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B61E" w14:textId="4DE83E35" w:rsidR="0005281E" w:rsidRPr="00322EF2" w:rsidRDefault="0005281E" w:rsidP="0005281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7185D">
        <w:rPr>
          <w:rFonts w:ascii="Times New Roman" w:hAnsi="Times New Roman" w:cs="Times New Roman"/>
          <w:sz w:val="24"/>
          <w:szCs w:val="24"/>
        </w:rPr>
        <w:t>3</w:t>
      </w:r>
    </w:p>
    <w:p w14:paraId="47821D58" w14:textId="77777777" w:rsidR="0005281E" w:rsidRPr="00322EF2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C9CFF" w14:textId="3D6990AE" w:rsidR="0005281E" w:rsidRPr="00322EF2" w:rsidRDefault="0005281E" w:rsidP="00052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F2">
        <w:rPr>
          <w:rFonts w:ascii="Times New Roman" w:hAnsi="Times New Roman" w:cs="Times New Roman"/>
          <w:b/>
          <w:bCs/>
          <w:sz w:val="24"/>
          <w:szCs w:val="24"/>
        </w:rPr>
        <w:t>KARTA OCENY ZESPOŁU KAND</w:t>
      </w:r>
      <w:r w:rsidR="001E06B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322EF2">
        <w:rPr>
          <w:rFonts w:ascii="Times New Roman" w:hAnsi="Times New Roman" w:cs="Times New Roman"/>
          <w:b/>
          <w:bCs/>
          <w:sz w:val="24"/>
          <w:szCs w:val="24"/>
        </w:rPr>
        <w:t>DUJĄCEGO DO UDZIAŁU W KONKURSIE</w:t>
      </w:r>
    </w:p>
    <w:p w14:paraId="2A0FCF49" w14:textId="14D81403" w:rsidR="0005281E" w:rsidRPr="00322EF2" w:rsidRDefault="0005281E" w:rsidP="00052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A3D">
        <w:rPr>
          <w:rFonts w:ascii="Times New Roman" w:hAnsi="Times New Roman" w:cs="Times New Roman"/>
          <w:b/>
          <w:bCs/>
          <w:sz w:val="24"/>
          <w:szCs w:val="24"/>
        </w:rPr>
        <w:t>„SKRZYDŁA WARMII I MAZUR”</w:t>
      </w:r>
    </w:p>
    <w:p w14:paraId="31DAB324" w14:textId="329D11BF" w:rsidR="0005281E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56D39" w14:textId="52C6DB5F" w:rsidR="0005281E" w:rsidRPr="00322EF2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 xml:space="preserve">NAZWA </w:t>
      </w:r>
      <w:r>
        <w:rPr>
          <w:rFonts w:ascii="Times New Roman" w:hAnsi="Times New Roman" w:cs="Times New Roman"/>
          <w:sz w:val="24"/>
          <w:szCs w:val="24"/>
        </w:rPr>
        <w:t>PROJEKTU</w:t>
      </w:r>
    </w:p>
    <w:p w14:paraId="401BDCE1" w14:textId="77777777" w:rsidR="0005281E" w:rsidRPr="00322EF2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7F56DEC" w14:textId="77777777" w:rsidR="0005281E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6A377" w14:textId="77777777" w:rsidR="0005281E" w:rsidRPr="00322EF2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 xml:space="preserve">KRYTERIA OCENY </w:t>
      </w:r>
    </w:p>
    <w:tbl>
      <w:tblPr>
        <w:tblStyle w:val="Tabela-Siatka"/>
        <w:tblW w:w="9196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05281E" w:rsidRPr="00322EF2" w14:paraId="58768C68" w14:textId="77777777" w:rsidTr="0056125F">
        <w:trPr>
          <w:trHeight w:val="680"/>
        </w:trPr>
        <w:tc>
          <w:tcPr>
            <w:tcW w:w="4598" w:type="dxa"/>
            <w:vAlign w:val="center"/>
          </w:tcPr>
          <w:p w14:paraId="6139F6ED" w14:textId="77777777" w:rsidR="0005281E" w:rsidRPr="001E06B4" w:rsidRDefault="0005281E" w:rsidP="005612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(skala punktów 1-5)</w:t>
            </w:r>
          </w:p>
        </w:tc>
        <w:tc>
          <w:tcPr>
            <w:tcW w:w="4598" w:type="dxa"/>
            <w:vAlign w:val="center"/>
          </w:tcPr>
          <w:p w14:paraId="07C2D51E" w14:textId="77777777" w:rsidR="0005281E" w:rsidRPr="001E06B4" w:rsidRDefault="0005281E" w:rsidP="005612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Przyznane punkty</w:t>
            </w:r>
          </w:p>
        </w:tc>
      </w:tr>
      <w:tr w:rsidR="0005281E" w:rsidRPr="00322EF2" w14:paraId="7907F99D" w14:textId="77777777" w:rsidTr="0056125F">
        <w:trPr>
          <w:trHeight w:val="705"/>
        </w:trPr>
        <w:tc>
          <w:tcPr>
            <w:tcW w:w="4598" w:type="dxa"/>
            <w:vAlign w:val="center"/>
          </w:tcPr>
          <w:p w14:paraId="56F54793" w14:textId="77777777" w:rsidR="0005281E" w:rsidRPr="001E06B4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4">
              <w:rPr>
                <w:rFonts w:ascii="Times New Roman" w:hAnsi="Times New Roman" w:cs="Times New Roman"/>
                <w:sz w:val="24"/>
                <w:szCs w:val="24"/>
              </w:rPr>
              <w:t>Kreatywność rozwiązania</w:t>
            </w:r>
          </w:p>
        </w:tc>
        <w:tc>
          <w:tcPr>
            <w:tcW w:w="4598" w:type="dxa"/>
            <w:vAlign w:val="center"/>
          </w:tcPr>
          <w:p w14:paraId="1AC7AB6B" w14:textId="77777777" w:rsidR="0005281E" w:rsidRPr="001E06B4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1E" w:rsidRPr="00322EF2" w14:paraId="01815E00" w14:textId="77777777" w:rsidTr="0056125F">
        <w:trPr>
          <w:trHeight w:val="680"/>
        </w:trPr>
        <w:tc>
          <w:tcPr>
            <w:tcW w:w="4598" w:type="dxa"/>
            <w:vAlign w:val="center"/>
          </w:tcPr>
          <w:p w14:paraId="420002C2" w14:textId="77777777" w:rsidR="0005281E" w:rsidRPr="001E06B4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4">
              <w:rPr>
                <w:rFonts w:ascii="Times New Roman" w:hAnsi="Times New Roman" w:cs="Times New Roman"/>
                <w:sz w:val="24"/>
                <w:szCs w:val="24"/>
              </w:rPr>
              <w:t>Dopasowanie do potrzeb regionu</w:t>
            </w:r>
          </w:p>
        </w:tc>
        <w:tc>
          <w:tcPr>
            <w:tcW w:w="4598" w:type="dxa"/>
            <w:vAlign w:val="center"/>
          </w:tcPr>
          <w:p w14:paraId="157696BC" w14:textId="77777777" w:rsidR="0005281E" w:rsidRPr="001E06B4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1E" w:rsidRPr="00322EF2" w14:paraId="0B0DBC8B" w14:textId="77777777" w:rsidTr="0056125F">
        <w:trPr>
          <w:trHeight w:val="680"/>
        </w:trPr>
        <w:tc>
          <w:tcPr>
            <w:tcW w:w="4598" w:type="dxa"/>
            <w:vAlign w:val="center"/>
          </w:tcPr>
          <w:p w14:paraId="5AFFE636" w14:textId="77777777" w:rsidR="0005281E" w:rsidRPr="001E06B4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4">
              <w:rPr>
                <w:rFonts w:ascii="Times New Roman" w:hAnsi="Times New Roman" w:cs="Times New Roman"/>
                <w:sz w:val="24"/>
                <w:szCs w:val="24"/>
              </w:rPr>
              <w:t>Racjonalność inwestycji projektu</w:t>
            </w:r>
          </w:p>
        </w:tc>
        <w:tc>
          <w:tcPr>
            <w:tcW w:w="4598" w:type="dxa"/>
            <w:vAlign w:val="center"/>
          </w:tcPr>
          <w:p w14:paraId="262F9903" w14:textId="77777777" w:rsidR="0005281E" w:rsidRPr="001E06B4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1E" w:rsidRPr="00322EF2" w14:paraId="575E4011" w14:textId="77777777" w:rsidTr="0056125F">
        <w:trPr>
          <w:trHeight w:val="680"/>
        </w:trPr>
        <w:tc>
          <w:tcPr>
            <w:tcW w:w="4598" w:type="dxa"/>
            <w:vAlign w:val="center"/>
          </w:tcPr>
          <w:p w14:paraId="2906D9AB" w14:textId="77777777" w:rsidR="0005281E" w:rsidRPr="001E06B4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4">
              <w:rPr>
                <w:rFonts w:ascii="Times New Roman" w:hAnsi="Times New Roman" w:cs="Times New Roman"/>
                <w:sz w:val="24"/>
                <w:szCs w:val="24"/>
              </w:rPr>
              <w:t xml:space="preserve">Lokalizacja rozwiązania </w:t>
            </w:r>
          </w:p>
        </w:tc>
        <w:tc>
          <w:tcPr>
            <w:tcW w:w="4598" w:type="dxa"/>
            <w:vAlign w:val="center"/>
          </w:tcPr>
          <w:p w14:paraId="06D93F4E" w14:textId="77777777" w:rsidR="0005281E" w:rsidRPr="001E06B4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1E" w:rsidRPr="00322EF2" w14:paraId="26F2EB6A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55CCB6DF" w14:textId="077191F1" w:rsidR="0005281E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D1C">
              <w:rPr>
                <w:rFonts w:ascii="Times New Roman" w:hAnsi="Times New Roman" w:cs="Times New Roman"/>
                <w:sz w:val="24"/>
                <w:szCs w:val="24"/>
              </w:rPr>
              <w:t>Zrównoważony rozwój</w:t>
            </w:r>
          </w:p>
        </w:tc>
        <w:tc>
          <w:tcPr>
            <w:tcW w:w="4598" w:type="dxa"/>
            <w:vAlign w:val="center"/>
          </w:tcPr>
          <w:p w14:paraId="29907C07" w14:textId="77777777" w:rsidR="0005281E" w:rsidRPr="001E06B4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27B62667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08D2B0CB" w14:textId="0C7C43C5" w:rsidR="0056125F" w:rsidRPr="001E06B4" w:rsidRDefault="0056125F" w:rsidP="005612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D1C">
              <w:rPr>
                <w:rFonts w:ascii="Times New Roman" w:hAnsi="Times New Roman" w:cs="Times New Roman"/>
                <w:sz w:val="24"/>
                <w:szCs w:val="24"/>
              </w:rPr>
              <w:t>Innowacyjność</w:t>
            </w:r>
          </w:p>
        </w:tc>
        <w:tc>
          <w:tcPr>
            <w:tcW w:w="4598" w:type="dxa"/>
            <w:vAlign w:val="center"/>
          </w:tcPr>
          <w:p w14:paraId="15D501E3" w14:textId="77777777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2A2F3952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6C2FEB8D" w14:textId="1A07D96D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D1C">
              <w:rPr>
                <w:rFonts w:ascii="Times New Roman" w:hAnsi="Times New Roman" w:cs="Times New Roman"/>
                <w:sz w:val="24"/>
                <w:szCs w:val="24"/>
              </w:rPr>
              <w:t>Zaangażowanie społeczności lokalnej</w:t>
            </w:r>
          </w:p>
        </w:tc>
        <w:tc>
          <w:tcPr>
            <w:tcW w:w="4598" w:type="dxa"/>
            <w:vAlign w:val="center"/>
          </w:tcPr>
          <w:p w14:paraId="056C636E" w14:textId="77777777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4E4D1101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2C8F6EF6" w14:textId="1A837448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D1C">
              <w:rPr>
                <w:rFonts w:ascii="Times New Roman" w:hAnsi="Times New Roman" w:cs="Times New Roman"/>
                <w:sz w:val="24"/>
                <w:szCs w:val="24"/>
              </w:rPr>
              <w:t>Skuteczność</w:t>
            </w:r>
          </w:p>
        </w:tc>
        <w:tc>
          <w:tcPr>
            <w:tcW w:w="4598" w:type="dxa"/>
            <w:vAlign w:val="center"/>
          </w:tcPr>
          <w:p w14:paraId="15A0A0FF" w14:textId="77777777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1DDAF315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6EE8E8E5" w14:textId="71158371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D1C">
              <w:rPr>
                <w:rFonts w:ascii="Times New Roman" w:hAnsi="Times New Roman" w:cs="Times New Roman"/>
                <w:sz w:val="24"/>
                <w:szCs w:val="24"/>
              </w:rPr>
              <w:t>Partnerstwa i współpraca</w:t>
            </w:r>
          </w:p>
        </w:tc>
        <w:tc>
          <w:tcPr>
            <w:tcW w:w="4598" w:type="dxa"/>
            <w:vAlign w:val="center"/>
          </w:tcPr>
          <w:p w14:paraId="783B8144" w14:textId="77777777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02AD7BA7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3618026F" w14:textId="11961BBA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D1C">
              <w:rPr>
                <w:rFonts w:ascii="Times New Roman" w:hAnsi="Times New Roman" w:cs="Times New Roman"/>
                <w:sz w:val="24"/>
                <w:szCs w:val="24"/>
              </w:rPr>
              <w:t>Potencjał skalowalności</w:t>
            </w:r>
          </w:p>
        </w:tc>
        <w:tc>
          <w:tcPr>
            <w:tcW w:w="4598" w:type="dxa"/>
            <w:vAlign w:val="center"/>
          </w:tcPr>
          <w:p w14:paraId="52222335" w14:textId="77777777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33ED87B4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2F58ABA3" w14:textId="41AF3365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D1C">
              <w:rPr>
                <w:rFonts w:ascii="Times New Roman" w:hAnsi="Times New Roman" w:cs="Times New Roman"/>
                <w:sz w:val="24"/>
                <w:szCs w:val="24"/>
              </w:rPr>
              <w:t>Dostępność i dostępność finansowania</w:t>
            </w:r>
          </w:p>
        </w:tc>
        <w:tc>
          <w:tcPr>
            <w:tcW w:w="4598" w:type="dxa"/>
            <w:vAlign w:val="center"/>
          </w:tcPr>
          <w:p w14:paraId="77BD4ADA" w14:textId="77777777" w:rsidR="0056125F" w:rsidRPr="001E06B4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93D280" w14:textId="77777777" w:rsidR="00C924B8" w:rsidRDefault="00C924B8"/>
    <w:sectPr w:rsidR="00C9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1E"/>
    <w:rsid w:val="00001CB8"/>
    <w:rsid w:val="0005281E"/>
    <w:rsid w:val="001A5711"/>
    <w:rsid w:val="001E06B4"/>
    <w:rsid w:val="00341848"/>
    <w:rsid w:val="0056125F"/>
    <w:rsid w:val="00616144"/>
    <w:rsid w:val="00695F0C"/>
    <w:rsid w:val="00901E1E"/>
    <w:rsid w:val="0097185D"/>
    <w:rsid w:val="00984F69"/>
    <w:rsid w:val="00A1373C"/>
    <w:rsid w:val="00A34D1C"/>
    <w:rsid w:val="00A4317D"/>
    <w:rsid w:val="00C924B8"/>
    <w:rsid w:val="00E43701"/>
    <w:rsid w:val="00F6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33AC"/>
  <w15:chartTrackingRefBased/>
  <w15:docId w15:val="{C5BB2933-DE85-4309-96D1-C40C0D6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81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28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01E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cp:keywords/>
  <dc:description/>
  <cp:lastModifiedBy>Agnieszka Swyd</cp:lastModifiedBy>
  <cp:revision>2</cp:revision>
  <dcterms:created xsi:type="dcterms:W3CDTF">2025-11-26T14:17:00Z</dcterms:created>
  <dcterms:modified xsi:type="dcterms:W3CDTF">2025-11-26T14:17:00Z</dcterms:modified>
</cp:coreProperties>
</file>