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00632501" w14:textId="15EBF1BC" w:rsidR="00564C86" w:rsidRDefault="007F797A">
      <w:pPr>
        <w:tabs>
          <w:tab w:val="left" w:pos="0"/>
        </w:tabs>
        <w:ind w:right="401"/>
        <w:jc w:val="center"/>
        <w:rPr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AC2584" w:rsidRPr="00AC2584">
        <w:rPr>
          <w:b/>
          <w:i/>
          <w:sz w:val="22"/>
          <w:szCs w:val="22"/>
        </w:rPr>
        <w:t xml:space="preserve">wykonania porównania wymaganych efektów uczenia się dla kwalifikacji </w:t>
      </w:r>
      <w:r w:rsidR="00474CD4" w:rsidRPr="00474CD4">
        <w:rPr>
          <w:b/>
          <w:i/>
          <w:sz w:val="22"/>
          <w:szCs w:val="22"/>
        </w:rPr>
        <w:t>„</w:t>
      </w:r>
      <w:r w:rsidR="00430426" w:rsidRPr="00430426">
        <w:rPr>
          <w:b/>
          <w:i/>
          <w:sz w:val="22"/>
          <w:szCs w:val="22"/>
        </w:rPr>
        <w:t>Diagnozowanie i naprawa pojazdów elektrycznych i hybrydowych”</w:t>
      </w:r>
      <w:bookmarkStart w:id="0" w:name="_GoBack"/>
      <w:bookmarkEnd w:id="0"/>
      <w:r w:rsidR="00474CD4" w:rsidRPr="00474CD4">
        <w:rPr>
          <w:b/>
          <w:i/>
          <w:sz w:val="22"/>
          <w:szCs w:val="22"/>
        </w:rPr>
        <w:t xml:space="preserve"> </w:t>
      </w:r>
      <w:r w:rsidR="00AC2584" w:rsidRPr="00AC2584">
        <w:rPr>
          <w:b/>
          <w:i/>
          <w:sz w:val="22"/>
          <w:szCs w:val="22"/>
        </w:rPr>
        <w:t>(dalej również jako “kwalifikacja”), z charakterystykami poziomów Polskiej Ramy Kwalifikacji pierwszego i</w:t>
      </w:r>
      <w:r w:rsidR="00434066">
        <w:rPr>
          <w:b/>
          <w:i/>
          <w:sz w:val="22"/>
          <w:szCs w:val="22"/>
        </w:rPr>
        <w:t> </w:t>
      </w:r>
      <w:r w:rsidR="00AC2584" w:rsidRPr="00AC2584">
        <w:rPr>
          <w:b/>
          <w:i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b/>
          <w:i/>
          <w:sz w:val="22"/>
          <w:szCs w:val="22"/>
        </w:rPr>
        <w:t>22</w:t>
      </w:r>
      <w:r w:rsidR="00AC2584" w:rsidRPr="00AC2584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5945CFE6" w:rsidR="007A09A2" w:rsidRPr="00B649FA" w:rsidRDefault="007A09A2" w:rsidP="00B649FA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137047">
        <w:rPr>
          <w:spacing w:val="4"/>
          <w:sz w:val="22"/>
          <w:szCs w:val="22"/>
        </w:rPr>
        <w:t xml:space="preserve">podstawie </w:t>
      </w:r>
      <w:r w:rsidRPr="00137047">
        <w:rPr>
          <w:rStyle w:val="TeksttreciPogrubienie"/>
          <w:spacing w:val="4"/>
          <w:sz w:val="22"/>
          <w:szCs w:val="22"/>
        </w:rPr>
        <w:t xml:space="preserve">art. </w:t>
      </w:r>
      <w:r w:rsidR="00C716FB" w:rsidRPr="00137047">
        <w:rPr>
          <w:rStyle w:val="TeksttreciPogrubienie"/>
          <w:spacing w:val="4"/>
          <w:sz w:val="22"/>
          <w:szCs w:val="22"/>
        </w:rPr>
        <w:t>21</w:t>
      </w:r>
      <w:r w:rsidR="00594D6E" w:rsidRPr="00137047">
        <w:rPr>
          <w:rStyle w:val="TeksttreciPogrubienie"/>
          <w:spacing w:val="4"/>
          <w:sz w:val="22"/>
          <w:szCs w:val="22"/>
        </w:rPr>
        <w:t xml:space="preserve"> </w:t>
      </w:r>
      <w:r w:rsidRPr="00137047">
        <w:rPr>
          <w:rStyle w:val="TeksttreciPogrubienie"/>
          <w:spacing w:val="4"/>
          <w:sz w:val="22"/>
          <w:szCs w:val="22"/>
        </w:rPr>
        <w:t xml:space="preserve"> </w:t>
      </w:r>
      <w:r w:rsidR="00594D6E" w:rsidRPr="00137047">
        <w:rPr>
          <w:rStyle w:val="TeksttreciPogrubienie"/>
          <w:spacing w:val="4"/>
          <w:sz w:val="22"/>
          <w:szCs w:val="22"/>
        </w:rPr>
        <w:t>ust. 2</w:t>
      </w:r>
      <w:r w:rsidR="00594D6E">
        <w:rPr>
          <w:rStyle w:val="TeksttreciPogrubienie"/>
          <w:spacing w:val="4"/>
          <w:sz w:val="22"/>
          <w:szCs w:val="22"/>
        </w:rPr>
        <w:t xml:space="preserve"> i 3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 w:rsidR="00B649FA"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474CD4" w:rsidRPr="00474CD4">
        <w:rPr>
          <w:rStyle w:val="TeksttreciPogrubienie"/>
          <w:spacing w:val="4"/>
          <w:sz w:val="22"/>
          <w:szCs w:val="22"/>
        </w:rPr>
        <w:t>„</w:t>
      </w:r>
      <w:r w:rsidR="00430426" w:rsidRPr="00430426">
        <w:rPr>
          <w:rStyle w:val="TeksttreciPogrubienie"/>
          <w:spacing w:val="4"/>
          <w:sz w:val="22"/>
          <w:szCs w:val="22"/>
        </w:rPr>
        <w:t>Diagnozowanie i naprawa pojazdów elektrycznych i hybrydowych”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(dalej również jako “kwalifikacja”), z charakterystykami poziomów Polskiej Ramy Kwalifikacji pierwszego i</w:t>
      </w:r>
      <w:r w:rsidR="00434066">
        <w:rPr>
          <w:rStyle w:val="TeksttreciPogrubienie"/>
          <w:spacing w:val="4"/>
          <w:sz w:val="22"/>
          <w:szCs w:val="22"/>
        </w:rPr>
        <w:t> 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drugiego stopnia oraz przygotowanie rekomendacji - zgodnie z art. 21 ust. 2 i 3 ustawy z dnia </w:t>
      </w:r>
      <w:r w:rsidR="00F010A1">
        <w:rPr>
          <w:rStyle w:val="TeksttreciPogrubienie"/>
          <w:spacing w:val="4"/>
          <w:sz w:val="22"/>
          <w:szCs w:val="22"/>
        </w:rPr>
        <w:t>22</w:t>
      </w:r>
      <w:r w:rsidR="00B649FA"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5E6A1C1E" w14:textId="77777777" w:rsidTr="0008405B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1EB39D0" w:rsidR="00811BFB" w:rsidRPr="00811BFB" w:rsidRDefault="00B649FA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811BFB" w:rsidRPr="00811BFB">
              <w:rPr>
                <w:sz w:val="22"/>
                <w:szCs w:val="22"/>
              </w:rPr>
              <w:t xml:space="preserve">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240DBA3E" w:rsidR="00811BFB" w:rsidRPr="00811BFB" w:rsidRDefault="00811BFB" w:rsidP="00422E6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  <w:r w:rsidR="00422E68"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</w:p>
        </w:tc>
      </w:tr>
      <w:tr w:rsidR="00811BFB" w:rsidRPr="009F4CC4" w14:paraId="7F6C0874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08405B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08405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1FEA36EA" w:rsidR="00811BFB" w:rsidRPr="00811BFB" w:rsidRDefault="00B649FA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08405B">
        <w:trPr>
          <w:trHeight w:val="260"/>
        </w:trPr>
        <w:tc>
          <w:tcPr>
            <w:tcW w:w="4111" w:type="dxa"/>
            <w:vMerge w:val="restart"/>
          </w:tcPr>
          <w:p w14:paraId="0C3F475B" w14:textId="1DCEC279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 xml:space="preserve">a. </w:t>
            </w:r>
            <w:r w:rsidR="00B649FA">
              <w:rPr>
                <w:sz w:val="20"/>
                <w:szCs w:val="20"/>
              </w:rPr>
              <w:t xml:space="preserve">w </w:t>
            </w:r>
            <w:r w:rsidR="00B649FA" w:rsidRPr="00B649FA">
              <w:rPr>
                <w:sz w:val="20"/>
                <w:szCs w:val="20"/>
              </w:rPr>
              <w:t>zakresie zbliżonym do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08405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08405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08405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08405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08405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08405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08405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08405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08405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08405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08405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08405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08405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08405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08405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08405B"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08405B" w14:paraId="4BDB6DCC" w14:textId="77777777" w:rsidTr="00B53C1D">
        <w:trPr>
          <w:trHeight w:val="258"/>
        </w:trPr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BE8DB0C" w14:textId="7C5FBCC8" w:rsidR="0008405B" w:rsidRPr="0008405B" w:rsidRDefault="0008405B" w:rsidP="0008405B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 xml:space="preserve">3. Wiedza na temat sporządzania opisu kwalifikacji, o którym mowa w art. 15 ust. </w:t>
            </w:r>
            <w:r w:rsidRPr="0008405B">
              <w:rPr>
                <w:rFonts w:ascii="Arial" w:hAnsi="Arial" w:cs="Arial"/>
                <w:sz w:val="22"/>
                <w:szCs w:val="22"/>
              </w:rPr>
              <w:lastRenderedPageBreak/>
              <w:t>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  <w:gridSpan w:val="3"/>
          </w:tcPr>
          <w:p w14:paraId="0A0062D0" w14:textId="57C38F20" w:rsidR="0008405B" w:rsidRPr="0008405B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  <w:tr w:rsidR="0008405B" w:rsidRPr="009F4CC4" w14:paraId="274F274C" w14:textId="77777777" w:rsidTr="00047B4F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3C1019B4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1036F484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08405B" w:rsidRPr="009F4CC4" w14:paraId="596926E3" w14:textId="77777777" w:rsidTr="00E10746">
        <w:trPr>
          <w:trHeight w:val="258"/>
        </w:trPr>
        <w:tc>
          <w:tcPr>
            <w:tcW w:w="4111" w:type="dxa"/>
            <w:vMerge/>
            <w:shd w:val="clear" w:color="auto" w:fill="F2F2F2" w:themeFill="background1" w:themeFillShade="F2"/>
          </w:tcPr>
          <w:p w14:paraId="22A3630E" w14:textId="77777777" w:rsidR="0008405B" w:rsidRPr="00BA6272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11198" w:type="dxa"/>
            <w:gridSpan w:val="3"/>
          </w:tcPr>
          <w:p w14:paraId="3A4A8F53" w14:textId="77777777" w:rsidR="0008405B" w:rsidRPr="009F4CC4" w:rsidRDefault="0008405B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0B091E" w14:textId="77777777" w:rsidR="008A23B8" w:rsidRDefault="008A23B8">
      <w:r>
        <w:separator/>
      </w:r>
    </w:p>
  </w:endnote>
  <w:endnote w:type="continuationSeparator" w:id="0">
    <w:p w14:paraId="613796F9" w14:textId="77777777" w:rsidR="008A23B8" w:rsidRDefault="008A2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712642" w14:textId="77777777" w:rsidR="008A23B8" w:rsidRDefault="008A23B8">
      <w:r>
        <w:separator/>
      </w:r>
    </w:p>
  </w:footnote>
  <w:footnote w:type="continuationSeparator" w:id="0">
    <w:p w14:paraId="51A4992C" w14:textId="77777777" w:rsidR="008A23B8" w:rsidRDefault="008A2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430426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4739F"/>
    <w:rsid w:val="0005437D"/>
    <w:rsid w:val="00065B9B"/>
    <w:rsid w:val="000758DC"/>
    <w:rsid w:val="0008405B"/>
    <w:rsid w:val="000E2FB7"/>
    <w:rsid w:val="00117B0B"/>
    <w:rsid w:val="00122A7E"/>
    <w:rsid w:val="00137047"/>
    <w:rsid w:val="001853E9"/>
    <w:rsid w:val="001B2899"/>
    <w:rsid w:val="001D2BC2"/>
    <w:rsid w:val="00200751"/>
    <w:rsid w:val="002610AD"/>
    <w:rsid w:val="00280490"/>
    <w:rsid w:val="00284636"/>
    <w:rsid w:val="00367C19"/>
    <w:rsid w:val="00377E42"/>
    <w:rsid w:val="003A72D4"/>
    <w:rsid w:val="00422E68"/>
    <w:rsid w:val="00423012"/>
    <w:rsid w:val="00424921"/>
    <w:rsid w:val="00430426"/>
    <w:rsid w:val="00434066"/>
    <w:rsid w:val="00451AB3"/>
    <w:rsid w:val="00474CD4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6C4BD9"/>
    <w:rsid w:val="007023C5"/>
    <w:rsid w:val="0077641F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A23B8"/>
    <w:rsid w:val="008D3567"/>
    <w:rsid w:val="008E106D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8419F"/>
    <w:rsid w:val="00AC2584"/>
    <w:rsid w:val="00AD3390"/>
    <w:rsid w:val="00B649FA"/>
    <w:rsid w:val="00B71E47"/>
    <w:rsid w:val="00B73816"/>
    <w:rsid w:val="00B87B53"/>
    <w:rsid w:val="00B975F8"/>
    <w:rsid w:val="00BC53E2"/>
    <w:rsid w:val="00C21C3B"/>
    <w:rsid w:val="00C3006A"/>
    <w:rsid w:val="00C37147"/>
    <w:rsid w:val="00C47C44"/>
    <w:rsid w:val="00C716FB"/>
    <w:rsid w:val="00CC23FE"/>
    <w:rsid w:val="00CF14AA"/>
    <w:rsid w:val="00D60823"/>
    <w:rsid w:val="00D85B9B"/>
    <w:rsid w:val="00E17436"/>
    <w:rsid w:val="00E50AB6"/>
    <w:rsid w:val="00E76A1E"/>
    <w:rsid w:val="00E9223E"/>
    <w:rsid w:val="00EA21E2"/>
    <w:rsid w:val="00EF3238"/>
    <w:rsid w:val="00F010A1"/>
    <w:rsid w:val="00F42523"/>
    <w:rsid w:val="00F87A60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369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18</cp:revision>
  <dcterms:created xsi:type="dcterms:W3CDTF">2022-03-15T06:29:00Z</dcterms:created>
  <dcterms:modified xsi:type="dcterms:W3CDTF">2022-09-23T06:53:00Z</dcterms:modified>
</cp:coreProperties>
</file>