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356"/>
        <w:gridCol w:w="495"/>
        <w:gridCol w:w="992"/>
        <w:gridCol w:w="356"/>
        <w:gridCol w:w="495"/>
        <w:gridCol w:w="356"/>
        <w:gridCol w:w="709"/>
        <w:gridCol w:w="69"/>
        <w:gridCol w:w="356"/>
        <w:gridCol w:w="778"/>
        <w:gridCol w:w="73"/>
        <w:gridCol w:w="283"/>
        <w:gridCol w:w="636"/>
        <w:gridCol w:w="142"/>
        <w:gridCol w:w="73"/>
        <w:gridCol w:w="141"/>
        <w:gridCol w:w="142"/>
        <w:gridCol w:w="207"/>
        <w:gridCol w:w="712"/>
        <w:gridCol w:w="356"/>
        <w:gridCol w:w="778"/>
        <w:gridCol w:w="356"/>
        <w:gridCol w:w="353"/>
        <w:gridCol w:w="356"/>
        <w:gridCol w:w="1062"/>
        <w:gridCol w:w="356"/>
        <w:gridCol w:w="494"/>
        <w:gridCol w:w="356"/>
        <w:gridCol w:w="353"/>
        <w:gridCol w:w="356"/>
        <w:gridCol w:w="353"/>
        <w:gridCol w:w="1773"/>
      </w:tblGrid>
      <w:tr w:rsidR="00142B70" w:rsidRPr="00142B70" w:rsidTr="00155F59">
        <w:trPr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Zleceniobiorcy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356" w:type="dxa"/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Załącznik nr 3a</w:t>
            </w:r>
          </w:p>
        </w:tc>
      </w:tr>
      <w:tr w:rsidR="00142B70" w:rsidRPr="00142B70" w:rsidTr="00155F59">
        <w:trPr>
          <w:trHeight w:val="315"/>
        </w:trPr>
        <w:tc>
          <w:tcPr>
            <w:tcW w:w="1311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Końcowe rozliczenie </w:t>
            </w:r>
            <w:proofErr w:type="spellStart"/>
            <w:r w:rsidRPr="0014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merytoryczno</w:t>
            </w:r>
            <w:proofErr w:type="spellEnd"/>
            <w:r w:rsidRPr="00142B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finansowe z realizacji umowy – dot. środków majątkowych (§ 6140)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1226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Programu: Program </w:t>
            </w:r>
            <w:bookmarkStart w:id="0" w:name="OLE_LINK1"/>
            <w:r w:rsidRPr="00142B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polityki zdrowotnej służący wykonaniu programu kompleksowego wsparcia dla rodzin „Za życiem” na lata 2017-2021 </w:t>
            </w:r>
            <w:bookmarkEnd w:id="0"/>
          </w:p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zadania: </w:t>
            </w:r>
            <w:r w:rsidRPr="00142B7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odżywianie mlekiem kobiecym noworodków i niemowląt przez utworzenie sieci banków mleka kobiecego w 2018 roku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7"/>
          <w:wAfter w:w="8504" w:type="dxa"/>
          <w:trHeight w:val="285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</w:tcBorders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85"/>
        </w:trPr>
        <w:tc>
          <w:tcPr>
            <w:tcW w:w="6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142B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§ 2 ust. 2</w:t>
            </w:r>
            <w:r w:rsidRPr="00142B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..................................................................zł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85"/>
        </w:trPr>
        <w:tc>
          <w:tcPr>
            <w:tcW w:w="77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otrzymane z Ministerstwa Zdrowia .................................................................zł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85"/>
        </w:trPr>
        <w:tc>
          <w:tcPr>
            <w:tcW w:w="90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wydatkowane (otrzymane z Ministerstwa Zdrowia) .......................................zł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300"/>
        </w:trPr>
        <w:tc>
          <w:tcPr>
            <w:tcW w:w="6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zwrotu.............................zł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27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Wykonany zakres rzeczowy zadań określonych w </w:t>
            </w:r>
            <w:r w:rsidRPr="0014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§ 1 ust 2 pkt 1umowy (rodzaj sprzętu </w:t>
            </w: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142B7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§6140)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bscript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Iloczyn zakupu i współczynnika P</w:t>
            </w: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bscript"/>
                <w:lang w:eastAsia="pl-PL"/>
              </w:rPr>
              <w:t>0</w:t>
            </w:r>
          </w:p>
          <w:p w:rsidR="00142B70" w:rsidRPr="00142B70" w:rsidRDefault="00142B70" w:rsidP="00142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(Jeżeli koszt zakupu &gt; kosztu planowanego (K) to podstawą do obliczeń jest koszt K)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Koszt zakupu pomniejszony o wkład własny Zleceniobiorcy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Dofinansowanie z Ministerstwa Zdrowia </w:t>
            </w:r>
            <w:r w:rsidRPr="00142B7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(Wartość z kol. 11 jednak nie wyższa niż określona w §2 ust. 2 umowy) </w:t>
            </w:r>
            <w:r w:rsidRPr="00142B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 w:bidi="pl-PL"/>
              </w:rPr>
              <w:t>(jeżeli wartość określona w kol. 11 &gt; wartości z kol. 10 należy przyjąć wartości z kol. 10)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Udział własny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% udziału własnego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1116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Koszt planowany</w:t>
            </w:r>
          </w:p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Ilość wykonanych zadań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Data wystawienia 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Data zapłaty faktury</w:t>
            </w:r>
          </w:p>
          <w:p w:rsidR="00142B70" w:rsidRPr="00142B70" w:rsidRDefault="00142B70" w:rsidP="00142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Uwagi</w:t>
            </w:r>
          </w:p>
        </w:tc>
        <w:bookmarkStart w:id="1" w:name="_GoBack"/>
        <w:bookmarkEnd w:id="1"/>
      </w:tr>
      <w:tr w:rsidR="00142B70" w:rsidRPr="00142B70" w:rsidTr="00155F59">
        <w:trPr>
          <w:gridAfter w:val="1"/>
          <w:wAfter w:w="1417" w:type="dxa"/>
          <w:trHeight w:val="133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16</w:t>
            </w:r>
          </w:p>
        </w:tc>
      </w:tr>
      <w:tr w:rsidR="00142B70" w:rsidRPr="00142B70" w:rsidTr="00155F59">
        <w:trPr>
          <w:gridAfter w:val="1"/>
          <w:wAfter w:w="1417" w:type="dxa"/>
          <w:trHeight w:val="27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1417" w:type="dxa"/>
          <w:trHeight w:val="52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2B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B70" w:rsidRPr="00142B70" w:rsidRDefault="00142B70" w:rsidP="00142B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5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356" w:type="dxa"/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11"/>
            <w:vMerge w:val="restart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142B70">
              <w:rPr>
                <w:rFonts w:eastAsia="Times New Roman" w:cs="Arial"/>
                <w:bCs/>
                <w:sz w:val="16"/>
                <w:szCs w:val="16"/>
                <w:lang w:eastAsia="pl-PL"/>
              </w:rPr>
              <w:t xml:space="preserve">podpis i pieczęć kierownika jednostki w rozumieniu art. 3 ust. 1 pkt 6 ustawy z dnia 29 września 1994 r. o rachunkowości (Dz. U. z 2018 r. poz. 395, z </w:t>
            </w:r>
            <w:proofErr w:type="spellStart"/>
            <w:r w:rsidRPr="00142B70">
              <w:rPr>
                <w:rFonts w:eastAsia="Times New Roman" w:cs="Arial"/>
                <w:bCs/>
                <w:sz w:val="16"/>
                <w:szCs w:val="16"/>
                <w:lang w:eastAsia="pl-PL"/>
              </w:rPr>
              <w:t>późn</w:t>
            </w:r>
            <w:proofErr w:type="spellEnd"/>
            <w:r w:rsidRPr="00142B70">
              <w:rPr>
                <w:rFonts w:eastAsia="Times New Roman" w:cs="Arial"/>
                <w:bCs/>
                <w:sz w:val="16"/>
                <w:szCs w:val="16"/>
                <w:lang w:eastAsia="pl-PL"/>
              </w:rPr>
              <w:t>. zm.) lub Głównego Księgowego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142B70">
              <w:rPr>
                <w:rFonts w:eastAsia="Times New Roman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10"/>
            <w:vMerge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10"/>
            <w:vMerge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trHeight w:val="255"/>
        </w:trPr>
        <w:tc>
          <w:tcPr>
            <w:tcW w:w="3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Adres e-mail: </w:t>
            </w:r>
            <w:r w:rsidRPr="00142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4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42B70" w:rsidRPr="00142B70" w:rsidTr="00155F59">
        <w:trPr>
          <w:gridAfter w:val="1"/>
          <w:wAfter w:w="356" w:type="dxa"/>
          <w:trHeight w:val="51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42B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70" w:rsidRPr="00142B70" w:rsidRDefault="00142B70" w:rsidP="00142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1A302A" w:rsidRDefault="001A302A"/>
    <w:sectPr w:rsidR="001A302A" w:rsidSect="00142B7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F0"/>
    <w:rsid w:val="00142B70"/>
    <w:rsid w:val="001A302A"/>
    <w:rsid w:val="00DB7AF0"/>
    <w:rsid w:val="00E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9F55-270E-4413-AB4B-72DF427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2018-10-29T09:52:00Z</dcterms:created>
  <dcterms:modified xsi:type="dcterms:W3CDTF">2018-10-29T09:52:00Z</dcterms:modified>
</cp:coreProperties>
</file>