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4E5" w:rsidRDefault="003C44E5" w:rsidP="003C44E5">
      <w:pPr>
        <w:pStyle w:val="NormalnyWeb"/>
      </w:pPr>
      <w:r>
        <w:rPr>
          <w:rStyle w:val="Pogrubienie"/>
          <w:color w:val="2B2B2B"/>
          <w:sz w:val="21"/>
          <w:szCs w:val="21"/>
          <w:u w:val="single"/>
          <w:shd w:val="clear" w:color="auto" w:fill="FFFFFF"/>
        </w:rPr>
        <w:t>Rok 2014</w:t>
      </w:r>
      <w:r>
        <w:rPr>
          <w:color w:val="2B2B2B"/>
          <w:sz w:val="21"/>
          <w:szCs w:val="21"/>
          <w:shd w:val="clear" w:color="auto" w:fill="FFFFFF"/>
        </w:rPr>
        <w:t>: Zrealizowano i rozliczono dwie inwestycje finansowane w ramach  </w:t>
      </w:r>
      <w:r>
        <w:rPr>
          <w:rStyle w:val="Uwydatnienie"/>
          <w:color w:val="2B2B2B"/>
          <w:sz w:val="21"/>
          <w:szCs w:val="21"/>
          <w:shd w:val="clear" w:color="auto" w:fill="FFFFFF"/>
        </w:rPr>
        <w:t>„Europejskiego  Funduszu Rolnego na rzecz Rozwoju Obszarów Wiejskich:</w:t>
      </w:r>
      <w:r>
        <w:rPr>
          <w:rStyle w:val="Pogrubienie"/>
          <w:i/>
          <w:iCs/>
          <w:color w:val="2B2B2B"/>
          <w:sz w:val="21"/>
          <w:szCs w:val="21"/>
          <w:shd w:val="clear" w:color="auto" w:fill="FFFFFF"/>
        </w:rPr>
        <w:t> </w:t>
      </w:r>
      <w:r>
        <w:rPr>
          <w:rStyle w:val="Uwydatnienie"/>
          <w:color w:val="2B2B2B"/>
          <w:sz w:val="21"/>
          <w:szCs w:val="21"/>
          <w:shd w:val="clear" w:color="auto" w:fill="FFFFFF"/>
        </w:rPr>
        <w:t>Europa inwestująca w obszary wiejskie”</w:t>
      </w:r>
      <w:r>
        <w:rPr>
          <w:color w:val="2B2B2B"/>
          <w:sz w:val="21"/>
          <w:szCs w:val="21"/>
          <w:shd w:val="clear" w:color="auto" w:fill="FFFFFF"/>
        </w:rPr>
        <w:t>, tj. I. Remont połączony z modernizacją drogi leśnej wyznaczonej w planie urządzenia lasu jako dojazd pożarowy - oznaczony Nr I-20 w leśnictwie Linne;  II. Remont i modernizacja drogi leśnej wyznaczonej w planie urządzenia lasu jako dojazd pożarowy - oznaczony Nr II-17 w leśnictwie Zdrojki.  </w:t>
      </w:r>
    </w:p>
    <w:p w:rsidR="003C44E5" w:rsidRDefault="003C44E5" w:rsidP="003C44E5">
      <w:pPr>
        <w:pStyle w:val="NormalnyWeb"/>
      </w:pPr>
      <w:r>
        <w:rPr>
          <w:rStyle w:val="Pogrubienie"/>
          <w:color w:val="2B2B2B"/>
          <w:sz w:val="21"/>
          <w:szCs w:val="21"/>
          <w:u w:val="single"/>
          <w:shd w:val="clear" w:color="auto" w:fill="FFFFFF"/>
        </w:rPr>
        <w:t>W latach 2015-2017</w:t>
      </w:r>
      <w:r>
        <w:rPr>
          <w:color w:val="2B2B2B"/>
          <w:sz w:val="21"/>
          <w:szCs w:val="21"/>
          <w:shd w:val="clear" w:color="auto" w:fill="FFFFFF"/>
        </w:rPr>
        <w:t xml:space="preserve">: </w:t>
      </w:r>
    </w:p>
    <w:p w:rsidR="003C44E5" w:rsidRDefault="003C44E5" w:rsidP="003C44E5">
      <w:pPr>
        <w:pStyle w:val="NormalnyWeb"/>
      </w:pPr>
      <w:r>
        <w:rPr>
          <w:color w:val="2B2B2B"/>
          <w:sz w:val="21"/>
          <w:szCs w:val="21"/>
          <w:shd w:val="clear" w:color="auto" w:fill="FFFFFF"/>
        </w:rPr>
        <w:t>Nie korzystano z zewnętrznych środków publicznych.</w:t>
      </w:r>
    </w:p>
    <w:p w:rsidR="003C44E5" w:rsidRDefault="003C44E5" w:rsidP="003C44E5">
      <w:pPr>
        <w:pStyle w:val="NormalnyWeb"/>
      </w:pPr>
      <w:r>
        <w:rPr>
          <w:rStyle w:val="Pogrubienie"/>
          <w:color w:val="2B2B2B"/>
          <w:sz w:val="21"/>
          <w:szCs w:val="21"/>
          <w:u w:val="single"/>
          <w:shd w:val="clear" w:color="auto" w:fill="FFFFFF"/>
        </w:rPr>
        <w:t>Rok 2018:</w:t>
      </w:r>
      <w:r>
        <w:rPr>
          <w:color w:val="2B2B2B"/>
          <w:sz w:val="21"/>
          <w:szCs w:val="21"/>
          <w:shd w:val="clear" w:color="auto" w:fill="FFFFFF"/>
        </w:rPr>
        <w:t xml:space="preserve"> </w:t>
      </w:r>
    </w:p>
    <w:p w:rsidR="003C44E5" w:rsidRDefault="003C44E5" w:rsidP="003C44E5">
      <w:pPr>
        <w:pStyle w:val="NormalnyWeb"/>
      </w:pPr>
      <w:r>
        <w:rPr>
          <w:color w:val="2B2B2B"/>
          <w:sz w:val="21"/>
          <w:szCs w:val="21"/>
          <w:shd w:val="clear" w:color="auto" w:fill="FFFFFF"/>
        </w:rPr>
        <w:t xml:space="preserve">1.Wykonano inwestycję w ramach projektu "Kompleksowy projekt </w:t>
      </w:r>
      <w:proofErr w:type="spellStart"/>
      <w:r>
        <w:rPr>
          <w:color w:val="2B2B2B"/>
          <w:sz w:val="21"/>
          <w:szCs w:val="21"/>
          <w:shd w:val="clear" w:color="auto" w:fill="FFFFFF"/>
        </w:rPr>
        <w:t>adapatacji</w:t>
      </w:r>
      <w:proofErr w:type="spellEnd"/>
      <w:r>
        <w:rPr>
          <w:color w:val="2B2B2B"/>
          <w:sz w:val="21"/>
          <w:szCs w:val="21"/>
          <w:shd w:val="clear" w:color="auto" w:fill="FFFFFF"/>
        </w:rPr>
        <w:t xml:space="preserve"> lasów i </w:t>
      </w:r>
      <w:proofErr w:type="spellStart"/>
      <w:r>
        <w:rPr>
          <w:color w:val="2B2B2B"/>
          <w:sz w:val="21"/>
          <w:szCs w:val="21"/>
          <w:shd w:val="clear" w:color="auto" w:fill="FFFFFF"/>
        </w:rPr>
        <w:t>lesnictwa</w:t>
      </w:r>
      <w:proofErr w:type="spellEnd"/>
      <w:r>
        <w:rPr>
          <w:color w:val="2B2B2B"/>
          <w:sz w:val="21"/>
          <w:szCs w:val="21"/>
          <w:shd w:val="clear" w:color="auto" w:fill="FFFFFF"/>
        </w:rPr>
        <w:t xml:space="preserve"> do zmian klimatu-zapobieganie, przeciwdziałania oraz ograniczanie skutków zagrożeń związanych z pożarami lasów" ze środków Funduszu Spójności w ramach programu Operacyjnego Infrastruktura i Środowisko, pn.: "</w:t>
      </w:r>
      <w:r>
        <w:rPr>
          <w:rStyle w:val="Uwydatnienie"/>
          <w:color w:val="2B2B2B"/>
          <w:sz w:val="21"/>
          <w:szCs w:val="21"/>
          <w:shd w:val="clear" w:color="auto" w:fill="FFFFFF"/>
        </w:rPr>
        <w:t xml:space="preserve">Przebudowa wieży przeciwpożarowej oraz budowa zasilania elektroenergetycznego w odnawialne źródła energii (zasilanie fotowoltaiczne) nr </w:t>
      </w:r>
      <w:proofErr w:type="spellStart"/>
      <w:r>
        <w:rPr>
          <w:rStyle w:val="Uwydatnienie"/>
          <w:color w:val="2B2B2B"/>
          <w:sz w:val="21"/>
          <w:szCs w:val="21"/>
          <w:shd w:val="clear" w:color="auto" w:fill="FFFFFF"/>
        </w:rPr>
        <w:t>inw</w:t>
      </w:r>
      <w:proofErr w:type="spellEnd"/>
      <w:r>
        <w:rPr>
          <w:rStyle w:val="Uwydatnienie"/>
          <w:color w:val="2B2B2B"/>
          <w:sz w:val="21"/>
          <w:szCs w:val="21"/>
          <w:shd w:val="clear" w:color="auto" w:fill="FFFFFF"/>
        </w:rPr>
        <w:t>. 291/1097 w m. Zagaj, gm. Dobra</w:t>
      </w:r>
    </w:p>
    <w:p w:rsidR="003C44E5" w:rsidRDefault="003C44E5" w:rsidP="003C44E5">
      <w:pPr>
        <w:pStyle w:val="NormalnyWeb"/>
      </w:pPr>
      <w:r>
        <w:rPr>
          <w:color w:val="2B2B2B"/>
          <w:sz w:val="21"/>
          <w:szCs w:val="21"/>
          <w:shd w:val="clear" w:color="auto" w:fill="FFFFFF"/>
        </w:rPr>
        <w:t xml:space="preserve">2.Wykonano inwestycję w ramach projektu "Przeciwdziałanie degradacji </w:t>
      </w:r>
      <w:proofErr w:type="spellStart"/>
      <w:r>
        <w:rPr>
          <w:color w:val="2B2B2B"/>
          <w:sz w:val="21"/>
          <w:szCs w:val="21"/>
          <w:shd w:val="clear" w:color="auto" w:fill="FFFFFF"/>
        </w:rPr>
        <w:t>środkowiska</w:t>
      </w:r>
      <w:proofErr w:type="spellEnd"/>
      <w:r>
        <w:rPr>
          <w:color w:val="2B2B2B"/>
          <w:sz w:val="21"/>
          <w:szCs w:val="21"/>
          <w:shd w:val="clear" w:color="auto" w:fill="FFFFFF"/>
        </w:rPr>
        <w:t xml:space="preserve"> na terenie Nadwarciańskiego Obszaru Chronionego Krajobrazu w Uniejowie poprzez przebudowę i </w:t>
      </w:r>
      <w:proofErr w:type="spellStart"/>
      <w:r>
        <w:rPr>
          <w:color w:val="2B2B2B"/>
          <w:sz w:val="21"/>
          <w:szCs w:val="21"/>
          <w:shd w:val="clear" w:color="auto" w:fill="FFFFFF"/>
        </w:rPr>
        <w:t>modernicację</w:t>
      </w:r>
      <w:proofErr w:type="spellEnd"/>
      <w:r>
        <w:rPr>
          <w:color w:val="2B2B2B"/>
          <w:sz w:val="21"/>
          <w:szCs w:val="21"/>
          <w:shd w:val="clear" w:color="auto" w:fill="FFFFFF"/>
        </w:rPr>
        <w:t xml:space="preserve"> infrastruktury turystycznej", pn.: </w:t>
      </w:r>
      <w:r>
        <w:rPr>
          <w:rStyle w:val="Uwydatnienie"/>
          <w:color w:val="2B2B2B"/>
          <w:sz w:val="21"/>
          <w:szCs w:val="21"/>
          <w:shd w:val="clear" w:color="auto" w:fill="FFFFFF"/>
        </w:rPr>
        <w:t xml:space="preserve">"Budowa </w:t>
      </w:r>
      <w:proofErr w:type="spellStart"/>
      <w:r>
        <w:rPr>
          <w:rStyle w:val="Uwydatnienie"/>
          <w:color w:val="2B2B2B"/>
          <w:sz w:val="21"/>
          <w:szCs w:val="21"/>
          <w:shd w:val="clear" w:color="auto" w:fill="FFFFFF"/>
        </w:rPr>
        <w:t>ściezki</w:t>
      </w:r>
      <w:proofErr w:type="spellEnd"/>
      <w:r>
        <w:rPr>
          <w:rStyle w:val="Uwydatnienie"/>
          <w:color w:val="2B2B2B"/>
          <w:sz w:val="21"/>
          <w:szCs w:val="21"/>
          <w:shd w:val="clear" w:color="auto" w:fill="FFFFFF"/>
        </w:rPr>
        <w:t xml:space="preserve"> dydaktycznej ZIELEŃ wraz z modernizacją części istniejącej"</w:t>
      </w:r>
      <w:r>
        <w:rPr>
          <w:color w:val="2B2B2B"/>
          <w:sz w:val="21"/>
          <w:szCs w:val="21"/>
          <w:shd w:val="clear" w:color="auto" w:fill="FFFFFF"/>
        </w:rPr>
        <w:t>  w leśnictwie Uniejów.</w:t>
      </w:r>
    </w:p>
    <w:p w:rsidR="003C44E5" w:rsidRDefault="003C44E5" w:rsidP="003C44E5">
      <w:pPr>
        <w:pStyle w:val="NormalnyWeb"/>
      </w:pPr>
      <w:r>
        <w:rPr>
          <w:rStyle w:val="Pogrubienie"/>
          <w:color w:val="2B2B2B"/>
          <w:sz w:val="21"/>
          <w:szCs w:val="21"/>
          <w:u w:val="single"/>
          <w:shd w:val="clear" w:color="auto" w:fill="FFFFFF"/>
        </w:rPr>
        <w:t>Rok 2019: </w:t>
      </w:r>
      <w:r>
        <w:rPr>
          <w:color w:val="2B2B2B"/>
          <w:sz w:val="21"/>
          <w:szCs w:val="21"/>
          <w:shd w:val="clear" w:color="auto" w:fill="FFFFFF"/>
        </w:rPr>
        <w:t xml:space="preserve"> Wykonano inwestycję pn.: "</w:t>
      </w:r>
      <w:r>
        <w:rPr>
          <w:rStyle w:val="Uwydatnienie"/>
          <w:color w:val="2B2B2B"/>
          <w:sz w:val="21"/>
          <w:szCs w:val="21"/>
          <w:shd w:val="clear" w:color="auto" w:fill="FFFFFF"/>
        </w:rPr>
        <w:t>Wykonanie systemu wczesnego lokalizowania pożarów lasu na bazie istniejącej sieci punktów obserwacyjnych dla Nadleśnictwa Turek"</w:t>
      </w:r>
      <w:r>
        <w:rPr>
          <w:color w:val="2B2B2B"/>
          <w:sz w:val="21"/>
          <w:szCs w:val="21"/>
          <w:shd w:val="clear" w:color="auto" w:fill="FFFFFF"/>
        </w:rPr>
        <w:t xml:space="preserve">,  w ramach projektu "Kompleksowy projekt </w:t>
      </w:r>
      <w:proofErr w:type="spellStart"/>
      <w:r>
        <w:rPr>
          <w:color w:val="2B2B2B"/>
          <w:sz w:val="21"/>
          <w:szCs w:val="21"/>
          <w:shd w:val="clear" w:color="auto" w:fill="FFFFFF"/>
        </w:rPr>
        <w:t>adapatacji</w:t>
      </w:r>
      <w:proofErr w:type="spellEnd"/>
      <w:r>
        <w:rPr>
          <w:color w:val="2B2B2B"/>
          <w:sz w:val="21"/>
          <w:szCs w:val="21"/>
          <w:shd w:val="clear" w:color="auto" w:fill="FFFFFF"/>
        </w:rPr>
        <w:t xml:space="preserve"> lasów i </w:t>
      </w:r>
      <w:proofErr w:type="spellStart"/>
      <w:r>
        <w:rPr>
          <w:color w:val="2B2B2B"/>
          <w:sz w:val="21"/>
          <w:szCs w:val="21"/>
          <w:shd w:val="clear" w:color="auto" w:fill="FFFFFF"/>
        </w:rPr>
        <w:t>lesnictwa</w:t>
      </w:r>
      <w:proofErr w:type="spellEnd"/>
      <w:r>
        <w:rPr>
          <w:color w:val="2B2B2B"/>
          <w:sz w:val="21"/>
          <w:szCs w:val="21"/>
          <w:shd w:val="clear" w:color="auto" w:fill="FFFFFF"/>
        </w:rPr>
        <w:t xml:space="preserve"> do zmian klimatu-zapobieganie, przeciwdziałania oraz ograniczanie skutków zagrożeń związanych z pożarami lasów" ze środków Funduszu Spójności w ramach programu Operacyjnego Infrastruktura i Środowisko.</w:t>
      </w:r>
    </w:p>
    <w:p w:rsidR="003C44E5" w:rsidRDefault="003C44E5" w:rsidP="003C44E5">
      <w:pPr>
        <w:pStyle w:val="NormalnyWeb"/>
      </w:pPr>
      <w:r>
        <w:rPr>
          <w:rStyle w:val="Pogrubienie"/>
          <w:color w:val="2B2B2B"/>
          <w:sz w:val="21"/>
          <w:szCs w:val="21"/>
          <w:u w:val="single"/>
          <w:shd w:val="clear" w:color="auto" w:fill="FFFFFF"/>
        </w:rPr>
        <w:t>Rok 2020:</w:t>
      </w:r>
      <w:r>
        <w:rPr>
          <w:color w:val="2B2B2B"/>
          <w:sz w:val="21"/>
          <w:szCs w:val="21"/>
          <w:shd w:val="clear" w:color="auto" w:fill="FFFFFF"/>
        </w:rPr>
        <w:t xml:space="preserve"> </w:t>
      </w:r>
    </w:p>
    <w:p w:rsidR="003C44E5" w:rsidRDefault="003C44E5" w:rsidP="003C44E5">
      <w:pPr>
        <w:pStyle w:val="NormalnyWeb"/>
      </w:pPr>
      <w:r>
        <w:rPr>
          <w:color w:val="2B2B2B"/>
          <w:sz w:val="21"/>
          <w:szCs w:val="21"/>
          <w:shd w:val="clear" w:color="auto" w:fill="FFFFFF"/>
        </w:rPr>
        <w:t>Nie korzystano z zewnętrznych środków publicznych</w:t>
      </w:r>
    </w:p>
    <w:p w:rsidR="003C44E5" w:rsidRDefault="003C44E5" w:rsidP="003C44E5">
      <w:pPr>
        <w:pStyle w:val="NormalnyWeb"/>
      </w:pPr>
      <w:r>
        <w:rPr>
          <w:rStyle w:val="Pogrubienie"/>
          <w:color w:val="2B2B2B"/>
          <w:sz w:val="21"/>
          <w:szCs w:val="21"/>
          <w:u w:val="single"/>
          <w:shd w:val="clear" w:color="auto" w:fill="FFFFFF"/>
        </w:rPr>
        <w:t>Rok 2021:</w:t>
      </w:r>
      <w:r>
        <w:rPr>
          <w:color w:val="2B2B2B"/>
          <w:sz w:val="21"/>
          <w:szCs w:val="21"/>
        </w:rPr>
        <w:t xml:space="preserve"> </w:t>
      </w:r>
    </w:p>
    <w:p w:rsidR="003C44E5" w:rsidRDefault="003C44E5" w:rsidP="003C44E5">
      <w:pPr>
        <w:pStyle w:val="NormalnyWeb"/>
      </w:pPr>
      <w:r>
        <w:rPr>
          <w:color w:val="2B2B2B"/>
          <w:sz w:val="21"/>
          <w:szCs w:val="21"/>
        </w:rPr>
        <w:t>Nie korzystano z zewnętrznych środków publicznych</w:t>
      </w:r>
    </w:p>
    <w:p w:rsidR="003C44E5" w:rsidRDefault="003C44E5" w:rsidP="003C44E5">
      <w:pPr>
        <w:pStyle w:val="NormalnyWeb"/>
      </w:pPr>
      <w:r>
        <w:rPr>
          <w:rStyle w:val="Pogrubienie"/>
          <w:color w:val="2B2B2B"/>
          <w:sz w:val="21"/>
          <w:szCs w:val="21"/>
          <w:u w:val="single"/>
        </w:rPr>
        <w:t>Rok 2022:</w:t>
      </w:r>
    </w:p>
    <w:p w:rsidR="003C44E5" w:rsidRDefault="003C44E5" w:rsidP="003C44E5">
      <w:pPr>
        <w:pStyle w:val="NormalnyWeb"/>
      </w:pPr>
      <w:r>
        <w:rPr>
          <w:color w:val="2B2B2B"/>
          <w:sz w:val="21"/>
          <w:szCs w:val="21"/>
        </w:rPr>
        <w:t xml:space="preserve">1.  </w:t>
      </w:r>
      <w:r>
        <w:rPr>
          <w:sz w:val="21"/>
          <w:szCs w:val="21"/>
        </w:rPr>
        <w:t>Umowa dotacji nr 9313/U/400/114/2022 zawarta 09.08.2022 r. z Wojewódzkim Funduszem Ochrony Środowiska i Gospodarki Wodnej w Poznaniu na przedsięwzięcie pn. „Rozwój infrastruktury edukacyjnej na terenie Nadleśnictwa Turek” na łączną kwotę 71 000,00 zł.</w:t>
      </w:r>
    </w:p>
    <w:p w:rsidR="003C44E5" w:rsidRDefault="003C44E5" w:rsidP="003C44E5">
      <w:pPr>
        <w:pStyle w:val="NormalnyWeb"/>
      </w:pPr>
      <w:r>
        <w:rPr>
          <w:sz w:val="21"/>
          <w:szCs w:val="21"/>
        </w:rPr>
        <w:t>2. Umowa dotacji nr 10343/U/400/113/2022 zawarta 15.09.2022 r. z Wojewódzkim Funduszem Ochrony Środowiska i Gospodarki Wodnej w Poznaniu na przedsięwzięcie pn. „Warsztaty edukacyjne teoretyczne i praktyczne pn. Kumaj klimat – organizowane przez Nadleśnictwo Turek” na łączną kwotę 18 193,50 zł.</w:t>
      </w:r>
      <w:r>
        <w:br/>
        <w:t> </w:t>
      </w:r>
    </w:p>
    <w:p w:rsidR="003C44E5" w:rsidRDefault="003C44E5" w:rsidP="003C44E5">
      <w:pPr>
        <w:pStyle w:val="NormalnyWeb"/>
      </w:pPr>
      <w:r>
        <w:rPr>
          <w:rStyle w:val="Pogrubienie"/>
          <w:sz w:val="21"/>
          <w:szCs w:val="21"/>
          <w:u w:val="single"/>
        </w:rPr>
        <w:t>Rok 2023</w:t>
      </w:r>
    </w:p>
    <w:p w:rsidR="003C44E5" w:rsidRDefault="003C44E5" w:rsidP="003C44E5">
      <w:pPr>
        <w:pStyle w:val="NormalnyWeb"/>
      </w:pPr>
      <w:r>
        <w:rPr>
          <w:sz w:val="21"/>
          <w:szCs w:val="21"/>
        </w:rPr>
        <w:t xml:space="preserve">1.  Umowa dotacji nr 8615/U/400/1241/2023 z Wojewódzkim Funduszem Ochrony Środowiska i Gospodarki Wodnej w Poznaniu. Całkowity planowany koszt przedsięwzięcia - 100 200,00 zł. Dotacja do kwoty 66 640,00 zł.  Przedsięwzięcie pn. „Podnoszenie świadomości ekologicznej mieszkańców powiatu tureckiego poprzez rozszerzenie oferty edukacyjnej Nadleśnictwa Turek”. </w:t>
      </w:r>
    </w:p>
    <w:p w:rsidR="003C44E5" w:rsidRDefault="003C44E5" w:rsidP="003C44E5">
      <w:pPr>
        <w:pStyle w:val="NormalnyWeb"/>
      </w:pPr>
      <w:r>
        <w:rPr>
          <w:sz w:val="21"/>
          <w:szCs w:val="21"/>
        </w:rPr>
        <w:lastRenderedPageBreak/>
        <w:t>2.  Umowy dotacji nr 11138/U/400/1243/2023 z Wojewódzkim Funduszem Ochrony Środowiska i Gospodarki Wodnej w Poznaniu. Całkowity planowany koszt przedsięwzięcia – 64 000,00 zł. Dotacja do kwoty 45 900,00 zł. Przedsięwzięcie pn. „Podnoszenie świadomości ekologicznej mieszkańców powiatu tureckiego poprzez rozwój terenowej infrastruktury edukacyjnej w Nadleśnictwie Turek”</w:t>
      </w:r>
    </w:p>
    <w:p w:rsidR="003C44E5" w:rsidRDefault="003C44E5" w:rsidP="003C44E5">
      <w:pPr>
        <w:pStyle w:val="NormalnyWeb"/>
      </w:pPr>
      <w:r>
        <w:rPr>
          <w:rStyle w:val="Pogrubienie"/>
          <w:sz w:val="21"/>
          <w:szCs w:val="21"/>
          <w:u w:val="single"/>
        </w:rPr>
        <w:t>Rok 2024</w:t>
      </w:r>
    </w:p>
    <w:p w:rsidR="003C44E5" w:rsidRDefault="003C44E5" w:rsidP="003C44E5">
      <w:pPr>
        <w:pStyle w:val="NormalnyWeb"/>
      </w:pPr>
      <w:r>
        <w:t>1. Nadleśnictwo Turek zawarło umowę dotacji nr 14189/U/400/43/2024 z Wojewódzkim Funduszem Ochrony Środowiska i Gospodarki Wodnej w Poznaniu na przedsięwzięcie pn. "Tworzenie zielonej infrastruktury poprzez nasadzenia rodzimych drzew i krzewów na terenach zieleni miejskiej w Turku oraz wykonanie ekologicznego muralu, którego tematem jest ochrona bioróżnorodności". Całkowity koszt przedsięwzięcia to 203 000,00 zł. Fundusz udziela dotacji do kwoty 162 400,00 zł.</w:t>
      </w:r>
    </w:p>
    <w:p w:rsidR="003C44E5" w:rsidRDefault="003C44E5" w:rsidP="003C44E5">
      <w:pPr>
        <w:pStyle w:val="NormalnyWeb"/>
      </w:pPr>
      <w:r>
        <w:t>2. Nadleśnictwo Turek zawarło umowę dotacji nr 12000/U/400/462/2024 z Wojewódzkim Funduszem Ochrony Środowiska i Gospodarki Wodnej w Poznaniu na przedsięwzięcie pn. „Wspomaganie edukacji ekologicznej poprzez organizację warsztatów podnoszących świadomość ekologiczną mieszkańców powiatu tureckiego pn. "KUMAJ KLIMAT". Całkowity planowany koszt przedsięwzięcia wynosi 77 000,00 zł. Fundusz udziela dotacji do kwoty 61 600,00 zł.</w:t>
      </w:r>
    </w:p>
    <w:p w:rsidR="00695310" w:rsidRDefault="00695310">
      <w:bookmarkStart w:id="0" w:name="_GoBack"/>
      <w:bookmarkEnd w:id="0"/>
    </w:p>
    <w:sectPr w:rsidR="006953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30"/>
    <w:rsid w:val="003C44E5"/>
    <w:rsid w:val="00695310"/>
    <w:rsid w:val="00BA2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35ED4-25A6-4870-A7BC-5345283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C44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C44E5"/>
    <w:rPr>
      <w:b/>
      <w:bCs/>
    </w:rPr>
  </w:style>
  <w:style w:type="character" w:styleId="Uwydatnienie">
    <w:name w:val="Emphasis"/>
    <w:basedOn w:val="Domylnaczcionkaakapitu"/>
    <w:uiPriority w:val="20"/>
    <w:qFormat/>
    <w:rsid w:val="003C4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49868">
      <w:bodyDiv w:val="1"/>
      <w:marLeft w:val="0"/>
      <w:marRight w:val="0"/>
      <w:marTop w:val="0"/>
      <w:marBottom w:val="0"/>
      <w:divBdr>
        <w:top w:val="none" w:sz="0" w:space="0" w:color="auto"/>
        <w:left w:val="none" w:sz="0" w:space="0" w:color="auto"/>
        <w:bottom w:val="none" w:sz="0" w:space="0" w:color="auto"/>
        <w:right w:val="none" w:sz="0" w:space="0" w:color="auto"/>
      </w:divBdr>
      <w:divsChild>
        <w:div w:id="381515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3528</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Dariusz</dc:creator>
  <cp:keywords/>
  <dc:description/>
  <cp:lastModifiedBy>Lewandowski Dariusz</cp:lastModifiedBy>
  <cp:revision>2</cp:revision>
  <dcterms:created xsi:type="dcterms:W3CDTF">2025-01-21T08:51:00Z</dcterms:created>
  <dcterms:modified xsi:type="dcterms:W3CDTF">2025-01-21T08:52:00Z</dcterms:modified>
</cp:coreProperties>
</file>