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18EE" w14:textId="0636BD34" w:rsidR="00EB473E" w:rsidRPr="006A2E47" w:rsidRDefault="00EB473E" w:rsidP="006A2E47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color w:val="31418D"/>
          <w:sz w:val="32"/>
          <w:szCs w:val="32"/>
          <w:lang w:eastAsia="pl-PL"/>
        </w:rPr>
      </w:pPr>
      <w:r w:rsidRPr="006A2E47">
        <w:rPr>
          <w:rFonts w:ascii="Calibri" w:eastAsia="Calibri" w:hAnsi="Calibri" w:cs="Calibri"/>
          <w:color w:val="31418D"/>
          <w:sz w:val="32"/>
          <w:szCs w:val="32"/>
          <w:lang w:eastAsia="pl-PL"/>
        </w:rPr>
        <w:t>Plan działa</w:t>
      </w:r>
      <w:r w:rsidR="00665E84" w:rsidRPr="006A2E47">
        <w:rPr>
          <w:rFonts w:ascii="Calibri" w:eastAsia="Calibri" w:hAnsi="Calibri" w:cs="Calibri"/>
          <w:color w:val="31418D"/>
          <w:sz w:val="32"/>
          <w:szCs w:val="32"/>
          <w:lang w:eastAsia="pl-PL"/>
        </w:rPr>
        <w:t>ń zapewnienia dostępności osobom ze szczególnymi potrzebami</w:t>
      </w:r>
      <w:r w:rsidR="006A2E47" w:rsidRPr="006A2E47">
        <w:rPr>
          <w:rFonts w:ascii="Calibri" w:eastAsia="Calibri" w:hAnsi="Calibri" w:cs="Calibri"/>
          <w:color w:val="31418D"/>
          <w:sz w:val="32"/>
          <w:szCs w:val="32"/>
          <w:lang w:eastAsia="pl-PL"/>
        </w:rPr>
        <w:t xml:space="preserve"> </w:t>
      </w:r>
      <w:r w:rsidR="00665E84" w:rsidRPr="006A2E47">
        <w:rPr>
          <w:rFonts w:ascii="Calibri" w:eastAsia="Calibri" w:hAnsi="Calibri" w:cs="Calibri"/>
          <w:color w:val="31418D"/>
          <w:sz w:val="32"/>
          <w:szCs w:val="32"/>
          <w:lang w:eastAsia="pl-PL"/>
        </w:rPr>
        <w:t>w latach 2023 – 2024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3266"/>
        <w:gridCol w:w="5245"/>
        <w:gridCol w:w="2978"/>
        <w:gridCol w:w="1805"/>
      </w:tblGrid>
      <w:tr w:rsidR="00D65D5E" w:rsidRPr="006A2E47" w14:paraId="3B4EA70A" w14:textId="61B81EA0" w:rsidTr="006A2E47">
        <w:trPr>
          <w:trHeight w:val="634"/>
        </w:trPr>
        <w:tc>
          <w:tcPr>
            <w:tcW w:w="250" w:type="pct"/>
            <w:shd w:val="clear" w:color="auto" w:fill="A8D08D"/>
            <w:vAlign w:val="center"/>
          </w:tcPr>
          <w:p w14:paraId="65C63312" w14:textId="77777777" w:rsidR="00D65D5E" w:rsidRPr="006A2E47" w:rsidRDefault="00D65D5E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b/>
                <w:color w:val="000000"/>
              </w:rPr>
              <w:t xml:space="preserve">Lp. </w:t>
            </w:r>
          </w:p>
        </w:tc>
        <w:tc>
          <w:tcPr>
            <w:tcW w:w="1167" w:type="pct"/>
            <w:shd w:val="clear" w:color="auto" w:fill="A8D08D"/>
            <w:vAlign w:val="center"/>
          </w:tcPr>
          <w:p w14:paraId="7FA237CA" w14:textId="06C44E30" w:rsidR="00D65D5E" w:rsidRPr="006A2E47" w:rsidRDefault="00D65D5E" w:rsidP="006A2E47">
            <w:pPr>
              <w:jc w:val="center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b/>
                <w:color w:val="000000"/>
              </w:rPr>
              <w:t xml:space="preserve">Obszar </w:t>
            </w:r>
            <w:r w:rsidR="00934048" w:rsidRPr="006A2E47">
              <w:rPr>
                <w:rFonts w:eastAsia="Calibri" w:cstheme="minorHAnsi"/>
                <w:b/>
                <w:color w:val="000000"/>
              </w:rPr>
              <w:t xml:space="preserve">działań </w:t>
            </w:r>
          </w:p>
        </w:tc>
        <w:tc>
          <w:tcPr>
            <w:tcW w:w="1874" w:type="pct"/>
            <w:shd w:val="clear" w:color="auto" w:fill="A8D08D"/>
            <w:vAlign w:val="center"/>
          </w:tcPr>
          <w:p w14:paraId="0D434310" w14:textId="238BD73E" w:rsidR="00D65D5E" w:rsidRPr="006A2E47" w:rsidRDefault="00934048" w:rsidP="006A2E47">
            <w:pPr>
              <w:jc w:val="center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b/>
                <w:color w:val="000000"/>
              </w:rPr>
              <w:t xml:space="preserve">Zadania realizowane w ramach obszaru działania </w:t>
            </w:r>
            <w:r w:rsidR="00D65D5E" w:rsidRPr="006A2E47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  <w:tc>
          <w:tcPr>
            <w:tcW w:w="1064" w:type="pct"/>
            <w:shd w:val="clear" w:color="auto" w:fill="A8D08D"/>
            <w:vAlign w:val="center"/>
          </w:tcPr>
          <w:p w14:paraId="483324EB" w14:textId="77777777" w:rsidR="00D65D5E" w:rsidRPr="006A2E47" w:rsidRDefault="00D65D5E" w:rsidP="006A2E47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6A2E47">
              <w:rPr>
                <w:rFonts w:eastAsia="Calibri" w:cstheme="minorHAnsi"/>
                <w:b/>
                <w:color w:val="000000"/>
              </w:rPr>
              <w:t xml:space="preserve">Sposób realizacji </w:t>
            </w:r>
          </w:p>
          <w:p w14:paraId="687067E5" w14:textId="6C7AEC3A" w:rsidR="00934048" w:rsidRPr="006A2E47" w:rsidRDefault="00934048" w:rsidP="006A2E47">
            <w:pPr>
              <w:jc w:val="center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b/>
                <w:color w:val="000000"/>
              </w:rPr>
              <w:t>Odpowiedzialny za realizację</w:t>
            </w:r>
          </w:p>
        </w:tc>
        <w:tc>
          <w:tcPr>
            <w:tcW w:w="646" w:type="pct"/>
            <w:shd w:val="clear" w:color="auto" w:fill="A8D08D"/>
          </w:tcPr>
          <w:p w14:paraId="6F7BD89B" w14:textId="1C61419A" w:rsidR="00D65D5E" w:rsidRPr="006A2E47" w:rsidRDefault="00D65D5E" w:rsidP="006A2E47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6A2E47">
              <w:rPr>
                <w:rFonts w:eastAsia="Calibri" w:cstheme="minorHAnsi"/>
                <w:b/>
                <w:color w:val="000000"/>
              </w:rPr>
              <w:t xml:space="preserve"> Data realizacji</w:t>
            </w:r>
          </w:p>
        </w:tc>
      </w:tr>
      <w:tr w:rsidR="006E7DDA" w:rsidRPr="006A2E47" w14:paraId="5295499B" w14:textId="628428C8" w:rsidTr="006A2E47">
        <w:trPr>
          <w:trHeight w:val="1050"/>
        </w:trPr>
        <w:tc>
          <w:tcPr>
            <w:tcW w:w="250" w:type="pct"/>
            <w:vAlign w:val="center"/>
          </w:tcPr>
          <w:p w14:paraId="592F87C8" w14:textId="77777777" w:rsidR="006E7DDA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1 </w:t>
            </w:r>
          </w:p>
        </w:tc>
        <w:tc>
          <w:tcPr>
            <w:tcW w:w="1167" w:type="pct"/>
            <w:vAlign w:val="center"/>
          </w:tcPr>
          <w:p w14:paraId="0F78FBFF" w14:textId="77777777" w:rsidR="006E7DDA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Dostęp do informacji i obsługa osób Głuchych, głuchoniewidomych i słabosłyszących. </w:t>
            </w:r>
          </w:p>
        </w:tc>
        <w:tc>
          <w:tcPr>
            <w:tcW w:w="1874" w:type="pct"/>
            <w:vAlign w:val="center"/>
          </w:tcPr>
          <w:p w14:paraId="3584C3D7" w14:textId="77777777" w:rsidR="006E7DDA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Obsługa z wykorzystaniem tłumacza języka migowego. </w:t>
            </w:r>
          </w:p>
          <w:p w14:paraId="2F680E2D" w14:textId="4159CDD2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Tłumaczenie wybranych artykułów na polski język migowy.</w:t>
            </w:r>
          </w:p>
        </w:tc>
        <w:tc>
          <w:tcPr>
            <w:tcW w:w="1064" w:type="pct"/>
            <w:vAlign w:val="center"/>
          </w:tcPr>
          <w:p w14:paraId="45F49217" w14:textId="3D188458" w:rsidR="006E7DDA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Tłumaczenie wybranych artykułów na polski język migowy. </w:t>
            </w:r>
          </w:p>
        </w:tc>
        <w:tc>
          <w:tcPr>
            <w:tcW w:w="646" w:type="pct"/>
          </w:tcPr>
          <w:p w14:paraId="031D6C68" w14:textId="08786EEE" w:rsidR="006E7DDA" w:rsidRPr="006A2E47" w:rsidRDefault="00574A27" w:rsidP="006A2E47">
            <w:pPr>
              <w:jc w:val="center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C</w:t>
            </w:r>
            <w:r w:rsidR="006E7DDA" w:rsidRPr="006A2E47">
              <w:rPr>
                <w:rFonts w:eastAsia="Calibri" w:cstheme="minorHAnsi"/>
                <w:color w:val="000000"/>
              </w:rPr>
              <w:t>iągłe</w:t>
            </w:r>
          </w:p>
        </w:tc>
      </w:tr>
      <w:tr w:rsidR="00D65D5E" w:rsidRPr="006A2E47" w14:paraId="1F427FE5" w14:textId="5D42FF11" w:rsidTr="006A2E47">
        <w:trPr>
          <w:trHeight w:val="1235"/>
        </w:trPr>
        <w:tc>
          <w:tcPr>
            <w:tcW w:w="250" w:type="pct"/>
            <w:vAlign w:val="center"/>
          </w:tcPr>
          <w:p w14:paraId="27E32B9D" w14:textId="4A8BB8E9" w:rsidR="00D65D5E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1167" w:type="pct"/>
            <w:vAlign w:val="center"/>
          </w:tcPr>
          <w:p w14:paraId="510D0053" w14:textId="0EAA25AE" w:rsidR="00D65D5E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Aktualizacja deklaracji dostępności</w:t>
            </w:r>
            <w:r w:rsidR="00D65D5E" w:rsidRPr="006A2E47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874" w:type="pct"/>
            <w:vAlign w:val="center"/>
          </w:tcPr>
          <w:p w14:paraId="7736F4E2" w14:textId="77777777" w:rsidR="00934048" w:rsidRPr="006A2E47" w:rsidRDefault="00934048" w:rsidP="006A2E47">
            <w:pPr>
              <w:numPr>
                <w:ilvl w:val="0"/>
                <w:numId w:val="1"/>
              </w:numPr>
              <w:ind w:left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Przegląd strony internetowej </w:t>
            </w:r>
          </w:p>
          <w:p w14:paraId="774BD214" w14:textId="77777777" w:rsidR="00934048" w:rsidRPr="006A2E47" w:rsidRDefault="00934048" w:rsidP="006A2E47">
            <w:pPr>
              <w:numPr>
                <w:ilvl w:val="0"/>
                <w:numId w:val="1"/>
              </w:numPr>
              <w:ind w:left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Aktualizacja deklaracji </w:t>
            </w:r>
          </w:p>
          <w:p w14:paraId="20B778FA" w14:textId="77777777" w:rsidR="00934048" w:rsidRPr="006A2E47" w:rsidRDefault="00934048" w:rsidP="006A2E47">
            <w:pPr>
              <w:numPr>
                <w:ilvl w:val="0"/>
                <w:numId w:val="1"/>
              </w:numPr>
              <w:ind w:left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Zatwierdzenie przez Dyrektora PSSE w Gnieźnie</w:t>
            </w:r>
          </w:p>
          <w:p w14:paraId="7AD24545" w14:textId="14E1289F" w:rsidR="00934048" w:rsidRDefault="00934048" w:rsidP="006A2E47">
            <w:pPr>
              <w:numPr>
                <w:ilvl w:val="0"/>
                <w:numId w:val="1"/>
              </w:numPr>
              <w:ind w:left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Zamieszczenie deklaracji na stornie BIP</w:t>
            </w:r>
            <w:r w:rsidR="00D65D5E" w:rsidRPr="006A2E47">
              <w:rPr>
                <w:rFonts w:eastAsia="Calibri" w:cstheme="minorHAnsi"/>
                <w:color w:val="000000"/>
              </w:rPr>
              <w:t xml:space="preserve"> </w:t>
            </w:r>
          </w:p>
          <w:p w14:paraId="1AAC40BC" w14:textId="73A9EB32" w:rsidR="00D65D5E" w:rsidRPr="006A2E47" w:rsidRDefault="00D65D5E" w:rsidP="006A2E47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1064" w:type="pct"/>
            <w:vAlign w:val="center"/>
          </w:tcPr>
          <w:p w14:paraId="5D3C3294" w14:textId="23A213D2" w:rsidR="00D65D5E" w:rsidRPr="006A2E47" w:rsidRDefault="00934048" w:rsidP="006A2E47">
            <w:pPr>
              <w:numPr>
                <w:ilvl w:val="0"/>
                <w:numId w:val="2"/>
              </w:numPr>
              <w:ind w:left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Koordynator ds. dostępności</w:t>
            </w:r>
          </w:p>
          <w:p w14:paraId="696D4023" w14:textId="054858E1" w:rsidR="00D65D5E" w:rsidRPr="006A2E47" w:rsidRDefault="00574A27" w:rsidP="006A2E47">
            <w:pPr>
              <w:numPr>
                <w:ilvl w:val="0"/>
                <w:numId w:val="2"/>
              </w:numPr>
              <w:ind w:left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Stanowisko Pracy Inspektora Ochrony Danych</w:t>
            </w:r>
            <w:r w:rsidR="00D65D5E" w:rsidRPr="006A2E47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646" w:type="pct"/>
          </w:tcPr>
          <w:p w14:paraId="6E401826" w14:textId="2D39CC67" w:rsidR="00D65D5E" w:rsidRPr="006A2E47" w:rsidRDefault="00574A27" w:rsidP="006A2E47">
            <w:pPr>
              <w:jc w:val="center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Do 31 marca danego roku</w:t>
            </w:r>
          </w:p>
        </w:tc>
      </w:tr>
      <w:tr w:rsidR="00D65D5E" w:rsidRPr="006A2E47" w14:paraId="57DAE3AF" w14:textId="23A637A7" w:rsidTr="006A2E47">
        <w:trPr>
          <w:trHeight w:val="1289"/>
        </w:trPr>
        <w:tc>
          <w:tcPr>
            <w:tcW w:w="250" w:type="pct"/>
            <w:vAlign w:val="center"/>
          </w:tcPr>
          <w:p w14:paraId="55312D5C" w14:textId="0C087119" w:rsidR="00D65D5E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3</w:t>
            </w:r>
            <w:r w:rsidR="00D65D5E" w:rsidRPr="006A2E47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14:paraId="5AA612F6" w14:textId="312578BB" w:rsidR="00D65D5E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Zwiększenie wiedzy wśród pracowników Stacji w zakresie zapewnienia dostępności osobom ze szczególnymi potrzebami</w:t>
            </w:r>
            <w:r w:rsidR="00D65D5E" w:rsidRPr="006A2E47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874" w:type="pct"/>
            <w:vAlign w:val="center"/>
          </w:tcPr>
          <w:p w14:paraId="303260D4" w14:textId="57FCDB39" w:rsidR="00D65D5E" w:rsidRPr="006A2E47" w:rsidRDefault="00D65D5E" w:rsidP="006A2E47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Szkolenia personelu</w:t>
            </w:r>
          </w:p>
        </w:tc>
        <w:tc>
          <w:tcPr>
            <w:tcW w:w="1064" w:type="pct"/>
            <w:vAlign w:val="center"/>
          </w:tcPr>
          <w:p w14:paraId="34951F34" w14:textId="67DE69AD" w:rsidR="00D65D5E" w:rsidRPr="006A2E47" w:rsidRDefault="00D65D5E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Realizacja planu szkoleń </w:t>
            </w:r>
          </w:p>
        </w:tc>
        <w:tc>
          <w:tcPr>
            <w:tcW w:w="646" w:type="pct"/>
          </w:tcPr>
          <w:p w14:paraId="550132A2" w14:textId="77777777" w:rsidR="00D65D5E" w:rsidRPr="006A2E47" w:rsidRDefault="00D65D5E" w:rsidP="006A2E47">
            <w:pPr>
              <w:rPr>
                <w:rFonts w:eastAsia="Calibri" w:cstheme="minorHAnsi"/>
                <w:color w:val="000000"/>
              </w:rPr>
            </w:pPr>
          </w:p>
          <w:p w14:paraId="79DEE93A" w14:textId="77777777" w:rsidR="00D65D5E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Dwa razy do roku </w:t>
            </w:r>
          </w:p>
          <w:p w14:paraId="3AB1C88D" w14:textId="76AD8547" w:rsidR="006E7DDA" w:rsidRPr="006A2E47" w:rsidRDefault="006E7DDA" w:rsidP="006A2E47">
            <w:pPr>
              <w:rPr>
                <w:rFonts w:eastAsia="Calibri" w:cstheme="minorHAnsi"/>
                <w:color w:val="000000"/>
              </w:rPr>
            </w:pPr>
          </w:p>
        </w:tc>
      </w:tr>
      <w:tr w:rsidR="00C41573" w:rsidRPr="006A2E47" w14:paraId="55FA18C9" w14:textId="77777777" w:rsidTr="006A2E47">
        <w:trPr>
          <w:trHeight w:val="1099"/>
        </w:trPr>
        <w:tc>
          <w:tcPr>
            <w:tcW w:w="250" w:type="pct"/>
            <w:vAlign w:val="center"/>
          </w:tcPr>
          <w:p w14:paraId="5F894CC8" w14:textId="5E715E7B" w:rsidR="00C41573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1167" w:type="pct"/>
            <w:vAlign w:val="center"/>
          </w:tcPr>
          <w:p w14:paraId="315383ED" w14:textId="48BBEA88" w:rsidR="00C41573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Monitorowanie zapewnienia przez PSSE w Gnieźnie dostępności osobom ze szczególnymi potrzebami</w:t>
            </w:r>
          </w:p>
        </w:tc>
        <w:tc>
          <w:tcPr>
            <w:tcW w:w="1874" w:type="pct"/>
            <w:vAlign w:val="center"/>
          </w:tcPr>
          <w:p w14:paraId="4A9A5331" w14:textId="77777777" w:rsidR="00C41573" w:rsidRPr="006A2E47" w:rsidRDefault="006E7DDA" w:rsidP="006A2E4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Prowadzenie przeglądów</w:t>
            </w:r>
          </w:p>
          <w:p w14:paraId="6BF8EAD2" w14:textId="5F8F9906" w:rsidR="006E7DDA" w:rsidRPr="006A2E47" w:rsidRDefault="006E7DDA" w:rsidP="006A2E47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Bieżące monitorowanie dostępności </w:t>
            </w:r>
          </w:p>
        </w:tc>
        <w:tc>
          <w:tcPr>
            <w:tcW w:w="1064" w:type="pct"/>
            <w:vAlign w:val="center"/>
          </w:tcPr>
          <w:p w14:paraId="47555E51" w14:textId="0419330C" w:rsidR="00C41573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Koordynator ds. dostępności </w:t>
            </w:r>
            <w:r w:rsidR="006E7DDA" w:rsidRPr="006A2E47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646" w:type="pct"/>
          </w:tcPr>
          <w:p w14:paraId="31103626" w14:textId="55E69F18" w:rsidR="00C41573" w:rsidRPr="006A2E47" w:rsidRDefault="006E7DDA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Na bieżąco</w:t>
            </w:r>
          </w:p>
        </w:tc>
      </w:tr>
      <w:tr w:rsidR="00574A27" w:rsidRPr="006A2E47" w14:paraId="41AF65AE" w14:textId="77777777" w:rsidTr="006A2E47">
        <w:trPr>
          <w:trHeight w:val="987"/>
        </w:trPr>
        <w:tc>
          <w:tcPr>
            <w:tcW w:w="250" w:type="pct"/>
            <w:vAlign w:val="center"/>
          </w:tcPr>
          <w:p w14:paraId="799D38B7" w14:textId="00DCA0C0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1167" w:type="pct"/>
            <w:vAlign w:val="center"/>
          </w:tcPr>
          <w:p w14:paraId="1F95BF97" w14:textId="7EC6FB84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Wspieranie osób / klientów ze szczególnymi potrzebami </w:t>
            </w:r>
          </w:p>
        </w:tc>
        <w:tc>
          <w:tcPr>
            <w:tcW w:w="1874" w:type="pct"/>
            <w:vAlign w:val="center"/>
          </w:tcPr>
          <w:p w14:paraId="4EE3C81D" w14:textId="10D7F616" w:rsidR="00574A27" w:rsidRPr="006A2E47" w:rsidRDefault="00574A27" w:rsidP="006A2E47">
            <w:pPr>
              <w:pStyle w:val="Akapitzlist"/>
              <w:numPr>
                <w:ilvl w:val="0"/>
                <w:numId w:val="9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Możliwość stałego kontaktu i pomoc ze strony Koordynatora ds. dostępności </w:t>
            </w:r>
          </w:p>
        </w:tc>
        <w:tc>
          <w:tcPr>
            <w:tcW w:w="1064" w:type="pct"/>
            <w:vAlign w:val="center"/>
          </w:tcPr>
          <w:p w14:paraId="1380EC96" w14:textId="7B7DBD6E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Koordynator ds. dostępności </w:t>
            </w:r>
          </w:p>
        </w:tc>
        <w:tc>
          <w:tcPr>
            <w:tcW w:w="646" w:type="pct"/>
          </w:tcPr>
          <w:p w14:paraId="5400E71F" w14:textId="64E8DCC5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Na bieżąco</w:t>
            </w:r>
          </w:p>
        </w:tc>
      </w:tr>
      <w:tr w:rsidR="00574A27" w:rsidRPr="006A2E47" w14:paraId="78E1B481" w14:textId="77777777" w:rsidTr="006A2E47">
        <w:trPr>
          <w:trHeight w:val="987"/>
        </w:trPr>
        <w:tc>
          <w:tcPr>
            <w:tcW w:w="250" w:type="pct"/>
            <w:vAlign w:val="center"/>
          </w:tcPr>
          <w:p w14:paraId="417A3FA5" w14:textId="05D6A00B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6</w:t>
            </w:r>
          </w:p>
        </w:tc>
        <w:tc>
          <w:tcPr>
            <w:tcW w:w="1167" w:type="pct"/>
            <w:vAlign w:val="center"/>
          </w:tcPr>
          <w:p w14:paraId="09E8847F" w14:textId="15C67E1F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cstheme="minorHAnsi"/>
              </w:rPr>
              <w:t>Dostępność stron www, aplikacji oraz dokumentów i treści cyfrowych.</w:t>
            </w:r>
          </w:p>
        </w:tc>
        <w:tc>
          <w:tcPr>
            <w:tcW w:w="1874" w:type="pct"/>
            <w:vAlign w:val="center"/>
          </w:tcPr>
          <w:p w14:paraId="0753840C" w14:textId="77777777" w:rsidR="00574A27" w:rsidRPr="006A2E47" w:rsidRDefault="00574A27" w:rsidP="006A2E47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cstheme="minorHAnsi"/>
              </w:rPr>
              <w:t>Zapewnienie dostępnych dokumentów cyfrowych.</w:t>
            </w:r>
          </w:p>
          <w:p w14:paraId="3C104EC5" w14:textId="77777777" w:rsidR="00574A27" w:rsidRPr="006A2E47" w:rsidRDefault="00574A27" w:rsidP="006A2E47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cstheme="minorHAnsi"/>
              </w:rPr>
              <w:t>Audyt dokumentów cyfrowych.</w:t>
            </w:r>
          </w:p>
          <w:p w14:paraId="382FB0AA" w14:textId="58AABFF8" w:rsidR="00574A27" w:rsidRPr="006A2E47" w:rsidRDefault="00574A27" w:rsidP="006A2E47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 xml:space="preserve">Materiały multimedialne, w których dla prawidłowego odbioru ma znaczenie prezentowany obraz uzupełnione są o </w:t>
            </w:r>
            <w:proofErr w:type="spellStart"/>
            <w:r w:rsidRPr="006A2E47">
              <w:rPr>
                <w:rFonts w:eastAsia="Calibri" w:cstheme="minorHAnsi"/>
                <w:color w:val="000000"/>
              </w:rPr>
              <w:t>audiodeskrypcję</w:t>
            </w:r>
            <w:proofErr w:type="spellEnd"/>
            <w:r w:rsidRPr="006A2E47"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1064" w:type="pct"/>
            <w:vAlign w:val="center"/>
          </w:tcPr>
          <w:p w14:paraId="05568A1F" w14:textId="77777777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1.</w:t>
            </w:r>
            <w:r w:rsidRPr="006A2E47">
              <w:rPr>
                <w:rFonts w:eastAsia="Calibri" w:cstheme="minorHAnsi"/>
                <w:color w:val="000000"/>
              </w:rPr>
              <w:tab/>
              <w:t>Koordynator ds. dostępności</w:t>
            </w:r>
          </w:p>
          <w:p w14:paraId="189929E6" w14:textId="63FD7305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eastAsia="Calibri" w:cstheme="minorHAnsi"/>
                <w:color w:val="000000"/>
              </w:rPr>
              <w:t>2.</w:t>
            </w:r>
            <w:r w:rsidRPr="006A2E47">
              <w:rPr>
                <w:rFonts w:eastAsia="Calibri" w:cstheme="minorHAnsi"/>
                <w:color w:val="000000"/>
              </w:rPr>
              <w:tab/>
              <w:t>Stanowisko Pracy Inspektora Ochrony Danych</w:t>
            </w:r>
          </w:p>
        </w:tc>
        <w:tc>
          <w:tcPr>
            <w:tcW w:w="646" w:type="pct"/>
          </w:tcPr>
          <w:p w14:paraId="46E9229D" w14:textId="3BA4326E" w:rsidR="00574A27" w:rsidRPr="006A2E47" w:rsidRDefault="00574A27" w:rsidP="006A2E47">
            <w:pPr>
              <w:rPr>
                <w:rFonts w:eastAsia="Calibri" w:cstheme="minorHAnsi"/>
                <w:color w:val="000000"/>
              </w:rPr>
            </w:pPr>
            <w:r w:rsidRPr="006A2E47">
              <w:rPr>
                <w:rFonts w:cstheme="minorHAnsi"/>
              </w:rPr>
              <w:t>Przeprowadzany co roku , do 31 grudnia każdego roku.</w:t>
            </w:r>
          </w:p>
        </w:tc>
      </w:tr>
    </w:tbl>
    <w:p w14:paraId="5B399D8B" w14:textId="0C4659CB" w:rsidR="00F51662" w:rsidRDefault="00F51662" w:rsidP="00574A27"/>
    <w:sectPr w:rsidR="00F51662" w:rsidSect="006E7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33A9"/>
    <w:multiLevelType w:val="hybridMultilevel"/>
    <w:tmpl w:val="2FFE749E"/>
    <w:lvl w:ilvl="0" w:tplc="95B253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3E7"/>
    <w:multiLevelType w:val="hybridMultilevel"/>
    <w:tmpl w:val="AF8AE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11C7"/>
    <w:multiLevelType w:val="hybridMultilevel"/>
    <w:tmpl w:val="298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91700"/>
    <w:multiLevelType w:val="hybridMultilevel"/>
    <w:tmpl w:val="12442FEC"/>
    <w:lvl w:ilvl="0" w:tplc="F9BEB84E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0E9538">
      <w:start w:val="1"/>
      <w:numFmt w:val="lowerLetter"/>
      <w:lvlText w:val="%2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62BBE">
      <w:start w:val="1"/>
      <w:numFmt w:val="lowerRoman"/>
      <w:lvlText w:val="%3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FAA210">
      <w:start w:val="1"/>
      <w:numFmt w:val="decimal"/>
      <w:lvlText w:val="%4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32E5C0">
      <w:start w:val="1"/>
      <w:numFmt w:val="lowerLetter"/>
      <w:lvlText w:val="%5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A5FBC">
      <w:start w:val="1"/>
      <w:numFmt w:val="lowerRoman"/>
      <w:lvlText w:val="%6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1A7A76">
      <w:start w:val="1"/>
      <w:numFmt w:val="decimal"/>
      <w:lvlText w:val="%7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44F82">
      <w:start w:val="1"/>
      <w:numFmt w:val="lowerLetter"/>
      <w:lvlText w:val="%8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C6298">
      <w:start w:val="1"/>
      <w:numFmt w:val="lowerRoman"/>
      <w:lvlText w:val="%9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683359"/>
    <w:multiLevelType w:val="hybridMultilevel"/>
    <w:tmpl w:val="AF2A8D06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A6B3095"/>
    <w:multiLevelType w:val="hybridMultilevel"/>
    <w:tmpl w:val="0DE2EF40"/>
    <w:lvl w:ilvl="0" w:tplc="2BA2495E">
      <w:start w:val="1"/>
      <w:numFmt w:val="decimal"/>
      <w:lvlText w:val="%1."/>
      <w:lvlJc w:val="left"/>
      <w:pPr>
        <w:ind w:left="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2EFD3E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7EAC8E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80C92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CF2C6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8496C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8BD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0FD64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4A4B0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557C9"/>
    <w:multiLevelType w:val="hybridMultilevel"/>
    <w:tmpl w:val="F41A2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75432"/>
    <w:multiLevelType w:val="hybridMultilevel"/>
    <w:tmpl w:val="6DC82D2E"/>
    <w:lvl w:ilvl="0" w:tplc="B6185658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E2B5C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86E1F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B0979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2A3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0428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BC81A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6072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8BF8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A91788"/>
    <w:multiLevelType w:val="hybridMultilevel"/>
    <w:tmpl w:val="599E7050"/>
    <w:lvl w:ilvl="0" w:tplc="95B253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0B83DA0"/>
    <w:multiLevelType w:val="hybridMultilevel"/>
    <w:tmpl w:val="DB2240B6"/>
    <w:lvl w:ilvl="0" w:tplc="0762A2B4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4BB50">
      <w:start w:val="1"/>
      <w:numFmt w:val="lowerLetter"/>
      <w:lvlText w:val="%2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DC5EB0">
      <w:start w:val="1"/>
      <w:numFmt w:val="lowerRoman"/>
      <w:lvlText w:val="%3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077A2">
      <w:start w:val="1"/>
      <w:numFmt w:val="decimal"/>
      <w:lvlText w:val="%4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41A50">
      <w:start w:val="1"/>
      <w:numFmt w:val="lowerLetter"/>
      <w:lvlText w:val="%5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2B900">
      <w:start w:val="1"/>
      <w:numFmt w:val="lowerRoman"/>
      <w:lvlText w:val="%6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EED8E8">
      <w:start w:val="1"/>
      <w:numFmt w:val="decimal"/>
      <w:lvlText w:val="%7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C3B7E">
      <w:start w:val="1"/>
      <w:numFmt w:val="lowerLetter"/>
      <w:lvlText w:val="%8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0E0434">
      <w:start w:val="1"/>
      <w:numFmt w:val="lowerRoman"/>
      <w:lvlText w:val="%9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EE47A7"/>
    <w:multiLevelType w:val="hybridMultilevel"/>
    <w:tmpl w:val="45ECD54C"/>
    <w:lvl w:ilvl="0" w:tplc="3C0C14F8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ECD5A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627FA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CCF8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4E76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6420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E650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D8F7B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7CCEB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010284">
    <w:abstractNumId w:val="7"/>
  </w:num>
  <w:num w:numId="2" w16cid:durableId="421881700">
    <w:abstractNumId w:val="10"/>
  </w:num>
  <w:num w:numId="3" w16cid:durableId="1622758119">
    <w:abstractNumId w:val="9"/>
  </w:num>
  <w:num w:numId="4" w16cid:durableId="1546067818">
    <w:abstractNumId w:val="5"/>
  </w:num>
  <w:num w:numId="5" w16cid:durableId="2088570804">
    <w:abstractNumId w:val="3"/>
  </w:num>
  <w:num w:numId="6" w16cid:durableId="351344566">
    <w:abstractNumId w:val="1"/>
  </w:num>
  <w:num w:numId="7" w16cid:durableId="441464765">
    <w:abstractNumId w:val="2"/>
  </w:num>
  <w:num w:numId="8" w16cid:durableId="73817153">
    <w:abstractNumId w:val="6"/>
  </w:num>
  <w:num w:numId="9" w16cid:durableId="1938051062">
    <w:abstractNumId w:val="4"/>
  </w:num>
  <w:num w:numId="10" w16cid:durableId="1595817539">
    <w:abstractNumId w:val="8"/>
  </w:num>
  <w:num w:numId="11" w16cid:durableId="162314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7F"/>
    <w:rsid w:val="00031D36"/>
    <w:rsid w:val="00266023"/>
    <w:rsid w:val="003E0A7F"/>
    <w:rsid w:val="004171C8"/>
    <w:rsid w:val="004E6292"/>
    <w:rsid w:val="00531DA3"/>
    <w:rsid w:val="00574A27"/>
    <w:rsid w:val="00665E84"/>
    <w:rsid w:val="006A2E47"/>
    <w:rsid w:val="006E7DDA"/>
    <w:rsid w:val="0070782D"/>
    <w:rsid w:val="00820C9D"/>
    <w:rsid w:val="00934048"/>
    <w:rsid w:val="00A12394"/>
    <w:rsid w:val="00AD3AD9"/>
    <w:rsid w:val="00C41573"/>
    <w:rsid w:val="00D65D5E"/>
    <w:rsid w:val="00EB473E"/>
    <w:rsid w:val="00EE792D"/>
    <w:rsid w:val="00F51662"/>
    <w:rsid w:val="00F7154E"/>
    <w:rsid w:val="00F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4E1F"/>
  <w15:chartTrackingRefBased/>
  <w15:docId w15:val="{9B6CE634-A081-4EFC-A2F2-5C6F46B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EB473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6602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A31E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1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BC14-1C01-448E-B7CD-80D450B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Pawlak</dc:creator>
  <cp:keywords/>
  <dc:description/>
  <cp:lastModifiedBy>Łukasz Binarsch</cp:lastModifiedBy>
  <cp:revision>2</cp:revision>
  <cp:lastPrinted>2023-09-12T08:08:00Z</cp:lastPrinted>
  <dcterms:created xsi:type="dcterms:W3CDTF">2023-09-13T10:48:00Z</dcterms:created>
  <dcterms:modified xsi:type="dcterms:W3CDTF">2023-09-13T10:48:00Z</dcterms:modified>
</cp:coreProperties>
</file>