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9C2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Liczba punktów uzyskanych w ramach </w:t>
      </w:r>
      <w:bookmarkStart w:id="0" w:name="_Hlk219192153"/>
      <w:r w:rsidRPr="003B0556">
        <w:rPr>
          <w:rFonts w:ascii="Arial" w:eastAsia="Times New Roman" w:hAnsi="Arial" w:cs="Arial"/>
          <w:sz w:val="24"/>
          <w:szCs w:val="24"/>
          <w:lang w:eastAsia="pl-PL"/>
        </w:rPr>
        <w:t>Młodzieżow</w:t>
      </w:r>
      <w:r>
        <w:rPr>
          <w:rFonts w:ascii="Arial" w:eastAsia="Times New Roman" w:hAnsi="Arial" w:cs="Arial"/>
          <w:sz w:val="24"/>
          <w:szCs w:val="24"/>
          <w:lang w:eastAsia="pl-PL"/>
        </w:rPr>
        <w:t>ca lub Wychowanki</w:t>
      </w:r>
      <w:bookmarkStart w:id="1" w:name="_Hlk219193682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bookmarkStart w:id="2" w:name="_Hlk219193555"/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rundzie </w:t>
      </w:r>
      <w:r>
        <w:rPr>
          <w:rFonts w:ascii="Arial" w:eastAsia="Times New Roman" w:hAnsi="Arial" w:cs="Arial"/>
          <w:sz w:val="24"/>
          <w:szCs w:val="24"/>
          <w:lang w:eastAsia="pl-PL"/>
        </w:rPr>
        <w:t>wiosennej</w:t>
      </w:r>
      <w:r w:rsidRPr="003B0556">
        <w:rPr>
          <w:rFonts w:ascii="Arial" w:eastAsia="Times New Roman" w:hAnsi="Arial" w:cs="Arial"/>
          <w:sz w:val="24"/>
          <w:szCs w:val="24"/>
          <w:lang w:eastAsia="pl-PL"/>
        </w:rPr>
        <w:t xml:space="preserve"> sezonu 2025/2026</w:t>
      </w:r>
      <w:bookmarkEnd w:id="0"/>
      <w:bookmarkEnd w:id="1"/>
      <w:bookmarkEnd w:id="2"/>
      <w:r w:rsidRPr="003B055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739C2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Ekstraklasa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2780"/>
        <w:gridCol w:w="3054"/>
        <w:gridCol w:w="2771"/>
      </w:tblGrid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bookmarkStart w:id="3" w:name="_Hlk219286125"/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Młodzieżowiec 2.0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bookmarkEnd w:id="3"/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Zagłębie Lubin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6264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408 060,00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Jagiellonia Białystok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6093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396 920,00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Lech Poznań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9834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640 620,00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Pogoń Szczecin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128 660,00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Motor Lublin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3325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216 600,00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Legia Warszawa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2558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166 640,00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Górnik Zabrze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1361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88 660,00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Raków Częstochowa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65 920,00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Piast Gliwice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106 970,00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Korona Kielce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27 170,00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Arka Gdynia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66 450,00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Brukbet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Termalica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Nieciecza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30 550,00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Wisła Płock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7 430,00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Cracovia Kraków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4 760,00 zł</w:t>
            </w:r>
          </w:p>
        </w:tc>
      </w:tr>
      <w:tr w:rsidR="007739C2" w:rsidRPr="00F52231" w:rsidTr="00C0501F">
        <w:trPr>
          <w:trHeight w:val="300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Widzew Łódź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22 740,00 zł</w:t>
            </w:r>
          </w:p>
        </w:tc>
      </w:tr>
      <w:tr w:rsidR="007739C2" w:rsidRPr="00F52231" w:rsidTr="00C0501F">
        <w:trPr>
          <w:trHeight w:val="255"/>
          <w:tblHeader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7739C2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Lechia Gdańsk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9C2" w:rsidRPr="00F52231" w:rsidRDefault="007739C2" w:rsidP="007739C2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2" w:rsidRPr="00F52231" w:rsidRDefault="007739C2" w:rsidP="007739C2">
            <w:pPr>
              <w:spacing w:after="0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7 750,00 zł</w:t>
            </w:r>
          </w:p>
        </w:tc>
      </w:tr>
      <w:tr w:rsidR="007739C2" w:rsidRPr="00F52231" w:rsidTr="007739C2">
        <w:trPr>
          <w:trHeight w:val="300"/>
          <w:tblHeader/>
        </w:trPr>
        <w:tc>
          <w:tcPr>
            <w:tcW w:w="17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Razem</w:t>
            </w: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 xml:space="preserve">                                                                            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2968A6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2 385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 </w:t>
            </w:r>
            <w:r w:rsidRPr="002968A6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900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 zł</w:t>
            </w:r>
          </w:p>
        </w:tc>
      </w:tr>
    </w:tbl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I Liga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746"/>
        <w:gridCol w:w="3054"/>
        <w:gridCol w:w="2806"/>
      </w:tblGrid>
      <w:tr w:rsidR="007739C2" w:rsidRPr="00F52231" w:rsidTr="00C0501F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bookmarkStart w:id="4" w:name="_Hlk222405248"/>
            <w:bookmarkStart w:id="5" w:name="_Hlk232677497"/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Młodzieżowiec 2.0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bookmarkEnd w:id="4"/>
      <w:tr w:rsidR="007739C2" w:rsidRPr="00F52231" w:rsidTr="00C0501F">
        <w:trPr>
          <w:trHeight w:val="3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Stal Rzeszów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6362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159 660,00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Wisła Kraków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6308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158 310,00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Chrobry Głogów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81 260,00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Puszcza Niepołomice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5482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137 580,00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Pogoń Grodzisk Mazowiecki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6061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152 110,00 zł</w:t>
            </w:r>
          </w:p>
        </w:tc>
      </w:tr>
      <w:tr w:rsidR="007739C2" w:rsidRPr="00F52231" w:rsidTr="00C0501F">
        <w:trPr>
          <w:trHeight w:val="2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Polonia Bytom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9C2" w:rsidRPr="00F52231" w:rsidRDefault="007739C2" w:rsidP="00C0501F">
            <w:pPr>
              <w:spacing w:after="0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2" w:rsidRPr="00F52231" w:rsidRDefault="007739C2" w:rsidP="00C0501F">
            <w:pPr>
              <w:spacing w:after="0"/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40 180,00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Polonia Warszawa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2071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51 970,00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Pogoń Siedlce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56 470,00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Wieczysta Kraków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33 890,00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Śląsk Wrocław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4404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110 520,00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Ruch Chorzów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46 930,00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Stal Mielec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59 270,00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Miedź Legnica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3676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92 250,00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ŁKS Łódź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48 890,00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Odra Opole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5867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147 240,00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Warta Poznań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3272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sz w:val="18"/>
                <w:szCs w:val="18"/>
              </w:rPr>
              <w:t>82 110,00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Podbeskidzie Bielsko-Biała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2900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sz w:val="18"/>
                <w:szCs w:val="18"/>
              </w:rPr>
              <w:t>72 780,00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Unia Skierniewice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sz w:val="18"/>
                <w:szCs w:val="18"/>
              </w:rPr>
              <w:t>2358</w:t>
            </w: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sz w:val="18"/>
                <w:szCs w:val="18"/>
              </w:rPr>
              <w:t>59 181,00 zł</w:t>
            </w:r>
          </w:p>
        </w:tc>
      </w:tr>
      <w:tr w:rsidR="007739C2" w:rsidRPr="00F52231" w:rsidTr="007739C2">
        <w:trPr>
          <w:trHeight w:val="315"/>
        </w:trPr>
        <w:tc>
          <w:tcPr>
            <w:tcW w:w="176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7739C2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1 590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 </w:t>
            </w: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601</w:t>
            </w: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 zł</w:t>
            </w:r>
          </w:p>
        </w:tc>
      </w:tr>
      <w:bookmarkEnd w:id="5"/>
    </w:tbl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Ekstraliga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217"/>
        <w:gridCol w:w="3088"/>
        <w:gridCol w:w="2119"/>
      </w:tblGrid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bookmarkStart w:id="6" w:name="_Hlk232677249"/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PRO Wychowanka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GROT SMS Łódź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3 937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192 250,00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Rekord Bielsko-Biała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1 729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84 430,00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Czarni Sosnowiec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40 730,00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Śląsk Wrocław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1 623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79 250,00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AP 2010 ORLEN Gdańsk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48 780,00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Lech Poznań UAM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3 033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148 110,00 zł</w:t>
            </w:r>
          </w:p>
        </w:tc>
      </w:tr>
      <w:tr w:rsidR="007739C2" w:rsidRPr="00F52231" w:rsidTr="00C0501F">
        <w:trPr>
          <w:trHeight w:val="315"/>
          <w:tblHeader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F2794E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Energa Stomilanki Olsztyn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36 090,00 zł</w:t>
            </w:r>
          </w:p>
        </w:tc>
      </w:tr>
      <w:tr w:rsidR="007739C2" w:rsidRPr="00F52231" w:rsidTr="007739C2">
        <w:trPr>
          <w:trHeight w:val="315"/>
          <w:tblHeader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                                                    Razem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F2794E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629 640</w:t>
            </w:r>
            <w:r w:rsidR="007739C2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</w:t>
            </w:r>
            <w:r w:rsidR="007739C2"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  <w:bookmarkEnd w:id="6"/>
    </w:tbl>
    <w:p w:rsidR="007739C2" w:rsidRPr="00F52231" w:rsidRDefault="007739C2" w:rsidP="007739C2">
      <w:pPr>
        <w:rPr>
          <w:rFonts w:ascii="Lato" w:eastAsia="Times New Roman" w:hAnsi="Lato" w:cs="Arial"/>
          <w:kern w:val="3"/>
          <w:sz w:val="24"/>
          <w:szCs w:val="24"/>
          <w:lang w:eastAsia="pl-PL"/>
        </w:rPr>
      </w:pPr>
    </w:p>
    <w:p w:rsidR="007739C2" w:rsidRPr="00F52231" w:rsidRDefault="007739C2" w:rsidP="007739C2">
      <w:pPr>
        <w:tabs>
          <w:tab w:val="left" w:pos="284"/>
        </w:tabs>
        <w:suppressAutoHyphens/>
        <w:autoSpaceDN w:val="0"/>
        <w:spacing w:after="0" w:line="276" w:lineRule="auto"/>
        <w:ind w:left="284" w:hanging="142"/>
        <w:jc w:val="both"/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</w:pPr>
      <w:r w:rsidRPr="00F52231">
        <w:rPr>
          <w:rFonts w:ascii="Lato" w:eastAsia="Times New Roman" w:hAnsi="Lato" w:cs="Arial"/>
          <w:b/>
          <w:kern w:val="3"/>
          <w:sz w:val="24"/>
          <w:szCs w:val="24"/>
          <w:lang w:eastAsia="pl-PL"/>
        </w:rPr>
        <w:t>I liga kobiet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215"/>
        <w:gridCol w:w="3088"/>
        <w:gridCol w:w="2119"/>
      </w:tblGrid>
      <w:tr w:rsidR="007739C2" w:rsidRPr="00F52231" w:rsidTr="00C0501F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Liczba pkt. PRO Wychowanka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Kwota dofinansowania (zł)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UKS 3 </w:t>
            </w: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Fakro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Jelna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3 385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78 140,00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CWKS Resovia Rzeszów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2 029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46 860,00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KKPK Medyk </w:t>
            </w: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Primabiotic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Konin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2 541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58 670,00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Polonia Środa Wlkp.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10 090,00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Unia Lublin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1 313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30 310,00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proofErr w:type="spellStart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Hydrotruck</w:t>
            </w:r>
            <w:proofErr w:type="spellEnd"/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 Czwórka Radom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13 510,00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Kobiecy KP Bydgoszcz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12 700,00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>Czarni II Sosnowiec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61 360,00 zł</w:t>
            </w:r>
          </w:p>
        </w:tc>
      </w:tr>
      <w:tr w:rsidR="007739C2" w:rsidRPr="00F52231" w:rsidTr="00C0501F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Arial"/>
                <w:color w:val="000000"/>
                <w:sz w:val="18"/>
                <w:szCs w:val="18"/>
              </w:rPr>
              <w:t xml:space="preserve">1 KS Ślęza Wrocław 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hAnsi="Lato" w:cs="Calibri"/>
                <w:color w:val="000000"/>
                <w:sz w:val="18"/>
                <w:szCs w:val="18"/>
              </w:rPr>
              <w:t>21 360,00 zł</w:t>
            </w:r>
          </w:p>
        </w:tc>
      </w:tr>
      <w:tr w:rsidR="00F2794E" w:rsidRPr="00F52231" w:rsidTr="00B23DE2">
        <w:trPr>
          <w:trHeight w:val="31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94E" w:rsidRPr="00F2794E" w:rsidRDefault="00F2794E" w:rsidP="00F2794E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2794E">
              <w:rPr>
                <w:rFonts w:ascii="Lato" w:eastAsia="Times New Roman" w:hAnsi="Lato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94E" w:rsidRPr="00F2794E" w:rsidRDefault="00F2794E" w:rsidP="00F2794E">
            <w:pPr>
              <w:spacing w:after="0" w:line="240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F2794E">
              <w:rPr>
                <w:rFonts w:ascii="Lato" w:hAnsi="Lato" w:cs="Arial"/>
                <w:sz w:val="18"/>
                <w:szCs w:val="18"/>
              </w:rPr>
              <w:t>Juna</w:t>
            </w:r>
            <w:proofErr w:type="spellEnd"/>
            <w:r w:rsidRPr="00F2794E">
              <w:rPr>
                <w:rFonts w:ascii="Lato" w:hAnsi="Lato" w:cs="Arial"/>
                <w:sz w:val="18"/>
                <w:szCs w:val="18"/>
              </w:rPr>
              <w:t>-Trans Stare Oborzyska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94E" w:rsidRPr="00F2794E" w:rsidRDefault="00F2794E" w:rsidP="00F2794E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F2794E">
              <w:rPr>
                <w:rFonts w:ascii="Lato" w:hAnsi="Lato" w:cs="Calibri"/>
                <w:sz w:val="18"/>
                <w:szCs w:val="18"/>
              </w:rPr>
              <w:t>299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94E" w:rsidRPr="00F2794E" w:rsidRDefault="00F2794E" w:rsidP="00F2794E">
            <w:pPr>
              <w:spacing w:after="0" w:line="240" w:lineRule="auto"/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F2794E">
              <w:rPr>
                <w:rFonts w:ascii="Lato" w:hAnsi="Lato" w:cs="Calibri"/>
                <w:sz w:val="18"/>
                <w:szCs w:val="18"/>
              </w:rPr>
              <w:t>6 9</w:t>
            </w:r>
            <w:bookmarkStart w:id="7" w:name="_GoBack"/>
            <w:bookmarkEnd w:id="7"/>
            <w:r w:rsidRPr="00F2794E">
              <w:rPr>
                <w:rFonts w:ascii="Lato" w:hAnsi="Lato" w:cs="Calibri"/>
                <w:sz w:val="18"/>
                <w:szCs w:val="18"/>
              </w:rPr>
              <w:t>00,00 zł</w:t>
            </w:r>
          </w:p>
        </w:tc>
      </w:tr>
      <w:tr w:rsidR="007739C2" w:rsidRPr="00F52231" w:rsidTr="007739C2">
        <w:trPr>
          <w:trHeight w:val="315"/>
        </w:trPr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18"/>
                <w:szCs w:val="18"/>
                <w:lang w:eastAsia="pl-PL"/>
              </w:rPr>
            </w:pPr>
            <w:r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                                                    Razem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9C2" w:rsidRPr="00F52231" w:rsidRDefault="007739C2" w:rsidP="00C0501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9C2" w:rsidRPr="00F52231" w:rsidRDefault="00F2794E" w:rsidP="007739C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339 900</w:t>
            </w:r>
            <w:r w:rsidR="007739C2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>,00</w:t>
            </w:r>
            <w:r w:rsidR="007739C2" w:rsidRPr="00F52231">
              <w:rPr>
                <w:rFonts w:ascii="Lato" w:eastAsia="Times New Roman" w:hAnsi="Lato" w:cs="Arial"/>
                <w:b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7739C2" w:rsidRPr="00F52231" w:rsidRDefault="007739C2" w:rsidP="007739C2">
      <w:pPr>
        <w:spacing w:after="0" w:line="360" w:lineRule="auto"/>
        <w:rPr>
          <w:rFonts w:ascii="Lato" w:hAnsi="Lato"/>
          <w:sz w:val="24"/>
          <w:szCs w:val="24"/>
          <w:highlight w:val="yellow"/>
        </w:rPr>
      </w:pPr>
    </w:p>
    <w:p w:rsidR="00F76F2C" w:rsidRDefault="00F76F2C"/>
    <w:sectPr w:rsidR="00F7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C2"/>
    <w:rsid w:val="00362953"/>
    <w:rsid w:val="007739C2"/>
    <w:rsid w:val="00F2794E"/>
    <w:rsid w:val="00F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C948"/>
  <w15:chartTrackingRefBased/>
  <w15:docId w15:val="{D83538A6-1FE6-4A82-86F2-50337B4C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Jakubowski Wojciech</cp:lastModifiedBy>
  <cp:revision>3</cp:revision>
  <cp:lastPrinted>2026-06-29T11:20:00Z</cp:lastPrinted>
  <dcterms:created xsi:type="dcterms:W3CDTF">2026-06-29T10:47:00Z</dcterms:created>
  <dcterms:modified xsi:type="dcterms:W3CDTF">2026-06-30T12:54:00Z</dcterms:modified>
</cp:coreProperties>
</file>