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468630</wp:posOffset>
            </wp:positionH>
            <wp:positionV relativeFrom="paragraph">
              <wp:posOffset>-50800</wp:posOffset>
            </wp:positionV>
            <wp:extent cx="719455" cy="78041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9455" cy="7804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8"/>
        </w:rPr>
        <w:t>Minister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80" w:line="216" w:lineRule="auto"/>
        <w:ind w:left="0" w:right="0" w:firstLine="0"/>
        <w:jc w:val="left"/>
      </w:pPr>
      <w:r>
        <w:rPr>
          <w:rStyle w:val="CharStyle8"/>
        </w:rPr>
        <w:t>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DGO-SGO.053.5.2026.KD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4269281.17898092.14533325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10"/>
        </w:rPr>
        <w:t>Warszawa, 02-06-2026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66" w:lineRule="auto"/>
        <w:ind w:left="0" w:right="0" w:firstLine="0"/>
        <w:jc w:val="left"/>
      </w:pPr>
      <w:r>
        <w:rPr>
          <w:rStyle w:val="CharStyle3"/>
          <w:b/>
          <w:bCs/>
        </w:rPr>
        <w:t xml:space="preserve">Dotyczy: </w:t>
      </w:r>
      <w:r>
        <w:rPr>
          <w:rStyle w:val="CharStyle3"/>
        </w:rPr>
        <w:t>Zawiadomienie o sposobie załatwienia petycji w sprawie postulatu zmiany art. 26a ustawy z dnia 14 grudnia o odpadach poprzez wprowadzenie wyraźnej podstawy prawnej do pociągnięcia do odpowiedzialności za usunięcie odpadów właściciela nieruchomości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rStyle w:val="CharStyle10"/>
          <w:b/>
          <w:bCs/>
        </w:rPr>
        <w:t>Pan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60" w:line="302" w:lineRule="auto"/>
        <w:ind w:left="0" w:right="0" w:firstLine="0"/>
        <w:jc w:val="left"/>
      </w:pPr>
      <w:bookmarkStart w:id="3" w:name="bookmark3"/>
      <w:r>
        <w:rPr>
          <w:rStyle w:val="CharStyle14"/>
          <w:b/>
          <w:bCs/>
        </w:rPr>
        <w:t>Szanowny Panie</w:t>
      </w:r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300" w:lineRule="auto"/>
        <w:ind w:left="0" w:right="0" w:firstLine="0"/>
        <w:jc w:val="left"/>
      </w:pPr>
      <w:r>
        <w:rPr>
          <w:rStyle w:val="CharStyle10"/>
        </w:rPr>
        <w:t>po przeanalizowaniu przesłanej przez Pana petycji informuję, że zostanie ona rozważona w ramach przyszłych prac legislacyjnych.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bookmarkStart w:id="5" w:name="bookmark5"/>
      <w:r>
        <w:rPr>
          <w:rStyle w:val="CharStyle14"/>
          <w:b/>
          <w:bCs/>
        </w:rPr>
        <w:t>Uzasadnienie:</w:t>
      </w:r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302" w:lineRule="auto"/>
        <w:ind w:left="0" w:right="0" w:firstLine="0"/>
        <w:jc w:val="left"/>
      </w:pPr>
      <w:r>
        <w:rPr>
          <w:rStyle w:val="CharStyle10"/>
        </w:rPr>
        <w:t>W Ministerstwie Klimatu i Środowiska trwają obecnie prace przygotowawcze nad zmianą przepisów ustawy o odpadach. W związku z tym Pański postulat zostanie rozważony w toku tych prac.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bookmarkStart w:id="7" w:name="bookmark7"/>
      <w:r>
        <w:rPr>
          <w:rStyle w:val="CharStyle14"/>
          <w:b/>
          <w:bCs/>
        </w:rPr>
        <w:t>Podstawa prawna:</w:t>
      </w:r>
      <w:bookmarkEnd w:id="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302" w:lineRule="auto"/>
        <w:ind w:left="0" w:right="0" w:firstLine="0"/>
        <w:jc w:val="left"/>
      </w:pPr>
      <w:r>
        <w:rPr>
          <w:rStyle w:val="CharStyle10"/>
        </w:rPr>
        <w:t>Art. 12 i 13 ustawy z dnia 11 lipca 2014 r. o petycjach.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bookmarkStart w:id="9" w:name="bookmark9"/>
      <w:r>
        <w:rPr>
          <w:rStyle w:val="CharStyle14"/>
          <w:b/>
          <w:bCs/>
        </w:rPr>
        <w:t>Pouczenie:</w:t>
      </w:r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rStyle w:val="CharStyle10"/>
        </w:rPr>
        <w:t>Informuję, że na sposób załatwienia petycji nie służy Panu prawo wniesienia skargi w trybie określonym w Rozdziale 2 Działu VIII Kodeksu postępowania administracyjnego.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302" w:lineRule="auto"/>
        <w:ind w:left="0" w:right="0" w:firstLine="0"/>
        <w:jc w:val="left"/>
      </w:pPr>
      <w:r>
        <w:rPr>
          <w:rStyle w:val="CharStyle10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302" w:lineRule="auto"/>
        <w:ind w:left="0" w:right="0" w:firstLine="0"/>
        <w:jc w:val="left"/>
      </w:pPr>
      <w:r>
        <w:rPr>
          <w:rStyle w:val="CharStyle10"/>
        </w:rPr>
        <w:t>Z wyrazami szacunku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Podsekretarz Stanu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Podsekretarz Stanu Anita Sowińska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Ministerstwo Klimatu i Środowiska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40" w:line="240" w:lineRule="auto"/>
        <w:ind w:left="0" w:right="0" w:firstLine="0"/>
        <w:jc w:val="left"/>
      </w:pPr>
      <w:r>
        <w:rPr>
          <w:rStyle w:val="CharStyle10"/>
        </w:rPr>
        <w:t>/ –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sz w:val="16"/>
          <w:szCs w:val="16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812" w:right="1960" w:bottom="487" w:left="1933" w:header="384" w:footer="5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" w:name="bookmark11"/>
      <w:r>
        <w:rPr>
          <w:rStyle w:val="CharStyle14"/>
          <w:b/>
          <w:bCs/>
        </w:rPr>
        <w:t>Klauzula informacyjna</w:t>
      </w:r>
      <w:bookmarkEnd w:id="11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rStyle w:val="CharStyle14"/>
          <w:b/>
          <w:bCs/>
        </w:rPr>
        <w:t>dotycząca przetwarzania danych osobowych osób wnoszących petycję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4" w:name="bookmark14"/>
      <w:r>
        <w:rPr>
          <w:rStyle w:val="CharStyle14"/>
          <w:b/>
          <w:bCs/>
        </w:rPr>
        <w:t>Tożsamość administratora</w:t>
      </w:r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Administratorem Pani/Pana danych osobowych jest Minister Klimatu i Środowiska.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Może się Pani/Pan z nami kontaktować w następujący sposób: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0"/>
        </w:rPr>
        <w:t xml:space="preserve"> </w:t>
      </w:r>
      <w:r>
        <w:rPr>
          <w:rStyle w:val="CharStyle10"/>
          <w:color w:val="0000FF"/>
          <w:u w:val="single"/>
        </w:rPr>
        <w:t>info@klimat.gov.pl</w:t>
      </w:r>
      <w:r>
        <w:fldChar w:fldCharType="end"/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/>
        <w:ind w:left="0" w:right="0" w:firstLine="380"/>
        <w:jc w:val="left"/>
      </w:pPr>
      <w:r>
        <w:rPr>
          <w:rStyle w:val="CharStyle10"/>
        </w:rPr>
        <w:t>telefonicznie: 22 36 92 900.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6" w:name="bookmark16"/>
      <w:r>
        <w:rPr>
          <w:rStyle w:val="CharStyle14"/>
          <w:b/>
          <w:bCs/>
        </w:rPr>
        <w:t>Dane kontaktowe inspektora ochrony danych osobowych</w:t>
      </w:r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10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listownie na adres: ul. Wawelska 52/54, 00-922 Warszawa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10"/>
        </w:rPr>
        <w:t>poprzez elektroniczną skrzynkę podawczą: /mos/skrytka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left"/>
      </w:pPr>
      <w:r>
        <w:rPr>
          <w:rStyle w:val="CharStyle10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8" w:name="bookmark18"/>
      <w:r>
        <w:rPr>
          <w:rStyle w:val="CharStyle14"/>
          <w:b/>
          <w:bCs/>
        </w:rPr>
        <w:t>Cele przetwarzania danych osobowych i podstawa prawna</w:t>
      </w:r>
      <w:bookmarkEnd w:id="1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0" w:name="bookmark20"/>
      <w:r>
        <w:rPr>
          <w:rStyle w:val="CharStyle14"/>
          <w:b/>
          <w:bCs/>
        </w:rPr>
        <w:t>Odbiorcy danych osobowych lub kategorie odbiorców danych osobowych</w:t>
      </w:r>
      <w:bookmarkEnd w:id="2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0"/>
        </w:rPr>
        <w:t>inspektor.ochrony.danych@klimat.gov.pl</w:t>
      </w:r>
      <w:r>
        <w:fldChar w:fldCharType="end"/>
      </w:r>
      <w:r>
        <w:rPr>
          <w:rStyle w:val="CharStyle10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  <w:b/>
          <w:bCs/>
        </w:rPr>
        <w:t>Okres przechowywania danych osobowych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22" w:name="bookmark22"/>
      <w:r>
        <w:rPr>
          <w:rStyle w:val="CharStyle14"/>
          <w:b/>
          <w:bCs/>
        </w:rPr>
        <w:t>Przysługujące uprawnienia związane z przetwarzaniem danych osobowych</w:t>
      </w:r>
      <w:bookmarkEnd w:id="2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0"/>
        </w:rPr>
        <w:t>Przysługują Pani/Panu następujące uprawnienia: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dostępu do danych osobowych i uzyskania ich kopii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do sprostowania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0"/>
        </w:rPr>
        <w:t>prawo do usunięcia danych osobowych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220"/>
        <w:ind w:left="0" w:right="0" w:firstLine="380"/>
        <w:jc w:val="both"/>
      </w:pPr>
      <w:r>
        <w:rPr>
          <w:rStyle w:val="CharStyle10"/>
        </w:rPr>
        <w:t>prawo ograniczenia przetwarzania.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Aby skorzystać z powyższych praw należy skontaktować się z nami lub z naszym inspektorem ochrony danych (dane kontaktowe zawarte są powyżej).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left"/>
      </w:pPr>
      <w:r>
        <w:rPr>
          <w:rStyle w:val="CharStyle10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  <w:b/>
          <w:bCs/>
        </w:rPr>
        <w:t>Informacja o przekazywaniu danych osobowych do państw trzecich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Nie przekazujemy Pani/Pana danych osobowych do państw trzecich.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4" w:name="bookmark24"/>
      <w:r>
        <w:rPr>
          <w:rStyle w:val="CharStyle14"/>
          <w:b/>
          <w:bCs/>
        </w:rPr>
        <w:t>Informacja o profilowaniu</w:t>
      </w:r>
      <w:bookmarkEnd w:id="2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Pani/Pana dane osobowe nie podlegają zautomatyzowanemu przetwarzaniu, w tym profilowaniu.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6" w:name="bookmark26"/>
      <w:r>
        <w:rPr>
          <w:rStyle w:val="CharStyle14"/>
          <w:b/>
          <w:bCs/>
        </w:rPr>
        <w:t>Informacja o dowolności lub obowiązku podania danych</w:t>
      </w:r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0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122" w:right="2011" w:bottom="1960" w:left="1901" w:header="169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3.05000000000001pt;margin-top:789.39999999999998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Heading #1_"/>
    <w:basedOn w:val="DefaultParagraphFont"/>
    <w:link w:val="Style7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0">
    <w:name w:val="Body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Heading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Header or footer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19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styleId="Style9">
    <w:name w:val="Body text"/>
    <w:basedOn w:val="Normal"/>
    <w:link w:val="CharStyle10"/>
    <w:qFormat/>
    <w:pPr>
      <w:widowControl w:val="0"/>
      <w:shd w:val="clear" w:color="auto" w:fill="auto"/>
      <w:spacing w:after="14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Heading #2"/>
    <w:basedOn w:val="Normal"/>
    <w:link w:val="CharStyle14"/>
    <w:pPr>
      <w:widowControl w:val="0"/>
      <w:shd w:val="clear" w:color="auto" w:fill="auto"/>
      <w:spacing w:after="140" w:line="264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Header or footer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