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EEF110" w14:textId="77777777" w:rsidR="00F06C86" w:rsidRPr="00AF72BD" w:rsidRDefault="00D657EC" w:rsidP="003716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" w:lineRule="atLeast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bookmarkStart w:id="0" w:name="_GoBack"/>
      <w:r w:rsidRPr="00AF72BD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Informacja Publiczna </w:t>
      </w:r>
      <w:r w:rsidRPr="00AF72BD">
        <w:rPr>
          <w:rFonts w:asciiTheme="minorHAnsi" w:eastAsia="Courier New" w:hAnsiTheme="minorHAnsi" w:cstheme="minorHAnsi"/>
          <w:color w:val="000000"/>
          <w:sz w:val="24"/>
          <w:szCs w:val="24"/>
          <w:lang w:eastAsia="pl-PL"/>
        </w:rPr>
        <w:t xml:space="preserve">Wydziału Prawnego i Nadzoru WMUW w Olsztynie za okres </w:t>
      </w:r>
    </w:p>
    <w:p w14:paraId="3BA2E6BA" w14:textId="2E419A90" w:rsidR="005509B2" w:rsidRPr="00AF72BD" w:rsidRDefault="00D657EC" w:rsidP="0037162C">
      <w:pPr>
        <w:tabs>
          <w:tab w:val="left" w:pos="708"/>
        </w:tabs>
        <w:spacing w:after="0" w:line="25" w:lineRule="atLeast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AF72B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od dnia </w:t>
      </w:r>
      <w:r w:rsidR="00612DBB" w:rsidRPr="00AF72B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1  </w:t>
      </w:r>
      <w:r w:rsidR="000F6A2A" w:rsidRPr="00AF72BD">
        <w:rPr>
          <w:rFonts w:asciiTheme="minorHAnsi" w:eastAsia="Times New Roman" w:hAnsiTheme="minorHAnsi" w:cstheme="minorHAnsi"/>
          <w:sz w:val="24"/>
          <w:szCs w:val="24"/>
          <w:lang w:eastAsia="pl-PL"/>
        </w:rPr>
        <w:t>kwietnia</w:t>
      </w:r>
      <w:r w:rsidR="00842F2B" w:rsidRPr="00AF72B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do </w:t>
      </w:r>
      <w:r w:rsidR="004A2DB1" w:rsidRPr="00AF72BD">
        <w:rPr>
          <w:rFonts w:asciiTheme="minorHAnsi" w:eastAsia="Times New Roman" w:hAnsiTheme="minorHAnsi" w:cstheme="minorHAnsi"/>
          <w:sz w:val="24"/>
          <w:szCs w:val="24"/>
          <w:lang w:eastAsia="pl-PL"/>
        </w:rPr>
        <w:t>3</w:t>
      </w:r>
      <w:r w:rsidR="000F6A2A" w:rsidRPr="00AF72BD">
        <w:rPr>
          <w:rFonts w:asciiTheme="minorHAnsi" w:eastAsia="Times New Roman" w:hAnsiTheme="minorHAnsi" w:cstheme="minorHAnsi"/>
          <w:sz w:val="24"/>
          <w:szCs w:val="24"/>
          <w:lang w:eastAsia="pl-PL"/>
        </w:rPr>
        <w:t>0</w:t>
      </w:r>
      <w:r w:rsidR="00891BF0" w:rsidRPr="00AF72B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0F6A2A" w:rsidRPr="00AF72BD">
        <w:rPr>
          <w:rFonts w:asciiTheme="minorHAnsi" w:eastAsia="Times New Roman" w:hAnsiTheme="minorHAnsi" w:cstheme="minorHAnsi"/>
          <w:sz w:val="24"/>
          <w:szCs w:val="24"/>
          <w:lang w:eastAsia="pl-PL"/>
        </w:rPr>
        <w:t>kwietnia</w:t>
      </w:r>
      <w:r w:rsidR="00B22888" w:rsidRPr="00AF72B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720635" w:rsidRPr="00AF72BD">
        <w:rPr>
          <w:rFonts w:asciiTheme="minorHAnsi" w:eastAsia="Times New Roman" w:hAnsiTheme="minorHAnsi" w:cstheme="minorHAnsi"/>
          <w:sz w:val="24"/>
          <w:szCs w:val="24"/>
          <w:lang w:eastAsia="pl-PL"/>
        </w:rPr>
        <w:t>202</w:t>
      </w:r>
      <w:r w:rsidR="0062160C" w:rsidRPr="00AF72BD">
        <w:rPr>
          <w:rFonts w:asciiTheme="minorHAnsi" w:eastAsia="Times New Roman" w:hAnsiTheme="minorHAnsi" w:cstheme="minorHAnsi"/>
          <w:sz w:val="24"/>
          <w:szCs w:val="24"/>
          <w:lang w:eastAsia="pl-PL"/>
        </w:rPr>
        <w:t>5</w:t>
      </w:r>
      <w:r w:rsidR="00186FD6" w:rsidRPr="00AF72B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r.</w:t>
      </w:r>
    </w:p>
    <w:bookmarkEnd w:id="0"/>
    <w:p w14:paraId="737A4768" w14:textId="77777777" w:rsidR="00612DBB" w:rsidRPr="00AF72BD" w:rsidRDefault="00612DBB" w:rsidP="0037162C">
      <w:pPr>
        <w:tabs>
          <w:tab w:val="left" w:pos="708"/>
        </w:tabs>
        <w:spacing w:after="0" w:line="25" w:lineRule="atLeast"/>
        <w:jc w:val="both"/>
        <w:rPr>
          <w:rFonts w:asciiTheme="minorHAnsi" w:hAnsiTheme="minorHAnsi" w:cstheme="minorHAnsi"/>
          <w:sz w:val="24"/>
          <w:szCs w:val="24"/>
        </w:rPr>
      </w:pPr>
    </w:p>
    <w:p w14:paraId="351258D1" w14:textId="77777777" w:rsidR="00F06C86" w:rsidRPr="00AF72BD" w:rsidRDefault="00D657EC" w:rsidP="0037162C">
      <w:pPr>
        <w:pStyle w:val="Akapitzlist"/>
        <w:numPr>
          <w:ilvl w:val="0"/>
          <w:numId w:val="18"/>
        </w:num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sz w:val="24"/>
          <w:szCs w:val="24"/>
        </w:rPr>
      </w:pPr>
      <w:r w:rsidRPr="00AF72BD">
        <w:rPr>
          <w:rFonts w:asciiTheme="minorHAnsi" w:hAnsiTheme="minorHAnsi" w:cstheme="minorHAnsi"/>
          <w:b/>
          <w:sz w:val="24"/>
          <w:szCs w:val="24"/>
        </w:rPr>
        <w:t>Rozstrzygnięcia nadzorcze Wojewody Warmińsko-Mazurskiego na uchwały organów samorządu terytorialnego:</w:t>
      </w:r>
    </w:p>
    <w:tbl>
      <w:tblPr>
        <w:tblW w:w="0" w:type="auto"/>
        <w:tblInd w:w="-735" w:type="dxa"/>
        <w:tblBorders>
          <w:top w:val="outset" w:sz="6" w:space="0" w:color="000001"/>
          <w:left w:val="outset" w:sz="6" w:space="0" w:color="000001"/>
          <w:bottom w:val="outset" w:sz="6" w:space="0" w:color="000001"/>
          <w:right w:val="outset" w:sz="6" w:space="0" w:color="000001"/>
          <w:insideH w:val="outset" w:sz="6" w:space="0" w:color="000001"/>
          <w:insideV w:val="outset" w:sz="6" w:space="0" w:color="000001"/>
        </w:tblBorders>
        <w:tblCellMar>
          <w:top w:w="60" w:type="dxa"/>
          <w:left w:w="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368"/>
        <w:gridCol w:w="1497"/>
        <w:gridCol w:w="2007"/>
        <w:gridCol w:w="5873"/>
      </w:tblGrid>
      <w:tr w:rsidR="00D64DBD" w:rsidRPr="00AF72BD" w14:paraId="1F98003D" w14:textId="77777777" w:rsidTr="006F7C95">
        <w:trPr>
          <w:trHeight w:val="645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1BE62378" w14:textId="77777777" w:rsidR="00F06C86" w:rsidRPr="00AF72BD" w:rsidRDefault="00D657EC" w:rsidP="0037162C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AF72B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66EB6864" w14:textId="77777777" w:rsidR="00F06C86" w:rsidRPr="00AF72BD" w:rsidRDefault="00D657EC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AF72B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Data sporządzenia: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7010AE33" w14:textId="77777777" w:rsidR="00F06C86" w:rsidRPr="00AF72BD" w:rsidRDefault="00D657EC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AF72B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Znak sprawy: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4AF7CD9E" w14:textId="77777777" w:rsidR="00F06C86" w:rsidRPr="00AF72BD" w:rsidRDefault="00D657EC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AF72B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Przedmiot:</w:t>
            </w:r>
          </w:p>
        </w:tc>
      </w:tr>
      <w:tr w:rsidR="0044774C" w:rsidRPr="00AF72BD" w14:paraId="10370B80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051B2AAC" w14:textId="25D35105" w:rsidR="0044774C" w:rsidRPr="00AF72BD" w:rsidRDefault="0044774C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AF72B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7E40B1B1" w14:textId="60F7168E" w:rsidR="0044774C" w:rsidRPr="00AF72BD" w:rsidRDefault="000F6A2A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AF72B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1</w:t>
            </w:r>
            <w:r w:rsidR="00147F85" w:rsidRPr="00AF72B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.0</w:t>
            </w:r>
            <w:r w:rsidRPr="00AF72B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4</w:t>
            </w:r>
            <w:r w:rsidR="00147F85" w:rsidRPr="00AF72B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12EDCFC2" w14:textId="16C3C0E1" w:rsidR="0044774C" w:rsidRPr="00AF72BD" w:rsidRDefault="00147F85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AF72B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PN.4131.6</w:t>
            </w:r>
            <w:r w:rsidR="000F6A2A" w:rsidRPr="00AF72B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9</w:t>
            </w:r>
            <w:r w:rsidRPr="00AF72B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07AB9023" w14:textId="7314BB14" w:rsidR="000F6A2A" w:rsidRPr="00AF72BD" w:rsidRDefault="000F6A2A" w:rsidP="000F6A2A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AF72BD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Stwierdzające nieważność uchwały Nr XI/59/2025 Rady</w:t>
            </w:r>
          </w:p>
          <w:p w14:paraId="5BC550BA" w14:textId="77777777" w:rsidR="000F6A2A" w:rsidRPr="00AF72BD" w:rsidRDefault="000F6A2A" w:rsidP="000F6A2A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AF72BD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Gminy Kolno z dnia 27 lutego 2025 r. w sprawie rozpatrzenia petycji złożonej przez Urząd</w:t>
            </w:r>
          </w:p>
          <w:p w14:paraId="48481413" w14:textId="1F3B96EA" w:rsidR="0044774C" w:rsidRPr="00AF72BD" w:rsidRDefault="000F6A2A" w:rsidP="000F6A2A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AF72BD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Cywilnej i Demokratycznej Kontroli.</w:t>
            </w:r>
          </w:p>
        </w:tc>
      </w:tr>
      <w:tr w:rsidR="000F6A2A" w:rsidRPr="00AF72BD" w14:paraId="17E35D27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44CECF9B" w14:textId="327D266F" w:rsidR="000F6A2A" w:rsidRPr="00AF72BD" w:rsidRDefault="000F6A2A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AF72B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4CFF5229" w14:textId="6AE079E6" w:rsidR="000F6A2A" w:rsidRPr="00AF72BD" w:rsidRDefault="000F6A2A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AF72B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1.04.2025r.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79FFDB76" w14:textId="72E6E37D" w:rsidR="000F6A2A" w:rsidRPr="00AF72BD" w:rsidRDefault="000F6A2A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AF72B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PN.4131.70.2025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679345A3" w14:textId="2C063D4A" w:rsidR="000F6A2A" w:rsidRPr="00AF72BD" w:rsidRDefault="000F6A2A" w:rsidP="000F6A2A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AF72BD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Stwierdzające nieważność uchwały Rady Miejskiej w Mrągowie Nr IX/10/2025</w:t>
            </w:r>
            <w:r w:rsidR="004E4390" w:rsidRPr="00AF72BD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AF72BD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z dnia 27 lutego 2025 r. w sprawie ustalenia Strefy Płatnego Parkowania, wprowadzenia opłat za</w:t>
            </w:r>
            <w:r w:rsidR="004E4390" w:rsidRPr="00AF72BD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AF72BD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parkowanie pojazdów samochodowych w Strefie Płatnego Parkowania, wysokości stawek za</w:t>
            </w:r>
            <w:r w:rsidR="004E4390" w:rsidRPr="00AF72BD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AF72BD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parkowanie, wysokości opłat dodatkowych i sposobu ich pobierania, w części.</w:t>
            </w:r>
          </w:p>
        </w:tc>
      </w:tr>
      <w:tr w:rsidR="000F6A2A" w:rsidRPr="00AF72BD" w14:paraId="3B7A585A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35A4B392" w14:textId="34388F33" w:rsidR="000F6A2A" w:rsidRPr="00AF72BD" w:rsidRDefault="000F6A2A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AF72B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0A89C614" w14:textId="71964D5F" w:rsidR="000F6A2A" w:rsidRPr="00AF72BD" w:rsidRDefault="004E4390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AF72B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2.04.2025r.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62809F2B" w14:textId="3CCF239F" w:rsidR="000F6A2A" w:rsidRPr="00AF72BD" w:rsidRDefault="004E4390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AF72B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PN.4131.</w:t>
            </w:r>
            <w:r w:rsidRPr="00AF72B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71</w:t>
            </w:r>
            <w:r w:rsidRPr="00AF72B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7B670D68" w14:textId="6D1C6A51" w:rsidR="000F6A2A" w:rsidRPr="00AF72BD" w:rsidRDefault="004E4390" w:rsidP="004E4390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AF72BD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Stwierdzające nieważność uchwały </w:t>
            </w:r>
            <w:r w:rsidRPr="00AF72BD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Nr XII/97/25 Rady Gminy Mrągowo z dnia 26 lutego 2025 </w:t>
            </w:r>
            <w:r w:rsidRPr="00AF72BD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r. w sprawie przyjęcia Programu </w:t>
            </w:r>
            <w:r w:rsidRPr="00AF72BD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opieki nad zwierzętami bezdomnymi oraz zapobiegania</w:t>
            </w:r>
            <w:r w:rsidRPr="00AF72BD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bezdomności zwierząt na ternie </w:t>
            </w:r>
            <w:r w:rsidRPr="00AF72BD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Gminy Mrągowo na rok 2025 r., w części</w:t>
            </w:r>
            <w:r w:rsidRPr="00AF72BD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.</w:t>
            </w:r>
          </w:p>
        </w:tc>
      </w:tr>
      <w:tr w:rsidR="000F6A2A" w:rsidRPr="00AF72BD" w14:paraId="6EB528A3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358B589D" w14:textId="0C6F2D3F" w:rsidR="000F6A2A" w:rsidRPr="00AF72BD" w:rsidRDefault="00AF72BD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AF72B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3DD3532E" w14:textId="53C71FB8" w:rsidR="000F6A2A" w:rsidRPr="00AF72BD" w:rsidRDefault="004E4390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AF72B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1.04.2025r.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6F2AE4E0" w14:textId="28E0D138" w:rsidR="000F6A2A" w:rsidRPr="00AF72BD" w:rsidRDefault="004E4390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AF72B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PN.4131.7</w:t>
            </w:r>
            <w:r w:rsidRPr="00AF72B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2</w:t>
            </w:r>
            <w:r w:rsidRPr="00AF72B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0DF6613D" w14:textId="5A3FB784" w:rsidR="004E4390" w:rsidRPr="00AF72BD" w:rsidRDefault="004E4390" w:rsidP="004E4390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AF72BD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Stwierdzające</w:t>
            </w:r>
            <w:r w:rsidRPr="00AF72BD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nieważność uchwały Nr XIV/90/2025 Rady</w:t>
            </w:r>
          </w:p>
          <w:p w14:paraId="5B9B450F" w14:textId="06864917" w:rsidR="000F6A2A" w:rsidRPr="00AF72BD" w:rsidRDefault="004E4390" w:rsidP="004E4390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AF72BD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Miasta Bartoszyce z dnia 27 lutego 2025 r. w sprawie</w:t>
            </w:r>
            <w:r w:rsidRPr="00AF72BD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przyjęcia „Programu opieki nad </w:t>
            </w:r>
            <w:r w:rsidRPr="00AF72BD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zwierzętami bezdomnymi oraz zapobiegania bezdomności zwie</w:t>
            </w:r>
            <w:r w:rsidRPr="00AF72BD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rząt na terenie Gminy Miejskiej </w:t>
            </w:r>
            <w:r w:rsidRPr="00AF72BD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Bartoszyce na rok 2025 ” w części</w:t>
            </w:r>
            <w:r w:rsidRPr="00AF72BD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.</w:t>
            </w:r>
          </w:p>
        </w:tc>
      </w:tr>
      <w:tr w:rsidR="000F6A2A" w:rsidRPr="00AF72BD" w14:paraId="285B8C3F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10B8CD8F" w14:textId="20278CA6" w:rsidR="000F6A2A" w:rsidRPr="00AF72BD" w:rsidRDefault="00AF72BD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AF72B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1CB2ADD5" w14:textId="32794BD8" w:rsidR="000F6A2A" w:rsidRPr="00AF72BD" w:rsidRDefault="004E4390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AF72B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2.04.2025r.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0DC397C7" w14:textId="66F646AB" w:rsidR="000F6A2A" w:rsidRPr="00AF72BD" w:rsidRDefault="004E4390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AF72B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PN.4131.7</w:t>
            </w:r>
            <w:r w:rsidRPr="00AF72B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3</w:t>
            </w:r>
            <w:r w:rsidRPr="00AF72B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5B16BA75" w14:textId="241EA317" w:rsidR="004E4390" w:rsidRPr="00AF72BD" w:rsidRDefault="004E4390" w:rsidP="004E4390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AF72BD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Stwierdzające</w:t>
            </w:r>
            <w:r w:rsidRPr="00AF72BD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nieważność załącznika do uchwały Rady</w:t>
            </w:r>
          </w:p>
          <w:p w14:paraId="23A26724" w14:textId="358F8DEF" w:rsidR="000F6A2A" w:rsidRPr="00AF72BD" w:rsidRDefault="004E4390" w:rsidP="004E4390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AF72BD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Miejskiej w Ostródzie Nr XII/123/2025 z dnia 26 lutego 2025 </w:t>
            </w:r>
            <w:r w:rsidRPr="00AF72BD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r. w sprawie przyjęcia programu </w:t>
            </w:r>
            <w:r w:rsidRPr="00AF72BD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opieki nad zwierzętami bezdomnymi oraz zapobiegania </w:t>
            </w:r>
            <w:r w:rsidRPr="00AF72BD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bezdomności zwierząt na terenie </w:t>
            </w:r>
            <w:r w:rsidRPr="00AF72BD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Gminy Miejskiej Ostróda na 2025 rok, w części</w:t>
            </w:r>
            <w:r w:rsidRPr="00AF72BD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.</w:t>
            </w:r>
          </w:p>
        </w:tc>
      </w:tr>
      <w:tr w:rsidR="000F6A2A" w:rsidRPr="00AF72BD" w14:paraId="2DEC1AEB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4CC621F0" w14:textId="284B9014" w:rsidR="000F6A2A" w:rsidRPr="00AF72BD" w:rsidRDefault="00AF72BD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AF72B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6810C2A3" w14:textId="75E30596" w:rsidR="000F6A2A" w:rsidRPr="00AF72BD" w:rsidRDefault="00AF72BD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AF72B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2.04.2025r.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6607C7DF" w14:textId="6D3B6C54" w:rsidR="000F6A2A" w:rsidRPr="00AF72BD" w:rsidRDefault="004E4390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AF72B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PN.4131.7</w:t>
            </w:r>
            <w:r w:rsidRPr="00AF72B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4</w:t>
            </w:r>
            <w:r w:rsidRPr="00AF72B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538B9BFD" w14:textId="11F05074" w:rsidR="000F6A2A" w:rsidRPr="00AF72BD" w:rsidRDefault="00AF72BD" w:rsidP="00AF72BD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AF72BD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Stwierdzające nieważność uchwały </w:t>
            </w:r>
            <w:r w:rsidRPr="00AF72BD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Nr X/65/2025 Rady Gminy Lelkowo z dnia 26 lutego 2025 r.</w:t>
            </w:r>
            <w:r w:rsidRPr="00AF72BD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AF72BD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w sprawie przeprowadzenia </w:t>
            </w:r>
            <w:r w:rsidRPr="00AF72BD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konsultacji społecznych dotyczących utworzenia Sołectwa Piele.</w:t>
            </w:r>
          </w:p>
        </w:tc>
      </w:tr>
      <w:tr w:rsidR="00AF72BD" w:rsidRPr="00AF72BD" w14:paraId="75910B7A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443A2376" w14:textId="58724D97" w:rsidR="00AF72BD" w:rsidRPr="00AF72BD" w:rsidRDefault="00AF72BD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AF72B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056F4913" w14:textId="371DBF7B" w:rsidR="00AF72BD" w:rsidRPr="00AF72BD" w:rsidRDefault="00AF72BD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AF72B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3.04.2025r.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19532443" w14:textId="2D0BC1FD" w:rsidR="00AF72BD" w:rsidRPr="00AF72BD" w:rsidRDefault="00AF72BD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AF72B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PN.4131.7</w:t>
            </w:r>
            <w:r w:rsidRPr="00AF72B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5</w:t>
            </w:r>
            <w:r w:rsidRPr="00AF72B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25A2E752" w14:textId="58138EDA" w:rsidR="00AF72BD" w:rsidRPr="00AF72BD" w:rsidRDefault="00AF72BD" w:rsidP="00AF72BD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AF72BD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Stwierdzające nieważność uchwały </w:t>
            </w:r>
            <w:r w:rsidRPr="00AF72BD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Nr XIII/92/2025 Rady Gminy Purda z dnia 25 lutego 202</w:t>
            </w:r>
            <w:r w:rsidRPr="00AF72BD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5 r. w sprawie odmowy wszczęcia </w:t>
            </w:r>
            <w:r w:rsidRPr="00AF72BD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postępowania w sprawie wydania opinii w przedmio</w:t>
            </w:r>
            <w:r w:rsidRPr="00AF72BD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cie zmiany granic gminy Olsztyn </w:t>
            </w:r>
            <w:r w:rsidRPr="00AF72BD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poprzez </w:t>
            </w:r>
            <w:r w:rsidRPr="00AF72BD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lastRenderedPageBreak/>
              <w:t>włączenie do niej terenów znajdujących się obecnie na terenie gminy Purda.</w:t>
            </w:r>
          </w:p>
        </w:tc>
      </w:tr>
      <w:tr w:rsidR="00AF72BD" w:rsidRPr="00AF72BD" w14:paraId="6EBBAD65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79103F28" w14:textId="30F7FE98" w:rsidR="00AF72BD" w:rsidRPr="00AF72BD" w:rsidRDefault="00AF72BD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AF72B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lastRenderedPageBreak/>
              <w:t>8.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7F53E3C1" w14:textId="5F949402" w:rsidR="00AF72BD" w:rsidRPr="00AF72BD" w:rsidRDefault="00AF72BD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AF72B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3.04.2025r.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505557A0" w14:textId="3A2CB124" w:rsidR="00AF72BD" w:rsidRPr="00AF72BD" w:rsidRDefault="00AF72BD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AF72B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PN.4131.7</w:t>
            </w:r>
            <w:r w:rsidRPr="00AF72B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6</w:t>
            </w:r>
            <w:r w:rsidRPr="00AF72B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798A603A" w14:textId="6E3D8E12" w:rsidR="00AF72BD" w:rsidRPr="00AF72BD" w:rsidRDefault="00AF72BD" w:rsidP="00AF72BD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AF72BD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Stwierdzające </w:t>
            </w:r>
            <w:r w:rsidRPr="00AF72BD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nieważność uchwały Nr XI/127/25 Rady Miejs</w:t>
            </w:r>
            <w:r w:rsidRPr="00AF72BD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kiej w Zalewie z dnia 26 lutego </w:t>
            </w:r>
            <w:r w:rsidRPr="00AF72BD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2025 r. w sprawie likwidacji Szkoły Podstawowej im. Marii Zientary-</w:t>
            </w:r>
          </w:p>
          <w:p w14:paraId="750F8058" w14:textId="4A804080" w:rsidR="00AF72BD" w:rsidRPr="00AF72BD" w:rsidRDefault="00AF72BD" w:rsidP="00AF72BD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AF72BD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Malewskiej w Bartach w części</w:t>
            </w:r>
            <w:r w:rsidRPr="00AF72BD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.</w:t>
            </w:r>
          </w:p>
        </w:tc>
      </w:tr>
      <w:tr w:rsidR="00AF72BD" w:rsidRPr="00AF72BD" w14:paraId="05C1A11C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255EEC91" w14:textId="704E54A2" w:rsidR="00AF72BD" w:rsidRPr="00AF72BD" w:rsidRDefault="00AF72BD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AF72B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45A634B8" w14:textId="39CCA175" w:rsidR="00AF72BD" w:rsidRPr="00AF72BD" w:rsidRDefault="00AF72BD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AF72B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3.04.2025r.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1441451C" w14:textId="288CBA1D" w:rsidR="00AF72BD" w:rsidRPr="00AF72BD" w:rsidRDefault="00AF72BD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AF72B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PN.4131.7</w:t>
            </w:r>
            <w:r w:rsidRPr="00AF72B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7</w:t>
            </w:r>
            <w:r w:rsidRPr="00AF72B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39755FB5" w14:textId="0221DE7A" w:rsidR="00AF72BD" w:rsidRPr="00AF72BD" w:rsidRDefault="00AF72BD" w:rsidP="00AF72BD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AF72BD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Stwierdzające</w:t>
            </w:r>
            <w:r w:rsidRPr="00AF72BD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nieważność załącznika do uchwały</w:t>
            </w:r>
          </w:p>
          <w:p w14:paraId="2704FF44" w14:textId="0BEFB6CB" w:rsidR="00AF72BD" w:rsidRPr="00AF72BD" w:rsidRDefault="00AF72BD" w:rsidP="00AF72BD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AF72BD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Nr XIV/86/2025 Rady Miejskiej w Białej Piskiej z d</w:t>
            </w:r>
            <w:r w:rsidRPr="00AF72BD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nia 26 lutego 2025 r. w sprawie </w:t>
            </w:r>
            <w:r w:rsidRPr="00AF72BD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określenia zasad wynajmowania lokali wchodzących w sk</w:t>
            </w:r>
            <w:r w:rsidRPr="00AF72BD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ład mieszkaniowego zasobu Gminy </w:t>
            </w:r>
            <w:r w:rsidRPr="00AF72BD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Biała Piska, w części</w:t>
            </w:r>
            <w:r w:rsidRPr="00AF72BD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.</w:t>
            </w:r>
          </w:p>
        </w:tc>
      </w:tr>
      <w:tr w:rsidR="00AF72BD" w:rsidRPr="00AF72BD" w14:paraId="616EBA8D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34F75472" w14:textId="60DE0D6B" w:rsidR="00AF72BD" w:rsidRPr="00AF72BD" w:rsidRDefault="00AF72BD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0F6F66EE" w14:textId="41B5A155" w:rsidR="00AF72BD" w:rsidRPr="00AF72BD" w:rsidRDefault="00AF72BD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3.04.2025r.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3FCC7B8F" w14:textId="01F64C69" w:rsidR="00AF72BD" w:rsidRPr="00AF72BD" w:rsidRDefault="00AF72BD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AF72B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PN.4131.7</w:t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8</w:t>
            </w:r>
            <w:r w:rsidRPr="00AF72B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450DE204" w14:textId="65A27A89" w:rsidR="00AF72BD" w:rsidRPr="00AF72BD" w:rsidRDefault="00AF72BD" w:rsidP="00AF72BD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Stwierdzające</w:t>
            </w:r>
            <w:r w:rsidRPr="00AF72BD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nieważność załącznika do uchwały Nr</w:t>
            </w:r>
          </w:p>
          <w:p w14:paraId="22ACFCE6" w14:textId="4FA0ABA8" w:rsidR="00AF72BD" w:rsidRPr="00AF72BD" w:rsidRDefault="00AF72BD" w:rsidP="00AF72BD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AF72BD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XI/91/25 Rady Gminy Dźwierzuty z dnia 12 marca 2025 r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. w sprawie określenia programu </w:t>
            </w:r>
            <w:r w:rsidRPr="00AF72BD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opieki nad zwierzętami bezdomnymi oraz zapobiegania 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bezdomności zwierząt na terenie </w:t>
            </w:r>
            <w:r w:rsidRPr="00AF72BD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Gminy Dźwierzuty w 2025 roku”, w części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.</w:t>
            </w:r>
          </w:p>
        </w:tc>
      </w:tr>
      <w:tr w:rsidR="00AF72BD" w:rsidRPr="00AF72BD" w14:paraId="23F948D2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58EA239C" w14:textId="2D6B65F9" w:rsidR="00AF72BD" w:rsidRDefault="00AF72BD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11.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29650E36" w14:textId="2785F3E0" w:rsidR="00AF72BD" w:rsidRDefault="00AF72BD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3.04.2025r.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24DEEEBB" w14:textId="68D3FC61" w:rsidR="00AF72BD" w:rsidRPr="00AF72BD" w:rsidRDefault="00AF72BD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AF72B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PN.4131.7</w:t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9</w:t>
            </w:r>
            <w:r w:rsidRPr="00AF72B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70C1EA78" w14:textId="7CDCF311" w:rsidR="00AF72BD" w:rsidRPr="00AF72BD" w:rsidRDefault="00AF72BD" w:rsidP="00AF72BD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Stwierdzające</w:t>
            </w:r>
            <w:r w:rsidRPr="00AF72BD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nieważność uchwały Nr XI/122/2025 Rady</w:t>
            </w:r>
          </w:p>
          <w:p w14:paraId="17794FDB" w14:textId="4A3E2DAA" w:rsidR="00AF72BD" w:rsidRDefault="00AF72BD" w:rsidP="00AF72BD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AF72BD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Miejskiej w Tolkmicku z dnia 27 lutego 2025 r. w sprawi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e przystąpienia do sporządzenia </w:t>
            </w:r>
            <w:r w:rsidRPr="00AF72BD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Strategii Rozwoju Gminy Tolkmicko do roku 2035 oraz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określenia szczegółowego trybu </w:t>
            </w:r>
            <w:r w:rsidRPr="00AF72BD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i harmonogramu opracowania projektu strategii, w tym trybu konsultacji.</w:t>
            </w:r>
          </w:p>
        </w:tc>
      </w:tr>
      <w:tr w:rsidR="00AF72BD" w:rsidRPr="00AF72BD" w14:paraId="09328B50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4BDF2CCD" w14:textId="73174138" w:rsidR="00AF72BD" w:rsidRDefault="00AF72BD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12.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4BC69D26" w14:textId="6ECB9FE9" w:rsidR="00AF72BD" w:rsidRDefault="00AF72BD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4.04.2025r.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1D878B21" w14:textId="0F669E17" w:rsidR="00AF72BD" w:rsidRPr="00AF72BD" w:rsidRDefault="00AF72BD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AF72B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PN.4131.</w:t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80</w:t>
            </w:r>
            <w:r w:rsidRPr="00AF72B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73F14009" w14:textId="1CF6E066" w:rsidR="00AF72BD" w:rsidRDefault="00AF72BD" w:rsidP="00AF72BD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S</w:t>
            </w:r>
            <w:r w:rsidR="007176FD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twierdzające nieważność uchwały </w:t>
            </w:r>
            <w:r w:rsidRPr="00AF72BD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Nr VIII/100/2025 Rady Powiatu w Olsztynie z dnia 28 </w:t>
            </w:r>
            <w:r w:rsidR="007176FD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lutego 2025 r. w sprawie odmowy </w:t>
            </w:r>
            <w:r w:rsidRPr="00AF72BD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wszczęcia postępowania w sprawie wydania opinii w </w:t>
            </w:r>
            <w:r w:rsidR="007176FD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przedmiocie zmiany granic gminy </w:t>
            </w:r>
            <w:r w:rsidRPr="00AF72BD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Olsztyn poprzez włączenie do niej terenów znajdujący</w:t>
            </w:r>
            <w:r w:rsidR="007176FD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ch się obecnie na terenie gminy </w:t>
            </w:r>
            <w:r w:rsidRPr="00AF72BD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Purda na podstawie pisma Prezydenta Olsztyna z 12 lutego 2025 r</w:t>
            </w:r>
            <w:r w:rsidR="007176FD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.</w:t>
            </w:r>
          </w:p>
        </w:tc>
      </w:tr>
      <w:tr w:rsidR="007176FD" w:rsidRPr="00AF72BD" w14:paraId="519285C8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0918DF41" w14:textId="5E83A644" w:rsidR="007176FD" w:rsidRDefault="007176FD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13.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1A39676E" w14:textId="482054D1" w:rsidR="007176FD" w:rsidRDefault="007176FD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4.04.2025r.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27419DE3" w14:textId="441A82FF" w:rsidR="007176FD" w:rsidRPr="00AF72BD" w:rsidRDefault="007176FD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AF72B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PN.4131.</w:t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81</w:t>
            </w:r>
            <w:r w:rsidRPr="00AF72B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1B52C66A" w14:textId="54E4F744" w:rsidR="007176FD" w:rsidRDefault="007176FD" w:rsidP="007176FD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Stwierdzające nieważność uchwały </w:t>
            </w:r>
            <w:r w:rsidRPr="007176FD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Nr VIII/99/2025 Rady Powiatu w Olsztynie z dnia 28 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lutego 2025 r. w sprawie odmowy </w:t>
            </w:r>
            <w:r w:rsidRPr="007176FD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wszczęcia postępowania w sprawie wydania opinii w 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przedmiocie zmiany granic gminy </w:t>
            </w:r>
            <w:r w:rsidRPr="007176FD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Olsztyn poprzez włączenie do niej terenów znajdujący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ch się obecnie na terenie gminy </w:t>
            </w:r>
            <w:r w:rsidRPr="007176FD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Purda na podstawie pisma Prezydenta Olsztyna z 18 grudnia 2024 r.</w:t>
            </w:r>
          </w:p>
        </w:tc>
      </w:tr>
      <w:tr w:rsidR="007176FD" w:rsidRPr="00AF72BD" w14:paraId="1DD3A084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14332169" w14:textId="5AC1A0BF" w:rsidR="007176FD" w:rsidRDefault="007176FD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14.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089577A3" w14:textId="37DE3033" w:rsidR="007176FD" w:rsidRDefault="007176FD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4.04.2025r.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691B6E6C" w14:textId="694930B3" w:rsidR="007176FD" w:rsidRPr="00AF72BD" w:rsidRDefault="007176FD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AF72B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PN.4131.</w:t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82</w:t>
            </w:r>
            <w:r w:rsidRPr="00AF72B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5C6806A4" w14:textId="375A9B84" w:rsidR="007176FD" w:rsidRDefault="007176FD" w:rsidP="007176FD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Stwierdzające nieważność § 7 uchwały </w:t>
            </w:r>
            <w:r w:rsidRPr="007176FD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Nr X.71.2025 Rady Gminy Miłki z dnia 25 lutego 2025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r. w sprawie likwidacji Szkoły </w:t>
            </w:r>
            <w:r w:rsidRPr="007176FD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Podstawowej w Staświnach wraz z oddziałem przedszkolnym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.</w:t>
            </w:r>
          </w:p>
        </w:tc>
      </w:tr>
      <w:tr w:rsidR="007176FD" w:rsidRPr="00AF72BD" w14:paraId="1A22AFEF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27D1C10D" w14:textId="3FC42862" w:rsidR="007176FD" w:rsidRDefault="007176FD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lastRenderedPageBreak/>
              <w:t>15.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34E7E72B" w14:textId="456BA9F5" w:rsidR="007176FD" w:rsidRDefault="007176FD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7.04.2025r.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3F9C1D82" w14:textId="442B1FB1" w:rsidR="007176FD" w:rsidRPr="00AF72BD" w:rsidRDefault="007176FD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AF72B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PN.4131.</w:t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83</w:t>
            </w:r>
            <w:r w:rsidRPr="00AF72B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114EB6BA" w14:textId="0E6D2FAF" w:rsidR="007176FD" w:rsidRPr="007176FD" w:rsidRDefault="007176FD" w:rsidP="007176FD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Stwierdzające</w:t>
            </w:r>
            <w:r w:rsidRPr="007176FD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nie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ważność § 4 pkt 2), § 14 pkt 2a </w:t>
            </w:r>
            <w:r w:rsidRPr="007176FD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lit. a, § 19 oraz § 21 uchwały Nr XVII-115/2025 Rady Miejskiej w Olsztynku z dnia 27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7176FD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lutego 2025 r. w sprawie uchwalenia miejscowego planu zagospodarowania przestrzennego</w:t>
            </w:r>
          </w:p>
          <w:p w14:paraId="6324E99A" w14:textId="0DCAFACF" w:rsidR="007176FD" w:rsidRDefault="007176FD" w:rsidP="007176FD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7176FD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miasta Olsztynka dla terenów przy ul. Krzysztofa Mrongowiusza-część VI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.</w:t>
            </w:r>
          </w:p>
        </w:tc>
      </w:tr>
      <w:tr w:rsidR="007176FD" w:rsidRPr="00AF72BD" w14:paraId="4EEA6C1F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403441AA" w14:textId="1242BA94" w:rsidR="007176FD" w:rsidRDefault="007176FD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16.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2FC7EE94" w14:textId="116A6FBC" w:rsidR="007176FD" w:rsidRDefault="007176FD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14.04.2025r.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24186122" w14:textId="13F0A158" w:rsidR="007176FD" w:rsidRPr="00AF72BD" w:rsidRDefault="007176FD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AF72B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PN.4131.</w:t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84</w:t>
            </w:r>
            <w:r w:rsidRPr="00AF72B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48CC8145" w14:textId="6067675C" w:rsidR="007176FD" w:rsidRPr="007176FD" w:rsidRDefault="007176FD" w:rsidP="007176FD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Stwierdzające</w:t>
            </w:r>
            <w:r w:rsidRPr="007176FD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nieważność § 7 uchwały Nr XII/87/2025</w:t>
            </w:r>
          </w:p>
          <w:p w14:paraId="56532620" w14:textId="60144DA6" w:rsidR="007176FD" w:rsidRDefault="007176FD" w:rsidP="007176FD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7176FD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Rady Gminy Płoskinia z dnia 28 marca 2025 r. w sprawie zami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aru likwidacji Filii Biblioteki </w:t>
            </w:r>
            <w:r w:rsidRPr="007176FD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Publicznej Gminy Płoskinia w Chruścielu oraz ogłoszenia za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miaru zmiany Statutu Biblioteki </w:t>
            </w:r>
            <w:r w:rsidRPr="007176FD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Publicznej Gminy Płoskinia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.</w:t>
            </w:r>
          </w:p>
        </w:tc>
      </w:tr>
      <w:tr w:rsidR="007176FD" w:rsidRPr="00AF72BD" w14:paraId="365967FF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7DF2BCF5" w14:textId="2CB5B158" w:rsidR="007176FD" w:rsidRDefault="007176FD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17.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6447EF6C" w14:textId="1076AEFA" w:rsidR="007176FD" w:rsidRDefault="007176FD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14.04.2025r.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36B8FC25" w14:textId="1B3662BD" w:rsidR="007176FD" w:rsidRPr="00AF72BD" w:rsidRDefault="007176FD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AF72B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PN.4131.</w:t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85</w:t>
            </w:r>
            <w:r w:rsidRPr="00AF72B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6CACA551" w14:textId="09989152" w:rsidR="007176FD" w:rsidRPr="007176FD" w:rsidRDefault="007176FD" w:rsidP="007176FD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Stwierdzające</w:t>
            </w:r>
            <w:r w:rsidRPr="007176FD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nieważność załącznika Nr 1 do uchwały</w:t>
            </w:r>
          </w:p>
          <w:p w14:paraId="71ADDF38" w14:textId="7A5EBD01" w:rsidR="007176FD" w:rsidRDefault="007176FD" w:rsidP="007176FD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7176FD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Nr XII/130/2025 Rady Miejskiej w Tolkmicku z dnia 27 mar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ca 2025 r. w sprawie uchwalenia </w:t>
            </w:r>
            <w:r w:rsidRPr="007176FD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wieloletniego programu gospodarowania mieszkanio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wym zasobem gminy na lata 2025-</w:t>
            </w:r>
            <w:r w:rsidRPr="007176FD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2029, w części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.</w:t>
            </w:r>
          </w:p>
        </w:tc>
      </w:tr>
      <w:tr w:rsidR="007176FD" w:rsidRPr="00AF72BD" w14:paraId="031EE77B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380FDAA8" w14:textId="53A313D4" w:rsidR="007176FD" w:rsidRDefault="007176FD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18.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534429E2" w14:textId="03E8B0E3" w:rsidR="007176FD" w:rsidRDefault="007176FD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15.04.2025r.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7907AE8C" w14:textId="20B96872" w:rsidR="007176FD" w:rsidRPr="00AF72BD" w:rsidRDefault="007176FD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AF72B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PN.4131.</w:t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86</w:t>
            </w:r>
            <w:r w:rsidRPr="00AF72B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3638CCCE" w14:textId="6635BFE6" w:rsidR="007176FD" w:rsidRPr="007176FD" w:rsidRDefault="007176FD" w:rsidP="007176FD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Stwierdzające nieważność § 5 uchwały </w:t>
            </w:r>
            <w:r w:rsidRPr="007176FD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Nr XIV/22/2025 Rady Miejskiej w Mikołajkach z dnia 12 mar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ca 2025 r. w sprawie: wskazania </w:t>
            </w:r>
            <w:r w:rsidRPr="007176FD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wstępnego miejsca lokalizacji nowego przystanku komunikacyjnego, przy drodze krajowej</w:t>
            </w:r>
          </w:p>
          <w:p w14:paraId="36C01CD5" w14:textId="3C15CBAF" w:rsidR="007176FD" w:rsidRDefault="007176FD" w:rsidP="007176FD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7176FD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nr 16 w miejscowości Zełwągi, gmina Mikołajki.</w:t>
            </w:r>
          </w:p>
        </w:tc>
      </w:tr>
      <w:tr w:rsidR="007176FD" w:rsidRPr="00AF72BD" w14:paraId="61D56762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109C5D4A" w14:textId="16A111B1" w:rsidR="007176FD" w:rsidRDefault="007176FD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19.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59B3A33E" w14:textId="1F6DB1B1" w:rsidR="007176FD" w:rsidRDefault="008C41E1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15.04.2025r.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5B8A66AD" w14:textId="332FDAC3" w:rsidR="007176FD" w:rsidRPr="00AF72BD" w:rsidRDefault="007176FD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AF72B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PN.4131.</w:t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87</w:t>
            </w:r>
            <w:r w:rsidRPr="00AF72B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6791DCED" w14:textId="3D7AB673" w:rsidR="007176FD" w:rsidRDefault="008C41E1" w:rsidP="008C41E1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Stwierdzające nieważność uchwały Nr </w:t>
            </w:r>
            <w:r w:rsidRPr="008C41E1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XV/111/2025 Rady Miejskiej w Lidzbarku Warmińskim z 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dnia 27 marca 2025 r. w sprawie </w:t>
            </w:r>
            <w:r w:rsidRPr="008C41E1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przyjęcia programu opieki na zwierzętami bezdomnym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i oraz zapobiegania bezdomności </w:t>
            </w:r>
            <w:r w:rsidRPr="008C41E1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zwierząt na terenie Gminy Miejskiej Lidzbark Warmiński w 2025 roku, w części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.</w:t>
            </w:r>
          </w:p>
        </w:tc>
      </w:tr>
      <w:tr w:rsidR="008C41E1" w:rsidRPr="00AF72BD" w14:paraId="7B29742B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300A7E3E" w14:textId="005A99B9" w:rsidR="008C41E1" w:rsidRDefault="008C41E1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20.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1D99E92B" w14:textId="0FDF76DC" w:rsidR="008C41E1" w:rsidRDefault="008C41E1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15.04.2025r.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3492C587" w14:textId="26907B85" w:rsidR="008C41E1" w:rsidRPr="00AF72BD" w:rsidRDefault="008C41E1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AF72B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PN.4131.</w:t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88</w:t>
            </w:r>
            <w:r w:rsidRPr="00AF72B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7DB09AA4" w14:textId="46D98C6A" w:rsidR="008C41E1" w:rsidRDefault="008C41E1" w:rsidP="008C41E1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Stwierdzające nieważność uchwały Nr </w:t>
            </w:r>
            <w:r w:rsidRPr="008C41E1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XV/114/2025 Rady Miejskiej w Lidzbarku Warmińskim z 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dnia 27 marca 2025 r. w sprawie </w:t>
            </w:r>
            <w:r w:rsidRPr="008C41E1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przyjęcia Gminnego Programu Opieki nad Zabytkami mi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asta Lidzbark Warmiński na lata </w:t>
            </w:r>
            <w:r w:rsidRPr="008C41E1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2025-2028, w części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.</w:t>
            </w:r>
          </w:p>
        </w:tc>
      </w:tr>
      <w:tr w:rsidR="008C41E1" w:rsidRPr="00AF72BD" w14:paraId="0E4BF379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4429EB65" w14:textId="12C81AB6" w:rsidR="008C41E1" w:rsidRDefault="008C41E1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21.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173866B3" w14:textId="36C1C8EB" w:rsidR="008C41E1" w:rsidRDefault="008C41E1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15.04.2025r.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69C88ECE" w14:textId="0E10D4D6" w:rsidR="008C41E1" w:rsidRPr="00AF72BD" w:rsidRDefault="008C41E1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AF72B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PN.4131.</w:t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89</w:t>
            </w:r>
            <w:r w:rsidRPr="00AF72B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4E1B745D" w14:textId="2F657399" w:rsidR="008C41E1" w:rsidRDefault="008C41E1" w:rsidP="008C41E1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Stwierdzające nieważność załącznika </w:t>
            </w:r>
            <w:r w:rsidRPr="008C41E1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Nr 1 do uchwały Nr XVI/113/2025 Rady Gminy Barciany z dnia 27 marca 2025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r. </w:t>
            </w:r>
            <w:r w:rsidRPr="008C41E1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w sprawie przyjęcia Programu opieki nad zwierzęta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mi bezdomnymi oraz zapobiegania </w:t>
            </w:r>
            <w:r w:rsidRPr="008C41E1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bezdomności zwierząt na terenie Gminy Barciany w 2025 roku w części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.</w:t>
            </w:r>
          </w:p>
        </w:tc>
      </w:tr>
      <w:tr w:rsidR="008C41E1" w:rsidRPr="00AF72BD" w14:paraId="610D27B6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28AD9516" w14:textId="50B966AE" w:rsidR="008C41E1" w:rsidRDefault="008C41E1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22.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263D2FE8" w14:textId="658B6318" w:rsidR="008C41E1" w:rsidRDefault="008C41E1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15.04.2025r.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146392A1" w14:textId="7A5D3A1D" w:rsidR="008C41E1" w:rsidRPr="00AF72BD" w:rsidRDefault="008C41E1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AF72B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PN.4131.</w:t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90</w:t>
            </w:r>
            <w:r w:rsidRPr="00AF72B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4AFCD892" w14:textId="2E5F9CBF" w:rsidR="008C41E1" w:rsidRDefault="008C41E1" w:rsidP="008C41E1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Stwierdzające nieważność załącznika </w:t>
            </w:r>
            <w:r w:rsidRPr="008C41E1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do uchwały Nr XI/96/25 Rady Miasta Działdowo z dnia 20 marca 2025 r. w 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sprawie </w:t>
            </w:r>
            <w:r w:rsidRPr="008C41E1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przyjęcia programu opieki nad zwierzętami bezdomnym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i oraz zapobiegania bezdomności </w:t>
            </w:r>
            <w:r w:rsidRPr="008C41E1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zwierząt na terenie Gminy-Miasto Działdowo w części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.</w:t>
            </w:r>
          </w:p>
        </w:tc>
      </w:tr>
      <w:tr w:rsidR="008C41E1" w:rsidRPr="00AF72BD" w14:paraId="18D75A2D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088FE4BC" w14:textId="18AB264C" w:rsidR="008C41E1" w:rsidRDefault="008C41E1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lastRenderedPageBreak/>
              <w:t>23.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1346A65D" w14:textId="0040870B" w:rsidR="008C41E1" w:rsidRDefault="008C41E1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16.04.2025r.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1868FBC1" w14:textId="2617F5E1" w:rsidR="008C41E1" w:rsidRPr="00AF72BD" w:rsidRDefault="008C41E1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AF72B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PN.4131.</w:t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91</w:t>
            </w:r>
            <w:r w:rsidRPr="00AF72B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4A8BAEC2" w14:textId="5A337CF6" w:rsidR="008C41E1" w:rsidRPr="008C41E1" w:rsidRDefault="008C41E1" w:rsidP="008C41E1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Stwierdzające</w:t>
            </w:r>
            <w:r w:rsidRPr="008C41E1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nieważność załącznika do uchwały Rady</w:t>
            </w:r>
          </w:p>
          <w:p w14:paraId="0E8ED6E9" w14:textId="62EFB0C3" w:rsidR="008C41E1" w:rsidRDefault="008C41E1" w:rsidP="008C41E1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8C41E1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Gminy Płoskinia Nr XII/85/2025 z dnia 28 marca 2025 r. w sprawie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uchwalenia „Programu </w:t>
            </w:r>
            <w:r w:rsidRPr="008C41E1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opieki nad zwierzętami bezdomnymi oraz zapobiegania 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bezdomności zwierząt na terenie </w:t>
            </w:r>
            <w:r w:rsidRPr="008C41E1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Gminy Płoskinia w 2025 roku, w części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.</w:t>
            </w:r>
          </w:p>
        </w:tc>
      </w:tr>
      <w:tr w:rsidR="008C41E1" w:rsidRPr="00AF72BD" w14:paraId="1C871ADF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77985024" w14:textId="061E9151" w:rsidR="008C41E1" w:rsidRDefault="008C41E1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24.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29476972" w14:textId="76300237" w:rsidR="008C41E1" w:rsidRDefault="008C41E1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17.04.2025r.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33A4FFB9" w14:textId="3A73D0CF" w:rsidR="008C41E1" w:rsidRPr="00AF72BD" w:rsidRDefault="008C41E1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AF72B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PN.4131.</w:t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92</w:t>
            </w:r>
            <w:r w:rsidRPr="00AF72B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5BF336B8" w14:textId="37CF8E31" w:rsidR="008C41E1" w:rsidRDefault="000330E8" w:rsidP="008C41E1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eastAsia="Lucida Sans Unicode" w:cs="Calibri"/>
                <w:b/>
                <w:bCs/>
                <w:sz w:val="24"/>
                <w:szCs w:val="24"/>
              </w:rPr>
              <w:t>Stwierdzające</w:t>
            </w:r>
            <w:r>
              <w:rPr>
                <w:rFonts w:eastAsia="Lucida Sans Unicode" w:cs="Calibri"/>
                <w:b/>
                <w:bCs/>
                <w:sz w:val="24"/>
                <w:szCs w:val="24"/>
              </w:rPr>
              <w:t xml:space="preserve"> nieważność załącznika do uchwały Nr XI/58/25 Rady Miejskiej w Wielbarku z dnia 31 marca 2025 r. </w:t>
            </w:r>
            <w:r>
              <w:rPr>
                <w:rFonts w:eastAsia="Lucida Sans Unicode" w:cs="Calibri"/>
                <w:b/>
                <w:sz w:val="24"/>
                <w:szCs w:val="24"/>
              </w:rPr>
              <w:t xml:space="preserve">w sprawie przyjęcia „Programu opieki nad zwierzętami bezdomnymi oraz zapobieganiu bezdomności zwierząt na terenie gminy </w:t>
            </w:r>
            <w:r>
              <w:rPr>
                <w:rFonts w:eastAsia="Lucida Sans Unicode" w:cs="Calibri"/>
                <w:b/>
                <w:sz w:val="24"/>
                <w:szCs w:val="24"/>
              </w:rPr>
              <w:t>Wielbark w 2025 roku”, w części.</w:t>
            </w:r>
          </w:p>
        </w:tc>
      </w:tr>
      <w:tr w:rsidR="000330E8" w:rsidRPr="00AF72BD" w14:paraId="605B9421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5F57802D" w14:textId="2BE04DEA" w:rsidR="000330E8" w:rsidRDefault="000330E8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25.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3ADD180A" w14:textId="78AF9499" w:rsidR="000330E8" w:rsidRDefault="000330E8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18.04.2025r.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4EEFFB5E" w14:textId="46CDDA33" w:rsidR="000330E8" w:rsidRPr="00AF72BD" w:rsidRDefault="000330E8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AF72B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PN.4131.</w:t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93</w:t>
            </w:r>
            <w:r w:rsidRPr="00AF72B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678B26C7" w14:textId="20E8BBA3" w:rsidR="000330E8" w:rsidRDefault="000330E8" w:rsidP="000330E8">
            <w:pPr>
              <w:suppressAutoHyphens/>
              <w:spacing w:after="0" w:line="25" w:lineRule="atLeast"/>
              <w:contextualSpacing/>
              <w:jc w:val="both"/>
              <w:rPr>
                <w:rFonts w:eastAsia="Lucida Sans Unicode" w:cs="Calibri"/>
                <w:b/>
                <w:bCs/>
                <w:sz w:val="24"/>
                <w:szCs w:val="24"/>
              </w:rPr>
            </w:pPr>
            <w:r>
              <w:rPr>
                <w:rFonts w:eastAsia="Lucida Sans Unicode" w:cs="Calibri"/>
                <w:b/>
                <w:bCs/>
                <w:sz w:val="24"/>
                <w:szCs w:val="24"/>
              </w:rPr>
              <w:t>Stwierdzające</w:t>
            </w:r>
            <w:r w:rsidRPr="000330E8">
              <w:rPr>
                <w:rFonts w:eastAsia="Lucida Sans Unicode" w:cs="Calibri"/>
                <w:b/>
                <w:bCs/>
                <w:sz w:val="24"/>
                <w:szCs w:val="24"/>
              </w:rPr>
              <w:t xml:space="preserve"> nieważność załącz</w:t>
            </w:r>
            <w:r>
              <w:rPr>
                <w:rFonts w:eastAsia="Lucida Sans Unicode" w:cs="Calibri"/>
                <w:b/>
                <w:bCs/>
                <w:sz w:val="24"/>
                <w:szCs w:val="24"/>
              </w:rPr>
              <w:t xml:space="preserve">nika do uchwały Nr XVII/87/2025 </w:t>
            </w:r>
            <w:r w:rsidRPr="000330E8">
              <w:rPr>
                <w:rFonts w:eastAsia="Lucida Sans Unicode" w:cs="Calibri"/>
                <w:b/>
                <w:bCs/>
                <w:sz w:val="24"/>
                <w:szCs w:val="24"/>
              </w:rPr>
              <w:t>Rady Miejskiej w Biskupcu z dnia 19 marca 2025 r. w sprawi</w:t>
            </w:r>
            <w:r>
              <w:rPr>
                <w:rFonts w:eastAsia="Lucida Sans Unicode" w:cs="Calibri"/>
                <w:b/>
                <w:bCs/>
                <w:sz w:val="24"/>
                <w:szCs w:val="24"/>
              </w:rPr>
              <w:t xml:space="preserve">e przyjęcia programu opieki nad </w:t>
            </w:r>
            <w:r w:rsidRPr="000330E8">
              <w:rPr>
                <w:rFonts w:eastAsia="Lucida Sans Unicode" w:cs="Calibri"/>
                <w:b/>
                <w:bCs/>
                <w:sz w:val="24"/>
                <w:szCs w:val="24"/>
              </w:rPr>
              <w:t>zwierzętami bezdomnymi oraz zapobiegania bezdom</w:t>
            </w:r>
            <w:r>
              <w:rPr>
                <w:rFonts w:eastAsia="Lucida Sans Unicode" w:cs="Calibri"/>
                <w:b/>
                <w:bCs/>
                <w:sz w:val="24"/>
                <w:szCs w:val="24"/>
              </w:rPr>
              <w:t>ności zwierząt na terenie Gminy Biskupiec w 2025 roku, w części.</w:t>
            </w:r>
          </w:p>
        </w:tc>
      </w:tr>
      <w:tr w:rsidR="000330E8" w:rsidRPr="00AF72BD" w14:paraId="116FEEB3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3FC52895" w14:textId="0E250F9D" w:rsidR="000330E8" w:rsidRDefault="000330E8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26.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09B2B200" w14:textId="30A48F3A" w:rsidR="000330E8" w:rsidRDefault="000330E8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24.04.2025r.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2763639F" w14:textId="715DA58A" w:rsidR="000330E8" w:rsidRPr="00AF72BD" w:rsidRDefault="000330E8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AF72B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PN.4131.</w:t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94</w:t>
            </w:r>
            <w:r w:rsidRPr="00AF72B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35623B05" w14:textId="42935E39" w:rsidR="000330E8" w:rsidRPr="000330E8" w:rsidRDefault="000330E8" w:rsidP="000330E8">
            <w:pPr>
              <w:suppressAutoHyphens/>
              <w:spacing w:after="0" w:line="25" w:lineRule="atLeast"/>
              <w:contextualSpacing/>
              <w:jc w:val="both"/>
              <w:rPr>
                <w:rFonts w:eastAsia="Lucida Sans Unicode" w:cs="Calibri"/>
                <w:b/>
                <w:bCs/>
                <w:sz w:val="24"/>
                <w:szCs w:val="24"/>
              </w:rPr>
            </w:pPr>
            <w:r>
              <w:rPr>
                <w:rFonts w:eastAsia="Lucida Sans Unicode" w:cs="Calibri"/>
                <w:b/>
                <w:bCs/>
                <w:sz w:val="24"/>
                <w:szCs w:val="24"/>
              </w:rPr>
              <w:t xml:space="preserve">Stwierdzające nieważność uchwały </w:t>
            </w:r>
            <w:r w:rsidRPr="000330E8">
              <w:rPr>
                <w:rFonts w:eastAsia="Lucida Sans Unicode" w:cs="Calibri"/>
                <w:b/>
                <w:bCs/>
                <w:sz w:val="24"/>
                <w:szCs w:val="24"/>
              </w:rPr>
              <w:t>Nr XII/92/25 Rady Gminy Piecki z dnia 21 marca 2025 r. w sprawie przyjęcia</w:t>
            </w:r>
          </w:p>
          <w:p w14:paraId="2AF19864" w14:textId="2F2E5469" w:rsidR="000330E8" w:rsidRDefault="000330E8" w:rsidP="000330E8">
            <w:pPr>
              <w:suppressAutoHyphens/>
              <w:spacing w:after="0" w:line="25" w:lineRule="atLeast"/>
              <w:contextualSpacing/>
              <w:jc w:val="both"/>
              <w:rPr>
                <w:rFonts w:eastAsia="Lucida Sans Unicode" w:cs="Calibri"/>
                <w:b/>
                <w:bCs/>
                <w:sz w:val="24"/>
                <w:szCs w:val="24"/>
              </w:rPr>
            </w:pPr>
            <w:r w:rsidRPr="000330E8">
              <w:rPr>
                <w:rFonts w:eastAsia="Lucida Sans Unicode" w:cs="Calibri"/>
                <w:b/>
                <w:bCs/>
                <w:sz w:val="24"/>
                <w:szCs w:val="24"/>
              </w:rPr>
              <w:t>programu przyznawania stypendiów za w</w:t>
            </w:r>
            <w:r>
              <w:rPr>
                <w:rFonts w:eastAsia="Lucida Sans Unicode" w:cs="Calibri"/>
                <w:b/>
                <w:bCs/>
                <w:sz w:val="24"/>
                <w:szCs w:val="24"/>
              </w:rPr>
              <w:t xml:space="preserve">yniki w nauce dla uczniów szkół </w:t>
            </w:r>
            <w:r w:rsidRPr="000330E8">
              <w:rPr>
                <w:rFonts w:eastAsia="Lucida Sans Unicode" w:cs="Calibri"/>
                <w:b/>
                <w:bCs/>
                <w:sz w:val="24"/>
                <w:szCs w:val="24"/>
              </w:rPr>
              <w:t>podstawowych w Gminie Piecki w części</w:t>
            </w:r>
            <w:r>
              <w:rPr>
                <w:rFonts w:eastAsia="Lucida Sans Unicode" w:cs="Calibri"/>
                <w:b/>
                <w:bCs/>
                <w:sz w:val="24"/>
                <w:szCs w:val="24"/>
              </w:rPr>
              <w:t>.</w:t>
            </w:r>
          </w:p>
        </w:tc>
      </w:tr>
      <w:tr w:rsidR="000330E8" w:rsidRPr="00AF72BD" w14:paraId="3D1F9517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63B2E474" w14:textId="7FA769D2" w:rsidR="000330E8" w:rsidRDefault="000330E8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27.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60F32E19" w14:textId="32DB51B5" w:rsidR="000330E8" w:rsidRDefault="000330E8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25.04.2025r.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6C3C6DDD" w14:textId="683420CD" w:rsidR="000330E8" w:rsidRPr="00AF72BD" w:rsidRDefault="000330E8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AF72B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PN.4131.</w:t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9</w:t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5</w:t>
            </w:r>
            <w:r w:rsidRPr="00AF72B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654FAFFE" w14:textId="2ECCFABF" w:rsidR="000330E8" w:rsidRDefault="000330E8" w:rsidP="000330E8">
            <w:pPr>
              <w:suppressAutoHyphens/>
              <w:spacing w:after="0" w:line="25" w:lineRule="atLeast"/>
              <w:contextualSpacing/>
              <w:jc w:val="both"/>
              <w:rPr>
                <w:rFonts w:eastAsia="Lucida Sans Unicode" w:cs="Calibri"/>
                <w:b/>
                <w:bCs/>
                <w:sz w:val="24"/>
                <w:szCs w:val="24"/>
              </w:rPr>
            </w:pPr>
            <w:r>
              <w:rPr>
                <w:rFonts w:eastAsia="Lucida Sans Unicode" w:cs="Calibri"/>
                <w:b/>
                <w:bCs/>
                <w:sz w:val="24"/>
                <w:szCs w:val="24"/>
              </w:rPr>
              <w:t>Stwierdzające</w:t>
            </w:r>
            <w:r w:rsidRPr="000330E8">
              <w:rPr>
                <w:rFonts w:eastAsia="Lucida Sans Unicode" w:cs="Calibri"/>
                <w:b/>
                <w:bCs/>
                <w:sz w:val="24"/>
                <w:szCs w:val="24"/>
              </w:rPr>
              <w:t xml:space="preserve"> nieważność Załącznika do u</w:t>
            </w:r>
            <w:r>
              <w:rPr>
                <w:rFonts w:eastAsia="Lucida Sans Unicode" w:cs="Calibri"/>
                <w:b/>
                <w:bCs/>
                <w:sz w:val="24"/>
                <w:szCs w:val="24"/>
              </w:rPr>
              <w:t xml:space="preserve">chwały Nr XI/79/2025 Rady Gminy </w:t>
            </w:r>
            <w:r w:rsidRPr="000330E8">
              <w:rPr>
                <w:rFonts w:eastAsia="Lucida Sans Unicode" w:cs="Calibri"/>
                <w:b/>
                <w:bCs/>
                <w:sz w:val="24"/>
                <w:szCs w:val="24"/>
              </w:rPr>
              <w:t>Wieliczki z dnia 28 marca 2025 r. w sprawie określenia zasad i tryb</w:t>
            </w:r>
            <w:r>
              <w:rPr>
                <w:rFonts w:eastAsia="Lucida Sans Unicode" w:cs="Calibri"/>
                <w:b/>
                <w:bCs/>
                <w:sz w:val="24"/>
                <w:szCs w:val="24"/>
              </w:rPr>
              <w:t xml:space="preserve">u korzystania ze świetlic Gminy </w:t>
            </w:r>
            <w:r w:rsidRPr="000330E8">
              <w:rPr>
                <w:rFonts w:eastAsia="Lucida Sans Unicode" w:cs="Calibri"/>
                <w:b/>
                <w:bCs/>
                <w:sz w:val="24"/>
                <w:szCs w:val="24"/>
              </w:rPr>
              <w:t>Wieliczki, w części</w:t>
            </w:r>
            <w:r>
              <w:rPr>
                <w:rFonts w:eastAsia="Lucida Sans Unicode" w:cs="Calibri"/>
                <w:b/>
                <w:bCs/>
                <w:sz w:val="24"/>
                <w:szCs w:val="24"/>
              </w:rPr>
              <w:t>.</w:t>
            </w:r>
          </w:p>
        </w:tc>
      </w:tr>
      <w:tr w:rsidR="000330E8" w:rsidRPr="00AF72BD" w14:paraId="37A97D88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312411A2" w14:textId="7C41AA29" w:rsidR="000330E8" w:rsidRDefault="000330E8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28.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4FC54FB7" w14:textId="5AC68C8F" w:rsidR="000330E8" w:rsidRDefault="005C414D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24.04.2025r.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5F8FED7B" w14:textId="31BEB62C" w:rsidR="000330E8" w:rsidRPr="00AF72BD" w:rsidRDefault="000330E8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AF72B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PN.4131.</w:t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9</w:t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6</w:t>
            </w:r>
            <w:r w:rsidRPr="00AF72B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370C4F45" w14:textId="7ACF896F" w:rsidR="005C414D" w:rsidRPr="005C414D" w:rsidRDefault="005C414D" w:rsidP="005C414D">
            <w:pPr>
              <w:suppressAutoHyphens/>
              <w:spacing w:after="0" w:line="25" w:lineRule="atLeast"/>
              <w:contextualSpacing/>
              <w:jc w:val="both"/>
              <w:rPr>
                <w:rFonts w:eastAsia="Lucida Sans Unicode" w:cs="Calibri"/>
                <w:b/>
                <w:bCs/>
                <w:sz w:val="24"/>
                <w:szCs w:val="24"/>
              </w:rPr>
            </w:pPr>
            <w:r>
              <w:rPr>
                <w:rFonts w:eastAsia="Lucida Sans Unicode" w:cs="Calibri"/>
                <w:b/>
                <w:bCs/>
                <w:sz w:val="24"/>
                <w:szCs w:val="24"/>
              </w:rPr>
              <w:t>Stwierdzające</w:t>
            </w:r>
            <w:r w:rsidRPr="005C414D">
              <w:rPr>
                <w:rFonts w:eastAsia="Lucida Sans Unicode" w:cs="Calibri"/>
                <w:b/>
                <w:bCs/>
                <w:sz w:val="24"/>
                <w:szCs w:val="24"/>
              </w:rPr>
              <w:t xml:space="preserve"> nieważność § 3 ust. 10 </w:t>
            </w:r>
            <w:r>
              <w:rPr>
                <w:rFonts w:eastAsia="Lucida Sans Unicode" w:cs="Calibri"/>
                <w:b/>
                <w:bCs/>
                <w:sz w:val="24"/>
                <w:szCs w:val="24"/>
              </w:rPr>
              <w:t xml:space="preserve">Załącznika Nr 1 do uchwały Rady </w:t>
            </w:r>
            <w:r w:rsidRPr="005C414D">
              <w:rPr>
                <w:rFonts w:eastAsia="Lucida Sans Unicode" w:cs="Calibri"/>
                <w:b/>
                <w:bCs/>
                <w:sz w:val="24"/>
                <w:szCs w:val="24"/>
              </w:rPr>
              <w:t>Miejskiej w Mrągowie Nr X/4/2025 z dnia 27 marca 2025 r. w sprawie Mrągowskiego Budżetu</w:t>
            </w:r>
          </w:p>
          <w:p w14:paraId="2F9664E5" w14:textId="6E49EE65" w:rsidR="000330E8" w:rsidRDefault="005C414D" w:rsidP="005C414D">
            <w:pPr>
              <w:suppressAutoHyphens/>
              <w:spacing w:after="0" w:line="25" w:lineRule="atLeast"/>
              <w:contextualSpacing/>
              <w:jc w:val="both"/>
              <w:rPr>
                <w:rFonts w:eastAsia="Lucida Sans Unicode" w:cs="Calibri"/>
                <w:b/>
                <w:bCs/>
                <w:sz w:val="24"/>
                <w:szCs w:val="24"/>
              </w:rPr>
            </w:pPr>
            <w:r w:rsidRPr="005C414D">
              <w:rPr>
                <w:rFonts w:eastAsia="Lucida Sans Unicode" w:cs="Calibri"/>
                <w:b/>
                <w:bCs/>
                <w:sz w:val="24"/>
                <w:szCs w:val="24"/>
              </w:rPr>
              <w:t>Obywatelskiego na 2026 rok.</w:t>
            </w:r>
          </w:p>
        </w:tc>
      </w:tr>
      <w:tr w:rsidR="005C414D" w:rsidRPr="00AF72BD" w14:paraId="0A3EA775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5A5BB63F" w14:textId="20AAF212" w:rsidR="005C414D" w:rsidRDefault="005C414D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29.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0B6B6EB9" w14:textId="31ECCD88" w:rsidR="005C414D" w:rsidRDefault="005C414D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28.04.2025r.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33836EE6" w14:textId="48A6613A" w:rsidR="005C414D" w:rsidRPr="00AF72BD" w:rsidRDefault="005C414D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AF72B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PN.4131.</w:t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9</w:t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7</w:t>
            </w:r>
            <w:r w:rsidRPr="00AF72B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2F0CF361" w14:textId="3F67C668" w:rsidR="005C414D" w:rsidRPr="005C414D" w:rsidRDefault="005C414D" w:rsidP="005C414D">
            <w:pPr>
              <w:suppressAutoHyphens/>
              <w:spacing w:after="0" w:line="25" w:lineRule="atLeast"/>
              <w:contextualSpacing/>
              <w:jc w:val="both"/>
              <w:rPr>
                <w:rFonts w:eastAsia="Lucida Sans Unicode" w:cs="Calibri"/>
                <w:b/>
                <w:bCs/>
                <w:sz w:val="24"/>
                <w:szCs w:val="24"/>
              </w:rPr>
            </w:pPr>
            <w:r>
              <w:rPr>
                <w:rFonts w:eastAsia="Lucida Sans Unicode" w:cs="Calibri"/>
                <w:b/>
                <w:bCs/>
                <w:sz w:val="24"/>
                <w:szCs w:val="24"/>
              </w:rPr>
              <w:t>Stwierdzające</w:t>
            </w:r>
            <w:r w:rsidRPr="005C414D">
              <w:rPr>
                <w:rFonts w:eastAsia="Lucida Sans Unicode" w:cs="Calibri"/>
                <w:b/>
                <w:bCs/>
                <w:sz w:val="24"/>
                <w:szCs w:val="24"/>
              </w:rPr>
              <w:t xml:space="preserve"> nieważność uchwały Nr XII/78/2025 Rady</w:t>
            </w:r>
          </w:p>
          <w:p w14:paraId="5442302A" w14:textId="3E618977" w:rsidR="005C414D" w:rsidRDefault="005C414D" w:rsidP="005C414D">
            <w:pPr>
              <w:suppressAutoHyphens/>
              <w:spacing w:after="0" w:line="25" w:lineRule="atLeast"/>
              <w:contextualSpacing/>
              <w:jc w:val="both"/>
              <w:rPr>
                <w:rFonts w:eastAsia="Lucida Sans Unicode" w:cs="Calibri"/>
                <w:b/>
                <w:bCs/>
                <w:sz w:val="24"/>
                <w:szCs w:val="24"/>
              </w:rPr>
            </w:pPr>
            <w:r w:rsidRPr="005C414D">
              <w:rPr>
                <w:rFonts w:eastAsia="Lucida Sans Unicode" w:cs="Calibri"/>
                <w:b/>
                <w:bCs/>
                <w:sz w:val="24"/>
                <w:szCs w:val="24"/>
              </w:rPr>
              <w:t>Miejskiej w Suszu z dnia 27 marca 2025 r. w sprawie p</w:t>
            </w:r>
            <w:r>
              <w:rPr>
                <w:rFonts w:eastAsia="Lucida Sans Unicode" w:cs="Calibri"/>
                <w:b/>
                <w:bCs/>
                <w:sz w:val="24"/>
                <w:szCs w:val="24"/>
              </w:rPr>
              <w:t xml:space="preserve">owierzenia spółce Zakład Usługi </w:t>
            </w:r>
            <w:r w:rsidRPr="005C414D">
              <w:rPr>
                <w:rFonts w:eastAsia="Lucida Sans Unicode" w:cs="Calibri"/>
                <w:b/>
                <w:bCs/>
                <w:sz w:val="24"/>
                <w:szCs w:val="24"/>
              </w:rPr>
              <w:t>Komunalnych Sp. z o.o. w Suszu, zadania własnego Gminy Susz dotyczące</w:t>
            </w:r>
            <w:r>
              <w:rPr>
                <w:rFonts w:eastAsia="Lucida Sans Unicode" w:cs="Calibri"/>
                <w:b/>
                <w:bCs/>
                <w:sz w:val="24"/>
                <w:szCs w:val="24"/>
              </w:rPr>
              <w:t xml:space="preserve">go utrzymania zieleni </w:t>
            </w:r>
            <w:r w:rsidRPr="005C414D">
              <w:rPr>
                <w:rFonts w:eastAsia="Lucida Sans Unicode" w:cs="Calibri"/>
                <w:b/>
                <w:bCs/>
                <w:sz w:val="24"/>
                <w:szCs w:val="24"/>
              </w:rPr>
              <w:t>gminnej na terenie Gminy Suszu, w części</w:t>
            </w:r>
            <w:r>
              <w:rPr>
                <w:rFonts w:eastAsia="Lucida Sans Unicode" w:cs="Calibri"/>
                <w:b/>
                <w:bCs/>
                <w:sz w:val="24"/>
                <w:szCs w:val="24"/>
              </w:rPr>
              <w:t>.</w:t>
            </w:r>
          </w:p>
        </w:tc>
      </w:tr>
      <w:tr w:rsidR="005C414D" w:rsidRPr="00AF72BD" w14:paraId="58D3AB7C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525E43AC" w14:textId="4B668A84" w:rsidR="005C414D" w:rsidRDefault="005C414D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30.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0556FE72" w14:textId="266E4C45" w:rsidR="005C414D" w:rsidRDefault="005C414D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28.04.20235r.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756C1089" w14:textId="546E4C34" w:rsidR="005C414D" w:rsidRPr="00AF72BD" w:rsidRDefault="005C414D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AF72B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PN.4131.</w:t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9</w:t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8</w:t>
            </w:r>
            <w:r w:rsidRPr="00AF72B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4DC34FA7" w14:textId="18A0030F" w:rsidR="005C414D" w:rsidRDefault="005C414D" w:rsidP="005C414D">
            <w:pPr>
              <w:suppressAutoHyphens/>
              <w:spacing w:after="0" w:line="25" w:lineRule="atLeast"/>
              <w:contextualSpacing/>
              <w:jc w:val="both"/>
              <w:rPr>
                <w:rFonts w:eastAsia="Lucida Sans Unicode" w:cs="Calibri"/>
                <w:b/>
                <w:bCs/>
                <w:sz w:val="24"/>
                <w:szCs w:val="24"/>
              </w:rPr>
            </w:pPr>
            <w:r>
              <w:rPr>
                <w:rFonts w:eastAsia="Lucida Sans Unicode" w:cs="Calibri"/>
                <w:b/>
                <w:bCs/>
                <w:sz w:val="24"/>
                <w:szCs w:val="24"/>
              </w:rPr>
              <w:t xml:space="preserve">Stwierdzające nieważność załącznika do </w:t>
            </w:r>
            <w:r w:rsidRPr="005C414D">
              <w:rPr>
                <w:rFonts w:eastAsia="Lucida Sans Unicode" w:cs="Calibri"/>
                <w:b/>
                <w:bCs/>
                <w:sz w:val="24"/>
                <w:szCs w:val="24"/>
              </w:rPr>
              <w:t xml:space="preserve">uchwały Nr XII/86/25 Rady Gminy Piecki z </w:t>
            </w:r>
            <w:r>
              <w:rPr>
                <w:rFonts w:eastAsia="Lucida Sans Unicode" w:cs="Calibri"/>
                <w:b/>
                <w:bCs/>
                <w:sz w:val="24"/>
                <w:szCs w:val="24"/>
              </w:rPr>
              <w:t xml:space="preserve">dnia 21 marca 2025 r. w sprawie </w:t>
            </w:r>
            <w:r w:rsidRPr="005C414D">
              <w:rPr>
                <w:rFonts w:eastAsia="Lucida Sans Unicode" w:cs="Calibri"/>
                <w:b/>
                <w:bCs/>
                <w:sz w:val="24"/>
                <w:szCs w:val="24"/>
              </w:rPr>
              <w:t>przyjęcia Regulaminu korzystania ze świetlic g</w:t>
            </w:r>
            <w:r>
              <w:rPr>
                <w:rFonts w:eastAsia="Lucida Sans Unicode" w:cs="Calibri"/>
                <w:b/>
                <w:bCs/>
                <w:sz w:val="24"/>
                <w:szCs w:val="24"/>
              </w:rPr>
              <w:t xml:space="preserve">minnych na terenie Gminy Piecki </w:t>
            </w:r>
            <w:r w:rsidRPr="005C414D">
              <w:rPr>
                <w:rFonts w:eastAsia="Lucida Sans Unicode" w:cs="Calibri"/>
                <w:b/>
                <w:bCs/>
                <w:sz w:val="24"/>
                <w:szCs w:val="24"/>
              </w:rPr>
              <w:t>w części</w:t>
            </w:r>
            <w:r>
              <w:rPr>
                <w:rFonts w:eastAsia="Lucida Sans Unicode" w:cs="Calibri"/>
                <w:b/>
                <w:bCs/>
                <w:sz w:val="24"/>
                <w:szCs w:val="24"/>
              </w:rPr>
              <w:t>.</w:t>
            </w:r>
          </w:p>
        </w:tc>
      </w:tr>
      <w:tr w:rsidR="005C414D" w:rsidRPr="00AF72BD" w14:paraId="3060C448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74487B65" w14:textId="0B56C830" w:rsidR="005C414D" w:rsidRDefault="005C414D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31.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1BB2B6FF" w14:textId="0D4C0F8D" w:rsidR="005C414D" w:rsidRDefault="005C414D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28.04.2025r.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32231E4B" w14:textId="502DEF8F" w:rsidR="005C414D" w:rsidRPr="00AF72BD" w:rsidRDefault="005C414D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AF72B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PN.4131.</w:t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9</w:t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9</w:t>
            </w:r>
            <w:r w:rsidRPr="00AF72B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4925DCAE" w14:textId="064E00AF" w:rsidR="005C414D" w:rsidRPr="005C414D" w:rsidRDefault="005C414D" w:rsidP="005C414D">
            <w:pPr>
              <w:suppressAutoHyphens/>
              <w:spacing w:after="0" w:line="25" w:lineRule="atLeast"/>
              <w:contextualSpacing/>
              <w:jc w:val="both"/>
              <w:rPr>
                <w:rFonts w:eastAsia="Lucida Sans Unicode" w:cs="Calibri"/>
                <w:b/>
                <w:bCs/>
                <w:sz w:val="24"/>
                <w:szCs w:val="24"/>
              </w:rPr>
            </w:pPr>
            <w:r>
              <w:rPr>
                <w:rFonts w:eastAsia="Lucida Sans Unicode" w:cs="Calibri"/>
                <w:b/>
                <w:bCs/>
                <w:sz w:val="24"/>
                <w:szCs w:val="24"/>
              </w:rPr>
              <w:t xml:space="preserve">Stwierdzające nieważność § 3 uchwały </w:t>
            </w:r>
            <w:r w:rsidRPr="005C414D">
              <w:rPr>
                <w:rFonts w:eastAsia="Lucida Sans Unicode" w:cs="Calibri"/>
                <w:b/>
                <w:bCs/>
                <w:sz w:val="24"/>
                <w:szCs w:val="24"/>
              </w:rPr>
              <w:t>Nr XII/162/25 Rady Miasta Olsztyna z dnia 26 marca 2025 r. w sprawie zmiany</w:t>
            </w:r>
          </w:p>
          <w:p w14:paraId="448F6484" w14:textId="7996713E" w:rsidR="005C414D" w:rsidRPr="005C414D" w:rsidRDefault="005C414D" w:rsidP="005C414D">
            <w:pPr>
              <w:suppressAutoHyphens/>
              <w:spacing w:after="0" w:line="25" w:lineRule="atLeast"/>
              <w:contextualSpacing/>
              <w:jc w:val="both"/>
              <w:rPr>
                <w:rFonts w:eastAsia="Lucida Sans Unicode" w:cs="Calibri"/>
                <w:b/>
                <w:bCs/>
                <w:sz w:val="24"/>
                <w:szCs w:val="24"/>
              </w:rPr>
            </w:pPr>
            <w:r w:rsidRPr="005C414D">
              <w:rPr>
                <w:rFonts w:eastAsia="Lucida Sans Unicode" w:cs="Calibri"/>
                <w:b/>
                <w:bCs/>
                <w:sz w:val="24"/>
                <w:szCs w:val="24"/>
              </w:rPr>
              <w:t>Uchwały Nr LXVII/821/10 Rady Miasta Olsztyn</w:t>
            </w:r>
            <w:r>
              <w:rPr>
                <w:rFonts w:eastAsia="Lucida Sans Unicode" w:cs="Calibri"/>
                <w:b/>
                <w:bCs/>
                <w:sz w:val="24"/>
                <w:szCs w:val="24"/>
              </w:rPr>
              <w:t xml:space="preserve"> z dnia 27 października 2010 r. </w:t>
            </w:r>
            <w:r w:rsidRPr="005C414D">
              <w:rPr>
                <w:rFonts w:eastAsia="Lucida Sans Unicode" w:cs="Calibri"/>
                <w:b/>
                <w:bCs/>
                <w:sz w:val="24"/>
                <w:szCs w:val="24"/>
              </w:rPr>
              <w:t>w sprawie ustalenia zasad nadawania nazw ulicom, placom, parkom i innym terenowym</w:t>
            </w:r>
          </w:p>
          <w:p w14:paraId="084DEBEE" w14:textId="2709AF63" w:rsidR="005C414D" w:rsidRDefault="005C414D" w:rsidP="005C414D">
            <w:pPr>
              <w:suppressAutoHyphens/>
              <w:spacing w:after="0" w:line="25" w:lineRule="atLeast"/>
              <w:contextualSpacing/>
              <w:jc w:val="both"/>
              <w:rPr>
                <w:rFonts w:eastAsia="Lucida Sans Unicode" w:cs="Calibri"/>
                <w:b/>
                <w:bCs/>
                <w:sz w:val="24"/>
                <w:szCs w:val="24"/>
              </w:rPr>
            </w:pPr>
            <w:r w:rsidRPr="005C414D">
              <w:rPr>
                <w:rFonts w:eastAsia="Lucida Sans Unicode" w:cs="Calibri"/>
                <w:b/>
                <w:bCs/>
                <w:sz w:val="24"/>
                <w:szCs w:val="24"/>
              </w:rPr>
              <w:lastRenderedPageBreak/>
              <w:t>obiektom publicznym oraz drogom wewnętrz</w:t>
            </w:r>
            <w:r>
              <w:rPr>
                <w:rFonts w:eastAsia="Lucida Sans Unicode" w:cs="Calibri"/>
                <w:b/>
                <w:bCs/>
                <w:sz w:val="24"/>
                <w:szCs w:val="24"/>
              </w:rPr>
              <w:t xml:space="preserve">nym położonym na terenie Miasta </w:t>
            </w:r>
            <w:r w:rsidRPr="005C414D">
              <w:rPr>
                <w:rFonts w:eastAsia="Lucida Sans Unicode" w:cs="Calibri"/>
                <w:b/>
                <w:bCs/>
                <w:sz w:val="24"/>
                <w:szCs w:val="24"/>
              </w:rPr>
              <w:t>Olsztyna.</w:t>
            </w:r>
          </w:p>
        </w:tc>
      </w:tr>
      <w:tr w:rsidR="005C414D" w:rsidRPr="00AF72BD" w14:paraId="6DCC460C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0BB652E7" w14:textId="50A82342" w:rsidR="005C414D" w:rsidRDefault="005C414D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lastRenderedPageBreak/>
              <w:t>32.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6C971EEA" w14:textId="62705045" w:rsidR="005C414D" w:rsidRDefault="005C414D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28.04.2025r.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7C89DD48" w14:textId="7DC0A469" w:rsidR="005C414D" w:rsidRPr="00AF72BD" w:rsidRDefault="005C414D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AF72B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PN.4131.</w:t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100</w:t>
            </w:r>
            <w:r w:rsidRPr="00AF72B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5D544AA5" w14:textId="5F8262FD" w:rsidR="005C414D" w:rsidRPr="005C414D" w:rsidRDefault="005C414D" w:rsidP="005C414D">
            <w:pPr>
              <w:suppressAutoHyphens/>
              <w:spacing w:after="0" w:line="25" w:lineRule="atLeast"/>
              <w:contextualSpacing/>
              <w:jc w:val="both"/>
              <w:rPr>
                <w:rFonts w:eastAsia="Lucida Sans Unicode" w:cs="Calibri"/>
                <w:b/>
                <w:bCs/>
                <w:sz w:val="24"/>
                <w:szCs w:val="24"/>
              </w:rPr>
            </w:pPr>
            <w:r>
              <w:rPr>
                <w:rFonts w:eastAsia="Lucida Sans Unicode" w:cs="Calibri"/>
                <w:b/>
                <w:bCs/>
                <w:sz w:val="24"/>
                <w:szCs w:val="24"/>
              </w:rPr>
              <w:t>Stwierdzające</w:t>
            </w:r>
            <w:r w:rsidRPr="005C414D">
              <w:rPr>
                <w:rFonts w:eastAsia="Lucida Sans Unicode" w:cs="Calibri"/>
                <w:b/>
                <w:bCs/>
                <w:sz w:val="24"/>
                <w:szCs w:val="24"/>
              </w:rPr>
              <w:t xml:space="preserve"> nieważność uchwały Nr XI/67/2025</w:t>
            </w:r>
          </w:p>
          <w:p w14:paraId="4FFB111C" w14:textId="0FE528A6" w:rsidR="005C414D" w:rsidRDefault="005C414D" w:rsidP="005C414D">
            <w:pPr>
              <w:suppressAutoHyphens/>
              <w:spacing w:after="0" w:line="25" w:lineRule="atLeast"/>
              <w:contextualSpacing/>
              <w:jc w:val="both"/>
              <w:rPr>
                <w:rFonts w:eastAsia="Lucida Sans Unicode" w:cs="Calibri"/>
                <w:b/>
                <w:bCs/>
                <w:sz w:val="24"/>
                <w:szCs w:val="24"/>
              </w:rPr>
            </w:pPr>
            <w:r w:rsidRPr="005C414D">
              <w:rPr>
                <w:rFonts w:eastAsia="Lucida Sans Unicode" w:cs="Calibri"/>
                <w:b/>
                <w:bCs/>
                <w:sz w:val="24"/>
                <w:szCs w:val="24"/>
              </w:rPr>
              <w:t>Rady Gminy Godkowo z dnia 27 marca 2025 r. zmieniaj</w:t>
            </w:r>
            <w:r>
              <w:rPr>
                <w:rFonts w:eastAsia="Lucida Sans Unicode" w:cs="Calibri"/>
                <w:b/>
                <w:bCs/>
                <w:sz w:val="24"/>
                <w:szCs w:val="24"/>
              </w:rPr>
              <w:t xml:space="preserve">ącą uchwałę w sprawie przyjęcia </w:t>
            </w:r>
            <w:r w:rsidRPr="005C414D">
              <w:rPr>
                <w:rFonts w:eastAsia="Lucida Sans Unicode" w:cs="Calibri"/>
                <w:b/>
                <w:bCs/>
                <w:sz w:val="24"/>
                <w:szCs w:val="24"/>
              </w:rPr>
              <w:t>stawek opłat za korzystanie z cmentarzy komunalnych w Gminie Godkowo, w części</w:t>
            </w:r>
            <w:r>
              <w:rPr>
                <w:rFonts w:eastAsia="Lucida Sans Unicode" w:cs="Calibri"/>
                <w:b/>
                <w:bCs/>
                <w:sz w:val="24"/>
                <w:szCs w:val="24"/>
              </w:rPr>
              <w:t>.</w:t>
            </w:r>
          </w:p>
        </w:tc>
      </w:tr>
      <w:tr w:rsidR="005C414D" w:rsidRPr="00AF72BD" w14:paraId="3F09A4AC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50F19DDB" w14:textId="6FFF2ACE" w:rsidR="005C414D" w:rsidRDefault="005C414D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33.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6041C15C" w14:textId="330778EE" w:rsidR="005C414D" w:rsidRDefault="005C414D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28.04.2025r.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55A3C85A" w14:textId="5E16FD7C" w:rsidR="005C414D" w:rsidRPr="00AF72BD" w:rsidRDefault="005C414D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AF72B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PN.4131.</w:t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101</w:t>
            </w:r>
            <w:r w:rsidRPr="00AF72B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7D178539" w14:textId="36C8F119" w:rsidR="005C414D" w:rsidRPr="005C414D" w:rsidRDefault="005C414D" w:rsidP="005C414D">
            <w:pPr>
              <w:suppressAutoHyphens/>
              <w:spacing w:after="0" w:line="25" w:lineRule="atLeast"/>
              <w:contextualSpacing/>
              <w:jc w:val="both"/>
              <w:rPr>
                <w:rFonts w:eastAsia="Lucida Sans Unicode" w:cs="Calibri"/>
                <w:b/>
                <w:bCs/>
                <w:sz w:val="24"/>
                <w:szCs w:val="24"/>
              </w:rPr>
            </w:pPr>
            <w:r>
              <w:rPr>
                <w:rFonts w:eastAsia="Lucida Sans Unicode" w:cs="Calibri"/>
                <w:b/>
                <w:bCs/>
                <w:sz w:val="24"/>
                <w:szCs w:val="24"/>
              </w:rPr>
              <w:t>Stwierdzające</w:t>
            </w:r>
            <w:r w:rsidRPr="005C414D">
              <w:rPr>
                <w:rFonts w:eastAsia="Lucida Sans Unicode" w:cs="Calibri"/>
                <w:b/>
                <w:bCs/>
                <w:sz w:val="24"/>
                <w:szCs w:val="24"/>
              </w:rPr>
              <w:t xml:space="preserve"> nieważność uchwały Nr XVI/100/2025 Rady</w:t>
            </w:r>
          </w:p>
          <w:p w14:paraId="074A0E0C" w14:textId="559EEFC0" w:rsidR="005C414D" w:rsidRDefault="005C414D" w:rsidP="005C414D">
            <w:pPr>
              <w:suppressAutoHyphens/>
              <w:spacing w:after="0" w:line="25" w:lineRule="atLeast"/>
              <w:contextualSpacing/>
              <w:jc w:val="both"/>
              <w:rPr>
                <w:rFonts w:eastAsia="Lucida Sans Unicode" w:cs="Calibri"/>
                <w:b/>
                <w:bCs/>
                <w:sz w:val="24"/>
                <w:szCs w:val="24"/>
              </w:rPr>
            </w:pPr>
            <w:r w:rsidRPr="005C414D">
              <w:rPr>
                <w:rFonts w:eastAsia="Lucida Sans Unicode" w:cs="Calibri"/>
                <w:b/>
                <w:bCs/>
                <w:sz w:val="24"/>
                <w:szCs w:val="24"/>
              </w:rPr>
              <w:t>Miasta Bartoszyce z dnia 27 marca 2025 r. w sprawie utworze</w:t>
            </w:r>
            <w:r>
              <w:rPr>
                <w:rFonts w:eastAsia="Lucida Sans Unicode" w:cs="Calibri"/>
                <w:b/>
                <w:bCs/>
                <w:sz w:val="24"/>
                <w:szCs w:val="24"/>
              </w:rPr>
              <w:t xml:space="preserve">nia Bartoszyckiej Rady Seniorów </w:t>
            </w:r>
            <w:r w:rsidRPr="005C414D">
              <w:rPr>
                <w:rFonts w:eastAsia="Lucida Sans Unicode" w:cs="Calibri"/>
                <w:b/>
                <w:bCs/>
                <w:sz w:val="24"/>
                <w:szCs w:val="24"/>
              </w:rPr>
              <w:t>i nadania jej Statutu.</w:t>
            </w:r>
          </w:p>
        </w:tc>
      </w:tr>
      <w:tr w:rsidR="005C414D" w:rsidRPr="00AF72BD" w14:paraId="147A2253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0C00E5EB" w14:textId="2C83936F" w:rsidR="005C414D" w:rsidRDefault="005C414D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34.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198128F6" w14:textId="34058CD5" w:rsidR="005C414D" w:rsidRDefault="005C414D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28.04.2025r.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0B0D2EE0" w14:textId="04AE7685" w:rsidR="005C414D" w:rsidRPr="00AF72BD" w:rsidRDefault="005C414D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AF72B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PN.4131.</w:t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102</w:t>
            </w:r>
            <w:r w:rsidRPr="00AF72B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7FEB4986" w14:textId="640CB700" w:rsidR="005C414D" w:rsidRPr="005C414D" w:rsidRDefault="005C414D" w:rsidP="005C414D">
            <w:pPr>
              <w:suppressAutoHyphens/>
              <w:spacing w:after="0" w:line="25" w:lineRule="atLeast"/>
              <w:contextualSpacing/>
              <w:jc w:val="both"/>
              <w:rPr>
                <w:rFonts w:eastAsia="Lucida Sans Unicode" w:cs="Calibri"/>
                <w:b/>
                <w:bCs/>
                <w:sz w:val="24"/>
                <w:szCs w:val="24"/>
              </w:rPr>
            </w:pPr>
            <w:r>
              <w:rPr>
                <w:rFonts w:eastAsia="Lucida Sans Unicode" w:cs="Calibri"/>
                <w:b/>
                <w:bCs/>
                <w:sz w:val="24"/>
                <w:szCs w:val="24"/>
              </w:rPr>
              <w:t>Stwierdzające</w:t>
            </w:r>
            <w:r w:rsidRPr="005C414D">
              <w:rPr>
                <w:rFonts w:eastAsia="Lucida Sans Unicode" w:cs="Calibri"/>
                <w:b/>
                <w:bCs/>
                <w:sz w:val="24"/>
                <w:szCs w:val="24"/>
              </w:rPr>
              <w:t xml:space="preserve"> nieważność załącznika do uchwały</w:t>
            </w:r>
          </w:p>
          <w:p w14:paraId="13CC021F" w14:textId="515874F6" w:rsidR="005C414D" w:rsidRDefault="005C414D" w:rsidP="005C414D">
            <w:pPr>
              <w:suppressAutoHyphens/>
              <w:spacing w:after="0" w:line="25" w:lineRule="atLeast"/>
              <w:contextualSpacing/>
              <w:jc w:val="both"/>
              <w:rPr>
                <w:rFonts w:eastAsia="Lucida Sans Unicode" w:cs="Calibri"/>
                <w:b/>
                <w:bCs/>
                <w:sz w:val="24"/>
                <w:szCs w:val="24"/>
              </w:rPr>
            </w:pPr>
            <w:r w:rsidRPr="005C414D">
              <w:rPr>
                <w:rFonts w:eastAsia="Lucida Sans Unicode" w:cs="Calibri"/>
                <w:b/>
                <w:bCs/>
                <w:sz w:val="24"/>
                <w:szCs w:val="24"/>
              </w:rPr>
              <w:t>Nr XV/102/2025 Rady Miejskiej w Korszach z dnia 25 mar</w:t>
            </w:r>
            <w:r>
              <w:rPr>
                <w:rFonts w:eastAsia="Lucida Sans Unicode" w:cs="Calibri"/>
                <w:b/>
                <w:bCs/>
                <w:sz w:val="24"/>
                <w:szCs w:val="24"/>
              </w:rPr>
              <w:t xml:space="preserve">ca 2025 r. w sprawie regulaminu </w:t>
            </w:r>
            <w:r w:rsidRPr="005C414D">
              <w:rPr>
                <w:rFonts w:eastAsia="Lucida Sans Unicode" w:cs="Calibri"/>
                <w:b/>
                <w:bCs/>
                <w:sz w:val="24"/>
                <w:szCs w:val="24"/>
              </w:rPr>
              <w:t>korzystania ze świetlic wiejskich w gminie Korsze w części</w:t>
            </w:r>
            <w:r>
              <w:rPr>
                <w:rFonts w:eastAsia="Lucida Sans Unicode" w:cs="Calibri"/>
                <w:b/>
                <w:bCs/>
                <w:sz w:val="24"/>
                <w:szCs w:val="24"/>
              </w:rPr>
              <w:t>.</w:t>
            </w:r>
          </w:p>
        </w:tc>
      </w:tr>
      <w:tr w:rsidR="005C414D" w:rsidRPr="00AF72BD" w14:paraId="506158C1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69D497F7" w14:textId="4196D58E" w:rsidR="005C414D" w:rsidRDefault="005C414D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35.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1BD6D113" w14:textId="6F155392" w:rsidR="005C414D" w:rsidRDefault="005C414D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28.04.2025r.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1B1F806D" w14:textId="133B9023" w:rsidR="005C414D" w:rsidRPr="00AF72BD" w:rsidRDefault="005C414D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AF72B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PN.4131.</w:t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103</w:t>
            </w:r>
            <w:r w:rsidRPr="00AF72B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663DBCFD" w14:textId="77A04B80" w:rsidR="005C414D" w:rsidRPr="005C414D" w:rsidRDefault="005C414D" w:rsidP="005C414D">
            <w:pPr>
              <w:suppressAutoHyphens/>
              <w:spacing w:after="0" w:line="25" w:lineRule="atLeast"/>
              <w:contextualSpacing/>
              <w:jc w:val="both"/>
              <w:rPr>
                <w:rFonts w:eastAsia="Lucida Sans Unicode" w:cs="Calibri"/>
                <w:b/>
                <w:bCs/>
                <w:sz w:val="24"/>
                <w:szCs w:val="24"/>
              </w:rPr>
            </w:pPr>
            <w:r>
              <w:rPr>
                <w:rFonts w:eastAsia="Lucida Sans Unicode" w:cs="Calibri"/>
                <w:b/>
                <w:bCs/>
                <w:sz w:val="24"/>
                <w:szCs w:val="24"/>
              </w:rPr>
              <w:t>Stwierdzające</w:t>
            </w:r>
            <w:r w:rsidRPr="005C414D">
              <w:rPr>
                <w:rFonts w:eastAsia="Lucida Sans Unicode" w:cs="Calibri"/>
                <w:b/>
                <w:bCs/>
                <w:sz w:val="24"/>
                <w:szCs w:val="24"/>
              </w:rPr>
              <w:t xml:space="preserve"> nieważność uchwały Nr XII/77/2025 Rady</w:t>
            </w:r>
          </w:p>
          <w:p w14:paraId="228E83C1" w14:textId="7C19C82F" w:rsidR="005C414D" w:rsidRDefault="005C414D" w:rsidP="005C414D">
            <w:pPr>
              <w:suppressAutoHyphens/>
              <w:spacing w:after="0" w:line="25" w:lineRule="atLeast"/>
              <w:contextualSpacing/>
              <w:jc w:val="both"/>
              <w:rPr>
                <w:rFonts w:eastAsia="Lucida Sans Unicode" w:cs="Calibri"/>
                <w:b/>
                <w:bCs/>
                <w:sz w:val="24"/>
                <w:szCs w:val="24"/>
              </w:rPr>
            </w:pPr>
            <w:r w:rsidRPr="005C414D">
              <w:rPr>
                <w:rFonts w:eastAsia="Lucida Sans Unicode" w:cs="Calibri"/>
                <w:b/>
                <w:bCs/>
                <w:sz w:val="24"/>
                <w:szCs w:val="24"/>
              </w:rPr>
              <w:t>Miejskiej w Suszu z dnia 27 marca 2025 r. w sprawie programu opie</w:t>
            </w:r>
            <w:r>
              <w:rPr>
                <w:rFonts w:eastAsia="Lucida Sans Unicode" w:cs="Calibri"/>
                <w:b/>
                <w:bCs/>
                <w:sz w:val="24"/>
                <w:szCs w:val="24"/>
              </w:rPr>
              <w:t xml:space="preserve">ki nad zwierzętami </w:t>
            </w:r>
            <w:r w:rsidRPr="005C414D">
              <w:rPr>
                <w:rFonts w:eastAsia="Lucida Sans Unicode" w:cs="Calibri"/>
                <w:b/>
                <w:bCs/>
                <w:sz w:val="24"/>
                <w:szCs w:val="24"/>
              </w:rPr>
              <w:t xml:space="preserve">bezdomnymi oraz zapobiegania bezdomności zwierząt na </w:t>
            </w:r>
            <w:r>
              <w:rPr>
                <w:rFonts w:eastAsia="Lucida Sans Unicode" w:cs="Calibri"/>
                <w:b/>
                <w:bCs/>
                <w:sz w:val="24"/>
                <w:szCs w:val="24"/>
              </w:rPr>
              <w:t xml:space="preserve">terenie Gminy Susz w 2025 roku, </w:t>
            </w:r>
            <w:r w:rsidRPr="005C414D">
              <w:rPr>
                <w:rFonts w:eastAsia="Lucida Sans Unicode" w:cs="Calibri"/>
                <w:b/>
                <w:bCs/>
                <w:sz w:val="24"/>
                <w:szCs w:val="24"/>
              </w:rPr>
              <w:t>w części</w:t>
            </w:r>
            <w:r>
              <w:rPr>
                <w:rFonts w:eastAsia="Lucida Sans Unicode" w:cs="Calibri"/>
                <w:b/>
                <w:bCs/>
                <w:sz w:val="24"/>
                <w:szCs w:val="24"/>
              </w:rPr>
              <w:t>.</w:t>
            </w:r>
          </w:p>
        </w:tc>
      </w:tr>
      <w:tr w:rsidR="005C414D" w:rsidRPr="00AF72BD" w14:paraId="3664895A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19DEE1F3" w14:textId="49F622BA" w:rsidR="005C414D" w:rsidRDefault="005C414D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36.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168ED4D6" w14:textId="3C559E27" w:rsidR="005C414D" w:rsidRDefault="005C414D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28.04.2025r.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0087DA02" w14:textId="1145C2FA" w:rsidR="005C414D" w:rsidRPr="00AF72BD" w:rsidRDefault="005C414D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AF72B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PN.4131.</w:t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104</w:t>
            </w:r>
            <w:r w:rsidRPr="00AF72B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5DC5B04C" w14:textId="6FE2D065" w:rsidR="005C414D" w:rsidRPr="005C414D" w:rsidRDefault="005C414D" w:rsidP="005C414D">
            <w:pPr>
              <w:suppressAutoHyphens/>
              <w:spacing w:after="0" w:line="25" w:lineRule="atLeast"/>
              <w:contextualSpacing/>
              <w:jc w:val="both"/>
              <w:rPr>
                <w:rFonts w:eastAsia="Lucida Sans Unicode" w:cs="Calibri"/>
                <w:b/>
                <w:bCs/>
                <w:sz w:val="24"/>
                <w:szCs w:val="24"/>
              </w:rPr>
            </w:pPr>
            <w:r>
              <w:rPr>
                <w:rFonts w:eastAsia="Lucida Sans Unicode" w:cs="Calibri"/>
                <w:b/>
                <w:bCs/>
                <w:sz w:val="24"/>
                <w:szCs w:val="24"/>
              </w:rPr>
              <w:t>Stwierdzające</w:t>
            </w:r>
            <w:r w:rsidRPr="005C414D">
              <w:rPr>
                <w:rFonts w:eastAsia="Lucida Sans Unicode" w:cs="Calibri"/>
                <w:b/>
                <w:bCs/>
                <w:sz w:val="24"/>
                <w:szCs w:val="24"/>
              </w:rPr>
              <w:t xml:space="preserve"> nieważność uchwały Nr XI/100/2025 Rady</w:t>
            </w:r>
          </w:p>
          <w:p w14:paraId="76C31E0B" w14:textId="3181176D" w:rsidR="005C414D" w:rsidRDefault="005C414D" w:rsidP="005C414D">
            <w:pPr>
              <w:suppressAutoHyphens/>
              <w:spacing w:after="0" w:line="25" w:lineRule="atLeast"/>
              <w:contextualSpacing/>
              <w:jc w:val="both"/>
              <w:rPr>
                <w:rFonts w:eastAsia="Lucida Sans Unicode" w:cs="Calibri"/>
                <w:b/>
                <w:bCs/>
                <w:sz w:val="24"/>
                <w:szCs w:val="24"/>
              </w:rPr>
            </w:pPr>
            <w:r w:rsidRPr="005C414D">
              <w:rPr>
                <w:rFonts w:eastAsia="Lucida Sans Unicode" w:cs="Calibri"/>
                <w:b/>
                <w:bCs/>
                <w:sz w:val="24"/>
                <w:szCs w:val="24"/>
              </w:rPr>
              <w:t>Gminy Nowe Miasto Lubawskie z dnia 26 marca 2025 r. w sp</w:t>
            </w:r>
            <w:r>
              <w:rPr>
                <w:rFonts w:eastAsia="Lucida Sans Unicode" w:cs="Calibri"/>
                <w:b/>
                <w:bCs/>
                <w:sz w:val="24"/>
                <w:szCs w:val="24"/>
              </w:rPr>
              <w:t xml:space="preserve">rawie wyrażenia sprzeciwu wobec </w:t>
            </w:r>
            <w:r w:rsidRPr="005C414D">
              <w:rPr>
                <w:rFonts w:eastAsia="Lucida Sans Unicode" w:cs="Calibri"/>
                <w:b/>
                <w:bCs/>
                <w:sz w:val="24"/>
                <w:szCs w:val="24"/>
              </w:rPr>
              <w:t xml:space="preserve">budowy biogazowni, biometanowni o znaczącym wpływie na </w:t>
            </w:r>
            <w:r>
              <w:rPr>
                <w:rFonts w:eastAsia="Lucida Sans Unicode" w:cs="Calibri"/>
                <w:b/>
                <w:bCs/>
                <w:sz w:val="24"/>
                <w:szCs w:val="24"/>
              </w:rPr>
              <w:t xml:space="preserve">środowisko oraz zobowiązanie do </w:t>
            </w:r>
            <w:r w:rsidRPr="005C414D">
              <w:rPr>
                <w:rFonts w:eastAsia="Lucida Sans Unicode" w:cs="Calibri"/>
                <w:b/>
                <w:bCs/>
                <w:sz w:val="24"/>
                <w:szCs w:val="24"/>
              </w:rPr>
              <w:t>sporządzenia Miejscowego Planu Zagospodarowania Przestrzennego (MPZP) w części</w:t>
            </w:r>
            <w:r>
              <w:rPr>
                <w:rFonts w:eastAsia="Lucida Sans Unicode" w:cs="Calibri"/>
                <w:b/>
                <w:bCs/>
                <w:sz w:val="24"/>
                <w:szCs w:val="24"/>
              </w:rPr>
              <w:t>.</w:t>
            </w:r>
          </w:p>
        </w:tc>
      </w:tr>
      <w:tr w:rsidR="008B1D34" w:rsidRPr="00AF72BD" w14:paraId="31A6AFA7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1244C879" w14:textId="62AD7740" w:rsidR="008B1D34" w:rsidRDefault="008B1D34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37.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73CB74E3" w14:textId="41186DAE" w:rsidR="008B1D34" w:rsidRDefault="008B1D34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289.04.2025r.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5F502BBD" w14:textId="2612FA48" w:rsidR="008B1D34" w:rsidRPr="00AF72BD" w:rsidRDefault="008B1D34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AF72B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PN.4131.</w:t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105</w:t>
            </w:r>
            <w:r w:rsidRPr="00AF72B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66815D50" w14:textId="22B55B76" w:rsidR="008B1D34" w:rsidRPr="008B1D34" w:rsidRDefault="008B1D34" w:rsidP="008B1D34">
            <w:pPr>
              <w:suppressAutoHyphens/>
              <w:spacing w:after="0" w:line="25" w:lineRule="atLeast"/>
              <w:contextualSpacing/>
              <w:jc w:val="both"/>
              <w:rPr>
                <w:rFonts w:eastAsia="Lucida Sans Unicode" w:cs="Calibri"/>
                <w:b/>
                <w:bCs/>
                <w:sz w:val="24"/>
                <w:szCs w:val="24"/>
              </w:rPr>
            </w:pPr>
            <w:r>
              <w:rPr>
                <w:rFonts w:eastAsia="Lucida Sans Unicode" w:cs="Calibri"/>
                <w:b/>
                <w:bCs/>
                <w:sz w:val="24"/>
                <w:szCs w:val="24"/>
              </w:rPr>
              <w:t>Stwierdzające</w:t>
            </w:r>
            <w:r w:rsidRPr="008B1D34">
              <w:rPr>
                <w:rFonts w:eastAsia="Lucida Sans Unicode" w:cs="Calibri"/>
                <w:b/>
                <w:bCs/>
                <w:sz w:val="24"/>
                <w:szCs w:val="24"/>
              </w:rPr>
              <w:t xml:space="preserve"> nieważność uchwały Nr XI/87/2025</w:t>
            </w:r>
          </w:p>
          <w:p w14:paraId="21AAD47E" w14:textId="62E1BB5A" w:rsidR="008B1D34" w:rsidRDefault="008B1D34" w:rsidP="008B1D34">
            <w:pPr>
              <w:suppressAutoHyphens/>
              <w:spacing w:after="0" w:line="25" w:lineRule="atLeast"/>
              <w:contextualSpacing/>
              <w:jc w:val="both"/>
              <w:rPr>
                <w:rFonts w:eastAsia="Lucida Sans Unicode" w:cs="Calibri"/>
                <w:b/>
                <w:bCs/>
                <w:sz w:val="24"/>
                <w:szCs w:val="24"/>
              </w:rPr>
            </w:pPr>
            <w:r w:rsidRPr="008B1D34">
              <w:rPr>
                <w:rFonts w:eastAsia="Lucida Sans Unicode" w:cs="Calibri"/>
                <w:b/>
                <w:bCs/>
                <w:sz w:val="24"/>
                <w:szCs w:val="24"/>
              </w:rPr>
              <w:t xml:space="preserve">Rady Miejskiej w Młynarach z dnia 26 marca 2025 r. </w:t>
            </w:r>
            <w:r>
              <w:rPr>
                <w:rFonts w:eastAsia="Lucida Sans Unicode" w:cs="Calibri"/>
                <w:b/>
                <w:bCs/>
                <w:sz w:val="24"/>
                <w:szCs w:val="24"/>
              </w:rPr>
              <w:t xml:space="preserve">w sprawie utworzenia mieszkania </w:t>
            </w:r>
            <w:r w:rsidRPr="008B1D34">
              <w:rPr>
                <w:rFonts w:eastAsia="Lucida Sans Unicode" w:cs="Calibri"/>
                <w:b/>
                <w:bCs/>
                <w:sz w:val="24"/>
                <w:szCs w:val="24"/>
              </w:rPr>
              <w:t>treningowego i wspomaganego oraz określenia zasad ponosze</w:t>
            </w:r>
            <w:r>
              <w:rPr>
                <w:rFonts w:eastAsia="Lucida Sans Unicode" w:cs="Calibri"/>
                <w:b/>
                <w:bCs/>
                <w:sz w:val="24"/>
                <w:szCs w:val="24"/>
              </w:rPr>
              <w:t xml:space="preserve">nia odpłatności za pobyt w tych </w:t>
            </w:r>
            <w:r w:rsidRPr="008B1D34">
              <w:rPr>
                <w:rFonts w:eastAsia="Lucida Sans Unicode" w:cs="Calibri"/>
                <w:b/>
                <w:bCs/>
                <w:sz w:val="24"/>
                <w:szCs w:val="24"/>
              </w:rPr>
              <w:t>mieszkaniach, w części</w:t>
            </w:r>
            <w:r>
              <w:rPr>
                <w:rFonts w:eastAsia="Lucida Sans Unicode" w:cs="Calibri"/>
                <w:b/>
                <w:bCs/>
                <w:sz w:val="24"/>
                <w:szCs w:val="24"/>
              </w:rPr>
              <w:t>.</w:t>
            </w:r>
          </w:p>
        </w:tc>
      </w:tr>
    </w:tbl>
    <w:p w14:paraId="29769636" w14:textId="77777777" w:rsidR="00B22888" w:rsidRPr="00AF72BD" w:rsidRDefault="00B22888" w:rsidP="00632069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109D6E0E" w14:textId="77777777" w:rsidR="00587113" w:rsidRPr="00AF72BD" w:rsidRDefault="00587113" w:rsidP="000F6A2A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79540337" w14:textId="77777777" w:rsidR="00587113" w:rsidRPr="00AF72BD" w:rsidRDefault="00587113" w:rsidP="000F6A2A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1D4CCA6D" w14:textId="77777777" w:rsidR="00587113" w:rsidRPr="00AF72BD" w:rsidRDefault="00587113" w:rsidP="000F6A2A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2BA3B1FB" w14:textId="77777777" w:rsidR="00587113" w:rsidRPr="00AF72BD" w:rsidRDefault="00587113" w:rsidP="000F6A2A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2614CDCB" w14:textId="77777777" w:rsidR="00587113" w:rsidRPr="00AF72BD" w:rsidRDefault="00587113" w:rsidP="000F6A2A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187A0CAE" w14:textId="77777777" w:rsidR="00587113" w:rsidRPr="00AF72BD" w:rsidRDefault="00587113" w:rsidP="000F6A2A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2F7AC885" w14:textId="0727AF3B" w:rsidR="000F6A2A" w:rsidRPr="00AF72BD" w:rsidRDefault="000F6A2A" w:rsidP="000F6A2A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sz w:val="24"/>
          <w:szCs w:val="24"/>
        </w:rPr>
      </w:pPr>
      <w:r w:rsidRPr="00AF72BD">
        <w:rPr>
          <w:rFonts w:asciiTheme="minorHAnsi" w:hAnsiTheme="minorHAnsi" w:cstheme="minorHAnsi"/>
          <w:b/>
          <w:sz w:val="24"/>
          <w:szCs w:val="24"/>
        </w:rPr>
        <w:lastRenderedPageBreak/>
        <w:t>I.  Skargi do Wojewódzkiego Sądu Administracyjnego oraz  Naczelnego Sądu Administracyjnego wnoszone przez Wojewodę: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1700"/>
        <w:gridCol w:w="2127"/>
        <w:gridCol w:w="5809"/>
      </w:tblGrid>
      <w:tr w:rsidR="00587113" w:rsidRPr="00AF72BD" w14:paraId="249DD114" w14:textId="77777777" w:rsidTr="00290150">
        <w:trPr>
          <w:trHeight w:val="667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75F9D" w14:textId="77777777" w:rsidR="00587113" w:rsidRPr="00AF72BD" w:rsidRDefault="00587113" w:rsidP="00290150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F72BD">
              <w:rPr>
                <w:rFonts w:asciiTheme="minorHAnsi" w:hAnsiTheme="minorHAnsi"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BFC4C" w14:textId="77777777" w:rsidR="00587113" w:rsidRPr="00AF72BD" w:rsidRDefault="00587113" w:rsidP="00290150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F72BD">
              <w:rPr>
                <w:rFonts w:asciiTheme="minorHAnsi" w:hAnsiTheme="minorHAnsi" w:cstheme="minorHAnsi"/>
                <w:b/>
                <w:sz w:val="24"/>
                <w:szCs w:val="24"/>
              </w:rPr>
              <w:t>Data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AEFE4" w14:textId="77777777" w:rsidR="00587113" w:rsidRPr="00AF72BD" w:rsidRDefault="00587113" w:rsidP="00290150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F72BD">
              <w:rPr>
                <w:rFonts w:asciiTheme="minorHAnsi" w:hAnsiTheme="minorHAnsi" w:cstheme="minorHAnsi"/>
                <w:b/>
                <w:sz w:val="24"/>
                <w:szCs w:val="24"/>
              </w:rPr>
              <w:t>Znak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1B01B" w14:textId="77777777" w:rsidR="00587113" w:rsidRPr="00AF72BD" w:rsidRDefault="00587113" w:rsidP="00290150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F72BD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Przedmiot</w:t>
            </w:r>
          </w:p>
        </w:tc>
      </w:tr>
      <w:tr w:rsidR="00587113" w:rsidRPr="00AF72BD" w14:paraId="48D99656" w14:textId="77777777" w:rsidTr="00290150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ABADD" w14:textId="77777777" w:rsidR="00587113" w:rsidRPr="00AF72BD" w:rsidRDefault="00587113" w:rsidP="00290150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F72BD">
              <w:rPr>
                <w:rFonts w:asciiTheme="minorHAnsi" w:hAnsiTheme="minorHAnsi" w:cstheme="minorHAnsi"/>
                <w:b/>
                <w:sz w:val="24"/>
                <w:szCs w:val="24"/>
              </w:rPr>
              <w:t>1.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F9EE0" w14:textId="6B9D87A4" w:rsidR="00587113" w:rsidRPr="00AF72BD" w:rsidRDefault="00587113" w:rsidP="00290150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F72BD">
              <w:rPr>
                <w:rFonts w:asciiTheme="minorHAnsi" w:hAnsiTheme="minorHAnsi" w:cstheme="minorHAnsi"/>
                <w:b/>
                <w:sz w:val="24"/>
                <w:szCs w:val="24"/>
              </w:rPr>
              <w:t>14.04.2025 r.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EFB79" w14:textId="0EDADD8B" w:rsidR="00587113" w:rsidRPr="00AF72BD" w:rsidRDefault="00587113" w:rsidP="00290150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F72BD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PN.0552.4.2025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233CB" w14:textId="405465BF" w:rsidR="00587113" w:rsidRPr="00AF72BD" w:rsidRDefault="00587113" w:rsidP="00290150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F72BD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Skarga do Wojewódzkiego Sądu Administracyjnego </w:t>
            </w:r>
            <w:r w:rsidRPr="00AF72BD">
              <w:rPr>
                <w:rFonts w:asciiTheme="minorHAnsi" w:hAnsiTheme="minorHAnsi" w:cstheme="minorHAnsi"/>
                <w:b/>
                <w:sz w:val="24"/>
                <w:szCs w:val="24"/>
              </w:rPr>
              <w:br/>
              <w:t>w Olsztynie na uchwałę Nr VIII/63/2024 Rady Gminy Wydminy z dnia 18 grudnia 2024 r. w sprawie uchylenia miejscowego planu zagospodarowania przestrzennego terenów położonych w miejscowości Sucholaski- półwysep, gmina Wydminy</w:t>
            </w:r>
          </w:p>
        </w:tc>
      </w:tr>
    </w:tbl>
    <w:p w14:paraId="456D5F6D" w14:textId="77777777" w:rsidR="00B22888" w:rsidRPr="00AF72BD" w:rsidRDefault="00B22888" w:rsidP="00B45C58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0FF29FDC" w14:textId="77777777" w:rsidR="00B22888" w:rsidRPr="00AF72BD" w:rsidRDefault="00B22888" w:rsidP="00B45C58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69EB646E" w14:textId="77777777" w:rsidR="00B22888" w:rsidRPr="005270D2" w:rsidRDefault="00B22888" w:rsidP="00B45C58">
      <w:pPr>
        <w:tabs>
          <w:tab w:val="left" w:pos="708"/>
        </w:tabs>
        <w:spacing w:line="25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FA1EB2" w14:textId="77777777" w:rsidR="000876CA" w:rsidRPr="005270D2" w:rsidRDefault="000876CA" w:rsidP="00B45C58">
      <w:pPr>
        <w:tabs>
          <w:tab w:val="left" w:pos="708"/>
        </w:tabs>
        <w:spacing w:line="25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787FE8" w14:textId="77777777" w:rsidR="00450C31" w:rsidRPr="005270D2" w:rsidRDefault="00450C31" w:rsidP="00B45C58">
      <w:pPr>
        <w:tabs>
          <w:tab w:val="left" w:pos="708"/>
        </w:tabs>
        <w:spacing w:after="200" w:line="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450C31" w:rsidRPr="005270D2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07E6E4" w14:textId="77777777" w:rsidR="002721FA" w:rsidRDefault="002721FA" w:rsidP="005476B0">
      <w:pPr>
        <w:spacing w:after="0" w:line="240" w:lineRule="auto"/>
      </w:pPr>
      <w:r>
        <w:separator/>
      </w:r>
    </w:p>
  </w:endnote>
  <w:endnote w:type="continuationSeparator" w:id="0">
    <w:p w14:paraId="2D53A425" w14:textId="77777777" w:rsidR="002721FA" w:rsidRDefault="002721FA" w:rsidP="00547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594C6C" w14:textId="77777777" w:rsidR="002721FA" w:rsidRDefault="002721FA" w:rsidP="005476B0">
      <w:pPr>
        <w:spacing w:after="0" w:line="240" w:lineRule="auto"/>
      </w:pPr>
      <w:r>
        <w:separator/>
      </w:r>
    </w:p>
  </w:footnote>
  <w:footnote w:type="continuationSeparator" w:id="0">
    <w:p w14:paraId="49D45F74" w14:textId="77777777" w:rsidR="002721FA" w:rsidRDefault="002721FA" w:rsidP="005476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E7953"/>
    <w:multiLevelType w:val="hybridMultilevel"/>
    <w:tmpl w:val="91E69B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D7796"/>
    <w:multiLevelType w:val="multilevel"/>
    <w:tmpl w:val="15D4DFC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0D2500D3"/>
    <w:multiLevelType w:val="hybridMultilevel"/>
    <w:tmpl w:val="B4800A3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EB3543"/>
    <w:multiLevelType w:val="multilevel"/>
    <w:tmpl w:val="F93E66EA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E434C55"/>
    <w:multiLevelType w:val="multilevel"/>
    <w:tmpl w:val="5A74686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20453AE2"/>
    <w:multiLevelType w:val="multilevel"/>
    <w:tmpl w:val="70504136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1AB63B8"/>
    <w:multiLevelType w:val="multilevel"/>
    <w:tmpl w:val="B5145A5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A516C3"/>
    <w:multiLevelType w:val="hybridMultilevel"/>
    <w:tmpl w:val="90EE9DF8"/>
    <w:lvl w:ilvl="0" w:tplc="B3D8EDB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0C555B"/>
    <w:multiLevelType w:val="hybridMultilevel"/>
    <w:tmpl w:val="A9CEB3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A85328"/>
    <w:multiLevelType w:val="hybridMultilevel"/>
    <w:tmpl w:val="F1DE69F2"/>
    <w:lvl w:ilvl="0" w:tplc="B3D8ED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C30E2"/>
    <w:multiLevelType w:val="multilevel"/>
    <w:tmpl w:val="FA9A9720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779321B"/>
    <w:multiLevelType w:val="multilevel"/>
    <w:tmpl w:val="CD9C4EFC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8493B6D"/>
    <w:multiLevelType w:val="hybridMultilevel"/>
    <w:tmpl w:val="23D06CA4"/>
    <w:lvl w:ilvl="0" w:tplc="04150013">
      <w:start w:val="1"/>
      <w:numFmt w:val="upperRoman"/>
      <w:lvlText w:val="%1."/>
      <w:lvlJc w:val="righ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32F4204"/>
    <w:multiLevelType w:val="multilevel"/>
    <w:tmpl w:val="B5E80CF4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3464597"/>
    <w:multiLevelType w:val="multilevel"/>
    <w:tmpl w:val="F9FA921C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FF96D74"/>
    <w:multiLevelType w:val="multilevel"/>
    <w:tmpl w:val="A620CB72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2160E50"/>
    <w:multiLevelType w:val="multilevel"/>
    <w:tmpl w:val="937EB912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14"/>
  </w:num>
  <w:num w:numId="5">
    <w:abstractNumId w:val="16"/>
  </w:num>
  <w:num w:numId="6">
    <w:abstractNumId w:val="11"/>
  </w:num>
  <w:num w:numId="7">
    <w:abstractNumId w:val="13"/>
  </w:num>
  <w:num w:numId="8">
    <w:abstractNumId w:val="9"/>
  </w:num>
  <w:num w:numId="9">
    <w:abstractNumId w:val="10"/>
  </w:num>
  <w:num w:numId="10">
    <w:abstractNumId w:val="5"/>
  </w:num>
  <w:num w:numId="11">
    <w:abstractNumId w:val="3"/>
  </w:num>
  <w:num w:numId="12">
    <w:abstractNumId w:val="15"/>
  </w:num>
  <w:num w:numId="13">
    <w:abstractNumId w:val="8"/>
  </w:num>
  <w:num w:numId="14">
    <w:abstractNumId w:val="2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0"/>
  </w:num>
  <w:num w:numId="18">
    <w:abstractNumId w:val="7"/>
  </w:num>
  <w:num w:numId="19">
    <w:abstractNumId w:val="12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C86"/>
    <w:rsid w:val="00005ABE"/>
    <w:rsid w:val="0001341C"/>
    <w:rsid w:val="00023689"/>
    <w:rsid w:val="000330E8"/>
    <w:rsid w:val="000350C2"/>
    <w:rsid w:val="00055BA5"/>
    <w:rsid w:val="000560EF"/>
    <w:rsid w:val="00056AA0"/>
    <w:rsid w:val="00056FF5"/>
    <w:rsid w:val="00063B7B"/>
    <w:rsid w:val="00064D64"/>
    <w:rsid w:val="00070EE6"/>
    <w:rsid w:val="00073255"/>
    <w:rsid w:val="00077D84"/>
    <w:rsid w:val="000802FE"/>
    <w:rsid w:val="00080A36"/>
    <w:rsid w:val="000823CF"/>
    <w:rsid w:val="000841EB"/>
    <w:rsid w:val="000876CA"/>
    <w:rsid w:val="00087E40"/>
    <w:rsid w:val="00092D6F"/>
    <w:rsid w:val="000966D1"/>
    <w:rsid w:val="000A0511"/>
    <w:rsid w:val="000A1B19"/>
    <w:rsid w:val="000A4BC7"/>
    <w:rsid w:val="000A539C"/>
    <w:rsid w:val="000B2B35"/>
    <w:rsid w:val="000B4AE8"/>
    <w:rsid w:val="000B59E8"/>
    <w:rsid w:val="000B62B0"/>
    <w:rsid w:val="000D3119"/>
    <w:rsid w:val="000E1506"/>
    <w:rsid w:val="000E1DA0"/>
    <w:rsid w:val="000F6A2A"/>
    <w:rsid w:val="000F78FB"/>
    <w:rsid w:val="001132B2"/>
    <w:rsid w:val="00120F16"/>
    <w:rsid w:val="001248C3"/>
    <w:rsid w:val="001375E3"/>
    <w:rsid w:val="00147C7C"/>
    <w:rsid w:val="00147F85"/>
    <w:rsid w:val="0015243D"/>
    <w:rsid w:val="001555A7"/>
    <w:rsid w:val="00156EDF"/>
    <w:rsid w:val="001603B0"/>
    <w:rsid w:val="00160CFA"/>
    <w:rsid w:val="001623BC"/>
    <w:rsid w:val="001649A3"/>
    <w:rsid w:val="00172065"/>
    <w:rsid w:val="0017388B"/>
    <w:rsid w:val="001819D1"/>
    <w:rsid w:val="00181E45"/>
    <w:rsid w:val="00181F55"/>
    <w:rsid w:val="00186FD6"/>
    <w:rsid w:val="00195BCC"/>
    <w:rsid w:val="001A5CF0"/>
    <w:rsid w:val="001B3967"/>
    <w:rsid w:val="001B4E4A"/>
    <w:rsid w:val="001B53E4"/>
    <w:rsid w:val="001C0F00"/>
    <w:rsid w:val="001C389B"/>
    <w:rsid w:val="001C71B6"/>
    <w:rsid w:val="001E37FA"/>
    <w:rsid w:val="001F0198"/>
    <w:rsid w:val="001F655B"/>
    <w:rsid w:val="001F7A3F"/>
    <w:rsid w:val="002151F9"/>
    <w:rsid w:val="00225C86"/>
    <w:rsid w:val="00231AE1"/>
    <w:rsid w:val="00233028"/>
    <w:rsid w:val="00234DB4"/>
    <w:rsid w:val="002445C7"/>
    <w:rsid w:val="00270024"/>
    <w:rsid w:val="002721FA"/>
    <w:rsid w:val="002754C6"/>
    <w:rsid w:val="002904E2"/>
    <w:rsid w:val="0029672C"/>
    <w:rsid w:val="002A1F96"/>
    <w:rsid w:val="002A5D6C"/>
    <w:rsid w:val="002A7FE4"/>
    <w:rsid w:val="002D18A3"/>
    <w:rsid w:val="002D1F8E"/>
    <w:rsid w:val="002D475E"/>
    <w:rsid w:val="002D5236"/>
    <w:rsid w:val="002E33E8"/>
    <w:rsid w:val="002E5F86"/>
    <w:rsid w:val="003054A4"/>
    <w:rsid w:val="003066E5"/>
    <w:rsid w:val="00306A9E"/>
    <w:rsid w:val="00307398"/>
    <w:rsid w:val="0031088E"/>
    <w:rsid w:val="00314837"/>
    <w:rsid w:val="00315F1E"/>
    <w:rsid w:val="00317A92"/>
    <w:rsid w:val="00321211"/>
    <w:rsid w:val="0034110D"/>
    <w:rsid w:val="00342043"/>
    <w:rsid w:val="00350951"/>
    <w:rsid w:val="00352570"/>
    <w:rsid w:val="00357E32"/>
    <w:rsid w:val="0036227F"/>
    <w:rsid w:val="003660F7"/>
    <w:rsid w:val="0037162C"/>
    <w:rsid w:val="003717A4"/>
    <w:rsid w:val="00372C55"/>
    <w:rsid w:val="003747DB"/>
    <w:rsid w:val="00380737"/>
    <w:rsid w:val="00382DCA"/>
    <w:rsid w:val="00386462"/>
    <w:rsid w:val="003A0BC0"/>
    <w:rsid w:val="003A324A"/>
    <w:rsid w:val="003A534F"/>
    <w:rsid w:val="003C24B1"/>
    <w:rsid w:val="003C3677"/>
    <w:rsid w:val="003D0234"/>
    <w:rsid w:val="003D4086"/>
    <w:rsid w:val="003D4EF3"/>
    <w:rsid w:val="003E1EB7"/>
    <w:rsid w:val="003E6122"/>
    <w:rsid w:val="003E7A06"/>
    <w:rsid w:val="003F0756"/>
    <w:rsid w:val="003F25B9"/>
    <w:rsid w:val="003F5939"/>
    <w:rsid w:val="00411EB4"/>
    <w:rsid w:val="004148CB"/>
    <w:rsid w:val="00414C65"/>
    <w:rsid w:val="004210CE"/>
    <w:rsid w:val="004230CB"/>
    <w:rsid w:val="00424668"/>
    <w:rsid w:val="00426F0E"/>
    <w:rsid w:val="00430D69"/>
    <w:rsid w:val="00432D91"/>
    <w:rsid w:val="004347CA"/>
    <w:rsid w:val="00441103"/>
    <w:rsid w:val="004424DC"/>
    <w:rsid w:val="004437E9"/>
    <w:rsid w:val="00445DC6"/>
    <w:rsid w:val="0044774C"/>
    <w:rsid w:val="00450C31"/>
    <w:rsid w:val="0045211A"/>
    <w:rsid w:val="004529BF"/>
    <w:rsid w:val="00456E77"/>
    <w:rsid w:val="004577F1"/>
    <w:rsid w:val="00461590"/>
    <w:rsid w:val="004655BE"/>
    <w:rsid w:val="00471291"/>
    <w:rsid w:val="00483435"/>
    <w:rsid w:val="00484E6E"/>
    <w:rsid w:val="004944A5"/>
    <w:rsid w:val="004970B4"/>
    <w:rsid w:val="004A1EA6"/>
    <w:rsid w:val="004A2DB1"/>
    <w:rsid w:val="004B1E6E"/>
    <w:rsid w:val="004C270B"/>
    <w:rsid w:val="004C3681"/>
    <w:rsid w:val="004C6CD2"/>
    <w:rsid w:val="004D067E"/>
    <w:rsid w:val="004E4390"/>
    <w:rsid w:val="004E5CB1"/>
    <w:rsid w:val="004F5421"/>
    <w:rsid w:val="005009CC"/>
    <w:rsid w:val="005134BF"/>
    <w:rsid w:val="005142AB"/>
    <w:rsid w:val="00515F3E"/>
    <w:rsid w:val="005266A9"/>
    <w:rsid w:val="005270D2"/>
    <w:rsid w:val="00544F1D"/>
    <w:rsid w:val="005454F3"/>
    <w:rsid w:val="005476B0"/>
    <w:rsid w:val="005509B2"/>
    <w:rsid w:val="00556B90"/>
    <w:rsid w:val="00563713"/>
    <w:rsid w:val="00565AA9"/>
    <w:rsid w:val="005736AA"/>
    <w:rsid w:val="00586C01"/>
    <w:rsid w:val="00587113"/>
    <w:rsid w:val="005873F1"/>
    <w:rsid w:val="00590932"/>
    <w:rsid w:val="005A009B"/>
    <w:rsid w:val="005A094C"/>
    <w:rsid w:val="005A3240"/>
    <w:rsid w:val="005A4BB9"/>
    <w:rsid w:val="005A7F55"/>
    <w:rsid w:val="005B050B"/>
    <w:rsid w:val="005C414D"/>
    <w:rsid w:val="005C5090"/>
    <w:rsid w:val="005C7CF9"/>
    <w:rsid w:val="005D1829"/>
    <w:rsid w:val="005D33B2"/>
    <w:rsid w:val="005E635E"/>
    <w:rsid w:val="005E6E73"/>
    <w:rsid w:val="00602B04"/>
    <w:rsid w:val="00604211"/>
    <w:rsid w:val="0060766C"/>
    <w:rsid w:val="006100B2"/>
    <w:rsid w:val="006126A6"/>
    <w:rsid w:val="00612DBB"/>
    <w:rsid w:val="0062160C"/>
    <w:rsid w:val="00632069"/>
    <w:rsid w:val="00635670"/>
    <w:rsid w:val="006458AE"/>
    <w:rsid w:val="006527F1"/>
    <w:rsid w:val="006618B5"/>
    <w:rsid w:val="0067089F"/>
    <w:rsid w:val="00675EC3"/>
    <w:rsid w:val="00681CFD"/>
    <w:rsid w:val="00681D72"/>
    <w:rsid w:val="00690076"/>
    <w:rsid w:val="0069629D"/>
    <w:rsid w:val="006A438B"/>
    <w:rsid w:val="006B348F"/>
    <w:rsid w:val="006B3DD6"/>
    <w:rsid w:val="006C07D3"/>
    <w:rsid w:val="006C4450"/>
    <w:rsid w:val="006D141A"/>
    <w:rsid w:val="006D3CE7"/>
    <w:rsid w:val="006D641C"/>
    <w:rsid w:val="006D7F0A"/>
    <w:rsid w:val="006E45D7"/>
    <w:rsid w:val="006E4C62"/>
    <w:rsid w:val="006E563E"/>
    <w:rsid w:val="006F51C9"/>
    <w:rsid w:val="006F5FED"/>
    <w:rsid w:val="006F60EF"/>
    <w:rsid w:val="006F7C95"/>
    <w:rsid w:val="007022A7"/>
    <w:rsid w:val="007176FD"/>
    <w:rsid w:val="00720635"/>
    <w:rsid w:val="00730AB0"/>
    <w:rsid w:val="0073187D"/>
    <w:rsid w:val="00735A37"/>
    <w:rsid w:val="00740FD0"/>
    <w:rsid w:val="0075290E"/>
    <w:rsid w:val="00752E26"/>
    <w:rsid w:val="007644F5"/>
    <w:rsid w:val="007645E3"/>
    <w:rsid w:val="0076761A"/>
    <w:rsid w:val="0077036D"/>
    <w:rsid w:val="00770499"/>
    <w:rsid w:val="0077378C"/>
    <w:rsid w:val="007749F1"/>
    <w:rsid w:val="0078274E"/>
    <w:rsid w:val="007955DD"/>
    <w:rsid w:val="007A1EDE"/>
    <w:rsid w:val="007A7ED2"/>
    <w:rsid w:val="007B0CCC"/>
    <w:rsid w:val="007B6F56"/>
    <w:rsid w:val="007B7499"/>
    <w:rsid w:val="007C7AED"/>
    <w:rsid w:val="007E52C0"/>
    <w:rsid w:val="007F5695"/>
    <w:rsid w:val="007F7A97"/>
    <w:rsid w:val="0080198C"/>
    <w:rsid w:val="008045F0"/>
    <w:rsid w:val="00804ADD"/>
    <w:rsid w:val="00805CD4"/>
    <w:rsid w:val="00806146"/>
    <w:rsid w:val="00806C6C"/>
    <w:rsid w:val="008124FE"/>
    <w:rsid w:val="00826098"/>
    <w:rsid w:val="00832D5F"/>
    <w:rsid w:val="00842F2B"/>
    <w:rsid w:val="00843EB0"/>
    <w:rsid w:val="00856898"/>
    <w:rsid w:val="00860CC0"/>
    <w:rsid w:val="0086326F"/>
    <w:rsid w:val="008665B0"/>
    <w:rsid w:val="00866A50"/>
    <w:rsid w:val="008704BC"/>
    <w:rsid w:val="00887BD8"/>
    <w:rsid w:val="00891BF0"/>
    <w:rsid w:val="00894779"/>
    <w:rsid w:val="0089751F"/>
    <w:rsid w:val="008B06B0"/>
    <w:rsid w:val="008B1D34"/>
    <w:rsid w:val="008B262C"/>
    <w:rsid w:val="008B31D6"/>
    <w:rsid w:val="008B3575"/>
    <w:rsid w:val="008B3FED"/>
    <w:rsid w:val="008B4DE4"/>
    <w:rsid w:val="008C20D2"/>
    <w:rsid w:val="008C41E1"/>
    <w:rsid w:val="008C51E4"/>
    <w:rsid w:val="008D0C36"/>
    <w:rsid w:val="008E4D4F"/>
    <w:rsid w:val="008F084E"/>
    <w:rsid w:val="008F7033"/>
    <w:rsid w:val="008F7AAA"/>
    <w:rsid w:val="00906480"/>
    <w:rsid w:val="00925F5B"/>
    <w:rsid w:val="009273AC"/>
    <w:rsid w:val="00936AC6"/>
    <w:rsid w:val="00941638"/>
    <w:rsid w:val="00945C81"/>
    <w:rsid w:val="009520D6"/>
    <w:rsid w:val="00965057"/>
    <w:rsid w:val="00975276"/>
    <w:rsid w:val="00981903"/>
    <w:rsid w:val="009831BF"/>
    <w:rsid w:val="009943F1"/>
    <w:rsid w:val="00995273"/>
    <w:rsid w:val="00995421"/>
    <w:rsid w:val="0099588F"/>
    <w:rsid w:val="009A2A00"/>
    <w:rsid w:val="009B3942"/>
    <w:rsid w:val="009B6552"/>
    <w:rsid w:val="009B723C"/>
    <w:rsid w:val="009D7483"/>
    <w:rsid w:val="009E0844"/>
    <w:rsid w:val="009E1D76"/>
    <w:rsid w:val="009E70AA"/>
    <w:rsid w:val="009F0012"/>
    <w:rsid w:val="009F29C6"/>
    <w:rsid w:val="00A00ECE"/>
    <w:rsid w:val="00A060A3"/>
    <w:rsid w:val="00A129DF"/>
    <w:rsid w:val="00A13B38"/>
    <w:rsid w:val="00A16115"/>
    <w:rsid w:val="00A16D65"/>
    <w:rsid w:val="00A21C4A"/>
    <w:rsid w:val="00A21C54"/>
    <w:rsid w:val="00A26755"/>
    <w:rsid w:val="00A3281C"/>
    <w:rsid w:val="00A35B58"/>
    <w:rsid w:val="00A52292"/>
    <w:rsid w:val="00A542D0"/>
    <w:rsid w:val="00A57084"/>
    <w:rsid w:val="00A61BFF"/>
    <w:rsid w:val="00A630D9"/>
    <w:rsid w:val="00A63540"/>
    <w:rsid w:val="00A654E0"/>
    <w:rsid w:val="00A703C5"/>
    <w:rsid w:val="00A74E88"/>
    <w:rsid w:val="00A75AFC"/>
    <w:rsid w:val="00A75F48"/>
    <w:rsid w:val="00A844A8"/>
    <w:rsid w:val="00AB03D5"/>
    <w:rsid w:val="00AB2CBC"/>
    <w:rsid w:val="00AC491B"/>
    <w:rsid w:val="00AC4A24"/>
    <w:rsid w:val="00AC7766"/>
    <w:rsid w:val="00AD4279"/>
    <w:rsid w:val="00AD48B0"/>
    <w:rsid w:val="00AD6152"/>
    <w:rsid w:val="00AE6BF6"/>
    <w:rsid w:val="00AF0200"/>
    <w:rsid w:val="00AF72BD"/>
    <w:rsid w:val="00B004AD"/>
    <w:rsid w:val="00B03B12"/>
    <w:rsid w:val="00B22888"/>
    <w:rsid w:val="00B32757"/>
    <w:rsid w:val="00B45C58"/>
    <w:rsid w:val="00B52997"/>
    <w:rsid w:val="00B6675E"/>
    <w:rsid w:val="00B74979"/>
    <w:rsid w:val="00B767FC"/>
    <w:rsid w:val="00B918E9"/>
    <w:rsid w:val="00B921E5"/>
    <w:rsid w:val="00B95C2D"/>
    <w:rsid w:val="00BB1537"/>
    <w:rsid w:val="00BB5A9C"/>
    <w:rsid w:val="00BB6627"/>
    <w:rsid w:val="00BC00CA"/>
    <w:rsid w:val="00BC2215"/>
    <w:rsid w:val="00BC3F28"/>
    <w:rsid w:val="00BD4A1E"/>
    <w:rsid w:val="00BD5F18"/>
    <w:rsid w:val="00BE4E58"/>
    <w:rsid w:val="00C00044"/>
    <w:rsid w:val="00C03CF8"/>
    <w:rsid w:val="00C202AD"/>
    <w:rsid w:val="00C243FA"/>
    <w:rsid w:val="00C26CB2"/>
    <w:rsid w:val="00C30D56"/>
    <w:rsid w:val="00C32129"/>
    <w:rsid w:val="00C32E72"/>
    <w:rsid w:val="00C32EBB"/>
    <w:rsid w:val="00C354FB"/>
    <w:rsid w:val="00C43278"/>
    <w:rsid w:val="00C507BB"/>
    <w:rsid w:val="00C50BB9"/>
    <w:rsid w:val="00C50D87"/>
    <w:rsid w:val="00C75F95"/>
    <w:rsid w:val="00C90FCC"/>
    <w:rsid w:val="00C95A46"/>
    <w:rsid w:val="00CA0F66"/>
    <w:rsid w:val="00CA6747"/>
    <w:rsid w:val="00CA73F9"/>
    <w:rsid w:val="00CA7D24"/>
    <w:rsid w:val="00CB15C0"/>
    <w:rsid w:val="00CB4529"/>
    <w:rsid w:val="00CB6906"/>
    <w:rsid w:val="00CB7229"/>
    <w:rsid w:val="00CC0A61"/>
    <w:rsid w:val="00CC0AF0"/>
    <w:rsid w:val="00CC58F3"/>
    <w:rsid w:val="00CF1CFC"/>
    <w:rsid w:val="00CF4064"/>
    <w:rsid w:val="00D13418"/>
    <w:rsid w:val="00D15292"/>
    <w:rsid w:val="00D21F40"/>
    <w:rsid w:val="00D261F7"/>
    <w:rsid w:val="00D26804"/>
    <w:rsid w:val="00D32763"/>
    <w:rsid w:val="00D44BDF"/>
    <w:rsid w:val="00D45917"/>
    <w:rsid w:val="00D55A6B"/>
    <w:rsid w:val="00D5613F"/>
    <w:rsid w:val="00D61720"/>
    <w:rsid w:val="00D61E66"/>
    <w:rsid w:val="00D64DBD"/>
    <w:rsid w:val="00D657EC"/>
    <w:rsid w:val="00D81E0E"/>
    <w:rsid w:val="00D82A2C"/>
    <w:rsid w:val="00D95568"/>
    <w:rsid w:val="00D979DD"/>
    <w:rsid w:val="00DA105D"/>
    <w:rsid w:val="00DA35B5"/>
    <w:rsid w:val="00DB1E21"/>
    <w:rsid w:val="00DB2526"/>
    <w:rsid w:val="00DC53FC"/>
    <w:rsid w:val="00DC60EE"/>
    <w:rsid w:val="00DD0AD0"/>
    <w:rsid w:val="00DD43E4"/>
    <w:rsid w:val="00DE2244"/>
    <w:rsid w:val="00DF1662"/>
    <w:rsid w:val="00E07A0C"/>
    <w:rsid w:val="00E137A9"/>
    <w:rsid w:val="00E1487C"/>
    <w:rsid w:val="00E226D1"/>
    <w:rsid w:val="00E25272"/>
    <w:rsid w:val="00E37CA3"/>
    <w:rsid w:val="00E44170"/>
    <w:rsid w:val="00E44985"/>
    <w:rsid w:val="00E45399"/>
    <w:rsid w:val="00E57F8E"/>
    <w:rsid w:val="00E767EE"/>
    <w:rsid w:val="00E8509C"/>
    <w:rsid w:val="00E863DB"/>
    <w:rsid w:val="00E86875"/>
    <w:rsid w:val="00E91216"/>
    <w:rsid w:val="00E94357"/>
    <w:rsid w:val="00EB2728"/>
    <w:rsid w:val="00EB6C23"/>
    <w:rsid w:val="00EB75E4"/>
    <w:rsid w:val="00EC041F"/>
    <w:rsid w:val="00EC22D9"/>
    <w:rsid w:val="00EC3AFA"/>
    <w:rsid w:val="00EC4922"/>
    <w:rsid w:val="00EC6CC5"/>
    <w:rsid w:val="00ED1FB7"/>
    <w:rsid w:val="00ED46C0"/>
    <w:rsid w:val="00EE1618"/>
    <w:rsid w:val="00EE7290"/>
    <w:rsid w:val="00EF3D49"/>
    <w:rsid w:val="00EF52D5"/>
    <w:rsid w:val="00EF5FDD"/>
    <w:rsid w:val="00F04268"/>
    <w:rsid w:val="00F06C86"/>
    <w:rsid w:val="00F11A4E"/>
    <w:rsid w:val="00F127CE"/>
    <w:rsid w:val="00F21BA0"/>
    <w:rsid w:val="00F268ED"/>
    <w:rsid w:val="00F274E5"/>
    <w:rsid w:val="00F30E4C"/>
    <w:rsid w:val="00F370D1"/>
    <w:rsid w:val="00F44C7E"/>
    <w:rsid w:val="00F46109"/>
    <w:rsid w:val="00F54ABE"/>
    <w:rsid w:val="00F55662"/>
    <w:rsid w:val="00F60230"/>
    <w:rsid w:val="00F617E6"/>
    <w:rsid w:val="00F67186"/>
    <w:rsid w:val="00F672E1"/>
    <w:rsid w:val="00F70A32"/>
    <w:rsid w:val="00F724BE"/>
    <w:rsid w:val="00F774B7"/>
    <w:rsid w:val="00F80A61"/>
    <w:rsid w:val="00F91797"/>
    <w:rsid w:val="00F9594E"/>
    <w:rsid w:val="00F95CA2"/>
    <w:rsid w:val="00F96EA9"/>
    <w:rsid w:val="00F9776F"/>
    <w:rsid w:val="00FA0242"/>
    <w:rsid w:val="00FA0B38"/>
    <w:rsid w:val="00FA452B"/>
    <w:rsid w:val="00FA4A3A"/>
    <w:rsid w:val="00FC3405"/>
    <w:rsid w:val="00FE1533"/>
    <w:rsid w:val="00FE60B3"/>
    <w:rsid w:val="00FE6B93"/>
    <w:rsid w:val="00FE7A2D"/>
    <w:rsid w:val="00FF6C48"/>
    <w:rsid w:val="00FF7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6EB0F"/>
  <w15:docId w15:val="{ED815F5F-42EE-41B5-9340-111D2D0E6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rFonts w:ascii="Calibri" w:eastAsia="Calibri" w:hAnsi="Calibri"/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2">
    <w:name w:val="Domyślna czcionka akapitu2"/>
    <w:qFormat/>
    <w:rsid w:val="00BF1823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Symbol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Wingdings"/>
    </w:rPr>
  </w:style>
  <w:style w:type="character" w:customStyle="1" w:styleId="ListLabel73">
    <w:name w:val="ListLabel 73"/>
    <w:qFormat/>
    <w:rPr>
      <w:rFonts w:cs="Symbol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  <w:rPr>
      <w:rFonts w:cs="Symbol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Wingdings"/>
    </w:rPr>
  </w:style>
  <w:style w:type="character" w:customStyle="1" w:styleId="ListLabel79">
    <w:name w:val="ListLabel 79"/>
    <w:qFormat/>
    <w:rPr>
      <w:rFonts w:cs="Symbol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Wingdings"/>
    </w:rPr>
  </w:style>
  <w:style w:type="character" w:customStyle="1" w:styleId="ListLabel82">
    <w:name w:val="ListLabel 82"/>
    <w:qFormat/>
    <w:rPr>
      <w:rFonts w:cs="Symbol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Wingdings"/>
    </w:rPr>
  </w:style>
  <w:style w:type="character" w:customStyle="1" w:styleId="ListLabel85">
    <w:name w:val="ListLabel 85"/>
    <w:qFormat/>
    <w:rPr>
      <w:rFonts w:cs="Symbol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Wingdings"/>
    </w:rPr>
  </w:style>
  <w:style w:type="character" w:customStyle="1" w:styleId="ListLabel88">
    <w:name w:val="ListLabel 88"/>
    <w:qFormat/>
    <w:rPr>
      <w:rFonts w:cs="Symbol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Wingdings"/>
    </w:rPr>
  </w:style>
  <w:style w:type="character" w:customStyle="1" w:styleId="ListLabel91">
    <w:name w:val="ListLabel 91"/>
    <w:qFormat/>
    <w:rPr>
      <w:rFonts w:cs="Symbol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Wingdings"/>
    </w:rPr>
  </w:style>
  <w:style w:type="character" w:customStyle="1" w:styleId="ListLabel94">
    <w:name w:val="ListLabel 94"/>
    <w:qFormat/>
    <w:rPr>
      <w:rFonts w:cs="Symbol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Wingdings"/>
    </w:rPr>
  </w:style>
  <w:style w:type="character" w:customStyle="1" w:styleId="ListLabel97">
    <w:name w:val="ListLabel 97"/>
    <w:qFormat/>
    <w:rPr>
      <w:rFonts w:cs="Symbol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Wingdings"/>
    </w:rPr>
  </w:style>
  <w:style w:type="character" w:customStyle="1" w:styleId="ListLabel100">
    <w:name w:val="ListLabel 100"/>
    <w:qFormat/>
    <w:rPr>
      <w:rFonts w:cs="Symbol"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cs="Wingdings"/>
    </w:rPr>
  </w:style>
  <w:style w:type="character" w:customStyle="1" w:styleId="ListLabel103">
    <w:name w:val="ListLabel 103"/>
    <w:qFormat/>
    <w:rPr>
      <w:rFonts w:cs="Symbol"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Wingdings"/>
    </w:rPr>
  </w:style>
  <w:style w:type="character" w:customStyle="1" w:styleId="ListLabel106">
    <w:name w:val="ListLabel 106"/>
    <w:qFormat/>
    <w:rPr>
      <w:sz w:val="20"/>
    </w:rPr>
  </w:style>
  <w:style w:type="character" w:customStyle="1" w:styleId="ListLabel107">
    <w:name w:val="ListLabel 107"/>
    <w:qFormat/>
    <w:rPr>
      <w:sz w:val="20"/>
    </w:rPr>
  </w:style>
  <w:style w:type="character" w:customStyle="1" w:styleId="ListLabel108">
    <w:name w:val="ListLabel 108"/>
    <w:qFormat/>
    <w:rPr>
      <w:sz w:val="20"/>
    </w:rPr>
  </w:style>
  <w:style w:type="character" w:customStyle="1" w:styleId="ListLabel109">
    <w:name w:val="ListLabel 109"/>
    <w:qFormat/>
    <w:rPr>
      <w:sz w:val="20"/>
    </w:rPr>
  </w:style>
  <w:style w:type="character" w:customStyle="1" w:styleId="ListLabel110">
    <w:name w:val="ListLabel 110"/>
    <w:qFormat/>
    <w:rPr>
      <w:sz w:val="20"/>
    </w:rPr>
  </w:style>
  <w:style w:type="character" w:customStyle="1" w:styleId="ListLabel111">
    <w:name w:val="ListLabel 111"/>
    <w:qFormat/>
    <w:rPr>
      <w:sz w:val="20"/>
    </w:rPr>
  </w:style>
  <w:style w:type="character" w:customStyle="1" w:styleId="ListLabel112">
    <w:name w:val="ListLabel 112"/>
    <w:qFormat/>
    <w:rPr>
      <w:sz w:val="20"/>
    </w:rPr>
  </w:style>
  <w:style w:type="character" w:customStyle="1" w:styleId="ListLabel113">
    <w:name w:val="ListLabel 113"/>
    <w:qFormat/>
    <w:rPr>
      <w:sz w:val="20"/>
    </w:rPr>
  </w:style>
  <w:style w:type="character" w:customStyle="1" w:styleId="ListLabel114">
    <w:name w:val="ListLabel 114"/>
    <w:qFormat/>
    <w:rPr>
      <w:sz w:val="20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 Unicode M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 Unicode MS"/>
    </w:rPr>
  </w:style>
  <w:style w:type="paragraph" w:styleId="Akapitzlist">
    <w:name w:val="List Paragraph"/>
    <w:basedOn w:val="Normalny"/>
    <w:uiPriority w:val="34"/>
    <w:qFormat/>
    <w:rsid w:val="00CE2F33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177E2F"/>
    <w:pPr>
      <w:spacing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476B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476B0"/>
    <w:rPr>
      <w:rFonts w:ascii="Calibri" w:eastAsia="Calibri" w:hAnsi="Calibri"/>
      <w:color w:val="00000A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476B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64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641C"/>
    <w:rPr>
      <w:rFonts w:ascii="Segoe UI" w:eastAsia="Calibri" w:hAnsi="Segoe UI" w:cs="Segoe UI"/>
      <w:color w:val="00000A"/>
      <w:sz w:val="18"/>
      <w:szCs w:val="18"/>
    </w:rPr>
  </w:style>
  <w:style w:type="character" w:styleId="Pogrubienie">
    <w:name w:val="Strong"/>
    <w:qFormat/>
    <w:rsid w:val="00AE6B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3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7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6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A65812-8A93-4405-9CC5-85DE25FD5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1598</Words>
  <Characters>9594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Poznańska</dc:creator>
  <cp:keywords/>
  <dc:description/>
  <cp:lastModifiedBy>Małgorzata Szczepkowska</cp:lastModifiedBy>
  <cp:revision>4</cp:revision>
  <cp:lastPrinted>2024-11-07T10:09:00Z</cp:lastPrinted>
  <dcterms:created xsi:type="dcterms:W3CDTF">2025-05-08T10:10:00Z</dcterms:created>
  <dcterms:modified xsi:type="dcterms:W3CDTF">2025-05-08T11:31:00Z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