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6F8D58" w14:textId="46247180" w:rsidR="0024780F" w:rsidRPr="008C56F1" w:rsidRDefault="00A166CF" w:rsidP="00A166CF">
      <w:pPr>
        <w:spacing w:after="0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8C56F1">
        <w:rPr>
          <w:rFonts w:ascii="Times New Roman" w:hAnsi="Times New Roman" w:cs="Times New Roman"/>
          <w:b/>
          <w:bCs/>
        </w:rPr>
        <w:t>Prezydent Miasta Tarnobrzega</w:t>
      </w:r>
    </w:p>
    <w:p w14:paraId="0257E0DD" w14:textId="75C31B02" w:rsidR="00A166CF" w:rsidRPr="00192CEF" w:rsidRDefault="00A166CF" w:rsidP="00A166CF">
      <w:pPr>
        <w:spacing w:after="0"/>
        <w:rPr>
          <w:rFonts w:ascii="Times New Roman" w:hAnsi="Times New Roman" w:cs="Times New Roman"/>
        </w:rPr>
      </w:pPr>
      <w:r w:rsidRPr="00192CEF">
        <w:rPr>
          <w:rFonts w:ascii="Times New Roman" w:hAnsi="Times New Roman" w:cs="Times New Roman"/>
        </w:rPr>
        <w:t xml:space="preserve">           ul. Kościuszki 32</w:t>
      </w:r>
    </w:p>
    <w:p w14:paraId="10646458" w14:textId="6654D33F" w:rsidR="00A166CF" w:rsidRPr="00192CEF" w:rsidRDefault="00A166CF" w:rsidP="00A166CF">
      <w:pPr>
        <w:spacing w:after="0"/>
        <w:rPr>
          <w:rFonts w:ascii="Times New Roman" w:hAnsi="Times New Roman" w:cs="Times New Roman"/>
        </w:rPr>
      </w:pPr>
      <w:r w:rsidRPr="00192CEF">
        <w:rPr>
          <w:rFonts w:ascii="Times New Roman" w:hAnsi="Times New Roman" w:cs="Times New Roman"/>
        </w:rPr>
        <w:t xml:space="preserve">          39-400 Tarnobrzeg</w:t>
      </w:r>
    </w:p>
    <w:p w14:paraId="31E55129" w14:textId="77777777" w:rsidR="00A166CF" w:rsidRPr="00192CEF" w:rsidRDefault="00A166CF" w:rsidP="00A166CF">
      <w:pPr>
        <w:spacing w:after="0"/>
        <w:rPr>
          <w:rFonts w:ascii="Times New Roman" w:hAnsi="Times New Roman" w:cs="Times New Roman"/>
        </w:rPr>
      </w:pPr>
    </w:p>
    <w:p w14:paraId="2821C510" w14:textId="6DD31DEC" w:rsidR="00A166CF" w:rsidRPr="00192CEF" w:rsidRDefault="00A166CF" w:rsidP="00A166CF">
      <w:pPr>
        <w:spacing w:after="0"/>
        <w:rPr>
          <w:rFonts w:ascii="Times New Roman" w:hAnsi="Times New Roman" w:cs="Times New Roman"/>
        </w:rPr>
      </w:pPr>
      <w:r w:rsidRPr="00192CEF">
        <w:rPr>
          <w:rFonts w:ascii="Times New Roman" w:hAnsi="Times New Roman" w:cs="Times New Roman"/>
        </w:rPr>
        <w:t>Znak: GG-V.6822.1.2024</w:t>
      </w:r>
      <w:r w:rsidRPr="00192CEF">
        <w:rPr>
          <w:rFonts w:ascii="Times New Roman" w:hAnsi="Times New Roman" w:cs="Times New Roman"/>
        </w:rPr>
        <w:tab/>
      </w:r>
      <w:r w:rsidRPr="00192CEF">
        <w:rPr>
          <w:rFonts w:ascii="Times New Roman" w:hAnsi="Times New Roman" w:cs="Times New Roman"/>
        </w:rPr>
        <w:tab/>
      </w:r>
      <w:r w:rsidRPr="00192CEF">
        <w:rPr>
          <w:rFonts w:ascii="Times New Roman" w:hAnsi="Times New Roman" w:cs="Times New Roman"/>
        </w:rPr>
        <w:tab/>
      </w:r>
      <w:r w:rsidRPr="00192CEF">
        <w:rPr>
          <w:rFonts w:ascii="Times New Roman" w:hAnsi="Times New Roman" w:cs="Times New Roman"/>
        </w:rPr>
        <w:tab/>
      </w:r>
      <w:r w:rsidRPr="00192CEF">
        <w:rPr>
          <w:rFonts w:ascii="Times New Roman" w:hAnsi="Times New Roman" w:cs="Times New Roman"/>
        </w:rPr>
        <w:tab/>
      </w:r>
      <w:r w:rsidRPr="00192CEF">
        <w:rPr>
          <w:rFonts w:ascii="Times New Roman" w:hAnsi="Times New Roman" w:cs="Times New Roman"/>
        </w:rPr>
        <w:tab/>
      </w:r>
      <w:r w:rsidRPr="00192CEF">
        <w:rPr>
          <w:rFonts w:ascii="Times New Roman" w:hAnsi="Times New Roman" w:cs="Times New Roman"/>
        </w:rPr>
        <w:tab/>
      </w:r>
      <w:r w:rsidRPr="00192CEF">
        <w:rPr>
          <w:rFonts w:ascii="Times New Roman" w:hAnsi="Times New Roman" w:cs="Times New Roman"/>
        </w:rPr>
        <w:tab/>
      </w:r>
      <w:r w:rsidRPr="00192CEF">
        <w:rPr>
          <w:rFonts w:ascii="Times New Roman" w:hAnsi="Times New Roman" w:cs="Times New Roman"/>
        </w:rPr>
        <w:tab/>
      </w:r>
      <w:r w:rsidRPr="00192CEF">
        <w:rPr>
          <w:rFonts w:ascii="Times New Roman" w:hAnsi="Times New Roman" w:cs="Times New Roman"/>
        </w:rPr>
        <w:tab/>
      </w:r>
      <w:r w:rsidRPr="00192CEF">
        <w:rPr>
          <w:rFonts w:ascii="Times New Roman" w:hAnsi="Times New Roman" w:cs="Times New Roman"/>
        </w:rPr>
        <w:tab/>
      </w:r>
      <w:r w:rsidRPr="00192CEF">
        <w:rPr>
          <w:rFonts w:ascii="Times New Roman" w:hAnsi="Times New Roman" w:cs="Times New Roman"/>
        </w:rPr>
        <w:tab/>
        <w:t xml:space="preserve">   </w:t>
      </w:r>
      <w:r w:rsidR="00F05D6A">
        <w:rPr>
          <w:rFonts w:ascii="Times New Roman" w:hAnsi="Times New Roman" w:cs="Times New Roman"/>
        </w:rPr>
        <w:t xml:space="preserve">   </w:t>
      </w:r>
      <w:r w:rsidRPr="00192CEF">
        <w:rPr>
          <w:rFonts w:ascii="Times New Roman" w:hAnsi="Times New Roman" w:cs="Times New Roman"/>
        </w:rPr>
        <w:t>Tarnobrzeg, dnia</w:t>
      </w:r>
      <w:r w:rsidR="008C56F1">
        <w:rPr>
          <w:rFonts w:ascii="Times New Roman" w:hAnsi="Times New Roman" w:cs="Times New Roman"/>
        </w:rPr>
        <w:t xml:space="preserve"> 19 </w:t>
      </w:r>
      <w:r w:rsidRPr="00192CEF">
        <w:rPr>
          <w:rFonts w:ascii="Times New Roman" w:hAnsi="Times New Roman" w:cs="Times New Roman"/>
        </w:rPr>
        <w:t>marca 2024 r.</w:t>
      </w:r>
    </w:p>
    <w:p w14:paraId="2FB653B4" w14:textId="77777777" w:rsidR="00A166CF" w:rsidRPr="00192CEF" w:rsidRDefault="00A166CF" w:rsidP="00A166CF">
      <w:pPr>
        <w:spacing w:after="0"/>
        <w:rPr>
          <w:rFonts w:ascii="Times New Roman" w:hAnsi="Times New Roman" w:cs="Times New Roman"/>
        </w:rPr>
      </w:pPr>
    </w:p>
    <w:p w14:paraId="5EBB0D36" w14:textId="161D8E63" w:rsidR="00A166CF" w:rsidRPr="00192CEF" w:rsidRDefault="00D21B99" w:rsidP="00D21B9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192CEF">
        <w:rPr>
          <w:rFonts w:ascii="Times New Roman" w:hAnsi="Times New Roman" w:cs="Times New Roman"/>
          <w:b/>
          <w:bCs/>
        </w:rPr>
        <w:t>WYKAZ</w:t>
      </w:r>
    </w:p>
    <w:p w14:paraId="5A617C54" w14:textId="77777777" w:rsidR="00D21B99" w:rsidRPr="00192CEF" w:rsidRDefault="00D21B99" w:rsidP="00D21B99">
      <w:pPr>
        <w:spacing w:after="0"/>
        <w:rPr>
          <w:rFonts w:ascii="Times New Roman" w:hAnsi="Times New Roman" w:cs="Times New Roman"/>
          <w:b/>
          <w:bCs/>
        </w:rPr>
      </w:pPr>
    </w:p>
    <w:p w14:paraId="0B240F79" w14:textId="624E6EF8" w:rsidR="00A166CF" w:rsidRPr="00192CEF" w:rsidRDefault="00D62AC3" w:rsidP="00F05D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2CEF">
        <w:rPr>
          <w:rFonts w:ascii="Times New Roman" w:hAnsi="Times New Roman" w:cs="Times New Roman"/>
        </w:rPr>
        <w:t>n</w:t>
      </w:r>
      <w:r w:rsidR="00D21B99" w:rsidRPr="00192CEF">
        <w:rPr>
          <w:rFonts w:ascii="Times New Roman" w:hAnsi="Times New Roman" w:cs="Times New Roman"/>
        </w:rPr>
        <w:t xml:space="preserve">ieruchomości położonej w Tarnobrzegu przy ul. Górniczej obręb </w:t>
      </w:r>
      <w:r w:rsidRPr="00192CEF">
        <w:rPr>
          <w:rFonts w:ascii="Times New Roman" w:hAnsi="Times New Roman" w:cs="Times New Roman"/>
        </w:rPr>
        <w:t>Nagnajów stanowiącej własność Skarbu Państwa</w:t>
      </w:r>
      <w:r w:rsidR="00F05D6A">
        <w:rPr>
          <w:rFonts w:ascii="Times New Roman" w:hAnsi="Times New Roman" w:cs="Times New Roman"/>
        </w:rPr>
        <w:t>,</w:t>
      </w:r>
      <w:r w:rsidRPr="00192CEF">
        <w:rPr>
          <w:rFonts w:ascii="Times New Roman" w:hAnsi="Times New Roman" w:cs="Times New Roman"/>
        </w:rPr>
        <w:t xml:space="preserve"> przeznaczonej do zbycia</w:t>
      </w:r>
      <w:r w:rsidR="00F05D6A">
        <w:rPr>
          <w:rFonts w:ascii="Times New Roman" w:hAnsi="Times New Roman" w:cs="Times New Roman"/>
        </w:rPr>
        <w:t xml:space="preserve"> </w:t>
      </w:r>
      <w:r w:rsidRPr="00192CEF">
        <w:rPr>
          <w:rFonts w:ascii="Times New Roman" w:hAnsi="Times New Roman" w:cs="Times New Roman"/>
        </w:rPr>
        <w:t>w drodze darowizny na rzecz Miasta Tarnobrzega na podstawie art. 13 ust. 2a ustawy z dnia 21 sierpnia 1997 r. o gospodarce nieruchomościami</w:t>
      </w:r>
      <w:r w:rsidR="00F05D6A">
        <w:rPr>
          <w:rFonts w:ascii="Times New Roman" w:hAnsi="Times New Roman" w:cs="Times New Roman"/>
        </w:rPr>
        <w:t xml:space="preserve"> </w:t>
      </w:r>
      <w:r w:rsidRPr="00192CEF">
        <w:rPr>
          <w:rFonts w:ascii="Times New Roman" w:hAnsi="Times New Roman" w:cs="Times New Roman"/>
        </w:rPr>
        <w:t>(t.j. Dz.</w:t>
      </w:r>
      <w:r w:rsidR="0015373E" w:rsidRPr="00192CEF">
        <w:rPr>
          <w:rFonts w:ascii="Times New Roman" w:hAnsi="Times New Roman" w:cs="Times New Roman"/>
        </w:rPr>
        <w:t xml:space="preserve"> </w:t>
      </w:r>
      <w:r w:rsidRPr="00192CEF">
        <w:rPr>
          <w:rFonts w:ascii="Times New Roman" w:hAnsi="Times New Roman" w:cs="Times New Roman"/>
        </w:rPr>
        <w:t>U. z 2023 r. poz.</w:t>
      </w:r>
      <w:r w:rsidR="00F05D6A">
        <w:rPr>
          <w:rFonts w:ascii="Times New Roman" w:hAnsi="Times New Roman" w:cs="Times New Roman"/>
        </w:rPr>
        <w:t> </w:t>
      </w:r>
      <w:r w:rsidRPr="00192CEF">
        <w:rPr>
          <w:rFonts w:ascii="Times New Roman" w:hAnsi="Times New Roman" w:cs="Times New Roman"/>
        </w:rPr>
        <w:t>344 ze zm.)</w:t>
      </w:r>
      <w:r w:rsidR="0015373E" w:rsidRPr="00192CEF">
        <w:rPr>
          <w:rFonts w:ascii="Times New Roman" w:hAnsi="Times New Roman" w:cs="Times New Roman"/>
        </w:rPr>
        <w:t>.</w:t>
      </w:r>
    </w:p>
    <w:tbl>
      <w:tblPr>
        <w:tblStyle w:val="Tabela-Siatka"/>
        <w:tblW w:w="14033" w:type="dxa"/>
        <w:jc w:val="center"/>
        <w:tblLook w:val="04A0" w:firstRow="1" w:lastRow="0" w:firstColumn="1" w:lastColumn="0" w:noHBand="0" w:noVBand="1"/>
      </w:tblPr>
      <w:tblGrid>
        <w:gridCol w:w="2120"/>
        <w:gridCol w:w="1512"/>
        <w:gridCol w:w="3620"/>
        <w:gridCol w:w="5218"/>
        <w:gridCol w:w="1563"/>
      </w:tblGrid>
      <w:tr w:rsidR="00D21B99" w:rsidRPr="00192CEF" w14:paraId="372C0499" w14:textId="77777777" w:rsidTr="00B007F8">
        <w:trPr>
          <w:trHeight w:val="959"/>
          <w:jc w:val="center"/>
        </w:trPr>
        <w:tc>
          <w:tcPr>
            <w:tcW w:w="2120" w:type="dxa"/>
            <w:vAlign w:val="center"/>
          </w:tcPr>
          <w:p w14:paraId="7E50726A" w14:textId="79C48FE1" w:rsidR="00A166CF" w:rsidRPr="00192CEF" w:rsidRDefault="00A166CF" w:rsidP="00A166CF">
            <w:pPr>
              <w:jc w:val="center"/>
              <w:rPr>
                <w:rFonts w:ascii="Times New Roman" w:hAnsi="Times New Roman" w:cs="Times New Roman"/>
              </w:rPr>
            </w:pPr>
            <w:r w:rsidRPr="00192CEF">
              <w:rPr>
                <w:rFonts w:ascii="Times New Roman" w:hAnsi="Times New Roman" w:cs="Times New Roman"/>
              </w:rPr>
              <w:t>Oznaczenie nieruchomości wg księgi wieczystej i wg katastru</w:t>
            </w:r>
          </w:p>
        </w:tc>
        <w:tc>
          <w:tcPr>
            <w:tcW w:w="1512" w:type="dxa"/>
            <w:vAlign w:val="center"/>
          </w:tcPr>
          <w:p w14:paraId="6F4245E4" w14:textId="439E651A" w:rsidR="00A166CF" w:rsidRPr="00192CEF" w:rsidRDefault="00A166CF" w:rsidP="00A166CF">
            <w:pPr>
              <w:jc w:val="center"/>
              <w:rPr>
                <w:rFonts w:ascii="Times New Roman" w:hAnsi="Times New Roman" w:cs="Times New Roman"/>
              </w:rPr>
            </w:pPr>
            <w:r w:rsidRPr="00192CEF">
              <w:rPr>
                <w:rFonts w:ascii="Times New Roman" w:hAnsi="Times New Roman" w:cs="Times New Roman"/>
              </w:rPr>
              <w:t>Powierzchnia nieruchomości</w:t>
            </w:r>
          </w:p>
        </w:tc>
        <w:tc>
          <w:tcPr>
            <w:tcW w:w="3620" w:type="dxa"/>
            <w:vAlign w:val="center"/>
          </w:tcPr>
          <w:p w14:paraId="5C801F8E" w14:textId="4C2187B3" w:rsidR="00A166CF" w:rsidRPr="00192CEF" w:rsidRDefault="00A166CF" w:rsidP="00A166CF">
            <w:pPr>
              <w:jc w:val="center"/>
              <w:rPr>
                <w:rFonts w:ascii="Times New Roman" w:hAnsi="Times New Roman" w:cs="Times New Roman"/>
              </w:rPr>
            </w:pPr>
            <w:r w:rsidRPr="00192CEF">
              <w:rPr>
                <w:rFonts w:ascii="Times New Roman" w:hAnsi="Times New Roman" w:cs="Times New Roman"/>
              </w:rPr>
              <w:t>Opis nieruchomości</w:t>
            </w:r>
          </w:p>
        </w:tc>
        <w:tc>
          <w:tcPr>
            <w:tcW w:w="5218" w:type="dxa"/>
            <w:vAlign w:val="center"/>
          </w:tcPr>
          <w:p w14:paraId="3A4781CC" w14:textId="1EFBCA30" w:rsidR="00A166CF" w:rsidRPr="00192CEF" w:rsidRDefault="00A166CF" w:rsidP="00A166CF">
            <w:pPr>
              <w:jc w:val="center"/>
              <w:rPr>
                <w:rFonts w:ascii="Times New Roman" w:hAnsi="Times New Roman" w:cs="Times New Roman"/>
              </w:rPr>
            </w:pPr>
            <w:r w:rsidRPr="00192CEF">
              <w:rPr>
                <w:rFonts w:ascii="Times New Roman" w:hAnsi="Times New Roman" w:cs="Times New Roman"/>
              </w:rPr>
              <w:t>Przeznaczenie nieruchomości i sposób jej zagospodarowania</w:t>
            </w:r>
          </w:p>
        </w:tc>
        <w:tc>
          <w:tcPr>
            <w:tcW w:w="1563" w:type="dxa"/>
            <w:vAlign w:val="center"/>
          </w:tcPr>
          <w:p w14:paraId="644B4892" w14:textId="578BA361" w:rsidR="00A166CF" w:rsidRPr="00192CEF" w:rsidRDefault="00A166CF" w:rsidP="00A166CF">
            <w:pPr>
              <w:jc w:val="center"/>
              <w:rPr>
                <w:rFonts w:ascii="Times New Roman" w:hAnsi="Times New Roman" w:cs="Times New Roman"/>
              </w:rPr>
            </w:pPr>
            <w:r w:rsidRPr="00192CEF">
              <w:rPr>
                <w:rFonts w:ascii="Times New Roman" w:hAnsi="Times New Roman" w:cs="Times New Roman"/>
              </w:rPr>
              <w:t>Cena nieruchomości</w:t>
            </w:r>
          </w:p>
        </w:tc>
      </w:tr>
      <w:tr w:rsidR="00D21B99" w:rsidRPr="00192CEF" w14:paraId="3CD1C5B9" w14:textId="77777777" w:rsidTr="00B007F8">
        <w:trPr>
          <w:trHeight w:val="1880"/>
          <w:jc w:val="center"/>
        </w:trPr>
        <w:tc>
          <w:tcPr>
            <w:tcW w:w="2120" w:type="dxa"/>
            <w:vAlign w:val="center"/>
          </w:tcPr>
          <w:p w14:paraId="2EB92937" w14:textId="7D1C095C" w:rsidR="00A166CF" w:rsidRPr="00192CEF" w:rsidRDefault="00A166CF" w:rsidP="00A166CF">
            <w:pPr>
              <w:jc w:val="center"/>
              <w:rPr>
                <w:rFonts w:ascii="Times New Roman" w:hAnsi="Times New Roman" w:cs="Times New Roman"/>
              </w:rPr>
            </w:pPr>
            <w:r w:rsidRPr="00192CEF">
              <w:rPr>
                <w:rFonts w:ascii="Times New Roman" w:hAnsi="Times New Roman" w:cs="Times New Roman"/>
              </w:rPr>
              <w:t>500/56</w:t>
            </w:r>
          </w:p>
        </w:tc>
        <w:tc>
          <w:tcPr>
            <w:tcW w:w="1512" w:type="dxa"/>
            <w:vAlign w:val="center"/>
          </w:tcPr>
          <w:p w14:paraId="106EEF56" w14:textId="06D352FC" w:rsidR="00A166CF" w:rsidRPr="00192CEF" w:rsidRDefault="00A166CF" w:rsidP="00A166CF">
            <w:pPr>
              <w:jc w:val="center"/>
              <w:rPr>
                <w:rFonts w:ascii="Times New Roman" w:hAnsi="Times New Roman" w:cs="Times New Roman"/>
              </w:rPr>
            </w:pPr>
            <w:r w:rsidRPr="00192CEF">
              <w:rPr>
                <w:rFonts w:ascii="Times New Roman" w:hAnsi="Times New Roman" w:cs="Times New Roman"/>
              </w:rPr>
              <w:t>0,3429 ha</w:t>
            </w:r>
          </w:p>
        </w:tc>
        <w:tc>
          <w:tcPr>
            <w:tcW w:w="3620" w:type="dxa"/>
            <w:vAlign w:val="center"/>
          </w:tcPr>
          <w:p w14:paraId="0AE06D3E" w14:textId="25EDFC8B" w:rsidR="00A166CF" w:rsidRPr="00192CEF" w:rsidRDefault="004D70FD" w:rsidP="00D21B99">
            <w:pPr>
              <w:jc w:val="center"/>
              <w:rPr>
                <w:rFonts w:ascii="Times New Roman" w:hAnsi="Times New Roman" w:cs="Times New Roman"/>
              </w:rPr>
            </w:pPr>
            <w:r w:rsidRPr="00192CEF">
              <w:rPr>
                <w:rFonts w:ascii="Times New Roman" w:hAnsi="Times New Roman" w:cs="Times New Roman"/>
              </w:rPr>
              <w:t>Nieruchomość posiada regularny kształt</w:t>
            </w:r>
            <w:r w:rsidR="006E030B" w:rsidRPr="00192CEF">
              <w:rPr>
                <w:rFonts w:ascii="Times New Roman" w:hAnsi="Times New Roman" w:cs="Times New Roman"/>
              </w:rPr>
              <w:t>, stanowi teren płaski, zabudowany, ogrodzony. Bezpośrednie sąsiedztwo stanowią tereny oznaczone Tr – tereny różne</w:t>
            </w:r>
            <w:r w:rsidR="007D3E75" w:rsidRPr="00192CEF">
              <w:rPr>
                <w:rFonts w:ascii="Times New Roman" w:hAnsi="Times New Roman" w:cs="Times New Roman"/>
              </w:rPr>
              <w:t xml:space="preserve"> oraz niezabudowane działki gruntu.</w:t>
            </w:r>
          </w:p>
        </w:tc>
        <w:tc>
          <w:tcPr>
            <w:tcW w:w="5218" w:type="dxa"/>
            <w:vAlign w:val="center"/>
          </w:tcPr>
          <w:p w14:paraId="4ACD61D5" w14:textId="77777777" w:rsidR="00D62AC3" w:rsidRPr="00192CEF" w:rsidRDefault="004C6FF7" w:rsidP="00D21B99">
            <w:pPr>
              <w:jc w:val="center"/>
              <w:rPr>
                <w:rFonts w:ascii="Times New Roman" w:hAnsi="Times New Roman" w:cs="Times New Roman"/>
              </w:rPr>
            </w:pPr>
            <w:r w:rsidRPr="00192CEF">
              <w:rPr>
                <w:rFonts w:ascii="Times New Roman" w:hAnsi="Times New Roman" w:cs="Times New Roman"/>
              </w:rPr>
              <w:t xml:space="preserve">Działka położona </w:t>
            </w:r>
            <w:r w:rsidR="00D21B99" w:rsidRPr="00192CEF">
              <w:rPr>
                <w:rFonts w:ascii="Times New Roman" w:hAnsi="Times New Roman" w:cs="Times New Roman"/>
              </w:rPr>
              <w:t>na obszarze oznaczonym symbolem 1U/P przeznaczonym pod tereny usług i</w:t>
            </w:r>
            <w:r w:rsidR="00D62AC3" w:rsidRPr="00192CEF">
              <w:rPr>
                <w:rFonts w:ascii="Times New Roman" w:hAnsi="Times New Roman" w:cs="Times New Roman"/>
              </w:rPr>
              <w:t> </w:t>
            </w:r>
            <w:r w:rsidR="00D21B99" w:rsidRPr="00192CEF">
              <w:rPr>
                <w:rFonts w:ascii="Times New Roman" w:hAnsi="Times New Roman" w:cs="Times New Roman"/>
              </w:rPr>
              <w:t xml:space="preserve">obiektów produkcyjnych, składów i magazynów (przeznaczenie podstawowe0 oraz pod zieleń </w:t>
            </w:r>
          </w:p>
          <w:p w14:paraId="5ECBA370" w14:textId="7FADD4E5" w:rsidR="00A166CF" w:rsidRPr="00192CEF" w:rsidRDefault="00D21B99" w:rsidP="00D21B99">
            <w:pPr>
              <w:jc w:val="center"/>
              <w:rPr>
                <w:rFonts w:ascii="Times New Roman" w:hAnsi="Times New Roman" w:cs="Times New Roman"/>
              </w:rPr>
            </w:pPr>
            <w:r w:rsidRPr="00192CEF">
              <w:rPr>
                <w:rFonts w:ascii="Times New Roman" w:hAnsi="Times New Roman" w:cs="Times New Roman"/>
              </w:rPr>
              <w:t>i</w:t>
            </w:r>
            <w:r w:rsidR="00D62AC3" w:rsidRPr="00192CEF">
              <w:rPr>
                <w:rFonts w:ascii="Times New Roman" w:hAnsi="Times New Roman" w:cs="Times New Roman"/>
              </w:rPr>
              <w:t xml:space="preserve"> </w:t>
            </w:r>
            <w:r w:rsidRPr="00192CEF">
              <w:rPr>
                <w:rFonts w:ascii="Times New Roman" w:hAnsi="Times New Roman" w:cs="Times New Roman"/>
              </w:rPr>
              <w:t>urządzenia towarzyszące (przeznaczenie uzupełniające). Schronisko dla bezdomnych zwierząt.</w:t>
            </w:r>
          </w:p>
        </w:tc>
        <w:tc>
          <w:tcPr>
            <w:tcW w:w="1563" w:type="dxa"/>
            <w:vAlign w:val="center"/>
          </w:tcPr>
          <w:p w14:paraId="4549D734" w14:textId="6629DC68" w:rsidR="00A166CF" w:rsidRPr="00192CEF" w:rsidRDefault="00D21B99" w:rsidP="00D21B99">
            <w:pPr>
              <w:jc w:val="center"/>
              <w:rPr>
                <w:rFonts w:ascii="Times New Roman" w:hAnsi="Times New Roman" w:cs="Times New Roman"/>
              </w:rPr>
            </w:pPr>
            <w:r w:rsidRPr="00192CEF">
              <w:rPr>
                <w:rFonts w:ascii="Times New Roman" w:hAnsi="Times New Roman" w:cs="Times New Roman"/>
              </w:rPr>
              <w:t>223.643,00 zł</w:t>
            </w:r>
          </w:p>
        </w:tc>
      </w:tr>
    </w:tbl>
    <w:p w14:paraId="787AA4D7" w14:textId="751C50C8" w:rsidR="00D62AC3" w:rsidRPr="00192CEF" w:rsidRDefault="00D62AC3" w:rsidP="00F05D6A">
      <w:pPr>
        <w:spacing w:after="0"/>
        <w:jc w:val="both"/>
        <w:rPr>
          <w:rFonts w:ascii="Times New Roman" w:hAnsi="Times New Roman" w:cs="Times New Roman"/>
        </w:rPr>
      </w:pPr>
      <w:r w:rsidRPr="00192CEF">
        <w:rPr>
          <w:rFonts w:ascii="Times New Roman" w:hAnsi="Times New Roman" w:cs="Times New Roman"/>
        </w:rPr>
        <w:t xml:space="preserve">Zgodnie z art. 35 ust. 2 pkt 12 ustawy z dnia 21 sierpnia 1997 r. o gospodarce nieruchomościami (t.j. z 2023 r. poz. 344 ze zm.) termin do złożenia wniosku przez osoby, którym przysługuje prawo pierwszeństwa w nabyciu ww. nieruchomości na podstawie art. 34 ust. 1 pkt 1 i pkt 2 cyt. </w:t>
      </w:r>
      <w:r w:rsidR="00B007F8">
        <w:rPr>
          <w:rFonts w:ascii="Times New Roman" w:hAnsi="Times New Roman" w:cs="Times New Roman"/>
        </w:rPr>
        <w:t>w</w:t>
      </w:r>
      <w:r w:rsidRPr="00192CEF">
        <w:rPr>
          <w:rFonts w:ascii="Times New Roman" w:hAnsi="Times New Roman" w:cs="Times New Roman"/>
        </w:rPr>
        <w:t xml:space="preserve">yżej ustawy, przysługuje im roszczenie o nabycie z mocy niniejszej ustawy lub odrębnych przepisów, są poprzednimi właścicielami zbywanej nieruchomości </w:t>
      </w:r>
      <w:r w:rsidR="0015373E" w:rsidRPr="00192CEF">
        <w:rPr>
          <w:rFonts w:ascii="Times New Roman" w:hAnsi="Times New Roman" w:cs="Times New Roman"/>
        </w:rPr>
        <w:t>pozbawionymi prawa własności tej nieruchomości przed dniem 5 grudnia 1990 r. albo jej spadkobiercami, wynosi 6 tygodni od dnia wywieszenia niniejszego wykazu.</w:t>
      </w:r>
    </w:p>
    <w:p w14:paraId="5EE66CA8" w14:textId="77777777" w:rsidR="0015373E" w:rsidRPr="00192CEF" w:rsidRDefault="0015373E" w:rsidP="00F05D6A">
      <w:pPr>
        <w:spacing w:after="0"/>
        <w:jc w:val="both"/>
        <w:rPr>
          <w:rFonts w:ascii="Times New Roman" w:hAnsi="Times New Roman" w:cs="Times New Roman"/>
        </w:rPr>
      </w:pPr>
    </w:p>
    <w:p w14:paraId="113372E9" w14:textId="05426341" w:rsidR="0015373E" w:rsidRPr="00192CEF" w:rsidRDefault="0015373E" w:rsidP="00A166CF">
      <w:pPr>
        <w:spacing w:after="0"/>
        <w:rPr>
          <w:rFonts w:ascii="Times New Roman" w:hAnsi="Times New Roman" w:cs="Times New Roman"/>
        </w:rPr>
      </w:pPr>
      <w:r w:rsidRPr="00192CEF">
        <w:rPr>
          <w:rFonts w:ascii="Times New Roman" w:hAnsi="Times New Roman" w:cs="Times New Roman"/>
        </w:rPr>
        <w:t>Wykaz niniejszy wywieszono na okres 21 dni tj. od dnia 21 marca 2024 r. do dnia 11 kwietnia 2024 r.</w:t>
      </w:r>
    </w:p>
    <w:p w14:paraId="2AA1C3F0" w14:textId="77777777" w:rsidR="0015373E" w:rsidRPr="00192CEF" w:rsidRDefault="0015373E" w:rsidP="00A166CF">
      <w:pPr>
        <w:spacing w:after="0"/>
        <w:rPr>
          <w:rFonts w:ascii="Times New Roman" w:hAnsi="Times New Roman" w:cs="Times New Roman"/>
        </w:rPr>
      </w:pPr>
    </w:p>
    <w:p w14:paraId="195F24F9" w14:textId="57768260" w:rsidR="00A83018" w:rsidRPr="008C56F1" w:rsidRDefault="0015373E" w:rsidP="00A83018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192CEF">
        <w:rPr>
          <w:rFonts w:ascii="Times New Roman" w:hAnsi="Times New Roman" w:cs="Times New Roman"/>
        </w:rPr>
        <w:tab/>
      </w:r>
      <w:r w:rsidRPr="00192CEF">
        <w:rPr>
          <w:rFonts w:ascii="Times New Roman" w:hAnsi="Times New Roman" w:cs="Times New Roman"/>
        </w:rPr>
        <w:tab/>
      </w:r>
      <w:r w:rsidRPr="00192CEF">
        <w:rPr>
          <w:rFonts w:ascii="Times New Roman" w:hAnsi="Times New Roman" w:cs="Times New Roman"/>
        </w:rPr>
        <w:tab/>
      </w:r>
      <w:r w:rsidRPr="00192CEF">
        <w:rPr>
          <w:rFonts w:ascii="Times New Roman" w:hAnsi="Times New Roman" w:cs="Times New Roman"/>
        </w:rPr>
        <w:tab/>
      </w:r>
      <w:r w:rsidRPr="00192CEF">
        <w:rPr>
          <w:rFonts w:ascii="Times New Roman" w:hAnsi="Times New Roman" w:cs="Times New Roman"/>
        </w:rPr>
        <w:tab/>
      </w:r>
      <w:r w:rsidRPr="00192CEF">
        <w:rPr>
          <w:rFonts w:ascii="Times New Roman" w:hAnsi="Times New Roman" w:cs="Times New Roman"/>
        </w:rPr>
        <w:tab/>
      </w:r>
      <w:r w:rsidRPr="00192CEF">
        <w:rPr>
          <w:rFonts w:ascii="Times New Roman" w:hAnsi="Times New Roman" w:cs="Times New Roman"/>
        </w:rPr>
        <w:tab/>
      </w:r>
      <w:r w:rsidRPr="00192CEF">
        <w:rPr>
          <w:rFonts w:ascii="Times New Roman" w:hAnsi="Times New Roman" w:cs="Times New Roman"/>
        </w:rPr>
        <w:tab/>
      </w:r>
      <w:r w:rsidRPr="00192CEF">
        <w:rPr>
          <w:rFonts w:ascii="Times New Roman" w:hAnsi="Times New Roman" w:cs="Times New Roman"/>
        </w:rPr>
        <w:tab/>
      </w:r>
      <w:r w:rsidRPr="00192CEF">
        <w:rPr>
          <w:rFonts w:ascii="Times New Roman" w:hAnsi="Times New Roman" w:cs="Times New Roman"/>
        </w:rPr>
        <w:tab/>
      </w:r>
      <w:r w:rsidRPr="00192CEF">
        <w:rPr>
          <w:rFonts w:ascii="Times New Roman" w:hAnsi="Times New Roman" w:cs="Times New Roman"/>
        </w:rPr>
        <w:tab/>
      </w:r>
      <w:r w:rsidRPr="00192CEF">
        <w:rPr>
          <w:rFonts w:ascii="Times New Roman" w:hAnsi="Times New Roman" w:cs="Times New Roman"/>
        </w:rPr>
        <w:tab/>
      </w:r>
      <w:r w:rsidRPr="00192CEF">
        <w:rPr>
          <w:rFonts w:ascii="Times New Roman" w:hAnsi="Times New Roman" w:cs="Times New Roman"/>
        </w:rPr>
        <w:tab/>
      </w:r>
      <w:r w:rsidRPr="00192CEF">
        <w:rPr>
          <w:rFonts w:ascii="Times New Roman" w:hAnsi="Times New Roman" w:cs="Times New Roman"/>
        </w:rPr>
        <w:tab/>
      </w:r>
      <w:r w:rsidRPr="00192CEF">
        <w:rPr>
          <w:rFonts w:ascii="Times New Roman" w:hAnsi="Times New Roman" w:cs="Times New Roman"/>
        </w:rPr>
        <w:tab/>
      </w:r>
      <w:r w:rsidR="00A83018" w:rsidRPr="008C56F1">
        <w:rPr>
          <w:rFonts w:ascii="Times New Roman" w:hAnsi="Times New Roman" w:cs="Times New Roman"/>
          <w:b/>
          <w:bCs/>
        </w:rPr>
        <w:t xml:space="preserve">      </w:t>
      </w:r>
      <w:r w:rsidRPr="008C56F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 up. Prezydenta Miasta</w:t>
      </w:r>
    </w:p>
    <w:p w14:paraId="4BDDCFF9" w14:textId="0D24CA6D" w:rsidR="00A83018" w:rsidRDefault="00A83018" w:rsidP="00A83018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          </w:t>
      </w:r>
      <w:r w:rsidR="0015373E" w:rsidRPr="0015373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Naczelnik Wydziału</w:t>
      </w:r>
    </w:p>
    <w:p w14:paraId="60CE7D8B" w14:textId="36889AC2" w:rsidR="00A83018" w:rsidRDefault="00A83018" w:rsidP="00A83018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="0015373E" w:rsidRPr="0015373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Geodezji i Gospodarki Gruntam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i </w:t>
      </w:r>
    </w:p>
    <w:p w14:paraId="19C3D484" w14:textId="7874815A" w:rsidR="0015373E" w:rsidRPr="00A83018" w:rsidRDefault="00A83018" w:rsidP="00A8301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           </w:t>
      </w:r>
      <w:r w:rsidR="0015373E" w:rsidRPr="0015373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Stanisław Czuchara</w:t>
      </w:r>
    </w:p>
    <w:sectPr w:rsidR="0015373E" w:rsidRPr="00A83018" w:rsidSect="00CB2B79">
      <w:pgSz w:w="16838" w:h="11906" w:orient="landscape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4FBDC6" w14:textId="77777777" w:rsidR="00A84B64" w:rsidRDefault="00A84B64" w:rsidP="00D21B99">
      <w:pPr>
        <w:spacing w:after="0" w:line="240" w:lineRule="auto"/>
      </w:pPr>
      <w:r>
        <w:separator/>
      </w:r>
    </w:p>
  </w:endnote>
  <w:endnote w:type="continuationSeparator" w:id="0">
    <w:p w14:paraId="07FE0A15" w14:textId="77777777" w:rsidR="00A84B64" w:rsidRDefault="00A84B64" w:rsidP="00D21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6B069B" w14:textId="77777777" w:rsidR="00A84B64" w:rsidRDefault="00A84B64" w:rsidP="00D21B99">
      <w:pPr>
        <w:spacing w:after="0" w:line="240" w:lineRule="auto"/>
      </w:pPr>
      <w:r>
        <w:separator/>
      </w:r>
    </w:p>
  </w:footnote>
  <w:footnote w:type="continuationSeparator" w:id="0">
    <w:p w14:paraId="3D38914E" w14:textId="77777777" w:rsidR="00A84B64" w:rsidRDefault="00A84B64" w:rsidP="00D21B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6CF"/>
    <w:rsid w:val="0015373E"/>
    <w:rsid w:val="001568A1"/>
    <w:rsid w:val="00192CEF"/>
    <w:rsid w:val="0024780F"/>
    <w:rsid w:val="003D59E1"/>
    <w:rsid w:val="003D649F"/>
    <w:rsid w:val="004C6FF7"/>
    <w:rsid w:val="004D70FD"/>
    <w:rsid w:val="00513B4A"/>
    <w:rsid w:val="006E030B"/>
    <w:rsid w:val="007D3E75"/>
    <w:rsid w:val="008C56F1"/>
    <w:rsid w:val="00A166CF"/>
    <w:rsid w:val="00A83018"/>
    <w:rsid w:val="00A84B64"/>
    <w:rsid w:val="00B007F8"/>
    <w:rsid w:val="00CB2B79"/>
    <w:rsid w:val="00D21B99"/>
    <w:rsid w:val="00D62AC3"/>
    <w:rsid w:val="00F0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724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16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21B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1B99"/>
  </w:style>
  <w:style w:type="paragraph" w:styleId="Stopka">
    <w:name w:val="footer"/>
    <w:basedOn w:val="Normalny"/>
    <w:link w:val="StopkaZnak"/>
    <w:uiPriority w:val="99"/>
    <w:unhideWhenUsed/>
    <w:rsid w:val="00D21B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1B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16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21B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1B99"/>
  </w:style>
  <w:style w:type="paragraph" w:styleId="Stopka">
    <w:name w:val="footer"/>
    <w:basedOn w:val="Normalny"/>
    <w:link w:val="StopkaZnak"/>
    <w:uiPriority w:val="99"/>
    <w:unhideWhenUsed/>
    <w:rsid w:val="00D21B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1B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6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Śmiałek Magdalena</dc:creator>
  <cp:lastModifiedBy>Magdalena Dąbrowska</cp:lastModifiedBy>
  <cp:revision>2</cp:revision>
  <cp:lastPrinted>2024-03-22T12:57:00Z</cp:lastPrinted>
  <dcterms:created xsi:type="dcterms:W3CDTF">2024-03-22T13:26:00Z</dcterms:created>
  <dcterms:modified xsi:type="dcterms:W3CDTF">2024-03-22T13:26:00Z</dcterms:modified>
</cp:coreProperties>
</file>