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8547F6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697458">
        <w:rPr>
          <w:rStyle w:val="FontStyle25"/>
          <w:i/>
          <w:sz w:val="24"/>
          <w:szCs w:val="24"/>
        </w:rPr>
        <w:t>103</w:t>
      </w:r>
      <w:r w:rsidR="00EE3CB8" w:rsidRPr="0033538B">
        <w:rPr>
          <w:rStyle w:val="FontStyle25"/>
          <w:i/>
          <w:sz w:val="24"/>
          <w:szCs w:val="24"/>
        </w:rPr>
        <w:t>/202</w:t>
      </w:r>
      <w:r w:rsidR="00697458">
        <w:rPr>
          <w:rStyle w:val="FontStyle25"/>
          <w:i/>
          <w:sz w:val="24"/>
          <w:szCs w:val="24"/>
        </w:rPr>
        <w:t>4</w:t>
      </w:r>
      <w:bookmarkStart w:id="0" w:name="_GoBack"/>
      <w:bookmarkEnd w:id="0"/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AE75EC" w:rsidP="00AE75EC">
      <w:pPr>
        <w:suppressAutoHyphens/>
        <w:autoSpaceDN/>
        <w:adjustRightInd/>
        <w:ind w:left="3686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 </w:t>
      </w:r>
      <w:r w:rsidR="00EE3CB8"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>WYKAZ OSÓB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A3127F" w:rsidRPr="00A3127F" w:rsidRDefault="00EE3CB8" w:rsidP="00A3127F">
      <w:pPr>
        <w:pStyle w:val="Style3"/>
        <w:ind w:left="851" w:hanging="851"/>
        <w:rPr>
          <w:b/>
          <w:bCs/>
          <w:i/>
        </w:rPr>
      </w:pPr>
      <w:r w:rsidRPr="00BC0822">
        <w:rPr>
          <w:rStyle w:val="FontStyle24"/>
          <w:i/>
          <w:sz w:val="24"/>
          <w:szCs w:val="24"/>
        </w:rPr>
        <w:t xml:space="preserve">Dotyczy: </w:t>
      </w:r>
      <w:r w:rsidR="00A3127F" w:rsidRPr="00A3127F">
        <w:rPr>
          <w:b/>
          <w:bCs/>
          <w:i/>
        </w:rPr>
        <w:t xml:space="preserve">postępowania o udzielenie zamówienia w przedmiocie: </w:t>
      </w:r>
      <w:r w:rsidR="00A3127F">
        <w:rPr>
          <w:b/>
          <w:bCs/>
          <w:i/>
        </w:rPr>
        <w:t xml:space="preserve">Przeprowadzenie </w:t>
      </w:r>
      <w:r w:rsidR="00A3127F" w:rsidRPr="00A3127F">
        <w:rPr>
          <w:b/>
          <w:bCs/>
          <w:i/>
        </w:rPr>
        <w:t>3 przeglądów w roku oraz naprawy serwisowe Elektronicznych Systemów Zabezpieczeń Instytutu.</w:t>
      </w:r>
    </w:p>
    <w:p w:rsidR="00A3127F" w:rsidRPr="00A3127F" w:rsidRDefault="00A3127F" w:rsidP="00A3127F">
      <w:pPr>
        <w:pStyle w:val="Style3"/>
        <w:spacing w:line="317" w:lineRule="exact"/>
        <w:ind w:left="851" w:hanging="851"/>
        <w:jc w:val="both"/>
        <w:rPr>
          <w:b/>
          <w:bCs/>
          <w:i/>
        </w:rPr>
      </w:pPr>
    </w:p>
    <w:p w:rsidR="006956BF" w:rsidRPr="006956BF" w:rsidRDefault="006956BF" w:rsidP="006956BF">
      <w:pPr>
        <w:pStyle w:val="Style3"/>
        <w:spacing w:line="317" w:lineRule="exact"/>
        <w:ind w:left="851" w:hanging="851"/>
        <w:jc w:val="both"/>
        <w:rPr>
          <w:b/>
          <w:i/>
        </w:rPr>
      </w:pP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do r</w:t>
      </w:r>
      <w:r w:rsidR="00EE3CB8">
        <w:rPr>
          <w:rStyle w:val="FontStyle24"/>
          <w:b w:val="0"/>
          <w:sz w:val="24"/>
          <w:szCs w:val="24"/>
        </w:rPr>
        <w:t>ealizacji zamówienia skieruje n</w:t>
      </w:r>
      <w:r w:rsidRPr="00DF5E7F">
        <w:rPr>
          <w:rStyle w:val="FontStyle24"/>
          <w:b w:val="0"/>
          <w:sz w:val="24"/>
          <w:szCs w:val="24"/>
        </w:rPr>
        <w:t>w</w:t>
      </w:r>
      <w:r w:rsidR="00EE3CB8">
        <w:rPr>
          <w:rStyle w:val="FontStyle24"/>
          <w:b w:val="0"/>
          <w:sz w:val="24"/>
          <w:szCs w:val="24"/>
        </w:rPr>
        <w:t>.</w:t>
      </w:r>
      <w:r w:rsidRPr="00DF5E7F">
        <w:rPr>
          <w:rStyle w:val="FontStyle24"/>
          <w:b w:val="0"/>
          <w:sz w:val="24"/>
          <w:szCs w:val="24"/>
        </w:rPr>
        <w:t xml:space="preserve">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7"/>
        <w:gridCol w:w="2811"/>
        <w:gridCol w:w="2126"/>
        <w:gridCol w:w="2434"/>
      </w:tblGrid>
      <w:tr w:rsidR="00FA516B" w:rsidRPr="00DF5E7F" w:rsidTr="00EE3CB8">
        <w:tc>
          <w:tcPr>
            <w:tcW w:w="1718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123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2813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62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Wykształcenie, Uprawnienia *</w:t>
            </w:r>
          </w:p>
        </w:tc>
        <w:tc>
          <w:tcPr>
            <w:tcW w:w="2127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111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Doświadczenie zawodowe</w:t>
            </w:r>
          </w:p>
        </w:tc>
        <w:tc>
          <w:tcPr>
            <w:tcW w:w="2434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Podstawa dysponowania</w:t>
            </w:r>
          </w:p>
        </w:tc>
      </w:tr>
      <w:tr w:rsidR="00FA516B" w:rsidRPr="00DF5E7F" w:rsidTr="00EE3CB8">
        <w:trPr>
          <w:trHeight w:val="130"/>
        </w:trPr>
        <w:tc>
          <w:tcPr>
            <w:tcW w:w="1718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813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434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  <w:tr w:rsidR="00EE3CB8" w:rsidRPr="00DF5E7F" w:rsidTr="00EE3CB8">
        <w:trPr>
          <w:trHeight w:val="130"/>
        </w:trPr>
        <w:tc>
          <w:tcPr>
            <w:tcW w:w="1718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813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434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</w:tbl>
    <w:p w:rsidR="00FA516B" w:rsidRPr="00DF5E7F" w:rsidRDefault="00EE3CB8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EE3CB8">
        <w:rPr>
          <w:rStyle w:val="FontStyle24"/>
          <w:b w:val="0"/>
          <w:sz w:val="24"/>
          <w:szCs w:val="24"/>
        </w:rPr>
        <w:t>Wymaga się dołączenia dokumentów</w:t>
      </w:r>
      <w:r>
        <w:rPr>
          <w:rStyle w:val="FontStyle24"/>
          <w:b w:val="0"/>
          <w:sz w:val="24"/>
          <w:szCs w:val="24"/>
        </w:rPr>
        <w:t xml:space="preserve"> potwierdzających wykształcenie i u</w:t>
      </w:r>
      <w:r w:rsidRPr="00EE3CB8">
        <w:rPr>
          <w:rStyle w:val="FontStyle24"/>
          <w:b w:val="0"/>
          <w:sz w:val="24"/>
          <w:szCs w:val="24"/>
        </w:rPr>
        <w:t>prawnienia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EE3CB8" w:rsidRPr="00475E8C" w:rsidRDefault="00EE3CB8" w:rsidP="00EE3CB8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FA516B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A6" w:rsidRDefault="001B6AA6">
      <w:r>
        <w:separator/>
      </w:r>
    </w:p>
  </w:endnote>
  <w:endnote w:type="continuationSeparator" w:id="0">
    <w:p w:rsidR="001B6AA6" w:rsidRDefault="001B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697458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A6" w:rsidRDefault="001B6AA6">
      <w:r>
        <w:separator/>
      </w:r>
    </w:p>
  </w:footnote>
  <w:footnote w:type="continuationSeparator" w:id="0">
    <w:p w:rsidR="001B6AA6" w:rsidRDefault="001B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C592E"/>
    <w:rsid w:val="001D0E2B"/>
    <w:rsid w:val="001F3621"/>
    <w:rsid w:val="00201945"/>
    <w:rsid w:val="00221464"/>
    <w:rsid w:val="002334CB"/>
    <w:rsid w:val="00280CF1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878AD"/>
    <w:rsid w:val="003909F9"/>
    <w:rsid w:val="00391E41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512EE"/>
    <w:rsid w:val="00687974"/>
    <w:rsid w:val="006956BF"/>
    <w:rsid w:val="00695FE3"/>
    <w:rsid w:val="00697458"/>
    <w:rsid w:val="006C00C3"/>
    <w:rsid w:val="006D1821"/>
    <w:rsid w:val="006E6BE6"/>
    <w:rsid w:val="006E79F8"/>
    <w:rsid w:val="006F1234"/>
    <w:rsid w:val="006F757E"/>
    <w:rsid w:val="0073466B"/>
    <w:rsid w:val="00735C33"/>
    <w:rsid w:val="00750B68"/>
    <w:rsid w:val="00753180"/>
    <w:rsid w:val="00772FFB"/>
    <w:rsid w:val="007816EC"/>
    <w:rsid w:val="0078403A"/>
    <w:rsid w:val="007966D2"/>
    <w:rsid w:val="007F1EA6"/>
    <w:rsid w:val="007F3B32"/>
    <w:rsid w:val="007F3EBF"/>
    <w:rsid w:val="007F4653"/>
    <w:rsid w:val="00834FE0"/>
    <w:rsid w:val="00850467"/>
    <w:rsid w:val="008547F6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9D41C9"/>
    <w:rsid w:val="00A174CD"/>
    <w:rsid w:val="00A20391"/>
    <w:rsid w:val="00A25C9D"/>
    <w:rsid w:val="00A261AD"/>
    <w:rsid w:val="00A26A5F"/>
    <w:rsid w:val="00A3127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E75EC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C5453"/>
    <w:rsid w:val="00DD2507"/>
    <w:rsid w:val="00DD3674"/>
    <w:rsid w:val="00DF5E7F"/>
    <w:rsid w:val="00E02640"/>
    <w:rsid w:val="00E12C6E"/>
    <w:rsid w:val="00E168F5"/>
    <w:rsid w:val="00E84079"/>
    <w:rsid w:val="00E95B61"/>
    <w:rsid w:val="00EE3BFD"/>
    <w:rsid w:val="00EE3CB8"/>
    <w:rsid w:val="00EF3B43"/>
    <w:rsid w:val="00F025C4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2C14D4E"/>
  <w14:defaultImageDpi w14:val="0"/>
  <w15:docId w15:val="{4C44D38C-104D-4290-ACD1-F114E47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65E2-8A72-41AD-8E2A-A910599D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2021-03-04T12:34:00Z</cp:lastPrinted>
  <dcterms:created xsi:type="dcterms:W3CDTF">2024-02-23T09:09:00Z</dcterms:created>
  <dcterms:modified xsi:type="dcterms:W3CDTF">2024-02-23T09:09:00Z</dcterms:modified>
</cp:coreProperties>
</file>