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Aktywów Państwowych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Edukacji i Nauki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Finansów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Funduszy i Polityki Regionalnej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Infrastruktury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Klimatu i Środowiska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Kultury i Dziedzictwa Narodowego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Obrony Narodowej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Rodziny i Polityki Społecznej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Rolnictwa i Rozwoju Wsi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Rozwoju i Technologii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Sportu i Turystyki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Sprawiedliwości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Spraw Wewnętrznych i Administracji</w:t>
      </w:r>
    </w:p>
    <w:p w:rsidR="009C5238" w:rsidRPr="009C5238" w:rsidRDefault="009C5238" w:rsidP="003D07EC">
      <w:pPr>
        <w:pStyle w:val="Akapitzlist"/>
        <w:numPr>
          <w:ilvl w:val="0"/>
          <w:numId w:val="7"/>
        </w:numPr>
      </w:pPr>
      <w:r w:rsidRPr="009C5238">
        <w:t>Ministerstwo Spraw Zagranicznych</w:t>
      </w:r>
    </w:p>
    <w:p w:rsidR="00B34BBE" w:rsidRDefault="009C5238" w:rsidP="00B34BBE">
      <w:pPr>
        <w:pStyle w:val="Akapitzlist"/>
        <w:numPr>
          <w:ilvl w:val="0"/>
          <w:numId w:val="7"/>
        </w:numPr>
      </w:pPr>
      <w:r w:rsidRPr="009C5238">
        <w:t>Ministerstwo Zdrowia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Dolnośląski Urząd Wojewódzki we Wrocławiu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Kujawsko-pomorski Urząd Wojewódzki w Bydgoszczy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Lubelski Urząd Wojewódzki w Lublinie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Lubuski Urząd Wojewódzki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Łódzki Urząd Wojewódzki w Łodzi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Małopolski Urząd Wojewódzki w Krakowie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Mazowiecki Urząd Wojewódzki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Opolski Urząd Wojewódzki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Podkarpacki Urząd Wojewódzki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Podlaski Urząd Wojewódzki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Pomorski Urząd Wojewódzki w Gdańsku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Warmińsko-Mazurski Urząd Wojewódzki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Wielkopolski Urząd Wojewódzki w Poznaniu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Śląski Urząd Wojewódzki w Katowicach</w:t>
      </w:r>
    </w:p>
    <w:p w:rsidR="00B34BBE" w:rsidRPr="00B34BBE" w:rsidRDefault="00B34BBE" w:rsidP="00B34BBE">
      <w:pPr>
        <w:pStyle w:val="Akapitzlist"/>
        <w:numPr>
          <w:ilvl w:val="0"/>
          <w:numId w:val="7"/>
        </w:numPr>
      </w:pPr>
      <w:r w:rsidRPr="00B34BBE">
        <w:t>Świętokrzyski Urząd Wojewódzki w Kielcach</w:t>
      </w:r>
    </w:p>
    <w:p w:rsidR="00B34BBE" w:rsidRDefault="00B34BBE" w:rsidP="00B34BBE">
      <w:pPr>
        <w:pStyle w:val="Akapitzlist"/>
        <w:numPr>
          <w:ilvl w:val="0"/>
          <w:numId w:val="7"/>
        </w:numPr>
      </w:pPr>
      <w:r w:rsidRPr="00B34BBE">
        <w:t>Zachodniopomorski Urząd Wojewódzki w Szczecinie</w:t>
      </w:r>
      <w:bookmarkStart w:id="0" w:name="_GoBack"/>
      <w:bookmarkEnd w:id="0"/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Agencja Bezpieczeństwa Wewnętrznego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Agencja Wywiadu </w:t>
      </w:r>
    </w:p>
    <w:p w:rsidR="00FA4F24" w:rsidRDefault="00FA4F24" w:rsidP="00B34BBE">
      <w:pPr>
        <w:pStyle w:val="Akapitzlist"/>
        <w:numPr>
          <w:ilvl w:val="0"/>
          <w:numId w:val="7"/>
        </w:numPr>
      </w:pPr>
      <w:r w:rsidRPr="009C5238">
        <w:t xml:space="preserve">Biuro ds. Substancji Chemicznych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Centralna Komisja Egzaminacyjna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>
        <w:t xml:space="preserve">Komenda Główna Państwowej Straży Pożarnej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>
        <w:t>Komenda Główna</w:t>
      </w:r>
      <w:r w:rsidRPr="009C5238">
        <w:t xml:space="preserve"> Policji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>
        <w:t>Komenda Główna</w:t>
      </w:r>
      <w:r w:rsidRPr="009C5238">
        <w:t xml:space="preserve"> Straży Graniczne</w:t>
      </w:r>
      <w:r>
        <w:t xml:space="preserve">j </w:t>
      </w:r>
      <w:r w:rsidRPr="009C5238">
        <w:t xml:space="preserve">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>Główny Inspektor</w:t>
      </w:r>
      <w:r>
        <w:t>at</w:t>
      </w:r>
      <w:r w:rsidRPr="009C5238">
        <w:t xml:space="preserve"> Farmaceutyczny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>Główny Inspektor</w:t>
      </w:r>
      <w:r>
        <w:t xml:space="preserve">at Ochrony Roślin i Nasiennictwa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>Główny Inspektor</w:t>
      </w:r>
      <w:r>
        <w:t>at</w:t>
      </w:r>
      <w:r w:rsidRPr="009C5238">
        <w:t xml:space="preserve"> Ochrony Środowiska –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>Główny Inspektor</w:t>
      </w:r>
      <w:r>
        <w:t>at</w:t>
      </w:r>
      <w:r w:rsidRPr="009C5238">
        <w:t xml:space="preserve"> Sanitarny – wz. Krzysztof Saczka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Główny Urząd Geodezji i Kartografii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Główny Urząd Nadzoru Budowlanego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>Główny Inspektor</w:t>
      </w:r>
      <w:r>
        <w:t>at</w:t>
      </w:r>
      <w:r w:rsidRPr="009C5238">
        <w:t xml:space="preserve"> Jakości Handlowej Artykułów Rolno-Spożywczych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>Główny Inspektor</w:t>
      </w:r>
      <w:r>
        <w:t>at</w:t>
      </w:r>
      <w:r w:rsidRPr="009C5238">
        <w:t xml:space="preserve"> Transportu Drogowego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>Główny Inspektor</w:t>
      </w:r>
      <w:r>
        <w:t>at</w:t>
      </w:r>
      <w:r w:rsidRPr="009C5238">
        <w:t xml:space="preserve"> Pracy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lastRenderedPageBreak/>
        <w:t xml:space="preserve">Główny Urząd Miar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>
        <w:t>G</w:t>
      </w:r>
      <w:r w:rsidRPr="009C5238">
        <w:t xml:space="preserve">łówny Urząd Statystyczny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>
        <w:t>Instytut Pamięci Narodowej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Krajowa </w:t>
      </w:r>
      <w:r>
        <w:t xml:space="preserve">Izba Odwoławcza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Komisja Nadzoru Finansowego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Krajowa Rada Radiofonii i Telewizji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Krajowe Biuro Wyborcze </w:t>
      </w:r>
    </w:p>
    <w:p w:rsidR="00FA4F24" w:rsidRPr="009C5238" w:rsidRDefault="00FA4F24" w:rsidP="00B34BBE">
      <w:pPr>
        <w:pStyle w:val="Akapitzlist"/>
        <w:numPr>
          <w:ilvl w:val="0"/>
          <w:numId w:val="7"/>
        </w:numPr>
      </w:pPr>
      <w:r w:rsidRPr="009C5238">
        <w:t xml:space="preserve">Morska Służba Poszukiwania i Ratownictwa 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Najwyższa Izba Kontroli </w:t>
      </w:r>
    </w:p>
    <w:p w:rsidR="00BA7BA3" w:rsidRDefault="009C5238" w:rsidP="00B34BBE">
      <w:pPr>
        <w:pStyle w:val="Akapitzlist"/>
        <w:numPr>
          <w:ilvl w:val="0"/>
          <w:numId w:val="7"/>
        </w:numPr>
      </w:pPr>
      <w:r>
        <w:t xml:space="preserve">Narodowy Bank Polski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>Naczelna Dyrekcja Archiwów Państwowych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Państwowa Akademia Nauk – Prezes Jerzy Duszyński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>Państwowa Komisja do spraw wyjaśniania przypadków czynności skierowanych przeciwko wolności seksualnej i obyczajności wobec małoletniego poniżej lat 15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Państwowa Agencja Atomistyki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>P</w:t>
      </w:r>
      <w:r>
        <w:t xml:space="preserve">olska Organizacja Turystyczna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Polski Komitet Normalizacyjny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>
        <w:t xml:space="preserve">Polskie Centrum Akredytacji </w:t>
      </w:r>
    </w:p>
    <w:p w:rsidR="00002107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Polskie Centrum Badań i Certyfikacji S.A.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 w:rsidRPr="009C5238">
        <w:t xml:space="preserve">Rządowe Centrum Legislacji </w:t>
      </w:r>
    </w:p>
    <w:p w:rsidR="00002107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Rzecznik Praw Obywatelskich </w:t>
      </w:r>
    </w:p>
    <w:p w:rsidR="00BA7BA3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Rzecznik Praw Dziecka </w:t>
      </w:r>
    </w:p>
    <w:p w:rsidR="00002107" w:rsidRPr="009C5238" w:rsidRDefault="00002107" w:rsidP="00B34BBE">
      <w:pPr>
        <w:pStyle w:val="Akapitzlist"/>
        <w:numPr>
          <w:ilvl w:val="0"/>
          <w:numId w:val="7"/>
        </w:numPr>
      </w:pPr>
      <w:r>
        <w:t>Rzecznik Praw Pacjenta</w:t>
      </w:r>
    </w:p>
    <w:p w:rsidR="00BA7BA3" w:rsidRPr="009C5238" w:rsidRDefault="009C5238" w:rsidP="00B34BBE">
      <w:pPr>
        <w:pStyle w:val="Akapitzlist"/>
        <w:numPr>
          <w:ilvl w:val="0"/>
          <w:numId w:val="7"/>
        </w:numPr>
      </w:pPr>
      <w:r>
        <w:t xml:space="preserve">Rzecznik Finansowy </w:t>
      </w:r>
    </w:p>
    <w:p w:rsidR="00BA7BA3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Rzecznik Małych i Średnich Przedsiębiorców </w:t>
      </w:r>
    </w:p>
    <w:p w:rsidR="00B34BBE" w:rsidRDefault="003D07EC" w:rsidP="00B34BBE">
      <w:pPr>
        <w:pStyle w:val="Akapitzlist"/>
        <w:numPr>
          <w:ilvl w:val="0"/>
          <w:numId w:val="7"/>
        </w:numPr>
      </w:pPr>
      <w:r w:rsidRPr="009C5238">
        <w:t xml:space="preserve">Transportowy Dozór Techniczny 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>Urz</w:t>
      </w:r>
      <w:r w:rsidR="009C5238">
        <w:t xml:space="preserve">ąd Komunikacji Elektronicznej 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>U</w:t>
      </w:r>
      <w:r w:rsidR="009C5238">
        <w:t xml:space="preserve">rząd Ochrony Danych Osobowych 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Urząd Lotnictwa Cywilnego 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Urząd Ochrony Konkurencji i Konsumentów 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Urząd do Spraw Cudzoziemców 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Urząd Zamówień Publicznych </w:t>
      </w:r>
    </w:p>
    <w:p w:rsidR="009C5238" w:rsidRDefault="00BA7BA3" w:rsidP="00B34BBE">
      <w:pPr>
        <w:pStyle w:val="Akapitzlist"/>
        <w:numPr>
          <w:ilvl w:val="0"/>
          <w:numId w:val="7"/>
        </w:numPr>
      </w:pPr>
      <w:r w:rsidRPr="009C5238">
        <w:t>Urząd Dozoru Technicznego W</w:t>
      </w:r>
    </w:p>
    <w:p w:rsidR="00BA7BA3" w:rsidRPr="009C5238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Urząd Transportu Kolejowego </w:t>
      </w:r>
    </w:p>
    <w:p w:rsidR="009C5238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Urząd ds. Kombatantów i Osób Represjonowanych </w:t>
      </w:r>
    </w:p>
    <w:p w:rsidR="00BA7BA3" w:rsidRPr="009C5238" w:rsidRDefault="009C5238" w:rsidP="00B34BBE">
      <w:pPr>
        <w:pStyle w:val="Akapitzlist"/>
        <w:numPr>
          <w:ilvl w:val="0"/>
          <w:numId w:val="7"/>
        </w:numPr>
      </w:pPr>
      <w:r>
        <w:t xml:space="preserve">Urząd Patentowy RP </w:t>
      </w:r>
    </w:p>
    <w:p w:rsidR="00BA7BA3" w:rsidRDefault="00BA7BA3" w:rsidP="00B34BBE">
      <w:pPr>
        <w:pStyle w:val="Akapitzlist"/>
        <w:numPr>
          <w:ilvl w:val="0"/>
          <w:numId w:val="7"/>
        </w:numPr>
      </w:pPr>
      <w:r w:rsidRPr="009C5238">
        <w:t xml:space="preserve">Urząd Regulacji Energetyki </w:t>
      </w:r>
    </w:p>
    <w:p w:rsidR="003D07EC" w:rsidRPr="009C5238" w:rsidRDefault="003D07EC" w:rsidP="00B34BBE">
      <w:pPr>
        <w:pStyle w:val="Akapitzlist"/>
        <w:numPr>
          <w:ilvl w:val="0"/>
          <w:numId w:val="7"/>
        </w:numPr>
      </w:pPr>
      <w:r>
        <w:t xml:space="preserve">Wyższy Urząd Górniczy </w:t>
      </w:r>
    </w:p>
    <w:p w:rsidR="003D07EC" w:rsidRPr="009C5238" w:rsidRDefault="003D07EC" w:rsidP="009C5238"/>
    <w:p w:rsidR="00BA7BA3" w:rsidRDefault="00BA7BA3" w:rsidP="00BA7BA3"/>
    <w:sectPr w:rsidR="00BA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78E8"/>
    <w:multiLevelType w:val="hybridMultilevel"/>
    <w:tmpl w:val="5882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4169"/>
    <w:multiLevelType w:val="hybridMultilevel"/>
    <w:tmpl w:val="421CB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1139"/>
    <w:multiLevelType w:val="hybridMultilevel"/>
    <w:tmpl w:val="421CB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4464"/>
    <w:multiLevelType w:val="hybridMultilevel"/>
    <w:tmpl w:val="421CB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52A1"/>
    <w:multiLevelType w:val="multilevel"/>
    <w:tmpl w:val="6BAC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B1160"/>
    <w:multiLevelType w:val="hybridMultilevel"/>
    <w:tmpl w:val="421CB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12E78"/>
    <w:multiLevelType w:val="multilevel"/>
    <w:tmpl w:val="F69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A3"/>
    <w:rsid w:val="00002107"/>
    <w:rsid w:val="00255C41"/>
    <w:rsid w:val="003D07EC"/>
    <w:rsid w:val="009C5238"/>
    <w:rsid w:val="00B34BBE"/>
    <w:rsid w:val="00BA7BA3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35518-1DB5-40FC-B5F0-70718C04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BA3"/>
    <w:pPr>
      <w:spacing w:line="256" w:lineRule="auto"/>
    </w:pPr>
  </w:style>
  <w:style w:type="paragraph" w:styleId="Nagwek3">
    <w:name w:val="heading 3"/>
    <w:basedOn w:val="Normalny"/>
    <w:link w:val="Nagwek3Znak"/>
    <w:uiPriority w:val="9"/>
    <w:qFormat/>
    <w:rsid w:val="009C5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BA7BA3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52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9C5238"/>
    <w:rPr>
      <w:color w:val="0000FF"/>
      <w:u w:val="single"/>
    </w:rPr>
  </w:style>
  <w:style w:type="character" w:customStyle="1" w:styleId="count">
    <w:name w:val="count"/>
    <w:basedOn w:val="Domylnaczcionkaakapitu"/>
    <w:rsid w:val="009C5238"/>
  </w:style>
  <w:style w:type="paragraph" w:styleId="Akapitzlist">
    <w:name w:val="List Paragraph"/>
    <w:basedOn w:val="Normalny"/>
    <w:uiPriority w:val="34"/>
    <w:qFormat/>
    <w:rsid w:val="003D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Kondratiuk Kaja</dc:creator>
  <cp:keywords/>
  <dc:description/>
  <cp:lastModifiedBy>Kondratiuk Kaja</cp:lastModifiedBy>
  <cp:revision>3</cp:revision>
  <dcterms:created xsi:type="dcterms:W3CDTF">2022-11-07T09:44:00Z</dcterms:created>
  <dcterms:modified xsi:type="dcterms:W3CDTF">2022-11-07T10:25:00Z</dcterms:modified>
</cp:coreProperties>
</file>