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6A6FF9" w:rsidRDefault="00B65C6A" w:rsidP="006A6F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FF9">
        <w:rPr>
          <w:rFonts w:ascii="Times New Roman" w:hAnsi="Times New Roman"/>
          <w:sz w:val="24"/>
          <w:szCs w:val="24"/>
        </w:rPr>
        <w:t xml:space="preserve">Warszawa, </w:t>
      </w:r>
      <w:r w:rsidR="006A6FF9" w:rsidRPr="006A6FF9">
        <w:rPr>
          <w:rFonts w:ascii="Times New Roman" w:hAnsi="Times New Roman"/>
          <w:sz w:val="24"/>
          <w:szCs w:val="24"/>
        </w:rPr>
        <w:t>4 lipca 2023 r.</w:t>
      </w:r>
    </w:p>
    <w:p w:rsidR="002446E3" w:rsidRPr="006A6FF9" w:rsidRDefault="00DB23D1" w:rsidP="006A6FF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A6FF9">
        <w:rPr>
          <w:rFonts w:ascii="Times New Roman" w:hAnsi="Times New Roman"/>
          <w:sz w:val="24"/>
          <w:szCs w:val="24"/>
        </w:rPr>
        <w:t>DOOŚ-WDŚ</w:t>
      </w:r>
      <w:r w:rsidR="006A6FF9" w:rsidRPr="006A6FF9">
        <w:rPr>
          <w:rFonts w:ascii="Times New Roman" w:hAnsi="Times New Roman"/>
          <w:sz w:val="24"/>
          <w:szCs w:val="24"/>
        </w:rPr>
        <w:t>ZOO.420.13.2023.PS.10</w:t>
      </w:r>
    </w:p>
    <w:p w:rsidR="002446E3" w:rsidRPr="006A6FF9" w:rsidRDefault="002446E3" w:rsidP="006A6FF9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446E3" w:rsidRPr="006A6FF9" w:rsidRDefault="002446E3" w:rsidP="006A6FF9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color w:val="000000"/>
          <w:sz w:val="24"/>
          <w:szCs w:val="24"/>
        </w:rPr>
      </w:pPr>
      <w:r w:rsidRPr="006A6FF9">
        <w:rPr>
          <w:rFonts w:ascii="Times New Roman" w:hAnsi="Times New Roman"/>
          <w:color w:val="000000"/>
          <w:sz w:val="24"/>
          <w:szCs w:val="24"/>
        </w:rPr>
        <w:t>ZAWIADOMIENIE</w:t>
      </w:r>
    </w:p>
    <w:p w:rsidR="006A6FF9" w:rsidRPr="006A6FF9" w:rsidRDefault="006A6FF9" w:rsidP="006A6FF9">
      <w:pPr>
        <w:spacing w:after="0" w:line="312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A6FF9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54 § 4 ustawy z dnia 30 sierpnia 2002 r. – </w:t>
      </w:r>
      <w:r w:rsidRPr="006A6FF9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6A6FF9">
        <w:rPr>
          <w:rFonts w:ascii="Times New Roman" w:hAnsi="Times New Roman"/>
          <w:color w:val="000000"/>
          <w:sz w:val="24"/>
          <w:szCs w:val="24"/>
        </w:rPr>
        <w:t xml:space="preserve"> (Dz. U. z 2023 r. poz. 259, ze zm.), w związku z art. 74 ust. 3 ustawy z dnia 3 października 2008 r. </w:t>
      </w:r>
      <w:r w:rsidRPr="006A6FF9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6A6FF9">
        <w:rPr>
          <w:rFonts w:ascii="Times New Roman" w:hAnsi="Times New Roman"/>
          <w:color w:val="000000"/>
          <w:sz w:val="24"/>
          <w:szCs w:val="24"/>
        </w:rPr>
        <w:t xml:space="preserve"> (Dz. U. z 2023 r. poz. 1094, ze zm.), zawiadamia</w:t>
      </w:r>
      <w:r w:rsidRPr="006A6F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A6FF9">
        <w:rPr>
          <w:rFonts w:ascii="Times New Roman" w:hAnsi="Times New Roman"/>
          <w:color w:val="000000"/>
          <w:sz w:val="24"/>
          <w:szCs w:val="24"/>
        </w:rPr>
        <w:t xml:space="preserve">o przekazaniu do Wojewódzkiego Sądu Administracyjnego w Warszawie skargi </w:t>
      </w:r>
      <w:r w:rsidRPr="006A6FF9">
        <w:rPr>
          <w:rFonts w:ascii="Times New Roman" w:hAnsi="Times New Roman"/>
          <w:sz w:val="24"/>
          <w:szCs w:val="24"/>
        </w:rPr>
        <w:t xml:space="preserve">Gminy Miasto Świnoujście z 9 czerwca 2023 r. na postanowienie Generalnego Dyrektora Ochrony Środowiska z 5 maja 2023 r., znak: DOOŚ-WDŚZOO.420.13.2023.PS.4, odmawiające wstrzymania natychmiastowego wykonania decyzji Regionalnego Dyrektora Ochrony Środowiska w Szczecinie z 20 lutego 2023 r., znak: WONS.420.35.2022.BO.10, o środowiskowych uwarunkowaniach dla przedsięwzięcia pn.: Budowa zdolności przeładunkowej portu morskiego w Świnoujściu do obsługi potrzeb morskiej energetyki wiatrowej na dz. nr 245/5, 244, 246, 1/18 obręb </w:t>
      </w:r>
      <w:proofErr w:type="spellStart"/>
      <w:r w:rsidRPr="006A6FF9">
        <w:rPr>
          <w:rFonts w:ascii="Times New Roman" w:hAnsi="Times New Roman"/>
          <w:sz w:val="24"/>
          <w:szCs w:val="24"/>
        </w:rPr>
        <w:t>Warszów</w:t>
      </w:r>
      <w:proofErr w:type="spellEnd"/>
      <w:r w:rsidRPr="006A6FF9">
        <w:rPr>
          <w:rFonts w:ascii="Times New Roman" w:hAnsi="Times New Roman"/>
          <w:sz w:val="24"/>
          <w:szCs w:val="24"/>
        </w:rPr>
        <w:t xml:space="preserve"> 14 i dz. nr 3/2 obręb Ognica 13 wraz z odpowiedzią na skargę.</w:t>
      </w:r>
    </w:p>
    <w:p w:rsidR="006A6FF9" w:rsidRPr="006A6FF9" w:rsidRDefault="006A6FF9" w:rsidP="006A6FF9">
      <w:pPr>
        <w:pStyle w:val="Bezodstpw1"/>
        <w:spacing w:line="312" w:lineRule="auto"/>
        <w:rPr>
          <w:u w:val="single"/>
        </w:rPr>
      </w:pPr>
      <w:r w:rsidRPr="006A6FF9">
        <w:t xml:space="preserve">Równocześnie </w:t>
      </w:r>
      <w:r w:rsidRPr="006A6FF9">
        <w:rPr>
          <w:color w:val="000000"/>
        </w:rPr>
        <w:t xml:space="preserve">Generalny Dyrektor Ochrony Środowiska </w:t>
      </w:r>
      <w:r w:rsidRPr="006A6FF9">
        <w:t xml:space="preserve">informuje, że – zgodnie z art. 33 § 1a </w:t>
      </w:r>
      <w:proofErr w:type="spellStart"/>
      <w:r w:rsidRPr="006A6FF9">
        <w:rPr>
          <w:iCs/>
        </w:rPr>
        <w:t>p.p.s.a</w:t>
      </w:r>
      <w:proofErr w:type="spellEnd"/>
      <w:r w:rsidRPr="006A6FF9">
        <w:rPr>
          <w:iCs/>
        </w:rPr>
        <w:t>.</w:t>
      </w:r>
      <w:r w:rsidRPr="006A6FF9">
        <w:t xml:space="preserve">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6A6FF9" w:rsidRDefault="00726E38" w:rsidP="00B3395A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726E38" w:rsidRPr="006A6FF9" w:rsidRDefault="00726E38" w:rsidP="00B3395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A6FF9">
        <w:rPr>
          <w:rFonts w:ascii="Times New Roman" w:hAnsi="Times New Roman"/>
          <w:sz w:val="24"/>
          <w:szCs w:val="24"/>
        </w:rPr>
        <w:t xml:space="preserve">Upubliczniono w dniach: od </w:t>
      </w:r>
      <w:r w:rsidR="006A6FF9" w:rsidRPr="006A6FF9">
        <w:rPr>
          <w:rFonts w:ascii="Times New Roman" w:hAnsi="Times New Roman"/>
          <w:sz w:val="24"/>
          <w:szCs w:val="24"/>
        </w:rPr>
        <w:t>4</w:t>
      </w:r>
      <w:r w:rsidR="00B3395A" w:rsidRPr="006A6FF9">
        <w:rPr>
          <w:rFonts w:ascii="Times New Roman" w:hAnsi="Times New Roman"/>
          <w:sz w:val="24"/>
          <w:szCs w:val="24"/>
        </w:rPr>
        <w:t xml:space="preserve"> </w:t>
      </w:r>
      <w:r w:rsidR="006A6FF9" w:rsidRPr="006A6FF9">
        <w:rPr>
          <w:rFonts w:ascii="Times New Roman" w:hAnsi="Times New Roman"/>
          <w:sz w:val="24"/>
          <w:szCs w:val="24"/>
        </w:rPr>
        <w:t>lipca</w:t>
      </w:r>
      <w:r w:rsidR="00B3395A" w:rsidRPr="006A6FF9">
        <w:rPr>
          <w:rFonts w:ascii="Times New Roman" w:hAnsi="Times New Roman"/>
          <w:sz w:val="24"/>
          <w:szCs w:val="24"/>
        </w:rPr>
        <w:t xml:space="preserve"> 2023 r.</w:t>
      </w:r>
      <w:r w:rsidRPr="006A6FF9">
        <w:rPr>
          <w:rFonts w:ascii="Times New Roman" w:hAnsi="Times New Roman"/>
          <w:sz w:val="24"/>
          <w:szCs w:val="24"/>
        </w:rPr>
        <w:t xml:space="preserve"> do </w:t>
      </w:r>
      <w:r w:rsidR="006A6FF9" w:rsidRPr="006A6FF9">
        <w:rPr>
          <w:rFonts w:ascii="Times New Roman" w:hAnsi="Times New Roman"/>
          <w:sz w:val="24"/>
          <w:szCs w:val="24"/>
        </w:rPr>
        <w:t>18 lipca</w:t>
      </w:r>
      <w:r w:rsidR="00B3395A" w:rsidRPr="006A6FF9">
        <w:rPr>
          <w:rFonts w:ascii="Times New Roman" w:hAnsi="Times New Roman"/>
          <w:sz w:val="24"/>
          <w:szCs w:val="24"/>
        </w:rPr>
        <w:t xml:space="preserve"> 2023 r.</w:t>
      </w:r>
    </w:p>
    <w:p w:rsidR="00726E38" w:rsidRDefault="00726E38" w:rsidP="00B3395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A6FF9">
        <w:rPr>
          <w:rFonts w:ascii="Times New Roman" w:hAnsi="Times New Roman"/>
          <w:sz w:val="24"/>
          <w:szCs w:val="24"/>
        </w:rPr>
        <w:t>Pieczęć urzędu i podpis:</w:t>
      </w:r>
    </w:p>
    <w:p w:rsidR="006A6FF9" w:rsidRPr="006A6FF9" w:rsidRDefault="006A6FF9" w:rsidP="00B3395A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6A6FF9" w:rsidRDefault="006A6FF9" w:rsidP="006A6FF9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upoważnienia </w:t>
      </w:r>
    </w:p>
    <w:p w:rsidR="006A6FF9" w:rsidRDefault="006A6FF9" w:rsidP="006A6FF9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Dyrektora Ochrony Środowiska</w:t>
      </w:r>
    </w:p>
    <w:p w:rsidR="006A6FF9" w:rsidRDefault="006A6FF9" w:rsidP="006A6FF9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:rsidR="006A6FF9" w:rsidRDefault="006A6FF9" w:rsidP="006A6FF9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:rsidR="006A6FF9" w:rsidRDefault="006A6FF9" w:rsidP="006A6FF9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:rsidR="006A6FF9" w:rsidRDefault="006A6FF9" w:rsidP="006A6FF9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:rsidR="006A6FF9" w:rsidRDefault="006A6FF9" w:rsidP="00B3395A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  <w:bookmarkStart w:id="0" w:name="_GoBack"/>
      <w:bookmarkEnd w:id="0"/>
    </w:p>
    <w:p w:rsidR="006A6FF9" w:rsidRDefault="006A6FF9" w:rsidP="00B3395A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6A6FF9" w:rsidRDefault="006A6FF9" w:rsidP="00B3395A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6A6FF9" w:rsidRDefault="006A6FF9" w:rsidP="00B3395A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6A6FF9" w:rsidRPr="00B3395A" w:rsidRDefault="006A6FF9" w:rsidP="00B3395A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726E38" w:rsidRPr="006A6FF9" w:rsidRDefault="00726E38" w:rsidP="00B3395A">
      <w:pPr>
        <w:pStyle w:val="Bezodstpw1"/>
        <w:spacing w:after="60"/>
      </w:pPr>
      <w:r w:rsidRPr="006A6FF9">
        <w:lastRenderedPageBreak/>
        <w:t xml:space="preserve">Art. 33 § 1a </w:t>
      </w:r>
      <w:proofErr w:type="spellStart"/>
      <w:r w:rsidRPr="006A6FF9">
        <w:rPr>
          <w:iCs/>
        </w:rPr>
        <w:t>p.p.s.a</w:t>
      </w:r>
      <w:proofErr w:type="spellEnd"/>
      <w:r w:rsidRPr="006A6FF9">
        <w:rPr>
          <w:iCs/>
        </w:rPr>
        <w:t>.</w:t>
      </w:r>
      <w:r w:rsidRPr="006A6FF9"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6A6FF9" w:rsidRDefault="00726E38" w:rsidP="00B3395A">
      <w:pPr>
        <w:pStyle w:val="Bezodstpw1"/>
        <w:spacing w:after="60"/>
        <w:rPr>
          <w:u w:val="single"/>
        </w:rPr>
      </w:pPr>
      <w:r w:rsidRPr="006A6FF9">
        <w:t xml:space="preserve">Art. 54 § 4 </w:t>
      </w:r>
      <w:proofErr w:type="spellStart"/>
      <w:r w:rsidRPr="006A6FF9">
        <w:rPr>
          <w:iCs/>
        </w:rPr>
        <w:t>p.p.s.a</w:t>
      </w:r>
      <w:proofErr w:type="spellEnd"/>
      <w:r w:rsidRPr="006A6FF9">
        <w:rPr>
          <w:iCs/>
        </w:rPr>
        <w:t xml:space="preserve">. </w:t>
      </w:r>
      <w:r w:rsidRPr="006A6FF9"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6A6FF9" w:rsidRPr="006A6FF9" w:rsidRDefault="00726E38" w:rsidP="00B3395A">
      <w:pPr>
        <w:pStyle w:val="Bezodstpw1"/>
        <w:spacing w:after="60"/>
      </w:pPr>
      <w:r w:rsidRPr="006A6FF9">
        <w:t xml:space="preserve">Art. 74 ust. 3 </w:t>
      </w:r>
      <w:proofErr w:type="spellStart"/>
      <w:r w:rsidRPr="006A6FF9">
        <w:rPr>
          <w:iCs/>
        </w:rPr>
        <w:t>u.o.o.ś</w:t>
      </w:r>
      <w:proofErr w:type="spellEnd"/>
      <w:r w:rsidRPr="006A6FF9">
        <w:rPr>
          <w:iCs/>
        </w:rPr>
        <w:t>.</w:t>
      </w:r>
      <w:r w:rsidRPr="006A6FF9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A6FF9" w:rsidRPr="006A6FF9" w:rsidSect="00CB360D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01" w:rsidRDefault="00076701">
      <w:pPr>
        <w:spacing w:after="0" w:line="240" w:lineRule="auto"/>
      </w:pPr>
      <w:r>
        <w:separator/>
      </w:r>
    </w:p>
  </w:endnote>
  <w:endnote w:type="continuationSeparator" w:id="0">
    <w:p w:rsidR="00076701" w:rsidRDefault="0007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6A6FF9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F489F" w:rsidRDefault="0007670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01" w:rsidRDefault="00076701">
      <w:pPr>
        <w:spacing w:after="0" w:line="240" w:lineRule="auto"/>
      </w:pPr>
      <w:r>
        <w:separator/>
      </w:r>
    </w:p>
  </w:footnote>
  <w:footnote w:type="continuationSeparator" w:id="0">
    <w:p w:rsidR="00076701" w:rsidRDefault="0007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7670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482A62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482A62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482A62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482A62" w:rsidRDefault="0007670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6701"/>
    <w:rsid w:val="00095A51"/>
    <w:rsid w:val="00124389"/>
    <w:rsid w:val="001D479F"/>
    <w:rsid w:val="002446E3"/>
    <w:rsid w:val="002A64EF"/>
    <w:rsid w:val="003A4832"/>
    <w:rsid w:val="00482A62"/>
    <w:rsid w:val="004F525A"/>
    <w:rsid w:val="004F5C94"/>
    <w:rsid w:val="00605708"/>
    <w:rsid w:val="006568C0"/>
    <w:rsid w:val="00661FA5"/>
    <w:rsid w:val="006663A9"/>
    <w:rsid w:val="006A6FF9"/>
    <w:rsid w:val="00726E38"/>
    <w:rsid w:val="009539DE"/>
    <w:rsid w:val="00AC7ED1"/>
    <w:rsid w:val="00B3395A"/>
    <w:rsid w:val="00B64572"/>
    <w:rsid w:val="00B65C6A"/>
    <w:rsid w:val="00B92515"/>
    <w:rsid w:val="00C60237"/>
    <w:rsid w:val="00C635A3"/>
    <w:rsid w:val="00CB360D"/>
    <w:rsid w:val="00CD6322"/>
    <w:rsid w:val="00D655D0"/>
    <w:rsid w:val="00DB23D1"/>
    <w:rsid w:val="00E375CB"/>
    <w:rsid w:val="00E607F5"/>
    <w:rsid w:val="00E61949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5A7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C4A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4793-877A-4527-94D3-46F12319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Mateusz Rolf</cp:lastModifiedBy>
  <cp:revision>4</cp:revision>
  <cp:lastPrinted>2010-12-24T09:23:00Z</cp:lastPrinted>
  <dcterms:created xsi:type="dcterms:W3CDTF">2023-05-08T11:27:00Z</dcterms:created>
  <dcterms:modified xsi:type="dcterms:W3CDTF">2023-07-04T07:05:00Z</dcterms:modified>
</cp:coreProperties>
</file>