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4A0B" w14:textId="77777777" w:rsidR="004A67DD" w:rsidRPr="006C561C" w:rsidRDefault="004A67DD" w:rsidP="004A67D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C561C">
        <w:rPr>
          <w:rFonts w:ascii="Times New Roman" w:hAnsi="Times New Roman" w:cs="Times New Roman"/>
          <w:b/>
          <w:bCs/>
          <w:sz w:val="26"/>
          <w:szCs w:val="26"/>
        </w:rPr>
        <w:t>Klauzula informacyjna dotycząca przetwarzania danych osobowych w trybie ustawy wdrażającej dyrektywę 2016/680, DODO</w:t>
      </w:r>
    </w:p>
    <w:p w14:paraId="6E176175" w14:textId="77777777" w:rsidR="004A67DD" w:rsidRPr="006C561C" w:rsidRDefault="004A67DD" w:rsidP="004A67DD">
      <w:pPr>
        <w:jc w:val="both"/>
        <w:rPr>
          <w:rFonts w:ascii="Times New Roman" w:hAnsi="Times New Roman" w:cs="Times New Roman"/>
          <w:sz w:val="26"/>
          <w:szCs w:val="26"/>
        </w:rPr>
      </w:pPr>
      <w:r w:rsidRPr="006C561C">
        <w:rPr>
          <w:rFonts w:ascii="Times New Roman" w:hAnsi="Times New Roman" w:cs="Times New Roman"/>
          <w:b/>
          <w:bCs/>
          <w:sz w:val="26"/>
          <w:szCs w:val="26"/>
        </w:rPr>
        <w:t>Szanowni Państwo,</w:t>
      </w:r>
      <w:r w:rsidRPr="006C561C">
        <w:rPr>
          <w:rFonts w:ascii="Times New Roman" w:hAnsi="Times New Roman" w:cs="Times New Roman"/>
          <w:sz w:val="26"/>
          <w:szCs w:val="26"/>
        </w:rPr>
        <w:t>  w związku z obowiązywaniem ustawy z dnia 14 grudnia 2018 r. o ochronie danych osobowych przetwarzanych w związku z zapobieganiem i zwalczaniem przestępczości (Dz. U. z 2019 r., poz.125) dalej „ustawa wdrażająca dyrektywę 2016/680, DODO”, dochowując warunków w niej zawartych informujemy, że:</w:t>
      </w:r>
    </w:p>
    <w:p w14:paraId="1202C110" w14:textId="571F32EF" w:rsidR="004A67DD" w:rsidRPr="006C561C" w:rsidRDefault="006C561C" w:rsidP="006C561C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A</w:t>
      </w:r>
      <w:r w:rsidR="004A67DD" w:rsidRPr="006C561C">
        <w:rPr>
          <w:rFonts w:ascii="Times New Roman" w:hAnsi="Times New Roman" w:cs="Times New Roman"/>
          <w:sz w:val="26"/>
          <w:szCs w:val="26"/>
        </w:rPr>
        <w:t xml:space="preserve">dministratorem Państwa danych osobowych w okręgu </w:t>
      </w:r>
      <w:r w:rsidRPr="006C561C">
        <w:rPr>
          <w:rFonts w:ascii="Times New Roman" w:hAnsi="Times New Roman" w:cs="Times New Roman"/>
          <w:sz w:val="26"/>
          <w:szCs w:val="26"/>
        </w:rPr>
        <w:t>bydgoskim</w:t>
      </w:r>
      <w:r w:rsidR="004A67DD" w:rsidRPr="006C561C">
        <w:rPr>
          <w:rFonts w:ascii="Times New Roman" w:hAnsi="Times New Roman" w:cs="Times New Roman"/>
          <w:sz w:val="26"/>
          <w:szCs w:val="26"/>
        </w:rPr>
        <w:t>, mogą być jednostki:</w:t>
      </w:r>
    </w:p>
    <w:p w14:paraId="7070064C" w14:textId="71E5B6E3" w:rsidR="006C561C" w:rsidRPr="006C561C" w:rsidRDefault="006C561C" w:rsidP="006C561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61C">
        <w:rPr>
          <w:rFonts w:ascii="Times New Roman" w:hAnsi="Times New Roman" w:cs="Times New Roman"/>
          <w:sz w:val="26"/>
          <w:szCs w:val="26"/>
        </w:rPr>
        <w:t>- Prokuratura Okręgowa w Bydgoszczy z siedzibą przy ul. Stefana Okrzei 10, 85-317 Bydgoszcz;</w:t>
      </w:r>
    </w:p>
    <w:p w14:paraId="37893B77" w14:textId="3C5CD9C3" w:rsidR="006C561C" w:rsidRPr="006C561C" w:rsidRDefault="006C561C" w:rsidP="006C56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6C561C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 xml:space="preserve">- </w:t>
      </w:r>
      <w:r w:rsidRPr="006C561C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Prokuratura Rejonowa Bydgoszcz – Południe , z siedzibą przy ul. Nowy Rynek 10, 85-131 Bydgoszcz w tym Dział ds. Wojskowych z siedzibą przy ul. Farnej 6, 85-101 Bydgoszcz;</w:t>
      </w:r>
      <w:r w:rsidRPr="006C561C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br/>
        <w:t>- Prokuratura Rejonowa Bydgoszcz – Północ, z siedzibą przy ul. Przyrzecze 2-4, 85-102 Bydgoszcz;</w:t>
      </w:r>
    </w:p>
    <w:p w14:paraId="26BB196D" w14:textId="77777777" w:rsidR="006C561C" w:rsidRPr="006C561C" w:rsidRDefault="006C561C" w:rsidP="006C56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6C561C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- Prokuratura Rejonowa w Inowrocławiu, z siedzibą przy ul. Aleja Ratuszowa 23, 88-100 Inowrocław;</w:t>
      </w:r>
    </w:p>
    <w:p w14:paraId="687FD075" w14:textId="7CF723C9" w:rsidR="006C561C" w:rsidRPr="006C561C" w:rsidRDefault="006C561C" w:rsidP="006C56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6C561C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- Prokuratura Rejonowa w Mogilnie, z siedzibą przy ul. Benedyktyńskiej 54, 88-300 Mogilno;</w:t>
      </w:r>
      <w:r w:rsidRPr="006C561C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br/>
        <w:t>- Prokuratura Rejonowa w Nakle nad Notecią, z siedzibą przy ul. Sądowej 1, 89-100 Nakło;</w:t>
      </w:r>
      <w:r w:rsidRPr="006C561C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br/>
        <w:t>- Prokuratura Rejonowa w Szubinie, z siedzibą przy ul. Ogrodowej 14, 89-200 Szubin;</w:t>
      </w:r>
    </w:p>
    <w:p w14:paraId="166DC886" w14:textId="77777777" w:rsidR="006C561C" w:rsidRPr="006C561C" w:rsidRDefault="006C561C" w:rsidP="006C56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6C561C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- Ośrodek Zamiejscowy Prokuratury Rejonowej w Szubinie z Siedzibą w Żninie przy ul. Spokojnej 24, 88-400 Żnin;</w:t>
      </w:r>
    </w:p>
    <w:p w14:paraId="35E1508E" w14:textId="77777777" w:rsidR="006C561C" w:rsidRPr="006C561C" w:rsidRDefault="006C561C" w:rsidP="006C56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6C561C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- Prokuratura Rejonowa w Świeciu, z siedzibą przy ul. 10 lutego 9, 86-100 Świecie;</w:t>
      </w:r>
    </w:p>
    <w:p w14:paraId="5D5294EA" w14:textId="5503A0B2" w:rsidR="006C561C" w:rsidRPr="006C561C" w:rsidRDefault="006C561C" w:rsidP="006C56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6C561C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- Prokuratura Rejonowa w Tucholi, z siedzibą przy ul. Świeckiej 23, 89-500 Tuchola;</w:t>
      </w:r>
    </w:p>
    <w:p w14:paraId="0295FA71" w14:textId="77777777" w:rsidR="006C561C" w:rsidRDefault="006C561C" w:rsidP="006C561C">
      <w:pPr>
        <w:jc w:val="both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</w:p>
    <w:p w14:paraId="3082F2F5" w14:textId="47BCF64A" w:rsidR="004A67DD" w:rsidRPr="006C561C" w:rsidRDefault="004A67DD" w:rsidP="006C561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561C">
        <w:rPr>
          <w:rFonts w:ascii="Times New Roman" w:hAnsi="Times New Roman" w:cs="Times New Roman"/>
          <w:sz w:val="26"/>
          <w:szCs w:val="26"/>
        </w:rPr>
        <w:t>Monitorowanie zgodności przetwarzania danych osobowych w Prokuraturze Okręgowej w</w:t>
      </w:r>
      <w:r w:rsidR="006C561C" w:rsidRPr="006C561C">
        <w:rPr>
          <w:rFonts w:ascii="Times New Roman" w:hAnsi="Times New Roman" w:cs="Times New Roman"/>
          <w:sz w:val="26"/>
          <w:szCs w:val="26"/>
        </w:rPr>
        <w:t xml:space="preserve"> Bydgoszczy </w:t>
      </w:r>
      <w:r w:rsidRPr="006C561C">
        <w:rPr>
          <w:rFonts w:ascii="Times New Roman" w:hAnsi="Times New Roman" w:cs="Times New Roman"/>
          <w:sz w:val="26"/>
          <w:szCs w:val="26"/>
        </w:rPr>
        <w:t>i podległych jednostkach rejonowych zapewnia inspektor ochrony danych</w:t>
      </w:r>
      <w:r w:rsidRPr="006C561C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6C561C">
        <w:rPr>
          <w:rFonts w:ascii="Times New Roman" w:hAnsi="Times New Roman" w:cs="Times New Roman"/>
          <w:sz w:val="26"/>
          <w:szCs w:val="26"/>
        </w:rPr>
        <w:t>(IOD), z którym można skontaktować się na adres: ul.</w:t>
      </w:r>
      <w:r w:rsidR="006C561C" w:rsidRPr="006C561C">
        <w:rPr>
          <w:rFonts w:ascii="Times New Roman" w:hAnsi="Times New Roman" w:cs="Times New Roman"/>
          <w:sz w:val="26"/>
          <w:szCs w:val="26"/>
        </w:rPr>
        <w:t xml:space="preserve"> Stefana Okrzei 10</w:t>
      </w:r>
      <w:r w:rsidRPr="006C561C">
        <w:rPr>
          <w:rFonts w:ascii="Times New Roman" w:hAnsi="Times New Roman" w:cs="Times New Roman"/>
          <w:sz w:val="26"/>
          <w:szCs w:val="26"/>
        </w:rPr>
        <w:t xml:space="preserve"> lub adres e-mail:</w:t>
      </w:r>
      <w:r w:rsidR="006C561C" w:rsidRPr="006C561C">
        <w:t xml:space="preserve"> </w:t>
      </w:r>
      <w:hyperlink r:id="rId5" w:history="1">
        <w:r w:rsidR="006C561C" w:rsidRPr="005F11FD">
          <w:rPr>
            <w:rStyle w:val="Hipercze"/>
            <w:rFonts w:ascii="Times New Roman" w:eastAsia="Times New Roman" w:hAnsi="Times New Roman" w:cs="Times New Roman"/>
            <w:kern w:val="0"/>
            <w:sz w:val="26"/>
            <w:szCs w:val="26"/>
            <w:lang w:eastAsia="pl-PL"/>
            <w14:ligatures w14:val="none"/>
          </w:rPr>
          <w:t>sekretariat.pobyd.iod@prokuratura.gov.pl</w:t>
        </w:r>
      </w:hyperlink>
      <w:r w:rsidR="006C561C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;</w:t>
      </w:r>
      <w:r w:rsidR="006C561C" w:rsidRPr="006C561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C6651E" w14:textId="72ACE1FC" w:rsidR="004A67DD" w:rsidRPr="006C561C" w:rsidRDefault="004A67DD" w:rsidP="004A67D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561C">
        <w:rPr>
          <w:rFonts w:ascii="Times New Roman" w:hAnsi="Times New Roman" w:cs="Times New Roman"/>
          <w:sz w:val="26"/>
          <w:szCs w:val="26"/>
        </w:rPr>
        <w:t>Cel przetwarzania danych osobowych w Prokuraturze Okręgowej w</w:t>
      </w:r>
      <w:r w:rsidR="006C561C">
        <w:rPr>
          <w:rFonts w:ascii="Times New Roman" w:hAnsi="Times New Roman" w:cs="Times New Roman"/>
          <w:sz w:val="26"/>
          <w:szCs w:val="26"/>
        </w:rPr>
        <w:t xml:space="preserve"> Bydgoszczy </w:t>
      </w:r>
      <w:r w:rsidRPr="006C561C">
        <w:rPr>
          <w:rFonts w:ascii="Times New Roman" w:hAnsi="Times New Roman" w:cs="Times New Roman"/>
          <w:sz w:val="26"/>
          <w:szCs w:val="26"/>
        </w:rPr>
        <w:t>i podległych prokuraturach rejonowych</w:t>
      </w:r>
      <w:r w:rsidR="006C561C">
        <w:rPr>
          <w:rFonts w:ascii="Times New Roman" w:hAnsi="Times New Roman" w:cs="Times New Roman"/>
          <w:sz w:val="26"/>
          <w:szCs w:val="26"/>
        </w:rPr>
        <w:t>: w</w:t>
      </w:r>
      <w:r w:rsidRPr="006C561C">
        <w:rPr>
          <w:rFonts w:ascii="Times New Roman" w:hAnsi="Times New Roman" w:cs="Times New Roman"/>
          <w:sz w:val="26"/>
          <w:szCs w:val="26"/>
        </w:rPr>
        <w:t xml:space="preserve"> Prokuraturze Okręgowej i podległych jednostkach rejonowych dane osobowe przetwarza się w celu ścigania przestępstw oraz ochrony praworządności.</w:t>
      </w:r>
    </w:p>
    <w:p w14:paraId="5E21F4FB" w14:textId="77777777" w:rsidR="004A67DD" w:rsidRPr="006C561C" w:rsidRDefault="004A67DD" w:rsidP="004A67D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561C">
        <w:rPr>
          <w:rFonts w:ascii="Times New Roman" w:hAnsi="Times New Roman" w:cs="Times New Roman"/>
          <w:sz w:val="26"/>
          <w:szCs w:val="26"/>
        </w:rPr>
        <w:t>Prawa osób, których dane są przetwarzane zgodnie z ustawą wdrażającą dyrektywę 2016/680, DODO:</w:t>
      </w:r>
    </w:p>
    <w:p w14:paraId="57C02D27" w14:textId="77777777" w:rsidR="004A67DD" w:rsidRPr="006C561C" w:rsidRDefault="004A67DD" w:rsidP="004A67D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561C">
        <w:rPr>
          <w:rFonts w:ascii="Times New Roman" w:hAnsi="Times New Roman" w:cs="Times New Roman"/>
          <w:sz w:val="26"/>
          <w:szCs w:val="26"/>
        </w:rPr>
        <w:lastRenderedPageBreak/>
        <w:t>prawo wniesienia skargi do organu sprawującego nadzór na podstawie odrębnych przepisów, w przypadku naruszenia praw osoby w wyniku przetwarzania jej danych osobowych;</w:t>
      </w:r>
    </w:p>
    <w:p w14:paraId="0291278F" w14:textId="77777777" w:rsidR="004A67DD" w:rsidRPr="006C561C" w:rsidRDefault="004A67DD" w:rsidP="004A67D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561C">
        <w:rPr>
          <w:rFonts w:ascii="Times New Roman" w:hAnsi="Times New Roman" w:cs="Times New Roman"/>
          <w:sz w:val="26"/>
          <w:szCs w:val="26"/>
        </w:rPr>
        <w:t>prawo żądania od administratora dostępu do danych osobowych, sprostowania lub usunięcia danych osobowych, lub ograniczenia przetwarzania danych osobowych dotyczących tej osoby, w sytuacjach przewidzianych prawem.</w:t>
      </w:r>
    </w:p>
    <w:p w14:paraId="15A74C21" w14:textId="77777777" w:rsidR="004A67DD" w:rsidRPr="006C561C" w:rsidRDefault="004A67DD" w:rsidP="004A67DD">
      <w:pPr>
        <w:jc w:val="both"/>
        <w:rPr>
          <w:rFonts w:ascii="Times New Roman" w:hAnsi="Times New Roman" w:cs="Times New Roman"/>
          <w:sz w:val="26"/>
          <w:szCs w:val="26"/>
        </w:rPr>
      </w:pPr>
      <w:r w:rsidRPr="006C561C">
        <w:rPr>
          <w:rFonts w:ascii="Times New Roman" w:hAnsi="Times New Roman" w:cs="Times New Roman"/>
          <w:sz w:val="26"/>
          <w:szCs w:val="26"/>
        </w:rPr>
        <w:t> </w:t>
      </w:r>
    </w:p>
    <w:p w14:paraId="4E2043CA" w14:textId="77777777" w:rsidR="004A67DD" w:rsidRPr="006C561C" w:rsidRDefault="004A67DD" w:rsidP="004A67DD">
      <w:pPr>
        <w:jc w:val="both"/>
        <w:rPr>
          <w:rFonts w:ascii="Times New Roman" w:hAnsi="Times New Roman" w:cs="Times New Roman"/>
          <w:sz w:val="26"/>
          <w:szCs w:val="26"/>
        </w:rPr>
      </w:pPr>
      <w:r w:rsidRPr="006C561C">
        <w:rPr>
          <w:rFonts w:ascii="Times New Roman" w:hAnsi="Times New Roman" w:cs="Times New Roman"/>
          <w:sz w:val="26"/>
          <w:szCs w:val="26"/>
        </w:rPr>
        <w:t>*Art. 3.  ustawy z dnia 14 grudnia 2018 r. o ochronie danych osobowych przetwarzanych w związku z zapobieganiem i zwalczaniem przestępczości (Dz. U. z 2019 r., poz.125) dalej „ustawa wdrażająca dyrektywę 2016/680, DODO” przewiduje".</w:t>
      </w:r>
    </w:p>
    <w:p w14:paraId="46D576E5" w14:textId="77777777" w:rsidR="004A67DD" w:rsidRPr="006C561C" w:rsidRDefault="004A67DD" w:rsidP="004A67DD">
      <w:pPr>
        <w:jc w:val="both"/>
        <w:rPr>
          <w:rFonts w:ascii="Times New Roman" w:hAnsi="Times New Roman" w:cs="Times New Roman"/>
          <w:sz w:val="26"/>
          <w:szCs w:val="26"/>
        </w:rPr>
      </w:pPr>
      <w:r w:rsidRPr="006C561C">
        <w:rPr>
          <w:rFonts w:ascii="Times New Roman" w:hAnsi="Times New Roman" w:cs="Times New Roman"/>
          <w:sz w:val="26"/>
          <w:szCs w:val="26"/>
        </w:rPr>
        <w:br/>
      </w:r>
      <w:r w:rsidRPr="006C561C">
        <w:rPr>
          <w:rFonts w:ascii="Times New Roman" w:hAnsi="Times New Roman" w:cs="Times New Roman"/>
          <w:b/>
          <w:bCs/>
          <w:sz w:val="26"/>
          <w:szCs w:val="26"/>
        </w:rPr>
        <w:t>Przepisów ustawy nie stosuje się</w:t>
      </w:r>
      <w:r w:rsidRPr="006C561C">
        <w:rPr>
          <w:rFonts w:ascii="Times New Roman" w:hAnsi="Times New Roman" w:cs="Times New Roman"/>
          <w:sz w:val="26"/>
          <w:szCs w:val="26"/>
          <w:u w:val="single"/>
        </w:rPr>
        <w:t> </w:t>
      </w:r>
      <w:r w:rsidRPr="006C561C">
        <w:rPr>
          <w:rFonts w:ascii="Times New Roman" w:hAnsi="Times New Roman" w:cs="Times New Roman"/>
          <w:sz w:val="26"/>
          <w:szCs w:val="26"/>
        </w:rPr>
        <w:t>do ochrony danych osobowych:</w:t>
      </w:r>
      <w:r w:rsidRPr="006C561C">
        <w:rPr>
          <w:rFonts w:ascii="Times New Roman" w:hAnsi="Times New Roman" w:cs="Times New Roman"/>
          <w:sz w:val="26"/>
          <w:szCs w:val="26"/>
        </w:rPr>
        <w:br/>
      </w:r>
      <w:r w:rsidRPr="006C561C">
        <w:rPr>
          <w:rFonts w:ascii="Times New Roman" w:hAnsi="Times New Roman" w:cs="Times New Roman"/>
          <w:sz w:val="26"/>
          <w:szCs w:val="26"/>
          <w:u w:val="single"/>
        </w:rPr>
        <w:t>znajdujących się w aktach spraw lub czynności lub urządzeniach ewidencyjnych</w:t>
      </w:r>
      <w:r w:rsidRPr="006C561C">
        <w:rPr>
          <w:rFonts w:ascii="Times New Roman" w:hAnsi="Times New Roman" w:cs="Times New Roman"/>
          <w:sz w:val="26"/>
          <w:szCs w:val="26"/>
        </w:rPr>
        <w:t>, w tym tworzonych i przetwarzanych z wykorzystaniem technik informatycznych, prowadzonych na podstawie ustawy z dnia 26 października 1982 r. o postępowaniu w sprawach nieletnich (Dz. U. z 2018 r. poz. 969 z późn. zm.), ustawy z dnia 6 czerwca 1997 r. – Kodeks karny wykonawczy (Dz. U. z 2018 r. poz. 652, 1010 i 1387 z późn. zm.), ustawy z dnia 6 czerwca 1997 r. – Kodeks postępowania karnego (Dz. U. z 2018 r. poz. 1987 z późn. zm.), ustawy z dnia 10 września 1999 r. – Kodeks karny skarbowy (Dz. U. z 2018 r. poz. 2192, 2193 i 2227 z późn. zm), ustawy z dnia 24 sierpnia 2001 r. – Kodeks postępowania w sprawach o wykroczenia (Dz. U. z 2018 r. poz. 475, 1039, 1387, 1467, 1481 i 2077 z późn. zm.), ustawy z dnia 22 listopada 2013 r. o postępowaniu wobec osób z zaburzeniami psychicznymi stwarzających zagrożenie życia, zdrowia lub wolności seksualnej innych osób (Dz. U. z 2014 r. poz. 24, z 2015 r. poz. 396 oraz z 2016 r. poz. 2205 z późn. zm.), ustawy z dnia 28 stycznia 2016 r. – Prawo o prokuraturze (Dz. U. z 2017 r. poz. 1767 oraz z 2018 r. poz. 5, 1000, 1443 i 1669 z późn. zm.);</w:t>
      </w:r>
    </w:p>
    <w:p w14:paraId="172E9239" w14:textId="77777777" w:rsidR="00796FFD" w:rsidRDefault="00796FFD" w:rsidP="004A67DD">
      <w:pPr>
        <w:jc w:val="both"/>
      </w:pPr>
    </w:p>
    <w:sectPr w:rsidR="007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26C"/>
    <w:multiLevelType w:val="hybridMultilevel"/>
    <w:tmpl w:val="C2D4D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7EF0"/>
    <w:multiLevelType w:val="multilevel"/>
    <w:tmpl w:val="FCFE5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4309D"/>
    <w:multiLevelType w:val="multilevel"/>
    <w:tmpl w:val="77101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D6EF4"/>
    <w:multiLevelType w:val="multilevel"/>
    <w:tmpl w:val="A388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3678A9"/>
    <w:multiLevelType w:val="multilevel"/>
    <w:tmpl w:val="949C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81931">
    <w:abstractNumId w:val="4"/>
  </w:num>
  <w:num w:numId="2" w16cid:durableId="497159832">
    <w:abstractNumId w:val="2"/>
  </w:num>
  <w:num w:numId="3" w16cid:durableId="1117018016">
    <w:abstractNumId w:val="1"/>
  </w:num>
  <w:num w:numId="4" w16cid:durableId="1579555600">
    <w:abstractNumId w:val="3"/>
  </w:num>
  <w:num w:numId="5" w16cid:durableId="193220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DD"/>
    <w:rsid w:val="002D031D"/>
    <w:rsid w:val="00363977"/>
    <w:rsid w:val="004A67DD"/>
    <w:rsid w:val="006C561C"/>
    <w:rsid w:val="00796FFD"/>
    <w:rsid w:val="009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ADE1"/>
  <w15:chartTrackingRefBased/>
  <w15:docId w15:val="{FB08F383-56FD-4ED4-8BA5-4D6FC61C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7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7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7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7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7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7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7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7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7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7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7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67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obyd.iod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Triebwasser Aneta (PO Bydgoszcz)</dc:creator>
  <cp:keywords/>
  <dc:description/>
  <cp:lastModifiedBy>Triebwasser Aneta (PO Bydgoszcz)</cp:lastModifiedBy>
  <cp:revision>2</cp:revision>
  <dcterms:created xsi:type="dcterms:W3CDTF">2026-02-02T12:09:00Z</dcterms:created>
  <dcterms:modified xsi:type="dcterms:W3CDTF">2026-02-03T06:55:00Z</dcterms:modified>
</cp:coreProperties>
</file>