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695A" w14:textId="77777777" w:rsidR="002B4A2C" w:rsidRPr="00D74F53" w:rsidRDefault="002B4A2C" w:rsidP="002B4A2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Hlk95308172"/>
      <w:r w:rsidRPr="00D74F5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1 do </w:t>
      </w:r>
      <w:proofErr w:type="spellStart"/>
      <w:r w:rsidRPr="00D74F5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swz</w:t>
      </w:r>
      <w:proofErr w:type="spellEnd"/>
      <w:r w:rsidRPr="00D74F5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0E436955" w14:textId="77777777" w:rsidR="002B4A2C" w:rsidRPr="00D74F53" w:rsidRDefault="002B4A2C" w:rsidP="002B4A2C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4B2C87DE" w14:textId="77777777" w:rsidR="002B4A2C" w:rsidRPr="00D74F53" w:rsidRDefault="002B4A2C" w:rsidP="002B4A2C">
      <w:pPr>
        <w:shd w:val="clear" w:color="auto" w:fill="FFFFFF"/>
        <w:tabs>
          <w:tab w:val="left" w:pos="240"/>
        </w:tabs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D74F53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>Opis przedmiotu zamówienia</w:t>
      </w:r>
    </w:p>
    <w:p w14:paraId="06652D03" w14:textId="77777777" w:rsidR="002B4A2C" w:rsidRPr="00D74F53" w:rsidRDefault="002B4A2C" w:rsidP="002B4A2C">
      <w:pPr>
        <w:shd w:val="clear" w:color="auto" w:fill="FFFFFF"/>
        <w:tabs>
          <w:tab w:val="left" w:pos="240"/>
        </w:tabs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b/>
          <w:bCs/>
          <w:sz w:val="28"/>
          <w:lang w:val="x-none" w:eastAsia="x-none"/>
        </w:rPr>
      </w:pPr>
      <w:r w:rsidRPr="00D74F53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Wymagania szczegółowe dla </w:t>
      </w:r>
      <w:r w:rsidRPr="00D74F53">
        <w:rPr>
          <w:rFonts w:ascii="Times New Roman" w:eastAsia="Times New Roman" w:hAnsi="Times New Roman" w:cs="Times New Roman"/>
          <w:b/>
          <w:bCs/>
          <w:sz w:val="28"/>
          <w:lang w:val="x-none" w:eastAsia="x-none"/>
        </w:rPr>
        <w:t>samochodu specjalnego</w:t>
      </w:r>
      <w:r w:rsidRPr="00D74F53">
        <w:rPr>
          <w:rFonts w:ascii="Times New Roman" w:eastAsia="Times New Roman" w:hAnsi="Times New Roman" w:cs="Times New Roman"/>
          <w:b/>
          <w:bCs/>
          <w:sz w:val="28"/>
          <w:lang w:eastAsia="x-none"/>
        </w:rPr>
        <w:t xml:space="preserve"> z </w:t>
      </w:r>
      <w:r w:rsidRPr="00D74F53">
        <w:rPr>
          <w:rFonts w:ascii="Times New Roman" w:eastAsia="Times New Roman" w:hAnsi="Times New Roman" w:cs="Times New Roman"/>
          <w:b/>
          <w:bCs/>
          <w:sz w:val="28"/>
          <w:lang w:val="x-none" w:eastAsia="x-none"/>
        </w:rPr>
        <w:t>drabin</w:t>
      </w:r>
      <w:r w:rsidRPr="00D74F53">
        <w:rPr>
          <w:rFonts w:ascii="Times New Roman" w:eastAsia="Times New Roman" w:hAnsi="Times New Roman" w:cs="Times New Roman"/>
          <w:b/>
          <w:bCs/>
          <w:sz w:val="28"/>
          <w:lang w:eastAsia="x-none"/>
        </w:rPr>
        <w:t>ą mechaniczną</w:t>
      </w:r>
      <w:r w:rsidRPr="00D74F53">
        <w:rPr>
          <w:rFonts w:ascii="Times New Roman" w:eastAsia="Times New Roman" w:hAnsi="Times New Roman" w:cs="Times New Roman"/>
          <w:b/>
          <w:bCs/>
          <w:sz w:val="28"/>
          <w:lang w:val="x-none" w:eastAsia="x-none"/>
        </w:rPr>
        <w:t xml:space="preserve"> o wysokości ratowniczej min. 4</w:t>
      </w:r>
      <w:r w:rsidRPr="00D74F53">
        <w:rPr>
          <w:rFonts w:ascii="Times New Roman" w:eastAsia="Times New Roman" w:hAnsi="Times New Roman" w:cs="Times New Roman"/>
          <w:b/>
          <w:bCs/>
          <w:sz w:val="28"/>
          <w:lang w:eastAsia="x-none"/>
        </w:rPr>
        <w:t>0</w:t>
      </w:r>
      <w:r w:rsidRPr="00D74F53">
        <w:rPr>
          <w:rFonts w:ascii="Times New Roman" w:eastAsia="Times New Roman" w:hAnsi="Times New Roman" w:cs="Times New Roman"/>
          <w:b/>
          <w:bCs/>
          <w:sz w:val="28"/>
          <w:lang w:val="x-none" w:eastAsia="x-none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0832"/>
        <w:gridCol w:w="2443"/>
      </w:tblGrid>
      <w:tr w:rsidR="002B4A2C" w:rsidRPr="009C5FAB" w14:paraId="4E377254" w14:textId="77777777" w:rsidTr="000C5365">
        <w:tc>
          <w:tcPr>
            <w:tcW w:w="0" w:type="auto"/>
            <w:vAlign w:val="center"/>
          </w:tcPr>
          <w:p w14:paraId="727C8C00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0859" w:type="dxa"/>
            <w:vAlign w:val="center"/>
          </w:tcPr>
          <w:p w14:paraId="2F13D9E2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Wymagane parametry techniczno-użytkowe</w:t>
            </w:r>
          </w:p>
        </w:tc>
        <w:tc>
          <w:tcPr>
            <w:tcW w:w="2462" w:type="dxa"/>
            <w:vAlign w:val="center"/>
          </w:tcPr>
          <w:p w14:paraId="279A6C93" w14:textId="77777777" w:rsidR="002B4A2C" w:rsidRPr="00D74F53" w:rsidRDefault="002B4A2C" w:rsidP="000C536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Arial"/>
                <w:b/>
                <w:lang w:eastAsia="pl-PL"/>
              </w:rPr>
            </w:pPr>
            <w:r w:rsidRPr="00D74F53">
              <w:rPr>
                <w:rFonts w:ascii="Times New Roman" w:eastAsia="Times New Roman" w:hAnsi="Times New Roman" w:cs="Arial"/>
                <w:b/>
                <w:lang w:eastAsia="pl-PL"/>
              </w:rPr>
              <w:t>Wypełnia Wykonawca</w:t>
            </w:r>
          </w:p>
          <w:p w14:paraId="6A440317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</w:pPr>
            <w:r w:rsidRPr="00D74F53">
              <w:rPr>
                <w:rFonts w:ascii="Times New Roman" w:eastAsia="Times New Roman" w:hAnsi="Times New Roman" w:cs="Arial"/>
                <w:b/>
                <w:lang w:eastAsia="pl-PL"/>
              </w:rPr>
              <w:t>podając proponowane rozwiązania i/lub parametry techniczne i/lub potwierdzając spełnienie wymagań kolumny nr 2</w:t>
            </w:r>
          </w:p>
        </w:tc>
      </w:tr>
      <w:tr w:rsidR="002B4A2C" w:rsidRPr="009C5FAB" w14:paraId="2E9F590F" w14:textId="77777777" w:rsidTr="000C5365">
        <w:tc>
          <w:tcPr>
            <w:tcW w:w="0" w:type="auto"/>
            <w:vAlign w:val="center"/>
          </w:tcPr>
          <w:p w14:paraId="4029ECB6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10859" w:type="dxa"/>
            <w:vAlign w:val="center"/>
          </w:tcPr>
          <w:p w14:paraId="236AE70C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2462" w:type="dxa"/>
            <w:vAlign w:val="center"/>
          </w:tcPr>
          <w:p w14:paraId="572E8489" w14:textId="77777777" w:rsidR="002B4A2C" w:rsidRPr="00D74F53" w:rsidRDefault="002B4A2C" w:rsidP="000C536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Arial"/>
                <w:b/>
                <w:lang w:eastAsia="pl-PL"/>
              </w:rPr>
            </w:pPr>
            <w:r w:rsidRPr="00D74F53">
              <w:rPr>
                <w:rFonts w:ascii="Times New Roman" w:eastAsia="Times New Roman" w:hAnsi="Times New Roman" w:cs="Arial"/>
                <w:b/>
                <w:lang w:eastAsia="pl-PL"/>
              </w:rPr>
              <w:t>3</w:t>
            </w:r>
          </w:p>
        </w:tc>
      </w:tr>
      <w:tr w:rsidR="002B4A2C" w:rsidRPr="009C5FAB" w14:paraId="1E41AA09" w14:textId="77777777" w:rsidTr="000C5365">
        <w:tc>
          <w:tcPr>
            <w:tcW w:w="0" w:type="auto"/>
            <w:shd w:val="clear" w:color="auto" w:fill="C0C0C0"/>
          </w:tcPr>
          <w:p w14:paraId="32284D65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b/>
                <w:sz w:val="20"/>
                <w:szCs w:val="20"/>
                <w:lang w:eastAsia="x-none"/>
              </w:rPr>
            </w:pPr>
            <w:r w:rsidRPr="00D74F53">
              <w:rPr>
                <w:rFonts w:ascii="TimesNewRomanPS" w:eastAsia="Times New Roman" w:hAnsi="TimesNewRomanPS" w:cs="Times New Roman"/>
                <w:b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0859" w:type="dxa"/>
            <w:shd w:val="clear" w:color="auto" w:fill="BFBFBF"/>
          </w:tcPr>
          <w:p w14:paraId="4F2DF754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NewRomanPS" w:eastAsia="Times New Roman" w:hAnsi="TimesNewRomanPS" w:cs="Times New Roman"/>
                <w:b/>
                <w:sz w:val="20"/>
                <w:szCs w:val="20"/>
                <w:lang w:eastAsia="x-none"/>
              </w:rPr>
              <w:t>Warunki ogólne</w:t>
            </w:r>
          </w:p>
        </w:tc>
        <w:tc>
          <w:tcPr>
            <w:tcW w:w="2462" w:type="dxa"/>
            <w:shd w:val="clear" w:color="auto" w:fill="C0C0C0"/>
          </w:tcPr>
          <w:p w14:paraId="317630FA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2B4A2C" w:rsidRPr="009C5FAB" w14:paraId="3868863C" w14:textId="77777777" w:rsidTr="000C5365">
        <w:trPr>
          <w:trHeight w:val="757"/>
        </w:trPr>
        <w:tc>
          <w:tcPr>
            <w:tcW w:w="0" w:type="auto"/>
          </w:tcPr>
          <w:p w14:paraId="5824CC1F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10859" w:type="dxa"/>
          </w:tcPr>
          <w:p w14:paraId="16B7AB96" w14:textId="77777777" w:rsidR="002B4A2C" w:rsidRPr="00D74F53" w:rsidRDefault="002B4A2C" w:rsidP="000C53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Pojazd musi spełniać wymagania polskich przepisów o ruchu drogowym, z uwzględnieniem wymagań dotyczących pojazdów uprzywilejowanych, zgodnie z ustawą z dnia 20 czerwca 1997 r. „Prawo o ruchu drogowym” (</w:t>
            </w:r>
            <w:proofErr w:type="spellStart"/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t.j</w:t>
            </w:r>
            <w:proofErr w:type="spellEnd"/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. Dz. U. z 2021 r., poz.450, ze zm.) wraz z przepisami wykonawczymi do ustawy. W dniu odbioru techniczno-jakościowego należy przedstawić właściwe zaświadczenie o przeprowadzonych badaniach technicznych dla pojazdów specjalnych (dopuszcza się czasową rejestracją przez wykonawcę na czas przeglądów i przemieszczenia pojazdu do użytkownika).</w:t>
            </w:r>
          </w:p>
        </w:tc>
        <w:tc>
          <w:tcPr>
            <w:tcW w:w="2462" w:type="dxa"/>
          </w:tcPr>
          <w:p w14:paraId="1F3E69AB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24439B2C" w14:textId="77777777" w:rsidTr="000C5365">
        <w:tc>
          <w:tcPr>
            <w:tcW w:w="0" w:type="auto"/>
          </w:tcPr>
          <w:p w14:paraId="1CF27FB8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10859" w:type="dxa"/>
          </w:tcPr>
          <w:p w14:paraId="1E1A7A1B" w14:textId="77777777" w:rsidR="002B4A2C" w:rsidRPr="00D74F53" w:rsidRDefault="002B4A2C" w:rsidP="000C5365">
            <w:pPr>
              <w:spacing w:after="0" w:line="276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Pojazd musi spełniać wymagania Rozporządzenia Ministra Spraw Wewnętrznych i Administracji z dnia </w:t>
            </w:r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20 czerwca 2007 r.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w sprawie wykazu wyrobów służących zapewnieniu bezpieczeństwa publicznego lub ochronie zdrowia i życia oraz mienia, a także zasad wydawania dopuszczenia tych wyrobów do użytkowania </w:t>
            </w:r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(Dz. U. z 2007 r. Nr 143, poz. 1002, ze 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zm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).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Aktualne świadectwo dopuszczenia wraz ze sprawozdaniem z badań dostarczone najpóźniej w dniu odbioru techniczno-jakościowego przedmiotu zamówienia. </w:t>
            </w:r>
          </w:p>
          <w:p w14:paraId="78CB237D" w14:textId="77777777" w:rsidR="002B4A2C" w:rsidRPr="00D74F53" w:rsidRDefault="002B4A2C" w:rsidP="000C5365">
            <w:pPr>
              <w:spacing w:after="0" w:line="276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Świadectwo dopuszczenia na pojazd obejmować musi wyposażenie ratownicze zgodne z wymaganiami załącznika nr 6 do „Wytycznych standaryzacji wyposażenia pojazdów pożarniczych i innych środków transportu Państwowej Straży Pożarnej” z dnia 14.04.2011 r.</w:t>
            </w:r>
          </w:p>
        </w:tc>
        <w:tc>
          <w:tcPr>
            <w:tcW w:w="2462" w:type="dxa"/>
          </w:tcPr>
          <w:p w14:paraId="241D6FC4" w14:textId="77777777" w:rsidR="002B4A2C" w:rsidRPr="00D74F53" w:rsidRDefault="002B4A2C" w:rsidP="000C5365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  <w:t>Należy podać producenta, typ i model pojazdu.</w:t>
            </w:r>
          </w:p>
          <w:p w14:paraId="185587B3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4AB5869D" w14:textId="77777777" w:rsidTr="000C5365">
        <w:trPr>
          <w:trHeight w:val="1274"/>
        </w:trPr>
        <w:tc>
          <w:tcPr>
            <w:tcW w:w="0" w:type="auto"/>
          </w:tcPr>
          <w:p w14:paraId="50A4A2DA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10859" w:type="dxa"/>
          </w:tcPr>
          <w:p w14:paraId="5708640E" w14:textId="77777777" w:rsidR="002B4A2C" w:rsidRPr="00D74F53" w:rsidRDefault="002B4A2C" w:rsidP="000C53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Wyposażenie ratownicze dostarczone z pojazdem, dla którego jest wymagane świadectwo dopuszczenia, musi spełniać wymagania rozporządzenia Ministra Spraw Wewnętrznych i Administracji z dnia </w:t>
            </w:r>
            <w:r w:rsidRPr="00D74F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20 czerwca 2007 r. </w:t>
            </w: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sprawie wykazu wyrobów służących zapewnieniu bezpieczeństwa publicznego lub ochronie zdrowia i życia oraz mienia, a także zasad wydawania dopuszczenia tych wyrobów do użytkowania </w:t>
            </w:r>
            <w:r w:rsidRPr="00D74F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(Dz. U. z 2007 r. Nr 143, poz. 1002, ze </w:t>
            </w:r>
            <w:proofErr w:type="spellStart"/>
            <w:r w:rsidRPr="00D74F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zm</w:t>
            </w:r>
            <w:proofErr w:type="spellEnd"/>
            <w:r w:rsidRPr="00D74F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). </w:t>
            </w: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Aktualne świadectwo dopuszczenia na wyposażenie dostarczone najpóźniej w dniu odbioru techniczno-jakościowego przedmiotu zamówienia.</w:t>
            </w:r>
          </w:p>
        </w:tc>
        <w:tc>
          <w:tcPr>
            <w:tcW w:w="2462" w:type="dxa"/>
          </w:tcPr>
          <w:p w14:paraId="77F34546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3AF6EA79" w14:textId="77777777" w:rsidTr="000C5365">
        <w:tc>
          <w:tcPr>
            <w:tcW w:w="0" w:type="auto"/>
          </w:tcPr>
          <w:p w14:paraId="30FA1C5D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1.4</w:t>
            </w:r>
          </w:p>
        </w:tc>
        <w:tc>
          <w:tcPr>
            <w:tcW w:w="10859" w:type="dxa"/>
          </w:tcPr>
          <w:p w14:paraId="061EE1C6" w14:textId="77777777" w:rsidR="002B4A2C" w:rsidRPr="00D74F53" w:rsidRDefault="002B4A2C" w:rsidP="000C53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Podwozie pojazdu, zabudowa oraz wyposażenie fabrycznie nowe. Rok produkcji nie wcześniej niż 2022 (wraz z oponami). Pojazd przystosowany do ruchu prawostronnego (kierownica po lewej stronie).</w:t>
            </w:r>
          </w:p>
        </w:tc>
        <w:tc>
          <w:tcPr>
            <w:tcW w:w="2462" w:type="dxa"/>
          </w:tcPr>
          <w:p w14:paraId="69C80F11" w14:textId="77777777" w:rsidR="002B4A2C" w:rsidRPr="00D74F53" w:rsidRDefault="002B4A2C" w:rsidP="000C5365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  <w:t>Należy podać producenta, typ i model oraz rok produkcji podwozia.</w:t>
            </w:r>
          </w:p>
        </w:tc>
      </w:tr>
      <w:tr w:rsidR="002B4A2C" w:rsidRPr="009C5FAB" w14:paraId="20101BF1" w14:textId="77777777" w:rsidTr="000C5365">
        <w:trPr>
          <w:trHeight w:val="1120"/>
        </w:trPr>
        <w:tc>
          <w:tcPr>
            <w:tcW w:w="0" w:type="auto"/>
          </w:tcPr>
          <w:p w14:paraId="2D8E01FE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10859" w:type="dxa"/>
          </w:tcPr>
          <w:p w14:paraId="3BEF458A" w14:textId="77777777" w:rsidR="002B4A2C" w:rsidRPr="00D74F53" w:rsidRDefault="002B4A2C" w:rsidP="000C536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Pojazd musi być oznakowany numerami operacyjnymi Państwowej Straży Pożarnej zgodnie z zarządzeniem nr 1 Komendanta Głównego Państwowej Straży Pożarnej z dnia 24 stycznia 2020 r. w sprawie gospodarki transportowej w jednostkach organizacyjnych Państwowej Straży Pożarnej (Dz. Urz. KG PSP z 2020 r. poz. 3, ze </w:t>
            </w:r>
            <w:proofErr w:type="spellStart"/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zm</w:t>
            </w:r>
            <w:proofErr w:type="spellEnd"/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). Dane dotyczące oznaczenia zostaną przekazane w trakcie realizacji zamówienia.</w:t>
            </w:r>
          </w:p>
        </w:tc>
        <w:tc>
          <w:tcPr>
            <w:tcW w:w="2462" w:type="dxa"/>
          </w:tcPr>
          <w:p w14:paraId="654B97EC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2E4385CD" w14:textId="77777777" w:rsidTr="000C5365">
        <w:tc>
          <w:tcPr>
            <w:tcW w:w="0" w:type="auto"/>
          </w:tcPr>
          <w:p w14:paraId="250CB2E9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1.6</w:t>
            </w:r>
          </w:p>
        </w:tc>
        <w:tc>
          <w:tcPr>
            <w:tcW w:w="10859" w:type="dxa"/>
          </w:tcPr>
          <w:p w14:paraId="73385D9F" w14:textId="77777777" w:rsidR="002B4A2C" w:rsidRPr="00D74F53" w:rsidRDefault="002B4A2C" w:rsidP="000C536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Pojazd musi posiadać oznakowanie odblaskowe konturowe (OOK) pełne zgodnie z zapisami § 12 ust. 1 pkt 17 rozporządzenia Ministra Infrastruktury z dnia 31 grudnia 2002 r. w sprawie warunków technicznych pojazdów oraz zakresu ich niezbędnego wyposażenia (Dz. U. z 2016 r., poz. 2022, z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zm.)</w:t>
            </w:r>
            <w:r w:rsidRPr="00D74F53">
              <w:rPr>
                <w:rFonts w:eastAsia="Times New Roman" w:cs="Arial"/>
                <w:lang w:eastAsia="pl-PL"/>
              </w:rPr>
              <w:t xml:space="preserve">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wytycznymi regulaminu nr 48 EKG ONZ.</w:t>
            </w:r>
          </w:p>
          <w:p w14:paraId="546C99D1" w14:textId="77777777" w:rsidR="002B4A2C" w:rsidRPr="00D74F53" w:rsidRDefault="002B4A2C" w:rsidP="000C536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Oznakowanie wykonane z taśmy klasy C (tzn. z materiału odblaskowego do oznakowania konturów i pasów) o szerokości min. 50 mm w kolorze czerwonym (boczne żółtym) oznakowanej znakiem homologacji międzynarodowej.</w:t>
            </w:r>
          </w:p>
          <w:p w14:paraId="6555C6E8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Oznakowanie powinno znajdować się możliwie najbliżej poziomych i pionowych krawędzi pojazdu. Sposób oznakowania należy uzgodnić z zamawiającym w trakcie realizacji zamówienia.</w:t>
            </w:r>
          </w:p>
        </w:tc>
        <w:tc>
          <w:tcPr>
            <w:tcW w:w="2462" w:type="dxa"/>
          </w:tcPr>
          <w:p w14:paraId="26BCA646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2B4A2C" w:rsidRPr="009C5FAB" w14:paraId="004E87ED" w14:textId="77777777" w:rsidTr="000C5365">
        <w:tc>
          <w:tcPr>
            <w:tcW w:w="0" w:type="auto"/>
          </w:tcPr>
          <w:p w14:paraId="6F70D00D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1.7</w:t>
            </w:r>
          </w:p>
        </w:tc>
        <w:tc>
          <w:tcPr>
            <w:tcW w:w="10859" w:type="dxa"/>
          </w:tcPr>
          <w:p w14:paraId="55EA86F8" w14:textId="77777777" w:rsidR="002B4A2C" w:rsidRPr="00D74F53" w:rsidRDefault="002B4A2C" w:rsidP="000C536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Wyrób musi spełniać odpowiednie zasadnicze wymagania w zakresie ochrony zdrowia i bezpieczeństwa zgodnie z wymaganiami określonymi w: Rozporządzeniu Ministra Gospodarki z dnia 21 października 2008 r. w sprawie zasadniczych wymagań dla maszyn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 Dz.U. nr 199, poz. 1228), dyrektywie 2006/42/WE Parlamentu Europejskiego i Rady z dnia 17 maja 2006 r. w sprawie ujednolicenia przepisów dotyczących maszyn, zmieniająca dyrektywę 95/16/WE. OJ L 157, 26, 9.06.2006 i innych odnoszących się do niej dyrektywa nowego podejścia. Wyrób musi posiadać także instrukcję obsługi, pełne oznakowanie (w tym CE), a także podstawowe wyposażenie specjalne i osprzęt, które umożliwią regulację, konserwację i użytkowanie bez stwarzania zagrożeń. Podczas odbioru techniczno-jakościowego należy przekazać deklarację zgodności WE.</w:t>
            </w:r>
          </w:p>
        </w:tc>
        <w:tc>
          <w:tcPr>
            <w:tcW w:w="2462" w:type="dxa"/>
          </w:tcPr>
          <w:p w14:paraId="2148C8DD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2B4A2C" w:rsidRPr="009C5FAB" w14:paraId="3C2A13CF" w14:textId="77777777" w:rsidTr="000C5365">
        <w:tc>
          <w:tcPr>
            <w:tcW w:w="0" w:type="auto"/>
            <w:shd w:val="clear" w:color="auto" w:fill="BFBFBF"/>
          </w:tcPr>
          <w:p w14:paraId="5FC14711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0859" w:type="dxa"/>
            <w:shd w:val="clear" w:color="auto" w:fill="BFBFBF"/>
          </w:tcPr>
          <w:p w14:paraId="14D04B52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Podwozie z kabiną</w:t>
            </w:r>
          </w:p>
        </w:tc>
        <w:tc>
          <w:tcPr>
            <w:tcW w:w="2462" w:type="dxa"/>
            <w:shd w:val="clear" w:color="auto" w:fill="BFBFBF"/>
          </w:tcPr>
          <w:p w14:paraId="15E6391F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25CF6D48" w14:textId="77777777" w:rsidTr="000C5365">
        <w:trPr>
          <w:trHeight w:val="928"/>
        </w:trPr>
        <w:tc>
          <w:tcPr>
            <w:tcW w:w="0" w:type="auto"/>
          </w:tcPr>
          <w:p w14:paraId="3546B2DC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10859" w:type="dxa"/>
          </w:tcPr>
          <w:p w14:paraId="74486069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Wymiary pojazdu w pozycji transportowej:</w:t>
            </w:r>
          </w:p>
          <w:p w14:paraId="17A788B8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wysokość nie większa niż 3800 mm,</w:t>
            </w:r>
          </w:p>
          <w:p w14:paraId="1134B5F7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długość nie większa niż 12000 mm,</w:t>
            </w:r>
          </w:p>
          <w:p w14:paraId="2E358445" w14:textId="77777777" w:rsidR="002B4A2C" w:rsidRPr="00D74F53" w:rsidRDefault="002B4A2C" w:rsidP="000C5365">
            <w:pPr>
              <w:snapToGrid w:val="0"/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- szerokość nie większa niż 2550 mm.</w:t>
            </w:r>
          </w:p>
          <w:p w14:paraId="5620261A" w14:textId="77777777" w:rsidR="002B4A2C" w:rsidRPr="00D74F53" w:rsidRDefault="002B4A2C" w:rsidP="000C5365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2462" w:type="dxa"/>
          </w:tcPr>
          <w:p w14:paraId="2A62A7E3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wymiary pojazdu w pozycji transportowej, na podstawie danych producenta lub upoważnionego przedstawiciela </w:t>
            </w:r>
          </w:p>
        </w:tc>
      </w:tr>
      <w:tr w:rsidR="002B4A2C" w:rsidRPr="009C5FAB" w14:paraId="37DA1F89" w14:textId="77777777" w:rsidTr="000C5365">
        <w:tc>
          <w:tcPr>
            <w:tcW w:w="0" w:type="auto"/>
          </w:tcPr>
          <w:p w14:paraId="21A03761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10859" w:type="dxa"/>
          </w:tcPr>
          <w:p w14:paraId="1A793E03" w14:textId="77777777" w:rsidR="002B4A2C" w:rsidRPr="00D74F53" w:rsidRDefault="002B4A2C" w:rsidP="000C5365">
            <w:pPr>
              <w:spacing w:after="9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 wyposażony w urządzenia sygnalizacyjno-ostrzegawcze, akustyczne.</w:t>
            </w:r>
          </w:p>
          <w:p w14:paraId="384CAE4A" w14:textId="77777777" w:rsidR="002B4A2C" w:rsidRPr="00D74F53" w:rsidRDefault="002B4A2C" w:rsidP="000C5365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1) Urządzenie akustyczne pojazdu uprzywilejowanego umożliwiającego uruchomienie sygnalizacji akustycznej oraz umożliwiające podawanie komunikatów słownych składające się co najmniej z następujących elementów:</w:t>
            </w:r>
          </w:p>
          <w:p w14:paraId="70C7255F" w14:textId="77777777" w:rsidR="002B4A2C" w:rsidRPr="00D74F53" w:rsidRDefault="002B4A2C" w:rsidP="000C5365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a)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Wzmacniacza sygnałowego(modulatora) o moc. wyjściowej min. 200W z min. 3 modulowanymi sygnałami dwutonowymi + dodatkowy sygnał tzw. „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Air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Horn". Sterowanie modulacją dźwiękową musi odbywać się zarówno poprzez manipulator urządzenia i klakson pojazdu razem z sygnałem „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Air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Horn",</w:t>
            </w:r>
          </w:p>
          <w:p w14:paraId="22F19B35" w14:textId="77777777" w:rsidR="002B4A2C" w:rsidRPr="00D74F53" w:rsidRDefault="002B4A2C" w:rsidP="000C5365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lastRenderedPageBreak/>
              <w:t xml:space="preserve">b) dwóch neodymowych głośników kompaktowych o mocy min. 100 W każdy zapewniających ekwiwalentny poziom ciśnienia akustycznego min. 120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dB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(A) z odległości 3 metrów od pojazdu (dla całego układu). Głośniki przystosowane fabrycznie do montażu zewnętrznego, zamontowane na przednim zderzaku pojazdu w sposób gwarantujący rozchodzenie się sygnału do przodu wzdłuż osi wzdłużnej pojazdu, dopasowane impedancyjnie do wzmacniacza celem uzyskania maksymalnej efektywności i bezpieczeństwa; instalacja głośników zabezpieczona przed uszkodzeniem i czynnikami atmosferycznymi,</w:t>
            </w:r>
          </w:p>
          <w:p w14:paraId="29DC1719" w14:textId="77777777" w:rsidR="002B4A2C" w:rsidRPr="00D74F53" w:rsidRDefault="002B4A2C" w:rsidP="000C5365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c) dodatkowego sygnału pneumatycznego (z dźwiękiem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emergency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) wspomagającego podstawowe urządzenie akustyczne pojazdu uprzywilejowanego o poziomie głośności jak w pkt 1b). Sygnał uruchamiany przyciskiem:</w:t>
            </w:r>
          </w:p>
          <w:p w14:paraId="7B6EE18F" w14:textId="77777777" w:rsidR="002B4A2C" w:rsidRPr="00D74F53" w:rsidRDefault="002B4A2C" w:rsidP="000C5365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- nożnym na miejscu dowódcy,</w:t>
            </w:r>
          </w:p>
          <w:p w14:paraId="67D03617" w14:textId="77777777" w:rsidR="002B4A2C" w:rsidRPr="00D74F53" w:rsidRDefault="002B4A2C" w:rsidP="000C5365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- ręcznym w bliskim zasięgu ręki kierowcy,</w:t>
            </w:r>
          </w:p>
          <w:p w14:paraId="39B7F609" w14:textId="77777777" w:rsidR="002B4A2C" w:rsidRPr="00D74F53" w:rsidRDefault="002B4A2C" w:rsidP="000C5365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- w głównym stanowisku sterowania celem nadania dla ratowników sygnału o zagrożeniu. Miejsce zamontowania gwarantujące rozchodzenie się sygnału do przodu wzdłuż osi wzdłużnej pojazdu, wkomponowany symetrycznie w przednim zderzaku.  Badania ciśnienia akustycznego dla sygnalizacji podstawowej oraz dodatkowej wykonane wykonanie z odległości 3 m od pojazdu zgodnie z warunkami badań określonymi w regulaminie R28EKG/ONZ. </w:t>
            </w:r>
          </w:p>
          <w:p w14:paraId="61667D67" w14:textId="77777777" w:rsidR="002B4A2C" w:rsidRPr="00D74F53" w:rsidRDefault="002B4A2C" w:rsidP="000C5365">
            <w:pPr>
              <w:keepNext/>
              <w:tabs>
                <w:tab w:val="left" w:pos="221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Sygnalizacja ostrzegawcza składająca się z:</w:t>
            </w:r>
          </w:p>
          <w:p w14:paraId="33E5B2DC" w14:textId="77777777" w:rsidR="002B4A2C" w:rsidRPr="00D74F53" w:rsidRDefault="002B4A2C" w:rsidP="000C5365">
            <w:pPr>
              <w:keepNext/>
              <w:tabs>
                <w:tab w:val="left" w:pos="221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trzech lamp błyskowych 360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LED niebieskich, dwie na kabinie pojazdu i jedna z tyłu pojazdu, tylna lampa z możliwością wyłączenia w przypadku jazdy w kolumnie. Lampy spełniające wyma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gani</w:t>
            </w:r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  <w:r w:rsidRPr="00D74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R65 EKG/ONZ - klasa 2. </w:t>
            </w:r>
          </w:p>
          <w:p w14:paraId="0E0B5E9E" w14:textId="77777777" w:rsidR="002B4A2C" w:rsidRPr="00D74F53" w:rsidRDefault="002B4A2C" w:rsidP="000C5365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 sygnalizacji kierunko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wej LED niebieskiej składającej się min. z 6 modułów, każdy o mocy min. 4W i rozmiarach min. 4cmx10cm dwa z przodu w masce pojazdu oraz po dwa na każdym boku. Lampy spełniające wyma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gani</w:t>
            </w:r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  <w:r w:rsidRPr="00D74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R65 EKG/ONZ - klasa 2. Dokładne miejsce montażu uzgodnione w procedurze zatwierdzenia przewidzianej na etapie realizacji. </w:t>
            </w:r>
          </w:p>
          <w:p w14:paraId="65398BD1" w14:textId="77777777" w:rsidR="002B4A2C" w:rsidRPr="00D74F53" w:rsidRDefault="002B4A2C" w:rsidP="000C536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Wszystkie lampy ostrzegawcze zabezpieczone osłonami chroniącymi przed ewentualnymi uszkodzeniami mechanicznymi (stal nierdzewna lub zabezpieczona antykorozyjnie lub zastosowanie odpowiednio wytrzymałych na uderzenia kloszy/obudów lamp – np.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z poliwęglanu). Lampy </w:t>
            </w:r>
            <w:r w:rsidRPr="00D74F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sygnalizacje ostrzegawcze zamontowane w sposób umożliwiający przełączanie między trybem nocnym i dziennym w sposób automatyczny. Klosze lamp w kolorze transparentnym białym lub transparentnym niebieskim.</w:t>
            </w:r>
          </w:p>
        </w:tc>
        <w:tc>
          <w:tcPr>
            <w:tcW w:w="2462" w:type="dxa"/>
          </w:tcPr>
          <w:p w14:paraId="6BB5C882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18F5AA06" w14:textId="77777777" w:rsidTr="000C5365">
        <w:tc>
          <w:tcPr>
            <w:tcW w:w="0" w:type="auto"/>
          </w:tcPr>
          <w:p w14:paraId="45F88B6F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10859" w:type="dxa"/>
          </w:tcPr>
          <w:p w14:paraId="6B09F1CB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Podwozie samochodu wyposażone w silnik o zapłonie samoczynnym spełniający normę czystości spalin</w:t>
            </w:r>
            <w:r w:rsidRPr="00D74F5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  <w:t xml:space="preserve"> umożliwiającą zarejestrowanie pojazdu. W przypadku stosowania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dodatkowego środka w celu redukcji emisji spalin (np.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AdBlue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), nie może nastąpić redukcja momentu obrotowego silnika w przypadku braku tego środka.</w:t>
            </w:r>
          </w:p>
          <w:p w14:paraId="778DFC18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  <w:t xml:space="preserve">Moc znamionowa silnika – min. 220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x-none"/>
              </w:rPr>
              <w:t>kW.</w:t>
            </w:r>
            <w:proofErr w:type="spellEnd"/>
          </w:p>
        </w:tc>
        <w:tc>
          <w:tcPr>
            <w:tcW w:w="2462" w:type="dxa"/>
          </w:tcPr>
          <w:p w14:paraId="1D0D0E98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 podać producenta, typ i model podwozia i silnika oraz moc znamionową silnika (w kW).</w:t>
            </w:r>
          </w:p>
        </w:tc>
      </w:tr>
      <w:tr w:rsidR="002B4A2C" w:rsidRPr="009C5FAB" w14:paraId="2DA368BD" w14:textId="77777777" w:rsidTr="000C5365">
        <w:tc>
          <w:tcPr>
            <w:tcW w:w="0" w:type="auto"/>
          </w:tcPr>
          <w:p w14:paraId="238862A0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10859" w:type="dxa"/>
          </w:tcPr>
          <w:p w14:paraId="423C61AD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Skrzynia przekładniowa automatyczna.</w:t>
            </w:r>
          </w:p>
        </w:tc>
        <w:tc>
          <w:tcPr>
            <w:tcW w:w="2462" w:type="dxa"/>
          </w:tcPr>
          <w:p w14:paraId="217C039D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2B4A2C" w:rsidRPr="009C5FAB" w14:paraId="591D3BE8" w14:textId="77777777" w:rsidTr="000C5365">
        <w:tc>
          <w:tcPr>
            <w:tcW w:w="0" w:type="auto"/>
          </w:tcPr>
          <w:p w14:paraId="70F5F82B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2.5</w:t>
            </w:r>
          </w:p>
        </w:tc>
        <w:tc>
          <w:tcPr>
            <w:tcW w:w="10859" w:type="dxa"/>
          </w:tcPr>
          <w:p w14:paraId="273E7DD6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prędkość min. 100km/h i ograniczona do 100km/h. Pojazd fabrycznie bez tachografu.</w:t>
            </w:r>
          </w:p>
        </w:tc>
        <w:tc>
          <w:tcPr>
            <w:tcW w:w="2462" w:type="dxa"/>
          </w:tcPr>
          <w:p w14:paraId="236E4A18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6AF7180B" w14:textId="77777777" w:rsidTr="000C5365">
        <w:tc>
          <w:tcPr>
            <w:tcW w:w="0" w:type="auto"/>
          </w:tcPr>
          <w:p w14:paraId="51900E2B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10859" w:type="dxa"/>
          </w:tcPr>
          <w:p w14:paraId="1E7C6E20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Układ napędowy 4x2, most napędowy wyposażony w blokadę mechanizmu różnicowego.</w:t>
            </w:r>
          </w:p>
        </w:tc>
        <w:tc>
          <w:tcPr>
            <w:tcW w:w="2462" w:type="dxa"/>
          </w:tcPr>
          <w:p w14:paraId="269987AF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0E6FB0C4" w14:textId="77777777" w:rsidTr="000C5365">
        <w:tc>
          <w:tcPr>
            <w:tcW w:w="0" w:type="auto"/>
          </w:tcPr>
          <w:p w14:paraId="2462452D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10859" w:type="dxa"/>
          </w:tcPr>
          <w:p w14:paraId="69048777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Pojazd wyposażony w układ zapobiegający blokowaniu kół podczas hamowania (ABS).</w:t>
            </w:r>
          </w:p>
        </w:tc>
        <w:tc>
          <w:tcPr>
            <w:tcW w:w="2462" w:type="dxa"/>
          </w:tcPr>
          <w:p w14:paraId="6DCDE24E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0586D860" w14:textId="77777777" w:rsidTr="000C5365">
        <w:tc>
          <w:tcPr>
            <w:tcW w:w="0" w:type="auto"/>
          </w:tcPr>
          <w:p w14:paraId="6DDD0E5D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2.8</w:t>
            </w:r>
          </w:p>
        </w:tc>
        <w:tc>
          <w:tcPr>
            <w:tcW w:w="10859" w:type="dxa"/>
          </w:tcPr>
          <w:p w14:paraId="547D0AB5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 wyposażony w szekle do mocowania lin do wyciągania pojazdu, zamontowane po dwie z przodu i tyłu pojazdu. Pojazd wyposażony w linę stalową o średnicy min. 15 mm i długości 10 m z szeklami lub równoważną liną syntetyczną.</w:t>
            </w:r>
          </w:p>
        </w:tc>
        <w:tc>
          <w:tcPr>
            <w:tcW w:w="2462" w:type="dxa"/>
          </w:tcPr>
          <w:p w14:paraId="5C10A495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143EFD80" w14:textId="77777777" w:rsidTr="000C5365">
        <w:tc>
          <w:tcPr>
            <w:tcW w:w="0" w:type="auto"/>
          </w:tcPr>
          <w:p w14:paraId="21279219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2.9</w:t>
            </w:r>
          </w:p>
        </w:tc>
        <w:tc>
          <w:tcPr>
            <w:tcW w:w="10859" w:type="dxa"/>
          </w:tcPr>
          <w:p w14:paraId="061C9DE8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 wyposażony w reflektory przeciwmgielne.</w:t>
            </w:r>
          </w:p>
        </w:tc>
        <w:tc>
          <w:tcPr>
            <w:tcW w:w="2462" w:type="dxa"/>
          </w:tcPr>
          <w:p w14:paraId="12E27213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47403664" w14:textId="77777777" w:rsidTr="000C5365">
        <w:tc>
          <w:tcPr>
            <w:tcW w:w="0" w:type="auto"/>
          </w:tcPr>
          <w:p w14:paraId="4F8FCCA0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10859" w:type="dxa"/>
          </w:tcPr>
          <w:p w14:paraId="5AA9E7A5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Ogumienie szosowe, z bieżnikiem dostosowanym do różnych warunków atmosferycznych.</w:t>
            </w:r>
          </w:p>
          <w:p w14:paraId="432896C2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Koło zapasowe – dostarczone wraz z  pojazdem bez mocowania i miejsca do stałego przewożenia w pojeździe. </w:t>
            </w:r>
          </w:p>
        </w:tc>
        <w:tc>
          <w:tcPr>
            <w:tcW w:w="2462" w:type="dxa"/>
          </w:tcPr>
          <w:p w14:paraId="072C66F3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D761CEB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1AFA7335" w14:textId="77777777" w:rsidTr="000C5365">
        <w:tc>
          <w:tcPr>
            <w:tcW w:w="0" w:type="auto"/>
          </w:tcPr>
          <w:p w14:paraId="05737E10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2.11</w:t>
            </w:r>
          </w:p>
        </w:tc>
        <w:tc>
          <w:tcPr>
            <w:tcW w:w="10859" w:type="dxa"/>
          </w:tcPr>
          <w:p w14:paraId="3AB7D639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Wylot spalin nie może być skierowany na stanowiska obsługi poszczególnych urządzeń pojazdu oraz pionowo do góry. </w:t>
            </w:r>
          </w:p>
        </w:tc>
        <w:tc>
          <w:tcPr>
            <w:tcW w:w="2462" w:type="dxa"/>
          </w:tcPr>
          <w:p w14:paraId="39A21B34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19D723C9" w14:textId="77777777" w:rsidTr="000C5365">
        <w:tc>
          <w:tcPr>
            <w:tcW w:w="0" w:type="auto"/>
          </w:tcPr>
          <w:p w14:paraId="15227F83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2.12</w:t>
            </w:r>
          </w:p>
        </w:tc>
        <w:tc>
          <w:tcPr>
            <w:tcW w:w="10859" w:type="dxa"/>
          </w:tcPr>
          <w:p w14:paraId="67829476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Pojazd powinien by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ć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 wyposa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ż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ony w adaptywny, bezobs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ugowy uk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ad prostowniczy do 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adowania akumulator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ó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w z zewn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ę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trznego 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ź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r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ó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d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a 230 V (w wykonaniu profesjonalnym), przystosowany do pracy z zamontowanymi akumulatorami o max. pr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ą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dzie 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adowania dostosowanym do pojemno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ś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ci akumulator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ó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w (stopie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ń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 wykonania min. IP 44 „lub równoważny”, oznakowanie CE) oraz zintegrowane z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łą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cze (gniazdo z wtyczk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ą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) pr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ą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du elektrycznego o napi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ę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ciu ~ 230 V oraz spr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ęż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onego powietrza do uzupe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niania uk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adu pneumatycznego samochodu z sieci stacjonarnej, automatycznie od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łą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czaj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ą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ce si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ę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 w momencie uruchamiania pojazdu, umieszczone po lewej stronie pojazdu (w kabinie kierowcy 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ś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wietlna i d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ź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wi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ę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kowa sygnalizacja pod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łą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czenia do zewn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ę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trznego 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ź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r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ó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d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a). Wtyczka z przewodem elektrycznym i pneumatycznym o d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ł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ugo</w:t>
            </w:r>
            <w:r w:rsidRPr="00D74F53">
              <w:rPr>
                <w:rFonts w:ascii="Times New Roman" w:eastAsia="Times New Roman" w:hAnsi="Times New Roman" w:cs="Times New Roman" w:hint="eastAsia"/>
                <w:sz w:val="20"/>
                <w:szCs w:val="20"/>
                <w:lang w:val="cs-CZ" w:eastAsia="x-none"/>
              </w:rPr>
              <w:t>ś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ci min. 6 m. (przewód jednolity; nie dopuszcza się łączenia przewodów).</w:t>
            </w:r>
          </w:p>
        </w:tc>
        <w:tc>
          <w:tcPr>
            <w:tcW w:w="2462" w:type="dxa"/>
          </w:tcPr>
          <w:p w14:paraId="178664D6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0045633B" w14:textId="77777777" w:rsidTr="000C5365">
        <w:tc>
          <w:tcPr>
            <w:tcW w:w="0" w:type="auto"/>
          </w:tcPr>
          <w:p w14:paraId="6D8498C7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2.13</w:t>
            </w:r>
          </w:p>
        </w:tc>
        <w:tc>
          <w:tcPr>
            <w:tcW w:w="10859" w:type="dxa"/>
          </w:tcPr>
          <w:p w14:paraId="12E6046E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Kabina dwudrzwiowa, jednomodułowa, trzymiejscowa z układem miejsc 1+2 lub 1+1+1 (siedzenia przodem do kierunku jazdy), zapewniająca dostęp do silnika. Kabina wyposażona w:</w:t>
            </w:r>
          </w:p>
          <w:p w14:paraId="1D44A670" w14:textId="77777777" w:rsidR="002B4A2C" w:rsidRPr="00D74F53" w:rsidRDefault="002B4A2C" w:rsidP="000C5365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 klimatyzacji,</w:t>
            </w:r>
          </w:p>
          <w:p w14:paraId="6DB1CC2F" w14:textId="77777777" w:rsidR="002B4A2C" w:rsidRPr="00D74F53" w:rsidRDefault="002B4A2C" w:rsidP="000C5365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indywidualne oświetlenie nad siedzeniem dowódcy,</w:t>
            </w:r>
          </w:p>
          <w:p w14:paraId="58F31B70" w14:textId="77777777" w:rsidR="002B4A2C" w:rsidRPr="00D74F53" w:rsidRDefault="002B4A2C" w:rsidP="000C5365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reflektor ręczny (szperacz) do oświetlenia numerów budynków (LED),</w:t>
            </w:r>
          </w:p>
          <w:p w14:paraId="017074FA" w14:textId="77777777" w:rsidR="002B4A2C" w:rsidRPr="00D74F53" w:rsidRDefault="002B4A2C" w:rsidP="000C5365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niezależny układ ogrzewania i wentylacji umożliwiający ogrzewanie kabiny przy wyłączonym silniku,</w:t>
            </w:r>
          </w:p>
          <w:p w14:paraId="524453C4" w14:textId="77777777" w:rsidR="002B4A2C" w:rsidRPr="00D74F53" w:rsidRDefault="002B4A2C" w:rsidP="000C5365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fotel kierowcy z zawieszeniem pneumatycznym i regulacją obciążenia, wysokości, odległości i pochylenia oparcia,</w:t>
            </w:r>
          </w:p>
          <w:p w14:paraId="224E61D8" w14:textId="77777777" w:rsidR="002B4A2C" w:rsidRPr="00D74F53" w:rsidRDefault="002B4A2C" w:rsidP="000C5365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fotele wyposażone w bezwładnościowe pasy bezpieczeństwa i zagłówki,</w:t>
            </w:r>
          </w:p>
          <w:p w14:paraId="340C6007" w14:textId="77777777" w:rsidR="002B4A2C" w:rsidRPr="00D74F53" w:rsidRDefault="002B4A2C" w:rsidP="000C5365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siedzenia pokryte materiałem łatwo zmywalnym, odpornym na rozdarcie i ścieranie</w:t>
            </w:r>
            <w:r w:rsidRPr="00D74F53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</w:p>
          <w:p w14:paraId="59CCCE19" w14:textId="77777777" w:rsidR="002B4A2C" w:rsidRPr="00D74F53" w:rsidRDefault="002B4A2C" w:rsidP="000C5365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podgrzewane i elektrycznie sterowane lusterka boczne,</w:t>
            </w:r>
          </w:p>
          <w:p w14:paraId="210B81F4" w14:textId="77777777" w:rsidR="002B4A2C" w:rsidRPr="00D74F53" w:rsidRDefault="002B4A2C" w:rsidP="000C5365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elektrycznie sterowane szyby w drzwiach,</w:t>
            </w:r>
          </w:p>
          <w:p w14:paraId="5185448F" w14:textId="77777777" w:rsidR="002B4A2C" w:rsidRPr="00D74F53" w:rsidRDefault="002B4A2C" w:rsidP="000C5365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radio samochodowe z gniazdem USB do odtwarzania plików dźwiękowych,</w:t>
            </w:r>
          </w:p>
          <w:p w14:paraId="00A3F067" w14:textId="77777777" w:rsidR="002B4A2C" w:rsidRPr="00D74F53" w:rsidRDefault="002B4A2C" w:rsidP="000C5365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dodatkowe 4 reflektory dalekosiężne mocowane na uchwycie wykonanym z materiałów odpornych na korozję zamocowanych na masce pojazdu</w:t>
            </w:r>
          </w:p>
          <w:p w14:paraId="2C4A59B7" w14:textId="77777777" w:rsidR="002B4A2C" w:rsidRPr="00D74F53" w:rsidRDefault="002B4A2C" w:rsidP="000C5365">
            <w:pPr>
              <w:numPr>
                <w:ilvl w:val="0"/>
                <w:numId w:val="42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rejestrator jazdy zamontowany w kabinie w taki sposób aby swoim zasięgiem obejmował  drogę przed pojazdem, wyposażony w układ zasilania, antenę GPS, uchwyt transportowy i kartę pamięci min. 64GB, wyświetlacz kolorowy o przekątnej min. 2,7cala. Parametry minimalne: możliwość rejestracji obrazu z rozdzielczością Full HD 1920x1080p przy prędkości nagrywania 30 klatek/s, kąt widzenia - 150 stopni wyposażona w obiektyw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stałoogniskowy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jasności  f/1,8, obsługa wymiennych kart pamięci o pojemności 64GB (transfer min. 10 MB/s), obsługa minimum funkcji: automatyczne rozpoczęcie nagrywania wraz z uruchomieniem silnika, nagrywanie w pętli, pozycjonowanie GPS, tryb parkingowy, oprogramowanie do odtwarzanie na zewnętrznym komputerze.</w:t>
            </w:r>
          </w:p>
        </w:tc>
        <w:tc>
          <w:tcPr>
            <w:tcW w:w="2462" w:type="dxa"/>
          </w:tcPr>
          <w:p w14:paraId="3B608119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5B5E46CB" w14:textId="77777777" w:rsidTr="000C5365">
        <w:tc>
          <w:tcPr>
            <w:tcW w:w="0" w:type="auto"/>
          </w:tcPr>
          <w:p w14:paraId="00FC80A4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2.14</w:t>
            </w:r>
          </w:p>
        </w:tc>
        <w:tc>
          <w:tcPr>
            <w:tcW w:w="10859" w:type="dxa"/>
          </w:tcPr>
          <w:p w14:paraId="71DFBB83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Dodatkowe urządzenia sterowania i kontroli w kabinie kierowcy, dostępne i widoczne z miejsca kierowcy: </w:t>
            </w:r>
          </w:p>
          <w:p w14:paraId="2F29980C" w14:textId="77777777" w:rsidR="002B4A2C" w:rsidRPr="00D74F53" w:rsidRDefault="002B4A2C" w:rsidP="000C5365">
            <w:pPr>
              <w:numPr>
                <w:ilvl w:val="0"/>
                <w:numId w:val="43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wskaźniki otwarcia skrytek,</w:t>
            </w:r>
          </w:p>
          <w:p w14:paraId="69BAE28B" w14:textId="77777777" w:rsidR="002B4A2C" w:rsidRPr="00D74F53" w:rsidRDefault="002B4A2C" w:rsidP="000C5365">
            <w:pPr>
              <w:numPr>
                <w:ilvl w:val="0"/>
                <w:numId w:val="43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włącznik i sygnalizacja włączenia przystawki dodatkowego odbioru mocy,</w:t>
            </w:r>
          </w:p>
          <w:p w14:paraId="4191D4B3" w14:textId="77777777" w:rsidR="002B4A2C" w:rsidRPr="00D74F53" w:rsidRDefault="002B4A2C" w:rsidP="000C5365">
            <w:pPr>
              <w:numPr>
                <w:ilvl w:val="0"/>
                <w:numId w:val="43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 wysunięcia podpór,</w:t>
            </w:r>
          </w:p>
          <w:p w14:paraId="1299A794" w14:textId="77777777" w:rsidR="002B4A2C" w:rsidRPr="00D74F53" w:rsidRDefault="002B4A2C" w:rsidP="000C5365">
            <w:pPr>
              <w:numPr>
                <w:ilvl w:val="0"/>
                <w:numId w:val="43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licznik motogodzin pracy przystawki dodatkowego odbioru mocy,</w:t>
            </w:r>
          </w:p>
          <w:p w14:paraId="2BBE965C" w14:textId="77777777" w:rsidR="002B4A2C" w:rsidRPr="00D74F53" w:rsidRDefault="002B4A2C" w:rsidP="000C5365">
            <w:pPr>
              <w:numPr>
                <w:ilvl w:val="0"/>
                <w:numId w:val="43"/>
              </w:numPr>
              <w:tabs>
                <w:tab w:val="num" w:pos="386"/>
              </w:tabs>
              <w:spacing w:after="0" w:line="240" w:lineRule="auto"/>
              <w:ind w:left="386" w:right="5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wskaźnik temperatury zewnętrznej. </w:t>
            </w:r>
          </w:p>
        </w:tc>
        <w:tc>
          <w:tcPr>
            <w:tcW w:w="2462" w:type="dxa"/>
          </w:tcPr>
          <w:p w14:paraId="499B06BC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601FE0FB" w14:textId="77777777" w:rsidTr="000C5365">
        <w:tc>
          <w:tcPr>
            <w:tcW w:w="0" w:type="auto"/>
          </w:tcPr>
          <w:p w14:paraId="4ACEB42F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2.15</w:t>
            </w:r>
          </w:p>
        </w:tc>
        <w:tc>
          <w:tcPr>
            <w:tcW w:w="10859" w:type="dxa"/>
          </w:tcPr>
          <w:p w14:paraId="76E35220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kabinie należy wykonać mocowania do przewożenia wyposażenia osobistego dla 3 osób załogi (kurtki ubrania specjalnego strażaka, hełmy). </w:t>
            </w:r>
          </w:p>
          <w:p w14:paraId="09D29AC7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przypadku braku miejsca w kabinie, dopuszcza się przewożenie całości lub części wyposażenia osobistego w wysokiej skrytce sprzętowej za kabiną.</w:t>
            </w:r>
          </w:p>
        </w:tc>
        <w:tc>
          <w:tcPr>
            <w:tcW w:w="2462" w:type="dxa"/>
          </w:tcPr>
          <w:p w14:paraId="6F886F39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579238E0" w14:textId="77777777" w:rsidTr="000C5365">
        <w:tc>
          <w:tcPr>
            <w:tcW w:w="0" w:type="auto"/>
          </w:tcPr>
          <w:p w14:paraId="4206E004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2.16</w:t>
            </w:r>
          </w:p>
        </w:tc>
        <w:tc>
          <w:tcPr>
            <w:tcW w:w="10859" w:type="dxa"/>
          </w:tcPr>
          <w:p w14:paraId="1CCCC356" w14:textId="77777777" w:rsidR="002B4A2C" w:rsidRPr="00D74F53" w:rsidRDefault="002B4A2C" w:rsidP="000C536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Instalacja elektryczna wyposażona w główny wyłącznik prądu, nie powodujący odłączenia urządzeń, które wymagają stałego zasilania (np. ładowarki latarek, radiotelefonów).</w:t>
            </w:r>
          </w:p>
          <w:p w14:paraId="766E7176" w14:textId="77777777" w:rsidR="002B4A2C" w:rsidRPr="00D74F53" w:rsidRDefault="002B4A2C" w:rsidP="000C536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Zabezpieczenie przed nadmiernym rozładowaniem akumulatorów. </w:t>
            </w:r>
          </w:p>
        </w:tc>
        <w:tc>
          <w:tcPr>
            <w:tcW w:w="2462" w:type="dxa"/>
          </w:tcPr>
          <w:p w14:paraId="0603B70E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2066C6F0" w14:textId="77777777" w:rsidTr="000C5365">
        <w:tc>
          <w:tcPr>
            <w:tcW w:w="0" w:type="auto"/>
          </w:tcPr>
          <w:p w14:paraId="1F9CCA56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2.17</w:t>
            </w:r>
          </w:p>
        </w:tc>
        <w:tc>
          <w:tcPr>
            <w:tcW w:w="10859" w:type="dxa"/>
          </w:tcPr>
          <w:p w14:paraId="5D0AFA5D" w14:textId="77777777" w:rsidR="002B4A2C" w:rsidRPr="00D74F53" w:rsidRDefault="002B4A2C" w:rsidP="000C536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Pojazd wyposażony w sygnalizację świetlną i dźwiękową włączonego biegu wstecznego. Jako sygnalizację świetlną dopuszcza się światło cofania. </w:t>
            </w:r>
          </w:p>
        </w:tc>
        <w:tc>
          <w:tcPr>
            <w:tcW w:w="2462" w:type="dxa"/>
          </w:tcPr>
          <w:p w14:paraId="0933B9AD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175B559D" w14:textId="77777777" w:rsidTr="000C5365">
        <w:tc>
          <w:tcPr>
            <w:tcW w:w="0" w:type="auto"/>
          </w:tcPr>
          <w:p w14:paraId="21EABBA8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2.18</w:t>
            </w:r>
          </w:p>
        </w:tc>
        <w:tc>
          <w:tcPr>
            <w:tcW w:w="10859" w:type="dxa"/>
          </w:tcPr>
          <w:p w14:paraId="452DE709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Pojazd powinien być wyposażony w kamerę monitorującą strefę „martwą” (niewidoczną dla kierowcy) z tyłu pojazdu. Kamera powinna być przystosowana do pracy w każdych warunkach atmosferycznych mogących wystąpić na terenie Polski oraz posiadać osłonę minimalizującą możliwość uszkodzeń mechanicznych. Monitor przekazujący obraz zamontowany w kabinie kierowcy. Kamera włączająca się automatycznie podczas włączenia biegu wstecznego (wraz z automatycznym włączeniem oświetlenia pola pracy); dodatkowo musi istnieć możliwość włączenia kamery przez kierowcę w dowolnym momencie. </w:t>
            </w:r>
          </w:p>
        </w:tc>
        <w:tc>
          <w:tcPr>
            <w:tcW w:w="2462" w:type="dxa"/>
          </w:tcPr>
          <w:p w14:paraId="0D05174B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79E8656A" w14:textId="77777777" w:rsidTr="000C5365">
        <w:tc>
          <w:tcPr>
            <w:tcW w:w="0" w:type="auto"/>
          </w:tcPr>
          <w:p w14:paraId="25F038CF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2.19</w:t>
            </w:r>
          </w:p>
        </w:tc>
        <w:tc>
          <w:tcPr>
            <w:tcW w:w="10859" w:type="dxa"/>
          </w:tcPr>
          <w:p w14:paraId="0BC02FB3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kabinie kierowcy zamontowany radiotelefon przewoźny wyposażony w moduł GPS spełniający wymagania załącznika nr 3 „Minimalne wymagania techniczno-funkcjonalne dla radiotelefonów dwusystemowych przewoźnych” Instrukcji w sprawie organizacji łączności (</w:t>
            </w:r>
            <w:bookmarkStart w:id="1" w:name="_Hlk66430865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fldChar w:fldCharType="begin"/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instrText xml:space="preserve"> HYPERLINK "http://edziennik.kgpsp.gov.pl/legalact/2019/7/" </w:instrTex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fldChar w:fldCharType="separate"/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http://edziennik.kgpsp.gov.pl/legalact/2019/7/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fldChar w:fldCharType="end"/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Rozkaz Nr 8 Komendanta Głównego Państwowej Straży Pożarnej z dnia 5 kwietnia 2019 r. w sprawie wprowadzenia nowych zasad organizacji łączności radiowej (Dziennik Urzędowy KG PSP z 2019 r. poz. 7)</w:t>
            </w:r>
            <w:bookmarkEnd w:id="1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6F298FA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antenowy powinien spełniać wymagania techniczno-funkcjonalne dla instalacji antenowych ww. Instrukcji. Wymagane zastosowanie anteny 5/8 przystosowanej do montażu na dachu dostarczonego pojazdu (zabudowa kompozytowa lub metalowa). W przypadku braku w kabinie miejsca</w:t>
            </w:r>
          </w:p>
          <w:p w14:paraId="03E39C72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fabrycznego montażu anteny radiowej należy miejsce ustalić z Zamawiającym.</w:t>
            </w:r>
          </w:p>
          <w:p w14:paraId="4DF56AEC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Radiotelefon powinien być zaprogramowany zgodnie z dostarczoną po podpisaniu umowy obsadą kanałową.</w:t>
            </w:r>
          </w:p>
          <w:p w14:paraId="5B13D1B3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Zamawiający wymaga dostarczenia dokumentacji technicznej, eksploatacyjnej i ewidencyjnej zgodnie z:</w:t>
            </w:r>
          </w:p>
          <w:p w14:paraId="2260A46F" w14:textId="77777777" w:rsidR="002B4A2C" w:rsidRPr="00D74F53" w:rsidRDefault="002B4A2C" w:rsidP="000C5365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„Tabelą 6 dane ewidencyjne urządzeń radiowych” ,</w:t>
            </w:r>
          </w:p>
          <w:p w14:paraId="7090F915" w14:textId="77777777" w:rsidR="002B4A2C" w:rsidRPr="00D74F53" w:rsidRDefault="002B4A2C" w:rsidP="000C5365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„Tabelą 7 ewidencja instalacji antenowych” w zakresie:</w:t>
            </w:r>
          </w:p>
          <w:p w14:paraId="04B094C4" w14:textId="77777777" w:rsidR="002B4A2C" w:rsidRPr="00D74F53" w:rsidRDefault="002B4A2C" w:rsidP="000C5365">
            <w:pPr>
              <w:numPr>
                <w:ilvl w:val="0"/>
                <w:numId w:val="48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typ anteny;</w:t>
            </w:r>
          </w:p>
          <w:p w14:paraId="0547D9AE" w14:textId="77777777" w:rsidR="002B4A2C" w:rsidRPr="00D74F53" w:rsidRDefault="002B4A2C" w:rsidP="000C5365">
            <w:pPr>
              <w:numPr>
                <w:ilvl w:val="0"/>
                <w:numId w:val="48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producent anteny;</w:t>
            </w:r>
          </w:p>
          <w:p w14:paraId="30769DB6" w14:textId="77777777" w:rsidR="002B4A2C" w:rsidRPr="00D74F53" w:rsidRDefault="002B4A2C" w:rsidP="000C5365">
            <w:pPr>
              <w:numPr>
                <w:ilvl w:val="0"/>
                <w:numId w:val="48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F53">
              <w:rPr>
                <w:rFonts w:ascii="Times New Roman" w:eastAsia="Calibri" w:hAnsi="Times New Roman" w:cs="Times New Roman"/>
                <w:sz w:val="20"/>
                <w:szCs w:val="20"/>
              </w:rPr>
              <w:t>trasa przebiegu przewodów sterujących, zasilających i antenowego wraz z opisem zastosowanego przewodu sterujących w formie rysunku lub zdjęć.</w:t>
            </w:r>
          </w:p>
          <w:p w14:paraId="518D1D1E" w14:textId="77777777" w:rsidR="002B4A2C" w:rsidRPr="00D74F53" w:rsidRDefault="002B4A2C" w:rsidP="000C536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„Tabelą 8 podstawowa ewidencja pomiarów instalacji antenowych urządzeń przewoźnych”.</w:t>
            </w:r>
          </w:p>
          <w:p w14:paraId="2DA2E51C" w14:textId="77777777" w:rsidR="002B4A2C" w:rsidRPr="00D74F53" w:rsidRDefault="002B4A2C" w:rsidP="000C536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3C3B83" w14:textId="77777777" w:rsidR="002B4A2C" w:rsidRPr="00D74F53" w:rsidRDefault="002B4A2C" w:rsidP="000C536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Radiotelefon musi być kompatybilny z systemem łączności Użytkownika (możliwość dołączenia do systemu).</w:t>
            </w:r>
          </w:p>
        </w:tc>
        <w:tc>
          <w:tcPr>
            <w:tcW w:w="2462" w:type="dxa"/>
          </w:tcPr>
          <w:p w14:paraId="6AC3F059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114E2AD0" w14:textId="77777777" w:rsidTr="000C5365">
        <w:tc>
          <w:tcPr>
            <w:tcW w:w="0" w:type="auto"/>
          </w:tcPr>
          <w:p w14:paraId="6387809A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2.20</w:t>
            </w:r>
          </w:p>
        </w:tc>
        <w:tc>
          <w:tcPr>
            <w:tcW w:w="10859" w:type="dxa"/>
          </w:tcPr>
          <w:p w14:paraId="605D7FC4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kabinie kierowcy zamontowane radiotelefony noszone - 3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wyposażone w moduł GPS spełniające wymagania Załącznika 4 „Minimalne wymagania techniczno-funkcjonalne dla radiotelefonów dwusystemowych noszonych” Instrukcji w sprawie organizacji łączności (</w:t>
            </w:r>
            <w:hyperlink r:id="rId7" w:history="1">
              <w:r w:rsidRPr="00D74F53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http://edziennik.kgpsp.gov.pl/legalact/2019/7/</w:t>
              </w:r>
            </w:hyperlink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Rozkaz Nr 8 Komendanta Głównego Państwowej Straży Pożarnej z dnia 5 kwietnia 2019 r. w sprawie wprowadzenia nowych zasad organizacji łączności radiowej (Dziennik Urzędowy KG PSP z 2019 r. poz. 7).</w:t>
            </w:r>
          </w:p>
          <w:p w14:paraId="7DFB6AA6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Dodatkowo należy zamontować w kabinie kierowcy ładowarki jednopozycyjne – 3 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., zasilane z instalacji elektrycznej pojazdu wyposażone w fabryczne zabezpieczenia radiotelefonu noszonego przed przemieszczaniem. </w:t>
            </w:r>
          </w:p>
          <w:p w14:paraId="31376A73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Radiotelefony powinny być zaprogramowane zgodnie z dostarczoną po podpisaniu umowy obsadą kanałową.</w:t>
            </w:r>
          </w:p>
          <w:p w14:paraId="35FB9944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Zamawiający wymaga dostarczenia dokumentacji technicznej, eksploatacyjnej i ewidencyjnej zgodnie z „Tabelą 6 dane ewidencyjne urządzeń radiowych”.</w:t>
            </w:r>
          </w:p>
          <w:p w14:paraId="1033973A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Dodatkowo należy dostarczyć 1 x ładowarkę tzw. szybką, zasilaną z sieci 230V/AC  do ładowania ww. radiotelefonów poza pojazdem.</w:t>
            </w:r>
          </w:p>
          <w:p w14:paraId="263D5786" w14:textId="77777777" w:rsidR="002B4A2C" w:rsidRPr="00D74F53" w:rsidRDefault="002B4A2C" w:rsidP="000C5365">
            <w:pPr>
              <w:widowControl w:val="0"/>
              <w:suppressAutoHyphens/>
              <w:autoSpaceDN w:val="0"/>
              <w:spacing w:after="0" w:line="240" w:lineRule="auto"/>
              <w:ind w:right="52"/>
              <w:jc w:val="both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D74F53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Radiotelefony muszą być kompatybilne z systemem łączności Użytkownika (możliwość dołączenia do systemu).</w:t>
            </w:r>
          </w:p>
        </w:tc>
        <w:tc>
          <w:tcPr>
            <w:tcW w:w="2462" w:type="dxa"/>
          </w:tcPr>
          <w:p w14:paraId="1A538626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191F0E38" w14:textId="77777777" w:rsidTr="000C5365">
        <w:tc>
          <w:tcPr>
            <w:tcW w:w="0" w:type="auto"/>
          </w:tcPr>
          <w:p w14:paraId="7ECD1A37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2.21</w:t>
            </w:r>
          </w:p>
        </w:tc>
        <w:tc>
          <w:tcPr>
            <w:tcW w:w="10859" w:type="dxa"/>
          </w:tcPr>
          <w:p w14:paraId="1D73BA13" w14:textId="77777777" w:rsidR="002B4A2C" w:rsidRPr="00D74F53" w:rsidRDefault="002B4A2C" w:rsidP="000C536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System pozycjonowania pojazdu kompatybilny z systemem stosowanym przez każdego z Użytkowników. System zawierający sterownik GPS, instalację antenową z anteną oraz urządzenie z oprogramowaniem do przesyłania i odbioru statusów. Terminal statusów z ekranem dotykowym min. 7” zamontowany w kabinie kierowcy. Licencja umożliwiająca śledzenie pojazdu i przesyłanie statusów do systemu wspomagania dowodzenia (SWD) każdego z Użytkowników.</w:t>
            </w:r>
          </w:p>
        </w:tc>
        <w:tc>
          <w:tcPr>
            <w:tcW w:w="2462" w:type="dxa"/>
          </w:tcPr>
          <w:p w14:paraId="7BB63BBF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2B4A2C" w:rsidRPr="009C5FAB" w14:paraId="4D626489" w14:textId="77777777" w:rsidTr="000C5365">
        <w:tc>
          <w:tcPr>
            <w:tcW w:w="0" w:type="auto"/>
          </w:tcPr>
          <w:p w14:paraId="57712953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2.22</w:t>
            </w:r>
          </w:p>
        </w:tc>
        <w:tc>
          <w:tcPr>
            <w:tcW w:w="10859" w:type="dxa"/>
          </w:tcPr>
          <w:p w14:paraId="2B4B2AB9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Latarki elektryczne indywidualne przeznaczone dla strażaków (m.in. umożliwiają obsługę w rękawicach strażackich), ze źródłem światła wykonanym w technologii LED o następujących cechach: zasilane z akumulatorów Li-on lub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NiMH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stopień ochrony min. IP 65 „lub równoważny”, Ex „lub równoważny” „lub równoważny” (certyfikat ATEX „lub równoważny”  potwierdzający wymagania min. dla gazów II 1G Ex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IIC T4 Ga oraz dla pyłów II 1D (lub 2D) Ex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III C T&lt;=100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 IP67 „lub równoważny” Da (lub Db) ), czas świecenia min. 4 godz. przy świeceniu z pełną mocą i 8 godz. przy świeceniu z minimalna mocą,  max. strumień świetlny &gt;=200 lm z ładowarkami podłączonymi do instalacji elektrycznej samochodu, zamontowane w kabinie kierowcy – 3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Nie dopuszcza się prowadzenia instalacji elektrycznej do ładowarek po poszyciu w kabinie (instalacja schowana).</w:t>
            </w:r>
          </w:p>
        </w:tc>
        <w:tc>
          <w:tcPr>
            <w:tcW w:w="2462" w:type="dxa"/>
          </w:tcPr>
          <w:p w14:paraId="7DB2BF50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66B03652" w14:textId="77777777" w:rsidTr="000C5365">
        <w:tc>
          <w:tcPr>
            <w:tcW w:w="0" w:type="auto"/>
          </w:tcPr>
          <w:p w14:paraId="52B7BB01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2.23</w:t>
            </w:r>
          </w:p>
        </w:tc>
        <w:tc>
          <w:tcPr>
            <w:tcW w:w="10859" w:type="dxa"/>
          </w:tcPr>
          <w:p w14:paraId="6D8DEA08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Instalację elektryczną pojazdu należy wyposażyć dodatkowo w przetwornicę napięcia 24/12 V o dopuszczalnym ciągłym prądzie obciążenia min. 20 A, umożliwiającą zasilanie urządzeń o znamionowym napięciu pracy 12 V. W kabinie załogi należy zainstalować 2 dodatkowe gniazda typu „zapalniczka” 12V i min. 2 gniazda do ładowania USB typ A 5V/1,5A. </w:t>
            </w:r>
          </w:p>
        </w:tc>
        <w:tc>
          <w:tcPr>
            <w:tcW w:w="2462" w:type="dxa"/>
          </w:tcPr>
          <w:p w14:paraId="7858187C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50955157" w14:textId="77777777" w:rsidTr="000C5365">
        <w:tc>
          <w:tcPr>
            <w:tcW w:w="0" w:type="auto"/>
          </w:tcPr>
          <w:p w14:paraId="1120C993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2.24</w:t>
            </w:r>
          </w:p>
        </w:tc>
        <w:tc>
          <w:tcPr>
            <w:tcW w:w="10859" w:type="dxa"/>
          </w:tcPr>
          <w:p w14:paraId="31E1C174" w14:textId="77777777" w:rsidR="002B4A2C" w:rsidRPr="00D74F53" w:rsidRDefault="002B4A2C" w:rsidP="000C5365">
            <w:pPr>
              <w:spacing w:after="0" w:line="192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Kolor: </w:t>
            </w:r>
          </w:p>
          <w:p w14:paraId="3CC749B2" w14:textId="77777777" w:rsidR="002B4A2C" w:rsidRPr="00D74F53" w:rsidRDefault="002B4A2C" w:rsidP="000C5365">
            <w:pPr>
              <w:numPr>
                <w:ilvl w:val="0"/>
                <w:numId w:val="43"/>
              </w:numPr>
              <w:tabs>
                <w:tab w:val="num" w:pos="386"/>
              </w:tabs>
              <w:spacing w:before="40" w:after="0" w:line="192" w:lineRule="auto"/>
              <w:ind w:left="528"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błotniki i zderzaki: białe RAL 9010,</w:t>
            </w:r>
          </w:p>
          <w:p w14:paraId="4463013D" w14:textId="77777777" w:rsidR="002B4A2C" w:rsidRPr="00D74F53" w:rsidRDefault="002B4A2C" w:rsidP="000C5365">
            <w:pPr>
              <w:numPr>
                <w:ilvl w:val="0"/>
                <w:numId w:val="43"/>
              </w:numPr>
              <w:tabs>
                <w:tab w:val="num" w:pos="386"/>
              </w:tabs>
              <w:spacing w:before="40" w:after="0" w:line="192" w:lineRule="auto"/>
              <w:ind w:left="528"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kabina i zabudowa pożarnicza: RAL 3000,</w:t>
            </w:r>
          </w:p>
          <w:p w14:paraId="25335741" w14:textId="77777777" w:rsidR="002B4A2C" w:rsidRPr="00D74F53" w:rsidRDefault="002B4A2C" w:rsidP="000C5365">
            <w:pPr>
              <w:numPr>
                <w:ilvl w:val="0"/>
                <w:numId w:val="43"/>
              </w:numPr>
              <w:tabs>
                <w:tab w:val="num" w:pos="386"/>
              </w:tabs>
              <w:spacing w:before="40" w:after="0" w:line="192" w:lineRule="auto"/>
              <w:ind w:left="528"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elementy podwozia: czarne lub szare.</w:t>
            </w:r>
          </w:p>
        </w:tc>
        <w:tc>
          <w:tcPr>
            <w:tcW w:w="2462" w:type="dxa"/>
          </w:tcPr>
          <w:p w14:paraId="3DA72723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44B96386" w14:textId="77777777" w:rsidTr="000C5365">
        <w:tc>
          <w:tcPr>
            <w:tcW w:w="0" w:type="auto"/>
          </w:tcPr>
          <w:p w14:paraId="0B5E5877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2.25</w:t>
            </w:r>
          </w:p>
        </w:tc>
        <w:tc>
          <w:tcPr>
            <w:tcW w:w="10859" w:type="dxa"/>
          </w:tcPr>
          <w:p w14:paraId="3D748940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Wszelkie funkcje wszystkich układów i urządzeń pojazdu muszą zachować swoje właściwości pracy w temperaturze -25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x-none"/>
              </w:rPr>
              <w:t>0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C do +35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x-none"/>
              </w:rPr>
              <w:t>0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C.</w:t>
            </w:r>
          </w:p>
        </w:tc>
        <w:tc>
          <w:tcPr>
            <w:tcW w:w="2462" w:type="dxa"/>
          </w:tcPr>
          <w:p w14:paraId="3AC222AF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3FFB75F7" w14:textId="77777777" w:rsidTr="000C5365">
        <w:tc>
          <w:tcPr>
            <w:tcW w:w="0" w:type="auto"/>
          </w:tcPr>
          <w:p w14:paraId="172BDE41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2.26</w:t>
            </w:r>
          </w:p>
        </w:tc>
        <w:tc>
          <w:tcPr>
            <w:tcW w:w="10859" w:type="dxa"/>
          </w:tcPr>
          <w:p w14:paraId="08FA1D89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Wyposażenie podwozia: </w:t>
            </w:r>
          </w:p>
          <w:p w14:paraId="7E4BD3E7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zestaw narzędzi standardowych dla podwozia, </w:t>
            </w:r>
          </w:p>
          <w:p w14:paraId="3E0D3B88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klin pod koło – 2 szt., </w:t>
            </w:r>
          </w:p>
          <w:p w14:paraId="1CB19891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klucz do kół ze „wspomaganiem” (z wewnętrzną przekładnią planetarną),</w:t>
            </w:r>
          </w:p>
          <w:p w14:paraId="6436A314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podnośnik hydrauliczny o nośności dostosowanej do MMR pojazdu,</w:t>
            </w:r>
          </w:p>
          <w:p w14:paraId="1F1B1D25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przewód z manometrem przystosowany do pompowania kół z instalacji pneumatycznej pojazdu,</w:t>
            </w:r>
          </w:p>
          <w:p w14:paraId="6E39D6FA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trójkąt ostrzegawczy, </w:t>
            </w:r>
          </w:p>
          <w:p w14:paraId="3BF91A0D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apteczka, </w:t>
            </w:r>
          </w:p>
          <w:p w14:paraId="5E69277B" w14:textId="77777777" w:rsidR="002B4A2C" w:rsidRPr="009C5FAB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gaśnica proszkowa 2 kg (zamontowana w kabinie kierowcy).</w:t>
            </w:r>
          </w:p>
          <w:p w14:paraId="031C93D2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2" w:type="dxa"/>
          </w:tcPr>
          <w:p w14:paraId="7A5F959C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13D5315C" w14:textId="77777777" w:rsidTr="000C5365">
        <w:tc>
          <w:tcPr>
            <w:tcW w:w="0" w:type="auto"/>
            <w:shd w:val="clear" w:color="auto" w:fill="BFBFBF"/>
          </w:tcPr>
          <w:p w14:paraId="2CE94BB0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  <w:lastRenderedPageBreak/>
              <w:t>3</w:t>
            </w:r>
          </w:p>
        </w:tc>
        <w:tc>
          <w:tcPr>
            <w:tcW w:w="10859" w:type="dxa"/>
            <w:shd w:val="clear" w:color="auto" w:fill="BFBFBF"/>
          </w:tcPr>
          <w:p w14:paraId="0D09794E" w14:textId="77777777" w:rsidR="002B4A2C" w:rsidRPr="00D74F53" w:rsidRDefault="002B4A2C" w:rsidP="000C5365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  <w:t>Zabudowa pożarnicza</w:t>
            </w:r>
          </w:p>
        </w:tc>
        <w:tc>
          <w:tcPr>
            <w:tcW w:w="2462" w:type="dxa"/>
            <w:shd w:val="clear" w:color="auto" w:fill="BFBFBF"/>
          </w:tcPr>
          <w:p w14:paraId="3F7F5B0F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54DB8480" w14:textId="77777777" w:rsidTr="000C5365">
        <w:tc>
          <w:tcPr>
            <w:tcW w:w="0" w:type="auto"/>
          </w:tcPr>
          <w:p w14:paraId="74D340E7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3.1</w:t>
            </w:r>
          </w:p>
        </w:tc>
        <w:tc>
          <w:tcPr>
            <w:tcW w:w="10859" w:type="dxa"/>
          </w:tcPr>
          <w:p w14:paraId="676DDDBE" w14:textId="77777777" w:rsidR="002B4A2C" w:rsidRPr="00D74F53" w:rsidRDefault="002B4A2C" w:rsidP="000C5365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Zabudowa wykonana z materiałów odpornych na korozję.</w:t>
            </w:r>
          </w:p>
        </w:tc>
        <w:tc>
          <w:tcPr>
            <w:tcW w:w="2462" w:type="dxa"/>
          </w:tcPr>
          <w:p w14:paraId="7CE0BDBA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541F4EB8" w14:textId="77777777" w:rsidTr="000C5365">
        <w:tc>
          <w:tcPr>
            <w:tcW w:w="0" w:type="auto"/>
          </w:tcPr>
          <w:p w14:paraId="04770D20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3.2</w:t>
            </w:r>
          </w:p>
        </w:tc>
        <w:tc>
          <w:tcPr>
            <w:tcW w:w="10859" w:type="dxa"/>
          </w:tcPr>
          <w:p w14:paraId="663F4A4E" w14:textId="77777777" w:rsidR="002B4A2C" w:rsidRPr="00D74F53" w:rsidRDefault="002B4A2C" w:rsidP="000C5365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Platforma zabudowy wykonana w formie podestu roboczego. Wejście na podest roboczy musi być możliwe z obydwu stron pojazdu. Przy każdym wejściu na platformę zamontowane uchwyty asekuracyjne. Wejścia na podest z oświetleniem wykonanym w technologii LED.</w:t>
            </w:r>
          </w:p>
        </w:tc>
        <w:tc>
          <w:tcPr>
            <w:tcW w:w="2462" w:type="dxa"/>
          </w:tcPr>
          <w:p w14:paraId="25128FB1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3650F1DB" w14:textId="77777777" w:rsidTr="000C5365">
        <w:tc>
          <w:tcPr>
            <w:tcW w:w="0" w:type="auto"/>
          </w:tcPr>
          <w:p w14:paraId="501BC561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3.3</w:t>
            </w:r>
          </w:p>
        </w:tc>
        <w:tc>
          <w:tcPr>
            <w:tcW w:w="10859" w:type="dxa"/>
          </w:tcPr>
          <w:p w14:paraId="54700097" w14:textId="77777777" w:rsidR="002B4A2C" w:rsidRPr="00D74F53" w:rsidRDefault="002B4A2C" w:rsidP="000C5365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Za kabiną kierowcy, na całej szerokości zabudowy, wykonana wysoka skrytka na sprzęt. Wewnątrz skrytki zamontowany wysuwany stelaż do mocowania trzech aparatów powietrznych, umożliwiający bezpośrednie zakładanie aparatów przez ratowników z poziomu podłoża. </w:t>
            </w:r>
          </w:p>
          <w:p w14:paraId="67D37F57" w14:textId="77777777" w:rsidR="002B4A2C" w:rsidRPr="00D74F53" w:rsidRDefault="002B4A2C" w:rsidP="000C5365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Wykonanie zabudowy skrytki oraz rozmieszczenie wyposażenia należy uzgodnić z Zamawiającym po podpisaniu umowy (najpóźniej w trakcie inspekcji produkcyjnej).  </w:t>
            </w:r>
          </w:p>
        </w:tc>
        <w:tc>
          <w:tcPr>
            <w:tcW w:w="2462" w:type="dxa"/>
          </w:tcPr>
          <w:p w14:paraId="37C90852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08AB2D35" w14:textId="77777777" w:rsidTr="000C5365">
        <w:tc>
          <w:tcPr>
            <w:tcW w:w="0" w:type="auto"/>
          </w:tcPr>
          <w:p w14:paraId="5A5B1DA6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3.4</w:t>
            </w:r>
          </w:p>
        </w:tc>
        <w:tc>
          <w:tcPr>
            <w:tcW w:w="10859" w:type="dxa"/>
          </w:tcPr>
          <w:p w14:paraId="748D40E5" w14:textId="77777777" w:rsidR="002B4A2C" w:rsidRPr="00D74F53" w:rsidRDefault="002B4A2C" w:rsidP="000C5365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Skrytki na sprzęt zamykane żaluzjami wodo- i pyłoszczelnymi, z uchwytem rurkowym, wykonane z materiałów odpornych na korozję, z zamkami na klucz; jeden klucz pasujący do wszystkich skrytek.</w:t>
            </w:r>
          </w:p>
        </w:tc>
        <w:tc>
          <w:tcPr>
            <w:tcW w:w="2462" w:type="dxa"/>
          </w:tcPr>
          <w:p w14:paraId="69FF77FE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45F7223A" w14:textId="77777777" w:rsidTr="000C5365">
        <w:tc>
          <w:tcPr>
            <w:tcW w:w="0" w:type="auto"/>
          </w:tcPr>
          <w:p w14:paraId="29F20D3E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3.5</w:t>
            </w:r>
          </w:p>
        </w:tc>
        <w:tc>
          <w:tcPr>
            <w:tcW w:w="10859" w:type="dxa"/>
          </w:tcPr>
          <w:p w14:paraId="45F2C5D6" w14:textId="77777777" w:rsidR="002B4A2C" w:rsidRPr="00D74F53" w:rsidRDefault="002B4A2C" w:rsidP="000C5365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Uchwyty, klamki wszystkich urządzeń samochodu, drzwi żaluzjowych, szuflad, tac, muszą być tak skonstruowane, aby umożliwiały ich obsługę w rękawicach.</w:t>
            </w:r>
          </w:p>
        </w:tc>
        <w:tc>
          <w:tcPr>
            <w:tcW w:w="2462" w:type="dxa"/>
          </w:tcPr>
          <w:p w14:paraId="0D9C7312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7A4385D3" w14:textId="77777777" w:rsidTr="000C5365">
        <w:tc>
          <w:tcPr>
            <w:tcW w:w="0" w:type="auto"/>
          </w:tcPr>
          <w:p w14:paraId="34E8D6C0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3.6</w:t>
            </w:r>
          </w:p>
        </w:tc>
        <w:tc>
          <w:tcPr>
            <w:tcW w:w="10859" w:type="dxa"/>
          </w:tcPr>
          <w:p w14:paraId="638348C2" w14:textId="77777777" w:rsidR="002B4A2C" w:rsidRPr="00D74F53" w:rsidRDefault="002B4A2C" w:rsidP="000C5365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Konstrukcja skrytek zapewniająca odprowadzenie wody z ich wnętrza. Skrytki, w których ma być przewożony sprzęt ratowniczy napędzany silnikiem spalinowym lub kanistry z paliwem do tego sprzętu, muszą być wentylowane.</w:t>
            </w:r>
          </w:p>
        </w:tc>
        <w:tc>
          <w:tcPr>
            <w:tcW w:w="2462" w:type="dxa"/>
          </w:tcPr>
          <w:p w14:paraId="3E8B1F7B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472904D5" w14:textId="77777777" w:rsidTr="000C5365">
        <w:tc>
          <w:tcPr>
            <w:tcW w:w="0" w:type="auto"/>
          </w:tcPr>
          <w:p w14:paraId="0B71EF2F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3.7</w:t>
            </w:r>
          </w:p>
        </w:tc>
        <w:tc>
          <w:tcPr>
            <w:tcW w:w="10859" w:type="dxa"/>
          </w:tcPr>
          <w:p w14:paraId="2CF1978C" w14:textId="77777777" w:rsidR="002B4A2C" w:rsidRPr="00D74F53" w:rsidRDefault="002B4A2C" w:rsidP="000C5365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Powierzchnie platform, stopni wejściowych i podestu roboczego w wykonaniu antypoślizgowym. W przypadku zastosowania blachy ryflowanej należy dodatkowo pokryć ją pasami materiału antypoślizgowego (na drodze do stanowiska operatora).</w:t>
            </w:r>
          </w:p>
        </w:tc>
        <w:tc>
          <w:tcPr>
            <w:tcW w:w="2462" w:type="dxa"/>
          </w:tcPr>
          <w:p w14:paraId="4B4F958C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4669DB5F" w14:textId="77777777" w:rsidTr="000C5365">
        <w:tc>
          <w:tcPr>
            <w:tcW w:w="0" w:type="auto"/>
          </w:tcPr>
          <w:p w14:paraId="0BAB4B94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3.8</w:t>
            </w:r>
          </w:p>
        </w:tc>
        <w:tc>
          <w:tcPr>
            <w:tcW w:w="10859" w:type="dxa"/>
          </w:tcPr>
          <w:p w14:paraId="457F2B55" w14:textId="77777777" w:rsidR="002B4A2C" w:rsidRPr="00D74F53" w:rsidRDefault="002B4A2C" w:rsidP="000C5365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Skrytki na sprzęt wyposażone w oświetlenie włączane automatycznie po otwarciu drzwi skrytki, wykonane w technologii LED; w kabinie sygnalizacja otwarcia skrytek. Główny wyłącznik oświetlenia skrytek zamontowany w kabinie kierowcy. </w:t>
            </w:r>
          </w:p>
        </w:tc>
        <w:tc>
          <w:tcPr>
            <w:tcW w:w="2462" w:type="dxa"/>
          </w:tcPr>
          <w:p w14:paraId="3AAE290E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0FA4A52A" w14:textId="77777777" w:rsidTr="000C5365">
        <w:tc>
          <w:tcPr>
            <w:tcW w:w="0" w:type="auto"/>
          </w:tcPr>
          <w:p w14:paraId="6611AAD2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3.9</w:t>
            </w:r>
          </w:p>
        </w:tc>
        <w:tc>
          <w:tcPr>
            <w:tcW w:w="10859" w:type="dxa"/>
          </w:tcPr>
          <w:p w14:paraId="4ED315ED" w14:textId="77777777" w:rsidR="002B4A2C" w:rsidRPr="00D74F53" w:rsidRDefault="002B4A2C" w:rsidP="000C5365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Oświetlenie pola pracy wokół zabudowy wykonane w technologii LED.</w:t>
            </w:r>
          </w:p>
        </w:tc>
        <w:tc>
          <w:tcPr>
            <w:tcW w:w="2462" w:type="dxa"/>
          </w:tcPr>
          <w:p w14:paraId="12FD048F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29E1D32D" w14:textId="77777777" w:rsidTr="000C5365">
        <w:tc>
          <w:tcPr>
            <w:tcW w:w="0" w:type="auto"/>
            <w:shd w:val="clear" w:color="auto" w:fill="BFBFBF"/>
          </w:tcPr>
          <w:p w14:paraId="3A60ED1D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0859" w:type="dxa"/>
            <w:shd w:val="clear" w:color="auto" w:fill="BFBFBF"/>
          </w:tcPr>
          <w:p w14:paraId="3375357F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Zestaw podnoszenia drabiny obrotowej</w:t>
            </w:r>
          </w:p>
        </w:tc>
        <w:tc>
          <w:tcPr>
            <w:tcW w:w="2462" w:type="dxa"/>
            <w:shd w:val="clear" w:color="auto" w:fill="BFBFBF"/>
          </w:tcPr>
          <w:p w14:paraId="32921950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36F0BEBC" w14:textId="77777777" w:rsidTr="000C5365">
        <w:trPr>
          <w:trHeight w:val="700"/>
        </w:trPr>
        <w:tc>
          <w:tcPr>
            <w:tcW w:w="0" w:type="auto"/>
          </w:tcPr>
          <w:p w14:paraId="576F3944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10859" w:type="dxa"/>
          </w:tcPr>
          <w:p w14:paraId="60F4D053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Drabina ratownicza o wysokości ratowniczej min. 40 m, mierzonej – zgodnie z p.3.10 normy PN-EN 14043 (lub równoważnej)</w:t>
            </w:r>
          </w:p>
        </w:tc>
        <w:tc>
          <w:tcPr>
            <w:tcW w:w="2462" w:type="dxa"/>
          </w:tcPr>
          <w:p w14:paraId="2AE8EC33" w14:textId="77777777" w:rsidR="002B4A2C" w:rsidRPr="009C5FAB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</w:t>
            </w:r>
            <w:r w:rsidRPr="009C5F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wysokość ratowniczą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pojazdu, na podstawie danych producenta lub upoważnionego przedstawiciela </w:t>
            </w:r>
          </w:p>
          <w:p w14:paraId="44BA3785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 oceniany -  max 5 pkt</w:t>
            </w:r>
          </w:p>
        </w:tc>
      </w:tr>
      <w:tr w:rsidR="002B4A2C" w:rsidRPr="009C5FAB" w14:paraId="0B571796" w14:textId="77777777" w:rsidTr="000C5365">
        <w:tc>
          <w:tcPr>
            <w:tcW w:w="0" w:type="auto"/>
          </w:tcPr>
          <w:p w14:paraId="4CD20ED5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</w:t>
            </w:r>
          </w:p>
        </w:tc>
        <w:tc>
          <w:tcPr>
            <w:tcW w:w="10859" w:type="dxa"/>
          </w:tcPr>
          <w:p w14:paraId="318FE7BB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Praca w zakresie kątów: minimum (15º poniżej poziomu gruntu do 75º podnoszenia). Obrót drabiny nieograniczony. Napęd drabiny hydrauliczny.</w:t>
            </w:r>
          </w:p>
        </w:tc>
        <w:tc>
          <w:tcPr>
            <w:tcW w:w="2462" w:type="dxa"/>
          </w:tcPr>
          <w:p w14:paraId="78B9CF6A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zakres pracy na podstawie danych producenta lub upoważnionego przedstawiciela </w:t>
            </w:r>
          </w:p>
        </w:tc>
      </w:tr>
      <w:tr w:rsidR="002B4A2C" w:rsidRPr="009C5FAB" w14:paraId="5D8CCAE1" w14:textId="77777777" w:rsidTr="000C5365">
        <w:tc>
          <w:tcPr>
            <w:tcW w:w="0" w:type="auto"/>
          </w:tcPr>
          <w:p w14:paraId="2730958F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4.3</w:t>
            </w:r>
          </w:p>
        </w:tc>
        <w:tc>
          <w:tcPr>
            <w:tcW w:w="10859" w:type="dxa"/>
          </w:tcPr>
          <w:p w14:paraId="0DE64E0B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Wysięgnik (zespół) drabiny 5-przęsłowy, zabezpieczony przed korozją. Musi być zapewnione swobodne przejście od 1 do 5 przęsła. Wysięgnik drabiny wyposażony w boczne bariery ochronne. Minimalna wysokość bocznej bariery ochronnej na najwyższym przęśle musi wynosić 280 mm. </w:t>
            </w:r>
          </w:p>
          <w:p w14:paraId="574CAD39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Szczeble drabiny w wykonaniu antypoślizgowym.</w:t>
            </w:r>
          </w:p>
          <w:p w14:paraId="339E4A82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 przęsło drabiny przegubowe (łamane) o długości przegubu mierzonej od zewnętrznej krawędzi kosza – min. 4000mm, umożliwiające pochylenie do 75º.</w:t>
            </w:r>
          </w:p>
        </w:tc>
        <w:tc>
          <w:tcPr>
            <w:tcW w:w="2462" w:type="dxa"/>
          </w:tcPr>
          <w:p w14:paraId="5A9D3F28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1DBA9354" w14:textId="77777777" w:rsidTr="000C5365">
        <w:tc>
          <w:tcPr>
            <w:tcW w:w="0" w:type="auto"/>
          </w:tcPr>
          <w:p w14:paraId="7D500269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4.4</w:t>
            </w:r>
          </w:p>
        </w:tc>
        <w:tc>
          <w:tcPr>
            <w:tcW w:w="10859" w:type="dxa"/>
          </w:tcPr>
          <w:p w14:paraId="01796CD6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Cztery boczne podpory stabilizacyjne wysuwane hydraulicznie:</w:t>
            </w:r>
          </w:p>
          <w:p w14:paraId="2A50F66E" w14:textId="77777777" w:rsidR="002B4A2C" w:rsidRPr="00D74F53" w:rsidRDefault="002B4A2C" w:rsidP="000C5365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podparcia (mierzona wg PN-EN 14043, p. 3.24)  – max. 5500 mm,</w:t>
            </w:r>
          </w:p>
          <w:p w14:paraId="7F0AA5A3" w14:textId="77777777" w:rsidR="002B4A2C" w:rsidRPr="00D74F53" w:rsidRDefault="002B4A2C" w:rsidP="000C5365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stanowiska sterowania podporami umieszczone z tyłu pojazdu, po jego lewej i prawej stronie (zasłonięte osłonami zabezpieczającymi przed zabrudzeniem). Stanowiska powinny być wyposażone w instrumenty sterownicze i kontrolne pozwalające na sprawne i bezpieczne obsługiwanie podpór. Sterowanie podporami umożliwiające obserwację sprawianych podpór,</w:t>
            </w:r>
          </w:p>
          <w:p w14:paraId="56815516" w14:textId="77777777" w:rsidR="002B4A2C" w:rsidRPr="00D74F53" w:rsidRDefault="002B4A2C" w:rsidP="000C5365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musi być zapewniona możliwość wysuwania podpór pojedynczo i parami,</w:t>
            </w:r>
          </w:p>
          <w:p w14:paraId="3AAA20C2" w14:textId="77777777" w:rsidR="002B4A2C" w:rsidRPr="00D74F53" w:rsidRDefault="002B4A2C" w:rsidP="000C5365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drabina musi mieć możliwość pracy w przypadku wysuwu i podparcia podpór tylko z jednej strony. Podpory z nie wysuniętej strony podparte (praca ze strony wysuniętych podpór),</w:t>
            </w:r>
          </w:p>
          <w:p w14:paraId="2BB77E4E" w14:textId="77777777" w:rsidR="002B4A2C" w:rsidRPr="00D74F53" w:rsidRDefault="002B4A2C" w:rsidP="000C5365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pracy drabiny w przypadku, gdy nie jest możliwe maksymalne rozstawienie podpór,</w:t>
            </w:r>
          </w:p>
          <w:p w14:paraId="39754948" w14:textId="77777777" w:rsidR="002B4A2C" w:rsidRPr="00D74F53" w:rsidRDefault="002B4A2C" w:rsidP="000C5365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regulacja prędkości wysuwania podpór za pomocą dźwigni sterowniczych,</w:t>
            </w:r>
          </w:p>
          <w:p w14:paraId="63892BEA" w14:textId="77777777" w:rsidR="002B4A2C" w:rsidRPr="00D74F53" w:rsidRDefault="002B4A2C" w:rsidP="000C5365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zapewniona stała kontrola stanu podparcia (nacisku na podłoże) i informacja dla operatora wszelkich nieprawidłowościach w tym zakresie,</w:t>
            </w:r>
          </w:p>
          <w:p w14:paraId="2066AB44" w14:textId="77777777" w:rsidR="002B4A2C" w:rsidRPr="00D74F53" w:rsidRDefault="002B4A2C" w:rsidP="000C5365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automatyczne poziomowanie drabiny na podporach lub na wieńcu obrotowym,</w:t>
            </w:r>
          </w:p>
          <w:p w14:paraId="1DC521D4" w14:textId="77777777" w:rsidR="002B4A2C" w:rsidRPr="00D74F53" w:rsidRDefault="002B4A2C" w:rsidP="000C5365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sygnalizację optyczną prawidłowego sprawienia podpór,</w:t>
            </w:r>
          </w:p>
          <w:p w14:paraId="2EAF787D" w14:textId="77777777" w:rsidR="002B4A2C" w:rsidRPr="00D74F53" w:rsidRDefault="002B4A2C" w:rsidP="000C5365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wyposażeniu powinny znajdować się cztery płyty podkładowe umożliwiające redukcję nacisku podpór na podłoże o wymiarach min. </w:t>
            </w:r>
            <w:r w:rsidRPr="009C5F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00 x </w:t>
            </w:r>
            <w:r w:rsidRPr="009C5F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 mm lub o powierzchni min. 0,</w:t>
            </w:r>
            <w:r w:rsidRPr="009C5F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1CAE2F46" w14:textId="77777777" w:rsidR="002B4A2C" w:rsidRPr="00D74F53" w:rsidRDefault="002B4A2C" w:rsidP="000C5365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podpory oznakowane i wyposażone w lampy sygnalizujące (żółte migające), włączane automatycznie w momencie wysunięcia podpór,</w:t>
            </w:r>
          </w:p>
          <w:p w14:paraId="61585E6E" w14:textId="77777777" w:rsidR="002B4A2C" w:rsidRPr="00D74F53" w:rsidRDefault="002B4A2C" w:rsidP="000C5365">
            <w:pPr>
              <w:numPr>
                <w:ilvl w:val="0"/>
                <w:numId w:val="44"/>
              </w:numPr>
              <w:tabs>
                <w:tab w:val="left" w:pos="342"/>
              </w:tabs>
              <w:spacing w:after="0" w:line="240" w:lineRule="auto"/>
              <w:ind w:left="342" w:hanging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stanowiska sterowania podporami wyposażone w wyłącznik bezpieczeństwa STOP.</w:t>
            </w:r>
          </w:p>
        </w:tc>
        <w:tc>
          <w:tcPr>
            <w:tcW w:w="2462" w:type="dxa"/>
          </w:tcPr>
          <w:p w14:paraId="162B7F2D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minimalny i maksymalny możliwy rozstaw podpór, na podstawie danych producenta lub upoważnionego przedstawiciela </w:t>
            </w:r>
          </w:p>
        </w:tc>
      </w:tr>
      <w:tr w:rsidR="002B4A2C" w:rsidRPr="009C5FAB" w14:paraId="3ED7E094" w14:textId="77777777" w:rsidTr="000C5365">
        <w:tc>
          <w:tcPr>
            <w:tcW w:w="0" w:type="auto"/>
          </w:tcPr>
          <w:p w14:paraId="19B2B6EA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4.5</w:t>
            </w:r>
          </w:p>
        </w:tc>
        <w:tc>
          <w:tcPr>
            <w:tcW w:w="10859" w:type="dxa"/>
          </w:tcPr>
          <w:p w14:paraId="781FE7BA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Podczas pracy drabiny musi być zapewniona możliwość jednoczesnego i niezależnego wysuwania/wsuwania, pochylania/podnoszenia i obracania przęseł. Bezstopniowe generowanie wszystkich ruchów. Manewrowanie drabiną musi być zabezpieczone by w maksymalnym stopniu wyeliminować błędy w obsłudze. </w:t>
            </w:r>
          </w:p>
        </w:tc>
        <w:tc>
          <w:tcPr>
            <w:tcW w:w="2462" w:type="dxa"/>
          </w:tcPr>
          <w:p w14:paraId="7B09B7AA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745F811C" w14:textId="77777777" w:rsidTr="000C5365">
        <w:tc>
          <w:tcPr>
            <w:tcW w:w="0" w:type="auto"/>
          </w:tcPr>
          <w:p w14:paraId="7ACF764A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4.6 </w:t>
            </w:r>
          </w:p>
        </w:tc>
        <w:tc>
          <w:tcPr>
            <w:tcW w:w="10859" w:type="dxa"/>
          </w:tcPr>
          <w:p w14:paraId="03F9DDA3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Zapewnione korygowanie nierówności terenu we wszystkich kierunkach w zakresie min. 10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0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        </w:t>
            </w:r>
            <w:r w:rsidRPr="00D74F5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pl-PL"/>
              </w:rPr>
              <w:t xml:space="preserve"> </w:t>
            </w:r>
          </w:p>
        </w:tc>
        <w:tc>
          <w:tcPr>
            <w:tcW w:w="2462" w:type="dxa"/>
          </w:tcPr>
          <w:p w14:paraId="23B8674C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  <w:tr w:rsidR="002B4A2C" w:rsidRPr="009C5FAB" w14:paraId="06D9B1C2" w14:textId="77777777" w:rsidTr="000C5365">
        <w:tc>
          <w:tcPr>
            <w:tcW w:w="0" w:type="auto"/>
          </w:tcPr>
          <w:p w14:paraId="0EE8F959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4.7 </w:t>
            </w:r>
          </w:p>
        </w:tc>
        <w:tc>
          <w:tcPr>
            <w:tcW w:w="10859" w:type="dxa"/>
          </w:tcPr>
          <w:p w14:paraId="1AB28DA5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Drabina wyposażona w dwa stanowiska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kontrolno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sterownicze:</w:t>
            </w:r>
          </w:p>
          <w:p w14:paraId="4EF0C344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na dole przy wieńcu obrotowym (główne),</w:t>
            </w:r>
          </w:p>
          <w:p w14:paraId="057FD6C2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 koszu ratowniczym (górne).</w:t>
            </w:r>
          </w:p>
        </w:tc>
        <w:tc>
          <w:tcPr>
            <w:tcW w:w="2462" w:type="dxa"/>
          </w:tcPr>
          <w:p w14:paraId="145E75CB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521BE894" w14:textId="77777777" w:rsidTr="000C5365">
        <w:tc>
          <w:tcPr>
            <w:tcW w:w="0" w:type="auto"/>
          </w:tcPr>
          <w:p w14:paraId="68851E1D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4.8</w:t>
            </w:r>
          </w:p>
        </w:tc>
        <w:tc>
          <w:tcPr>
            <w:tcW w:w="10859" w:type="dxa"/>
          </w:tcPr>
          <w:p w14:paraId="55E1390B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Stanowiska kontrolno-sterownicze wyposażone we wszelkie instrumenty sterownicze i kontrolne pozwalające na sprawne i bezpieczne obsługiwanie drabiny zarówno podczas normalnej pracy, jak i podczas pracy w trybie awaryjnym.</w:t>
            </w:r>
          </w:p>
        </w:tc>
        <w:tc>
          <w:tcPr>
            <w:tcW w:w="2462" w:type="dxa"/>
          </w:tcPr>
          <w:p w14:paraId="3C563429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3BD3ACF7" w14:textId="77777777" w:rsidTr="000C5365">
        <w:tc>
          <w:tcPr>
            <w:tcW w:w="0" w:type="auto"/>
          </w:tcPr>
          <w:p w14:paraId="13B64DE2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4.9</w:t>
            </w:r>
          </w:p>
        </w:tc>
        <w:tc>
          <w:tcPr>
            <w:tcW w:w="10859" w:type="dxa"/>
          </w:tcPr>
          <w:p w14:paraId="53D6A1F4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Główne stanowisko sterownicze wyposażone w podgrzewany fotel dla operatora, przechylany zgodnie z pochylaniem przęseł drabiny. Fotel dla operatora oraz konsole operatorskie, jeżeli nie są zabezpieczone w inny sposób, należy wyposażyć w pokrowce ochronne w kolorze czerwonym.</w:t>
            </w:r>
          </w:p>
        </w:tc>
        <w:tc>
          <w:tcPr>
            <w:tcW w:w="2462" w:type="dxa"/>
          </w:tcPr>
          <w:p w14:paraId="6C0FF916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1FD9512B" w14:textId="77777777" w:rsidTr="000C5365">
        <w:tc>
          <w:tcPr>
            <w:tcW w:w="0" w:type="auto"/>
          </w:tcPr>
          <w:p w14:paraId="429F4FD4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4.10</w:t>
            </w:r>
          </w:p>
        </w:tc>
        <w:tc>
          <w:tcPr>
            <w:tcW w:w="10859" w:type="dxa"/>
          </w:tcPr>
          <w:p w14:paraId="74C65885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 drabiny z koszem wyposażona w system automatycznego zatrzymania ruchu w przypadku uderzenia o przeszkodę.</w:t>
            </w:r>
          </w:p>
        </w:tc>
        <w:tc>
          <w:tcPr>
            <w:tcW w:w="2462" w:type="dxa"/>
          </w:tcPr>
          <w:p w14:paraId="783EE4B8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14A3ABB2" w14:textId="77777777" w:rsidTr="000C5365">
        <w:tc>
          <w:tcPr>
            <w:tcW w:w="0" w:type="auto"/>
          </w:tcPr>
          <w:p w14:paraId="6F0BAEDE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4.11</w:t>
            </w:r>
          </w:p>
        </w:tc>
        <w:tc>
          <w:tcPr>
            <w:tcW w:w="10859" w:type="dxa"/>
          </w:tcPr>
          <w:p w14:paraId="2E406918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 sterowniczy zapewniający możliwość dopasowania prędkości ruchów zespołu przęseł do aktualnego ich położenia.</w:t>
            </w:r>
          </w:p>
        </w:tc>
        <w:tc>
          <w:tcPr>
            <w:tcW w:w="2462" w:type="dxa"/>
          </w:tcPr>
          <w:p w14:paraId="780C8DAA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44616939" w14:textId="77777777" w:rsidTr="000C5365">
        <w:tc>
          <w:tcPr>
            <w:tcW w:w="0" w:type="auto"/>
          </w:tcPr>
          <w:p w14:paraId="65FE85BB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4.12</w:t>
            </w:r>
          </w:p>
        </w:tc>
        <w:tc>
          <w:tcPr>
            <w:tcW w:w="10859" w:type="dxa"/>
          </w:tcPr>
          <w:p w14:paraId="705D4E5E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Komputerowy system sterowania ruchami drabiny w zależności od szerokości wysunięcia podpór. Wyposażony w automatyczny system kontroli i doboru parametrów pola pracy, w zależności od obciążenia kosza oraz konfiguracji rozstawu podpór.</w:t>
            </w:r>
          </w:p>
        </w:tc>
        <w:tc>
          <w:tcPr>
            <w:tcW w:w="2462" w:type="dxa"/>
          </w:tcPr>
          <w:p w14:paraId="46945A85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6B10FFF5" w14:textId="77777777" w:rsidTr="000C5365">
        <w:tc>
          <w:tcPr>
            <w:tcW w:w="0" w:type="auto"/>
          </w:tcPr>
          <w:p w14:paraId="680E7F6E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4.13</w:t>
            </w:r>
          </w:p>
        </w:tc>
        <w:tc>
          <w:tcPr>
            <w:tcW w:w="10859" w:type="dxa"/>
          </w:tcPr>
          <w:p w14:paraId="0F3B82FE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Główne stanowisko sterownicze wyposażone w kolorowy ciekłokrystaliczny wyświetlacz pokazujący aktualne parametry pracy drabiny (z opisami w języku polskim) spełniające wymagania minimalne określone w p. 5.1.5.5.3 normy PN-EN 14043 (lub równoważnej).</w:t>
            </w:r>
          </w:p>
        </w:tc>
        <w:tc>
          <w:tcPr>
            <w:tcW w:w="2462" w:type="dxa"/>
          </w:tcPr>
          <w:p w14:paraId="791D108E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6DE2335D" w14:textId="77777777" w:rsidTr="000C5365">
        <w:tc>
          <w:tcPr>
            <w:tcW w:w="0" w:type="auto"/>
          </w:tcPr>
          <w:p w14:paraId="06385B42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4.14</w:t>
            </w:r>
          </w:p>
        </w:tc>
        <w:tc>
          <w:tcPr>
            <w:tcW w:w="10859" w:type="dxa"/>
          </w:tcPr>
          <w:p w14:paraId="3B11B331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Główne stanowisko sterownicze powinno zapewnić możliwość przejęcia w każdym momencie kontroli nad drabiną (funkcja nadrzędna nad stanowiskiem górnym).</w:t>
            </w:r>
          </w:p>
        </w:tc>
        <w:tc>
          <w:tcPr>
            <w:tcW w:w="2462" w:type="dxa"/>
          </w:tcPr>
          <w:p w14:paraId="31142BD4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4A62F79D" w14:textId="77777777" w:rsidTr="000C5365">
        <w:tc>
          <w:tcPr>
            <w:tcW w:w="0" w:type="auto"/>
          </w:tcPr>
          <w:p w14:paraId="19D95E57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4.15</w:t>
            </w:r>
          </w:p>
        </w:tc>
        <w:tc>
          <w:tcPr>
            <w:tcW w:w="10859" w:type="dxa"/>
          </w:tcPr>
          <w:p w14:paraId="4304E448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Wszystkie stanowiska sterowania wyposażone w awaryjny wyłącznik ruchów drabiny z sygnalizacją świetlną i dźwiękową uruchomienia włącznika.</w:t>
            </w:r>
          </w:p>
        </w:tc>
        <w:tc>
          <w:tcPr>
            <w:tcW w:w="2462" w:type="dxa"/>
          </w:tcPr>
          <w:p w14:paraId="2DB66C3C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170347C5" w14:textId="77777777" w:rsidTr="000C5365">
        <w:tc>
          <w:tcPr>
            <w:tcW w:w="0" w:type="auto"/>
          </w:tcPr>
          <w:p w14:paraId="51C21641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4.16</w:t>
            </w:r>
          </w:p>
        </w:tc>
        <w:tc>
          <w:tcPr>
            <w:tcW w:w="10859" w:type="dxa"/>
          </w:tcPr>
          <w:p w14:paraId="1DDC9BC0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Stanowiska kontrolno-sterownicze wyposażone w wykresy pola pracy (diagram), skróconą instrukcję obsługi (w języku polskim) oraz informację o dopuszczalnych siłach wiatru. </w:t>
            </w:r>
          </w:p>
        </w:tc>
        <w:tc>
          <w:tcPr>
            <w:tcW w:w="2462" w:type="dxa"/>
          </w:tcPr>
          <w:p w14:paraId="334FC9F3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47E1CD6B" w14:textId="77777777" w:rsidTr="000C5365">
        <w:tc>
          <w:tcPr>
            <w:tcW w:w="0" w:type="auto"/>
          </w:tcPr>
          <w:p w14:paraId="73E517E5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4.17</w:t>
            </w:r>
          </w:p>
        </w:tc>
        <w:tc>
          <w:tcPr>
            <w:tcW w:w="10859" w:type="dxa"/>
          </w:tcPr>
          <w:p w14:paraId="36D2A966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Poszczególne wskaźniki oraz elementy sterownicze trwale oznakowane za pomocą piktogramów i/lub opisów (w języku polskim) pełnionej funkcji.</w:t>
            </w:r>
          </w:p>
        </w:tc>
        <w:tc>
          <w:tcPr>
            <w:tcW w:w="2462" w:type="dxa"/>
          </w:tcPr>
          <w:p w14:paraId="4AB9759C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30EEA509" w14:textId="77777777" w:rsidTr="000C5365">
        <w:tc>
          <w:tcPr>
            <w:tcW w:w="0" w:type="auto"/>
          </w:tcPr>
          <w:p w14:paraId="3C92635A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4.18</w:t>
            </w:r>
          </w:p>
        </w:tc>
        <w:tc>
          <w:tcPr>
            <w:tcW w:w="10859" w:type="dxa"/>
          </w:tcPr>
          <w:p w14:paraId="56FA5999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kontroli sterowania musi zapewniać minimum:</w:t>
            </w:r>
          </w:p>
          <w:p w14:paraId="5D4C1D9E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możliwość automatycznego wyrównywania (pokrycia) szczebli drabiny, </w:t>
            </w:r>
          </w:p>
          <w:p w14:paraId="4C192AD6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zwolnienie ruchów drabiny przy konieczności wykonywania precyzyjnych manewrów,</w:t>
            </w:r>
          </w:p>
          <w:p w14:paraId="7C8D37EB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samoczynny układ pionowania drabiny,</w:t>
            </w:r>
          </w:p>
          <w:p w14:paraId="50A72CF4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automatyczny układ poziomowania kosza,</w:t>
            </w:r>
          </w:p>
          <w:p w14:paraId="38746CC6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automatyczne utrzymywanie odległości przy podnoszeniu wysięgnika ( w tym opcja z wyciągania z szybu z jednostajna pr</w:t>
            </w:r>
            <w:r w:rsidRPr="009C5F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dkością), </w:t>
            </w:r>
          </w:p>
          <w:p w14:paraId="657DC37D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automatyczne składanie przęseł do pozycji transportowej, funkcję automatycznego powrotu, funkcję pamięci celu – funkcjonalności zapewnione z możliwością zapamiętania celu pośredniego (funkcją ominięcia przeszkody), </w:t>
            </w:r>
          </w:p>
        </w:tc>
        <w:tc>
          <w:tcPr>
            <w:tcW w:w="2462" w:type="dxa"/>
          </w:tcPr>
          <w:p w14:paraId="24C19144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2B4A2C" w:rsidRPr="009C5FAB" w14:paraId="78C14809" w14:textId="77777777" w:rsidTr="000C5365">
        <w:tc>
          <w:tcPr>
            <w:tcW w:w="0" w:type="auto"/>
          </w:tcPr>
          <w:p w14:paraId="4E3E211C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4.19</w:t>
            </w:r>
          </w:p>
        </w:tc>
        <w:tc>
          <w:tcPr>
            <w:tcW w:w="10859" w:type="dxa"/>
          </w:tcPr>
          <w:p w14:paraId="40891D04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Drabina wyposażona w wiatromierz, przekazujący wyniki pomiarów do obydwu stanowisk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kontrolno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–sterowniczych. Wiatromierz zamontowany na pierwszym (górnym) przęśle drabiny lub w koszu w sposób zabezpieczający go przed uszkodzeniem podczas normalnego użytkowania. </w:t>
            </w:r>
          </w:p>
        </w:tc>
        <w:tc>
          <w:tcPr>
            <w:tcW w:w="2462" w:type="dxa"/>
          </w:tcPr>
          <w:p w14:paraId="672B073B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30012CAC" w14:textId="77777777" w:rsidTr="000C5365">
        <w:tc>
          <w:tcPr>
            <w:tcW w:w="0" w:type="auto"/>
          </w:tcPr>
          <w:p w14:paraId="29F566CD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4.20</w:t>
            </w:r>
          </w:p>
        </w:tc>
        <w:tc>
          <w:tcPr>
            <w:tcW w:w="10859" w:type="dxa"/>
          </w:tcPr>
          <w:p w14:paraId="46757EBE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Drabina wyposażona w co najmniej jeden elektro-hydrauliczny system pracy awaryjnej, umożliwiający sprowadzenie drabiny i podpór do pozycji transportowej (czas sprowadzenia drabiny i podpór do pozycji transportowej – max 30. min przy maksymalnej wysokości ratowniczej) </w:t>
            </w:r>
          </w:p>
        </w:tc>
        <w:tc>
          <w:tcPr>
            <w:tcW w:w="2462" w:type="dxa"/>
          </w:tcPr>
          <w:p w14:paraId="248C28AD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1B8746C2" w14:textId="77777777" w:rsidTr="000C5365">
        <w:tc>
          <w:tcPr>
            <w:tcW w:w="0" w:type="auto"/>
          </w:tcPr>
          <w:p w14:paraId="381B8253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4.21</w:t>
            </w:r>
          </w:p>
        </w:tc>
        <w:tc>
          <w:tcPr>
            <w:tcW w:w="10859" w:type="dxa"/>
          </w:tcPr>
          <w:p w14:paraId="12637AB4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Oświetlenie wysięgnika o zasięgu oświetlenia większym niż maksymalna długość wysuwu przęseł, włączane z głównego stanowiska sterowniczego:</w:t>
            </w:r>
          </w:p>
          <w:p w14:paraId="0D6708FC" w14:textId="77777777" w:rsidR="002B4A2C" w:rsidRPr="00D74F53" w:rsidRDefault="002B4A2C" w:rsidP="000C5365">
            <w:pPr>
              <w:numPr>
                <w:ilvl w:val="0"/>
                <w:numId w:val="47"/>
              </w:numPr>
              <w:tabs>
                <w:tab w:val="left" w:pos="356"/>
              </w:tabs>
              <w:spacing w:after="0" w:line="240" w:lineRule="auto"/>
              <w:ind w:left="356" w:hanging="2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dwa reflektory wykonane w technologii LED o strumieniu świetlnym min. 2500 lm zasilane z instalacji elektrycznej pojazdu,  zamontowane po lewej i prawej stronie na szczycie najniższego przęsła, posiadające możliwość obrotu wokół osi poziomej i pionowej, realizowaną z głównego stanowiska sterowniczego,</w:t>
            </w:r>
          </w:p>
          <w:p w14:paraId="44D06ADC" w14:textId="77777777" w:rsidR="002B4A2C" w:rsidRPr="00D74F53" w:rsidRDefault="002B4A2C" w:rsidP="000C5365">
            <w:pPr>
              <w:numPr>
                <w:ilvl w:val="0"/>
                <w:numId w:val="47"/>
              </w:numPr>
              <w:tabs>
                <w:tab w:val="left" w:pos="356"/>
              </w:tabs>
              <w:spacing w:after="0" w:line="240" w:lineRule="auto"/>
              <w:ind w:left="356" w:hanging="2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jeden reflektor wykonany w technologii LED o strumieniu świetlnym min. 8000 lm zasilany z instalacji elektrycznej pojazdu (lub dwa jednakowe reflektory o łącznym strumieniu świetlnych min. 8000 lm), zamontowany(e) pod parkiem drabinowym, oświetlający(e) przęsła oraz podporę przęseł przy składaniu drabiny. Wykonanie min. IP67 („lub równoważne”)</w:t>
            </w:r>
          </w:p>
          <w:p w14:paraId="0AA0666C" w14:textId="77777777" w:rsidR="002B4A2C" w:rsidRPr="00D74F53" w:rsidRDefault="002B4A2C" w:rsidP="000C5365">
            <w:pPr>
              <w:tabs>
                <w:tab w:val="left" w:pos="356"/>
              </w:tabs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Wymagany stopień ochrony min. IP67 „lub równoważny”.</w:t>
            </w:r>
          </w:p>
        </w:tc>
        <w:tc>
          <w:tcPr>
            <w:tcW w:w="2462" w:type="dxa"/>
          </w:tcPr>
          <w:p w14:paraId="4685F14F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29A15159" w14:textId="77777777" w:rsidTr="000C5365">
        <w:tc>
          <w:tcPr>
            <w:tcW w:w="0" w:type="auto"/>
          </w:tcPr>
          <w:p w14:paraId="2FB238E6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4.22</w:t>
            </w:r>
          </w:p>
        </w:tc>
        <w:tc>
          <w:tcPr>
            <w:tcW w:w="10859" w:type="dxa"/>
          </w:tcPr>
          <w:p w14:paraId="633DA0C6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Drabina wyposażona w układ wodno-pianowy wyposażony w działko wodno-pianowe i  suchy pion zamontowany na pierwszym przęśle, zakończony nasadą pożarniczą wielkości 75, o następujących cechach:</w:t>
            </w:r>
          </w:p>
          <w:p w14:paraId="4E4DC83C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- układ kompletny gotowy do pracy bez dokonywania innych czynności niż podłączenie zasilania do nasad 75,</w:t>
            </w:r>
          </w:p>
          <w:p w14:paraId="19078CC0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 koszu drabiny w instalacji wodno-pianowej zamontowane przyłącza 1xStorzB/75 i 1xStorz C/52  oraz przyłącze do szybkiego natarcia  z zaworami,</w:t>
            </w:r>
          </w:p>
          <w:p w14:paraId="51AF6B41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ciśnienie testowe dla suchego pionu i węża 12 bar, cały układ zapewniający wydajność min. 1600l/min,</w:t>
            </w:r>
          </w:p>
          <w:p w14:paraId="51B27DB8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układ z możliwością odwodnienia.</w:t>
            </w:r>
          </w:p>
        </w:tc>
        <w:tc>
          <w:tcPr>
            <w:tcW w:w="2462" w:type="dxa"/>
          </w:tcPr>
          <w:p w14:paraId="478DE545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439FA88E" w14:textId="77777777" w:rsidTr="000C5365">
        <w:tc>
          <w:tcPr>
            <w:tcW w:w="0" w:type="auto"/>
          </w:tcPr>
          <w:p w14:paraId="2CBA8F89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4.23</w:t>
            </w:r>
          </w:p>
        </w:tc>
        <w:tc>
          <w:tcPr>
            <w:tcW w:w="10859" w:type="dxa"/>
          </w:tcPr>
          <w:p w14:paraId="0C214A32" w14:textId="77777777" w:rsidR="002B4A2C" w:rsidRPr="00D74F53" w:rsidRDefault="002B4A2C" w:rsidP="000C5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Drabina wyposażona w uchwyty dające możliwość użycia drabiny jako żurawia. Podnoszenie, obrót i opuszczanie ładunków o masie do min 2000 kg (20kN) w pozycji w pełni złożonej w całym zakresie pracy drabiny. </w:t>
            </w:r>
          </w:p>
        </w:tc>
        <w:tc>
          <w:tcPr>
            <w:tcW w:w="2462" w:type="dxa"/>
          </w:tcPr>
          <w:p w14:paraId="74282851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wielkość deklarowanych parametrów </w:t>
            </w:r>
          </w:p>
        </w:tc>
      </w:tr>
      <w:tr w:rsidR="002B4A2C" w:rsidRPr="009C5FAB" w14:paraId="652DC664" w14:textId="77777777" w:rsidTr="000C5365">
        <w:tc>
          <w:tcPr>
            <w:tcW w:w="0" w:type="auto"/>
          </w:tcPr>
          <w:p w14:paraId="5F12369C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4.24</w:t>
            </w:r>
          </w:p>
        </w:tc>
        <w:tc>
          <w:tcPr>
            <w:tcW w:w="10859" w:type="dxa"/>
          </w:tcPr>
          <w:p w14:paraId="58C5F582" w14:textId="77777777" w:rsidR="002B4A2C" w:rsidRPr="00D74F53" w:rsidRDefault="002B4A2C" w:rsidP="000C5365">
            <w:pPr>
              <w:tabs>
                <w:tab w:val="center" w:pos="4536"/>
                <w:tab w:val="left" w:pos="8357"/>
                <w:tab w:val="right" w:pos="9072"/>
              </w:tabs>
              <w:spacing w:after="0" w:line="240" w:lineRule="auto"/>
              <w:ind w:left="6"/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  <w:t>Czas sprawiania drabiny – max 95 s.</w:t>
            </w:r>
            <w:r w:rsidRPr="00D74F53"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D685937" w14:textId="77777777" w:rsidR="002B4A2C" w:rsidRPr="00D74F53" w:rsidRDefault="002B4A2C" w:rsidP="000C5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</w:pPr>
          </w:p>
          <w:p w14:paraId="6733566A" w14:textId="77777777" w:rsidR="002B4A2C" w:rsidRPr="00D74F53" w:rsidRDefault="002B4A2C" w:rsidP="000C5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</w:pPr>
          </w:p>
          <w:p w14:paraId="37870CA1" w14:textId="77777777" w:rsidR="002B4A2C" w:rsidRPr="00D74F53" w:rsidRDefault="002B4A2C" w:rsidP="000C5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</w:pPr>
          </w:p>
          <w:p w14:paraId="52FC5A73" w14:textId="77777777" w:rsidR="002B4A2C" w:rsidRPr="00D74F53" w:rsidRDefault="002B4A2C" w:rsidP="000C5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  <w:t>Czas sprawiania definiowany zgodnie z p. 3.25 normy PN-EN 14043:2014 (lub równoważną) określony zgodnie z procedurą opisaną w załączniku B normy PN-EN 14043:2014 (lub równoważną)”</w:t>
            </w:r>
          </w:p>
        </w:tc>
        <w:tc>
          <w:tcPr>
            <w:tcW w:w="2462" w:type="dxa"/>
          </w:tcPr>
          <w:p w14:paraId="3626BF13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czas sprawiania drabiny -w sekundach na podstawie danych producenta lub upoważnionego przedstawiciela </w:t>
            </w:r>
          </w:p>
          <w:p w14:paraId="077D18D1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 oceniany -  max 5 pkt</w:t>
            </w:r>
          </w:p>
        </w:tc>
      </w:tr>
      <w:tr w:rsidR="002B4A2C" w:rsidRPr="009C5FAB" w14:paraId="45A55511" w14:textId="77777777" w:rsidTr="000C5365">
        <w:tc>
          <w:tcPr>
            <w:tcW w:w="0" w:type="auto"/>
          </w:tcPr>
          <w:p w14:paraId="2820DA93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4.25</w:t>
            </w:r>
          </w:p>
        </w:tc>
        <w:tc>
          <w:tcPr>
            <w:tcW w:w="10859" w:type="dxa"/>
          </w:tcPr>
          <w:p w14:paraId="0F6DF0A1" w14:textId="77777777" w:rsidR="002B4A2C" w:rsidRPr="00D74F53" w:rsidRDefault="002B4A2C" w:rsidP="000C5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Drabina wyposażona w automatyczny, komputerowy </w:t>
            </w:r>
            <w:proofErr w:type="spellStart"/>
            <w:r w:rsidRPr="00D74F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  <w:t>elektroniczno</w:t>
            </w:r>
            <w:proofErr w:type="spellEnd"/>
            <w:r w:rsidRPr="00D74F5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- hydrauliczny system tłumienia drgań przęseł przy gwałtownych zmianach obciążenia kosza drabiny oraz gwałtownych podmuchach wiatru. </w:t>
            </w:r>
          </w:p>
        </w:tc>
        <w:tc>
          <w:tcPr>
            <w:tcW w:w="2462" w:type="dxa"/>
          </w:tcPr>
          <w:p w14:paraId="07B4FEF3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2B4A2C" w:rsidRPr="009C5FAB" w14:paraId="64FB61CF" w14:textId="77777777" w:rsidTr="000C5365">
        <w:tc>
          <w:tcPr>
            <w:tcW w:w="0" w:type="auto"/>
          </w:tcPr>
          <w:p w14:paraId="72BD4E21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4.26</w:t>
            </w:r>
          </w:p>
        </w:tc>
        <w:tc>
          <w:tcPr>
            <w:tcW w:w="10859" w:type="dxa"/>
          </w:tcPr>
          <w:p w14:paraId="636B49D6" w14:textId="77777777" w:rsidR="002B4A2C" w:rsidRPr="00D74F53" w:rsidRDefault="002B4A2C" w:rsidP="000C5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Wysięg boczny (poziomy) przy maksymalnym rozstawie podpór i obciążeniu 1 osobą w koszu ratowniczym - minimum 14,0 m, mierzony  zgodnie z p. 3.14  normy PN-EN 14043(lub równoważnej) podczas próby „stateczności statycznej” wg p. 5.1.2.2.1 normy PN-EN 14043 (lub równoważnej).</w:t>
            </w:r>
          </w:p>
        </w:tc>
        <w:tc>
          <w:tcPr>
            <w:tcW w:w="2462" w:type="dxa"/>
          </w:tcPr>
          <w:p w14:paraId="25FC8EB4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wysięg boczny na podstawie danych producenta lub upoważnionego przedstawiciela </w:t>
            </w: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Parametr oceniany -  max </w:t>
            </w:r>
            <w:r w:rsidRPr="009C5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2B4A2C" w:rsidRPr="009C5FAB" w14:paraId="7598AB55" w14:textId="77777777" w:rsidTr="000C5365">
        <w:tc>
          <w:tcPr>
            <w:tcW w:w="0" w:type="auto"/>
          </w:tcPr>
          <w:p w14:paraId="1AE43AE9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4.27</w:t>
            </w:r>
          </w:p>
        </w:tc>
        <w:tc>
          <w:tcPr>
            <w:tcW w:w="10859" w:type="dxa"/>
          </w:tcPr>
          <w:p w14:paraId="40B4C806" w14:textId="77777777" w:rsidR="002B4A2C" w:rsidRPr="00D74F53" w:rsidRDefault="002B4A2C" w:rsidP="000C5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Drabina wyposażona w czujniki kontaktu z przeszkodą ze wskazaniem na stanowisku operatora, od której strony nastąpiło uderzenie; w przypadku kontaktu z przeszkodą musi być wyłączenie danego ruchu, natomiast zapewniona możliwość generowania jedynie ruchów przeciwnych.</w:t>
            </w:r>
          </w:p>
        </w:tc>
        <w:tc>
          <w:tcPr>
            <w:tcW w:w="2462" w:type="dxa"/>
          </w:tcPr>
          <w:p w14:paraId="726A5DAD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  <w:tr w:rsidR="002B4A2C" w:rsidRPr="009C5FAB" w14:paraId="4DD1264E" w14:textId="77777777" w:rsidTr="000C5365">
        <w:tc>
          <w:tcPr>
            <w:tcW w:w="0" w:type="auto"/>
            <w:shd w:val="clear" w:color="auto" w:fill="BFBFBF"/>
          </w:tcPr>
          <w:p w14:paraId="7CF1D4E2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0859" w:type="dxa"/>
            <w:shd w:val="clear" w:color="auto" w:fill="BFBFBF"/>
          </w:tcPr>
          <w:p w14:paraId="6480EFCA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kosza ratowniczego</w:t>
            </w:r>
          </w:p>
        </w:tc>
        <w:tc>
          <w:tcPr>
            <w:tcW w:w="2462" w:type="dxa"/>
            <w:shd w:val="clear" w:color="auto" w:fill="BFBFBF"/>
          </w:tcPr>
          <w:p w14:paraId="417C04CE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5BD091E7" w14:textId="77777777" w:rsidTr="000C5365">
        <w:tc>
          <w:tcPr>
            <w:tcW w:w="0" w:type="auto"/>
          </w:tcPr>
          <w:p w14:paraId="6BB76583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5.1</w:t>
            </w:r>
          </w:p>
        </w:tc>
        <w:tc>
          <w:tcPr>
            <w:tcW w:w="10859" w:type="dxa"/>
          </w:tcPr>
          <w:p w14:paraId="75BE30FF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Pojazd wyposażony w kosz ratowniczy min. 5 osobowy, o udźwigu min. 500 kg, zamontowany do szczytu pierwszego przęsła drabiny, przewożony w tej pozycji. Kosz powinien posiadać możliwość odłączenia go od przęseł drabiny. </w:t>
            </w:r>
          </w:p>
          <w:p w14:paraId="1C6AA1BF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1CBE0A6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 udźwig kosza należy rozumieć – maksymalne obciążenie użytkowe P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l-PL"/>
              </w:rPr>
              <w:t>L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definiowane zgodnie z p. 3.20 normy PN-EN 14043 (lub równoważnej) określone na podstawie obliczeń i potwierdzone podczas badań drabiny prowadzonych zgodnie z normą PN-EN 14043 (lub równoważną), w tym prób sprawdzeń stateczności.</w:t>
            </w:r>
          </w:p>
        </w:tc>
        <w:tc>
          <w:tcPr>
            <w:tcW w:w="2462" w:type="dxa"/>
          </w:tcPr>
          <w:p w14:paraId="457605FD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Należy podać maksymalny udźwig kosza ratowniczego w kg na podstawie danych producenta lub upoważnionego przedstawiciela </w:t>
            </w:r>
          </w:p>
        </w:tc>
      </w:tr>
      <w:tr w:rsidR="002B4A2C" w:rsidRPr="009C5FAB" w14:paraId="7D99E74B" w14:textId="77777777" w:rsidTr="000C5365">
        <w:tc>
          <w:tcPr>
            <w:tcW w:w="0" w:type="auto"/>
          </w:tcPr>
          <w:p w14:paraId="6B7A2055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5.2</w:t>
            </w:r>
          </w:p>
        </w:tc>
        <w:tc>
          <w:tcPr>
            <w:tcW w:w="10859" w:type="dxa"/>
          </w:tcPr>
          <w:p w14:paraId="47375FC7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Układ poziomowania kosza niezależny od systemu hydraulicznego drabiny. W przypadku awarii układu elektrycznego musi być zapewniona możliwość wypoziomowania kosza  w trybie awaryjnym. </w:t>
            </w:r>
          </w:p>
        </w:tc>
        <w:tc>
          <w:tcPr>
            <w:tcW w:w="2462" w:type="dxa"/>
          </w:tcPr>
          <w:p w14:paraId="32623BB9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u w:val="single"/>
                <w:lang w:eastAsia="pl-PL"/>
              </w:rPr>
            </w:pPr>
          </w:p>
        </w:tc>
      </w:tr>
      <w:tr w:rsidR="002B4A2C" w:rsidRPr="009C5FAB" w14:paraId="3B49ACB8" w14:textId="77777777" w:rsidTr="000C5365">
        <w:tc>
          <w:tcPr>
            <w:tcW w:w="0" w:type="auto"/>
          </w:tcPr>
          <w:p w14:paraId="144B2634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5.3</w:t>
            </w:r>
          </w:p>
        </w:tc>
        <w:tc>
          <w:tcPr>
            <w:tcW w:w="10859" w:type="dxa"/>
          </w:tcPr>
          <w:p w14:paraId="22055968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kosza musi zapewniać swobodne wejście do niego z zewnątrz i z zespołu przęseł.</w:t>
            </w:r>
          </w:p>
          <w:p w14:paraId="4243AD51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Podłoga w koszu w wykonaniu antypoślizgowym.</w:t>
            </w:r>
          </w:p>
        </w:tc>
        <w:tc>
          <w:tcPr>
            <w:tcW w:w="2462" w:type="dxa"/>
          </w:tcPr>
          <w:p w14:paraId="395CE1A8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0897FBBE" w14:textId="77777777" w:rsidTr="000C5365">
        <w:tc>
          <w:tcPr>
            <w:tcW w:w="0" w:type="auto"/>
          </w:tcPr>
          <w:p w14:paraId="1473DBA6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5.4</w:t>
            </w:r>
          </w:p>
        </w:tc>
        <w:tc>
          <w:tcPr>
            <w:tcW w:w="10859" w:type="dxa"/>
          </w:tcPr>
          <w:p w14:paraId="3BBE29C0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podłodze kosza zabudować instalacje wodną doprowadzającą wodę do działka. Pojazd wyposażony w działko zamontowane na stałe z przodu kosza o wydajności nominalnej min. 2000 l/min, z regulacją wydajności i strumienia (zwarty/rozproszony) sterowane  z poziomu kosza i pulpitu operatora</w:t>
            </w:r>
          </w:p>
        </w:tc>
        <w:tc>
          <w:tcPr>
            <w:tcW w:w="2462" w:type="dxa"/>
          </w:tcPr>
          <w:p w14:paraId="0954784E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2F485C8D" w14:textId="77777777" w:rsidTr="000C5365">
        <w:tc>
          <w:tcPr>
            <w:tcW w:w="0" w:type="auto"/>
          </w:tcPr>
          <w:p w14:paraId="49A14C5D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5.5</w:t>
            </w:r>
          </w:p>
        </w:tc>
        <w:tc>
          <w:tcPr>
            <w:tcW w:w="10859" w:type="dxa"/>
          </w:tcPr>
          <w:p w14:paraId="4BFB694C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 ratowniczy wyposażony minimum w:</w:t>
            </w:r>
          </w:p>
          <w:p w14:paraId="07035677" w14:textId="77777777" w:rsidR="002B4A2C" w:rsidRPr="00D74F53" w:rsidRDefault="002B4A2C" w:rsidP="000C5365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oświetlany pulpit sterowniczy z wyświetlaczem parametrów pola pracy, w wykonaniu wodoszczelnym z regulowaną osłoną przeciwsłoneczną. Na monitorze (wyświetlaczu, w wykonaniu zapewniającym dobrą widoczność) musi być pokazywany za pomocą czytelnych symboli aktualny stan drabiny wraz z parametrami pola pracy, wszystkie błędy w obsłudze i zakłócenia w pracy,</w:t>
            </w:r>
          </w:p>
          <w:p w14:paraId="2618BC25" w14:textId="77777777" w:rsidR="002B4A2C" w:rsidRPr="00D74F53" w:rsidRDefault="002B4A2C" w:rsidP="000C5365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oświetlenie stanowiska operatora, wykonane w technologii LED,</w:t>
            </w:r>
          </w:p>
          <w:p w14:paraId="1DF691AA" w14:textId="77777777" w:rsidR="002B4A2C" w:rsidRPr="00D74F53" w:rsidRDefault="002B4A2C" w:rsidP="000C5365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dwa reflektory LED o jasności min.5000 lm (stopień ochrony min. IP 67 lub równoważny) zamontowane po obu stronach kosza  w sposób nie ograniczający pracę ratowników w koszu, zasilane z instalacji elektrycznej pojazdu, załączane z głównego stanowiska sterowniczego oraz z kosza spełniające wymagania jak dla oświetlenia roboczego zgodnie z p. 5.1.5.4.12 normy PN-EN 14043 (lub równoważną),</w:t>
            </w:r>
          </w:p>
          <w:p w14:paraId="173EDF68" w14:textId="77777777" w:rsidR="002B4A2C" w:rsidRPr="00D74F53" w:rsidRDefault="002B4A2C" w:rsidP="000C5365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dwa gniazda (uchwyty) wielofunkcyjne z blokadą umiejscowione po obu stronach kosza służące m.in. do mocowania noszy (lub platformy do noszy ratowniczych), działka wodno-pianowego,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najaśnic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platformy pod wentylator, zwijadła wężowego, wysięgnika do zawieszania liny i innego sprzętu,</w:t>
            </w:r>
          </w:p>
          <w:p w14:paraId="620D588B" w14:textId="77777777" w:rsidR="002B4A2C" w:rsidRPr="00D74F53" w:rsidRDefault="002B4A2C" w:rsidP="000C5365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ucho z zamkiem w podłodze kosza (do min. 150 kg),</w:t>
            </w:r>
          </w:p>
          <w:p w14:paraId="350ABC71" w14:textId="77777777" w:rsidR="002B4A2C" w:rsidRPr="00D74F53" w:rsidRDefault="002B4A2C" w:rsidP="000C5365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4 punkty zaczepowe do mocowania wyposażenia chroniącego przed upadkiem,</w:t>
            </w:r>
          </w:p>
          <w:p w14:paraId="77EBFCC3" w14:textId="77777777" w:rsidR="002B4A2C" w:rsidRPr="00D74F53" w:rsidRDefault="002B4A2C" w:rsidP="000C5365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gniazda elektryczne 230 V/16 A (2P+E), stopień ochrony min. IP 68 „lub równoważny” – min. 2 szt.,</w:t>
            </w:r>
          </w:p>
          <w:p w14:paraId="334CAA25" w14:textId="77777777" w:rsidR="002B4A2C" w:rsidRPr="00D74F53" w:rsidRDefault="002B4A2C" w:rsidP="000C5365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gniazda elektryczne 400 V/16 A (3P+N+E), stopień ochrony min IP 67 „lub równoważny” – min. 1 szt.,</w:t>
            </w:r>
          </w:p>
          <w:p w14:paraId="1F281719" w14:textId="77777777" w:rsidR="002B4A2C" w:rsidRPr="00D74F53" w:rsidRDefault="002B4A2C" w:rsidP="000C5365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40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pobliżu każdego gniazda elektrycznego umieszczona dioda sygnalizacyjna – włączająca się w momencie gdy gniazdo znajduje się pod napiciem. Dioda sygnalizująca napięcie także bez podłączonych odbiorników. </w:t>
            </w:r>
          </w:p>
        </w:tc>
        <w:tc>
          <w:tcPr>
            <w:tcW w:w="2462" w:type="dxa"/>
          </w:tcPr>
          <w:p w14:paraId="600AE2C3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CAA3406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89A9435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D34A0C6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08BEDF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8F3D10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2676AA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A32829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4D92FAE5" w14:textId="77777777" w:rsidTr="000C5365">
        <w:tc>
          <w:tcPr>
            <w:tcW w:w="0" w:type="auto"/>
          </w:tcPr>
          <w:p w14:paraId="061354C8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5.6</w:t>
            </w:r>
          </w:p>
        </w:tc>
        <w:tc>
          <w:tcPr>
            <w:tcW w:w="10859" w:type="dxa"/>
          </w:tcPr>
          <w:p w14:paraId="2EA8420B" w14:textId="77777777" w:rsidR="002B4A2C" w:rsidRPr="00D74F53" w:rsidRDefault="002B4A2C" w:rsidP="000C5365">
            <w:pPr>
              <w:tabs>
                <w:tab w:val="left" w:pos="342"/>
              </w:tabs>
              <w:spacing w:before="40" w:after="0" w:line="276" w:lineRule="auto"/>
              <w:ind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Wyposażenie dodatkowe przewożone w zabudowie pojazdu przystosowane do zamontowania w koszu lub zamontowane na stałe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br/>
              <w:t>w koszu:</w:t>
            </w:r>
          </w:p>
          <w:p w14:paraId="07FA5B1E" w14:textId="77777777" w:rsidR="002B4A2C" w:rsidRPr="00D74F53" w:rsidRDefault="002B4A2C" w:rsidP="000C5365">
            <w:pPr>
              <w:numPr>
                <w:ilvl w:val="0"/>
                <w:numId w:val="46"/>
              </w:numPr>
              <w:tabs>
                <w:tab w:val="left" w:pos="342"/>
              </w:tabs>
              <w:spacing w:before="40" w:after="0" w:line="276" w:lineRule="auto"/>
              <w:ind w:left="342" w:right="5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dwa uchwyty wraz z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najaśnicami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(przewożone w skrytkach zabudowy), dostosowane do umieszczenia z obydwu stron kosza po zewnętrznej stronie (umożliwiające obrót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najaśnic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w płaszczyźnie pionowej i poziomej).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 Najaśnice wyposażone w stałe źródła światła w technologii LED zasilane napięciem 230 V z agregatu prądotwórczego poprzez gniazda elektryczne zamontowane w koszu pojazdu (jeden uchwyt z najaśnicami  zasilany przez pojedyncze gniazdo; długość kabla dobrana w taki sposób by nie przeszkadzał on ratownikom). Najaśnice o łącznym strumieniu  świetlnym (wszystkich najaśnic) - min. 2x25000 lm  wyposażone w optykę do oświetlania dalekosiężnego, szerokokątnego oraz </w:t>
            </w:r>
            <w:r w:rsidRPr="00D74F53">
              <w:rPr>
                <w:rFonts w:ascii="Times New Roman" w:eastAsia="Times New Roman" w:hAnsi="Times New Roman" w:cs="Times New Roman"/>
                <w:spacing w:val="2"/>
                <w:sz w:val="20"/>
                <w:szCs w:val="21"/>
                <w:shd w:val="clear" w:color="auto" w:fill="FFFFFF"/>
                <w:lang w:val="cs-CZ" w:eastAsia="x-none"/>
              </w:rPr>
              <w:t>w dół względem osi poziomej najaśnicy (bez konieczności jej obrotu)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. Stopień ochrony min. IP 67 „lub równoważny”. Dopuszcza się także stałe połączenie umieszczonych na pojedynczym uchwycie 2  najaśnice celem spełnienia powyższego warunku. Najaśnica lub konstrukcja mocująca najaśnic musi być wyposażona w uchwyt transportowy z możliwością łatwego uchwytu w rękawicy strażackiej oraz pokrowiec zabezpieczający do celów transportowych,</w:t>
            </w:r>
          </w:p>
          <w:p w14:paraId="2A864D70" w14:textId="77777777" w:rsidR="002B4A2C" w:rsidRPr="00D74F53" w:rsidRDefault="002B4A2C" w:rsidP="000C5365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76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platforma przystosowana montażu do noszy ratowniczych oraz deski ratowniczej – przewożona w skrytce lub na zewnątrz zabudowy; konstrukcja zapewniająca bezpieczną pracę przy obciążeniu min. 150 kg; wykonanie platformy musi umożliwić także montaż noszy (nosze koszowe i deska wymienione w wierszu 6.1. grupa 9, deska jest elementem zestawu R1),</w:t>
            </w:r>
          </w:p>
          <w:p w14:paraId="7D559CB9" w14:textId="77777777" w:rsidR="002B4A2C" w:rsidRPr="00D74F53" w:rsidRDefault="002B4A2C" w:rsidP="000C5365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76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uchwyt z wysięgnikiem do zawieszenia liny lub linkowego urządzenia do opuszczania i podnoszenia,</w:t>
            </w:r>
          </w:p>
          <w:p w14:paraId="586A59A5" w14:textId="77777777" w:rsidR="002B4A2C" w:rsidRPr="00D74F53" w:rsidRDefault="002B4A2C" w:rsidP="000C5365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76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podest do mocowania wentylatora z systemem mocowań (przewożone w skrytkach zabudowy),</w:t>
            </w:r>
          </w:p>
          <w:p w14:paraId="02FDF346" w14:textId="77777777" w:rsidR="002B4A2C" w:rsidRPr="00D74F53" w:rsidRDefault="002B4A2C" w:rsidP="000C5365">
            <w:pPr>
              <w:numPr>
                <w:ilvl w:val="0"/>
                <w:numId w:val="46"/>
              </w:numPr>
              <w:tabs>
                <w:tab w:val="left" w:pos="342"/>
              </w:tabs>
              <w:spacing w:after="0" w:line="276" w:lineRule="auto"/>
              <w:ind w:left="342" w:hanging="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zamontowany w koszu system kamer składający się z: kamery wideo oraz kamery termowizyjnej zamocowanych na urządzeniu obrotowym z możliwością ruchu w pionie (w zakresie -90 ° do + 25 °) i poziomie (min. 300°) wyposażone w osłony chroniące przed uszkodzeniem. Kamera wideo musi posiadać parametry minimalne.: kąt obserwacji  - 48 ° (kąt szeroki), kąt obserwacji przy maksymalnym powiększeniu - 2.8 ° (Zoom). Powiększenie optyczne – min. 30 krotne. Temperatura pracy: -40 ° do + 85 °, Stopień ochrony: min. IP 68 „lub równoważny”. Kamera termowizyjna musi posiadać parametry minimalne: powiększenie – min. 2x, szerokość/kąt obrazu: -40 ° do + 160 °, temperatura pracy: -40 ° do + 80 °, stopień ochrony: min. IP 68 „lub równoważny”.</w:t>
            </w:r>
          </w:p>
          <w:p w14:paraId="636A8038" w14:textId="77777777" w:rsidR="002B4A2C" w:rsidRPr="00D74F53" w:rsidRDefault="002B4A2C" w:rsidP="000C5365">
            <w:pPr>
              <w:tabs>
                <w:tab w:val="left" w:pos="342"/>
              </w:tabs>
              <w:spacing w:after="0" w:line="276" w:lineRule="auto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Obraz z kamer musi być wyświetlany na ekranie głównego stanowiska operatora oraz musi być zapewniona dodatkowa funkcjonalność pozwalająca na wyświetlanie (przesyłanie) obrazu poza stanowisko operatorskie (np. na tablet dowódcy – w bliskiej odległości od samochodu)</w:t>
            </w:r>
          </w:p>
        </w:tc>
        <w:tc>
          <w:tcPr>
            <w:tcW w:w="2462" w:type="dxa"/>
          </w:tcPr>
          <w:p w14:paraId="07C5E29B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5F0ED554" w14:textId="77777777" w:rsidTr="000C5365">
        <w:tc>
          <w:tcPr>
            <w:tcW w:w="0" w:type="auto"/>
          </w:tcPr>
          <w:p w14:paraId="1AB011F0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5.7</w:t>
            </w:r>
          </w:p>
        </w:tc>
        <w:tc>
          <w:tcPr>
            <w:tcW w:w="10859" w:type="dxa"/>
          </w:tcPr>
          <w:p w14:paraId="6FACE97E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Instalacja elektryczna wzdłuż przęseł drabiny od agregatu prądotwórczego do szczytu przęseł i kosza ratowniczego, kompatybilna 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agregatem prądotwórczym, stopień ochronny min. IP54 „lub równoważny”, przystosowana do pracy z elektronarzędziami o mocy min. 3000 W.</w:t>
            </w:r>
          </w:p>
        </w:tc>
        <w:tc>
          <w:tcPr>
            <w:tcW w:w="2462" w:type="dxa"/>
          </w:tcPr>
          <w:p w14:paraId="578687A6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738ADC9B" w14:textId="77777777" w:rsidTr="000C5365">
        <w:tc>
          <w:tcPr>
            <w:tcW w:w="0" w:type="auto"/>
          </w:tcPr>
          <w:p w14:paraId="571AD22E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5.8</w:t>
            </w:r>
          </w:p>
        </w:tc>
        <w:tc>
          <w:tcPr>
            <w:tcW w:w="10859" w:type="dxa"/>
          </w:tcPr>
          <w:p w14:paraId="3AFE004F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łączności wewnętrznej pomiędzy operatorem pracującym przy głównym pulpicie sterowniczym a koszem drabiny oraz/lub wierzchołkiem drabiny. Urządzenie zamontowane w sposób który nie ogranicza ratownikowi pracy w koszu.</w:t>
            </w:r>
          </w:p>
        </w:tc>
        <w:tc>
          <w:tcPr>
            <w:tcW w:w="2462" w:type="dxa"/>
          </w:tcPr>
          <w:p w14:paraId="3D5EA91F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1C77B0CF" w14:textId="77777777" w:rsidTr="000C5365">
        <w:tc>
          <w:tcPr>
            <w:tcW w:w="0" w:type="auto"/>
            <w:shd w:val="clear" w:color="auto" w:fill="BFBFBF"/>
          </w:tcPr>
          <w:p w14:paraId="313E180D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0859" w:type="dxa"/>
            <w:shd w:val="clear" w:color="auto" w:fill="BFBFBF"/>
          </w:tcPr>
          <w:p w14:paraId="362D7A5F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Wyposażenie ratownicze</w:t>
            </w:r>
          </w:p>
        </w:tc>
        <w:tc>
          <w:tcPr>
            <w:tcW w:w="2462" w:type="dxa"/>
            <w:shd w:val="clear" w:color="auto" w:fill="BFBFBF"/>
          </w:tcPr>
          <w:p w14:paraId="09BC6B94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0602BA0F" w14:textId="77777777" w:rsidTr="000C5365">
        <w:tc>
          <w:tcPr>
            <w:tcW w:w="0" w:type="auto"/>
            <w:shd w:val="clear" w:color="auto" w:fill="auto"/>
          </w:tcPr>
          <w:p w14:paraId="36C6B6D6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6.1</w:t>
            </w:r>
          </w:p>
        </w:tc>
        <w:tc>
          <w:tcPr>
            <w:tcW w:w="10859" w:type="dxa"/>
            <w:shd w:val="clear" w:color="auto" w:fill="auto"/>
          </w:tcPr>
          <w:p w14:paraId="00610E15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Grupa 1 - wyposażenie indywidualne i środki ochrony indywidualnej</w:t>
            </w: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6572"/>
              <w:gridCol w:w="916"/>
              <w:gridCol w:w="1834"/>
            </w:tblGrid>
            <w:tr w:rsidR="002B4A2C" w:rsidRPr="009C5FAB" w14:paraId="7F6275A6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2665E30B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Nadciśnieniowy aparat powietrzny zgodny z normą </w:t>
                  </w:r>
                  <w:r w:rsidRPr="00D74F5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pl-PL"/>
                    </w:rPr>
                    <w:t xml:space="preserve">PN-EN 137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(lub równoważną) z butlą kompozytową o poj. min. 6,8 dm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pl-PL"/>
                    </w:rPr>
                    <w:t>3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wraz z pokrowcem oraz maską panoramiczną zgodną z normą PN-EN 136 (lub równoważną)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br/>
                    <w:t xml:space="preserve">w komplecie z  opakowaniem transportowym z tworzywa sztucznego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br/>
                    <w:t xml:space="preserve">i sygnalizatorem bezruchu, w wykonaniu dedykowanym dla straży pożarnej (szeroki pas biodrowy, wygodne i miękkie pasy </w:t>
                  </w:r>
                  <w:proofErr w:type="spellStart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naramieniowe</w:t>
                  </w:r>
                  <w:proofErr w:type="spellEnd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) w pełni zgodne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br/>
                    <w:t>z typem aparatów stosowanych przez Użytkownika (lub równoważne). Pełna zgodność (równoważność) dostarczanych aparatów i masek polega na możliwości wymiany poszczególnych komponentów zestawu (aparaty, butle, maski) z tymi użytkowanymi przez jednostkę bez jakiejkolwiek utraty walorów użytkowych i pogorszenia stanu bezpieczeństwa.</w:t>
                  </w:r>
                </w:p>
              </w:tc>
              <w:tc>
                <w:tcPr>
                  <w:tcW w:w="916" w:type="dxa"/>
                </w:tcPr>
                <w:p w14:paraId="2DC3E54E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34" w:type="dxa"/>
                </w:tcPr>
                <w:p w14:paraId="4F40AE10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2B4A2C" w:rsidRPr="009C5FAB" w14:paraId="49FC40B0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7F485956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Szelki bezpieczeństwa z uprzężą biodrową zgodne z PN-EN 361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(lub równoważną)</w:t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, PN-EN 358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(lub równoważną)</w:t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, PN-EN 813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(lub równoważną)</w:t>
                  </w:r>
                </w:p>
              </w:tc>
              <w:tc>
                <w:tcPr>
                  <w:tcW w:w="916" w:type="dxa"/>
                </w:tcPr>
                <w:p w14:paraId="15983826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</w:tcPr>
                <w:p w14:paraId="0BAEBFAF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</w:tbl>
          <w:p w14:paraId="6D4A8EE7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059347E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Grupa 3  - armatura i osprzęt pożarniczy</w:t>
            </w: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6572"/>
              <w:gridCol w:w="916"/>
              <w:gridCol w:w="1834"/>
            </w:tblGrid>
            <w:tr w:rsidR="002B4A2C" w:rsidRPr="009C5FAB" w14:paraId="49A489ED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593FBA49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Pożarniczy wąż tłoczny do pomp W-75-20-ŁA</w:t>
                  </w:r>
                </w:p>
              </w:tc>
              <w:tc>
                <w:tcPr>
                  <w:tcW w:w="916" w:type="dxa"/>
                  <w:vAlign w:val="center"/>
                </w:tcPr>
                <w:p w14:paraId="7CDA6DAA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62AE0938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2B4A2C" w:rsidRPr="009C5FAB" w14:paraId="2A570848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484C281B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Pożarniczy wąż tłoczny do pomp W-75-xx-ŁA (dobrany do długości drabiny)</w:t>
                  </w:r>
                </w:p>
              </w:tc>
              <w:tc>
                <w:tcPr>
                  <w:tcW w:w="916" w:type="dxa"/>
                  <w:vAlign w:val="center"/>
                </w:tcPr>
                <w:p w14:paraId="2CAB79F0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4971B5C4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2B4A2C" w:rsidRPr="009C5FAB" w14:paraId="6A30B6C9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67E57118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Pożarniczy wąż tłoczny do pomp W-52-20-ŁA</w:t>
                  </w:r>
                </w:p>
              </w:tc>
              <w:tc>
                <w:tcPr>
                  <w:tcW w:w="916" w:type="dxa"/>
                  <w:vAlign w:val="center"/>
                </w:tcPr>
                <w:p w14:paraId="683095BC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2AED3C58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2B4A2C" w:rsidRPr="009C5FAB" w14:paraId="497CDB14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69E12D69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Pożarniczy wąż tłoczny do pomp W-75-5-ŁA</w:t>
                  </w:r>
                </w:p>
              </w:tc>
              <w:tc>
                <w:tcPr>
                  <w:tcW w:w="916" w:type="dxa"/>
                  <w:vAlign w:val="center"/>
                </w:tcPr>
                <w:p w14:paraId="7E9800AA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285E6CB3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2B4A2C" w:rsidRPr="009C5FAB" w14:paraId="3C667BBE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55ED761D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11D92D4D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Rozdzielacz G-75/52-75-52 lub K-75/52-75-52</w:t>
                  </w:r>
                </w:p>
              </w:tc>
              <w:tc>
                <w:tcPr>
                  <w:tcW w:w="916" w:type="dxa"/>
                  <w:vAlign w:val="center"/>
                </w:tcPr>
                <w:p w14:paraId="53AB92A0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7824F20B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2B4A2C" w:rsidRPr="009C5FAB" w14:paraId="68161D5E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42A609A8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76CD3F81" w14:textId="77777777" w:rsidR="002B4A2C" w:rsidRPr="00D74F53" w:rsidRDefault="002B4A2C" w:rsidP="000C5365">
                  <w:pPr>
                    <w:spacing w:after="12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Prądownica wodna typu TURBO (PWT) z nasadą 52 ze skokową regulacją wydajności (max. wydajność min. 4001 przy ciśnieniu 6 bar) dająca możliwość podania prądów zwartych, rozproszonych, kurtyny wodnej(mgłowy). Zasięg rzutu min. 44 m (dla prądu zwartego przy ciśnieniu max. 6 bar). Prądownica musi spełniać wymagania normy PN-EN 15 182 („lub równoważnej”). Prądownicę należy dostarczyć wraz z nakładką do wytwarzania piany ciężkiej.</w:t>
                  </w:r>
                </w:p>
              </w:tc>
              <w:tc>
                <w:tcPr>
                  <w:tcW w:w="916" w:type="dxa"/>
                  <w:vAlign w:val="center"/>
                </w:tcPr>
                <w:p w14:paraId="3B0A3106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11078215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2B4A2C" w:rsidRPr="009C5FAB" w14:paraId="14A2AB0C" w14:textId="77777777" w:rsidTr="000C5365">
              <w:trPr>
                <w:cantSplit/>
                <w:trHeight w:val="296"/>
              </w:trPr>
              <w:tc>
                <w:tcPr>
                  <w:tcW w:w="6572" w:type="dxa"/>
                  <w:vAlign w:val="center"/>
                </w:tcPr>
                <w:p w14:paraId="337192C4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Klucz do łączników</w:t>
                  </w:r>
                </w:p>
              </w:tc>
              <w:tc>
                <w:tcPr>
                  <w:tcW w:w="916" w:type="dxa"/>
                  <w:vAlign w:val="center"/>
                </w:tcPr>
                <w:p w14:paraId="27182719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64A09EE8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00FD064C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  <w:p w14:paraId="05E74730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B4A2C" w:rsidRPr="009C5FAB" w14:paraId="7A48D499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3F88A995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Zwijadło wężowe z wężem min. 20m+prądownica – przewidziane do montażu w koszu (przewożone w zabudowie)</w:t>
                  </w:r>
                </w:p>
              </w:tc>
              <w:tc>
                <w:tcPr>
                  <w:tcW w:w="916" w:type="dxa"/>
                  <w:vAlign w:val="center"/>
                </w:tcPr>
                <w:p w14:paraId="78DE98DE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</w:p>
              </w:tc>
              <w:tc>
                <w:tcPr>
                  <w:tcW w:w="1834" w:type="dxa"/>
                  <w:vAlign w:val="center"/>
                </w:tcPr>
                <w:p w14:paraId="0E9B639A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</w:tbl>
          <w:p w14:paraId="5710E0A0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D863B75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1A3CF78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Grupa 4 - sprzęt ratowniczy dla straży pożarnej</w:t>
            </w: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6572"/>
              <w:gridCol w:w="916"/>
              <w:gridCol w:w="1834"/>
            </w:tblGrid>
            <w:tr w:rsidR="002B4A2C" w:rsidRPr="009C5FAB" w14:paraId="1F94DAD1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645B11DF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14C98BB4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Linka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strażacka ratownicza zgodna z PN-M-51510 (lub równoważną) lub linka spełniająca wymagania normy PN-EN 1891 (lub równoważnej) typu A – 100 m z workiem jaskiniowym</w:t>
                  </w:r>
                </w:p>
              </w:tc>
              <w:tc>
                <w:tcPr>
                  <w:tcW w:w="916" w:type="dxa"/>
                  <w:vAlign w:val="center"/>
                </w:tcPr>
                <w:p w14:paraId="13013D41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31979751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2B4A2C" w:rsidRPr="009C5FAB" w14:paraId="48C6FEC7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2C9B35FB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59729E8C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Pojedyncze urządzenie ewakuacyjne (linkowy aparat ratowniczy) wraz z bloczkami umożliwiającymi redukcję przełożeń 2:1, 3:1, 5:1 zgodne z PN-EN 341 (lub równoważną) i PN-EN 1496 (lub równoważną) wraz linką o długości min. 220 m zgodną z PN-EN 1891 (lub równoważną), typ A</w:t>
                  </w:r>
                </w:p>
              </w:tc>
              <w:tc>
                <w:tcPr>
                  <w:tcW w:w="916" w:type="dxa"/>
                  <w:vAlign w:val="center"/>
                </w:tcPr>
                <w:p w14:paraId="1D393BD3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37B8D4C3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</w:tbl>
          <w:p w14:paraId="1528EC24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DF7DE5E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Grupa 5 - narzędzia ratownicze, pomocnicze i osprzęt dla straży pożarnej</w:t>
            </w:r>
          </w:p>
          <w:tbl>
            <w:tblPr>
              <w:tblW w:w="9393" w:type="dxa"/>
              <w:tblLook w:val="04A0" w:firstRow="1" w:lastRow="0" w:firstColumn="1" w:lastColumn="0" w:noHBand="0" w:noVBand="1"/>
            </w:tblPr>
            <w:tblGrid>
              <w:gridCol w:w="6572"/>
              <w:gridCol w:w="916"/>
              <w:gridCol w:w="62"/>
              <w:gridCol w:w="1701"/>
              <w:gridCol w:w="71"/>
              <w:gridCol w:w="71"/>
            </w:tblGrid>
            <w:tr w:rsidR="002B4A2C" w:rsidRPr="009C5FAB" w14:paraId="6EBC4135" w14:textId="77777777" w:rsidTr="000C5365">
              <w:trPr>
                <w:gridAfter w:val="1"/>
                <w:wAfter w:w="71" w:type="dxa"/>
                <w:cantSplit/>
              </w:trPr>
              <w:tc>
                <w:tcPr>
                  <w:tcW w:w="6572" w:type="dxa"/>
                  <w:vAlign w:val="center"/>
                </w:tcPr>
                <w:p w14:paraId="091AAC52" w14:textId="77777777" w:rsidR="002B4A2C" w:rsidRPr="00D74F53" w:rsidRDefault="002B4A2C" w:rsidP="000C5365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Pilarka ratownicza łańcuchowa o mocy min. 4 kW w wykonaniu profesjonalnym do wszechstronnego cięcia podczas akcji ratowniczych.</w:t>
                  </w:r>
                </w:p>
                <w:p w14:paraId="5F51760B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 komplecie z piłą z łańcuchową z płytkami z węglików spiekanych (lub równoważnymi); pilarka gotowa do pracy i zatankowana do pełna</w:t>
                  </w:r>
                </w:p>
              </w:tc>
              <w:tc>
                <w:tcPr>
                  <w:tcW w:w="916" w:type="dxa"/>
                  <w:vAlign w:val="center"/>
                </w:tcPr>
                <w:p w14:paraId="532A5CEF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34" w:type="dxa"/>
                  <w:gridSpan w:val="3"/>
                  <w:vAlign w:val="center"/>
                </w:tcPr>
                <w:p w14:paraId="1B3C2DF8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2B4A2C" w:rsidRPr="009C5FAB" w14:paraId="6BA88E9F" w14:textId="77777777" w:rsidTr="000C5365">
              <w:trPr>
                <w:gridAfter w:val="2"/>
                <w:wAfter w:w="142" w:type="dxa"/>
                <w:cantSplit/>
                <w:trHeight w:val="475"/>
              </w:trPr>
              <w:tc>
                <w:tcPr>
                  <w:tcW w:w="6572" w:type="dxa"/>
                  <w:vAlign w:val="center"/>
                </w:tcPr>
                <w:p w14:paraId="471E7E59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77E1EBFA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Topór strażacki ciężki z trzonkiem drewnianym lakierowanym powierzchniowo lub wykonanym z materiałów kompozytowych</w:t>
                  </w:r>
                </w:p>
              </w:tc>
              <w:tc>
                <w:tcPr>
                  <w:tcW w:w="978" w:type="dxa"/>
                  <w:gridSpan w:val="2"/>
                  <w:vAlign w:val="center"/>
                </w:tcPr>
                <w:p w14:paraId="3126D93F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701" w:type="dxa"/>
                  <w:vAlign w:val="center"/>
                </w:tcPr>
                <w:p w14:paraId="3A691071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2B4A2C" w:rsidRPr="009C5FAB" w14:paraId="48F5CCA0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3C746638" w14:textId="77777777" w:rsidR="002B4A2C" w:rsidRPr="00D74F53" w:rsidRDefault="002B4A2C" w:rsidP="000C536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588240F1" w14:textId="77777777" w:rsidR="002B4A2C" w:rsidRPr="00D74F53" w:rsidRDefault="002B4A2C" w:rsidP="000C536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Wielofunkcyjny zestaw interwencyjny spięty do celów transportowych składający się z:</w:t>
                  </w:r>
                </w:p>
                <w:p w14:paraId="18024C26" w14:textId="77777777" w:rsidR="002B4A2C" w:rsidRPr="00D74F53" w:rsidRDefault="002B4A2C" w:rsidP="000C536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- uniwersalnego urządzenia ratowniczego z łapą (m.in. do podważania i wyłamywania zamków) o długości max. 800mm (rękojeść ze stali odpuszczonej,  części robocze wykonane ze stali wysokostopowej, wykończenie – chromowane</w:t>
                  </w:r>
                </w:p>
                <w:p w14:paraId="2B30052E" w14:textId="77777777" w:rsidR="002B4A2C" w:rsidRPr="00D74F53" w:rsidRDefault="002B4A2C" w:rsidP="000C536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- dedykowanej do urządzenia siekiery z funkcją pobijania o max. dł. 95 cm z trzonkiem z tworzywa sztucznego</w:t>
                  </w:r>
                </w:p>
              </w:tc>
              <w:tc>
                <w:tcPr>
                  <w:tcW w:w="978" w:type="dxa"/>
                  <w:gridSpan w:val="2"/>
                  <w:vAlign w:val="center"/>
                </w:tcPr>
                <w:p w14:paraId="6C43721A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727D38B8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2B4A2C" w:rsidRPr="009C5FAB" w14:paraId="043E1A79" w14:textId="77777777" w:rsidTr="000C5365">
              <w:trPr>
                <w:gridAfter w:val="1"/>
                <w:wAfter w:w="71" w:type="dxa"/>
                <w:cantSplit/>
              </w:trPr>
              <w:tc>
                <w:tcPr>
                  <w:tcW w:w="6572" w:type="dxa"/>
                  <w:vAlign w:val="center"/>
                </w:tcPr>
                <w:p w14:paraId="18B7F19D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63BCE58E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Nożyce do cięcia prętów o średnicy minimum 10 mm</w:t>
                  </w:r>
                </w:p>
              </w:tc>
              <w:tc>
                <w:tcPr>
                  <w:tcW w:w="916" w:type="dxa"/>
                  <w:vAlign w:val="center"/>
                </w:tcPr>
                <w:p w14:paraId="60BF6A66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gridSpan w:val="3"/>
                  <w:vAlign w:val="center"/>
                </w:tcPr>
                <w:p w14:paraId="2A61C7E3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2B4A2C" w:rsidRPr="009C5FAB" w14:paraId="78A8E407" w14:textId="77777777" w:rsidTr="000C5365">
              <w:trPr>
                <w:gridAfter w:val="1"/>
                <w:wAfter w:w="71" w:type="dxa"/>
                <w:cantSplit/>
              </w:trPr>
              <w:tc>
                <w:tcPr>
                  <w:tcW w:w="6572" w:type="dxa"/>
                  <w:vAlign w:val="center"/>
                </w:tcPr>
                <w:p w14:paraId="5D8A409D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1BDDAAC4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Szpadel z trzonkiem lakierowanym powierzchniowo lub trzonkiem z tworzywa</w:t>
                  </w:r>
                </w:p>
              </w:tc>
              <w:tc>
                <w:tcPr>
                  <w:tcW w:w="916" w:type="dxa"/>
                  <w:vAlign w:val="center"/>
                </w:tcPr>
                <w:p w14:paraId="21ECF1FA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1A0BD652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gridSpan w:val="3"/>
                  <w:vAlign w:val="center"/>
                </w:tcPr>
                <w:p w14:paraId="5329BABD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02EDD249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</w:tbl>
          <w:p w14:paraId="0240D284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BD8C0A3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Grupa 6 - podręczny sprzęt gaśniczy</w:t>
            </w: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6572"/>
              <w:gridCol w:w="916"/>
              <w:gridCol w:w="1834"/>
            </w:tblGrid>
            <w:tr w:rsidR="002B4A2C" w:rsidRPr="009C5FAB" w14:paraId="40EF7311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1562E6EA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Gaśnica proszkowa dla straży pożarnej zgodna z PN-EN 3-7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(lub równoważną)</w:t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br/>
                    <w:t xml:space="preserve">o masie środka gaśniczego min. 6 kg </w:t>
                  </w:r>
                </w:p>
              </w:tc>
              <w:tc>
                <w:tcPr>
                  <w:tcW w:w="916" w:type="dxa"/>
                  <w:vAlign w:val="center"/>
                </w:tcPr>
                <w:p w14:paraId="0E41643C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7DAF1617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2B4A2C" w:rsidRPr="009C5FAB" w14:paraId="253531D0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3D1E3B67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4BD9AB4B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Koc gaśniczy zgodny z PN-EN 1869 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(lub równoważną)</w:t>
                  </w:r>
                </w:p>
              </w:tc>
              <w:tc>
                <w:tcPr>
                  <w:tcW w:w="916" w:type="dxa"/>
                  <w:vAlign w:val="center"/>
                </w:tcPr>
                <w:p w14:paraId="788D4405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5E77639C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2B4A2C" w:rsidRPr="009C5FAB" w14:paraId="0FA14EA9" w14:textId="77777777" w:rsidTr="000C5365">
              <w:trPr>
                <w:cantSplit/>
              </w:trPr>
              <w:tc>
                <w:tcPr>
                  <w:tcW w:w="6572" w:type="dxa"/>
                </w:tcPr>
                <w:p w14:paraId="04C4BFC0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0AFCCB4C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Grupa 8 - sprzęt oświetleniowy, sygnalizacyjny i elektryczny</w:t>
                  </w:r>
                </w:p>
                <w:p w14:paraId="1F0FCBF9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Agregat prądotwórczy w wykonaniu ratowniczym o mocy  min. 6 kVA, 230/400 V, stopień ochrony IP 54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„lub równoważny”</w:t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, z zabezpieczeniem przeciwporażeniowym, napędzany 4-suwowym silnikiem spalinowym, głośność agregatu max 90 </w:t>
                  </w: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dB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(A). Elektryczny rozruch silnika agregatu ze sterowaniem z dolnego i górnego stanowiska kontrolno-sterowniczego. Agregat umieszczony na wieńcu obrotowym, w celu umożliwienia obrotu wysięgnika o n x 360</w:t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sym w:font="Symbol" w:char="F0B0"/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 Instalacja elektryczna 230/400 V z wymaganymi zabezpieczeniami, połączona z trzema gniazdami odbiorczymi w koszu ratowniczym. Instalacja powinna być przystosowana do pracy z elektronarzędziami o mocy min. 3000 W. Układ wydechowy agregatu powinien być tak zaprojektowany i usytuowany, aby zapewnić operatorowi znajdującemu się na stanowisku obsługi oraz załodze możliwie maksymalny komfort pracy, ochronę przed gazami spalinowymi i oparzeniami. Pojazd wyposażony w urządzenie doładowujące akumulator agregatu. Agregat musi mieć możliwość podłączenia do instalacji drabiny w celu awaryjnego jej składania. Agregat zabezpieczony pokrowcem w kolorze czerwonym. Agregat prądotwórczy stale gotowy do działań, bez konieczność podłączania go do instalacji elektrycznej drabiny, przed użyciem.</w:t>
                  </w:r>
                </w:p>
              </w:tc>
              <w:tc>
                <w:tcPr>
                  <w:tcW w:w="916" w:type="dxa"/>
                  <w:vAlign w:val="center"/>
                </w:tcPr>
                <w:p w14:paraId="3C10CD20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6B9A0AE8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2B4A2C" w:rsidRPr="009C5FAB" w14:paraId="18ECA0ED" w14:textId="77777777" w:rsidTr="000C5365">
              <w:trPr>
                <w:cantSplit/>
              </w:trPr>
              <w:tc>
                <w:tcPr>
                  <w:tcW w:w="6572" w:type="dxa"/>
                </w:tcPr>
                <w:p w14:paraId="3A535DEC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2B46E6E0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rzedłużacz elektryczny 400/230V z przewodem o długości min. 20 m (mierzona bez wtyczki) w otulinie gumowej nawiniętym na bębnie z wbudowanym na stałe rozdzielaczem (min. 3f/3f+1f+1f). Gniazdo 3f (IP 67 lub równoważne)  i gniazda 1f zakręcane w IP 68/16A (lub równoważne) typu </w:t>
                  </w:r>
                  <w:proofErr w:type="spellStart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Schuko</w:t>
                  </w:r>
                  <w:proofErr w:type="spellEnd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(typ F).  </w:t>
                  </w:r>
                  <w:r w:rsidRPr="00D74F53">
                    <w:rPr>
                      <w:rFonts w:ascii="Times New Roman" w:eastAsia="TimesNewRomanPSMT" w:hAnsi="Times New Roman" w:cs="Times New Roman"/>
                      <w:sz w:val="20"/>
                      <w:szCs w:val="20"/>
                      <w:lang w:eastAsia="pl-PL"/>
                    </w:rPr>
                    <w:t>Grubość żył przewodu dobrana do długości i maksymalnego obciążenia przy czym musi on zapewnić możliwość ciągłej pracy przez min. 6h przy max. obciążeniu. Bęben zabezpieczony przed samoczynnym rozwijaniem się przewodu. Uchwyt korbowy  umożliwiający pracę w rękawicy strażackiej (odpowiednio duży lub tak skonstruowany). Stopień ochrony dla całego przedłużacza min. IP 56.</w:t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  </w:t>
                  </w:r>
                </w:p>
              </w:tc>
              <w:tc>
                <w:tcPr>
                  <w:tcW w:w="916" w:type="dxa"/>
                  <w:vAlign w:val="center"/>
                </w:tcPr>
                <w:p w14:paraId="5A13E56F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34" w:type="dxa"/>
                  <w:vAlign w:val="center"/>
                </w:tcPr>
                <w:p w14:paraId="4855A6CB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2B4A2C" w:rsidRPr="009C5FAB" w14:paraId="69D14437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48E65C25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4869CC2F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Reflektor przenośny na statywie 230V, min 4m od poziomu gruntu i strumieniu świetlnym min. 5000 lm. Źródło światła LED o stopniu ochrony IP 68</w:t>
                  </w: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„lub równoważny”</w:t>
                  </w: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 xml:space="preserve"> oraz przewodem przeznaczonym do pracy w niskich temperaturach  </w:t>
                  </w:r>
                </w:p>
              </w:tc>
              <w:tc>
                <w:tcPr>
                  <w:tcW w:w="916" w:type="dxa"/>
                  <w:vAlign w:val="center"/>
                </w:tcPr>
                <w:p w14:paraId="1DCB11A0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126FE5D8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</w:tbl>
          <w:p w14:paraId="1C32ED64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8C9CF05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Grupa 9 - sprzęt ratownictwa medycznego</w:t>
            </w: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6572"/>
              <w:gridCol w:w="916"/>
              <w:gridCol w:w="1834"/>
            </w:tblGrid>
            <w:tr w:rsidR="002B4A2C" w:rsidRPr="009C5FAB" w14:paraId="53C1F481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2117EDC7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Nosze koszowe przystosowane do mocowania w koszu (rozkładane)</w:t>
                  </w:r>
                </w:p>
              </w:tc>
              <w:tc>
                <w:tcPr>
                  <w:tcW w:w="916" w:type="dxa"/>
                  <w:vAlign w:val="center"/>
                </w:tcPr>
                <w:p w14:paraId="2E09A18B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34" w:type="dxa"/>
                  <w:vAlign w:val="center"/>
                </w:tcPr>
                <w:p w14:paraId="42871874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2B4A2C" w:rsidRPr="009C5FAB" w14:paraId="3E1C5F33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52CDD4F3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lastRenderedPageBreak/>
                    <w:t>Zestaw ratownictwa medycznego R1</w:t>
                  </w:r>
                </w:p>
              </w:tc>
              <w:tc>
                <w:tcPr>
                  <w:tcW w:w="916" w:type="dxa"/>
                  <w:vAlign w:val="center"/>
                </w:tcPr>
                <w:p w14:paraId="3D6F512F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34" w:type="dxa"/>
                  <w:vAlign w:val="center"/>
                </w:tcPr>
                <w:p w14:paraId="728A48EB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</w:tbl>
          <w:p w14:paraId="617CFCDE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Grupa 10 - osprzęt pomocniczy</w:t>
            </w: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6572"/>
              <w:gridCol w:w="916"/>
              <w:gridCol w:w="1834"/>
            </w:tblGrid>
            <w:tr w:rsidR="002B4A2C" w:rsidRPr="009C5FAB" w14:paraId="1FFCC44D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12FDCC95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Kanistry i pojemniki na paliwa i środki smarne do sprzętu silnikowego o pojemności zapewniającej min. 4 h pracy dla wszystkich urządzeń (</w:t>
                  </w: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wypelnione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).</w:t>
                  </w:r>
                </w:p>
              </w:tc>
              <w:tc>
                <w:tcPr>
                  <w:tcW w:w="916" w:type="dxa"/>
                  <w:vAlign w:val="center"/>
                </w:tcPr>
                <w:p w14:paraId="2D9E343D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34" w:type="dxa"/>
                  <w:vAlign w:val="center"/>
                </w:tcPr>
                <w:p w14:paraId="2946E646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2B4A2C" w:rsidRPr="009C5FAB" w14:paraId="1300A826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3F0392A4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071D8129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Zestaw narzędzi ślusarskich (w skrzynce narzędziowej, rozmieszczone grupami w przegródkach, z możliwością szybkiego dostępu i weryfikacji, zabezpieczone przed przemieszczaniem przy przenoszeniu skrzynki):</w:t>
                  </w:r>
                </w:p>
                <w:p w14:paraId="11F0C4BC" w14:textId="77777777" w:rsidR="002B4A2C" w:rsidRPr="00D74F53" w:rsidRDefault="002B4A2C" w:rsidP="000C5365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śrubokręt płaski – 3 szt. (6,5x1,2; 8x1,2; 10x1,6; końcówki magnetyczne),</w:t>
                  </w:r>
                </w:p>
                <w:p w14:paraId="5CB814AC" w14:textId="77777777" w:rsidR="002B4A2C" w:rsidRPr="00D74F53" w:rsidRDefault="002B4A2C" w:rsidP="000C5365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śrubokręt krzyżowy – 3 szt. (PH-2, PH-3, PH-4, końcówki magnetyczne),</w:t>
                  </w:r>
                </w:p>
                <w:p w14:paraId="1CFDE30D" w14:textId="77777777" w:rsidR="002B4A2C" w:rsidRPr="00D74F53" w:rsidRDefault="002B4A2C" w:rsidP="000C5365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szczypce uniwersalne – 1 szt.  (długość min. 230 mm),</w:t>
                  </w:r>
                </w:p>
                <w:p w14:paraId="52FC3806" w14:textId="77777777" w:rsidR="002B4A2C" w:rsidRPr="00D74F53" w:rsidRDefault="002B4A2C" w:rsidP="000C5365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cęgi boczne do cięcia – 1 szt. (długość min. 230 mm),</w:t>
                  </w:r>
                </w:p>
                <w:p w14:paraId="30FE10E7" w14:textId="77777777" w:rsidR="002B4A2C" w:rsidRPr="00D74F53" w:rsidRDefault="002B4A2C" w:rsidP="000C5365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klucz uniwersalny (typu „francuz”) – 2 szt. (o zakresach: min. 0÷20, 0÷40),</w:t>
                  </w:r>
                </w:p>
                <w:p w14:paraId="1DDB35C7" w14:textId="77777777" w:rsidR="002B4A2C" w:rsidRPr="00D74F53" w:rsidRDefault="002B4A2C" w:rsidP="000C5365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klucz hydrauliczny (typu „żaba”) – 2 szt. (o zakresach min. 0÷1”, 0÷2”),</w:t>
                  </w:r>
                </w:p>
                <w:p w14:paraId="7DAACE2F" w14:textId="77777777" w:rsidR="002B4A2C" w:rsidRPr="00D74F53" w:rsidRDefault="002B4A2C" w:rsidP="000C5365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zestaw kluczy płaskich o rozmiarach 10÷36 – 1 </w:t>
                  </w:r>
                  <w:proofErr w:type="spellStart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. (o profilu zapobiegającym ześlizgiwanie),</w:t>
                  </w:r>
                </w:p>
                <w:p w14:paraId="1CB4D870" w14:textId="77777777" w:rsidR="002B4A2C" w:rsidRPr="00D74F53" w:rsidRDefault="002B4A2C" w:rsidP="000C5365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zestaw kluczy oczkowych o rozmiarach 10÷36 – 1 </w:t>
                  </w:r>
                  <w:proofErr w:type="spellStart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., </w:t>
                  </w:r>
                </w:p>
                <w:p w14:paraId="60E001CC" w14:textId="77777777" w:rsidR="002B4A2C" w:rsidRPr="00D74F53" w:rsidRDefault="002B4A2C" w:rsidP="000C5365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zestaw kluczy </w:t>
                  </w:r>
                  <w:proofErr w:type="spellStart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imbusowych</w:t>
                  </w:r>
                  <w:proofErr w:type="spellEnd"/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 – 10 szt. (rozmiary 3÷14 mm),</w:t>
                  </w:r>
                </w:p>
                <w:p w14:paraId="0CB1E965" w14:textId="77777777" w:rsidR="002B4A2C" w:rsidRPr="00D74F53" w:rsidRDefault="002B4A2C" w:rsidP="000C5365">
                  <w:pPr>
                    <w:numPr>
                      <w:ilvl w:val="0"/>
                      <w:numId w:val="45"/>
                    </w:numPr>
                    <w:spacing w:after="0" w:line="240" w:lineRule="auto"/>
                    <w:ind w:left="567" w:firstLine="1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D74F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zestaw kluczy typu TORX – 11 szt. (zakres rozmiarów od T-10 do T-60), </w:t>
                  </w:r>
                </w:p>
              </w:tc>
              <w:tc>
                <w:tcPr>
                  <w:tcW w:w="916" w:type="dxa"/>
                  <w:vAlign w:val="center"/>
                </w:tcPr>
                <w:p w14:paraId="20538BF4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kpl</w:t>
                  </w:r>
                  <w:proofErr w:type="spellEnd"/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834" w:type="dxa"/>
                  <w:vAlign w:val="center"/>
                </w:tcPr>
                <w:p w14:paraId="402CD553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2B4A2C" w:rsidRPr="009C5FAB" w14:paraId="6A02DBB5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1B3F68DD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6AA69C75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Podkłady pod podpory</w:t>
                  </w:r>
                </w:p>
              </w:tc>
              <w:tc>
                <w:tcPr>
                  <w:tcW w:w="916" w:type="dxa"/>
                  <w:vAlign w:val="center"/>
                </w:tcPr>
                <w:p w14:paraId="14CD1ADC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1B8C220C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2B4A2C" w:rsidRPr="009C5FAB" w14:paraId="116950C9" w14:textId="77777777" w:rsidTr="000C5365">
              <w:trPr>
                <w:cantSplit/>
              </w:trPr>
              <w:tc>
                <w:tcPr>
                  <w:tcW w:w="6572" w:type="dxa"/>
                  <w:vAlign w:val="center"/>
                </w:tcPr>
                <w:p w14:paraId="0AB3952F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14:paraId="266EEB2A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Linki odciągowe do drabiny</w:t>
                  </w:r>
                </w:p>
              </w:tc>
              <w:tc>
                <w:tcPr>
                  <w:tcW w:w="916" w:type="dxa"/>
                  <w:vAlign w:val="center"/>
                </w:tcPr>
                <w:p w14:paraId="084081DA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1834" w:type="dxa"/>
                  <w:vAlign w:val="center"/>
                </w:tcPr>
                <w:p w14:paraId="2DC248A3" w14:textId="77777777" w:rsidR="002B4A2C" w:rsidRPr="00D74F53" w:rsidRDefault="002B4A2C" w:rsidP="000C536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D74F53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</w:tbl>
          <w:p w14:paraId="104CF202" w14:textId="77777777" w:rsidR="002B4A2C" w:rsidRPr="00D74F53" w:rsidRDefault="002B4A2C" w:rsidP="000C5365">
            <w:pPr>
              <w:spacing w:before="120"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Wymienione wyżej narzędzia i sprzęt należy zaoferować w wykonaniu do zastosowań profesjonalnych zapewniających wysoką wytrzymałość i żywotność.</w:t>
            </w:r>
          </w:p>
          <w:p w14:paraId="72ECF909" w14:textId="77777777" w:rsidR="002B4A2C" w:rsidRPr="00D74F53" w:rsidRDefault="002B4A2C" w:rsidP="000C5365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Dla całości w/w wyposażenia należy wykonać mocowania.</w:t>
            </w:r>
            <w:r w:rsidRPr="00D74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62" w:type="dxa"/>
            <w:shd w:val="clear" w:color="auto" w:fill="auto"/>
          </w:tcPr>
          <w:p w14:paraId="081AC4F6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3250C5E8" w14:textId="77777777" w:rsidTr="000C5365">
        <w:tc>
          <w:tcPr>
            <w:tcW w:w="0" w:type="auto"/>
            <w:shd w:val="clear" w:color="auto" w:fill="BFBFBF"/>
          </w:tcPr>
          <w:p w14:paraId="31A876C4" w14:textId="77777777" w:rsidR="002B4A2C" w:rsidRPr="00D74F53" w:rsidRDefault="002B4A2C" w:rsidP="000C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lastRenderedPageBreak/>
              <w:t>7</w:t>
            </w:r>
          </w:p>
        </w:tc>
        <w:tc>
          <w:tcPr>
            <w:tcW w:w="10859" w:type="dxa"/>
            <w:shd w:val="clear" w:color="auto" w:fill="BFBFBF"/>
          </w:tcPr>
          <w:p w14:paraId="26E10237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Pozostałe wymagania</w:t>
            </w:r>
          </w:p>
        </w:tc>
        <w:tc>
          <w:tcPr>
            <w:tcW w:w="2462" w:type="dxa"/>
            <w:shd w:val="clear" w:color="auto" w:fill="BFBFBF"/>
          </w:tcPr>
          <w:p w14:paraId="211EB69F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6EB58D61" w14:textId="77777777" w:rsidTr="000C5365">
        <w:tc>
          <w:tcPr>
            <w:tcW w:w="0" w:type="auto"/>
          </w:tcPr>
          <w:p w14:paraId="5FC52E72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7.1</w:t>
            </w:r>
          </w:p>
        </w:tc>
        <w:tc>
          <w:tcPr>
            <w:tcW w:w="10859" w:type="dxa"/>
          </w:tcPr>
          <w:p w14:paraId="2A93AB19" w14:textId="77777777" w:rsidR="002B4A2C" w:rsidRPr="00D74F53" w:rsidRDefault="002B4A2C" w:rsidP="000C5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oferty wykonawcy najwyżej ocenionej, przed udzieleniem zamówienia, zamawiający będzie wymagał dokumentów wymienionych w rozdziale IIB ust. 14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swz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62" w:type="dxa"/>
          </w:tcPr>
          <w:p w14:paraId="7E17B632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632D41BC" w14:textId="77777777" w:rsidTr="000C5365">
        <w:tc>
          <w:tcPr>
            <w:tcW w:w="0" w:type="auto"/>
          </w:tcPr>
          <w:p w14:paraId="45FDADC3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7.2</w:t>
            </w:r>
          </w:p>
        </w:tc>
        <w:tc>
          <w:tcPr>
            <w:tcW w:w="10859" w:type="dxa"/>
          </w:tcPr>
          <w:p w14:paraId="2FFFDE7E" w14:textId="77777777" w:rsidR="002B4A2C" w:rsidRPr="00D74F53" w:rsidRDefault="002B4A2C" w:rsidP="000C5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gdy świadectwo dopuszczenia ze sprawozdaniem z badań dostarczone zostanie dostarczone w dniu odbioru techniczno-jakościowego parametry w nim zawarte muszą zgadzać się w z deklarowanymi w ofercie, w szczególności zaś muszą potwierdzić wartość zaoferowanych w ofercie parametrów technicznych w punktach  2.1, 4.1, 4.4, 4.24, 4.26 i 5.1  załącznika nr 1 do </w:t>
            </w:r>
            <w:proofErr w:type="spellStart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swz</w:t>
            </w:r>
            <w:proofErr w:type="spellEnd"/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62" w:type="dxa"/>
          </w:tcPr>
          <w:p w14:paraId="06075AA6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A2C" w:rsidRPr="009C5FAB" w14:paraId="4670510E" w14:textId="77777777" w:rsidTr="000C5365">
        <w:tc>
          <w:tcPr>
            <w:tcW w:w="0" w:type="auto"/>
          </w:tcPr>
          <w:p w14:paraId="5A3FA24F" w14:textId="77777777" w:rsidR="002B4A2C" w:rsidRPr="00D74F53" w:rsidRDefault="002B4A2C" w:rsidP="000C5365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7.3</w:t>
            </w:r>
          </w:p>
        </w:tc>
        <w:tc>
          <w:tcPr>
            <w:tcW w:w="10859" w:type="dxa"/>
          </w:tcPr>
          <w:p w14:paraId="5642A8CF" w14:textId="77777777" w:rsidR="002B4A2C" w:rsidRPr="00D74F53" w:rsidRDefault="002B4A2C" w:rsidP="000C5365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</w:pP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>Procedura odbioru techniczno-jakościowego zostanie przeprowadzona zgodnie z zasadami opisanymi w publikacji „</w:t>
            </w:r>
            <w:r w:rsidRPr="00D74F5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cs-CZ" w:eastAsia="x-none"/>
              </w:rPr>
              <w:t>System dopuszczeń i odbiorów techniczno-jakościowych sprzętu wykorzystywanego w jednostkach Państwowej Straży Pożarnej“</w:t>
            </w:r>
            <w:r w:rsidRPr="00D74F5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x-none"/>
              </w:rPr>
              <w:t xml:space="preserve">,  pod red.: st. bryg. mgr inż. Dariusza Czerwienko i dr inż. Jacka Roguskiego, Wyd. 1, Józefów, Wydawnictwo Centrum Naukowo-Badawczego Ochrony Przeciwpożarowej im. Józefa Tuliszkowskiego Państwowy Instytut Badawczy, 2014, ISBN 978-83-61520-06-1, s. 61-69 i 214-215.. Komisja ZAMAWIAJĄCEGO w trakcie odbioru dokona zarówno analizy dostarczonych przez WYKONAWCĘ dokumentów potwierdzających wymagania techniczne dostarczonych samochodów, jak też dokona we własnym zakresie sprawdzenia spełniania tych wymagań przez samochody w sposób określony w przywołanej wyżej publikacji.  </w:t>
            </w:r>
          </w:p>
        </w:tc>
        <w:tc>
          <w:tcPr>
            <w:tcW w:w="2462" w:type="dxa"/>
          </w:tcPr>
          <w:p w14:paraId="5652ED8E" w14:textId="77777777" w:rsidR="002B4A2C" w:rsidRPr="00D74F53" w:rsidRDefault="002B4A2C" w:rsidP="000C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DE25236" w14:textId="77777777" w:rsidR="002B4A2C" w:rsidRPr="00D74F53" w:rsidRDefault="002B4A2C" w:rsidP="002B4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0"/>
    <w:p w14:paraId="4E78D070" w14:textId="77777777" w:rsidR="002B4A2C" w:rsidRPr="00D74F53" w:rsidRDefault="002B4A2C" w:rsidP="002B4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E124F8" w14:textId="77777777" w:rsidR="002B4A2C" w:rsidRPr="009C5FAB" w:rsidRDefault="002B4A2C" w:rsidP="002B4A2C">
      <w:pPr>
        <w:spacing w:line="24" w:lineRule="atLeast"/>
        <w:rPr>
          <w:rFonts w:ascii="Times New Roman" w:hAnsi="Times New Roman" w:cs="Times New Roman"/>
          <w:sz w:val="16"/>
          <w:szCs w:val="16"/>
        </w:rPr>
      </w:pPr>
    </w:p>
    <w:p w14:paraId="5753EE1F" w14:textId="77777777" w:rsidR="002B4A2C" w:rsidRPr="009C5FAB" w:rsidRDefault="002B4A2C" w:rsidP="002B4A2C">
      <w:pPr>
        <w:spacing w:line="24" w:lineRule="atLeast"/>
        <w:rPr>
          <w:rFonts w:ascii="Times New Roman" w:hAnsi="Times New Roman" w:cs="Times New Roman"/>
          <w:sz w:val="16"/>
          <w:szCs w:val="16"/>
        </w:rPr>
      </w:pPr>
    </w:p>
    <w:p w14:paraId="49E305A9" w14:textId="77777777" w:rsidR="002B4A2C" w:rsidRPr="009C5FAB" w:rsidRDefault="002B4A2C" w:rsidP="002B4A2C">
      <w:pPr>
        <w:spacing w:line="320" w:lineRule="exact"/>
        <w:contextualSpacing/>
        <w:jc w:val="both"/>
        <w:rPr>
          <w:rFonts w:ascii="Times New Roman" w:hAnsi="Times New Roman" w:cs="Times New Roman"/>
        </w:rPr>
      </w:pPr>
      <w:r w:rsidRPr="009C5FAB">
        <w:rPr>
          <w:rFonts w:ascii="Times New Roman" w:hAnsi="Times New Roman" w:cs="Times New Roman"/>
        </w:rPr>
        <w:t>..............................., dn. ...............................</w:t>
      </w:r>
      <w:r w:rsidRPr="009C5FAB">
        <w:rPr>
          <w:rFonts w:ascii="Times New Roman" w:hAnsi="Times New Roman" w:cs="Times New Roman"/>
        </w:rPr>
        <w:tab/>
        <w:t xml:space="preserve">               ..........................................................................................................</w:t>
      </w:r>
    </w:p>
    <w:p w14:paraId="255CFB8A" w14:textId="77777777" w:rsidR="002B4A2C" w:rsidRPr="009C5FAB" w:rsidRDefault="002B4A2C" w:rsidP="002B4A2C">
      <w:pPr>
        <w:pStyle w:val="Tekstpodstawowywcity3"/>
        <w:spacing w:line="320" w:lineRule="exact"/>
        <w:ind w:left="0"/>
        <w:contextualSpacing/>
        <w:jc w:val="both"/>
        <w:rPr>
          <w:sz w:val="22"/>
          <w:szCs w:val="22"/>
        </w:rPr>
      </w:pPr>
      <w:r w:rsidRPr="009C5FAB">
        <w:rPr>
          <w:sz w:val="22"/>
          <w:szCs w:val="22"/>
        </w:rPr>
        <w:t xml:space="preserve">     (podpis(y) osób uprawnionych do reprezentacji w;  w przypadku oferty wspólnej - podpis pełnomocnika wykonawców)</w:t>
      </w:r>
    </w:p>
    <w:p w14:paraId="7B2A9A1F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</w:rPr>
      </w:pPr>
    </w:p>
    <w:p w14:paraId="2C6791EC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</w:rPr>
      </w:pPr>
      <w:r w:rsidRPr="009C5FAB">
        <w:rPr>
          <w:rFonts w:ascii="Times New Roman" w:hAnsi="Times New Roman" w:cs="Times New Roman"/>
          <w:b/>
        </w:rPr>
        <w:t>Uwaga:</w:t>
      </w:r>
      <w:r w:rsidRPr="009C5FAB">
        <w:rPr>
          <w:rFonts w:ascii="Times New Roman" w:hAnsi="Times New Roman" w:cs="Times New Roman"/>
        </w:rPr>
        <w:t xml:space="preserve"> Wykonawca wypełnia kolumnę „Propozycje Wykonawcy”, podając konkretny parametr lub wpisując np. wersję rozwiązania lub wyraz „spełnia” oraz dostarczając wymagane dokumenty.</w:t>
      </w:r>
    </w:p>
    <w:p w14:paraId="1C55CB8D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</w:rPr>
      </w:pPr>
    </w:p>
    <w:p w14:paraId="226E9845" w14:textId="77777777" w:rsidR="002B4A2C" w:rsidRPr="009C5FAB" w:rsidRDefault="002B4A2C" w:rsidP="002B4A2C">
      <w:pPr>
        <w:spacing w:line="320" w:lineRule="exact"/>
        <w:contextualSpacing/>
        <w:jc w:val="both"/>
        <w:rPr>
          <w:rFonts w:ascii="Times New Roman" w:hAnsi="Times New Roman" w:cs="Times New Roman"/>
          <w:spacing w:val="-1"/>
        </w:rPr>
      </w:pPr>
      <w:r w:rsidRPr="009C5FAB">
        <w:rPr>
          <w:rFonts w:ascii="Times New Roman" w:hAnsi="Times New Roman" w:cs="Times New Roman"/>
          <w:spacing w:val="-1"/>
        </w:rPr>
        <w:t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14:paraId="07D463D0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b/>
          <w:bCs/>
          <w:iCs/>
        </w:rPr>
      </w:pPr>
    </w:p>
    <w:p w14:paraId="7A05E6BE" w14:textId="77777777" w:rsidR="002B4A2C" w:rsidRPr="009C5FAB" w:rsidRDefault="002B4A2C" w:rsidP="002B4A2C">
      <w:pPr>
        <w:autoSpaceDE w:val="0"/>
        <w:autoSpaceDN w:val="0"/>
        <w:adjustRightInd w:val="0"/>
        <w:spacing w:line="320" w:lineRule="exact"/>
        <w:contextualSpacing/>
        <w:rPr>
          <w:rFonts w:ascii="Times New Roman" w:hAnsi="Times New Roman" w:cs="Times New Roman"/>
        </w:rPr>
      </w:pPr>
      <w:r w:rsidRPr="009C5FAB">
        <w:rPr>
          <w:rFonts w:ascii="Times New Roman" w:hAnsi="Times New Roman" w:cs="Times New Roman"/>
        </w:rPr>
        <w:t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p w14:paraId="4F721277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</w:rPr>
      </w:pPr>
    </w:p>
    <w:p w14:paraId="663B3A6B" w14:textId="77777777" w:rsidR="002B4A2C" w:rsidRPr="009C5FAB" w:rsidRDefault="002B4A2C" w:rsidP="002B4A2C">
      <w:pPr>
        <w:spacing w:line="320" w:lineRule="exact"/>
        <w:contextualSpacing/>
        <w:rPr>
          <w:b/>
          <w:sz w:val="24"/>
          <w:szCs w:val="24"/>
        </w:rPr>
        <w:sectPr w:rsidR="002B4A2C" w:rsidRPr="009C5FAB" w:rsidSect="004C098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93CF6E3" w14:textId="77777777" w:rsidR="002B4A2C" w:rsidRPr="009C5FAB" w:rsidRDefault="002B4A2C" w:rsidP="002B4A2C">
      <w:pPr>
        <w:pStyle w:val="Nagwek1"/>
        <w:spacing w:line="320" w:lineRule="exact"/>
        <w:contextualSpacing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C5FA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Załącznik nr 2 do </w:t>
      </w:r>
      <w:proofErr w:type="spellStart"/>
      <w:r w:rsidRPr="009C5FAB">
        <w:rPr>
          <w:rFonts w:ascii="Times New Roman" w:hAnsi="Times New Roman" w:cs="Times New Roman"/>
          <w:b/>
          <w:bCs/>
          <w:color w:val="auto"/>
          <w:sz w:val="24"/>
          <w:szCs w:val="24"/>
        </w:rPr>
        <w:t>swz</w:t>
      </w:r>
      <w:proofErr w:type="spellEnd"/>
      <w:r w:rsidRPr="009C5FA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02D8180B" w14:textId="77777777" w:rsidR="002B4A2C" w:rsidRPr="009C5FAB" w:rsidRDefault="002B4A2C" w:rsidP="002B4A2C">
      <w:pPr>
        <w:pStyle w:val="Nagwek1"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C5FAB">
        <w:rPr>
          <w:rFonts w:ascii="Times New Roman" w:hAnsi="Times New Roman" w:cs="Times New Roman"/>
          <w:b/>
          <w:bCs/>
          <w:color w:val="auto"/>
          <w:sz w:val="24"/>
          <w:szCs w:val="24"/>
        </w:rPr>
        <w:t>Wzór umowy</w:t>
      </w:r>
    </w:p>
    <w:p w14:paraId="371F0C9A" w14:textId="77777777" w:rsidR="002B4A2C" w:rsidRPr="009C5FAB" w:rsidRDefault="002B4A2C" w:rsidP="002B4A2C">
      <w:pPr>
        <w:pStyle w:val="Nagwek1"/>
        <w:spacing w:line="320" w:lineRule="exact"/>
        <w:contextualSpacing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C5FAB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14:paraId="3D33490A" w14:textId="77777777" w:rsidR="002B4A2C" w:rsidRPr="009C5FAB" w:rsidRDefault="002B4A2C" w:rsidP="002B4A2C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zawarta w dniu ……………….. 2022 roku w Szczecinie pomiędzy:</w:t>
      </w:r>
    </w:p>
    <w:p w14:paraId="7385CDFC" w14:textId="77777777" w:rsidR="002B4A2C" w:rsidRPr="009C5FAB" w:rsidRDefault="002B4A2C" w:rsidP="002B4A2C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3C3614" w14:textId="77777777" w:rsidR="002B4A2C" w:rsidRPr="009C5FAB" w:rsidRDefault="002B4A2C" w:rsidP="002B4A2C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Skarbem Państwa – Zachodniopomorskim Komendantem Wojewódzkim Państwowej Straży Pożarnej</w:t>
      </w:r>
      <w:r w:rsidRPr="009C5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FAB">
        <w:rPr>
          <w:rFonts w:ascii="Times New Roman" w:hAnsi="Times New Roman" w:cs="Times New Roman"/>
          <w:sz w:val="24"/>
          <w:szCs w:val="24"/>
        </w:rPr>
        <w:t xml:space="preserve">w Szczecinie, mającym swoją siedzibę przy ul.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Firlika</w:t>
      </w:r>
      <w:proofErr w:type="spellEnd"/>
      <w:r w:rsidRPr="009C5FAB">
        <w:rPr>
          <w:rFonts w:ascii="Times New Roman" w:hAnsi="Times New Roman" w:cs="Times New Roman"/>
          <w:sz w:val="24"/>
          <w:szCs w:val="24"/>
        </w:rPr>
        <w:t xml:space="preserve"> 9/14, 71-637 Szczecin, NIP: ………………., zwanym dalej „ZAMAWIAJĄCYM”, reprezentowanym przez ………………………………………  </w:t>
      </w:r>
    </w:p>
    <w:p w14:paraId="73F38F14" w14:textId="77777777" w:rsidR="002B4A2C" w:rsidRPr="009C5FAB" w:rsidRDefault="002B4A2C" w:rsidP="002B4A2C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a</w:t>
      </w:r>
    </w:p>
    <w:p w14:paraId="61C4EF2B" w14:textId="77777777" w:rsidR="002B4A2C" w:rsidRPr="009C5FAB" w:rsidRDefault="002B4A2C" w:rsidP="002B4A2C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5B183D08" w14:textId="77777777" w:rsidR="002B4A2C" w:rsidRPr="009C5FAB" w:rsidRDefault="002B4A2C" w:rsidP="002B4A2C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4BEA31C6" w14:textId="77777777" w:rsidR="002B4A2C" w:rsidRPr="009C5FAB" w:rsidRDefault="002B4A2C" w:rsidP="002B4A2C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 zwanym dalej „WYKONAWCĄ”</w:t>
      </w:r>
    </w:p>
    <w:p w14:paraId="728458E9" w14:textId="77777777" w:rsidR="002B4A2C" w:rsidRPr="009C5FAB" w:rsidRDefault="002B4A2C" w:rsidP="002B4A2C">
      <w:pPr>
        <w:spacing w:line="320" w:lineRule="exact"/>
        <w:ind w:right="-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3D6A2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Umowa została zawarta w wyniku rozstrzygnięcia postępowania prowadzonego w trybie przetargu nieograniczonego, zgodnie z przepisami ustawy z dnia 11 września 2019 r. – Prawo zamówień publicznych (t.j. Dz. U. z 2021 r., poz. 1129 ze zm.).</w:t>
      </w:r>
    </w:p>
    <w:p w14:paraId="5D5DE595" w14:textId="77777777" w:rsidR="002B4A2C" w:rsidRPr="009C5FAB" w:rsidRDefault="002B4A2C" w:rsidP="002B4A2C">
      <w:pPr>
        <w:spacing w:line="32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</w:p>
    <w:p w14:paraId="763D7212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b/>
          <w:color w:val="auto"/>
          <w:szCs w:val="24"/>
        </w:rPr>
        <w:t>§ 1.   PRZEDMIOT UMOWY</w:t>
      </w:r>
    </w:p>
    <w:p w14:paraId="2E4E20CA" w14:textId="77777777" w:rsidR="002B4A2C" w:rsidRPr="009C5FAB" w:rsidRDefault="002B4A2C" w:rsidP="002B4A2C">
      <w:pPr>
        <w:pStyle w:val="Tekstpodstawowy"/>
        <w:numPr>
          <w:ilvl w:val="0"/>
          <w:numId w:val="32"/>
        </w:numPr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Cs/>
          <w:color w:val="auto"/>
          <w:szCs w:val="24"/>
        </w:rPr>
        <w:t xml:space="preserve">Zgodnie z wynikiem postępowania o udzielenie zamówienia publicznego w trybie przetargu nieograniczonego z dnia ……….. 2022 r., sprawa nr WT.2370.1.2022 </w:t>
      </w:r>
      <w:r w:rsidRPr="009C5FAB">
        <w:rPr>
          <w:rFonts w:ascii="Times New Roman" w:hAnsi="Times New Roman"/>
          <w:bCs/>
          <w:color w:val="auto"/>
          <w:szCs w:val="24"/>
        </w:rPr>
        <w:br/>
        <w:t xml:space="preserve">nr ogłoszenia ………., WYKONAWCA przyjmuje do realizacji zadanie pn.: „Dostawa  samochodu specjalnego - drabiny o wysokości ratowniczej min. 40m”, zgodnie z ofertą z dnia ……………… 2022 r. </w:t>
      </w:r>
      <w:r w:rsidRPr="009C5FAB">
        <w:rPr>
          <w:rFonts w:ascii="Times New Roman" w:hAnsi="Times New Roman"/>
          <w:color w:val="auto"/>
          <w:szCs w:val="24"/>
        </w:rPr>
        <w:t xml:space="preserve">Samochód przeznaczony jest dla użytkownika – Komendy Powiatowej Państwowej Straży Pozarnej w Stargardzie,  ul. Księcia Bogusława IV 21, 73-110 Stargard.  </w:t>
      </w:r>
    </w:p>
    <w:p w14:paraId="064CAFCA" w14:textId="77777777" w:rsidR="002B4A2C" w:rsidRPr="009C5FAB" w:rsidRDefault="002B4A2C" w:rsidP="002B4A2C">
      <w:pPr>
        <w:pStyle w:val="Tekstpodstawowy3"/>
        <w:numPr>
          <w:ilvl w:val="0"/>
          <w:numId w:val="32"/>
        </w:numPr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FAB">
        <w:rPr>
          <w:rFonts w:ascii="Times New Roman" w:hAnsi="Times New Roman" w:cs="Times New Roman"/>
          <w:bCs/>
          <w:sz w:val="24"/>
          <w:szCs w:val="24"/>
        </w:rPr>
        <w:t xml:space="preserve">Na podstawie niniejszej umowy WYKONAWCA zobowiązuje się przenieść na ZAMAWIAJĄCEGO własność samochodu specjalnego – drabiny wraz z wyposażeniem, zwanego dalej „samochodem” o </w:t>
      </w:r>
      <w:r w:rsidRPr="009C5FAB">
        <w:rPr>
          <w:rFonts w:ascii="Times New Roman" w:hAnsi="Times New Roman" w:cs="Times New Roman"/>
          <w:sz w:val="24"/>
          <w:szCs w:val="24"/>
        </w:rPr>
        <w:t>parametrach technicznych, warunkach i wyposażeniu  wskazanych w kolumnie 3 załączonego do oferty WYKONAWCY z dnia ……………… r. formularza „Opis przedmiotu zamówienia. Wymagania szczegółowe dla samochodu specjalnego – drabiny o wysokości ratowniczej min. 40 m”, stanowiącego załącznik nr 1 do umowy, a ZAMAWIAJĄCY  zobowiązuje się odebrać zgodny z umową samochód i zapłacić WYKONAWCY cenę.</w:t>
      </w:r>
    </w:p>
    <w:p w14:paraId="47009A05" w14:textId="77777777" w:rsidR="002B4A2C" w:rsidRPr="009C5FAB" w:rsidRDefault="002B4A2C" w:rsidP="002B4A2C">
      <w:pPr>
        <w:pStyle w:val="Tekstpodstawowy"/>
        <w:numPr>
          <w:ilvl w:val="0"/>
          <w:numId w:val="32"/>
        </w:numPr>
        <w:spacing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WYKONAWCA zobowiązuje się także do:</w:t>
      </w:r>
    </w:p>
    <w:p w14:paraId="7D219026" w14:textId="77777777" w:rsidR="002B4A2C" w:rsidRPr="009C5FAB" w:rsidRDefault="002B4A2C" w:rsidP="002B4A2C">
      <w:pPr>
        <w:pStyle w:val="Tekstpodstawowy"/>
        <w:numPr>
          <w:ilvl w:val="0"/>
          <w:numId w:val="40"/>
        </w:numPr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dostarczenia samochodu po odbiorze techniczno–jakościowym do użytkownika na adres wskazany w ust. 1, celem dokonania przez ZAMAWIAJĄCEGO odbioru faktycznego,</w:t>
      </w:r>
    </w:p>
    <w:p w14:paraId="0BA3F5F2" w14:textId="77777777" w:rsidR="002B4A2C" w:rsidRPr="009C5FAB" w:rsidRDefault="002B4A2C" w:rsidP="002B4A2C">
      <w:pPr>
        <w:pStyle w:val="Tekstpodstawowy"/>
        <w:numPr>
          <w:ilvl w:val="0"/>
          <w:numId w:val="40"/>
        </w:numPr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przeprowadzenia szkoleń, o których mowa w § 5 ust. 10 i 11. </w:t>
      </w:r>
    </w:p>
    <w:p w14:paraId="2C1F0D5F" w14:textId="77777777" w:rsidR="002B4A2C" w:rsidRPr="009C5FAB" w:rsidRDefault="002B4A2C" w:rsidP="002B4A2C">
      <w:pPr>
        <w:pStyle w:val="Tekstpodstawowy"/>
        <w:numPr>
          <w:ilvl w:val="0"/>
          <w:numId w:val="32"/>
        </w:numPr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Samochod musi być fabrycznie nowy (nieużytkowany) i posiadać komplet dokumentacji umożliwiającej zarejestrowanie go na terenie Polski, jako pojazd specjalny pożarniczy. Rok produkcji podwozia – nie wcześniej niż 2021. Dokonanie </w:t>
      </w:r>
      <w:r w:rsidRPr="009C5FAB">
        <w:rPr>
          <w:rFonts w:ascii="Times New Roman" w:hAnsi="Times New Roman"/>
          <w:color w:val="auto"/>
          <w:szCs w:val="24"/>
          <w:lang w:val="pl-PL"/>
        </w:rPr>
        <w:t xml:space="preserve">montażu urządzeń niezbędnych do </w:t>
      </w:r>
      <w:r w:rsidRPr="009C5FAB">
        <w:rPr>
          <w:rFonts w:ascii="Times New Roman" w:hAnsi="Times New Roman"/>
          <w:color w:val="auto"/>
          <w:szCs w:val="24"/>
          <w:lang w:val="pl-PL"/>
        </w:rPr>
        <w:lastRenderedPageBreak/>
        <w:t>prawidłowej realizacji umowy oraz wykonanie oznakowania samochodu nie stanowi naruszenia wymogu fabrycznej nowości samochodu.</w:t>
      </w:r>
    </w:p>
    <w:p w14:paraId="3E50C1CA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</w:p>
    <w:p w14:paraId="3B2738C7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 xml:space="preserve">§ 2. </w:t>
      </w:r>
      <w:r w:rsidRPr="009C5FAB">
        <w:rPr>
          <w:rFonts w:ascii="Times New Roman" w:hAnsi="Times New Roman"/>
          <w:b/>
          <w:color w:val="auto"/>
          <w:szCs w:val="24"/>
        </w:rPr>
        <w:t xml:space="preserve"> </w:t>
      </w:r>
      <w:r w:rsidRPr="009C5FAB">
        <w:rPr>
          <w:rFonts w:ascii="Times New Roman" w:hAnsi="Times New Roman"/>
          <w:b/>
          <w:bCs/>
          <w:color w:val="auto"/>
          <w:szCs w:val="24"/>
        </w:rPr>
        <w:t>CENA I WARUNKI ZAPŁATY</w:t>
      </w:r>
    </w:p>
    <w:p w14:paraId="6AB9EE53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</w:p>
    <w:p w14:paraId="79F8E3A7" w14:textId="77777777" w:rsidR="002B4A2C" w:rsidRPr="009C5FAB" w:rsidRDefault="002B4A2C" w:rsidP="002B4A2C">
      <w:pPr>
        <w:pStyle w:val="Tekstpodstawowy"/>
        <w:numPr>
          <w:ilvl w:val="0"/>
          <w:numId w:val="35"/>
        </w:numPr>
        <w:tabs>
          <w:tab w:val="clear" w:pos="36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C5FAB">
        <w:rPr>
          <w:rFonts w:ascii="Times New Roman" w:hAnsi="Times New Roman"/>
          <w:bCs/>
          <w:color w:val="auto"/>
          <w:szCs w:val="24"/>
        </w:rPr>
        <w:t>Cena brutto samochodu wynosi</w:t>
      </w:r>
      <w:r w:rsidRPr="009C5FAB">
        <w:rPr>
          <w:rStyle w:val="Odwoanieprzypisudolnego"/>
          <w:bCs/>
          <w:color w:val="auto"/>
          <w:szCs w:val="24"/>
        </w:rPr>
        <w:footnoteReference w:id="1"/>
      </w:r>
      <w:r w:rsidRPr="009C5FAB">
        <w:rPr>
          <w:rFonts w:ascii="Times New Roman" w:hAnsi="Times New Roman"/>
          <w:bCs/>
          <w:color w:val="auto"/>
          <w:szCs w:val="24"/>
        </w:rPr>
        <w:t xml:space="preserve"> ................................ zł (słownie: ............................................................. zł) i obejmuje: cenę netto: .................................. zł (słownie: ............................................................. zł) oraz podatek VAT  .................... zł (słownie: ............................................................. zł).</w:t>
      </w:r>
    </w:p>
    <w:p w14:paraId="5C428763" w14:textId="77777777" w:rsidR="002B4A2C" w:rsidRPr="009C5FAB" w:rsidRDefault="002B4A2C" w:rsidP="002B4A2C">
      <w:pPr>
        <w:pStyle w:val="Akapitzlist"/>
        <w:numPr>
          <w:ilvl w:val="0"/>
          <w:numId w:val="35"/>
        </w:numPr>
        <w:tabs>
          <w:tab w:val="clear" w:pos="360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F50B568" w14:textId="77777777" w:rsidR="002B4A2C" w:rsidRPr="009C5FAB" w:rsidRDefault="002B4A2C" w:rsidP="002B4A2C">
      <w:pPr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2. Cena brutto obejmuje wszelkie koszty WYKONAWCY związane z wykonaniem niniejszej umowy, w szczególności: koszty wykonania samochodu zgodnie  z umową, koszty inspekcji produkcyjnej, odbioru samochodu, koszty świadczeń wskazanych w § 1 ust. 3, koszty wszelkich formalności administracyjnych, podatki, koszty ewentualnych napraw gwarancyjnych oraz objętych rękojmią jakości, ryzyko WYKONAWCY związane z wykonaniem niniejszej umowy, a także wszelkie koszty których WYKONAWCA wcześniej nie przewidział.</w:t>
      </w:r>
    </w:p>
    <w:p w14:paraId="564C4BD1" w14:textId="77777777" w:rsidR="002B4A2C" w:rsidRPr="009C5FAB" w:rsidRDefault="002B4A2C" w:rsidP="002B4A2C">
      <w:pPr>
        <w:numPr>
          <w:ilvl w:val="0"/>
          <w:numId w:val="35"/>
        </w:numPr>
        <w:tabs>
          <w:tab w:val="clear" w:pos="36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Zapłata ceny nastąpi w terminie 30 dni od daty dokonania odbioru faktycznego samochodu. </w:t>
      </w:r>
    </w:p>
    <w:p w14:paraId="480586A3" w14:textId="77777777" w:rsidR="002B4A2C" w:rsidRPr="009C5FAB" w:rsidRDefault="002B4A2C" w:rsidP="002B4A2C">
      <w:pPr>
        <w:numPr>
          <w:ilvl w:val="0"/>
          <w:numId w:val="35"/>
        </w:numPr>
        <w:tabs>
          <w:tab w:val="clear" w:pos="36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Zapłata następuje z chwilą obciążenia rachunku bankowego ZAMAWIAJĄCEGO. </w:t>
      </w:r>
    </w:p>
    <w:p w14:paraId="170B02C5" w14:textId="77777777" w:rsidR="002B4A2C" w:rsidRPr="009C5FAB" w:rsidRDefault="002B4A2C" w:rsidP="002B4A2C">
      <w:pPr>
        <w:numPr>
          <w:ilvl w:val="0"/>
          <w:numId w:val="35"/>
        </w:numPr>
        <w:tabs>
          <w:tab w:val="clear" w:pos="36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Zapłata nastąpi przelewem na rachunek bankowy wskazany przez WYKONAWCĘ na fakturze.</w:t>
      </w:r>
    </w:p>
    <w:p w14:paraId="1C75F418" w14:textId="77777777" w:rsidR="002B4A2C" w:rsidRPr="009C5FAB" w:rsidRDefault="002B4A2C" w:rsidP="002B4A2C">
      <w:pPr>
        <w:numPr>
          <w:ilvl w:val="0"/>
          <w:numId w:val="35"/>
        </w:numPr>
        <w:tabs>
          <w:tab w:val="clear" w:pos="36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Faktura zostanie wystawiona dla ZAMAWIAJĄCEGO: Komenda Wojewódzka Państwowej Straży Pożarnej w Szczecinie, ul.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Firlika</w:t>
      </w:r>
      <w:proofErr w:type="spellEnd"/>
      <w:r w:rsidRPr="009C5FAB">
        <w:rPr>
          <w:rFonts w:ascii="Times New Roman" w:hAnsi="Times New Roman" w:cs="Times New Roman"/>
          <w:sz w:val="24"/>
          <w:szCs w:val="24"/>
        </w:rPr>
        <w:t xml:space="preserve"> 9/14, 71-637 Szczecin, NIP PL-851-03-12-257</w:t>
      </w:r>
    </w:p>
    <w:p w14:paraId="7421FCDB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</w:p>
    <w:p w14:paraId="56EE49FB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>§ 3.  TERMIN REALIZACJI</w:t>
      </w:r>
    </w:p>
    <w:p w14:paraId="0E98F5BB" w14:textId="77777777" w:rsidR="002B4A2C" w:rsidRPr="009C5FAB" w:rsidRDefault="002B4A2C" w:rsidP="002B4A2C">
      <w:pPr>
        <w:pStyle w:val="Tekstpodstawowy3"/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9C5FAB">
        <w:rPr>
          <w:rStyle w:val="Teksttreci"/>
          <w:rFonts w:ascii="Times New Roman" w:hAnsi="Times New Roman" w:cs="Times New Roman"/>
          <w:sz w:val="24"/>
          <w:szCs w:val="24"/>
        </w:rPr>
        <w:t>zobowiązuje się przenieść własność samochodu na ZAMAWIAJACEGO poprzez dokonanie przez Zamawiającego odbioru samochodu faktycznego w terminie do 9 miesięcy od zawarcia umowy.</w:t>
      </w:r>
      <w:r w:rsidRPr="009C5FAB">
        <w:rPr>
          <w:rFonts w:ascii="Times New Roman" w:hAnsi="Times New Roman" w:cs="Times New Roman"/>
          <w:sz w:val="24"/>
          <w:szCs w:val="24"/>
        </w:rPr>
        <w:t> </w:t>
      </w:r>
    </w:p>
    <w:p w14:paraId="1D17CEB8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>§ 4. INSPEKCJA PRODUKCYJNA</w:t>
      </w:r>
    </w:p>
    <w:p w14:paraId="35621CC5" w14:textId="77777777" w:rsidR="002B4A2C" w:rsidRPr="009C5FAB" w:rsidRDefault="002B4A2C" w:rsidP="002B4A2C">
      <w:pPr>
        <w:pStyle w:val="Tekstpodstawowy"/>
        <w:numPr>
          <w:ilvl w:val="0"/>
          <w:numId w:val="33"/>
        </w:numPr>
        <w:tabs>
          <w:tab w:val="clear" w:pos="720"/>
        </w:tabs>
        <w:snapToGrid w:val="0"/>
        <w:spacing w:before="120"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ZAMAWIAJĄCEMU przysługuje prawo do dokonania inspekcji produkcyjnej samochodu. Inspekcja taka odbędzie w miejscu produkcji samochodu.</w:t>
      </w:r>
    </w:p>
    <w:p w14:paraId="0FF686B0" w14:textId="77777777" w:rsidR="002B4A2C" w:rsidRPr="009C5FAB" w:rsidRDefault="002B4A2C" w:rsidP="002B4A2C">
      <w:pPr>
        <w:pStyle w:val="Tekstpodstawowy"/>
        <w:numPr>
          <w:ilvl w:val="0"/>
          <w:numId w:val="33"/>
        </w:numPr>
        <w:tabs>
          <w:tab w:val="clear" w:pos="720"/>
        </w:tabs>
        <w:snapToGrid w:val="0"/>
        <w:spacing w:before="120"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 inspekcji uczestniczyć będzie komisja ZAMAWIAJĄCEGO w liczbie nie większej niż 4 osoby.</w:t>
      </w:r>
    </w:p>
    <w:p w14:paraId="7F99CE99" w14:textId="77777777" w:rsidR="002B4A2C" w:rsidRPr="009C5FAB" w:rsidRDefault="002B4A2C" w:rsidP="002B4A2C">
      <w:pPr>
        <w:pStyle w:val="Tekstpodstawowy"/>
        <w:numPr>
          <w:ilvl w:val="0"/>
          <w:numId w:val="33"/>
        </w:numPr>
        <w:tabs>
          <w:tab w:val="clear" w:pos="720"/>
        </w:tabs>
        <w:snapToGrid w:val="0"/>
        <w:spacing w:before="120"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ZAMAWIAJĄCY pismem przesłanym w formie elektronicznej na adres e-mail:................    zawiadomi WYKONAWCĘ o zamiarze przeprowadzenia inspekcji wskazując członków komisji, którzy będą uczestniczyli w inspekcji. W odpowiedzi WYKONAWCA w terminie 3 dni pismem przesłanym na adres e-mail: kancelaria@szczecin.kwpsp.gov.pl </w:t>
      </w:r>
      <w:r w:rsidRPr="009C5FAB">
        <w:rPr>
          <w:rFonts w:ascii="Times New Roman" w:hAnsi="Times New Roman"/>
          <w:color w:val="auto"/>
          <w:szCs w:val="24"/>
        </w:rPr>
        <w:lastRenderedPageBreak/>
        <w:t>zawiadomi ZAMAWIAJĄCEGO o gotowości do przeprowadzenia inspekcji wskazując jej termin, który nie może przypadać wcześniej niż 7 dni przed zaplanowaną inspekcją. Z przebiegu inspekcji oraz ustaleń tam zawartych zostanie sporządzony protokół w 3 egzemplarzach, z których 1 otrzyma WYKONAWCA.</w:t>
      </w:r>
    </w:p>
    <w:p w14:paraId="4A97BA6B" w14:textId="77777777" w:rsidR="002B4A2C" w:rsidRPr="009C5FAB" w:rsidRDefault="002B4A2C" w:rsidP="002B4A2C">
      <w:pPr>
        <w:pStyle w:val="Tekstpodstawowy"/>
        <w:numPr>
          <w:ilvl w:val="0"/>
          <w:numId w:val="33"/>
        </w:numPr>
        <w:tabs>
          <w:tab w:val="clear" w:pos="720"/>
        </w:tabs>
        <w:snapToGrid w:val="0"/>
        <w:spacing w:before="120"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Obowiązek zorganizowania inspekcji, zapewnienia uczestnictwa w niej osób wchodzących </w:t>
      </w:r>
      <w:r w:rsidRPr="009C5FAB">
        <w:rPr>
          <w:rFonts w:ascii="Times New Roman" w:hAnsi="Times New Roman"/>
          <w:color w:val="auto"/>
          <w:szCs w:val="24"/>
        </w:rPr>
        <w:br/>
        <w:t>w skład komisji, o której mowa w ust. 2 oraz poniesienia wszystkich związanych z tym kosztów (w szczególności podróży w obie strony, zakwaterowania, wyżywienia oraz kosztów podróży służbowych wynikających z obowiązujących przepisów) obciąża WYKONAWCĘ. Zasady uczestnictwa w inspekcji członków komisji, o której mowa w ust. 2, a w szczególności podróży, zakwaterowania i wyżywienia zostaną ustalone przez strony w drodze odrębnych ustaleń. WYKONAWCA zobowiązuje się do zapłaty powstałych po stronie ZAMAWIAJĄCEGO z tego tytułu kosztów na podstawie wystawionych przez nich rachunków/not w terminie 21 dni od ich doręczenia WYKONAWCY.</w:t>
      </w:r>
    </w:p>
    <w:p w14:paraId="39D77802" w14:textId="77777777" w:rsidR="002B4A2C" w:rsidRPr="009C5FAB" w:rsidRDefault="002B4A2C" w:rsidP="002B4A2C">
      <w:pPr>
        <w:spacing w:before="120" w:after="120" w:line="320" w:lineRule="exact"/>
        <w:ind w:right="-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AB">
        <w:rPr>
          <w:rFonts w:ascii="Times New Roman" w:hAnsi="Times New Roman" w:cs="Times New Roman"/>
          <w:b/>
          <w:bCs/>
          <w:sz w:val="24"/>
          <w:szCs w:val="24"/>
        </w:rPr>
        <w:t>§ 5. ODBIÓR SAMOCHODU ORAZ SZKOLENIA</w:t>
      </w:r>
    </w:p>
    <w:p w14:paraId="1A23B61A" w14:textId="77777777" w:rsidR="002B4A2C" w:rsidRPr="009C5FAB" w:rsidRDefault="002B4A2C" w:rsidP="002B4A2C">
      <w:pPr>
        <w:spacing w:before="120" w:after="120" w:line="320" w:lineRule="exact"/>
        <w:ind w:right="-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DC0F6" w14:textId="77777777" w:rsidR="002B4A2C" w:rsidRPr="009C5FAB" w:rsidRDefault="002B4A2C" w:rsidP="002B4A2C">
      <w:pPr>
        <w:numPr>
          <w:ilvl w:val="0"/>
          <w:numId w:val="34"/>
        </w:numPr>
        <w:tabs>
          <w:tab w:val="clear" w:pos="720"/>
        </w:tabs>
        <w:spacing w:after="0" w:line="320" w:lineRule="exact"/>
        <w:ind w:left="0" w:right="-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bCs/>
          <w:sz w:val="24"/>
          <w:szCs w:val="24"/>
        </w:rPr>
        <w:t>O</w:t>
      </w:r>
      <w:r w:rsidRPr="009C5FAB">
        <w:rPr>
          <w:rFonts w:ascii="Times New Roman" w:hAnsi="Times New Roman" w:cs="Times New Roman"/>
          <w:sz w:val="24"/>
          <w:szCs w:val="24"/>
        </w:rPr>
        <w:t>dbiór samochodu odbędzie się w dwóch etapach:</w:t>
      </w:r>
    </w:p>
    <w:p w14:paraId="15B07C14" w14:textId="77777777" w:rsidR="002B4A2C" w:rsidRPr="009C5FAB" w:rsidRDefault="002B4A2C" w:rsidP="002B4A2C">
      <w:pPr>
        <w:numPr>
          <w:ilvl w:val="1"/>
          <w:numId w:val="34"/>
        </w:numPr>
        <w:tabs>
          <w:tab w:val="clear" w:pos="1440"/>
        </w:tabs>
        <w:spacing w:after="0" w:line="320" w:lineRule="exact"/>
        <w:ind w:left="0" w:right="-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odbiór techniczno-jakościowy samochodu - u WYKONAWCY lub producenta samochodu,</w:t>
      </w:r>
    </w:p>
    <w:p w14:paraId="2E94D585" w14:textId="77777777" w:rsidR="002B4A2C" w:rsidRPr="009C5FAB" w:rsidRDefault="002B4A2C" w:rsidP="002B4A2C">
      <w:pPr>
        <w:numPr>
          <w:ilvl w:val="1"/>
          <w:numId w:val="34"/>
        </w:numPr>
        <w:tabs>
          <w:tab w:val="clear" w:pos="1440"/>
        </w:tabs>
        <w:spacing w:after="0" w:line="320" w:lineRule="exact"/>
        <w:ind w:left="0" w:right="-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odbiór faktyczny samochodu  – u użytkownika.</w:t>
      </w:r>
    </w:p>
    <w:p w14:paraId="1ED02962" w14:textId="77777777" w:rsidR="002B4A2C" w:rsidRPr="009C5FAB" w:rsidRDefault="002B4A2C" w:rsidP="002B4A2C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Odbioru techniczno-jakościowego samochodu dokona 4-osobowa komisja ZAMAWIAJĄCEGO. WYKONAWCA ma prawo zapewnić w tym odbiorze uczestnictwo swojego przedstawiciela. WYKONAWCA zawiadomi ZAMAWIAJĄCEGO </w:t>
      </w:r>
      <w:r w:rsidRPr="009C5FAB">
        <w:rPr>
          <w:rFonts w:ascii="Times New Roman" w:hAnsi="Times New Roman"/>
          <w:color w:val="auto"/>
          <w:szCs w:val="24"/>
        </w:rPr>
        <w:br/>
        <w:t>o gotowości do przeprowadzenia odbioru techniczno-jakościowego samochodu z co najmniej 7 dniowym wyprzedzeniem. Zawiadomienie dokonywane jest na adres e-mail: kancelaria@szczecin.kwpsp.gov.pl. WYKONAWCA jest zobowiązany do zapewnienia odpowiednich warunków umożliwiających dokonanie odbioru techniczno–jakościowego.</w:t>
      </w:r>
    </w:p>
    <w:p w14:paraId="32D054D1" w14:textId="77777777" w:rsidR="002B4A2C" w:rsidRPr="009C5FAB" w:rsidRDefault="002B4A2C" w:rsidP="002B4A2C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Procedura odbioru techniczno-jakościowego zostanie przeprowadzona zgodnie z zasadami opisanymi w publikacji „</w:t>
      </w:r>
      <w:r w:rsidRPr="009C5FAB">
        <w:rPr>
          <w:rFonts w:ascii="Times New Roman" w:hAnsi="Times New Roman"/>
          <w:iCs/>
          <w:color w:val="auto"/>
          <w:szCs w:val="24"/>
        </w:rPr>
        <w:t>System dopuszczeń i odbiorów techniczno-jakościowych sprzętu wykorzystywanego w jednostkach Państwowej Straży Pożarnej“</w:t>
      </w:r>
      <w:r w:rsidRPr="009C5FAB">
        <w:rPr>
          <w:rFonts w:ascii="Times New Roman" w:hAnsi="Times New Roman"/>
          <w:color w:val="auto"/>
          <w:szCs w:val="24"/>
        </w:rPr>
        <w:t xml:space="preserve">,  pod red.: st. bryg. mgr inż. Dariusza Czerwienko i dr inż. Jacka Roguskiego, Wyd. 1, Józefów, Wydawnictwo Centrum Naukowo-Badawczego Ochrony Przeciwpożarowej im. Józefa Tuliszkowskiego Państwowy Instytut Badawczy, 2014, ISBN 978-83-61520-06-1, s. 61-69 i 214-215. Komisja ZAMAWIAJĄCEGO w trakcie odbioru dokona zarówno analizy dostarczonych przez WYKONAWCĘ dokumentów potwierdzających wymagania techniczne dostarczonego samochodu, jak też dokona we własnym zakresie sprawdzenia spełniania tych wymagań przez samochód w sposób określony w przywołanej wyżej publikacji.  </w:t>
      </w:r>
    </w:p>
    <w:p w14:paraId="7D52A2F3" w14:textId="77777777" w:rsidR="002B4A2C" w:rsidRPr="009C5FAB" w:rsidRDefault="002B4A2C" w:rsidP="002B4A2C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Podczas odbioru techniczno-jakościowego WYKONAWCA zobowiązuje się doręczyć ZAMAWIAJĄCEMU kopię świadectwa dopuszczenia zgodnie z rozporządzeniem Ministra Spraw Wewnętrznych z dnia 20 czerwca 2007 r. w sprawie wykazu wyrobów służących zapewnieniu bezpieczeństwa publicznego lub ochronie zdrowia i życia oraz mienia, a także zasad wydawania dopuszczenia tych wyrobów do użytkowania (Dz. U. Nr 143, poz.1002 ze zm.) wraz z wynikami z badań, poświadczoną za zgodność z oryginałem przez WYKONAWCĘ </w:t>
      </w:r>
      <w:r w:rsidRPr="009C5FAB">
        <w:rPr>
          <w:rFonts w:ascii="Times New Roman" w:hAnsi="Times New Roman"/>
          <w:color w:val="auto"/>
          <w:szCs w:val="24"/>
        </w:rPr>
        <w:lastRenderedPageBreak/>
        <w:t xml:space="preserve">dla drabiny oraz pozostałego sprzętu wraz z samochodem dla którego wymagane jest posiadanie świadectwa dopuszczenia, przy czym dokumenty te muszą potwierdzać spełnianie przez samochody wymagań określonych w wierszach 2.1, 4.1, 4.4, 4.24, 4.26 i 5.1 kolumny 3 załącznika nr 1 do umowy. </w:t>
      </w:r>
    </w:p>
    <w:p w14:paraId="664239FD" w14:textId="77777777" w:rsidR="002B4A2C" w:rsidRPr="009C5FAB" w:rsidRDefault="002B4A2C" w:rsidP="002B4A2C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Protokół odbioru techniczno–jakościowego wraz z ustaleniami dotyczącymi terminu odbioru faktycznego zostanie sporządzony w 3 egzemplarzach, z których 1 otrzyma WYKONAWCA.</w:t>
      </w:r>
    </w:p>
    <w:p w14:paraId="15B7868A" w14:textId="77777777" w:rsidR="002B4A2C" w:rsidRPr="009C5FAB" w:rsidRDefault="002B4A2C" w:rsidP="002B4A2C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WYKONAWCĘ obciąża obowiązek zorganizowania uczestnictwa w odbiorze techniczno-jakościowym członków komisji ZAMAWIAJĄCEGO oraz poniesienia wszystkich związanych z tym kosztów na zasadach okreslonych w § 4 ust. 4. WYKONAWCA zobowiązuje się do zapłaty powstałych po stronie ZAMAWIAJĄCEGO z tego tytułu kosztów na podstawie wystawionych przez nich rachunków/not w terminie 21 dni od ich doręczenia WYKONAWCY.</w:t>
      </w:r>
    </w:p>
    <w:p w14:paraId="3CB117A0" w14:textId="77777777" w:rsidR="002B4A2C" w:rsidRPr="009C5FAB" w:rsidRDefault="002B4A2C" w:rsidP="002B4A2C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Po pozytywnym odbiorze techniczno–jakościowym, WYKONAWCA zobowiązany jest, na własny koszt i ryzyko, dostarczyć samochód do użytkownika przed upływem terminu wskazanego w § 3,  celem dokonania odbioru faktycznego i przeniesienia własności samochodu na ZAMAWIAJĄCEGO.  </w:t>
      </w:r>
    </w:p>
    <w:p w14:paraId="70E43781" w14:textId="77777777" w:rsidR="002B4A2C" w:rsidRPr="009C5FAB" w:rsidRDefault="002B4A2C" w:rsidP="002B4A2C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bCs/>
          <w:color w:val="auto"/>
          <w:szCs w:val="24"/>
        </w:rPr>
        <w:t>Odbiór faktyczny może trwać do dwóch dni roboczych. O</w:t>
      </w:r>
      <w:r w:rsidRPr="009C5FAB">
        <w:rPr>
          <w:rFonts w:ascii="Times New Roman" w:hAnsi="Times New Roman"/>
          <w:color w:val="auto"/>
          <w:szCs w:val="24"/>
        </w:rPr>
        <w:t>dbioru faktycznego dokona 3 osobowa komisja ZAMAWIAJĄCEGO. WYKONAWCA ma prawo zapewnić w tym odbiorze uczestnictwo swojego przedstawiciela. Protokół odbioru faktycznego samochodu zostanie sporządzony w 3 egzemplarzach, z których 1 otrzyma WYKONAWCA.</w:t>
      </w:r>
    </w:p>
    <w:p w14:paraId="7E323CA8" w14:textId="77777777" w:rsidR="002B4A2C" w:rsidRPr="009C5FAB" w:rsidRDefault="002B4A2C" w:rsidP="002B4A2C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Odbiór faktyczny samochodu polegał będzie na:</w:t>
      </w:r>
    </w:p>
    <w:p w14:paraId="684DEF57" w14:textId="77777777" w:rsidR="002B4A2C" w:rsidRPr="009C5FAB" w:rsidRDefault="002B4A2C" w:rsidP="002B4A2C">
      <w:pPr>
        <w:pStyle w:val="Tekstpodstawowy"/>
        <w:numPr>
          <w:ilvl w:val="1"/>
          <w:numId w:val="34"/>
        </w:numPr>
        <w:tabs>
          <w:tab w:val="clear" w:pos="144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sprawdzeniu przez ZAMAWIAJĄCEGO stanu i potwierdzeniu kompletności wyposażenia samochodu zgodnie ze stanem stwierdzonym podczas odbioru techniczno-jakościowego,</w:t>
      </w:r>
    </w:p>
    <w:p w14:paraId="10E3D59E" w14:textId="77777777" w:rsidR="002B4A2C" w:rsidRPr="009C5FAB" w:rsidRDefault="002B4A2C" w:rsidP="002B4A2C">
      <w:pPr>
        <w:pStyle w:val="Tekstpodstawowy"/>
        <w:numPr>
          <w:ilvl w:val="1"/>
          <w:numId w:val="34"/>
        </w:numPr>
        <w:tabs>
          <w:tab w:val="clear" w:pos="144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sprawdzeniu przez ZAMAWIAJĄCEGO dokumentacji technicznej wskazanej w § 6,</w:t>
      </w:r>
    </w:p>
    <w:p w14:paraId="0F86CF4A" w14:textId="77777777" w:rsidR="002B4A2C" w:rsidRPr="009C5FAB" w:rsidRDefault="002B4A2C" w:rsidP="002B4A2C">
      <w:pPr>
        <w:pStyle w:val="Tekstpodstawowy"/>
        <w:numPr>
          <w:ilvl w:val="1"/>
          <w:numId w:val="34"/>
        </w:numPr>
        <w:tabs>
          <w:tab w:val="clear" w:pos="144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przeprowadzenieu szkolenia, o którym mowa w ust. 10.</w:t>
      </w:r>
    </w:p>
    <w:p w14:paraId="41CB08E6" w14:textId="77777777" w:rsidR="002B4A2C" w:rsidRPr="009C5FAB" w:rsidRDefault="002B4A2C" w:rsidP="002B4A2C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W trakcie odbioru faktycznego WYKONAWCA zobowiązany jest do przeprowadzenia przez przedstawiciela producenta samochodów szkolenia z obsługi samochodu. Szkolenie to będzie trwało min. 8 godzin. W szkoleniu uczestniczyć będzie do 15 osób. Na okolicznosć szkolenia sporządzony zostanie protoków zawierający wykazem osób przeszkolonych, który będzie załącznikiem do protokołu odbioru faktycznego. </w:t>
      </w:r>
    </w:p>
    <w:p w14:paraId="2521302E" w14:textId="77777777" w:rsidR="002B4A2C" w:rsidRPr="009C5FAB" w:rsidRDefault="002B4A2C" w:rsidP="002B4A2C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WYKONAWCA zobowiązany jest również do przeprowadzenia przez przedstawiciela producenta samochodów szkolenia doskonalącego dla przedstawicieli użytkownika, jeżeli ZAMAWIAJACY lub użytkownik zgłoszą WYKONAWCY taką potrzebę </w:t>
      </w:r>
      <w:r w:rsidRPr="009C5FAB">
        <w:rPr>
          <w:rFonts w:ascii="Times New Roman" w:hAnsi="Times New Roman"/>
          <w:color w:val="auto"/>
          <w:szCs w:val="24"/>
          <w:lang w:eastAsia="en-US"/>
        </w:rPr>
        <w:t xml:space="preserve">w terminie 8 miesięcy od dokonania odbioru faktycznego samochodu. Szkolenie zostanie przeprowadzone w terminie uzgodnionym pomiędzy użytkownikiem a WYKONAWCĄ, jednakże przypadającym nie później niż miesiąc od dnia zgłoszenia potrzeby przeprowadzenia szkolenia. Szkolenie odbędzie się na zasadach jak dla szkolenia wskazanego w ust. 9.  </w:t>
      </w:r>
    </w:p>
    <w:p w14:paraId="05421946" w14:textId="77777777" w:rsidR="002B4A2C" w:rsidRPr="009C5FAB" w:rsidRDefault="002B4A2C" w:rsidP="002B4A2C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53D04D9F" w14:textId="77777777" w:rsidR="002B4A2C" w:rsidRPr="009C5FAB" w:rsidRDefault="002B4A2C" w:rsidP="002B4A2C">
      <w:pPr>
        <w:pStyle w:val="ListParagraph1"/>
        <w:spacing w:after="0" w:line="320" w:lineRule="exact"/>
        <w:ind w:left="0" w:righ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9C5FAB">
        <w:rPr>
          <w:rFonts w:ascii="Times New Roman" w:hAnsi="Times New Roman"/>
          <w:b/>
          <w:bCs/>
          <w:sz w:val="24"/>
          <w:szCs w:val="24"/>
        </w:rPr>
        <w:t>§ 6. DOKUMENTACJA TECHNICZNA</w:t>
      </w:r>
    </w:p>
    <w:p w14:paraId="793EB9A1" w14:textId="77777777" w:rsidR="002B4A2C" w:rsidRPr="009C5FAB" w:rsidRDefault="002B4A2C" w:rsidP="002B4A2C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WYKONAWCA zobowiązuje się w trakcie odbioru faktycznego wydać ZAMAWIAJĄCEMU następujące dokumenty sporządzone w języku polskim lub przetłumaczone na język polski:   </w:t>
      </w:r>
    </w:p>
    <w:p w14:paraId="766452C4" w14:textId="77777777" w:rsidR="002B4A2C" w:rsidRPr="009C5FAB" w:rsidRDefault="002B4A2C" w:rsidP="002B4A2C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1) instrukcję obsługi i eksploatacji (w wersji papierowej i elektronicznej),</w:t>
      </w:r>
    </w:p>
    <w:p w14:paraId="01C81E05" w14:textId="77777777" w:rsidR="002B4A2C" w:rsidRPr="009C5FAB" w:rsidRDefault="002B4A2C" w:rsidP="002B4A2C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lastRenderedPageBreak/>
        <w:t>2) książkę napraw gwarancyjnych/serwisową z zapisami zgodnymi z postanowieniami niniejszej umowy,</w:t>
      </w:r>
    </w:p>
    <w:p w14:paraId="7534602F" w14:textId="77777777" w:rsidR="002B4A2C" w:rsidRPr="009C5FAB" w:rsidRDefault="002B4A2C" w:rsidP="002B4A2C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3) dokumentację niezbędną do rejestracji samochodu, jako pojazd specjalny pożarniczy (wymagane tłumaczenie przez tłumacza przysięgłego języka polskiego),</w:t>
      </w:r>
    </w:p>
    <w:p w14:paraId="755AD805" w14:textId="77777777" w:rsidR="002B4A2C" w:rsidRPr="009C5FAB" w:rsidRDefault="002B4A2C" w:rsidP="002B4A2C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4) wykaz ilościowo–wartościowy (wartości jednostkowe brutto) wyposażenia sprzętu dostarczonego samochodu, uwzględniający pozycje wyposażenia określone w specyfikacji istotnych warunków zamówienia,  </w:t>
      </w:r>
    </w:p>
    <w:p w14:paraId="391E2CC8" w14:textId="77777777" w:rsidR="002B4A2C" w:rsidRPr="009C5FAB" w:rsidRDefault="002B4A2C" w:rsidP="002B4A2C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6) wykaz punktów serwisowych, które mogą świadczyć czynności serwisowe podwozia samochodu,</w:t>
      </w:r>
    </w:p>
    <w:p w14:paraId="55A8BCF6" w14:textId="77777777" w:rsidR="002B4A2C" w:rsidRPr="009C5FAB" w:rsidRDefault="002B4A2C" w:rsidP="002B4A2C">
      <w:pPr>
        <w:pStyle w:val="Tekstpodstawowy"/>
        <w:snapToGrid w:val="0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7) deklarację zgodności WE dla drabiny oraz deklaracje zgodności WE dla dostarczanych środków ochrony indywidulnej.</w:t>
      </w:r>
    </w:p>
    <w:p w14:paraId="45660E12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7736A72C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>§ 7.  GWARANCJA I RĘKOJMIA</w:t>
      </w:r>
    </w:p>
    <w:p w14:paraId="06B82CA3" w14:textId="77777777" w:rsidR="002B4A2C" w:rsidRPr="009C5FAB" w:rsidRDefault="002B4A2C" w:rsidP="002B4A2C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WYKONAWCA udziela na dostarczony samochód: </w:t>
      </w:r>
    </w:p>
    <w:p w14:paraId="6295212F" w14:textId="77777777" w:rsidR="002B4A2C" w:rsidRPr="009C5FAB" w:rsidRDefault="002B4A2C" w:rsidP="002B4A2C">
      <w:pPr>
        <w:numPr>
          <w:ilvl w:val="1"/>
          <w:numId w:val="38"/>
        </w:numPr>
        <w:tabs>
          <w:tab w:val="clear" w:pos="144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b/>
          <w:sz w:val="24"/>
          <w:szCs w:val="24"/>
        </w:rPr>
        <w:t>…..</w:t>
      </w:r>
      <w:r w:rsidRPr="009C5FAB">
        <w:rPr>
          <w:rFonts w:ascii="Times New Roman" w:hAnsi="Times New Roman" w:cs="Times New Roman"/>
          <w:sz w:val="24"/>
          <w:szCs w:val="24"/>
        </w:rPr>
        <w:t xml:space="preserve"> letniej gwarancji jakości, której termin zaczyna biec w dniu odbioru samochodu,</w:t>
      </w:r>
    </w:p>
    <w:p w14:paraId="0E26FC37" w14:textId="77777777" w:rsidR="002B4A2C" w:rsidRPr="009C5FAB" w:rsidRDefault="002B4A2C" w:rsidP="002B4A2C">
      <w:pPr>
        <w:numPr>
          <w:ilvl w:val="1"/>
          <w:numId w:val="38"/>
        </w:numPr>
        <w:tabs>
          <w:tab w:val="clear" w:pos="144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b/>
          <w:sz w:val="24"/>
          <w:szCs w:val="24"/>
        </w:rPr>
        <w:t>…..</w:t>
      </w:r>
      <w:r w:rsidRPr="009C5FAB">
        <w:rPr>
          <w:rFonts w:ascii="Times New Roman" w:hAnsi="Times New Roman" w:cs="Times New Roman"/>
          <w:sz w:val="24"/>
          <w:szCs w:val="24"/>
        </w:rPr>
        <w:t xml:space="preserve"> letniej rękojmi, której termin zaczyna biec w dniu odbioru samochodu.</w:t>
      </w:r>
    </w:p>
    <w:p w14:paraId="08A6924A" w14:textId="77777777" w:rsidR="002B4A2C" w:rsidRPr="009C5FAB" w:rsidRDefault="002B4A2C" w:rsidP="002B4A2C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Gwarancji oraz rękojmi podlega samochód (cały przedmiot umowy: podwozie, zabudowa, wyposażenie). </w:t>
      </w:r>
    </w:p>
    <w:p w14:paraId="7946DF38" w14:textId="77777777" w:rsidR="002B4A2C" w:rsidRPr="009C5FAB" w:rsidRDefault="002B4A2C" w:rsidP="002B4A2C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 ramach gwarancji WYKONAWCA zobowiązany jest usunąć na swój koszt wady zgłoszone przez ZAMAWIAJĄCEGO lub przez użytkownika.</w:t>
      </w:r>
    </w:p>
    <w:p w14:paraId="2EEE6C58" w14:textId="77777777" w:rsidR="002B4A2C" w:rsidRPr="009C5FAB" w:rsidRDefault="002B4A2C" w:rsidP="002B4A2C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Ponadto w ramach gwarancji WYKONAWCA zobowiązany jest przeprowadzić na własny koszt wszelkie wymagane dla samochodu, zabudowy i wyposażenia przeglądy gwarancyjne. </w:t>
      </w:r>
    </w:p>
    <w:p w14:paraId="0BBF2F55" w14:textId="77777777" w:rsidR="002B4A2C" w:rsidRPr="009C5FAB" w:rsidRDefault="002B4A2C" w:rsidP="002B4A2C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Zawiadomienie o wadzie lub konieczności wykonania przeglądu następuje </w:t>
      </w:r>
      <w:r w:rsidRPr="009C5FAB">
        <w:rPr>
          <w:rFonts w:ascii="Times New Roman" w:hAnsi="Times New Roman" w:cs="Times New Roman"/>
          <w:bCs/>
          <w:sz w:val="24"/>
          <w:szCs w:val="24"/>
        </w:rPr>
        <w:t>na adres poczty elektronicznej ……………………</w:t>
      </w:r>
    </w:p>
    <w:p w14:paraId="40878EAB" w14:textId="77777777" w:rsidR="002B4A2C" w:rsidRPr="009C5FAB" w:rsidRDefault="002B4A2C" w:rsidP="002B4A2C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bCs/>
          <w:sz w:val="24"/>
          <w:szCs w:val="24"/>
        </w:rPr>
        <w:t xml:space="preserve">Z zastrzeżeniem postanowienia ust. 8, wszystkie wymagane w okresie gwarancji przeglądy samochodu oraz wszystkie czynności </w:t>
      </w:r>
      <w:proofErr w:type="spellStart"/>
      <w:r w:rsidRPr="009C5FAB">
        <w:rPr>
          <w:rFonts w:ascii="Times New Roman" w:hAnsi="Times New Roman" w:cs="Times New Roman"/>
          <w:bCs/>
          <w:sz w:val="24"/>
          <w:szCs w:val="24"/>
        </w:rPr>
        <w:t>czynności</w:t>
      </w:r>
      <w:proofErr w:type="spellEnd"/>
      <w:r w:rsidRPr="009C5FAB">
        <w:rPr>
          <w:rFonts w:ascii="Times New Roman" w:hAnsi="Times New Roman" w:cs="Times New Roman"/>
          <w:bCs/>
          <w:sz w:val="24"/>
          <w:szCs w:val="24"/>
        </w:rPr>
        <w:t xml:space="preserve"> zmierzające do usunięcia wady samochodu w ramach gwarancji i rękojmi </w:t>
      </w:r>
      <w:r w:rsidRPr="009C5FAB">
        <w:rPr>
          <w:rFonts w:ascii="Times New Roman" w:hAnsi="Times New Roman" w:cs="Times New Roman"/>
          <w:sz w:val="24"/>
          <w:szCs w:val="24"/>
        </w:rPr>
        <w:t>przeprowadzone będą w lokalu użytkownika przez autoryzowany serwis WYKONAWCY.</w:t>
      </w:r>
    </w:p>
    <w:p w14:paraId="2B791834" w14:textId="77777777" w:rsidR="002B4A2C" w:rsidRPr="009C5FAB" w:rsidRDefault="002B4A2C" w:rsidP="002B4A2C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Zasady przeglądów gwarancyjnych określone są w instrukcjach obsługi i eksploatacji oraz książkach gwarancyjnych. Zapewnione w ramach niniejszej gwarancji przeglądy obejmują również wymianę na koszt WYKONAWCY wszelkich środków i materiałów eksploatacyjnych, podlegających wymianie zgodnie z wymogami i zaleceniami instrukcji obsługi i eksploatacji, książki gwarancyjnej lub innych dokumentów dotyczących samochodu, elementów i urządzeń, którymi samochód jest zabudowany. </w:t>
      </w:r>
    </w:p>
    <w:p w14:paraId="5FA253D0" w14:textId="77777777" w:rsidR="002B4A2C" w:rsidRPr="009C5FAB" w:rsidRDefault="002B4A2C" w:rsidP="002B4A2C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W przypadku zaistnienia konieczności przemieszczenia samochodu w związku z wykonaniem czynności przeglądowej lub czynności mającej na celu usunięcie wady w ramach gwarancji lub rękojmi, przemieszczenia dokonuje się na koszt WYKONAWCY, w sposób i na warunkach określonych pomiędzy użytkownikiem a WYKONAWCĄ. WYKONAWCĘ obciąża obowiązek zapłaty użytkownikowi wszystkich związanych z tym kosztów (w szczególności podróży w obie strony, paliwa, zakwaterowania, wyżywienia oraz kosztów podróży służbowych wynikających z obowiązujących przepisów). WYKONAWCA zobowiązuje się względem użytkownika do zapłaty tych kosztów na podstawie wystawionych </w:t>
      </w:r>
      <w:r w:rsidRPr="009C5FAB">
        <w:rPr>
          <w:rFonts w:ascii="Times New Roman" w:hAnsi="Times New Roman" w:cs="Times New Roman"/>
          <w:sz w:val="24"/>
          <w:szCs w:val="24"/>
        </w:rPr>
        <w:lastRenderedPageBreak/>
        <w:t xml:space="preserve">przez użytkownika rachunków/not w terminie 21 dni od ich doręczenia WYKONAWCY. WYKONAWCA zobowiązuje się do spełnienia powyższych świadczeń na rzecz Skarbu Państwa – Komendanta Powiatowego PSP w Stargardzie na zasadzie wynikającej z art. 393 § 1 Kodeksu cywilnego. </w:t>
      </w:r>
    </w:p>
    <w:p w14:paraId="717632FE" w14:textId="77777777" w:rsidR="002B4A2C" w:rsidRPr="009C5FAB" w:rsidRDefault="002B4A2C" w:rsidP="002B4A2C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WYKONAWCA przystąpi do usunięcia wady lub wykonania przeglądu w ciągu 72 godzin od momentu otrzymania przez WYKONAWCĘ zawiadomienia o wadzie albo zgłoszenia samochodu do przeglądu i zobowiązany jest usunąć wadę lub wykonać przegląd nie później niż:</w:t>
      </w:r>
    </w:p>
    <w:p w14:paraId="5E8F31B5" w14:textId="77777777" w:rsidR="002B4A2C" w:rsidRPr="009C5FAB" w:rsidRDefault="002B4A2C" w:rsidP="002B4A2C">
      <w:pPr>
        <w:numPr>
          <w:ilvl w:val="1"/>
          <w:numId w:val="39"/>
        </w:numPr>
        <w:tabs>
          <w:tab w:val="clear" w:pos="1440"/>
        </w:tabs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usunięcie wady – w terminie </w:t>
      </w:r>
      <w:r w:rsidRPr="009C5FAB">
        <w:rPr>
          <w:rFonts w:ascii="Times New Roman" w:hAnsi="Times New Roman" w:cs="Times New Roman"/>
          <w:bCs/>
          <w:sz w:val="24"/>
          <w:szCs w:val="24"/>
        </w:rPr>
        <w:t>14</w:t>
      </w:r>
      <w:r w:rsidRPr="009C5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FAB">
        <w:rPr>
          <w:rFonts w:ascii="Times New Roman" w:hAnsi="Times New Roman" w:cs="Times New Roman"/>
          <w:sz w:val="24"/>
          <w:szCs w:val="24"/>
        </w:rPr>
        <w:t>dni od zawiadomienia o wadzie,</w:t>
      </w:r>
    </w:p>
    <w:p w14:paraId="3672DB46" w14:textId="77777777" w:rsidR="002B4A2C" w:rsidRPr="009C5FAB" w:rsidRDefault="002B4A2C" w:rsidP="002B4A2C">
      <w:pPr>
        <w:numPr>
          <w:ilvl w:val="1"/>
          <w:numId w:val="39"/>
        </w:numPr>
        <w:tabs>
          <w:tab w:val="clear" w:pos="1440"/>
        </w:tabs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przegląd samochodu, zabudowy lub wyposażenia – w terminie 10 dni od zgłoszenia konieczności wykonania przeglądu.</w:t>
      </w:r>
    </w:p>
    <w:p w14:paraId="6F52E332" w14:textId="77777777" w:rsidR="002B4A2C" w:rsidRPr="009C5FAB" w:rsidRDefault="002B4A2C" w:rsidP="002B4A2C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Zawiadomienia o wadzie albo zgłoszenia samochodu do przeglądu dokonuje ZAMAWIAJACY lub użytkownik. Do czasu wyznaczonego na przystąpienie do usunięcia wady lub wykonania przeglądu nie wlicza się sobót i dni ustawowo wolnych od pracy.</w:t>
      </w:r>
    </w:p>
    <w:p w14:paraId="59E2DC0A" w14:textId="77777777" w:rsidR="002B4A2C" w:rsidRPr="009C5FAB" w:rsidRDefault="002B4A2C" w:rsidP="002B4A2C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 uzasadnionych przypadkach, ZAMAWIAJĄCY i użytkownik mogą, na wniosek WYKONAWCY, przedłużyć terminy wskazane w ust. 9.</w:t>
      </w:r>
    </w:p>
    <w:p w14:paraId="6F20549B" w14:textId="77777777" w:rsidR="002B4A2C" w:rsidRPr="009C5FAB" w:rsidRDefault="002B4A2C" w:rsidP="002B4A2C">
      <w:pPr>
        <w:numPr>
          <w:ilvl w:val="0"/>
          <w:numId w:val="38"/>
        </w:numPr>
        <w:tabs>
          <w:tab w:val="clear" w:pos="720"/>
        </w:tabs>
        <w:spacing w:after="0" w:line="32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 sprawach dotyczących gwarancji nieuregulowanych w niniejszym paragrafie zastosowanie znajdują postanowienia zawarte instrukcjach obsługi i eksploatacji oraz  książkach gwarancyjnych. W przypadku sprzeczności pomiędzy postanowieniami niniejszej umowy a postanowieniami instrukcję obsługi i eksploatacji lub książki gwarancyjnej pierwszeństwo mają postanowienia umowy.</w:t>
      </w:r>
    </w:p>
    <w:p w14:paraId="465AAA81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</w:p>
    <w:p w14:paraId="1F4BFBCB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>§ 8.  KARY UMOWNE</w:t>
      </w:r>
    </w:p>
    <w:p w14:paraId="410767EC" w14:textId="77777777" w:rsidR="002B4A2C" w:rsidRPr="009C5FAB" w:rsidRDefault="002B4A2C" w:rsidP="002B4A2C">
      <w:pPr>
        <w:pStyle w:val="Tekstpodstawowy"/>
        <w:numPr>
          <w:ilvl w:val="0"/>
          <w:numId w:val="24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WYKONAWCA zapłaci ZAMAWIAJĄCEMU kary umowne:</w:t>
      </w:r>
    </w:p>
    <w:p w14:paraId="542AA605" w14:textId="77777777" w:rsidR="002B4A2C" w:rsidRPr="009C5FAB" w:rsidRDefault="002B4A2C" w:rsidP="002B4A2C">
      <w:pPr>
        <w:pStyle w:val="Tekstpodstawowy"/>
        <w:numPr>
          <w:ilvl w:val="1"/>
          <w:numId w:val="38"/>
        </w:numPr>
        <w:tabs>
          <w:tab w:val="clear" w:pos="14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bookmarkStart w:id="2" w:name="_Hlk92893774"/>
      <w:r w:rsidRPr="009C5FAB">
        <w:rPr>
          <w:rFonts w:ascii="Times New Roman" w:hAnsi="Times New Roman"/>
          <w:color w:val="auto"/>
          <w:szCs w:val="24"/>
        </w:rPr>
        <w:t>w wysokości 0,1 % ceny netto samochodu za każdy dzień zwłoki w odbiorze faktycznym samochodu przez ZAMAWIAJĄCEGO</w:t>
      </w:r>
      <w:bookmarkEnd w:id="2"/>
      <w:r w:rsidRPr="009C5FAB">
        <w:rPr>
          <w:rFonts w:ascii="Times New Roman" w:hAnsi="Times New Roman"/>
          <w:color w:val="auto"/>
          <w:szCs w:val="24"/>
        </w:rPr>
        <w:t xml:space="preserve"> –,</w:t>
      </w:r>
    </w:p>
    <w:p w14:paraId="032FED21" w14:textId="77777777" w:rsidR="002B4A2C" w:rsidRPr="009C5FAB" w:rsidRDefault="002B4A2C" w:rsidP="002B4A2C">
      <w:pPr>
        <w:pStyle w:val="Tekstpodstawowy"/>
        <w:numPr>
          <w:ilvl w:val="1"/>
          <w:numId w:val="38"/>
        </w:numPr>
        <w:tabs>
          <w:tab w:val="clear" w:pos="14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 wysokości 0,05 % ceny netto samochodu za każdy dzień zwłoki w:</w:t>
      </w:r>
    </w:p>
    <w:p w14:paraId="60A8C043" w14:textId="77777777" w:rsidR="002B4A2C" w:rsidRPr="009C5FAB" w:rsidRDefault="002B4A2C" w:rsidP="002B4A2C">
      <w:pPr>
        <w:pStyle w:val="Tekstpodstawowy"/>
        <w:numPr>
          <w:ilvl w:val="2"/>
          <w:numId w:val="38"/>
        </w:numPr>
        <w:tabs>
          <w:tab w:val="clear" w:pos="23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usunięciu wady wskazanej w protokole odbioru faktycznego samochodu, </w:t>
      </w:r>
    </w:p>
    <w:p w14:paraId="44E4A9CD" w14:textId="77777777" w:rsidR="002B4A2C" w:rsidRPr="009C5FAB" w:rsidRDefault="002B4A2C" w:rsidP="002B4A2C">
      <w:pPr>
        <w:pStyle w:val="Tekstpodstawowy"/>
        <w:numPr>
          <w:ilvl w:val="2"/>
          <w:numId w:val="38"/>
        </w:numPr>
        <w:tabs>
          <w:tab w:val="clear" w:pos="23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wykonaniu obowiązków gwarancyjnych (usunięcie wady samochodu, wykonanie przeglądu samochodu),</w:t>
      </w:r>
    </w:p>
    <w:p w14:paraId="1352F7B0" w14:textId="77777777" w:rsidR="002B4A2C" w:rsidRPr="009C5FAB" w:rsidRDefault="002B4A2C" w:rsidP="002B4A2C">
      <w:pPr>
        <w:pStyle w:val="Tekstpodstawowy"/>
        <w:numPr>
          <w:ilvl w:val="2"/>
          <w:numId w:val="38"/>
        </w:numPr>
        <w:tabs>
          <w:tab w:val="clear" w:pos="23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usunięciu wady samochodu w ramach rękojmi,</w:t>
      </w:r>
    </w:p>
    <w:p w14:paraId="70F4E916" w14:textId="77777777" w:rsidR="002B4A2C" w:rsidRPr="009C5FAB" w:rsidRDefault="002B4A2C" w:rsidP="002B4A2C">
      <w:pPr>
        <w:pStyle w:val="Tekstpodstawowy"/>
        <w:numPr>
          <w:ilvl w:val="1"/>
          <w:numId w:val="38"/>
        </w:numPr>
        <w:tabs>
          <w:tab w:val="clear" w:pos="14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w wysokości 20% ceny netto samochodu w przypadku odstąpienia od umowy z powodu niewykonania lub nienależytego wykonania umowy przez WYKONAWCĘ, </w:t>
      </w:r>
    </w:p>
    <w:p w14:paraId="7E9EDC23" w14:textId="77777777" w:rsidR="002B4A2C" w:rsidRPr="009C5FAB" w:rsidRDefault="002B4A2C" w:rsidP="002B4A2C">
      <w:pPr>
        <w:pStyle w:val="Tekstpodstawowy"/>
        <w:numPr>
          <w:ilvl w:val="1"/>
          <w:numId w:val="38"/>
        </w:numPr>
        <w:tabs>
          <w:tab w:val="clear" w:pos="14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 wysokości 5.000 zł w przypadku nieprzeprowadzenia szkolenia doskonalącego zgodnie z § 5 ust. 11.</w:t>
      </w:r>
    </w:p>
    <w:p w14:paraId="2F702154" w14:textId="77777777" w:rsidR="002B4A2C" w:rsidRPr="009C5FAB" w:rsidRDefault="002B4A2C" w:rsidP="002B4A2C">
      <w:pPr>
        <w:pStyle w:val="Tekstpodstawowy"/>
        <w:numPr>
          <w:ilvl w:val="0"/>
          <w:numId w:val="24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Maksymalna wysokośc kar umownych obciążających WYKONAWCĘ ograniczona jest do wysokości 20% ceny netto samochodu.</w:t>
      </w:r>
    </w:p>
    <w:p w14:paraId="7BBB5BAB" w14:textId="77777777" w:rsidR="002B4A2C" w:rsidRPr="009C5FAB" w:rsidRDefault="002B4A2C" w:rsidP="002B4A2C">
      <w:pPr>
        <w:pStyle w:val="Tekstpodstawowy"/>
        <w:numPr>
          <w:ilvl w:val="0"/>
          <w:numId w:val="24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Kara umowna zostanie zapłacona przez WYKONAWCĘ na podstawie noty/rachunku wystawionej przez ZAMAWIAJĄCEGO.</w:t>
      </w:r>
    </w:p>
    <w:p w14:paraId="5DB8AC40" w14:textId="77777777" w:rsidR="002B4A2C" w:rsidRPr="009C5FAB" w:rsidRDefault="002B4A2C" w:rsidP="002B4A2C">
      <w:pPr>
        <w:pStyle w:val="Tekstpodstawowy"/>
        <w:numPr>
          <w:ilvl w:val="0"/>
          <w:numId w:val="24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Roszczenie o zapłatę kar umownych z tytułu zwłoki, ustalonych za każdy rozpoczęty dzień zwłoki, staje się wymagalne:</w:t>
      </w:r>
    </w:p>
    <w:p w14:paraId="10B4FA48" w14:textId="77777777" w:rsidR="002B4A2C" w:rsidRPr="009C5FAB" w:rsidRDefault="002B4A2C" w:rsidP="002B4A2C">
      <w:pPr>
        <w:pStyle w:val="Tekstpodstawowy"/>
        <w:numPr>
          <w:ilvl w:val="0"/>
          <w:numId w:val="41"/>
        </w:numPr>
        <w:tabs>
          <w:tab w:val="clear" w:pos="14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 za pierwszy rozpoczęty dzień zwłoki – w tym dniu, </w:t>
      </w:r>
    </w:p>
    <w:p w14:paraId="09F24645" w14:textId="77777777" w:rsidR="002B4A2C" w:rsidRPr="009C5FAB" w:rsidRDefault="002B4A2C" w:rsidP="002B4A2C">
      <w:pPr>
        <w:pStyle w:val="Tekstpodstawowy"/>
        <w:numPr>
          <w:ilvl w:val="0"/>
          <w:numId w:val="41"/>
        </w:numPr>
        <w:tabs>
          <w:tab w:val="clear" w:pos="1440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za każdy następny rozpoczęty dzień zwłoki – odpowiednio w każdym z tych dni.</w:t>
      </w:r>
    </w:p>
    <w:p w14:paraId="2E7E7BB1" w14:textId="77777777" w:rsidR="002B4A2C" w:rsidRPr="009C5FAB" w:rsidRDefault="002B4A2C" w:rsidP="002B4A2C">
      <w:pPr>
        <w:pStyle w:val="Tekstpodstawowy"/>
        <w:numPr>
          <w:ilvl w:val="0"/>
          <w:numId w:val="24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lastRenderedPageBreak/>
        <w:t>Poza przypadkami wskazanymi w ust. 4, roszczenie o zapłatę kar umownych staje się wymagalne z dniem zaistnienia zdarzenia stanowiącego podstawę do obciążenia Wykonawcy karą umowną.</w:t>
      </w:r>
    </w:p>
    <w:p w14:paraId="455BF8BC" w14:textId="77777777" w:rsidR="002B4A2C" w:rsidRPr="009C5FAB" w:rsidRDefault="002B4A2C" w:rsidP="002B4A2C">
      <w:pPr>
        <w:pStyle w:val="Tekstpodstawowy"/>
        <w:numPr>
          <w:ilvl w:val="0"/>
          <w:numId w:val="24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 przypadku, gdy wysokość poniesionej szkody przewyższa wysokość kar zastrzeżonych w umowie, ZAMAWIAJĄCY może żądać odszkodowania przewyższającego wysokość zastrzeżonych kar umownych.</w:t>
      </w:r>
    </w:p>
    <w:p w14:paraId="7462306A" w14:textId="77777777" w:rsidR="002B4A2C" w:rsidRPr="009C5FAB" w:rsidRDefault="002B4A2C" w:rsidP="002B4A2C">
      <w:pPr>
        <w:pStyle w:val="Tekstpodstawowy"/>
        <w:numPr>
          <w:ilvl w:val="0"/>
          <w:numId w:val="24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Odstąpienie od umowy nie wpływa na możliwość dochodzenia przez ZAMAWIAJĄCEGO kary umownej.</w:t>
      </w:r>
    </w:p>
    <w:p w14:paraId="75E856D4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6D57FAD3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>§ 9.  ZMIANY UMOWY</w:t>
      </w:r>
    </w:p>
    <w:p w14:paraId="633E5B93" w14:textId="77777777" w:rsidR="002B4A2C" w:rsidRPr="009C5FAB" w:rsidRDefault="002B4A2C" w:rsidP="002B4A2C">
      <w:pPr>
        <w:pStyle w:val="Domylnie"/>
        <w:widowControl/>
        <w:numPr>
          <w:ilvl w:val="0"/>
          <w:numId w:val="37"/>
        </w:numPr>
        <w:tabs>
          <w:tab w:val="clear" w:pos="720"/>
        </w:tabs>
        <w:autoSpaceDE/>
        <w:adjustRightInd/>
        <w:spacing w:line="320" w:lineRule="exact"/>
        <w:contextualSpacing/>
        <w:jc w:val="both"/>
        <w:rPr>
          <w:rFonts w:ascii="Times New Roman"/>
        </w:rPr>
      </w:pPr>
      <w:r w:rsidRPr="009C5FAB">
        <w:rPr>
          <w:rFonts w:ascii="Times New Roman"/>
        </w:rPr>
        <w:t xml:space="preserve">Zmiana umowy wymaga formy pisemnej pod rygorem nieważności i sporządzona będzie </w:t>
      </w:r>
      <w:r w:rsidRPr="009C5FAB">
        <w:rPr>
          <w:rFonts w:ascii="Times New Roman"/>
        </w:rPr>
        <w:br/>
        <w:t>w formie aneksu.</w:t>
      </w:r>
    </w:p>
    <w:p w14:paraId="6A4BF808" w14:textId="77777777" w:rsidR="002B4A2C" w:rsidRPr="009C5FAB" w:rsidRDefault="002B4A2C" w:rsidP="002B4A2C">
      <w:pPr>
        <w:pStyle w:val="Akapitzlist"/>
        <w:numPr>
          <w:ilvl w:val="0"/>
          <w:numId w:val="26"/>
        </w:numPr>
        <w:tabs>
          <w:tab w:val="clear" w:pos="705"/>
        </w:tabs>
        <w:spacing w:after="0" w:line="320" w:lineRule="exact"/>
        <w:ind w:left="0" w:right="-142" w:firstLine="0"/>
        <w:jc w:val="both"/>
        <w:rPr>
          <w:rFonts w:ascii="Times New Roman" w:hAnsi="Times New Roman" w:cs="Times New Roman"/>
          <w:vanish/>
          <w:sz w:val="24"/>
          <w:szCs w:val="24"/>
          <w:lang w:val="cs-CZ"/>
        </w:rPr>
      </w:pPr>
    </w:p>
    <w:p w14:paraId="7F773EBE" w14:textId="77777777" w:rsidR="002B4A2C" w:rsidRPr="009C5FAB" w:rsidRDefault="002B4A2C" w:rsidP="002B4A2C">
      <w:pPr>
        <w:pStyle w:val="Tekstpodstawowy"/>
        <w:numPr>
          <w:ilvl w:val="0"/>
          <w:numId w:val="2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Warunki wprowadzenia do umowy ewentualnych zmian określają przepisy ustawy z dnia 11 września 2019 r. Prawo zamówień publicznych.</w:t>
      </w:r>
    </w:p>
    <w:p w14:paraId="1CAEF82F" w14:textId="77777777" w:rsidR="002B4A2C" w:rsidRPr="009C5FAB" w:rsidRDefault="002B4A2C" w:rsidP="002B4A2C">
      <w:pPr>
        <w:pStyle w:val="Tekstpodstawowy"/>
        <w:numPr>
          <w:ilvl w:val="0"/>
          <w:numId w:val="2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Na podstawie art. 255 ust. 1 pkt 1 ustawy z dnia 11 września 2019 r. Prawo zamówień publicznych dopuszcza się zmiany istotnych postanowień umowy w następujących sytuacjach:</w:t>
      </w:r>
    </w:p>
    <w:p w14:paraId="7F73F1F8" w14:textId="77777777" w:rsidR="002B4A2C" w:rsidRPr="009C5FAB" w:rsidRDefault="002B4A2C" w:rsidP="002B4A2C">
      <w:pPr>
        <w:pStyle w:val="Zwykytekst"/>
        <w:numPr>
          <w:ilvl w:val="0"/>
          <w:numId w:val="25"/>
        </w:numPr>
        <w:spacing w:before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9C5FAB">
        <w:rPr>
          <w:rFonts w:ascii="Times New Roman" w:hAnsi="Times New Roman"/>
          <w:sz w:val="24"/>
          <w:szCs w:val="24"/>
        </w:rPr>
        <w:t xml:space="preserve">w przypadku obiektywnej niemożności zapewnienia wyposażenia samochodu zgodnie </w:t>
      </w:r>
      <w:r w:rsidRPr="009C5FAB">
        <w:rPr>
          <w:rFonts w:ascii="Times New Roman" w:hAnsi="Times New Roman"/>
          <w:sz w:val="24"/>
          <w:szCs w:val="24"/>
        </w:rPr>
        <w:br/>
        <w:t>z wymogami zawartymi w załączniku nr 1 do umowy, z powodu zakończenia produkcji lub niedostępności na rynku elementów wyposażenia po zawarciu umowy – dopuszcza się zmianę umowy w zakresie rodzaju, typu lub modelu wyposażenia samochodu, pod warunkiem, że nowe wyposażenie będzie odpowiadało pod względem funkcjonalności wyposażeniu pierwotnemu, a jego parametry pozostaną niezmienione lub będą lepsze od pierwotnego,</w:t>
      </w:r>
    </w:p>
    <w:p w14:paraId="1E16C190" w14:textId="77777777" w:rsidR="002B4A2C" w:rsidRPr="009C5FAB" w:rsidRDefault="002B4A2C" w:rsidP="002B4A2C">
      <w:pPr>
        <w:pStyle w:val="Zwykytekst"/>
        <w:numPr>
          <w:ilvl w:val="0"/>
          <w:numId w:val="25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5FAB">
        <w:rPr>
          <w:rFonts w:ascii="Times New Roman" w:hAnsi="Times New Roman"/>
          <w:bCs/>
          <w:sz w:val="24"/>
          <w:szCs w:val="24"/>
        </w:rPr>
        <w:t xml:space="preserve">w przypadku zmiany po zawarciu niniejszej umowy przepisów prawa lub norm, którym odpowiadać ma przedmiot umowy a także w przypadku zaproponowania przez WYKONAWCĘ szczególnie uzasadnionych pod względem funkcjonalności, sprawności lub przeznaczenia samochodu albo jego wyposażenia zmiany rozwiązań konstrukcyjnych w stosunku do koncepcji przedstawionej w </w:t>
      </w:r>
      <w:r w:rsidRPr="009C5FAB">
        <w:rPr>
          <w:rFonts w:ascii="Times New Roman" w:hAnsi="Times New Roman"/>
          <w:sz w:val="24"/>
          <w:szCs w:val="24"/>
        </w:rPr>
        <w:t xml:space="preserve">załączniku nr 1 do umowy </w:t>
      </w:r>
      <w:r w:rsidRPr="009C5FAB">
        <w:rPr>
          <w:rFonts w:ascii="Times New Roman" w:hAnsi="Times New Roman"/>
          <w:bCs/>
          <w:sz w:val="24"/>
          <w:szCs w:val="24"/>
        </w:rPr>
        <w:t>– dopuszcza się zmianę umowy w zakresie wskazanych w ww. formularzu rozwiązań konstrukcyjnych,</w:t>
      </w:r>
    </w:p>
    <w:p w14:paraId="6A0C7E90" w14:textId="77777777" w:rsidR="002B4A2C" w:rsidRPr="009C5FAB" w:rsidRDefault="002B4A2C" w:rsidP="002B4A2C">
      <w:pPr>
        <w:pStyle w:val="Zwykytekst"/>
        <w:numPr>
          <w:ilvl w:val="0"/>
          <w:numId w:val="25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5FAB">
        <w:rPr>
          <w:rFonts w:ascii="Times New Roman" w:hAnsi="Times New Roman"/>
          <w:sz w:val="24"/>
          <w:szCs w:val="24"/>
        </w:rPr>
        <w:t>w</w:t>
      </w:r>
      <w:r w:rsidRPr="009C5FAB">
        <w:rPr>
          <w:rFonts w:ascii="Times New Roman" w:hAnsi="Times New Roman"/>
          <w:bCs/>
          <w:sz w:val="24"/>
          <w:szCs w:val="24"/>
        </w:rPr>
        <w:t xml:space="preserve"> przypadkach uzasadnionych względami potrzebami ZAMAWIAJĄCEGO, kwestiami ekonomicznymi lub logistycznymi – dopuszcza się zmianę umowy polegającą na ustaleniu innych niż pierwotnie zasad przeprowadzenia inspekcji produkcyjnej, odbiorów.</w:t>
      </w:r>
    </w:p>
    <w:p w14:paraId="7C603E90" w14:textId="77777777" w:rsidR="002B4A2C" w:rsidRPr="009C5FAB" w:rsidRDefault="002B4A2C" w:rsidP="002B4A2C">
      <w:pPr>
        <w:pStyle w:val="Zwykytekst"/>
        <w:numPr>
          <w:ilvl w:val="0"/>
          <w:numId w:val="2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C5FAB">
        <w:rPr>
          <w:rFonts w:ascii="Times New Roman" w:hAnsi="Times New Roman"/>
          <w:bCs/>
          <w:sz w:val="24"/>
          <w:szCs w:val="24"/>
        </w:rPr>
        <w:t xml:space="preserve">Zmiany umowy, o których mowa w ust. 3 pkt 1-3 nie mogą prowadzić do zwiększenia ceny samochodu ani powodować powstania po stronie ZAMAWIAJĄCEGO dodatkowych kosztów. </w:t>
      </w:r>
    </w:p>
    <w:p w14:paraId="134D1BDE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</w:p>
    <w:p w14:paraId="1032C960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>§ 10.  ROZSTRZYGANIE SPORÓW I OBOWIĄZUJĄCE PRAWO</w:t>
      </w:r>
    </w:p>
    <w:p w14:paraId="0764246C" w14:textId="77777777" w:rsidR="002B4A2C" w:rsidRPr="009C5FAB" w:rsidRDefault="002B4A2C" w:rsidP="002B4A2C">
      <w:pPr>
        <w:pStyle w:val="Tekstpodstawowy"/>
        <w:numPr>
          <w:ilvl w:val="0"/>
          <w:numId w:val="3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 sprawach nieuregulowanych stosuje się przepisy powszechnie obowiązujące.</w:t>
      </w:r>
    </w:p>
    <w:p w14:paraId="27D5EDB8" w14:textId="77777777" w:rsidR="002B4A2C" w:rsidRPr="009C5FAB" w:rsidRDefault="002B4A2C" w:rsidP="002B4A2C">
      <w:pPr>
        <w:pStyle w:val="Tekstpodstawowy"/>
        <w:numPr>
          <w:ilvl w:val="0"/>
          <w:numId w:val="3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 xml:space="preserve">Sprawy sporne związane z niniejszą umową rozstrzygane będą przez sąd właściwy dla  siedziby ZAMAWIAJĄCEGO.    </w:t>
      </w:r>
    </w:p>
    <w:p w14:paraId="550D854F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</w:p>
    <w:p w14:paraId="02BFFCE6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>§ 11. POSTANOWIENIA KOŃCOWE</w:t>
      </w:r>
    </w:p>
    <w:p w14:paraId="1A55A4D3" w14:textId="77777777" w:rsidR="002B4A2C" w:rsidRPr="009C5FAB" w:rsidRDefault="002B4A2C" w:rsidP="002B4A2C">
      <w:pPr>
        <w:pStyle w:val="Tekstpodstawowy"/>
        <w:numPr>
          <w:ilvl w:val="0"/>
          <w:numId w:val="31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Wszystkie załączniki do umowy stanowią jej integralną część.</w:t>
      </w:r>
    </w:p>
    <w:p w14:paraId="62A0FF01" w14:textId="77777777" w:rsidR="002B4A2C" w:rsidRPr="009C5FAB" w:rsidRDefault="002B4A2C" w:rsidP="002B4A2C">
      <w:pPr>
        <w:pStyle w:val="Tekstpodstawowy"/>
        <w:numPr>
          <w:ilvl w:val="0"/>
          <w:numId w:val="31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lastRenderedPageBreak/>
        <w:t xml:space="preserve">Faktury i protokoły powstałe w wyniku realizacji umowy sporządzane są w języku polskim. Językiem obowiązującym strony przy wykonywaniu umowy jest język polski. </w:t>
      </w:r>
      <w:r w:rsidRPr="009C5FAB">
        <w:rPr>
          <w:rFonts w:ascii="Times New Roman" w:hAnsi="Times New Roman"/>
          <w:color w:val="auto"/>
          <w:szCs w:val="24"/>
        </w:rPr>
        <w:br/>
        <w:t xml:space="preserve">W związku z powyższym korespondencja prowadzona przez strony w związku z umową oraz wszelkie zawiadomienia sporządzane są w języku polskim. </w:t>
      </w:r>
    </w:p>
    <w:p w14:paraId="5563BDBA" w14:textId="77777777" w:rsidR="002B4A2C" w:rsidRPr="009C5FAB" w:rsidRDefault="002B4A2C" w:rsidP="002B4A2C">
      <w:pPr>
        <w:pStyle w:val="Tekstpodstawowy"/>
        <w:numPr>
          <w:ilvl w:val="0"/>
          <w:numId w:val="31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Umowę sporządzono w 2 jednobrzmiących egzemplarzach, 1 egzemplarzu dla ZAMAWIAJACEGO i 1 dla WYKONAWCY.</w:t>
      </w:r>
    </w:p>
    <w:p w14:paraId="6E7265C7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35B781FF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5C02F378" w14:textId="77777777" w:rsidR="002B4A2C" w:rsidRPr="009C5FAB" w:rsidRDefault="002B4A2C" w:rsidP="002B4A2C">
      <w:pPr>
        <w:pStyle w:val="Tekstpodstawowy"/>
        <w:spacing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784328A5" w14:textId="77777777" w:rsidR="002B4A2C" w:rsidRPr="009C5FAB" w:rsidRDefault="002B4A2C" w:rsidP="002B4A2C">
      <w:pPr>
        <w:pStyle w:val="Tekstpodstawowy"/>
        <w:spacing w:before="120" w:line="320" w:lineRule="exact"/>
        <w:ind w:right="-142"/>
        <w:contextualSpacing/>
        <w:jc w:val="center"/>
        <w:rPr>
          <w:rFonts w:ascii="Times New Roman" w:hAnsi="Times New Roman"/>
          <w:color w:val="auto"/>
          <w:szCs w:val="24"/>
        </w:rPr>
      </w:pPr>
    </w:p>
    <w:p w14:paraId="437B2AEB" w14:textId="77777777" w:rsidR="002B4A2C" w:rsidRPr="009C5FAB" w:rsidRDefault="002B4A2C" w:rsidP="002B4A2C">
      <w:pPr>
        <w:pStyle w:val="Tekstpodstawowy"/>
        <w:spacing w:before="120" w:line="320" w:lineRule="exact"/>
        <w:ind w:right="-142"/>
        <w:contextualSpacing/>
        <w:jc w:val="center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b/>
          <w:bCs/>
          <w:color w:val="auto"/>
          <w:szCs w:val="24"/>
        </w:rPr>
        <w:t xml:space="preserve">ZAMAWIAJĄCY   </w:t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</w:r>
      <w:r w:rsidRPr="009C5FAB">
        <w:rPr>
          <w:rFonts w:ascii="Times New Roman" w:hAnsi="Times New Roman"/>
          <w:b/>
          <w:bCs/>
          <w:color w:val="auto"/>
          <w:szCs w:val="24"/>
        </w:rPr>
        <w:tab/>
        <w:t>WYKONAWCA</w:t>
      </w:r>
    </w:p>
    <w:p w14:paraId="672A3F47" w14:textId="77777777" w:rsidR="002B4A2C" w:rsidRPr="009C5FAB" w:rsidRDefault="002B4A2C" w:rsidP="002B4A2C">
      <w:pPr>
        <w:pStyle w:val="Tekstpodstawowy"/>
        <w:spacing w:before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5ACA72B0" w14:textId="77777777" w:rsidR="002B4A2C" w:rsidRPr="009C5FAB" w:rsidRDefault="002B4A2C" w:rsidP="002B4A2C">
      <w:pPr>
        <w:pStyle w:val="Tekstpodstawowy"/>
        <w:spacing w:before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239EB95C" w14:textId="77777777" w:rsidR="002B4A2C" w:rsidRPr="009C5FAB" w:rsidRDefault="002B4A2C" w:rsidP="002B4A2C">
      <w:pPr>
        <w:pStyle w:val="Tekstpodstawowy"/>
        <w:spacing w:before="120" w:line="32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Załączniki do umowy:</w:t>
      </w:r>
    </w:p>
    <w:p w14:paraId="1B39B5B9" w14:textId="77777777" w:rsidR="002B4A2C" w:rsidRPr="009C5FAB" w:rsidRDefault="002B4A2C" w:rsidP="002B4A2C">
      <w:pPr>
        <w:pStyle w:val="Tekstpodstawowy"/>
        <w:spacing w:before="120" w:line="32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C5FAB">
        <w:rPr>
          <w:rFonts w:ascii="Times New Roman" w:hAnsi="Times New Roman"/>
          <w:color w:val="auto"/>
          <w:szCs w:val="24"/>
        </w:rPr>
        <w:t>Formularz z oferty wykonawcy „Opis przedmiotu zamówienia. Wymagania szczegółowe dla samochodu specjalnego z drabiną mechaniczną o wysokości ratowniczej min. 40m”.</w:t>
      </w:r>
    </w:p>
    <w:p w14:paraId="0FFD2FA2" w14:textId="77777777" w:rsidR="002B4A2C" w:rsidRPr="009C5FAB" w:rsidRDefault="002B4A2C" w:rsidP="002B4A2C">
      <w:pPr>
        <w:pStyle w:val="Tekstpodstawowy"/>
        <w:spacing w:before="120" w:line="320" w:lineRule="exact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7F1920E1" w14:textId="77777777" w:rsidR="002B4A2C" w:rsidRPr="009C5FAB" w:rsidRDefault="002B4A2C" w:rsidP="002B4A2C">
      <w:pPr>
        <w:pStyle w:val="Tekstpodstawowy"/>
        <w:spacing w:before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020F5F70" w14:textId="77777777" w:rsidR="002B4A2C" w:rsidRPr="009C5FAB" w:rsidRDefault="002B4A2C" w:rsidP="002B4A2C">
      <w:pPr>
        <w:pStyle w:val="Tekstpodstawowy"/>
        <w:spacing w:before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22CCFD5E" w14:textId="77777777" w:rsidR="002B4A2C" w:rsidRPr="009C5FAB" w:rsidRDefault="002B4A2C" w:rsidP="002B4A2C">
      <w:pPr>
        <w:spacing w:line="320" w:lineRule="exact"/>
        <w:ind w:right="-142"/>
        <w:contextualSpacing/>
        <w:rPr>
          <w:sz w:val="24"/>
          <w:szCs w:val="24"/>
        </w:rPr>
      </w:pPr>
    </w:p>
    <w:p w14:paraId="2D20C30A" w14:textId="77777777" w:rsidR="002B4A2C" w:rsidRPr="009C5FAB" w:rsidRDefault="002B4A2C" w:rsidP="002B4A2C">
      <w:pPr>
        <w:spacing w:line="320" w:lineRule="exact"/>
        <w:ind w:right="-142"/>
        <w:contextualSpacing/>
        <w:rPr>
          <w:sz w:val="24"/>
          <w:szCs w:val="24"/>
        </w:rPr>
      </w:pPr>
      <w:r w:rsidRPr="009C5FAB">
        <w:rPr>
          <w:sz w:val="24"/>
          <w:szCs w:val="24"/>
        </w:rPr>
        <w:tab/>
      </w:r>
      <w:r w:rsidRPr="009C5FAB">
        <w:rPr>
          <w:sz w:val="24"/>
          <w:szCs w:val="24"/>
        </w:rPr>
        <w:tab/>
      </w:r>
    </w:p>
    <w:p w14:paraId="5CE7107A" w14:textId="77777777" w:rsidR="002B4A2C" w:rsidRPr="009C5FAB" w:rsidRDefault="002B4A2C" w:rsidP="002B4A2C">
      <w:pPr>
        <w:spacing w:line="320" w:lineRule="exact"/>
        <w:ind w:right="-142"/>
        <w:contextualSpacing/>
        <w:rPr>
          <w:sz w:val="24"/>
          <w:szCs w:val="24"/>
        </w:rPr>
      </w:pPr>
    </w:p>
    <w:p w14:paraId="276FFADA" w14:textId="77777777" w:rsidR="002B4A2C" w:rsidRPr="009C5FAB" w:rsidRDefault="002B4A2C" w:rsidP="002B4A2C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A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F75191" w14:textId="77777777" w:rsidR="002B4A2C" w:rsidRPr="009C5FAB" w:rsidRDefault="002B4A2C" w:rsidP="002B4A2C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A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3 do </w:t>
      </w:r>
      <w:proofErr w:type="spellStart"/>
      <w:r w:rsidRPr="009C5FAB">
        <w:rPr>
          <w:rFonts w:ascii="Times New Roman" w:hAnsi="Times New Roman" w:cs="Times New Roman"/>
          <w:b/>
          <w:bCs/>
          <w:sz w:val="24"/>
          <w:szCs w:val="24"/>
        </w:rPr>
        <w:t>swz</w:t>
      </w:r>
      <w:proofErr w:type="spellEnd"/>
    </w:p>
    <w:p w14:paraId="6400EF61" w14:textId="77777777" w:rsidR="002B4A2C" w:rsidRPr="009C5FAB" w:rsidRDefault="002B4A2C" w:rsidP="002B4A2C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AB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2EC55ED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0FA917FA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6509921B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B37102B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4A740CD9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11DC8C2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4EAB91D8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2706DD5E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4D672714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9C5FAB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9C5FA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C5FAB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9C5FAB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0953127F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C5FA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C5FAB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9C5FAB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52F938A6" w14:textId="77777777" w:rsidR="002B4A2C" w:rsidRPr="009C5FAB" w:rsidRDefault="002B4A2C" w:rsidP="002B4A2C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  <w:r w:rsidRPr="009C5FAB">
        <w:rPr>
          <w:rFonts w:ascii="Times New Roman" w:hAnsi="Times New Roman" w:cs="Times New Roman"/>
          <w:b/>
          <w:bCs/>
          <w:sz w:val="24"/>
          <w:szCs w:val="24"/>
        </w:rPr>
        <w:t>„Dostawa samochodu z drabiną mechaniczną o wysokości ratowniczej min. 40 m</w:t>
      </w:r>
      <w:r w:rsidRPr="009C5FAB">
        <w:rPr>
          <w:rFonts w:ascii="Times New Roman" w:hAnsi="Times New Roman" w:cs="Times New Roman"/>
          <w:sz w:val="24"/>
          <w:szCs w:val="24"/>
        </w:rPr>
        <w:t xml:space="preserve">” oferuję wykonanie zamówienia zgodnie z opisem przedmiotu zamówienia i na warunkach określonych w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9C5FAB">
        <w:rPr>
          <w:rFonts w:ascii="Times New Roman" w:hAnsi="Times New Roman" w:cs="Times New Roman"/>
          <w:sz w:val="24"/>
          <w:szCs w:val="24"/>
        </w:rPr>
        <w:t xml:space="preserve"> za cenę: </w:t>
      </w:r>
    </w:p>
    <w:p w14:paraId="3DFF2015" w14:textId="77777777" w:rsidR="002B4A2C" w:rsidRPr="009C5FAB" w:rsidRDefault="002B4A2C" w:rsidP="002B4A2C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9C5FAB">
        <w:rPr>
          <w:rFonts w:ascii="Times New Roman" w:hAnsi="Times New Roman"/>
          <w:bCs/>
          <w:color w:val="auto"/>
          <w:szCs w:val="24"/>
        </w:rPr>
        <w:t xml:space="preserve">1) </w:t>
      </w:r>
      <w:r w:rsidRPr="009C5FAB">
        <w:rPr>
          <w:rFonts w:ascii="Times New Roman" w:hAnsi="Times New Roman"/>
          <w:iCs/>
          <w:color w:val="auto"/>
          <w:szCs w:val="24"/>
        </w:rPr>
        <w:t>Cena netto przedmiotu zamówienia wynosi   ....................................................... zł</w:t>
      </w:r>
    </w:p>
    <w:p w14:paraId="7F7E8F0E" w14:textId="77777777" w:rsidR="002B4A2C" w:rsidRPr="009C5FAB" w:rsidRDefault="002B4A2C" w:rsidP="002B4A2C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9C5FAB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35430C97" w14:textId="77777777" w:rsidR="002B4A2C" w:rsidRPr="009C5FAB" w:rsidRDefault="002B4A2C" w:rsidP="002B4A2C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9C5FAB">
        <w:rPr>
          <w:rFonts w:ascii="Times New Roman" w:hAnsi="Times New Roman"/>
          <w:iCs/>
          <w:color w:val="auto"/>
          <w:szCs w:val="24"/>
        </w:rPr>
        <w:t>4) Cena brutto przedmiotu zamówienia wynosi   ........................ zł</w:t>
      </w:r>
    </w:p>
    <w:p w14:paraId="6846C41C" w14:textId="77777777" w:rsidR="002B4A2C" w:rsidRPr="009C5FAB" w:rsidRDefault="002B4A2C" w:rsidP="002B4A2C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9C5FAB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7DDE5C68" w14:textId="77777777" w:rsidR="002B4A2C" w:rsidRPr="009C5FAB" w:rsidRDefault="002B4A2C" w:rsidP="002B4A2C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9C5FAB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14:paraId="568BF3BF" w14:textId="77777777" w:rsidR="002B4A2C" w:rsidRPr="009C5FAB" w:rsidRDefault="002B4A2C" w:rsidP="002B4A2C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9C5FAB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5212CADD" w14:textId="77777777" w:rsidR="002B4A2C" w:rsidRPr="009C5FAB" w:rsidRDefault="002B4A2C" w:rsidP="002B4A2C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</w:p>
    <w:p w14:paraId="35FD7061" w14:textId="77777777" w:rsidR="002B4A2C" w:rsidRPr="009C5FAB" w:rsidRDefault="002B4A2C" w:rsidP="002B4A2C">
      <w:pPr>
        <w:numPr>
          <w:ilvl w:val="0"/>
          <w:numId w:val="17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9C5FAB">
        <w:rPr>
          <w:rFonts w:ascii="Times New Roman" w:hAnsi="Times New Roman" w:cs="Times New Roman"/>
          <w:sz w:val="24"/>
          <w:szCs w:val="24"/>
        </w:rPr>
        <w:t xml:space="preserve"> – 8 miesięcy od daty zawarcia umowy.                                        </w:t>
      </w:r>
    </w:p>
    <w:p w14:paraId="56CD08E3" w14:textId="77777777" w:rsidR="002B4A2C" w:rsidRPr="009C5FAB" w:rsidRDefault="002B4A2C" w:rsidP="002B4A2C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podpisania umowy na warunkach zawartych we wzorze umowy dołączonym do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9C5FAB">
        <w:rPr>
          <w:rFonts w:ascii="Times New Roman" w:hAnsi="Times New Roman" w:cs="Times New Roman"/>
          <w:sz w:val="24"/>
          <w:szCs w:val="24"/>
        </w:rPr>
        <w:t xml:space="preserve"> oraz w miejscu i terminie określonym przez zamawiającego.</w:t>
      </w:r>
    </w:p>
    <w:p w14:paraId="12DAC987" w14:textId="77777777" w:rsidR="002B4A2C" w:rsidRPr="009C5FAB" w:rsidRDefault="002B4A2C" w:rsidP="002B4A2C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Uważam się związany niniejszą ofertą do 17.04.2022 r.</w:t>
      </w:r>
    </w:p>
    <w:p w14:paraId="6E720A72" w14:textId="77777777" w:rsidR="002B4A2C" w:rsidRPr="009C5FAB" w:rsidRDefault="002B4A2C" w:rsidP="002B4A2C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Potwierdzam wniesienie wadium w wysokości ……………………………. w formie ……………………… </w:t>
      </w:r>
    </w:p>
    <w:p w14:paraId="28079F6B" w14:textId="77777777" w:rsidR="002B4A2C" w:rsidRPr="009C5FAB" w:rsidRDefault="002B4A2C" w:rsidP="002B4A2C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Wniesione wadium (</w:t>
      </w:r>
      <w:r w:rsidRPr="009C5FAB">
        <w:rPr>
          <w:rFonts w:ascii="Times New Roman" w:hAnsi="Times New Roman" w:cs="Times New Roman"/>
          <w:i/>
          <w:sz w:val="24"/>
          <w:szCs w:val="24"/>
        </w:rPr>
        <w:t>dotyczy Wykonawców wnoszących wadium w pieniądzu</w:t>
      </w:r>
      <w:r w:rsidRPr="009C5FAB">
        <w:rPr>
          <w:rFonts w:ascii="Times New Roman" w:hAnsi="Times New Roman" w:cs="Times New Roman"/>
          <w:sz w:val="24"/>
          <w:szCs w:val="24"/>
        </w:rPr>
        <w:t>) zwrócić na:</w:t>
      </w:r>
    </w:p>
    <w:p w14:paraId="477B83D8" w14:textId="77777777" w:rsidR="002B4A2C" w:rsidRPr="009C5FAB" w:rsidRDefault="002B4A2C" w:rsidP="002B4A2C">
      <w:pPr>
        <w:numPr>
          <w:ilvl w:val="0"/>
          <w:numId w:val="20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rachunek bankowy, z którego dokonano przelewu wpłaty wadium,</w:t>
      </w:r>
    </w:p>
    <w:p w14:paraId="687DC33E" w14:textId="77777777" w:rsidR="002B4A2C" w:rsidRPr="009C5FAB" w:rsidRDefault="002B4A2C" w:rsidP="002B4A2C">
      <w:pPr>
        <w:numPr>
          <w:ilvl w:val="0"/>
          <w:numId w:val="20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wskazany poniżej rachunek bankowy (</w:t>
      </w:r>
      <w:r w:rsidRPr="009C5FAB">
        <w:rPr>
          <w:rFonts w:ascii="Times New Roman" w:hAnsi="Times New Roman" w:cs="Times New Roman"/>
          <w:i/>
          <w:sz w:val="24"/>
          <w:szCs w:val="24"/>
        </w:rPr>
        <w:t>podać nazwę banku oraz nr konta</w:t>
      </w:r>
      <w:r w:rsidRPr="009C5FAB">
        <w:rPr>
          <w:rFonts w:ascii="Times New Roman" w:hAnsi="Times New Roman" w:cs="Times New Roman"/>
          <w:sz w:val="24"/>
          <w:szCs w:val="24"/>
        </w:rPr>
        <w:t>):</w:t>
      </w:r>
    </w:p>
    <w:p w14:paraId="3BB81031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1F520C82" w14:textId="77777777" w:rsidR="002B4A2C" w:rsidRPr="009C5FAB" w:rsidRDefault="002B4A2C" w:rsidP="002B4A2C">
      <w:pPr>
        <w:pStyle w:val="Akapitzlist"/>
        <w:numPr>
          <w:ilvl w:val="0"/>
          <w:numId w:val="17"/>
        </w:numPr>
        <w:spacing w:line="320" w:lineRule="exact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Oświadczam, że parametr techniczny podlegające ocenie w oferowanych samochodach (zgodnie z wymaganiami i metodologią pomiaru przedstawioną w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9C5FAB">
        <w:rPr>
          <w:rFonts w:ascii="Times New Roman" w:hAnsi="Times New Roman" w:cs="Times New Roman"/>
          <w:sz w:val="24"/>
          <w:szCs w:val="24"/>
        </w:rPr>
        <w:t xml:space="preserve">) podlegający ocenie </w:t>
      </w:r>
      <w:r w:rsidRPr="009C5FAB">
        <w:rPr>
          <w:rFonts w:ascii="Times New Roman" w:hAnsi="Times New Roman" w:cs="Times New Roman"/>
          <w:b/>
          <w:bCs/>
          <w:sz w:val="24"/>
          <w:szCs w:val="24"/>
        </w:rPr>
        <w:t>wynosi: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82"/>
      </w:tblGrid>
      <w:tr w:rsidR="002B4A2C" w:rsidRPr="009C5FAB" w14:paraId="6C74D134" w14:textId="77777777" w:rsidTr="000C5365">
        <w:tc>
          <w:tcPr>
            <w:tcW w:w="4644" w:type="dxa"/>
          </w:tcPr>
          <w:p w14:paraId="29B68F80" w14:textId="77777777" w:rsidR="002B4A2C" w:rsidRPr="009C5FAB" w:rsidRDefault="002B4A2C" w:rsidP="000C5365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  <w:r w:rsidRPr="009C5FAB">
              <w:rPr>
                <w:rFonts w:ascii="Times New Roman" w:hAnsi="Times New Roman"/>
                <w:b/>
                <w:bCs/>
                <w:color w:val="auto"/>
              </w:rPr>
              <w:t>Deklarowane parametry techniczne:</w:t>
            </w:r>
          </w:p>
        </w:tc>
        <w:tc>
          <w:tcPr>
            <w:tcW w:w="4282" w:type="dxa"/>
          </w:tcPr>
          <w:p w14:paraId="5BABE4C9" w14:textId="77777777" w:rsidR="002B4A2C" w:rsidRPr="009C5FAB" w:rsidRDefault="002B4A2C" w:rsidP="000C5365">
            <w:pPr>
              <w:pStyle w:val="Tekstpodstawowy"/>
              <w:spacing w:line="320" w:lineRule="exact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C5FAB">
              <w:rPr>
                <w:rFonts w:ascii="Times New Roman" w:hAnsi="Times New Roman"/>
                <w:b/>
                <w:bCs/>
                <w:color w:val="auto"/>
              </w:rPr>
              <w:t>Kolumnę wypełnia wykonawca w oparciu o dane z formularza załącznika nr 1 do swz będącego  częścią oferty</w:t>
            </w:r>
          </w:p>
        </w:tc>
      </w:tr>
      <w:tr w:rsidR="002B4A2C" w:rsidRPr="009C5FAB" w14:paraId="1D1F47A9" w14:textId="77777777" w:rsidTr="000C5365">
        <w:tc>
          <w:tcPr>
            <w:tcW w:w="4644" w:type="dxa"/>
          </w:tcPr>
          <w:p w14:paraId="588A9E17" w14:textId="77777777" w:rsidR="002B4A2C" w:rsidRPr="009C5FAB" w:rsidRDefault="002B4A2C" w:rsidP="000C5365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  <w:r w:rsidRPr="009C5FAB">
              <w:rPr>
                <w:rFonts w:ascii="Times New Roman" w:hAnsi="Times New Roman"/>
                <w:color w:val="auto"/>
              </w:rPr>
              <w:lastRenderedPageBreak/>
              <w:t>Czas sprawiania drabiny (wg punktu w wierszu 4.24. załącznika nr 1 do swz)</w:t>
            </w:r>
          </w:p>
        </w:tc>
        <w:tc>
          <w:tcPr>
            <w:tcW w:w="4282" w:type="dxa"/>
          </w:tcPr>
          <w:p w14:paraId="58DFCF44" w14:textId="77777777" w:rsidR="002B4A2C" w:rsidRPr="009C5FAB" w:rsidRDefault="002B4A2C" w:rsidP="000C5365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2B4A2C" w:rsidRPr="009C5FAB" w14:paraId="4AAD52B0" w14:textId="77777777" w:rsidTr="000C5365">
        <w:tc>
          <w:tcPr>
            <w:tcW w:w="4644" w:type="dxa"/>
          </w:tcPr>
          <w:p w14:paraId="540CDDB5" w14:textId="77777777" w:rsidR="002B4A2C" w:rsidRPr="009C5FAB" w:rsidRDefault="002B4A2C" w:rsidP="000C5365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  <w:r w:rsidRPr="009C5FAB">
              <w:rPr>
                <w:rFonts w:ascii="Times New Roman" w:hAnsi="Times New Roman"/>
                <w:color w:val="auto"/>
              </w:rPr>
              <w:t>wysięg boczny przy obciążeniu kosza 1 osobą (wg punktu w wierszu 4.26. załącznika nr 1 do swz)</w:t>
            </w:r>
          </w:p>
        </w:tc>
        <w:tc>
          <w:tcPr>
            <w:tcW w:w="4282" w:type="dxa"/>
          </w:tcPr>
          <w:p w14:paraId="0CA25541" w14:textId="77777777" w:rsidR="002B4A2C" w:rsidRPr="009C5FAB" w:rsidRDefault="002B4A2C" w:rsidP="000C5365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2B4A2C" w:rsidRPr="009C5FAB" w14:paraId="0B094FC0" w14:textId="77777777" w:rsidTr="000C5365">
        <w:tc>
          <w:tcPr>
            <w:tcW w:w="4644" w:type="dxa"/>
          </w:tcPr>
          <w:p w14:paraId="764A0CFD" w14:textId="77777777" w:rsidR="002B4A2C" w:rsidRPr="009C5FAB" w:rsidRDefault="002B4A2C" w:rsidP="000C5365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  <w:r w:rsidRPr="009C5FAB">
              <w:rPr>
                <w:rFonts w:ascii="Times New Roman" w:hAnsi="Times New Roman"/>
                <w:color w:val="auto"/>
              </w:rPr>
              <w:t>Wysokość ratownicza</w:t>
            </w:r>
            <w:r w:rsidRPr="009C5FAB"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  <w:r w:rsidRPr="009C5FAB">
              <w:rPr>
                <w:rFonts w:ascii="Times New Roman" w:hAnsi="Times New Roman"/>
                <w:color w:val="auto"/>
              </w:rPr>
              <w:t>(wg punktu w wierszu 4.1. załącznika nr 1 do swz)</w:t>
            </w:r>
          </w:p>
        </w:tc>
        <w:tc>
          <w:tcPr>
            <w:tcW w:w="4282" w:type="dxa"/>
          </w:tcPr>
          <w:p w14:paraId="11E14B10" w14:textId="77777777" w:rsidR="002B4A2C" w:rsidRPr="009C5FAB" w:rsidRDefault="002B4A2C" w:rsidP="000C5365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14:paraId="7F452F4B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1C345971" w14:textId="77777777" w:rsidR="002B4A2C" w:rsidRPr="009C5FAB" w:rsidRDefault="002B4A2C" w:rsidP="002B4A2C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Oferuję termin gwarancji wynoszący  ……………….lat na całość dostawy.</w:t>
      </w:r>
    </w:p>
    <w:p w14:paraId="1F580E02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101E20EC" w14:textId="77777777" w:rsidR="002B4A2C" w:rsidRPr="009C5FAB" w:rsidRDefault="002B4A2C" w:rsidP="002B4A2C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6EE1A811" w14:textId="77777777" w:rsidR="002B4A2C" w:rsidRPr="009C5FAB" w:rsidRDefault="002B4A2C" w:rsidP="002B4A2C">
      <w:pPr>
        <w:numPr>
          <w:ilvl w:val="0"/>
          <w:numId w:val="21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9C5FAB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61F98611" w14:textId="77777777" w:rsidR="002B4A2C" w:rsidRPr="009C5FAB" w:rsidRDefault="002B4A2C" w:rsidP="002B4A2C">
      <w:pPr>
        <w:numPr>
          <w:ilvl w:val="0"/>
          <w:numId w:val="21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9C5FAB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833"/>
        <w:gridCol w:w="2874"/>
        <w:gridCol w:w="2705"/>
      </w:tblGrid>
      <w:tr w:rsidR="002B4A2C" w:rsidRPr="009C5FAB" w14:paraId="5103A3AD" w14:textId="77777777" w:rsidTr="000C5365">
        <w:tc>
          <w:tcPr>
            <w:tcW w:w="603" w:type="dxa"/>
            <w:shd w:val="clear" w:color="auto" w:fill="auto"/>
            <w:vAlign w:val="center"/>
          </w:tcPr>
          <w:p w14:paraId="3C99179D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582BA8EB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1DFC12C5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A68C969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2B4A2C" w:rsidRPr="009C5FAB" w14:paraId="2521D173" w14:textId="77777777" w:rsidTr="000C5365">
        <w:tc>
          <w:tcPr>
            <w:tcW w:w="603" w:type="dxa"/>
            <w:shd w:val="clear" w:color="auto" w:fill="auto"/>
            <w:vAlign w:val="center"/>
          </w:tcPr>
          <w:p w14:paraId="13AAF838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2101440D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489C7A0B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3602D13D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2C" w:rsidRPr="009C5FAB" w14:paraId="702244C7" w14:textId="77777777" w:rsidTr="000C5365">
        <w:tc>
          <w:tcPr>
            <w:tcW w:w="603" w:type="dxa"/>
            <w:shd w:val="clear" w:color="auto" w:fill="auto"/>
            <w:vAlign w:val="center"/>
          </w:tcPr>
          <w:p w14:paraId="1D6CFCC6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792A0328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5BC7FD75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225348F3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077" w14:textId="77777777" w:rsidR="002B4A2C" w:rsidRPr="009C5FAB" w:rsidRDefault="002B4A2C" w:rsidP="002B4A2C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C5FAB">
        <w:rPr>
          <w:rFonts w:ascii="Times New Roman" w:hAnsi="Times New Roman" w:cs="Times New Roman"/>
          <w:sz w:val="24"/>
          <w:szCs w:val="24"/>
        </w:rPr>
        <w:t>, że:</w:t>
      </w:r>
    </w:p>
    <w:p w14:paraId="64A86DE7" w14:textId="77777777" w:rsidR="002B4A2C" w:rsidRPr="009C5FAB" w:rsidRDefault="002B4A2C" w:rsidP="002B4A2C">
      <w:pPr>
        <w:numPr>
          <w:ilvl w:val="0"/>
          <w:numId w:val="2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9C5FAB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2C8D2DAE" w14:textId="77777777" w:rsidR="002B4A2C" w:rsidRPr="009C5FAB" w:rsidRDefault="002B4A2C" w:rsidP="002B4A2C">
      <w:pPr>
        <w:numPr>
          <w:ilvl w:val="0"/>
          <w:numId w:val="2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wskazane poniżej informacje zawarte w ofercie stanowią tajemnicę przedsiębiorstwa w rozumieniu przepisów o zwalczaniu nieuczciwej konkurencji  i w związku z niniejszym nie mogą być udostępnianie, w szczególności innym uczestnikom postępowania:</w:t>
      </w:r>
    </w:p>
    <w:p w14:paraId="3F1E423B" w14:textId="77777777" w:rsidR="002B4A2C" w:rsidRPr="009C5FAB" w:rsidRDefault="002B4A2C" w:rsidP="002B4A2C">
      <w:pPr>
        <w:numPr>
          <w:ilvl w:val="0"/>
          <w:numId w:val="2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5011"/>
        <w:gridCol w:w="1787"/>
        <w:gridCol w:w="1613"/>
      </w:tblGrid>
      <w:tr w:rsidR="002B4A2C" w:rsidRPr="009C5FAB" w14:paraId="044FD27F" w14:textId="77777777" w:rsidTr="000C5365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06DF98FE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4AFD0DA8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6901C783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2B4A2C" w:rsidRPr="009C5FAB" w14:paraId="460384C7" w14:textId="77777777" w:rsidTr="000C5365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054B06D1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2A5127A4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66A7C66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E3302E9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2B4A2C" w:rsidRPr="009C5FAB" w14:paraId="755111F1" w14:textId="77777777" w:rsidTr="000C5365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1009A1DC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5C93270C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144DE50F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B5920EE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2C" w:rsidRPr="009C5FAB" w14:paraId="02E7646B" w14:textId="77777777" w:rsidTr="000C5365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422A2F54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67668F31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6490374C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BA6390D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04154C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71B1AF78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Uzasadnienie zastrzeżenia dokumentów: ………………………………………………………. …………………………………………………………………………………………………  </w:t>
      </w:r>
    </w:p>
    <w:p w14:paraId="48A57B89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9C5FAB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0F810D2A" w14:textId="77777777" w:rsidR="002B4A2C" w:rsidRPr="009C5FAB" w:rsidRDefault="002B4A2C" w:rsidP="002B4A2C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Oświadczam, że:</w:t>
      </w:r>
    </w:p>
    <w:p w14:paraId="64E2C84A" w14:textId="77777777" w:rsidR="002B4A2C" w:rsidRPr="009C5FAB" w:rsidRDefault="002B4A2C" w:rsidP="002B4A2C">
      <w:pPr>
        <w:numPr>
          <w:ilvl w:val="0"/>
          <w:numId w:val="23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6B2ABC63" w14:textId="77777777" w:rsidR="002B4A2C" w:rsidRPr="009C5FAB" w:rsidRDefault="002B4A2C" w:rsidP="002B4A2C">
      <w:pPr>
        <w:numPr>
          <w:ilvl w:val="0"/>
          <w:numId w:val="23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618A0551" w14:textId="77777777" w:rsidR="002B4A2C" w:rsidRPr="009C5FAB" w:rsidRDefault="002B4A2C" w:rsidP="002B4A2C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 celu potwierdzenia spełniania warunków udziału w postępowaniu, będziemy polegać na zdolnościach  </w:t>
      </w:r>
      <w:r w:rsidRPr="009C5FAB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9C5FAB">
        <w:rPr>
          <w:rFonts w:ascii="Times New Roman" w:hAnsi="Times New Roman" w:cs="Times New Roman"/>
          <w:sz w:val="24"/>
          <w:szCs w:val="24"/>
        </w:rPr>
        <w:t xml:space="preserve"> lub </w:t>
      </w:r>
      <w:r w:rsidRPr="009C5FAB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9C5FAB">
        <w:rPr>
          <w:rFonts w:ascii="Times New Roman" w:hAnsi="Times New Roman" w:cs="Times New Roman"/>
          <w:sz w:val="24"/>
          <w:szCs w:val="24"/>
        </w:rPr>
        <w:t xml:space="preserve"> lub </w:t>
      </w:r>
      <w:r w:rsidRPr="009C5FAB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9C5FAB">
        <w:rPr>
          <w:rFonts w:ascii="Times New Roman" w:hAnsi="Times New Roman" w:cs="Times New Roman"/>
          <w:sz w:val="24"/>
          <w:szCs w:val="24"/>
        </w:rPr>
        <w:t xml:space="preserve"> lub </w:t>
      </w:r>
      <w:r w:rsidRPr="009C5FAB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9C5FAB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2B4A2C" w:rsidRPr="009C5FAB" w14:paraId="476E3C25" w14:textId="77777777" w:rsidTr="000C5365">
        <w:trPr>
          <w:jc w:val="center"/>
        </w:trPr>
        <w:tc>
          <w:tcPr>
            <w:tcW w:w="618" w:type="dxa"/>
            <w:vAlign w:val="center"/>
          </w:tcPr>
          <w:p w14:paraId="06FAEF3D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63B89F78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3CCAB428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2B4A2C" w:rsidRPr="009C5FAB" w14:paraId="5B210AE4" w14:textId="77777777" w:rsidTr="000C5365">
        <w:trPr>
          <w:jc w:val="center"/>
        </w:trPr>
        <w:tc>
          <w:tcPr>
            <w:tcW w:w="618" w:type="dxa"/>
            <w:vAlign w:val="center"/>
          </w:tcPr>
          <w:p w14:paraId="6B063A92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6901D8CA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06E6B100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2C" w:rsidRPr="009C5FAB" w14:paraId="230BB898" w14:textId="77777777" w:rsidTr="000C5365">
        <w:trPr>
          <w:jc w:val="center"/>
        </w:trPr>
        <w:tc>
          <w:tcPr>
            <w:tcW w:w="618" w:type="dxa"/>
            <w:vAlign w:val="center"/>
          </w:tcPr>
          <w:p w14:paraId="1DABA805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5D597D77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4D2F1A2B" w14:textId="77777777" w:rsidR="002B4A2C" w:rsidRPr="009C5FAB" w:rsidRDefault="002B4A2C" w:rsidP="000C5365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551F3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2E1589A1" w14:textId="77777777" w:rsidR="002B4A2C" w:rsidRPr="009C5FAB" w:rsidRDefault="002B4A2C" w:rsidP="002B4A2C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sz w:val="24"/>
          <w:szCs w:val="24"/>
        </w:rPr>
        <w:t>Oświadczam, że zapoznaliśmy się z dokumentami postępowania, w tym: opisem przedmiotu zamówienia, Specyfikacją Warunków Zamówienia wraz ze wzorem (projektem) umowy i przyjmujemy je bez zastrzeżeń.</w:t>
      </w:r>
    </w:p>
    <w:p w14:paraId="0B4DC1BB" w14:textId="77777777" w:rsidR="002B4A2C" w:rsidRPr="009C5FAB" w:rsidRDefault="002B4A2C" w:rsidP="002B4A2C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9C5FAB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9C5FAB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10DC70D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9C5FAB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89A0654" w14:textId="77777777" w:rsidR="002B4A2C" w:rsidRPr="009C5FAB" w:rsidRDefault="002B4A2C" w:rsidP="002B4A2C">
      <w:pPr>
        <w:numPr>
          <w:ilvl w:val="0"/>
          <w:numId w:val="17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bCs/>
          <w:sz w:val="24"/>
          <w:szCs w:val="24"/>
          <w:lang w:val="x-none"/>
        </w:rPr>
        <w:t>Czy Wykonawca jest małym lub średnim przedsiębiorstwem**</w:t>
      </w:r>
    </w:p>
    <w:p w14:paraId="57F19EBA" w14:textId="77777777" w:rsidR="002B4A2C" w:rsidRPr="009C5FAB" w:rsidRDefault="002B4A2C" w:rsidP="002B4A2C">
      <w:pPr>
        <w:numPr>
          <w:ilvl w:val="0"/>
          <w:numId w:val="19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Tak </w:t>
      </w:r>
    </w:p>
    <w:p w14:paraId="6B633A15" w14:textId="77777777" w:rsidR="002B4A2C" w:rsidRPr="009C5FAB" w:rsidRDefault="002B4A2C" w:rsidP="002B4A2C">
      <w:pPr>
        <w:numPr>
          <w:ilvl w:val="0"/>
          <w:numId w:val="19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Nie</w:t>
      </w:r>
    </w:p>
    <w:p w14:paraId="58B822C6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sz w:val="24"/>
          <w:szCs w:val="24"/>
          <w:lang w:val="x-none"/>
        </w:rPr>
        <w:tab/>
        <w:t>**</w:t>
      </w:r>
      <w:r w:rsidRPr="009C5FAB">
        <w:rPr>
          <w:rFonts w:ascii="Times New Roman" w:hAnsi="Times New Roman" w:cs="Times New Roman"/>
          <w:sz w:val="24"/>
          <w:szCs w:val="24"/>
        </w:rPr>
        <w:t xml:space="preserve"> </w:t>
      </w:r>
      <w:r w:rsidRPr="009C5FAB">
        <w:rPr>
          <w:rFonts w:ascii="Times New Roman" w:hAnsi="Times New Roman" w:cs="Times New Roman"/>
          <w:sz w:val="24"/>
          <w:szCs w:val="24"/>
          <w:lang w:val="x-none"/>
        </w:rPr>
        <w:t xml:space="preserve">zaznaczyć właściwe - Por. zalecenie Komisji z dnia 6 maja 2003 r. dotyczące definicji mikroprzedsiębiorstw oraz małych i średnich przedsiębiorstw (Dz.U. L 124 z 20.5.2003, s. 36). </w:t>
      </w:r>
    </w:p>
    <w:p w14:paraId="2B1AFC8B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45572894" w14:textId="77777777" w:rsidR="002B4A2C" w:rsidRPr="009C5FAB" w:rsidRDefault="002B4A2C" w:rsidP="002B4A2C">
      <w:pPr>
        <w:numPr>
          <w:ilvl w:val="0"/>
          <w:numId w:val="18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3BBC8591" w14:textId="77777777" w:rsidR="002B4A2C" w:rsidRPr="009C5FAB" w:rsidRDefault="002B4A2C" w:rsidP="002B4A2C">
      <w:pPr>
        <w:numPr>
          <w:ilvl w:val="0"/>
          <w:numId w:val="18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4A5CD04F" w14:textId="77777777" w:rsidR="002B4A2C" w:rsidRPr="009C5FAB" w:rsidRDefault="002B4A2C" w:rsidP="002B4A2C">
      <w:pPr>
        <w:numPr>
          <w:ilvl w:val="0"/>
          <w:numId w:val="18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65B04F39" w14:textId="77777777" w:rsidR="002B4A2C" w:rsidRPr="009C5FAB" w:rsidRDefault="002B4A2C" w:rsidP="002B4A2C">
      <w:pPr>
        <w:numPr>
          <w:ilvl w:val="0"/>
          <w:numId w:val="18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C5FAB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7DC2675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</w:p>
    <w:p w14:paraId="13BC2DCC" w14:textId="77777777" w:rsidR="002B4A2C" w:rsidRPr="009C5FAB" w:rsidRDefault="002B4A2C" w:rsidP="002B4A2C">
      <w:pPr>
        <w:spacing w:line="320" w:lineRule="exact"/>
        <w:ind w:right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535B60A" w14:textId="77777777" w:rsidR="002B4A2C" w:rsidRPr="009C5FAB" w:rsidRDefault="002B4A2C" w:rsidP="002B4A2C">
      <w:pPr>
        <w:spacing w:line="320" w:lineRule="exact"/>
        <w:ind w:right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689569AF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4704466D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0A0E9400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6C5073A7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6571BB96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57365550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UWAGA: wykonawca wypełnia lub zaznacza wybrane pola.</w:t>
      </w:r>
    </w:p>
    <w:p w14:paraId="5A73C683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br w:type="page"/>
      </w:r>
    </w:p>
    <w:p w14:paraId="26937160" w14:textId="77777777" w:rsidR="002B4A2C" w:rsidRPr="009C5FAB" w:rsidRDefault="002B4A2C" w:rsidP="002B4A2C">
      <w:pPr>
        <w:spacing w:line="320" w:lineRule="exact"/>
        <w:contextualSpacing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C5FAB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Załącznik nr 4 do </w:t>
      </w:r>
      <w:proofErr w:type="spellStart"/>
      <w:r w:rsidRPr="009C5FAB">
        <w:rPr>
          <w:rFonts w:ascii="Times New Roman" w:hAnsi="Times New Roman" w:cs="Times New Roman"/>
          <w:bCs/>
          <w:iCs/>
          <w:sz w:val="24"/>
          <w:szCs w:val="24"/>
        </w:rPr>
        <w:t>swz</w:t>
      </w:r>
      <w:proofErr w:type="spellEnd"/>
    </w:p>
    <w:p w14:paraId="017124EE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6CA262A6" w14:textId="77777777" w:rsidR="002B4A2C" w:rsidRPr="009C5FAB" w:rsidRDefault="002B4A2C" w:rsidP="002B4A2C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A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CAF703F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6171DC27" w14:textId="77777777" w:rsidR="002B4A2C" w:rsidRPr="009C5FAB" w:rsidRDefault="002B4A2C" w:rsidP="002B4A2C">
      <w:pPr>
        <w:pStyle w:val="Tekstpodstawowy"/>
        <w:spacing w:before="20" w:after="20"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C5FAB">
        <w:rPr>
          <w:rFonts w:ascii="Times New Roman" w:hAnsi="Times New Roman"/>
          <w:bCs/>
          <w:color w:val="auto"/>
          <w:szCs w:val="24"/>
        </w:rPr>
        <w:t xml:space="preserve">Przystępując do udziału w postępowaniu o udzielenie zamówienia publicznego pod nazwą </w:t>
      </w:r>
      <w:r w:rsidRPr="009C5FAB">
        <w:rPr>
          <w:rFonts w:ascii="Times New Roman" w:hAnsi="Times New Roman"/>
          <w:b/>
          <w:bCs/>
          <w:color w:val="auto"/>
          <w:szCs w:val="24"/>
          <w:lang w:eastAsia="zh-CN"/>
        </w:rPr>
        <w:t>„</w:t>
      </w:r>
      <w:r w:rsidRPr="009C5FAB">
        <w:rPr>
          <w:rFonts w:ascii="Times New Roman"/>
          <w:b/>
          <w:bCs/>
          <w:color w:val="auto"/>
          <w:szCs w:val="24"/>
        </w:rPr>
        <w:t>Dostawa samochodu z drabin</w:t>
      </w:r>
      <w:r w:rsidRPr="009C5FAB">
        <w:rPr>
          <w:rFonts w:ascii="Times New Roman"/>
          <w:b/>
          <w:bCs/>
          <w:color w:val="auto"/>
          <w:szCs w:val="24"/>
        </w:rPr>
        <w:t>ą</w:t>
      </w:r>
      <w:r w:rsidRPr="009C5FAB">
        <w:rPr>
          <w:rFonts w:ascii="Times New Roman"/>
          <w:b/>
          <w:bCs/>
          <w:color w:val="auto"/>
          <w:szCs w:val="24"/>
        </w:rPr>
        <w:t xml:space="preserve"> mechaniczn</w:t>
      </w:r>
      <w:r w:rsidRPr="009C5FAB">
        <w:rPr>
          <w:rFonts w:ascii="Times New Roman"/>
          <w:b/>
          <w:bCs/>
          <w:color w:val="auto"/>
          <w:szCs w:val="24"/>
        </w:rPr>
        <w:t>ą</w:t>
      </w:r>
      <w:r w:rsidRPr="009C5FAB">
        <w:rPr>
          <w:rFonts w:ascii="Times New Roman"/>
          <w:b/>
          <w:bCs/>
          <w:color w:val="auto"/>
          <w:szCs w:val="24"/>
        </w:rPr>
        <w:t xml:space="preserve"> o wysoko</w:t>
      </w:r>
      <w:r w:rsidRPr="009C5FAB">
        <w:rPr>
          <w:rFonts w:ascii="Times New Roman"/>
          <w:b/>
          <w:bCs/>
          <w:color w:val="auto"/>
          <w:szCs w:val="24"/>
        </w:rPr>
        <w:t>ś</w:t>
      </w:r>
      <w:r w:rsidRPr="009C5FAB">
        <w:rPr>
          <w:rFonts w:ascii="Times New Roman"/>
          <w:b/>
          <w:bCs/>
          <w:color w:val="auto"/>
          <w:szCs w:val="24"/>
        </w:rPr>
        <w:t>ci ratowniczej min. 40 m</w:t>
      </w:r>
      <w:r w:rsidRPr="009C5FAB">
        <w:rPr>
          <w:rFonts w:ascii="Times New Roman" w:hAnsi="Times New Roman"/>
          <w:b/>
          <w:bCs/>
          <w:color w:val="auto"/>
          <w:szCs w:val="24"/>
          <w:lang w:eastAsia="zh-CN"/>
        </w:rPr>
        <w:t xml:space="preserve">” </w:t>
      </w:r>
      <w:r w:rsidRPr="009C5FAB">
        <w:rPr>
          <w:rFonts w:ascii="Times New Roman" w:hAnsi="Times New Roman"/>
          <w:bCs/>
          <w:color w:val="auto"/>
          <w:szCs w:val="24"/>
        </w:rPr>
        <w:t>oświadczam/y, że wobec reprezentowanego przeze mnie podmiotu nie zachodzą przesłanki</w:t>
      </w:r>
      <w:r w:rsidRPr="009C5FAB">
        <w:rPr>
          <w:rFonts w:ascii="Times New Roman" w:hAnsi="Times New Roman"/>
          <w:b/>
          <w:bCs/>
          <w:i/>
          <w:color w:val="auto"/>
          <w:szCs w:val="24"/>
        </w:rPr>
        <w:t xml:space="preserve"> </w:t>
      </w:r>
      <w:r w:rsidRPr="009C5FAB">
        <w:rPr>
          <w:rFonts w:ascii="Times New Roman" w:hAnsi="Times New Roman"/>
          <w:bCs/>
          <w:color w:val="auto"/>
          <w:szCs w:val="24"/>
        </w:rPr>
        <w:t>wykluczenia z art. 108 ust. 1 pkt. 5 ustawy.</w:t>
      </w:r>
    </w:p>
    <w:p w14:paraId="6817B801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0FAF785" w14:textId="77777777" w:rsidR="002B4A2C" w:rsidRPr="009C5FAB" w:rsidRDefault="002B4A2C" w:rsidP="002B4A2C">
      <w:pPr>
        <w:pStyle w:val="Akapitzlist"/>
        <w:numPr>
          <w:ilvl w:val="0"/>
          <w:numId w:val="27"/>
        </w:numPr>
        <w:tabs>
          <w:tab w:val="left" w:pos="567"/>
        </w:tabs>
        <w:suppressAutoHyphens/>
        <w:spacing w:after="0" w:line="320" w:lineRule="exact"/>
        <w:ind w:left="0" w:right="-24" w:firstLine="0"/>
        <w:rPr>
          <w:rFonts w:ascii="Times New Roman" w:hAnsi="Times New Roman" w:cs="Times New Roman"/>
          <w:sz w:val="24"/>
          <w:szCs w:val="24"/>
          <w:lang w:eastAsia="zh-CN"/>
        </w:rPr>
      </w:pPr>
      <w:r w:rsidRPr="009C5FAB">
        <w:rPr>
          <w:rFonts w:ascii="Times New Roman" w:hAnsi="Times New Roman" w:cs="Times New Roman"/>
          <w:b/>
          <w:bCs/>
          <w:sz w:val="24"/>
          <w:szCs w:val="24"/>
        </w:rPr>
        <w:t>Nie przynależę</w:t>
      </w:r>
      <w:r w:rsidRPr="009C5FAB">
        <w:rPr>
          <w:rFonts w:ascii="Times New Roman" w:hAnsi="Times New Roman" w:cs="Times New Roman"/>
          <w:sz w:val="24"/>
          <w:szCs w:val="24"/>
        </w:rPr>
        <w:t xml:space="preserve"> do tej samej grupy kapitałowej, w rozumieniu ustawy z dnia 16 lutego 2007 r. o ochronie konkurencji i konsumentów (</w:t>
      </w:r>
      <w:r w:rsidRPr="009C5FAB">
        <w:rPr>
          <w:rFonts w:ascii="Times New Roman" w:hAnsi="Times New Roman" w:cs="Times New Roman"/>
          <w:sz w:val="24"/>
          <w:szCs w:val="24"/>
          <w:lang w:eastAsia="zh-CN"/>
        </w:rPr>
        <w:t>tekst jedn. Dz. U. z 2021 r. poz. 275 z </w:t>
      </w:r>
      <w:proofErr w:type="spellStart"/>
      <w:r w:rsidRPr="009C5FAB">
        <w:rPr>
          <w:rFonts w:ascii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9C5FAB">
        <w:rPr>
          <w:rFonts w:ascii="Times New Roman" w:hAnsi="Times New Roman" w:cs="Times New Roman"/>
          <w:sz w:val="24"/>
          <w:szCs w:val="24"/>
          <w:lang w:eastAsia="zh-CN"/>
        </w:rPr>
        <w:t>. zm.)</w:t>
      </w:r>
      <w:r w:rsidRPr="009C5FAB">
        <w:rPr>
          <w:rFonts w:ascii="Times New Roman" w:hAnsi="Times New Roman" w:cs="Times New Roman"/>
          <w:sz w:val="24"/>
          <w:szCs w:val="24"/>
        </w:rPr>
        <w:t>, z innymi Wykonawcami, którzy złożyli odrębne oferty, oferty częściowe lub wnioski o dopuszczenie do udziału w przedmiotowym postępowaniu,</w:t>
      </w:r>
    </w:p>
    <w:p w14:paraId="66F69E81" w14:textId="77777777" w:rsidR="002B4A2C" w:rsidRPr="009C5FAB" w:rsidRDefault="002B4A2C" w:rsidP="002B4A2C">
      <w:pPr>
        <w:pStyle w:val="Akapitzlist"/>
        <w:tabs>
          <w:tab w:val="left" w:pos="567"/>
        </w:tabs>
        <w:suppressAutoHyphens/>
        <w:spacing w:line="320" w:lineRule="exact"/>
        <w:ind w:left="0" w:right="-24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E2B9800" w14:textId="77777777" w:rsidR="002B4A2C" w:rsidRPr="009C5FAB" w:rsidRDefault="002B4A2C" w:rsidP="002B4A2C">
      <w:pPr>
        <w:pStyle w:val="Akapitzlist"/>
        <w:numPr>
          <w:ilvl w:val="0"/>
          <w:numId w:val="27"/>
        </w:numPr>
        <w:tabs>
          <w:tab w:val="left" w:pos="567"/>
        </w:tabs>
        <w:suppressAutoHyphens/>
        <w:spacing w:after="0" w:line="320" w:lineRule="exact"/>
        <w:ind w:left="0" w:right="-24" w:firstLine="0"/>
        <w:rPr>
          <w:rFonts w:ascii="Times New Roman" w:hAnsi="Times New Roman" w:cs="Times New Roman"/>
          <w:sz w:val="24"/>
          <w:szCs w:val="24"/>
          <w:lang w:eastAsia="zh-CN"/>
        </w:rPr>
      </w:pPr>
      <w:r w:rsidRPr="009C5FAB">
        <w:rPr>
          <w:rFonts w:ascii="Times New Roman" w:hAnsi="Times New Roman" w:cs="Times New Roman"/>
          <w:b/>
          <w:bCs/>
          <w:sz w:val="24"/>
          <w:szCs w:val="24"/>
        </w:rPr>
        <w:t>Przynależę</w:t>
      </w:r>
      <w:r w:rsidRPr="009C5FAB">
        <w:rPr>
          <w:rFonts w:ascii="Times New Roman" w:hAnsi="Times New Roman" w:cs="Times New Roman"/>
          <w:sz w:val="24"/>
          <w:szCs w:val="24"/>
        </w:rPr>
        <w:t xml:space="preserve"> do tej samej grupy kapitałowej, w rozumieniu ustawy z dnia 16 lutego 2007 r. o ochronie konkurencji i konsumentów (</w:t>
      </w:r>
      <w:r w:rsidRPr="009C5FAB">
        <w:rPr>
          <w:rFonts w:ascii="Times New Roman" w:hAnsi="Times New Roman" w:cs="Times New Roman"/>
          <w:sz w:val="24"/>
          <w:szCs w:val="24"/>
          <w:lang w:eastAsia="zh-CN"/>
        </w:rPr>
        <w:t>tekst jedn. Dz. U. z 2021 r. poz. 275 z </w:t>
      </w:r>
      <w:proofErr w:type="spellStart"/>
      <w:r w:rsidRPr="009C5FAB">
        <w:rPr>
          <w:rFonts w:ascii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9C5FAB">
        <w:rPr>
          <w:rFonts w:ascii="Times New Roman" w:hAnsi="Times New Roman" w:cs="Times New Roman"/>
          <w:sz w:val="24"/>
          <w:szCs w:val="24"/>
          <w:lang w:eastAsia="zh-CN"/>
        </w:rPr>
        <w:t>. zm.)</w:t>
      </w:r>
      <w:r w:rsidRPr="009C5FAB">
        <w:rPr>
          <w:rFonts w:ascii="Times New Roman" w:hAnsi="Times New Roman" w:cs="Times New Roman"/>
          <w:sz w:val="24"/>
          <w:szCs w:val="24"/>
        </w:rPr>
        <w:t xml:space="preserve">, z Wykonawcami którzy złożyli odrębne oferty, oferty częściowe lub wnioski o dopuszczenie do udziału w przedmiotowym postępowaniu i wraz z oświadczeniem </w:t>
      </w:r>
      <w:r w:rsidRPr="009C5FAB">
        <w:rPr>
          <w:rFonts w:ascii="Times New Roman" w:hAnsi="Times New Roman" w:cs="Times New Roman"/>
          <w:bCs/>
          <w:sz w:val="24"/>
          <w:szCs w:val="24"/>
        </w:rPr>
        <w:t>składam</w:t>
      </w:r>
      <w:r w:rsidRPr="009C5F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5FAB">
        <w:rPr>
          <w:rFonts w:ascii="Times New Roman" w:hAnsi="Times New Roman" w:cs="Times New Roman"/>
          <w:sz w:val="24"/>
          <w:szCs w:val="24"/>
          <w:lang w:eastAsia="zh-CN"/>
        </w:rPr>
        <w:t>dokumenty lub informacje potwierdzające przygotowanie oferty, oferty częściowej lub wniosku o dopuszczenie do udziału w postępowaniu niezależnie od innego wykonawcy należącego do tej samej grupy kapitałowej</w:t>
      </w:r>
      <w:r w:rsidRPr="009C5FAB">
        <w:rPr>
          <w:rFonts w:ascii="Times New Roman" w:hAnsi="Times New Roman" w:cs="Times New Roman"/>
          <w:b/>
          <w:sz w:val="24"/>
          <w:szCs w:val="24"/>
        </w:rPr>
        <w:t>.</w:t>
      </w:r>
    </w:p>
    <w:p w14:paraId="09730960" w14:textId="77777777" w:rsidR="002B4A2C" w:rsidRPr="009C5FAB" w:rsidRDefault="002B4A2C" w:rsidP="002B4A2C">
      <w:pPr>
        <w:autoSpaceDE w:val="0"/>
        <w:autoSpaceDN w:val="0"/>
        <w:adjustRightInd w:val="0"/>
        <w:spacing w:line="320" w:lineRule="exac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C5FAB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1D3B6565" w14:textId="77777777" w:rsidR="002B4A2C" w:rsidRPr="009C5FAB" w:rsidRDefault="002B4A2C" w:rsidP="002B4A2C">
      <w:pPr>
        <w:spacing w:line="320" w:lineRule="exact"/>
        <w:ind w:right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AAD8C0B" w14:textId="77777777" w:rsidR="002B4A2C" w:rsidRPr="009C5FAB" w:rsidRDefault="002B4A2C" w:rsidP="002B4A2C">
      <w:pPr>
        <w:spacing w:line="320" w:lineRule="exact"/>
        <w:ind w:right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EE225E3" w14:textId="77777777" w:rsidR="002B4A2C" w:rsidRPr="009C5FAB" w:rsidRDefault="002B4A2C" w:rsidP="002B4A2C">
      <w:pPr>
        <w:spacing w:line="320" w:lineRule="exact"/>
        <w:ind w:right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4D44F88" w14:textId="77777777" w:rsidR="002B4A2C" w:rsidRPr="009C5FAB" w:rsidRDefault="002B4A2C" w:rsidP="002B4A2C">
      <w:pPr>
        <w:spacing w:line="320" w:lineRule="exact"/>
        <w:ind w:right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8783358"/>
      <w:r w:rsidRPr="009C5FAB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5FFBD49E" w14:textId="77777777" w:rsidR="002B4A2C" w:rsidRPr="009C5FAB" w:rsidRDefault="002B4A2C" w:rsidP="002B4A2C">
      <w:pPr>
        <w:spacing w:line="320" w:lineRule="exact"/>
        <w:ind w:right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8A4C9" w14:textId="77777777" w:rsidR="002B4A2C" w:rsidRPr="009C5FAB" w:rsidRDefault="002B4A2C" w:rsidP="002B4A2C">
      <w:pPr>
        <w:pStyle w:val="Akapitzlist"/>
        <w:numPr>
          <w:ilvl w:val="0"/>
          <w:numId w:val="28"/>
        </w:numPr>
        <w:spacing w:after="0" w:line="32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Osobami uprawnionymi do podpisania niniejszego oświadczenia są osoby wskazane w dokumencie upoważniającym do występowania w obrocie prawnym lub posiadające pełnomocnictwo. </w:t>
      </w:r>
    </w:p>
    <w:p w14:paraId="5B76A8BB" w14:textId="77777777" w:rsidR="002B4A2C" w:rsidRPr="009C5FAB" w:rsidRDefault="002B4A2C" w:rsidP="002B4A2C">
      <w:pPr>
        <w:pStyle w:val="Akapitzlist"/>
        <w:numPr>
          <w:ilvl w:val="0"/>
          <w:numId w:val="28"/>
        </w:numPr>
        <w:spacing w:after="0" w:line="32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Niniejsze oświadczenie składa każdy z Wykonawców wspólnie ubiegających się o udzielenie zamówienia.</w:t>
      </w:r>
    </w:p>
    <w:p w14:paraId="7233F57B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4E5D70EF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Dokument należy złożyć w postaci elektronicznej i opatrzyć go kwalifikowanym podpisem elektronicznym.</w:t>
      </w:r>
    </w:p>
    <w:p w14:paraId="71C26766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bookmarkEnd w:id="3"/>
    <w:p w14:paraId="4A05A772" w14:textId="77777777" w:rsidR="002B4A2C" w:rsidRPr="009C5FAB" w:rsidRDefault="002B4A2C" w:rsidP="002B4A2C">
      <w:pPr>
        <w:spacing w:line="320" w:lineRule="exact"/>
        <w:ind w:right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r w:rsidRPr="009C5FAB">
        <w:rPr>
          <w:rFonts w:ascii="Times New Roman" w:hAnsi="Times New Roman" w:cs="Times New Roman"/>
          <w:sz w:val="24"/>
          <w:szCs w:val="24"/>
        </w:rPr>
        <w:tab/>
      </w:r>
      <w:bookmarkStart w:id="4" w:name="_Hlk65783041"/>
    </w:p>
    <w:p w14:paraId="55F58FC3" w14:textId="77777777" w:rsidR="002B4A2C" w:rsidRPr="009C5FAB" w:rsidRDefault="002B4A2C" w:rsidP="002B4A2C">
      <w:pPr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br w:type="page"/>
      </w:r>
    </w:p>
    <w:bookmarkEnd w:id="4"/>
    <w:p w14:paraId="48991364" w14:textId="77777777" w:rsidR="002B4A2C" w:rsidRPr="009C5FAB" w:rsidRDefault="002B4A2C" w:rsidP="002B4A2C">
      <w:pPr>
        <w:spacing w:line="320" w:lineRule="exac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lastRenderedPageBreak/>
        <w:t xml:space="preserve">Załącznik nr 5 do </w:t>
      </w:r>
      <w:proofErr w:type="spellStart"/>
      <w:r w:rsidRPr="009C5FAB">
        <w:rPr>
          <w:rFonts w:ascii="Times New Roman" w:hAnsi="Times New Roman" w:cs="Times New Roman"/>
          <w:sz w:val="24"/>
          <w:szCs w:val="24"/>
        </w:rPr>
        <w:t>swz</w:t>
      </w:r>
      <w:proofErr w:type="spellEnd"/>
    </w:p>
    <w:p w14:paraId="3389BE38" w14:textId="77777777" w:rsidR="002B4A2C" w:rsidRPr="009C5FAB" w:rsidRDefault="002B4A2C" w:rsidP="002B4A2C">
      <w:pPr>
        <w:spacing w:line="320" w:lineRule="exac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6532A7B" w14:textId="77777777" w:rsidR="002B4A2C" w:rsidRPr="009C5FAB" w:rsidRDefault="002B4A2C" w:rsidP="002B4A2C">
      <w:pPr>
        <w:spacing w:before="80" w:after="80"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 xml:space="preserve">- Wpisać Nazwę Wykonawcy - </w:t>
      </w:r>
    </w:p>
    <w:p w14:paraId="7F919D1A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1044E848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3E8FD31F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2EA3123F" w14:textId="77777777" w:rsidR="002B4A2C" w:rsidRPr="009C5FAB" w:rsidRDefault="002B4A2C" w:rsidP="002B4A2C">
      <w:pPr>
        <w:spacing w:before="120"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AB">
        <w:rPr>
          <w:rFonts w:ascii="Times New Roman" w:hAnsi="Times New Roman" w:cs="Times New Roman"/>
          <w:b/>
          <w:sz w:val="24"/>
          <w:szCs w:val="24"/>
        </w:rPr>
        <w:t>Wykaz wykonanych dostaw</w:t>
      </w:r>
    </w:p>
    <w:p w14:paraId="40FFC764" w14:textId="77777777" w:rsidR="002B4A2C" w:rsidRPr="009C5FAB" w:rsidRDefault="002B4A2C" w:rsidP="002B4A2C">
      <w:pPr>
        <w:spacing w:before="120"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10C43" w14:textId="77777777" w:rsidR="002B4A2C" w:rsidRPr="009C5FAB" w:rsidRDefault="002B4A2C" w:rsidP="002B4A2C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W okresie 3 lat przed terminem składania ofert (jeśli okres działalności jest krótszy – w tym okresie) wykonałem następujące dostawy odpowiadające warunkowi udziału w postępowaniu:</w:t>
      </w:r>
    </w:p>
    <w:p w14:paraId="6A90445F" w14:textId="77777777" w:rsidR="002B4A2C" w:rsidRPr="009C5FAB" w:rsidRDefault="002B4A2C" w:rsidP="002B4A2C">
      <w:pPr>
        <w:pStyle w:val="Tekstpodstawowy"/>
        <w:spacing w:before="20" w:after="20" w:line="320" w:lineRule="exact"/>
        <w:contextualSpacing/>
        <w:jc w:val="both"/>
        <w:rPr>
          <w:rFonts w:ascii="Times New Roman"/>
          <w:b/>
          <w:bCs/>
          <w:color w:val="auto"/>
        </w:rPr>
      </w:pPr>
      <w:r w:rsidRPr="009C5FAB">
        <w:rPr>
          <w:rFonts w:ascii="Times New Roman"/>
          <w:b/>
          <w:color w:val="auto"/>
          <w:spacing w:val="-4"/>
        </w:rPr>
        <w:t>„</w:t>
      </w:r>
      <w:r w:rsidRPr="009C5FAB">
        <w:rPr>
          <w:rFonts w:ascii="Times New Roman"/>
          <w:b/>
          <w:bCs/>
          <w:color w:val="auto"/>
          <w:szCs w:val="24"/>
        </w:rPr>
        <w:t>Dostawa samochodu z drabin</w:t>
      </w:r>
      <w:r w:rsidRPr="009C5FAB">
        <w:rPr>
          <w:rFonts w:ascii="Times New Roman"/>
          <w:b/>
          <w:bCs/>
          <w:color w:val="auto"/>
          <w:szCs w:val="24"/>
        </w:rPr>
        <w:t>ą</w:t>
      </w:r>
      <w:r w:rsidRPr="009C5FAB">
        <w:rPr>
          <w:rFonts w:ascii="Times New Roman"/>
          <w:b/>
          <w:bCs/>
          <w:color w:val="auto"/>
          <w:szCs w:val="24"/>
        </w:rPr>
        <w:t xml:space="preserve"> mechaniczn</w:t>
      </w:r>
      <w:r w:rsidRPr="009C5FAB">
        <w:rPr>
          <w:rFonts w:ascii="Times New Roman"/>
          <w:b/>
          <w:bCs/>
          <w:color w:val="auto"/>
          <w:szCs w:val="24"/>
        </w:rPr>
        <w:t>ą</w:t>
      </w:r>
      <w:r w:rsidRPr="009C5FAB">
        <w:rPr>
          <w:rFonts w:ascii="Times New Roman"/>
          <w:b/>
          <w:bCs/>
          <w:color w:val="auto"/>
          <w:szCs w:val="24"/>
        </w:rPr>
        <w:t xml:space="preserve"> o wysoko</w:t>
      </w:r>
      <w:r w:rsidRPr="009C5FAB">
        <w:rPr>
          <w:rFonts w:ascii="Times New Roman"/>
          <w:b/>
          <w:bCs/>
          <w:color w:val="auto"/>
          <w:szCs w:val="24"/>
        </w:rPr>
        <w:t>ś</w:t>
      </w:r>
      <w:r w:rsidRPr="009C5FAB">
        <w:rPr>
          <w:rFonts w:ascii="Times New Roman"/>
          <w:b/>
          <w:bCs/>
          <w:color w:val="auto"/>
          <w:szCs w:val="24"/>
        </w:rPr>
        <w:t>ci ratowniczej min. 40 m</w:t>
      </w:r>
      <w:r w:rsidRPr="009C5FAB">
        <w:rPr>
          <w:rFonts w:ascii="Times New Roman"/>
          <w:b/>
          <w:color w:val="auto"/>
          <w:spacing w:val="-4"/>
        </w:rPr>
        <w:t>”</w:t>
      </w:r>
    </w:p>
    <w:p w14:paraId="3B9BEF24" w14:textId="77777777" w:rsidR="002B4A2C" w:rsidRPr="009C5FAB" w:rsidRDefault="002B4A2C" w:rsidP="002B4A2C">
      <w:pPr>
        <w:pStyle w:val="Tekstpodstawowy"/>
        <w:tabs>
          <w:tab w:val="center" w:pos="4536"/>
          <w:tab w:val="left" w:pos="7434"/>
        </w:tabs>
        <w:spacing w:line="320" w:lineRule="exact"/>
        <w:contextualSpacing/>
        <w:rPr>
          <w:rFonts w:ascii="Times New Roman" w:hAnsi="Times New Roman"/>
          <w:color w:val="auto"/>
          <w:spacing w:val="-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1560"/>
        <w:gridCol w:w="1735"/>
        <w:gridCol w:w="1854"/>
        <w:gridCol w:w="2029"/>
      </w:tblGrid>
      <w:tr w:rsidR="002B4A2C" w:rsidRPr="009C5FAB" w14:paraId="5737B5D5" w14:textId="77777777" w:rsidTr="000C5365">
        <w:trPr>
          <w:trHeight w:val="2059"/>
        </w:trPr>
        <w:tc>
          <w:tcPr>
            <w:tcW w:w="312" w:type="pct"/>
            <w:shd w:val="clear" w:color="auto" w:fill="D9E2F3" w:themeFill="accent1" w:themeFillTint="33"/>
            <w:vAlign w:val="center"/>
          </w:tcPr>
          <w:p w14:paraId="683210DE" w14:textId="77777777" w:rsidR="002B4A2C" w:rsidRPr="009C5FAB" w:rsidRDefault="002B4A2C" w:rsidP="000C5365">
            <w:pPr>
              <w:spacing w:before="120"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08" w:type="pct"/>
            <w:shd w:val="clear" w:color="auto" w:fill="D9E2F3" w:themeFill="accent1" w:themeFillTint="33"/>
            <w:vAlign w:val="center"/>
          </w:tcPr>
          <w:p w14:paraId="63BDF7DA" w14:textId="77777777" w:rsidR="002B4A2C" w:rsidRPr="009C5FAB" w:rsidRDefault="002B4A2C" w:rsidP="000C5365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Miejsce wykonania</w:t>
            </w:r>
          </w:p>
        </w:tc>
        <w:tc>
          <w:tcPr>
            <w:tcW w:w="865" w:type="pct"/>
            <w:shd w:val="clear" w:color="auto" w:fill="D9E2F3" w:themeFill="accent1" w:themeFillTint="33"/>
            <w:vAlign w:val="center"/>
          </w:tcPr>
          <w:p w14:paraId="09DA52EB" w14:textId="77777777" w:rsidR="002B4A2C" w:rsidRPr="009C5FAB" w:rsidRDefault="002B4A2C" w:rsidP="000C5365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Data wykonania (podać termin rozpoczęcia</w:t>
            </w:r>
          </w:p>
          <w:p w14:paraId="17ABCA5B" w14:textId="77777777" w:rsidR="002B4A2C" w:rsidRPr="009C5FAB" w:rsidRDefault="002B4A2C" w:rsidP="000C5365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i zakończenia</w:t>
            </w:r>
          </w:p>
        </w:tc>
        <w:tc>
          <w:tcPr>
            <w:tcW w:w="962" w:type="pct"/>
            <w:shd w:val="clear" w:color="auto" w:fill="D9E2F3" w:themeFill="accent1" w:themeFillTint="33"/>
            <w:vAlign w:val="center"/>
          </w:tcPr>
          <w:p w14:paraId="347EB563" w14:textId="77777777" w:rsidR="002B4A2C" w:rsidRPr="009C5FAB" w:rsidRDefault="002B4A2C" w:rsidP="000C5365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Rodzaj dostaw i wartość</w:t>
            </w:r>
          </w:p>
        </w:tc>
        <w:tc>
          <w:tcPr>
            <w:tcW w:w="1028" w:type="pct"/>
            <w:shd w:val="clear" w:color="auto" w:fill="D9E2F3" w:themeFill="accent1" w:themeFillTint="33"/>
            <w:vAlign w:val="center"/>
          </w:tcPr>
          <w:p w14:paraId="7C0176DF" w14:textId="77777777" w:rsidR="002B4A2C" w:rsidRPr="009C5FAB" w:rsidRDefault="002B4A2C" w:rsidP="000C5365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Nazwa podmiotu, na rzecz którego dostawy zostały wykonane</w:t>
            </w:r>
          </w:p>
        </w:tc>
        <w:tc>
          <w:tcPr>
            <w:tcW w:w="1125" w:type="pct"/>
            <w:shd w:val="clear" w:color="auto" w:fill="D9E2F3" w:themeFill="accent1" w:themeFillTint="33"/>
            <w:vAlign w:val="center"/>
          </w:tcPr>
          <w:p w14:paraId="5F3A3608" w14:textId="77777777" w:rsidR="002B4A2C" w:rsidRPr="009C5FAB" w:rsidRDefault="002B4A2C" w:rsidP="000C5365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AB">
              <w:rPr>
                <w:rFonts w:ascii="Times New Roman" w:hAnsi="Times New Roman" w:cs="Times New Roman"/>
                <w:sz w:val="24"/>
                <w:szCs w:val="24"/>
              </w:rPr>
              <w:t>Podmiot który dostawę wykonał (wykonawca/podmiot udostępniający zasoby)</w:t>
            </w:r>
          </w:p>
        </w:tc>
      </w:tr>
      <w:tr w:rsidR="002B4A2C" w:rsidRPr="009C5FAB" w14:paraId="0AC218B2" w14:textId="77777777" w:rsidTr="000C5365">
        <w:tc>
          <w:tcPr>
            <w:tcW w:w="312" w:type="pct"/>
          </w:tcPr>
          <w:p w14:paraId="0F479FEC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49CED7A8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</w:tcPr>
          <w:p w14:paraId="1F342758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14:paraId="2ED6103F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14:paraId="6539F9FB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14:paraId="7C37FBC1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2C" w:rsidRPr="009C5FAB" w14:paraId="03F215F3" w14:textId="77777777" w:rsidTr="000C5365">
        <w:tc>
          <w:tcPr>
            <w:tcW w:w="312" w:type="pct"/>
          </w:tcPr>
          <w:p w14:paraId="533A28A0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7935524C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</w:tcPr>
          <w:p w14:paraId="0DA31517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14:paraId="446CC0FD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14:paraId="1B347524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14:paraId="467EA7A4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2C" w:rsidRPr="009C5FAB" w14:paraId="0DCFE8B9" w14:textId="77777777" w:rsidTr="000C5365">
        <w:tc>
          <w:tcPr>
            <w:tcW w:w="312" w:type="pct"/>
          </w:tcPr>
          <w:p w14:paraId="7940B6CF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42B2117E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</w:tcPr>
          <w:p w14:paraId="4455F700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14:paraId="30F187E1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14:paraId="3CF68427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14:paraId="58389599" w14:textId="77777777" w:rsidR="002B4A2C" w:rsidRPr="009C5FAB" w:rsidRDefault="002B4A2C" w:rsidP="000C5365">
            <w:pPr>
              <w:spacing w:before="120" w:line="3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FC863" w14:textId="77777777" w:rsidR="002B4A2C" w:rsidRPr="009C5FAB" w:rsidRDefault="002B4A2C" w:rsidP="002B4A2C">
      <w:pPr>
        <w:spacing w:before="12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576D3B" w14:textId="77777777" w:rsidR="002B4A2C" w:rsidRPr="009C5FAB" w:rsidRDefault="002B4A2C" w:rsidP="002B4A2C">
      <w:pPr>
        <w:spacing w:before="12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Do wykazu dołączam dowody, że dostawy zostały wykonane należycie.</w:t>
      </w:r>
    </w:p>
    <w:p w14:paraId="37066699" w14:textId="77777777" w:rsidR="002B4A2C" w:rsidRPr="009C5FAB" w:rsidRDefault="002B4A2C" w:rsidP="002B4A2C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0B9AC038" w14:textId="77777777" w:rsidR="002B4A2C" w:rsidRPr="009C5FAB" w:rsidRDefault="002B4A2C" w:rsidP="002B4A2C">
      <w:pPr>
        <w:spacing w:line="320" w:lineRule="exact"/>
        <w:ind w:right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ACCE681" w14:textId="77777777" w:rsidR="002B4A2C" w:rsidRPr="009C5FAB" w:rsidRDefault="002B4A2C" w:rsidP="002B4A2C">
      <w:pPr>
        <w:spacing w:line="320" w:lineRule="exact"/>
        <w:ind w:right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FAB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31B3CB9D" w14:textId="77777777" w:rsidR="002B4A2C" w:rsidRPr="009C5FAB" w:rsidRDefault="002B4A2C" w:rsidP="002B4A2C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0289B4" w14:textId="77777777" w:rsidR="002B4A2C" w:rsidRDefault="002B4A2C"/>
    <w:sectPr w:rsidR="002B4A2C" w:rsidSect="004C09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695A" w14:textId="77777777" w:rsidR="002B4A2C" w:rsidRDefault="002B4A2C" w:rsidP="002B4A2C">
      <w:pPr>
        <w:spacing w:after="0" w:line="240" w:lineRule="auto"/>
      </w:pPr>
      <w:r>
        <w:separator/>
      </w:r>
    </w:p>
  </w:endnote>
  <w:endnote w:type="continuationSeparator" w:id="0">
    <w:p w14:paraId="48700D05" w14:textId="77777777" w:rsidR="002B4A2C" w:rsidRDefault="002B4A2C" w:rsidP="002B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Liberation Sans"/>
    <w:charset w:val="00"/>
    <w:family w:val="roman"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4528" w14:textId="77777777" w:rsidR="002B4A2C" w:rsidRDefault="002B4A2C" w:rsidP="002B4A2C">
      <w:pPr>
        <w:spacing w:after="0" w:line="240" w:lineRule="auto"/>
      </w:pPr>
      <w:r>
        <w:separator/>
      </w:r>
    </w:p>
  </w:footnote>
  <w:footnote w:type="continuationSeparator" w:id="0">
    <w:p w14:paraId="2D9BAC98" w14:textId="77777777" w:rsidR="002B4A2C" w:rsidRDefault="002B4A2C" w:rsidP="002B4A2C">
      <w:pPr>
        <w:spacing w:after="0" w:line="240" w:lineRule="auto"/>
      </w:pPr>
      <w:r>
        <w:continuationSeparator/>
      </w:r>
    </w:p>
  </w:footnote>
  <w:footnote w:id="1">
    <w:p w14:paraId="59971D53" w14:textId="77777777" w:rsidR="002B4A2C" w:rsidRDefault="002B4A2C" w:rsidP="002B4A2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dostawy wewnątrzwspólnotowej w ust. 1 wskazana zostanie tylko cena netto i podatek VAT i dodatkowo dodane zostanie: „Cena należna WYKONAWCY jest ceną netto. Niniejsza dostawa jest dostawą wewnątrzwspólnotową i nie podlega opodatkowaniu w kraju WYKONAWCY. Zobowiązanie podatkowe przechodzi na ZAMAWIAJĄCEGO. WYKONAWCA będzie wystawiał fakturę za dostawę bez wskazanego podatku VAT”.</w:t>
      </w:r>
    </w:p>
    <w:p w14:paraId="154CEA72" w14:textId="77777777" w:rsidR="002B4A2C" w:rsidRDefault="002B4A2C" w:rsidP="002B4A2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89E52FF"/>
    <w:multiLevelType w:val="multilevel"/>
    <w:tmpl w:val="FEBE6C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0FB0"/>
    <w:multiLevelType w:val="hybridMultilevel"/>
    <w:tmpl w:val="399EAAC6"/>
    <w:lvl w:ilvl="0" w:tplc="2FF05E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651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EF102F"/>
    <w:multiLevelType w:val="hybridMultilevel"/>
    <w:tmpl w:val="1BC23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05181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10" w15:restartNumberingAfterBreak="0">
    <w:nsid w:val="258223E1"/>
    <w:multiLevelType w:val="hybridMultilevel"/>
    <w:tmpl w:val="62E8FB38"/>
    <w:lvl w:ilvl="0" w:tplc="74066F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226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61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DC0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EE2FD4"/>
    <w:multiLevelType w:val="hybridMultilevel"/>
    <w:tmpl w:val="6B52A044"/>
    <w:lvl w:ilvl="0" w:tplc="D1BA708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CC48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FB4168"/>
    <w:multiLevelType w:val="hybridMultilevel"/>
    <w:tmpl w:val="EBB89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00983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20" w15:restartNumberingAfterBreak="0">
    <w:nsid w:val="402D52EA"/>
    <w:multiLevelType w:val="hybridMultilevel"/>
    <w:tmpl w:val="C32E7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E5071"/>
    <w:multiLevelType w:val="hybridMultilevel"/>
    <w:tmpl w:val="8B641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B1EF0"/>
    <w:multiLevelType w:val="hybridMultilevel"/>
    <w:tmpl w:val="AF26E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68E3"/>
    <w:multiLevelType w:val="hybridMultilevel"/>
    <w:tmpl w:val="B48ABF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C6025D"/>
    <w:multiLevelType w:val="hybridMultilevel"/>
    <w:tmpl w:val="53E6F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9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02AFA"/>
    <w:multiLevelType w:val="hybridMultilevel"/>
    <w:tmpl w:val="0062FEF6"/>
    <w:lvl w:ilvl="0" w:tplc="EB9A1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DBDE7C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333359"/>
    <w:multiLevelType w:val="hybridMultilevel"/>
    <w:tmpl w:val="7A66247A"/>
    <w:lvl w:ilvl="0" w:tplc="E1EC9F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418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4520E2E"/>
    <w:multiLevelType w:val="hybridMultilevel"/>
    <w:tmpl w:val="35DE05DA"/>
    <w:lvl w:ilvl="0" w:tplc="2FF05E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740CA"/>
    <w:multiLevelType w:val="hybridMultilevel"/>
    <w:tmpl w:val="848A0624"/>
    <w:lvl w:ilvl="0" w:tplc="F2A06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E5982"/>
    <w:multiLevelType w:val="hybridMultilevel"/>
    <w:tmpl w:val="2334F2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6E1572"/>
    <w:multiLevelType w:val="hybridMultilevel"/>
    <w:tmpl w:val="BB7C0AF0"/>
    <w:lvl w:ilvl="0" w:tplc="2FF05E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11924"/>
    <w:multiLevelType w:val="hybridMultilevel"/>
    <w:tmpl w:val="59DCC284"/>
    <w:lvl w:ilvl="0" w:tplc="2FF05E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F3C47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63D7CD3"/>
    <w:multiLevelType w:val="hybridMultilevel"/>
    <w:tmpl w:val="01D228B2"/>
    <w:lvl w:ilvl="0" w:tplc="1C08D97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E3750E"/>
    <w:multiLevelType w:val="multilevel"/>
    <w:tmpl w:val="00000009"/>
    <w:name w:val="WW8Num10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2" w15:restartNumberingAfterBreak="0">
    <w:nsid w:val="6CEF57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24144F"/>
    <w:multiLevelType w:val="hybridMultilevel"/>
    <w:tmpl w:val="92D2E4AE"/>
    <w:lvl w:ilvl="0" w:tplc="64801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C08D9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1C3DD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A235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F957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58E2487"/>
    <w:multiLevelType w:val="hybridMultilevel"/>
    <w:tmpl w:val="026A095E"/>
    <w:lvl w:ilvl="0" w:tplc="71B213B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3143C8"/>
    <w:multiLevelType w:val="hybridMultilevel"/>
    <w:tmpl w:val="096CB6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DB7E80"/>
    <w:multiLevelType w:val="hybridMultilevel"/>
    <w:tmpl w:val="7AD6E32A"/>
    <w:lvl w:ilvl="0" w:tplc="2FF05E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5"/>
  </w:num>
  <w:num w:numId="3">
    <w:abstractNumId w:val="14"/>
  </w:num>
  <w:num w:numId="4">
    <w:abstractNumId w:val="13"/>
  </w:num>
  <w:num w:numId="5">
    <w:abstractNumId w:val="31"/>
  </w:num>
  <w:num w:numId="6">
    <w:abstractNumId w:val="42"/>
  </w:num>
  <w:num w:numId="7">
    <w:abstractNumId w:val="17"/>
  </w:num>
  <w:num w:numId="8">
    <w:abstractNumId w:val="25"/>
  </w:num>
  <w:num w:numId="9">
    <w:abstractNumId w:val="11"/>
  </w:num>
  <w:num w:numId="10">
    <w:abstractNumId w:val="38"/>
  </w:num>
  <w:num w:numId="11">
    <w:abstractNumId w:val="21"/>
  </w:num>
  <w:num w:numId="12">
    <w:abstractNumId w:val="22"/>
  </w:num>
  <w:num w:numId="13">
    <w:abstractNumId w:val="27"/>
  </w:num>
  <w:num w:numId="14">
    <w:abstractNumId w:val="12"/>
  </w:num>
  <w:num w:numId="15">
    <w:abstractNumId w:val="6"/>
  </w:num>
  <w:num w:numId="16">
    <w:abstractNumId w:val="16"/>
  </w:num>
  <w:num w:numId="17">
    <w:abstractNumId w:val="1"/>
  </w:num>
  <w:num w:numId="18">
    <w:abstractNumId w:val="37"/>
  </w:num>
  <w:num w:numId="19">
    <w:abstractNumId w:val="29"/>
  </w:num>
  <w:num w:numId="20">
    <w:abstractNumId w:val="7"/>
  </w:num>
  <w:num w:numId="21">
    <w:abstractNumId w:val="5"/>
  </w:num>
  <w:num w:numId="22">
    <w:abstractNumId w:val="40"/>
  </w:num>
  <w:num w:numId="23">
    <w:abstractNumId w:val="2"/>
  </w:num>
  <w:num w:numId="24">
    <w:abstractNumId w:val="19"/>
    <w:lvlOverride w:ilvl="0">
      <w:startOverride w:val="1"/>
    </w:lvlOverride>
  </w:num>
  <w:num w:numId="25">
    <w:abstractNumId w:val="20"/>
  </w:num>
  <w:num w:numId="26">
    <w:abstractNumId w:val="10"/>
  </w:num>
  <w:num w:numId="27">
    <w:abstractNumId w:val="34"/>
  </w:num>
  <w:num w:numId="28">
    <w:abstractNumId w:val="8"/>
  </w:num>
  <w:num w:numId="29">
    <w:abstractNumId w:val="15"/>
  </w:num>
  <w:num w:numId="30">
    <w:abstractNumId w:val="24"/>
  </w:num>
  <w:num w:numId="31">
    <w:abstractNumId w:val="33"/>
  </w:num>
  <w:num w:numId="32">
    <w:abstractNumId w:val="26"/>
  </w:num>
  <w:num w:numId="33">
    <w:abstractNumId w:val="47"/>
  </w:num>
  <w:num w:numId="34">
    <w:abstractNumId w:val="28"/>
  </w:num>
  <w:num w:numId="35">
    <w:abstractNumId w:val="44"/>
    <w:lvlOverride w:ilvl="0">
      <w:startOverride w:val="1"/>
    </w:lvlOverride>
  </w:num>
  <w:num w:numId="36">
    <w:abstractNumId w:val="9"/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39"/>
  </w:num>
  <w:num w:numId="42">
    <w:abstractNumId w:val="30"/>
  </w:num>
  <w:num w:numId="43">
    <w:abstractNumId w:val="3"/>
  </w:num>
  <w:num w:numId="44">
    <w:abstractNumId w:val="35"/>
  </w:num>
  <w:num w:numId="45">
    <w:abstractNumId w:val="48"/>
  </w:num>
  <w:num w:numId="46">
    <w:abstractNumId w:val="36"/>
  </w:num>
  <w:num w:numId="47">
    <w:abstractNumId w:val="32"/>
  </w:num>
  <w:num w:numId="48">
    <w:abstractNumId w:val="4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2C"/>
    <w:rsid w:val="002B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CA59"/>
  <w15:chartTrackingRefBased/>
  <w15:docId w15:val="{B1127970-35E0-4C1C-988D-E02FEF58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A2C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2B4A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B4A2C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B4A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2B4A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2B4A2C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2B4A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B4A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4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2B4A2C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B4A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2B4A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B4A2C"/>
    <w:rPr>
      <w:rFonts w:ascii="Times New Roman" w:eastAsia="Times New Roman" w:hAnsi="Times New Roman" w:cs="Times New Roman"/>
      <w:b/>
      <w:cap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B4A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B4A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nhideWhenUsed/>
    <w:rsid w:val="002B4A2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4A2C"/>
    <w:rPr>
      <w:color w:val="605E5C"/>
      <w:shd w:val="clear" w:color="auto" w:fill="E1DFDD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2B4A2C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2B4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B4A2C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B4A2C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2B4A2C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4A2C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customStyle="1" w:styleId="Akapitzlist1">
    <w:name w:val="Akapit z listą1"/>
    <w:basedOn w:val="Normalny"/>
    <w:rsid w:val="002B4A2C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Domylnie">
    <w:name w:val="Domyślnie"/>
    <w:rsid w:val="002B4A2C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2B4A2C"/>
    <w:rPr>
      <w:b/>
      <w:bCs/>
    </w:rPr>
  </w:style>
  <w:style w:type="paragraph" w:styleId="NormalnyWeb">
    <w:name w:val="Normal (Web)"/>
    <w:basedOn w:val="Normalny"/>
    <w:uiPriority w:val="99"/>
    <w:unhideWhenUsed/>
    <w:rsid w:val="002B4A2C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nhideWhenUsed/>
    <w:rsid w:val="002B4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B4A2C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2B4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A2C"/>
    <w:rPr>
      <w:rFonts w:ascii="Arial" w:hAnsi="Arial"/>
    </w:rPr>
  </w:style>
  <w:style w:type="paragraph" w:customStyle="1" w:styleId="Default">
    <w:name w:val="Default"/>
    <w:rsid w:val="002B4A2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2B4A2C"/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4A2C"/>
    <w:rPr>
      <w:color w:val="605E5C"/>
      <w:shd w:val="clear" w:color="auto" w:fill="E1DFDD"/>
    </w:rPr>
  </w:style>
  <w:style w:type="character" w:customStyle="1" w:styleId="Teksttreci">
    <w:name w:val="Tekst treści_"/>
    <w:rsid w:val="002B4A2C"/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rsid w:val="002B4A2C"/>
    <w:pPr>
      <w:widowControl w:val="0"/>
      <w:shd w:val="clear" w:color="auto" w:fill="FFFFFF"/>
      <w:spacing w:after="0" w:line="278" w:lineRule="exact"/>
      <w:ind w:hanging="640"/>
    </w:pPr>
    <w:rPr>
      <w:rFonts w:eastAsia="Calibri" w:cs="Arial"/>
      <w:sz w:val="18"/>
      <w:szCs w:val="18"/>
    </w:rPr>
  </w:style>
  <w:style w:type="character" w:customStyle="1" w:styleId="Nagwek20">
    <w:name w:val="Nagłówek #2_"/>
    <w:rsid w:val="002B4A2C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sid w:val="002B4A2C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styleId="Tekstpodstawowy3">
    <w:name w:val="Body Text 3"/>
    <w:basedOn w:val="Normalny"/>
    <w:link w:val="Tekstpodstawowy3Znak"/>
    <w:semiHidden/>
    <w:unhideWhenUsed/>
    <w:rsid w:val="002B4A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B4A2C"/>
    <w:rPr>
      <w:rFonts w:ascii="Arial" w:hAnsi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B4A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4A2C"/>
    <w:rPr>
      <w:rFonts w:ascii="Arial" w:hAnsi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2B4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B4A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2B4A2C"/>
    <w:rPr>
      <w:vertAlign w:val="superscript"/>
    </w:rPr>
  </w:style>
  <w:style w:type="paragraph" w:styleId="Zwykytekst">
    <w:name w:val="Plain Text"/>
    <w:basedOn w:val="Normalny"/>
    <w:link w:val="ZwykytekstZnak"/>
    <w:rsid w:val="002B4A2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B4A2C"/>
    <w:rPr>
      <w:rFonts w:ascii="Courier New" w:eastAsia="Times New Roman" w:hAnsi="Courier New" w:cs="Times New Roman"/>
      <w:sz w:val="20"/>
      <w:szCs w:val="20"/>
    </w:rPr>
  </w:style>
  <w:style w:type="paragraph" w:customStyle="1" w:styleId="Styl1">
    <w:name w:val="Styl1"/>
    <w:basedOn w:val="Normalny"/>
    <w:rsid w:val="002B4A2C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2B4A2C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4A2C"/>
    <w:rPr>
      <w:rFonts w:ascii="Times New Roman" w:eastAsia="Times New Roman" w:hAnsi="Times New Roman" w:cs="Times New Roman"/>
      <w:b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B4A2C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caps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4A2C"/>
    <w:rPr>
      <w:rFonts w:ascii="Times New Roman" w:eastAsia="Times New Roman" w:hAnsi="Times New Roman" w:cs="Times New Roman"/>
      <w:b/>
      <w:caps/>
      <w:color w:val="000000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2B4A2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2B4A2C"/>
  </w:style>
  <w:style w:type="character" w:customStyle="1" w:styleId="FontStyle15">
    <w:name w:val="Font Style15"/>
    <w:rsid w:val="002B4A2C"/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2B4A2C"/>
  </w:style>
  <w:style w:type="paragraph" w:styleId="Tytu">
    <w:name w:val="Title"/>
    <w:aliases w:val=" Znak Znak Znak,Znak Znak Znak"/>
    <w:basedOn w:val="Normalny"/>
    <w:link w:val="TytuZnak"/>
    <w:qFormat/>
    <w:rsid w:val="002B4A2C"/>
    <w:pPr>
      <w:shd w:val="clear" w:color="auto" w:fill="FFFFFF"/>
      <w:tabs>
        <w:tab w:val="left" w:pos="240"/>
      </w:tabs>
      <w:spacing w:after="0" w:line="240" w:lineRule="auto"/>
      <w:ind w:left="173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aliases w:val=" Znak Znak Znak Znak,Znak Znak Znak Znak"/>
    <w:basedOn w:val="Domylnaczcionkaakapitu"/>
    <w:link w:val="Tytu"/>
    <w:rsid w:val="002B4A2C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pl-PL"/>
    </w:rPr>
  </w:style>
  <w:style w:type="paragraph" w:styleId="Bezodstpw">
    <w:name w:val="No Spacing"/>
    <w:qFormat/>
    <w:rsid w:val="002B4A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2B4A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Normalny"/>
    <w:rsid w:val="002B4A2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kapitzlist2">
    <w:name w:val="Akapit z listą2"/>
    <w:basedOn w:val="Normalny"/>
    <w:rsid w:val="002B4A2C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treci0">
    <w:name w:val="Tekst treści"/>
    <w:basedOn w:val="Normalny"/>
    <w:rsid w:val="002B4A2C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pl-PL"/>
    </w:rPr>
  </w:style>
  <w:style w:type="character" w:customStyle="1" w:styleId="Teksttreci10">
    <w:name w:val="Tekst treści10"/>
    <w:rsid w:val="002B4A2C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sid w:val="002B4A2C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sid w:val="002B4A2C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paragraph" w:customStyle="1" w:styleId="Nagwek21">
    <w:name w:val="Nagłówek #21"/>
    <w:basedOn w:val="Normalny"/>
    <w:rsid w:val="002B4A2C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eastAsia="Times New Roman" w:cs="Arial"/>
      <w:b/>
      <w:bCs/>
      <w:sz w:val="20"/>
      <w:szCs w:val="20"/>
      <w:lang w:eastAsia="pl-PL"/>
    </w:rPr>
  </w:style>
  <w:style w:type="character" w:customStyle="1" w:styleId="apple-converted-space">
    <w:name w:val="apple-converted-space"/>
    <w:rsid w:val="002B4A2C"/>
  </w:style>
  <w:style w:type="paragraph" w:customStyle="1" w:styleId="ChapterTitle">
    <w:name w:val="ChapterTitle"/>
    <w:basedOn w:val="Normalny"/>
    <w:next w:val="Normalny"/>
    <w:rsid w:val="002B4A2C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B4A2C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B4A2C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rzypisukocowego">
    <w:name w:val="endnote text"/>
    <w:basedOn w:val="Normalny"/>
    <w:link w:val="TekstprzypisukocowegoZnak"/>
    <w:semiHidden/>
    <w:unhideWhenUsed/>
    <w:rsid w:val="002B4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B4A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unhideWhenUsed/>
    <w:rsid w:val="002B4A2C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B4A2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B4A2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semiHidden/>
    <w:unhideWhenUsed/>
    <w:rsid w:val="002B4A2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B4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B4A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3">
    <w:name w:val="Akapit z listą3"/>
    <w:basedOn w:val="Normalny"/>
    <w:rsid w:val="002B4A2C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2B4A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80">
    <w:name w:val="Tekst treści (8)_"/>
    <w:rsid w:val="002B4A2C"/>
    <w:rPr>
      <w:sz w:val="17"/>
      <w:szCs w:val="17"/>
      <w:shd w:val="clear" w:color="auto" w:fill="FFFFFF"/>
    </w:rPr>
  </w:style>
  <w:style w:type="paragraph" w:customStyle="1" w:styleId="Teksttreci81">
    <w:name w:val="Tekst treści (8)1"/>
    <w:basedOn w:val="Normalny"/>
    <w:rsid w:val="002B4A2C"/>
    <w:pPr>
      <w:widowControl w:val="0"/>
      <w:shd w:val="clear" w:color="auto" w:fill="FFFFFF"/>
      <w:spacing w:after="0" w:line="182" w:lineRule="exact"/>
      <w:ind w:hanging="260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Teksttreci15">
    <w:name w:val="Tekst treści (15)_"/>
    <w:rsid w:val="002B4A2C"/>
    <w:rPr>
      <w:b/>
      <w:bCs/>
      <w:sz w:val="14"/>
      <w:szCs w:val="14"/>
      <w:shd w:val="clear" w:color="auto" w:fill="FFFFFF"/>
    </w:rPr>
  </w:style>
  <w:style w:type="paragraph" w:customStyle="1" w:styleId="Teksttreci150">
    <w:name w:val="Tekst treści (15)"/>
    <w:basedOn w:val="Normalny"/>
    <w:rsid w:val="002B4A2C"/>
    <w:pPr>
      <w:widowControl w:val="0"/>
      <w:shd w:val="clear" w:color="auto" w:fill="FFFFFF"/>
      <w:spacing w:after="0" w:line="182" w:lineRule="exact"/>
      <w:ind w:hanging="300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character" w:customStyle="1" w:styleId="Nagwek22">
    <w:name w:val="Nagłówek #2"/>
    <w:rsid w:val="002B4A2C"/>
    <w:rPr>
      <w:rFonts w:ascii="Arial" w:hAnsi="Arial" w:cs="Arial"/>
      <w:b/>
      <w:bCs/>
      <w:u w:val="single"/>
      <w:shd w:val="clear" w:color="auto" w:fill="FFFFFF"/>
    </w:rPr>
  </w:style>
  <w:style w:type="character" w:customStyle="1" w:styleId="Teksttreci13">
    <w:name w:val="Tekst treści (13)_"/>
    <w:rsid w:val="002B4A2C"/>
    <w:rPr>
      <w:rFonts w:ascii="Tahoma" w:eastAsia="Tahoma" w:hAnsi="Tahoma" w:cs="Tahoma"/>
      <w:b/>
      <w:bCs/>
      <w:shd w:val="clear" w:color="auto" w:fill="FFFFFF"/>
    </w:rPr>
  </w:style>
  <w:style w:type="paragraph" w:customStyle="1" w:styleId="Teksttreci130">
    <w:name w:val="Tekst treści (13)"/>
    <w:basedOn w:val="Normalny"/>
    <w:rsid w:val="002B4A2C"/>
    <w:pPr>
      <w:widowControl w:val="0"/>
      <w:shd w:val="clear" w:color="auto" w:fill="FFFFFF"/>
      <w:spacing w:before="240" w:after="0" w:line="263" w:lineRule="exact"/>
      <w:jc w:val="both"/>
    </w:pPr>
    <w:rPr>
      <w:rFonts w:ascii="Tahoma" w:eastAsia="Tahoma" w:hAnsi="Tahoma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B4A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B4A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semiHidden/>
    <w:rsid w:val="002B4A2C"/>
  </w:style>
  <w:style w:type="character" w:customStyle="1" w:styleId="Teksttreci2">
    <w:name w:val="Tekst treści (2)_"/>
    <w:basedOn w:val="Domylnaczcionkaakapitu"/>
    <w:link w:val="Teksttreci20"/>
    <w:rsid w:val="002B4A2C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4A2C"/>
    <w:pPr>
      <w:widowControl w:val="0"/>
      <w:shd w:val="clear" w:color="auto" w:fill="FFFFFF"/>
      <w:spacing w:after="0" w:line="254" w:lineRule="exact"/>
    </w:pPr>
    <w:rPr>
      <w:rFonts w:asciiTheme="minorHAnsi" w:hAnsiTheme="minorHAnsi"/>
    </w:rPr>
  </w:style>
  <w:style w:type="paragraph" w:customStyle="1" w:styleId="msonormal0">
    <w:name w:val="msonormal"/>
    <w:basedOn w:val="Normalny"/>
    <w:semiHidden/>
    <w:rsid w:val="002B4A2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TytuZnak1">
    <w:name w:val="Tytuł Znak1"/>
    <w:aliases w:val="Znak Znak Znak Znak1"/>
    <w:basedOn w:val="Domylnaczcionkaakapitu"/>
    <w:rsid w:val="002B4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">
    <w:name w:val="List"/>
    <w:basedOn w:val="Normalny"/>
    <w:rsid w:val="002B4A2C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width100prc">
    <w:name w:val="width100prc"/>
    <w:rsid w:val="002B4A2C"/>
  </w:style>
  <w:style w:type="character" w:customStyle="1" w:styleId="Tekstpodstawowy2Znak1">
    <w:name w:val="Tekst podstawowy 2 Znak1"/>
    <w:basedOn w:val="Domylnaczcionkaakapitu"/>
    <w:uiPriority w:val="99"/>
    <w:semiHidden/>
    <w:rsid w:val="002B4A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B4A2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B4A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2B4A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2B4A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2B4A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2B4A2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B4A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B4A2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2B4A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4">
    <w:name w:val="Tekst treści (4)_"/>
    <w:basedOn w:val="Domylnaczcionkaakapitu"/>
    <w:link w:val="Teksttreci40"/>
    <w:rsid w:val="002B4A2C"/>
    <w:rPr>
      <w:rFonts w:eastAsia="Arial"/>
      <w:spacing w:val="-10"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B4A2C"/>
    <w:pPr>
      <w:widowControl w:val="0"/>
      <w:shd w:val="clear" w:color="auto" w:fill="FFFFFF"/>
      <w:spacing w:before="480" w:after="240" w:line="288" w:lineRule="exact"/>
      <w:jc w:val="both"/>
    </w:pPr>
    <w:rPr>
      <w:rFonts w:asciiTheme="minorHAnsi" w:eastAsia="Arial" w:hAnsiTheme="minorHAnsi"/>
      <w:spacing w:val="-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ziennik.kgpsp.gov.pl/legalact/2019/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10573</Words>
  <Characters>63442</Characters>
  <Application>Microsoft Office Word</Application>
  <DocSecurity>0</DocSecurity>
  <Lines>528</Lines>
  <Paragraphs>147</Paragraphs>
  <ScaleCrop>false</ScaleCrop>
  <Company/>
  <LinksUpToDate>false</LinksUpToDate>
  <CharactersWithSpaces>73868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2022-02-09T14:08:00Z</dcterms:created>
  <dcterms:modified xsi:type="dcterms:W3CDTF">2022-02-09T14:08:00Z</dcterms:modified>
</cp:coreProperties>
</file>