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E10" w:rsidRPr="00D07E99" w:rsidRDefault="00D36CEC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4B7055">
        <w:rPr>
          <w:rFonts w:ascii="Arial" w:hAnsi="Arial" w:cs="Arial"/>
          <w:b/>
        </w:rPr>
        <w:t>1</w:t>
      </w:r>
      <w:bookmarkStart w:id="0" w:name="_GoBack"/>
      <w:bookmarkEnd w:id="0"/>
    </w:p>
    <w:p w:rsidR="00765D59" w:rsidRDefault="00765D59" w:rsidP="001A4534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D36CEC" w:rsidRPr="00D36CEC">
        <w:rPr>
          <w:rFonts w:ascii="Arial Narrow" w:hAnsi="Arial Narrow" w:cs="Arial"/>
          <w:bCs/>
          <w:i/>
          <w:sz w:val="22"/>
          <w:szCs w:val="22"/>
        </w:rPr>
        <w:t>Remont oświetlenia awaryjnego i ewakuacyjnego w budynku hotelowym</w:t>
      </w:r>
      <w:r w:rsidR="00E06A45">
        <w:rPr>
          <w:rFonts w:ascii="Arial Narrow" w:hAnsi="Arial Narrow" w:cs="Arial"/>
          <w:bCs/>
          <w:i/>
          <w:sz w:val="22"/>
          <w:szCs w:val="22"/>
        </w:rPr>
        <w:t xml:space="preserve"> Ośrodka Szkolenia</w:t>
      </w:r>
      <w:r w:rsidR="00D36CEC" w:rsidRPr="00D36CEC">
        <w:rPr>
          <w:rFonts w:ascii="Arial Narrow" w:hAnsi="Arial Narrow" w:cs="Arial"/>
          <w:bCs/>
          <w:i/>
          <w:sz w:val="22"/>
          <w:szCs w:val="22"/>
        </w:rPr>
        <w:t xml:space="preserve"> Państwowej Inspekcji Pracy</w:t>
      </w:r>
      <w:r w:rsidR="00E06A45">
        <w:rPr>
          <w:rFonts w:ascii="Arial Narrow" w:hAnsi="Arial Narrow" w:cs="Arial"/>
          <w:bCs/>
          <w:i/>
          <w:sz w:val="22"/>
          <w:szCs w:val="22"/>
        </w:rPr>
        <w:t xml:space="preserve"> im. Profesora Jana Rosnera</w:t>
      </w:r>
      <w:r w:rsidR="00D36CEC" w:rsidRPr="00D36CEC">
        <w:rPr>
          <w:rFonts w:ascii="Arial Narrow" w:hAnsi="Arial Narrow" w:cs="Arial"/>
          <w:bCs/>
          <w:i/>
          <w:sz w:val="22"/>
          <w:szCs w:val="22"/>
        </w:rPr>
        <w:t xml:space="preserve"> we Wrocławiu w systemie zaprojektuj i wykonaj.</w:t>
      </w:r>
      <w:r w:rsidR="008A0A58">
        <w:rPr>
          <w:rFonts w:ascii="Arial Narrow" w:hAnsi="Arial Narrow" w:cs="Arial"/>
          <w:bCs/>
          <w:i/>
          <w:sz w:val="22"/>
          <w:szCs w:val="22"/>
        </w:rPr>
        <w:t>”</w:t>
      </w:r>
      <w:r w:rsidR="00080AD6" w:rsidRPr="007A60A4">
        <w:rPr>
          <w:rFonts w:ascii="Arial Narrow" w:hAnsi="Arial Narrow" w:cs="Arial"/>
          <w:bCs/>
          <w:i/>
          <w:sz w:val="22"/>
          <w:szCs w:val="22"/>
        </w:rPr>
        <w:t xml:space="preserve"> </w:t>
      </w:r>
    </w:p>
    <w:p w:rsidR="00852240" w:rsidRPr="009A1460" w:rsidRDefault="00852240" w:rsidP="008117C0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Pr="00392D74" w:rsidRDefault="000A6E10" w:rsidP="000A6E10">
      <w:pPr>
        <w:pStyle w:val="Default"/>
        <w:rPr>
          <w:rFonts w:ascii="Arial" w:hAnsi="Arial" w:cs="Arial"/>
          <w:sz w:val="20"/>
          <w:szCs w:val="20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186BC1">
      <w:pPr>
        <w:pStyle w:val="Default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F8754A">
      <w:pPr>
        <w:pStyle w:val="CM40"/>
        <w:spacing w:after="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F8754A">
      <w:pPr>
        <w:pStyle w:val="CM4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AC1911" w:rsidRDefault="00AC1911" w:rsidP="00AC191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/>
        <w:jc w:val="both"/>
        <w:rPr>
          <w:rFonts w:ascii="Arial Narrow" w:hAnsi="Arial Narrow" w:cs="Arial"/>
        </w:rPr>
      </w:pPr>
    </w:p>
    <w:p w:rsidR="00186BC1" w:rsidRPr="00501880" w:rsidRDefault="002F531F" w:rsidP="00291C1B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</w:t>
      </w:r>
      <w:r w:rsidR="00EB62E8" w:rsidRPr="008947F7">
        <w:rPr>
          <w:rFonts w:ascii="Arial Narrow" w:hAnsi="Arial Narrow" w:cs="Arial"/>
          <w:u w:val="single"/>
        </w:rPr>
        <w:t>za</w:t>
      </w:r>
      <w:r w:rsidR="00CF711E" w:rsidRPr="008947F7">
        <w:rPr>
          <w:rFonts w:ascii="Arial Narrow" w:hAnsi="Arial Narrow" w:cs="Arial"/>
          <w:u w:val="single"/>
        </w:rPr>
        <w:t xml:space="preserve"> łączną</w:t>
      </w:r>
      <w:r w:rsidR="00FA5BCF" w:rsidRPr="008947F7">
        <w:rPr>
          <w:rFonts w:ascii="Arial Narrow" w:hAnsi="Arial Narrow" w:cs="Arial"/>
          <w:u w:val="single"/>
        </w:rPr>
        <w:t xml:space="preserve"> </w:t>
      </w:r>
      <w:r w:rsidRPr="008947F7">
        <w:rPr>
          <w:rFonts w:ascii="Arial Narrow" w:hAnsi="Arial Narrow" w:cs="Arial"/>
          <w:u w:val="single"/>
        </w:rPr>
        <w:t>cenę</w:t>
      </w:r>
      <w:r w:rsidR="00AB2C38" w:rsidRPr="008947F7">
        <w:rPr>
          <w:rFonts w:ascii="Arial Narrow" w:hAnsi="Arial Narrow" w:cs="Arial"/>
          <w:u w:val="single"/>
        </w:rPr>
        <w:t xml:space="preserve"> brutto</w:t>
      </w:r>
      <w:r w:rsidR="00D36CEC">
        <w:rPr>
          <w:rFonts w:ascii="Arial Narrow" w:hAnsi="Arial Narrow" w:cs="Arial"/>
        </w:rPr>
        <w:t xml:space="preserve">: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="00CF7B23">
        <w:rPr>
          <w:rFonts w:ascii="Arial Narrow" w:hAnsi="Arial Narrow" w:cs="Arial"/>
        </w:rPr>
        <w:t>zł</w:t>
      </w:r>
    </w:p>
    <w:p w:rsidR="002F531F" w:rsidRDefault="002F531F" w:rsidP="00291C1B">
      <w:pPr>
        <w:pStyle w:val="Akapitzlist"/>
        <w:widowControl w:val="0"/>
        <w:autoSpaceDE w:val="0"/>
        <w:autoSpaceDN w:val="0"/>
        <w:adjustRightInd w:val="0"/>
        <w:spacing w:before="160" w:after="0" w:line="312" w:lineRule="auto"/>
        <w:ind w:left="284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(słownie:</w:t>
      </w:r>
      <w:r w:rsidR="00031853" w:rsidRPr="007A60A4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……………………………………………………………</w:t>
      </w:r>
      <w:r w:rsidR="00270CF4">
        <w:rPr>
          <w:rFonts w:ascii="Arial Narrow" w:hAnsi="Arial Narrow" w:cs="Arial"/>
        </w:rPr>
        <w:t>…</w:t>
      </w:r>
      <w:r w:rsidR="00E330A7" w:rsidRPr="007A60A4">
        <w:rPr>
          <w:rFonts w:ascii="Arial Narrow" w:hAnsi="Arial Narrow" w:cs="Arial"/>
        </w:rPr>
        <w:t>/100 zł</w:t>
      </w:r>
      <w:r w:rsidRPr="007A60A4">
        <w:rPr>
          <w:rFonts w:ascii="Arial Narrow" w:hAnsi="Arial Narrow" w:cs="Arial"/>
        </w:rPr>
        <w:t>)</w:t>
      </w:r>
    </w:p>
    <w:p w:rsidR="00000E8A" w:rsidRDefault="00000E8A" w:rsidP="00291C1B">
      <w:pPr>
        <w:pStyle w:val="Akapitzlist"/>
        <w:widowControl w:val="0"/>
        <w:autoSpaceDE w:val="0"/>
        <w:autoSpaceDN w:val="0"/>
        <w:adjustRightInd w:val="0"/>
        <w:spacing w:before="160" w:after="0" w:line="312" w:lineRule="auto"/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na powyższą cenę składają się następujące elementy:</w:t>
      </w:r>
    </w:p>
    <w:p w:rsidR="00AC1911" w:rsidRDefault="00AC1911" w:rsidP="00291C1B">
      <w:pPr>
        <w:pStyle w:val="Akapitzlist"/>
        <w:widowControl w:val="0"/>
        <w:autoSpaceDE w:val="0"/>
        <w:autoSpaceDN w:val="0"/>
        <w:adjustRightInd w:val="0"/>
        <w:spacing w:before="160" w:after="0" w:line="312" w:lineRule="auto"/>
        <w:ind w:left="284"/>
        <w:jc w:val="both"/>
        <w:rPr>
          <w:rFonts w:ascii="Arial Narrow" w:hAnsi="Arial Narrow" w:cs="Arial"/>
        </w:rPr>
      </w:pPr>
    </w:p>
    <w:tbl>
      <w:tblPr>
        <w:tblW w:w="92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467"/>
        <w:gridCol w:w="432"/>
        <w:gridCol w:w="560"/>
        <w:gridCol w:w="715"/>
        <w:gridCol w:w="567"/>
        <w:gridCol w:w="636"/>
        <w:gridCol w:w="782"/>
        <w:gridCol w:w="6"/>
        <w:gridCol w:w="844"/>
        <w:gridCol w:w="6"/>
        <w:gridCol w:w="703"/>
        <w:gridCol w:w="6"/>
        <w:gridCol w:w="986"/>
        <w:gridCol w:w="6"/>
        <w:gridCol w:w="51"/>
      </w:tblGrid>
      <w:tr w:rsidR="008947F7" w:rsidRPr="008947F7" w:rsidTr="00AC1911">
        <w:trPr>
          <w:gridAfter w:val="2"/>
          <w:wAfter w:w="57" w:type="dxa"/>
          <w:trHeight w:val="540"/>
          <w:jc w:val="center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4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jm</w:t>
            </w:r>
            <w:proofErr w:type="spellEnd"/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cena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br/>
            </w: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j. netto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VAT (%)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7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cena </w:t>
            </w:r>
            <w:r w:rsidR="00AC191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br/>
            </w: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j. brutto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8947F7" w:rsidRPr="008947F7" w:rsidTr="00AC1911">
        <w:trPr>
          <w:gridAfter w:val="2"/>
          <w:wAfter w:w="57" w:type="dxa"/>
          <w:trHeight w:val="240"/>
          <w:jc w:val="center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11</w:t>
            </w:r>
          </w:p>
        </w:tc>
      </w:tr>
      <w:tr w:rsidR="008947F7" w:rsidRPr="008947F7" w:rsidTr="00AC1911">
        <w:trPr>
          <w:gridAfter w:val="2"/>
          <w:wAfter w:w="57" w:type="dxa"/>
          <w:trHeight w:val="240"/>
          <w:jc w:val="center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( 5 x 6 )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( 5 + 7 )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( 4 x 5 )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( 4 x 7 )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 xml:space="preserve">( 4 x 8 ) </w:t>
            </w:r>
          </w:p>
        </w:tc>
      </w:tr>
      <w:tr w:rsidR="008947F7" w:rsidRPr="008947F7" w:rsidTr="00AC1911">
        <w:trPr>
          <w:trHeight w:val="285"/>
          <w:jc w:val="center"/>
        </w:trPr>
        <w:tc>
          <w:tcPr>
            <w:tcW w:w="9267" w:type="dxa"/>
            <w:gridSpan w:val="1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ETAP I</w:t>
            </w:r>
          </w:p>
        </w:tc>
      </w:tr>
      <w:tr w:rsidR="00AC1911" w:rsidRPr="008947F7" w:rsidTr="00AC1911">
        <w:trPr>
          <w:gridAfter w:val="2"/>
          <w:wAfter w:w="57" w:type="dxa"/>
          <w:trHeight w:val="1305"/>
          <w:jc w:val="center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7F7" w:rsidRPr="008947F7" w:rsidRDefault="008947F7" w:rsidP="00AC1911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Wykonanie projektu wykonawczego instalacji oświetlenia awaryjnego i ewakuacyjnego, w uzgodnieniu z rzeczoznawcą ds. przeciwpożarowych</w:t>
            </w:r>
            <w:r w:rsidRPr="008947F7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br/>
              <w:t>(§ 1 ust. 1 pkt. 1) umowy)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1911" w:rsidRPr="008947F7" w:rsidTr="00AC1911">
        <w:trPr>
          <w:gridAfter w:val="2"/>
          <w:wAfter w:w="57" w:type="dxa"/>
          <w:trHeight w:val="810"/>
          <w:jc w:val="center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7F7" w:rsidRPr="008947F7" w:rsidRDefault="008947F7" w:rsidP="00AC191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Inne koszty niewymienione przez Zamawiającego, a niezbędne do realizacji zadania w ramach Etapu I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947F7" w:rsidRPr="008947F7" w:rsidTr="00AC1911">
        <w:trPr>
          <w:gridAfter w:val="1"/>
          <w:wAfter w:w="51" w:type="dxa"/>
          <w:trHeight w:val="345"/>
          <w:jc w:val="center"/>
        </w:trPr>
        <w:tc>
          <w:tcPr>
            <w:tcW w:w="6665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lang w:eastAsia="pl-PL"/>
              </w:rPr>
              <w:t>Razem ETAP I</w:t>
            </w:r>
            <w:r w:rsidR="00AC1911">
              <w:rPr>
                <w:rFonts w:ascii="Arial Narrow" w:eastAsia="Times New Roman" w:hAnsi="Arial Narrow" w:cs="Calibri"/>
                <w:color w:val="000000"/>
                <w:lang w:eastAsia="pl-PL"/>
              </w:rPr>
              <w:t>: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AC1911" w:rsidRDefault="00AC1911">
      <w:r>
        <w:br w:type="page"/>
      </w:r>
    </w:p>
    <w:tbl>
      <w:tblPr>
        <w:tblW w:w="92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467"/>
        <w:gridCol w:w="432"/>
        <w:gridCol w:w="560"/>
        <w:gridCol w:w="715"/>
        <w:gridCol w:w="567"/>
        <w:gridCol w:w="636"/>
        <w:gridCol w:w="782"/>
        <w:gridCol w:w="6"/>
        <w:gridCol w:w="844"/>
        <w:gridCol w:w="6"/>
        <w:gridCol w:w="703"/>
        <w:gridCol w:w="6"/>
        <w:gridCol w:w="986"/>
        <w:gridCol w:w="6"/>
        <w:gridCol w:w="51"/>
      </w:tblGrid>
      <w:tr w:rsidR="008947F7" w:rsidRPr="008947F7" w:rsidTr="00AC1911">
        <w:trPr>
          <w:trHeight w:val="285"/>
          <w:jc w:val="center"/>
        </w:trPr>
        <w:tc>
          <w:tcPr>
            <w:tcW w:w="9267" w:type="dxa"/>
            <w:gridSpan w:val="1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ETAP II</w:t>
            </w:r>
          </w:p>
        </w:tc>
      </w:tr>
      <w:tr w:rsidR="00AC1911" w:rsidRPr="008947F7" w:rsidTr="00AC1911">
        <w:trPr>
          <w:gridAfter w:val="2"/>
          <w:wAfter w:w="57" w:type="dxa"/>
          <w:trHeight w:val="2070"/>
          <w:jc w:val="center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Wykonanie prac remontowych instalacji elektrycznej i prac polegających na montażu opraw oświetleniowych, w tym wykonanie prac zabezpieczających, związanych z realizacją remontu oświetlenia ewakuacyjno-awaryjnego</w:t>
            </w: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br/>
              <w:t>(§ 1 ust. 2 pkt. 2) umowy)</w:t>
            </w: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br/>
            </w:r>
            <w:r w:rsidRPr="008947F7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pl-PL"/>
              </w:rPr>
              <w:t>w tym: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1911" w:rsidRPr="008947F7" w:rsidTr="00AC1911">
        <w:trPr>
          <w:gridAfter w:val="2"/>
          <w:wAfter w:w="57" w:type="dxa"/>
          <w:trHeight w:val="540"/>
          <w:jc w:val="center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Oprawy do zastosowania w ciągach korytarzowych przy pokojach 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1911" w:rsidRPr="008947F7" w:rsidTr="00AC1911">
        <w:trPr>
          <w:gridAfter w:val="2"/>
          <w:wAfter w:w="57" w:type="dxa"/>
          <w:trHeight w:val="540"/>
          <w:jc w:val="center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Oprawy kierunkowe w strategicznych miejscach 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1911" w:rsidRPr="008947F7" w:rsidTr="00AC1911">
        <w:trPr>
          <w:gridAfter w:val="2"/>
          <w:wAfter w:w="57" w:type="dxa"/>
          <w:trHeight w:val="540"/>
          <w:jc w:val="center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Oprawy awaryjne (doświetlenie ciągów poza korytarzem przy pokojach)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1911" w:rsidRPr="008947F7" w:rsidTr="00AC1911">
        <w:trPr>
          <w:gridAfter w:val="2"/>
          <w:wAfter w:w="57" w:type="dxa"/>
          <w:trHeight w:val="795"/>
          <w:jc w:val="center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7F7" w:rsidRPr="008947F7" w:rsidRDefault="008947F7" w:rsidP="00AC191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Oprawy kierunkowe w pomieszczeniach i ciągach koryt</w:t>
            </w:r>
            <w:r w:rsidR="00AC191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a</w:t>
            </w: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rzowych niereprezentatywnych 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1911" w:rsidRPr="008947F7" w:rsidTr="00AC1911">
        <w:trPr>
          <w:gridAfter w:val="2"/>
          <w:wAfter w:w="57" w:type="dxa"/>
          <w:trHeight w:val="810"/>
          <w:jc w:val="center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Inne koszty niewymienione przez Zamawiającego, a niezbędne do realizacji zadania w ramach Etapu II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947F7" w:rsidRPr="008947F7" w:rsidTr="00AC1911">
        <w:trPr>
          <w:gridAfter w:val="1"/>
          <w:wAfter w:w="51" w:type="dxa"/>
          <w:trHeight w:val="345"/>
          <w:jc w:val="center"/>
        </w:trPr>
        <w:tc>
          <w:tcPr>
            <w:tcW w:w="6665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lang w:eastAsia="pl-PL"/>
              </w:rPr>
              <w:t>Razem ETAP II</w:t>
            </w:r>
            <w:r w:rsidR="00AC1911">
              <w:rPr>
                <w:rFonts w:ascii="Arial Narrow" w:eastAsia="Times New Roman" w:hAnsi="Arial Narrow" w:cs="Calibri"/>
                <w:color w:val="000000"/>
                <w:lang w:eastAsia="pl-PL"/>
              </w:rPr>
              <w:t>: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947F7" w:rsidRPr="008947F7" w:rsidTr="00AC1911">
        <w:trPr>
          <w:gridAfter w:val="1"/>
          <w:wAfter w:w="51" w:type="dxa"/>
          <w:trHeight w:val="705"/>
          <w:jc w:val="center"/>
        </w:trPr>
        <w:tc>
          <w:tcPr>
            <w:tcW w:w="66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7F7" w:rsidRPr="008947F7" w:rsidRDefault="00AC1911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pl-PL"/>
              </w:rPr>
              <w:t>Łączna cena brutto: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286ED7" w:rsidRPr="007A60A4" w:rsidRDefault="00286ED7" w:rsidP="00291C1B">
      <w:pPr>
        <w:spacing w:before="80" w:line="312" w:lineRule="auto"/>
        <w:ind w:firstLine="284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>(</w:t>
      </w:r>
      <w:r>
        <w:rPr>
          <w:rFonts w:ascii="Arial Narrow" w:hAnsi="Arial Narrow" w:cs="Arial"/>
          <w:b/>
          <w:i/>
        </w:rPr>
        <w:t>UWAGA! Ceny</w:t>
      </w:r>
      <w:r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:rsidR="003C0EBA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312" w:lineRule="auto"/>
        <w:ind w:left="284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:rsidR="00A30664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Oferujemy wykonanie zamówienia w pełnym rzeczowym zakresie, zgodnie z postanowieniami projektu umowy.</w:t>
      </w:r>
    </w:p>
    <w:p w:rsidR="00B4789C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A30664">
        <w:rPr>
          <w:rFonts w:ascii="Arial Narrow" w:hAnsi="Arial Narrow" w:cs="Arial"/>
        </w:rPr>
        <w:t xml:space="preserve">Oświadczamy, że dysponujemy odpowiednim sprzętem oraz osobami zdolnymi do wykonania przedmiotu </w:t>
      </w:r>
      <w:r w:rsidR="00D36CEC">
        <w:rPr>
          <w:rFonts w:ascii="Arial Narrow" w:hAnsi="Arial Narrow" w:cs="Arial"/>
        </w:rPr>
        <w:t>zamówienia.</w:t>
      </w:r>
    </w:p>
    <w:p w:rsidR="00CF54E3" w:rsidRDefault="00B4789C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CF54E3">
        <w:rPr>
          <w:rFonts w:ascii="Arial Narrow" w:hAnsi="Arial Narrow" w:cs="Arial"/>
          <w:b/>
        </w:rPr>
        <w:t xml:space="preserve">Udzielamy </w:t>
      </w:r>
      <w:r w:rsidR="00AC1911">
        <w:rPr>
          <w:rFonts w:ascii="Arial Narrow" w:hAnsi="Arial Narrow" w:cs="Arial"/>
          <w:b/>
        </w:rPr>
        <w:t>…..</w:t>
      </w:r>
      <w:r w:rsidRPr="00CF54E3">
        <w:rPr>
          <w:rFonts w:ascii="Arial Narrow" w:hAnsi="Arial Narrow" w:cs="Arial"/>
          <w:b/>
        </w:rPr>
        <w:t xml:space="preserve">. – miesięcznej </w:t>
      </w:r>
      <w:r w:rsidRPr="00AC1911">
        <w:rPr>
          <w:rFonts w:ascii="Arial Narrow" w:hAnsi="Arial Narrow" w:cs="Arial"/>
          <w:b/>
        </w:rPr>
        <w:t>gwarancji jakości</w:t>
      </w:r>
      <w:r w:rsidRPr="00A04972">
        <w:rPr>
          <w:rFonts w:ascii="Arial Narrow" w:hAnsi="Arial Narrow" w:cs="Arial"/>
          <w:b/>
          <w:i/>
        </w:rPr>
        <w:t xml:space="preserve"> </w:t>
      </w:r>
      <w:r w:rsidR="00AC1911">
        <w:rPr>
          <w:rFonts w:ascii="Arial Narrow" w:hAnsi="Arial Narrow" w:cs="Arial"/>
          <w:b/>
          <w:i/>
        </w:rPr>
        <w:t>(</w:t>
      </w:r>
      <w:r w:rsidR="00CF54E3" w:rsidRPr="00A04972">
        <w:rPr>
          <w:rFonts w:ascii="Arial Narrow" w:hAnsi="Arial Narrow" w:cs="Arial"/>
          <w:b/>
          <w:i/>
        </w:rPr>
        <w:t>36 m-</w:t>
      </w:r>
      <w:proofErr w:type="spellStart"/>
      <w:r w:rsidR="00CF54E3" w:rsidRPr="00A04972">
        <w:rPr>
          <w:rFonts w:ascii="Arial Narrow" w:hAnsi="Arial Narrow" w:cs="Arial"/>
          <w:b/>
          <w:i/>
        </w:rPr>
        <w:t>cy</w:t>
      </w:r>
      <w:proofErr w:type="spellEnd"/>
      <w:r w:rsidR="00CF54E3" w:rsidRPr="00A04972">
        <w:rPr>
          <w:rFonts w:ascii="Arial Narrow" w:hAnsi="Arial Narrow" w:cs="Arial"/>
          <w:b/>
          <w:i/>
        </w:rPr>
        <w:t xml:space="preserve"> – 0 pkt, 48 m-</w:t>
      </w:r>
      <w:proofErr w:type="spellStart"/>
      <w:r w:rsidR="00CF54E3" w:rsidRPr="00A04972">
        <w:rPr>
          <w:rFonts w:ascii="Arial Narrow" w:hAnsi="Arial Narrow" w:cs="Arial"/>
          <w:b/>
          <w:i/>
        </w:rPr>
        <w:t>cy</w:t>
      </w:r>
      <w:proofErr w:type="spellEnd"/>
      <w:r w:rsidR="00CF54E3" w:rsidRPr="00A04972">
        <w:rPr>
          <w:rFonts w:ascii="Arial Narrow" w:hAnsi="Arial Narrow" w:cs="Arial"/>
          <w:b/>
          <w:i/>
        </w:rPr>
        <w:t xml:space="preserve"> – 5,00 pkt, 60 m-</w:t>
      </w:r>
      <w:proofErr w:type="spellStart"/>
      <w:r w:rsidR="00CF54E3" w:rsidRPr="00A04972">
        <w:rPr>
          <w:rFonts w:ascii="Arial Narrow" w:hAnsi="Arial Narrow" w:cs="Arial"/>
          <w:b/>
          <w:i/>
        </w:rPr>
        <w:t>cy</w:t>
      </w:r>
      <w:proofErr w:type="spellEnd"/>
      <w:r w:rsidR="00CF54E3" w:rsidRPr="00A04972">
        <w:rPr>
          <w:rFonts w:ascii="Arial Narrow" w:hAnsi="Arial Narrow" w:cs="Arial"/>
          <w:b/>
          <w:i/>
        </w:rPr>
        <w:t xml:space="preserve"> – 10,</w:t>
      </w:r>
      <w:r w:rsidR="00F74184" w:rsidRPr="00A04972">
        <w:rPr>
          <w:rFonts w:ascii="Arial Narrow" w:hAnsi="Arial Narrow" w:cs="Arial"/>
          <w:b/>
          <w:i/>
        </w:rPr>
        <w:t>00 pkt)</w:t>
      </w:r>
      <w:r w:rsidR="00A04972">
        <w:rPr>
          <w:rFonts w:ascii="Arial Narrow" w:hAnsi="Arial Narrow" w:cs="Arial"/>
        </w:rPr>
        <w:t xml:space="preserve"> </w:t>
      </w:r>
      <w:r w:rsidRPr="00CF54E3">
        <w:rPr>
          <w:rFonts w:ascii="Arial Narrow" w:hAnsi="Arial Narrow" w:cs="Arial"/>
        </w:rPr>
        <w:t xml:space="preserve">na wykonane prace remontowe i zamontowane materiały. Okres gwarancji rozpoczyna swój bieg od dnia podpisania przez strony Protokołu odbioru Etapu II. </w:t>
      </w:r>
    </w:p>
    <w:p w:rsidR="0072470D" w:rsidRPr="00B4789C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B4789C">
        <w:rPr>
          <w:rFonts w:ascii="Arial Narrow" w:hAnsi="Arial Narrow" w:cs="Arial"/>
        </w:rPr>
        <w:t xml:space="preserve">Oświadczamy, że przystępując do niniejszego postępowania zapoznaliśmy się z wszelkimi dokumentami, </w:t>
      </w:r>
      <w:r w:rsidRPr="00B4789C">
        <w:rPr>
          <w:rFonts w:ascii="Arial Narrow" w:hAnsi="Arial Narrow" w:cs="Arial"/>
        </w:rPr>
        <w:br/>
        <w:t>w tym z projektem umowy</w:t>
      </w:r>
      <w:r w:rsidR="00391466" w:rsidRPr="00B4789C">
        <w:rPr>
          <w:rFonts w:ascii="Arial Narrow" w:hAnsi="Arial Narrow" w:cs="Arial"/>
        </w:rPr>
        <w:t xml:space="preserve"> wraz z załącznikami</w:t>
      </w:r>
      <w:r w:rsidRPr="00B4789C">
        <w:rPr>
          <w:rFonts w:ascii="Arial Narrow" w:hAnsi="Arial Narrow" w:cs="Arial"/>
        </w:rPr>
        <w:t xml:space="preserve"> i przyjmujemy je bez zastrzeżeń. </w:t>
      </w:r>
    </w:p>
    <w:p w:rsidR="0072470D" w:rsidRPr="00C60BF1" w:rsidRDefault="00E927B4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  <w:b/>
        </w:rPr>
        <w:t xml:space="preserve">Oświadczamy, że </w:t>
      </w:r>
      <w:r w:rsidR="00A9497F">
        <w:rPr>
          <w:rFonts w:ascii="Arial Narrow" w:hAnsi="Arial Narrow" w:cs="Arial"/>
          <w:b/>
          <w:u w:val="single"/>
        </w:rPr>
        <w:t>posiadamy / nie posiadamy</w:t>
      </w:r>
      <w:r w:rsidR="00164AD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Default="00E927B4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</w:rPr>
        <w:t xml:space="preserve">Oświadczamy, że </w:t>
      </w:r>
      <w:r w:rsidR="00A9497F" w:rsidRPr="00D36CEC">
        <w:rPr>
          <w:rFonts w:ascii="Arial Narrow" w:hAnsi="Arial Narrow" w:cs="Arial"/>
          <w:b/>
          <w:u w:val="single"/>
        </w:rPr>
        <w:t>zamierzamy / nie zamierzamy</w:t>
      </w:r>
      <w:r w:rsidR="00164ADC" w:rsidRPr="00D36CE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</w:rPr>
        <w:t xml:space="preserve"> wysyłać za pośrednictwem PEF ustrukturyzowane faktury elektroniczne, o których mowa w art. 2 pkt 4 </w:t>
      </w:r>
      <w:proofErr w:type="spellStart"/>
      <w:r w:rsidRPr="0072470D">
        <w:rPr>
          <w:rFonts w:ascii="Arial Narrow" w:hAnsi="Arial Narrow" w:cs="Arial"/>
        </w:rPr>
        <w:t>e.f.z.p</w:t>
      </w:r>
      <w:proofErr w:type="spellEnd"/>
      <w:r w:rsidRPr="0072470D">
        <w:rPr>
          <w:rFonts w:ascii="Arial Narrow" w:hAnsi="Arial Narrow" w:cs="Arial"/>
        </w:rPr>
        <w:t>.</w:t>
      </w:r>
    </w:p>
    <w:p w:rsidR="003C0EBA" w:rsidRPr="00FA3159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312" w:lineRule="auto"/>
        <w:ind w:left="284" w:right="-2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A24DA4" w:rsidRDefault="00A24DA4" w:rsidP="00480C71">
      <w:pPr>
        <w:pStyle w:val="Default"/>
      </w:pPr>
    </w:p>
    <w:p w:rsidR="006A356C" w:rsidRPr="00480C71" w:rsidRDefault="006A356C" w:rsidP="00480C71">
      <w:pPr>
        <w:pStyle w:val="Default"/>
      </w:pPr>
    </w:p>
    <w:p w:rsidR="00F272A7" w:rsidRPr="003F2475" w:rsidRDefault="00F272A7" w:rsidP="005748ED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</w:t>
      </w:r>
      <w:r w:rsidR="00AC1911">
        <w:rPr>
          <w:rFonts w:ascii="Arial" w:hAnsi="Arial" w:cs="Arial"/>
          <w:szCs w:val="20"/>
        </w:rPr>
        <w:t>....</w:t>
      </w:r>
      <w:r w:rsidRPr="00392D74">
        <w:rPr>
          <w:rFonts w:ascii="Arial" w:hAnsi="Arial" w:cs="Arial"/>
          <w:szCs w:val="20"/>
        </w:rPr>
        <w:t>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416738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     </w:t>
      </w:r>
      <w:r w:rsidR="005748ED">
        <w:rPr>
          <w:rFonts w:ascii="Arial" w:hAnsi="Arial" w:cs="Arial"/>
          <w:i/>
          <w:szCs w:val="20"/>
        </w:rPr>
        <w:t xml:space="preserve">                    przedstawicieli firmy</w:t>
      </w: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D36CEC">
      <w:rPr>
        <w:rFonts w:ascii="Arial Narrow" w:hAnsi="Arial Narrow"/>
        <w:sz w:val="24"/>
      </w:rPr>
      <w:t>OS-AAD.213.69.2022</w:t>
    </w:r>
    <w:r w:rsidR="00416A73">
      <w:rPr>
        <w:rFonts w:ascii="Arial Narrow" w:hAnsi="Arial Narrow"/>
        <w:sz w:val="24"/>
      </w:rPr>
      <w:t xml:space="preserve">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9B4FAE"/>
    <w:multiLevelType w:val="hybridMultilevel"/>
    <w:tmpl w:val="44305CE8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930C55"/>
    <w:multiLevelType w:val="hybridMultilevel"/>
    <w:tmpl w:val="5F24459A"/>
    <w:lvl w:ilvl="0" w:tplc="0584E0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154D9B"/>
    <w:multiLevelType w:val="hybridMultilevel"/>
    <w:tmpl w:val="EC728EE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8B404F0"/>
    <w:multiLevelType w:val="hybridMultilevel"/>
    <w:tmpl w:val="88E2E5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21E70"/>
    <w:rsid w:val="00023D6C"/>
    <w:rsid w:val="000268B0"/>
    <w:rsid w:val="00031853"/>
    <w:rsid w:val="00065AAC"/>
    <w:rsid w:val="00070D8E"/>
    <w:rsid w:val="00080AD6"/>
    <w:rsid w:val="000919F0"/>
    <w:rsid w:val="00097BC7"/>
    <w:rsid w:val="000A6E10"/>
    <w:rsid w:val="000B2E70"/>
    <w:rsid w:val="000F0DAD"/>
    <w:rsid w:val="000F2D6C"/>
    <w:rsid w:val="000F78F5"/>
    <w:rsid w:val="0010178C"/>
    <w:rsid w:val="00105DF2"/>
    <w:rsid w:val="00110578"/>
    <w:rsid w:val="00127DA2"/>
    <w:rsid w:val="001311CF"/>
    <w:rsid w:val="001314F5"/>
    <w:rsid w:val="0013643E"/>
    <w:rsid w:val="001606C7"/>
    <w:rsid w:val="00164ADC"/>
    <w:rsid w:val="00167580"/>
    <w:rsid w:val="00184365"/>
    <w:rsid w:val="00186BC1"/>
    <w:rsid w:val="001A1836"/>
    <w:rsid w:val="001A1BCD"/>
    <w:rsid w:val="001A4534"/>
    <w:rsid w:val="001A6319"/>
    <w:rsid w:val="001B599E"/>
    <w:rsid w:val="001C3064"/>
    <w:rsid w:val="001C4658"/>
    <w:rsid w:val="001D3430"/>
    <w:rsid w:val="001E14A2"/>
    <w:rsid w:val="001E449E"/>
    <w:rsid w:val="001F2A20"/>
    <w:rsid w:val="00207B27"/>
    <w:rsid w:val="00220BFB"/>
    <w:rsid w:val="00232DA0"/>
    <w:rsid w:val="00250DCC"/>
    <w:rsid w:val="00254B2F"/>
    <w:rsid w:val="00256439"/>
    <w:rsid w:val="00262BA9"/>
    <w:rsid w:val="00263F15"/>
    <w:rsid w:val="00270CF4"/>
    <w:rsid w:val="00274D6A"/>
    <w:rsid w:val="00286ED7"/>
    <w:rsid w:val="00291C1B"/>
    <w:rsid w:val="00291F24"/>
    <w:rsid w:val="00293EFB"/>
    <w:rsid w:val="002B67AC"/>
    <w:rsid w:val="002D39B9"/>
    <w:rsid w:val="002E12C7"/>
    <w:rsid w:val="002E2F84"/>
    <w:rsid w:val="002E71D5"/>
    <w:rsid w:val="002F2A87"/>
    <w:rsid w:val="002F531F"/>
    <w:rsid w:val="00307CDA"/>
    <w:rsid w:val="00310CA7"/>
    <w:rsid w:val="00330C88"/>
    <w:rsid w:val="003332A8"/>
    <w:rsid w:val="0034410F"/>
    <w:rsid w:val="00356258"/>
    <w:rsid w:val="00366FFC"/>
    <w:rsid w:val="003820E7"/>
    <w:rsid w:val="00383215"/>
    <w:rsid w:val="00391466"/>
    <w:rsid w:val="003B61C5"/>
    <w:rsid w:val="003B709A"/>
    <w:rsid w:val="003C0EBA"/>
    <w:rsid w:val="003C5CF0"/>
    <w:rsid w:val="003D30EB"/>
    <w:rsid w:val="003D4BCA"/>
    <w:rsid w:val="003F37FE"/>
    <w:rsid w:val="003F7833"/>
    <w:rsid w:val="00416738"/>
    <w:rsid w:val="00416A73"/>
    <w:rsid w:val="00435CCF"/>
    <w:rsid w:val="0044724F"/>
    <w:rsid w:val="0047033E"/>
    <w:rsid w:val="0047691B"/>
    <w:rsid w:val="00480C71"/>
    <w:rsid w:val="004812C2"/>
    <w:rsid w:val="00482EBD"/>
    <w:rsid w:val="00491E3E"/>
    <w:rsid w:val="004B7055"/>
    <w:rsid w:val="004C1DBE"/>
    <w:rsid w:val="004E2EC0"/>
    <w:rsid w:val="004E5B4B"/>
    <w:rsid w:val="004F395F"/>
    <w:rsid w:val="00501880"/>
    <w:rsid w:val="005748ED"/>
    <w:rsid w:val="00577C89"/>
    <w:rsid w:val="005D2D4A"/>
    <w:rsid w:val="00610F36"/>
    <w:rsid w:val="00612247"/>
    <w:rsid w:val="0061272F"/>
    <w:rsid w:val="0062243D"/>
    <w:rsid w:val="00624443"/>
    <w:rsid w:val="00631943"/>
    <w:rsid w:val="00632871"/>
    <w:rsid w:val="006851C7"/>
    <w:rsid w:val="00694DD7"/>
    <w:rsid w:val="006A356C"/>
    <w:rsid w:val="006B3613"/>
    <w:rsid w:val="006B4C87"/>
    <w:rsid w:val="006C1102"/>
    <w:rsid w:val="006C3787"/>
    <w:rsid w:val="00707420"/>
    <w:rsid w:val="00722E7B"/>
    <w:rsid w:val="0072470D"/>
    <w:rsid w:val="0072658C"/>
    <w:rsid w:val="00730C7A"/>
    <w:rsid w:val="00743FAD"/>
    <w:rsid w:val="00755BBB"/>
    <w:rsid w:val="007621E6"/>
    <w:rsid w:val="00765D59"/>
    <w:rsid w:val="007802B6"/>
    <w:rsid w:val="007A2112"/>
    <w:rsid w:val="007A60A4"/>
    <w:rsid w:val="007A63CF"/>
    <w:rsid w:val="007B4B54"/>
    <w:rsid w:val="007B56BA"/>
    <w:rsid w:val="007C3195"/>
    <w:rsid w:val="007D0B73"/>
    <w:rsid w:val="007D463B"/>
    <w:rsid w:val="007D4EF1"/>
    <w:rsid w:val="008117C0"/>
    <w:rsid w:val="008136D9"/>
    <w:rsid w:val="00814133"/>
    <w:rsid w:val="00821F61"/>
    <w:rsid w:val="00825BD9"/>
    <w:rsid w:val="00827D7D"/>
    <w:rsid w:val="00842643"/>
    <w:rsid w:val="00852240"/>
    <w:rsid w:val="0086199C"/>
    <w:rsid w:val="00861A60"/>
    <w:rsid w:val="0087525F"/>
    <w:rsid w:val="008947F7"/>
    <w:rsid w:val="0089615E"/>
    <w:rsid w:val="008A0A58"/>
    <w:rsid w:val="008D6055"/>
    <w:rsid w:val="008E0D23"/>
    <w:rsid w:val="00903724"/>
    <w:rsid w:val="00924157"/>
    <w:rsid w:val="00940C3A"/>
    <w:rsid w:val="0095400E"/>
    <w:rsid w:val="009741C2"/>
    <w:rsid w:val="009832B0"/>
    <w:rsid w:val="009A1460"/>
    <w:rsid w:val="009A1683"/>
    <w:rsid w:val="009A24C3"/>
    <w:rsid w:val="009A465A"/>
    <w:rsid w:val="009A4DD4"/>
    <w:rsid w:val="009B2CB2"/>
    <w:rsid w:val="009B6495"/>
    <w:rsid w:val="009D6E06"/>
    <w:rsid w:val="009F1FC4"/>
    <w:rsid w:val="00A04972"/>
    <w:rsid w:val="00A05192"/>
    <w:rsid w:val="00A0740B"/>
    <w:rsid w:val="00A24DA4"/>
    <w:rsid w:val="00A26F65"/>
    <w:rsid w:val="00A30664"/>
    <w:rsid w:val="00A45814"/>
    <w:rsid w:val="00A56BDB"/>
    <w:rsid w:val="00A62866"/>
    <w:rsid w:val="00A66662"/>
    <w:rsid w:val="00A719C4"/>
    <w:rsid w:val="00A81E77"/>
    <w:rsid w:val="00A87DC5"/>
    <w:rsid w:val="00A9497F"/>
    <w:rsid w:val="00AA52EF"/>
    <w:rsid w:val="00AB2C38"/>
    <w:rsid w:val="00AB5BB0"/>
    <w:rsid w:val="00AB6771"/>
    <w:rsid w:val="00AB78CA"/>
    <w:rsid w:val="00AC1911"/>
    <w:rsid w:val="00AC6802"/>
    <w:rsid w:val="00AD61BA"/>
    <w:rsid w:val="00AD628C"/>
    <w:rsid w:val="00AF6349"/>
    <w:rsid w:val="00B00EA2"/>
    <w:rsid w:val="00B0447C"/>
    <w:rsid w:val="00B22A93"/>
    <w:rsid w:val="00B23E06"/>
    <w:rsid w:val="00B25C17"/>
    <w:rsid w:val="00B44790"/>
    <w:rsid w:val="00B4789C"/>
    <w:rsid w:val="00B666D5"/>
    <w:rsid w:val="00BA4971"/>
    <w:rsid w:val="00BA56A3"/>
    <w:rsid w:val="00BA7E86"/>
    <w:rsid w:val="00BB4AD8"/>
    <w:rsid w:val="00BB55FA"/>
    <w:rsid w:val="00BC163A"/>
    <w:rsid w:val="00BC174B"/>
    <w:rsid w:val="00BC638E"/>
    <w:rsid w:val="00BD6148"/>
    <w:rsid w:val="00BD6B65"/>
    <w:rsid w:val="00BE49B8"/>
    <w:rsid w:val="00C52831"/>
    <w:rsid w:val="00C60BF1"/>
    <w:rsid w:val="00C67AAB"/>
    <w:rsid w:val="00C83763"/>
    <w:rsid w:val="00C92113"/>
    <w:rsid w:val="00C93617"/>
    <w:rsid w:val="00C95920"/>
    <w:rsid w:val="00CA3C43"/>
    <w:rsid w:val="00CA6E0F"/>
    <w:rsid w:val="00CB1888"/>
    <w:rsid w:val="00CC7C6D"/>
    <w:rsid w:val="00CD74AC"/>
    <w:rsid w:val="00CF54E3"/>
    <w:rsid w:val="00CF711E"/>
    <w:rsid w:val="00CF7B23"/>
    <w:rsid w:val="00D049AB"/>
    <w:rsid w:val="00D07E99"/>
    <w:rsid w:val="00D17CBB"/>
    <w:rsid w:val="00D2149C"/>
    <w:rsid w:val="00D21652"/>
    <w:rsid w:val="00D35047"/>
    <w:rsid w:val="00D36CEC"/>
    <w:rsid w:val="00D50D20"/>
    <w:rsid w:val="00D616B0"/>
    <w:rsid w:val="00D83BF3"/>
    <w:rsid w:val="00DA5ABB"/>
    <w:rsid w:val="00DA7F17"/>
    <w:rsid w:val="00DD1495"/>
    <w:rsid w:val="00E05E6D"/>
    <w:rsid w:val="00E06A45"/>
    <w:rsid w:val="00E25048"/>
    <w:rsid w:val="00E26E0F"/>
    <w:rsid w:val="00E330A7"/>
    <w:rsid w:val="00E5419C"/>
    <w:rsid w:val="00E70C86"/>
    <w:rsid w:val="00E842DC"/>
    <w:rsid w:val="00E927B4"/>
    <w:rsid w:val="00EB62E8"/>
    <w:rsid w:val="00EE2F6A"/>
    <w:rsid w:val="00F017E5"/>
    <w:rsid w:val="00F2035F"/>
    <w:rsid w:val="00F271CD"/>
    <w:rsid w:val="00F272A7"/>
    <w:rsid w:val="00F40656"/>
    <w:rsid w:val="00F54891"/>
    <w:rsid w:val="00F55F69"/>
    <w:rsid w:val="00F74184"/>
    <w:rsid w:val="00F8754A"/>
    <w:rsid w:val="00FA061F"/>
    <w:rsid w:val="00FA3159"/>
    <w:rsid w:val="00FA35D0"/>
    <w:rsid w:val="00FA5BCF"/>
    <w:rsid w:val="00FB219E"/>
    <w:rsid w:val="00FB475F"/>
    <w:rsid w:val="00FC4155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EF09A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330F0-DB31-4D0F-8D0A-CFAA3C021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Magdalena Kowal</cp:lastModifiedBy>
  <cp:revision>3</cp:revision>
  <cp:lastPrinted>2022-05-25T07:10:00Z</cp:lastPrinted>
  <dcterms:created xsi:type="dcterms:W3CDTF">2022-05-25T06:21:00Z</dcterms:created>
  <dcterms:modified xsi:type="dcterms:W3CDTF">2022-05-25T07:10:00Z</dcterms:modified>
</cp:coreProperties>
</file>