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4E" w:rsidRDefault="003D404E" w:rsidP="003D404E">
      <w:pPr>
        <w:spacing w:after="100" w:afterAutospacing="1" w:line="240" w:lineRule="auto"/>
        <w:jc w:val="both"/>
        <w:rPr>
          <w:rFonts w:cs="Calibri"/>
          <w:sz w:val="24"/>
          <w:szCs w:val="24"/>
          <w:lang w:val="en-US"/>
        </w:rPr>
      </w:pPr>
      <w:proofErr w:type="spellStart"/>
      <w:r>
        <w:rPr>
          <w:rFonts w:cs="Calibri"/>
          <w:sz w:val="24"/>
          <w:szCs w:val="24"/>
          <w:lang w:val="en-US"/>
        </w:rPr>
        <w:t>Pouczenie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r>
        <w:rPr>
          <w:rFonts w:cs="Calibri"/>
          <w:b/>
          <w:sz w:val="24"/>
          <w:szCs w:val="24"/>
          <w:u w:val="single"/>
          <w:lang w:val="en-US"/>
        </w:rPr>
        <w:t xml:space="preserve">w </w:t>
      </w:r>
      <w:proofErr w:type="spellStart"/>
      <w:r>
        <w:rPr>
          <w:rFonts w:cs="Calibri"/>
          <w:b/>
          <w:sz w:val="24"/>
          <w:szCs w:val="24"/>
          <w:u w:val="single"/>
          <w:lang w:val="en-US"/>
        </w:rPr>
        <w:t>języku</w:t>
      </w:r>
      <w:proofErr w:type="spellEnd"/>
      <w:r>
        <w:rPr>
          <w:rFonts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cs="Calibri"/>
          <w:b/>
          <w:sz w:val="24"/>
          <w:szCs w:val="24"/>
          <w:u w:val="single"/>
          <w:lang w:val="en-US"/>
        </w:rPr>
        <w:t>nepalskim</w:t>
      </w:r>
      <w:proofErr w:type="spellEnd"/>
      <w:r>
        <w:rPr>
          <w:rFonts w:cs="Calibri"/>
          <w:sz w:val="24"/>
          <w:szCs w:val="24"/>
          <w:lang w:val="en-US"/>
        </w:rPr>
        <w:t xml:space="preserve"> o </w:t>
      </w:r>
      <w:proofErr w:type="spellStart"/>
      <w:r>
        <w:rPr>
          <w:rFonts w:cs="Calibri"/>
          <w:sz w:val="24"/>
          <w:szCs w:val="24"/>
          <w:lang w:val="en-US"/>
        </w:rPr>
        <w:t>odpowiedzialności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karnej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za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składanie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fałszywych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zeznań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oraz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oświadczeń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wynikających</w:t>
      </w:r>
      <w:proofErr w:type="spellEnd"/>
      <w:r>
        <w:rPr>
          <w:rFonts w:cs="Calibri"/>
          <w:sz w:val="24"/>
          <w:szCs w:val="24"/>
          <w:lang w:val="en-US"/>
        </w:rPr>
        <w:t xml:space="preserve"> z art. 233 § 1, 1a </w:t>
      </w:r>
      <w:proofErr w:type="spellStart"/>
      <w:r>
        <w:rPr>
          <w:rFonts w:cs="Calibri"/>
          <w:sz w:val="24"/>
          <w:szCs w:val="24"/>
          <w:lang w:val="en-US"/>
        </w:rPr>
        <w:t>oraz</w:t>
      </w:r>
      <w:proofErr w:type="spellEnd"/>
      <w:r>
        <w:rPr>
          <w:rFonts w:cs="Calibri"/>
          <w:sz w:val="24"/>
          <w:szCs w:val="24"/>
          <w:lang w:val="en-US"/>
        </w:rPr>
        <w:t xml:space="preserve"> 6 </w:t>
      </w:r>
      <w:proofErr w:type="spellStart"/>
      <w:r>
        <w:rPr>
          <w:rFonts w:cs="Calibri"/>
          <w:sz w:val="24"/>
          <w:szCs w:val="24"/>
          <w:lang w:val="en-US"/>
        </w:rPr>
        <w:t>ustawy</w:t>
      </w:r>
      <w:proofErr w:type="spellEnd"/>
      <w:r>
        <w:rPr>
          <w:rFonts w:cs="Calibri"/>
          <w:sz w:val="24"/>
          <w:szCs w:val="24"/>
          <w:lang w:val="en-US"/>
        </w:rPr>
        <w:t xml:space="preserve"> z </w:t>
      </w:r>
      <w:proofErr w:type="spellStart"/>
      <w:r>
        <w:rPr>
          <w:rFonts w:cs="Calibri"/>
          <w:sz w:val="24"/>
          <w:szCs w:val="24"/>
          <w:lang w:val="en-US"/>
        </w:rPr>
        <w:t>dnia</w:t>
      </w:r>
      <w:proofErr w:type="spellEnd"/>
      <w:r>
        <w:rPr>
          <w:rFonts w:cs="Calibri"/>
          <w:sz w:val="24"/>
          <w:szCs w:val="24"/>
          <w:lang w:val="en-US"/>
        </w:rPr>
        <w:t xml:space="preserve"> 6 </w:t>
      </w:r>
      <w:proofErr w:type="spellStart"/>
      <w:r>
        <w:rPr>
          <w:rFonts w:cs="Calibri"/>
          <w:sz w:val="24"/>
          <w:szCs w:val="24"/>
          <w:lang w:val="en-US"/>
        </w:rPr>
        <w:t>czerwca</w:t>
      </w:r>
      <w:proofErr w:type="spellEnd"/>
      <w:r>
        <w:rPr>
          <w:rFonts w:cs="Calibri"/>
          <w:sz w:val="24"/>
          <w:szCs w:val="24"/>
          <w:lang w:val="en-US"/>
        </w:rPr>
        <w:t xml:space="preserve"> 1997 r. – </w:t>
      </w:r>
      <w:proofErr w:type="spellStart"/>
      <w:r>
        <w:rPr>
          <w:rFonts w:cs="Calibri"/>
          <w:sz w:val="24"/>
          <w:szCs w:val="24"/>
          <w:lang w:val="en-US"/>
        </w:rPr>
        <w:t>kodeks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karny</w:t>
      </w:r>
      <w:proofErr w:type="spellEnd"/>
      <w:r>
        <w:rPr>
          <w:rFonts w:cs="Calibri"/>
          <w:sz w:val="24"/>
          <w:szCs w:val="24"/>
          <w:lang w:val="en-US"/>
        </w:rPr>
        <w:t xml:space="preserve"> (Dz. U. z 2016 r. </w:t>
      </w:r>
      <w:proofErr w:type="spellStart"/>
      <w:r>
        <w:rPr>
          <w:rFonts w:cs="Calibri"/>
          <w:sz w:val="24"/>
          <w:szCs w:val="24"/>
          <w:lang w:val="en-US"/>
        </w:rPr>
        <w:t>poz</w:t>
      </w:r>
      <w:proofErr w:type="spellEnd"/>
      <w:r>
        <w:rPr>
          <w:rFonts w:cs="Calibri"/>
          <w:sz w:val="24"/>
          <w:szCs w:val="24"/>
          <w:lang w:val="en-US"/>
        </w:rPr>
        <w:t xml:space="preserve">. 1137 z </w:t>
      </w:r>
      <w:proofErr w:type="spellStart"/>
      <w:r>
        <w:rPr>
          <w:rFonts w:cs="Calibri"/>
          <w:sz w:val="24"/>
          <w:szCs w:val="24"/>
          <w:lang w:val="en-US"/>
        </w:rPr>
        <w:t>późn</w:t>
      </w:r>
      <w:proofErr w:type="spellEnd"/>
      <w:r>
        <w:rPr>
          <w:rFonts w:cs="Calibri"/>
          <w:sz w:val="24"/>
          <w:szCs w:val="24"/>
          <w:lang w:val="en-US"/>
        </w:rPr>
        <w:t xml:space="preserve">. </w:t>
      </w:r>
      <w:proofErr w:type="spellStart"/>
      <w:r>
        <w:rPr>
          <w:rFonts w:cs="Calibri"/>
          <w:sz w:val="24"/>
          <w:szCs w:val="24"/>
          <w:lang w:val="en-US"/>
        </w:rPr>
        <w:t>zm</w:t>
      </w:r>
      <w:proofErr w:type="spellEnd"/>
      <w:r>
        <w:rPr>
          <w:rFonts w:cs="Calibri"/>
          <w:sz w:val="24"/>
          <w:szCs w:val="24"/>
          <w:lang w:val="en-US"/>
        </w:rPr>
        <w:t>.)</w:t>
      </w:r>
    </w:p>
    <w:p w:rsidR="003D404E" w:rsidRDefault="003D404E" w:rsidP="003D404E">
      <w:pPr>
        <w:jc w:val="both"/>
        <w:rPr>
          <w:rFonts w:asciiTheme="minorHAnsi" w:hAnsiTheme="minorHAnsi" w:cstheme="minorBidi"/>
          <w:lang w:val="pl-PL"/>
        </w:rPr>
      </w:pPr>
      <w:r>
        <w:t xml:space="preserve">Pouczam Pana/Panią o treści art. 233 § 1, § 1a i § 6 ustawy z dnia 6 czerwca 1997 r. – Kodeks karny (Dz. U. z 2016 r., poz. 1137, z późn. zm.). </w:t>
      </w:r>
    </w:p>
    <w:p w:rsidR="003D404E" w:rsidRDefault="003D404E" w:rsidP="003D404E">
      <w:pPr>
        <w:jc w:val="both"/>
      </w:pPr>
      <w:r>
        <w:t>Zgodnie z art. 233 § 1 Kodeksu karnego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3D404E" w:rsidRDefault="003D404E" w:rsidP="003D404E">
      <w:pPr>
        <w:jc w:val="both"/>
      </w:pPr>
      <w:r>
        <w:t>Zgodnie z art. 233 § 1a Kodeksu karnego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3D404E" w:rsidRDefault="003D404E" w:rsidP="003D404E">
      <w:pPr>
        <w:jc w:val="both"/>
      </w:pPr>
      <w:r>
        <w:t>Zgodnie z art. 233 § 6 Kodeksu karnego przepisy § 1-3 oraz 5 stosuje się odpowiednio do osoby, która składa fałszywe oświadczenie, jeżeli przepis ustawy przewiduje możliwość odebrania oświadczenia pod rygorem odpowiedzialności karnej.</w:t>
      </w:r>
    </w:p>
    <w:p w:rsidR="003D404E" w:rsidRDefault="003D404E" w:rsidP="003D404E">
      <w:pPr>
        <w:jc w:val="both"/>
      </w:pPr>
      <w:r>
        <w:t xml:space="preserve">Pouczenie o treści art. 233 § 1 i § 1a Kodeksu karnego zrozumiałem. </w:t>
      </w:r>
    </w:p>
    <w:p w:rsidR="003D404E" w:rsidRDefault="003D404E">
      <w:pPr>
        <w:jc w:val="both"/>
        <w:rPr>
          <w:rFonts w:cs="Nirmala UI"/>
          <w:cs/>
          <w:lang w:bidi="ne-NP"/>
        </w:rPr>
      </w:pPr>
    </w:p>
    <w:p w:rsidR="003D404E" w:rsidRDefault="003D404E">
      <w:pPr>
        <w:jc w:val="both"/>
        <w:rPr>
          <w:rFonts w:cs="Nirmala UI"/>
          <w:cs/>
          <w:lang w:bidi="ne-NP"/>
        </w:rPr>
      </w:pPr>
    </w:p>
    <w:p w:rsidR="003D404E" w:rsidRDefault="003D404E">
      <w:pPr>
        <w:jc w:val="both"/>
        <w:rPr>
          <w:rFonts w:cs="Nirmala UI"/>
          <w:cs/>
          <w:lang w:bidi="ne-NP"/>
        </w:rPr>
      </w:pPr>
    </w:p>
    <w:p w:rsidR="00FB00EC" w:rsidRDefault="00777DBA">
      <w:pPr>
        <w:jc w:val="both"/>
        <w:rPr>
          <w:lang w:bidi="ne-NP"/>
        </w:rPr>
      </w:pPr>
      <w:r>
        <w:rPr>
          <w:rFonts w:hint="cs"/>
          <w:cs/>
          <w:lang w:bidi="ne-NP"/>
        </w:rPr>
        <w:t xml:space="preserve">म तपाईंलाई </w:t>
      </w:r>
      <w:r>
        <w:t>1997</w:t>
      </w:r>
      <w:r>
        <w:rPr>
          <w:rFonts w:hint="cs"/>
          <w:cs/>
          <w:lang w:bidi="ne-NP"/>
        </w:rPr>
        <w:t xml:space="preserve"> को ऐन </w:t>
      </w:r>
      <w:r>
        <w:t xml:space="preserve">– </w:t>
      </w:r>
      <w:r>
        <w:rPr>
          <w:cs/>
          <w:lang w:bidi="ne-NP"/>
        </w:rPr>
        <w:t>दण्ड</w:t>
      </w:r>
      <w:r>
        <w:rPr>
          <w:rFonts w:hint="cs"/>
          <w:cs/>
          <w:lang w:bidi="ne-NP"/>
        </w:rPr>
        <w:t xml:space="preserve"> </w:t>
      </w:r>
      <w:r>
        <w:rPr>
          <w:cs/>
          <w:lang w:bidi="ne-NP"/>
        </w:rPr>
        <w:t>संहिता</w:t>
      </w:r>
      <w:r>
        <w:rPr>
          <w:rFonts w:hint="cs"/>
          <w:cs/>
          <w:lang w:bidi="ne-NP"/>
        </w:rPr>
        <w:t xml:space="preserve"> </w:t>
      </w:r>
      <w:r>
        <w:t xml:space="preserve">  (2017</w:t>
      </w:r>
      <w:r>
        <w:rPr>
          <w:rFonts w:hint="cs"/>
          <w:rtl/>
          <w:lang w:val="en-US"/>
        </w:rPr>
        <w:t xml:space="preserve"> </w:t>
      </w:r>
      <w:r>
        <w:rPr>
          <w:rFonts w:hint="cs"/>
          <w:cs/>
          <w:lang w:val="en-US" w:bidi="ne-NP"/>
        </w:rPr>
        <w:t>को कानुनको जर्नल</w:t>
      </w:r>
      <w:r>
        <w:rPr>
          <w:rFonts w:hint="cs"/>
          <w:lang w:val="en-US" w:bidi="ne-NP"/>
        </w:rPr>
        <w:t>,</w:t>
      </w:r>
      <w:r>
        <w:rPr>
          <w:rFonts w:hint="cs"/>
          <w:cs/>
          <w:lang w:val="en-US" w:bidi="ne-NP"/>
        </w:rPr>
        <w:t xml:space="preserve"> संशोधन भए अनुसार</w:t>
      </w:r>
      <w:r>
        <w:t>)</w:t>
      </w:r>
      <w:r>
        <w:rPr>
          <w:rFonts w:hint="cs"/>
          <w:cs/>
          <w:lang w:bidi="ne-NP"/>
        </w:rPr>
        <w:t xml:space="preserve"> को दफा </w:t>
      </w:r>
      <w:r>
        <w:t xml:space="preserve">233 § 1, § 1a </w:t>
      </w:r>
      <w:r>
        <w:rPr>
          <w:rFonts w:hint="cs"/>
          <w:cs/>
          <w:lang w:bidi="ne-NP"/>
        </w:rPr>
        <w:t>र</w:t>
      </w:r>
      <w:r>
        <w:t xml:space="preserve"> § 6</w:t>
      </w:r>
      <w:r>
        <w:rPr>
          <w:rFonts w:hint="cs"/>
          <w:cs/>
          <w:lang w:bidi="ne-NP"/>
        </w:rPr>
        <w:t xml:space="preserve"> मा भएको सामाग्रीले प्रदान गर्ने निर्दशन दिइरहेको छु । </w:t>
      </w:r>
    </w:p>
    <w:p w:rsidR="00FB00EC" w:rsidRDefault="00FB00EC">
      <w:pPr>
        <w:jc w:val="both"/>
        <w:rPr>
          <w:lang w:bidi="ne-NP"/>
        </w:rPr>
      </w:pPr>
    </w:p>
    <w:p w:rsidR="00FB00EC" w:rsidRPr="00777DBA" w:rsidRDefault="00777DBA">
      <w:pPr>
        <w:jc w:val="both"/>
        <w:rPr>
          <w:lang w:val="pl-PL"/>
        </w:rPr>
      </w:pPr>
      <w:r>
        <w:rPr>
          <w:cs/>
          <w:lang w:bidi="ne-NP"/>
        </w:rPr>
        <w:t>दण्ड</w:t>
      </w:r>
      <w:r>
        <w:rPr>
          <w:rFonts w:hint="cs"/>
          <w:cs/>
          <w:lang w:bidi="ne-NP"/>
        </w:rPr>
        <w:t xml:space="preserve"> </w:t>
      </w:r>
      <w:r>
        <w:rPr>
          <w:cs/>
          <w:lang w:bidi="ne-NP"/>
        </w:rPr>
        <w:t>संहिता</w:t>
      </w:r>
      <w:r>
        <w:rPr>
          <w:rFonts w:hint="cs"/>
          <w:cs/>
          <w:lang w:bidi="ne-NP"/>
        </w:rPr>
        <w:t xml:space="preserve">को दफा </w:t>
      </w:r>
      <w:r>
        <w:t xml:space="preserve">233 § 1 </w:t>
      </w:r>
      <w:r>
        <w:rPr>
          <w:rFonts w:hint="cs"/>
          <w:cs/>
          <w:lang w:bidi="ne-NP"/>
        </w:rPr>
        <w:t xml:space="preserve"> अनुसार</w:t>
      </w:r>
      <w:r>
        <w:rPr>
          <w:rFonts w:hint="cs"/>
          <w:lang w:bidi="ne-NP"/>
        </w:rPr>
        <w:t>,</w:t>
      </w:r>
      <w:r>
        <w:rPr>
          <w:rFonts w:hint="cs"/>
          <w:cs/>
          <w:lang w:bidi="ne-NP"/>
        </w:rPr>
        <w:t xml:space="preserve"> यो ऐन अन्तर्गतको अदालतको कारबाही वा अरू कारबाहीमा प्रमाणको लागि बयान दिने कुनै पनि व्यक्तिले असत्य कुरा बयान दिए वा सत्य कुरा लुकाए भने उनी </w:t>
      </w:r>
      <w:r>
        <w:rPr>
          <w:cs/>
          <w:lang w:bidi="ne-NP"/>
        </w:rPr>
        <w:t>6 महिनादेखि 8 वर्षसम्मको कैद सजाय</w:t>
      </w:r>
      <w:r>
        <w:rPr>
          <w:rFonts w:hint="cs"/>
          <w:cs/>
          <w:lang w:bidi="ne-NP"/>
        </w:rPr>
        <w:t>को भागीदार रहने छन् ।</w:t>
      </w:r>
      <w:r>
        <w:rPr>
          <w:lang w:val="pl-PL" w:bidi="ne-NP"/>
        </w:rPr>
        <w:t xml:space="preserve">                              </w:t>
      </w:r>
    </w:p>
    <w:p w:rsidR="00FB00EC" w:rsidRPr="00777DBA" w:rsidRDefault="00777DBA">
      <w:pPr>
        <w:jc w:val="both"/>
        <w:rPr>
          <w:szCs w:val="20"/>
          <w:rtl/>
          <w:lang w:val="pl-PL" w:bidi="ne-NP"/>
        </w:rPr>
      </w:pPr>
      <w:r>
        <w:rPr>
          <w:cs/>
          <w:lang w:bidi="ne-NP"/>
        </w:rPr>
        <w:t>दण्ड</w:t>
      </w:r>
      <w:r>
        <w:rPr>
          <w:rFonts w:hint="cs"/>
          <w:cs/>
          <w:lang w:bidi="ne-NP"/>
        </w:rPr>
        <w:t xml:space="preserve"> </w:t>
      </w:r>
      <w:r>
        <w:rPr>
          <w:cs/>
          <w:lang w:bidi="ne-NP"/>
        </w:rPr>
        <w:t>संहिता</w:t>
      </w:r>
      <w:r>
        <w:rPr>
          <w:rFonts w:hint="cs"/>
          <w:cs/>
          <w:lang w:bidi="ne-NP"/>
        </w:rPr>
        <w:t xml:space="preserve">को दफा </w:t>
      </w:r>
      <w:r>
        <w:t>233 § 1</w:t>
      </w:r>
      <w:r w:rsidRPr="00777DBA">
        <w:rPr>
          <w:lang w:val="pl-PL"/>
        </w:rPr>
        <w:t>a</w:t>
      </w:r>
      <w:r>
        <w:rPr>
          <w:rFonts w:hint="cs"/>
          <w:cs/>
          <w:lang w:bidi="ne-NP"/>
        </w:rPr>
        <w:t xml:space="preserve"> अनुसार</w:t>
      </w:r>
      <w:r>
        <w:rPr>
          <w:rFonts w:hint="cs"/>
          <w:lang w:bidi="ne-NP"/>
        </w:rPr>
        <w:t>,</w:t>
      </w:r>
      <w:r>
        <w:rPr>
          <w:rFonts w:hint="cs"/>
          <w:cs/>
          <w:lang w:bidi="ne-NP"/>
        </w:rPr>
        <w:t xml:space="preserve"> </w:t>
      </w:r>
      <w:r>
        <w:t xml:space="preserve">§ </w:t>
      </w:r>
      <w:r>
        <w:rPr>
          <w:lang w:bidi="ne-NP"/>
        </w:rPr>
        <w:t>1</w:t>
      </w:r>
      <w:r>
        <w:rPr>
          <w:rFonts w:hint="cs"/>
          <w:rtl/>
        </w:rPr>
        <w:t xml:space="preserve"> </w:t>
      </w:r>
      <w:r>
        <w:rPr>
          <w:rFonts w:hint="cs"/>
          <w:cs/>
          <w:lang w:bidi="ne-NP"/>
        </w:rPr>
        <w:t xml:space="preserve">मा उल्लेखित ऐनका दोषीले आफूले वा आफ्नो नजिकको परिवारले लिनु पर्ने </w:t>
      </w:r>
      <w:r>
        <w:rPr>
          <w:cs/>
          <w:lang w:bidi="ne-NP"/>
        </w:rPr>
        <w:t>आपराधिक दायित्वको</w:t>
      </w:r>
      <w:r>
        <w:rPr>
          <w:rFonts w:hint="cs"/>
          <w:cs/>
          <w:lang w:bidi="ne-NP"/>
        </w:rPr>
        <w:t xml:space="preserve"> डरले असत्य कुरा बयान दिए वा सत्य कुरा लुकाए भने उनी </w:t>
      </w:r>
      <w:r w:rsidRPr="00777DBA">
        <w:rPr>
          <w:lang w:val="pl-PL" w:bidi="ne-NP"/>
        </w:rPr>
        <w:t>3</w:t>
      </w:r>
      <w:r>
        <w:rPr>
          <w:cs/>
          <w:lang w:bidi="ne-NP"/>
        </w:rPr>
        <w:t xml:space="preserve"> महिनादेखि 8 वर्षसम्मको कैद सजाय</w:t>
      </w:r>
      <w:r>
        <w:rPr>
          <w:rFonts w:hint="cs"/>
          <w:cs/>
          <w:lang w:bidi="ne-NP"/>
        </w:rPr>
        <w:t>को भागीदार रहने छन् ।</w:t>
      </w:r>
      <w:r>
        <w:rPr>
          <w:lang w:val="pl-PL" w:bidi="ne-NP"/>
        </w:rPr>
        <w:t xml:space="preserve">                                 </w:t>
      </w:r>
    </w:p>
    <w:p w:rsidR="00FB00EC" w:rsidRPr="00777DBA" w:rsidRDefault="00777DBA">
      <w:pPr>
        <w:jc w:val="both"/>
        <w:rPr>
          <w:lang w:val="pl-PL" w:bidi="ne-NP"/>
        </w:rPr>
      </w:pPr>
      <w:r>
        <w:rPr>
          <w:cs/>
          <w:lang w:bidi="ne-NP"/>
        </w:rPr>
        <w:t>दण्ड</w:t>
      </w:r>
      <w:r>
        <w:rPr>
          <w:rFonts w:hint="cs"/>
          <w:cs/>
          <w:lang w:bidi="ne-NP"/>
        </w:rPr>
        <w:t xml:space="preserve"> </w:t>
      </w:r>
      <w:r>
        <w:rPr>
          <w:cs/>
          <w:lang w:bidi="ne-NP"/>
        </w:rPr>
        <w:t>संहिता</w:t>
      </w:r>
      <w:r>
        <w:rPr>
          <w:rFonts w:hint="cs"/>
          <w:cs/>
          <w:lang w:bidi="ne-NP"/>
        </w:rPr>
        <w:t xml:space="preserve">को दफा </w:t>
      </w:r>
      <w:r>
        <w:t xml:space="preserve">233 § 6 </w:t>
      </w:r>
      <w:r>
        <w:rPr>
          <w:rFonts w:hint="cs"/>
          <w:cs/>
          <w:lang w:bidi="ne-NP"/>
        </w:rPr>
        <w:t>अनुसार</w:t>
      </w:r>
      <w:r>
        <w:rPr>
          <w:rFonts w:hint="cs"/>
          <w:lang w:bidi="ne-NP"/>
        </w:rPr>
        <w:t>,</w:t>
      </w:r>
      <w:r>
        <w:rPr>
          <w:rFonts w:hint="cs"/>
          <w:cs/>
          <w:lang w:bidi="ne-NP"/>
        </w:rPr>
        <w:t xml:space="preserve"> ऐनको प्रावधानले </w:t>
      </w:r>
      <w:r>
        <w:rPr>
          <w:cs/>
          <w:lang w:bidi="ne-NP"/>
        </w:rPr>
        <w:t>आपराधिक दायित्वको दण्ड</w:t>
      </w:r>
      <w:r>
        <w:rPr>
          <w:rFonts w:hint="cs"/>
          <w:cs/>
          <w:lang w:bidi="ne-NP"/>
        </w:rPr>
        <w:t xml:space="preserve"> अन्तर्गत बयान लिने व्यवस्था गरेको खण्डमा </w:t>
      </w:r>
      <w:r>
        <w:t xml:space="preserve">§ 1-3 </w:t>
      </w:r>
      <w:r>
        <w:rPr>
          <w:rFonts w:hint="cs"/>
          <w:cs/>
          <w:lang w:bidi="ne-NP"/>
        </w:rPr>
        <w:t>र</w:t>
      </w:r>
      <w:r>
        <w:t xml:space="preserve"> 5</w:t>
      </w:r>
      <w:r>
        <w:rPr>
          <w:rFonts w:hint="cs"/>
          <w:cs/>
          <w:lang w:bidi="ne-NP"/>
        </w:rPr>
        <w:t xml:space="preserve"> मा भएका प्रावधानहरू झूटा बयान दिने व्यक्तिमा सोही अनुरूप लागू हुने छन् । </w:t>
      </w:r>
      <w:r>
        <w:rPr>
          <w:lang w:val="pl-PL" w:bidi="ne-NP"/>
        </w:rPr>
        <w:t xml:space="preserve">                                                                                                                   </w:t>
      </w:r>
    </w:p>
    <w:p w:rsidR="00FB00EC" w:rsidRDefault="00777DBA">
      <w:pPr>
        <w:jc w:val="both"/>
        <w:rPr>
          <w:rFonts w:cs="Nirmala UI"/>
          <w:szCs w:val="20"/>
          <w:cs/>
          <w:lang w:bidi="ne-NP"/>
        </w:rPr>
      </w:pPr>
      <w:r>
        <w:rPr>
          <w:rFonts w:hint="cs"/>
          <w:cs/>
          <w:lang w:bidi="ne-NP"/>
        </w:rPr>
        <w:t xml:space="preserve">मैले </w:t>
      </w:r>
      <w:r>
        <w:rPr>
          <w:cs/>
          <w:lang w:bidi="ne-NP"/>
        </w:rPr>
        <w:t>दण्ड</w:t>
      </w:r>
      <w:r>
        <w:rPr>
          <w:rFonts w:hint="cs"/>
          <w:cs/>
          <w:lang w:bidi="ne-NP"/>
        </w:rPr>
        <w:t xml:space="preserve"> </w:t>
      </w:r>
      <w:r>
        <w:rPr>
          <w:cs/>
          <w:lang w:bidi="ne-NP"/>
        </w:rPr>
        <w:t>संहिता</w:t>
      </w:r>
      <w:r>
        <w:rPr>
          <w:rFonts w:hint="cs"/>
          <w:cs/>
          <w:lang w:bidi="ne-NP"/>
        </w:rPr>
        <w:t>को दफा</w:t>
      </w:r>
      <w:r>
        <w:t xml:space="preserve"> 233 § 1 </w:t>
      </w:r>
      <w:r>
        <w:rPr>
          <w:rFonts w:hint="cs"/>
          <w:cs/>
          <w:lang w:bidi="ne-NP"/>
        </w:rPr>
        <w:t xml:space="preserve">र </w:t>
      </w:r>
      <w:r>
        <w:t>§ 1a</w:t>
      </w:r>
      <w:r>
        <w:rPr>
          <w:rFonts w:hint="cs"/>
          <w:cs/>
          <w:lang w:bidi="ne-NP"/>
        </w:rPr>
        <w:t xml:space="preserve"> को सामाग्रीले प्रदान गर्ने निर्देशन बुझें ।</w:t>
      </w:r>
      <w:r>
        <w:t xml:space="preserve"> </w:t>
      </w:r>
    </w:p>
    <w:p w:rsidR="003D404E" w:rsidRDefault="003D404E">
      <w:pPr>
        <w:jc w:val="both"/>
        <w:rPr>
          <w:rFonts w:cs="Nirmala UI"/>
          <w:szCs w:val="20"/>
          <w:cs/>
          <w:lang w:bidi="ne-NP"/>
        </w:rPr>
      </w:pPr>
    </w:p>
    <w:p w:rsidR="003D404E" w:rsidRDefault="003D404E">
      <w:pPr>
        <w:jc w:val="both"/>
        <w:rPr>
          <w:rFonts w:cs="Nirmala UI"/>
          <w:szCs w:val="20"/>
          <w:cs/>
          <w:lang w:bidi="ne-NP"/>
        </w:rPr>
      </w:pPr>
    </w:p>
    <w:p w:rsidR="003D404E" w:rsidRDefault="003D404E" w:rsidP="003D404E">
      <w:pPr>
        <w:ind w:firstLine="5387"/>
        <w:jc w:val="both"/>
        <w:rPr>
          <w:rFonts w:cs="Nirmala UI" w:hint="cs"/>
          <w:szCs w:val="20"/>
          <w:cs/>
          <w:lang w:bidi="ne-NP"/>
        </w:rPr>
      </w:pPr>
      <w:r>
        <w:rPr>
          <w:rFonts w:cs="Nirmala UI" w:hint="cs"/>
          <w:szCs w:val="20"/>
          <w:cs/>
          <w:lang w:bidi="ne-NP"/>
        </w:rPr>
        <w:t>............................................................................</w:t>
      </w:r>
    </w:p>
    <w:p w:rsidR="003D404E" w:rsidRPr="003D404E" w:rsidRDefault="003D404E" w:rsidP="003D404E">
      <w:pPr>
        <w:ind w:firstLine="5387"/>
        <w:jc w:val="both"/>
        <w:rPr>
          <w:rFonts w:cs="Nirmala UI" w:hint="cs"/>
          <w:szCs w:val="20"/>
          <w:rtl/>
          <w:cs/>
          <w:lang w:bidi="ne-NP"/>
        </w:rPr>
      </w:pPr>
      <w:r>
        <w:rPr>
          <w:rFonts w:cs="Nirmala UI"/>
          <w:szCs w:val="20"/>
          <w:cs/>
          <w:lang w:bidi="ne-NP"/>
        </w:rPr>
        <w:tab/>
      </w:r>
      <w:r>
        <w:rPr>
          <w:rFonts w:cs="Nirmala UI"/>
          <w:szCs w:val="20"/>
          <w:cs/>
          <w:lang w:bidi="ne-NP"/>
        </w:rPr>
        <w:tab/>
      </w:r>
      <w:r>
        <w:rPr>
          <w:rFonts w:cs="Nirmala UI" w:hint="cs"/>
          <w:szCs w:val="20"/>
          <w:cs/>
          <w:lang w:bidi="ne-NP"/>
        </w:rPr>
        <w:t>data i podpis</w:t>
      </w:r>
      <w:bookmarkStart w:id="0" w:name="_GoBack"/>
      <w:bookmarkEnd w:id="0"/>
    </w:p>
    <w:sectPr w:rsidR="003D404E" w:rsidRPr="003D4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EC"/>
    <w:rsid w:val="003D404E"/>
    <w:rsid w:val="00777DBA"/>
    <w:rsid w:val="00F85E72"/>
    <w:rsid w:val="00FB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799C"/>
  <w15:docId w15:val="{7827DE83-F92E-421D-A01C-E3623181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sz w:val="22"/>
        <w:szCs w:val="22"/>
        <w:lang w:val="ne-NP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Błeszyński Michał</dc:creator>
  <cp:lastModifiedBy>Czajkowska Bożena</cp:lastModifiedBy>
  <cp:revision>2</cp:revision>
  <dcterms:created xsi:type="dcterms:W3CDTF">2018-08-21T06:37:00Z</dcterms:created>
  <dcterms:modified xsi:type="dcterms:W3CDTF">2018-08-21T06:37:00Z</dcterms:modified>
</cp:coreProperties>
</file>