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EA1B" w14:textId="77777777" w:rsidR="00D93D7D" w:rsidRPr="007A2AF9" w:rsidRDefault="00D93D7D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7 stycznia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39FCBA04" w14:textId="77777777" w:rsidR="00D93D7D" w:rsidRPr="007A2AF9" w:rsidRDefault="00D93D7D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NSP-VIII.7581.1.144.2025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PW</w:t>
      </w:r>
      <w:bookmarkEnd w:id="3"/>
    </w:p>
    <w:p w14:paraId="2F790BBD" w14:textId="53BEF61F" w:rsidR="00D93D7D" w:rsidRPr="00D93D7D" w:rsidRDefault="00D93D7D" w:rsidP="00F1393F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D93D7D">
        <w:rPr>
          <w:rFonts w:asciiTheme="minorHAnsi" w:hAnsiTheme="minorHAnsi"/>
          <w:bCs/>
          <w:sz w:val="24"/>
          <w:szCs w:val="24"/>
        </w:rPr>
        <w:t>Obwieszczenie</w:t>
      </w:r>
    </w:p>
    <w:p w14:paraId="51C414CC" w14:textId="77777777" w:rsidR="00D93D7D" w:rsidRDefault="00D93D7D" w:rsidP="00F1393F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6A5EA65B" w14:textId="5FF4E5CA" w:rsidR="00D93D7D" w:rsidRDefault="00D93D7D" w:rsidP="00D93D7D">
      <w:pPr>
        <w:pStyle w:val="Bezodstpw"/>
        <w:spacing w:before="80" w:after="8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Wojewoda Pomorski, działając na podstawie art. 49 w związku z art. 49a ustawy z dnia </w:t>
      </w:r>
      <w:r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 xml:space="preserve">14 czerwca 1960 r. - Kodeks postępowania administracyjnego (j. t. Dz. U. z 2025 r., poz. 1691), zwanej dalej „k.p.a.”, oraz </w:t>
      </w:r>
      <w:r>
        <w:rPr>
          <w:rFonts w:asciiTheme="minorHAnsi" w:hAnsiTheme="minorHAnsi"/>
          <w:iCs/>
          <w:sz w:val="24"/>
          <w:szCs w:val="24"/>
        </w:rPr>
        <w:t xml:space="preserve">art. 8 </w:t>
      </w:r>
      <w:r>
        <w:rPr>
          <w:rFonts w:asciiTheme="minorHAnsi" w:hAnsiTheme="minorHAnsi"/>
          <w:sz w:val="24"/>
          <w:szCs w:val="24"/>
        </w:rPr>
        <w:t>ustawy z dnia 21 sierpnia 1997 r. o gospodarce nieruchomościami (j. t. Dz. U. z 202</w:t>
      </w:r>
      <w:r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 xml:space="preserve"> r. poz. </w:t>
      </w:r>
      <w:r>
        <w:rPr>
          <w:rFonts w:asciiTheme="minorHAnsi" w:hAnsiTheme="minorHAnsi"/>
          <w:sz w:val="24"/>
          <w:szCs w:val="24"/>
        </w:rPr>
        <w:t>1691</w:t>
      </w:r>
      <w:r>
        <w:rPr>
          <w:rFonts w:asciiTheme="minorHAnsi" w:hAnsiTheme="minorHAnsi"/>
          <w:sz w:val="24"/>
          <w:szCs w:val="24"/>
        </w:rPr>
        <w:t xml:space="preserve">), podaje do publicznej wiadomości, że prowadzone jest postępowanie administracyjne w sprawie rozpatrywanej przez tutejszy organ w postępowaniu odwoławczym od decyzji </w:t>
      </w:r>
      <w:r w:rsidRPr="00F1393F">
        <w:rPr>
          <w:rFonts w:asciiTheme="minorHAnsi" w:hAnsiTheme="minorHAnsi"/>
          <w:sz w:val="24"/>
          <w:szCs w:val="24"/>
        </w:rPr>
        <w:t xml:space="preserve">Starosty Gdańskiego, wykonującego zadanie </w:t>
      </w:r>
      <w:r>
        <w:rPr>
          <w:rFonts w:asciiTheme="minorHAnsi" w:hAnsiTheme="minorHAnsi"/>
          <w:sz w:val="24"/>
          <w:szCs w:val="24"/>
        </w:rPr>
        <w:br/>
      </w:r>
      <w:r w:rsidRPr="00F1393F">
        <w:rPr>
          <w:rFonts w:asciiTheme="minorHAnsi" w:hAnsiTheme="minorHAnsi"/>
          <w:sz w:val="24"/>
          <w:szCs w:val="24"/>
        </w:rPr>
        <w:t>z zakresu administracji rządowej –</w:t>
      </w:r>
      <w:r>
        <w:rPr>
          <w:rFonts w:asciiTheme="minorHAnsi" w:hAnsiTheme="minorHAnsi"/>
          <w:sz w:val="24"/>
          <w:szCs w:val="24"/>
        </w:rPr>
        <w:t xml:space="preserve"> </w:t>
      </w:r>
      <w:r w:rsidRPr="00F1393F">
        <w:rPr>
          <w:rFonts w:asciiTheme="minorHAnsi" w:hAnsiTheme="minorHAnsi"/>
          <w:sz w:val="24"/>
          <w:szCs w:val="24"/>
        </w:rPr>
        <w:t>zwanego dalej „Starostą”, z dnia 15 lipca 2025 r. nr GN.683.1.22.2024.AFU, orzekającej</w:t>
      </w:r>
      <w:r>
        <w:rPr>
          <w:rFonts w:asciiTheme="minorHAnsi" w:hAnsiTheme="minorHAnsi"/>
          <w:sz w:val="24"/>
          <w:szCs w:val="24"/>
        </w:rPr>
        <w:t xml:space="preserve"> </w:t>
      </w:r>
      <w:r w:rsidRPr="00F1393F">
        <w:rPr>
          <w:rFonts w:asciiTheme="minorHAnsi" w:hAnsiTheme="minorHAnsi"/>
          <w:sz w:val="24"/>
          <w:szCs w:val="24"/>
        </w:rPr>
        <w:t xml:space="preserve">o ustaleniu odszkodowania za nieruchomość oznaczoną jako działka nr </w:t>
      </w:r>
      <w:r w:rsidRPr="00F1393F">
        <w:rPr>
          <w:rFonts w:asciiTheme="minorHAnsi" w:hAnsiTheme="minorHAnsi"/>
          <w:b/>
          <w:bCs/>
          <w:sz w:val="24"/>
          <w:szCs w:val="24"/>
        </w:rPr>
        <w:t xml:space="preserve">246/429 </w:t>
      </w:r>
      <w:r w:rsidRPr="00F1393F">
        <w:rPr>
          <w:rFonts w:asciiTheme="minorHAnsi" w:hAnsiTheme="minorHAnsi"/>
          <w:sz w:val="24"/>
          <w:szCs w:val="24"/>
        </w:rPr>
        <w:t>o pow. 170</w:t>
      </w:r>
      <w:r>
        <w:rPr>
          <w:rFonts w:asciiTheme="minorHAnsi" w:hAnsiTheme="minorHAnsi"/>
          <w:sz w:val="24"/>
          <w:szCs w:val="24"/>
        </w:rPr>
        <w:t xml:space="preserve"> </w:t>
      </w:r>
      <w:r w:rsidRPr="00F1393F">
        <w:rPr>
          <w:rFonts w:asciiTheme="minorHAnsi" w:hAnsiTheme="minorHAnsi"/>
          <w:sz w:val="24"/>
          <w:szCs w:val="24"/>
        </w:rPr>
        <w:t>m², położoną w obrębie Lublewo Gdańskie, gmina Kolbudy</w:t>
      </w:r>
      <w:r>
        <w:rPr>
          <w:rFonts w:asciiTheme="minorHAnsi" w:hAnsiTheme="minorHAnsi"/>
          <w:sz w:val="24"/>
          <w:szCs w:val="24"/>
        </w:rPr>
        <w:t>.</w:t>
      </w:r>
    </w:p>
    <w:p w14:paraId="4C20DF81" w14:textId="77777777" w:rsidR="00D93D7D" w:rsidRPr="00A43F9D" w:rsidRDefault="00D93D7D" w:rsidP="00D93D7D">
      <w:pPr>
        <w:pStyle w:val="Bezodstpw"/>
        <w:spacing w:before="80" w:after="8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Jednocześnie zawiadamiam, że w aktach sprawy zgromadzono </w:t>
      </w:r>
      <w:r w:rsidRPr="00A43F9D">
        <w:rPr>
          <w:rFonts w:asciiTheme="minorHAnsi" w:hAnsiTheme="minorHAnsi"/>
          <w:sz w:val="24"/>
          <w:szCs w:val="24"/>
        </w:rPr>
        <w:t>postanowienie Wójta Gminy Kolbudy z dnia 1 września 2025 r. nr GP.6727.1.317.2025.MM o odmowie wydania zaświadczenia, postanowienie Samorządowego Kolegium Odwoławczego w Gdańsku sygn. akt SKO Gd/4062/25 z dnia 6 listopada 2025 r. uchylające ww. postanowienie Wójta Gminy Kolbudy oraz operat szacunkowy z dnia 7 listopada 2025 r. sporządzony przez Pana Jerzego Fabiańczyk</w:t>
      </w:r>
      <w:r>
        <w:rPr>
          <w:rFonts w:asciiTheme="minorHAnsi" w:hAnsiTheme="minorHAnsi"/>
          <w:sz w:val="24"/>
          <w:szCs w:val="24"/>
        </w:rPr>
        <w:t>a</w:t>
      </w:r>
      <w:r w:rsidRPr="00A43F9D">
        <w:rPr>
          <w:rFonts w:asciiTheme="minorHAnsi" w:hAnsiTheme="minorHAnsi"/>
          <w:sz w:val="24"/>
          <w:szCs w:val="24"/>
        </w:rPr>
        <w:t xml:space="preserve">.  </w:t>
      </w:r>
    </w:p>
    <w:p w14:paraId="242B27AA" w14:textId="77777777" w:rsidR="00D93D7D" w:rsidRDefault="00D93D7D" w:rsidP="00D93D7D">
      <w:pPr>
        <w:pStyle w:val="Bezodstpw"/>
        <w:spacing w:before="80" w:after="80" w:line="360" w:lineRule="auto"/>
        <w:jc w:val="both"/>
        <w:rPr>
          <w:rFonts w:asciiTheme="minorHAnsi" w:hAnsiTheme="minorHAnsi"/>
          <w:vanish/>
          <w:sz w:val="24"/>
          <w:szCs w:val="24"/>
        </w:rPr>
      </w:pPr>
    </w:p>
    <w:p w14:paraId="269D6965" w14:textId="5120711D" w:rsidR="00D93D7D" w:rsidRDefault="00D93D7D" w:rsidP="00D93D7D">
      <w:pPr>
        <w:pStyle w:val="Bezodstpw"/>
        <w:suppressAutoHyphens/>
        <w:spacing w:before="80" w:after="8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Wobec powyższego, zgodnie z art. 10 § 1 k.p.a., strony mogą </w:t>
      </w:r>
      <w:r>
        <w:rPr>
          <w:rFonts w:asciiTheme="minorHAnsi" w:hAnsiTheme="minorHAnsi"/>
          <w:sz w:val="24"/>
          <w:szCs w:val="24"/>
        </w:rPr>
        <w:t xml:space="preserve">przed wydaniem decyzji wypowiedzieć się co do zebranych dowodów  i materiałów oraz zgłoszonych żądań – </w:t>
      </w:r>
      <w:r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 xml:space="preserve">w terminie </w:t>
      </w:r>
      <w:r>
        <w:rPr>
          <w:rFonts w:asciiTheme="minorHAnsi" w:hAnsiTheme="minorHAnsi"/>
          <w:sz w:val="24"/>
          <w:szCs w:val="24"/>
        </w:rPr>
        <w:t>7</w:t>
      </w:r>
      <w:r>
        <w:rPr>
          <w:rFonts w:asciiTheme="minorHAnsi" w:hAnsiTheme="minorHAnsi"/>
          <w:sz w:val="24"/>
          <w:szCs w:val="24"/>
        </w:rPr>
        <w:t xml:space="preserve"> dni od daty, w której przedmiotowe pismo zostanie uznane za doręczone. Doręczenie uważa się za dokonane po upływie 14 dni od dnia publicznego ogłoszenia (art. 49 k.p.a.).</w:t>
      </w:r>
    </w:p>
    <w:p w14:paraId="7FE109D9" w14:textId="77777777" w:rsidR="00D93D7D" w:rsidRDefault="00D93D7D" w:rsidP="00D93D7D">
      <w:pPr>
        <w:pStyle w:val="Bezodstpw"/>
        <w:suppressAutoHyphens/>
        <w:spacing w:before="80" w:after="8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Strony mogą zapoznać się ze zgromadzonym materiałem dowodowym w</w:t>
      </w:r>
      <w:r>
        <w:rPr>
          <w:rFonts w:asciiTheme="minorHAnsi" w:hAnsiTheme="minorHAnsi"/>
          <w:bCs/>
          <w:sz w:val="24"/>
          <w:szCs w:val="24"/>
        </w:rPr>
        <w:t xml:space="preserve"> Oddziale Orzecznictwa Wydziału Nieruchomości i Skarbu Państwa Pomorskiego Urzędu Wojewódzkiego w Gdańsku, ul. Okopowa 21/27 </w:t>
      </w:r>
      <w:r>
        <w:rPr>
          <w:rFonts w:asciiTheme="minorHAnsi" w:hAnsiTheme="minorHAnsi"/>
          <w:sz w:val="24"/>
          <w:szCs w:val="24"/>
        </w:rPr>
        <w:t xml:space="preserve">w godzinach (9:00 - 14:00), po uprzednim uzgodnieniu terminu z pracownikiem prowadzącym sprawę </w:t>
      </w:r>
      <w:r>
        <w:rPr>
          <w:rFonts w:asciiTheme="minorHAnsi" w:hAnsiTheme="minorHAnsi"/>
          <w:bCs/>
          <w:sz w:val="24"/>
          <w:szCs w:val="24"/>
        </w:rPr>
        <w:t xml:space="preserve">– Panią Pauliną Wirkus </w:t>
      </w:r>
      <w:r>
        <w:rPr>
          <w:rFonts w:asciiTheme="minorHAnsi" w:hAnsiTheme="minorHAnsi"/>
          <w:sz w:val="24"/>
          <w:szCs w:val="24"/>
        </w:rPr>
        <w:t>(tel. (58) 30 77 264 lub (58) 30 77 508).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6303CF" w14:paraId="28AFE300" w14:textId="77777777" w:rsidTr="007A2AF9">
        <w:trPr>
          <w:trHeight w:val="474"/>
        </w:trPr>
        <w:tc>
          <w:tcPr>
            <w:tcW w:w="4587" w:type="dxa"/>
          </w:tcPr>
          <w:p w14:paraId="00E6935C" w14:textId="77777777" w:rsidR="00D93D7D" w:rsidRPr="007A2AF9" w:rsidRDefault="00D93D7D" w:rsidP="00D93D7D">
            <w:pPr>
              <w:pStyle w:val="Bezodstpw"/>
              <w:suppressAutoHyphens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lastRenderedPageBreak/>
              <w:t>z upoważnienia Wojewody Pomorskiego</w:t>
            </w:r>
          </w:p>
        </w:tc>
      </w:tr>
      <w:tr w:rsidR="006303CF" w14:paraId="6C119D24" w14:textId="77777777" w:rsidTr="007A2AF9">
        <w:trPr>
          <w:trHeight w:val="1148"/>
        </w:trPr>
        <w:tc>
          <w:tcPr>
            <w:tcW w:w="4587" w:type="dxa"/>
          </w:tcPr>
          <w:p w14:paraId="7EA441C7" w14:textId="77777777" w:rsidR="00D93D7D" w:rsidRDefault="00D93D7D" w:rsidP="00D93D7D">
            <w:pPr>
              <w:pStyle w:val="Bezodstpw"/>
              <w:suppressAutoHyphens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4"/>
          </w:p>
          <w:p w14:paraId="7E7C5F45" w14:textId="77777777" w:rsidR="00D93D7D" w:rsidRPr="007A2AF9" w:rsidRDefault="00D93D7D" w:rsidP="00D93D7D">
            <w:pPr>
              <w:pStyle w:val="Bezodstpw"/>
              <w:suppressAutoHyphens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5"/>
          </w:p>
          <w:p w14:paraId="045FD8ED" w14:textId="77777777" w:rsidR="00D93D7D" w:rsidRPr="007A2AF9" w:rsidRDefault="00D93D7D" w:rsidP="00D93D7D">
            <w:pPr>
              <w:suppressAutoHyphens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6"/>
          </w:p>
        </w:tc>
      </w:tr>
      <w:tr w:rsidR="006303CF" w14:paraId="245A2D31" w14:textId="77777777" w:rsidTr="007A2AF9">
        <w:trPr>
          <w:trHeight w:val="401"/>
        </w:trPr>
        <w:tc>
          <w:tcPr>
            <w:tcW w:w="4587" w:type="dxa"/>
          </w:tcPr>
          <w:p w14:paraId="7AC64BE3" w14:textId="77777777" w:rsidR="00D93D7D" w:rsidRPr="007A2AF9" w:rsidRDefault="00D93D7D" w:rsidP="00D93D7D">
            <w:pPr>
              <w:pStyle w:val="Bezodstpw"/>
              <w:suppressAutoHyphens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32846FAB" w14:textId="77777777" w:rsidR="00D93D7D" w:rsidRPr="00A43F9D" w:rsidRDefault="00D93D7D" w:rsidP="00D93D7D">
      <w:pPr>
        <w:tabs>
          <w:tab w:val="left" w:pos="6930"/>
        </w:tabs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A43F9D">
        <w:rPr>
          <w:rFonts w:asciiTheme="minorHAnsi" w:eastAsia="Times New Roman" w:hAnsiTheme="minorHAnsi" w:cstheme="minorHAnsi"/>
          <w:bCs/>
          <w:sz w:val="24"/>
          <w:szCs w:val="24"/>
        </w:rPr>
        <w:t>Egzemplarze:</w:t>
      </w:r>
    </w:p>
    <w:p w14:paraId="1DBCB5CF" w14:textId="77777777" w:rsidR="00D93D7D" w:rsidRPr="00A43F9D" w:rsidRDefault="00D93D7D" w:rsidP="00D93D7D">
      <w:pPr>
        <w:tabs>
          <w:tab w:val="left" w:pos="6930"/>
        </w:tabs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43F9D">
        <w:rPr>
          <w:rFonts w:asciiTheme="minorHAnsi" w:eastAsia="Times New Roman" w:hAnsiTheme="minorHAnsi" w:cstheme="minorHAnsi"/>
          <w:bCs/>
          <w:sz w:val="24"/>
          <w:szCs w:val="24"/>
        </w:rPr>
        <w:t>1</w:t>
      </w:r>
      <w:r w:rsidRPr="00A43F9D">
        <w:rPr>
          <w:rFonts w:asciiTheme="minorHAnsi" w:eastAsia="Times New Roman" w:hAnsiTheme="minorHAnsi" w:cstheme="minorHAnsi"/>
          <w:b/>
          <w:sz w:val="24"/>
          <w:szCs w:val="24"/>
        </w:rPr>
        <w:t xml:space="preserve">. </w:t>
      </w:r>
      <w:r w:rsidRPr="00A43F9D">
        <w:rPr>
          <w:rFonts w:asciiTheme="minorHAnsi" w:eastAsia="Times New Roman" w:hAnsiTheme="minorHAnsi" w:cstheme="minorHAnsi"/>
          <w:bCs/>
          <w:sz w:val="24"/>
          <w:szCs w:val="24"/>
        </w:rPr>
        <w:t>Strona BIP Pomorskiego Urzędu Wojewódzkiego w Gdańsku</w:t>
      </w:r>
    </w:p>
    <w:p w14:paraId="6B979300" w14:textId="77777777" w:rsidR="00D93D7D" w:rsidRPr="00A43F9D" w:rsidRDefault="00D93D7D" w:rsidP="00D93D7D">
      <w:pPr>
        <w:tabs>
          <w:tab w:val="left" w:pos="6930"/>
        </w:tabs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A43F9D">
        <w:rPr>
          <w:rFonts w:asciiTheme="minorHAnsi" w:eastAsia="Times New Roman" w:hAnsiTheme="minorHAnsi" w:cstheme="minorHAnsi"/>
          <w:bCs/>
          <w:sz w:val="24"/>
          <w:szCs w:val="24"/>
        </w:rPr>
        <w:t>2. aa</w:t>
      </w:r>
    </w:p>
    <w:p w14:paraId="30EF47CF" w14:textId="77777777" w:rsidR="00D93D7D" w:rsidRPr="007A2AF9" w:rsidRDefault="00D93D7D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6A29DBF" w14:textId="77777777" w:rsidR="00D93D7D" w:rsidRPr="007A2AF9" w:rsidRDefault="00D93D7D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78AA885" w14:textId="77777777" w:rsidR="00D93D7D" w:rsidRPr="007A2AF9" w:rsidRDefault="00D93D7D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D6F9AA7" w14:textId="77777777" w:rsidR="00D93D7D" w:rsidRDefault="00D93D7D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6D8CFC8A" w14:textId="77777777" w:rsidR="00D93D7D" w:rsidRDefault="00D93D7D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54C12E58" w14:textId="77777777" w:rsidR="00D93D7D" w:rsidRPr="007A2AF9" w:rsidRDefault="00D93D7D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77116B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C4EA" w14:textId="77777777" w:rsidR="00D93D7D" w:rsidRDefault="00D93D7D">
      <w:pPr>
        <w:spacing w:after="0" w:line="240" w:lineRule="auto"/>
      </w:pPr>
      <w:r>
        <w:separator/>
      </w:r>
    </w:p>
  </w:endnote>
  <w:endnote w:type="continuationSeparator" w:id="0">
    <w:p w14:paraId="75F85B8A" w14:textId="77777777" w:rsidR="00D93D7D" w:rsidRDefault="00D9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354F" w14:textId="77777777" w:rsidR="00D93D7D" w:rsidRPr="00C016FC" w:rsidRDefault="00D93D7D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BF43414">
        <v:rect id="_x0000_i1025" style="width:0;height:1.5pt" o:hralign="center" o:hrstd="t" o:hr="t" fillcolor="#a0a0a0" stroked="f"/>
      </w:pict>
    </w:r>
  </w:p>
  <w:p w14:paraId="5A80EBD8" w14:textId="77777777" w:rsidR="00D93D7D" w:rsidRPr="00C016FC" w:rsidRDefault="00D93D7D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1EE496A3" w14:textId="77777777" w:rsidR="00D93D7D" w:rsidRPr="00C016FC" w:rsidRDefault="00D93D7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273A489" w14:textId="77777777" w:rsidR="00D93D7D" w:rsidRPr="00C016FC" w:rsidRDefault="00D93D7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697BF3E2" w14:textId="77777777" w:rsidR="00D93D7D" w:rsidRPr="00C016FC" w:rsidRDefault="00D93D7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53481651" w14:textId="77777777" w:rsidR="00D93D7D" w:rsidRPr="00C016FC" w:rsidRDefault="00D93D7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0F8D0CE0" w14:textId="77777777" w:rsidR="00D93D7D" w:rsidRPr="00C016FC" w:rsidRDefault="00D93D7D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EDF9" w14:textId="77777777" w:rsidR="00D93D7D" w:rsidRPr="00C016FC" w:rsidRDefault="00D93D7D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3B0A066">
        <v:rect id="_x0000_i1027" style="width:0;height:1.5pt" o:hralign="center" o:hrstd="t" o:hr="t" fillcolor="#a0a0a0" stroked="f"/>
      </w:pict>
    </w:r>
  </w:p>
  <w:p w14:paraId="731F362E" w14:textId="77777777" w:rsidR="00D93D7D" w:rsidRPr="00C016FC" w:rsidRDefault="00D93D7D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0F6E82EB" w14:textId="77777777" w:rsidR="00D93D7D" w:rsidRPr="00C016FC" w:rsidRDefault="00D93D7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DA11CC2" w14:textId="77777777" w:rsidR="00D93D7D" w:rsidRPr="00C016FC" w:rsidRDefault="00D93D7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48D8F879" w14:textId="77777777" w:rsidR="00D93D7D" w:rsidRPr="00C016FC" w:rsidRDefault="00D93D7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46C10410" w14:textId="77777777" w:rsidR="00D93D7D" w:rsidRPr="00C016FC" w:rsidRDefault="00D93D7D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89C3" w14:textId="77777777" w:rsidR="00D93D7D" w:rsidRDefault="00D93D7D">
      <w:pPr>
        <w:spacing w:after="0" w:line="240" w:lineRule="auto"/>
      </w:pPr>
      <w:r>
        <w:separator/>
      </w:r>
    </w:p>
  </w:footnote>
  <w:footnote w:type="continuationSeparator" w:id="0">
    <w:p w14:paraId="75133E12" w14:textId="77777777" w:rsidR="00D93D7D" w:rsidRDefault="00D9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ECFD" w14:textId="77777777" w:rsidR="00D93D7D" w:rsidRDefault="00D93D7D">
    <w:pPr>
      <w:pStyle w:val="Nagwek"/>
    </w:pPr>
  </w:p>
  <w:p w14:paraId="1F3297F4" w14:textId="77777777" w:rsidR="00D93D7D" w:rsidRDefault="00D93D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3D92" w14:textId="77777777" w:rsidR="00D93D7D" w:rsidRPr="00F9141E" w:rsidRDefault="00D93D7D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854E395" w14:textId="77777777" w:rsidR="00D93D7D" w:rsidRPr="007A2AF9" w:rsidRDefault="00D93D7D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27EC0A1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CF"/>
    <w:rsid w:val="006303CF"/>
    <w:rsid w:val="006414BB"/>
    <w:rsid w:val="00D9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7BEA8"/>
  <w15:docId w15:val="{FDF8732A-18C7-41CC-ABDE-73601E0A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7 stycznia 2026 r. NSP-VIII.7581.1.144.2025.PW o zgromadzeniu materiału dowodowego</dc:title>
  <dc:creator>Andrzej Leszczyński</dc:creator>
  <cp:keywords>Obwieszczenie Wojewody Pomorskiego z dnia 7 stycznia 2026 r. NSP-VIII.7581.1.144.2025.PW o zgromadzeniu materiału dowodowego</cp:keywords>
  <cp:lastModifiedBy>Paulina Wirkus</cp:lastModifiedBy>
  <cp:revision>25</cp:revision>
  <cp:lastPrinted>2012-09-10T07:00:00Z</cp:lastPrinted>
  <dcterms:created xsi:type="dcterms:W3CDTF">2022-05-12T07:37:00Z</dcterms:created>
  <dcterms:modified xsi:type="dcterms:W3CDTF">2026-01-07T09:30:00Z</dcterms:modified>
</cp:coreProperties>
</file>