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90A33" w14:textId="77777777" w:rsidR="003D47CB" w:rsidRPr="0045613D" w:rsidRDefault="003D47CB" w:rsidP="003D47CB">
      <w:pPr>
        <w:tabs>
          <w:tab w:val="left" w:pos="2250"/>
          <w:tab w:val="left" w:pos="2655"/>
        </w:tabs>
        <w:suppressAutoHyphens/>
        <w:jc w:val="right"/>
        <w:rPr>
          <w:rFonts w:ascii="Arial" w:hAnsi="Arial" w:cs="Arial"/>
          <w:bCs/>
          <w:lang w:eastAsia="ar-SA"/>
        </w:rPr>
      </w:pPr>
      <w:r w:rsidRPr="0045613D">
        <w:rPr>
          <w:rFonts w:ascii="Arial" w:hAnsi="Arial" w:cs="Arial"/>
          <w:bCs/>
          <w:lang w:eastAsia="ar-SA"/>
        </w:rPr>
        <w:t xml:space="preserve">Załącznik </w:t>
      </w:r>
      <w:r w:rsidR="00AA603B" w:rsidRPr="0045613D">
        <w:rPr>
          <w:rFonts w:ascii="Arial" w:hAnsi="Arial" w:cs="Arial"/>
          <w:bCs/>
          <w:lang w:eastAsia="ar-SA"/>
        </w:rPr>
        <w:t>3</w:t>
      </w:r>
      <w:r w:rsidRPr="0045613D">
        <w:rPr>
          <w:rFonts w:ascii="Arial" w:hAnsi="Arial" w:cs="Arial"/>
          <w:bCs/>
          <w:lang w:eastAsia="ar-SA"/>
        </w:rPr>
        <w:t xml:space="preserve"> do </w:t>
      </w:r>
      <w:proofErr w:type="spellStart"/>
      <w:r w:rsidRPr="0045613D">
        <w:rPr>
          <w:rFonts w:ascii="Arial" w:hAnsi="Arial" w:cs="Arial"/>
          <w:bCs/>
          <w:lang w:eastAsia="ar-SA"/>
        </w:rPr>
        <w:t>uSIWZ</w:t>
      </w:r>
      <w:proofErr w:type="spellEnd"/>
    </w:p>
    <w:p w14:paraId="1DB90A57" w14:textId="77777777" w:rsidR="003D47CB" w:rsidRPr="0045613D" w:rsidRDefault="003D47CB" w:rsidP="003D47CB">
      <w:pPr>
        <w:autoSpaceDE w:val="0"/>
        <w:autoSpaceDN w:val="0"/>
        <w:adjustRightInd w:val="0"/>
        <w:rPr>
          <w:rFonts w:ascii="Arial" w:eastAsia="Calibri" w:hAnsi="Arial" w:cs="Arial"/>
          <w:i/>
          <w:iCs/>
          <w:sz w:val="20"/>
          <w:szCs w:val="20"/>
          <w:lang w:eastAsia="en-US"/>
        </w:rPr>
      </w:pPr>
      <w:r w:rsidRPr="0045613D">
        <w:rPr>
          <w:rFonts w:ascii="Arial" w:eastAsia="Calibri" w:hAnsi="Arial" w:cs="Arial"/>
          <w:sz w:val="20"/>
          <w:szCs w:val="20"/>
          <w:lang w:eastAsia="en-US"/>
        </w:rPr>
        <w:t>(</w:t>
      </w:r>
      <w:r w:rsidRPr="0045613D">
        <w:rPr>
          <w:rFonts w:ascii="Arial" w:eastAsia="Calibri" w:hAnsi="Arial" w:cs="Arial"/>
          <w:i/>
          <w:iCs/>
          <w:sz w:val="20"/>
          <w:szCs w:val="20"/>
          <w:lang w:eastAsia="en-US"/>
        </w:rPr>
        <w:t>pieczęć Wykonawcy/Wykonawców)</w:t>
      </w:r>
    </w:p>
    <w:p w14:paraId="5ECE6DD7" w14:textId="77777777" w:rsidR="003D47CB" w:rsidRPr="0045613D" w:rsidRDefault="003D47CB" w:rsidP="003D47CB">
      <w:pPr>
        <w:autoSpaceDE w:val="0"/>
        <w:autoSpaceDN w:val="0"/>
        <w:adjustRightInd w:val="0"/>
        <w:rPr>
          <w:rFonts w:ascii="Arial" w:eastAsia="Calibri" w:hAnsi="Arial" w:cs="Arial"/>
          <w:b/>
          <w:bCs/>
          <w:lang w:eastAsia="en-US"/>
        </w:rPr>
      </w:pPr>
      <w:r w:rsidRPr="0045613D">
        <w:rPr>
          <w:rFonts w:ascii="Arial" w:eastAsia="Calibri" w:hAnsi="Arial" w:cs="Arial"/>
          <w:b/>
          <w:bCs/>
          <w:lang w:eastAsia="en-US"/>
        </w:rPr>
        <w:t xml:space="preserve">                                                      </w:t>
      </w:r>
    </w:p>
    <w:p w14:paraId="3058C0D3" w14:textId="77777777" w:rsidR="003D47CB" w:rsidRPr="0045613D" w:rsidRDefault="003D47CB" w:rsidP="003D47CB">
      <w:pPr>
        <w:autoSpaceDE w:val="0"/>
        <w:autoSpaceDN w:val="0"/>
        <w:adjustRightInd w:val="0"/>
        <w:rPr>
          <w:rFonts w:ascii="Arial" w:eastAsia="Calibri" w:hAnsi="Arial" w:cs="Arial"/>
          <w:b/>
          <w:bCs/>
          <w:lang w:eastAsia="en-US"/>
        </w:rPr>
      </w:pPr>
    </w:p>
    <w:p w14:paraId="57EA31D2" w14:textId="77777777" w:rsidR="003D47CB" w:rsidRPr="0045613D" w:rsidRDefault="00DA0327" w:rsidP="00DA0327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45613D">
        <w:rPr>
          <w:rFonts w:ascii="Arial" w:hAnsi="Arial" w:cs="Arial"/>
          <w:b/>
          <w:sz w:val="22"/>
          <w:szCs w:val="22"/>
        </w:rPr>
        <w:t>OŚWIADCZENIE O BRAKU PODSTAW DO WYKLUCZENIA Z POSTĘPOWANIA</w:t>
      </w:r>
    </w:p>
    <w:p w14:paraId="4E8636F4" w14:textId="77777777" w:rsidR="00DA0327" w:rsidRPr="0045613D" w:rsidRDefault="00DA0327" w:rsidP="00DA0327">
      <w:pPr>
        <w:autoSpaceDE w:val="0"/>
        <w:autoSpaceDN w:val="0"/>
        <w:adjustRightInd w:val="0"/>
        <w:rPr>
          <w:rFonts w:ascii="Arial" w:eastAsia="Calibri" w:hAnsi="Arial" w:cs="Arial"/>
          <w:b/>
          <w:bCs/>
          <w:lang w:eastAsia="en-US"/>
        </w:rPr>
      </w:pPr>
    </w:p>
    <w:p w14:paraId="0DF71D8A" w14:textId="77777777" w:rsidR="003D47CB" w:rsidRPr="0045613D" w:rsidRDefault="003D47CB" w:rsidP="009211CB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5613D">
        <w:rPr>
          <w:rFonts w:ascii="Arial" w:eastAsia="Calibri" w:hAnsi="Arial" w:cs="Arial"/>
          <w:sz w:val="22"/>
          <w:szCs w:val="22"/>
          <w:lang w:eastAsia="en-US"/>
        </w:rPr>
        <w:t>Składając ofertę w postępowaniu o zamówienie publiczne prowadzonym w trybie</w:t>
      </w:r>
    </w:p>
    <w:p w14:paraId="5C34E403" w14:textId="77777777" w:rsidR="003D47CB" w:rsidRPr="0045613D" w:rsidRDefault="003D47CB" w:rsidP="009211CB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przetargu nieograniczonego uproszczonego pn. </w:t>
      </w:r>
      <w:r w:rsidRPr="0045613D">
        <w:rPr>
          <w:rFonts w:ascii="Arial" w:eastAsia="Calibri" w:hAnsi="Arial" w:cs="Arial"/>
          <w:b/>
          <w:bCs/>
          <w:sz w:val="22"/>
          <w:szCs w:val="22"/>
          <w:lang w:eastAsia="en-US"/>
        </w:rPr>
        <w:t>„Wykonywanie usług z zakre</w:t>
      </w:r>
      <w:r w:rsidR="00DA0327" w:rsidRPr="0045613D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su </w:t>
      </w:r>
      <w:r w:rsidR="00DD09D9" w:rsidRPr="0045613D">
        <w:rPr>
          <w:rFonts w:ascii="Arial" w:eastAsia="Calibri" w:hAnsi="Arial" w:cs="Arial"/>
          <w:b/>
          <w:bCs/>
          <w:sz w:val="22"/>
          <w:szCs w:val="22"/>
          <w:lang w:eastAsia="en-US"/>
        </w:rPr>
        <w:t>hodowli lasu na terenie Nadleśnictwa Złocieniec</w:t>
      </w:r>
      <w:r w:rsidRPr="0045613D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</w:p>
    <w:p w14:paraId="741C3FB9" w14:textId="77777777" w:rsidR="003D47CB" w:rsidRPr="0045613D" w:rsidRDefault="003D47CB" w:rsidP="009211CB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 oświadczam/y/, o:</w:t>
      </w:r>
    </w:p>
    <w:p w14:paraId="7AC586FA" w14:textId="580ED336" w:rsidR="00D94A4E" w:rsidRPr="0045613D" w:rsidRDefault="00D94A4E" w:rsidP="0045613D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braku likwidacji, w zatwierdzonym przez sąd układzie w postępowaniu restrukturyzacyjnym jest przewidziane zaspokojenie wierzycieli przez likwidację jego majątku lub sąd zarządził likwidację jego majątku w trybie </w:t>
      </w:r>
      <w:hyperlink r:id="rId5" w:history="1">
        <w:r w:rsidRPr="0045613D">
          <w:rPr>
            <w:rStyle w:val="Hipercze"/>
            <w:rFonts w:ascii="Arial" w:eastAsia="Calibri" w:hAnsi="Arial" w:cs="Arial"/>
            <w:color w:val="auto"/>
            <w:sz w:val="22"/>
            <w:szCs w:val="22"/>
            <w:lang w:eastAsia="en-US"/>
          </w:rPr>
          <w:t>art. 332 ust. 1</w:t>
        </w:r>
      </w:hyperlink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 ustawy z dnia 15 maja 2015 r. - Prawo restrukturyzacyjne (Dz.U. z 2017 r. </w:t>
      </w:r>
      <w:hyperlink r:id="rId6" w:history="1">
        <w:r w:rsidRPr="0045613D">
          <w:rPr>
            <w:rStyle w:val="Hipercze"/>
            <w:rFonts w:ascii="Arial" w:eastAsia="Calibri" w:hAnsi="Arial" w:cs="Arial"/>
            <w:color w:val="auto"/>
            <w:sz w:val="22"/>
            <w:szCs w:val="22"/>
            <w:lang w:eastAsia="en-US"/>
          </w:rPr>
          <w:t>poz. 1508</w:t>
        </w:r>
      </w:hyperlink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 oraz z 2018 r. </w:t>
      </w:r>
      <w:hyperlink r:id="rId7" w:history="1">
        <w:r w:rsidRPr="0045613D">
          <w:rPr>
            <w:rStyle w:val="Hipercze"/>
            <w:rFonts w:ascii="Arial" w:eastAsia="Calibri" w:hAnsi="Arial" w:cs="Arial"/>
            <w:color w:val="auto"/>
            <w:sz w:val="22"/>
            <w:szCs w:val="22"/>
            <w:lang w:eastAsia="en-US"/>
          </w:rPr>
          <w:t>poz. 149</w:t>
        </w:r>
      </w:hyperlink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hyperlink r:id="rId8" w:history="1">
        <w:r w:rsidRPr="0045613D">
          <w:rPr>
            <w:rStyle w:val="Hipercze"/>
            <w:rFonts w:ascii="Arial" w:eastAsia="Calibri" w:hAnsi="Arial" w:cs="Arial"/>
            <w:color w:val="auto"/>
            <w:sz w:val="22"/>
            <w:szCs w:val="22"/>
            <w:lang w:eastAsia="en-US"/>
          </w:rPr>
          <w:t>398</w:t>
        </w:r>
      </w:hyperlink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hyperlink r:id="rId9" w:history="1">
        <w:r w:rsidRPr="0045613D">
          <w:rPr>
            <w:rStyle w:val="Hipercze"/>
            <w:rFonts w:ascii="Arial" w:eastAsia="Calibri" w:hAnsi="Arial" w:cs="Arial"/>
            <w:color w:val="auto"/>
            <w:sz w:val="22"/>
            <w:szCs w:val="22"/>
            <w:lang w:eastAsia="en-US"/>
          </w:rPr>
          <w:t>1544</w:t>
        </w:r>
      </w:hyperlink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 i </w:t>
      </w:r>
      <w:hyperlink r:id="rId10" w:history="1">
        <w:r w:rsidRPr="0045613D">
          <w:rPr>
            <w:rStyle w:val="Hipercze"/>
            <w:rFonts w:ascii="Arial" w:eastAsia="Calibri" w:hAnsi="Arial" w:cs="Arial"/>
            <w:color w:val="auto"/>
            <w:sz w:val="22"/>
            <w:szCs w:val="22"/>
            <w:lang w:eastAsia="en-US"/>
          </w:rPr>
          <w:t>1629</w:t>
        </w:r>
      </w:hyperlink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</w:t>
      </w:r>
      <w:hyperlink r:id="rId11" w:history="1">
        <w:r w:rsidRPr="0045613D">
          <w:rPr>
            <w:rStyle w:val="Hipercze"/>
            <w:rFonts w:ascii="Arial" w:eastAsia="Calibri" w:hAnsi="Arial" w:cs="Arial"/>
            <w:color w:val="auto"/>
            <w:sz w:val="22"/>
            <w:szCs w:val="22"/>
            <w:lang w:eastAsia="en-US"/>
          </w:rPr>
          <w:t>art. 366 ust. 1</w:t>
        </w:r>
      </w:hyperlink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 ustawy z dnia 28 lutego 2003 r. - Prawo upadłościowe (Dz.U. z 2017 r. </w:t>
      </w:r>
      <w:hyperlink r:id="rId12" w:history="1">
        <w:r w:rsidRPr="0045613D">
          <w:rPr>
            <w:rStyle w:val="Hipercze"/>
            <w:rFonts w:ascii="Arial" w:eastAsia="Calibri" w:hAnsi="Arial" w:cs="Arial"/>
            <w:color w:val="auto"/>
            <w:sz w:val="22"/>
            <w:szCs w:val="22"/>
            <w:lang w:eastAsia="en-US"/>
          </w:rPr>
          <w:t>poz. 2344</w:t>
        </w:r>
      </w:hyperlink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 i </w:t>
      </w:r>
      <w:hyperlink r:id="rId13" w:history="1">
        <w:r w:rsidRPr="0045613D">
          <w:rPr>
            <w:rStyle w:val="Hipercze"/>
            <w:rFonts w:ascii="Arial" w:eastAsia="Calibri" w:hAnsi="Arial" w:cs="Arial"/>
            <w:color w:val="auto"/>
            <w:sz w:val="22"/>
            <w:szCs w:val="22"/>
            <w:lang w:eastAsia="en-US"/>
          </w:rPr>
          <w:t>2491</w:t>
        </w:r>
      </w:hyperlink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 oraz z 2018 r. </w:t>
      </w:r>
      <w:hyperlink r:id="rId14" w:history="1">
        <w:r w:rsidRPr="0045613D">
          <w:rPr>
            <w:rStyle w:val="Hipercze"/>
            <w:rFonts w:ascii="Arial" w:eastAsia="Calibri" w:hAnsi="Arial" w:cs="Arial"/>
            <w:color w:val="auto"/>
            <w:sz w:val="22"/>
            <w:szCs w:val="22"/>
            <w:lang w:eastAsia="en-US"/>
          </w:rPr>
          <w:t>poz. 398</w:t>
        </w:r>
      </w:hyperlink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hyperlink r:id="rId15" w:history="1">
        <w:r w:rsidRPr="0045613D">
          <w:rPr>
            <w:rStyle w:val="Hipercze"/>
            <w:rFonts w:ascii="Arial" w:eastAsia="Calibri" w:hAnsi="Arial" w:cs="Arial"/>
            <w:color w:val="auto"/>
            <w:sz w:val="22"/>
            <w:szCs w:val="22"/>
            <w:lang w:eastAsia="en-US"/>
          </w:rPr>
          <w:t>685</w:t>
        </w:r>
      </w:hyperlink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hyperlink r:id="rId16" w:history="1">
        <w:r w:rsidRPr="0045613D">
          <w:rPr>
            <w:rStyle w:val="Hipercze"/>
            <w:rFonts w:ascii="Arial" w:eastAsia="Calibri" w:hAnsi="Arial" w:cs="Arial"/>
            <w:color w:val="auto"/>
            <w:sz w:val="22"/>
            <w:szCs w:val="22"/>
            <w:lang w:eastAsia="en-US"/>
          </w:rPr>
          <w:t>1544</w:t>
        </w:r>
      </w:hyperlink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 i </w:t>
      </w:r>
      <w:hyperlink r:id="rId17" w:history="1">
        <w:r w:rsidRPr="0045613D">
          <w:rPr>
            <w:rStyle w:val="Hipercze"/>
            <w:rFonts w:ascii="Arial" w:eastAsia="Calibri" w:hAnsi="Arial" w:cs="Arial"/>
            <w:color w:val="auto"/>
            <w:sz w:val="22"/>
            <w:szCs w:val="22"/>
            <w:lang w:eastAsia="en-US"/>
          </w:rPr>
          <w:t>1629</w:t>
        </w:r>
      </w:hyperlink>
      <w:r w:rsidRPr="0045613D">
        <w:rPr>
          <w:rFonts w:ascii="Arial" w:eastAsia="Calibri" w:hAnsi="Arial" w:cs="Arial"/>
          <w:sz w:val="22"/>
          <w:szCs w:val="22"/>
          <w:lang w:eastAsia="en-US"/>
        </w:rPr>
        <w:t xml:space="preserve">);  </w:t>
      </w:r>
    </w:p>
    <w:p w14:paraId="01195DFC" w14:textId="735CDC91" w:rsidR="00233FE8" w:rsidRPr="0045613D" w:rsidRDefault="003D47CB" w:rsidP="004B424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45613D">
        <w:rPr>
          <w:rFonts w:ascii="Arial" w:eastAsia="Calibri" w:hAnsi="Arial" w:cs="Arial"/>
          <w:sz w:val="22"/>
          <w:szCs w:val="22"/>
          <w:lang w:eastAsia="en-US"/>
        </w:rPr>
        <w:t>braku wydania prawomocnego wyroku sądu lub ostatecznej decyzji administracyjnej o zaleganiu z uiszczaniem podatków, opłat lub składek na ubezpieczenia społeczne lub zdrowotne albo - w przypadku wydania takiego wyroku lub decyzji - dokumentów potwierdzających dokonanie płatności tych należności wraz z ewentualnymi odsetkami lub grzywnami lub zawarcie wiążącego porozumienia w sprawie spłat tych należności</w:t>
      </w:r>
      <w:r w:rsidR="0045613D" w:rsidRPr="0045613D">
        <w:rPr>
          <w:rFonts w:ascii="Arial" w:eastAsia="Calibri" w:hAnsi="Arial" w:cs="Arial"/>
          <w:sz w:val="22"/>
          <w:szCs w:val="22"/>
          <w:lang w:eastAsia="en-US"/>
        </w:rPr>
        <w:t>;</w:t>
      </w:r>
    </w:p>
    <w:p w14:paraId="54F39097" w14:textId="3AD02374" w:rsidR="004B4245" w:rsidRDefault="004B4245" w:rsidP="004B4245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niezaleganiu z uiszczaniem podatków, opłat i składek na ubezpieczenie społeczne i zdrowotne,</w:t>
      </w:r>
      <w:bookmarkStart w:id="0" w:name="_GoBack"/>
      <w:bookmarkEnd w:id="0"/>
    </w:p>
    <w:p w14:paraId="6290B78C" w14:textId="6B97ADE8" w:rsidR="0045613D" w:rsidRPr="0045613D" w:rsidRDefault="0045613D" w:rsidP="004B4245">
      <w:pPr>
        <w:pStyle w:val="Akapitzlist"/>
        <w:numPr>
          <w:ilvl w:val="0"/>
          <w:numId w:val="1"/>
        </w:numPr>
        <w:spacing w:after="160" w:line="360" w:lineRule="auto"/>
        <w:jc w:val="both"/>
        <w:rPr>
          <w:rFonts w:ascii="Arial" w:hAnsi="Arial" w:cs="Arial"/>
          <w:sz w:val="22"/>
          <w:szCs w:val="22"/>
        </w:rPr>
      </w:pPr>
      <w:r w:rsidRPr="0045613D">
        <w:rPr>
          <w:rFonts w:ascii="Arial" w:hAnsi="Arial" w:cs="Arial"/>
          <w:sz w:val="22"/>
          <w:szCs w:val="22"/>
        </w:rPr>
        <w:t xml:space="preserve">posiadaniu ubezpieczenie o odpowiedzialności cywilnej (OC) na sumę ubezpieczenia </w:t>
      </w:r>
      <w:r w:rsidR="004719A7">
        <w:rPr>
          <w:rFonts w:ascii="Arial" w:hAnsi="Arial" w:cs="Arial"/>
          <w:sz w:val="22"/>
          <w:szCs w:val="22"/>
        </w:rPr>
        <w:t xml:space="preserve">minimum </w:t>
      </w:r>
      <w:r w:rsidRPr="0045613D">
        <w:rPr>
          <w:rFonts w:ascii="Arial" w:hAnsi="Arial" w:cs="Arial"/>
          <w:sz w:val="22"/>
          <w:szCs w:val="22"/>
        </w:rPr>
        <w:t>50 000,00 zł.</w:t>
      </w:r>
    </w:p>
    <w:p w14:paraId="4C869862" w14:textId="77777777" w:rsidR="0045613D" w:rsidRPr="0045613D" w:rsidRDefault="0045613D" w:rsidP="0045613D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4537468B" w14:textId="77777777" w:rsidR="00233FE8" w:rsidRPr="0045613D" w:rsidRDefault="00233FE8" w:rsidP="003D47CB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749A0C99" w14:textId="77777777" w:rsidR="00233FE8" w:rsidRPr="0045613D" w:rsidRDefault="00233FE8" w:rsidP="003D47CB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</w:p>
    <w:p w14:paraId="54E24789" w14:textId="77777777" w:rsidR="003D47CB" w:rsidRPr="0045613D" w:rsidRDefault="00F1559D" w:rsidP="003D47CB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5613D">
        <w:rPr>
          <w:rFonts w:ascii="Arial" w:eastAsia="Calibri" w:hAnsi="Arial" w:cs="Arial"/>
          <w:sz w:val="22"/>
          <w:szCs w:val="22"/>
          <w:lang w:eastAsia="en-US"/>
        </w:rPr>
        <w:t>…………………………., dnia                  2021</w:t>
      </w:r>
      <w:r w:rsidR="003D47CB" w:rsidRPr="0045613D">
        <w:rPr>
          <w:rFonts w:ascii="Arial" w:eastAsia="Calibri" w:hAnsi="Arial" w:cs="Arial"/>
          <w:sz w:val="22"/>
          <w:szCs w:val="22"/>
          <w:lang w:eastAsia="en-US"/>
        </w:rPr>
        <w:t xml:space="preserve"> roku</w:t>
      </w:r>
    </w:p>
    <w:p w14:paraId="07DF39A6" w14:textId="77777777" w:rsidR="003D47CB" w:rsidRPr="0045613D" w:rsidRDefault="003D47CB" w:rsidP="003D47CB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45613D">
        <w:rPr>
          <w:rFonts w:ascii="Arial" w:eastAsia="Calibri" w:hAnsi="Arial" w:cs="Arial"/>
          <w:sz w:val="22"/>
          <w:szCs w:val="22"/>
          <w:lang w:eastAsia="en-US"/>
        </w:rPr>
        <w:t>/miejscowość/</w:t>
      </w:r>
    </w:p>
    <w:p w14:paraId="19B357D8" w14:textId="77777777" w:rsidR="003D47CB" w:rsidRPr="0045613D" w:rsidRDefault="003D47CB" w:rsidP="003D47CB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sz w:val="20"/>
          <w:szCs w:val="20"/>
          <w:lang w:eastAsia="en-US"/>
        </w:rPr>
      </w:pPr>
      <w:r w:rsidRPr="0045613D">
        <w:rPr>
          <w:rFonts w:ascii="Arial" w:eastAsia="Calibri" w:hAnsi="Arial" w:cs="Arial"/>
          <w:sz w:val="20"/>
          <w:szCs w:val="20"/>
          <w:lang w:eastAsia="en-US"/>
        </w:rPr>
        <w:t>(podpis Wykonawcy /Wykonawców)(lub osoby upoważnionej)</w:t>
      </w:r>
    </w:p>
    <w:p w14:paraId="103DB856" w14:textId="77777777" w:rsidR="00966D4A" w:rsidRPr="0045613D" w:rsidRDefault="003D47CB" w:rsidP="008856D3">
      <w:pPr>
        <w:spacing w:after="200" w:line="360" w:lineRule="auto"/>
        <w:rPr>
          <w:rFonts w:ascii="Arial" w:eastAsia="Calibri" w:hAnsi="Arial" w:cs="Arial"/>
          <w:sz w:val="21"/>
          <w:szCs w:val="21"/>
          <w:lang w:eastAsia="en-US"/>
        </w:rPr>
      </w:pPr>
      <w:r w:rsidRPr="0045613D">
        <w:rPr>
          <w:rFonts w:ascii="Arial" w:eastAsia="Calibri" w:hAnsi="Arial" w:cs="Arial"/>
          <w:sz w:val="21"/>
          <w:szCs w:val="21"/>
          <w:lang w:eastAsia="en-US"/>
        </w:rPr>
        <w:t>* zaznaczyć właściwe</w:t>
      </w:r>
    </w:p>
    <w:sectPr w:rsidR="00966D4A" w:rsidRPr="004561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13EE3"/>
    <w:multiLevelType w:val="hybridMultilevel"/>
    <w:tmpl w:val="8B54A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86E35"/>
    <w:multiLevelType w:val="hybridMultilevel"/>
    <w:tmpl w:val="4A003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7CB"/>
    <w:rsid w:val="00233FE8"/>
    <w:rsid w:val="003D47CB"/>
    <w:rsid w:val="0045613D"/>
    <w:rsid w:val="004719A7"/>
    <w:rsid w:val="00471C2B"/>
    <w:rsid w:val="004B4245"/>
    <w:rsid w:val="008856D3"/>
    <w:rsid w:val="009211CB"/>
    <w:rsid w:val="00966D4A"/>
    <w:rsid w:val="0099092F"/>
    <w:rsid w:val="00AA603B"/>
    <w:rsid w:val="00B4502B"/>
    <w:rsid w:val="00B575B7"/>
    <w:rsid w:val="00D94A4E"/>
    <w:rsid w:val="00DA0327"/>
    <w:rsid w:val="00DD09D9"/>
    <w:rsid w:val="00E008F6"/>
    <w:rsid w:val="00E72EDA"/>
    <w:rsid w:val="00F1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E043"/>
  <w15:chartTrackingRefBased/>
  <w15:docId w15:val="{C5A59BD9-827E-490B-A21A-0803E16DA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4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94A4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5613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19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19A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54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embqgmytq" TargetMode="External"/><Relationship Id="rId13" Type="http://schemas.openxmlformats.org/officeDocument/2006/relationships/hyperlink" Target="https://sip.legalis.pl/document-view.seam?documentId=mfrxilrtg4ytcnzsgq3tq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tg4ytcobygy4dg" TargetMode="External"/><Relationship Id="rId12" Type="http://schemas.openxmlformats.org/officeDocument/2006/relationships/hyperlink" Target="https://sip.legalis.pl/document-view.seam?documentId=mfrxilrtg4ytcnzqgyzdm" TargetMode="External"/><Relationship Id="rId17" Type="http://schemas.openxmlformats.org/officeDocument/2006/relationships/hyperlink" Target="https://sip.legalis.pl/document-view.seam?documentId=mfrxilrtg4ytenrsgiytg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galis.pl/document-view.seam?documentId=mfrxilrtg4ytenjzg44d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4ytcmzwgezts" TargetMode="External"/><Relationship Id="rId11" Type="http://schemas.openxmlformats.org/officeDocument/2006/relationships/hyperlink" Target="https://sip.legalis.pl/document-view.seam?documentId=mfrxilrtg4ytcnzqgyzdmltqmfyc4nbqg44tkojsgm" TargetMode="External"/><Relationship Id="rId5" Type="http://schemas.openxmlformats.org/officeDocument/2006/relationships/hyperlink" Target="https://sip.legalis.pl/document-view.seam?documentId=mfrxilrtg4ytcmzwgeztsltqmfyc4mzzgyzdiojvhe" TargetMode="External"/><Relationship Id="rId15" Type="http://schemas.openxmlformats.org/officeDocument/2006/relationships/hyperlink" Target="https://sip.legalis.pl/document-view.seam?documentId=mfrxilrtg4ytemjwgy3da" TargetMode="External"/><Relationship Id="rId10" Type="http://schemas.openxmlformats.org/officeDocument/2006/relationships/hyperlink" Target="https://sip.legalis.pl/document-view.seam?documentId=mfrxilrtg4ytenrsgiytg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4ytenjzg44do" TargetMode="External"/><Relationship Id="rId14" Type="http://schemas.openxmlformats.org/officeDocument/2006/relationships/hyperlink" Target="https://sip.legalis.pl/document-view.seam?documentId=mfrxilrtg4ytembqgmytq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Terlecka</dc:creator>
  <cp:keywords/>
  <dc:description/>
  <cp:lastModifiedBy>Katarzyna Krupa (Nadleśnictwo Złocieniec)</cp:lastModifiedBy>
  <cp:revision>5</cp:revision>
  <cp:lastPrinted>2021-10-28T12:01:00Z</cp:lastPrinted>
  <dcterms:created xsi:type="dcterms:W3CDTF">2021-10-28T10:37:00Z</dcterms:created>
  <dcterms:modified xsi:type="dcterms:W3CDTF">2021-10-28T12:01:00Z</dcterms:modified>
</cp:coreProperties>
</file>