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74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C77074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442D86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Z-</w:t>
      </w:r>
      <w:proofErr w:type="spellStart"/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cy</w:t>
      </w:r>
      <w:proofErr w:type="spellEnd"/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 Dyrektora ds. Lecznictwa </w:t>
      </w:r>
    </w:p>
    <w:p w:rsidR="004619B9" w:rsidRPr="00F43CC5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 dnia </w:t>
      </w:r>
      <w:r w:rsidR="00E91B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>28</w:t>
      </w:r>
      <w:bookmarkStart w:id="0" w:name="_GoBack"/>
      <w:bookmarkEnd w:id="0"/>
      <w:r w:rsidR="00442D86"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 maja 2025roku </w:t>
      </w:r>
    </w:p>
    <w:p w:rsidR="004619B9" w:rsidRPr="002152CD" w:rsidRDefault="004619B9" w:rsidP="002152CD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="007E31B3" w:rsidRPr="002152CD">
        <w:rPr>
          <w:rFonts w:cstheme="minorHAnsi"/>
          <w:b/>
          <w:sz w:val="28"/>
          <w:szCs w:val="28"/>
          <w:lang w:val="it-IT"/>
        </w:rPr>
        <w:t>wo</w:t>
      </w:r>
      <w:r w:rsidR="009C780D">
        <w:rPr>
          <w:rFonts w:cstheme="minorHAnsi"/>
          <w:b/>
          <w:sz w:val="28"/>
          <w:szCs w:val="28"/>
          <w:lang w:val="it-IT"/>
        </w:rPr>
        <w:t>b</w:t>
      </w:r>
      <w:r w:rsidR="007E31B3"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7E31B3" w:rsidRPr="002152CD" w:rsidRDefault="007E31B3" w:rsidP="004619B9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4619B9" w:rsidRPr="007E31B3" w:rsidRDefault="004619B9" w:rsidP="004619B9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4619B9" w:rsidRPr="007E31B3" w:rsidRDefault="004619B9" w:rsidP="004619B9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4619B9" w:rsidRPr="007E31B3" w:rsidRDefault="004619B9" w:rsidP="004619B9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4619B9" w:rsidRPr="007E31B3" w:rsidRDefault="004619B9" w:rsidP="004619B9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4619B9" w:rsidRPr="007E31B3" w:rsidRDefault="004619B9" w:rsidP="004619B9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4619B9" w:rsidRPr="007E31B3" w:rsidRDefault="004619B9" w:rsidP="004619B9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>Pani/Pana dane osobowe będą przetwarzane na potrzeby przeprowadzenia postępowania konkursowego na stanowisko Zastępcy Dyrektora ds. Lecznictwa. Dane zbierane są na podstawie wyrażonej przez Panią/Pana zgody.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art. 6 ust. 1 lit. c RODO (wynikającego z ustawy z dnia 15 kwietnia 2011 r. </w:t>
      </w:r>
      <w:r w:rsidRPr="007E31B3">
        <w:rPr>
          <w:rFonts w:cstheme="minorHAnsi"/>
          <w:i/>
          <w:iCs/>
        </w:rPr>
        <w:t>o działalności leczniczej</w:t>
      </w:r>
      <w:r w:rsidRPr="007E31B3">
        <w:rPr>
          <w:rFonts w:cstheme="minorHAnsi"/>
          <w:iCs/>
        </w:rPr>
        <w:t xml:space="preserve"> (Dz. U. z 2024 r. poz. 799), rozporządzenia Ministra Zdrowia z dnia 6 lutego 2012 r. </w:t>
      </w:r>
      <w:r w:rsidRPr="007E31B3">
        <w:rPr>
          <w:rFonts w:cstheme="minorHAnsi"/>
          <w:i/>
          <w:iCs/>
        </w:rPr>
        <w:t>w sprawie sposobu przeprowadzania konkursu na niektóre stanowiska kierownicze w podmiocie leczniczym niebędącym przedsiębiorcą</w:t>
      </w:r>
      <w:r w:rsidRPr="007E31B3">
        <w:rPr>
          <w:rFonts w:cstheme="minorHAnsi"/>
          <w:iCs/>
        </w:rPr>
        <w:t xml:space="preserve"> (Dz. U. z 2021 r. poz. 430) oraz w związku z </w:t>
      </w:r>
      <w:r w:rsidRPr="007E31B3">
        <w:rPr>
          <w:rFonts w:cstheme="minorHAnsi"/>
        </w:rPr>
        <w:t>ustawą z dnia 26 czerwca 1974 r. - Kodeks pracy).</w:t>
      </w:r>
    </w:p>
    <w:p w:rsidR="004619B9" w:rsidRPr="007E31B3" w:rsidRDefault="004619B9" w:rsidP="004619B9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4619B9" w:rsidRPr="007E31B3" w:rsidRDefault="004619B9" w:rsidP="004619B9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4619B9" w:rsidRPr="007E31B3" w:rsidRDefault="004619B9" w:rsidP="004619B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7E31B3" w:rsidRPr="007E31B3" w:rsidRDefault="004619B9" w:rsidP="007E31B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- Departamentowi Zdrowia MSWiA </w:t>
      </w:r>
      <w:r w:rsidRPr="007E31B3">
        <w:rPr>
          <w:rFonts w:cstheme="minorHAnsi"/>
          <w:color w:val="000000"/>
          <w:shd w:val="clear" w:color="auto" w:fill="FFFFFF"/>
        </w:rPr>
        <w:t>oraz innym kandydatom biorącym udział w konkursie</w:t>
      </w:r>
    </w:p>
    <w:p w:rsidR="007E31B3" w:rsidRPr="007E31B3" w:rsidRDefault="007E31B3" w:rsidP="007E31B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2152CD" w:rsidRDefault="007E31B3" w:rsidP="002152CD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7E31B3" w:rsidRPr="004275E3" w:rsidRDefault="004619B9" w:rsidP="004275E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4619B9" w:rsidRPr="007E31B3" w:rsidRDefault="007E31B3" w:rsidP="002152CD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4619B9" w:rsidRPr="007E31B3" w:rsidRDefault="004619B9" w:rsidP="002152CD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4619B9" w:rsidRPr="007E31B3" w:rsidRDefault="004619B9" w:rsidP="004619B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4275E3" w:rsidRDefault="004275E3" w:rsidP="004619B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lastRenderedPageBreak/>
        <w:t>Ponadto przysługuje Pani/Panu prawo do wniesienia skargi do organu nadzorczego w związku z przetwarzaniem przez nas Pana/Pani danych osobowych: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7E31B3" w:rsidRPr="007E31B3" w:rsidRDefault="007E31B3" w:rsidP="002152CD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Konsekwencją niepodania danych może być:</w:t>
      </w:r>
    </w:p>
    <w:p w:rsidR="007E31B3" w:rsidRPr="007E31B3" w:rsidRDefault="007E31B3" w:rsidP="002152C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7E31B3" w:rsidRPr="007E31B3" w:rsidRDefault="007E31B3" w:rsidP="002152CD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7E31B3" w:rsidRDefault="007E31B3" w:rsidP="007E31B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Zastępcy Dyrektora ds. Lecznictwa (TAK / NIE)*</w:t>
      </w:r>
      <w:r w:rsidR="00554C43" w:rsidRP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 xml:space="preserve"> 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zgodnie z przepisami ustawy o ochronie danych osobowych z dnia 10.05.2018 r. (</w:t>
      </w:r>
      <w:proofErr w:type="spellStart"/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t.j</w:t>
      </w:r>
      <w:proofErr w:type="spellEnd"/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 xml:space="preserve">. Dz.U. 2019, 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poz</w:t>
      </w:r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.1781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AD47B6" w:rsidRPr="009276A6" w:rsidRDefault="00AD47B6" w:rsidP="00AD47B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AD47B6" w:rsidRPr="00204FF6" w:rsidRDefault="00AD47B6" w:rsidP="00AD47B6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AD47B6" w:rsidRPr="007E31B3" w:rsidRDefault="00AD47B6" w:rsidP="007E31B3">
      <w:pPr>
        <w:spacing w:before="240"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4619B9" w:rsidRPr="007E31B3" w:rsidRDefault="004619B9" w:rsidP="004619B9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4619B9" w:rsidRPr="007E31B3" w:rsidRDefault="004619B9" w:rsidP="004619B9">
      <w:pPr>
        <w:spacing w:after="0"/>
        <w:rPr>
          <w:rFonts w:cstheme="minorHAnsi"/>
        </w:rPr>
      </w:pPr>
    </w:p>
    <w:sectPr w:rsidR="004619B9" w:rsidRPr="007E31B3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B9"/>
    <w:rsid w:val="002152CD"/>
    <w:rsid w:val="004275E3"/>
    <w:rsid w:val="00442D86"/>
    <w:rsid w:val="004619B9"/>
    <w:rsid w:val="004F642E"/>
    <w:rsid w:val="00554C43"/>
    <w:rsid w:val="007120C6"/>
    <w:rsid w:val="007E31B3"/>
    <w:rsid w:val="009C780D"/>
    <w:rsid w:val="00AD47B6"/>
    <w:rsid w:val="00C77074"/>
    <w:rsid w:val="00E9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F668-94E5-489A-800D-1336AD3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19B9"/>
    <w:rPr>
      <w:color w:val="0563C1"/>
      <w:u w:val="single"/>
    </w:rPr>
  </w:style>
  <w:style w:type="paragraph" w:customStyle="1" w:styleId="Akapitzlist1">
    <w:name w:val="Akapit z listą1"/>
    <w:basedOn w:val="Normalny"/>
    <w:rsid w:val="004619B9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4619B9"/>
    <w:pPr>
      <w:ind w:left="720"/>
      <w:contextualSpacing/>
    </w:pPr>
  </w:style>
  <w:style w:type="paragraph" w:styleId="Stopka">
    <w:name w:val="footer"/>
    <w:basedOn w:val="Normalny"/>
    <w:link w:val="StopkaZnak"/>
    <w:rsid w:val="004619B9"/>
    <w:pP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imes New Roman"/>
      <w:color w:val="00000A"/>
    </w:rPr>
  </w:style>
  <w:style w:type="character" w:customStyle="1" w:styleId="StopkaZnak">
    <w:name w:val="Stopka Znak"/>
    <w:basedOn w:val="Domylnaczcionkaakapitu"/>
    <w:link w:val="Stopka"/>
    <w:rsid w:val="004619B9"/>
    <w:rPr>
      <w:rFonts w:ascii="Calibri" w:eastAsia="Calibri" w:hAnsi="Calibri" w:cs="Times New Roman"/>
      <w:color w:val="00000A"/>
    </w:rPr>
  </w:style>
  <w:style w:type="character" w:styleId="Uwydatnienie">
    <w:name w:val="Emphasis"/>
    <w:uiPriority w:val="20"/>
    <w:qFormat/>
    <w:rsid w:val="00554C4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D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9</cp:revision>
  <dcterms:created xsi:type="dcterms:W3CDTF">2025-03-26T08:17:00Z</dcterms:created>
  <dcterms:modified xsi:type="dcterms:W3CDTF">2025-05-22T07:09:00Z</dcterms:modified>
</cp:coreProperties>
</file>