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4F41D96F" w14:textId="77777777" w:rsidR="003A0A26" w:rsidRDefault="003A0A26" w:rsidP="00720E16">
      <w:pPr>
        <w:spacing w:after="0" w:line="240" w:lineRule="exact"/>
        <w:rPr>
          <w:rFonts w:ascii="Lato" w:hAnsi="Lato"/>
        </w:rPr>
      </w:pPr>
    </w:p>
    <w:p w14:paraId="776DAFA9" w14:textId="50CFE472" w:rsidR="009276B2" w:rsidRPr="00665C44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665C44">
        <w:rPr>
          <w:rFonts w:ascii="Lato" w:hAnsi="Lato"/>
          <w:sz w:val="20"/>
          <w:szCs w:val="20"/>
        </w:rPr>
        <w:t xml:space="preserve">Znak </w:t>
      </w:r>
      <w:r w:rsidR="00FB7571" w:rsidRPr="00665C44">
        <w:rPr>
          <w:rFonts w:ascii="Lato" w:hAnsi="Lato"/>
          <w:sz w:val="20"/>
          <w:szCs w:val="20"/>
        </w:rPr>
        <w:t>sprawy</w:t>
      </w:r>
      <w:r w:rsidR="00B36262" w:rsidRPr="00665C44">
        <w:rPr>
          <w:rFonts w:ascii="Lato" w:hAnsi="Lato"/>
          <w:sz w:val="20"/>
          <w:szCs w:val="20"/>
        </w:rPr>
        <w:t>:</w:t>
      </w:r>
      <w:r w:rsidR="002830CF" w:rsidRPr="00665C44">
        <w:rPr>
          <w:rFonts w:ascii="Lato" w:hAnsi="Lato"/>
          <w:sz w:val="20"/>
          <w:szCs w:val="20"/>
        </w:rPr>
        <w:t xml:space="preserve"> </w:t>
      </w:r>
      <w:r w:rsidR="00665C44" w:rsidRPr="00665C44">
        <w:rPr>
          <w:rFonts w:ascii="Lato" w:hAnsi="Lato"/>
          <w:spacing w:val="4"/>
          <w:sz w:val="20"/>
          <w:szCs w:val="20"/>
        </w:rPr>
        <w:t>DLI-II.7621.</w:t>
      </w:r>
      <w:r w:rsidR="00E123D7">
        <w:rPr>
          <w:rFonts w:ascii="Lato" w:hAnsi="Lato"/>
          <w:spacing w:val="4"/>
          <w:sz w:val="20"/>
          <w:szCs w:val="20"/>
        </w:rPr>
        <w:t>35</w:t>
      </w:r>
      <w:r w:rsidR="00665C44" w:rsidRPr="00665C44">
        <w:rPr>
          <w:rFonts w:ascii="Lato" w:hAnsi="Lato"/>
          <w:spacing w:val="4"/>
          <w:sz w:val="20"/>
          <w:szCs w:val="20"/>
        </w:rPr>
        <w:t>.202</w:t>
      </w:r>
      <w:r w:rsidR="008E3DB7">
        <w:rPr>
          <w:rFonts w:ascii="Lato" w:hAnsi="Lato"/>
          <w:spacing w:val="4"/>
          <w:sz w:val="20"/>
          <w:szCs w:val="20"/>
        </w:rPr>
        <w:t>3</w:t>
      </w:r>
      <w:r w:rsidR="00665C44" w:rsidRPr="00665C44">
        <w:rPr>
          <w:rFonts w:ascii="Lato" w:hAnsi="Lato"/>
          <w:spacing w:val="4"/>
          <w:sz w:val="20"/>
          <w:szCs w:val="20"/>
        </w:rPr>
        <w:t>.KR.</w:t>
      </w:r>
      <w:r w:rsidR="00E123D7">
        <w:rPr>
          <w:rFonts w:ascii="Lato" w:hAnsi="Lato"/>
          <w:spacing w:val="4"/>
          <w:sz w:val="20"/>
          <w:szCs w:val="20"/>
        </w:rPr>
        <w:t>69</w:t>
      </w:r>
    </w:p>
    <w:p w14:paraId="7862D0F2" w14:textId="05AC4C0F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720B22" w:rsidRDefault="003B16B3" w:rsidP="00720E16">
      <w:pPr>
        <w:spacing w:after="0" w:line="24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720B2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720B2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720B2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0E80B8DF" w:rsidR="003B16B3" w:rsidRPr="00795D87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Dz. U. z 202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311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 oraz art. 49 § 1 i 2 ustawy z dnia 14 czerwca 1960 r. – Kodeks postępowania administracyjnego (</w:t>
      </w:r>
      <w:proofErr w:type="spellStart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 U. z 202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572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), a także art. 72 ust. 6 w zw. z art. 72 ust. 1 pkt 10 ustawy z dnia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3 października 2008 r. o udostępnianiu informacji o środowisku i jego ochronie, udziale społeczeństwa w ochronie środowiska oraz o ocenach oddziaływania na środowisko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</w:t>
      </w:r>
      <w:proofErr w:type="spellStart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 U. z 202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1112</w:t>
      </w:r>
      <w:r w:rsidR="00F5718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z </w:t>
      </w:r>
      <w:proofErr w:type="spellStart"/>
      <w:r w:rsidR="00F5718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późn</w:t>
      </w:r>
      <w:proofErr w:type="spellEnd"/>
      <w:r w:rsidR="00F5718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zm.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</w:t>
      </w:r>
    </w:p>
    <w:p w14:paraId="6141F4FB" w14:textId="77777777" w:rsidR="003B16B3" w:rsidRPr="00720B2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3A602EA8" w14:textId="1802D2B9" w:rsidR="003B16B3" w:rsidRPr="00F57183" w:rsidRDefault="003B16B3" w:rsidP="00992699">
      <w:pPr>
        <w:tabs>
          <w:tab w:val="left" w:pos="0"/>
          <w:tab w:val="left" w:pos="426"/>
        </w:tabs>
        <w:spacing w:after="240" w:line="240" w:lineRule="exact"/>
        <w:jc w:val="both"/>
        <w:textAlignment w:val="baseline"/>
        <w:rPr>
          <w:rFonts w:ascii="Lato" w:hAnsi="Lato" w:cs="Arial"/>
          <w:color w:val="000000"/>
          <w:spacing w:val="4"/>
          <w:kern w:val="2"/>
          <w:sz w:val="20"/>
          <w:szCs w:val="20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zawiadamia, że wydał decyzję z dnia </w:t>
      </w:r>
      <w:bookmarkStart w:id="0" w:name="_Hlk193957891"/>
      <w:r w:rsidR="00F5718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21 marca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F5718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5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bookmarkEnd w:id="0"/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r., znak: DLI-I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.7621.</w:t>
      </w:r>
      <w:r w:rsidR="00F5718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35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.202</w:t>
      </w:r>
      <w:r w:rsidR="00F23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D62384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K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F5718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68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uchylającą w części i orzekającą w tym </w:t>
      </w:r>
      <w:r w:rsidRP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zakresie co do istoty sprawy,</w:t>
      </w:r>
      <w:r w:rsidR="00C01509" w:rsidRP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w pozostałej części utrzymującą w mocy </w:t>
      </w:r>
      <w:r w:rsidRPr="00F5718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decyzję </w:t>
      </w:r>
      <w:r w:rsidR="00F57183" w:rsidRPr="00F57183">
        <w:rPr>
          <w:rFonts w:ascii="Lato" w:hAnsi="Lato" w:cs="Calibri"/>
          <w:bCs/>
          <w:spacing w:val="4"/>
          <w:sz w:val="20"/>
          <w:szCs w:val="20"/>
        </w:rPr>
        <w:t>Wojewody</w:t>
      </w:r>
      <w:r w:rsidR="00F57183" w:rsidRPr="00F57183">
        <w:rPr>
          <w:rFonts w:ascii="Lato" w:hAnsi="Lato" w:cs="Calibri"/>
          <w:bCs/>
          <w:spacing w:val="4"/>
          <w:sz w:val="20"/>
          <w:szCs w:val="20"/>
          <w:lang w:bidi="pl-PL"/>
        </w:rPr>
        <w:t xml:space="preserve"> Mazowieckiego nr 77/SPEC/2023 z dnia 15 maja </w:t>
      </w:r>
      <w:r w:rsidR="00F57183">
        <w:rPr>
          <w:rFonts w:ascii="Lato" w:hAnsi="Lato" w:cs="Calibri"/>
          <w:bCs/>
          <w:spacing w:val="4"/>
          <w:sz w:val="20"/>
          <w:szCs w:val="20"/>
          <w:lang w:bidi="pl-PL"/>
        </w:rPr>
        <w:br/>
      </w:r>
      <w:r w:rsidR="00F57183" w:rsidRPr="00F57183">
        <w:rPr>
          <w:rFonts w:ascii="Lato" w:hAnsi="Lato" w:cs="Calibri"/>
          <w:bCs/>
          <w:spacing w:val="4"/>
          <w:sz w:val="20"/>
          <w:szCs w:val="20"/>
          <w:lang w:bidi="pl-PL"/>
        </w:rPr>
        <w:t xml:space="preserve">2023 r., znak: WI-I.7820.1.2.2022.DW, </w:t>
      </w:r>
      <w:r w:rsidR="00F57183" w:rsidRPr="00F57183">
        <w:rPr>
          <w:rFonts w:ascii="Lato" w:hAnsi="Lato" w:cs="Calibri"/>
          <w:bCs/>
          <w:spacing w:val="4"/>
          <w:sz w:val="20"/>
          <w:szCs w:val="20"/>
          <w:lang w:eastAsia="zh-CN"/>
        </w:rPr>
        <w:t xml:space="preserve">o zezwoleniu na realizację inwestycji drogowej </w:t>
      </w:r>
      <w:r w:rsidR="00F57183">
        <w:rPr>
          <w:rFonts w:ascii="Lato" w:hAnsi="Lato" w:cs="Calibri"/>
          <w:bCs/>
          <w:spacing w:val="4"/>
          <w:sz w:val="20"/>
          <w:szCs w:val="20"/>
          <w:lang w:eastAsia="zh-CN"/>
        </w:rPr>
        <w:br/>
      </w:r>
      <w:r w:rsidR="00F57183" w:rsidRPr="00F57183">
        <w:rPr>
          <w:rFonts w:ascii="Lato" w:hAnsi="Lato" w:cs="Calibri"/>
          <w:bCs/>
          <w:spacing w:val="4"/>
          <w:sz w:val="20"/>
          <w:szCs w:val="20"/>
          <w:lang w:eastAsia="zh-CN"/>
        </w:rPr>
        <w:t>pn.: „</w:t>
      </w:r>
      <w:r w:rsidR="00F57183" w:rsidRPr="00F57183">
        <w:rPr>
          <w:rFonts w:ascii="Lato" w:hAnsi="Lato" w:cs="Calibri"/>
          <w:bCs/>
          <w:spacing w:val="4"/>
          <w:sz w:val="20"/>
          <w:szCs w:val="20"/>
          <w:lang w:bidi="pl-PL"/>
        </w:rPr>
        <w:t xml:space="preserve">Budowa autostrady A2 </w:t>
      </w:r>
      <w:r w:rsidR="00F57183" w:rsidRPr="00F57183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Warszawa – Kukuryki na odcinku </w:t>
      </w:r>
      <w:proofErr w:type="spellStart"/>
      <w:r w:rsidR="00F57183" w:rsidRPr="00F57183">
        <w:rPr>
          <w:rFonts w:ascii="Lato" w:eastAsia="Times New Roman" w:hAnsi="Lato" w:cs="Arial"/>
          <w:bCs/>
          <w:sz w:val="20"/>
          <w:szCs w:val="20"/>
          <w:lang w:eastAsia="pl-PL"/>
        </w:rPr>
        <w:t>obw</w:t>
      </w:r>
      <w:proofErr w:type="spellEnd"/>
      <w:r w:rsidR="00F57183" w:rsidRPr="00F57183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Siedlec – węzeł »Cicibór« </w:t>
      </w:r>
      <w:r w:rsidR="00F57183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F57183" w:rsidRPr="00F57183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(z węzłem). Odcinek VI od km 561+440 do km ok. 580+190 z węzłem »Borki« o długości </w:t>
      </w:r>
      <w:r w:rsidR="00F57183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F57183" w:rsidRPr="00F57183">
        <w:rPr>
          <w:rFonts w:ascii="Lato" w:eastAsia="Times New Roman" w:hAnsi="Lato" w:cs="Arial"/>
          <w:bCs/>
          <w:sz w:val="20"/>
          <w:szCs w:val="20"/>
          <w:lang w:eastAsia="pl-PL"/>
        </w:rPr>
        <w:t>ok. 18,750 km</w:t>
      </w:r>
      <w:r w:rsidR="00F57183" w:rsidRPr="00F57183">
        <w:rPr>
          <w:rFonts w:ascii="Lato" w:hAnsi="Lato" w:cs="Calibri"/>
          <w:bCs/>
          <w:spacing w:val="4"/>
          <w:sz w:val="20"/>
          <w:szCs w:val="20"/>
          <w:lang w:bidi="pl-PL"/>
        </w:rPr>
        <w:t>”</w:t>
      </w:r>
      <w:r w:rsidR="00573811" w:rsidRPr="00F5718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oraz umarzającą postępowanie odwoławcze w zakresie </w:t>
      </w:r>
      <w:r w:rsidR="00F5718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niektórych </w:t>
      </w:r>
      <w:proofErr w:type="spellStart"/>
      <w:r w:rsidR="00573811" w:rsidRPr="00F57183">
        <w:rPr>
          <w:rFonts w:ascii="Lato" w:eastAsia="Times New Roman" w:hAnsi="Lato" w:cs="Arial"/>
          <w:spacing w:val="4"/>
          <w:sz w:val="20"/>
          <w:szCs w:val="20"/>
          <w:lang w:eastAsia="pl-PL"/>
        </w:rPr>
        <w:t>odwoła</w:t>
      </w:r>
      <w:r w:rsidR="00F57183">
        <w:rPr>
          <w:rFonts w:ascii="Lato" w:eastAsia="Times New Roman" w:hAnsi="Lato" w:cs="Arial"/>
          <w:spacing w:val="4"/>
          <w:sz w:val="20"/>
          <w:szCs w:val="20"/>
          <w:lang w:eastAsia="pl-PL"/>
        </w:rPr>
        <w:t>ń</w:t>
      </w:r>
      <w:proofErr w:type="spellEnd"/>
      <w:r w:rsidR="00573811" w:rsidRPr="00F57183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FE3E380" w14:textId="23E2257D" w:rsidR="00992699" w:rsidRDefault="003B16B3" w:rsidP="00720B2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decyzji Ministra Rozwoju i Technologii z dnia </w:t>
      </w:r>
      <w:r w:rsidR="00F5718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21 marca</w:t>
      </w:r>
      <w:r w:rsidR="00F5718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F5718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5</w:t>
      </w:r>
      <w:r w:rsidR="00F5718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r. wraz z załącznik</w:t>
      </w:r>
      <w:r w:rsidR="00217E3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ami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aktami sprawy można zapoznać się w Ministerstwie Rozwoju i Technologii w Warszawie, 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ul. Chałubińskiego 4/6, we wtorki, czwartki i piątki, w godzinach od </w:t>
      </w:r>
      <w:r w:rsidR="008A78C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10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.00 do 1</w:t>
      </w:r>
      <w:r w:rsidR="008A78C3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.30,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jak również </w:t>
      </w:r>
      <w:r w:rsidR="00FB757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ww. decyzji </w:t>
      </w:r>
      <w:r w:rsidR="002C44C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(bez załącznik</w:t>
      </w:r>
      <w:r w:rsidR="00217E3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ów</w:t>
      </w:r>
      <w:r w:rsidR="002C44C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)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– w Biuletynie Informacji Publicznej Ministerstwa Rozwoju i Technologii pod adresem: </w:t>
      </w:r>
      <w:hyperlink r:id="rId8" w:history="1">
        <w:r w:rsidRPr="00795D87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217E3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ach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 właści</w:t>
      </w:r>
      <w:r w:rsidR="00720B22"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</w:t>
      </w:r>
      <w:r w:rsidR="00217E3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ych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drogi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1028F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tj. w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720B22" w:rsidRPr="00FB7571">
        <w:rPr>
          <w:rFonts w:ascii="Lato" w:hAnsi="Lato" w:cs="Arial"/>
          <w:spacing w:val="4"/>
          <w:sz w:val="20"/>
          <w:szCs w:val="20"/>
        </w:rPr>
        <w:t>Urzędzie</w:t>
      </w:r>
      <w:r w:rsidR="00892217">
        <w:rPr>
          <w:rFonts w:ascii="Lato" w:hAnsi="Lato" w:cs="Arial"/>
          <w:spacing w:val="4"/>
          <w:sz w:val="20"/>
          <w:szCs w:val="20"/>
        </w:rPr>
        <w:t xml:space="preserve"> </w:t>
      </w:r>
      <w:r w:rsidR="00F57183">
        <w:rPr>
          <w:rFonts w:ascii="Lato" w:hAnsi="Lato" w:cs="Arial"/>
          <w:spacing w:val="4"/>
          <w:sz w:val="20"/>
          <w:szCs w:val="20"/>
        </w:rPr>
        <w:t>Miasta Siedlce</w:t>
      </w:r>
      <w:r w:rsidR="00D405E0">
        <w:rPr>
          <w:rFonts w:ascii="Lato" w:hAnsi="Lato" w:cs="Arial"/>
          <w:spacing w:val="4"/>
          <w:sz w:val="20"/>
          <w:szCs w:val="20"/>
        </w:rPr>
        <w:t xml:space="preserve">, </w:t>
      </w:r>
      <w:r w:rsidR="00217E3A">
        <w:rPr>
          <w:rFonts w:ascii="Lato" w:hAnsi="Lato" w:cs="Arial"/>
          <w:spacing w:val="4"/>
          <w:sz w:val="20"/>
          <w:szCs w:val="20"/>
        </w:rPr>
        <w:t xml:space="preserve">w Urzędzie </w:t>
      </w:r>
      <w:r w:rsidR="00720B22" w:rsidRPr="00FB7571">
        <w:rPr>
          <w:rFonts w:ascii="Lato" w:hAnsi="Lato" w:cs="Arial"/>
          <w:spacing w:val="4"/>
          <w:sz w:val="20"/>
          <w:szCs w:val="20"/>
        </w:rPr>
        <w:t xml:space="preserve">Gminy </w:t>
      </w:r>
      <w:r w:rsidR="00F57183">
        <w:rPr>
          <w:rFonts w:ascii="Lato" w:hAnsi="Lato" w:cs="Arial"/>
          <w:spacing w:val="4"/>
          <w:sz w:val="20"/>
          <w:szCs w:val="20"/>
        </w:rPr>
        <w:t>Siedlce, w Urzędzie Gminy Wiśniew</w:t>
      </w:r>
      <w:r w:rsidR="00D405E0">
        <w:rPr>
          <w:rFonts w:ascii="Lato" w:hAnsi="Lato" w:cs="Arial"/>
          <w:spacing w:val="4"/>
          <w:sz w:val="20"/>
          <w:szCs w:val="20"/>
        </w:rPr>
        <w:t xml:space="preserve"> i w Urzędzie Gminy </w:t>
      </w:r>
      <w:r w:rsidR="00F57183">
        <w:rPr>
          <w:rFonts w:ascii="Lato" w:hAnsi="Lato" w:cs="Arial"/>
          <w:spacing w:val="4"/>
          <w:sz w:val="20"/>
          <w:szCs w:val="20"/>
        </w:rPr>
        <w:t>Zbuczyn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7D3687D7" w14:textId="2C19D7E4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F57183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 kwietnia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</w:t>
      </w:r>
      <w:r w:rsidR="00F57183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5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7CBD4534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4E5BCD4C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720B2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4D7AF386" w14:textId="3170CFD5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6EA13E43" w14:textId="77777777" w:rsidR="00F92798" w:rsidRPr="00F92798" w:rsidRDefault="00F92798" w:rsidP="00F92798">
      <w:pPr>
        <w:spacing w:after="120" w:line="240" w:lineRule="exact"/>
        <w:ind w:left="4395"/>
        <w:rPr>
          <w:rFonts w:ascii="Lato" w:hAnsi="Lato"/>
          <w:b/>
          <w:bCs/>
          <w:sz w:val="20"/>
          <w:szCs w:val="20"/>
        </w:rPr>
      </w:pPr>
      <w:r w:rsidRPr="00F92798">
        <w:rPr>
          <w:rFonts w:ascii="Lato" w:hAnsi="Lato"/>
          <w:b/>
          <w:bCs/>
          <w:sz w:val="20"/>
          <w:szCs w:val="20"/>
        </w:rPr>
        <w:t>Z upoważnienia</w:t>
      </w:r>
    </w:p>
    <w:p w14:paraId="3ADE8754" w14:textId="77777777" w:rsidR="00F92798" w:rsidRPr="00F92798" w:rsidRDefault="00F92798" w:rsidP="00F92798">
      <w:pPr>
        <w:spacing w:after="120" w:line="240" w:lineRule="exact"/>
        <w:ind w:left="4395"/>
        <w:rPr>
          <w:rFonts w:ascii="Lato" w:hAnsi="Lato"/>
          <w:sz w:val="20"/>
          <w:szCs w:val="20"/>
        </w:rPr>
      </w:pPr>
      <w:r w:rsidRPr="00F92798">
        <w:rPr>
          <w:rFonts w:ascii="Lato" w:hAnsi="Lato"/>
          <w:sz w:val="20"/>
          <w:szCs w:val="20"/>
        </w:rPr>
        <w:t>Łukasz Ofiara</w:t>
      </w:r>
    </w:p>
    <w:p w14:paraId="05FA6614" w14:textId="77777777" w:rsidR="00F92798" w:rsidRPr="00F92798" w:rsidRDefault="00F92798" w:rsidP="00F92798">
      <w:pPr>
        <w:spacing w:after="120" w:line="240" w:lineRule="exact"/>
        <w:ind w:left="4395"/>
        <w:rPr>
          <w:rFonts w:ascii="Lato" w:hAnsi="Lato"/>
          <w:sz w:val="20"/>
          <w:szCs w:val="20"/>
        </w:rPr>
      </w:pPr>
      <w:r w:rsidRPr="00F92798">
        <w:rPr>
          <w:rFonts w:ascii="Lato" w:hAnsi="Lato"/>
          <w:sz w:val="20"/>
          <w:szCs w:val="20"/>
        </w:rPr>
        <w:t>naczelnik wydziału</w:t>
      </w:r>
    </w:p>
    <w:p w14:paraId="4784B6A0" w14:textId="0A5940D5" w:rsidR="00085044" w:rsidRDefault="00F92798" w:rsidP="00D405E0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lang w:eastAsia="pl-PL"/>
        </w:rPr>
      </w:pPr>
      <w:r w:rsidRPr="00F92798">
        <w:rPr>
          <w:rFonts w:ascii="Lato" w:hAnsi="Lato"/>
          <w:sz w:val="20"/>
          <w:szCs w:val="20"/>
        </w:rPr>
        <w:t>/ kwalifikowany podpis elektroniczny /</w:t>
      </w:r>
    </w:p>
    <w:p w14:paraId="5A80E1E2" w14:textId="77777777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3697FC7E" w14:textId="77777777" w:rsidR="00720B22" w:rsidRDefault="00720B22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1646649B" w14:textId="77777777" w:rsidR="006C5D64" w:rsidRPr="003B16B3" w:rsidRDefault="006C5D6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3E2502E" w14:textId="00CEE013" w:rsidR="00EF5031" w:rsidRDefault="00D62384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09262BE1">
                <wp:simplePos x="0" y="0"/>
                <wp:positionH relativeFrom="column">
                  <wp:posOffset>2978150</wp:posOffset>
                </wp:positionH>
                <wp:positionV relativeFrom="paragraph">
                  <wp:posOffset>-650875</wp:posOffset>
                </wp:positionV>
                <wp:extent cx="2911475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1475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395DA86C" w:rsidR="00257F76" w:rsidRPr="00720B2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DLI-II.7621.</w:t>
                            </w:r>
                            <w:r w:rsidR="00F5718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35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D405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D62384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  <w:r w:rsidR="00217E3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R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F5718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69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4.5pt;margin-top:-51.25pt;width:229.2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" filled="f" stroked="f">
                <v:textbox>
                  <w:txbxContent>
                    <w:p w14:paraId="5DF6C782" w14:textId="395DA86C" w:rsidR="00257F76" w:rsidRPr="00720B2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DLI-II.7621.</w:t>
                      </w:r>
                      <w:r w:rsidR="00F5718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35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D405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D62384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  <w:r w:rsidR="00217E3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R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F5718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69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053C9939" w:rsidR="00257F76" w:rsidRPr="00720B22" w:rsidRDefault="00257F76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FF74296" w14:textId="77777777" w:rsidR="00F57183" w:rsidRPr="00E2641C" w:rsidRDefault="00F57183" w:rsidP="00F57183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BC255D4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Administratorem Pani/Pana danych osobowych jest Minister Rozwoju i Technologii z siedzibą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Warszawie, przy Placu Trzech Krzyży 3/5, 00-507 Warszawa, e-mail: </w:t>
      </w:r>
      <w:hyperlink r:id="rId9" w:history="1">
        <w:r w:rsidRPr="00B41DC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kancelaria@mrit.gov.pl</w:t>
        </w:r>
      </w:hyperlink>
      <w:r w:rsidRPr="00B41DC9">
        <w:rPr>
          <w:rFonts w:ascii="Lato" w:eastAsia="Times New Roman" w:hAnsi="Lato" w:cs="Arial"/>
          <w:spacing w:val="4"/>
          <w:sz w:val="20"/>
          <w:szCs w:val="20"/>
          <w:lang w:eastAsia="en-GB"/>
        </w:rPr>
        <w:t>, tel. +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48 222 500 123, adres skrytki na </w:t>
      </w:r>
      <w:proofErr w:type="spellStart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: /MRPIT/</w:t>
      </w:r>
      <w:proofErr w:type="spellStart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SkrytkaESP</w:t>
      </w:r>
      <w:proofErr w:type="spellEnd"/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adres do doręczeń elektronicznych: AE:PL-68477-29007-EFSHR-25, natomiast wykonującym obowiązki administratora jest Dyrektor Departamentu Lokalizacji Inwestycji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3963579E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i Technologii: Inspektor Ochrony Danych, Ministerstwo Rozwoju i Technologii, Plac Trzech Krzyży 3/5, 00-507 Warszawa, adres e-mail: iod@mrit.gov.pl.</w:t>
      </w:r>
    </w:p>
    <w:p w14:paraId="33252BAE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>10 kwietnia 2003 r. o szczególnych zasadach przygotowania i realizacji inwestycji w zakresie dróg publicznych (Dz. 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4097F8A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6B6E95FD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C7D0858" w14:textId="77777777" w:rsidR="00F57183" w:rsidRPr="00E2641C" w:rsidRDefault="00F57183" w:rsidP="00F57183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33B5CE25" w14:textId="77777777" w:rsidR="00F57183" w:rsidRPr="00E2641C" w:rsidRDefault="00F57183" w:rsidP="00A6316C">
      <w:pPr>
        <w:numPr>
          <w:ilvl w:val="0"/>
          <w:numId w:val="4"/>
        </w:numPr>
        <w:spacing w:after="0" w:line="240" w:lineRule="exact"/>
        <w:ind w:left="714" w:hanging="357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0B2216E" w14:textId="77777777" w:rsidR="00F57183" w:rsidRPr="00E2641C" w:rsidRDefault="00F57183" w:rsidP="00F57183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2CB95772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5D5C8C20" w14:textId="25DA8F05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tj. ustawie z dnia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14 lipca 1983 r. 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(Dz. U. z 2020 r. poz. 164,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</w:t>
      </w:r>
      <w:proofErr w:type="spellStart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zm.).</w:t>
      </w:r>
    </w:p>
    <w:p w14:paraId="42788E0D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25EE6E2D" w14:textId="77777777" w:rsidR="00F57183" w:rsidRPr="00E2641C" w:rsidRDefault="00F57183" w:rsidP="00F57183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058BF0" w14:textId="77777777" w:rsidR="00F57183" w:rsidRPr="00E2641C" w:rsidRDefault="00F57183" w:rsidP="00F57183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3AD65CFD" w14:textId="77777777" w:rsidR="00F57183" w:rsidRPr="00E2641C" w:rsidRDefault="00F57183" w:rsidP="00F57183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4CBA37D7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1EFD1C75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6F3976D0" w14:textId="77777777" w:rsidR="00F57183" w:rsidRPr="00E2641C" w:rsidRDefault="00F57183" w:rsidP="00F57183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62DFD4E5" w:rsidR="004116FD" w:rsidRPr="00720B22" w:rsidRDefault="004116FD" w:rsidP="00F57183">
      <w:pPr>
        <w:spacing w:after="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720B22" w:rsidSect="00A14FC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1202B" w14:textId="77777777" w:rsidR="00DF5C77" w:rsidRDefault="00DF5C77" w:rsidP="009276B2">
      <w:pPr>
        <w:spacing w:after="0" w:line="240" w:lineRule="auto"/>
      </w:pPr>
      <w:r>
        <w:separator/>
      </w:r>
    </w:p>
  </w:endnote>
  <w:endnote w:type="continuationSeparator" w:id="0">
    <w:p w14:paraId="3EDD1180" w14:textId="77777777" w:rsidR="00DF5C77" w:rsidRDefault="00DF5C7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4FCFFB0-4061-45C4-B579-DA4CF5FE70F9}"/>
    <w:embedBold r:id="rId2" w:fontKey="{2342FF7C-DE6E-4E4C-AAF6-2E6F924ECB7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4F42F17E-6C6F-4811-AFC7-0C1B7B087BC4}"/>
    <w:embedBold r:id="rId4" w:fontKey="{977EBB61-C9AA-47B2-8BE8-A3B601810F5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56D04873-88D6-41F4-BAA6-22B5A20975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22AEE" w14:textId="77777777" w:rsidR="00DF5C77" w:rsidRDefault="00DF5C77" w:rsidP="009276B2">
      <w:pPr>
        <w:spacing w:after="0" w:line="240" w:lineRule="auto"/>
      </w:pPr>
      <w:r>
        <w:separator/>
      </w:r>
    </w:p>
  </w:footnote>
  <w:footnote w:type="continuationSeparator" w:id="0">
    <w:p w14:paraId="538D9E8A" w14:textId="77777777" w:rsidR="00DF5C77" w:rsidRDefault="00DF5C7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F0497"/>
    <w:multiLevelType w:val="hybridMultilevel"/>
    <w:tmpl w:val="469C3F16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429E9"/>
    <w:multiLevelType w:val="hybridMultilevel"/>
    <w:tmpl w:val="D1068C0A"/>
    <w:lvl w:ilvl="0" w:tplc="F73C7D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4"/>
  </w:num>
  <w:num w:numId="5" w16cid:durableId="1056319363">
    <w:abstractNumId w:val="6"/>
  </w:num>
  <w:num w:numId="6" w16cid:durableId="52117264">
    <w:abstractNumId w:val="5"/>
  </w:num>
  <w:num w:numId="7" w16cid:durableId="1023242273">
    <w:abstractNumId w:val="3"/>
  </w:num>
  <w:num w:numId="8" w16cid:durableId="19868561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trackRevision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1D1B"/>
    <w:rsid w:val="00024B9D"/>
    <w:rsid w:val="00033285"/>
    <w:rsid w:val="00055F10"/>
    <w:rsid w:val="00085044"/>
    <w:rsid w:val="000E6159"/>
    <w:rsid w:val="00100315"/>
    <w:rsid w:val="001028F2"/>
    <w:rsid w:val="00113528"/>
    <w:rsid w:val="001236B0"/>
    <w:rsid w:val="00166A88"/>
    <w:rsid w:val="00183B62"/>
    <w:rsid w:val="001968DD"/>
    <w:rsid w:val="001B70EB"/>
    <w:rsid w:val="001D02D1"/>
    <w:rsid w:val="001E78DB"/>
    <w:rsid w:val="00217E3A"/>
    <w:rsid w:val="002222CF"/>
    <w:rsid w:val="002379B2"/>
    <w:rsid w:val="00254ACE"/>
    <w:rsid w:val="00257F76"/>
    <w:rsid w:val="00274D44"/>
    <w:rsid w:val="002830CF"/>
    <w:rsid w:val="002C44C3"/>
    <w:rsid w:val="002D26B8"/>
    <w:rsid w:val="002E0C9D"/>
    <w:rsid w:val="003258D4"/>
    <w:rsid w:val="00342745"/>
    <w:rsid w:val="00343A14"/>
    <w:rsid w:val="00343DB5"/>
    <w:rsid w:val="00354477"/>
    <w:rsid w:val="00361626"/>
    <w:rsid w:val="00361A71"/>
    <w:rsid w:val="00362CAD"/>
    <w:rsid w:val="00364315"/>
    <w:rsid w:val="00387A0A"/>
    <w:rsid w:val="003A0A26"/>
    <w:rsid w:val="003A1976"/>
    <w:rsid w:val="003B16B3"/>
    <w:rsid w:val="003C123B"/>
    <w:rsid w:val="003D2AD6"/>
    <w:rsid w:val="003F0446"/>
    <w:rsid w:val="004063CC"/>
    <w:rsid w:val="0041111F"/>
    <w:rsid w:val="004116FD"/>
    <w:rsid w:val="0042129C"/>
    <w:rsid w:val="00422998"/>
    <w:rsid w:val="00475A9A"/>
    <w:rsid w:val="004A2223"/>
    <w:rsid w:val="004C16E5"/>
    <w:rsid w:val="004F5D02"/>
    <w:rsid w:val="005167A2"/>
    <w:rsid w:val="005177D5"/>
    <w:rsid w:val="00527877"/>
    <w:rsid w:val="005352E7"/>
    <w:rsid w:val="00557D28"/>
    <w:rsid w:val="00565D32"/>
    <w:rsid w:val="00573811"/>
    <w:rsid w:val="00577F90"/>
    <w:rsid w:val="00584CC7"/>
    <w:rsid w:val="00590A89"/>
    <w:rsid w:val="00590C4E"/>
    <w:rsid w:val="0059434A"/>
    <w:rsid w:val="005D01A8"/>
    <w:rsid w:val="005D1C49"/>
    <w:rsid w:val="005E5144"/>
    <w:rsid w:val="005E56C6"/>
    <w:rsid w:val="0060169B"/>
    <w:rsid w:val="00625B62"/>
    <w:rsid w:val="006410DE"/>
    <w:rsid w:val="00647AF4"/>
    <w:rsid w:val="006579B6"/>
    <w:rsid w:val="006604A1"/>
    <w:rsid w:val="00665C44"/>
    <w:rsid w:val="00673E82"/>
    <w:rsid w:val="00680BEB"/>
    <w:rsid w:val="0069527D"/>
    <w:rsid w:val="006B1275"/>
    <w:rsid w:val="006C59BA"/>
    <w:rsid w:val="006C5D64"/>
    <w:rsid w:val="006C7BDB"/>
    <w:rsid w:val="0070631E"/>
    <w:rsid w:val="00706B20"/>
    <w:rsid w:val="007123E8"/>
    <w:rsid w:val="00716214"/>
    <w:rsid w:val="00720B22"/>
    <w:rsid w:val="00720E16"/>
    <w:rsid w:val="007475AB"/>
    <w:rsid w:val="00761992"/>
    <w:rsid w:val="00790AF2"/>
    <w:rsid w:val="00795D87"/>
    <w:rsid w:val="00797577"/>
    <w:rsid w:val="007B44E7"/>
    <w:rsid w:val="007C0044"/>
    <w:rsid w:val="007D6033"/>
    <w:rsid w:val="007F442D"/>
    <w:rsid w:val="008467F5"/>
    <w:rsid w:val="008645C6"/>
    <w:rsid w:val="00883821"/>
    <w:rsid w:val="00892217"/>
    <w:rsid w:val="00893E8F"/>
    <w:rsid w:val="008A4A76"/>
    <w:rsid w:val="008A78C3"/>
    <w:rsid w:val="008B10E0"/>
    <w:rsid w:val="008E3DB7"/>
    <w:rsid w:val="008F7FB6"/>
    <w:rsid w:val="009276B2"/>
    <w:rsid w:val="0093525C"/>
    <w:rsid w:val="009362B2"/>
    <w:rsid w:val="00947F4D"/>
    <w:rsid w:val="00973082"/>
    <w:rsid w:val="00975E1D"/>
    <w:rsid w:val="00992699"/>
    <w:rsid w:val="009D48C5"/>
    <w:rsid w:val="00A144A9"/>
    <w:rsid w:val="00A14FC4"/>
    <w:rsid w:val="00A16ED4"/>
    <w:rsid w:val="00A2076C"/>
    <w:rsid w:val="00A44046"/>
    <w:rsid w:val="00A6316C"/>
    <w:rsid w:val="00AA5019"/>
    <w:rsid w:val="00AD6980"/>
    <w:rsid w:val="00AD6984"/>
    <w:rsid w:val="00AE3C2F"/>
    <w:rsid w:val="00AE41C3"/>
    <w:rsid w:val="00AE6415"/>
    <w:rsid w:val="00AF278E"/>
    <w:rsid w:val="00B06E81"/>
    <w:rsid w:val="00B20AD8"/>
    <w:rsid w:val="00B22166"/>
    <w:rsid w:val="00B2459F"/>
    <w:rsid w:val="00B2728E"/>
    <w:rsid w:val="00B36262"/>
    <w:rsid w:val="00B80C8C"/>
    <w:rsid w:val="00B84D3E"/>
    <w:rsid w:val="00B87744"/>
    <w:rsid w:val="00BA0BEF"/>
    <w:rsid w:val="00BA7019"/>
    <w:rsid w:val="00BB7315"/>
    <w:rsid w:val="00BD1152"/>
    <w:rsid w:val="00BD5047"/>
    <w:rsid w:val="00BE6444"/>
    <w:rsid w:val="00C01509"/>
    <w:rsid w:val="00C44F50"/>
    <w:rsid w:val="00C52239"/>
    <w:rsid w:val="00C53987"/>
    <w:rsid w:val="00C8064A"/>
    <w:rsid w:val="00C80B15"/>
    <w:rsid w:val="00C85D56"/>
    <w:rsid w:val="00CA2ABC"/>
    <w:rsid w:val="00CD24CE"/>
    <w:rsid w:val="00CE024E"/>
    <w:rsid w:val="00CE48B8"/>
    <w:rsid w:val="00CF1D4C"/>
    <w:rsid w:val="00CF21C3"/>
    <w:rsid w:val="00D00447"/>
    <w:rsid w:val="00D132C0"/>
    <w:rsid w:val="00D405E0"/>
    <w:rsid w:val="00D50422"/>
    <w:rsid w:val="00D61726"/>
    <w:rsid w:val="00D62384"/>
    <w:rsid w:val="00D723B5"/>
    <w:rsid w:val="00D73437"/>
    <w:rsid w:val="00D84218"/>
    <w:rsid w:val="00DA46CC"/>
    <w:rsid w:val="00DB030A"/>
    <w:rsid w:val="00DE3F55"/>
    <w:rsid w:val="00DE6902"/>
    <w:rsid w:val="00DF02CC"/>
    <w:rsid w:val="00DF1194"/>
    <w:rsid w:val="00DF5C77"/>
    <w:rsid w:val="00E07AFB"/>
    <w:rsid w:val="00E123D7"/>
    <w:rsid w:val="00E23959"/>
    <w:rsid w:val="00E3400A"/>
    <w:rsid w:val="00EB4EA7"/>
    <w:rsid w:val="00EE21E3"/>
    <w:rsid w:val="00EE34A9"/>
    <w:rsid w:val="00EF5031"/>
    <w:rsid w:val="00F04E24"/>
    <w:rsid w:val="00F05F16"/>
    <w:rsid w:val="00F13890"/>
    <w:rsid w:val="00F23CE0"/>
    <w:rsid w:val="00F26AD3"/>
    <w:rsid w:val="00F321F5"/>
    <w:rsid w:val="00F40743"/>
    <w:rsid w:val="00F57183"/>
    <w:rsid w:val="00F6311C"/>
    <w:rsid w:val="00F76EC1"/>
    <w:rsid w:val="00F80AC2"/>
    <w:rsid w:val="00F92798"/>
    <w:rsid w:val="00FA6BD4"/>
    <w:rsid w:val="00FA76E5"/>
    <w:rsid w:val="00FB7571"/>
    <w:rsid w:val="00FD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720B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720B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B7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860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2023-11-23T13:40:00Z</cp:lastPrinted>
  <dcterms:created xsi:type="dcterms:W3CDTF">2025-04-03T11:19:00Z</dcterms:created>
  <dcterms:modified xsi:type="dcterms:W3CDTF">2025-04-03T11:19:00Z</dcterms:modified>
</cp:coreProperties>
</file>