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4AFD0732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8960FA">
        <w:rPr>
          <w:rFonts w:ascii="Arial" w:eastAsia="Times New Roman" w:hAnsi="Arial" w:cs="Arial"/>
          <w:sz w:val="24"/>
          <w:szCs w:val="24"/>
        </w:rPr>
        <w:t xml:space="preserve">8 </w:t>
      </w:r>
      <w:r w:rsidR="00550ECB">
        <w:rPr>
          <w:rFonts w:ascii="Arial" w:eastAsia="Times New Roman" w:hAnsi="Arial" w:cs="Arial"/>
          <w:sz w:val="24"/>
          <w:szCs w:val="24"/>
        </w:rPr>
        <w:t>lutego</w:t>
      </w:r>
      <w:r w:rsidR="00355213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550ECB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6E79E94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376B1C15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2905D09C" w14:textId="7E1B4F38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550ECB">
        <w:rPr>
          <w:rFonts w:ascii="Arial" w:eastAsia="Times New Roman" w:hAnsi="Arial" w:cs="Arial"/>
          <w:b/>
          <w:bCs/>
          <w:sz w:val="24"/>
          <w:szCs w:val="24"/>
        </w:rPr>
        <w:t>2903433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017BFE1E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czerwca 1960 r. - Kodeks postępowania administracyjnego (Dz. U. z 2021 r. poz. 735 z </w:t>
      </w:r>
      <w:proofErr w:type="spellStart"/>
      <w:r w:rsidRPr="00A12A9E">
        <w:rPr>
          <w:rFonts w:ascii="Arial" w:eastAsia="Times New Roman" w:hAnsi="Arial" w:cs="Arial"/>
          <w:spacing w:val="10"/>
          <w:sz w:val="24"/>
          <w:szCs w:val="24"/>
        </w:rPr>
        <w:t>późn</w:t>
      </w:r>
      <w:proofErr w:type="spellEnd"/>
      <w:r w:rsidRPr="00A12A9E">
        <w:rPr>
          <w:rFonts w:ascii="Arial" w:eastAsia="Times New Roman" w:hAnsi="Arial" w:cs="Arial"/>
          <w:spacing w:val="10"/>
          <w:sz w:val="24"/>
          <w:szCs w:val="24"/>
        </w:rPr>
        <w:t>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decyzji Prezydenta m.st. Warszawy z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28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dotyczącej nieruchomości położonej w Warszawie przy ul.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opisanej w ewidencji gruntów jako działka nr 77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13 </w:t>
      </w:r>
      <w:r w:rsidR="00550ECB">
        <w:rPr>
          <w:rFonts w:ascii="Arial" w:eastAsia="Times New Roman" w:hAnsi="Arial" w:cs="Arial"/>
          <w:spacing w:val="10"/>
          <w:sz w:val="24"/>
          <w:szCs w:val="24"/>
        </w:rPr>
        <w:t>kwietnia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310EE033" w:rsidR="0085795F" w:rsidRDefault="00A12A9E" w:rsidP="009A4B05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18BF" w14:textId="77777777" w:rsidR="0007451D" w:rsidRDefault="0007451D" w:rsidP="00C45937">
      <w:pPr>
        <w:spacing w:after="0" w:line="240" w:lineRule="auto"/>
      </w:pPr>
      <w:r>
        <w:separator/>
      </w:r>
    </w:p>
  </w:endnote>
  <w:endnote w:type="continuationSeparator" w:id="0">
    <w:p w14:paraId="7F51D677" w14:textId="77777777" w:rsidR="0007451D" w:rsidRDefault="0007451D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D4E4" w14:textId="77777777" w:rsidR="0007451D" w:rsidRDefault="0007451D" w:rsidP="00C45937">
      <w:pPr>
        <w:spacing w:after="0" w:line="240" w:lineRule="auto"/>
      </w:pPr>
      <w:r>
        <w:separator/>
      </w:r>
    </w:p>
  </w:footnote>
  <w:footnote w:type="continuationSeparator" w:id="0">
    <w:p w14:paraId="463A9AF9" w14:textId="77777777" w:rsidR="0007451D" w:rsidRDefault="0007451D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75780"/>
    <w:rsid w:val="00355213"/>
    <w:rsid w:val="004E6E1B"/>
    <w:rsid w:val="00550ECB"/>
    <w:rsid w:val="005F1F9D"/>
    <w:rsid w:val="00641C62"/>
    <w:rsid w:val="007D1428"/>
    <w:rsid w:val="00815634"/>
    <w:rsid w:val="0083568B"/>
    <w:rsid w:val="008668F0"/>
    <w:rsid w:val="008960FA"/>
    <w:rsid w:val="009A4B05"/>
    <w:rsid w:val="00A12A9E"/>
    <w:rsid w:val="00AA03EC"/>
    <w:rsid w:val="00B9248E"/>
    <w:rsid w:val="00C45937"/>
    <w:rsid w:val="00DC1E41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Zawiadomienie_o_wyznaczeniu_nowego_terminu_załatwienia_sprawy_KR_III_R_24_21_-_ul_Wilcza_8_wersja_cyfrowa-[udostępniono_w_BIP_09122021_r</dc:title>
  <dc:subject/>
  <dc:creator>Niemyjski Marcin  (DPA)</dc:creator>
  <cp:keywords/>
  <cp:lastModifiedBy>Niemyjski Marcin  (DPA)</cp:lastModifiedBy>
  <cp:revision>6</cp:revision>
  <dcterms:created xsi:type="dcterms:W3CDTF">2021-11-05T13:29:00Z</dcterms:created>
  <dcterms:modified xsi:type="dcterms:W3CDTF">2022-02-09T10:41:00Z</dcterms:modified>
</cp:coreProperties>
</file>