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2B4FFE" w:rsidRPr="00B37B0F" w14:paraId="306DFB50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909C9A0" w14:textId="77777777" w:rsidR="00A77B3E" w:rsidRPr="00B37B0F" w:rsidRDefault="00651604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 w:rsidRPr="00B37B0F">
              <w:rPr>
                <w:b/>
                <w:i/>
                <w:sz w:val="20"/>
                <w:u w:val="thick"/>
              </w:rPr>
              <w:t>Projekt</w:t>
            </w:r>
          </w:p>
          <w:p w14:paraId="3788DE0F" w14:textId="77777777" w:rsidR="00A77B3E" w:rsidRPr="00B37B0F" w:rsidRDefault="00A77B3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14:paraId="18BBC49C" w14:textId="77777777" w:rsidR="00A77B3E" w:rsidRPr="00B37B0F" w:rsidRDefault="00651604">
            <w:pPr>
              <w:ind w:left="5669"/>
              <w:jc w:val="left"/>
              <w:rPr>
                <w:sz w:val="20"/>
              </w:rPr>
            </w:pPr>
            <w:r w:rsidRPr="00B37B0F">
              <w:rPr>
                <w:sz w:val="20"/>
              </w:rPr>
              <w:t>z dnia  30 marca 2022 r.</w:t>
            </w:r>
          </w:p>
          <w:p w14:paraId="7672625F" w14:textId="77777777" w:rsidR="00A77B3E" w:rsidRPr="00B37B0F" w:rsidRDefault="00651604">
            <w:pPr>
              <w:ind w:left="5669"/>
              <w:jc w:val="left"/>
              <w:rPr>
                <w:sz w:val="20"/>
              </w:rPr>
            </w:pPr>
            <w:r w:rsidRPr="00B37B0F">
              <w:rPr>
                <w:sz w:val="20"/>
              </w:rPr>
              <w:t>Zatwierdzony przez .........................</w:t>
            </w:r>
          </w:p>
          <w:p w14:paraId="1D34BE37" w14:textId="77777777" w:rsidR="00A77B3E" w:rsidRPr="00B37B0F" w:rsidRDefault="00A77B3E">
            <w:pPr>
              <w:ind w:left="5669"/>
              <w:jc w:val="left"/>
              <w:rPr>
                <w:sz w:val="20"/>
              </w:rPr>
            </w:pPr>
          </w:p>
          <w:p w14:paraId="0B720672" w14:textId="77777777" w:rsidR="00A77B3E" w:rsidRPr="00B37B0F" w:rsidRDefault="00A77B3E">
            <w:pPr>
              <w:ind w:left="5669"/>
              <w:jc w:val="left"/>
              <w:rPr>
                <w:sz w:val="20"/>
              </w:rPr>
            </w:pPr>
          </w:p>
        </w:tc>
      </w:tr>
    </w:tbl>
    <w:p w14:paraId="064EF2E0" w14:textId="77777777" w:rsidR="00A77B3E" w:rsidRPr="00B37B0F" w:rsidRDefault="00A77B3E"/>
    <w:p w14:paraId="1DC82171" w14:textId="77777777" w:rsidR="00A77B3E" w:rsidRPr="00B37B0F" w:rsidRDefault="00651604">
      <w:pPr>
        <w:jc w:val="center"/>
        <w:rPr>
          <w:b/>
          <w:caps/>
        </w:rPr>
      </w:pPr>
      <w:r w:rsidRPr="00B37B0F">
        <w:rPr>
          <w:b/>
          <w:caps/>
        </w:rPr>
        <w:t>Zarządzenie</w:t>
      </w:r>
      <w:r w:rsidRPr="00B37B0F">
        <w:rPr>
          <w:b/>
          <w:caps/>
        </w:rPr>
        <w:br/>
        <w:t>Regionalnego Dyrektora Ochrony Środowiska w Bydgoszczy</w:t>
      </w:r>
    </w:p>
    <w:p w14:paraId="21B7AA05" w14:textId="77777777" w:rsidR="00A77B3E" w:rsidRPr="00B37B0F" w:rsidRDefault="00651604">
      <w:pPr>
        <w:spacing w:before="280" w:after="280"/>
        <w:jc w:val="center"/>
        <w:rPr>
          <w:b/>
          <w:caps/>
        </w:rPr>
      </w:pPr>
      <w:r w:rsidRPr="00B37B0F">
        <w:t>z dnia .................... 2022 r.</w:t>
      </w:r>
    </w:p>
    <w:p w14:paraId="1E023D9D" w14:textId="77777777" w:rsidR="00A77B3E" w:rsidRPr="00B37B0F" w:rsidRDefault="00A77B3E">
      <w:pPr>
        <w:spacing w:before="280" w:after="280"/>
        <w:jc w:val="center"/>
        <w:rPr>
          <w:sz w:val="22"/>
        </w:rPr>
      </w:pPr>
    </w:p>
    <w:p w14:paraId="57026190" w14:textId="77777777" w:rsidR="00A77B3E" w:rsidRPr="00B37B0F" w:rsidRDefault="00651604">
      <w:pPr>
        <w:keepNext/>
        <w:spacing w:after="480"/>
        <w:jc w:val="center"/>
      </w:pPr>
      <w:r w:rsidRPr="00B37B0F">
        <w:rPr>
          <w:b/>
        </w:rPr>
        <w:t xml:space="preserve">zmieniające zarządzenie w sprawie ustanowienia planu ochrony dla </w:t>
      </w:r>
      <w:r w:rsidRPr="00B37B0F">
        <w:rPr>
          <w:b/>
        </w:rPr>
        <w:t>rezerwatu przyrody „Dziki Ostrów”</w:t>
      </w:r>
    </w:p>
    <w:p w14:paraId="1165ADA1" w14:textId="77777777" w:rsidR="00A77B3E" w:rsidRPr="00B37B0F" w:rsidRDefault="00651604">
      <w:pPr>
        <w:keepLines/>
        <w:spacing w:before="120" w:after="120"/>
        <w:ind w:firstLine="227"/>
      </w:pPr>
      <w:r w:rsidRPr="00B37B0F">
        <w:t>Na podstawie art. 19 ust. 6 ustawy z dnia 16 kwietnia 2004 roku o ochronie przyrody (Dz. U. z 2021 r. poz. 1098 i 1718 oraz z 2022 r. poz. 84) zarządza się, co następuje:</w:t>
      </w:r>
    </w:p>
    <w:p w14:paraId="04C2A493" w14:textId="77777777" w:rsidR="00A77B3E" w:rsidRPr="00B37B0F" w:rsidRDefault="00651604">
      <w:pPr>
        <w:keepLines/>
        <w:spacing w:before="120" w:after="120"/>
        <w:ind w:firstLine="340"/>
      </w:pPr>
      <w:r w:rsidRPr="00B37B0F">
        <w:rPr>
          <w:b/>
        </w:rPr>
        <w:t>§ 1. </w:t>
      </w:r>
      <w:r w:rsidRPr="00B37B0F">
        <w:t>W zarządzeniu nr 3/0210/2011 Regionalnego Dyre</w:t>
      </w:r>
      <w:r w:rsidRPr="00B37B0F">
        <w:t>ktora Ochrony Środowiska w Bydgoszczy z dnia 5 grudnia 2011 r. w sprawie ustanowienia planu ochrony dla rezerwatu przyrody „Dziki Ostrów” (Dz. Urz. Woj. Kuj-Pom. nr 312, poz. 3397) wprowadza się następujące zmiany:</w:t>
      </w:r>
    </w:p>
    <w:p w14:paraId="3A305FE3" w14:textId="77777777" w:rsidR="00A77B3E" w:rsidRPr="00B37B0F" w:rsidRDefault="00651604">
      <w:pPr>
        <w:keepLines/>
        <w:spacing w:before="120" w:after="120"/>
        <w:ind w:firstLine="340"/>
      </w:pPr>
      <w:r w:rsidRPr="00B37B0F">
        <w:t>1. </w:t>
      </w:r>
      <w:r w:rsidRPr="00B37B0F">
        <w:t>po § 1 dodaje się § 1a w </w:t>
      </w:r>
      <w:r w:rsidRPr="00B37B0F">
        <w:t>brzmieniu: „§ 1a. Rezerwat położony jest na terenie obszaru Natura 2000 Dziki Ostrów PLH040045”;</w:t>
      </w:r>
    </w:p>
    <w:p w14:paraId="6CDB620D" w14:textId="77777777" w:rsidR="00A77B3E" w:rsidRPr="00B37B0F" w:rsidRDefault="00651604">
      <w:pPr>
        <w:keepLines/>
        <w:spacing w:before="120" w:after="120"/>
        <w:ind w:firstLine="340"/>
      </w:pPr>
      <w:r w:rsidRPr="00B37B0F">
        <w:t>2. </w:t>
      </w:r>
      <w:r w:rsidRPr="00B37B0F">
        <w:t>po § 5 dodaje się:</w:t>
      </w:r>
    </w:p>
    <w:p w14:paraId="374D7DB7" w14:textId="77777777" w:rsidR="00A77B3E" w:rsidRPr="00B37B0F" w:rsidRDefault="00651604">
      <w:pPr>
        <w:spacing w:before="120" w:after="120"/>
        <w:ind w:left="340" w:hanging="227"/>
      </w:pPr>
      <w:r w:rsidRPr="00B37B0F">
        <w:t>1) </w:t>
      </w:r>
      <w:r w:rsidRPr="00B37B0F">
        <w:t>§ 5a w brzmieniu:  „§ 5a. Opis granic obszaru Natura 2000 Dziki Ostrów PLH040045 w części pokrywającej się z rezerwatem, w postaci wsp</w:t>
      </w:r>
      <w:r w:rsidRPr="00B37B0F">
        <w:t>ółrzędnych punktów ich załamania w układzie współrzędnych płaskich prostokątnych PL-1992, stanowi załącznik nr 3 do zarządzenia”;</w:t>
      </w:r>
    </w:p>
    <w:p w14:paraId="32DCAC06" w14:textId="77777777" w:rsidR="00A77B3E" w:rsidRPr="00B37B0F" w:rsidRDefault="00651604">
      <w:pPr>
        <w:spacing w:before="120" w:after="120"/>
        <w:ind w:left="340" w:hanging="227"/>
      </w:pPr>
      <w:r w:rsidRPr="00B37B0F">
        <w:t>2) </w:t>
      </w:r>
      <w:r w:rsidRPr="00B37B0F">
        <w:t>§ 5b w brzmieniu:  „§ 5b. Mapa obszaru Natura 2000 Dziki Ostrów PLH040045 wraz z leżącym w jego granicach rezerwatem przyro</w:t>
      </w:r>
      <w:r w:rsidRPr="00B37B0F">
        <w:t>dy Dziki Ostrów, stanowi załącznik nr 4 do zarządzenia”;</w:t>
      </w:r>
    </w:p>
    <w:p w14:paraId="56C03426" w14:textId="77777777" w:rsidR="00A77B3E" w:rsidRPr="00B37B0F" w:rsidRDefault="00651604">
      <w:pPr>
        <w:spacing w:before="120" w:after="120"/>
        <w:ind w:left="340" w:hanging="227"/>
      </w:pPr>
      <w:r w:rsidRPr="00B37B0F">
        <w:t>3) </w:t>
      </w:r>
      <w:r w:rsidRPr="00B37B0F">
        <w:t>§ 5c w brzmieniu:  „§ 5c. Identyfikację istniejących i potencjalnych zagrożeń dla zachowania właściwego stanu ochrony siedlisk przyrodniczych oraz gatunków roślin i zwierząt i ich siedlisk będącyc</w:t>
      </w:r>
      <w:r w:rsidRPr="00B37B0F">
        <w:t>h przedmiotami ochrony obszaru Natura 2000 w granicach rezerwatu przyrody przedstawia tabela stanowiąca załącznik nr 5 do zarządzenia”;</w:t>
      </w:r>
    </w:p>
    <w:p w14:paraId="269D8B12" w14:textId="77777777" w:rsidR="00A77B3E" w:rsidRPr="00B37B0F" w:rsidRDefault="00651604">
      <w:pPr>
        <w:spacing w:before="120" w:after="120"/>
        <w:ind w:left="340" w:hanging="227"/>
      </w:pPr>
      <w:r w:rsidRPr="00B37B0F">
        <w:t>4) </w:t>
      </w:r>
      <w:r w:rsidRPr="00B37B0F">
        <w:t>§ 5d w brzmieniu:  „§ 5d. Cele działań ochronnych na obszarze Natura 2000 w części pokrywającej się z rezerwatem prze</w:t>
      </w:r>
      <w:r w:rsidRPr="00B37B0F">
        <w:t>dstawia tabela stanowiąca załącznik nr 6 do zarządzenia”;</w:t>
      </w:r>
    </w:p>
    <w:p w14:paraId="04ECEF49" w14:textId="77777777" w:rsidR="00A77B3E" w:rsidRPr="00B37B0F" w:rsidRDefault="00651604">
      <w:pPr>
        <w:spacing w:before="120" w:after="120"/>
        <w:ind w:left="340" w:hanging="227"/>
      </w:pPr>
      <w:r w:rsidRPr="00B37B0F">
        <w:t>5) </w:t>
      </w:r>
      <w:r w:rsidRPr="00B37B0F">
        <w:t xml:space="preserve">§ 5e w brzmieniu:  „§ 5e. Działania ochronne na obszarze Natura 2000 w części pokrywającej się z rezerwatem za wskazaniem podmiotów odpowiedzialnych za ich wykonanie i obszarów ich </w:t>
      </w:r>
      <w:r w:rsidRPr="00B37B0F">
        <w:t>wdrażania przedstawia tabela stanowiąca załącznik nr 7 do zarządzenia”;</w:t>
      </w:r>
    </w:p>
    <w:p w14:paraId="10A46A69" w14:textId="77777777" w:rsidR="00A77B3E" w:rsidRPr="00B37B0F" w:rsidRDefault="00651604">
      <w:pPr>
        <w:keepLines/>
        <w:spacing w:before="120" w:after="120"/>
        <w:ind w:firstLine="340"/>
      </w:pPr>
      <w:r w:rsidRPr="00B37B0F">
        <w:t>3. </w:t>
      </w:r>
      <w:r w:rsidRPr="00B37B0F">
        <w:t>uchyla się  § 6 i § 7;</w:t>
      </w:r>
    </w:p>
    <w:p w14:paraId="0E92FC0A" w14:textId="77777777" w:rsidR="00A77B3E" w:rsidRPr="00B37B0F" w:rsidRDefault="00651604">
      <w:pPr>
        <w:keepLines/>
        <w:spacing w:before="120" w:after="120"/>
        <w:ind w:firstLine="340"/>
      </w:pPr>
      <w:r w:rsidRPr="00B37B0F">
        <w:t>4. </w:t>
      </w:r>
      <w:r w:rsidRPr="00B37B0F">
        <w:t>załącznik nr 1 otrzymuje brzmienie określone w załączniku nr 1 do niniejszego zarządzenia;</w:t>
      </w:r>
    </w:p>
    <w:p w14:paraId="37DBC075" w14:textId="77777777" w:rsidR="00A77B3E" w:rsidRPr="00B37B0F" w:rsidRDefault="00651604">
      <w:pPr>
        <w:keepLines/>
        <w:spacing w:before="120" w:after="120"/>
        <w:ind w:firstLine="340"/>
      </w:pPr>
      <w:r w:rsidRPr="00B37B0F">
        <w:t>5. </w:t>
      </w:r>
      <w:r w:rsidRPr="00B37B0F">
        <w:t xml:space="preserve">załącznik nr 2 otrzymuje brzmienie określone w załączniku nr </w:t>
      </w:r>
      <w:r w:rsidRPr="00B37B0F">
        <w:t>2 do niniejszego zarządzenia;</w:t>
      </w:r>
    </w:p>
    <w:p w14:paraId="04732485" w14:textId="77777777" w:rsidR="00A77B3E" w:rsidRPr="00B37B0F" w:rsidRDefault="00651604">
      <w:pPr>
        <w:keepLines/>
        <w:spacing w:before="120" w:after="120"/>
        <w:ind w:firstLine="340"/>
      </w:pPr>
      <w:r w:rsidRPr="00B37B0F">
        <w:t>6. </w:t>
      </w:r>
      <w:r w:rsidRPr="00B37B0F">
        <w:t>załącznik nr 3 otrzymuje brzmienie określone w załączniku nr 3 do niniejszego zarządzenia;</w:t>
      </w:r>
    </w:p>
    <w:p w14:paraId="504CB7E4" w14:textId="77777777" w:rsidR="00A77B3E" w:rsidRPr="00B37B0F" w:rsidRDefault="00651604">
      <w:pPr>
        <w:keepLines/>
        <w:spacing w:before="120" w:after="120"/>
        <w:ind w:firstLine="340"/>
      </w:pPr>
      <w:r w:rsidRPr="00B37B0F">
        <w:t>7. </w:t>
      </w:r>
      <w:r w:rsidRPr="00B37B0F">
        <w:t>dodaje się załącznik nr 4 w brzmieniu określonym w załączniku nr 4 do niniejszego zarządzenia;</w:t>
      </w:r>
    </w:p>
    <w:p w14:paraId="2A377ACC" w14:textId="77777777" w:rsidR="00A77B3E" w:rsidRPr="00B37B0F" w:rsidRDefault="00651604">
      <w:pPr>
        <w:keepLines/>
        <w:spacing w:before="120" w:after="120"/>
        <w:ind w:firstLine="340"/>
      </w:pPr>
      <w:r w:rsidRPr="00B37B0F">
        <w:t>8. </w:t>
      </w:r>
      <w:r w:rsidRPr="00B37B0F">
        <w:t>dodaje się załącznik nr 5 w brz</w:t>
      </w:r>
      <w:r w:rsidRPr="00B37B0F">
        <w:t>mieniu określonym w załączniku nr 5 do niniejszego zarządzenia;</w:t>
      </w:r>
    </w:p>
    <w:p w14:paraId="2D6EBD33" w14:textId="77777777" w:rsidR="00A77B3E" w:rsidRPr="00B37B0F" w:rsidRDefault="00651604">
      <w:pPr>
        <w:keepLines/>
        <w:spacing w:before="120" w:after="120"/>
        <w:ind w:firstLine="340"/>
      </w:pPr>
      <w:r w:rsidRPr="00B37B0F">
        <w:t>9. </w:t>
      </w:r>
      <w:r w:rsidRPr="00B37B0F">
        <w:t>dodaje się załącznik nr 6 w brzmieniu określonym w załączniku nr 6 do niniejszego zarządzenia;</w:t>
      </w:r>
    </w:p>
    <w:p w14:paraId="0C5D263F" w14:textId="77777777" w:rsidR="00A77B3E" w:rsidRPr="00B37B0F" w:rsidRDefault="00651604">
      <w:pPr>
        <w:keepLines/>
        <w:spacing w:before="120" w:after="120"/>
        <w:ind w:firstLine="340"/>
      </w:pPr>
      <w:r w:rsidRPr="00B37B0F">
        <w:lastRenderedPageBreak/>
        <w:t>10. </w:t>
      </w:r>
      <w:r w:rsidRPr="00B37B0F">
        <w:t>dodaje się załącznik nr 7 w brzmieniu określonym w załączniku nr 7 do niniejszego zarządze</w:t>
      </w:r>
      <w:r w:rsidRPr="00B37B0F">
        <w:t>nia.</w:t>
      </w:r>
    </w:p>
    <w:p w14:paraId="6C90F4C2" w14:textId="77777777" w:rsidR="00A77B3E" w:rsidRPr="00B37B0F" w:rsidRDefault="00651604">
      <w:pPr>
        <w:keepLines/>
        <w:spacing w:before="120" w:after="120"/>
        <w:ind w:firstLine="340"/>
        <w:sectPr w:rsidR="00A77B3E" w:rsidRPr="00B37B0F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 w:rsidRPr="00B37B0F">
        <w:rPr>
          <w:b/>
        </w:rPr>
        <w:t>§ 2. </w:t>
      </w:r>
      <w:r w:rsidRPr="00B37B0F">
        <w:t>Zarządzenie wchodzi w życie po upływie 14 dni od dnia ogłoszenia.</w:t>
      </w:r>
    </w:p>
    <w:p w14:paraId="100AA752" w14:textId="77777777" w:rsidR="00A77B3E" w:rsidRPr="00B37B0F" w:rsidRDefault="00651604">
      <w:pPr>
        <w:keepNext/>
        <w:spacing w:before="120" w:after="120" w:line="360" w:lineRule="auto"/>
        <w:ind w:left="3634"/>
        <w:jc w:val="left"/>
        <w:rPr>
          <w:sz w:val="22"/>
        </w:rPr>
      </w:pPr>
      <w:r w:rsidRPr="00B37B0F">
        <w:lastRenderedPageBreak/>
        <w:fldChar w:fldCharType="begin"/>
      </w:r>
      <w:r w:rsidRPr="00B37B0F">
        <w:fldChar w:fldCharType="separate"/>
      </w:r>
      <w:r w:rsidRPr="00B37B0F">
        <w:fldChar w:fldCharType="end"/>
      </w:r>
      <w:r w:rsidRPr="00B37B0F">
        <w:rPr>
          <w:sz w:val="22"/>
        </w:rPr>
        <w:t>Załącznik Nr 1 do zarządzenia</w:t>
      </w:r>
      <w:r w:rsidRPr="00B37B0F">
        <w:rPr>
          <w:sz w:val="22"/>
        </w:rPr>
        <w:br/>
        <w:t xml:space="preserve">Regionalnego Dyrektora Ochrony </w:t>
      </w:r>
      <w:r w:rsidRPr="00B37B0F">
        <w:rPr>
          <w:sz w:val="22"/>
        </w:rPr>
        <w:t>Środowiska w Bydgoszczy</w:t>
      </w:r>
      <w:r w:rsidRPr="00B37B0F">
        <w:rPr>
          <w:sz w:val="22"/>
        </w:rPr>
        <w:br/>
        <w:t>z dnia....................2022 r.</w:t>
      </w:r>
    </w:p>
    <w:p w14:paraId="03C1BD8C" w14:textId="77777777" w:rsidR="00A77B3E" w:rsidRPr="00B37B0F" w:rsidRDefault="00651604">
      <w:pPr>
        <w:keepNext/>
        <w:spacing w:after="480"/>
        <w:jc w:val="center"/>
        <w:rPr>
          <w:sz w:val="22"/>
        </w:rPr>
      </w:pPr>
      <w:r w:rsidRPr="00B37B0F">
        <w:rPr>
          <w:b/>
          <w:sz w:val="22"/>
        </w:rPr>
        <w:t>Identyfikacja oraz określenie sposobów eliminacji lub ograniczania istniejących</w:t>
      </w:r>
      <w:r w:rsidRPr="00B37B0F">
        <w:rPr>
          <w:b/>
          <w:sz w:val="22"/>
        </w:rPr>
        <w:br/>
        <w:t>i potencjalnych zagrożeń wewnętrznych i zewnętrznych oraz ich skutków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2735"/>
        <w:gridCol w:w="6457"/>
      </w:tblGrid>
      <w:tr w:rsidR="002B4FFE" w:rsidRPr="00B37B0F" w14:paraId="3723D8A5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9165A6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b/>
              </w:rPr>
              <w:t xml:space="preserve">Lp. </w:t>
            </w: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F55736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b/>
              </w:rPr>
              <w:t xml:space="preserve">Identyfikacja zagrożeń </w:t>
            </w:r>
            <w:r w:rsidRPr="00B37B0F">
              <w:rPr>
                <w:b/>
              </w:rPr>
              <w:t>istniejących i potencjalnych</w:t>
            </w:r>
          </w:p>
          <w:p w14:paraId="3D1F9E84" w14:textId="77777777" w:rsidR="002B4FFE" w:rsidRPr="00B37B0F" w:rsidRDefault="00651604">
            <w:pPr>
              <w:jc w:val="left"/>
            </w:pPr>
            <w:r w:rsidRPr="00B37B0F">
              <w:rPr>
                <w:b/>
              </w:rPr>
              <w:t xml:space="preserve">zagrożeń </w:t>
            </w:r>
          </w:p>
          <w:p w14:paraId="0110F703" w14:textId="77777777" w:rsidR="002B4FFE" w:rsidRPr="00B37B0F" w:rsidRDefault="00651604">
            <w:pPr>
              <w:jc w:val="left"/>
            </w:pPr>
            <w:r w:rsidRPr="00B37B0F">
              <w:rPr>
                <w:b/>
              </w:rPr>
              <w:t xml:space="preserve">wewnętrznych </w:t>
            </w:r>
          </w:p>
          <w:p w14:paraId="02E0E564" w14:textId="77777777" w:rsidR="002B4FFE" w:rsidRPr="00B37B0F" w:rsidRDefault="00651604">
            <w:pPr>
              <w:jc w:val="left"/>
            </w:pPr>
            <w:r w:rsidRPr="00B37B0F">
              <w:rPr>
                <w:b/>
              </w:rPr>
              <w:t xml:space="preserve">i zewnętrznych 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CCE2C2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b/>
              </w:rPr>
              <w:t xml:space="preserve">Sposoby  eliminacji  lub  ograniczania  istniejących  i potencjalnych zagrożeń wewnętrznych i zewnętrznych oraz ich skutków </w:t>
            </w:r>
          </w:p>
        </w:tc>
      </w:tr>
      <w:tr w:rsidR="002B4FFE" w:rsidRPr="00B37B0F" w14:paraId="39452CEF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3B0AED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>1.</w:t>
            </w: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1F16C9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 xml:space="preserve">Nadmierne ocienienie </w:t>
            </w:r>
          </w:p>
          <w:p w14:paraId="44BA246A" w14:textId="77777777" w:rsidR="002B4FFE" w:rsidRPr="00B37B0F" w:rsidRDefault="00651604">
            <w:pPr>
              <w:jc w:val="left"/>
            </w:pPr>
            <w:r w:rsidRPr="00B37B0F">
              <w:t xml:space="preserve">runa świetlistej </w:t>
            </w:r>
          </w:p>
          <w:p w14:paraId="3413D90A" w14:textId="77777777" w:rsidR="002B4FFE" w:rsidRPr="00B37B0F" w:rsidRDefault="00651604">
            <w:pPr>
              <w:jc w:val="left"/>
            </w:pPr>
            <w:r w:rsidRPr="00B37B0F">
              <w:t xml:space="preserve">dąbrowy </w:t>
            </w:r>
            <w:proofErr w:type="spellStart"/>
            <w:r w:rsidRPr="00B37B0F">
              <w:rPr>
                <w:i/>
              </w:rPr>
              <w:t>Potentillo</w:t>
            </w:r>
            <w:proofErr w:type="spellEnd"/>
            <w:r w:rsidRPr="00B37B0F">
              <w:rPr>
                <w:i/>
              </w:rPr>
              <w:t>-</w:t>
            </w:r>
          </w:p>
          <w:p w14:paraId="787A2900" w14:textId="77777777" w:rsidR="002B4FFE" w:rsidRPr="00B37B0F" w:rsidRDefault="00651604">
            <w:pPr>
              <w:jc w:val="left"/>
            </w:pPr>
            <w:proofErr w:type="spellStart"/>
            <w:r w:rsidRPr="00B37B0F">
              <w:rPr>
                <w:i/>
              </w:rPr>
              <w:t>albae-Quercetum</w:t>
            </w:r>
            <w:proofErr w:type="spellEnd"/>
            <w:r w:rsidRPr="00B37B0F">
              <w:rPr>
                <w:i/>
              </w:rPr>
              <w:t xml:space="preserve"> </w:t>
            </w:r>
            <w:r w:rsidRPr="00B37B0F">
              <w:t>(zagrożenie wewnętrzne, istniejące)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83D313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>Usuwanie z tere</w:t>
            </w:r>
            <w:r w:rsidRPr="00B37B0F">
              <w:t xml:space="preserve">nu rezerwatu podszytów m. in. leszczyny pospolitej </w:t>
            </w:r>
            <w:proofErr w:type="spellStart"/>
            <w:r w:rsidRPr="00B37B0F">
              <w:rPr>
                <w:i/>
              </w:rPr>
              <w:t>Corylus</w:t>
            </w:r>
            <w:proofErr w:type="spellEnd"/>
            <w:r w:rsidRPr="00B37B0F">
              <w:rPr>
                <w:i/>
              </w:rPr>
              <w:t xml:space="preserve"> </w:t>
            </w:r>
            <w:proofErr w:type="spellStart"/>
            <w:r w:rsidRPr="00B37B0F">
              <w:rPr>
                <w:i/>
              </w:rPr>
              <w:t>avellana</w:t>
            </w:r>
            <w:proofErr w:type="spellEnd"/>
            <w:r w:rsidRPr="00B37B0F">
              <w:t xml:space="preserve"> i czeremchy amerykańskiej </w:t>
            </w:r>
            <w:proofErr w:type="spellStart"/>
            <w:r w:rsidRPr="00B37B0F">
              <w:rPr>
                <w:i/>
              </w:rPr>
              <w:t>Padus</w:t>
            </w:r>
            <w:proofErr w:type="spellEnd"/>
            <w:r w:rsidRPr="00B37B0F">
              <w:rPr>
                <w:i/>
              </w:rPr>
              <w:t xml:space="preserve"> </w:t>
            </w:r>
            <w:proofErr w:type="spellStart"/>
            <w:r w:rsidRPr="00B37B0F">
              <w:rPr>
                <w:i/>
              </w:rPr>
              <w:t>serotina</w:t>
            </w:r>
            <w:proofErr w:type="spellEnd"/>
            <w:r w:rsidRPr="00B37B0F">
              <w:t xml:space="preserve"> nadmiernie zacieniających i zagrażających stanowiskom gatunków roślin kserotermicznych charakterystycznych dla zbiorowiska świetlistej dąbrowy.</w:t>
            </w:r>
          </w:p>
        </w:tc>
      </w:tr>
      <w:tr w:rsidR="002B4FFE" w:rsidRPr="00B37B0F" w14:paraId="62DCAB63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D9AD09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>2.</w:t>
            </w: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CFF9E7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 xml:space="preserve">Ekspansja obcych </w:t>
            </w:r>
          </w:p>
          <w:p w14:paraId="4FB2DF45" w14:textId="77777777" w:rsidR="002B4FFE" w:rsidRPr="00B37B0F" w:rsidRDefault="00651604">
            <w:pPr>
              <w:jc w:val="left"/>
            </w:pPr>
            <w:r w:rsidRPr="00B37B0F">
              <w:t xml:space="preserve">gatunków roślin, </w:t>
            </w:r>
          </w:p>
          <w:p w14:paraId="1C2C376E" w14:textId="77777777" w:rsidR="002B4FFE" w:rsidRPr="00B37B0F" w:rsidRDefault="00651604">
            <w:pPr>
              <w:jc w:val="left"/>
            </w:pPr>
            <w:r w:rsidRPr="00B37B0F">
              <w:t xml:space="preserve">w tym głównie </w:t>
            </w:r>
          </w:p>
          <w:p w14:paraId="675736DF" w14:textId="77777777" w:rsidR="002B4FFE" w:rsidRPr="00B37B0F" w:rsidRDefault="00651604">
            <w:pPr>
              <w:jc w:val="left"/>
            </w:pPr>
            <w:r w:rsidRPr="00B37B0F">
              <w:t xml:space="preserve">czeremchy </w:t>
            </w:r>
          </w:p>
          <w:p w14:paraId="17E106E5" w14:textId="77777777" w:rsidR="002B4FFE" w:rsidRPr="00B37B0F" w:rsidRDefault="00651604">
            <w:pPr>
              <w:jc w:val="left"/>
            </w:pPr>
            <w:r w:rsidRPr="00B37B0F">
              <w:t xml:space="preserve">amerykańskiej </w:t>
            </w:r>
            <w:proofErr w:type="spellStart"/>
            <w:r w:rsidRPr="00B37B0F">
              <w:rPr>
                <w:i/>
              </w:rPr>
              <w:t>Padus</w:t>
            </w:r>
            <w:proofErr w:type="spellEnd"/>
            <w:r w:rsidRPr="00B37B0F">
              <w:rPr>
                <w:i/>
              </w:rPr>
              <w:t xml:space="preserve"> </w:t>
            </w:r>
          </w:p>
          <w:p w14:paraId="2ED238AA" w14:textId="77777777" w:rsidR="002B4FFE" w:rsidRPr="00B37B0F" w:rsidRDefault="00651604">
            <w:pPr>
              <w:jc w:val="left"/>
            </w:pPr>
            <w:proofErr w:type="spellStart"/>
            <w:r w:rsidRPr="00B37B0F">
              <w:rPr>
                <w:i/>
              </w:rPr>
              <w:t>serotina</w:t>
            </w:r>
            <w:proofErr w:type="spellEnd"/>
            <w:r w:rsidRPr="00B37B0F">
              <w:rPr>
                <w:i/>
              </w:rPr>
              <w:t xml:space="preserve"> </w:t>
            </w:r>
            <w:r w:rsidRPr="00B37B0F">
              <w:t>(zagrożenie wewnętrzne, istniejące)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D49172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 xml:space="preserve">Mechaniczne usuwanie z terenu rezerwatu obcych gatunków krzewów oraz ich odrośli. Stosowanie metod chemicznych </w:t>
            </w:r>
            <w:r w:rsidRPr="00B37B0F">
              <w:t xml:space="preserve">polegających na naniesieniu bezpośrednio na powierzchnię cięcia przy zastosowaniu pędzla/mazacza preparatu chemicznego na przykład zawierającego </w:t>
            </w:r>
            <w:proofErr w:type="spellStart"/>
            <w:r w:rsidRPr="00B37B0F">
              <w:t>glifosat</w:t>
            </w:r>
            <w:proofErr w:type="spellEnd"/>
            <w:r w:rsidRPr="00B37B0F">
              <w:t>.</w:t>
            </w:r>
          </w:p>
        </w:tc>
      </w:tr>
      <w:tr w:rsidR="002B4FFE" w:rsidRPr="00B37B0F" w14:paraId="29863477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A7E129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>3.</w:t>
            </w: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75C6D3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 xml:space="preserve">Występowanie </w:t>
            </w:r>
          </w:p>
          <w:p w14:paraId="0E5959D5" w14:textId="77777777" w:rsidR="002B4FFE" w:rsidRPr="00B37B0F" w:rsidRDefault="00651604">
            <w:pPr>
              <w:jc w:val="left"/>
            </w:pPr>
            <w:r w:rsidRPr="00B37B0F">
              <w:t xml:space="preserve">zastępczego </w:t>
            </w:r>
          </w:p>
          <w:p w14:paraId="14D7F74E" w14:textId="77777777" w:rsidR="002B4FFE" w:rsidRPr="00B37B0F" w:rsidRDefault="00651604">
            <w:pPr>
              <w:jc w:val="left"/>
            </w:pPr>
            <w:r w:rsidRPr="00B37B0F">
              <w:t xml:space="preserve">zbiorowiska roślinnego </w:t>
            </w:r>
          </w:p>
          <w:p w14:paraId="3C372448" w14:textId="77777777" w:rsidR="002B4FFE" w:rsidRPr="00B37B0F" w:rsidRDefault="00651604">
            <w:pPr>
              <w:jc w:val="left"/>
            </w:pPr>
            <w:proofErr w:type="spellStart"/>
            <w:r w:rsidRPr="00B37B0F">
              <w:rPr>
                <w:i/>
              </w:rPr>
              <w:t>Pinus-Calamagrostis</w:t>
            </w:r>
            <w:proofErr w:type="spellEnd"/>
            <w:r w:rsidRPr="00B37B0F">
              <w:rPr>
                <w:i/>
              </w:rPr>
              <w:t xml:space="preserve"> </w:t>
            </w:r>
            <w:r w:rsidRPr="00B37B0F">
              <w:t>(zagrożenie wewnętrzne, is</w:t>
            </w:r>
            <w:r w:rsidRPr="00B37B0F">
              <w:t>tniejące)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77B9CC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 xml:space="preserve">Regulacja składu gatunkowego dojrzewających drzewostanów </w:t>
            </w:r>
          </w:p>
          <w:p w14:paraId="4E1F8034" w14:textId="77777777" w:rsidR="002B4FFE" w:rsidRPr="00B37B0F" w:rsidRDefault="00651604">
            <w:pPr>
              <w:jc w:val="left"/>
            </w:pPr>
            <w:r w:rsidRPr="00B37B0F">
              <w:t xml:space="preserve">pochodzenia sztucznego, na korzyść gatunków właściwych dla fitocenoz świetlistych dąbrów. </w:t>
            </w:r>
          </w:p>
        </w:tc>
      </w:tr>
      <w:tr w:rsidR="002B4FFE" w:rsidRPr="00B37B0F" w14:paraId="0A6BAA19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979073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>4.</w:t>
            </w: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8D4FBC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 xml:space="preserve">Nadmierne </w:t>
            </w:r>
          </w:p>
          <w:p w14:paraId="3138D5D6" w14:textId="77777777" w:rsidR="002B4FFE" w:rsidRPr="00B37B0F" w:rsidRDefault="00651604">
            <w:pPr>
              <w:jc w:val="left"/>
            </w:pPr>
            <w:r w:rsidRPr="00B37B0F">
              <w:t xml:space="preserve">uszkodzenia </w:t>
            </w:r>
          </w:p>
          <w:p w14:paraId="6C703401" w14:textId="77777777" w:rsidR="002B4FFE" w:rsidRPr="00B37B0F" w:rsidRDefault="00651604">
            <w:pPr>
              <w:jc w:val="left"/>
            </w:pPr>
            <w:r w:rsidRPr="00B37B0F">
              <w:t xml:space="preserve">siewek dębów naturalnego pochodzenia powodowane </w:t>
            </w:r>
          </w:p>
          <w:p w14:paraId="2787EC39" w14:textId="77777777" w:rsidR="002B4FFE" w:rsidRPr="00B37B0F" w:rsidRDefault="00651604">
            <w:pPr>
              <w:jc w:val="left"/>
            </w:pPr>
            <w:r w:rsidRPr="00B37B0F">
              <w:t xml:space="preserve">przez zwierzęta </w:t>
            </w:r>
          </w:p>
          <w:p w14:paraId="247E02E0" w14:textId="77777777" w:rsidR="002B4FFE" w:rsidRPr="00B37B0F" w:rsidRDefault="00651604">
            <w:pPr>
              <w:jc w:val="left"/>
            </w:pPr>
            <w:r w:rsidRPr="00B37B0F">
              <w:t>roś</w:t>
            </w:r>
            <w:r w:rsidRPr="00B37B0F">
              <w:t>linożerne (zagrożenie wewnętrzne, istniejące)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411FBF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t xml:space="preserve">Zabezpieczanie siewek dębów naturalnego pochodzenia indywidualnie lub grupowo przed uszkodzeniami mechanicznymi. </w:t>
            </w:r>
          </w:p>
        </w:tc>
      </w:tr>
    </w:tbl>
    <w:p w14:paraId="5F692E0A" w14:textId="77777777" w:rsidR="00A77B3E" w:rsidRPr="00B37B0F" w:rsidRDefault="00A77B3E">
      <w:pPr>
        <w:rPr>
          <w:sz w:val="22"/>
        </w:rPr>
        <w:sectPr w:rsidR="00A77B3E" w:rsidRPr="00B37B0F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1180EDF" w14:textId="77777777" w:rsidR="00A77B3E" w:rsidRPr="00B37B0F" w:rsidRDefault="00651604">
      <w:pPr>
        <w:keepNext/>
        <w:spacing w:before="120" w:after="120" w:line="360" w:lineRule="auto"/>
        <w:ind w:left="3634"/>
        <w:jc w:val="left"/>
        <w:rPr>
          <w:sz w:val="22"/>
        </w:rPr>
      </w:pPr>
      <w:r w:rsidRPr="00B37B0F">
        <w:rPr>
          <w:sz w:val="22"/>
        </w:rPr>
        <w:lastRenderedPageBreak/>
        <w:fldChar w:fldCharType="begin"/>
      </w:r>
      <w:r w:rsidRPr="00B37B0F">
        <w:rPr>
          <w:sz w:val="22"/>
        </w:rPr>
        <w:fldChar w:fldCharType="separate"/>
      </w:r>
      <w:r w:rsidRPr="00B37B0F">
        <w:rPr>
          <w:sz w:val="22"/>
        </w:rPr>
        <w:fldChar w:fldCharType="end"/>
      </w:r>
      <w:r w:rsidRPr="00B37B0F">
        <w:rPr>
          <w:sz w:val="22"/>
        </w:rPr>
        <w:t>Załącznik Nr 2 do zarządzenia</w:t>
      </w:r>
      <w:r w:rsidRPr="00B37B0F">
        <w:rPr>
          <w:sz w:val="22"/>
        </w:rPr>
        <w:br/>
        <w:t>Regionalnego Dyrektora Ochrony Środowiska w Bydgoszczy</w:t>
      </w:r>
      <w:r w:rsidRPr="00B37B0F">
        <w:rPr>
          <w:sz w:val="22"/>
        </w:rPr>
        <w:br/>
        <w:t>z dnia....................2022 r.</w:t>
      </w:r>
    </w:p>
    <w:p w14:paraId="72FF67A9" w14:textId="77777777" w:rsidR="00A77B3E" w:rsidRPr="00B37B0F" w:rsidRDefault="00651604">
      <w:pPr>
        <w:keepNext/>
        <w:spacing w:after="480"/>
        <w:jc w:val="center"/>
        <w:rPr>
          <w:sz w:val="22"/>
        </w:rPr>
      </w:pPr>
      <w:r w:rsidRPr="00B37B0F">
        <w:rPr>
          <w:b/>
          <w:sz w:val="22"/>
        </w:rPr>
        <w:t>Określenie działań ochronnych na obszarze ochrony czynnej, z podaniem ich rodzaju,</w:t>
      </w:r>
      <w:r w:rsidRPr="00B37B0F">
        <w:rPr>
          <w:b/>
          <w:sz w:val="22"/>
        </w:rPr>
        <w:br/>
        <w:t>zakresu i lokalizacji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626"/>
        <w:gridCol w:w="4295"/>
        <w:gridCol w:w="2333"/>
      </w:tblGrid>
      <w:tr w:rsidR="002B4FFE" w:rsidRPr="00B37B0F" w14:paraId="7237171B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38B8C1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b/>
                <w:sz w:val="22"/>
              </w:rPr>
              <w:t>Lp.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148F6A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b/>
                <w:sz w:val="22"/>
              </w:rPr>
              <w:t xml:space="preserve">Rodzaj  działań </w:t>
            </w:r>
          </w:p>
          <w:p w14:paraId="61CEC466" w14:textId="77777777" w:rsidR="002B4FFE" w:rsidRPr="00B37B0F" w:rsidRDefault="00651604">
            <w:pPr>
              <w:jc w:val="left"/>
            </w:pPr>
            <w:r w:rsidRPr="00B37B0F">
              <w:rPr>
                <w:b/>
                <w:sz w:val="22"/>
              </w:rPr>
              <w:t>ochronnyc</w:t>
            </w:r>
            <w:r w:rsidRPr="00B37B0F">
              <w:rPr>
                <w:b/>
                <w:sz w:val="22"/>
              </w:rPr>
              <w:t xml:space="preserve">h 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5176AA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b/>
                <w:sz w:val="22"/>
              </w:rPr>
              <w:t xml:space="preserve">Zakres działań ochronnych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422A07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b/>
                <w:sz w:val="22"/>
              </w:rPr>
              <w:t xml:space="preserve">Lokalizacja </w:t>
            </w:r>
          </w:p>
          <w:p w14:paraId="09533952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b/>
                <w:color w:val="000000"/>
                <w:sz w:val="22"/>
                <w:u w:color="000000"/>
              </w:rPr>
              <w:t xml:space="preserve">działań </w:t>
            </w:r>
          </w:p>
          <w:p w14:paraId="58CAAC0B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b/>
                <w:color w:val="000000"/>
                <w:sz w:val="22"/>
                <w:u w:color="000000"/>
              </w:rPr>
              <w:t>ochronnych</w:t>
            </w:r>
            <w:r w:rsidRPr="00B37B0F">
              <w:rPr>
                <w:rStyle w:val="Odwoanieprzypisudolnego"/>
                <w:color w:val="000000"/>
                <w:sz w:val="22"/>
                <w:u w:color="000000"/>
              </w:rPr>
              <w:footnoteReference w:customMarkFollows="1" w:id="1"/>
              <w:t>1)</w:t>
            </w:r>
          </w:p>
        </w:tc>
      </w:tr>
      <w:tr w:rsidR="002B4FFE" w:rsidRPr="00B37B0F" w14:paraId="7E28C6C1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7E6357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1.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B5D63F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Usuwanie nadmiaru </w:t>
            </w:r>
          </w:p>
          <w:p w14:paraId="4FE92054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warstwy podszytów </w:t>
            </w:r>
          </w:p>
          <w:p w14:paraId="3D8A10A8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zagrażających </w:t>
            </w:r>
          </w:p>
          <w:p w14:paraId="74ADC436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stanowiskom roślin </w:t>
            </w:r>
          </w:p>
          <w:p w14:paraId="494D3AE3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kserotermicznych </w:t>
            </w:r>
          </w:p>
          <w:p w14:paraId="32D8E644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charakterystycznych </w:t>
            </w:r>
          </w:p>
          <w:p w14:paraId="46068356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dla świetlistej </w:t>
            </w:r>
          </w:p>
          <w:p w14:paraId="02E962C5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dąbrowy. 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7EE1F4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Redukcja podszytów do maksymalnego ich </w:t>
            </w:r>
            <w:r w:rsidRPr="00B37B0F">
              <w:rPr>
                <w:sz w:val="22"/>
              </w:rPr>
              <w:t>udziału 20 % w biochorach świetlistej dąbrowy. Prace wykonywać co najmniej raz na 5 lat, w okresie jesienno-zimowym.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AF24EE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oddz. 572 c, d, g, i, j, 573 a, b, c, d, f, g, 576 a, b, 577 c</w:t>
            </w:r>
          </w:p>
        </w:tc>
      </w:tr>
      <w:tr w:rsidR="002B4FFE" w:rsidRPr="00B37B0F" w14:paraId="08DCF7FA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5DC389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2.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234E7E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Usuwanie mechaniczne</w:t>
            </w:r>
          </w:p>
          <w:p w14:paraId="1286E4A9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inwazyjnych </w:t>
            </w:r>
          </w:p>
          <w:p w14:paraId="5BFED34D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gatunków roślin oraz </w:t>
            </w:r>
          </w:p>
          <w:p w14:paraId="59FD1BBF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ich odrośli m. in. </w:t>
            </w:r>
          </w:p>
          <w:p w14:paraId="5E1E4201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czeremchy </w:t>
            </w:r>
          </w:p>
          <w:p w14:paraId="49D7157A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amerykańskiej </w:t>
            </w:r>
          </w:p>
          <w:p w14:paraId="5B5FBF7D" w14:textId="77777777" w:rsidR="002B4FFE" w:rsidRPr="00B37B0F" w:rsidRDefault="00651604">
            <w:pPr>
              <w:jc w:val="left"/>
            </w:pPr>
            <w:proofErr w:type="spellStart"/>
            <w:r w:rsidRPr="00B37B0F">
              <w:rPr>
                <w:i/>
                <w:sz w:val="22"/>
              </w:rPr>
              <w:t>Padus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proofErr w:type="spellStart"/>
            <w:r w:rsidRPr="00B37B0F">
              <w:rPr>
                <w:i/>
                <w:sz w:val="22"/>
              </w:rPr>
              <w:t>serotina</w:t>
            </w:r>
            <w:proofErr w:type="spellEnd"/>
            <w:r w:rsidRPr="00B37B0F">
              <w:rPr>
                <w:sz w:val="22"/>
              </w:rPr>
              <w:t>.</w:t>
            </w:r>
          </w:p>
          <w:p w14:paraId="0341F3E8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>Stosowanie metod chemicznych polegających na naniesieniu bezpośrednio na powierzchnię cięcia przy zastosowaniu pędzla/mazacza preparatu chemicznego na przykład zawierająceg</w:t>
            </w:r>
            <w:r w:rsidRPr="00B37B0F">
              <w:rPr>
                <w:sz w:val="22"/>
              </w:rPr>
              <w:t xml:space="preserve">o </w:t>
            </w:r>
            <w:proofErr w:type="spellStart"/>
            <w:r w:rsidRPr="00B37B0F">
              <w:rPr>
                <w:sz w:val="22"/>
              </w:rPr>
              <w:t>glifosat</w:t>
            </w:r>
            <w:proofErr w:type="spellEnd"/>
            <w:r w:rsidRPr="00B37B0F">
              <w:rPr>
                <w:sz w:val="22"/>
              </w:rPr>
              <w:t xml:space="preserve"> (bez rozpylania preparatu).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36C86D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Prace rozpocząć w pierwszych latach kolejnego dziesięciolecia obowiązywania planu ochrony, w okresie jesienno-zimowym, a później wykonywać według potrzeb.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B3B978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Fitocenozy leśne </w:t>
            </w:r>
          </w:p>
          <w:p w14:paraId="4DDF0018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zagrożone </w:t>
            </w:r>
          </w:p>
          <w:p w14:paraId="7F1367D7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zniekształceniem </w:t>
            </w:r>
          </w:p>
          <w:p w14:paraId="26839C1E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na skutek </w:t>
            </w:r>
          </w:p>
          <w:p w14:paraId="2208EBDD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>eksp</w:t>
            </w:r>
            <w:r w:rsidRPr="00B37B0F">
              <w:rPr>
                <w:sz w:val="22"/>
              </w:rPr>
              <w:t xml:space="preserve">ansji obcych </w:t>
            </w:r>
          </w:p>
          <w:p w14:paraId="4B4D4345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gatunków roślin </w:t>
            </w:r>
          </w:p>
          <w:p w14:paraId="6E1A7A91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>krzewiastych. Cały obszar rezerwatu przyrody.</w:t>
            </w:r>
          </w:p>
        </w:tc>
      </w:tr>
      <w:tr w:rsidR="002B4FFE" w:rsidRPr="00B37B0F" w14:paraId="4A782C75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21E97F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3.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075F0A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Cięcia regulujące </w:t>
            </w:r>
          </w:p>
          <w:p w14:paraId="45D5DB6C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skład gatunkowy </w:t>
            </w:r>
          </w:p>
          <w:p w14:paraId="384FA171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drzewostanów </w:t>
            </w:r>
          </w:p>
          <w:p w14:paraId="61F13268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pochodzenia </w:t>
            </w:r>
          </w:p>
          <w:p w14:paraId="7D27AF1F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>sztucznego.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763550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Regulacja zwarcia koron drzew do 50-70 % i składu gatunkowego drzewostanu na korzyść gatunków optymalnych dla siedliska świetlistej dąbrowy. </w:t>
            </w:r>
          </w:p>
          <w:p w14:paraId="2FE84469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Stopniowe usuwanie z drzewostanów sosny </w:t>
            </w:r>
          </w:p>
          <w:p w14:paraId="7C953DD8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i modrzewia w okresie jesienno-zimowym co 5 lat. </w:t>
            </w:r>
          </w:p>
          <w:p w14:paraId="04726F2C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>Pozostawienie usuniętej</w:t>
            </w:r>
            <w:r w:rsidRPr="00B37B0F">
              <w:rPr>
                <w:sz w:val="22"/>
              </w:rPr>
              <w:t xml:space="preserve"> sosny i modrzewia </w:t>
            </w:r>
          </w:p>
          <w:p w14:paraId="351FAD72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>stanowiącej łącznie ok. 5% zasobności drzewostanów do naturalnego rozpadu.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4DCCAD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oddz. 572 a, b, </w:t>
            </w:r>
          </w:p>
          <w:p w14:paraId="12B1CFA8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576 d, f </w:t>
            </w:r>
          </w:p>
        </w:tc>
      </w:tr>
      <w:tr w:rsidR="002B4FFE" w:rsidRPr="00B37B0F" w14:paraId="23E3C8AE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4E68D4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4.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189588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Zmniejszenie </w:t>
            </w:r>
          </w:p>
          <w:p w14:paraId="102D80D0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zwarcia podsadzeń </w:t>
            </w:r>
          </w:p>
          <w:p w14:paraId="3CB36F86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dębowych w celu ich </w:t>
            </w:r>
          </w:p>
          <w:p w14:paraId="4ACA37DA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uodpornienia na </w:t>
            </w:r>
          </w:p>
          <w:p w14:paraId="4ACD8DAC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>czynniki abiotyczne.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C0D367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Przerzedzanie podsadzeń </w:t>
            </w:r>
            <w:r w:rsidRPr="00B37B0F">
              <w:rPr>
                <w:sz w:val="22"/>
              </w:rPr>
              <w:t>dębowych w okresie jesienno-zimowym raz na 5 lat.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7B010A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oddz. 577 a, b</w:t>
            </w:r>
          </w:p>
        </w:tc>
      </w:tr>
      <w:tr w:rsidR="002B4FFE" w:rsidRPr="00B37B0F" w14:paraId="3EE18F98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969233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lastRenderedPageBreak/>
              <w:t>5.</w:t>
            </w:r>
          </w:p>
        </w:tc>
        <w:tc>
          <w:tcPr>
            <w:tcW w:w="2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73AA4F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t xml:space="preserve">Zabezpieczanie siewek dębów naturalnego pochodzenia indywidualnie lub grupowo przed </w:t>
            </w:r>
          </w:p>
          <w:p w14:paraId="2359753D" w14:textId="77777777" w:rsidR="002B4FFE" w:rsidRPr="00B37B0F" w:rsidRDefault="00651604">
            <w:pPr>
              <w:jc w:val="left"/>
            </w:pPr>
            <w:r w:rsidRPr="00B37B0F">
              <w:t>uszkodzeniami mechanicznymi (powodowanymi przez zwierzęta roślinożerne).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F36526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Zabezpieczenia </w:t>
            </w:r>
            <w:r w:rsidRPr="00B37B0F">
              <w:t>siewek dębów n</w:t>
            </w:r>
            <w:r w:rsidRPr="00B37B0F">
              <w:t xml:space="preserve">aturalnego pochodzenia indywidualnie lub grupowo przed uszkodzeniami mechanicznymi. </w:t>
            </w:r>
          </w:p>
        </w:tc>
        <w:tc>
          <w:tcPr>
            <w:tcW w:w="2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7C414A" w14:textId="77777777" w:rsidR="00A77B3E" w:rsidRPr="00B37B0F" w:rsidRDefault="00651604">
            <w:pPr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Cały obszar rezerwatu przyrody, według potrzeb.</w:t>
            </w:r>
          </w:p>
        </w:tc>
      </w:tr>
    </w:tbl>
    <w:p w14:paraId="6E4EA0A5" w14:textId="77777777" w:rsidR="00A77B3E" w:rsidRPr="00B37B0F" w:rsidRDefault="00A77B3E">
      <w:pPr>
        <w:rPr>
          <w:sz w:val="22"/>
        </w:rPr>
        <w:sectPr w:rsidR="00A77B3E" w:rsidRPr="00B37B0F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5975BF65" w14:textId="77777777" w:rsidR="00A77B3E" w:rsidRPr="00B37B0F" w:rsidRDefault="00651604">
      <w:pPr>
        <w:keepNext/>
        <w:spacing w:before="120" w:after="120" w:line="360" w:lineRule="auto"/>
        <w:ind w:left="3634"/>
        <w:jc w:val="left"/>
        <w:rPr>
          <w:sz w:val="22"/>
        </w:rPr>
      </w:pPr>
      <w:r w:rsidRPr="00B37B0F">
        <w:rPr>
          <w:sz w:val="22"/>
        </w:rPr>
        <w:lastRenderedPageBreak/>
        <w:fldChar w:fldCharType="begin"/>
      </w:r>
      <w:r w:rsidRPr="00B37B0F">
        <w:rPr>
          <w:sz w:val="22"/>
        </w:rPr>
        <w:fldChar w:fldCharType="separate"/>
      </w:r>
      <w:r w:rsidRPr="00B37B0F">
        <w:rPr>
          <w:sz w:val="22"/>
        </w:rPr>
        <w:fldChar w:fldCharType="end"/>
      </w:r>
      <w:r w:rsidRPr="00B37B0F">
        <w:rPr>
          <w:sz w:val="22"/>
        </w:rPr>
        <w:t xml:space="preserve">Załącznik Nr 3 do </w:t>
      </w:r>
      <w:r w:rsidRPr="00B37B0F">
        <w:rPr>
          <w:sz w:val="22"/>
        </w:rPr>
        <w:t>zarządzenia</w:t>
      </w:r>
      <w:r w:rsidRPr="00B37B0F">
        <w:rPr>
          <w:sz w:val="22"/>
        </w:rPr>
        <w:br/>
        <w:t>Regionalnego Dyrektora Ochrony Środowiska w Bydgoszczy</w:t>
      </w:r>
      <w:r w:rsidRPr="00B37B0F">
        <w:rPr>
          <w:sz w:val="22"/>
        </w:rPr>
        <w:br/>
        <w:t>z dnia....................2022 r.</w:t>
      </w:r>
    </w:p>
    <w:p w14:paraId="153C5D6F" w14:textId="77777777" w:rsidR="00A77B3E" w:rsidRPr="00B37B0F" w:rsidRDefault="00651604">
      <w:pPr>
        <w:keepNext/>
        <w:spacing w:after="480"/>
        <w:jc w:val="center"/>
        <w:rPr>
          <w:sz w:val="22"/>
        </w:rPr>
      </w:pPr>
      <w:r w:rsidRPr="00B37B0F">
        <w:rPr>
          <w:b/>
          <w:sz w:val="22"/>
        </w:rPr>
        <w:t>Opis granic obszaru Natura 2000 Dziki Ostrów PLH040045 w części pokrywającej się z rezerwatem, w postaci współrzędnych punktów ich załamania w układzie wsp</w:t>
      </w:r>
      <w:r w:rsidRPr="00B37B0F">
        <w:rPr>
          <w:b/>
          <w:sz w:val="22"/>
        </w:rPr>
        <w:t>ółrzędnych płaskich prostokątnych PL-1992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3416"/>
        <w:gridCol w:w="3416"/>
      </w:tblGrid>
      <w:tr w:rsidR="002B4FFE" w:rsidRPr="00B37B0F" w14:paraId="7C76766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7D939B3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sz w:val="20"/>
              </w:rPr>
              <w:t>Nr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8761B7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sz w:val="20"/>
              </w:rPr>
              <w:t>x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BBC9395" w14:textId="77777777" w:rsidR="00A77B3E" w:rsidRPr="00B37B0F" w:rsidRDefault="00651604">
            <w:pPr>
              <w:jc w:val="left"/>
              <w:rPr>
                <w:sz w:val="22"/>
              </w:rPr>
            </w:pPr>
            <w:r w:rsidRPr="00B37B0F">
              <w:rPr>
                <w:sz w:val="20"/>
              </w:rPr>
              <w:t>y</w:t>
            </w:r>
          </w:p>
        </w:tc>
      </w:tr>
      <w:tr w:rsidR="002B4FFE" w:rsidRPr="00B37B0F" w14:paraId="1A494A6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7A8F48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7B9D85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573060,72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FADD17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434093,11</w:t>
            </w:r>
          </w:p>
        </w:tc>
      </w:tr>
      <w:tr w:rsidR="002B4FFE" w:rsidRPr="00B37B0F" w14:paraId="36A2F730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8B7FD2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578843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573046,26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B73DAF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434110,71</w:t>
            </w:r>
          </w:p>
        </w:tc>
      </w:tr>
      <w:tr w:rsidR="002B4FFE" w:rsidRPr="00B37B0F" w14:paraId="46BCAC4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4F1C9A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AD1BDA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573046,27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B6542B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434132,70</w:t>
            </w:r>
          </w:p>
        </w:tc>
      </w:tr>
      <w:tr w:rsidR="002B4FFE" w:rsidRPr="00B37B0F" w14:paraId="3F786E8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F295B0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0953F4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573046,29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8AA7C8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434175,66</w:t>
            </w:r>
          </w:p>
        </w:tc>
      </w:tr>
      <w:tr w:rsidR="002B4FFE" w:rsidRPr="00B37B0F" w14:paraId="55FE36E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A34556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4BD4B0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573036,89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CF31F2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434225,01</w:t>
            </w:r>
          </w:p>
        </w:tc>
      </w:tr>
      <w:tr w:rsidR="002B4FFE" w:rsidRPr="00B37B0F" w14:paraId="0B57CC31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48D878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49400D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573035,53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CF0C23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434232,14</w:t>
            </w:r>
          </w:p>
        </w:tc>
      </w:tr>
      <w:tr w:rsidR="002B4FFE" w:rsidRPr="00B37B0F" w14:paraId="1D2D359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241323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A304D9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573025,74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A1D32A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434250,29</w:t>
            </w:r>
          </w:p>
        </w:tc>
      </w:tr>
      <w:tr w:rsidR="002B4FFE" w:rsidRPr="00B37B0F" w14:paraId="35D7EE01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A6DC48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0199E1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573029,21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1D224B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434272,22</w:t>
            </w:r>
          </w:p>
        </w:tc>
      </w:tr>
      <w:tr w:rsidR="002B4FFE" w:rsidRPr="00B37B0F" w14:paraId="661635E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7D26E8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EE847C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573023,33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0158ED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434272,81</w:t>
            </w:r>
          </w:p>
        </w:tc>
      </w:tr>
      <w:tr w:rsidR="002B4FFE" w:rsidRPr="00B37B0F" w14:paraId="666F058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D1FEB8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C9AEAB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573018,87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E2A439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434314,40</w:t>
            </w:r>
          </w:p>
        </w:tc>
      </w:tr>
      <w:tr w:rsidR="002B4FFE" w:rsidRPr="00B37B0F" w14:paraId="76C13EF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C336BE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BBF335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573004,31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1207F5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434327,12</w:t>
            </w:r>
          </w:p>
        </w:tc>
      </w:tr>
      <w:tr w:rsidR="002B4FFE" w:rsidRPr="00B37B0F" w14:paraId="7016CF5F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E9A2D5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BCAAD7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572965,25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96C702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434334,10</w:t>
            </w:r>
          </w:p>
        </w:tc>
      </w:tr>
      <w:tr w:rsidR="002B4FFE" w:rsidRPr="00B37B0F" w14:paraId="3FD22519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61E557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4C27E7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572948,75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47B78B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434328,79</w:t>
            </w:r>
          </w:p>
        </w:tc>
      </w:tr>
      <w:tr w:rsidR="002B4FFE" w:rsidRPr="00B37B0F" w14:paraId="3861356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BE6013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1CA036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572877,51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DF1980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434337,14</w:t>
            </w:r>
          </w:p>
        </w:tc>
      </w:tr>
      <w:tr w:rsidR="002B4FFE" w:rsidRPr="00B37B0F" w14:paraId="57299CE7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44B998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34C837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572823,98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95D30E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434370,08</w:t>
            </w:r>
          </w:p>
        </w:tc>
      </w:tr>
      <w:tr w:rsidR="002B4FFE" w:rsidRPr="00B37B0F" w14:paraId="5166E03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275305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4CC856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572811,64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52757F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434360,17</w:t>
            </w:r>
          </w:p>
        </w:tc>
      </w:tr>
      <w:tr w:rsidR="002B4FFE" w:rsidRPr="00B37B0F" w14:paraId="29AAFB4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2B3B7D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A1104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572800,73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4FAEEE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434342,59</w:t>
            </w:r>
          </w:p>
        </w:tc>
      </w:tr>
      <w:tr w:rsidR="002B4FFE" w:rsidRPr="00B37B0F" w14:paraId="5278120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F771FA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805EE0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572780,33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688A03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434333,55</w:t>
            </w:r>
          </w:p>
        </w:tc>
      </w:tr>
      <w:tr w:rsidR="002B4FFE" w:rsidRPr="00B37B0F" w14:paraId="63F031A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357CC5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A47EC5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572764,96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443B12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434330,57</w:t>
            </w:r>
          </w:p>
        </w:tc>
      </w:tr>
      <w:tr w:rsidR="002B4FFE" w:rsidRPr="00B37B0F" w14:paraId="5C22530C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0ADEA0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AF8BD6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572757,22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386F99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434334,55</w:t>
            </w:r>
          </w:p>
        </w:tc>
      </w:tr>
      <w:tr w:rsidR="002B4FFE" w:rsidRPr="00B37B0F" w14:paraId="53D5284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BD8E5D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AF6A4A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572715,42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31766F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434343,85</w:t>
            </w:r>
          </w:p>
        </w:tc>
      </w:tr>
      <w:tr w:rsidR="002B4FFE" w:rsidRPr="00B37B0F" w14:paraId="15B0FB4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37822B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2D95D7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572712,49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7E2750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434344,50</w:t>
            </w:r>
          </w:p>
        </w:tc>
      </w:tr>
      <w:tr w:rsidR="002B4FFE" w:rsidRPr="00B37B0F" w14:paraId="386DD641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1A52CF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8BB96F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572711,19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F9C40C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434344,79</w:t>
            </w:r>
          </w:p>
        </w:tc>
      </w:tr>
      <w:tr w:rsidR="002B4FFE" w:rsidRPr="00B37B0F" w14:paraId="21DE1CB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8C14BC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A85457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572694,43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5C7ED0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434341,15</w:t>
            </w:r>
          </w:p>
        </w:tc>
      </w:tr>
      <w:tr w:rsidR="002B4FFE" w:rsidRPr="00B37B0F" w14:paraId="1644D8D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10037C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0698A7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572658,45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BF1CCA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434346,41</w:t>
            </w:r>
          </w:p>
        </w:tc>
      </w:tr>
      <w:tr w:rsidR="002B4FFE" w:rsidRPr="00B37B0F" w14:paraId="3E6E4F30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A3F967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47BE4F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572638,53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00C999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434345,29</w:t>
            </w:r>
          </w:p>
        </w:tc>
      </w:tr>
      <w:tr w:rsidR="002B4FFE" w:rsidRPr="00B37B0F" w14:paraId="5EF1FA6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8E0C9E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2AE076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572630,00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95F7AA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434348,83</w:t>
            </w:r>
          </w:p>
        </w:tc>
      </w:tr>
      <w:tr w:rsidR="002B4FFE" w:rsidRPr="00B37B0F" w14:paraId="0761B59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4209DF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257A31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572583,58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7190F0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434347,23</w:t>
            </w:r>
          </w:p>
        </w:tc>
      </w:tr>
      <w:tr w:rsidR="002B4FFE" w:rsidRPr="00B37B0F" w14:paraId="2D66A91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A8030F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29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2E3DFD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572578,59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B0EAF4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434343,62</w:t>
            </w:r>
          </w:p>
        </w:tc>
      </w:tr>
      <w:tr w:rsidR="002B4FFE" w:rsidRPr="00B37B0F" w14:paraId="796BB934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6715B5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5C9710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572571,43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C02906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434343,84</w:t>
            </w:r>
          </w:p>
        </w:tc>
      </w:tr>
      <w:tr w:rsidR="002B4FFE" w:rsidRPr="00B37B0F" w14:paraId="0C0C748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4ACF9A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lastRenderedPageBreak/>
              <w:t>31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AF2359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572564,88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8FEA4F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434346,49</w:t>
            </w:r>
          </w:p>
        </w:tc>
      </w:tr>
      <w:tr w:rsidR="002B4FFE" w:rsidRPr="00B37B0F" w14:paraId="36F9402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4DF00C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A2D08A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572561,69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CB1403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434358,60</w:t>
            </w:r>
          </w:p>
        </w:tc>
      </w:tr>
      <w:tr w:rsidR="002B4FFE" w:rsidRPr="00B37B0F" w14:paraId="3C3CF6B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31E8DE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636B52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572560,08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BD16C8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434362,49</w:t>
            </w:r>
          </w:p>
        </w:tc>
      </w:tr>
      <w:tr w:rsidR="002B4FFE" w:rsidRPr="00B37B0F" w14:paraId="115A346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9D2BB5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46A4DD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572529,10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D397C1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434362,11</w:t>
            </w:r>
          </w:p>
        </w:tc>
      </w:tr>
      <w:tr w:rsidR="002B4FFE" w:rsidRPr="00B37B0F" w14:paraId="13804B24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C9845A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8B4FE6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572490,13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29043A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434357,73</w:t>
            </w:r>
          </w:p>
        </w:tc>
      </w:tr>
      <w:tr w:rsidR="002B4FFE" w:rsidRPr="00B37B0F" w14:paraId="4C33588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BCF660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E897B4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572474,47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B4BF64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434367,77</w:t>
            </w:r>
          </w:p>
        </w:tc>
      </w:tr>
      <w:tr w:rsidR="002B4FFE" w:rsidRPr="00B37B0F" w14:paraId="59C88C3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8D749D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638BC6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572444,26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9A0D2E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434377,64</w:t>
            </w:r>
          </w:p>
        </w:tc>
      </w:tr>
      <w:tr w:rsidR="002B4FFE" w:rsidRPr="00B37B0F" w14:paraId="0A4292F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DB7E3B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2A78CC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572407,52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0D0185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434388,76</w:t>
            </w:r>
          </w:p>
        </w:tc>
      </w:tr>
      <w:tr w:rsidR="002B4FFE" w:rsidRPr="00B37B0F" w14:paraId="3781041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70D64B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39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7DD05B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572387,62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531EDE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434384,62</w:t>
            </w:r>
          </w:p>
        </w:tc>
      </w:tr>
      <w:tr w:rsidR="002B4FFE" w:rsidRPr="00B37B0F" w14:paraId="2CB747F7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B860D1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0B204E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572381,28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873C77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434383,72</w:t>
            </w:r>
          </w:p>
        </w:tc>
      </w:tr>
      <w:tr w:rsidR="002B4FFE" w:rsidRPr="00B37B0F" w14:paraId="17F4F94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E50A99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787F8E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572376,48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6647BF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434385,38</w:t>
            </w:r>
          </w:p>
        </w:tc>
      </w:tr>
      <w:tr w:rsidR="002B4FFE" w:rsidRPr="00B37B0F" w14:paraId="306E846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C0C731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4A6E4D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572370,65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1A6A0A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434385,33</w:t>
            </w:r>
          </w:p>
        </w:tc>
      </w:tr>
      <w:tr w:rsidR="002B4FFE" w:rsidRPr="00B37B0F" w14:paraId="7F5FB04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AD9694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1A8EC8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572364,46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886330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434386,65</w:t>
            </w:r>
          </w:p>
        </w:tc>
      </w:tr>
      <w:tr w:rsidR="002B4FFE" w:rsidRPr="00B37B0F" w14:paraId="7A117624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4F9E0B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12DC4E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572360,01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3E8EE7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434386,94</w:t>
            </w:r>
          </w:p>
        </w:tc>
      </w:tr>
      <w:tr w:rsidR="002B4FFE" w:rsidRPr="00B37B0F" w14:paraId="0D4C15CD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AEE294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DB27FB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572350,37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DA005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434399,33</w:t>
            </w:r>
          </w:p>
        </w:tc>
      </w:tr>
      <w:tr w:rsidR="002B4FFE" w:rsidRPr="00B37B0F" w14:paraId="448D84F0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AED074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23C21C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572339,81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7E8AEF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434422,00</w:t>
            </w:r>
          </w:p>
        </w:tc>
      </w:tr>
      <w:tr w:rsidR="002B4FFE" w:rsidRPr="00B37B0F" w14:paraId="7239E42F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431B60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221891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572307,99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B94B03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434427,41</w:t>
            </w:r>
          </w:p>
        </w:tc>
      </w:tr>
      <w:tr w:rsidR="002B4FFE" w:rsidRPr="00B37B0F" w14:paraId="5D24698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1F3CF9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170B3A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572275,26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BA8933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434457,28</w:t>
            </w:r>
          </w:p>
        </w:tc>
      </w:tr>
      <w:tr w:rsidR="002B4FFE" w:rsidRPr="00B37B0F" w14:paraId="72F7695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8F1B4B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BADB0C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572271,78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164CC1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434495,16</w:t>
            </w:r>
          </w:p>
        </w:tc>
      </w:tr>
      <w:tr w:rsidR="002B4FFE" w:rsidRPr="00B37B0F" w14:paraId="277F9BB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8915BF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B82DF0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572271,39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6B34C3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434499,38</w:t>
            </w:r>
          </w:p>
        </w:tc>
      </w:tr>
      <w:tr w:rsidR="002B4FFE" w:rsidRPr="00B37B0F" w14:paraId="7DE0B65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584BA9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FF795F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572282,13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840ED6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434525,12</w:t>
            </w:r>
          </w:p>
        </w:tc>
      </w:tr>
      <w:tr w:rsidR="002B4FFE" w:rsidRPr="00B37B0F" w14:paraId="523D009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0BF7E8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D66860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572281,10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1303A6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434544,43</w:t>
            </w:r>
          </w:p>
        </w:tc>
      </w:tr>
      <w:tr w:rsidR="002B4FFE" w:rsidRPr="00B37B0F" w14:paraId="5929691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94CA12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BCE6DF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572270,46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95E7E8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434564,79</w:t>
            </w:r>
          </w:p>
        </w:tc>
      </w:tr>
      <w:tr w:rsidR="002B4FFE" w:rsidRPr="00B37B0F" w14:paraId="7C7CB18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4B1AC5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F2C56C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572242,08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0AB2D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434599,94</w:t>
            </w:r>
          </w:p>
        </w:tc>
      </w:tr>
      <w:tr w:rsidR="002B4FFE" w:rsidRPr="00B37B0F" w14:paraId="024F92EF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6B49CB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9ED8D6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572230,40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95739C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434602,79</w:t>
            </w:r>
          </w:p>
        </w:tc>
      </w:tr>
      <w:tr w:rsidR="002B4FFE" w:rsidRPr="00B37B0F" w14:paraId="02AF8A4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1C48AE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C12977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572218,81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0499A4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434606,14</w:t>
            </w:r>
          </w:p>
        </w:tc>
      </w:tr>
      <w:tr w:rsidR="002B4FFE" w:rsidRPr="00B37B0F" w14:paraId="06CCEBC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358976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8B4A9C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572210,38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5E1141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434609,88</w:t>
            </w:r>
          </w:p>
        </w:tc>
      </w:tr>
      <w:tr w:rsidR="002B4FFE" w:rsidRPr="00B37B0F" w14:paraId="6E61124D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E7D41C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652248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572205,47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84FF46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434605,76</w:t>
            </w:r>
          </w:p>
        </w:tc>
      </w:tr>
      <w:tr w:rsidR="002B4FFE" w:rsidRPr="00B37B0F" w14:paraId="7FDB3D9C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D07F4D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5494A2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572206,01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7AE96C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434613,11</w:t>
            </w:r>
          </w:p>
        </w:tc>
      </w:tr>
      <w:tr w:rsidR="002B4FFE" w:rsidRPr="00B37B0F" w14:paraId="6262D87C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8D78A7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FE8271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572204,20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8305CB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434627,11</w:t>
            </w:r>
          </w:p>
        </w:tc>
      </w:tr>
      <w:tr w:rsidR="002B4FFE" w:rsidRPr="00B37B0F" w14:paraId="0ABCC45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51809B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63A080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572204,32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B51C34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434632,32</w:t>
            </w:r>
          </w:p>
        </w:tc>
      </w:tr>
      <w:tr w:rsidR="002B4FFE" w:rsidRPr="00B37B0F" w14:paraId="4C6B9479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6C455A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517D08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572205,40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DA7762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434647,11</w:t>
            </w:r>
          </w:p>
        </w:tc>
      </w:tr>
      <w:tr w:rsidR="002B4FFE" w:rsidRPr="00B37B0F" w14:paraId="7F971D04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62BC0B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78C453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572210,21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B48B6B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434656,93</w:t>
            </w:r>
          </w:p>
        </w:tc>
      </w:tr>
      <w:tr w:rsidR="002B4FFE" w:rsidRPr="00B37B0F" w14:paraId="70B9621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34110A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22977D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572213,86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BE664E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434662,57</w:t>
            </w:r>
          </w:p>
        </w:tc>
      </w:tr>
      <w:tr w:rsidR="002B4FFE" w:rsidRPr="00B37B0F" w14:paraId="705C7FF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2F5998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0E885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572223,07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F92087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434652,89</w:t>
            </w:r>
          </w:p>
        </w:tc>
      </w:tr>
      <w:tr w:rsidR="002B4FFE" w:rsidRPr="00B37B0F" w14:paraId="25666D04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7A54D4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B92085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572231,42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C56B4E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434668,28</w:t>
            </w:r>
          </w:p>
        </w:tc>
      </w:tr>
      <w:tr w:rsidR="002B4FFE" w:rsidRPr="00B37B0F" w14:paraId="53A9AAE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570F25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90ED7A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572241,99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974749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434684,86</w:t>
            </w:r>
          </w:p>
        </w:tc>
      </w:tr>
      <w:tr w:rsidR="002B4FFE" w:rsidRPr="00B37B0F" w14:paraId="44519D2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F0E6F4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68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7CEFCC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572240,03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AC5762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434686,80</w:t>
            </w:r>
          </w:p>
        </w:tc>
      </w:tr>
      <w:tr w:rsidR="002B4FFE" w:rsidRPr="00B37B0F" w14:paraId="66A6136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A07318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lastRenderedPageBreak/>
              <w:t>69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10480C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572238,21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4CE3A7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434688,59</w:t>
            </w:r>
          </w:p>
        </w:tc>
      </w:tr>
      <w:tr w:rsidR="002B4FFE" w:rsidRPr="00B37B0F" w14:paraId="6E11BEE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C43B31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C3A03D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572222,08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8B25FC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434707,18</w:t>
            </w:r>
          </w:p>
        </w:tc>
      </w:tr>
      <w:tr w:rsidR="002B4FFE" w:rsidRPr="00B37B0F" w14:paraId="301FEED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9D624F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7562C9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572213,80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FF8A00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434712,96</w:t>
            </w:r>
          </w:p>
        </w:tc>
      </w:tr>
      <w:tr w:rsidR="002B4FFE" w:rsidRPr="00B37B0F" w14:paraId="5C4F190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41B17F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E72E80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572194,61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93BF5B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434722,20</w:t>
            </w:r>
          </w:p>
        </w:tc>
      </w:tr>
      <w:tr w:rsidR="002B4FFE" w:rsidRPr="00B37B0F" w14:paraId="36C14877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1809C7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DFFDA3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572164,16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B6397B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434724,76</w:t>
            </w:r>
          </w:p>
        </w:tc>
      </w:tr>
      <w:tr w:rsidR="002B4FFE" w:rsidRPr="00B37B0F" w14:paraId="2741F38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005BB3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6EB4F5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572144,48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C4ED4A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434721,02</w:t>
            </w:r>
          </w:p>
        </w:tc>
      </w:tr>
      <w:tr w:rsidR="002B4FFE" w:rsidRPr="00B37B0F" w14:paraId="7002187C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8282D2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8580F7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572120,67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5566F8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434713,77</w:t>
            </w:r>
          </w:p>
        </w:tc>
      </w:tr>
      <w:tr w:rsidR="002B4FFE" w:rsidRPr="00B37B0F" w14:paraId="34AB5ED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B7249F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A8BE7B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572140,08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44420C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434654,68</w:t>
            </w:r>
          </w:p>
        </w:tc>
      </w:tr>
      <w:tr w:rsidR="002B4FFE" w:rsidRPr="00B37B0F" w14:paraId="548A4B31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D616BE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D75D0B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572140,40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BD5CF9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434652,69</w:t>
            </w:r>
          </w:p>
        </w:tc>
      </w:tr>
      <w:tr w:rsidR="002B4FFE" w:rsidRPr="00B37B0F" w14:paraId="38D26CD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873879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324ADA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572145,19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127A43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434622,52</w:t>
            </w:r>
          </w:p>
        </w:tc>
      </w:tr>
      <w:tr w:rsidR="002B4FFE" w:rsidRPr="00B37B0F" w14:paraId="09E7B95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BA6AF7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79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4A7A63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572131,65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E9FF78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434577,81</w:t>
            </w:r>
          </w:p>
        </w:tc>
      </w:tr>
      <w:tr w:rsidR="002B4FFE" w:rsidRPr="00B37B0F" w14:paraId="53F45A8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9BDA9D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C29DDF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572140,29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D3561C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434571,67</w:t>
            </w:r>
          </w:p>
        </w:tc>
      </w:tr>
      <w:tr w:rsidR="002B4FFE" w:rsidRPr="00B37B0F" w14:paraId="54B25A5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042652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E2E8CA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572167,54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AD6276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434576,02</w:t>
            </w:r>
          </w:p>
        </w:tc>
      </w:tr>
      <w:tr w:rsidR="002B4FFE" w:rsidRPr="00B37B0F" w14:paraId="76A8B0E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940466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1D9708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572194,35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DBEAAB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434543,88</w:t>
            </w:r>
          </w:p>
        </w:tc>
      </w:tr>
      <w:tr w:rsidR="002B4FFE" w:rsidRPr="00B37B0F" w14:paraId="3FC0FBE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097A07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3F44D4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572197,14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E445D6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434540,54</w:t>
            </w:r>
          </w:p>
        </w:tc>
      </w:tr>
      <w:tr w:rsidR="002B4FFE" w:rsidRPr="00B37B0F" w14:paraId="47BAE51C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98BEC6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7F953C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572194,25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0FFF1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434470,80</w:t>
            </w:r>
          </w:p>
        </w:tc>
      </w:tr>
      <w:tr w:rsidR="002B4FFE" w:rsidRPr="00B37B0F" w14:paraId="2AF31DC4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7F43A7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F73B22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572183,07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4869AF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434409,82</w:t>
            </w:r>
          </w:p>
        </w:tc>
      </w:tr>
      <w:tr w:rsidR="002B4FFE" w:rsidRPr="00B37B0F" w14:paraId="44382444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BC9B89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4BBC1F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572188,58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20CE84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434251,38</w:t>
            </w:r>
          </w:p>
        </w:tc>
      </w:tr>
      <w:tr w:rsidR="002B4FFE" w:rsidRPr="00B37B0F" w14:paraId="69985D6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8D4263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DC9D5F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572188,57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322D02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434249,56</w:t>
            </w:r>
          </w:p>
        </w:tc>
      </w:tr>
      <w:tr w:rsidR="002B4FFE" w:rsidRPr="00B37B0F" w14:paraId="41D5E5D1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545291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945556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572188,33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3EB382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434190,51</w:t>
            </w:r>
          </w:p>
        </w:tc>
      </w:tr>
      <w:tr w:rsidR="002B4FFE" w:rsidRPr="00B37B0F" w14:paraId="6DE2F12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5DE5ED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89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EEA194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572187,53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5D7ABB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434075,31</w:t>
            </w:r>
          </w:p>
        </w:tc>
      </w:tr>
      <w:tr w:rsidR="002B4FFE" w:rsidRPr="00B37B0F" w14:paraId="27B8C0CC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64B54F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30861A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572187,52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97F5A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434073,25</w:t>
            </w:r>
          </w:p>
        </w:tc>
      </w:tr>
      <w:tr w:rsidR="002B4FFE" w:rsidRPr="00B37B0F" w14:paraId="473DEDB0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5C91F8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FCAB06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572187,30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DDECBD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434042,37</w:t>
            </w:r>
          </w:p>
        </w:tc>
      </w:tr>
      <w:tr w:rsidR="002B4FFE" w:rsidRPr="00B37B0F" w14:paraId="5056A41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DD44DD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4BAB68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572183,45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9F8295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434034,57</w:t>
            </w:r>
          </w:p>
        </w:tc>
      </w:tr>
      <w:tr w:rsidR="002B4FFE" w:rsidRPr="00B37B0F" w14:paraId="0A5BCBCF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6E26DD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79B7B6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572185,01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2DA437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434020,05</w:t>
            </w:r>
          </w:p>
        </w:tc>
      </w:tr>
      <w:tr w:rsidR="002B4FFE" w:rsidRPr="00B37B0F" w14:paraId="340BA34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EA67CE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413477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572178,17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2A94D6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433991,03</w:t>
            </w:r>
          </w:p>
        </w:tc>
      </w:tr>
      <w:tr w:rsidR="002B4FFE" w:rsidRPr="00B37B0F" w14:paraId="048067D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D84282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2060C1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572168,65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D0B45C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433987,15</w:t>
            </w:r>
          </w:p>
        </w:tc>
      </w:tr>
      <w:tr w:rsidR="002B4FFE" w:rsidRPr="00B37B0F" w14:paraId="07CA03B1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D1D663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BE66EF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572147,21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23CF68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433984,28</w:t>
            </w:r>
          </w:p>
        </w:tc>
      </w:tr>
      <w:tr w:rsidR="002B4FFE" w:rsidRPr="00B37B0F" w14:paraId="01B76F7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BFC59B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B09C49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572136,07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0C71D2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433999,55</w:t>
            </w:r>
          </w:p>
        </w:tc>
      </w:tr>
      <w:tr w:rsidR="002B4FFE" w:rsidRPr="00B37B0F" w14:paraId="053533A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53CD8F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A5C4B4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572121,67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1C1DC8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434029,77</w:t>
            </w:r>
          </w:p>
        </w:tc>
      </w:tr>
      <w:tr w:rsidR="002B4FFE" w:rsidRPr="00B37B0F" w14:paraId="1ECCC8C7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50B71F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99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3213CC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572106,33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D25D0E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434010,94</w:t>
            </w:r>
          </w:p>
        </w:tc>
      </w:tr>
      <w:tr w:rsidR="002B4FFE" w:rsidRPr="00B37B0F" w14:paraId="0C4106D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13F390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17ADCD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572089,46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176F92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434000,78</w:t>
            </w:r>
          </w:p>
        </w:tc>
      </w:tr>
      <w:tr w:rsidR="002B4FFE" w:rsidRPr="00B37B0F" w14:paraId="4DEE0C0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5B120E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747345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572089,27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1B027A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433989,07</w:t>
            </w:r>
          </w:p>
        </w:tc>
      </w:tr>
      <w:tr w:rsidR="002B4FFE" w:rsidRPr="00B37B0F" w14:paraId="15F2E56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0506AF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825752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572094,11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00D369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433981,00</w:t>
            </w:r>
          </w:p>
        </w:tc>
      </w:tr>
      <w:tr w:rsidR="002B4FFE" w:rsidRPr="00B37B0F" w14:paraId="34D22460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257E8B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18716A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572104,81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67DD7F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433962,13</w:t>
            </w:r>
          </w:p>
        </w:tc>
      </w:tr>
      <w:tr w:rsidR="002B4FFE" w:rsidRPr="00B37B0F" w14:paraId="5A8856D7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CCA38F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4F8172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572109,06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C9CE84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433941,29</w:t>
            </w:r>
          </w:p>
        </w:tc>
      </w:tr>
      <w:tr w:rsidR="002B4FFE" w:rsidRPr="00B37B0F" w14:paraId="0FDB8F4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B786EF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645D30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572114,52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FBE3A9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433914,52</w:t>
            </w:r>
          </w:p>
        </w:tc>
      </w:tr>
      <w:tr w:rsidR="002B4FFE" w:rsidRPr="00B37B0F" w14:paraId="79D4106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5143C0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44FE35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572130,38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7D036D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433885,21</w:t>
            </w:r>
          </w:p>
        </w:tc>
      </w:tr>
      <w:tr w:rsidR="002B4FFE" w:rsidRPr="00B37B0F" w14:paraId="1FA9A29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786DBE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lastRenderedPageBreak/>
              <w:t>107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BAFBAB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572147,86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F9B9B8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433852,92</w:t>
            </w:r>
          </w:p>
        </w:tc>
      </w:tr>
      <w:tr w:rsidR="002B4FFE" w:rsidRPr="00B37B0F" w14:paraId="58E5443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9CE746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055A56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572162,93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0B773E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433797,66</w:t>
            </w:r>
          </w:p>
        </w:tc>
      </w:tr>
      <w:tr w:rsidR="002B4FFE" w:rsidRPr="00B37B0F" w14:paraId="2BD3370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E761A9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109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3E7DAD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572195,87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0C25F6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433707,17</w:t>
            </w:r>
          </w:p>
        </w:tc>
      </w:tr>
      <w:tr w:rsidR="002B4FFE" w:rsidRPr="00B37B0F" w14:paraId="762A736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0F2F95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45514E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572205,17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F0F39D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433654,68</w:t>
            </w:r>
          </w:p>
        </w:tc>
      </w:tr>
      <w:tr w:rsidR="002B4FFE" w:rsidRPr="00B37B0F" w14:paraId="664879B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599F3C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E2A36D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572209,98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487BC1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433627,61</w:t>
            </w:r>
          </w:p>
        </w:tc>
      </w:tr>
      <w:tr w:rsidR="002B4FFE" w:rsidRPr="00B37B0F" w14:paraId="2D67F23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572C29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E9F010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572231,33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4F746E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433558,24</w:t>
            </w:r>
          </w:p>
        </w:tc>
      </w:tr>
      <w:tr w:rsidR="002B4FFE" w:rsidRPr="00B37B0F" w14:paraId="1523975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7C33FA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86ED60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572255,99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F164A0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433504,73</w:t>
            </w:r>
          </w:p>
        </w:tc>
      </w:tr>
      <w:tr w:rsidR="002B4FFE" w:rsidRPr="00B37B0F" w14:paraId="5439461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171842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AE791B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572257,23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0CD6F7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433494,23</w:t>
            </w:r>
          </w:p>
        </w:tc>
      </w:tr>
      <w:tr w:rsidR="002B4FFE" w:rsidRPr="00B37B0F" w14:paraId="3F66749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44222B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839A75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572259,75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6D5493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433472,89</w:t>
            </w:r>
          </w:p>
        </w:tc>
      </w:tr>
      <w:tr w:rsidR="002B4FFE" w:rsidRPr="00B37B0F" w14:paraId="780F0EFD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8935B6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826987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572270,34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BB41ED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433441,05</w:t>
            </w:r>
          </w:p>
        </w:tc>
      </w:tr>
      <w:tr w:rsidR="002B4FFE" w:rsidRPr="00B37B0F" w14:paraId="2EEA753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4BF02C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EDBA5A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572278,34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B6DD0A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433445,76</w:t>
            </w:r>
          </w:p>
        </w:tc>
      </w:tr>
      <w:tr w:rsidR="002B4FFE" w:rsidRPr="00B37B0F" w14:paraId="63D3771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3A014B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F48EC0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572290,73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B94BAE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433453,06</w:t>
            </w:r>
          </w:p>
        </w:tc>
      </w:tr>
      <w:tr w:rsidR="002B4FFE" w:rsidRPr="00B37B0F" w14:paraId="1877C37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28C0C7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119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1C6EEA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572302,40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7BF143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433482,64</w:t>
            </w:r>
          </w:p>
        </w:tc>
      </w:tr>
      <w:tr w:rsidR="002B4FFE" w:rsidRPr="00B37B0F" w14:paraId="01E3427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591C61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469BD8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572304,77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7995F2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433509,18</w:t>
            </w:r>
          </w:p>
        </w:tc>
      </w:tr>
      <w:tr w:rsidR="002B4FFE" w:rsidRPr="00B37B0F" w14:paraId="01E6423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679A20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349B56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572314,36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DBFCB4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433527,38</w:t>
            </w:r>
          </w:p>
        </w:tc>
      </w:tr>
      <w:tr w:rsidR="002B4FFE" w:rsidRPr="00B37B0F" w14:paraId="3A4BBF99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986C5E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26399F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572332,68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216A88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433543,16</w:t>
            </w:r>
          </w:p>
        </w:tc>
      </w:tr>
      <w:tr w:rsidR="002B4FFE" w:rsidRPr="00B37B0F" w14:paraId="17906764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7021CC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717317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572348,47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FD0C7D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433554,83</w:t>
            </w:r>
          </w:p>
        </w:tc>
      </w:tr>
      <w:tr w:rsidR="002B4FFE" w:rsidRPr="00B37B0F" w14:paraId="64342A6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9DB35B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9A8141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572393,05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0172D5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433555,80</w:t>
            </w:r>
          </w:p>
        </w:tc>
      </w:tr>
      <w:tr w:rsidR="002B4FFE" w:rsidRPr="00B37B0F" w14:paraId="3E2A71B3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04C185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24EE12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572417,25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71F7DD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433556,34</w:t>
            </w:r>
          </w:p>
        </w:tc>
      </w:tr>
      <w:tr w:rsidR="002B4FFE" w:rsidRPr="00B37B0F" w14:paraId="3F6BC5E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D58B16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E9A79E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572437,00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744A49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433550,31</w:t>
            </w:r>
          </w:p>
        </w:tc>
      </w:tr>
      <w:tr w:rsidR="002B4FFE" w:rsidRPr="00B37B0F" w14:paraId="270DDD37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493B82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20BD74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572437,14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B4F94D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433547,83</w:t>
            </w:r>
          </w:p>
        </w:tc>
      </w:tr>
      <w:tr w:rsidR="002B4FFE" w:rsidRPr="00B37B0F" w14:paraId="7DE5F20F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9EC4A0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8E1514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572494,44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6F7DCF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433528,69</w:t>
            </w:r>
          </w:p>
        </w:tc>
      </w:tr>
      <w:tr w:rsidR="002B4FFE" w:rsidRPr="00B37B0F" w14:paraId="02E0DDC6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98417F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129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B985BE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572546,02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F0BCDB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433511,46</w:t>
            </w:r>
          </w:p>
        </w:tc>
      </w:tr>
      <w:tr w:rsidR="002B4FFE" w:rsidRPr="00B37B0F" w14:paraId="48347727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7A8B03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D7C620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572597,04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7C8AA2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433472,00</w:t>
            </w:r>
          </w:p>
        </w:tc>
      </w:tr>
      <w:tr w:rsidR="002B4FFE" w:rsidRPr="00B37B0F" w14:paraId="757727FA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FCBFCF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FB47BD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572628,67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A00382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433465,66</w:t>
            </w:r>
          </w:p>
        </w:tc>
      </w:tr>
      <w:tr w:rsidR="002B4FFE" w:rsidRPr="00B37B0F" w14:paraId="29B065E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7458CB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23536A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572742,56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E7E989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433500,51</w:t>
            </w:r>
          </w:p>
        </w:tc>
      </w:tr>
      <w:tr w:rsidR="002B4FFE" w:rsidRPr="00B37B0F" w14:paraId="16BD7ECD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F41CCE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A5E4AB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572765,03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E64A93E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433512,51</w:t>
            </w:r>
          </w:p>
        </w:tc>
      </w:tr>
      <w:tr w:rsidR="002B4FFE" w:rsidRPr="00B37B0F" w14:paraId="5EDF3F9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EB638B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FA9BD5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572799,60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DD065D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433530,99</w:t>
            </w:r>
          </w:p>
        </w:tc>
      </w:tr>
      <w:tr w:rsidR="002B4FFE" w:rsidRPr="00B37B0F" w14:paraId="404F0E6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597924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2D42C8D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572846,80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0BDE6E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433565,13</w:t>
            </w:r>
          </w:p>
        </w:tc>
      </w:tr>
      <w:tr w:rsidR="002B4FFE" w:rsidRPr="00B37B0F" w14:paraId="2BD99B6F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3E9003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CB9A2D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572935,57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8A98ED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433641,95</w:t>
            </w:r>
          </w:p>
        </w:tc>
      </w:tr>
      <w:tr w:rsidR="002B4FFE" w:rsidRPr="00B37B0F" w14:paraId="53EC4AA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62CB62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C56002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572938,16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A50417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433645,85</w:t>
            </w:r>
          </w:p>
        </w:tc>
      </w:tr>
      <w:tr w:rsidR="002B4FFE" w:rsidRPr="00B37B0F" w14:paraId="7429AB61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AF882A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AB9B51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572940,30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164D41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433649,08</w:t>
            </w:r>
          </w:p>
        </w:tc>
      </w:tr>
      <w:tr w:rsidR="002B4FFE" w:rsidRPr="00B37B0F" w14:paraId="557C0759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DA0A27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139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684D32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572995,67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0A5034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433708,44</w:t>
            </w:r>
          </w:p>
        </w:tc>
      </w:tr>
      <w:tr w:rsidR="002B4FFE" w:rsidRPr="00B37B0F" w14:paraId="44432029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232B68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E912C2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573005,07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257256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433728,66</w:t>
            </w:r>
          </w:p>
        </w:tc>
      </w:tr>
      <w:tr w:rsidR="002B4FFE" w:rsidRPr="00B37B0F" w14:paraId="0377126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E3597C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90C0FF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573007,88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ECE82A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433734,70</w:t>
            </w:r>
          </w:p>
        </w:tc>
      </w:tr>
      <w:tr w:rsidR="002B4FFE" w:rsidRPr="00B37B0F" w14:paraId="58ECB52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A0A4CF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8368A9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573014,35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F70E42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433753,92</w:t>
            </w:r>
          </w:p>
        </w:tc>
      </w:tr>
      <w:tr w:rsidR="002B4FFE" w:rsidRPr="00B37B0F" w14:paraId="1360DAF2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BEF94D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12D712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573021,49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75B448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433775,16</w:t>
            </w:r>
          </w:p>
        </w:tc>
      </w:tr>
      <w:tr w:rsidR="002B4FFE" w:rsidRPr="00B37B0F" w14:paraId="5671EC2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5BC241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DC09C2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573054,66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1348228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433831,79</w:t>
            </w:r>
          </w:p>
        </w:tc>
      </w:tr>
      <w:tr w:rsidR="002B4FFE" w:rsidRPr="00B37B0F" w14:paraId="2FE1C257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B7D9A2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lastRenderedPageBreak/>
              <w:t>145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C8F33B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573056,78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CBED44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433847,24</w:t>
            </w:r>
          </w:p>
        </w:tc>
      </w:tr>
      <w:tr w:rsidR="002B4FFE" w:rsidRPr="00B37B0F" w14:paraId="75A49BE9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2E95FB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E08EC3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573057,05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75A7E1B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433849,24</w:t>
            </w:r>
          </w:p>
        </w:tc>
      </w:tr>
      <w:tr w:rsidR="002B4FFE" w:rsidRPr="00B37B0F" w14:paraId="54A38FBB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6FE2C2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147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FF0032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573059,53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5B67B43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433867,37</w:t>
            </w:r>
          </w:p>
        </w:tc>
      </w:tr>
      <w:tr w:rsidR="002B4FFE" w:rsidRPr="00B37B0F" w14:paraId="25F0466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1CDE35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148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2970B0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573079,14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78EA22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433919,28</w:t>
            </w:r>
          </w:p>
        </w:tc>
      </w:tr>
      <w:tr w:rsidR="002B4FFE" w:rsidRPr="00B37B0F" w14:paraId="16A7886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DCAB8A4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149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51A146A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573098,56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48E001F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433950,05</w:t>
            </w:r>
          </w:p>
        </w:tc>
      </w:tr>
      <w:tr w:rsidR="002B4FFE" w:rsidRPr="00B37B0F" w14:paraId="195EDAAF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4284A15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150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08AED4BC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573130,35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623E04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433987,66</w:t>
            </w:r>
          </w:p>
        </w:tc>
      </w:tr>
      <w:tr w:rsidR="002B4FFE" w:rsidRPr="00B37B0F" w14:paraId="23A8F2B5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6F82079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151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5802A4F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573140,83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787E6300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434006,96</w:t>
            </w:r>
          </w:p>
        </w:tc>
      </w:tr>
      <w:tr w:rsidR="002B4FFE" w:rsidRPr="00B37B0F" w14:paraId="0ED5E238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373DF6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152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2F4E1722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573160,66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61DA4D5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434043,46</w:t>
            </w:r>
          </w:p>
        </w:tc>
      </w:tr>
      <w:tr w:rsidR="002B4FFE" w:rsidRPr="00B37B0F" w14:paraId="3E3FED2E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E54292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153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DBAA5F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573066,71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C7DB971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434085,82</w:t>
            </w:r>
          </w:p>
        </w:tc>
      </w:tr>
      <w:tr w:rsidR="002B4FFE" w:rsidRPr="00B37B0F" w14:paraId="7A1DB68D" w14:textId="77777777">
        <w:trPr>
          <w:trHeight w:val="276"/>
        </w:trPr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357AE25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154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4649FB46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573060,72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14:paraId="1F3973D7" w14:textId="77777777" w:rsidR="00A77B3E" w:rsidRPr="00B37B0F" w:rsidRDefault="00651604">
            <w:pPr>
              <w:jc w:val="right"/>
              <w:rPr>
                <w:sz w:val="22"/>
              </w:rPr>
            </w:pPr>
            <w:r w:rsidRPr="00B37B0F">
              <w:rPr>
                <w:sz w:val="20"/>
              </w:rPr>
              <w:t>434093,11</w:t>
            </w:r>
          </w:p>
        </w:tc>
      </w:tr>
    </w:tbl>
    <w:p w14:paraId="60F128F2" w14:textId="77777777" w:rsidR="00A77B3E" w:rsidRPr="00B37B0F" w:rsidRDefault="00A77B3E">
      <w:pPr>
        <w:rPr>
          <w:sz w:val="22"/>
        </w:rPr>
        <w:sectPr w:rsidR="00A77B3E" w:rsidRPr="00B37B0F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1EBCB125" w14:textId="77777777" w:rsidR="00A77B3E" w:rsidRPr="00B37B0F" w:rsidRDefault="00651604">
      <w:pPr>
        <w:keepNext/>
        <w:spacing w:before="120" w:after="120" w:line="360" w:lineRule="auto"/>
        <w:ind w:left="3634"/>
        <w:jc w:val="left"/>
        <w:rPr>
          <w:sz w:val="22"/>
        </w:rPr>
      </w:pPr>
      <w:r w:rsidRPr="00B37B0F">
        <w:rPr>
          <w:sz w:val="22"/>
        </w:rPr>
        <w:lastRenderedPageBreak/>
        <w:fldChar w:fldCharType="begin"/>
      </w:r>
      <w:r w:rsidRPr="00B37B0F">
        <w:rPr>
          <w:sz w:val="22"/>
        </w:rPr>
        <w:fldChar w:fldCharType="separate"/>
      </w:r>
      <w:r w:rsidRPr="00B37B0F">
        <w:rPr>
          <w:sz w:val="22"/>
        </w:rPr>
        <w:fldChar w:fldCharType="end"/>
      </w:r>
      <w:r w:rsidRPr="00B37B0F">
        <w:rPr>
          <w:sz w:val="22"/>
        </w:rPr>
        <w:t>Załącznik Nr 4 do zarządzenia</w:t>
      </w:r>
      <w:r w:rsidRPr="00B37B0F">
        <w:rPr>
          <w:sz w:val="22"/>
        </w:rPr>
        <w:br/>
        <w:t>Regionalnego Dyrektora Ochrony Środowiska w Bydgoszczy</w:t>
      </w:r>
      <w:r w:rsidRPr="00B37B0F">
        <w:rPr>
          <w:sz w:val="22"/>
        </w:rPr>
        <w:br/>
        <w:t>z dnia....................2022 r.</w:t>
      </w:r>
    </w:p>
    <w:p w14:paraId="47E49B21" w14:textId="77777777" w:rsidR="00A77B3E" w:rsidRPr="00B37B0F" w:rsidRDefault="00651604">
      <w:pPr>
        <w:keepNext/>
        <w:spacing w:after="480"/>
        <w:jc w:val="center"/>
        <w:rPr>
          <w:b/>
          <w:sz w:val="22"/>
        </w:rPr>
      </w:pPr>
      <w:r w:rsidRPr="00B37B0F">
        <w:rPr>
          <w:b/>
          <w:sz w:val="22"/>
        </w:rPr>
        <w:lastRenderedPageBreak/>
        <w:t>Mapa obszaru Natura 2000 Dziki Ostrów PLH040045 wraz z leżącym w jego granicach rezerwatem przyrody Dziki Ostrów</w:t>
      </w:r>
      <w:r w:rsidRPr="00B37B0F">
        <w:rPr>
          <w:b/>
          <w:noProof/>
          <w:sz w:val="22"/>
        </w:rPr>
        <w:drawing>
          <wp:inline distT="0" distB="0" distL="0" distR="0" wp14:anchorId="0C6F06AE" wp14:editId="1BE27F59">
            <wp:extent cx="6277002" cy="8560261"/>
            <wp:effectExtent l="0" t="0" r="0" b="0"/>
            <wp:docPr id="100001" name="Obraz 100001" descr="Mapa poglądowa opisanych w dokumencie obsza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Obraz 100001" descr="Mapa poglądowa opisanych w dokumencie obszarów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7002" cy="856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00DCB" w14:textId="77777777" w:rsidR="00A77B3E" w:rsidRPr="00B37B0F" w:rsidRDefault="00A77B3E">
      <w:pPr>
        <w:keepNext/>
        <w:spacing w:after="480"/>
        <w:jc w:val="center"/>
        <w:rPr>
          <w:sz w:val="22"/>
        </w:rPr>
        <w:sectPr w:rsidR="00A77B3E" w:rsidRPr="00B37B0F">
          <w:footerReference w:type="default" r:id="rId12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70BDDF30" w14:textId="77777777" w:rsidR="00A77B3E" w:rsidRPr="00B37B0F" w:rsidRDefault="00651604">
      <w:pPr>
        <w:keepNext/>
        <w:spacing w:before="120" w:after="120" w:line="360" w:lineRule="auto"/>
        <w:ind w:left="3634"/>
        <w:jc w:val="left"/>
        <w:rPr>
          <w:sz w:val="22"/>
        </w:rPr>
      </w:pPr>
      <w:r w:rsidRPr="00B37B0F">
        <w:rPr>
          <w:sz w:val="22"/>
        </w:rPr>
        <w:lastRenderedPageBreak/>
        <w:fldChar w:fldCharType="begin"/>
      </w:r>
      <w:r w:rsidRPr="00B37B0F">
        <w:rPr>
          <w:sz w:val="22"/>
        </w:rPr>
        <w:fldChar w:fldCharType="separate"/>
      </w:r>
      <w:r w:rsidRPr="00B37B0F">
        <w:rPr>
          <w:sz w:val="22"/>
        </w:rPr>
        <w:fldChar w:fldCharType="end"/>
      </w:r>
      <w:r w:rsidRPr="00B37B0F">
        <w:rPr>
          <w:sz w:val="22"/>
        </w:rPr>
        <w:t>Załącznik Nr 5 do zarządzenia</w:t>
      </w:r>
      <w:r w:rsidRPr="00B37B0F">
        <w:rPr>
          <w:sz w:val="22"/>
        </w:rPr>
        <w:br/>
        <w:t>Regionalnego Dyrektora Ochrony Środowiska w Bydgoszczy</w:t>
      </w:r>
      <w:r w:rsidRPr="00B37B0F">
        <w:rPr>
          <w:sz w:val="22"/>
        </w:rPr>
        <w:br/>
        <w:t>z dnia....................2022 r.</w:t>
      </w:r>
    </w:p>
    <w:p w14:paraId="3F28285A" w14:textId="77777777" w:rsidR="00A77B3E" w:rsidRPr="00B37B0F" w:rsidRDefault="00651604">
      <w:pPr>
        <w:keepNext/>
        <w:spacing w:after="480"/>
        <w:jc w:val="center"/>
        <w:rPr>
          <w:sz w:val="22"/>
        </w:rPr>
      </w:pPr>
      <w:r w:rsidRPr="00B37B0F">
        <w:rPr>
          <w:b/>
          <w:sz w:val="22"/>
        </w:rPr>
        <w:t>Identyfikacja istniejących i potencjalnych zagrożeń dla zachowan</w:t>
      </w:r>
      <w:r w:rsidRPr="00B37B0F">
        <w:rPr>
          <w:b/>
          <w:sz w:val="22"/>
        </w:rPr>
        <w:t>ia właściwego stanu ochrony siedlisk przyrodniczych oraz gatunków roślin i zwierząt i ich siedlisk będących przedmiotami ochrony obszaru Natura 2000 w granicach rezerwatu przyrody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429"/>
        <w:gridCol w:w="2031"/>
        <w:gridCol w:w="1473"/>
        <w:gridCol w:w="4306"/>
      </w:tblGrid>
      <w:tr w:rsidR="002B4FFE" w:rsidRPr="00B37B0F" w14:paraId="704593D7" w14:textId="77777777"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A0DE8A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Lp.</w:t>
            </w:r>
          </w:p>
        </w:tc>
        <w:tc>
          <w:tcPr>
            <w:tcW w:w="1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85FF70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Przedmiot ochrony</w:t>
            </w:r>
          </w:p>
        </w:tc>
        <w:tc>
          <w:tcPr>
            <w:tcW w:w="35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A56B71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Rodzaj zagrożenia</w:t>
            </w:r>
          </w:p>
        </w:tc>
        <w:tc>
          <w:tcPr>
            <w:tcW w:w="43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17B347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Opis zagrożenia</w:t>
            </w:r>
          </w:p>
        </w:tc>
      </w:tr>
      <w:tr w:rsidR="002B4FFE" w:rsidRPr="00B37B0F" w14:paraId="3E9FD2CA" w14:textId="77777777"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459245" w14:textId="77777777" w:rsidR="00A77B3E" w:rsidRPr="00B37B0F" w:rsidRDefault="00A77B3E">
            <w:pPr>
              <w:jc w:val="center"/>
              <w:rPr>
                <w:sz w:val="22"/>
              </w:rPr>
            </w:pPr>
          </w:p>
        </w:tc>
        <w:tc>
          <w:tcPr>
            <w:tcW w:w="1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0941F2" w14:textId="77777777" w:rsidR="00A77B3E" w:rsidRPr="00B37B0F" w:rsidRDefault="00A77B3E">
            <w:pPr>
              <w:jc w:val="center"/>
              <w:rPr>
                <w:sz w:val="22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33DBCC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istniejące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83F6C2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potencjalne</w:t>
            </w:r>
          </w:p>
        </w:tc>
        <w:tc>
          <w:tcPr>
            <w:tcW w:w="43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9E1532" w14:textId="77777777" w:rsidR="00A77B3E" w:rsidRPr="00B37B0F" w:rsidRDefault="00A77B3E">
            <w:pPr>
              <w:jc w:val="center"/>
              <w:rPr>
                <w:sz w:val="22"/>
              </w:rPr>
            </w:pPr>
          </w:p>
        </w:tc>
      </w:tr>
      <w:tr w:rsidR="002B4FFE" w:rsidRPr="00B37B0F" w14:paraId="39F15A92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666EFF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1.</w:t>
            </w:r>
          </w:p>
        </w:tc>
        <w:tc>
          <w:tcPr>
            <w:tcW w:w="1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BCD76C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*91I0 Ciepłolubne dąbrowy                 (</w:t>
            </w:r>
            <w:proofErr w:type="spellStart"/>
            <w:r w:rsidRPr="00B37B0F">
              <w:rPr>
                <w:i/>
                <w:sz w:val="22"/>
              </w:rPr>
              <w:t>Quercetalia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proofErr w:type="spellStart"/>
            <w:r w:rsidRPr="00B37B0F">
              <w:rPr>
                <w:i/>
                <w:sz w:val="22"/>
              </w:rPr>
              <w:t>pubescenti</w:t>
            </w:r>
            <w:proofErr w:type="spellEnd"/>
            <w:r w:rsidRPr="00B37B0F">
              <w:rPr>
                <w:i/>
                <w:sz w:val="22"/>
              </w:rPr>
              <w:t xml:space="preserve">- </w:t>
            </w:r>
            <w:proofErr w:type="spellStart"/>
            <w:r w:rsidRPr="00B37B0F">
              <w:rPr>
                <w:i/>
                <w:sz w:val="22"/>
              </w:rPr>
              <w:t>petraeae</w:t>
            </w:r>
            <w:proofErr w:type="spellEnd"/>
            <w:r w:rsidRPr="00B37B0F">
              <w:rPr>
                <w:sz w:val="22"/>
              </w:rPr>
              <w:t>)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A11936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 xml:space="preserve">I01 Obce gatunki inwazyjne 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50F154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46ECA6" w14:textId="77777777" w:rsidR="00A77B3E" w:rsidRPr="00B37B0F" w:rsidRDefault="00651604">
            <w:pPr>
              <w:rPr>
                <w:sz w:val="22"/>
              </w:rPr>
            </w:pPr>
            <w:r w:rsidRPr="00B37B0F">
              <w:rPr>
                <w:sz w:val="22"/>
              </w:rPr>
              <w:t xml:space="preserve">Ekspansja obcych gatunków roślin, w tym głównie czeremchy amerykańskiej, która poprzez bujny rozwój powoduje </w:t>
            </w:r>
            <w:r w:rsidRPr="00B37B0F">
              <w:rPr>
                <w:sz w:val="22"/>
              </w:rPr>
              <w:t>zacienienie runa oraz wypiera rodzime gatunki.</w:t>
            </w:r>
          </w:p>
        </w:tc>
      </w:tr>
      <w:tr w:rsidR="002B4FFE" w:rsidRPr="00B37B0F" w14:paraId="656002FB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2C6AB4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2.</w:t>
            </w:r>
          </w:p>
        </w:tc>
        <w:tc>
          <w:tcPr>
            <w:tcW w:w="1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066928" w14:textId="77777777" w:rsidR="00A77B3E" w:rsidRPr="00B37B0F" w:rsidRDefault="00A77B3E">
            <w:pPr>
              <w:jc w:val="center"/>
              <w:rPr>
                <w:sz w:val="22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FD27C7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-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EBEE0F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K04.03 Zawleczenie choroby (patogeny mikrobowe).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189D86" w14:textId="77777777" w:rsidR="00A77B3E" w:rsidRPr="00B37B0F" w:rsidRDefault="00651604">
            <w:pPr>
              <w:rPr>
                <w:sz w:val="22"/>
              </w:rPr>
            </w:pPr>
            <w:r w:rsidRPr="00B37B0F">
              <w:rPr>
                <w:sz w:val="22"/>
              </w:rPr>
              <w:t xml:space="preserve">Zagrożeniem jest zjawisko tak zwanego masowego zamierania dębów. W ostatnich dekadach dochodziło do zamierania wiązów i jesionu. W wielu rejonach sygnalizowane jest zamieranie olszy i brzozy oraz zasychanie drzewostanów dębowych. We wszystkich przypadkach </w:t>
            </w:r>
            <w:r w:rsidRPr="00B37B0F">
              <w:rPr>
                <w:sz w:val="22"/>
              </w:rPr>
              <w:t xml:space="preserve">za proces ten nie odpowiada jeden zidentyfikowany czynnik, lecz jest to zbiór różnych nakładających się w tym samym miejscu i czasie zjawisk powodujących osłabienie, a następnie obumieranie drzew. W praktyce nie ma środków i możliwości przeciwdziałających </w:t>
            </w:r>
            <w:r w:rsidRPr="00B37B0F">
              <w:rPr>
                <w:sz w:val="22"/>
              </w:rPr>
              <w:t xml:space="preserve">zjawisku masowego obumierania dębu jeśli już takie wystąpi. Wystąpienie gradacji patogenów (grzybów, szkodników wtórnych) należy monitorować i podjąć stosowne działania jeśli sytuacja będzie tego wymagała.     </w:t>
            </w:r>
          </w:p>
        </w:tc>
      </w:tr>
      <w:tr w:rsidR="002B4FFE" w:rsidRPr="00B37B0F" w14:paraId="1D149143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5F4734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3.</w:t>
            </w:r>
          </w:p>
        </w:tc>
        <w:tc>
          <w:tcPr>
            <w:tcW w:w="1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3B5E91" w14:textId="77777777" w:rsidR="00A77B3E" w:rsidRPr="00B37B0F" w:rsidRDefault="00A77B3E">
            <w:pPr>
              <w:jc w:val="center"/>
              <w:rPr>
                <w:sz w:val="22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A7E83A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 xml:space="preserve">K02 Ewolucja biocenotyczna (sukcesja) 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849CD0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80A3B0" w14:textId="77777777" w:rsidR="00A77B3E" w:rsidRPr="00B37B0F" w:rsidRDefault="00651604">
            <w:pPr>
              <w:rPr>
                <w:sz w:val="22"/>
              </w:rPr>
            </w:pPr>
            <w:r w:rsidRPr="00B37B0F">
              <w:rPr>
                <w:sz w:val="22"/>
              </w:rPr>
              <w:t>Ciepłolubne dąbrowy są zbiorowiskami, które na terenie kraju mają przede wszystkim charakter antropogeniczny. Powstały one w wyniku specyficznej, nieistniejącej współcześnie, działalności człowieka, zwłaszcza wypasu</w:t>
            </w:r>
            <w:r w:rsidRPr="00B37B0F">
              <w:rPr>
                <w:sz w:val="22"/>
              </w:rPr>
              <w:t xml:space="preserve"> i grabienia liści głownie w grądach. Brak oddziaływania człowieka uruchomił naturalny proces regeneracji roślinności grądowej (</w:t>
            </w:r>
            <w:proofErr w:type="spellStart"/>
            <w:r w:rsidRPr="00B37B0F">
              <w:rPr>
                <w:sz w:val="22"/>
              </w:rPr>
              <w:t>grądowienie</w:t>
            </w:r>
            <w:proofErr w:type="spellEnd"/>
            <w:r w:rsidRPr="00B37B0F">
              <w:rPr>
                <w:sz w:val="22"/>
              </w:rPr>
              <w:t>) i stopniowe przekształcanie się płatów dąbrów w grądy.</w:t>
            </w:r>
          </w:p>
        </w:tc>
      </w:tr>
      <w:tr w:rsidR="002B4FFE" w:rsidRPr="00B37B0F" w14:paraId="22138300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156C04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4.</w:t>
            </w:r>
          </w:p>
        </w:tc>
        <w:tc>
          <w:tcPr>
            <w:tcW w:w="1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DDA388" w14:textId="77777777" w:rsidR="00A77B3E" w:rsidRPr="00B37B0F" w:rsidRDefault="00A77B3E">
            <w:pPr>
              <w:jc w:val="center"/>
              <w:rPr>
                <w:sz w:val="22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D75639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K06 Inne lub mieszane formy międzygatunkowej konkurencj</w:t>
            </w:r>
            <w:r w:rsidRPr="00B37B0F">
              <w:rPr>
                <w:sz w:val="22"/>
              </w:rPr>
              <w:t>i roślin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139CED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sz w:val="22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78103C" w14:textId="77777777" w:rsidR="00A77B3E" w:rsidRPr="00B37B0F" w:rsidRDefault="00651604">
            <w:pPr>
              <w:rPr>
                <w:sz w:val="22"/>
              </w:rPr>
            </w:pPr>
            <w:r w:rsidRPr="00B37B0F">
              <w:rPr>
                <w:sz w:val="22"/>
              </w:rPr>
              <w:t xml:space="preserve">Nadmierne ocienienie runa świetlistej dąbrowy </w:t>
            </w:r>
            <w:proofErr w:type="spellStart"/>
            <w:r w:rsidRPr="00B37B0F">
              <w:rPr>
                <w:i/>
                <w:sz w:val="22"/>
              </w:rPr>
              <w:t>Potentillo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proofErr w:type="spellStart"/>
            <w:r w:rsidRPr="00B37B0F">
              <w:rPr>
                <w:i/>
                <w:sz w:val="22"/>
              </w:rPr>
              <w:t>albae-Quercetum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r w:rsidRPr="00B37B0F">
              <w:rPr>
                <w:sz w:val="22"/>
              </w:rPr>
              <w:t>W wyniku dużego zwarcia lub bujnego rozwoju podszytu następuje stopniowe zwiększanie zacienienia dolnych warstw lasu (konkurencja). Efektem jest zmniejszenie pod względem i</w:t>
            </w:r>
            <w:r w:rsidRPr="00B37B0F">
              <w:rPr>
                <w:sz w:val="22"/>
              </w:rPr>
              <w:t>lościowym i jakościowym występujących w runie gatunków światło- i ciepłolubnych.</w:t>
            </w:r>
          </w:p>
        </w:tc>
      </w:tr>
    </w:tbl>
    <w:p w14:paraId="61954920" w14:textId="77777777" w:rsidR="00A77B3E" w:rsidRPr="00B37B0F" w:rsidRDefault="00A77B3E">
      <w:pPr>
        <w:rPr>
          <w:sz w:val="22"/>
        </w:rPr>
        <w:sectPr w:rsidR="00A77B3E" w:rsidRPr="00B37B0F">
          <w:footerReference w:type="default" r:id="rId13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37233E52" w14:textId="77777777" w:rsidR="00A77B3E" w:rsidRPr="00B37B0F" w:rsidRDefault="00651604">
      <w:pPr>
        <w:keepNext/>
        <w:spacing w:before="120" w:after="120" w:line="360" w:lineRule="auto"/>
        <w:ind w:left="3634"/>
        <w:jc w:val="left"/>
        <w:rPr>
          <w:sz w:val="22"/>
        </w:rPr>
      </w:pPr>
      <w:r w:rsidRPr="00B37B0F">
        <w:rPr>
          <w:sz w:val="22"/>
        </w:rPr>
        <w:lastRenderedPageBreak/>
        <w:fldChar w:fldCharType="begin"/>
      </w:r>
      <w:r w:rsidRPr="00B37B0F">
        <w:rPr>
          <w:sz w:val="22"/>
        </w:rPr>
        <w:fldChar w:fldCharType="separate"/>
      </w:r>
      <w:r w:rsidRPr="00B37B0F">
        <w:rPr>
          <w:sz w:val="22"/>
        </w:rPr>
        <w:fldChar w:fldCharType="end"/>
      </w:r>
      <w:r w:rsidRPr="00B37B0F">
        <w:rPr>
          <w:sz w:val="22"/>
        </w:rPr>
        <w:t>Załącznik Nr 6 do zarządzenia</w:t>
      </w:r>
      <w:r w:rsidRPr="00B37B0F">
        <w:rPr>
          <w:sz w:val="22"/>
        </w:rPr>
        <w:br/>
        <w:t xml:space="preserve">Regionalnego Dyrektora Ochrony </w:t>
      </w:r>
      <w:r w:rsidRPr="00B37B0F">
        <w:rPr>
          <w:sz w:val="22"/>
        </w:rPr>
        <w:t>Środowiska w Bydgoszczy</w:t>
      </w:r>
      <w:r w:rsidRPr="00B37B0F">
        <w:rPr>
          <w:sz w:val="22"/>
        </w:rPr>
        <w:br/>
        <w:t>z dnia....................2022 r.</w:t>
      </w:r>
    </w:p>
    <w:p w14:paraId="5E1AA6A1" w14:textId="77777777" w:rsidR="00A77B3E" w:rsidRPr="00B37B0F" w:rsidRDefault="00651604">
      <w:pPr>
        <w:keepNext/>
        <w:spacing w:after="480"/>
        <w:jc w:val="center"/>
        <w:rPr>
          <w:sz w:val="22"/>
        </w:rPr>
      </w:pPr>
      <w:r w:rsidRPr="00B37B0F">
        <w:rPr>
          <w:b/>
          <w:sz w:val="22"/>
        </w:rPr>
        <w:t>Cele działań ochronnych na obszarze Natura 2000 w części pokrywającej się z rezerwatem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88"/>
        <w:gridCol w:w="2200"/>
        <w:gridCol w:w="3444"/>
        <w:gridCol w:w="1966"/>
      </w:tblGrid>
      <w:tr w:rsidR="002B4FFE" w:rsidRPr="00B37B0F" w14:paraId="37A762CA" w14:textId="77777777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775C55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Lp.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1E0DA8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Siedlisko przyrodnicze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FECBA2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b/>
                <w:sz w:val="22"/>
              </w:rPr>
              <w:t>Parametr/wskaźnik stanu ochrony</w:t>
            </w:r>
            <w:r w:rsidRPr="00B37B0F">
              <w:rPr>
                <w:rStyle w:val="Odwoanieprzypisudolnego"/>
                <w:color w:val="000000"/>
                <w:sz w:val="22"/>
                <w:u w:color="000000"/>
              </w:rPr>
              <w:footnoteReference w:customMarkFollows="1" w:id="2"/>
              <w:t>1)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D6EB61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b/>
                <w:color w:val="000000"/>
                <w:sz w:val="22"/>
                <w:u w:color="000000"/>
              </w:rPr>
              <w:t>Cel ochrony</w:t>
            </w:r>
            <w:r w:rsidRPr="00B37B0F">
              <w:rPr>
                <w:rStyle w:val="Odwoanieprzypisudolnego"/>
                <w:color w:val="000000"/>
                <w:sz w:val="22"/>
                <w:u w:color="000000"/>
              </w:rPr>
              <w:footnoteReference w:customMarkFollows="1" w:id="3"/>
              <w:t>2)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10C6CC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b/>
                <w:sz w:val="22"/>
              </w:rPr>
              <w:t>Uwagi</w:t>
            </w:r>
          </w:p>
        </w:tc>
      </w:tr>
      <w:tr w:rsidR="002B4FFE" w:rsidRPr="00B37B0F" w14:paraId="7776162E" w14:textId="77777777">
        <w:tc>
          <w:tcPr>
            <w:tcW w:w="5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85C1C4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1.</w:t>
            </w:r>
          </w:p>
        </w:tc>
        <w:tc>
          <w:tcPr>
            <w:tcW w:w="17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6742A3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*91I0 </w:t>
            </w:r>
            <w:r w:rsidRPr="00B37B0F">
              <w:rPr>
                <w:sz w:val="22"/>
              </w:rPr>
              <w:t>Ciepłolubne dąbrowy (</w:t>
            </w:r>
            <w:proofErr w:type="spellStart"/>
            <w:r w:rsidRPr="00B37B0F">
              <w:rPr>
                <w:i/>
                <w:sz w:val="22"/>
              </w:rPr>
              <w:t>Quercetalia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proofErr w:type="spellStart"/>
            <w:r w:rsidRPr="00B37B0F">
              <w:rPr>
                <w:i/>
                <w:sz w:val="22"/>
              </w:rPr>
              <w:t>pubescenti-petraeae</w:t>
            </w:r>
            <w:proofErr w:type="spellEnd"/>
            <w:r w:rsidRPr="00B37B0F">
              <w:rPr>
                <w:sz w:val="22"/>
              </w:rPr>
              <w:t>)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574372A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Powierzchnia siedliska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7518D3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Utrzymanie stabilnej powierzchni co najmniej 44 ha siedliska z uwzględnieniem naturalnych procesów</w:t>
            </w:r>
          </w:p>
        </w:tc>
        <w:tc>
          <w:tcPr>
            <w:tcW w:w="20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465D4D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Zgodnie z opisem metodyki dla siedliska *91I0 (2010) i „Inwentaryzacją przyrodni</w:t>
            </w:r>
            <w:r w:rsidRPr="00B37B0F">
              <w:rPr>
                <w:sz w:val="22"/>
              </w:rPr>
              <w:t xml:space="preserve">czą rezerwatu przyrody Dziki Ostrów z zakresu siedliska przyrodniczego *91I0 Ciepłolubne dąbrowy </w:t>
            </w:r>
            <w:proofErr w:type="spellStart"/>
            <w:r w:rsidRPr="00B37B0F">
              <w:rPr>
                <w:i/>
                <w:sz w:val="22"/>
              </w:rPr>
              <w:t>Quercetalia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proofErr w:type="spellStart"/>
            <w:r w:rsidRPr="00B37B0F">
              <w:rPr>
                <w:i/>
                <w:sz w:val="22"/>
              </w:rPr>
              <w:t>pubescenti-petraeae</w:t>
            </w:r>
            <w:proofErr w:type="spellEnd"/>
            <w:r w:rsidRPr="00B37B0F">
              <w:rPr>
                <w:sz w:val="22"/>
              </w:rPr>
              <w:t>” (2018)</w:t>
            </w:r>
          </w:p>
        </w:tc>
      </w:tr>
      <w:tr w:rsidR="002B4FFE" w:rsidRPr="00B37B0F" w14:paraId="49F80BB1" w14:textId="77777777"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3DE04B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D26135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E7FE6D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Udział procentowy siedliska na </w:t>
            </w:r>
            <w:proofErr w:type="spellStart"/>
            <w:r w:rsidRPr="00B37B0F">
              <w:rPr>
                <w:sz w:val="22"/>
              </w:rPr>
              <w:t>transekcie</w:t>
            </w:r>
            <w:proofErr w:type="spellEnd"/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188312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Utrzymanie wskaźnika FV. </w:t>
            </w:r>
          </w:p>
          <w:p w14:paraId="1B6943D3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 xml:space="preserve">Zachowanie udziału procentowego </w:t>
            </w:r>
            <w:r w:rsidRPr="00B37B0F">
              <w:rPr>
                <w:sz w:val="22"/>
              </w:rPr>
              <w:t xml:space="preserve">siedliska na </w:t>
            </w:r>
            <w:proofErr w:type="spellStart"/>
            <w:r w:rsidRPr="00B37B0F">
              <w:rPr>
                <w:sz w:val="22"/>
              </w:rPr>
              <w:t>transekcie</w:t>
            </w:r>
            <w:proofErr w:type="spellEnd"/>
            <w:r w:rsidRPr="00B37B0F">
              <w:rPr>
                <w:sz w:val="22"/>
              </w:rPr>
              <w:t xml:space="preserve"> 80-100%</w:t>
            </w: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5BB9EA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21DD8AE4" w14:textId="77777777"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E55C4B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127EAA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921C4C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Gatunki charakterystyczne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544F9A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Utrzymanie wskaźnika FV. Utrzymanie obecności gatunków charakterystycznych na co najmniej 10% </w:t>
            </w:r>
            <w:proofErr w:type="spellStart"/>
            <w:r w:rsidRPr="00B37B0F">
              <w:rPr>
                <w:sz w:val="22"/>
              </w:rPr>
              <w:t>transektu</w:t>
            </w:r>
            <w:proofErr w:type="spellEnd"/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7E7F11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7C5F021B" w14:textId="77777777"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260CE4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C96C49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4BDDC0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Gatunki ciepłolubne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86CF31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Utrzymanie wskaźnika FV. </w:t>
            </w:r>
          </w:p>
          <w:p w14:paraId="1EC74660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 xml:space="preserve">Utrzymanie obecności gatunków </w:t>
            </w:r>
            <w:r w:rsidRPr="00B37B0F">
              <w:rPr>
                <w:sz w:val="22"/>
              </w:rPr>
              <w:t xml:space="preserve">ciepłolubnych powyżej 20% </w:t>
            </w:r>
            <w:proofErr w:type="spellStart"/>
            <w:r w:rsidRPr="00B37B0F">
              <w:rPr>
                <w:sz w:val="22"/>
              </w:rPr>
              <w:t>transektu</w:t>
            </w:r>
            <w:proofErr w:type="spellEnd"/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E38480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5436FF87" w14:textId="77777777"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E0BD51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CBC1D7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D820C9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Zwarcie podszytu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6E8408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Utrzymanie wskaźnika FV. </w:t>
            </w:r>
          </w:p>
          <w:p w14:paraId="26CBE58C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>Utrzymanie zwarcia podszytu do 20%</w:t>
            </w: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320000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7C1FA9AB" w14:textId="77777777"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F5BDE0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82206D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22DE92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Zwarcie koron drzew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C1733C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Utrzymanie wskaźnika FV. </w:t>
            </w:r>
          </w:p>
          <w:p w14:paraId="116EA9BA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>Utrzymanie zwarcia koron drzew 50-70%</w:t>
            </w: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7211BF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30A5C8A1" w14:textId="77777777"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BD0ACB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53E963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2D340F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Obce gatunki inwazyjne w runie i </w:t>
            </w:r>
            <w:r w:rsidRPr="00B37B0F">
              <w:rPr>
                <w:sz w:val="22"/>
              </w:rPr>
              <w:t>podszycie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330D06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Utrzymanie wskaźnika U1. </w:t>
            </w:r>
          </w:p>
          <w:p w14:paraId="3C877666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 xml:space="preserve">Brak lub obecność &lt;5% gatunków obcych na </w:t>
            </w:r>
            <w:proofErr w:type="spellStart"/>
            <w:r w:rsidRPr="00B37B0F">
              <w:rPr>
                <w:sz w:val="22"/>
              </w:rPr>
              <w:t>transekcie</w:t>
            </w:r>
            <w:proofErr w:type="spellEnd"/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D5EB04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59096F7A" w14:textId="77777777"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0E8999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C1ACDE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1184E9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Leżące martwe drewno (leżanina)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24A454" w14:textId="77777777" w:rsidR="00A77B3E" w:rsidRPr="00B37B0F" w:rsidRDefault="00651604">
            <w:pPr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Utrzymanie wskaźnika FV.</w:t>
            </w:r>
          </w:p>
          <w:p w14:paraId="2BC10182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 xml:space="preserve">Utrzymanie do 5% zasobności </w:t>
            </w:r>
            <w:proofErr w:type="spellStart"/>
            <w:r w:rsidRPr="00B37B0F">
              <w:rPr>
                <w:sz w:val="22"/>
              </w:rPr>
              <w:t>drzewostaniu</w:t>
            </w:r>
            <w:proofErr w:type="spellEnd"/>
            <w:r w:rsidRPr="00B37B0F">
              <w:rPr>
                <w:sz w:val="22"/>
              </w:rPr>
              <w:t xml:space="preserve"> na </w:t>
            </w:r>
            <w:proofErr w:type="spellStart"/>
            <w:r w:rsidRPr="00B37B0F">
              <w:rPr>
                <w:sz w:val="22"/>
              </w:rPr>
              <w:t>transekcie</w:t>
            </w:r>
            <w:proofErr w:type="spellEnd"/>
            <w:r w:rsidRPr="00B37B0F">
              <w:rPr>
                <w:sz w:val="22"/>
              </w:rPr>
              <w:t>.</w:t>
            </w:r>
          </w:p>
        </w:tc>
        <w:tc>
          <w:tcPr>
            <w:tcW w:w="20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63ADA6" w14:textId="77777777" w:rsidR="00A77B3E" w:rsidRPr="00B37B0F" w:rsidRDefault="00A77B3E">
            <w:pPr>
              <w:jc w:val="center"/>
              <w:rPr>
                <w:color w:val="000000"/>
                <w:sz w:val="22"/>
                <w:u w:color="000000"/>
              </w:rPr>
            </w:pPr>
          </w:p>
        </w:tc>
      </w:tr>
    </w:tbl>
    <w:p w14:paraId="5A0681AC" w14:textId="77777777" w:rsidR="00A77B3E" w:rsidRPr="00B37B0F" w:rsidRDefault="00A77B3E">
      <w:pPr>
        <w:rPr>
          <w:sz w:val="22"/>
        </w:rPr>
        <w:sectPr w:rsidR="00A77B3E" w:rsidRPr="00B37B0F">
          <w:footerReference w:type="default" r:id="rId1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46A981F8" w14:textId="77777777" w:rsidR="00A77B3E" w:rsidRPr="00B37B0F" w:rsidRDefault="00651604">
      <w:pPr>
        <w:keepNext/>
        <w:spacing w:before="120" w:after="120" w:line="360" w:lineRule="auto"/>
        <w:ind w:left="3634"/>
        <w:jc w:val="left"/>
        <w:rPr>
          <w:sz w:val="22"/>
        </w:rPr>
      </w:pPr>
      <w:r w:rsidRPr="00B37B0F">
        <w:rPr>
          <w:sz w:val="22"/>
        </w:rPr>
        <w:lastRenderedPageBreak/>
        <w:fldChar w:fldCharType="begin"/>
      </w:r>
      <w:r w:rsidRPr="00B37B0F">
        <w:rPr>
          <w:sz w:val="22"/>
        </w:rPr>
        <w:fldChar w:fldCharType="separate"/>
      </w:r>
      <w:r w:rsidRPr="00B37B0F">
        <w:rPr>
          <w:sz w:val="22"/>
        </w:rPr>
        <w:fldChar w:fldCharType="end"/>
      </w:r>
      <w:r w:rsidRPr="00B37B0F">
        <w:rPr>
          <w:sz w:val="22"/>
        </w:rPr>
        <w:t>Załącznik Nr 7 do zarządzenia</w:t>
      </w:r>
      <w:r w:rsidRPr="00B37B0F">
        <w:rPr>
          <w:sz w:val="22"/>
        </w:rPr>
        <w:br/>
        <w:t>Regionalnego Dyrektora Ochrony Środowiska w Bydgoszczy</w:t>
      </w:r>
      <w:r w:rsidRPr="00B37B0F">
        <w:rPr>
          <w:sz w:val="22"/>
        </w:rPr>
        <w:br/>
        <w:t>z dnia....................2022 r.</w:t>
      </w:r>
    </w:p>
    <w:p w14:paraId="6FEBE2CE" w14:textId="77777777" w:rsidR="00A77B3E" w:rsidRPr="00B37B0F" w:rsidRDefault="00651604">
      <w:pPr>
        <w:keepNext/>
        <w:spacing w:after="480"/>
        <w:jc w:val="center"/>
        <w:rPr>
          <w:sz w:val="22"/>
        </w:rPr>
      </w:pPr>
      <w:r w:rsidRPr="00B37B0F">
        <w:rPr>
          <w:b/>
          <w:sz w:val="22"/>
        </w:rPr>
        <w:t>Działania ochronne na obszarze Natura 2000 w </w:t>
      </w:r>
      <w:r w:rsidRPr="00B37B0F">
        <w:rPr>
          <w:b/>
          <w:sz w:val="22"/>
        </w:rPr>
        <w:t>części pokrywającej się z rezerwatem za wskazaniem podmiotów odpowiedzialnych za ich wykonanie i obszarów ich wdrażania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443"/>
        <w:gridCol w:w="4118"/>
        <w:gridCol w:w="1909"/>
        <w:gridCol w:w="1804"/>
      </w:tblGrid>
      <w:tr w:rsidR="002B4FFE" w:rsidRPr="00B37B0F" w14:paraId="1C70CAD1" w14:textId="77777777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68DF43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Lp.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49F2DF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Przedmiot ochrony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F70D35" w14:textId="77777777" w:rsidR="00A77B3E" w:rsidRPr="00B37B0F" w:rsidRDefault="00651604">
            <w:pPr>
              <w:jc w:val="center"/>
              <w:rPr>
                <w:sz w:val="22"/>
              </w:rPr>
            </w:pPr>
            <w:r w:rsidRPr="00B37B0F">
              <w:rPr>
                <w:b/>
                <w:sz w:val="22"/>
              </w:rPr>
              <w:t>Działania ochronne</w:t>
            </w:r>
          </w:p>
        </w:tc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C28CEE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b/>
                <w:sz w:val="22"/>
              </w:rPr>
              <w:t>Obszar wdrażania</w:t>
            </w:r>
            <w:r w:rsidRPr="00B37B0F">
              <w:rPr>
                <w:rStyle w:val="Odwoanieprzypisudolnego"/>
                <w:color w:val="000000"/>
                <w:sz w:val="22"/>
                <w:u w:color="000000"/>
              </w:rPr>
              <w:footnoteReference w:customMarkFollows="1" w:id="4"/>
              <w:t>1)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A58F21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b/>
                <w:sz w:val="22"/>
              </w:rPr>
              <w:t>Podmiot odpowiedzialny</w:t>
            </w:r>
          </w:p>
        </w:tc>
      </w:tr>
      <w:tr w:rsidR="002B4FFE" w:rsidRPr="00B37B0F" w14:paraId="576B13D5" w14:textId="77777777">
        <w:tc>
          <w:tcPr>
            <w:tcW w:w="98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2187FF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Działania dotyczące ochrony czynnej </w:t>
            </w:r>
            <w:r w:rsidRPr="00B37B0F">
              <w:rPr>
                <w:sz w:val="22"/>
              </w:rPr>
              <w:t>siedlisk przyrodniczych</w:t>
            </w:r>
          </w:p>
        </w:tc>
      </w:tr>
      <w:tr w:rsidR="002B4FFE" w:rsidRPr="00B37B0F" w14:paraId="788DCEA9" w14:textId="77777777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E4B62F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1.</w:t>
            </w:r>
          </w:p>
        </w:tc>
        <w:tc>
          <w:tcPr>
            <w:tcW w:w="14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2E00D0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*91I0 Ciepłolubne dąbrowy                 (</w:t>
            </w:r>
            <w:proofErr w:type="spellStart"/>
            <w:r w:rsidRPr="00B37B0F">
              <w:rPr>
                <w:i/>
                <w:sz w:val="22"/>
              </w:rPr>
              <w:t>Quercetalia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proofErr w:type="spellStart"/>
            <w:r w:rsidRPr="00B37B0F">
              <w:rPr>
                <w:i/>
                <w:sz w:val="22"/>
              </w:rPr>
              <w:t>pubescenti</w:t>
            </w:r>
            <w:proofErr w:type="spellEnd"/>
            <w:r w:rsidRPr="00B37B0F">
              <w:rPr>
                <w:i/>
                <w:sz w:val="22"/>
              </w:rPr>
              <w:t xml:space="preserve">- </w:t>
            </w:r>
            <w:proofErr w:type="spellStart"/>
            <w:r w:rsidRPr="00B37B0F">
              <w:rPr>
                <w:i/>
                <w:sz w:val="22"/>
              </w:rPr>
              <w:t>petraeae</w:t>
            </w:r>
            <w:proofErr w:type="spellEnd"/>
            <w:r w:rsidRPr="00B37B0F">
              <w:rPr>
                <w:sz w:val="22"/>
              </w:rPr>
              <w:t>)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E2204D" w14:textId="77777777" w:rsidR="00A77B3E" w:rsidRPr="00B37B0F" w:rsidRDefault="00651604">
            <w:pPr>
              <w:spacing w:before="120"/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Usuwanie nadmiaru warstwy podszytów zagrażających stanowiskom roślin kserotermicznych charakterystycznych dla ciepłolubnej dąbrowy. </w:t>
            </w:r>
          </w:p>
          <w:p w14:paraId="0EFE03D1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Działanie polega na redukcji podszytów do maksymalnego ich udziału 20% w biochorach świetlistej dąbrowy. Prace </w:t>
            </w:r>
            <w:r w:rsidRPr="00B37B0F">
              <w:rPr>
                <w:sz w:val="22"/>
              </w:rPr>
              <w:t>wykonywać co najmniej raz na 5 lat, w okresie jesienno-zimowym.</w:t>
            </w:r>
          </w:p>
        </w:tc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E5143C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oddz.: 572 c, d, g, i, j, 573 a, b, c, d, f, g, 576 a, b, 577 c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461B31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Nadleśnictwo Bydgoszcz na podstawie porozumienia zawartego z Wojskowym Zarządem Infrastruktury w Poznaniu.</w:t>
            </w:r>
          </w:p>
        </w:tc>
      </w:tr>
      <w:tr w:rsidR="002B4FFE" w:rsidRPr="00B37B0F" w14:paraId="4AF47930" w14:textId="77777777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3E1B82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2.</w:t>
            </w:r>
          </w:p>
        </w:tc>
        <w:tc>
          <w:tcPr>
            <w:tcW w:w="14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B23CA5" w14:textId="77777777" w:rsidR="00A77B3E" w:rsidRPr="00B37B0F" w:rsidRDefault="00A77B3E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CD4781" w14:textId="77777777" w:rsidR="00A77B3E" w:rsidRPr="00B37B0F" w:rsidRDefault="00651604">
            <w:pPr>
              <w:spacing w:before="120"/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Usuwanie mechani</w:t>
            </w:r>
            <w:r w:rsidRPr="00B37B0F">
              <w:rPr>
                <w:sz w:val="22"/>
              </w:rPr>
              <w:t xml:space="preserve">czne inwazyjnych  gatunków roślin oraz ich odrośli m. in. czeremchy amerykańskiej </w:t>
            </w:r>
            <w:proofErr w:type="spellStart"/>
            <w:r w:rsidRPr="00B37B0F">
              <w:rPr>
                <w:i/>
                <w:sz w:val="22"/>
              </w:rPr>
              <w:t>Padus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proofErr w:type="spellStart"/>
            <w:r w:rsidRPr="00B37B0F">
              <w:rPr>
                <w:i/>
                <w:sz w:val="22"/>
              </w:rPr>
              <w:t>serotina</w:t>
            </w:r>
            <w:proofErr w:type="spellEnd"/>
            <w:r w:rsidRPr="00B37B0F">
              <w:rPr>
                <w:sz w:val="22"/>
              </w:rPr>
              <w:t>. Stosowanie metod chemicznych polegających na naniesieniu bezpośrednio na powierzchnię cięcia przy zastosowaniu pędzla/mazacza preparatu chemicznego na przykła</w:t>
            </w:r>
            <w:r w:rsidRPr="00B37B0F">
              <w:rPr>
                <w:sz w:val="22"/>
              </w:rPr>
              <w:t xml:space="preserve">d zawierającego </w:t>
            </w:r>
            <w:proofErr w:type="spellStart"/>
            <w:r w:rsidRPr="00B37B0F">
              <w:rPr>
                <w:sz w:val="22"/>
              </w:rPr>
              <w:t>glifosat</w:t>
            </w:r>
            <w:proofErr w:type="spellEnd"/>
            <w:r w:rsidRPr="00B37B0F">
              <w:rPr>
                <w:sz w:val="22"/>
              </w:rPr>
              <w:t xml:space="preserve"> (bez rozpylania preparatu). </w:t>
            </w:r>
          </w:p>
          <w:p w14:paraId="1E3CF73B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 xml:space="preserve">Prace rozpocząć w pierwszych latach kolejnego dziesięciolecia obowiązywania planu ochrony, w okresie </w:t>
            </w:r>
            <w:proofErr w:type="spellStart"/>
            <w:r w:rsidRPr="00B37B0F">
              <w:rPr>
                <w:sz w:val="22"/>
              </w:rPr>
              <w:t>jesienno</w:t>
            </w:r>
            <w:proofErr w:type="spellEnd"/>
            <w:r w:rsidRPr="00B37B0F">
              <w:rPr>
                <w:sz w:val="22"/>
              </w:rPr>
              <w:t xml:space="preserve"> -zimowym, a później wykonywać według potrzeb.</w:t>
            </w:r>
          </w:p>
        </w:tc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E56455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Fitocenozy leśne </w:t>
            </w:r>
          </w:p>
          <w:p w14:paraId="3246D8D0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 xml:space="preserve">zagrożone </w:t>
            </w:r>
          </w:p>
          <w:p w14:paraId="62F8656C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 xml:space="preserve">zniekształceniem </w:t>
            </w:r>
          </w:p>
          <w:p w14:paraId="6E57D379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 xml:space="preserve">na skutek </w:t>
            </w:r>
          </w:p>
          <w:p w14:paraId="3A58B0BC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 xml:space="preserve">ekspansji obcych </w:t>
            </w:r>
          </w:p>
          <w:p w14:paraId="7780E5CC" w14:textId="77777777" w:rsidR="002B4FFE" w:rsidRPr="00B37B0F" w:rsidRDefault="00651604">
            <w:pPr>
              <w:jc w:val="center"/>
            </w:pPr>
            <w:r w:rsidRPr="00B37B0F">
              <w:rPr>
                <w:sz w:val="22"/>
              </w:rPr>
              <w:t>gatunków roślin krzewiastych. Cały obszar rezerwatu przyrody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FCCA95" w14:textId="77777777" w:rsidR="00A77B3E" w:rsidRPr="00B37B0F" w:rsidRDefault="00A77B3E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09D02C21" w14:textId="77777777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DA1615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3.</w:t>
            </w:r>
          </w:p>
        </w:tc>
        <w:tc>
          <w:tcPr>
            <w:tcW w:w="14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8DEFD6" w14:textId="77777777" w:rsidR="00A77B3E" w:rsidRPr="00B37B0F" w:rsidRDefault="00A77B3E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368DCE" w14:textId="77777777" w:rsidR="00A77B3E" w:rsidRPr="00B37B0F" w:rsidRDefault="00651604">
            <w:pPr>
              <w:spacing w:before="120"/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Zmniejszenie zwarcia podsadzeń dębowych w celu ich uodpornienia na czynniki abiotyczne.</w:t>
            </w:r>
          </w:p>
          <w:p w14:paraId="13EADFFF" w14:textId="77777777" w:rsidR="002B4FFE" w:rsidRPr="00B37B0F" w:rsidRDefault="00651604">
            <w:pPr>
              <w:jc w:val="left"/>
            </w:pPr>
            <w:r w:rsidRPr="00B37B0F">
              <w:rPr>
                <w:sz w:val="22"/>
              </w:rPr>
              <w:t>Przerzedzanie podsadzeń dębowych należy wykonać w okre</w:t>
            </w:r>
            <w:r w:rsidRPr="00B37B0F">
              <w:rPr>
                <w:sz w:val="22"/>
              </w:rPr>
              <w:t>sie jesienno-zimowym raz na 5 lat.</w:t>
            </w:r>
          </w:p>
        </w:tc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9FEA0B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oddz.: 577 a, b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E26882" w14:textId="77777777" w:rsidR="00A77B3E" w:rsidRPr="00B37B0F" w:rsidRDefault="00A77B3E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01E38DF5" w14:textId="77777777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39ACDB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4.</w:t>
            </w:r>
          </w:p>
        </w:tc>
        <w:tc>
          <w:tcPr>
            <w:tcW w:w="14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A9103F" w14:textId="77777777" w:rsidR="00A77B3E" w:rsidRPr="00B37B0F" w:rsidRDefault="00A77B3E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E10DAF" w14:textId="77777777" w:rsidR="00A77B3E" w:rsidRPr="00B37B0F" w:rsidRDefault="00651604">
            <w:pPr>
              <w:spacing w:before="120"/>
              <w:jc w:val="left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Zabezpieczanie siewek dębów naturalnego pochodzenia indywidualnie lub grupowo przed uszkodzeniami mechanicznymi (powodowanymi przez zwierzęta roślinożerne).</w:t>
            </w:r>
          </w:p>
        </w:tc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D6F9BE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Cały obszar rezerwatu przyrody, </w:t>
            </w:r>
            <w:r w:rsidRPr="00B37B0F">
              <w:rPr>
                <w:sz w:val="22"/>
              </w:rPr>
              <w:t>według potrzeb.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37E1F0" w14:textId="77777777" w:rsidR="00A77B3E" w:rsidRPr="00B37B0F" w:rsidRDefault="00A77B3E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</w:p>
        </w:tc>
      </w:tr>
      <w:tr w:rsidR="002B4FFE" w:rsidRPr="00B37B0F" w14:paraId="7D4CD17A" w14:textId="77777777">
        <w:tc>
          <w:tcPr>
            <w:tcW w:w="98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C99459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Działania dotyczące monitoringu stanu przedmiotów ochrony oraz monitoringu realizacji celów działań ochronnych.</w:t>
            </w:r>
          </w:p>
        </w:tc>
      </w:tr>
      <w:tr w:rsidR="002B4FFE" w:rsidRPr="00B37B0F" w14:paraId="1EF5E3FE" w14:textId="77777777"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0D408A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lastRenderedPageBreak/>
              <w:t>5.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71B47E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*91I0 Ciepłolubne dąbrowy                 (</w:t>
            </w:r>
            <w:proofErr w:type="spellStart"/>
            <w:r w:rsidRPr="00B37B0F">
              <w:rPr>
                <w:i/>
                <w:sz w:val="22"/>
              </w:rPr>
              <w:t>Quercetalia</w:t>
            </w:r>
            <w:proofErr w:type="spellEnd"/>
            <w:r w:rsidRPr="00B37B0F">
              <w:rPr>
                <w:i/>
                <w:sz w:val="22"/>
              </w:rPr>
              <w:t xml:space="preserve"> </w:t>
            </w:r>
            <w:proofErr w:type="spellStart"/>
            <w:r w:rsidRPr="00B37B0F">
              <w:rPr>
                <w:i/>
                <w:sz w:val="22"/>
              </w:rPr>
              <w:t>pubescenti</w:t>
            </w:r>
            <w:proofErr w:type="spellEnd"/>
            <w:r w:rsidRPr="00B37B0F">
              <w:rPr>
                <w:i/>
                <w:sz w:val="22"/>
              </w:rPr>
              <w:t xml:space="preserve">- </w:t>
            </w:r>
            <w:proofErr w:type="spellStart"/>
            <w:r w:rsidRPr="00B37B0F">
              <w:rPr>
                <w:i/>
                <w:sz w:val="22"/>
              </w:rPr>
              <w:t>petraeae</w:t>
            </w:r>
            <w:proofErr w:type="spellEnd"/>
            <w:r w:rsidRPr="00B37B0F">
              <w:rPr>
                <w:sz w:val="22"/>
              </w:rPr>
              <w:t>)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260EC0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 xml:space="preserve">Monitoring stanu siedliska </w:t>
            </w:r>
            <w:r w:rsidRPr="00B37B0F">
              <w:rPr>
                <w:sz w:val="22"/>
              </w:rPr>
              <w:t>przyrodniczego i realizacji celów działań ochronnych należy prowadzić minimum raz na 5 lat w oparciu o metodykę PMŚ GIOŚ.</w:t>
            </w:r>
          </w:p>
        </w:tc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10D8CD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oddz.: 572 c, d, g, i, j, 573 a, b, c, d, f, g, 576 a, b, 577 a, b, c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5A36D3" w14:textId="77777777" w:rsidR="00A77B3E" w:rsidRPr="00B37B0F" w:rsidRDefault="00651604">
            <w:pPr>
              <w:spacing w:before="120"/>
              <w:jc w:val="center"/>
              <w:rPr>
                <w:color w:val="000000"/>
                <w:sz w:val="22"/>
                <w:u w:color="000000"/>
              </w:rPr>
            </w:pPr>
            <w:r w:rsidRPr="00B37B0F">
              <w:rPr>
                <w:sz w:val="22"/>
              </w:rPr>
              <w:t>Regionalny Dyrektor Ochrony Środowiska w Bydgoszczy.</w:t>
            </w:r>
          </w:p>
        </w:tc>
      </w:tr>
    </w:tbl>
    <w:p w14:paraId="5A38489C" w14:textId="77777777" w:rsidR="00A77B3E" w:rsidRPr="00B37B0F" w:rsidRDefault="00A77B3E">
      <w:pPr>
        <w:rPr>
          <w:sz w:val="22"/>
        </w:rPr>
        <w:sectPr w:rsidR="00A77B3E" w:rsidRPr="00B37B0F">
          <w:footerReference w:type="default" r:id="rId15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3C46717F" w14:textId="77777777" w:rsidR="002B4FFE" w:rsidRPr="00B37B0F" w:rsidRDefault="002B4FFE">
      <w:pPr>
        <w:jc w:val="left"/>
        <w:rPr>
          <w:color w:val="000000"/>
          <w:sz w:val="22"/>
          <w:szCs w:val="20"/>
          <w:shd w:val="clear" w:color="auto" w:fill="FFFFFF"/>
          <w:lang w:eastAsia="en-US" w:bidi="ar-SA"/>
        </w:rPr>
      </w:pPr>
    </w:p>
    <w:p w14:paraId="757CF365" w14:textId="77777777" w:rsidR="002B4FFE" w:rsidRPr="00B37B0F" w:rsidRDefault="00651604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eastAsia="en-US" w:bidi="ar-SA"/>
        </w:rPr>
      </w:pPr>
      <w:r w:rsidRPr="00B37B0F">
        <w:rPr>
          <w:b/>
          <w:caps/>
          <w:color w:val="000000"/>
          <w:szCs w:val="20"/>
          <w:shd w:val="clear" w:color="auto" w:fill="FFFFFF"/>
          <w:lang w:eastAsia="en-US" w:bidi="ar-SA"/>
        </w:rPr>
        <w:t>uzasadnienie</w:t>
      </w:r>
    </w:p>
    <w:p w14:paraId="559256DC" w14:textId="77777777" w:rsidR="002B4FFE" w:rsidRPr="00B37B0F" w:rsidRDefault="002B4FFE">
      <w:pPr>
        <w:spacing w:line="360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p w14:paraId="6A1B28C9" w14:textId="77777777" w:rsidR="002B4FFE" w:rsidRPr="00B37B0F" w:rsidRDefault="00651604">
      <w:pPr>
        <w:spacing w:line="360" w:lineRule="auto"/>
        <w:ind w:firstLine="708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  <w:lang w:eastAsia="en-US" w:bidi="ar-SA"/>
        </w:rPr>
        <w:t>Plan ochrony dla rezerwatu przyrody „</w:t>
      </w:r>
      <w:r w:rsidRPr="00B37B0F">
        <w:rPr>
          <w:color w:val="000000"/>
          <w:szCs w:val="20"/>
          <w:shd w:val="clear" w:color="auto" w:fill="FFFFFF"/>
        </w:rPr>
        <w:t>Dziki Ostrów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” </w:t>
      </w:r>
      <w:r w:rsidRPr="00B37B0F">
        <w:rPr>
          <w:color w:val="000000"/>
          <w:szCs w:val="20"/>
          <w:shd w:val="clear" w:color="auto" w:fill="FFFFFF"/>
        </w:rPr>
        <w:t xml:space="preserve">został ustanowiony zarządzeniem </w:t>
      </w:r>
      <w:r w:rsidRPr="00B37B0F">
        <w:rPr>
          <w:color w:val="000000"/>
          <w:szCs w:val="20"/>
          <w:shd w:val="clear" w:color="auto" w:fill="FFFFFF"/>
        </w:rPr>
        <w:t xml:space="preserve">nr 3/0210/2011 Regionalnego Dyrektora Ochrony Środowiska w Bydgoszczy z dnia 5 grudnia 2011 r. w sprawie ustanowienia planu ochrony dla rezerwatu przyrody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„</w:t>
      </w:r>
      <w:r w:rsidRPr="00B37B0F">
        <w:rPr>
          <w:color w:val="000000"/>
          <w:szCs w:val="20"/>
          <w:shd w:val="clear" w:color="auto" w:fill="FFFFFF"/>
        </w:rPr>
        <w:t>Dziki Ostrów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”</w:t>
      </w:r>
      <w:r w:rsidRPr="00B37B0F">
        <w:rPr>
          <w:color w:val="000000"/>
          <w:szCs w:val="20"/>
          <w:shd w:val="clear" w:color="auto" w:fill="FFFFFF"/>
        </w:rPr>
        <w:t xml:space="preserve">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 (Dz. Urz. Woj. Kuj-Pom. nr 312, poz. 3397)</w:t>
      </w:r>
      <w:r w:rsidRPr="00B37B0F">
        <w:rPr>
          <w:color w:val="000000"/>
          <w:szCs w:val="20"/>
          <w:shd w:val="clear" w:color="auto" w:fill="FFFFFF"/>
        </w:rPr>
        <w:t xml:space="preserve">. </w:t>
      </w:r>
    </w:p>
    <w:p w14:paraId="2EF89251" w14:textId="77777777" w:rsidR="002B4FFE" w:rsidRPr="00B37B0F" w:rsidRDefault="00651604">
      <w:pPr>
        <w:tabs>
          <w:tab w:val="left" w:pos="680"/>
          <w:tab w:val="left" w:pos="709"/>
        </w:tabs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ab/>
        <w:t>Obszar powyższego rezerwatu przyrody po</w:t>
      </w:r>
      <w:r w:rsidRPr="00B37B0F">
        <w:rPr>
          <w:color w:val="000000"/>
          <w:szCs w:val="20"/>
          <w:shd w:val="clear" w:color="auto" w:fill="FFFFFF"/>
        </w:rPr>
        <w:t xml:space="preserve">krywa się z obszarem Natura 2000 Dziki Ostrów PLH040045, zatwierdzonym decyzją wykonawczą Komisji Europejskiej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(UE) 2021/161</w:t>
      </w:r>
      <w:r w:rsidRPr="00B37B0F">
        <w:rPr>
          <w:color w:val="000000"/>
          <w:szCs w:val="20"/>
          <w:shd w:val="clear" w:color="auto" w:fill="FFFFFF"/>
        </w:rPr>
        <w:t xml:space="preserve"> z dnia 21 stycznia 2021 r. w sprawie przyjęcia czternastego zaktualizowanego wykazu terenów mających znaczenie dla Wspólnoty składa</w:t>
      </w:r>
      <w:r w:rsidRPr="00B37B0F">
        <w:rPr>
          <w:color w:val="000000"/>
          <w:szCs w:val="20"/>
          <w:shd w:val="clear" w:color="auto" w:fill="FFFFFF"/>
        </w:rPr>
        <w:t xml:space="preserve">jących się na kontynentalny region biogeograficzny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(notyfikowan</w:t>
      </w:r>
      <w:r w:rsidRPr="00B37B0F">
        <w:rPr>
          <w:color w:val="000000"/>
          <w:szCs w:val="20"/>
          <w:shd w:val="clear" w:color="auto" w:fill="FFFFFF"/>
        </w:rPr>
        <w:t>ą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jako dokument nr C(2021) 21)</w:t>
      </w:r>
      <w:r w:rsidRPr="00B37B0F">
        <w:rPr>
          <w:color w:val="000000"/>
          <w:szCs w:val="20"/>
          <w:shd w:val="clear" w:color="auto" w:fill="FFFFFF"/>
        </w:rPr>
        <w:t>; (Dz. U. UE L 51/330 z dnia 15 lutego 2021 r.).</w:t>
      </w:r>
    </w:p>
    <w:p w14:paraId="11120B77" w14:textId="77777777" w:rsidR="002B4FFE" w:rsidRPr="00B37B0F" w:rsidRDefault="00651604">
      <w:pPr>
        <w:tabs>
          <w:tab w:val="left" w:pos="680"/>
          <w:tab w:val="left" w:pos="709"/>
        </w:tabs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</w:rPr>
        <w:tab/>
        <w:t xml:space="preserve">Plan ochrony dla rezerwatu przyrody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„</w:t>
      </w:r>
      <w:r w:rsidRPr="00B37B0F">
        <w:rPr>
          <w:color w:val="000000"/>
          <w:szCs w:val="20"/>
          <w:shd w:val="clear" w:color="auto" w:fill="FFFFFF"/>
        </w:rPr>
        <w:t>Dziki Ostrów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”</w:t>
      </w:r>
      <w:r w:rsidRPr="00B37B0F">
        <w:rPr>
          <w:color w:val="000000"/>
          <w:szCs w:val="20"/>
        </w:rPr>
        <w:t xml:space="preserve"> jest zgodny z celami ochrony obszaru Natura 2000 </w:t>
      </w:r>
      <w:r w:rsidRPr="00B37B0F">
        <w:rPr>
          <w:color w:val="000000"/>
          <w:szCs w:val="20"/>
          <w:shd w:val="clear" w:color="auto" w:fill="FFFFFF"/>
        </w:rPr>
        <w:t xml:space="preserve">Dziki Ostrów </w:t>
      </w:r>
      <w:r w:rsidRPr="00B37B0F">
        <w:rPr>
          <w:color w:val="000000"/>
          <w:szCs w:val="20"/>
          <w:shd w:val="clear" w:color="auto" w:fill="FFFFFF"/>
        </w:rPr>
        <w:t>PLH040045 i w niniejszym zarządzeniu zmieniającym plan ochrony uwzględniono zakres planu zadań ochronnych dla obszaru Natura 2000 określony w art. 28 ustawy o ochronie przyrody.</w:t>
      </w:r>
    </w:p>
    <w:p w14:paraId="7C4E8621" w14:textId="77777777" w:rsidR="002B4FFE" w:rsidRPr="00B37B0F" w:rsidRDefault="00651604">
      <w:pPr>
        <w:tabs>
          <w:tab w:val="left" w:pos="680"/>
          <w:tab w:val="left" w:pos="709"/>
        </w:tabs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 xml:space="preserve">Celem ochrony obszaru Natura 2000 na terenie rezerwatu jest zachowanie siedliska przyrodniczego, dla którego ochrony wyznaczono obszar Natura 2000, tj.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*91I0 Ciepłolubne dąbrowy</w:t>
      </w:r>
      <w:r w:rsidRPr="00B37B0F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Quercetalia</w:t>
      </w:r>
      <w:proofErr w:type="spellEnd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pubescenti</w:t>
      </w:r>
      <w:r w:rsidRPr="00B37B0F">
        <w:rPr>
          <w:i/>
          <w:color w:val="000000"/>
          <w:szCs w:val="20"/>
          <w:shd w:val="clear" w:color="auto" w:fill="FFFFFF"/>
        </w:rPr>
        <w:t>-</w:t>
      </w:r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petraeae</w:t>
      </w:r>
      <w:proofErr w:type="spellEnd"/>
      <w:r w:rsidRPr="00B37B0F">
        <w:rPr>
          <w:color w:val="000000"/>
          <w:szCs w:val="20"/>
          <w:shd w:val="clear" w:color="auto" w:fill="FFFFFF"/>
        </w:rPr>
        <w:t xml:space="preserve">, na powierzchni 44 ha oraz </w:t>
      </w:r>
      <w:r w:rsidRPr="00B37B0F">
        <w:rPr>
          <w:color w:val="000000"/>
          <w:szCs w:val="20"/>
          <w:shd w:val="clear" w:color="auto" w:fill="FFFFFF"/>
        </w:rPr>
        <w:t>utrzymanie jego wskaźników na odpowiednim poziomie.</w:t>
      </w:r>
    </w:p>
    <w:p w14:paraId="6B7C9F24" w14:textId="77777777" w:rsidR="002B4FFE" w:rsidRPr="00B37B0F" w:rsidRDefault="00651604">
      <w:pPr>
        <w:tabs>
          <w:tab w:val="left" w:pos="680"/>
          <w:tab w:val="left" w:pos="709"/>
        </w:tabs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ab/>
        <w:t xml:space="preserve">Działania dotyczące ochrony czynnej siedliska przyrodniczego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*91I0 Ciepłolubne dąbrowy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Quercetalia</w:t>
      </w:r>
      <w:proofErr w:type="spellEnd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pubescenti</w:t>
      </w:r>
      <w:r w:rsidRPr="00B37B0F">
        <w:rPr>
          <w:i/>
          <w:color w:val="000000"/>
          <w:szCs w:val="20"/>
          <w:shd w:val="clear" w:color="auto" w:fill="FFFFFF"/>
        </w:rPr>
        <w:t>-</w:t>
      </w:r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petraeae</w:t>
      </w:r>
      <w:proofErr w:type="spellEnd"/>
      <w:r w:rsidRPr="00B37B0F">
        <w:rPr>
          <w:color w:val="000000"/>
          <w:szCs w:val="20"/>
          <w:shd w:val="clear" w:color="auto" w:fill="FFFFFF"/>
        </w:rPr>
        <w:t>,</w:t>
      </w:r>
      <w:r w:rsidRPr="00B37B0F">
        <w:rPr>
          <w:i/>
          <w:color w:val="000000"/>
          <w:szCs w:val="20"/>
          <w:shd w:val="clear" w:color="auto" w:fill="FFFFFF"/>
        </w:rPr>
        <w:t xml:space="preserve">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na obszarze Natura 2000 w części pokrywającej się z rezerwatem</w:t>
      </w:r>
      <w:r w:rsidRPr="00B37B0F">
        <w:rPr>
          <w:color w:val="000000"/>
          <w:szCs w:val="20"/>
          <w:shd w:val="clear" w:color="auto" w:fill="FFFFFF"/>
        </w:rPr>
        <w:t>,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B37B0F">
        <w:rPr>
          <w:color w:val="000000"/>
          <w:szCs w:val="20"/>
          <w:shd w:val="clear" w:color="auto" w:fill="FFFFFF"/>
        </w:rPr>
        <w:t>polegać będą na:</w:t>
      </w:r>
    </w:p>
    <w:p w14:paraId="26F20B5C" w14:textId="77777777" w:rsidR="002B4FFE" w:rsidRPr="00B37B0F" w:rsidRDefault="00651604">
      <w:pPr>
        <w:tabs>
          <w:tab w:val="left" w:pos="680"/>
          <w:tab w:val="left" w:pos="709"/>
        </w:tabs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>1)</w:t>
      </w:r>
      <w:r w:rsidRPr="00B37B0F">
        <w:rPr>
          <w:color w:val="000000"/>
          <w:szCs w:val="20"/>
          <w:shd w:val="clear" w:color="auto" w:fill="FFFFFF"/>
        </w:rPr>
        <w:t xml:space="preserve"> usuwaniu nadmiaru warstwy podszytów zagrażających stanowiskom roślin kserotermicznych charakterystycznych dla ciepłolubnej dąbrowy;</w:t>
      </w:r>
    </w:p>
    <w:p w14:paraId="2EAA95D3" w14:textId="77777777" w:rsidR="002B4FFE" w:rsidRPr="00B37B0F" w:rsidRDefault="00651604">
      <w:pPr>
        <w:keepNext/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>2) u</w:t>
      </w:r>
      <w:r w:rsidRPr="00B37B0F">
        <w:rPr>
          <w:szCs w:val="20"/>
          <w:shd w:val="clear" w:color="auto" w:fill="FFFFFF"/>
          <w:lang w:eastAsia="en-US" w:bidi="ar-SA"/>
        </w:rPr>
        <w:t>suwani</w:t>
      </w:r>
      <w:r w:rsidRPr="00B37B0F">
        <w:rPr>
          <w:szCs w:val="20"/>
          <w:shd w:val="clear" w:color="auto" w:fill="FFFFFF"/>
        </w:rPr>
        <w:t>u</w:t>
      </w:r>
      <w:r w:rsidRPr="00B37B0F">
        <w:rPr>
          <w:szCs w:val="20"/>
          <w:shd w:val="clear" w:color="auto" w:fill="FFFFFF"/>
          <w:lang w:eastAsia="en-US" w:bidi="ar-SA"/>
        </w:rPr>
        <w:t xml:space="preserve"> </w:t>
      </w:r>
      <w:r w:rsidRPr="00B37B0F">
        <w:rPr>
          <w:szCs w:val="20"/>
          <w:shd w:val="clear" w:color="auto" w:fill="FFFFFF"/>
        </w:rPr>
        <w:t xml:space="preserve">mechanicznym </w:t>
      </w:r>
      <w:r w:rsidRPr="00B37B0F">
        <w:rPr>
          <w:szCs w:val="20"/>
          <w:shd w:val="clear" w:color="auto" w:fill="FFFFFF"/>
          <w:lang w:eastAsia="en-US" w:bidi="ar-SA"/>
        </w:rPr>
        <w:t xml:space="preserve">inwazyjnych </w:t>
      </w:r>
      <w:r w:rsidRPr="00B37B0F">
        <w:rPr>
          <w:szCs w:val="20"/>
          <w:shd w:val="clear" w:color="auto" w:fill="FFFFFF"/>
        </w:rPr>
        <w:t xml:space="preserve"> </w:t>
      </w:r>
      <w:r w:rsidRPr="00B37B0F">
        <w:rPr>
          <w:szCs w:val="20"/>
          <w:shd w:val="clear" w:color="auto" w:fill="FFFFFF"/>
          <w:lang w:eastAsia="en-US" w:bidi="ar-SA"/>
        </w:rPr>
        <w:t xml:space="preserve">gatunków roślin oraz ich odrośli m. in. czeremchy amerykańskiej </w:t>
      </w:r>
      <w:proofErr w:type="spellStart"/>
      <w:r w:rsidRPr="00B37B0F">
        <w:rPr>
          <w:i/>
          <w:szCs w:val="20"/>
          <w:shd w:val="clear" w:color="auto" w:fill="FFFFFF"/>
          <w:lang w:eastAsia="en-US" w:bidi="ar-SA"/>
        </w:rPr>
        <w:t>Padus</w:t>
      </w:r>
      <w:proofErr w:type="spellEnd"/>
      <w:r w:rsidRPr="00B37B0F">
        <w:rPr>
          <w:i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B37B0F">
        <w:rPr>
          <w:i/>
          <w:szCs w:val="20"/>
          <w:shd w:val="clear" w:color="auto" w:fill="FFFFFF"/>
          <w:lang w:eastAsia="en-US" w:bidi="ar-SA"/>
        </w:rPr>
        <w:t>serotina</w:t>
      </w:r>
      <w:proofErr w:type="spellEnd"/>
      <w:r w:rsidRPr="00B37B0F">
        <w:rPr>
          <w:szCs w:val="20"/>
          <w:shd w:val="clear" w:color="auto" w:fill="FFFFFF"/>
        </w:rPr>
        <w:t>, s</w:t>
      </w:r>
      <w:r w:rsidRPr="00B37B0F">
        <w:rPr>
          <w:color w:val="000000"/>
          <w:szCs w:val="20"/>
          <w:shd w:val="clear" w:color="auto" w:fill="FFFFFF"/>
        </w:rPr>
        <w:t>toso</w:t>
      </w:r>
      <w:r w:rsidRPr="00B37B0F">
        <w:rPr>
          <w:color w:val="000000"/>
          <w:szCs w:val="20"/>
          <w:shd w:val="clear" w:color="auto" w:fill="FFFFFF"/>
        </w:rPr>
        <w:t xml:space="preserve">waniu metod chemicznych polegających na naniesieniu bezpośrednio na powierzchnię cięcia przy zastosowaniu pędzla/mazacza preparatu chemicznego na przykład zawierającego </w:t>
      </w:r>
      <w:proofErr w:type="spellStart"/>
      <w:r w:rsidRPr="00B37B0F">
        <w:rPr>
          <w:color w:val="000000"/>
          <w:szCs w:val="20"/>
          <w:shd w:val="clear" w:color="auto" w:fill="FFFFFF"/>
        </w:rPr>
        <w:t>glifosat</w:t>
      </w:r>
      <w:proofErr w:type="spellEnd"/>
      <w:r w:rsidRPr="00B37B0F">
        <w:rPr>
          <w:color w:val="000000"/>
          <w:szCs w:val="20"/>
          <w:shd w:val="clear" w:color="auto" w:fill="FFFFFF"/>
        </w:rPr>
        <w:t xml:space="preserve"> (bez rozpylania preparatu);</w:t>
      </w:r>
    </w:p>
    <w:p w14:paraId="61428B7A" w14:textId="77777777" w:rsidR="002B4FFE" w:rsidRPr="00B37B0F" w:rsidRDefault="00651604">
      <w:pPr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 xml:space="preserve">3) zmniejszaniu zwarcia podsadzeń dębowych w celu </w:t>
      </w:r>
      <w:r w:rsidRPr="00B37B0F">
        <w:rPr>
          <w:color w:val="000000"/>
          <w:szCs w:val="20"/>
          <w:shd w:val="clear" w:color="auto" w:fill="FFFFFF"/>
        </w:rPr>
        <w:t>ich uodpornienia na czynniki abiotyczne;</w:t>
      </w:r>
    </w:p>
    <w:p w14:paraId="50EDC0A1" w14:textId="77777777" w:rsidR="002B4FFE" w:rsidRPr="00B37B0F" w:rsidRDefault="00651604">
      <w:pPr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>4) z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abezpieczani</w:t>
      </w:r>
      <w:r w:rsidRPr="00B37B0F">
        <w:rPr>
          <w:color w:val="000000"/>
          <w:szCs w:val="20"/>
          <w:shd w:val="clear" w:color="auto" w:fill="FFFFFF"/>
        </w:rPr>
        <w:t>u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B37B0F">
        <w:rPr>
          <w:color w:val="000000"/>
          <w:szCs w:val="20"/>
          <w:shd w:val="clear" w:color="auto" w:fill="FFFFFF"/>
        </w:rPr>
        <w:t>siewek dębów naturalnego pochodzenia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indywidualnie lub grupowo przed uszkodzeniami mechanicznymi</w:t>
      </w:r>
      <w:r w:rsidRPr="00B37B0F">
        <w:rPr>
          <w:color w:val="000000"/>
          <w:szCs w:val="20"/>
          <w:shd w:val="clear" w:color="auto" w:fill="FFFFFF"/>
        </w:rPr>
        <w:t xml:space="preserve"> (powodowanymi przez zwierzęta roślinożerne).</w:t>
      </w:r>
    </w:p>
    <w:p w14:paraId="4C03BD40" w14:textId="77777777" w:rsidR="002B4FFE" w:rsidRPr="00B37B0F" w:rsidRDefault="00651604">
      <w:pPr>
        <w:spacing w:line="360" w:lineRule="auto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>Podmiotem odpowiedzialnym za realizację powyższych dzia</w:t>
      </w:r>
      <w:r w:rsidRPr="00B37B0F">
        <w:rPr>
          <w:color w:val="000000"/>
          <w:szCs w:val="20"/>
          <w:shd w:val="clear" w:color="auto" w:fill="FFFFFF"/>
        </w:rPr>
        <w:t xml:space="preserve">łań jest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Nadleśnictwo Bydgoszcz na podstawie porozumienia zawartego z Wojskowym Zarządem Infrastruktury w Poznaniu</w:t>
      </w:r>
      <w:r w:rsidRPr="00B37B0F">
        <w:rPr>
          <w:color w:val="000000"/>
          <w:szCs w:val="20"/>
          <w:shd w:val="clear" w:color="auto" w:fill="FFFFFF"/>
        </w:rPr>
        <w:t xml:space="preserve">. </w:t>
      </w:r>
      <w:r w:rsidRPr="00B37B0F">
        <w:rPr>
          <w:color w:val="000000"/>
          <w:szCs w:val="20"/>
          <w:shd w:val="clear" w:color="auto" w:fill="FFFFFF"/>
        </w:rPr>
        <w:lastRenderedPageBreak/>
        <w:t xml:space="preserve">Jednocześnie zaplanowane zostało działanie polegające na monitoringu stanu siedliska przyrodniczego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*91I0 Ciepłolubne dąbrowy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Quercetalia</w:t>
      </w:r>
      <w:proofErr w:type="spellEnd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pu</w:t>
      </w:r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bescenti</w:t>
      </w:r>
      <w:r w:rsidRPr="00B37B0F">
        <w:rPr>
          <w:i/>
          <w:color w:val="000000"/>
          <w:szCs w:val="20"/>
          <w:shd w:val="clear" w:color="auto" w:fill="FFFFFF"/>
        </w:rPr>
        <w:t>-</w:t>
      </w:r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petraeae</w:t>
      </w:r>
      <w:proofErr w:type="spellEnd"/>
      <w:r w:rsidRPr="00B37B0F">
        <w:rPr>
          <w:i/>
          <w:color w:val="000000"/>
          <w:szCs w:val="20"/>
          <w:shd w:val="clear" w:color="auto" w:fill="FFFFFF"/>
        </w:rPr>
        <w:t xml:space="preserve"> </w:t>
      </w:r>
      <w:r w:rsidRPr="00B37B0F">
        <w:rPr>
          <w:color w:val="000000"/>
          <w:szCs w:val="20"/>
          <w:shd w:val="clear" w:color="auto" w:fill="FFFFFF"/>
        </w:rPr>
        <w:t>oraz monitoringu realizacji celów działań ochronnych, które należy prowadzić minimum raz na 5 lat w oparciu o metodykę PMŚ GIOŚ. Podmiotem odpowiedzialnym za realizację tego działania jest Regionalny Dyrektor Ochrony Środowiska w Bydgoszc</w:t>
      </w:r>
      <w:r w:rsidRPr="00B37B0F">
        <w:rPr>
          <w:color w:val="000000"/>
          <w:szCs w:val="20"/>
          <w:shd w:val="clear" w:color="auto" w:fill="FFFFFF"/>
        </w:rPr>
        <w:t>zy.</w:t>
      </w:r>
    </w:p>
    <w:p w14:paraId="46801525" w14:textId="77777777" w:rsidR="002B4FFE" w:rsidRPr="00B37B0F" w:rsidRDefault="00651604">
      <w:pPr>
        <w:spacing w:line="360" w:lineRule="auto"/>
        <w:ind w:firstLine="720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 xml:space="preserve">Obszar wdrażania działań ochronnych został określony na podstawie wyników „Inwentaryzacji przyrodniczej rezerwatu przyrody Dziki Ostrów z zakresu siedliska przyrodniczego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*91I0 Ciepłolubne dąbrowy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Quercetalia</w:t>
      </w:r>
      <w:proofErr w:type="spellEnd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pubescenti</w:t>
      </w:r>
      <w:r w:rsidRPr="00B37B0F">
        <w:rPr>
          <w:i/>
          <w:color w:val="000000"/>
          <w:szCs w:val="20"/>
          <w:shd w:val="clear" w:color="auto" w:fill="FFFFFF"/>
        </w:rPr>
        <w:t>-</w:t>
      </w:r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petraeae</w:t>
      </w:r>
      <w:proofErr w:type="spellEnd"/>
      <w:r w:rsidRPr="00B37B0F">
        <w:rPr>
          <w:color w:val="000000"/>
          <w:szCs w:val="20"/>
          <w:shd w:val="clear" w:color="auto" w:fill="FFFFFF"/>
          <w:lang w:eastAsia="en-US" w:bidi="ar-SA"/>
        </w:rPr>
        <w:t>”</w:t>
      </w:r>
      <w:r w:rsidRPr="00B37B0F">
        <w:rPr>
          <w:color w:val="000000"/>
          <w:szCs w:val="20"/>
          <w:shd w:val="clear" w:color="auto" w:fill="FFFFFF"/>
        </w:rPr>
        <w:t xml:space="preserve"> wykonanej przez Biuro Bada</w:t>
      </w:r>
      <w:r w:rsidRPr="00B37B0F">
        <w:rPr>
          <w:color w:val="000000"/>
          <w:szCs w:val="20"/>
          <w:shd w:val="clear" w:color="auto" w:fill="FFFFFF"/>
        </w:rPr>
        <w:t>ń, Monitoringu i Ochrony Przyrody „</w:t>
      </w:r>
      <w:proofErr w:type="spellStart"/>
      <w:r w:rsidRPr="00B37B0F">
        <w:rPr>
          <w:color w:val="000000"/>
          <w:szCs w:val="20"/>
          <w:shd w:val="clear" w:color="auto" w:fill="FFFFFF"/>
        </w:rPr>
        <w:t>EcoFalk</w:t>
      </w:r>
      <w:proofErr w:type="spellEnd"/>
      <w:r w:rsidRPr="00B37B0F">
        <w:rPr>
          <w:color w:val="000000"/>
          <w:szCs w:val="20"/>
          <w:shd w:val="clear" w:color="auto" w:fill="FFFFFF"/>
        </w:rPr>
        <w:t>” Michał Falkowski, 2018 r. Powyższa dokumentacja powstała w związku z wykonaniem kompensacji przyrodniczej w ramach inwestycji pn. „APS - Wojskowy Kompleks Magazynowy i Naprawczy wraz z bocznicą kolejową i infrast</w:t>
      </w:r>
      <w:r w:rsidRPr="00B37B0F">
        <w:rPr>
          <w:color w:val="000000"/>
          <w:szCs w:val="20"/>
          <w:shd w:val="clear" w:color="auto" w:fill="FFFFFF"/>
        </w:rPr>
        <w:t>rukturą towarzysząca w 33 Bazie Lotnictwa transportowego w Powidzu” mogącej znacząco negatywnie oddziaływać na cele ochrony obszaru Natura 2000 Pojezierze Gnieźnieńskie PLH300026, zgodnie z decyzją Regionalnego Dyrektora Ochrony Środowiska w Poznaniu z dni</w:t>
      </w:r>
      <w:r w:rsidRPr="00B37B0F">
        <w:rPr>
          <w:color w:val="000000"/>
          <w:szCs w:val="20"/>
          <w:shd w:val="clear" w:color="auto" w:fill="FFFFFF"/>
        </w:rPr>
        <w:t>a 22 sierpnia 2018 r., znak: WPN-I.6332.1.2018.JD.5.</w:t>
      </w:r>
    </w:p>
    <w:p w14:paraId="3AB7FE90" w14:textId="77777777" w:rsidR="002B4FFE" w:rsidRPr="00B37B0F" w:rsidRDefault="00651604">
      <w:pPr>
        <w:spacing w:line="360" w:lineRule="auto"/>
        <w:ind w:firstLine="720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>Mając na względzie wyniki powyższej dokumentacji poprawiono również obszar wdrażania działań ochronnych na terenie rezerwatu przyrody, to znaczy w załączniku nr 2 niniejszego zarządzenia zweryfikowano od</w:t>
      </w:r>
      <w:r w:rsidRPr="00B37B0F">
        <w:rPr>
          <w:color w:val="000000"/>
          <w:szCs w:val="20"/>
          <w:shd w:val="clear" w:color="auto" w:fill="FFFFFF"/>
        </w:rPr>
        <w:t xml:space="preserve">działy, na których planowane są działania ochronne na siedlisku przyrodniczym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*91I0 Ciepłolubne dąbrowy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Quercetalia</w:t>
      </w:r>
      <w:proofErr w:type="spellEnd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pubescenti</w:t>
      </w:r>
      <w:r w:rsidRPr="00B37B0F">
        <w:rPr>
          <w:i/>
          <w:color w:val="000000"/>
          <w:szCs w:val="20"/>
          <w:shd w:val="clear" w:color="auto" w:fill="FFFFFF"/>
        </w:rPr>
        <w:t>-</w:t>
      </w:r>
      <w:r w:rsidRPr="00B37B0F">
        <w:rPr>
          <w:i/>
          <w:color w:val="000000"/>
          <w:szCs w:val="20"/>
          <w:shd w:val="clear" w:color="auto" w:fill="FFFFFF"/>
          <w:lang w:eastAsia="en-US" w:bidi="ar-SA"/>
        </w:rPr>
        <w:t>petraeae</w:t>
      </w:r>
      <w:proofErr w:type="spellEnd"/>
      <w:r w:rsidRPr="00B37B0F">
        <w:rPr>
          <w:color w:val="000000"/>
          <w:szCs w:val="20"/>
          <w:shd w:val="clear" w:color="auto" w:fill="FFFFFF"/>
        </w:rPr>
        <w:t>. Ponadto w załącznikach nr 1, 2, 7 niniejszego zarządzenia na wniosek Nadleśnictwa Bydgoszcz z dnia 18 listopada 2021 r.</w:t>
      </w:r>
      <w:r w:rsidRPr="00B37B0F">
        <w:rPr>
          <w:color w:val="000000"/>
          <w:szCs w:val="20"/>
          <w:shd w:val="clear" w:color="auto" w:fill="FFFFFF"/>
        </w:rPr>
        <w:t xml:space="preserve">, znak ZG.7212.7.2021, dopuszczono możliwość stosowania metod chemicznych usuwania </w:t>
      </w:r>
      <w:r w:rsidRPr="00B37B0F">
        <w:rPr>
          <w:szCs w:val="20"/>
          <w:shd w:val="clear" w:color="auto" w:fill="FFFFFF"/>
          <w:lang w:eastAsia="en-US" w:bidi="ar-SA"/>
        </w:rPr>
        <w:t xml:space="preserve">czeremchy amerykańskiej </w:t>
      </w:r>
      <w:proofErr w:type="spellStart"/>
      <w:r w:rsidRPr="00B37B0F">
        <w:rPr>
          <w:i/>
          <w:szCs w:val="20"/>
          <w:shd w:val="clear" w:color="auto" w:fill="FFFFFF"/>
          <w:lang w:eastAsia="en-US" w:bidi="ar-SA"/>
        </w:rPr>
        <w:t>Padus</w:t>
      </w:r>
      <w:proofErr w:type="spellEnd"/>
      <w:r w:rsidRPr="00B37B0F">
        <w:rPr>
          <w:i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B37B0F">
        <w:rPr>
          <w:i/>
          <w:szCs w:val="20"/>
          <w:shd w:val="clear" w:color="auto" w:fill="FFFFFF"/>
          <w:lang w:eastAsia="en-US" w:bidi="ar-SA"/>
        </w:rPr>
        <w:t>serotina</w:t>
      </w:r>
      <w:proofErr w:type="spellEnd"/>
      <w:r w:rsidRPr="00B37B0F">
        <w:rPr>
          <w:i/>
          <w:szCs w:val="20"/>
          <w:shd w:val="clear" w:color="auto" w:fill="FFFFFF"/>
        </w:rPr>
        <w:t xml:space="preserve"> </w:t>
      </w:r>
      <w:r w:rsidRPr="00B37B0F">
        <w:rPr>
          <w:color w:val="000000"/>
          <w:szCs w:val="20"/>
          <w:shd w:val="clear" w:color="auto" w:fill="FFFFFF"/>
        </w:rPr>
        <w:t>polegających na naniesieniu bezpośrednio na powierzchnię cięcia przy zastosowaniu pędzla/mazacza preparatu chemicznego na przykład zaw</w:t>
      </w:r>
      <w:r w:rsidRPr="00B37B0F">
        <w:rPr>
          <w:color w:val="000000"/>
          <w:szCs w:val="20"/>
          <w:shd w:val="clear" w:color="auto" w:fill="FFFFFF"/>
        </w:rPr>
        <w:t xml:space="preserve">ierającego </w:t>
      </w:r>
      <w:proofErr w:type="spellStart"/>
      <w:r w:rsidRPr="00B37B0F">
        <w:rPr>
          <w:color w:val="000000"/>
          <w:szCs w:val="20"/>
          <w:shd w:val="clear" w:color="auto" w:fill="FFFFFF"/>
        </w:rPr>
        <w:t>glifosat</w:t>
      </w:r>
      <w:proofErr w:type="spellEnd"/>
      <w:r w:rsidRPr="00B37B0F">
        <w:rPr>
          <w:color w:val="000000"/>
          <w:szCs w:val="20"/>
          <w:shd w:val="clear" w:color="auto" w:fill="FFFFFF"/>
        </w:rPr>
        <w:t xml:space="preserve">, ze względu na małą skuteczność metod mechanicznych oraz wskazano  potrzebę osłony siewek dębów naturalnego pochodzenia  przed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uszkodzeniami mechanicznymi</w:t>
      </w:r>
      <w:r w:rsidRPr="00B37B0F">
        <w:rPr>
          <w:color w:val="000000"/>
          <w:szCs w:val="20"/>
          <w:shd w:val="clear" w:color="auto" w:fill="FFFFFF"/>
        </w:rPr>
        <w:t xml:space="preserve"> (powodowanymi przez zwierzęta roślinożerne).</w:t>
      </w:r>
    </w:p>
    <w:p w14:paraId="3FADB726" w14:textId="77777777" w:rsidR="002B4FFE" w:rsidRPr="00B37B0F" w:rsidRDefault="00651604">
      <w:pPr>
        <w:spacing w:line="360" w:lineRule="auto"/>
        <w:ind w:firstLine="709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>U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dostępnienie rezerwatu przyrody dla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celów edukacyjnych i turystycznych może nastąpić jedynie w formie odrębnego zarządzenia na podstawie ar. 15 ust. 1 pkt 15 ustawy z dnia 16 kwietnia 2004 r. o ochronie przyrody, a nie zarządzeniem w sprawie ustanowienia planu ochrony rezerwatu. W związku z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powyższym, niniejszym zarządzeniem</w:t>
      </w:r>
      <w:r w:rsidRPr="00B37B0F">
        <w:rPr>
          <w:color w:val="000000"/>
          <w:szCs w:val="20"/>
          <w:shd w:val="clear" w:color="auto" w:fill="FFFFFF"/>
        </w:rPr>
        <w:t xml:space="preserve"> zmieniającym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usunięte zostały zapisy określające sposób udostępnienia rezerwatu dla celów edukacyjnych, turystyczny</w:t>
      </w:r>
      <w:r w:rsidRPr="00B37B0F">
        <w:rPr>
          <w:color w:val="000000"/>
          <w:szCs w:val="20"/>
          <w:shd w:val="clear" w:color="auto" w:fill="FFFFFF"/>
        </w:rPr>
        <w:t>ch.</w:t>
      </w:r>
    </w:p>
    <w:p w14:paraId="065808AC" w14:textId="77777777" w:rsidR="002B4FFE" w:rsidRPr="00B37B0F" w:rsidRDefault="00651604">
      <w:pPr>
        <w:spacing w:line="360" w:lineRule="auto"/>
        <w:ind w:firstLine="709"/>
        <w:rPr>
          <w:color w:val="000000"/>
          <w:szCs w:val="20"/>
          <w:shd w:val="clear" w:color="auto" w:fill="FFFFFF"/>
          <w:lang w:eastAsia="en-US" w:bidi="ar-SA"/>
        </w:rPr>
      </w:pPr>
      <w:r w:rsidRPr="00B37B0F">
        <w:rPr>
          <w:noProof/>
          <w:color w:val="000000"/>
          <w:szCs w:val="20"/>
          <w:shd w:val="clear" w:color="auto" w:fill="FFFFFF"/>
          <w:lang w:eastAsia="en-US" w:bidi="en-US"/>
        </w:rPr>
        <w:t xml:space="preserve">Obwieszczeniem znak </w:t>
      </w:r>
      <w:r w:rsidRPr="00B37B0F">
        <w:rPr>
          <w:noProof/>
          <w:color w:val="000000"/>
          <w:szCs w:val="20"/>
          <w:shd w:val="clear" w:color="auto" w:fill="FFFFFF"/>
        </w:rPr>
        <w:t>...</w:t>
      </w:r>
      <w:r w:rsidRPr="00B37B0F">
        <w:rPr>
          <w:noProof/>
          <w:color w:val="000000"/>
          <w:szCs w:val="20"/>
          <w:shd w:val="clear" w:color="auto" w:fill="FFFFFF"/>
          <w:lang w:eastAsia="en-US" w:bidi="en-US"/>
        </w:rPr>
        <w:t xml:space="preserve">, z dnia </w:t>
      </w:r>
      <w:r w:rsidRPr="00B37B0F">
        <w:rPr>
          <w:noProof/>
          <w:color w:val="000000"/>
          <w:szCs w:val="20"/>
          <w:shd w:val="clear" w:color="auto" w:fill="FFFFFF"/>
        </w:rPr>
        <w:t>.....</w:t>
      </w:r>
      <w:r w:rsidRPr="00B37B0F">
        <w:rPr>
          <w:noProof/>
          <w:color w:val="000000"/>
          <w:szCs w:val="20"/>
          <w:shd w:val="clear" w:color="auto" w:fill="FFFFFF"/>
          <w:lang w:eastAsia="en-US" w:bidi="en-US"/>
        </w:rPr>
        <w:t>, Regionalny Dyrektor Ochrony Środowiska w</w:t>
      </w:r>
      <w:r w:rsidRPr="00B37B0F">
        <w:rPr>
          <w:noProof/>
          <w:color w:val="000000"/>
          <w:szCs w:val="20"/>
          <w:shd w:val="clear" w:color="auto" w:fill="FFFFFF"/>
        </w:rPr>
        <w:t xml:space="preserve"> </w:t>
      </w:r>
      <w:r w:rsidRPr="00B37B0F">
        <w:rPr>
          <w:noProof/>
          <w:color w:val="000000"/>
          <w:szCs w:val="20"/>
          <w:shd w:val="clear" w:color="auto" w:fill="FFFFFF"/>
          <w:lang w:eastAsia="en-US" w:bidi="en-US"/>
        </w:rPr>
        <w:t xml:space="preserve">Bydgoszczy </w:t>
      </w:r>
      <w:r w:rsidRPr="00B37B0F">
        <w:rPr>
          <w:noProof/>
          <w:color w:val="000000"/>
          <w:szCs w:val="20"/>
          <w:shd w:val="clear" w:color="auto" w:fill="FFFFFF"/>
          <w:lang w:eastAsia="en-US" w:bidi="en-US"/>
        </w:rPr>
        <w:t>zawiadomił o</w:t>
      </w:r>
      <w:r w:rsidRPr="00B37B0F">
        <w:rPr>
          <w:noProof/>
          <w:color w:val="000000"/>
          <w:szCs w:val="20"/>
          <w:shd w:val="clear" w:color="auto" w:fill="FFFFFF"/>
        </w:rPr>
        <w:t xml:space="preserve"> </w:t>
      </w:r>
      <w:r w:rsidRPr="00B37B0F">
        <w:rPr>
          <w:noProof/>
          <w:color w:val="000000"/>
          <w:szCs w:val="20"/>
          <w:shd w:val="clear" w:color="auto" w:fill="FFFFFF"/>
          <w:lang w:eastAsia="en-US" w:bidi="en-US"/>
        </w:rPr>
        <w:t>możliwości udziału społeczeństwa w postępowaniu poprzez zapoznanie się z projektem zmiany planu ochrony dla rezerwatu przyrody „</w:t>
      </w:r>
      <w:r w:rsidRPr="00B37B0F">
        <w:rPr>
          <w:noProof/>
          <w:color w:val="000000"/>
          <w:szCs w:val="20"/>
          <w:shd w:val="clear" w:color="auto" w:fill="FFFFFF"/>
        </w:rPr>
        <w:t>Dziki Ostrów</w:t>
      </w:r>
      <w:r w:rsidRPr="00B37B0F">
        <w:rPr>
          <w:noProof/>
          <w:color w:val="000000"/>
          <w:szCs w:val="20"/>
          <w:shd w:val="clear" w:color="auto" w:fill="FFFFFF"/>
          <w:lang w:eastAsia="en-US" w:bidi="en-US"/>
        </w:rPr>
        <w:t xml:space="preserve">” i możliwości </w:t>
      </w:r>
      <w:r w:rsidRPr="00B37B0F">
        <w:rPr>
          <w:noProof/>
          <w:color w:val="000000"/>
          <w:szCs w:val="20"/>
          <w:shd w:val="clear" w:color="auto" w:fill="FFFFFF"/>
          <w:lang w:eastAsia="en-US" w:bidi="en-US"/>
        </w:rPr>
        <w:lastRenderedPageBreak/>
        <w:t>składania uwag i wniosków.</w:t>
      </w:r>
      <w:r w:rsidRPr="00B37B0F">
        <w:rPr>
          <w:color w:val="000000"/>
          <w:szCs w:val="20"/>
          <w:shd w:val="clear" w:color="auto" w:fill="FFFFFF"/>
        </w:rPr>
        <w:t xml:space="preserve">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Informacja została podana do publicznej wiadomości zgodnie z</w:t>
      </w:r>
      <w:r w:rsidRPr="00B37B0F">
        <w:rPr>
          <w:color w:val="000000"/>
          <w:szCs w:val="20"/>
          <w:shd w:val="clear" w:color="auto" w:fill="FFFFFF"/>
        </w:rPr>
        <w:t xml:space="preserve"> </w:t>
      </w:r>
      <w:r w:rsidRPr="00B37B0F">
        <w:rPr>
          <w:color w:val="000000"/>
          <w:szCs w:val="20"/>
          <w:shd w:val="clear" w:color="auto" w:fill="FFFFFF"/>
        </w:rPr>
        <w:t xml:space="preserve">art. 19 ust. 1a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i 3 oraz art. 28 ust. 3 i 4  </w:t>
      </w:r>
      <w:r w:rsidRPr="00B37B0F">
        <w:rPr>
          <w:color w:val="000000"/>
          <w:szCs w:val="20"/>
          <w:shd w:val="clear" w:color="auto" w:fill="FFFFFF"/>
        </w:rPr>
        <w:t xml:space="preserve">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ustawy z dnia 16 kwietnia 2004 roku o ochronie przyrody (</w:t>
      </w:r>
      <w:proofErr w:type="spellStart"/>
      <w:r w:rsidRPr="00B37B0F">
        <w:rPr>
          <w:color w:val="000000"/>
          <w:szCs w:val="20"/>
          <w:shd w:val="clear" w:color="auto" w:fill="FFFFFF"/>
        </w:rPr>
        <w:t>t.j</w:t>
      </w:r>
      <w:proofErr w:type="spellEnd"/>
      <w:r w:rsidRPr="00B37B0F">
        <w:rPr>
          <w:color w:val="000000"/>
          <w:szCs w:val="20"/>
          <w:shd w:val="clear" w:color="auto" w:fill="FFFFFF"/>
        </w:rPr>
        <w:t xml:space="preserve">.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Dz. U. z 202</w:t>
      </w:r>
      <w:r w:rsidRPr="00B37B0F">
        <w:rPr>
          <w:color w:val="000000"/>
          <w:szCs w:val="20"/>
          <w:shd w:val="clear" w:color="auto" w:fill="FFFFFF"/>
        </w:rPr>
        <w:t>1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r. poz. </w:t>
      </w:r>
      <w:r w:rsidRPr="00B37B0F">
        <w:rPr>
          <w:color w:val="000000"/>
          <w:szCs w:val="20"/>
          <w:shd w:val="clear" w:color="auto" w:fill="FFFFFF"/>
        </w:rPr>
        <w:t>1098 ze zm.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)</w:t>
      </w:r>
      <w:r w:rsidRPr="00B37B0F">
        <w:rPr>
          <w:color w:val="000000"/>
          <w:szCs w:val="20"/>
          <w:shd w:val="clear" w:color="auto" w:fill="FFFFFF"/>
        </w:rPr>
        <w:t>,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art. 3 ust. 1 pkt 11, art. 39 ustawy z dnia 3 października 2008 roku o udostępnieniu informacji o środowisku i j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ego ochronie, udziale społeczeństwa w ochronie środowiska oraz o ocenach oddziaływania na środowisko (</w:t>
      </w:r>
      <w:proofErr w:type="spellStart"/>
      <w:r w:rsidRPr="00B37B0F">
        <w:rPr>
          <w:color w:val="000000"/>
          <w:szCs w:val="20"/>
          <w:shd w:val="clear" w:color="auto" w:fill="FFFFFF"/>
          <w:lang w:eastAsia="en-US" w:bidi="ar-SA"/>
        </w:rPr>
        <w:t>t.j</w:t>
      </w:r>
      <w:proofErr w:type="spellEnd"/>
      <w:r w:rsidRPr="00B37B0F">
        <w:rPr>
          <w:color w:val="000000"/>
          <w:szCs w:val="20"/>
          <w:shd w:val="clear" w:color="auto" w:fill="FFFFFF"/>
          <w:lang w:eastAsia="en-US" w:bidi="ar-SA"/>
        </w:rPr>
        <w:t>. Dz. U. z 2021 r. poz. 2373 ze. zm.) i rozporządzeniem Ministra Środowiska z dnia 12 maja 2005 r. w sprawie sporządzenia projektu planu ochrony dla pa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rku narodowego, rezerwatu przyrody i parku krajobrazowego, dokonania zmian w tym planie oraz ochrony zasobów, tworów i składników przyrody (Dz. U. Nr 94, poz. 794)</w:t>
      </w:r>
      <w:r w:rsidRPr="00B37B0F">
        <w:rPr>
          <w:color w:val="000000"/>
          <w:szCs w:val="20"/>
          <w:shd w:val="clear" w:color="auto" w:fill="FFFFFF"/>
        </w:rPr>
        <w:t xml:space="preserve"> oraz art. 49 ustawy z dnia 14 czerwca 1960 r. Kodeks postępowania administracyjnego (Dz. U. </w:t>
      </w:r>
      <w:r w:rsidRPr="00B37B0F">
        <w:rPr>
          <w:color w:val="000000"/>
          <w:szCs w:val="20"/>
          <w:shd w:val="clear" w:color="auto" w:fill="FFFFFF"/>
        </w:rPr>
        <w:t>z 2021 r., poz. 735, ze zm.)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.</w:t>
      </w:r>
      <w:r w:rsidRPr="00B37B0F">
        <w:rPr>
          <w:color w:val="000000"/>
          <w:szCs w:val="20"/>
          <w:shd w:val="clear" w:color="auto" w:fill="FFFFFF"/>
        </w:rPr>
        <w:t xml:space="preserve"> Projekt zarządzenia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był podan</w:t>
      </w:r>
      <w:r w:rsidRPr="00B37B0F">
        <w:rPr>
          <w:color w:val="000000"/>
          <w:szCs w:val="20"/>
          <w:shd w:val="clear" w:color="auto" w:fill="FFFFFF"/>
        </w:rPr>
        <w:t>y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do publicznej wiadomości również poprzez ogłoszenie w prasie o odpowiednim do rodzaju dokumentu zasięgu</w:t>
      </w:r>
      <w:r w:rsidRPr="00B37B0F">
        <w:rPr>
          <w:color w:val="000000"/>
          <w:szCs w:val="20"/>
          <w:shd w:val="clear" w:color="auto" w:fill="FFFFFF"/>
        </w:rPr>
        <w:t>.</w:t>
      </w:r>
    </w:p>
    <w:p w14:paraId="7A51561E" w14:textId="77777777" w:rsidR="002B4FFE" w:rsidRPr="00B37B0F" w:rsidRDefault="00651604">
      <w:pPr>
        <w:spacing w:line="360" w:lineRule="auto"/>
        <w:ind w:firstLine="708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</w:rPr>
        <w:t>Projekt zmiany planu ochrony zamieszczono również w publicznie dostępnym wykazie danych na</w:t>
      </w:r>
      <w:r w:rsidRPr="00B37B0F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B37B0F">
        <w:rPr>
          <w:color w:val="000000"/>
          <w:szCs w:val="20"/>
          <w:shd w:val="clear" w:color="auto" w:fill="FFFFFF"/>
        </w:rPr>
        <w:t>Ekoportalu</w:t>
      </w:r>
      <w:proofErr w:type="spellEnd"/>
      <w:r w:rsidRPr="00B37B0F">
        <w:rPr>
          <w:color w:val="000000"/>
          <w:szCs w:val="20"/>
          <w:shd w:val="clear" w:color="auto" w:fill="FFFFFF"/>
        </w:rPr>
        <w:t xml:space="preserve"> (nr karty 223/2022).</w:t>
      </w:r>
    </w:p>
    <w:p w14:paraId="1D61C07A" w14:textId="77777777" w:rsidR="002B4FFE" w:rsidRPr="00B37B0F" w:rsidRDefault="00651604">
      <w:pPr>
        <w:spacing w:line="360" w:lineRule="auto"/>
        <w:ind w:firstLine="708"/>
        <w:rPr>
          <w:color w:val="000000"/>
          <w:szCs w:val="20"/>
          <w:shd w:val="clear" w:color="auto" w:fill="FFFFFF"/>
          <w:lang w:eastAsia="en-US" w:bidi="ar-SA"/>
        </w:rPr>
      </w:pPr>
      <w:r w:rsidRPr="00B37B0F">
        <w:rPr>
          <w:color w:val="000000"/>
          <w:szCs w:val="20"/>
          <w:shd w:val="clear" w:color="auto" w:fill="FFFFFF"/>
        </w:rPr>
        <w:t>W trakcie przeprowadzonych konsultacji społecznych nie wpłynęły/wpłynęły ..... do tut. Urzędu uwagi do przedmiotowego projektu planu ochrony.</w:t>
      </w:r>
    </w:p>
    <w:p w14:paraId="4A21BA4C" w14:textId="77777777" w:rsidR="002B4FFE" w:rsidRPr="00B37B0F" w:rsidRDefault="00651604">
      <w:pPr>
        <w:spacing w:line="360" w:lineRule="auto"/>
        <w:ind w:firstLine="708"/>
        <w:rPr>
          <w:color w:val="000000"/>
          <w:szCs w:val="20"/>
          <w:shd w:val="clear" w:color="auto" w:fill="FFFFFF"/>
        </w:rPr>
      </w:pPr>
      <w:r w:rsidRPr="00B37B0F">
        <w:rPr>
          <w:color w:val="000000"/>
          <w:szCs w:val="20"/>
          <w:shd w:val="clear" w:color="auto" w:fill="FFFFFF"/>
          <w:lang w:eastAsia="ar-SA" w:bidi="ar-SA"/>
        </w:rPr>
        <w:t>P</w:t>
      </w:r>
      <w:r w:rsidRPr="00B37B0F">
        <w:rPr>
          <w:color w:val="000000"/>
          <w:szCs w:val="20"/>
          <w:shd w:val="clear" w:color="auto" w:fill="FFFFFF"/>
        </w:rPr>
        <w:t>rojekt zmiany planu ochrony</w:t>
      </w:r>
      <w:r w:rsidRPr="00B37B0F">
        <w:rPr>
          <w:color w:val="000000"/>
          <w:szCs w:val="20"/>
          <w:shd w:val="clear" w:color="auto" w:fill="FFFFFF"/>
          <w:lang w:eastAsia="ar-SA" w:bidi="ar-SA"/>
        </w:rPr>
        <w:t xml:space="preserve"> dla rezerwatu przyrody „</w:t>
      </w:r>
      <w:r w:rsidRPr="00B37B0F">
        <w:rPr>
          <w:color w:val="000000"/>
          <w:szCs w:val="20"/>
          <w:shd w:val="clear" w:color="auto" w:fill="FFFFFF"/>
        </w:rPr>
        <w:t>Dziki Ostrów</w:t>
      </w:r>
      <w:r w:rsidRPr="00B37B0F">
        <w:rPr>
          <w:color w:val="000000"/>
          <w:szCs w:val="20"/>
          <w:shd w:val="clear" w:color="auto" w:fill="FFFFFF"/>
          <w:lang w:eastAsia="ar-SA" w:bidi="ar-SA"/>
        </w:rPr>
        <w:t>” został zaopini</w:t>
      </w:r>
      <w:r w:rsidRPr="00B37B0F">
        <w:rPr>
          <w:color w:val="000000"/>
          <w:szCs w:val="20"/>
          <w:shd w:val="clear" w:color="auto" w:fill="FFFFFF"/>
          <w:lang w:eastAsia="ar-SA" w:bidi="ar-SA"/>
        </w:rPr>
        <w:t>owan</w:t>
      </w:r>
      <w:r w:rsidRPr="00B37B0F">
        <w:rPr>
          <w:color w:val="000000"/>
          <w:szCs w:val="20"/>
          <w:shd w:val="clear" w:color="auto" w:fill="FFFFFF"/>
        </w:rPr>
        <w:t xml:space="preserve">y pozytywnie </w:t>
      </w:r>
      <w:r w:rsidRPr="00B37B0F">
        <w:rPr>
          <w:color w:val="000000"/>
          <w:szCs w:val="20"/>
          <w:shd w:val="clear" w:color="auto" w:fill="FFFFFF"/>
          <w:lang w:eastAsia="ar-SA" w:bidi="ar-SA"/>
        </w:rPr>
        <w:t xml:space="preserve">przez zarządcę terenu </w:t>
      </w:r>
      <w:r w:rsidRPr="00B37B0F">
        <w:rPr>
          <w:color w:val="000000"/>
          <w:szCs w:val="20"/>
          <w:shd w:val="clear" w:color="auto" w:fill="FFFFFF"/>
        </w:rPr>
        <w:t xml:space="preserve">rezerwatu </w:t>
      </w:r>
      <w:r w:rsidRPr="00B37B0F">
        <w:rPr>
          <w:color w:val="000000"/>
          <w:szCs w:val="20"/>
          <w:shd w:val="clear" w:color="auto" w:fill="FFFFFF"/>
          <w:lang w:eastAsia="ar-SA" w:bidi="ar-SA"/>
        </w:rPr>
        <w:t xml:space="preserve">Nadleśnictwo </w:t>
      </w:r>
      <w:r w:rsidRPr="00B37B0F">
        <w:rPr>
          <w:color w:val="000000"/>
          <w:szCs w:val="20"/>
          <w:shd w:val="clear" w:color="auto" w:fill="FFFFFF"/>
        </w:rPr>
        <w:t>Bydgoszcz pismem z dnia 25 stycznia 2022 r., znak ZG.7212.1.2022.</w:t>
      </w:r>
    </w:p>
    <w:p w14:paraId="0AF4D55F" w14:textId="77777777" w:rsidR="002B4FFE" w:rsidRPr="00B37B0F" w:rsidRDefault="00651604">
      <w:pPr>
        <w:spacing w:line="360" w:lineRule="auto"/>
        <w:ind w:firstLine="708"/>
        <w:rPr>
          <w:color w:val="000000"/>
          <w:szCs w:val="20"/>
          <w:shd w:val="clear" w:color="auto" w:fill="FFFFFF"/>
          <w:lang w:eastAsia="en-US" w:bidi="ar-SA"/>
        </w:rPr>
      </w:pP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Projekt zarządzenia </w:t>
      </w:r>
      <w:r w:rsidRPr="00B37B0F">
        <w:rPr>
          <w:color w:val="000000"/>
          <w:szCs w:val="20"/>
          <w:shd w:val="clear" w:color="auto" w:fill="FFFFFF"/>
        </w:rPr>
        <w:t xml:space="preserve">zmieniającego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w sprawie ustanowienia planu ochrony dla rezerwatu przyrody „</w:t>
      </w:r>
      <w:r w:rsidRPr="00B37B0F">
        <w:rPr>
          <w:color w:val="000000"/>
          <w:szCs w:val="20"/>
          <w:shd w:val="clear" w:color="auto" w:fill="FFFFFF"/>
        </w:rPr>
        <w:t>Dziki Ostrów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” został zaopiniowany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B37B0F">
        <w:rPr>
          <w:color w:val="000000"/>
          <w:szCs w:val="20"/>
          <w:shd w:val="clear" w:color="auto" w:fill="FFFFFF"/>
        </w:rPr>
        <w:t xml:space="preserve">....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przez Radę Gminy </w:t>
      </w:r>
      <w:r w:rsidRPr="00B37B0F">
        <w:rPr>
          <w:color w:val="000000"/>
          <w:szCs w:val="20"/>
          <w:shd w:val="clear" w:color="auto" w:fill="FFFFFF"/>
        </w:rPr>
        <w:t>Nowa Wieś Wielka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B37B0F">
        <w:rPr>
          <w:color w:val="000000"/>
          <w:szCs w:val="20"/>
          <w:shd w:val="clear" w:color="auto" w:fill="FFFFFF"/>
        </w:rPr>
        <w:t>uchwałą nr ...,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z dnia … i </w:t>
      </w:r>
      <w:r w:rsidRPr="00B37B0F">
        <w:rPr>
          <w:color w:val="000000"/>
          <w:szCs w:val="20"/>
          <w:shd w:val="clear" w:color="auto" w:fill="FFFFFF"/>
        </w:rPr>
        <w:t xml:space="preserve">.... 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>przez Regionalną Radę Ochrony Przyrody w Bydgoszczy</w:t>
      </w:r>
      <w:r w:rsidRPr="00B37B0F">
        <w:rPr>
          <w:color w:val="000000"/>
          <w:szCs w:val="20"/>
          <w:shd w:val="clear" w:color="auto" w:fill="FFFFFF"/>
        </w:rPr>
        <w:t xml:space="preserve"> .....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uchwałą </w:t>
      </w:r>
      <w:r w:rsidRPr="00B37B0F">
        <w:rPr>
          <w:color w:val="000000"/>
          <w:szCs w:val="20"/>
          <w:shd w:val="clear" w:color="auto" w:fill="FFFFFF"/>
        </w:rPr>
        <w:t>n</w:t>
      </w: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r ...., z dnia .... </w:t>
      </w:r>
    </w:p>
    <w:p w14:paraId="6DAA563B" w14:textId="77777777" w:rsidR="002B4FFE" w:rsidRPr="00B37B0F" w:rsidRDefault="00651604">
      <w:pPr>
        <w:spacing w:line="360" w:lineRule="auto"/>
        <w:ind w:firstLine="709"/>
        <w:rPr>
          <w:color w:val="000000"/>
          <w:szCs w:val="20"/>
          <w:shd w:val="clear" w:color="auto" w:fill="FFFFFF"/>
          <w:lang w:eastAsia="en-US" w:bidi="en-US"/>
        </w:rPr>
      </w:pPr>
      <w:r w:rsidRPr="00B37B0F">
        <w:rPr>
          <w:color w:val="000000"/>
          <w:szCs w:val="20"/>
          <w:shd w:val="clear" w:color="auto" w:fill="FFFFFF"/>
          <w:lang w:eastAsia="en-US" w:bidi="en-US"/>
        </w:rPr>
        <w:t xml:space="preserve">Na podstawie art. 59 ust. 2 ustawy z dnia 23 stycznia 2009 r. o wojewodzie i administracji rządowej w województwie (Dz.U. z 2019, poz. 1464), </w:t>
      </w:r>
      <w:r w:rsidRPr="00B37B0F">
        <w:rPr>
          <w:color w:val="000000"/>
          <w:szCs w:val="20"/>
          <w:shd w:val="clear" w:color="auto" w:fill="FFFFFF"/>
        </w:rPr>
        <w:t xml:space="preserve">projekt zarządzenia </w:t>
      </w:r>
      <w:r w:rsidRPr="00B37B0F">
        <w:rPr>
          <w:color w:val="000000"/>
          <w:szCs w:val="20"/>
          <w:shd w:val="clear" w:color="auto" w:fill="FFFFFF"/>
          <w:lang w:eastAsia="en-US" w:bidi="en-US"/>
        </w:rPr>
        <w:t xml:space="preserve">został uzgodniony przez Wojewodę Kujawsko-Pomorskiego pismem </w:t>
      </w:r>
      <w:r w:rsidRPr="00B37B0F">
        <w:rPr>
          <w:color w:val="000000"/>
          <w:szCs w:val="20"/>
          <w:shd w:val="clear" w:color="auto" w:fill="FFFFFF"/>
        </w:rPr>
        <w:t>.......</w:t>
      </w:r>
    </w:p>
    <w:p w14:paraId="3ABB0288" w14:textId="77777777" w:rsidR="002B4FFE" w:rsidRPr="00B37B0F" w:rsidRDefault="002B4FFE">
      <w:pPr>
        <w:spacing w:line="360" w:lineRule="auto"/>
        <w:ind w:firstLine="708"/>
        <w:rPr>
          <w:color w:val="000000"/>
          <w:szCs w:val="20"/>
          <w:shd w:val="clear" w:color="auto" w:fill="FFFFFF"/>
          <w:lang w:eastAsia="en-US" w:bidi="ar-SA"/>
        </w:rPr>
      </w:pPr>
    </w:p>
    <w:p w14:paraId="335CE0DE" w14:textId="77777777" w:rsidR="002B4FFE" w:rsidRPr="00B37B0F" w:rsidRDefault="002B4FFE">
      <w:pPr>
        <w:spacing w:line="360" w:lineRule="auto"/>
        <w:ind w:firstLine="708"/>
        <w:rPr>
          <w:color w:val="000000"/>
          <w:szCs w:val="20"/>
          <w:shd w:val="clear" w:color="auto" w:fill="FFFFFF"/>
          <w:lang w:eastAsia="en-US" w:bidi="ar-SA"/>
        </w:rPr>
      </w:pPr>
    </w:p>
    <w:p w14:paraId="0D2B66BD" w14:textId="77777777" w:rsidR="002B4FFE" w:rsidRPr="00B37B0F" w:rsidRDefault="002B4FFE">
      <w:pPr>
        <w:spacing w:line="360" w:lineRule="auto"/>
        <w:ind w:firstLine="708"/>
        <w:rPr>
          <w:color w:val="000000"/>
          <w:szCs w:val="20"/>
          <w:shd w:val="clear" w:color="auto" w:fill="FFFFFF"/>
          <w:lang w:eastAsia="en-US" w:bidi="ar-SA"/>
        </w:rPr>
      </w:pPr>
    </w:p>
    <w:p w14:paraId="55111C14" w14:textId="77777777" w:rsidR="002B4FFE" w:rsidRPr="00B37B0F" w:rsidRDefault="00651604">
      <w:pPr>
        <w:spacing w:line="360" w:lineRule="auto"/>
        <w:ind w:firstLine="708"/>
        <w:rPr>
          <w:color w:val="000000"/>
          <w:szCs w:val="20"/>
          <w:shd w:val="clear" w:color="auto" w:fill="FFFFFF"/>
          <w:lang w:eastAsia="en-US" w:bidi="ar-SA"/>
        </w:rPr>
      </w:pPr>
      <w:r w:rsidRPr="00B37B0F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</w:p>
    <w:sectPr w:rsidR="002B4FFE" w:rsidRPr="00B37B0F">
      <w:footerReference w:type="default" r:id="rId1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0ECF" w14:textId="77777777" w:rsidR="00651604" w:rsidRDefault="00651604">
      <w:r>
        <w:separator/>
      </w:r>
    </w:p>
  </w:endnote>
  <w:endnote w:type="continuationSeparator" w:id="0">
    <w:p w14:paraId="0F74DE52" w14:textId="77777777" w:rsidR="00651604" w:rsidRDefault="0065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B4FFE" w14:paraId="0489DC2E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F581131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>Id: E4E5DB32-1D21-4A9F-A6FC-3A0F4BD3853F.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09879EA" w14:textId="77777777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7D07FD7" w14:textId="77777777" w:rsidR="002B4FFE" w:rsidRDefault="002B4FFE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B4FFE" w14:paraId="344EBE7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DFFC8E7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>Id: E4E5DB32-1D21-4A9F-A6FC-3A0F4BD3853F.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8CB24C7" w14:textId="0778F120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BEE6CDE" w14:textId="77777777" w:rsidR="002B4FFE" w:rsidRDefault="002B4FFE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B4FFE" w14:paraId="1FAF0C8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D48A7CF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>Id: E4E5DB32-1D21-4A9F-A6FC-3A0F4BD3853F.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75A5657" w14:textId="45C716E4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980E82C" w14:textId="77777777" w:rsidR="002B4FFE" w:rsidRDefault="002B4FFE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B4FFE" w14:paraId="1516C427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7848A42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>Id: E4E5DB32-1D21-4A9F-A6FC-3A0F4BD3853F.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2B8C2D2" w14:textId="01C60080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56FBD79" w14:textId="77777777" w:rsidR="002B4FFE" w:rsidRDefault="002B4FFE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B4FFE" w14:paraId="2592C1C8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22FD798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>Id: E4E5DB32-1D21-4A9F</w:t>
          </w:r>
          <w:r>
            <w:rPr>
              <w:sz w:val="18"/>
            </w:rPr>
            <w:t>-A6FC-3A0F4BD3853F.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06ECBF2" w14:textId="240DCF8C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A20D859" w14:textId="77777777" w:rsidR="002B4FFE" w:rsidRDefault="002B4FFE">
    <w:pPr>
      <w:rPr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B4FFE" w14:paraId="3CCFF95D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A448A60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>Id: E4E5DB32-1D21-4A9F-A6FC-3A0F4BD3853F.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27D526E" w14:textId="40DFE54F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19E2F7E" w14:textId="77777777" w:rsidR="002B4FFE" w:rsidRDefault="002B4FFE">
    <w:pPr>
      <w:rPr>
        <w:sz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B4FFE" w14:paraId="16D0BEA9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5204A95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E4E5DB32-1D21-4A9F-A6FC-3A0F4BD3853F.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2DA2BD7" w14:textId="686CE210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12F0DEB" w14:textId="77777777" w:rsidR="002B4FFE" w:rsidRDefault="002B4FFE">
    <w:pPr>
      <w:rPr>
        <w:sz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B4FFE" w14:paraId="361750E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D81156E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E4E5DB32-1D21-4A9F-A6FC-3A0F4BD3853F.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C2016CB" w14:textId="34295BE7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7884C25" w14:textId="77777777" w:rsidR="002B4FFE" w:rsidRDefault="002B4FFE">
    <w:pPr>
      <w:rPr>
        <w:sz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2B4FFE" w14:paraId="63964B38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92081A0" w14:textId="77777777" w:rsidR="002B4FFE" w:rsidRDefault="00651604">
          <w:pPr>
            <w:jc w:val="left"/>
            <w:rPr>
              <w:sz w:val="18"/>
            </w:rPr>
          </w:pPr>
          <w:r>
            <w:rPr>
              <w:sz w:val="18"/>
            </w:rPr>
            <w:t>Id: E4E5DB32-1D21-4</w:t>
          </w:r>
          <w:r>
            <w:rPr>
              <w:sz w:val="18"/>
            </w:rPr>
            <w:t>A9F-A6FC-3A0F4BD3853F.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F1995D8" w14:textId="31B76976" w:rsidR="002B4FFE" w:rsidRDefault="006516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B761F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17D095B0" w14:textId="77777777" w:rsidR="002B4FFE" w:rsidRDefault="002B4FF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DEEF2" w14:textId="77777777" w:rsidR="00651604" w:rsidRDefault="00651604">
      <w:r>
        <w:separator/>
      </w:r>
    </w:p>
  </w:footnote>
  <w:footnote w:type="continuationSeparator" w:id="0">
    <w:p w14:paraId="66318838" w14:textId="77777777" w:rsidR="00651604" w:rsidRDefault="00651604">
      <w:r>
        <w:continuationSeparator/>
      </w:r>
    </w:p>
  </w:footnote>
  <w:footnote w:id="1">
    <w:p w14:paraId="4743D7D3" w14:textId="77777777" w:rsidR="002B4FFE" w:rsidRDefault="00651604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>Plan Urządzenia Lasu Nadleśnictwa Bydgoszcz na lata 2022 - 2031</w:t>
      </w:r>
    </w:p>
  </w:footnote>
  <w:footnote w:id="2">
    <w:p w14:paraId="10BB84BC" w14:textId="77777777" w:rsidR="002B4FFE" w:rsidRDefault="00651604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 xml:space="preserve">Parametry/wskaźniki stanu ochrony, zostały oparte na podstawie wskaźników stanu zachowania zawartych w metodyce </w:t>
      </w:r>
      <w:r>
        <w:t>monitoringu, o którym mowa w art. 112 ust. 2 ustawy o ochronie przyrody, a także  raportów, o których mowa w art. 38 tej. ustawy.</w:t>
      </w:r>
    </w:p>
  </w:footnote>
  <w:footnote w:id="3">
    <w:p w14:paraId="04DFD3ED" w14:textId="77777777" w:rsidR="002B4FFE" w:rsidRDefault="00651604">
      <w:pPr>
        <w:pStyle w:val="Tekstprzypisudolnego"/>
        <w:keepLines/>
        <w:ind w:left="170" w:hanging="170"/>
      </w:pPr>
      <w:r>
        <w:rPr>
          <w:rStyle w:val="Odwoanieprzypisudolnego"/>
        </w:rPr>
        <w:t>2) </w:t>
      </w:r>
      <w:r>
        <w:t xml:space="preserve">Cel ochrony uwzględnia najnowsze z dostępnych oceny stanu zachowania dla poszczególnych wskaźników, które </w:t>
      </w:r>
      <w:r>
        <w:t>posłużyły do określenia Przedmiotów celu ochrony.</w:t>
      </w:r>
    </w:p>
  </w:footnote>
  <w:footnote w:id="4">
    <w:p w14:paraId="19D1E458" w14:textId="77777777" w:rsidR="002B4FFE" w:rsidRDefault="00651604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>Plan Urządzenia Lasu Nadleśnictwa Bydgoszcz na lata 2022 - 2031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B4FFE"/>
    <w:rsid w:val="0034497D"/>
    <w:rsid w:val="003B761F"/>
    <w:rsid w:val="00404307"/>
    <w:rsid w:val="00557047"/>
    <w:rsid w:val="00651604"/>
    <w:rsid w:val="00A77B3E"/>
    <w:rsid w:val="00B37B0F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468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Normal0">
    <w:name w:val="Normal_0"/>
    <w:basedOn w:val="Normalny"/>
    <w:pPr>
      <w:jc w:val="left"/>
    </w:pPr>
    <w:rPr>
      <w:color w:val="000000"/>
      <w:sz w:val="22"/>
      <w:szCs w:val="20"/>
      <w:lang w:val="x-none" w:eastAsia="en-US" w:bidi="ar-SA"/>
    </w:rPr>
  </w:style>
  <w:style w:type="paragraph" w:styleId="Nagwek">
    <w:name w:val="header"/>
    <w:basedOn w:val="Normalny"/>
    <w:link w:val="NagwekZnak"/>
    <w:unhideWhenUsed/>
    <w:rsid w:val="003449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497D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3449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49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Zalacznik01C64DE6-5C58-4CC1-AF21-EB7E6757BB74.jpg" TargetMode="External"/><Relationship Id="rId5" Type="http://schemas.openxmlformats.org/officeDocument/2006/relationships/endnotes" Target="endnotes.xml"/><Relationship Id="rId15" Type="http://schemas.openxmlformats.org/officeDocument/2006/relationships/footer" Target="footer8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3554</Words>
  <Characters>21329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zmieniające zarządzenie w sprawie ustanowienia planu ochrony dla rezerwatu przyrody „Dziki Ostrów”</vt:lpstr>
    </vt:vector>
  </TitlesOfParts>
  <Company/>
  <LinksUpToDate>false</LinksUpToDate>
  <CharactersWithSpaces>24834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zmieniające zarządzenie w sprawie ustanowienia planu ochrony dla rezerwatu przyrody „Dziki Ostrów”</dc:title>
  <dc:subject/>
  <dc:creator/>
  <cp:lastModifiedBy/>
  <cp:revision>1</cp:revision>
  <dcterms:created xsi:type="dcterms:W3CDTF">2022-03-30T10:56:00Z</dcterms:created>
  <dcterms:modified xsi:type="dcterms:W3CDTF">2022-03-30T10:59:00Z</dcterms:modified>
  <cp:category/>
</cp:coreProperties>
</file>