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7C069100"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45BE9315" w:rsidR="00E03952" w:rsidRPr="00DE1C31" w:rsidRDefault="00E7477E" w:rsidP="00E15314">
      <w:pPr>
        <w:spacing w:before="60" w:after="60"/>
        <w:jc w:val="both"/>
        <w:rPr>
          <w:rFonts w:cs="Arial"/>
          <w:szCs w:val="20"/>
        </w:rPr>
      </w:pPr>
      <w:r w:rsidRPr="00DE1C31">
        <w:rPr>
          <w:rFonts w:cs="Arial"/>
          <w:szCs w:val="20"/>
        </w:rPr>
        <w:t xml:space="preserve">Narodowym Centrum Badań i Rozwoju, </w:t>
      </w:r>
      <w:r w:rsidR="002860A4" w:rsidRPr="002860A4">
        <w:rPr>
          <w:rFonts w:cs="Arial"/>
          <w:szCs w:val="20"/>
        </w:rPr>
        <w:t>ul. Chmielna 69</w:t>
      </w:r>
      <w:r w:rsidRPr="00DE1C31">
        <w:rPr>
          <w:rFonts w:cs="Arial"/>
          <w:szCs w:val="20"/>
        </w:rPr>
        <w:t xml:space="preserve">, </w:t>
      </w:r>
      <w:r w:rsidR="002860A4" w:rsidRPr="002860A4">
        <w:rPr>
          <w:rFonts w:cs="Arial"/>
          <w:szCs w:val="20"/>
        </w:rPr>
        <w:t>00-801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306A0">
      <w:pPr>
        <w:spacing w:before="60" w:after="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225FA4B0" w14:textId="00CFF0A4" w:rsidR="00C82D57" w:rsidRPr="00C82D57" w:rsidRDefault="00C82D57" w:rsidP="00C82D57">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z siedzibą w …………………………………………………….. &lt;adres&gt; …………</w:t>
      </w:r>
      <w:r>
        <w:rPr>
          <w:rFonts w:cs="Arial"/>
          <w:szCs w:val="20"/>
        </w:rPr>
        <w:t>……………………………………</w:t>
      </w:r>
      <w:r w:rsidRPr="00C82D57">
        <w:rPr>
          <w:rFonts w:cs="Arial"/>
          <w:szCs w:val="20"/>
        </w:rPr>
        <w:t>…………</w:t>
      </w:r>
    </w:p>
    <w:p w14:paraId="10C1DC21" w14:textId="78C78B96" w:rsidR="00C653C7" w:rsidRPr="00DE1C31" w:rsidRDefault="00C82D57" w:rsidP="00B306A0">
      <w:pPr>
        <w:spacing w:after="0"/>
        <w:jc w:val="both"/>
        <w:rPr>
          <w:rFonts w:cs="Arial"/>
          <w:szCs w:val="20"/>
        </w:rPr>
      </w:pPr>
      <w:r w:rsidRPr="00C82D57">
        <w:rPr>
          <w:rFonts w:cs="Arial"/>
          <w:szCs w:val="20"/>
        </w:rPr>
        <w:t>…………………………………….. &lt;NIP&gt; ………………………….</w:t>
      </w:r>
      <w:r w:rsidR="00014775" w:rsidRPr="00DE1C31">
        <w:rPr>
          <w:rFonts w:cs="Arial"/>
          <w:szCs w:val="20"/>
        </w:rPr>
        <w:t>, reprezentowanym/ą przez …</w:t>
      </w:r>
      <w:r>
        <w:rPr>
          <w:rFonts w:cs="Arial"/>
          <w:szCs w:val="20"/>
        </w:rPr>
        <w:t>…………..</w:t>
      </w:r>
      <w:r w:rsidR="00014775" w:rsidRPr="00DE1C31">
        <w:rPr>
          <w:rFonts w:cs="Arial"/>
          <w:szCs w:val="20"/>
        </w:rPr>
        <w:t>.., co stwierdzono na podstawie ……</w:t>
      </w:r>
      <w:r>
        <w:rPr>
          <w:rFonts w:cs="Arial"/>
          <w:szCs w:val="20"/>
        </w:rPr>
        <w:t>…………..</w:t>
      </w:r>
      <w:r w:rsidR="00014775" w:rsidRPr="00DE1C31">
        <w:rPr>
          <w:rFonts w:cs="Arial"/>
          <w:szCs w:val="20"/>
        </w:rPr>
        <w:t>, którego kopia stanowi załącznik do Umowy,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zwanej dalej „ustawą Pzp”;</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618696D3" w:rsidR="00E101EE" w:rsidRDefault="00AA2A27" w:rsidP="00392EC6">
      <w:pPr>
        <w:numPr>
          <w:ilvl w:val="0"/>
          <w:numId w:val="1"/>
        </w:numPr>
        <w:spacing w:before="60" w:after="60" w:line="240" w:lineRule="auto"/>
        <w:ind w:left="357" w:hanging="357"/>
        <w:jc w:val="both"/>
        <w:rPr>
          <w:rFonts w:cs="Arial"/>
          <w:szCs w:val="20"/>
        </w:rPr>
      </w:pPr>
      <w:r>
        <w:rPr>
          <w:rFonts w:cs="Arial"/>
          <w:b/>
          <w:szCs w:val="20"/>
        </w:rPr>
        <w:t>B</w:t>
      </w:r>
      <w:r w:rsidRPr="00DE1C31">
        <w:rPr>
          <w:rFonts w:cs="Arial"/>
          <w:b/>
          <w:szCs w:val="20"/>
        </w:rPr>
        <w:t>eneficjen</w:t>
      </w:r>
      <w:r>
        <w:rPr>
          <w:rFonts w:cs="Arial"/>
          <w:b/>
          <w:szCs w:val="20"/>
        </w:rPr>
        <w:t>cie</w:t>
      </w:r>
      <w:r w:rsidRPr="00DE1C31">
        <w:rPr>
          <w:rFonts w:cs="Arial"/>
          <w:b/>
          <w:szCs w:val="20"/>
        </w:rPr>
        <w:t xml:space="preserve"> </w:t>
      </w:r>
      <w:r w:rsidR="00E101EE"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00E101EE" w:rsidRPr="00DE1C31">
        <w:rPr>
          <w:rFonts w:cs="Arial"/>
          <w:szCs w:val="20"/>
        </w:rPr>
        <w:t>rojektu, o którym mowa w art. 41 ust. 1 Ustawy;</w:t>
      </w:r>
      <w:r w:rsidR="00F50219">
        <w:rPr>
          <w:rFonts w:cs="Arial"/>
          <w:szCs w:val="20"/>
        </w:rPr>
        <w:t xml:space="preserve"> </w:t>
      </w:r>
    </w:p>
    <w:p w14:paraId="3E5689A3" w14:textId="03550D46" w:rsidR="00F50219" w:rsidRPr="00DE1C31" w:rsidRDefault="00AA2A27" w:rsidP="008870E7">
      <w:pPr>
        <w:spacing w:before="60" w:after="60" w:line="240" w:lineRule="auto"/>
        <w:ind w:left="357"/>
        <w:jc w:val="both"/>
        <w:rPr>
          <w:rFonts w:cs="Arial"/>
          <w:szCs w:val="20"/>
        </w:rPr>
      </w:pPr>
      <w:r>
        <w:t xml:space="preserve">Beneficjentem </w:t>
      </w:r>
      <w:r w:rsidR="00F50219">
        <w:t>w</w:t>
      </w:r>
      <w:r w:rsidR="00F50219" w:rsidRPr="00882D38">
        <w:t xml:space="preserve"> ramach </w:t>
      </w:r>
      <w:r w:rsidR="005E667C">
        <w:t xml:space="preserve">Umowy </w:t>
      </w:r>
      <w:r w:rsidR="00F50219">
        <w:t>jest</w:t>
      </w:r>
      <w:r w:rsidR="00F50219" w:rsidRPr="00882D38">
        <w:t xml:space="preserve"> </w:t>
      </w:r>
      <w:r w:rsidR="00F50219" w:rsidRPr="00882D38">
        <w:rPr>
          <w:b/>
        </w:rPr>
        <w:t>zrzeszeni</w:t>
      </w:r>
      <w:r w:rsidR="00F50219">
        <w:rPr>
          <w:b/>
        </w:rPr>
        <w:t>e</w:t>
      </w:r>
      <w:r w:rsidR="00F50219" w:rsidRPr="00882D38">
        <w:rPr>
          <w:b/>
        </w:rPr>
        <w:t xml:space="preserve"> branżowe</w:t>
      </w:r>
      <w:r w:rsidR="00F50219">
        <w:rPr>
          <w:rStyle w:val="Odwoanieprzypisudolnego"/>
          <w:b/>
        </w:rPr>
        <w:footnoteReference w:id="3"/>
      </w:r>
      <w:r w:rsidR="00F50219" w:rsidRPr="00882D38">
        <w:t xml:space="preserve"> posiadające osobowość prawną </w:t>
      </w:r>
      <w:r w:rsidR="00F50219">
        <w:t>i </w:t>
      </w:r>
      <w:r w:rsidR="00F50219" w:rsidRPr="00882D38">
        <w:t xml:space="preserve">siedzibę na terytorium Rzeczpospolitej Polskiej </w:t>
      </w:r>
      <w:r w:rsidR="00F50219" w:rsidRPr="002D4C7E">
        <w:t>(zgodnie z art. 37 ust</w:t>
      </w:r>
      <w:r w:rsidR="00F50219">
        <w:t>.</w:t>
      </w:r>
      <w:r w:rsidR="00F50219" w:rsidRPr="002D4C7E">
        <w:t xml:space="preserve"> 1 pkt 8 </w:t>
      </w:r>
      <w:r w:rsidR="00F50219">
        <w:t>U</w:t>
      </w:r>
      <w:r w:rsidR="00F50219" w:rsidRPr="002D4C7E">
        <w:t>stawy</w:t>
      </w:r>
      <w:r w:rsidR="007855D9">
        <w:t>)</w:t>
      </w:r>
      <w:r w:rsidR="00F50219">
        <w:t>,</w:t>
      </w:r>
      <w:r w:rsidR="00F50219" w:rsidRPr="003813D0">
        <w:t xml:space="preserve"> </w:t>
      </w:r>
      <w:r w:rsidR="00F50219">
        <w:t>zrzeszające mikro, małych i </w:t>
      </w:r>
      <w:r w:rsidR="00F50219" w:rsidRPr="00882D38">
        <w:t>średni</w:t>
      </w:r>
      <w:r w:rsidR="00F50219">
        <w:t>ch</w:t>
      </w:r>
      <w:r w:rsidR="00F50219" w:rsidRPr="00882D38">
        <w:t xml:space="preserve"> przedsiębior</w:t>
      </w:r>
      <w:r w:rsidR="00F50219">
        <w:t>ców;</w:t>
      </w:r>
    </w:p>
    <w:p w14:paraId="57AE86E4" w14:textId="47F9D43D"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BB4DCA" w:rsidRPr="00A81FEA">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t xml:space="preserve">Inicjatywa CORNET (ang. COllective Research NETworking) – </w:t>
      </w:r>
      <w:r w:rsidRPr="004F59BF">
        <w:rPr>
          <w:rFonts w:cs="Arial"/>
        </w:rPr>
        <w:t>międzynarodowa sieć ministerstw i</w:t>
      </w:r>
      <w:r w:rsidR="003D6C89">
        <w:rPr>
          <w:rFonts w:cs="Arial"/>
        </w:rPr>
        <w:t> </w:t>
      </w:r>
      <w:r w:rsidRPr="004F59BF">
        <w:rPr>
          <w:rFonts w:cs="Arial"/>
        </w:rPr>
        <w:t xml:space="preserve">agencji finansujących, będących właścicielami krajowych lub regionalnych programów finansowania </w:t>
      </w:r>
      <w:r w:rsidRPr="004F59BF">
        <w:rPr>
          <w:rFonts w:cs="Arial"/>
        </w:rPr>
        <w:lastRenderedPageBreak/>
        <w:t>badań na potrzeby konkretnych branż przemysłowych. W ramach Inicjatywy CORNET ogłaszane są regularnie konkursy na projekty realizowane we współpracy międzynarodowej.</w:t>
      </w:r>
    </w:p>
    <w:p w14:paraId="3C053CF5" w14:textId="70EAEA21" w:rsidR="00431EF5" w:rsidRDefault="00AA2A27" w:rsidP="009B3738">
      <w:pPr>
        <w:numPr>
          <w:ilvl w:val="0"/>
          <w:numId w:val="1"/>
        </w:numPr>
        <w:spacing w:before="60" w:after="60" w:line="240" w:lineRule="auto"/>
        <w:ind w:left="357" w:hanging="357"/>
        <w:jc w:val="both"/>
        <w:rPr>
          <w:rFonts w:cs="Arial"/>
        </w:rPr>
      </w:pPr>
      <w:r w:rsidRPr="00DE1C31">
        <w:rPr>
          <w:rFonts w:cs="Arial"/>
          <w:b/>
        </w:rPr>
        <w:t>J</w:t>
      </w:r>
      <w:r w:rsidR="00B4610B" w:rsidRPr="00DE1C31">
        <w:rPr>
          <w:rFonts w:cs="Arial"/>
          <w:b/>
        </w:rPr>
        <w:t>ednostce</w:t>
      </w:r>
      <w:r>
        <w:rPr>
          <w:rFonts w:cs="Arial"/>
          <w:b/>
        </w:rPr>
        <w:t xml:space="preserve"> </w:t>
      </w:r>
      <w:r w:rsidR="00B4610B" w:rsidRPr="004F59BF">
        <w:rPr>
          <w:rFonts w:cs="Arial"/>
          <w:b/>
        </w:rPr>
        <w:t xml:space="preserve">– </w:t>
      </w:r>
      <w:r w:rsidR="00B4610B"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00B4610B" w:rsidRPr="00DE1C31">
        <w:rPr>
          <w:rFonts w:cs="Arial"/>
        </w:rPr>
        <w:t>organizacj</w:t>
      </w:r>
      <w:r w:rsidR="00562138" w:rsidRPr="00DE1C31">
        <w:rPr>
          <w:rFonts w:cs="Arial"/>
        </w:rPr>
        <w:t>ą</w:t>
      </w:r>
      <w:r w:rsidR="00DD0110">
        <w:rPr>
          <w:rFonts w:cs="Arial"/>
        </w:rPr>
        <w:t xml:space="preserve"> </w:t>
      </w:r>
      <w:r w:rsidR="00B4610B" w:rsidRPr="00DE1C31">
        <w:rPr>
          <w:rFonts w:cs="Arial"/>
        </w:rPr>
        <w:t>prowadzącą badania i</w:t>
      </w:r>
      <w:r w:rsidR="003D6C89">
        <w:rPr>
          <w:rFonts w:cs="Arial"/>
        </w:rPr>
        <w:t> </w:t>
      </w:r>
      <w:r w:rsidR="00B4610B" w:rsidRPr="00DE1C31">
        <w:rPr>
          <w:rFonts w:cs="Arial"/>
        </w:rPr>
        <w:t>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54878FE4" w14:textId="59D58979"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projekcie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7F24DA90"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 xml:space="preserve">której skład wchodzi </w:t>
      </w:r>
      <w:r w:rsidR="00AA2A27">
        <w:rPr>
          <w:rFonts w:cs="Arial"/>
        </w:rPr>
        <w:t>Beneficjent</w:t>
      </w:r>
      <w:r w:rsidR="004E7FDF">
        <w:rPr>
          <w:rFonts w:cs="Arial"/>
        </w:rPr>
        <w: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77777777"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 xml:space="preserve">należy przez to rozumieć kopie dokumentów, których każda strona została poświadczona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6D265D89"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Przewodnik</w:t>
      </w:r>
      <w:r w:rsidR="005E7ABB" w:rsidRPr="006335D1">
        <w:rPr>
          <w:rFonts w:cs="Arial"/>
        </w:rPr>
        <w:t>u</w:t>
      </w:r>
      <w:r w:rsidRPr="006335D1">
        <w:rPr>
          <w:rFonts w:cs="Arial"/>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 xml:space="preserve">Zasad udziału polskich podmiotów w </w:t>
      </w:r>
      <w:r w:rsidR="002860A4" w:rsidRPr="006335D1">
        <w:rPr>
          <w:rFonts w:cs="Arial"/>
        </w:rPr>
        <w:t>3</w:t>
      </w:r>
      <w:r w:rsidR="00203E75">
        <w:rPr>
          <w:rFonts w:cs="Arial"/>
        </w:rPr>
        <w:t>7</w:t>
      </w:r>
      <w:r w:rsidR="00D35486" w:rsidRPr="006335D1">
        <w:rPr>
          <w:rFonts w:cs="Arial"/>
        </w:rPr>
        <w:t xml:space="preserve">. Konkursie na międzynarodowe projekty badawcze w ramach inicjatywy CORNET </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7FCF5393"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w:t>
      </w:r>
      <w:r w:rsidR="006863F2" w:rsidRPr="007C4E5E">
        <w:rPr>
          <w:rFonts w:cs="Arial"/>
        </w:rPr>
        <w:br/>
      </w:r>
      <w:r w:rsidRPr="007C4E5E">
        <w:rPr>
          <w:rFonts w:cs="Arial"/>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510F53F2"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obejmujące przeprowadzenie 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D70896">
        <w:rPr>
          <w:rFonts w:cs="Arial"/>
        </w:rPr>
        <w:t xml:space="preserve"> lub innych </w:t>
      </w:r>
      <w:r w:rsidR="00D70896">
        <w:t xml:space="preserve">działań </w:t>
      </w:r>
      <w:r w:rsidR="001B0B30">
        <w:t>zaakceptowanych do dofinansowania na</w:t>
      </w:r>
      <w:r w:rsidR="00C355AE">
        <w:t> </w:t>
      </w:r>
      <w:r w:rsidR="001B0B30">
        <w:t xml:space="preserve">podstawie </w:t>
      </w:r>
      <w:r w:rsidR="00203E75" w:rsidRPr="00203E75">
        <w:t>Pre-wniosku o dofinansowanie</w:t>
      </w:r>
      <w:r w:rsidR="00203E75">
        <w:t xml:space="preserve"> oraz krajowego wniosku </w:t>
      </w:r>
      <w:r w:rsidR="001B0B30">
        <w:t>o dofinansowanie</w:t>
      </w:r>
      <w:r w:rsidR="00A006F2" w:rsidRPr="00DE1C31">
        <w:rPr>
          <w:rFonts w:cs="Arial"/>
          <w:szCs w:val="20"/>
        </w:rPr>
        <w:t>;</w:t>
      </w:r>
    </w:p>
    <w:p w14:paraId="71FB5EDA" w14:textId="583D4B06"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w:t>
      </w:r>
      <w:r w:rsidR="00C355AE">
        <w:rPr>
          <w:rFonts w:cs="Arial"/>
          <w:szCs w:val="20"/>
        </w:rPr>
        <w:t> </w:t>
      </w:r>
      <w:r w:rsidRPr="00DE1C31">
        <w:rPr>
          <w:rFonts w:cs="Arial"/>
          <w:szCs w:val="20"/>
        </w:rPr>
        <w:t>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r w:rsidR="00537653" w:rsidRPr="006335D1">
        <w:rPr>
          <w:rFonts w:cs="Arial"/>
          <w:szCs w:val="20"/>
        </w:rPr>
        <w:t>ufp;</w:t>
      </w:r>
    </w:p>
    <w:p w14:paraId="58957F2D" w14:textId="6607C53E"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Pr="006335D1">
        <w:rPr>
          <w:rFonts w:cs="Arial"/>
          <w:szCs w:val="20"/>
        </w:rPr>
        <w:t>;</w:t>
      </w:r>
    </w:p>
    <w:p w14:paraId="77BAB64D" w14:textId="777E2F50"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AA7CB5" w:rsidRPr="006335D1">
        <w:rPr>
          <w:rFonts w:cs="Arial"/>
          <w:szCs w:val="20"/>
        </w:rPr>
        <w:t xml:space="preserve"> </w:t>
      </w:r>
      <w:r w:rsidR="00CF3058" w:rsidRPr="006335D1">
        <w:rPr>
          <w:rFonts w:cs="Arial"/>
          <w:szCs w:val="20"/>
        </w:rPr>
        <w:t xml:space="preserve">przekazane </w:t>
      </w:r>
      <w:r w:rsidR="0051425C" w:rsidRPr="006335D1">
        <w:rPr>
          <w:rFonts w:cs="Arial"/>
          <w:szCs w:val="20"/>
        </w:rPr>
        <w:t>Beneficjentowi</w:t>
      </w:r>
      <w:r w:rsidR="00706503" w:rsidRPr="006335D1">
        <w:rPr>
          <w:rFonts w:cs="Arial"/>
          <w:szCs w:val="20"/>
        </w:rPr>
        <w:t xml:space="preserve"> </w:t>
      </w:r>
      <w:r w:rsidR="00CF3058" w:rsidRPr="006335D1">
        <w:rPr>
          <w:rFonts w:cs="Arial"/>
          <w:szCs w:val="20"/>
        </w:rPr>
        <w:t>w</w:t>
      </w:r>
      <w:r w:rsidR="00C355AE">
        <w:rPr>
          <w:rFonts w:cs="Arial"/>
          <w:szCs w:val="20"/>
        </w:rPr>
        <w:t> </w:t>
      </w:r>
      <w:r w:rsidR="00CF3058" w:rsidRPr="006335D1">
        <w:rPr>
          <w:rFonts w:cs="Arial"/>
          <w:szCs w:val="20"/>
        </w:rPr>
        <w:t>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 xml:space="preserve">rodków publicznych, w tym dotacji/subwencji z budżetu państwa i budżetu jednostek samorządu terytorialnego, chyba że </w:t>
      </w:r>
      <w:r w:rsidR="00FC184C" w:rsidRPr="006335D1">
        <w:rPr>
          <w:rFonts w:eastAsia="Times New Roman" w:cs="Arial"/>
          <w:szCs w:val="20"/>
          <w:lang w:eastAsia="pl-PL"/>
        </w:rPr>
        <w:lastRenderedPageBreak/>
        <w:t>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29709B5D"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t>w</w:t>
      </w:r>
      <w:r w:rsidR="00C64275" w:rsidRPr="006335D1">
        <w:rPr>
          <w:rFonts w:cs="Arial"/>
          <w:b/>
          <w:szCs w:val="20"/>
        </w:rPr>
        <w:t>niosku o dofinansowanie</w:t>
      </w:r>
      <w:r w:rsidR="00C64275" w:rsidRPr="006335D1">
        <w:rPr>
          <w:rFonts w:cs="Arial"/>
          <w:szCs w:val="20"/>
        </w:rPr>
        <w:t xml:space="preserve"> – należy przez to rozumieć </w:t>
      </w:r>
      <w:r w:rsidR="00203E75">
        <w:rPr>
          <w:rFonts w:cs="Arial"/>
          <w:szCs w:val="20"/>
        </w:rPr>
        <w:t>Pre-</w:t>
      </w:r>
      <w:r w:rsidR="00C64275" w:rsidRPr="006335D1">
        <w:rPr>
          <w:rFonts w:cs="Arial"/>
          <w:szCs w:val="20"/>
        </w:rPr>
        <w:t xml:space="preserve">wniosek </w:t>
      </w:r>
      <w:r w:rsidR="00D908C8">
        <w:rPr>
          <w:rFonts w:cs="Arial"/>
          <w:szCs w:val="20"/>
        </w:rPr>
        <w:t xml:space="preserve">o dofinansowanie </w:t>
      </w:r>
      <w:r w:rsidR="00C64275" w:rsidRPr="006335D1">
        <w:rPr>
          <w:rFonts w:cs="Arial"/>
          <w:szCs w:val="20"/>
        </w:rPr>
        <w:t xml:space="preserve">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203E75">
        <w:rPr>
          <w:rFonts w:cs="Arial"/>
          <w:szCs w:val="20"/>
        </w:rPr>
        <w:t>, a także wniosek krajowy o</w:t>
      </w:r>
      <w:r w:rsidR="002B4B6C">
        <w:rPr>
          <w:rFonts w:cs="Arial"/>
          <w:szCs w:val="20"/>
        </w:rPr>
        <w:t> </w:t>
      </w:r>
      <w:r w:rsidR="00203E75">
        <w:rPr>
          <w:rFonts w:cs="Arial"/>
          <w:szCs w:val="20"/>
        </w:rPr>
        <w:t>dofinansowanie Projektu</w:t>
      </w:r>
      <w:r w:rsidR="00C64275" w:rsidRPr="006335D1">
        <w:rPr>
          <w:rFonts w:cs="Arial"/>
          <w:szCs w:val="20"/>
        </w:rPr>
        <w:t>;</w:t>
      </w:r>
    </w:p>
    <w:p w14:paraId="49CA86CF" w14:textId="0A7DD4D1"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 xml:space="preserve">międzynarodowego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t>
      </w:r>
      <w:r w:rsidR="00203E75">
        <w:t>Pre-</w:t>
      </w:r>
      <w:r w:rsidR="00FA0B4E" w:rsidRPr="00882D38">
        <w:t xml:space="preserve">wniosku </w:t>
      </w:r>
      <w:r w:rsidR="00FA0B4E">
        <w:t>o dofinansowanie;</w:t>
      </w:r>
    </w:p>
    <w:p w14:paraId="08305832" w14:textId="108438CA"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360A1B">
        <w:rPr>
          <w:rFonts w:cs="Arial"/>
          <w:szCs w:val="20"/>
        </w:rPr>
        <w:t>b</w:t>
      </w:r>
      <w:r w:rsidR="00F57ABA">
        <w:rPr>
          <w:rFonts w:cs="Arial"/>
          <w:szCs w:val="20"/>
        </w:rPr>
        <w:t>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77777777"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5"/>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0F9EA3B6"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0BF44BE0"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C40698">
        <w:rPr>
          <w:rFonts w:ascii="Arial" w:hAnsi="Arial" w:cs="Arial"/>
          <w:color w:val="000000" w:themeColor="text1"/>
          <w:szCs w:val="20"/>
        </w:rPr>
        <w:t>;</w:t>
      </w:r>
    </w:p>
    <w:p w14:paraId="0E1C6B36" w14:textId="555DFE61"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w:t>
      </w:r>
      <w:r w:rsidR="00203E75">
        <w:rPr>
          <w:rFonts w:ascii="Arial" w:hAnsi="Arial" w:cs="Arial"/>
          <w:color w:val="000000" w:themeColor="text1"/>
          <w:szCs w:val="20"/>
        </w:rPr>
        <w:t>7</w:t>
      </w:r>
      <w:r w:rsidRPr="005E63B3">
        <w:rPr>
          <w:rFonts w:ascii="Arial" w:hAnsi="Arial" w:cs="Arial"/>
          <w:color w:val="000000" w:themeColor="text1"/>
          <w:szCs w:val="20"/>
        </w:rPr>
        <w:t>.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6"/>
      </w:r>
      <w:r w:rsidR="009E25BB" w:rsidRPr="00DE1C31">
        <w:rPr>
          <w:rStyle w:val="FontStyle14"/>
          <w:rFonts w:ascii="Arial" w:hAnsi="Arial" w:cs="Arial"/>
        </w:rPr>
        <w:t>;</w:t>
      </w:r>
      <w:r w:rsidRPr="00DE1C31">
        <w:rPr>
          <w:rStyle w:val="FontStyle14"/>
          <w:rFonts w:ascii="Arial" w:hAnsi="Arial" w:cs="Arial"/>
        </w:rPr>
        <w:t xml:space="preserve"> </w:t>
      </w:r>
    </w:p>
    <w:p w14:paraId="0C5D4EAD" w14:textId="6B73FEB2"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DB3E42">
        <w:rPr>
          <w:rStyle w:val="FontStyle14"/>
          <w:rFonts w:ascii="Arial" w:hAnsi="Arial" w:cs="Arial"/>
        </w:rPr>
        <w:br/>
      </w:r>
      <w:r w:rsidR="00143C6B" w:rsidRPr="00143C6B">
        <w:t xml:space="preserve"> </w:t>
      </w:r>
      <w:r w:rsidR="00143C6B" w:rsidRPr="00143C6B">
        <w:rPr>
          <w:rStyle w:val="FontStyle14"/>
          <w:rFonts w:ascii="Arial" w:hAnsi="Arial" w:cs="Arial"/>
        </w:rPr>
        <w:t xml:space="preserve">do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10</w:t>
      </w:r>
      <w:r w:rsidR="006557AF">
        <w:rPr>
          <w:rStyle w:val="FontStyle14"/>
          <w:rFonts w:ascii="Arial" w:hAnsi="Arial" w:cs="Arial"/>
        </w:rPr>
        <w:t xml:space="preserve"> Umowy</w:t>
      </w:r>
      <w:r w:rsidRPr="00DE1C31">
        <w:rPr>
          <w:rStyle w:val="FontStyle14"/>
          <w:rFonts w:ascii="Arial" w:hAnsi="Arial" w:cs="Arial"/>
        </w:rPr>
        <w:t>,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126A9E32"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2B2988">
        <w:rPr>
          <w:rStyle w:val="FontStyle14"/>
          <w:rFonts w:ascii="Arial" w:hAnsi="Arial" w:cs="Arial"/>
        </w:rPr>
        <w:t xml:space="preserve"> lub </w:t>
      </w:r>
      <w:r w:rsidR="001C1D2E">
        <w:rPr>
          <w:rStyle w:val="FontStyle14"/>
          <w:rFonts w:ascii="Arial" w:hAnsi="Arial" w:cs="Arial"/>
        </w:rPr>
        <w:t xml:space="preserve">status </w:t>
      </w:r>
      <w:r w:rsidR="002B2988">
        <w:rPr>
          <w:rStyle w:val="FontStyle14"/>
          <w:rFonts w:ascii="Arial" w:hAnsi="Arial" w:cs="Arial"/>
        </w:rPr>
        <w:t>dofinansowani</w:t>
      </w:r>
      <w:r w:rsidR="001C1D2E">
        <w:rPr>
          <w:rStyle w:val="FontStyle14"/>
          <w:rFonts w:ascii="Arial" w:hAnsi="Arial" w:cs="Arial"/>
        </w:rPr>
        <w:t>a</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6028D940"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 xml:space="preserve">inansowania, a także </w:t>
      </w:r>
      <w:r w:rsidRPr="00DE1C31">
        <w:rPr>
          <w:rStyle w:val="FontStyle14"/>
          <w:rFonts w:ascii="Arial" w:hAnsi="Arial" w:cs="Arial"/>
        </w:rPr>
        <w:lastRenderedPageBreak/>
        <w:t>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10</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A413AD4"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zapewnić w okresie realizacji Projektu wykonywanie prac badawczych w Projekcie przez Jednostkę</w:t>
      </w:r>
      <w:r>
        <w:rPr>
          <w:rStyle w:val="FontStyle14"/>
          <w:rFonts w:ascii="Arial" w:eastAsia="Calibri" w:hAnsi="Arial" w:cs="Arial"/>
          <w:lang w:eastAsia="en-US"/>
        </w:rPr>
        <w:t>;</w:t>
      </w:r>
    </w:p>
    <w:p w14:paraId="232FA0D9" w14:textId="73FE728A"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zawrzeć z Jednostką umowę dotyczącą wykonywania prac badawczych 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33A795B3"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rozpowszechniać szeroko rezultaty prac badawczych powstałe w wyniku realizacji projektu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asady dostępu do wyników prac badawczych powinny być uregulowane w umowie konsorcjum międzynarodowego</w:t>
      </w:r>
      <w:r w:rsidR="00AF5F8C">
        <w:rPr>
          <w:rStyle w:val="FontStyle14"/>
          <w:rFonts w:ascii="Arial" w:hAnsi="Arial" w:cs="Arial"/>
        </w:rPr>
        <w:t>;</w:t>
      </w:r>
    </w:p>
    <w:p w14:paraId="070F6C21" w14:textId="44826700"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udostępniać wyniki projektu nieodpłatnie wszystkim zainteresowanym podmiotom na 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2F741BB8"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0" w:name="highlightHit_65"/>
      <w:bookmarkEnd w:id="0"/>
      <w:r w:rsidRPr="002138F3">
        <w:rPr>
          <w:rStyle w:val="highlight-disabled"/>
          <w:shd w:val="clear" w:color="auto" w:fill="FFFFFF"/>
        </w:rPr>
        <w:t>praw</w:t>
      </w:r>
      <w:r w:rsidRPr="002138F3">
        <w:rPr>
          <w:shd w:val="clear" w:color="auto" w:fill="FFFFFF"/>
        </w:rPr>
        <w:t> autorskich powstałych w wyniku realizacji projektu stosuje się przepisy ustawy z dnia 4 lutego 1994 r. o </w:t>
      </w:r>
      <w:bookmarkStart w:id="1" w:name="highlightHit_66"/>
      <w:bookmarkEnd w:id="1"/>
      <w:r w:rsidRPr="002138F3">
        <w:rPr>
          <w:rStyle w:val="highlight-disabled"/>
          <w:shd w:val="clear" w:color="auto" w:fill="FFFFFF"/>
        </w:rPr>
        <w:t>praw</w:t>
      </w:r>
      <w:r w:rsidRPr="002138F3">
        <w:rPr>
          <w:shd w:val="clear" w:color="auto" w:fill="FFFFFF"/>
        </w:rPr>
        <w:t>ie autorskim i </w:t>
      </w:r>
      <w:bookmarkStart w:id="2" w:name="highlightHit_67"/>
      <w:bookmarkEnd w:id="2"/>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7"/>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r>
        <w:rPr>
          <w:rFonts w:cs="Arial"/>
          <w:bCs/>
          <w:lang w:val="x-none"/>
        </w:rPr>
        <w:t>rojektu</w:t>
      </w:r>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6C38D48D"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Pr>
          <w:rFonts w:cs="Arial"/>
          <w:bCs/>
        </w:rPr>
        <w:t>projektu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8"/>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9"/>
      </w:r>
      <w:r w:rsidRPr="00387EBF">
        <w:rPr>
          <w:rFonts w:cs="Arial"/>
          <w:bCs/>
          <w:lang w:val="x-none"/>
        </w:rPr>
        <w:t xml:space="preserve">. </w:t>
      </w:r>
    </w:p>
    <w:p w14:paraId="0A599A51" w14:textId="15C62A1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lastRenderedPageBreak/>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 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0"/>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46AF5F9A"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projektu/umowy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 wyników została zawarta w toku realizacji Projektu</w:t>
      </w:r>
      <w:r w:rsidRPr="006335D1">
        <w:rPr>
          <w:rFonts w:ascii="Arial" w:hAnsi="Arial" w:cs="Arial"/>
          <w:bCs/>
          <w:lang w:val="x-none"/>
        </w:rPr>
        <w:t>.</w:t>
      </w:r>
    </w:p>
    <w:p w14:paraId="7D343BD0" w14:textId="6FB5259C"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 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C922C2" w:rsidRPr="00DE1C31">
        <w:rPr>
          <w:rFonts w:cs="Arial"/>
        </w:rPr>
        <w:t xml:space="preserve">rojektu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7CF97A36" w:rsidR="00C97E69" w:rsidRDefault="00803985" w:rsidP="00C97E69">
      <w:pPr>
        <w:numPr>
          <w:ilvl w:val="0"/>
          <w:numId w:val="8"/>
        </w:numPr>
        <w:spacing w:before="60" w:after="60" w:line="240" w:lineRule="auto"/>
        <w:ind w:left="357" w:hanging="357"/>
        <w:jc w:val="both"/>
        <w:rPr>
          <w:rFonts w:cs="Arial"/>
        </w:rPr>
      </w:pPr>
      <w:r w:rsidRPr="00C97E69">
        <w:rPr>
          <w:rFonts w:cs="Arial"/>
        </w:rPr>
        <w:t>Całkowita kwota wydatków kwalifikujących się do objęcia wsparciem wynosi ........................ zł (słownie: .......................... złotych);</w:t>
      </w:r>
    </w:p>
    <w:p w14:paraId="09572D0A" w14:textId="7F62DF30" w:rsidR="00803985" w:rsidRPr="00C97E69" w:rsidRDefault="00803985" w:rsidP="00C97E69">
      <w:pPr>
        <w:numPr>
          <w:ilvl w:val="0"/>
          <w:numId w:val="8"/>
        </w:numPr>
        <w:spacing w:before="60" w:after="60" w:line="240" w:lineRule="auto"/>
        <w:ind w:left="357" w:hanging="357"/>
        <w:jc w:val="both"/>
        <w:rPr>
          <w:rFonts w:cs="Arial"/>
        </w:rPr>
      </w:pPr>
      <w:r w:rsidRPr="00C97E69">
        <w:rPr>
          <w:rFonts w:cs="Arial"/>
        </w:rPr>
        <w:t>Na warunkach określonych w Umowie, Centrum przyznaje dofinansowanie w kwocie nie</w:t>
      </w:r>
      <w:r w:rsidR="003D6C89">
        <w:rPr>
          <w:rFonts w:cs="Arial"/>
        </w:rPr>
        <w:t> </w:t>
      </w:r>
      <w:r w:rsidRPr="00C97E69">
        <w:rPr>
          <w:rFonts w:cs="Arial"/>
        </w:rPr>
        <w:t>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29D16B"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587F18F5" w14:textId="77777777" w:rsidR="004B6FA0" w:rsidRDefault="0074702A" w:rsidP="00AB6D24">
      <w:pPr>
        <w:numPr>
          <w:ilvl w:val="0"/>
          <w:numId w:val="8"/>
        </w:numPr>
        <w:spacing w:before="60" w:after="60" w:line="240" w:lineRule="auto"/>
        <w:ind w:left="357" w:hanging="357"/>
        <w:jc w:val="both"/>
        <w:rPr>
          <w:rFonts w:cs="Arial"/>
        </w:rPr>
      </w:pPr>
      <w:r w:rsidRPr="004B6FA0">
        <w:rPr>
          <w:rFonts w:cs="Arial"/>
        </w:rPr>
        <w:t xml:space="preserve">Do czasu otrzymania refundacji lub zaliczki </w:t>
      </w:r>
      <w:r w:rsidR="00461328" w:rsidRPr="004B6FA0">
        <w:rPr>
          <w:rFonts w:cs="Arial"/>
        </w:rPr>
        <w:t>Beneficjent</w:t>
      </w:r>
      <w:r w:rsidR="003A28F4" w:rsidRPr="004B6FA0">
        <w:rPr>
          <w:rFonts w:cs="Arial"/>
        </w:rPr>
        <w:t xml:space="preserve"> zobowiązan</w:t>
      </w:r>
      <w:r w:rsidR="00B7172D" w:rsidRPr="004B6FA0">
        <w:rPr>
          <w:rFonts w:cs="Arial"/>
        </w:rPr>
        <w:t>y jest</w:t>
      </w:r>
      <w:r w:rsidR="00536406" w:rsidRPr="004B6FA0">
        <w:rPr>
          <w:rFonts w:cs="Arial"/>
        </w:rPr>
        <w:t xml:space="preserve"> </w:t>
      </w:r>
      <w:r w:rsidRPr="004B6FA0">
        <w:rPr>
          <w:rFonts w:cs="Arial"/>
        </w:rPr>
        <w:t xml:space="preserve">do finansowania </w:t>
      </w:r>
      <w:r w:rsidR="009F2324" w:rsidRPr="004B6FA0">
        <w:rPr>
          <w:rFonts w:cs="Arial"/>
        </w:rPr>
        <w:t xml:space="preserve">realizacji </w:t>
      </w:r>
      <w:r w:rsidR="008E2ADD" w:rsidRPr="004B6FA0">
        <w:rPr>
          <w:rFonts w:cs="Arial"/>
        </w:rPr>
        <w:t>P</w:t>
      </w:r>
      <w:r w:rsidRPr="004B6FA0">
        <w:rPr>
          <w:rFonts w:cs="Arial"/>
        </w:rPr>
        <w:t>rojektu ze środków własnych.</w:t>
      </w:r>
    </w:p>
    <w:p w14:paraId="584F718A" w14:textId="72483DFD" w:rsidR="004B6FA0" w:rsidRPr="004B6FA0" w:rsidRDefault="00A1077F" w:rsidP="004B6FA0">
      <w:pPr>
        <w:numPr>
          <w:ilvl w:val="0"/>
          <w:numId w:val="8"/>
        </w:numPr>
        <w:spacing w:before="60" w:after="60" w:line="240" w:lineRule="auto"/>
        <w:ind w:left="357" w:hanging="357"/>
        <w:jc w:val="both"/>
        <w:rPr>
          <w:rFonts w:cs="Arial"/>
        </w:rPr>
      </w:pPr>
      <w:r w:rsidRPr="004B6FA0">
        <w:rPr>
          <w:rFonts w:cs="Arial"/>
        </w:rPr>
        <w:t>Nie jest możliwe rozliczanie w ramach Projektu części kosztów</w:t>
      </w:r>
      <w:r w:rsidR="00D14BC3" w:rsidRPr="004B6FA0">
        <w:rPr>
          <w:rFonts w:cs="Arial"/>
        </w:rPr>
        <w:t xml:space="preserve"> pośrednich</w:t>
      </w:r>
      <w:r w:rsidR="005247CB" w:rsidRPr="004B6FA0">
        <w:rPr>
          <w:rFonts w:cs="Arial"/>
        </w:rPr>
        <w:t xml:space="preserve"> </w:t>
      </w:r>
      <w:r w:rsidRPr="004B6FA0">
        <w:rPr>
          <w:rFonts w:cs="Arial"/>
        </w:rPr>
        <w:t>za pomocą stawki ryczałtowej, a pozostałej części na podstawie poniesionych wydatków.</w:t>
      </w:r>
    </w:p>
    <w:p w14:paraId="52D8B7C8" w14:textId="40FA2AF9" w:rsidR="00F3315A" w:rsidRPr="00DE1C31" w:rsidRDefault="00C30C72" w:rsidP="00E15314">
      <w:pPr>
        <w:pStyle w:val="Nagwek1"/>
        <w:rPr>
          <w:rFonts w:cs="Arial"/>
        </w:rPr>
      </w:pPr>
      <w:r w:rsidRPr="00DE1C31">
        <w:rPr>
          <w:rFonts w:cs="Arial"/>
        </w:rPr>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lastRenderedPageBreak/>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586C2E68"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t>zostały poniesione zgodnie z zasadami określonymi w § 9</w:t>
      </w:r>
      <w:r w:rsidR="00C40698">
        <w:rPr>
          <w:rFonts w:cs="Arial"/>
          <w:szCs w:val="20"/>
        </w:rPr>
        <w:t xml:space="preserve"> Umowy</w:t>
      </w:r>
      <w:r w:rsidRPr="00432FAF">
        <w:rPr>
          <w:rFonts w:cs="Arial"/>
          <w:szCs w:val="20"/>
        </w:rPr>
        <w:t>.</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6AAD96C8"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w:t>
      </w:r>
      <w:r w:rsidR="004F4D88">
        <w:rPr>
          <w:rStyle w:val="Odwoanieprzypisudolnego"/>
          <w:rFonts w:ascii="Arial" w:hAnsi="Arial" w:cs="Arial"/>
          <w:sz w:val="20"/>
          <w:szCs w:val="20"/>
        </w:rPr>
        <w:footnoteReference w:id="11"/>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2"/>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w:t>
      </w:r>
      <w:r w:rsidR="00FD30A0">
        <w:rPr>
          <w:rStyle w:val="FontStyle29"/>
          <w:rFonts w:ascii="Arial" w:hAnsi="Arial" w:cs="Arial"/>
        </w:rPr>
        <w:t>do 50% kwoty</w:t>
      </w:r>
      <w:r w:rsidR="007747DB" w:rsidRPr="007747DB">
        <w:rPr>
          <w:rStyle w:val="FontStyle29"/>
          <w:rFonts w:ascii="Arial" w:hAnsi="Arial" w:cs="Arial"/>
        </w:rPr>
        <w:t xml:space="preserve"> </w:t>
      </w:r>
      <w:r w:rsidR="00FD30A0" w:rsidRPr="007747DB">
        <w:rPr>
          <w:rStyle w:val="FontStyle29"/>
          <w:rFonts w:ascii="Arial" w:hAnsi="Arial" w:cs="Arial"/>
        </w:rPr>
        <w:t>zaplanowan</w:t>
      </w:r>
      <w:r w:rsidR="00FD30A0">
        <w:rPr>
          <w:rStyle w:val="FontStyle29"/>
          <w:rFonts w:ascii="Arial" w:hAnsi="Arial" w:cs="Arial"/>
        </w:rPr>
        <w:t>ej</w:t>
      </w:r>
      <w:r w:rsidR="007747DB" w:rsidRPr="007747DB">
        <w:rPr>
          <w:rStyle w:val="FontStyle29"/>
          <w:rFonts w:ascii="Arial" w:hAnsi="Arial" w:cs="Arial"/>
        </w:rPr>
        <w:t xml:space="preserve">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3"/>
      </w:r>
      <w:r w:rsidR="007747DB" w:rsidRPr="007747DB">
        <w:rPr>
          <w:rFonts w:ascii="Arial" w:eastAsia="Calibri" w:hAnsi="Arial" w:cs="Arial"/>
          <w:sz w:val="20"/>
          <w:szCs w:val="20"/>
          <w:lang w:eastAsia="en-US"/>
        </w:rPr>
        <w:t xml:space="preserve">, </w:t>
      </w:r>
      <w:r w:rsidRPr="00DE1C31">
        <w:rPr>
          <w:rStyle w:val="FontStyle29"/>
          <w:rFonts w:ascii="Arial" w:hAnsi="Arial" w:cs="Arial"/>
        </w:rPr>
        <w:t>z</w:t>
      </w:r>
      <w:r w:rsidR="00C355AE">
        <w:rPr>
          <w:rStyle w:val="FontStyle29"/>
          <w:rFonts w:ascii="Arial" w:hAnsi="Arial" w:cs="Arial"/>
        </w:rPr>
        <w:t> </w:t>
      </w:r>
      <w:r w:rsidRPr="00DE1C31">
        <w:rPr>
          <w:rStyle w:val="FontStyle29"/>
          <w:rFonts w:ascii="Arial" w:hAnsi="Arial" w:cs="Arial"/>
        </w:rPr>
        <w:t>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 albo w wersji papierowej wraz z tożsamą elektroniczną kopią tego dokumentu</w:t>
      </w:r>
      <w:r w:rsidR="00B97E46" w:rsidRPr="00B97E46">
        <w:t xml:space="preserve"> </w:t>
      </w:r>
      <w:r w:rsidR="00B97E46" w:rsidRPr="00B97E46">
        <w:rPr>
          <w:rStyle w:val="FontStyle29"/>
          <w:rFonts w:ascii="Arial" w:hAnsi="Arial" w:cs="Arial"/>
        </w:rPr>
        <w:t>zgodnie ze wzorem wniosku w pliku Excel przesłaną na adres mailowy opiekuna projektu</w:t>
      </w:r>
      <w:r w:rsidR="004C00B5" w:rsidRPr="00F76F19">
        <w:rPr>
          <w:rStyle w:val="FontStyle29"/>
          <w:rFonts w:ascii="Arial" w:hAnsi="Arial" w:cs="Arial"/>
        </w:rPr>
        <w:t>) nie później niż  do 31 maja danego roku budżetowego na pierwszą transzę płatności oraz do 31 października danego roku budżetowego na 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77777777"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60 dni od dnia otrzymania poprawnego </w:t>
      </w:r>
      <w:r w:rsidR="006863F2" w:rsidRPr="00F76F19">
        <w:rPr>
          <w:rStyle w:val="FontStyle29"/>
          <w:rFonts w:ascii="Arial" w:hAnsi="Arial" w:cs="Arial"/>
        </w:rPr>
        <w:br/>
      </w:r>
      <w:r w:rsidRPr="00F76F19">
        <w:rPr>
          <w:rStyle w:val="FontStyle29"/>
          <w:rFonts w:ascii="Arial" w:hAnsi="Arial" w:cs="Arial"/>
        </w:rPr>
        <w:t xml:space="preserve">i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t>
      </w:r>
      <w:r w:rsidR="000E63DA" w:rsidRPr="00F76F19">
        <w:rPr>
          <w:rStyle w:val="FontStyle29"/>
          <w:rFonts w:ascii="Arial" w:hAnsi="Arial" w:cs="Arial"/>
        </w:rPr>
        <w:lastRenderedPageBreak/>
        <w:t xml:space="preserve">we wniosku o płatność. W ramach weryfikacji wniosku o płatność Centrum może zwrócić się do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wydatkowania środków finansowych, o której mowa w § 6 ust. 2 Umowy. Bieg terminu 60 dni na zatwierdzenie poprawnego i kompletnego wniosku o płatność ulega zawieszeniu w przypadku 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 weryfikacji dokumentacji potwierdzającej kwalifikowalność wydatków.</w:t>
      </w:r>
    </w:p>
    <w:p w14:paraId="046C4914"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Otrzymane środki finansowe niewykorzystane w danym roku budżetowym mogą być wykorzystane </w:t>
      </w:r>
      <w:r w:rsidR="00DB3E42" w:rsidRPr="00F76F19">
        <w:rPr>
          <w:rStyle w:val="FontStyle29"/>
          <w:rFonts w:ascii="Arial" w:hAnsi="Arial" w:cs="Arial"/>
        </w:rPr>
        <w:br/>
      </w:r>
      <w:r w:rsidRPr="00F76F19">
        <w:rPr>
          <w:rStyle w:val="FontStyle29"/>
          <w:rFonts w:ascii="Arial" w:hAnsi="Arial" w:cs="Arial"/>
        </w:rPr>
        <w:t>w kolejnym roku budżetowym realizacji Projektu bez konieczności zawarcia aneksu do Umowy.</w:t>
      </w:r>
    </w:p>
    <w:p w14:paraId="284F2BCF" w14:textId="3DBDC0AD"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6CF07FF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formie pisemn</w:t>
      </w:r>
      <w:r w:rsidR="00AC17E5" w:rsidRPr="00F76F19">
        <w:rPr>
          <w:rStyle w:val="FontStyle29"/>
          <w:rFonts w:ascii="Arial" w:hAnsi="Arial" w:cs="Arial"/>
        </w:rPr>
        <w:t>ej</w:t>
      </w:r>
      <w:r w:rsidR="007F183C" w:rsidRPr="00F76F19">
        <w:rPr>
          <w:rStyle w:val="FontStyle29"/>
          <w:rFonts w:ascii="Arial" w:hAnsi="Arial" w:cs="Arial"/>
        </w:rPr>
        <w:t xml:space="preserve"> lub 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w:t>
      </w:r>
      <w:r w:rsidR="006863F2" w:rsidRPr="00F76F19">
        <w:rPr>
          <w:rStyle w:val="FontStyle29"/>
          <w:rFonts w:ascii="Arial" w:hAnsi="Arial" w:cs="Arial"/>
        </w:rPr>
        <w:br/>
      </w:r>
      <w:r w:rsidRPr="00F76F19">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 xml:space="preserve">inansowanie, uzyskane w okresie realizacji Projektu, powinny być wykazane </w:t>
      </w:r>
      <w:r w:rsidR="00DB3E42" w:rsidRPr="00F76F19">
        <w:rPr>
          <w:rStyle w:val="FontStyle29"/>
          <w:rFonts w:ascii="Arial" w:hAnsi="Arial" w:cs="Arial"/>
        </w:rPr>
        <w:br/>
      </w:r>
      <w:r w:rsidRPr="00F76F19">
        <w:rPr>
          <w:rStyle w:val="FontStyle29"/>
          <w:rFonts w:ascii="Arial" w:hAnsi="Arial" w:cs="Arial"/>
        </w:rPr>
        <w:t>w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 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4"/>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10</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w:t>
      </w:r>
      <w:r w:rsidR="006863F2" w:rsidRPr="00F76F19">
        <w:rPr>
          <w:rStyle w:val="FontStyle29"/>
          <w:rFonts w:ascii="Arial" w:hAnsi="Arial" w:cs="Arial"/>
        </w:rPr>
        <w:br/>
      </w:r>
      <w:r w:rsidRPr="00F76F19">
        <w:rPr>
          <w:rStyle w:val="FontStyle29"/>
          <w:rFonts w:ascii="Arial" w:hAnsi="Arial" w:cs="Arial"/>
        </w:rPr>
        <w:t>nie 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7E7AB9" w:rsidRPr="00F76F19">
        <w:rPr>
          <w:rStyle w:val="FontStyle29"/>
          <w:rFonts w:ascii="Arial" w:hAnsi="Arial" w:cs="Arial"/>
        </w:rPr>
        <w:t>, na ten cel</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lastRenderedPageBreak/>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3C4CE316"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5"/>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6"/>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3626141"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392EC6">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76AF613"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17"/>
      </w:r>
      <w:r w:rsidR="00B80027" w:rsidRPr="002A2CEF">
        <w:rPr>
          <w:rStyle w:val="FontStyle29"/>
          <w:rFonts w:ascii="Arial" w:hAnsi="Arial" w:cs="Arial"/>
        </w:rPr>
        <w:t>.</w:t>
      </w:r>
    </w:p>
    <w:p w14:paraId="37395E75" w14:textId="29F9048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0D0BCE2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 xml:space="preserve">wyników </w:t>
      </w:r>
      <w:r w:rsidR="00967276">
        <w:rPr>
          <w:rStyle w:val="FontStyle29"/>
          <w:rFonts w:ascii="Arial" w:hAnsi="Arial" w:cs="Arial"/>
        </w:rPr>
        <w:t xml:space="preserve">prac badawczych </w:t>
      </w:r>
      <w:r w:rsidR="00F94FB7">
        <w:rPr>
          <w:rStyle w:val="FontStyle29"/>
          <w:rFonts w:ascii="Arial" w:hAnsi="Arial" w:cs="Arial"/>
        </w:rPr>
        <w:t>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18"/>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w:t>
      </w:r>
      <w:r w:rsidRPr="00C2452E">
        <w:rPr>
          <w:rStyle w:val="FontStyle29"/>
          <w:rFonts w:ascii="Arial" w:hAnsi="Arial" w:cs="Arial"/>
        </w:rPr>
        <w:lastRenderedPageBreak/>
        <w:t>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potwierdzenie publikacji w czasopismach naukowych lub technicznych widniejących w wykazie czasopism opublikowanym przez Ministerstwo Nauki i Szkolnictwa Wyższego (kopia egzemplarza czasopisma);</w:t>
      </w:r>
    </w:p>
    <w:p w14:paraId="2BCB4F9A"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wskazanie strony internetowej, na której udostępniona została baza danych zapewniająca swobodny dostęp do surowych danych badawczych;</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71F03766"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 Raportu ex-post oświadczenie o wprowadzeniu wyników tychże prac do działalności gospodarczej nabywcy/licencjobiorcy</w:t>
      </w:r>
      <w:r w:rsidR="005C6E97">
        <w:rPr>
          <w:rStyle w:val="FontStyle29"/>
          <w:rFonts w:ascii="Arial" w:hAnsi="Arial" w:cs="Arial"/>
        </w:rPr>
        <w:t>.</w:t>
      </w:r>
    </w:p>
    <w:p w14:paraId="21AE4345" w14:textId="3D81D9B0"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46C5291"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 terminie 14 dni </w:t>
      </w:r>
      <w:r w:rsidR="00575E20">
        <w:rPr>
          <w:rStyle w:val="FontStyle29"/>
          <w:rFonts w:ascii="Arial" w:hAnsi="Arial" w:cs="Arial"/>
        </w:rPr>
        <w:br/>
      </w:r>
      <w:r w:rsidRPr="00DE1C31">
        <w:rPr>
          <w:rStyle w:val="FontStyle29"/>
          <w:rFonts w:ascii="Arial" w:hAnsi="Arial" w:cs="Arial"/>
        </w:rPr>
        <w:t>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0452542D"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615159" w:rsidRPr="00615159">
        <w:rPr>
          <w:rStyle w:val="FontStyle29"/>
          <w:rFonts w:ascii="Arial" w:hAnsi="Arial" w:cs="Arial"/>
        </w:rPr>
        <w:t>,</w:t>
      </w:r>
      <w:r w:rsidR="00297A73">
        <w:rPr>
          <w:rStyle w:val="FontStyle29"/>
          <w:rFonts w:ascii="Arial" w:hAnsi="Arial" w:cs="Arial"/>
        </w:rPr>
        <w:t xml:space="preserve"> </w:t>
      </w:r>
      <w:r w:rsidR="00C31AFB">
        <w:rPr>
          <w:rStyle w:val="FontStyle29"/>
          <w:rFonts w:ascii="Arial" w:hAnsi="Arial" w:cs="Arial"/>
        </w:rPr>
        <w:t xml:space="preserve">z zastrzeżeniem </w:t>
      </w:r>
      <w:r w:rsidR="00615159" w:rsidRPr="00615159">
        <w:rPr>
          <w:rStyle w:val="FontStyle29"/>
          <w:rFonts w:ascii="Arial" w:hAnsi="Arial" w:cs="Arial"/>
        </w:rPr>
        <w:t>§ 1</w:t>
      </w:r>
      <w:r w:rsidR="00615159">
        <w:rPr>
          <w:rStyle w:val="FontStyle29"/>
          <w:rFonts w:ascii="Arial" w:hAnsi="Arial" w:cs="Arial"/>
        </w:rPr>
        <w:t>4</w:t>
      </w:r>
      <w:r w:rsidR="00615159" w:rsidRPr="00615159">
        <w:rPr>
          <w:rStyle w:val="FontStyle29"/>
          <w:rFonts w:ascii="Arial" w:hAnsi="Arial" w:cs="Arial"/>
        </w:rPr>
        <w:t xml:space="preserve"> ust. 6</w:t>
      </w:r>
      <w:r w:rsidR="0070258D">
        <w:rPr>
          <w:rStyle w:val="FontStyle29"/>
          <w:rFonts w:ascii="Arial" w:hAnsi="Arial" w:cs="Arial"/>
        </w:rPr>
        <w:t xml:space="preserve"> Umowy</w:t>
      </w:r>
      <w:r w:rsidR="00615159" w:rsidRPr="00615159">
        <w:rPr>
          <w:rStyle w:val="FontStyle29"/>
          <w:rFonts w:ascii="Arial" w:hAnsi="Arial" w:cs="Arial"/>
        </w:rPr>
        <w:t xml:space="preserve">.  </w:t>
      </w:r>
    </w:p>
    <w:p w14:paraId="16FD0FFC" w14:textId="71F036F8"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 „Zasadach</w:t>
      </w:r>
      <w:r w:rsidR="003D6C89">
        <w:rPr>
          <w:rStyle w:val="FontStyle29"/>
          <w:rFonts w:ascii="Arial" w:hAnsi="Arial" w:cs="Arial"/>
        </w:rPr>
        <w:t xml:space="preserve"> udziału polskich podmiotów w 3</w:t>
      </w:r>
      <w:r w:rsidR="00203E75">
        <w:rPr>
          <w:rStyle w:val="FontStyle29"/>
          <w:rFonts w:ascii="Arial" w:hAnsi="Arial" w:cs="Arial"/>
        </w:rPr>
        <w:t>7</w:t>
      </w:r>
      <w:r w:rsidR="003D6C89">
        <w:rPr>
          <w:rStyle w:val="FontStyle29"/>
          <w:rFonts w:ascii="Arial" w:hAnsi="Arial" w:cs="Arial"/>
        </w:rPr>
        <w:t xml:space="preserve">. </w:t>
      </w:r>
      <w:r w:rsidRPr="00411D7C">
        <w:rPr>
          <w:rStyle w:val="FontStyle29"/>
          <w:rFonts w:ascii="Arial" w:hAnsi="Arial" w:cs="Arial"/>
        </w:rPr>
        <w:t xml:space="preserve">konkursie na międzynarodowe projekty badawcze w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odsetkami 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 xml:space="preserve">inansowania na 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lastRenderedPageBreak/>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19"/>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4960C53C"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BA7688">
        <w:rPr>
          <w:rStyle w:val="FontStyle29"/>
          <w:rFonts w:ascii="Arial" w:hAnsi="Arial" w:cs="Arial"/>
        </w:rPr>
        <w:t>8</w:t>
      </w:r>
      <w:r w:rsidR="009F2D1E">
        <w:rPr>
          <w:rStyle w:val="FontStyle29"/>
          <w:rFonts w:ascii="Arial" w:hAnsi="Arial" w:cs="Arial"/>
        </w:rPr>
        <w:t>:</w:t>
      </w:r>
    </w:p>
    <w:p w14:paraId="67418EE2" w14:textId="19D2BF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3CC69039"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20</w:t>
      </w:r>
      <w:r w:rsidRPr="00E3750A">
        <w:rPr>
          <w:rStyle w:val="fontstyle290"/>
          <w:rFonts w:ascii="Arial" w:hAnsi="Arial" w:cs="Arial"/>
          <w:sz w:val="20"/>
          <w:szCs w:val="20"/>
        </w:rPr>
        <w:t xml:space="preserve">, postanowienia ust. </w:t>
      </w:r>
      <w:r w:rsidR="007F2C17" w:rsidRPr="00E3750A">
        <w:rPr>
          <w:rStyle w:val="fontstyle290"/>
          <w:rFonts w:ascii="Arial" w:hAnsi="Arial" w:cs="Arial"/>
          <w:sz w:val="20"/>
          <w:szCs w:val="20"/>
        </w:rPr>
        <w:t>1</w:t>
      </w:r>
      <w:r w:rsidR="00BA7688">
        <w:rPr>
          <w:rStyle w:val="fontstyle290"/>
          <w:rFonts w:ascii="Arial" w:hAnsi="Arial" w:cs="Arial"/>
          <w:sz w:val="20"/>
          <w:szCs w:val="20"/>
        </w:rPr>
        <w:t>9</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22CD553E" w:rsidR="002A2CEF" w:rsidRPr="00DF6226" w:rsidRDefault="00D00E0A" w:rsidP="00DF6226">
      <w:pPr>
        <w:numPr>
          <w:ilvl w:val="0"/>
          <w:numId w:val="48"/>
        </w:numPr>
        <w:spacing w:before="60" w:after="60" w:line="240" w:lineRule="auto"/>
        <w:ind w:left="357" w:hanging="357"/>
        <w:jc w:val="both"/>
        <w:rPr>
          <w:rFonts w:cs="Arial"/>
        </w:rPr>
      </w:pPr>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3D6C89">
        <w:t xml:space="preserve">w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w następujący sposób:</w:t>
      </w:r>
    </w:p>
    <w:p w14:paraId="79202C93" w14:textId="2921E1D0"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r w:rsidR="00C007B9">
        <w:rPr>
          <w:rFonts w:ascii="Arial" w:hAnsi="Arial" w:cs="Arial"/>
          <w:szCs w:val="20"/>
        </w:rPr>
        <w:t>Pzp</w:t>
      </w:r>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r w:rsidR="000F3DFE">
        <w:rPr>
          <w:rFonts w:ascii="Arial" w:hAnsi="Arial" w:cs="Arial"/>
          <w:szCs w:val="20"/>
        </w:rPr>
        <w:t>Pzp</w:t>
      </w:r>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r w:rsidR="000F3DFE">
        <w:rPr>
          <w:rFonts w:ascii="Arial" w:hAnsi="Arial" w:cs="Arial"/>
          <w:szCs w:val="20"/>
        </w:rPr>
        <w:t>Pzp</w:t>
      </w:r>
      <w:r w:rsidR="006A3C79">
        <w:rPr>
          <w:rFonts w:ascii="Arial" w:hAnsi="Arial" w:cs="Arial"/>
          <w:szCs w:val="20"/>
        </w:rPr>
        <w:t xml:space="preserve"> obowiązującej w dniu wszczęcia 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powoduje obowiązku stosowania ustawy Pzp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71D60FD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6AD60F8F"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lastRenderedPageBreak/>
        <w:t>usługi, dostawy i roboty budowlane są tożsame rodzajowo lub funkcjonalnie;</w:t>
      </w:r>
    </w:p>
    <w:p w14:paraId="11118839" w14:textId="450622F9"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Pr="0017185C">
        <w:rPr>
          <w:rFonts w:ascii="Arial" w:hAnsi="Arial" w:cs="Arial"/>
          <w:szCs w:val="20"/>
        </w:rPr>
        <w:t>w tym samym czasie;</w:t>
      </w:r>
    </w:p>
    <w:p w14:paraId="68A3A43C" w14:textId="074A533D"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4E2C6C19"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w:t>
      </w:r>
      <w:r w:rsidR="006863F2" w:rsidRPr="00F76F19">
        <w:rPr>
          <w:rFonts w:ascii="Arial" w:hAnsi="Arial" w:cs="Arial"/>
        </w:rPr>
        <w:br/>
      </w:r>
      <w:r w:rsidR="00DE1C31" w:rsidRPr="00F76F19">
        <w:rPr>
          <w:rFonts w:ascii="Arial" w:hAnsi="Arial" w:cs="Arial"/>
        </w:rPr>
        <w:t>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xml:space="preserve">) netto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10 000 zł (słownie: dziesięć tysięcy złotych) netto, tj. bez podatku od towarów i</w:t>
      </w:r>
      <w:r w:rsidR="003D6C89">
        <w:rPr>
          <w:rFonts w:ascii="Arial" w:hAnsi="Arial" w:cs="Arial"/>
        </w:rPr>
        <w:t> </w:t>
      </w:r>
      <w:r w:rsidR="00787F75" w:rsidRPr="00F76F19">
        <w:rPr>
          <w:rFonts w:ascii="Arial" w:hAnsi="Arial" w:cs="Arial"/>
        </w:rPr>
        <w:t>usług VAT, a poniżej wartości, od której istnieje obowiązek stosowania ustawy Pzp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12310D40" w14:textId="58B40399"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FA10CD6"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45059174"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3D479A20"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5C426E0D"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zamówień, których przedmiotem są usługi świadczone w zakresie prac B+R prowadzonych w</w:t>
      </w:r>
      <w:r w:rsidR="003D6C89">
        <w:rPr>
          <w:rFonts w:cs="Arial"/>
          <w:szCs w:val="20"/>
        </w:rPr>
        <w:t> </w:t>
      </w:r>
      <w:r w:rsidRPr="00CE1DF4">
        <w:rPr>
          <w:rFonts w:cs="Arial"/>
          <w:szCs w:val="20"/>
        </w:rPr>
        <w:t>projekcie przez osoby fizyczne wskazane we wniosku o dofinansowanie projektu, posiadające wymagane kwalifikacje, pozwalające na przeprowadzenie prac B+R zgodnie z tym wnioskiem.</w:t>
      </w:r>
    </w:p>
    <w:p w14:paraId="36C7198B" w14:textId="124A7A0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lastRenderedPageBreak/>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pisemnego  lub w formie elektronicznej – podpisanego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29BD5FFB"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 w</w:t>
      </w:r>
      <w:r w:rsidR="003D6C89">
        <w:rPr>
          <w:rFonts w:ascii="Arial" w:hAnsi="Arial" w:cs="Arial"/>
          <w:szCs w:val="20"/>
        </w:rPr>
        <w:t> </w:t>
      </w:r>
      <w:r w:rsidR="00DE1C31" w:rsidRPr="00BE08A6">
        <w:rPr>
          <w:rFonts w:ascii="Arial" w:hAnsi="Arial" w:cs="Arial"/>
          <w:szCs w:val="20"/>
        </w:rPr>
        <w:t>postępowaniach o</w:t>
      </w:r>
      <w:r w:rsidR="00C355AE">
        <w:rPr>
          <w:rFonts w:ascii="Arial" w:hAnsi="Arial" w:cs="Arial"/>
          <w:szCs w:val="20"/>
        </w:rPr>
        <w:t> </w:t>
      </w:r>
      <w:r w:rsidR="00DE1C31" w:rsidRPr="00BE08A6">
        <w:rPr>
          <w:rFonts w:ascii="Arial" w:hAnsi="Arial" w:cs="Arial"/>
          <w:szCs w:val="20"/>
        </w:rPr>
        <w:t xml:space="preserve">udzielenie zamówienia 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 xml:space="preserve">000,00 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1F93E669"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00505D53">
        <w:rPr>
          <w:rFonts w:ascii="Arial" w:hAnsi="Arial" w:cs="Arial"/>
          <w:szCs w:val="20"/>
        </w:rPr>
        <w:t>130</w:t>
      </w:r>
      <w:r w:rsidR="00505D53" w:rsidRPr="00BE08A6">
        <w:rPr>
          <w:rFonts w:ascii="Arial" w:hAnsi="Arial" w:cs="Arial"/>
          <w:szCs w:val="20"/>
        </w:rPr>
        <w:t xml:space="preserve"> </w:t>
      </w:r>
      <w:r w:rsidRPr="00BE08A6">
        <w:rPr>
          <w:rFonts w:ascii="Arial" w:hAnsi="Arial" w:cs="Arial"/>
          <w:szCs w:val="20"/>
        </w:rPr>
        <w:t xml:space="preserve">000,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505D53">
        <w:rPr>
          <w:rFonts w:ascii="Arial" w:hAnsi="Arial" w:cs="Arial"/>
          <w:szCs w:val="20"/>
        </w:rPr>
        <w:t>w formie pisemnej lub elektronicznej (z</w:t>
      </w:r>
      <w:r w:rsidR="00DB2710">
        <w:rPr>
          <w:rFonts w:ascii="Arial" w:hAnsi="Arial" w:cs="Arial"/>
          <w:szCs w:val="20"/>
        </w:rPr>
        <w:t> </w:t>
      </w:r>
      <w:r w:rsidR="00505D53">
        <w:rPr>
          <w:rFonts w:ascii="Arial" w:hAnsi="Arial" w:cs="Arial"/>
          <w:szCs w:val="20"/>
        </w:rPr>
        <w:t xml:space="preserve">kwalifikowanym podpisem elektronicznym) </w:t>
      </w:r>
      <w:r w:rsidRPr="00BE08A6">
        <w:rPr>
          <w:rFonts w:ascii="Arial" w:hAnsi="Arial" w:cs="Arial"/>
          <w:szCs w:val="20"/>
        </w:rPr>
        <w:t xml:space="preserve">pisemny protokół 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693DDEEC"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w trybach określonych w ust. 5 i 6 wykonawcy powiązanemu z</w:t>
      </w:r>
      <w:r w:rsidR="00DB2710">
        <w:rPr>
          <w:rFonts w:ascii="Arial" w:hAnsi="Arial" w:cs="Arial"/>
          <w:szCs w:val="20"/>
        </w:rPr>
        <w:t> </w:t>
      </w:r>
      <w:r>
        <w:rPr>
          <w:rFonts w:ascii="Arial" w:hAnsi="Arial" w:cs="Arial"/>
          <w:szCs w:val="20"/>
        </w:rPr>
        <w:t>Beneficjentem</w:t>
      </w:r>
      <w:r w:rsidR="00DE1C31" w:rsidRPr="00DE1C31">
        <w:rPr>
          <w:rFonts w:ascii="Arial" w:hAnsi="Arial" w:cs="Arial"/>
          <w:szCs w:val="20"/>
        </w:rPr>
        <w:t xml:space="preserve"> wyłącznie po uzyskaniu zgody Centrum</w:t>
      </w:r>
      <w:r w:rsidR="00505D53">
        <w:rPr>
          <w:rFonts w:ascii="Arial" w:hAnsi="Arial" w:cs="Arial"/>
          <w:szCs w:val="20"/>
        </w:rPr>
        <w:t xml:space="preserve"> wyrażonej w formie pisemnej lub elektronicznej (z kwalifikowanym podpisem elektronicznym)</w:t>
      </w:r>
      <w:r w:rsidR="00DE1C31" w:rsidRPr="00DE1C31">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44EB7DD5"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 perspektywie finansowej 2014-2020</w:t>
      </w:r>
      <w:r w:rsidR="00D17A55">
        <w:rPr>
          <w:rFonts w:ascii="Arial" w:hAnsi="Arial" w:cs="Arial"/>
          <w:szCs w:val="20"/>
        </w:rPr>
        <w:t xml:space="preserve"> w wersji obowiązującej w dniu wszczęcia postępowania o udzielenie zamówienia</w:t>
      </w:r>
      <w:r w:rsidR="007A0CB2" w:rsidRPr="007A0CB2">
        <w:rPr>
          <w:rFonts w:ascii="Arial" w:hAnsi="Arial" w:cs="Arial"/>
          <w:szCs w:val="20"/>
        </w:rPr>
        <w:t>.</w:t>
      </w:r>
    </w:p>
    <w:p w14:paraId="50848E1B" w14:textId="13375050"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zgody Centrum</w:t>
      </w:r>
      <w:r w:rsidR="00D17A55">
        <w:rPr>
          <w:rFonts w:ascii="Arial" w:hAnsi="Arial" w:cs="Arial"/>
          <w:szCs w:val="20"/>
        </w:rPr>
        <w:t xml:space="preserve"> wyrażonej w formie pisemnej lub elektronicznej (z kwalifikowanym podpisem elektronicz</w:t>
      </w:r>
      <w:r w:rsidR="00F8795C">
        <w:rPr>
          <w:rFonts w:ascii="Arial" w:hAnsi="Arial" w:cs="Arial"/>
          <w:szCs w:val="20"/>
        </w:rPr>
        <w:t>n</w:t>
      </w:r>
      <w:r w:rsidR="00D17A55">
        <w:rPr>
          <w:rFonts w:ascii="Arial" w:hAnsi="Arial" w:cs="Arial"/>
          <w:szCs w:val="20"/>
        </w:rPr>
        <w:t>ym)</w:t>
      </w:r>
      <w:r w:rsidR="00DE1C31" w:rsidRPr="002A2CEF">
        <w:rPr>
          <w:rFonts w:ascii="Arial" w:hAnsi="Arial" w:cs="Arial"/>
          <w:szCs w:val="20"/>
        </w:rPr>
        <w:t xml:space="preserve">.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r w:rsidR="006803B2" w:rsidRPr="002A2CEF">
        <w:rPr>
          <w:rFonts w:ascii="Arial" w:hAnsi="Arial" w:cs="Arial"/>
          <w:szCs w:val="20"/>
        </w:rPr>
        <w:t>P</w:t>
      </w:r>
      <w:r w:rsidR="006803B2">
        <w:rPr>
          <w:rFonts w:ascii="Arial" w:hAnsi="Arial" w:cs="Arial"/>
          <w:szCs w:val="20"/>
        </w:rPr>
        <w:t>zp</w:t>
      </w:r>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C76220E"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 xml:space="preserve">oraz „Wytycznych </w:t>
      </w:r>
      <w:r w:rsidR="00E863DE" w:rsidRPr="00E863DE">
        <w:rPr>
          <w:rFonts w:cs="Arial"/>
          <w:i/>
        </w:rPr>
        <w:lastRenderedPageBreak/>
        <w:t>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1BA2C2C6"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10</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D273864"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2ABC3D4"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29DFF9FB"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pisemnych </w:t>
      </w:r>
      <w:r w:rsidR="00986A64" w:rsidRPr="00986A64">
        <w:rPr>
          <w:rFonts w:cs="Arial"/>
          <w:szCs w:val="20"/>
        </w:rPr>
        <w:t xml:space="preserve">lub w formie elektronicznej (z kwalifikowanym podpisem elektronicznym) </w:t>
      </w:r>
      <w:r w:rsidR="00986A64">
        <w:rPr>
          <w:rFonts w:cs="Arial"/>
          <w:szCs w:val="20"/>
        </w:rPr>
        <w:t xml:space="preserve">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lastRenderedPageBreak/>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54AB1CDC"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t>w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46306BFE"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w:t>
      </w:r>
      <w:r w:rsidR="00FD33D7" w:rsidRPr="00FD33D7">
        <w:rPr>
          <w:rFonts w:cs="Arial"/>
          <w:color w:val="000000" w:themeColor="text1"/>
        </w:rPr>
        <w:t xml:space="preserve">lub 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37EF72B"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w:t>
      </w:r>
      <w:r w:rsidR="00097C86" w:rsidRPr="00097C86">
        <w:rPr>
          <w:rFonts w:cs="Arial"/>
          <w:color w:val="000000" w:themeColor="text1"/>
          <w:szCs w:val="20"/>
        </w:rPr>
        <w:t>lub 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2E2161C2"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w:t>
      </w:r>
      <w:r w:rsidR="00041C47" w:rsidRPr="00041C47">
        <w:rPr>
          <w:rFonts w:cs="Arial"/>
          <w:szCs w:val="20"/>
        </w:rPr>
        <w:t>lub 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20367757"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B0B6AAE"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lastRenderedPageBreak/>
        <w:t>nie krócej, niż</w:t>
      </w:r>
      <w:r w:rsidR="00B15C4A" w:rsidRPr="00B15C4A">
        <w:t xml:space="preserve"> </w:t>
      </w:r>
      <w:r w:rsidR="00B15C4A" w:rsidRPr="00B15C4A">
        <w:rPr>
          <w:rFonts w:cs="Arial"/>
          <w:szCs w:val="20"/>
        </w:rPr>
        <w:t xml:space="preserve">do momentu zatwierdzenia przez Centrum raportu ex-post o którym mowa w § </w:t>
      </w:r>
      <w:r w:rsidR="00B15C4A">
        <w:rPr>
          <w:rFonts w:cs="Arial"/>
          <w:szCs w:val="20"/>
        </w:rPr>
        <w:t>8</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10</w:t>
      </w:r>
      <w:r w:rsidR="009262C2">
        <w:rPr>
          <w:rStyle w:val="Odwoanieprzypisudolnego"/>
          <w:rFonts w:cs="Arial"/>
          <w:szCs w:val="20"/>
        </w:rPr>
        <w:footnoteReference w:id="20"/>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11"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63DEFC"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01F6A64"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67435299"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 xml:space="preserve">w formie pisemnej </w:t>
      </w:r>
      <w:r w:rsidR="00E3177B" w:rsidRPr="00E3177B">
        <w:rPr>
          <w:rFonts w:cs="Arial"/>
          <w:szCs w:val="20"/>
        </w:rPr>
        <w:t>lub 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lastRenderedPageBreak/>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1"/>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0E1EC780"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w harmonogramie wykonania projektu,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77777777"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5644A851"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 xml:space="preserve">do momentu zatwierdzenia przez Centrum raportu ex-post o którym mowa w § 8 ust </w:t>
      </w:r>
      <w:r w:rsidR="00BA7688" w:rsidRPr="00AF7D13">
        <w:rPr>
          <w:rFonts w:cs="Arial"/>
        </w:rPr>
        <w:t>10</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77777777" w:rsidR="00F76F19" w:rsidRDefault="00BD53AA" w:rsidP="00F76F19">
      <w:pPr>
        <w:numPr>
          <w:ilvl w:val="0"/>
          <w:numId w:val="13"/>
        </w:numPr>
        <w:spacing w:before="60" w:after="60" w:line="240" w:lineRule="auto"/>
        <w:ind w:left="850" w:hanging="425"/>
        <w:jc w:val="both"/>
        <w:rPr>
          <w:rFonts w:cs="Arial"/>
        </w:rPr>
      </w:pPr>
      <w:r w:rsidRPr="002C5931">
        <w:rPr>
          <w:rFonts w:cs="Arial"/>
        </w:rPr>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we wniosku o dofinansowanie 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lastRenderedPageBreak/>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rojektu powstałych w ramach Projektu nie wdrożył ich do własnej działalności gospodarczej poprzez rozpoczęcie produkcji lub świadczenia usług na bazie wyników Projektu, w terminie wyznaczonym w umowie 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3BC8B8B2"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77777777"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uzasadnionych przypadkach, w szczególności, gdy doszło do rozwiązania Umowy przez 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721C0329"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1E0010">
        <w:rPr>
          <w:rFonts w:cs="Arial"/>
          <w:szCs w:val="20"/>
        </w:rPr>
        <w:t>w ust. 9</w:t>
      </w:r>
      <w:r w:rsidR="00AE1D40" w:rsidRPr="00AE1D40">
        <w:rPr>
          <w:rFonts w:cs="Arial"/>
          <w:szCs w:val="20"/>
        </w:rPr>
        <w:t>,</w:t>
      </w:r>
      <w:r w:rsidR="00D70B79" w:rsidRPr="00DE1C31">
        <w:rPr>
          <w:rFonts w:cs="Arial"/>
          <w:szCs w:val="20"/>
        </w:rPr>
        <w:t xml:space="preserve"> udowodnienia tych okoliczności poprzez przedstawienie 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 xml:space="preserve">ne wraz </w:t>
      </w:r>
      <w:r w:rsidRPr="00242495">
        <w:rPr>
          <w:rFonts w:cs="Arial"/>
          <w:color w:val="000000" w:themeColor="text1"/>
          <w:szCs w:val="20"/>
        </w:rPr>
        <w:lastRenderedPageBreak/>
        <w:t>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58D2D792"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6110FC" w:rsidRPr="00732407">
        <w:rPr>
          <w:rFonts w:cs="Arial"/>
          <w:color w:val="000000" w:themeColor="text1"/>
          <w:szCs w:val="20"/>
        </w:rPr>
        <w:t xml:space="preserve"> </w:t>
      </w:r>
      <w:r w:rsidR="009A0BC6" w:rsidRPr="00732407">
        <w:rPr>
          <w:rFonts w:cs="Arial"/>
          <w:color w:val="000000" w:themeColor="text1"/>
          <w:szCs w:val="20"/>
        </w:rPr>
        <w:t>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00DA5A4B"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1015D0E1" w:rsidR="00B22A02" w:rsidRPr="00DE1C31"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 xml:space="preserve">z dnia </w:t>
      </w:r>
      <w:r w:rsidR="00CF36DE" w:rsidRPr="00CF36DE">
        <w:rPr>
          <w:rFonts w:cs="Arial"/>
          <w:szCs w:val="20"/>
        </w:rPr>
        <w:t>17 listopada 1964 r. Kodeks postępowania cywilnego.</w:t>
      </w: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2743D0">
      <w:pPr>
        <w:pStyle w:val="Style7"/>
        <w:widowControl/>
        <w:spacing w:before="60" w:after="60" w:line="240" w:lineRule="auto"/>
        <w:ind w:left="426"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61A96225" w:rsidR="00F251E7" w:rsidRPr="00300275" w:rsidRDefault="00F251E7" w:rsidP="00392EC6">
      <w:pPr>
        <w:pStyle w:val="Nagwek1"/>
        <w:rPr>
          <w:rFonts w:cs="Arial"/>
        </w:rPr>
      </w:pPr>
      <w:r w:rsidRPr="00300275">
        <w:rPr>
          <w:rFonts w:cs="Arial"/>
        </w:rPr>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0B393E6A"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r w:rsidRPr="00300275">
        <w:rPr>
          <w:rFonts w:cs="Arial"/>
          <w:szCs w:val="20"/>
        </w:rPr>
        <w:t xml:space="preserve">Strony mogą dokonać zmiany Umowy zgodnymi oświadczeniami woli w formie pisemnej </w:t>
      </w:r>
      <w:r w:rsidR="00DB75F1" w:rsidRPr="00DB75F1">
        <w:rPr>
          <w:rFonts w:cs="Arial"/>
          <w:szCs w:val="20"/>
        </w:rPr>
        <w:t xml:space="preserve">lub w formie elektronicznej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04CEA253"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lastRenderedPageBreak/>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xml:space="preserve">%),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092B7F81"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w:t>
      </w:r>
      <w:r w:rsidR="008F64D1">
        <w:rPr>
          <w:rStyle w:val="Odwoanieprzypisudolnego"/>
          <w:rFonts w:cs="Arial"/>
        </w:rPr>
        <w:footnoteReference w:id="22"/>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p>
    <w:p w14:paraId="2B8015EB" w14:textId="11A5D495" w:rsidR="0036274C" w:rsidRPr="00EF1FE2" w:rsidRDefault="0036274C" w:rsidP="0036274C">
      <w:pPr>
        <w:numPr>
          <w:ilvl w:val="0"/>
          <w:numId w:val="56"/>
        </w:numPr>
        <w:tabs>
          <w:tab w:val="clear" w:pos="1211"/>
        </w:tabs>
        <w:spacing w:before="60" w:after="60" w:line="240" w:lineRule="auto"/>
        <w:ind w:left="851" w:hanging="426"/>
        <w:jc w:val="both"/>
        <w:rPr>
          <w:rFonts w:cs="Arial"/>
        </w:rPr>
      </w:pPr>
      <w:r w:rsidRPr="00EF1FE2">
        <w:rPr>
          <w:rFonts w:cs="Arial"/>
        </w:rPr>
        <w:t xml:space="preserve">dotycząca przesunięcia kosztów pomiędzy pozycjami kosztowymi wskazanymi w części </w:t>
      </w:r>
      <w:r>
        <w:rPr>
          <w:rFonts w:cs="Arial"/>
        </w:rPr>
        <w:br/>
        <w:t>C</w:t>
      </w:r>
      <w:r w:rsidRPr="00EF1FE2">
        <w:rPr>
          <w:rFonts w:cs="Arial"/>
        </w:rPr>
        <w:t>.</w:t>
      </w:r>
      <w:r>
        <w:rPr>
          <w:rFonts w:cs="Arial"/>
        </w:rPr>
        <w:t xml:space="preserve"> </w:t>
      </w:r>
      <w:r w:rsidR="00E71476">
        <w:rPr>
          <w:rFonts w:cs="Arial"/>
        </w:rPr>
        <w:t>„</w:t>
      </w:r>
      <w:r w:rsidRPr="0036274C">
        <w:rPr>
          <w:rFonts w:cs="Arial"/>
        </w:rPr>
        <w:t>Uzasadnienie kosztów planowanych do poniesienia w ramach realizacji projektu</w:t>
      </w:r>
      <w:r w:rsidR="00E71476">
        <w:rPr>
          <w:rFonts w:cs="Arial"/>
        </w:rPr>
        <w:t>”</w:t>
      </w:r>
      <w:r>
        <w:rPr>
          <w:rFonts w:cs="Arial"/>
        </w:rPr>
        <w:t xml:space="preserve"> Opisu projekt</w:t>
      </w:r>
      <w:r w:rsidR="00E71476">
        <w:rPr>
          <w:rFonts w:cs="Arial"/>
        </w:rPr>
        <w:t>u</w:t>
      </w:r>
      <w:r w:rsidRPr="00EF1FE2">
        <w:rPr>
          <w:rFonts w:cs="Arial"/>
        </w:rPr>
        <w:t xml:space="preserve"> wewnątrz tej samej kategorii kosztów oraz w ramach kosztów tego samego konsorcjanta. Przesunięć należy </w:t>
      </w:r>
      <w:r w:rsidRPr="00E71476">
        <w:rPr>
          <w:rFonts w:cs="Arial"/>
        </w:rPr>
        <w:t xml:space="preserve">dokonać </w:t>
      </w:r>
      <w:r w:rsidRPr="00EF1FE2">
        <w:rPr>
          <w:rFonts w:cs="Arial"/>
        </w:rPr>
        <w:t>przy założeniu braku wpływu na zakres rzeczowy realizowanego projektu;</w:t>
      </w:r>
    </w:p>
    <w:p w14:paraId="32A5142F" w14:textId="21D626C9" w:rsidR="0036274C" w:rsidRPr="0036274C" w:rsidRDefault="0036274C" w:rsidP="00EF1FE2">
      <w:pPr>
        <w:numPr>
          <w:ilvl w:val="0"/>
          <w:numId w:val="56"/>
        </w:numPr>
        <w:tabs>
          <w:tab w:val="clear" w:pos="1211"/>
        </w:tabs>
        <w:spacing w:before="60" w:after="60" w:line="240" w:lineRule="auto"/>
        <w:ind w:left="851" w:hanging="426"/>
        <w:jc w:val="both"/>
        <w:rPr>
          <w:rFonts w:cs="Arial"/>
        </w:rPr>
      </w:pPr>
      <w:r w:rsidRPr="00EF1FE2">
        <w:rPr>
          <w:rFonts w:cs="Arial"/>
        </w:rPr>
        <w:t xml:space="preserve">dotycząca uzasadnienia oraz metody oszacowania pozycji kosztowych wskazanych w części </w:t>
      </w:r>
      <w:r w:rsidR="00EF1FE2">
        <w:rPr>
          <w:rFonts w:cs="Arial"/>
        </w:rPr>
        <w:br/>
      </w:r>
      <w:r w:rsidR="00EF1FE2" w:rsidRPr="00EF1FE2">
        <w:rPr>
          <w:rFonts w:cs="Arial"/>
        </w:rPr>
        <w:t xml:space="preserve">C. </w:t>
      </w:r>
      <w:r w:rsidR="00E71476">
        <w:rPr>
          <w:rFonts w:cs="Arial"/>
        </w:rPr>
        <w:t>„</w:t>
      </w:r>
      <w:r w:rsidR="00EF1FE2" w:rsidRPr="00EF1FE2">
        <w:rPr>
          <w:rFonts w:cs="Arial"/>
        </w:rPr>
        <w:t>Uzasadnienie kosztów planowanych do poniesienia w ramach realizacji projektu</w:t>
      </w:r>
      <w:r w:rsidR="00E71476">
        <w:rPr>
          <w:rFonts w:cs="Arial"/>
        </w:rPr>
        <w:t>”</w:t>
      </w:r>
      <w:r w:rsidR="00EF1FE2" w:rsidRPr="00EF1FE2">
        <w:rPr>
          <w:rFonts w:cs="Arial"/>
        </w:rPr>
        <w:t xml:space="preserve"> Opisu projektu</w:t>
      </w:r>
      <w:r w:rsidRPr="00EF1FE2">
        <w:rPr>
          <w:rFonts w:cs="Arial"/>
        </w:rPr>
        <w:t xml:space="preserve">, pod warunkiem, że zmiana nie wpłynie na wysokość kosztu kwalifikowanego danej pozycji kosztowej i na zakres rzeczowy realizowanego projektu oraz jest zgodna z zapisami </w:t>
      </w:r>
      <w:r w:rsidRPr="00EF1FE2">
        <w:rPr>
          <w:rFonts w:cs="Arial"/>
          <w:i/>
          <w:iCs/>
        </w:rPr>
        <w:t>Przewodnika kwalifikowalności kosztów</w:t>
      </w:r>
      <w:r w:rsidRPr="00EF1FE2">
        <w:rPr>
          <w:rFonts w:cs="Arial"/>
        </w:rPr>
        <w:t>;</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1274CEF"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3"/>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C2E3861"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5A0C7" w14:textId="45127875" w:rsidR="007C55A9" w:rsidRPr="007C55A9" w:rsidRDefault="007C55A9" w:rsidP="007C55A9">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w:t>
      </w:r>
      <w:r w:rsidRPr="007C55A9">
        <w:rPr>
          <w:rFonts w:ascii="Arial" w:hAnsi="Arial" w:cs="Arial"/>
          <w:szCs w:val="20"/>
        </w:rPr>
        <w:lastRenderedPageBreak/>
        <w:t>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EF1FE2">
        <w:rPr>
          <w:rStyle w:val="Odwoanieprzypisudolnego"/>
          <w:rFonts w:cs="Arial"/>
        </w:rPr>
        <w:footnoteReference w:id="24"/>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9191D00"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10</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33957501"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 xml:space="preserve">lub po przeprowadzonej </w:t>
      </w:r>
      <w:r w:rsidR="00644324" w:rsidRPr="00AD438D">
        <w:rPr>
          <w:rFonts w:cs="Arial"/>
        </w:rPr>
        <w:t>analizie</w:t>
      </w:r>
      <w:r w:rsidR="00644324" w:rsidRPr="00AD438D">
        <w:rPr>
          <w:rStyle w:val="FontStyle29"/>
          <w:rFonts w:ascii="Arial" w:hAnsi="Arial" w:cs="Arial"/>
          <w:vertAlign w:val="superscript"/>
        </w:rPr>
        <w:footnoteReference w:id="25"/>
      </w:r>
      <w:r w:rsidR="00EF1FE2">
        <w:rPr>
          <w:rFonts w:cs="Arial"/>
          <w:szCs w:val="20"/>
        </w:rPr>
        <w:t xml:space="preserve"> </w:t>
      </w:r>
      <w:r w:rsidR="00EF1FE2" w:rsidRPr="00EF1FE2">
        <w:rPr>
          <w:rFonts w:cs="Arial"/>
          <w:szCs w:val="20"/>
        </w:rPr>
        <w:t>finansowej, zmienić formę finansowania umowy co do wysokości wypłacanych transz środków lub refundacji oraz</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40EF77CD"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10</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D35B94"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C355AE">
        <w:rPr>
          <w:rFonts w:ascii="Arial" w:hAnsi="Arial"/>
        </w:rPr>
        <w:t>zażądać od Beneficjenta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lastRenderedPageBreak/>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t xml:space="preserve">§ </w:t>
      </w:r>
      <w:r w:rsidR="00796061">
        <w:rPr>
          <w:rFonts w:cs="Arial"/>
          <w:lang w:val="pl-PL"/>
        </w:rPr>
        <w:t>19</w:t>
      </w:r>
      <w:r w:rsidRPr="00D33CDD">
        <w:rPr>
          <w:rFonts w:cs="Arial"/>
        </w:rPr>
        <w:t>.</w:t>
      </w:r>
    </w:p>
    <w:p w14:paraId="6BA0789D" w14:textId="5E7FC743" w:rsidR="00C50F15" w:rsidRPr="00F86AB2" w:rsidRDefault="00C50F15" w:rsidP="009317A8">
      <w:pPr>
        <w:jc w:val="center"/>
      </w:pPr>
      <w:r w:rsidRPr="009317A8">
        <w:rPr>
          <w:b/>
        </w:rPr>
        <w:t>Przetwarzanie danych osobowych</w:t>
      </w:r>
    </w:p>
    <w:p w14:paraId="1732D842" w14:textId="6B0D3805" w:rsidR="008F298C" w:rsidRDefault="008F298C" w:rsidP="00E16BFE">
      <w:pPr>
        <w:numPr>
          <w:ilvl w:val="0"/>
          <w:numId w:val="62"/>
        </w:numPr>
        <w:autoSpaceDE w:val="0"/>
        <w:autoSpaceDN w:val="0"/>
        <w:adjustRightInd w:val="0"/>
        <w:spacing w:after="0" w:line="240" w:lineRule="auto"/>
        <w:ind w:left="426" w:hanging="426"/>
        <w:jc w:val="both"/>
        <w:rPr>
          <w:rFonts w:cs="Arial"/>
        </w:rPr>
      </w:pPr>
      <w:r w:rsidRPr="005E6ABF">
        <w:rPr>
          <w:rFonts w:cs="Arial"/>
        </w:rPr>
        <w:t xml:space="preserve">Strony oświadczają, że przetwarzanie w zakresie udostępnionych im przez drugą Stronę/drugie Strony </w:t>
      </w:r>
      <w:r w:rsidR="00435CE8">
        <w:rPr>
          <w:rFonts w:cs="Arial"/>
        </w:rPr>
        <w:t>U</w:t>
      </w:r>
      <w:r w:rsidRPr="005E6ABF">
        <w:rPr>
          <w:rFonts w:cs="Arial"/>
        </w:rPr>
        <w:t xml:space="preserve">mowy danych osobowych dokonywane będzie przez każdą ze Stron jako administratora danych osobowych w celu </w:t>
      </w:r>
      <w:r w:rsidR="00435CE8">
        <w:rPr>
          <w:rFonts w:cs="Arial"/>
        </w:rPr>
        <w:t>zawarcia i realizacji</w:t>
      </w:r>
      <w:r w:rsidR="00025541">
        <w:rPr>
          <w:rFonts w:cs="Arial"/>
        </w:rPr>
        <w:t xml:space="preserve"> Umowy</w:t>
      </w:r>
      <w:r w:rsidRPr="005E6ABF">
        <w:rPr>
          <w:rFonts w:cs="Arial"/>
        </w:rPr>
        <w:t>.</w:t>
      </w:r>
    </w:p>
    <w:p w14:paraId="149F0CC2" w14:textId="752B0B21" w:rsidR="008F298C" w:rsidRPr="00645F02" w:rsidRDefault="008F298C" w:rsidP="00E16BFE">
      <w:pPr>
        <w:numPr>
          <w:ilvl w:val="0"/>
          <w:numId w:val="62"/>
        </w:numPr>
        <w:autoSpaceDE w:val="0"/>
        <w:autoSpaceDN w:val="0"/>
        <w:adjustRightInd w:val="0"/>
        <w:spacing w:after="0" w:line="240" w:lineRule="auto"/>
        <w:ind w:left="426" w:hanging="426"/>
        <w:jc w:val="both"/>
        <w:rPr>
          <w:rFonts w:cs="Arial"/>
        </w:rPr>
      </w:pPr>
      <w:r w:rsidRPr="00645F02">
        <w:rPr>
          <w:rFonts w:cs="Arial"/>
        </w:rPr>
        <w:t xml:space="preserve">Dane osobowe przedstawicieli Stron udostępniane będą drugiej Stronie, która stanie się ich administratorem danych i przetwarzane będą przez nią w celu </w:t>
      </w:r>
      <w:r w:rsidR="00435CE8">
        <w:rPr>
          <w:rFonts w:cs="Arial"/>
        </w:rPr>
        <w:t>zawarcia</w:t>
      </w:r>
      <w:r w:rsidR="00164302">
        <w:rPr>
          <w:rFonts w:cs="Arial"/>
        </w:rPr>
        <w:t xml:space="preserve"> i</w:t>
      </w:r>
      <w:r w:rsidR="00435CE8">
        <w:rPr>
          <w:rFonts w:cs="Arial"/>
        </w:rPr>
        <w:t xml:space="preserve"> </w:t>
      </w:r>
      <w:r w:rsidRPr="00645F02">
        <w:rPr>
          <w:rFonts w:cs="Arial"/>
        </w:rPr>
        <w:t xml:space="preserve">realizacji </w:t>
      </w:r>
      <w:r w:rsidR="00435CE8">
        <w:rPr>
          <w:rFonts w:cs="Arial"/>
        </w:rPr>
        <w:t>U</w:t>
      </w:r>
      <w:r w:rsidRPr="00645F02">
        <w:rPr>
          <w:rFonts w:cs="Arial"/>
        </w:rPr>
        <w:t xml:space="preserve">mowy. </w:t>
      </w:r>
    </w:p>
    <w:p w14:paraId="34B92B78" w14:textId="471C1303" w:rsidR="008F298C" w:rsidRPr="00645F02" w:rsidRDefault="005070BA" w:rsidP="00E16BFE">
      <w:pPr>
        <w:numPr>
          <w:ilvl w:val="0"/>
          <w:numId w:val="62"/>
        </w:numPr>
        <w:autoSpaceDE w:val="0"/>
        <w:autoSpaceDN w:val="0"/>
        <w:adjustRightInd w:val="0"/>
        <w:spacing w:after="0" w:line="240" w:lineRule="auto"/>
        <w:ind w:left="426" w:hanging="426"/>
        <w:jc w:val="both"/>
        <w:rPr>
          <w:rFonts w:cs="Arial"/>
        </w:rPr>
      </w:pPr>
      <w:r>
        <w:rPr>
          <w:rFonts w:cs="Arial"/>
        </w:rPr>
        <w:t>I</w:t>
      </w:r>
      <w:r w:rsidR="002207FF" w:rsidRPr="002207FF">
        <w:rPr>
          <w:rFonts w:cs="Arial"/>
        </w:rPr>
        <w:t>nformacje dotyczące przetwarzania</w:t>
      </w:r>
      <w:r w:rsidR="008E4D62">
        <w:rPr>
          <w:rFonts w:cs="Arial"/>
        </w:rPr>
        <w:t xml:space="preserve"> </w:t>
      </w:r>
      <w:r w:rsidR="008E4D62" w:rsidRPr="008E4D62">
        <w:rPr>
          <w:rFonts w:cs="Arial"/>
        </w:rPr>
        <w:t xml:space="preserve">przez </w:t>
      </w:r>
      <w:r w:rsidR="00435CE8">
        <w:rPr>
          <w:rFonts w:cs="Arial"/>
        </w:rPr>
        <w:t>Centrum</w:t>
      </w:r>
      <w:r w:rsidR="00435CE8" w:rsidRPr="008E4D62">
        <w:rPr>
          <w:rFonts w:cs="Arial"/>
        </w:rPr>
        <w:t xml:space="preserve"> </w:t>
      </w:r>
      <w:r w:rsidR="008E4D62" w:rsidRPr="008E4D62">
        <w:rPr>
          <w:rFonts w:cs="Arial"/>
        </w:rPr>
        <w:t>danych osobowych</w:t>
      </w:r>
      <w:r w:rsidR="002207FF" w:rsidRPr="008E4D62">
        <w:rPr>
          <w:rFonts w:cs="Arial"/>
        </w:rPr>
        <w:t xml:space="preserve"> </w:t>
      </w:r>
      <w:r w:rsidR="002207FF" w:rsidRPr="002207FF">
        <w:rPr>
          <w:rFonts w:cs="Arial"/>
        </w:rPr>
        <w:t xml:space="preserve">jako </w:t>
      </w:r>
      <w:r w:rsidR="00435CE8">
        <w:rPr>
          <w:rFonts w:cs="Arial"/>
        </w:rPr>
        <w:t>a</w:t>
      </w:r>
      <w:r w:rsidR="002207FF" w:rsidRPr="002207FF">
        <w:rPr>
          <w:rFonts w:cs="Arial"/>
        </w:rPr>
        <w:t xml:space="preserve">dministratora </w:t>
      </w:r>
      <w:r w:rsidR="00435CE8">
        <w:rPr>
          <w:rFonts w:cs="Arial"/>
        </w:rPr>
        <w:t>d</w:t>
      </w:r>
      <w:r w:rsidR="002207FF" w:rsidRPr="002207FF">
        <w:rPr>
          <w:rFonts w:cs="Arial"/>
        </w:rPr>
        <w:t xml:space="preserve">anych </w:t>
      </w:r>
      <w:r w:rsidR="00435CE8">
        <w:rPr>
          <w:rFonts w:cs="Arial"/>
        </w:rPr>
        <w:t>o</w:t>
      </w:r>
      <w:r w:rsidR="002207FF" w:rsidRPr="002207FF">
        <w:rPr>
          <w:rFonts w:cs="Arial"/>
        </w:rPr>
        <w:t xml:space="preserve">sobowych znajdują się w </w:t>
      </w:r>
      <w:r w:rsidR="00435CE8">
        <w:rPr>
          <w:rFonts w:cs="Arial"/>
        </w:rPr>
        <w:t>k</w:t>
      </w:r>
      <w:r w:rsidR="002207FF" w:rsidRPr="002207FF">
        <w:rPr>
          <w:rFonts w:cs="Arial"/>
        </w:rPr>
        <w:t>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w:t>
      </w:r>
      <w:r w:rsidR="00F462EF">
        <w:rPr>
          <w:rFonts w:cs="Arial"/>
        </w:rPr>
        <w:t>, która stanowi Załącznik nr 7</w:t>
      </w:r>
      <w:r w:rsidR="008F298C" w:rsidRPr="00645F02">
        <w:rPr>
          <w:rFonts w:cs="Arial"/>
        </w:rPr>
        <w:t xml:space="preserve">  do </w:t>
      </w:r>
      <w:r w:rsidR="00435CE8">
        <w:rPr>
          <w:rFonts w:cs="Arial"/>
        </w:rPr>
        <w:t>U</w:t>
      </w:r>
      <w:r w:rsidR="008F298C" w:rsidRPr="00645F02">
        <w:rPr>
          <w:rFonts w:cs="Arial"/>
        </w:rPr>
        <w:t xml:space="preserve">mowy. </w:t>
      </w:r>
    </w:p>
    <w:p w14:paraId="1993FDD8" w14:textId="6EDCD57D" w:rsidR="001E1A2A" w:rsidRDefault="008F298C" w:rsidP="001E1A2A">
      <w:pPr>
        <w:numPr>
          <w:ilvl w:val="0"/>
          <w:numId w:val="62"/>
        </w:numPr>
        <w:autoSpaceDE w:val="0"/>
        <w:autoSpaceDN w:val="0"/>
        <w:adjustRightInd w:val="0"/>
        <w:spacing w:after="0" w:line="240" w:lineRule="auto"/>
        <w:ind w:left="426" w:hanging="426"/>
        <w:jc w:val="both"/>
        <w:rPr>
          <w:rFonts w:cs="Arial"/>
        </w:rPr>
      </w:pPr>
      <w:r w:rsidRPr="00645F02">
        <w:rPr>
          <w:rFonts w:cs="Arial"/>
        </w:rPr>
        <w:t xml:space="preserve">W przypadku, gdy </w:t>
      </w:r>
      <w:r w:rsidR="00435CE8">
        <w:rPr>
          <w:rFonts w:cs="Arial"/>
        </w:rPr>
        <w:t>Centrum</w:t>
      </w:r>
      <w:r w:rsidR="00435CE8" w:rsidRPr="00645F02">
        <w:rPr>
          <w:rFonts w:cs="Arial"/>
        </w:rPr>
        <w:t xml:space="preserve"> </w:t>
      </w:r>
      <w:r w:rsidRPr="00645F02">
        <w:rPr>
          <w:rFonts w:cs="Arial"/>
        </w:rPr>
        <w:t xml:space="preserve">będzie przetwarzał w ramach niniejszej </w:t>
      </w:r>
      <w:r w:rsidR="00435CE8">
        <w:rPr>
          <w:rFonts w:cs="Arial"/>
        </w:rPr>
        <w:t xml:space="preserve">Umowy </w:t>
      </w:r>
      <w:r w:rsidRPr="00645F02">
        <w:rPr>
          <w:rFonts w:cs="Arial"/>
        </w:rPr>
        <w:t>dane pracowników lub wspó</w:t>
      </w:r>
      <w:r>
        <w:rPr>
          <w:rFonts w:cs="Arial"/>
        </w:rPr>
        <w:t>łpracowników …………….…..</w:t>
      </w:r>
      <w:r>
        <w:rPr>
          <w:rStyle w:val="Odwoanieprzypisudolnego"/>
          <w:rFonts w:cs="Arial"/>
        </w:rPr>
        <w:footnoteReference w:id="26"/>
      </w:r>
      <w:r>
        <w:rPr>
          <w:rFonts w:cs="Arial"/>
        </w:rPr>
        <w:t>,</w:t>
      </w:r>
      <w:r w:rsidRPr="00645F02">
        <w:rPr>
          <w:rFonts w:cs="Arial"/>
        </w:rPr>
        <w:t xml:space="preserve"> </w:t>
      </w:r>
      <w:r w:rsidR="00435CE8">
        <w:rPr>
          <w:rFonts w:cs="Arial"/>
        </w:rPr>
        <w:t>Centrum</w:t>
      </w:r>
      <w:r w:rsidRPr="00645F02">
        <w:rPr>
          <w:rFonts w:cs="Arial"/>
        </w:rPr>
        <w:t xml:space="preserve"> realizuje obowiązek informacyjny, o którym mowa w</w:t>
      </w:r>
      <w:r w:rsidR="00C355AE">
        <w:rPr>
          <w:rFonts w:cs="Arial"/>
        </w:rPr>
        <w:t> </w:t>
      </w:r>
      <w:r w:rsidRPr="00645F02">
        <w:rPr>
          <w:rFonts w:cs="Arial"/>
        </w:rPr>
        <w:t xml:space="preserve">art. 14 RODO, poprzez </w:t>
      </w:r>
      <w:r w:rsidR="00435CE8">
        <w:rPr>
          <w:rFonts w:cs="Arial"/>
        </w:rPr>
        <w:t>k</w:t>
      </w:r>
      <w:r w:rsidRPr="00645F02">
        <w:rPr>
          <w:rFonts w:cs="Arial"/>
        </w:rPr>
        <w:t>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w:t>
      </w:r>
      <w:r w:rsidR="00435CE8">
        <w:rPr>
          <w:rFonts w:cs="Arial"/>
        </w:rPr>
        <w:t>U</w:t>
      </w:r>
      <w:r w:rsidRPr="00645F02">
        <w:rPr>
          <w:rFonts w:cs="Arial"/>
        </w:rPr>
        <w:t xml:space="preserve">mowy do udostępnienia tejże informacji wskazanym osobom. </w:t>
      </w:r>
    </w:p>
    <w:p w14:paraId="0F494F1F" w14:textId="404C3B80" w:rsidR="008F298C" w:rsidRPr="001E1A2A" w:rsidRDefault="008F298C" w:rsidP="001E1A2A">
      <w:pPr>
        <w:numPr>
          <w:ilvl w:val="0"/>
          <w:numId w:val="62"/>
        </w:numPr>
        <w:autoSpaceDE w:val="0"/>
        <w:autoSpaceDN w:val="0"/>
        <w:adjustRightInd w:val="0"/>
        <w:spacing w:after="0" w:line="240" w:lineRule="auto"/>
        <w:ind w:left="426" w:hanging="426"/>
        <w:jc w:val="both"/>
        <w:rPr>
          <w:rFonts w:cs="Arial"/>
        </w:rPr>
      </w:pPr>
      <w:r w:rsidRPr="001E1A2A">
        <w:rPr>
          <w:rFonts w:cs="Arial"/>
        </w:rPr>
        <w:t xml:space="preserve">Zmiana treści załączników nr </w:t>
      </w:r>
      <w:r w:rsidR="00F462EF" w:rsidRPr="001E1A2A">
        <w:rPr>
          <w:rFonts w:cs="Arial"/>
        </w:rPr>
        <w:t>7</w:t>
      </w:r>
      <w:r w:rsidRPr="001E1A2A">
        <w:rPr>
          <w:rFonts w:cs="Arial"/>
        </w:rPr>
        <w:t xml:space="preserve"> i </w:t>
      </w:r>
      <w:r w:rsidR="00F462EF" w:rsidRPr="001E1A2A">
        <w:rPr>
          <w:rFonts w:cs="Arial"/>
        </w:rPr>
        <w:t>8</w:t>
      </w:r>
      <w:r w:rsidRPr="001E1A2A">
        <w:rPr>
          <w:rFonts w:cs="Arial"/>
        </w:rPr>
        <w:t xml:space="preserve"> nie wymaga aneksowania niniejszej </w:t>
      </w:r>
      <w:r w:rsidR="00435CE8">
        <w:rPr>
          <w:rFonts w:cs="Arial"/>
        </w:rPr>
        <w:t>U</w:t>
      </w:r>
      <w:r w:rsidRPr="001E1A2A">
        <w:rPr>
          <w:rFonts w:cs="Arial"/>
        </w:rPr>
        <w:t>mowy</w:t>
      </w:r>
      <w:r w:rsidR="008E4D62" w:rsidRPr="001E1A2A">
        <w:rPr>
          <w:rFonts w:cs="Arial"/>
        </w:rPr>
        <w:t xml:space="preserve"> i może być dokonywana w formie dokumentowej</w:t>
      </w:r>
      <w:r w:rsidRPr="001E1A2A">
        <w:rPr>
          <w:rFonts w:cs="Arial"/>
        </w:rPr>
        <w:t>.</w:t>
      </w:r>
    </w:p>
    <w:p w14:paraId="637D433A" w14:textId="77777777" w:rsidR="008F298C" w:rsidRDefault="008F298C" w:rsidP="00392EC6">
      <w:pPr>
        <w:pStyle w:val="Nagwek1"/>
        <w:rPr>
          <w:rFonts w:cs="Arial"/>
        </w:rPr>
      </w:pPr>
    </w:p>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0A079ACA"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 xml:space="preserve">za </w:t>
      </w:r>
      <w:r w:rsidR="00C50F15">
        <w:rPr>
          <w:rFonts w:cs="Arial"/>
        </w:rPr>
        <w:t>pośrednictwem</w:t>
      </w:r>
      <w:r w:rsidRPr="00DE1C31">
        <w:rPr>
          <w:rFonts w:cs="Arial"/>
        </w:rPr>
        <w:t xml:space="preserve"> e-PUAP</w:t>
      </w:r>
      <w:r w:rsidR="002640DD" w:rsidRPr="00DE1C31">
        <w:rPr>
          <w:rFonts w:cs="Arial"/>
        </w:rPr>
        <w:t>;</w:t>
      </w:r>
    </w:p>
    <w:p w14:paraId="3B47BF8E" w14:textId="77777777" w:rsidR="00DF4726"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7"/>
      </w:r>
      <w:r w:rsidR="00DF4726">
        <w:rPr>
          <w:rFonts w:cs="Arial"/>
        </w:rPr>
        <w:t>;</w:t>
      </w:r>
    </w:p>
    <w:p w14:paraId="4E5E094B" w14:textId="0B1D3638" w:rsidR="00051D9C" w:rsidRPr="00DE1C31" w:rsidRDefault="00DF4726" w:rsidP="004E69E8">
      <w:pPr>
        <w:numPr>
          <w:ilvl w:val="0"/>
          <w:numId w:val="18"/>
        </w:numPr>
        <w:spacing w:before="60" w:after="60" w:line="240" w:lineRule="auto"/>
        <w:ind w:left="850" w:hanging="425"/>
        <w:jc w:val="both"/>
        <w:rPr>
          <w:rFonts w:cs="Arial"/>
        </w:rPr>
      </w:pPr>
      <w:r>
        <w:rPr>
          <w:rFonts w:cs="Arial"/>
        </w:rPr>
        <w:lastRenderedPageBreak/>
        <w:t>za pośrednictwem e-doręczeń</w:t>
      </w:r>
      <w:r>
        <w:rPr>
          <w:rStyle w:val="Odwoanieprzypisudolnego"/>
          <w:rFonts w:cs="Arial"/>
        </w:rPr>
        <w:footnoteReference w:id="28"/>
      </w:r>
      <w:r w:rsidR="00B84A0E" w:rsidRPr="00DE1C31">
        <w:rPr>
          <w:rFonts w:cs="Arial"/>
        </w:rPr>
        <w:t>.</w:t>
      </w:r>
    </w:p>
    <w:p w14:paraId="08976ED2" w14:textId="4EF6E24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dokonania autoryzacji poprzez e-PUAP</w:t>
      </w:r>
      <w:r w:rsidR="00D93F09">
        <w:rPr>
          <w:rFonts w:cs="Arial"/>
          <w:szCs w:val="20"/>
        </w:rPr>
        <w:t xml:space="preserve"> lub e-doręczenia</w:t>
      </w:r>
      <w:r w:rsidRPr="00DE1C31">
        <w:rPr>
          <w:rFonts w:cs="Arial"/>
          <w:szCs w:val="20"/>
        </w:rPr>
        <w:t xml:space="preserve"> lub </w:t>
      </w:r>
      <w:r w:rsidR="00D93F09">
        <w:rPr>
          <w:rFonts w:cs="Arial"/>
          <w:szCs w:val="20"/>
        </w:rPr>
        <w:t xml:space="preserve">poprzez </w:t>
      </w:r>
      <w:r w:rsidRPr="00DE1C31">
        <w:rPr>
          <w:rFonts w:cs="Arial"/>
          <w:szCs w:val="20"/>
        </w:rPr>
        <w:t>uzyskani</w:t>
      </w:r>
      <w:r w:rsidR="00D93F09">
        <w:rPr>
          <w:rFonts w:cs="Arial"/>
          <w:szCs w:val="20"/>
        </w:rPr>
        <w:t>e</w:t>
      </w:r>
      <w:r w:rsidRPr="00DE1C31">
        <w:rPr>
          <w:rFonts w:cs="Arial"/>
          <w:szCs w:val="20"/>
        </w:rPr>
        <w:t xml:space="preserve">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7A0EACB" w14:textId="3EA78E8E"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 xml:space="preserve">Dla Centrum: </w:t>
      </w:r>
      <w:r w:rsidRPr="00806E4B">
        <w:rPr>
          <w:rFonts w:ascii="Arial" w:hAnsi="Arial" w:cs="Arial"/>
          <w:szCs w:val="20"/>
        </w:rPr>
        <w:t xml:space="preserve">Narodowe Centrum Badań i Rozwoju, ul. </w:t>
      </w:r>
      <w:r w:rsidR="002860A4" w:rsidRPr="002860A4">
        <w:rPr>
          <w:rFonts w:ascii="Arial" w:hAnsi="Arial" w:cs="Arial"/>
          <w:szCs w:val="20"/>
        </w:rPr>
        <w:t>Chmielna 69</w:t>
      </w:r>
      <w:r w:rsidRPr="00806E4B">
        <w:rPr>
          <w:rFonts w:ascii="Arial" w:hAnsi="Arial" w:cs="Arial"/>
          <w:szCs w:val="20"/>
        </w:rPr>
        <w:t xml:space="preserve">, </w:t>
      </w:r>
      <w:r w:rsidR="002860A4" w:rsidRPr="002860A4">
        <w:rPr>
          <w:rFonts w:ascii="Arial" w:hAnsi="Arial" w:cs="Arial"/>
          <w:szCs w:val="20"/>
        </w:rPr>
        <w:t>00-801</w:t>
      </w:r>
      <w:r w:rsidR="002860A4">
        <w:rPr>
          <w:rFonts w:ascii="Arial" w:hAnsi="Arial" w:cs="Arial"/>
          <w:szCs w:val="20"/>
        </w:rPr>
        <w:t xml:space="preserve"> </w:t>
      </w:r>
      <w:r w:rsidRPr="00806E4B">
        <w:rPr>
          <w:rFonts w:ascii="Arial" w:hAnsi="Arial" w:cs="Arial"/>
          <w:szCs w:val="20"/>
        </w:rPr>
        <w:t>Warszawa</w:t>
      </w:r>
    </w:p>
    <w:p w14:paraId="25864C47"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Adresy skrytek NCBR dla korespondencji przekazywanej za pośrednictwem ePUAP:</w:t>
      </w:r>
    </w:p>
    <w:p w14:paraId="2C2919A2"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/NCBiR/default</w:t>
      </w:r>
    </w:p>
    <w:p w14:paraId="3FC92D86"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/NCBiR/esp</w:t>
      </w:r>
    </w:p>
    <w:p w14:paraId="7333F14F" w14:textId="23E44712"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/NCBiR/SkrytkaESP</w:t>
      </w:r>
    </w:p>
    <w:p w14:paraId="535C53A6" w14:textId="3EBF3A86"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Dla</w:t>
      </w:r>
      <w:r w:rsidR="00CE6C8D">
        <w:rPr>
          <w:rFonts w:ascii="Arial" w:hAnsi="Arial" w:cs="Arial"/>
          <w:b/>
          <w:szCs w:val="20"/>
        </w:rPr>
        <w:t xml:space="preserve"> </w:t>
      </w:r>
      <w:r w:rsidRPr="00CE6C8D">
        <w:rPr>
          <w:rFonts w:ascii="Arial" w:hAnsi="Arial" w:cs="Arial"/>
          <w:b/>
          <w:szCs w:val="20"/>
        </w:rPr>
        <w:t>Beneficjenta:</w:t>
      </w:r>
      <w:r w:rsidRPr="00806E4B">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ePUAP:</w:t>
      </w:r>
      <w:r>
        <w:rPr>
          <w:rFonts w:ascii="Arial" w:hAnsi="Arial" w:cs="Arial"/>
          <w:szCs w:val="20"/>
        </w:rPr>
        <w:t>……………….</w:t>
      </w:r>
    </w:p>
    <w:p w14:paraId="76EE6135" w14:textId="77777777"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35DA84B6" w14:textId="34257575"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364E04">
        <w:rPr>
          <w:rFonts w:cs="Arial"/>
        </w:rPr>
        <w:t>Beneficjent</w:t>
      </w:r>
      <w:r w:rsidRPr="00145599">
        <w:rPr>
          <w:rFonts w:cs="Calibri"/>
        </w:rPr>
        <w:t xml:space="preserve"> zobowiązany jest przystąpić do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364E04">
        <w:rPr>
          <w:rFonts w:cs="Arial"/>
        </w:rPr>
        <w:t>Beneficjenta</w:t>
      </w:r>
      <w:r w:rsidRPr="00145599">
        <w:rPr>
          <w:rFonts w:cs="Calibri"/>
        </w:rPr>
        <w:t xml:space="preserve">, Centrum informuje </w:t>
      </w:r>
      <w:r w:rsidRPr="00364E04">
        <w:rPr>
          <w:rFonts w:cs="Arial"/>
        </w:rPr>
        <w:t>Beneficjenta</w:t>
      </w:r>
      <w:r w:rsidRPr="00145599">
        <w:rPr>
          <w:rFonts w:cs="Calibri"/>
        </w:rPr>
        <w:t xml:space="preserve"> poprzez jednostronne i niezaskarżalne oświadczenie, a </w:t>
      </w:r>
      <w:r w:rsidRPr="00364E04">
        <w:rPr>
          <w:rFonts w:cs="Arial"/>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364E04">
        <w:rPr>
          <w:rFonts w:cs="Arial"/>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190F4852"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r w:rsidRPr="00AF3034">
        <w:rPr>
          <w:rFonts w:ascii="Arial" w:hAnsi="Arial" w:cs="Arial"/>
        </w:rPr>
        <w:t xml:space="preserve">rojektu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10</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r w:rsidRPr="00AF3034">
        <w:rPr>
          <w:rFonts w:ascii="Arial" w:hAnsi="Arial" w:cs="Arial"/>
        </w:rPr>
        <w:t xml:space="preserve">rojektu,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przedkładania informacji o efektach ekonomicznych i innych korzyściach powstałych w wyniku realizacji </w:t>
      </w:r>
      <w:r w:rsidR="00AC17E5" w:rsidRPr="00AF3034">
        <w:rPr>
          <w:rFonts w:ascii="Arial" w:hAnsi="Arial" w:cs="Arial"/>
          <w:lang w:val="pl-PL"/>
        </w:rPr>
        <w:t>P</w:t>
      </w:r>
      <w:r w:rsidRPr="00AF3034">
        <w:rPr>
          <w:rFonts w:ascii="Arial" w:hAnsi="Arial" w:cs="Arial"/>
        </w:rPr>
        <w:t>rojektu,</w:t>
      </w:r>
    </w:p>
    <w:p w14:paraId="121472CE" w14:textId="2A953CA7"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 xml:space="preserve">tym zapewnienia udziału osób zaangażowanych w realizację projektu również po ustaniu </w:t>
      </w:r>
      <w:r w:rsidR="00BA0672" w:rsidRPr="00AF3034">
        <w:rPr>
          <w:rFonts w:ascii="Arial" w:hAnsi="Arial" w:cs="Arial"/>
          <w:lang w:val="pl-PL"/>
        </w:rPr>
        <w:br/>
        <w:t>ich zatrudnienia lub współpracy</w:t>
      </w:r>
      <w:r w:rsidRPr="00AF3034">
        <w:rPr>
          <w:rFonts w:ascii="Arial" w:hAnsi="Arial" w:cs="Arial"/>
        </w:rPr>
        <w:t>.</w:t>
      </w:r>
    </w:p>
    <w:p w14:paraId="35851317" w14:textId="299AEC2C"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lastRenderedPageBreak/>
        <w:t>Umowę sporządzono w dwóch jednobrzmiących egzemplarzach</w:t>
      </w:r>
      <w:r w:rsidR="00A343B5" w:rsidRPr="00AF3034">
        <w:rPr>
          <w:rFonts w:cs="Arial"/>
          <w:szCs w:val="20"/>
        </w:rPr>
        <w:t>, po jednym dla każdej ze Stron</w:t>
      </w:r>
      <w:r w:rsidRPr="00AF3034">
        <w:rPr>
          <w:rFonts w:cs="Arial"/>
          <w:szCs w:val="20"/>
        </w:rPr>
        <w:t>.</w:t>
      </w:r>
      <w:r w:rsidR="00574506" w:rsidRPr="00AF3034">
        <w:rPr>
          <w:rFonts w:cs="Arial"/>
          <w:szCs w:val="20"/>
          <w:vertAlign w:val="superscript"/>
        </w:rPr>
        <w:footnoteReference w:id="29"/>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p>
    <w:p w14:paraId="4DDC4941" w14:textId="6CA217C3"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 xml:space="preserve">kopia dokumentu potwierdzającego umocowanie przedstawiciela </w:t>
      </w:r>
      <w:r w:rsidR="00F462EF" w:rsidRPr="00AF3034">
        <w:rPr>
          <w:rFonts w:cs="Arial"/>
        </w:rPr>
        <w:t>Beneficjenta</w:t>
      </w:r>
      <w:r w:rsidRPr="00AF3034">
        <w:rPr>
          <w:rFonts w:cs="Arial"/>
        </w:rPr>
        <w:t xml:space="preserve"> do działania w jego imieniu i na jego rzecz (pełnomocnictwo, inne)</w:t>
      </w:r>
      <w:r w:rsidRPr="00AF3034">
        <w:rPr>
          <w:rStyle w:val="Odwoanieprzypisudolnego"/>
          <w:rFonts w:cs="Arial"/>
        </w:rPr>
        <w:footnoteReference w:id="30"/>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kosztorys projektu wraz z wykazem aparatury planowanej do zakupu/wytworzenia w ramach realizacji Projektu;</w:t>
      </w:r>
    </w:p>
    <w:p w14:paraId="0E7B41CE"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565FD9A1" w14:textId="77777777"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13 RODO;</w:t>
      </w:r>
    </w:p>
    <w:p w14:paraId="356127C0" w14:textId="41362CC2"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14 RODO.</w:t>
      </w:r>
    </w:p>
    <w:p w14:paraId="5FDE14E1" w14:textId="616E92D0" w:rsidR="00057A40" w:rsidRPr="00DE1C31" w:rsidRDefault="00057A40" w:rsidP="00057A40">
      <w:pPr>
        <w:numPr>
          <w:ilvl w:val="0"/>
          <w:numId w:val="19"/>
        </w:numPr>
        <w:autoSpaceDE w:val="0"/>
        <w:autoSpaceDN w:val="0"/>
        <w:adjustRightInd w:val="0"/>
        <w:spacing w:before="60" w:after="60" w:line="240" w:lineRule="auto"/>
        <w:jc w:val="both"/>
        <w:rPr>
          <w:rFonts w:cs="Arial"/>
          <w:szCs w:val="20"/>
        </w:rPr>
      </w:pPr>
      <w:r w:rsidRPr="00AF3034">
        <w:rPr>
          <w:rFonts w:cs="Arial"/>
          <w:szCs w:val="20"/>
        </w:rPr>
        <w:t>Lista załączników może zostać rozszerzona w zależności od specyfiki</w:t>
      </w:r>
      <w:r>
        <w:rPr>
          <w:rFonts w:cs="Arial"/>
          <w:szCs w:val="20"/>
        </w:rPr>
        <w:t xml:space="preserve"> danego Projektu</w:t>
      </w:r>
      <w:r w:rsidRPr="00DE1C31">
        <w:rPr>
          <w:rFonts w:cs="Arial"/>
          <w:szCs w:val="20"/>
        </w:rPr>
        <w:t>.</w:t>
      </w: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916E" w14:textId="77777777" w:rsidR="00990E1F" w:rsidRDefault="00990E1F" w:rsidP="00771090">
      <w:pPr>
        <w:spacing w:after="0" w:line="240" w:lineRule="auto"/>
      </w:pPr>
      <w:r>
        <w:separator/>
      </w:r>
    </w:p>
  </w:endnote>
  <w:endnote w:type="continuationSeparator" w:id="0">
    <w:p w14:paraId="460E40ED" w14:textId="77777777" w:rsidR="00990E1F" w:rsidRDefault="00990E1F" w:rsidP="00771090">
      <w:pPr>
        <w:spacing w:after="0" w:line="240" w:lineRule="auto"/>
      </w:pPr>
      <w:r>
        <w:continuationSeparator/>
      </w:r>
    </w:p>
  </w:endnote>
  <w:endnote w:type="continuationNotice" w:id="1">
    <w:p w14:paraId="72BE324D" w14:textId="77777777" w:rsidR="00990E1F" w:rsidRDefault="00990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54BD214A" w:rsidR="00F76F19" w:rsidRDefault="00F01CD2">
    <w:pPr>
      <w:pStyle w:val="Stopka"/>
      <w:jc w:val="center"/>
    </w:pPr>
    <w:r>
      <w:rPr>
        <w:noProof/>
      </w:rPr>
      <mc:AlternateContent>
        <mc:Choice Requires="wps">
          <w:drawing>
            <wp:anchor distT="0" distB="0" distL="114300" distR="114300" simplePos="0" relativeHeight="251660288" behindDoc="0" locked="0" layoutInCell="0" allowOverlap="1" wp14:anchorId="76B302B3" wp14:editId="2485DB3C">
              <wp:simplePos x="0" y="0"/>
              <wp:positionH relativeFrom="page">
                <wp:posOffset>0</wp:posOffset>
              </wp:positionH>
              <wp:positionV relativeFrom="page">
                <wp:posOffset>10227945</wp:posOffset>
              </wp:positionV>
              <wp:extent cx="7560310" cy="273050"/>
              <wp:effectExtent l="0" t="0" r="0" b="12700"/>
              <wp:wrapNone/>
              <wp:docPr id="2" name="MSIPCM16684af798cc4ec18d71c254"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B302B3" id="_x0000_t202" coordsize="21600,21600" o:spt="202" path="m,l,21600r21600,l21600,xe">
              <v:stroke joinstyle="miter"/>
              <v:path gradientshapeok="t" o:connecttype="rect"/>
            </v:shapetype>
            <v:shape id="MSIPCM16684af798cc4ec18d71c254"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r w:rsidR="00F76F19">
      <w:fldChar w:fldCharType="begin"/>
    </w:r>
    <w:r w:rsidR="00F76F19">
      <w:instrText>PAGE   \* MERGEFORMAT</w:instrText>
    </w:r>
    <w:r w:rsidR="00F76F19">
      <w:fldChar w:fldCharType="separate"/>
    </w:r>
    <w:r w:rsidR="004075E6">
      <w:rPr>
        <w:noProof/>
      </w:rPr>
      <w:t>22</w:t>
    </w:r>
    <w:r w:rsidR="00F76F19">
      <w:rPr>
        <w:noProof/>
      </w:rPr>
      <w:fldChar w:fldCharType="end"/>
    </w:r>
  </w:p>
  <w:p w14:paraId="361F5836" w14:textId="77777777" w:rsidR="00F76F19" w:rsidRDefault="00F76F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9924" w14:textId="11007858" w:rsidR="00F01CD2" w:rsidRDefault="00F01CD2">
    <w:pPr>
      <w:pStyle w:val="Stopka"/>
    </w:pPr>
    <w:r>
      <w:rPr>
        <w:noProof/>
      </w:rPr>
      <mc:AlternateContent>
        <mc:Choice Requires="wps">
          <w:drawing>
            <wp:anchor distT="0" distB="0" distL="114300" distR="114300" simplePos="0" relativeHeight="251666432" behindDoc="0" locked="0" layoutInCell="0" allowOverlap="1" wp14:anchorId="5A157E97" wp14:editId="34B4B80D">
              <wp:simplePos x="0" y="0"/>
              <wp:positionH relativeFrom="page">
                <wp:posOffset>0</wp:posOffset>
              </wp:positionH>
              <wp:positionV relativeFrom="page">
                <wp:posOffset>10227945</wp:posOffset>
              </wp:positionV>
              <wp:extent cx="7560310" cy="273050"/>
              <wp:effectExtent l="0" t="0" r="0" b="12700"/>
              <wp:wrapNone/>
              <wp:docPr id="4" name="MSIPCMc6294b14852bd52dfd2ad6bd"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57E97" id="_x0000_t202" coordsize="21600,21600" o:spt="202" path="m,l,21600r21600,l21600,xe">
              <v:stroke joinstyle="miter"/>
              <v:path gradientshapeok="t" o:connecttype="rect"/>
            </v:shapetype>
            <v:shape id="MSIPCMc6294b14852bd52dfd2ad6bd"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2E17" w14:textId="77777777" w:rsidR="00990E1F" w:rsidRDefault="00990E1F" w:rsidP="00771090">
      <w:pPr>
        <w:spacing w:after="0" w:line="240" w:lineRule="auto"/>
      </w:pPr>
      <w:r>
        <w:separator/>
      </w:r>
    </w:p>
  </w:footnote>
  <w:footnote w:type="continuationSeparator" w:id="0">
    <w:p w14:paraId="71E31670" w14:textId="77777777" w:rsidR="00990E1F" w:rsidRDefault="00990E1F" w:rsidP="00771090">
      <w:pPr>
        <w:spacing w:after="0" w:line="240" w:lineRule="auto"/>
      </w:pPr>
      <w:r>
        <w:continuationSeparator/>
      </w:r>
    </w:p>
  </w:footnote>
  <w:footnote w:type="continuationNotice" w:id="1">
    <w:p w14:paraId="59DF712B" w14:textId="77777777" w:rsidR="00990E1F" w:rsidRDefault="00990E1F">
      <w:pPr>
        <w:spacing w:after="0" w:line="240" w:lineRule="auto"/>
      </w:pPr>
    </w:p>
  </w:footnote>
  <w:footnote w:id="2">
    <w:p w14:paraId="38F12755" w14:textId="59263C3D" w:rsidR="00F76F19" w:rsidRPr="00F47996" w:rsidRDefault="00F76F19">
      <w:pPr>
        <w:pStyle w:val="Tekstprzypisudolnego"/>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Umowa stanowi umowę o wykonanie i finansowanie Projektu, o której mowa w art. 41 ust. 1 Ustawy.</w:t>
      </w:r>
    </w:p>
  </w:footnote>
  <w:footnote w:id="3">
    <w:p w14:paraId="43A80352" w14:textId="03111E86" w:rsidR="00F76F19" w:rsidRPr="00317EB5" w:rsidRDefault="00F76F19" w:rsidP="00F50219">
      <w:pPr>
        <w:pStyle w:val="Tekstprzypisudolnego"/>
        <w:ind w:left="142" w:hanging="142"/>
        <w:jc w:val="both"/>
        <w:rPr>
          <w:sz w:val="18"/>
          <w:szCs w:val="18"/>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nie będące przedsiębiorstwem w rozumieniu art. 1 załącznika I do rozporządzenia nr 651/2014.</w:t>
      </w:r>
    </w:p>
  </w:footnote>
  <w:footnote w:id="4">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5">
    <w:p w14:paraId="65BDAA50" w14:textId="32B8A6E2"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00AA2A27">
        <w:rPr>
          <w:rFonts w:ascii="Arial" w:hAnsi="Arial" w:cs="Arial"/>
          <w:sz w:val="16"/>
          <w:szCs w:val="16"/>
          <w:lang w:val="pl-PL"/>
        </w:rPr>
        <w:t>B</w:t>
      </w:r>
      <w:r w:rsidR="00AA2A27" w:rsidRPr="00F47996">
        <w:rPr>
          <w:rFonts w:ascii="Arial" w:hAnsi="Arial" w:cs="Arial"/>
          <w:sz w:val="16"/>
          <w:szCs w:val="16"/>
          <w:lang w:val="pl-PL"/>
        </w:rPr>
        <w:t xml:space="preserve">eneficjentem </w:t>
      </w:r>
      <w:r w:rsidRPr="00F47996">
        <w:rPr>
          <w:rFonts w:ascii="Arial" w:hAnsi="Arial" w:cs="Arial"/>
          <w:sz w:val="16"/>
          <w:szCs w:val="16"/>
          <w:lang w:val="pl-PL"/>
        </w:rPr>
        <w:t>w ramach Umowy jest zrzeszenie branżowe nie będące przedsiębiorcą w rozumieniu art. 1 załącznika I do</w:t>
      </w:r>
      <w:r w:rsidR="00C355AE">
        <w:rPr>
          <w:rFonts w:ascii="Arial" w:hAnsi="Arial" w:cs="Arial"/>
          <w:sz w:val="16"/>
          <w:szCs w:val="16"/>
          <w:lang w:val="pl-PL"/>
        </w:rPr>
        <w:t> </w:t>
      </w:r>
      <w:r w:rsidRPr="00F47996">
        <w:rPr>
          <w:rFonts w:ascii="Arial" w:hAnsi="Arial" w:cs="Arial"/>
          <w:sz w:val="16"/>
          <w:szCs w:val="16"/>
          <w:lang w:val="pl-PL"/>
        </w:rPr>
        <w:t>rozporządzenia nr 651/2014</w:t>
      </w:r>
      <w:r w:rsidRPr="00F47996">
        <w:rPr>
          <w:rFonts w:ascii="Arial" w:hAnsi="Arial" w:cs="Arial"/>
          <w:color w:val="000000"/>
          <w:sz w:val="16"/>
          <w:szCs w:val="16"/>
        </w:rPr>
        <w:t>.</w:t>
      </w:r>
    </w:p>
  </w:footnote>
  <w:footnote w:id="6">
    <w:p w14:paraId="3369A191" w14:textId="448C8A64" w:rsidR="00F76F19" w:rsidRPr="00F47996" w:rsidRDefault="00F76F19" w:rsidP="003D528F">
      <w:pPr>
        <w:pStyle w:val="Tekstkomentarza"/>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p w14:paraId="26D8FEF1" w14:textId="758C2179" w:rsidR="00F76F19" w:rsidRPr="00A056F0" w:rsidRDefault="00F76F19">
      <w:pPr>
        <w:pStyle w:val="Tekstprzypisudolnego"/>
        <w:rPr>
          <w:lang w:val="pl-PL"/>
        </w:rPr>
      </w:pPr>
    </w:p>
  </w:footnote>
  <w:footnote w:id="7">
    <w:p w14:paraId="2C3C8449" w14:textId="1F508564" w:rsidR="00F76F19" w:rsidRPr="00F51E71" w:rsidRDefault="00F76F19" w:rsidP="001310D2">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(t.j. Dz. U. z 202</w:t>
      </w:r>
      <w:r w:rsidR="00F3167C">
        <w:rPr>
          <w:rFonts w:ascii="Arial" w:hAnsi="Arial" w:cs="Arial"/>
          <w:sz w:val="16"/>
          <w:szCs w:val="16"/>
          <w:lang w:val="pl-PL"/>
        </w:rPr>
        <w:t>2</w:t>
      </w:r>
      <w:r w:rsidRPr="00F51E71">
        <w:rPr>
          <w:rFonts w:ascii="Arial" w:hAnsi="Arial" w:cs="Arial"/>
          <w:sz w:val="16"/>
          <w:szCs w:val="16"/>
          <w:lang w:val="pl-PL"/>
        </w:rPr>
        <w:t xml:space="preserve"> r.</w:t>
      </w:r>
      <w:r w:rsidR="00F3167C">
        <w:rPr>
          <w:rFonts w:ascii="Arial" w:hAnsi="Arial" w:cs="Arial"/>
          <w:sz w:val="16"/>
          <w:szCs w:val="16"/>
          <w:lang w:val="pl-PL"/>
        </w:rPr>
        <w:t>,</w:t>
      </w:r>
      <w:r w:rsidRPr="00F51E71">
        <w:rPr>
          <w:rFonts w:ascii="Arial" w:hAnsi="Arial" w:cs="Arial"/>
          <w:sz w:val="16"/>
          <w:szCs w:val="16"/>
          <w:lang w:val="pl-PL"/>
        </w:rPr>
        <w:t xml:space="preserve"> poz. </w:t>
      </w:r>
      <w:r w:rsidR="00F3167C">
        <w:rPr>
          <w:rFonts w:ascii="Arial" w:hAnsi="Arial" w:cs="Arial"/>
          <w:sz w:val="16"/>
          <w:szCs w:val="16"/>
          <w:lang w:val="pl-PL"/>
        </w:rPr>
        <w:t>2509)</w:t>
      </w:r>
    </w:p>
  </w:footnote>
  <w:footnote w:id="8">
    <w:p w14:paraId="6A9C495C" w14:textId="4F5AF186" w:rsidR="00F76F19" w:rsidRPr="00F51E71" w:rsidRDefault="00F76F19" w:rsidP="00387EB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Dalsza sprzedaż praw do wyników projektu jest dopuszczalna pod warunkiem wdrożenia wyników przez pierwotnego nabywcę we własnej działalności gospodarczej.</w:t>
      </w:r>
    </w:p>
  </w:footnote>
  <w:footnote w:id="9">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0">
    <w:p w14:paraId="7919DB45" w14:textId="77777777" w:rsidR="00F76F19" w:rsidRPr="00F51E71" w:rsidRDefault="00F76F19" w:rsidP="00387EBF">
      <w:pPr>
        <w:pStyle w:val="Tekstprzypisudolnego"/>
        <w:rPr>
          <w:rFonts w:ascii="Arial" w:hAnsi="Arial" w:cs="Arial"/>
          <w:sz w:val="14"/>
          <w:szCs w:val="14"/>
          <w:lang w:val="pl-PL"/>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F51E71">
        <w:rPr>
          <w:rFonts w:ascii="Arial" w:hAnsi="Arial" w:cs="Arial"/>
          <w:sz w:val="14"/>
          <w:szCs w:val="14"/>
          <w:lang w:val="pl-PL"/>
        </w:rPr>
        <w:t>Patrz przypis nr 13.</w:t>
      </w:r>
    </w:p>
  </w:footnote>
  <w:footnote w:id="11">
    <w:p w14:paraId="2F5026E2" w14:textId="7F51A5DB" w:rsidR="004F4D88" w:rsidRPr="00FD30A0" w:rsidRDefault="004F4D88" w:rsidP="00FD30A0">
      <w:pPr>
        <w:pStyle w:val="Tekstprzypisudolnego"/>
        <w:ind w:left="284" w:hanging="284"/>
        <w:jc w:val="both"/>
        <w:rPr>
          <w:rFonts w:ascii="Arial" w:hAnsi="Arial" w:cs="Arial"/>
          <w:sz w:val="16"/>
          <w:szCs w:val="16"/>
        </w:rPr>
      </w:pPr>
      <w:r w:rsidRPr="00FD30A0">
        <w:rPr>
          <w:rStyle w:val="Odwoanieprzypisudolnego"/>
          <w:rFonts w:ascii="Arial" w:hAnsi="Arial" w:cs="Arial"/>
          <w:sz w:val="16"/>
          <w:szCs w:val="16"/>
        </w:rPr>
        <w:footnoteRef/>
      </w:r>
      <w:r w:rsidRPr="00FD30A0">
        <w:rPr>
          <w:rFonts w:ascii="Arial" w:hAnsi="Arial" w:cs="Arial"/>
          <w:sz w:val="16"/>
          <w:szCs w:val="16"/>
        </w:rPr>
        <w:t xml:space="preserve"> </w:t>
      </w:r>
      <w:r w:rsidR="00FD30A0">
        <w:rPr>
          <w:rFonts w:ascii="Arial" w:hAnsi="Arial" w:cs="Arial"/>
          <w:sz w:val="16"/>
          <w:szCs w:val="16"/>
        </w:rPr>
        <w:tab/>
      </w:r>
      <w:r w:rsidR="00FD30A0" w:rsidRPr="00FD30A0">
        <w:rPr>
          <w:rFonts w:ascii="Arial" w:hAnsi="Arial" w:cs="Arial"/>
          <w:sz w:val="16"/>
          <w:szCs w:val="16"/>
          <w:lang w:eastAsia="pl-PL"/>
        </w:rPr>
        <w:t>dla umów podpisanych do 30 czerwca danego roku – wypłata 50% kwoty zaplanowanej w harmonogramie płatności na dany rok; dla umów podpisanych po 30 czerwca danego roku – wypłata 100% kwoty zaplanowanej w harmonogramie płatności na dany rok</w:t>
      </w:r>
    </w:p>
  </w:footnote>
  <w:footnote w:id="12">
    <w:p w14:paraId="35CC15A6" w14:textId="2B2F9671" w:rsidR="00F76F19" w:rsidRPr="00F51E71" w:rsidRDefault="00F76F19">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3">
    <w:p w14:paraId="6D6DEAE0" w14:textId="77777777" w:rsidR="00F76F19" w:rsidRPr="00081F1D" w:rsidRDefault="00F76F19" w:rsidP="00E1330B">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4">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5">
    <w:p w14:paraId="2A489460" w14:textId="275C5529" w:rsidR="00F76F19" w:rsidRPr="00A85191"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6">
    <w:p w14:paraId="2ABA5731" w14:textId="4719C2FC" w:rsidR="00F76F19" w:rsidRPr="00373CC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Pr>
          <w:rFonts w:ascii="Arial" w:hAnsi="Arial" w:cs="Arial"/>
          <w:sz w:val="16"/>
          <w:szCs w:val="16"/>
          <w:lang w:val="pl-PL"/>
        </w:rPr>
        <w:t xml:space="preserve"> </w:t>
      </w:r>
      <w:r w:rsidRPr="00373CCE">
        <w:rPr>
          <w:rFonts w:ascii="Arial" w:hAnsi="Arial" w:cs="Arial"/>
          <w:sz w:val="16"/>
          <w:szCs w:val="16"/>
          <w:lang w:val="pl-PL"/>
        </w:rPr>
        <w:t xml:space="preserve">Wymagany tylko przypadku, gdy w </w:t>
      </w:r>
      <w:r>
        <w:rPr>
          <w:rFonts w:ascii="Arial" w:hAnsi="Arial" w:cs="Arial"/>
          <w:sz w:val="16"/>
          <w:szCs w:val="16"/>
          <w:lang w:val="pl-PL"/>
        </w:rPr>
        <w:t xml:space="preserve">Zasadach, o których mowa w </w:t>
      </w:r>
      <w:r w:rsidRPr="005E63B3">
        <w:rPr>
          <w:rFonts w:ascii="Arial" w:hAnsi="Arial" w:cs="Arial"/>
          <w:sz w:val="16"/>
          <w:szCs w:val="16"/>
          <w:lang w:val="pl-PL"/>
        </w:rPr>
        <w:t>§ 3 ust. 3</w:t>
      </w:r>
      <w:r w:rsidR="00933197">
        <w:rPr>
          <w:rFonts w:ascii="Arial" w:hAnsi="Arial" w:cs="Arial"/>
          <w:sz w:val="16"/>
          <w:szCs w:val="16"/>
          <w:lang w:val="pl-PL"/>
        </w:rPr>
        <w:t xml:space="preserve"> pkt 3</w:t>
      </w:r>
      <w:r w:rsidRPr="005E63B3">
        <w:rPr>
          <w:rFonts w:ascii="Arial" w:hAnsi="Arial" w:cs="Arial"/>
          <w:sz w:val="16"/>
          <w:szCs w:val="16"/>
          <w:lang w:val="pl-PL"/>
        </w:rPr>
        <w:t xml:space="preserve"> </w:t>
      </w:r>
      <w:r>
        <w:rPr>
          <w:rFonts w:ascii="Arial" w:hAnsi="Arial" w:cs="Arial"/>
          <w:sz w:val="16"/>
          <w:szCs w:val="16"/>
          <w:lang w:val="pl-PL"/>
        </w:rPr>
        <w:t xml:space="preserve">Umowy, </w:t>
      </w:r>
      <w:r w:rsidRPr="00373CCE">
        <w:rPr>
          <w:rFonts w:ascii="Arial" w:hAnsi="Arial" w:cs="Arial"/>
          <w:sz w:val="16"/>
          <w:szCs w:val="16"/>
          <w:lang w:val="pl-PL"/>
        </w:rPr>
        <w:t xml:space="preserve">wymagane </w:t>
      </w:r>
      <w:r>
        <w:rPr>
          <w:rFonts w:ascii="Arial" w:hAnsi="Arial" w:cs="Arial"/>
          <w:sz w:val="16"/>
          <w:szCs w:val="16"/>
          <w:lang w:val="pl-PL"/>
        </w:rPr>
        <w:t xml:space="preserve">było </w:t>
      </w:r>
      <w:r w:rsidRPr="00373CCE">
        <w:rPr>
          <w:rFonts w:ascii="Arial" w:hAnsi="Arial" w:cs="Arial"/>
          <w:sz w:val="16"/>
          <w:szCs w:val="16"/>
          <w:lang w:val="pl-PL"/>
        </w:rPr>
        <w:t>wdrożenie wyników projektu.</w:t>
      </w:r>
    </w:p>
  </w:footnote>
  <w:footnote w:id="17">
    <w:p w14:paraId="2D6EFB2A" w14:textId="5263FAC6" w:rsidR="00F76F19" w:rsidRPr="00B6398F"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8">
    <w:p w14:paraId="0276E539" w14:textId="6DCB8075"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Jeśli w Zasadach konkursu wymagane było wdrożenia wyników projektu.</w:t>
      </w:r>
    </w:p>
  </w:footnote>
  <w:footnote w:id="19">
    <w:p w14:paraId="148CA1F4" w14:textId="0240AA95" w:rsidR="00F76F19" w:rsidRPr="00F26251" w:rsidRDefault="00F76F19"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0">
    <w:p w14:paraId="2ACBB4CB" w14:textId="641BCA00" w:rsidR="00F76F19" w:rsidRPr="00F4690C" w:rsidRDefault="00F76F19" w:rsidP="009262C2">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1">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2">
    <w:p w14:paraId="55FF1B46" w14:textId="59A94DFD" w:rsidR="00F76F19" w:rsidRPr="00F4690C" w:rsidRDefault="00F76F19">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Jeśli dotyczy</w:t>
      </w:r>
    </w:p>
  </w:footnote>
  <w:footnote w:id="23">
    <w:p w14:paraId="4538F2E0" w14:textId="77777777" w:rsidR="00F76F19" w:rsidRPr="00F4690C" w:rsidRDefault="00F76F19" w:rsidP="00F251E7">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24">
    <w:p w14:paraId="0C69FBEF" w14:textId="780EEF61" w:rsidR="00EF1FE2" w:rsidRPr="00EF1FE2" w:rsidRDefault="00EF1FE2" w:rsidP="00EF1FE2">
      <w:pPr>
        <w:pStyle w:val="Tekstprzypisudolnego"/>
        <w:ind w:left="142" w:hanging="142"/>
        <w:jc w:val="both"/>
        <w:rPr>
          <w:rFonts w:ascii="Arial" w:hAnsi="Arial" w:cs="Arial"/>
          <w:sz w:val="16"/>
          <w:szCs w:val="16"/>
        </w:rPr>
      </w:pPr>
      <w:r w:rsidRPr="00EF1FE2">
        <w:rPr>
          <w:rStyle w:val="Odwoanieprzypisudolnego"/>
          <w:rFonts w:ascii="Arial" w:hAnsi="Arial" w:cs="Arial"/>
          <w:sz w:val="16"/>
          <w:szCs w:val="16"/>
        </w:rPr>
        <w:footnoteRef/>
      </w:r>
      <w:r w:rsidRPr="00EF1FE2">
        <w:rPr>
          <w:rFonts w:ascii="Arial" w:hAnsi="Arial" w:cs="Arial"/>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25">
    <w:p w14:paraId="666C8891" w14:textId="6F1A1901" w:rsidR="00F76F19" w:rsidRPr="00AD438D" w:rsidRDefault="00F76F19" w:rsidP="00644324">
      <w:pPr>
        <w:pStyle w:val="Style17"/>
        <w:widowControl/>
        <w:rPr>
          <w:rFonts w:ascii="Arial" w:hAnsi="Arial" w:cs="Arial"/>
        </w:rPr>
      </w:pPr>
      <w:r w:rsidRPr="00F4690C">
        <w:rPr>
          <w:rStyle w:val="FontStyle28"/>
          <w:rFonts w:ascii="Arial" w:hAnsi="Arial" w:cs="Arial"/>
          <w:sz w:val="16"/>
          <w:szCs w:val="16"/>
          <w:vertAlign w:val="superscript"/>
        </w:rPr>
        <w:footnoteRef/>
      </w:r>
      <w:r w:rsidRPr="00F4690C">
        <w:rPr>
          <w:rStyle w:val="FontStyle28"/>
          <w:rFonts w:ascii="Arial" w:hAnsi="Arial" w:cs="Arial"/>
          <w:sz w:val="16"/>
          <w:szCs w:val="16"/>
        </w:rPr>
        <w:t xml:space="preserve"> Analiza dotyczy w szczególności finansowej sytuacji </w:t>
      </w:r>
      <w:r w:rsidR="00EF1FE2">
        <w:rPr>
          <w:rStyle w:val="FontStyle28"/>
          <w:rFonts w:ascii="Arial" w:hAnsi="Arial" w:cs="Arial"/>
          <w:sz w:val="16"/>
          <w:szCs w:val="16"/>
        </w:rPr>
        <w:t>B</w:t>
      </w:r>
      <w:r w:rsidRPr="00F4690C">
        <w:rPr>
          <w:rStyle w:val="FontStyle28"/>
          <w:rFonts w:ascii="Arial" w:hAnsi="Arial" w:cs="Arial"/>
          <w:sz w:val="16"/>
          <w:szCs w:val="16"/>
        </w:rPr>
        <w:t>eneficjenta lub zabezpieczenia lub postępu rzeczowo-finansowego Projektu</w:t>
      </w:r>
    </w:p>
  </w:footnote>
  <w:footnote w:id="26">
    <w:p w14:paraId="0A6D0AC4" w14:textId="223D04A7" w:rsidR="00F76F19" w:rsidRPr="00AB39B4" w:rsidRDefault="00F76F19"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27">
    <w:p w14:paraId="181CD6CB" w14:textId="3611B365"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w:t>
      </w:r>
      <w:r w:rsidR="00D56C70">
        <w:rPr>
          <w:rFonts w:cs="Arial"/>
          <w:sz w:val="16"/>
          <w:szCs w:val="16"/>
          <w:lang w:eastAsia="pl-PL"/>
        </w:rPr>
        <w:t>y</w:t>
      </w:r>
      <w:r w:rsidRPr="0006030F">
        <w:rPr>
          <w:rFonts w:cs="Arial"/>
          <w:sz w:val="16"/>
          <w:szCs w:val="16"/>
          <w:lang w:eastAsia="pl-PL"/>
        </w:rPr>
        <w:t xml:space="preserve"> dostarczenie wiadomości do adresat</w:t>
      </w:r>
      <w:r>
        <w:rPr>
          <w:rFonts w:cs="Arial"/>
          <w:sz w:val="16"/>
          <w:szCs w:val="16"/>
          <w:lang w:eastAsia="pl-PL"/>
        </w:rPr>
        <w:t>a.</w:t>
      </w:r>
    </w:p>
  </w:footnote>
  <w:footnote w:id="28">
    <w:p w14:paraId="7AB5A7F4" w14:textId="176BC2CB" w:rsidR="00DF4726" w:rsidRPr="00364E04" w:rsidRDefault="00DF4726">
      <w:pPr>
        <w:pStyle w:val="Tekstprzypisudolnego"/>
        <w:rPr>
          <w:rFonts w:ascii="Arial" w:hAnsi="Arial" w:cs="Arial"/>
          <w:sz w:val="16"/>
          <w:szCs w:val="16"/>
        </w:rPr>
      </w:pPr>
      <w:r w:rsidRPr="00364E04">
        <w:rPr>
          <w:rStyle w:val="Odwoanieprzypisudolnego"/>
          <w:rFonts w:ascii="Arial" w:hAnsi="Arial" w:cs="Arial"/>
          <w:sz w:val="16"/>
          <w:szCs w:val="16"/>
        </w:rPr>
        <w:footnoteRef/>
      </w:r>
      <w:r w:rsidRPr="00364E04">
        <w:rPr>
          <w:rFonts w:ascii="Arial" w:hAnsi="Arial" w:cs="Arial"/>
          <w:sz w:val="16"/>
          <w:szCs w:val="16"/>
        </w:rPr>
        <w:t xml:space="preserve"> adres do e-doręczeń rozumiany jako adres do doręczeń elektronicznych zgodnie z ustawą z dnia 18 listopada 2020 r. o doręczeniach elektronicznych</w:t>
      </w:r>
    </w:p>
  </w:footnote>
  <w:footnote w:id="29">
    <w:p w14:paraId="78D30EBE" w14:textId="77777777" w:rsidR="00F76F19" w:rsidRPr="000E4A6A" w:rsidRDefault="00F76F19" w:rsidP="00574506">
      <w:pPr>
        <w:pStyle w:val="Tekstprzypisudolnego"/>
        <w:rPr>
          <w:rFonts w:asciiTheme="minorHAnsi" w:hAnsiTheme="minorHAnsi" w:cstheme="minorHAnsi"/>
          <w:sz w:val="14"/>
          <w:lang w:val="pl-PL"/>
        </w:rPr>
      </w:pPr>
      <w:r w:rsidRPr="002E643D">
        <w:rPr>
          <w:rStyle w:val="Odwoanieprzypisudolnego"/>
          <w:rFonts w:ascii="Arial" w:hAnsi="Arial" w:cs="Arial"/>
          <w:sz w:val="16"/>
          <w:szCs w:val="16"/>
        </w:rPr>
        <w:footnoteRef/>
      </w:r>
      <w:r w:rsidRPr="000E4A6A">
        <w:rPr>
          <w:rFonts w:asciiTheme="minorHAnsi" w:hAnsiTheme="minorHAnsi" w:cstheme="minorHAnsi"/>
          <w:sz w:val="14"/>
        </w:rPr>
        <w:t xml:space="preserve"> </w:t>
      </w:r>
      <w:r w:rsidRPr="002E643D">
        <w:rPr>
          <w:rFonts w:ascii="Arial" w:eastAsia="Calibri" w:hAnsi="Arial" w:cs="Arial"/>
          <w:sz w:val="16"/>
          <w:szCs w:val="16"/>
          <w:lang w:val="pl-PL" w:eastAsia="en-US"/>
        </w:rPr>
        <w:t>Dotyczy przypadku zawierania Umowy w formie pisemnej.</w:t>
      </w:r>
    </w:p>
  </w:footnote>
  <w:footnote w:id="30">
    <w:p w14:paraId="3E864F60" w14:textId="77777777" w:rsidR="00F76F19" w:rsidRPr="002546E5" w:rsidRDefault="00F76F19" w:rsidP="008F298C">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83D3" w14:textId="77777777" w:rsidR="00975F25" w:rsidRDefault="00975F25" w:rsidP="00C86C69">
    <w:pPr>
      <w:pStyle w:val="Nagwek"/>
      <w:tabs>
        <w:tab w:val="clear" w:pos="4536"/>
        <w:tab w:val="clear" w:pos="9072"/>
        <w:tab w:val="center" w:pos="0"/>
        <w:tab w:val="left" w:pos="4111"/>
      </w:tabs>
      <w:spacing w:after="120"/>
      <w:jc w:val="center"/>
      <w:rPr>
        <w:i/>
        <w:sz w:val="16"/>
        <w:szCs w:val="16"/>
        <w:lang w:val="pl-PL"/>
      </w:rPr>
    </w:pPr>
    <w:r>
      <w:rPr>
        <w:noProof/>
      </w:rPr>
      <w:drawing>
        <wp:anchor distT="0" distB="0" distL="114300" distR="114300" simplePos="0" relativeHeight="251654144" behindDoc="0" locked="0" layoutInCell="1" allowOverlap="1" wp14:anchorId="05AC5D31" wp14:editId="379F8785">
          <wp:simplePos x="0" y="0"/>
          <wp:positionH relativeFrom="column">
            <wp:posOffset>4432935</wp:posOffset>
          </wp:positionH>
          <wp:positionV relativeFrom="paragraph">
            <wp:posOffset>-27940</wp:posOffset>
          </wp:positionV>
          <wp:extent cx="1228725" cy="479425"/>
          <wp:effectExtent l="0" t="0" r="0" b="0"/>
          <wp:wrapThrough wrapText="bothSides">
            <wp:wrapPolygon edited="0">
              <wp:start x="1005" y="3433"/>
              <wp:lineTo x="1005" y="16307"/>
              <wp:lineTo x="2009" y="17166"/>
              <wp:lineTo x="16074" y="18882"/>
              <wp:lineTo x="17414" y="18882"/>
              <wp:lineTo x="20428" y="9441"/>
              <wp:lineTo x="20428" y="6008"/>
              <wp:lineTo x="17749" y="3433"/>
              <wp:lineTo x="1005" y="3433"/>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622" t="35849" r="16509" b="37264"/>
                  <a:stretch/>
                </pic:blipFill>
                <pic:spPr bwMode="auto">
                  <a:xfrm>
                    <a:off x="0" y="0"/>
                    <a:ext cx="1228725" cy="47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F19">
      <w:rPr>
        <w:noProof/>
        <w:lang w:val="pl-PL" w:eastAsia="pl-PL"/>
      </w:rPr>
      <w:drawing>
        <wp:inline distT="0" distB="0" distL="0" distR="0" wp14:anchorId="30CEA203" wp14:editId="022A1B9E">
          <wp:extent cx="1030682" cy="3437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F76F19">
      <w:rPr>
        <w:i/>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p>
  <w:p w14:paraId="0A0D06E8" w14:textId="1A0B1FCC" w:rsidR="00F76F19" w:rsidRPr="00163141" w:rsidRDefault="00F01CD2"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3</w:t>
    </w:r>
    <w:r w:rsidR="00203E75">
      <w:rPr>
        <w:i/>
        <w:sz w:val="16"/>
        <w:szCs w:val="16"/>
        <w:lang w:val="pl-PL"/>
      </w:rPr>
      <w:t>7</w:t>
    </w:r>
    <w:r>
      <w:rPr>
        <w:i/>
        <w:sz w:val="16"/>
        <w:szCs w:val="16"/>
        <w:lang w:val="pl-PL"/>
      </w:rPr>
      <w:t xml:space="preserve"> </w:t>
    </w:r>
    <w:r w:rsidR="00F76F19">
      <w:rPr>
        <w:i/>
        <w:sz w:val="16"/>
        <w:szCs w:val="16"/>
        <w:lang w:val="pl-PL"/>
      </w:rPr>
      <w:t>Konkur</w:t>
    </w:r>
    <w:r>
      <w:rPr>
        <w:i/>
        <w:sz w:val="16"/>
        <w:szCs w:val="16"/>
        <w:lang w:val="pl-PL"/>
      </w:rPr>
      <w:t>s CORNET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6"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230724173">
    <w:abstractNumId w:val="1"/>
  </w:num>
  <w:num w:numId="2" w16cid:durableId="908660585">
    <w:abstractNumId w:val="16"/>
  </w:num>
  <w:num w:numId="3" w16cid:durableId="1676955496">
    <w:abstractNumId w:val="45"/>
  </w:num>
  <w:num w:numId="4" w16cid:durableId="2054425332">
    <w:abstractNumId w:val="2"/>
  </w:num>
  <w:num w:numId="5" w16cid:durableId="1573738429">
    <w:abstractNumId w:val="8"/>
  </w:num>
  <w:num w:numId="6" w16cid:durableId="112330635">
    <w:abstractNumId w:val="24"/>
  </w:num>
  <w:num w:numId="7" w16cid:durableId="1519809086">
    <w:abstractNumId w:val="15"/>
  </w:num>
  <w:num w:numId="8" w16cid:durableId="2042975717">
    <w:abstractNumId w:val="32"/>
  </w:num>
  <w:num w:numId="9" w16cid:durableId="2138601011">
    <w:abstractNumId w:val="55"/>
  </w:num>
  <w:num w:numId="10" w16cid:durableId="1286426389">
    <w:abstractNumId w:val="53"/>
  </w:num>
  <w:num w:numId="11" w16cid:durableId="1078985644">
    <w:abstractNumId w:val="13"/>
  </w:num>
  <w:num w:numId="12" w16cid:durableId="1609384066">
    <w:abstractNumId w:val="52"/>
  </w:num>
  <w:num w:numId="13" w16cid:durableId="820734045">
    <w:abstractNumId w:val="41"/>
  </w:num>
  <w:num w:numId="14" w16cid:durableId="1669403065">
    <w:abstractNumId w:val="6"/>
  </w:num>
  <w:num w:numId="15" w16cid:durableId="21051833">
    <w:abstractNumId w:val="61"/>
  </w:num>
  <w:num w:numId="16" w16cid:durableId="2084791016">
    <w:abstractNumId w:val="3"/>
  </w:num>
  <w:num w:numId="17" w16cid:durableId="1135954674">
    <w:abstractNumId w:val="56"/>
  </w:num>
  <w:num w:numId="18" w16cid:durableId="429130690">
    <w:abstractNumId w:val="59"/>
  </w:num>
  <w:num w:numId="19" w16cid:durableId="621307930">
    <w:abstractNumId w:val="58"/>
  </w:num>
  <w:num w:numId="20" w16cid:durableId="2000763008">
    <w:abstractNumId w:val="21"/>
  </w:num>
  <w:num w:numId="21" w16cid:durableId="1022902834">
    <w:abstractNumId w:val="25"/>
  </w:num>
  <w:num w:numId="22" w16cid:durableId="735931608">
    <w:abstractNumId w:val="9"/>
  </w:num>
  <w:num w:numId="23" w16cid:durableId="997660184">
    <w:abstractNumId w:val="10"/>
  </w:num>
  <w:num w:numId="24" w16cid:durableId="1086801656">
    <w:abstractNumId w:val="17"/>
  </w:num>
  <w:num w:numId="25" w16cid:durableId="824784372">
    <w:abstractNumId w:val="31"/>
  </w:num>
  <w:num w:numId="26" w16cid:durableId="215435220">
    <w:abstractNumId w:val="20"/>
  </w:num>
  <w:num w:numId="27" w16cid:durableId="345443810">
    <w:abstractNumId w:val="71"/>
  </w:num>
  <w:num w:numId="28" w16cid:durableId="1531651171">
    <w:abstractNumId w:val="12"/>
  </w:num>
  <w:num w:numId="29" w16cid:durableId="367876997">
    <w:abstractNumId w:val="70"/>
  </w:num>
  <w:num w:numId="30" w16cid:durableId="379791538">
    <w:abstractNumId w:val="47"/>
  </w:num>
  <w:num w:numId="31" w16cid:durableId="1489326440">
    <w:abstractNumId w:val="22"/>
  </w:num>
  <w:num w:numId="32" w16cid:durableId="763575028">
    <w:abstractNumId w:val="51"/>
  </w:num>
  <w:num w:numId="33" w16cid:durableId="1906916444">
    <w:abstractNumId w:val="23"/>
  </w:num>
  <w:num w:numId="34" w16cid:durableId="1575509857">
    <w:abstractNumId w:val="35"/>
  </w:num>
  <w:num w:numId="35" w16cid:durableId="1214346298">
    <w:abstractNumId w:val="40"/>
  </w:num>
  <w:num w:numId="36" w16cid:durableId="1800030921">
    <w:abstractNumId w:val="48"/>
  </w:num>
  <w:num w:numId="37" w16cid:durableId="1636595219">
    <w:abstractNumId w:val="5"/>
  </w:num>
  <w:num w:numId="38" w16cid:durableId="690255523">
    <w:abstractNumId w:val="68"/>
  </w:num>
  <w:num w:numId="39" w16cid:durableId="1609115463">
    <w:abstractNumId w:val="64"/>
  </w:num>
  <w:num w:numId="40" w16cid:durableId="101459828">
    <w:abstractNumId w:val="69"/>
  </w:num>
  <w:num w:numId="41" w16cid:durableId="351273303">
    <w:abstractNumId w:val="42"/>
  </w:num>
  <w:num w:numId="42" w16cid:durableId="15234119">
    <w:abstractNumId w:val="34"/>
  </w:num>
  <w:num w:numId="43" w16cid:durableId="2099210566">
    <w:abstractNumId w:val="11"/>
  </w:num>
  <w:num w:numId="44" w16cid:durableId="2037272267">
    <w:abstractNumId w:val="67"/>
  </w:num>
  <w:num w:numId="45" w16cid:durableId="1579175215">
    <w:abstractNumId w:val="46"/>
  </w:num>
  <w:num w:numId="46" w16cid:durableId="1843204331">
    <w:abstractNumId w:val="66"/>
  </w:num>
  <w:num w:numId="47" w16cid:durableId="389308367">
    <w:abstractNumId w:val="50"/>
  </w:num>
  <w:num w:numId="48" w16cid:durableId="1301038762">
    <w:abstractNumId w:val="57"/>
  </w:num>
  <w:num w:numId="49" w16cid:durableId="312104600">
    <w:abstractNumId w:val="39"/>
  </w:num>
  <w:num w:numId="50" w16cid:durableId="1660768053">
    <w:abstractNumId w:val="28"/>
  </w:num>
  <w:num w:numId="51" w16cid:durableId="1848249820">
    <w:abstractNumId w:val="54"/>
  </w:num>
  <w:num w:numId="52" w16cid:durableId="1157307377">
    <w:abstractNumId w:val="30"/>
  </w:num>
  <w:num w:numId="53" w16cid:durableId="390347021">
    <w:abstractNumId w:val="29"/>
  </w:num>
  <w:num w:numId="54" w16cid:durableId="2136288829">
    <w:abstractNumId w:val="37"/>
  </w:num>
  <w:num w:numId="55" w16cid:durableId="1660697417">
    <w:abstractNumId w:val="33"/>
  </w:num>
  <w:num w:numId="56" w16cid:durableId="107118146">
    <w:abstractNumId w:val="4"/>
  </w:num>
  <w:num w:numId="57" w16cid:durableId="10311468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1638385">
    <w:abstractNumId w:val="49"/>
  </w:num>
  <w:num w:numId="59" w16cid:durableId="1858621442">
    <w:abstractNumId w:val="36"/>
  </w:num>
  <w:num w:numId="60" w16cid:durableId="2133859026">
    <w:abstractNumId w:val="43"/>
  </w:num>
  <w:num w:numId="61" w16cid:durableId="1518814866">
    <w:abstractNumId w:val="26"/>
  </w:num>
  <w:num w:numId="62" w16cid:durableId="445465757">
    <w:abstractNumId w:val="0"/>
  </w:num>
  <w:num w:numId="63" w16cid:durableId="76112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5361514">
    <w:abstractNumId w:val="18"/>
  </w:num>
  <w:num w:numId="65" w16cid:durableId="1263606632">
    <w:abstractNumId w:val="44"/>
  </w:num>
  <w:num w:numId="66" w16cid:durableId="1746490831">
    <w:abstractNumId w:val="38"/>
  </w:num>
  <w:num w:numId="67" w16cid:durableId="1794395839">
    <w:abstractNumId w:val="60"/>
  </w:num>
  <w:num w:numId="68" w16cid:durableId="1933782829">
    <w:abstractNumId w:val="14"/>
  </w:num>
  <w:num w:numId="69" w16cid:durableId="241910689">
    <w:abstractNumId w:val="19"/>
  </w:num>
  <w:num w:numId="70" w16cid:durableId="1936791421">
    <w:abstractNumId w:val="27"/>
  </w:num>
  <w:num w:numId="71" w16cid:durableId="688946608">
    <w:abstractNumId w:val="7"/>
  </w:num>
  <w:num w:numId="72" w16cid:durableId="41759104">
    <w:abstractNumId w:val="72"/>
  </w:num>
  <w:num w:numId="73" w16cid:durableId="1912960129">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58C"/>
    <w:rsid w:val="000555EB"/>
    <w:rsid w:val="000557FD"/>
    <w:rsid w:val="00055EDF"/>
    <w:rsid w:val="00056E90"/>
    <w:rsid w:val="000575BC"/>
    <w:rsid w:val="00057A40"/>
    <w:rsid w:val="0006012F"/>
    <w:rsid w:val="0006030F"/>
    <w:rsid w:val="0006096A"/>
    <w:rsid w:val="00061173"/>
    <w:rsid w:val="0006120C"/>
    <w:rsid w:val="000612D7"/>
    <w:rsid w:val="000613C5"/>
    <w:rsid w:val="0006188F"/>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6A1"/>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19"/>
    <w:rsid w:val="00100348"/>
    <w:rsid w:val="001017D0"/>
    <w:rsid w:val="00102124"/>
    <w:rsid w:val="00103CA9"/>
    <w:rsid w:val="00103F43"/>
    <w:rsid w:val="001048EE"/>
    <w:rsid w:val="00104EB3"/>
    <w:rsid w:val="00104FCB"/>
    <w:rsid w:val="00105CC8"/>
    <w:rsid w:val="00105D58"/>
    <w:rsid w:val="001061B7"/>
    <w:rsid w:val="001071CE"/>
    <w:rsid w:val="00107C26"/>
    <w:rsid w:val="00107C79"/>
    <w:rsid w:val="001100C7"/>
    <w:rsid w:val="00110182"/>
    <w:rsid w:val="001101AD"/>
    <w:rsid w:val="00112159"/>
    <w:rsid w:val="0011228F"/>
    <w:rsid w:val="001122D2"/>
    <w:rsid w:val="001124EF"/>
    <w:rsid w:val="00112EC6"/>
    <w:rsid w:val="0011323F"/>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746B"/>
    <w:rsid w:val="00127E66"/>
    <w:rsid w:val="00130ED8"/>
    <w:rsid w:val="00130F13"/>
    <w:rsid w:val="001310D2"/>
    <w:rsid w:val="0013160E"/>
    <w:rsid w:val="00132845"/>
    <w:rsid w:val="00132BEA"/>
    <w:rsid w:val="0013373B"/>
    <w:rsid w:val="00133B17"/>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3EBA"/>
    <w:rsid w:val="0014423D"/>
    <w:rsid w:val="0014455F"/>
    <w:rsid w:val="0014514C"/>
    <w:rsid w:val="00145599"/>
    <w:rsid w:val="001455FE"/>
    <w:rsid w:val="00146599"/>
    <w:rsid w:val="001466EF"/>
    <w:rsid w:val="001470A7"/>
    <w:rsid w:val="00147642"/>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4302"/>
    <w:rsid w:val="00165818"/>
    <w:rsid w:val="00166001"/>
    <w:rsid w:val="001660F7"/>
    <w:rsid w:val="001663A3"/>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B30"/>
    <w:rsid w:val="001B14DC"/>
    <w:rsid w:val="001B1772"/>
    <w:rsid w:val="001B1E12"/>
    <w:rsid w:val="001B2F34"/>
    <w:rsid w:val="001B3116"/>
    <w:rsid w:val="001B3BCA"/>
    <w:rsid w:val="001B5457"/>
    <w:rsid w:val="001B5D8A"/>
    <w:rsid w:val="001B6123"/>
    <w:rsid w:val="001B63C0"/>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75"/>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E96"/>
    <w:rsid w:val="00237FE0"/>
    <w:rsid w:val="00240133"/>
    <w:rsid w:val="00240EF0"/>
    <w:rsid w:val="002417C5"/>
    <w:rsid w:val="00241C9D"/>
    <w:rsid w:val="00242060"/>
    <w:rsid w:val="00242238"/>
    <w:rsid w:val="00242495"/>
    <w:rsid w:val="00242738"/>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0A4"/>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6D9F"/>
    <w:rsid w:val="00297083"/>
    <w:rsid w:val="002971AB"/>
    <w:rsid w:val="002975F8"/>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6C"/>
    <w:rsid w:val="002B4BDB"/>
    <w:rsid w:val="002B4E26"/>
    <w:rsid w:val="002B4EC4"/>
    <w:rsid w:val="002B526D"/>
    <w:rsid w:val="002B5475"/>
    <w:rsid w:val="002B59B3"/>
    <w:rsid w:val="002B5A09"/>
    <w:rsid w:val="002B6DE5"/>
    <w:rsid w:val="002B6F12"/>
    <w:rsid w:val="002B7F59"/>
    <w:rsid w:val="002C0526"/>
    <w:rsid w:val="002C0601"/>
    <w:rsid w:val="002C0B57"/>
    <w:rsid w:val="002C0F0A"/>
    <w:rsid w:val="002C19C4"/>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F21"/>
    <w:rsid w:val="002D21E4"/>
    <w:rsid w:val="002D22F8"/>
    <w:rsid w:val="002D27A1"/>
    <w:rsid w:val="002D29FF"/>
    <w:rsid w:val="002D34D9"/>
    <w:rsid w:val="002D4D2C"/>
    <w:rsid w:val="002D52AC"/>
    <w:rsid w:val="002D5504"/>
    <w:rsid w:val="002D584B"/>
    <w:rsid w:val="002D5E4C"/>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E69B6"/>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38C"/>
    <w:rsid w:val="003026DC"/>
    <w:rsid w:val="00302BAD"/>
    <w:rsid w:val="00302BC1"/>
    <w:rsid w:val="00302C1C"/>
    <w:rsid w:val="00302CF4"/>
    <w:rsid w:val="003037BC"/>
    <w:rsid w:val="00303824"/>
    <w:rsid w:val="003039F4"/>
    <w:rsid w:val="00303D74"/>
    <w:rsid w:val="00304378"/>
    <w:rsid w:val="0030526B"/>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274C"/>
    <w:rsid w:val="00363235"/>
    <w:rsid w:val="003638F3"/>
    <w:rsid w:val="00363FB2"/>
    <w:rsid w:val="00364E04"/>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726"/>
    <w:rsid w:val="00387D98"/>
    <w:rsid w:val="00387EBF"/>
    <w:rsid w:val="00390090"/>
    <w:rsid w:val="003902AC"/>
    <w:rsid w:val="00390AD9"/>
    <w:rsid w:val="003912DC"/>
    <w:rsid w:val="00391339"/>
    <w:rsid w:val="0039232E"/>
    <w:rsid w:val="00392EC6"/>
    <w:rsid w:val="003931AB"/>
    <w:rsid w:val="0039332C"/>
    <w:rsid w:val="003933E4"/>
    <w:rsid w:val="00393967"/>
    <w:rsid w:val="00394F07"/>
    <w:rsid w:val="00395567"/>
    <w:rsid w:val="00395B43"/>
    <w:rsid w:val="0039630F"/>
    <w:rsid w:val="00396BF7"/>
    <w:rsid w:val="003972FD"/>
    <w:rsid w:val="00397521"/>
    <w:rsid w:val="003A0455"/>
    <w:rsid w:val="003A0BA4"/>
    <w:rsid w:val="003A0C3D"/>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1EF7"/>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0F52"/>
    <w:rsid w:val="003C1DFE"/>
    <w:rsid w:val="003C21E5"/>
    <w:rsid w:val="003C27BE"/>
    <w:rsid w:val="003C433E"/>
    <w:rsid w:val="003C4E72"/>
    <w:rsid w:val="003C4F3C"/>
    <w:rsid w:val="003C5774"/>
    <w:rsid w:val="003C5F28"/>
    <w:rsid w:val="003C7613"/>
    <w:rsid w:val="003C784E"/>
    <w:rsid w:val="003C78AE"/>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6A2F"/>
    <w:rsid w:val="003F720A"/>
    <w:rsid w:val="00402C7C"/>
    <w:rsid w:val="00402FD7"/>
    <w:rsid w:val="00403772"/>
    <w:rsid w:val="00403ABE"/>
    <w:rsid w:val="00403CF2"/>
    <w:rsid w:val="0040425C"/>
    <w:rsid w:val="0040440D"/>
    <w:rsid w:val="00405401"/>
    <w:rsid w:val="0040592D"/>
    <w:rsid w:val="00406024"/>
    <w:rsid w:val="0040667F"/>
    <w:rsid w:val="004068C5"/>
    <w:rsid w:val="00406B7A"/>
    <w:rsid w:val="004075E6"/>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CE8"/>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2C16"/>
    <w:rsid w:val="00483097"/>
    <w:rsid w:val="00483AC4"/>
    <w:rsid w:val="00483CB1"/>
    <w:rsid w:val="00484009"/>
    <w:rsid w:val="0048479B"/>
    <w:rsid w:val="0048486A"/>
    <w:rsid w:val="004849F0"/>
    <w:rsid w:val="00484BB3"/>
    <w:rsid w:val="00484C32"/>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A0"/>
    <w:rsid w:val="004B6FC1"/>
    <w:rsid w:val="004B7057"/>
    <w:rsid w:val="004B7766"/>
    <w:rsid w:val="004C00B5"/>
    <w:rsid w:val="004C02AD"/>
    <w:rsid w:val="004C044B"/>
    <w:rsid w:val="004C0C17"/>
    <w:rsid w:val="004C17B7"/>
    <w:rsid w:val="004C1BF5"/>
    <w:rsid w:val="004C2D30"/>
    <w:rsid w:val="004C35A6"/>
    <w:rsid w:val="004C39B9"/>
    <w:rsid w:val="004C4353"/>
    <w:rsid w:val="004C450B"/>
    <w:rsid w:val="004C4A8E"/>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3A2C"/>
    <w:rsid w:val="004F4D88"/>
    <w:rsid w:val="004F4E22"/>
    <w:rsid w:val="004F522F"/>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0BA"/>
    <w:rsid w:val="00507165"/>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3E"/>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08A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6AC2"/>
    <w:rsid w:val="00547A82"/>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A9C"/>
    <w:rsid w:val="005B4085"/>
    <w:rsid w:val="005B4400"/>
    <w:rsid w:val="005B45A4"/>
    <w:rsid w:val="005B45F3"/>
    <w:rsid w:val="005B468A"/>
    <w:rsid w:val="005B485A"/>
    <w:rsid w:val="005B5902"/>
    <w:rsid w:val="005B60FF"/>
    <w:rsid w:val="005B61B8"/>
    <w:rsid w:val="005B656A"/>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6FA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3B3"/>
    <w:rsid w:val="005E663D"/>
    <w:rsid w:val="005E667C"/>
    <w:rsid w:val="005E68ED"/>
    <w:rsid w:val="005E6A8A"/>
    <w:rsid w:val="005E77E8"/>
    <w:rsid w:val="005E7ABB"/>
    <w:rsid w:val="005F0194"/>
    <w:rsid w:val="005F0A65"/>
    <w:rsid w:val="005F0DC4"/>
    <w:rsid w:val="005F114B"/>
    <w:rsid w:val="005F15F3"/>
    <w:rsid w:val="005F171A"/>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34C8"/>
    <w:rsid w:val="00623A16"/>
    <w:rsid w:val="00624D39"/>
    <w:rsid w:val="00624ED1"/>
    <w:rsid w:val="0062543D"/>
    <w:rsid w:val="00625713"/>
    <w:rsid w:val="00625E5C"/>
    <w:rsid w:val="00626B49"/>
    <w:rsid w:val="00626CA3"/>
    <w:rsid w:val="00626EC5"/>
    <w:rsid w:val="00626ED0"/>
    <w:rsid w:val="00627B0B"/>
    <w:rsid w:val="00627CF2"/>
    <w:rsid w:val="00627E2E"/>
    <w:rsid w:val="00627ED9"/>
    <w:rsid w:val="00627F44"/>
    <w:rsid w:val="00630252"/>
    <w:rsid w:val="00630A9A"/>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5CC8"/>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EDC"/>
    <w:rsid w:val="006D70CE"/>
    <w:rsid w:val="006D7AA8"/>
    <w:rsid w:val="006D7B1B"/>
    <w:rsid w:val="006E083F"/>
    <w:rsid w:val="006E0932"/>
    <w:rsid w:val="006E0A3B"/>
    <w:rsid w:val="006E0ED5"/>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3563"/>
    <w:rsid w:val="007242A6"/>
    <w:rsid w:val="00724941"/>
    <w:rsid w:val="00724FBC"/>
    <w:rsid w:val="007276FE"/>
    <w:rsid w:val="0072796D"/>
    <w:rsid w:val="00727CE0"/>
    <w:rsid w:val="00730B93"/>
    <w:rsid w:val="00730CA5"/>
    <w:rsid w:val="00730F9E"/>
    <w:rsid w:val="00731004"/>
    <w:rsid w:val="007313E7"/>
    <w:rsid w:val="00731BF6"/>
    <w:rsid w:val="00732407"/>
    <w:rsid w:val="00732BAA"/>
    <w:rsid w:val="00732F32"/>
    <w:rsid w:val="00733B3F"/>
    <w:rsid w:val="00734823"/>
    <w:rsid w:val="007356C5"/>
    <w:rsid w:val="007357F2"/>
    <w:rsid w:val="007365D8"/>
    <w:rsid w:val="007370CF"/>
    <w:rsid w:val="007377F5"/>
    <w:rsid w:val="00737BA4"/>
    <w:rsid w:val="007405AD"/>
    <w:rsid w:val="00740D4C"/>
    <w:rsid w:val="00740D8E"/>
    <w:rsid w:val="00740EB7"/>
    <w:rsid w:val="007413D2"/>
    <w:rsid w:val="007413D9"/>
    <w:rsid w:val="0074149D"/>
    <w:rsid w:val="007423E1"/>
    <w:rsid w:val="00742BFA"/>
    <w:rsid w:val="007430F7"/>
    <w:rsid w:val="0074318E"/>
    <w:rsid w:val="00743290"/>
    <w:rsid w:val="00743DD9"/>
    <w:rsid w:val="007443E0"/>
    <w:rsid w:val="00744642"/>
    <w:rsid w:val="0074494B"/>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38A"/>
    <w:rsid w:val="007855D9"/>
    <w:rsid w:val="007856C5"/>
    <w:rsid w:val="00786126"/>
    <w:rsid w:val="007863D8"/>
    <w:rsid w:val="007865D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D08"/>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4C49"/>
    <w:rsid w:val="007F5900"/>
    <w:rsid w:val="007F5B52"/>
    <w:rsid w:val="007F77A9"/>
    <w:rsid w:val="0080011C"/>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20DAA"/>
    <w:rsid w:val="008224EC"/>
    <w:rsid w:val="00822909"/>
    <w:rsid w:val="00822D76"/>
    <w:rsid w:val="00822FB1"/>
    <w:rsid w:val="00823CE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BC0"/>
    <w:rsid w:val="0085681B"/>
    <w:rsid w:val="008568A5"/>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4081"/>
    <w:rsid w:val="008F421E"/>
    <w:rsid w:val="008F4693"/>
    <w:rsid w:val="008F5130"/>
    <w:rsid w:val="008F5151"/>
    <w:rsid w:val="008F5A7D"/>
    <w:rsid w:val="008F5AFA"/>
    <w:rsid w:val="008F62E0"/>
    <w:rsid w:val="008F64D1"/>
    <w:rsid w:val="008F64E2"/>
    <w:rsid w:val="008F7145"/>
    <w:rsid w:val="008F71FA"/>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0796B"/>
    <w:rsid w:val="0091085C"/>
    <w:rsid w:val="00910CCB"/>
    <w:rsid w:val="009112DF"/>
    <w:rsid w:val="00911FC3"/>
    <w:rsid w:val="00912C6D"/>
    <w:rsid w:val="009137F8"/>
    <w:rsid w:val="00913F6C"/>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197"/>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2F6F"/>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5F25"/>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0E1F"/>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6B74"/>
    <w:rsid w:val="009F713C"/>
    <w:rsid w:val="009F75CA"/>
    <w:rsid w:val="009F7A8A"/>
    <w:rsid w:val="00A0009F"/>
    <w:rsid w:val="00A006D4"/>
    <w:rsid w:val="00A006F2"/>
    <w:rsid w:val="00A013B5"/>
    <w:rsid w:val="00A0175C"/>
    <w:rsid w:val="00A01DA7"/>
    <w:rsid w:val="00A02151"/>
    <w:rsid w:val="00A025A6"/>
    <w:rsid w:val="00A02C83"/>
    <w:rsid w:val="00A037B5"/>
    <w:rsid w:val="00A04240"/>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3FB8"/>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594B"/>
    <w:rsid w:val="00A75974"/>
    <w:rsid w:val="00A75C92"/>
    <w:rsid w:val="00A760CA"/>
    <w:rsid w:val="00A767B5"/>
    <w:rsid w:val="00A77601"/>
    <w:rsid w:val="00A80330"/>
    <w:rsid w:val="00A804CD"/>
    <w:rsid w:val="00A806E6"/>
    <w:rsid w:val="00A80783"/>
    <w:rsid w:val="00A80E5E"/>
    <w:rsid w:val="00A81FEA"/>
    <w:rsid w:val="00A825B8"/>
    <w:rsid w:val="00A832BC"/>
    <w:rsid w:val="00A83D18"/>
    <w:rsid w:val="00A84030"/>
    <w:rsid w:val="00A8413D"/>
    <w:rsid w:val="00A8436B"/>
    <w:rsid w:val="00A84A98"/>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40C8"/>
    <w:rsid w:val="00A953E1"/>
    <w:rsid w:val="00A95874"/>
    <w:rsid w:val="00A96754"/>
    <w:rsid w:val="00A96E7A"/>
    <w:rsid w:val="00A97705"/>
    <w:rsid w:val="00AA1224"/>
    <w:rsid w:val="00AA1408"/>
    <w:rsid w:val="00AA19DB"/>
    <w:rsid w:val="00AA223C"/>
    <w:rsid w:val="00AA246E"/>
    <w:rsid w:val="00AA27AE"/>
    <w:rsid w:val="00AA2A27"/>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5C4A"/>
    <w:rsid w:val="00B16525"/>
    <w:rsid w:val="00B16A3B"/>
    <w:rsid w:val="00B1726A"/>
    <w:rsid w:val="00B17B57"/>
    <w:rsid w:val="00B204A9"/>
    <w:rsid w:val="00B20941"/>
    <w:rsid w:val="00B211DC"/>
    <w:rsid w:val="00B21490"/>
    <w:rsid w:val="00B216E5"/>
    <w:rsid w:val="00B21C93"/>
    <w:rsid w:val="00B22A02"/>
    <w:rsid w:val="00B233E5"/>
    <w:rsid w:val="00B23692"/>
    <w:rsid w:val="00B23826"/>
    <w:rsid w:val="00B246FD"/>
    <w:rsid w:val="00B24B62"/>
    <w:rsid w:val="00B255AF"/>
    <w:rsid w:val="00B259E2"/>
    <w:rsid w:val="00B25FFF"/>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3B6"/>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58C"/>
    <w:rsid w:val="00B969DC"/>
    <w:rsid w:val="00B96DB2"/>
    <w:rsid w:val="00B97031"/>
    <w:rsid w:val="00B97E46"/>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2EDE"/>
    <w:rsid w:val="00BB422C"/>
    <w:rsid w:val="00BB4812"/>
    <w:rsid w:val="00BB48EF"/>
    <w:rsid w:val="00BB4B21"/>
    <w:rsid w:val="00BB4CC7"/>
    <w:rsid w:val="00BB4DCA"/>
    <w:rsid w:val="00BB52D8"/>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6C09"/>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2C67"/>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31B"/>
    <w:rsid w:val="00C20751"/>
    <w:rsid w:val="00C21D98"/>
    <w:rsid w:val="00C22444"/>
    <w:rsid w:val="00C226C8"/>
    <w:rsid w:val="00C22707"/>
    <w:rsid w:val="00C2290C"/>
    <w:rsid w:val="00C22B41"/>
    <w:rsid w:val="00C23610"/>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84"/>
    <w:rsid w:val="00C339FD"/>
    <w:rsid w:val="00C33F40"/>
    <w:rsid w:val="00C3419B"/>
    <w:rsid w:val="00C34323"/>
    <w:rsid w:val="00C34382"/>
    <w:rsid w:val="00C348EB"/>
    <w:rsid w:val="00C34FEB"/>
    <w:rsid w:val="00C355AE"/>
    <w:rsid w:val="00C360A3"/>
    <w:rsid w:val="00C362DF"/>
    <w:rsid w:val="00C3638B"/>
    <w:rsid w:val="00C3762B"/>
    <w:rsid w:val="00C37C55"/>
    <w:rsid w:val="00C4000E"/>
    <w:rsid w:val="00C40078"/>
    <w:rsid w:val="00C4069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5BB"/>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68DF"/>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6F72"/>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03"/>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17EF6"/>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2B90"/>
    <w:rsid w:val="00D32D9F"/>
    <w:rsid w:val="00D32E00"/>
    <w:rsid w:val="00D32E97"/>
    <w:rsid w:val="00D32FEA"/>
    <w:rsid w:val="00D3337D"/>
    <w:rsid w:val="00D34CE4"/>
    <w:rsid w:val="00D3527F"/>
    <w:rsid w:val="00D35486"/>
    <w:rsid w:val="00D355A3"/>
    <w:rsid w:val="00D35B94"/>
    <w:rsid w:val="00D35CF7"/>
    <w:rsid w:val="00D35F94"/>
    <w:rsid w:val="00D362FB"/>
    <w:rsid w:val="00D363A6"/>
    <w:rsid w:val="00D36BC3"/>
    <w:rsid w:val="00D37289"/>
    <w:rsid w:val="00D374A4"/>
    <w:rsid w:val="00D37B27"/>
    <w:rsid w:val="00D4014A"/>
    <w:rsid w:val="00D40476"/>
    <w:rsid w:val="00D40976"/>
    <w:rsid w:val="00D414D8"/>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70"/>
    <w:rsid w:val="00D56C9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7DED"/>
    <w:rsid w:val="00D908C8"/>
    <w:rsid w:val="00D90EAA"/>
    <w:rsid w:val="00D9101D"/>
    <w:rsid w:val="00D91B3D"/>
    <w:rsid w:val="00D93854"/>
    <w:rsid w:val="00D93BA7"/>
    <w:rsid w:val="00D93F09"/>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A73"/>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15F0"/>
    <w:rsid w:val="00DF25CE"/>
    <w:rsid w:val="00DF4686"/>
    <w:rsid w:val="00DF472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78F"/>
    <w:rsid w:val="00E2605A"/>
    <w:rsid w:val="00E265E0"/>
    <w:rsid w:val="00E266AB"/>
    <w:rsid w:val="00E26AA4"/>
    <w:rsid w:val="00E26B59"/>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476"/>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2A61"/>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067C"/>
    <w:rsid w:val="00ED0A09"/>
    <w:rsid w:val="00ED1291"/>
    <w:rsid w:val="00ED1658"/>
    <w:rsid w:val="00ED1AE4"/>
    <w:rsid w:val="00ED2491"/>
    <w:rsid w:val="00ED27F7"/>
    <w:rsid w:val="00ED2F90"/>
    <w:rsid w:val="00ED3E10"/>
    <w:rsid w:val="00ED4042"/>
    <w:rsid w:val="00ED4123"/>
    <w:rsid w:val="00ED45E1"/>
    <w:rsid w:val="00ED4B89"/>
    <w:rsid w:val="00ED4FCC"/>
    <w:rsid w:val="00ED52EE"/>
    <w:rsid w:val="00ED538C"/>
    <w:rsid w:val="00ED5708"/>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1FE2"/>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CD2"/>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67C"/>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78"/>
    <w:rsid w:val="00F361FC"/>
    <w:rsid w:val="00F37467"/>
    <w:rsid w:val="00F37C7C"/>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553"/>
    <w:rsid w:val="00F776E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A66CA"/>
    <w:rsid w:val="00FB06DF"/>
    <w:rsid w:val="00FB09B3"/>
    <w:rsid w:val="00FB1D99"/>
    <w:rsid w:val="00FB20EF"/>
    <w:rsid w:val="00FB21A5"/>
    <w:rsid w:val="00FB2CC4"/>
    <w:rsid w:val="00FB2E28"/>
    <w:rsid w:val="00FB31B2"/>
    <w:rsid w:val="00FB3B83"/>
    <w:rsid w:val="00FB3CB7"/>
    <w:rsid w:val="00FB3E20"/>
    <w:rsid w:val="00FB3EE0"/>
    <w:rsid w:val="00FB3F8F"/>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0A0"/>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b8cafd-6178-4fb7-aca4-e1a16fff5c4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08162E737D22349A0250962727813F9" ma:contentTypeVersion="11" ma:contentTypeDescription="Utwórz nowy dokument." ma:contentTypeScope="" ma:versionID="f77fa92387cb6fcd5d4b65bb615d6915">
  <xsd:schema xmlns:xsd="http://www.w3.org/2001/XMLSchema" xmlns:xs="http://www.w3.org/2001/XMLSchema" xmlns:p="http://schemas.microsoft.com/office/2006/metadata/properties" xmlns:ns3="42689d31-2f71-4d7e-a520-942a276df682" xmlns:ns4="97b8cafd-6178-4fb7-aca4-e1a16fff5c45" targetNamespace="http://schemas.microsoft.com/office/2006/metadata/properties" ma:root="true" ma:fieldsID="967710cc7f3d757c4e4dd1415318be46" ns3:_="" ns4:_="">
    <xsd:import namespace="42689d31-2f71-4d7e-a520-942a276df682"/>
    <xsd:import namespace="97b8cafd-6178-4fb7-aca4-e1a16fff5c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9d31-2f71-4d7e-a520-942a276df68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8cafd-6178-4fb7-aca4-e1a16fff5c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7E05C-FA29-497E-AFA8-73AE917C459B}">
  <ds:schemaRefs>
    <ds:schemaRef ds:uri="http://schemas.microsoft.com/office/2006/metadata/properties"/>
    <ds:schemaRef ds:uri="http://schemas.microsoft.com/office/infopath/2007/PartnerControls"/>
    <ds:schemaRef ds:uri="97b8cafd-6178-4fb7-aca4-e1a16fff5c45"/>
  </ds:schemaRefs>
</ds:datastoreItem>
</file>

<file path=customXml/itemProps2.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customXml/itemProps3.xml><?xml version="1.0" encoding="utf-8"?>
<ds:datastoreItem xmlns:ds="http://schemas.openxmlformats.org/officeDocument/2006/customXml" ds:itemID="{48FE5B6A-1D02-4D85-9DA9-51B27427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9d31-2f71-4d7e-a520-942a276df682"/>
    <ds:schemaRef ds:uri="97b8cafd-6178-4fb7-aca4-e1a16fff5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150C0-D530-4352-9BAE-98E57F5C2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11984</Words>
  <Characters>71905</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83722</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5</cp:revision>
  <cp:lastPrinted>2020-03-17T15:14:00Z</cp:lastPrinted>
  <dcterms:created xsi:type="dcterms:W3CDTF">2023-12-20T13:05:00Z</dcterms:created>
  <dcterms:modified xsi:type="dcterms:W3CDTF">2024-01-12T09:12:00Z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0x010100508162E737D22349A0250962727813F9</vt:lpwstr>
  </property>
  <property fmtid="{D5CDD505-2E9C-101B-9397-08002B2CF9AE}" pid="3" name="MSIP_Label_46723740-be9a-4fd0-bd11-8f09a2f8d61a_Enabled">
    <vt:lpwstr>true</vt:lpwstr>
  </property>
  <property fmtid="{D5CDD505-2E9C-101B-9397-08002B2CF9AE}" pid="4" name="MSIP_Label_46723740-be9a-4fd0-bd11-8f09a2f8d61a_SetDate">
    <vt:lpwstr>2024-08-22T08:06:01Z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62ab092d-8a8b-462f-af02-692b812215c8</vt:lpwstr>
  </property>
  <property fmtid="{D5CDD505-2E9C-101B-9397-08002B2CF9AE}" pid="9" name="MSIP_Label_46723740-be9a-4fd0-bd11-8f09a2f8d61a_ContentBits">
    <vt:lpwstr>0</vt:lpwstr>
  </property>
</Properties>
</file>