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Arial" w:hAnsi="Arial" w:cs="Arial"/>
          <w:b/>
          <w:b/>
          <w:bCs/>
          <w:sz w:val="20"/>
          <w:szCs w:val="20"/>
        </w:rPr>
      </w:pPr>
      <w:r>
        <w:rPr>
          <w:rStyle w:val="Domylnaczcionkaakapitu1"/>
          <w:rFonts w:cs="Arial" w:ascii="Times New Roman" w:hAnsi="Times New Roman"/>
          <w:b/>
          <w:bCs/>
          <w:sz w:val="24"/>
          <w:szCs w:val="24"/>
        </w:rPr>
        <w:t>Załącznik nr 2 do SWZ</w:t>
      </w:r>
    </w:p>
    <w:p>
      <w:pPr>
        <w:pStyle w:val="Normal"/>
        <w:rPr>
          <w:rStyle w:val="Domylnaczcionkaakapitu1"/>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Style w:val="Domylnaczcionkaakapitu1"/>
          <w:rFonts w:cs="Arial" w:ascii="Arial" w:hAnsi="Arial"/>
          <w:b/>
          <w:bCs/>
          <w:sz w:val="20"/>
          <w:szCs w:val="20"/>
        </w:rPr>
        <w:t>Opis Przedmiotu Zamówienia dla zadania: „Dostawa sprzętu komputerowego dla Wojewódzkiej Stacji Sanitarno – Epidemiologicznej  w Rzeszowie”</w:t>
      </w:r>
    </w:p>
    <w:p>
      <w:pPr>
        <w:pStyle w:val="Normal"/>
        <w:rPr>
          <w:rStyle w:val="Domylnaczcionkaakapitu1"/>
          <w:rFonts w:ascii="Arial" w:hAnsi="Arial" w:cs="Arial"/>
          <w:b/>
          <w:b/>
          <w:bCs/>
          <w:sz w:val="20"/>
          <w:szCs w:val="20"/>
        </w:rPr>
      </w:pPr>
      <w:r>
        <w:rPr>
          <w:rFonts w:cs="Arial" w:ascii="Arial" w:hAnsi="Arial"/>
          <w:b/>
          <w:bCs/>
          <w:sz w:val="20"/>
          <w:szCs w:val="20"/>
        </w:rPr>
      </w:r>
    </w:p>
    <w:p>
      <w:pPr>
        <w:pStyle w:val="Normal"/>
        <w:rPr/>
      </w:pPr>
      <w:r>
        <w:rPr>
          <w:rStyle w:val="Domylnaczcionkaakapitu1"/>
          <w:rFonts w:cs="Arial" w:ascii="Arial" w:hAnsi="Arial"/>
          <w:b/>
          <w:bCs/>
          <w:sz w:val="20"/>
          <w:szCs w:val="20"/>
        </w:rPr>
        <w:t>Oznaczenie sprawy: SA.272.20.2021</w:t>
      </w:r>
    </w:p>
    <w:p>
      <w:pPr>
        <w:pStyle w:val="Normal"/>
        <w:rPr>
          <w:b/>
          <w:b/>
          <w:bCs/>
          <w:u w:val="single"/>
        </w:rPr>
      </w:pPr>
      <w:r>
        <w:rPr>
          <w:rStyle w:val="Domylnaczcionkaakapitu1"/>
          <w:rFonts w:cs="Arial" w:ascii="Arial" w:hAnsi="Arial"/>
          <w:b/>
          <w:bCs/>
          <w:sz w:val="20"/>
          <w:szCs w:val="20"/>
          <w:u w:val="single"/>
        </w:rPr>
        <w:t>Podane wymagania są wymaganiami minimalnymi</w:t>
      </w:r>
    </w:p>
    <w:p>
      <w:pPr>
        <w:pStyle w:val="Normal"/>
        <w:rPr>
          <w:u w:val="single"/>
        </w:rPr>
      </w:pPr>
      <w:r>
        <w:rPr>
          <w:b/>
          <w:bCs/>
          <w:u w:val="single"/>
        </w:rPr>
        <w:t xml:space="preserve">PAKIET </w:t>
      </w:r>
      <w:r>
        <w:rPr>
          <w:b/>
          <w:bCs/>
          <w:u w:val="single"/>
        </w:rPr>
        <w:t xml:space="preserve">nr </w:t>
      </w:r>
      <w:r>
        <w:rPr>
          <w:b/>
          <w:bCs/>
          <w:u w:val="single"/>
        </w:rPr>
        <w:t>1</w:t>
      </w:r>
    </w:p>
    <w:p>
      <w:pPr>
        <w:pStyle w:val="Normal"/>
        <w:rPr>
          <w:b/>
          <w:b/>
          <w:bCs/>
        </w:rPr>
      </w:pPr>
      <w:r>
        <w:rPr>
          <w:b/>
          <w:bCs/>
        </w:rPr>
        <w:t>Serwer Rack – 2szt.</w:t>
      </w:r>
    </w:p>
    <w:tbl>
      <w:tblPr>
        <w:tblStyle w:val="Tabela-Siatka"/>
        <w:tblW w:w="104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68"/>
        <w:gridCol w:w="9216"/>
      </w:tblGrid>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9216" w:type="dxa"/>
            <w:tcBorders/>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rHeight w:val="330" w:hRule="atLeast"/>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Obudowa</w:t>
            </w:r>
          </w:p>
        </w:tc>
        <w:tc>
          <w:tcPr>
            <w:tcW w:w="9216" w:type="dxa"/>
            <w:tcBorders/>
          </w:tcPr>
          <w:p>
            <w:pPr>
              <w:pStyle w:val="ListParagraph"/>
              <w:widowControl w:val="false"/>
              <w:numPr>
                <w:ilvl w:val="0"/>
                <w:numId w:val="9"/>
              </w:numPr>
              <w:suppressAutoHyphens w:val="true"/>
              <w:spacing w:before="0" w:after="0"/>
              <w:contextualSpacing/>
              <w:jc w:val="left"/>
              <w:rPr>
                <w:rFonts w:ascii="Arial" w:hAnsi="Arial" w:cs="Arial"/>
              </w:rPr>
            </w:pPr>
            <w:r>
              <w:rPr>
                <w:rFonts w:cs="Arial" w:ascii="Arial" w:hAnsi="Arial"/>
                <w:kern w:val="0"/>
                <w:lang w:val="pl-PL" w:bidi="ar-SA"/>
              </w:rPr>
              <w:t xml:space="preserve">obudowa typu Rack </w:t>
            </w:r>
          </w:p>
          <w:p>
            <w:pPr>
              <w:pStyle w:val="ListParagraph"/>
              <w:widowControl w:val="false"/>
              <w:numPr>
                <w:ilvl w:val="0"/>
                <w:numId w:val="9"/>
              </w:numPr>
              <w:suppressAutoHyphens w:val="true"/>
              <w:spacing w:before="0" w:after="0"/>
              <w:contextualSpacing/>
              <w:jc w:val="left"/>
              <w:rPr>
                <w:rFonts w:ascii="Arial" w:hAnsi="Arial" w:cs="Arial"/>
              </w:rPr>
            </w:pPr>
            <w:r>
              <w:rPr>
                <w:rFonts w:cs="Arial" w:ascii="Arial" w:hAnsi="Arial"/>
                <w:kern w:val="0"/>
                <w:lang w:val="pl-PL" w:bidi="ar-SA"/>
              </w:rPr>
              <w:t>wysokość nie więcej niż 1U</w:t>
            </w:r>
          </w:p>
          <w:p>
            <w:pPr>
              <w:pStyle w:val="ListParagraph"/>
              <w:widowControl w:val="false"/>
              <w:numPr>
                <w:ilvl w:val="0"/>
                <w:numId w:val="9"/>
              </w:numPr>
              <w:suppressAutoHyphens w:val="true"/>
              <w:spacing w:before="0" w:after="0"/>
              <w:contextualSpacing/>
              <w:jc w:val="left"/>
              <w:rPr>
                <w:rFonts w:ascii="Arial" w:hAnsi="Arial" w:cs="Arial"/>
              </w:rPr>
            </w:pPr>
            <w:r>
              <w:rPr>
                <w:rFonts w:cs="Arial" w:ascii="Arial" w:hAnsi="Arial"/>
                <w:kern w:val="0"/>
                <w:lang w:val="pl-PL" w:bidi="ar-SA"/>
              </w:rPr>
              <w:t>dostarczony wraz z szynami montażowymi do szafy rack umożliwiającymi pełne wysunięcie z szafy, uchylnym ramieniem dla prowadzenia kabli podczas wysuwania i wsuwania serwera w szafie rack</w:t>
            </w:r>
          </w:p>
        </w:tc>
      </w:tr>
      <w:tr>
        <w:trPr>
          <w:trHeight w:val="810" w:hRule="atLeast"/>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Procesor</w:t>
            </w:r>
          </w:p>
        </w:tc>
        <w:tc>
          <w:tcPr>
            <w:tcW w:w="9216" w:type="dxa"/>
            <w:tcBorders/>
            <w:vAlign w:val="center"/>
          </w:tcPr>
          <w:p>
            <w:pPr>
              <w:pStyle w:val="Nagwek3"/>
              <w:widowControl w:val="false"/>
              <w:numPr>
                <w:ilvl w:val="0"/>
                <w:numId w:val="10"/>
              </w:numPr>
              <w:suppressAutoHyphens w:val="true"/>
              <w:spacing w:lineRule="atLeast" w:line="288" w:before="0" w:after="0"/>
              <w:jc w:val="left"/>
              <w:outlineLvl w:val="2"/>
              <w:rPr>
                <w:rFonts w:ascii="Arial" w:hAnsi="Arial" w:cs="Arial"/>
                <w:b w:val="false"/>
                <w:b w:val="false"/>
                <w:color w:val="333333"/>
                <w:sz w:val="20"/>
                <w:szCs w:val="20"/>
              </w:rPr>
            </w:pPr>
            <w:r>
              <w:rPr>
                <w:rFonts w:cs="Arial" w:ascii="Arial" w:hAnsi="Arial"/>
                <w:b w:val="false"/>
                <w:kern w:val="0"/>
                <w:sz w:val="20"/>
                <w:szCs w:val="20"/>
                <w:lang w:val="pl-PL" w:bidi="ar-SA"/>
              </w:rPr>
              <w:t xml:space="preserve">zainstalowany 6 rdzeniowy procesor osiągający w testach wydajności </w:t>
            </w:r>
            <w:r>
              <w:rPr>
                <w:rFonts w:cs="Arial" w:ascii="Arial" w:hAnsi="Arial"/>
                <w:b w:val="false"/>
                <w:color w:val="333333"/>
                <w:kern w:val="0"/>
                <w:sz w:val="20"/>
                <w:szCs w:val="20"/>
                <w:lang w:val="pl-PL" w:bidi="ar-SA"/>
              </w:rPr>
              <w:t xml:space="preserve">PassMark CPU Benchmark High End CPUs </w:t>
            </w:r>
            <w:hyperlink r:id="rId2">
              <w:r>
                <w:rPr>
                  <w:rStyle w:val="Czeinternetowe"/>
                  <w:rFonts w:cs="Arial" w:ascii="Arial" w:hAnsi="Arial"/>
                  <w:b w:val="false"/>
                  <w:kern w:val="0"/>
                  <w:sz w:val="20"/>
                  <w:szCs w:val="20"/>
                  <w:lang w:val="pl-PL" w:bidi="ar-SA"/>
                </w:rPr>
                <w:t>https://www.cpubenchmark.net/</w:t>
              </w:r>
            </w:hyperlink>
            <w:r>
              <w:rPr>
                <w:rFonts w:cs="Arial" w:ascii="Arial" w:hAnsi="Arial"/>
                <w:b w:val="false"/>
                <w:color w:val="333333"/>
                <w:kern w:val="0"/>
                <w:sz w:val="20"/>
                <w:szCs w:val="20"/>
                <w:lang w:val="pl-PL" w:bidi="ar-SA"/>
              </w:rPr>
              <w:t xml:space="preserve"> minimum 13900 pkt w Average CPU Mark</w:t>
            </w:r>
          </w:p>
          <w:p>
            <w:pPr>
              <w:pStyle w:val="Nagwek3"/>
              <w:widowControl w:val="false"/>
              <w:numPr>
                <w:ilvl w:val="0"/>
                <w:numId w:val="10"/>
              </w:numPr>
              <w:suppressAutoHyphens w:val="true"/>
              <w:spacing w:beforeAutospacing="0" w:before="280" w:afterAutospacing="0" w:after="0"/>
              <w:ind w:left="714" w:hanging="357"/>
              <w:jc w:val="left"/>
              <w:outlineLvl w:val="2"/>
              <w:rPr>
                <w:rFonts w:ascii="Arial" w:hAnsi="Arial" w:cs="Arial"/>
                <w:b w:val="false"/>
                <w:b w:val="false"/>
                <w:bCs w:val="false"/>
                <w:sz w:val="20"/>
              </w:rPr>
            </w:pPr>
            <w:r>
              <w:rPr>
                <w:rFonts w:cs="Arial" w:ascii="Arial" w:hAnsi="Arial"/>
                <w:b w:val="false"/>
                <w:bCs w:val="false"/>
                <w:kern w:val="0"/>
                <w:sz w:val="20"/>
                <w:lang w:val="pl-PL" w:bidi="ar-SA"/>
              </w:rPr>
              <w:t>maksymalny pobór mocy dla procesora max 80 Watt.</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Płyta główna</w:t>
            </w:r>
          </w:p>
        </w:tc>
        <w:tc>
          <w:tcPr>
            <w:tcW w:w="9216" w:type="dxa"/>
            <w:tcBorders/>
            <w:vAlign w:val="center"/>
          </w:tcPr>
          <w:p>
            <w:pPr>
              <w:pStyle w:val="ListParagraph"/>
              <w:widowControl w:val="false"/>
              <w:numPr>
                <w:ilvl w:val="0"/>
                <w:numId w:val="10"/>
              </w:numPr>
              <w:suppressAutoHyphens w:val="true"/>
              <w:spacing w:before="0" w:after="0"/>
              <w:contextualSpacing/>
              <w:jc w:val="left"/>
              <w:rPr>
                <w:rFonts w:ascii="Arial" w:hAnsi="Arial" w:cs="Arial"/>
              </w:rPr>
            </w:pPr>
            <w:r>
              <w:rPr>
                <w:rFonts w:cs="Arial" w:ascii="Arial" w:hAnsi="Arial"/>
                <w:kern w:val="0"/>
                <w:lang w:val="pl-PL" w:bidi="ar-SA"/>
              </w:rPr>
              <w:t>dedykowana serwerowa, wyprodukowana i zaprojektowana przez producenta serwera</w:t>
            </w:r>
          </w:p>
          <w:p>
            <w:pPr>
              <w:pStyle w:val="ListParagraph"/>
              <w:widowControl w:val="false"/>
              <w:numPr>
                <w:ilvl w:val="0"/>
                <w:numId w:val="10"/>
              </w:numPr>
              <w:suppressAutoHyphens w:val="true"/>
              <w:spacing w:before="0" w:after="0"/>
              <w:contextualSpacing/>
              <w:jc w:val="left"/>
              <w:rPr>
                <w:rFonts w:ascii="Arial" w:hAnsi="Arial" w:cs="Arial"/>
              </w:rPr>
            </w:pPr>
            <w:r>
              <w:rPr>
                <w:rFonts w:cs="Arial" w:ascii="Arial" w:hAnsi="Arial"/>
                <w:kern w:val="0"/>
                <w:lang w:val="pl-PL" w:bidi="ar-SA"/>
              </w:rPr>
              <w:t>minimum 3 sloty PCI Express sloty generacji 3 w tym  2 o prędkości x8 i 1 o prędkości x4;</w:t>
            </w:r>
          </w:p>
          <w:p>
            <w:pPr>
              <w:pStyle w:val="ListParagraph"/>
              <w:widowControl w:val="false"/>
              <w:numPr>
                <w:ilvl w:val="0"/>
                <w:numId w:val="10"/>
              </w:numPr>
              <w:suppressAutoHyphens w:val="true"/>
              <w:spacing w:before="0" w:after="0"/>
              <w:contextualSpacing/>
              <w:jc w:val="left"/>
              <w:rPr>
                <w:rFonts w:ascii="Arial" w:hAnsi="Arial" w:cs="Arial"/>
              </w:rPr>
            </w:pPr>
            <w:r>
              <w:rPr>
                <w:rFonts w:cs="Arial" w:ascii="Arial" w:hAnsi="Arial"/>
                <w:kern w:val="0"/>
                <w:lang w:val="pl-PL" w:bidi="ar-SA"/>
              </w:rPr>
              <w:t>minimum 4 gniazda pamięci RAM DDR4</w:t>
            </w:r>
          </w:p>
          <w:p>
            <w:pPr>
              <w:pStyle w:val="ListParagraph"/>
              <w:widowControl w:val="false"/>
              <w:numPr>
                <w:ilvl w:val="0"/>
                <w:numId w:val="10"/>
              </w:numPr>
              <w:suppressAutoHyphens w:val="true"/>
              <w:spacing w:before="0" w:after="0"/>
              <w:contextualSpacing/>
              <w:jc w:val="left"/>
              <w:rPr>
                <w:rFonts w:ascii="Arial" w:hAnsi="Arial" w:cs="Arial"/>
              </w:rPr>
            </w:pPr>
            <w:r>
              <w:rPr>
                <w:rFonts w:cs="Arial" w:ascii="Arial" w:hAnsi="Arial"/>
                <w:kern w:val="0"/>
                <w:lang w:val="pl-PL" w:bidi="ar-SA"/>
              </w:rPr>
              <w:t>zintegrowany TPM 1.2</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Pamięć RAM</w:t>
            </w:r>
          </w:p>
        </w:tc>
        <w:tc>
          <w:tcPr>
            <w:tcW w:w="9216" w:type="dxa"/>
            <w:tcBorders/>
          </w:tcPr>
          <w:p>
            <w:pPr>
              <w:pStyle w:val="ListParagraph"/>
              <w:widowControl w:val="false"/>
              <w:numPr>
                <w:ilvl w:val="0"/>
                <w:numId w:val="11"/>
              </w:numPr>
              <w:suppressAutoHyphens w:val="true"/>
              <w:spacing w:before="0" w:after="0"/>
              <w:contextualSpacing/>
              <w:jc w:val="left"/>
              <w:rPr>
                <w:rFonts w:ascii="Arial" w:hAnsi="Arial" w:cs="Arial"/>
              </w:rPr>
            </w:pPr>
            <w:r>
              <w:rPr>
                <w:rFonts w:cs="Arial" w:ascii="Arial" w:hAnsi="Arial"/>
                <w:kern w:val="0"/>
                <w:lang w:val="pl-PL" w:bidi="ar-SA"/>
              </w:rPr>
              <w:t>nie mniej niż 16GB</w:t>
            </w:r>
            <w:r>
              <w:rPr>
                <w:rFonts w:cs="Arial" w:ascii="Arial" w:hAnsi="Arial"/>
                <w:color w:val="FF0000"/>
                <w:kern w:val="0"/>
                <w:lang w:val="pl-PL" w:bidi="ar-SA"/>
              </w:rPr>
              <w:t xml:space="preserve"> </w:t>
            </w:r>
            <w:r>
              <w:rPr>
                <w:rFonts w:cs="Arial" w:ascii="Arial" w:hAnsi="Arial"/>
                <w:kern w:val="0"/>
                <w:lang w:val="pl-PL" w:bidi="ar-SA"/>
              </w:rPr>
              <w:t xml:space="preserve">RAM DDR4-2666MHz </w:t>
            </w:r>
          </w:p>
          <w:p>
            <w:pPr>
              <w:pStyle w:val="ListParagraph"/>
              <w:widowControl w:val="false"/>
              <w:numPr>
                <w:ilvl w:val="0"/>
                <w:numId w:val="11"/>
              </w:numPr>
              <w:suppressAutoHyphens w:val="true"/>
              <w:spacing w:before="0" w:after="0"/>
              <w:contextualSpacing/>
              <w:jc w:val="left"/>
              <w:rPr>
                <w:rFonts w:ascii="Arial" w:hAnsi="Arial" w:cs="Arial"/>
              </w:rPr>
            </w:pPr>
            <w:r>
              <w:rPr>
                <w:rFonts w:cs="Arial" w:ascii="Arial" w:hAnsi="Arial"/>
                <w:kern w:val="0"/>
                <w:lang w:val="pl-PL" w:bidi="ar-SA"/>
              </w:rPr>
              <w:t>zabezpieczenie pamięci mechanizmem ECC</w:t>
            </w:r>
          </w:p>
          <w:p>
            <w:pPr>
              <w:pStyle w:val="ListParagraph"/>
              <w:widowControl w:val="false"/>
              <w:numPr>
                <w:ilvl w:val="0"/>
                <w:numId w:val="11"/>
              </w:numPr>
              <w:suppressAutoHyphens w:val="true"/>
              <w:spacing w:before="0" w:after="0"/>
              <w:contextualSpacing/>
              <w:jc w:val="left"/>
              <w:rPr>
                <w:rFonts w:ascii="Arial" w:hAnsi="Arial" w:cs="Arial"/>
              </w:rPr>
            </w:pPr>
            <w:r>
              <w:rPr>
                <w:rFonts w:cs="Arial" w:ascii="Arial" w:hAnsi="Arial"/>
                <w:kern w:val="0"/>
                <w:lang w:val="pl-PL" w:bidi="ar-SA"/>
              </w:rPr>
              <w:t>możliwość rozbudowy do minimum 64 GB RAM</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HDD</w:t>
            </w:r>
          </w:p>
        </w:tc>
        <w:tc>
          <w:tcPr>
            <w:tcW w:w="9216" w:type="dxa"/>
            <w:tcBorders/>
          </w:tcPr>
          <w:p>
            <w:pPr>
              <w:pStyle w:val="ListParagraph"/>
              <w:widowControl w:val="false"/>
              <w:numPr>
                <w:ilvl w:val="0"/>
                <w:numId w:val="12"/>
              </w:numPr>
              <w:suppressAutoHyphens w:val="true"/>
              <w:spacing w:before="0" w:after="0"/>
              <w:ind w:left="714" w:hanging="357"/>
              <w:contextualSpacing/>
              <w:jc w:val="left"/>
              <w:rPr>
                <w:rFonts w:ascii="Arial" w:hAnsi="Arial" w:cs="Arial"/>
              </w:rPr>
            </w:pPr>
            <w:r>
              <w:rPr>
                <w:rFonts w:cs="Arial" w:ascii="Arial" w:hAnsi="Arial"/>
                <w:kern w:val="0"/>
                <w:lang w:val="pl-PL" w:bidi="ar-SA"/>
              </w:rPr>
              <w:t>możliwość instalacji 4 dysków 3,5” hotplug</w:t>
            </w:r>
          </w:p>
        </w:tc>
      </w:tr>
      <w:tr>
        <w:trPr>
          <w:trHeight w:val="363" w:hRule="atLeast"/>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Kontroler dysków</w:t>
            </w:r>
          </w:p>
        </w:tc>
        <w:tc>
          <w:tcPr>
            <w:tcW w:w="9216" w:type="dxa"/>
            <w:tcBorders/>
          </w:tcPr>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SAS-3 12Gb/s, RAID 0, RAID 1, RAID 5, RAID 6, RAID 10, RAID 50, RAID 60</w:t>
            </w:r>
          </w:p>
        </w:tc>
      </w:tr>
      <w:tr>
        <w:trPr>
          <w:trHeight w:val="167" w:hRule="atLeast"/>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Napęd optyczny</w:t>
            </w:r>
          </w:p>
        </w:tc>
        <w:tc>
          <w:tcPr>
            <w:tcW w:w="9216" w:type="dxa"/>
            <w:tcBorders/>
          </w:tcPr>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Wewnętrzny - DVD±RW (±R DL) / DVD-RAM DVD SuperMulti – SATA</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Karta graficzna</w:t>
            </w:r>
          </w:p>
        </w:tc>
        <w:tc>
          <w:tcPr>
            <w:tcW w:w="9216" w:type="dxa"/>
            <w:tcBorders/>
          </w:tcPr>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Zintegrowana z płytą główną , minimum 256MB pamięci RAM, wsparcie dla rozdzielczości minimum 1280x1024;</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Karty sieciowe</w:t>
            </w:r>
          </w:p>
        </w:tc>
        <w:tc>
          <w:tcPr>
            <w:tcW w:w="9216" w:type="dxa"/>
            <w:tcBorders/>
          </w:tcPr>
          <w:p>
            <w:pPr>
              <w:pStyle w:val="ListParagraph"/>
              <w:widowControl w:val="false"/>
              <w:numPr>
                <w:ilvl w:val="0"/>
                <w:numId w:val="12"/>
              </w:numPr>
              <w:suppressAutoHyphens w:val="true"/>
              <w:spacing w:before="0" w:after="0"/>
              <w:contextualSpacing/>
              <w:jc w:val="left"/>
              <w:rPr>
                <w:rFonts w:ascii="Arial" w:hAnsi="Arial" w:cs="Arial"/>
              </w:rPr>
            </w:pPr>
            <w:r>
              <w:rPr>
                <w:rFonts w:cs="Arial" w:ascii="Arial" w:hAnsi="Arial"/>
                <w:kern w:val="0"/>
                <w:lang w:val="pl-PL" w:bidi="ar-SA"/>
              </w:rPr>
              <w:t>2x LAN 1Gbit/s ze wsparciem iSCSI, RJ-45;</w:t>
            </w:r>
          </w:p>
          <w:p>
            <w:pPr>
              <w:pStyle w:val="ListParagraph"/>
              <w:widowControl w:val="false"/>
              <w:numPr>
                <w:ilvl w:val="0"/>
                <w:numId w:val="12"/>
              </w:numPr>
              <w:suppressAutoHyphens w:val="true"/>
              <w:snapToGrid w:val="false"/>
              <w:spacing w:before="0" w:after="0"/>
              <w:contextualSpacing/>
              <w:jc w:val="both"/>
              <w:rPr>
                <w:rFonts w:ascii="Arial" w:hAnsi="Arial" w:cs="Arial"/>
              </w:rPr>
            </w:pPr>
            <w:r>
              <w:rPr>
                <w:rFonts w:cs="Arial" w:ascii="Arial" w:hAnsi="Arial"/>
                <w:kern w:val="0"/>
                <w:lang w:val="pl-PL" w:bidi="ar-SA"/>
              </w:rPr>
              <w:t>zintegrowana, dedykowana karta LAN 1Gbit/s do komunikacji wyłącznie z kontrolerem zdalnego zarządzania z możliwością przeniesienia tej komunikacji na inną kartę sieciową współdzieloną z systemem operacyjnym serwera</w:t>
            </w:r>
          </w:p>
        </w:tc>
      </w:tr>
      <w:tr>
        <w:trPr>
          <w:trHeight w:val="411" w:hRule="atLeast"/>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 xml:space="preserve">Zasilanie </w:t>
              <w:br/>
              <w:t>i chłodzenie</w:t>
            </w:r>
          </w:p>
        </w:tc>
        <w:tc>
          <w:tcPr>
            <w:tcW w:w="9216" w:type="dxa"/>
            <w:tcBorders/>
          </w:tcPr>
          <w:p>
            <w:pPr>
              <w:pStyle w:val="ListParagraph"/>
              <w:widowControl w:val="false"/>
              <w:numPr>
                <w:ilvl w:val="0"/>
                <w:numId w:val="13"/>
              </w:numPr>
              <w:suppressAutoHyphens w:val="true"/>
              <w:spacing w:before="0" w:after="0"/>
              <w:contextualSpacing/>
              <w:jc w:val="left"/>
              <w:rPr>
                <w:rFonts w:ascii="Arial" w:hAnsi="Arial" w:cs="Arial"/>
              </w:rPr>
            </w:pPr>
            <w:r>
              <w:rPr>
                <w:rFonts w:cs="Arial" w:ascii="Arial" w:hAnsi="Arial"/>
                <w:kern w:val="0"/>
                <w:lang w:val="pl-PL" w:bidi="ar-SA"/>
              </w:rPr>
              <w:t>dwa, nadmiarowe zasilacze hotplug o mocy maksymalnej nie więcej niż 460W, o maksymalnej sprawności minimum 94% (potwierdzenie na podstawie dokumentacji technicznej producenta serwera)</w:t>
            </w:r>
          </w:p>
          <w:p>
            <w:pPr>
              <w:pStyle w:val="ListParagraph"/>
              <w:widowControl w:val="false"/>
              <w:numPr>
                <w:ilvl w:val="0"/>
                <w:numId w:val="13"/>
              </w:numPr>
              <w:suppressAutoHyphens w:val="true"/>
              <w:spacing w:before="0" w:after="0"/>
              <w:contextualSpacing/>
              <w:jc w:val="left"/>
              <w:rPr>
                <w:rFonts w:ascii="Arial" w:hAnsi="Arial" w:cs="Arial"/>
              </w:rPr>
            </w:pPr>
            <w:r>
              <w:rPr>
                <w:rFonts w:cs="Arial" w:ascii="Arial" w:hAnsi="Arial"/>
                <w:kern w:val="0"/>
                <w:lang w:val="pl-PL" w:bidi="ar-SA"/>
              </w:rPr>
              <w:t>nadmiarowy układ chłodzenia (redundancja typu N+1) – minimum 5 wentylatorów</w:t>
            </w:r>
          </w:p>
        </w:tc>
      </w:tr>
      <w:tr>
        <w:trPr>
          <w:trHeight w:val="745" w:hRule="atLeast"/>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Zarządzanie zdalne, inwentaryzacja</w:t>
            </w:r>
          </w:p>
        </w:tc>
        <w:tc>
          <w:tcPr>
            <w:tcW w:w="9216" w:type="dxa"/>
            <w:tcBorders/>
          </w:tcPr>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-Umieszczona z przodu chowana karta identyfikacyjna serwera zawierająca nazwę serwera, numer handlowy, numer seryjny, adresy MAC kart sieciowych</w:t>
            </w:r>
          </w:p>
          <w:p>
            <w:pPr>
              <w:pStyle w:val="Normal"/>
              <w:widowControl w:val="false"/>
              <w:suppressAutoHyphens w:val="true"/>
              <w:snapToGrid w:val="false"/>
              <w:spacing w:lineRule="auto" w:line="240" w:before="0" w:after="0"/>
              <w:jc w:val="both"/>
              <w:rPr>
                <w:rFonts w:ascii="Arial" w:hAnsi="Arial" w:cs="Arial"/>
                <w:sz w:val="20"/>
              </w:rPr>
            </w:pPr>
            <w:r>
              <w:rPr>
                <w:rFonts w:eastAsia="Calibri" w:cs="Arial" w:ascii="Arial" w:hAnsi="Arial"/>
                <w:kern w:val="0"/>
                <w:sz w:val="20"/>
                <w:szCs w:val="22"/>
                <w:lang w:val="pl-PL" w:eastAsia="en-US" w:bidi="ar-SA"/>
              </w:rPr>
              <w:t xml:space="preserve">-Zintegrowany trwale z płytą główną kontroler zdalnego zarządzania zgodny ze standardem IPMI 2.0 umożliwiający: </w:t>
            </w:r>
          </w:p>
          <w:p>
            <w:pPr>
              <w:pStyle w:val="Normal"/>
              <w:widowControl w:val="false"/>
              <w:numPr>
                <w:ilvl w:val="0"/>
                <w:numId w:val="6"/>
              </w:numPr>
              <w:suppressAutoHyphens w:val="true"/>
              <w:snapToGrid w:val="false"/>
              <w:spacing w:lineRule="auto" w:line="240" w:before="0" w:after="0"/>
              <w:jc w:val="both"/>
              <w:rPr>
                <w:rFonts w:ascii="Arial" w:hAnsi="Arial" w:cs="Arial"/>
                <w:sz w:val="20"/>
              </w:rPr>
            </w:pPr>
            <w:r>
              <w:rPr>
                <w:rFonts w:eastAsia="Calibri" w:cs="Arial" w:ascii="Arial" w:hAnsi="Arial"/>
                <w:kern w:val="0"/>
                <w:sz w:val="20"/>
                <w:szCs w:val="22"/>
                <w:lang w:val="pl-PL" w:eastAsia="en-US" w:bidi="ar-SA"/>
              </w:rPr>
              <w:t>zdalne uruchomienie, wyłączenie i restart serwera, pełne zarządzanie sprzętowe: monitorowanie pracy kluczowych układów, wentylatorów, zasilaczy, napędów, temperatur, itp., logowanie błędów w zakresie ustalonym przez administratora</w:t>
            </w:r>
          </w:p>
          <w:p>
            <w:pPr>
              <w:pStyle w:val="Normal"/>
              <w:widowControl w:val="false"/>
              <w:numPr>
                <w:ilvl w:val="0"/>
                <w:numId w:val="6"/>
              </w:numPr>
              <w:suppressAutoHyphens w:val="true"/>
              <w:snapToGrid w:val="false"/>
              <w:spacing w:lineRule="auto" w:line="240" w:before="0" w:after="0"/>
              <w:jc w:val="both"/>
              <w:rPr>
                <w:rFonts w:ascii="Arial" w:hAnsi="Arial" w:cs="Arial"/>
                <w:sz w:val="20"/>
              </w:rPr>
            </w:pPr>
            <w:r>
              <w:rPr>
                <w:rFonts w:eastAsia="Calibri" w:cs="Arial" w:ascii="Arial" w:hAnsi="Arial"/>
                <w:kern w:val="0"/>
                <w:sz w:val="20"/>
                <w:szCs w:val="22"/>
                <w:lang w:val="pl-PL" w:eastAsia="en-US" w:bidi="ar-SA"/>
              </w:rPr>
              <w:t>dostęp do interfejsu karty zarządzającej za pomocą przeglądarki MS Internet Explorer lub Mozilla Firefox bez konieczności instalowania jakiegokolwiek software specyficznego dla producenta sprzętu</w:t>
            </w:r>
          </w:p>
          <w:p>
            <w:pPr>
              <w:pStyle w:val="Default"/>
              <w:widowControl w:val="false"/>
              <w:numPr>
                <w:ilvl w:val="0"/>
                <w:numId w:val="7"/>
              </w:numPr>
              <w:suppressAutoHyphens w:val="true"/>
              <w:spacing w:before="0" w:after="0"/>
              <w:jc w:val="left"/>
              <w:rPr>
                <w:rFonts w:ascii="Arial" w:hAnsi="Arial" w:cs="Arial"/>
                <w:color w:val="auto"/>
                <w:sz w:val="20"/>
                <w:szCs w:val="20"/>
                <w:lang w:eastAsia="ar-SA"/>
              </w:rPr>
            </w:pPr>
            <w:r>
              <w:rPr>
                <w:rFonts w:cs="Arial" w:ascii="Arial" w:hAnsi="Arial"/>
                <w:color w:val="auto"/>
                <w:kern w:val="0"/>
                <w:sz w:val="20"/>
                <w:szCs w:val="20"/>
                <w:lang w:val="pl-PL" w:eastAsia="ar-SA" w:bidi="ar-SA"/>
              </w:rPr>
              <w:t>Opcjonalne przekierowanie konsoli graficznej na poziomie sprzętowym oraz możliwość montowania zdalnych napędów (CD, DVD, FDD, klucz USB) i ich obrazów na poziomie sprzętowym (cyfrowy KVM)</w:t>
            </w:r>
          </w:p>
          <w:p>
            <w:pPr>
              <w:pStyle w:val="Default"/>
              <w:widowControl w:val="false"/>
              <w:numPr>
                <w:ilvl w:val="0"/>
                <w:numId w:val="7"/>
              </w:numPr>
              <w:suppressAutoHyphens w:val="true"/>
              <w:spacing w:before="0" w:after="0"/>
              <w:jc w:val="left"/>
              <w:rPr>
                <w:rFonts w:ascii="Arial" w:hAnsi="Arial" w:cs="Arial"/>
                <w:color w:val="auto"/>
                <w:sz w:val="20"/>
                <w:szCs w:val="20"/>
                <w:lang w:eastAsia="ar-SA"/>
              </w:rPr>
            </w:pPr>
            <w:r>
              <w:rPr>
                <w:rFonts w:cs="Arial" w:ascii="Arial" w:hAnsi="Arial"/>
                <w:color w:val="auto"/>
                <w:kern w:val="0"/>
                <w:sz w:val="20"/>
                <w:szCs w:val="20"/>
                <w:lang w:val="pl-PL" w:eastAsia="ar-SA" w:bidi="ar-SA"/>
              </w:rPr>
              <w:t>Sprzętowy monitoring serwera w tym stanu dysków twardych i kontrolera RAID (bez pośrednictwa agentów systemowych)</w:t>
            </w:r>
          </w:p>
          <w:p>
            <w:pPr>
              <w:pStyle w:val="Normal"/>
              <w:widowControl w:val="false"/>
              <w:numPr>
                <w:ilvl w:val="0"/>
                <w:numId w:val="6"/>
              </w:numPr>
              <w:suppressAutoHyphens w:val="true"/>
              <w:snapToGrid w:val="false"/>
              <w:spacing w:lineRule="auto" w:line="240" w:before="0" w:after="0"/>
              <w:jc w:val="both"/>
              <w:rPr>
                <w:rFonts w:ascii="Arial" w:hAnsi="Arial" w:cs="Arial"/>
                <w:sz w:val="20"/>
                <w:szCs w:val="20"/>
                <w:lang w:eastAsia="ar-SA"/>
              </w:rPr>
            </w:pPr>
            <w:r>
              <w:rPr>
                <w:rFonts w:eastAsia="Calibri" w:cs="Arial" w:ascii="Arial" w:hAnsi="Arial"/>
                <w:kern w:val="0"/>
                <w:sz w:val="20"/>
                <w:szCs w:val="22"/>
                <w:lang w:val="pl-PL" w:eastAsia="en-US" w:bidi="ar-SA"/>
              </w:rPr>
              <w:t>połączenie z kartą zarządzającą musi być szyfrowane minimum 128 bitowym kluczem SSL</w:t>
            </w:r>
          </w:p>
          <w:p>
            <w:pPr>
              <w:pStyle w:val="Default"/>
              <w:widowControl w:val="false"/>
              <w:numPr>
                <w:ilvl w:val="0"/>
                <w:numId w:val="6"/>
              </w:numPr>
              <w:suppressAutoHyphens w:val="true"/>
              <w:spacing w:before="0" w:after="0"/>
              <w:jc w:val="left"/>
              <w:rPr>
                <w:rFonts w:ascii="Arial" w:hAnsi="Arial" w:cs="Arial"/>
                <w:color w:val="auto"/>
                <w:sz w:val="20"/>
                <w:szCs w:val="20"/>
                <w:lang w:eastAsia="ar-SA"/>
              </w:rPr>
            </w:pPr>
            <w:r>
              <w:rPr>
                <w:rFonts w:cs="Arial" w:ascii="Arial" w:hAnsi="Arial"/>
                <w:color w:val="auto"/>
                <w:kern w:val="0"/>
                <w:sz w:val="20"/>
                <w:szCs w:val="20"/>
                <w:lang w:val="pl-PL" w:eastAsia="ar-SA" w:bidi="ar-SA"/>
              </w:rPr>
              <w:t>monitorowanie zużycia energii serwera w trybie rzeczywistym i wizualizacja raportów w postaci wykresów graficznych,</w:t>
            </w:r>
          </w:p>
          <w:p>
            <w:pPr>
              <w:pStyle w:val="Normal"/>
              <w:widowControl w:val="false"/>
              <w:numPr>
                <w:ilvl w:val="0"/>
                <w:numId w:val="6"/>
              </w:numPr>
              <w:suppressAutoHyphens w:val="true"/>
              <w:snapToGrid w:val="false"/>
              <w:spacing w:lineRule="auto" w:line="240" w:before="0" w:after="0"/>
              <w:jc w:val="both"/>
              <w:rPr>
                <w:rFonts w:ascii="Arial" w:hAnsi="Arial" w:cs="Arial"/>
                <w:sz w:val="20"/>
                <w:szCs w:val="20"/>
                <w:lang w:eastAsia="ar-SA"/>
              </w:rPr>
            </w:pPr>
            <w:r>
              <w:rPr>
                <w:rFonts w:eastAsia="Calibri" w:cs="Arial" w:ascii="Arial" w:hAnsi="Arial"/>
                <w:kern w:val="0"/>
                <w:sz w:val="20"/>
                <w:szCs w:val="22"/>
                <w:lang w:val="pl-PL" w:eastAsia="en-US" w:bidi="ar-SA"/>
              </w:rPr>
              <w:t xml:space="preserve">dedykowana karta LAN 1 Gb/s do komunikacji wyłącznie z kontrolerem zdalnego zarządzania z możliwością przeniesienia tej komunikacji na inną kartę sieciową współdzieloną z systemem operacyjnym serwera. </w:t>
            </w:r>
          </w:p>
          <w:p>
            <w:pPr>
              <w:pStyle w:val="Normal"/>
              <w:widowControl w:val="false"/>
              <w:numPr>
                <w:ilvl w:val="0"/>
                <w:numId w:val="6"/>
              </w:numPr>
              <w:suppressAutoHyphens w:val="true"/>
              <w:snapToGrid w:val="false"/>
              <w:spacing w:lineRule="auto" w:line="240" w:before="0" w:after="0"/>
              <w:jc w:val="both"/>
              <w:rPr>
                <w:rFonts w:ascii="Arial" w:hAnsi="Arial" w:cs="Arial"/>
                <w:sz w:val="20"/>
              </w:rPr>
            </w:pPr>
            <w:r>
              <w:rPr>
                <w:rFonts w:eastAsia="Calibri" w:cs="Arial" w:ascii="Arial" w:hAnsi="Arial"/>
                <w:kern w:val="0"/>
                <w:sz w:val="20"/>
                <w:szCs w:val="22"/>
                <w:lang w:val="pl-PL" w:eastAsia="en-US" w:bidi="ar-SA"/>
              </w:rPr>
              <w:t>możliwość konfiguracji 16 niezależnych kont administracyjnych (dostępowych) do karty zarządzającej, logowanie aktywności użytkowników, wsparcie dla integracji z Active Directory i LDAP</w:t>
            </w:r>
          </w:p>
          <w:p>
            <w:pPr>
              <w:pStyle w:val="Normal"/>
              <w:widowControl w:val="false"/>
              <w:numPr>
                <w:ilvl w:val="0"/>
                <w:numId w:val="6"/>
              </w:numPr>
              <w:suppressAutoHyphens w:val="true"/>
              <w:snapToGrid w:val="false"/>
              <w:spacing w:lineRule="auto" w:line="240" w:before="0" w:after="0"/>
              <w:jc w:val="both"/>
              <w:rPr>
                <w:rFonts w:ascii="Arial" w:hAnsi="Arial" w:cs="Arial"/>
                <w:sz w:val="20"/>
              </w:rPr>
            </w:pPr>
            <w:r>
              <w:rPr>
                <w:rFonts w:eastAsia="Calibri" w:cs="Arial" w:ascii="Arial" w:hAnsi="Arial"/>
                <w:kern w:val="0"/>
                <w:sz w:val="20"/>
                <w:szCs w:val="22"/>
                <w:lang w:val="pl-PL" w:eastAsia="en-US" w:bidi="ar-SA"/>
              </w:rPr>
              <w:t>wsparcie dla aktualizacji firmware karty zarzadzającej online, bez konieczności restartu serwera</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Porty</w:t>
            </w:r>
          </w:p>
        </w:tc>
        <w:tc>
          <w:tcPr>
            <w:tcW w:w="9216" w:type="dxa"/>
            <w:tcBorders/>
          </w:tcPr>
          <w:p>
            <w:pPr>
              <w:pStyle w:val="ListParagraph"/>
              <w:widowControl w:val="false"/>
              <w:numPr>
                <w:ilvl w:val="0"/>
                <w:numId w:val="14"/>
              </w:numPr>
              <w:suppressAutoHyphens w:val="true"/>
              <w:spacing w:before="0" w:after="0"/>
              <w:contextualSpacing/>
              <w:jc w:val="left"/>
              <w:rPr>
                <w:rFonts w:ascii="Arial" w:hAnsi="Arial" w:cs="Arial"/>
              </w:rPr>
            </w:pPr>
            <w:r>
              <w:rPr>
                <w:rFonts w:cs="Arial" w:ascii="Arial" w:hAnsi="Arial"/>
                <w:kern w:val="0"/>
                <w:lang w:val="pl-PL" w:bidi="ar-SA"/>
              </w:rPr>
              <w:t>minimum 4 porty USB 3.1, minimum 2 porty USB 2.0</w:t>
            </w:r>
          </w:p>
          <w:p>
            <w:pPr>
              <w:pStyle w:val="ListParagraph"/>
              <w:widowControl w:val="false"/>
              <w:numPr>
                <w:ilvl w:val="0"/>
                <w:numId w:val="14"/>
              </w:numPr>
              <w:suppressAutoHyphens w:val="true"/>
              <w:spacing w:before="0" w:after="0"/>
              <w:contextualSpacing/>
              <w:jc w:val="left"/>
              <w:rPr>
                <w:rFonts w:ascii="Arial" w:hAnsi="Arial" w:cs="Arial"/>
              </w:rPr>
            </w:pPr>
            <w:r>
              <w:rPr>
                <w:rFonts w:cs="Arial" w:ascii="Arial" w:hAnsi="Arial"/>
                <w:kern w:val="0"/>
                <w:lang w:val="pl-PL" w:bidi="ar-SA"/>
              </w:rPr>
              <w:t xml:space="preserve">minimum dwa porty RJ45 </w:t>
            </w:r>
          </w:p>
          <w:p>
            <w:pPr>
              <w:pStyle w:val="ListParagraph"/>
              <w:widowControl w:val="false"/>
              <w:numPr>
                <w:ilvl w:val="0"/>
                <w:numId w:val="14"/>
              </w:numPr>
              <w:suppressAutoHyphens w:val="true"/>
              <w:spacing w:before="0" w:after="0"/>
              <w:contextualSpacing/>
              <w:jc w:val="left"/>
              <w:rPr>
                <w:rFonts w:ascii="Arial" w:hAnsi="Arial" w:cs="Arial"/>
              </w:rPr>
            </w:pPr>
            <w:r>
              <w:rPr>
                <w:rFonts w:cs="Arial" w:ascii="Arial" w:hAnsi="Arial"/>
                <w:kern w:val="0"/>
                <w:lang w:val="pl-PL" w:bidi="ar-SA"/>
              </w:rPr>
              <w:t>nie dopuszcza się stosowania przejściówek, adapterów oraz rozgałęziaczy i przedłużaczy</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Oprogramowanie</w:t>
            </w:r>
          </w:p>
        </w:tc>
        <w:tc>
          <w:tcPr>
            <w:tcW w:w="9216" w:type="dxa"/>
            <w:tcBorders/>
          </w:tcPr>
          <w:p>
            <w:pPr>
              <w:pStyle w:val="Normal"/>
              <w:widowControl w:val="false"/>
              <w:suppressAutoHyphens w:val="true"/>
              <w:snapToGrid w:val="false"/>
              <w:spacing w:lineRule="auto" w:line="240" w:before="0" w:after="0"/>
              <w:jc w:val="both"/>
              <w:rPr>
                <w:rFonts w:ascii="Arial" w:hAnsi="Arial" w:cs="Arial"/>
                <w:sz w:val="20"/>
              </w:rPr>
            </w:pPr>
            <w:r>
              <w:rPr>
                <w:rFonts w:eastAsia="Calibri" w:cs="Arial" w:ascii="Arial" w:hAnsi="Arial"/>
                <w:kern w:val="0"/>
                <w:sz w:val="20"/>
                <w:szCs w:val="22"/>
                <w:lang w:val="pl-PL" w:eastAsia="en-US" w:bidi="ar-SA"/>
              </w:rPr>
              <w:t>Dostarczone wraz z serwerem oprogramowanie zarządzające i diagnostyczne wyprodukowane i wspierane przez producenta serwera umożliwiające m.in.:</w:t>
            </w:r>
          </w:p>
          <w:p>
            <w:pPr>
              <w:pStyle w:val="Normal"/>
              <w:widowControl w:val="false"/>
              <w:numPr>
                <w:ilvl w:val="0"/>
                <w:numId w:val="8"/>
              </w:numPr>
              <w:suppressAutoHyphens w:val="true"/>
              <w:snapToGrid w:val="false"/>
              <w:spacing w:lineRule="auto" w:line="240" w:before="0" w:after="0"/>
              <w:jc w:val="both"/>
              <w:rPr>
                <w:rFonts w:ascii="Arial" w:hAnsi="Arial" w:cs="Arial"/>
                <w:sz w:val="20"/>
              </w:rPr>
            </w:pPr>
            <w:r>
              <w:rPr>
                <w:rFonts w:eastAsia="Calibri" w:cs="Arial" w:ascii="Arial" w:hAnsi="Arial"/>
                <w:kern w:val="0"/>
                <w:sz w:val="20"/>
                <w:szCs w:val="22"/>
                <w:lang w:val="pl-PL" w:eastAsia="en-US" w:bidi="ar-SA"/>
              </w:rPr>
              <w:t>konfigurację kontrolera RAID bez konieczności konfiguracji bezpośrednio w BIOS kontrolera</w:t>
            </w:r>
          </w:p>
          <w:p>
            <w:pPr>
              <w:pStyle w:val="Normal"/>
              <w:widowControl w:val="false"/>
              <w:numPr>
                <w:ilvl w:val="0"/>
                <w:numId w:val="8"/>
              </w:numPr>
              <w:suppressAutoHyphens w:val="true"/>
              <w:snapToGrid w:val="false"/>
              <w:spacing w:lineRule="auto" w:line="240" w:before="0" w:after="0"/>
              <w:jc w:val="both"/>
              <w:rPr>
                <w:rFonts w:ascii="Arial" w:hAnsi="Arial" w:cs="Arial"/>
                <w:sz w:val="20"/>
              </w:rPr>
            </w:pPr>
            <w:r>
              <w:rPr>
                <w:rFonts w:eastAsia="Calibri" w:cs="Arial" w:ascii="Arial" w:hAnsi="Arial"/>
                <w:kern w:val="0"/>
                <w:sz w:val="20"/>
                <w:szCs w:val="22"/>
                <w:lang w:val="pl-PL" w:eastAsia="en-US" w:bidi="ar-SA"/>
              </w:rPr>
              <w:t>instalację systemów operacyjnych wspieranych przez producenta serwera (z nośników fizycznych lub zdalnie przez sieć LAN) wraz ze sterownikami</w:t>
            </w:r>
          </w:p>
          <w:p>
            <w:pPr>
              <w:pStyle w:val="Normal"/>
              <w:widowControl w:val="false"/>
              <w:numPr>
                <w:ilvl w:val="0"/>
                <w:numId w:val="8"/>
              </w:numPr>
              <w:suppressAutoHyphens w:val="true"/>
              <w:snapToGrid w:val="false"/>
              <w:spacing w:lineRule="auto" w:line="240" w:before="0" w:after="0"/>
              <w:jc w:val="both"/>
              <w:rPr>
                <w:rFonts w:ascii="Arial" w:hAnsi="Arial" w:cs="Arial"/>
                <w:sz w:val="20"/>
              </w:rPr>
            </w:pPr>
            <w:r>
              <w:rPr>
                <w:rFonts w:eastAsia="Calibri" w:cs="Arial" w:ascii="Arial" w:hAnsi="Arial"/>
                <w:kern w:val="0"/>
                <w:sz w:val="20"/>
                <w:szCs w:val="22"/>
                <w:lang w:val="pl-PL" w:eastAsia="en-US" w:bidi="ar-SA"/>
              </w:rPr>
              <w:t>tworzenie i zapis plików konfiguracyjnych umożliwiających zwielokrotnioną, automatyczną instalację systemu i konfigurację serwera</w:t>
            </w:r>
          </w:p>
          <w:p>
            <w:pPr>
              <w:pStyle w:val="Normal"/>
              <w:widowControl w:val="false"/>
              <w:numPr>
                <w:ilvl w:val="0"/>
                <w:numId w:val="8"/>
              </w:numPr>
              <w:suppressAutoHyphens w:val="true"/>
              <w:snapToGrid w:val="false"/>
              <w:spacing w:lineRule="auto" w:line="240" w:before="0" w:after="0"/>
              <w:jc w:val="both"/>
              <w:rPr>
                <w:rFonts w:ascii="Arial" w:hAnsi="Arial" w:cs="Arial"/>
                <w:sz w:val="20"/>
              </w:rPr>
            </w:pPr>
            <w:r>
              <w:rPr>
                <w:rFonts w:eastAsia="Calibri" w:cs="Arial" w:ascii="Arial" w:hAnsi="Arial"/>
                <w:kern w:val="0"/>
                <w:sz w:val="20"/>
                <w:szCs w:val="22"/>
                <w:lang w:val="pl-PL" w:eastAsia="en-US" w:bidi="ar-SA"/>
              </w:rPr>
              <w:t>zdalne zarządzanie, diagnostykę i przewidywanie awarii w oparciu o informacje dostarczane w ramach zintegrowanej karty zarządzającej oraz informacji z systemu operacyjnego, przekierowanie informacji i alertów poprzez email, bramkę SMS.</w:t>
            </w:r>
          </w:p>
          <w:p>
            <w:pPr>
              <w:pStyle w:val="Normal"/>
              <w:widowControl w:val="false"/>
              <w:numPr>
                <w:ilvl w:val="0"/>
                <w:numId w:val="8"/>
              </w:numPr>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monitorowanie i zarządzanie kontrolerami RAID i zainstalowanymi dyskami twardymi</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Wsparcie dla systemów operacyjnych</w:t>
            </w:r>
          </w:p>
        </w:tc>
        <w:tc>
          <w:tcPr>
            <w:tcW w:w="9216" w:type="dxa"/>
            <w:tcBorders/>
          </w:tcPr>
          <w:p>
            <w:pPr>
              <w:pStyle w:val="Normal"/>
              <w:widowControl w:val="false"/>
              <w:suppressAutoHyphens w:val="true"/>
              <w:spacing w:lineRule="auto" w:line="240" w:before="0" w:after="0"/>
              <w:jc w:val="left"/>
              <w:rPr>
                <w:rFonts w:ascii="Arial" w:hAnsi="Arial" w:cs="Arial"/>
                <w:color w:val="000000"/>
                <w:sz w:val="20"/>
              </w:rPr>
            </w:pPr>
            <w:r>
              <w:rPr>
                <w:rFonts w:eastAsia="Calibri" w:cs="Arial" w:ascii="Arial" w:hAnsi="Arial"/>
                <w:color w:val="000000"/>
                <w:kern w:val="0"/>
                <w:sz w:val="20"/>
                <w:szCs w:val="22"/>
                <w:lang w:val="pl-PL" w:eastAsia="en-US" w:bidi="ar-SA"/>
              </w:rPr>
              <w:t>Wymagana kompatybilność i wsparcie serwera dla następujących systemów operacyjnych: Microsoft Windows 2016/2019, Red Hat Enterprise Linux 7/8; SUSE Linux Enterprise Server 12/15; Vmware ESXi 6.5/6.7/7.0, Ubuntu,</w:t>
            </w:r>
            <w:r>
              <w:rPr>
                <w:rFonts w:eastAsia="Calibri"/>
                <w:color w:val="000000"/>
                <w:kern w:val="0"/>
                <w:sz w:val="22"/>
                <w:szCs w:val="22"/>
                <w:lang w:val="pl-PL" w:eastAsia="en-US" w:bidi="ar-SA"/>
              </w:rPr>
              <w:t xml:space="preserve"> </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Certyfikaty producenta</w:t>
            </w:r>
          </w:p>
        </w:tc>
        <w:tc>
          <w:tcPr>
            <w:tcW w:w="9216" w:type="dxa"/>
            <w:tcBorders/>
          </w:tcPr>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Certyfikat producenta ISO 9001 w zakresie projektowania, produkcji i serwisu produktów, CE oraz ISO 14001 lub inne równoważne</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 xml:space="preserve">Wymagany System Operacyjny </w:t>
            </w:r>
          </w:p>
        </w:tc>
        <w:tc>
          <w:tcPr>
            <w:tcW w:w="9216" w:type="dxa"/>
            <w:tcBorders/>
          </w:tcPr>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Brak</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 xml:space="preserve">Inne </w:t>
            </w:r>
          </w:p>
        </w:tc>
        <w:tc>
          <w:tcPr>
            <w:tcW w:w="9216" w:type="dxa"/>
            <w:tcBorders/>
          </w:tcPr>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Kable zasilające</w:t>
            </w:r>
          </w:p>
        </w:tc>
      </w:tr>
      <w:tr>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Gwarancja</w:t>
            </w:r>
          </w:p>
        </w:tc>
        <w:tc>
          <w:tcPr>
            <w:tcW w:w="9216" w:type="dxa"/>
            <w:tcBorders/>
          </w:tcPr>
          <w:p>
            <w:pPr>
              <w:pStyle w:val="ListParagraph"/>
              <w:widowControl w:val="false"/>
              <w:numPr>
                <w:ilvl w:val="0"/>
                <w:numId w:val="15"/>
              </w:numPr>
              <w:suppressAutoHyphens w:val="true"/>
              <w:spacing w:before="0" w:after="0"/>
              <w:contextualSpacing/>
              <w:jc w:val="left"/>
              <w:rPr>
                <w:rFonts w:ascii="Arial" w:hAnsi="Arial" w:cs="Arial"/>
              </w:rPr>
            </w:pPr>
            <w:r>
              <w:rPr>
                <w:rFonts w:cs="Arial" w:ascii="Arial" w:hAnsi="Arial"/>
                <w:kern w:val="0"/>
                <w:lang w:val="pl-PL" w:bidi="ar-SA"/>
              </w:rPr>
              <w:t>minimum 5 lat gwarancji producenta, w miejscu instalacji, czas reakcji serwisu – następny dzień roboczy</w:t>
            </w:r>
          </w:p>
          <w:p>
            <w:pPr>
              <w:pStyle w:val="ListParagraph"/>
              <w:widowControl w:val="false"/>
              <w:numPr>
                <w:ilvl w:val="0"/>
                <w:numId w:val="15"/>
              </w:numPr>
              <w:suppressAutoHyphens w:val="true"/>
              <w:spacing w:before="0" w:after="0"/>
              <w:contextualSpacing/>
              <w:jc w:val="left"/>
              <w:rPr>
                <w:rFonts w:ascii="Arial" w:hAnsi="Arial" w:cs="Arial"/>
              </w:rPr>
            </w:pPr>
            <w:r>
              <w:rPr>
                <w:rFonts w:cs="Arial" w:ascii="Arial" w:hAnsi="Arial"/>
                <w:kern w:val="0"/>
                <w:lang w:val="pl-PL" w:bidi="ar-SA"/>
              </w:rPr>
              <w:t>dostępność części zamiennych co najmniej 5 lat po zakończeniu produkcji serwera (potwierdzone przez producenta)</w:t>
            </w:r>
          </w:p>
        </w:tc>
      </w:tr>
      <w:tr>
        <w:trPr>
          <w:trHeight w:val="2845" w:hRule="atLeast"/>
        </w:trPr>
        <w:tc>
          <w:tcPr>
            <w:tcW w:w="1268"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Inne</w:t>
            </w:r>
          </w:p>
        </w:tc>
        <w:tc>
          <w:tcPr>
            <w:tcW w:w="9216" w:type="dxa"/>
            <w:tcBorders/>
          </w:tcPr>
          <w:p>
            <w:pPr>
              <w:pStyle w:val="Default"/>
              <w:widowControl w:val="false"/>
              <w:suppressAutoHyphens w:val="true"/>
              <w:spacing w:before="0" w:after="0"/>
              <w:jc w:val="left"/>
              <w:rPr>
                <w:rFonts w:ascii="Arial" w:hAnsi="Arial" w:cs="Arial"/>
                <w:color w:val="auto"/>
                <w:sz w:val="20"/>
                <w:szCs w:val="20"/>
                <w:lang w:eastAsia="ar-SA"/>
              </w:rPr>
            </w:pPr>
            <w:r>
              <w:rPr>
                <w:rFonts w:cs="Arial" w:ascii="Arial" w:hAnsi="Arial"/>
                <w:color w:val="auto"/>
                <w:kern w:val="0"/>
                <w:sz w:val="20"/>
                <w:szCs w:val="20"/>
                <w:lang w:val="pl-PL" w:eastAsia="ar-SA" w:bidi="ar-SA"/>
              </w:rPr>
              <w:t>-Elementy, z których zbudowane są serwery muszą być produktami producenta tych serwerów lub być przez niego certyfikowane (wymagane oświadczenie producenta dołączone do oferty) oraz muszą być objęte gwarancją producenta</w:t>
            </w:r>
          </w:p>
          <w:p>
            <w:pPr>
              <w:pStyle w:val="Default"/>
              <w:widowControl w:val="false"/>
              <w:suppressAutoHyphens w:val="true"/>
              <w:spacing w:before="0" w:after="0"/>
              <w:jc w:val="left"/>
              <w:rPr>
                <w:rFonts w:ascii="Arial" w:hAnsi="Arial" w:cs="Arial"/>
                <w:color w:val="auto"/>
                <w:sz w:val="20"/>
                <w:szCs w:val="20"/>
                <w:lang w:eastAsia="ar-SA"/>
              </w:rPr>
            </w:pPr>
            <w:r>
              <w:rPr>
                <w:rFonts w:cs="Arial" w:ascii="Arial" w:hAnsi="Arial"/>
                <w:color w:val="auto"/>
                <w:kern w:val="0"/>
                <w:sz w:val="20"/>
                <w:szCs w:val="20"/>
                <w:lang w:val="pl-PL" w:eastAsia="ar-SA" w:bidi="ar-SA"/>
              </w:rPr>
              <w:t>-Serwer musi być fabrycznie nowy i pochodzić z oficjalnego kanału dystrybucyjnego w Polsce - Wymagane oświadczenie producenta serwera, że oferowany do przetargu sprzęt spełnia ten wymóg;</w:t>
            </w:r>
          </w:p>
          <w:p>
            <w:pPr>
              <w:pStyle w:val="Default"/>
              <w:widowControl w:val="false"/>
              <w:suppressAutoHyphens w:val="true"/>
              <w:spacing w:before="0" w:after="0"/>
              <w:jc w:val="left"/>
              <w:rPr>
                <w:rFonts w:ascii="Arial" w:hAnsi="Arial" w:cs="Arial"/>
                <w:color w:val="auto"/>
                <w:sz w:val="20"/>
                <w:szCs w:val="20"/>
                <w:lang w:eastAsia="ar-SA"/>
              </w:rPr>
            </w:pPr>
            <w:r>
              <w:rPr>
                <w:rFonts w:cs="Arial" w:ascii="Arial" w:hAnsi="Arial"/>
                <w:color w:val="auto"/>
                <w:kern w:val="0"/>
                <w:sz w:val="20"/>
                <w:szCs w:val="20"/>
                <w:lang w:val="pl-PL" w:eastAsia="ar-SA" w:bidi="ar-SA"/>
              </w:rPr>
              <w:t>-Oferent zobowiązany jest dostarczyć wraz z ofertą kartę produktową oferowanego serwera umożliwiającą weryfikację parametrów oferowanego sprzętu;</w:t>
            </w:r>
          </w:p>
          <w:p>
            <w:pPr>
              <w:pStyle w:val="Default"/>
              <w:widowControl w:val="false"/>
              <w:suppressAutoHyphens w:val="true"/>
              <w:spacing w:before="0" w:after="0"/>
              <w:jc w:val="left"/>
              <w:rPr>
                <w:rFonts w:ascii="Arial" w:hAnsi="Arial" w:cs="Arial"/>
                <w:color w:val="auto"/>
                <w:sz w:val="20"/>
                <w:szCs w:val="20"/>
                <w:lang w:eastAsia="ar-SA"/>
              </w:rPr>
            </w:pPr>
            <w:r>
              <w:rPr>
                <w:rFonts w:cs="Arial" w:ascii="Arial" w:hAnsi="Arial"/>
                <w:color w:val="auto"/>
                <w:kern w:val="0"/>
                <w:sz w:val="20"/>
                <w:szCs w:val="20"/>
                <w:lang w:val="pl-PL" w:eastAsia="ar-SA" w:bidi="ar-SA"/>
              </w:rPr>
              <w:t>-Ogólnopolska, telefoniczna infolinia/linia techniczna producenta komputera, (ogólnopolski numer o zredukowanej odpłatności 0-800/0-801, w ofercie należy podać nr telefonu) w czasie obowiązywania gwarancji na sprzęt i umożliwiająca po podaniu numeru seryjnego urządzenia weryfikację: konfiguracji sprzętowej serwera, w tym model i typ dysków twardych, procesora, ilość fabrycznie zainstalowanej pamięci operacyjnej, czasu obowiązywania i typ udzielonej gwarancji;</w:t>
            </w:r>
          </w:p>
          <w:p>
            <w:pPr>
              <w:pStyle w:val="Default"/>
              <w:widowControl w:val="false"/>
              <w:suppressAutoHyphens w:val="true"/>
              <w:spacing w:before="0" w:after="0"/>
              <w:jc w:val="left"/>
              <w:rPr>
                <w:rFonts w:ascii="Arial" w:hAnsi="Arial" w:cs="Arial"/>
                <w:color w:val="auto"/>
                <w:sz w:val="20"/>
                <w:szCs w:val="20"/>
                <w:lang w:eastAsia="ar-SA"/>
              </w:rPr>
            </w:pPr>
            <w:r>
              <w:rPr>
                <w:rFonts w:cs="Arial" w:ascii="Arial" w:hAnsi="Arial"/>
                <w:color w:val="auto"/>
                <w:kern w:val="0"/>
                <w:sz w:val="20"/>
                <w:szCs w:val="20"/>
                <w:lang w:val="pl-PL" w:eastAsia="ar-SA" w:bidi="ar-SA"/>
              </w:rPr>
              <w:t>-Możliwość aktualizacji i pobrania sterowników do oferowanego modelu serwera w najnowszych certyfikowanych wersjach bezpośrednio z sieci Internet za pośrednictwem strony www producenta serwera;</w:t>
            </w:r>
          </w:p>
        </w:tc>
      </w:tr>
    </w:tbl>
    <w:p>
      <w:pPr>
        <w:pStyle w:val="Normal"/>
        <w:rPr/>
      </w:pPr>
      <w:r>
        <w:rPr/>
      </w:r>
    </w:p>
    <w:p>
      <w:pPr>
        <w:pStyle w:val="Normal"/>
        <w:rPr/>
      </w:pPr>
      <w:r>
        <w:rPr/>
      </w:r>
      <w:r>
        <w:br w:type="page"/>
      </w:r>
    </w:p>
    <w:p>
      <w:pPr>
        <w:pStyle w:val="Normal"/>
        <w:rPr>
          <w:b/>
          <w:b/>
          <w:bCs/>
        </w:rPr>
      </w:pPr>
      <w:r>
        <w:rPr>
          <w:b/>
          <w:bCs/>
        </w:rPr>
        <w:t>UPS 3000VA – 3szt.</w:t>
      </w:r>
    </w:p>
    <w:tbl>
      <w:tblPr>
        <w:tblStyle w:val="Tabela-Siatka"/>
        <w:tblW w:w="104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68"/>
        <w:gridCol w:w="9216"/>
      </w:tblGrid>
      <w:tr>
        <w:trPr/>
        <w:tc>
          <w:tcPr>
            <w:tcW w:w="1268" w:type="dxa"/>
            <w:tcBorders/>
            <w:vAlign w:val="center"/>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9216" w:type="dxa"/>
            <w:tcBorders/>
            <w:vAlign w:val="center"/>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c>
          <w:tcPr>
            <w:tcW w:w="1268" w:type="dxa"/>
            <w:tcBorders>
              <w:top w:val="nil"/>
            </w:tcBorders>
            <w:vAlign w:val="center"/>
          </w:tcPr>
          <w:p>
            <w:pPr>
              <w:pStyle w:val="Normal"/>
              <w:widowControl w:val="false"/>
              <w:suppressAutoHyphens w:val="true"/>
              <w:spacing w:lineRule="auto" w:line="240" w:before="0" w:after="0"/>
              <w:jc w:val="left"/>
              <w:rPr>
                <w:rFonts w:eastAsia="Calibri"/>
                <w:b/>
                <w:b/>
                <w:bCs/>
              </w:rPr>
            </w:pPr>
            <w:r>
              <w:rPr>
                <w:rFonts w:eastAsia="Calibri" w:cs="Arial" w:ascii="Arial" w:hAnsi="Arial"/>
                <w:b/>
                <w:bCs/>
                <w:kern w:val="0"/>
                <w:sz w:val="20"/>
                <w:szCs w:val="22"/>
                <w:lang w:val="pl-PL" w:eastAsia="en-US" w:bidi="ar-SA"/>
              </w:rPr>
              <w:t>Parametry podstawowe</w:t>
            </w:r>
          </w:p>
        </w:tc>
        <w:tc>
          <w:tcPr>
            <w:tcW w:w="9216" w:type="dxa"/>
            <w:tcBorders>
              <w:top w:val="nil"/>
            </w:tcBorders>
            <w:vAlign w:val="center"/>
          </w:tcPr>
          <w:p>
            <w:pPr>
              <w:pStyle w:val="Normal"/>
              <w:widowControl w:val="false"/>
              <w:suppressAutoHyphens w:val="true"/>
              <w:snapToGrid w:val="false"/>
              <w:spacing w:lineRule="auto" w:line="240" w:before="0" w:after="0"/>
              <w:jc w:val="left"/>
              <w:rPr>
                <w:rFonts w:ascii="Arial" w:hAnsi="Arial" w:cs="Arial"/>
                <w:sz w:val="20"/>
              </w:rPr>
            </w:pPr>
            <w:r>
              <w:rPr>
                <w:rFonts w:eastAsia="Calibri" w:cs="Arial" w:ascii="Arial" w:hAnsi="Arial"/>
                <w:kern w:val="0"/>
                <w:sz w:val="20"/>
                <w:szCs w:val="22"/>
                <w:lang w:val="pl-PL" w:eastAsia="en-US" w:bidi="ar-SA"/>
              </w:rPr>
              <w:t>- Moc zasilacza: co najmniej 3 kVA (mocy pozorna) oraz co najmniej 2.7 kW (moc rzeczywista);</w:t>
            </w:r>
          </w:p>
          <w:p>
            <w:pPr>
              <w:pStyle w:val="Normal"/>
              <w:widowControl w:val="false"/>
              <w:suppressAutoHyphens w:val="true"/>
              <w:snapToGrid w:val="false"/>
              <w:spacing w:lineRule="auto" w:line="240" w:before="0" w:after="0"/>
              <w:jc w:val="left"/>
              <w:rPr>
                <w:rFonts w:ascii="Arial" w:hAnsi="Arial" w:cs="Arial"/>
                <w:sz w:val="20"/>
              </w:rPr>
            </w:pPr>
            <w:r>
              <w:rPr>
                <w:rFonts w:eastAsia="Calibri" w:cs="Arial" w:ascii="Arial" w:hAnsi="Arial"/>
                <w:kern w:val="0"/>
                <w:sz w:val="20"/>
                <w:szCs w:val="22"/>
                <w:lang w:val="pl-PL" w:eastAsia="en-US" w:bidi="ar-SA"/>
              </w:rPr>
              <w:t xml:space="preserve">- Topologia: zasilacz typu „on-line” z napięciem o kształcie sinusoidalnym na wyjściach zasilacza;   </w:t>
            </w:r>
          </w:p>
          <w:p>
            <w:pPr>
              <w:pStyle w:val="Normal"/>
              <w:widowControl w:val="false"/>
              <w:suppressAutoHyphens w:val="true"/>
              <w:snapToGrid w:val="false"/>
              <w:spacing w:lineRule="auto" w:line="240" w:before="0" w:after="0"/>
              <w:jc w:val="left"/>
              <w:rPr>
                <w:rFonts w:ascii="Arial" w:hAnsi="Arial" w:cs="Arial"/>
                <w:sz w:val="20"/>
              </w:rPr>
            </w:pPr>
            <w:r>
              <w:rPr>
                <w:rFonts w:eastAsia="Calibri" w:cs="Arial" w:ascii="Arial" w:hAnsi="Arial"/>
                <w:kern w:val="0"/>
                <w:sz w:val="20"/>
                <w:szCs w:val="22"/>
                <w:lang w:val="pl-PL" w:eastAsia="en-US" w:bidi="ar-SA"/>
              </w:rPr>
              <w:t>- Nominalne napięcie wejściowe: 230V (1 faza)</w:t>
            </w:r>
          </w:p>
          <w:p>
            <w:pPr>
              <w:pStyle w:val="Normal"/>
              <w:widowControl w:val="false"/>
              <w:suppressAutoHyphens w:val="true"/>
              <w:snapToGrid w:val="false"/>
              <w:spacing w:lineRule="auto" w:line="240" w:before="0" w:after="0"/>
              <w:jc w:val="left"/>
              <w:rPr>
                <w:rFonts w:ascii="Arial" w:hAnsi="Arial" w:cs="Arial"/>
                <w:sz w:val="20"/>
              </w:rPr>
            </w:pPr>
            <w:r>
              <w:rPr>
                <w:rFonts w:eastAsia="Calibri" w:cs="Arial" w:ascii="Arial" w:hAnsi="Arial"/>
                <w:kern w:val="0"/>
                <w:sz w:val="20"/>
                <w:szCs w:val="22"/>
                <w:lang w:val="pl-PL" w:eastAsia="en-US" w:bidi="ar-SA"/>
              </w:rPr>
              <w:t>- Dopuszczalny zakres napięcia wejściowego: 100-275V, 40-70Hz</w:t>
            </w:r>
          </w:p>
          <w:p>
            <w:pPr>
              <w:pStyle w:val="Normal"/>
              <w:widowControl w:val="false"/>
              <w:suppressAutoHyphens w:val="true"/>
              <w:snapToGrid w:val="false"/>
              <w:spacing w:lineRule="auto" w:line="240" w:before="0" w:after="0"/>
              <w:jc w:val="left"/>
              <w:rPr>
                <w:rFonts w:ascii="Arial" w:hAnsi="Arial" w:cs="Arial"/>
                <w:sz w:val="20"/>
              </w:rPr>
            </w:pPr>
            <w:r>
              <w:rPr>
                <w:rFonts w:eastAsia="Calibri" w:cs="Arial" w:ascii="Arial" w:hAnsi="Arial"/>
                <w:kern w:val="0"/>
                <w:sz w:val="20"/>
                <w:szCs w:val="22"/>
                <w:lang w:val="pl-PL" w:eastAsia="en-US" w:bidi="ar-SA"/>
              </w:rPr>
              <w:t>- Możliwość montażu w szafie rack. Wymagane jest dostarczenie elementów montażowych dla instalacji w szafie rack;</w:t>
            </w:r>
          </w:p>
          <w:p>
            <w:pPr>
              <w:pStyle w:val="Normal"/>
              <w:widowControl w:val="false"/>
              <w:suppressAutoHyphens w:val="true"/>
              <w:spacing w:lineRule="auto" w:line="240" w:before="0" w:after="0"/>
              <w:jc w:val="left"/>
              <w:rPr>
                <w:rFonts w:eastAsia="Calibri"/>
              </w:rPr>
            </w:pPr>
            <w:r>
              <w:rPr>
                <w:rFonts w:eastAsia="Calibri" w:cs="Arial" w:ascii="Arial" w:hAnsi="Arial"/>
                <w:kern w:val="0"/>
                <w:sz w:val="20"/>
                <w:szCs w:val="22"/>
                <w:lang w:val="pl-PL" w:eastAsia="en-US" w:bidi="ar-SA"/>
              </w:rPr>
              <w:t>- Współczynnik szczytu: 3:1</w:t>
            </w:r>
          </w:p>
        </w:tc>
      </w:tr>
      <w:tr>
        <w:trPr/>
        <w:tc>
          <w:tcPr>
            <w:tcW w:w="1268" w:type="dxa"/>
            <w:tcBorders/>
            <w:vAlign w:val="center"/>
          </w:tcPr>
          <w:p>
            <w:pPr>
              <w:pStyle w:val="Normal"/>
              <w:widowControl w:val="false"/>
              <w:suppressAutoHyphens w:val="true"/>
              <w:spacing w:lineRule="auto" w:line="240" w:before="0" w:after="0"/>
              <w:jc w:val="left"/>
              <w:rPr>
                <w:rFonts w:eastAsia="Calibri"/>
                <w:b/>
                <w:b/>
                <w:bCs/>
              </w:rPr>
            </w:pPr>
            <w:r>
              <w:rPr>
                <w:rFonts w:eastAsia="Calibri" w:cs="Arial" w:ascii="Arial" w:hAnsi="Arial"/>
                <w:b/>
                <w:bCs/>
                <w:kern w:val="0"/>
                <w:sz w:val="20"/>
                <w:szCs w:val="22"/>
                <w:lang w:val="pl-PL" w:eastAsia="en-US" w:bidi="ar-SA"/>
              </w:rPr>
              <w:t>Złącza we/wy i zarządzanie</w:t>
            </w:r>
          </w:p>
        </w:tc>
        <w:tc>
          <w:tcPr>
            <w:tcW w:w="9216" w:type="dxa"/>
            <w:tcBorders/>
            <w:vAlign w:val="center"/>
          </w:tcPr>
          <w:p>
            <w:pPr>
              <w:pStyle w:val="Normal"/>
              <w:widowControl w:val="false"/>
              <w:suppressAutoHyphens w:val="true"/>
              <w:snapToGrid w:val="false"/>
              <w:spacing w:lineRule="auto" w:line="240" w:before="0" w:after="0"/>
              <w:jc w:val="left"/>
              <w:rPr>
                <w:rFonts w:ascii="Arial" w:hAnsi="Arial" w:cs="Arial"/>
                <w:sz w:val="20"/>
              </w:rPr>
            </w:pPr>
            <w:r>
              <w:rPr>
                <w:rFonts w:eastAsia="Calibri" w:cs="Arial" w:ascii="Arial" w:hAnsi="Arial"/>
                <w:kern w:val="0"/>
                <w:sz w:val="20"/>
                <w:szCs w:val="22"/>
                <w:lang w:val="pl-PL" w:eastAsia="en-US" w:bidi="ar-SA"/>
              </w:rPr>
              <w:t>- Dostępne złącza wyjściowe z podtrzymaniem bateryjnym:</w:t>
            </w:r>
          </w:p>
          <w:p>
            <w:pPr>
              <w:pStyle w:val="ListParagraph"/>
              <w:widowControl w:val="false"/>
              <w:numPr>
                <w:ilvl w:val="0"/>
                <w:numId w:val="1"/>
              </w:numPr>
              <w:suppressAutoHyphens w:val="true"/>
              <w:snapToGrid w:val="false"/>
              <w:spacing w:before="0" w:after="0"/>
              <w:contextualSpacing/>
              <w:jc w:val="left"/>
              <w:rPr>
                <w:rFonts w:ascii="Arial" w:hAnsi="Arial" w:cs="Arial"/>
              </w:rPr>
            </w:pPr>
            <w:r>
              <w:rPr>
                <w:rFonts w:cs="Arial" w:ascii="Arial" w:hAnsi="Arial"/>
                <w:kern w:val="0"/>
                <w:lang w:val="pl-PL" w:bidi="ar-SA"/>
              </w:rPr>
              <w:t>8 złącz IEC320 C13 10 A;</w:t>
            </w:r>
          </w:p>
          <w:p>
            <w:pPr>
              <w:pStyle w:val="ListParagraph"/>
              <w:widowControl w:val="false"/>
              <w:numPr>
                <w:ilvl w:val="0"/>
                <w:numId w:val="1"/>
              </w:numPr>
              <w:suppressAutoHyphens w:val="true"/>
              <w:snapToGrid w:val="false"/>
              <w:spacing w:before="0" w:after="0"/>
              <w:contextualSpacing/>
              <w:jc w:val="left"/>
              <w:rPr>
                <w:rFonts w:ascii="Arial" w:hAnsi="Arial" w:cs="Arial"/>
              </w:rPr>
            </w:pPr>
            <w:r>
              <w:rPr>
                <w:rFonts w:cs="Arial" w:ascii="Arial" w:hAnsi="Arial"/>
                <w:kern w:val="0"/>
                <w:lang w:val="pl-PL" w:bidi="ar-SA"/>
              </w:rPr>
              <w:t>2 złącza IEC320 C19 16A</w:t>
            </w:r>
          </w:p>
          <w:p>
            <w:pPr>
              <w:pStyle w:val="Normal"/>
              <w:widowControl w:val="false"/>
              <w:suppressAutoHyphens w:val="true"/>
              <w:snapToGrid w:val="false"/>
              <w:spacing w:lineRule="auto" w:line="240" w:before="0" w:after="0"/>
              <w:jc w:val="left"/>
              <w:rPr>
                <w:rFonts w:ascii="Arial" w:hAnsi="Arial" w:cs="Arial"/>
                <w:sz w:val="20"/>
              </w:rPr>
            </w:pPr>
            <w:r>
              <w:rPr>
                <w:rFonts w:eastAsia="Calibri" w:cs="Arial" w:ascii="Arial" w:hAnsi="Arial"/>
                <w:kern w:val="0"/>
                <w:sz w:val="20"/>
                <w:szCs w:val="22"/>
                <w:lang w:val="pl-PL" w:eastAsia="en-US" w:bidi="ar-SA"/>
              </w:rPr>
              <w:t>- Dostępne złącza wejściowe (do zasilania UPS):</w:t>
            </w:r>
          </w:p>
          <w:p>
            <w:pPr>
              <w:pStyle w:val="ListParagraph"/>
              <w:widowControl w:val="false"/>
              <w:numPr>
                <w:ilvl w:val="0"/>
                <w:numId w:val="1"/>
              </w:numPr>
              <w:suppressAutoHyphens w:val="true"/>
              <w:snapToGrid w:val="false"/>
              <w:spacing w:before="0" w:after="0"/>
              <w:contextualSpacing/>
              <w:jc w:val="left"/>
              <w:rPr>
                <w:rFonts w:ascii="Arial" w:hAnsi="Arial" w:cs="Arial"/>
              </w:rPr>
            </w:pPr>
            <w:r>
              <w:rPr>
                <w:rFonts w:cs="Arial" w:ascii="Arial" w:hAnsi="Arial"/>
                <w:kern w:val="0"/>
                <w:lang w:val="pl-PL" w:bidi="ar-SA"/>
              </w:rPr>
              <w:t xml:space="preserve">Złącze </w:t>
            </w:r>
            <w:r>
              <w:rPr>
                <w:rFonts w:cs="Arial" w:ascii="Arial" w:hAnsi="Arial"/>
                <w:color w:val="3C3C35"/>
                <w:kern w:val="0"/>
                <w:shd w:fill="FFFFFF" w:val="clear"/>
                <w:lang w:val="pl-PL" w:bidi="ar-SA"/>
              </w:rPr>
              <w:t xml:space="preserve"> IEC309 16A CEE tzw. „blue conector”;</w:t>
            </w:r>
          </w:p>
          <w:p>
            <w:pPr>
              <w:pStyle w:val="Normal"/>
              <w:widowControl w:val="false"/>
              <w:suppressAutoHyphens w:val="true"/>
              <w:snapToGrid w:val="false"/>
              <w:spacing w:lineRule="auto" w:line="240" w:before="0" w:after="0"/>
              <w:jc w:val="left"/>
              <w:rPr>
                <w:rFonts w:ascii="Arial" w:hAnsi="Arial" w:cs="Arial"/>
                <w:sz w:val="20"/>
              </w:rPr>
            </w:pPr>
            <w:r>
              <w:rPr>
                <w:rFonts w:eastAsia="Calibri" w:cs="Arial" w:ascii="Arial" w:hAnsi="Arial"/>
                <w:kern w:val="0"/>
                <w:sz w:val="20"/>
                <w:szCs w:val="22"/>
                <w:lang w:val="pl-PL" w:eastAsia="en-US" w:bidi="ar-SA"/>
              </w:rPr>
              <w:t>- Dostępne złącza do zarządzania/komunikacji:</w:t>
            </w:r>
          </w:p>
          <w:p>
            <w:pPr>
              <w:pStyle w:val="ListParagraph"/>
              <w:widowControl w:val="false"/>
              <w:numPr>
                <w:ilvl w:val="0"/>
                <w:numId w:val="1"/>
              </w:numPr>
              <w:suppressAutoHyphens w:val="true"/>
              <w:snapToGrid w:val="false"/>
              <w:spacing w:before="0" w:after="0"/>
              <w:contextualSpacing/>
              <w:jc w:val="left"/>
              <w:rPr>
                <w:rFonts w:ascii="Arial" w:hAnsi="Arial" w:cs="Arial"/>
              </w:rPr>
            </w:pPr>
            <w:r>
              <w:rPr>
                <w:rFonts w:cs="Arial" w:ascii="Arial" w:hAnsi="Arial"/>
                <w:kern w:val="0"/>
                <w:lang w:val="pl-PL" w:bidi="ar-SA"/>
              </w:rPr>
              <w:t>Złącze awaryjnego wyłączenia zasilania</w:t>
            </w:r>
          </w:p>
          <w:p>
            <w:pPr>
              <w:pStyle w:val="ListParagraph"/>
              <w:widowControl w:val="false"/>
              <w:numPr>
                <w:ilvl w:val="0"/>
                <w:numId w:val="1"/>
              </w:numPr>
              <w:suppressAutoHyphens w:val="true"/>
              <w:snapToGrid w:val="false"/>
              <w:spacing w:before="0" w:after="0"/>
              <w:contextualSpacing/>
              <w:jc w:val="left"/>
              <w:rPr>
                <w:rFonts w:ascii="Arial" w:hAnsi="Arial" w:cs="Arial"/>
              </w:rPr>
            </w:pPr>
            <w:r>
              <w:rPr>
                <w:rFonts w:cs="Arial" w:ascii="Arial" w:hAnsi="Arial"/>
                <w:kern w:val="0"/>
                <w:lang w:val="pl-PL" w:bidi="ar-SA"/>
              </w:rPr>
              <w:t>Złącza COM i USB do komunikacji z serwerem/komputerem</w:t>
            </w:r>
          </w:p>
          <w:p>
            <w:pPr>
              <w:pStyle w:val="ListParagraph"/>
              <w:widowControl w:val="false"/>
              <w:numPr>
                <w:ilvl w:val="0"/>
                <w:numId w:val="1"/>
              </w:numPr>
              <w:suppressAutoHyphens w:val="true"/>
              <w:snapToGrid w:val="false"/>
              <w:spacing w:before="0" w:after="0"/>
              <w:contextualSpacing/>
              <w:jc w:val="left"/>
              <w:rPr>
                <w:rFonts w:ascii="Arial" w:hAnsi="Arial" w:cs="Arial"/>
              </w:rPr>
            </w:pPr>
            <w:r>
              <w:rPr>
                <w:rFonts w:cs="Arial" w:ascii="Arial" w:hAnsi="Arial"/>
                <w:kern w:val="0"/>
                <w:lang w:val="pl-PL" w:bidi="ar-SA"/>
              </w:rPr>
              <w:t>Karta Ethernet pozwalająca na  zarządzanie zasilaniem podłączonych serwerów/komputerów przez sieć LAN.</w:t>
            </w:r>
          </w:p>
          <w:p>
            <w:pPr>
              <w:pStyle w:val="Normal"/>
              <w:widowControl w:val="false"/>
              <w:suppressAutoHyphens w:val="true"/>
              <w:spacing w:lineRule="auto" w:line="240" w:before="0" w:after="0"/>
              <w:jc w:val="left"/>
              <w:rPr>
                <w:rFonts w:eastAsia="Calibri"/>
              </w:rPr>
            </w:pPr>
            <w:r>
              <w:rPr>
                <w:rFonts w:eastAsia="Calibri" w:cs="Arial" w:ascii="Arial" w:hAnsi="Arial"/>
                <w:kern w:val="0"/>
                <w:sz w:val="20"/>
                <w:szCs w:val="22"/>
                <w:lang w:val="pl-PL" w:eastAsia="en-US" w:bidi="ar-SA"/>
              </w:rPr>
              <w:t>Urządzenie dostarczone z wieczystą licencją na oprogramowanie pozwalające na  zarządzanie zasilaniem dla systemów operacyjnych: Windows Server, VMware ESXi, RedHat Enterprise Linux.</w:t>
            </w:r>
          </w:p>
        </w:tc>
      </w:tr>
      <w:tr>
        <w:trPr/>
        <w:tc>
          <w:tcPr>
            <w:tcW w:w="1268" w:type="dxa"/>
            <w:tcBorders/>
            <w:vAlign w:val="center"/>
          </w:tcPr>
          <w:p>
            <w:pPr>
              <w:pStyle w:val="Normal"/>
              <w:widowControl w:val="false"/>
              <w:suppressAutoHyphens w:val="true"/>
              <w:spacing w:lineRule="auto" w:line="240" w:before="0" w:after="0"/>
              <w:jc w:val="left"/>
              <w:rPr>
                <w:rFonts w:eastAsia="Calibri"/>
                <w:b/>
                <w:b/>
                <w:bCs/>
              </w:rPr>
            </w:pPr>
            <w:r>
              <w:rPr>
                <w:rFonts w:eastAsia="Calibri" w:cs="Arial" w:ascii="Arial" w:hAnsi="Arial"/>
                <w:b/>
                <w:bCs/>
                <w:kern w:val="0"/>
                <w:sz w:val="20"/>
                <w:szCs w:val="22"/>
                <w:lang w:val="pl-PL" w:eastAsia="en-US" w:bidi="ar-SA"/>
              </w:rPr>
              <w:t>Panel kontrolny</w:t>
            </w:r>
          </w:p>
        </w:tc>
        <w:tc>
          <w:tcPr>
            <w:tcW w:w="9216" w:type="dxa"/>
            <w:tcBorders/>
            <w:vAlign w:val="center"/>
          </w:tcPr>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UPS wyposażony we frontowy panel LCD pozwalający na:</w:t>
            </w:r>
          </w:p>
          <w:p>
            <w:pPr>
              <w:pStyle w:val="ListParagraph"/>
              <w:widowControl w:val="false"/>
              <w:numPr>
                <w:ilvl w:val="0"/>
                <w:numId w:val="2"/>
              </w:numPr>
              <w:suppressAutoHyphens w:val="true"/>
              <w:spacing w:before="0" w:after="0"/>
              <w:contextualSpacing/>
              <w:jc w:val="left"/>
              <w:rPr>
                <w:rFonts w:ascii="Arial" w:hAnsi="Arial" w:cs="Arial"/>
              </w:rPr>
            </w:pPr>
            <w:r>
              <w:rPr>
                <w:rFonts w:cs="Arial" w:ascii="Arial" w:hAnsi="Arial"/>
                <w:kern w:val="0"/>
                <w:lang w:val="pl-PL" w:bidi="ar-SA"/>
              </w:rPr>
              <w:t>Sprawdzenie stanu zasilacza (m.in. tryb pracy, aktualne obciążenie, estymowany czas podtrzymania, aktualna pojemność baterii, aktualne napięcie we/wy)</w:t>
            </w:r>
          </w:p>
          <w:p>
            <w:pPr>
              <w:pStyle w:val="ListParagraph"/>
              <w:widowControl w:val="false"/>
              <w:numPr>
                <w:ilvl w:val="0"/>
                <w:numId w:val="2"/>
              </w:numPr>
              <w:suppressAutoHyphens w:val="true"/>
              <w:spacing w:before="0" w:after="0"/>
              <w:contextualSpacing/>
              <w:jc w:val="left"/>
              <w:rPr>
                <w:rFonts w:ascii="Arial" w:hAnsi="Arial" w:cs="Arial"/>
              </w:rPr>
            </w:pPr>
            <w:r>
              <w:rPr>
                <w:rFonts w:cs="Arial" w:ascii="Arial" w:hAnsi="Arial"/>
                <w:kern w:val="0"/>
                <w:lang w:val="pl-PL" w:bidi="ar-SA"/>
              </w:rPr>
              <w:t>Podstawową konfiguracje (przywrócenie ustawień fabrycznych UPS, zmianę języka interfejsu, przeprowadzenie sefl-testu urządzenia)</w:t>
            </w:r>
          </w:p>
          <w:p>
            <w:pPr>
              <w:pStyle w:val="Normal"/>
              <w:widowControl w:val="false"/>
              <w:suppressAutoHyphens w:val="true"/>
              <w:spacing w:lineRule="auto" w:line="240" w:before="0" w:after="0"/>
              <w:jc w:val="left"/>
              <w:rPr>
                <w:rFonts w:eastAsia="Calibri"/>
              </w:rPr>
            </w:pPr>
            <w:r>
              <w:rPr>
                <w:rFonts w:eastAsia="Calibri" w:cs="Arial" w:ascii="Arial" w:hAnsi="Arial"/>
                <w:kern w:val="0"/>
                <w:sz w:val="20"/>
                <w:szCs w:val="20"/>
                <w:lang w:val="pl-PL" w:eastAsia="en-US" w:bidi="ar-SA"/>
              </w:rPr>
              <w:t>Odczytanie aktualnych zdarzeń, sprawdzenie wersji firmware, odczytanie numeru seryjnego urządzenia</w:t>
            </w:r>
          </w:p>
        </w:tc>
      </w:tr>
      <w:tr>
        <w:trPr/>
        <w:tc>
          <w:tcPr>
            <w:tcW w:w="1268" w:type="dxa"/>
            <w:tcBorders/>
            <w:vAlign w:val="center"/>
          </w:tcPr>
          <w:p>
            <w:pPr>
              <w:pStyle w:val="Normal"/>
              <w:widowControl w:val="false"/>
              <w:suppressAutoHyphens w:val="true"/>
              <w:spacing w:lineRule="auto" w:line="240" w:before="0" w:after="0"/>
              <w:jc w:val="left"/>
              <w:rPr>
                <w:rFonts w:eastAsia="Calibri"/>
                <w:b/>
                <w:b/>
                <w:bCs/>
              </w:rPr>
            </w:pPr>
            <w:r>
              <w:rPr>
                <w:rFonts w:eastAsia="Calibri" w:cs="Arial" w:ascii="Arial" w:hAnsi="Arial"/>
                <w:b/>
                <w:bCs/>
                <w:kern w:val="0"/>
                <w:sz w:val="20"/>
                <w:szCs w:val="22"/>
                <w:lang w:val="pl-PL" w:eastAsia="en-US" w:bidi="ar-SA"/>
              </w:rPr>
              <w:t>Czas podtrzymania</w:t>
            </w:r>
          </w:p>
        </w:tc>
        <w:tc>
          <w:tcPr>
            <w:tcW w:w="9216" w:type="dxa"/>
            <w:tcBorders/>
            <w:vAlign w:val="center"/>
          </w:tcPr>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 Zasilacz UPS musi zapewniać w dostarczonej konfiguracji min. 3min 50s czasu podtrzymania bateryjnego zasilania przy pełnym obciążeniu (2700W).</w:t>
            </w:r>
          </w:p>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 xml:space="preserve">- Możliwość rozbudowy zasilacza o dodatkowe moduły bateryjne pozwalające na uzyskanie 3h czasu podtrzymania przy obciążeniu maksymalnym  (2700W). </w:t>
            </w:r>
          </w:p>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r>
          </w:p>
        </w:tc>
      </w:tr>
      <w:tr>
        <w:trPr/>
        <w:tc>
          <w:tcPr>
            <w:tcW w:w="1268" w:type="dxa"/>
            <w:tcBorders/>
            <w:vAlign w:val="center"/>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Zgodność</w:t>
            </w:r>
          </w:p>
        </w:tc>
        <w:tc>
          <w:tcPr>
            <w:tcW w:w="9216" w:type="dxa"/>
            <w:tcBorders/>
            <w:vAlign w:val="center"/>
          </w:tcPr>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 xml:space="preserve">Wymagana certyfikacja: </w:t>
            </w:r>
            <w:r>
              <w:rPr>
                <w:rFonts w:eastAsia="Calibri"/>
                <w:kern w:val="0"/>
                <w:sz w:val="22"/>
                <w:szCs w:val="22"/>
                <w:lang w:val="pl-PL" w:eastAsia="en-US" w:bidi="ar-SA"/>
              </w:rPr>
              <w:t xml:space="preserve"> </w:t>
            </w:r>
            <w:r>
              <w:rPr>
                <w:rFonts w:eastAsia="Calibri" w:cs="Arial" w:ascii="Arial" w:hAnsi="Arial"/>
                <w:kern w:val="0"/>
                <w:sz w:val="20"/>
                <w:szCs w:val="22"/>
                <w:lang w:val="pl-PL" w:eastAsia="en-US" w:bidi="ar-SA"/>
              </w:rPr>
              <w:t>CE, Znak CE, EAC, EN/IEC 62040-1, EN/IEC 62040-2, RCM, VDE lub równoważne</w:t>
            </w:r>
          </w:p>
        </w:tc>
      </w:tr>
      <w:tr>
        <w:trPr/>
        <w:tc>
          <w:tcPr>
            <w:tcW w:w="1268" w:type="dxa"/>
            <w:tcBorders/>
            <w:vAlign w:val="center"/>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Gwarancja</w:t>
            </w:r>
          </w:p>
        </w:tc>
        <w:tc>
          <w:tcPr>
            <w:tcW w:w="9216" w:type="dxa"/>
            <w:tcBorders/>
            <w:vAlign w:val="center"/>
          </w:tcPr>
          <w:p>
            <w:pPr>
              <w:pStyle w:val="Normal"/>
              <w:widowControl w:val="false"/>
              <w:suppressAutoHyphens w:val="true"/>
              <w:spacing w:lineRule="auto" w:line="240" w:before="0" w:after="0"/>
              <w:jc w:val="left"/>
              <w:rPr>
                <w:rFonts w:ascii="Arial" w:hAnsi="Arial" w:cs="Arial"/>
                <w:sz w:val="20"/>
              </w:rPr>
            </w:pPr>
            <w:r>
              <w:rPr>
                <w:rFonts w:eastAsia="Calibri" w:cs="Arial" w:ascii="Arial" w:hAnsi="Arial"/>
                <w:kern w:val="0"/>
                <w:sz w:val="20"/>
                <w:szCs w:val="22"/>
                <w:lang w:val="pl-PL" w:eastAsia="en-US" w:bidi="ar-SA"/>
              </w:rPr>
              <w:t>Minimum 12 miesięcy</w:t>
            </w:r>
          </w:p>
        </w:tc>
      </w:tr>
    </w:tbl>
    <w:p>
      <w:pPr>
        <w:pStyle w:val="Normal"/>
        <w:rPr/>
      </w:pPr>
      <w:r>
        <w:rPr/>
      </w:r>
    </w:p>
    <w:p>
      <w:pPr>
        <w:pStyle w:val="Normal"/>
        <w:rPr>
          <w:b/>
          <w:b/>
          <w:bCs/>
        </w:rPr>
      </w:pPr>
      <w:r>
        <w:rPr/>
      </w:r>
    </w:p>
    <w:p>
      <w:pPr>
        <w:pStyle w:val="Normal"/>
        <w:rPr>
          <w:b/>
          <w:b/>
          <w:bCs/>
        </w:rPr>
      </w:pPr>
      <w:r>
        <w:rPr>
          <w:b/>
          <w:bCs/>
        </w:rPr>
        <w:t>Laptop – 11szt.</w:t>
      </w:r>
    </w:p>
    <w:tbl>
      <w:tblPr>
        <w:tblStyle w:val="Tabela-Siatka"/>
        <w:tblW w:w="104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54"/>
        <w:gridCol w:w="8935"/>
      </w:tblGrid>
      <w:tr>
        <w:trPr/>
        <w:tc>
          <w:tcPr>
            <w:tcW w:w="1554" w:type="dxa"/>
            <w:tcBorders/>
            <w:vAlign w:val="center"/>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8935" w:type="dxa"/>
            <w:tcBorders/>
            <w:vAlign w:val="center"/>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c>
          <w:tcPr>
            <w:tcW w:w="1554" w:type="dxa"/>
            <w:tcBorders>
              <w:top w:val="nil"/>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Ekran</w:t>
            </w:r>
          </w:p>
        </w:tc>
        <w:tc>
          <w:tcPr>
            <w:tcW w:w="8935" w:type="dxa"/>
            <w:tcBorders>
              <w:top w:val="nil"/>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Przekątna: 15,6 cala</w:t>
            </w:r>
          </w:p>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 xml:space="preserve">Rozdzielczość:  min.  1920x1080 (FullHD) podświetlenie LED, format 16:9, matowy, nie dotykowy, jasność 250 </w:t>
            </w:r>
            <w:r>
              <w:rPr>
                <w:rFonts w:eastAsia="Calibri" w:cs="Arial" w:ascii="Arial" w:hAnsi="Arial"/>
                <w:kern w:val="0"/>
                <w:sz w:val="20"/>
                <w:szCs w:val="20"/>
                <w:lang w:val="pl-PL" w:eastAsia="en-US" w:bidi="ar-SA"/>
              </w:rPr>
              <w:t>cd/m²</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Obudowa</w:t>
            </w:r>
          </w:p>
        </w:tc>
        <w:tc>
          <w:tcPr>
            <w:tcW w:w="8935" w:type="dxa"/>
            <w:tcBorders/>
            <w:vAlign w:val="center"/>
          </w:tcPr>
          <w:p>
            <w:pPr>
              <w:pStyle w:val="Normal"/>
              <w:widowControl w:val="false"/>
              <w:numPr>
                <w:ilvl w:val="0"/>
                <w:numId w:val="3"/>
              </w:numPr>
              <w:suppressAutoHyphens w:val="true"/>
              <w:spacing w:lineRule="auto" w:line="240" w:before="0" w:after="0"/>
              <w:ind w:left="360" w:hanging="360"/>
              <w:jc w:val="left"/>
              <w:rPr>
                <w:rFonts w:ascii="Arial" w:hAnsi="Arial" w:cs="Arial"/>
                <w:sz w:val="20"/>
                <w:szCs w:val="20"/>
              </w:rPr>
            </w:pPr>
            <w:r>
              <w:rPr>
                <w:rFonts w:eastAsia="Times New Roman" w:cs="Arial" w:ascii="Arial" w:hAnsi="Arial"/>
                <w:kern w:val="0"/>
                <w:sz w:val="20"/>
                <w:szCs w:val="20"/>
                <w:lang w:val="pl-PL" w:eastAsia="en-US" w:bidi="ar-SA"/>
              </w:rPr>
              <w:t>obudowa oznaczona nazwą producenta, nazwą komputera, numerem SN</w:t>
            </w:r>
          </w:p>
          <w:p>
            <w:pPr>
              <w:pStyle w:val="Normal"/>
              <w:widowControl w:val="false"/>
              <w:numPr>
                <w:ilvl w:val="0"/>
                <w:numId w:val="3"/>
              </w:numPr>
              <w:suppressAutoHyphens w:val="true"/>
              <w:spacing w:lineRule="auto" w:line="240" w:before="0" w:after="0"/>
              <w:ind w:left="360" w:hanging="360"/>
              <w:jc w:val="left"/>
              <w:rPr>
                <w:rFonts w:ascii="Arial" w:hAnsi="Arial" w:cs="Arial"/>
                <w:sz w:val="20"/>
                <w:szCs w:val="20"/>
              </w:rPr>
            </w:pPr>
            <w:r>
              <w:rPr>
                <w:rFonts w:eastAsia="Times New Roman" w:cs="Arial" w:ascii="Arial" w:hAnsi="Arial"/>
                <w:kern w:val="0"/>
                <w:sz w:val="20"/>
                <w:szCs w:val="20"/>
                <w:lang w:val="pl-PL" w:eastAsia="en-US" w:bidi="ar-SA"/>
              </w:rPr>
              <w:t xml:space="preserve">waga maksymalnie 1,95 kg </w:t>
            </w:r>
          </w:p>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wymiary maksymalne 365 x 245 x 25 mm</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Chipset</w:t>
            </w:r>
          </w:p>
        </w:tc>
        <w:tc>
          <w:tcPr>
            <w:tcW w:w="8935"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Dostosowany do zaoferowanego procesora</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Płyta główna</w:t>
            </w:r>
          </w:p>
        </w:tc>
        <w:tc>
          <w:tcPr>
            <w:tcW w:w="8935"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 xml:space="preserve">Zaprojektowana i wyprodukowana przez producenta komputera </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Procesor</w:t>
            </w:r>
          </w:p>
        </w:tc>
        <w:tc>
          <w:tcPr>
            <w:tcW w:w="8935" w:type="dxa"/>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 xml:space="preserve">Procesor 4 rdzeniowy/8 wątkowy, o nominalnym TDP nie większym niż 25W osiągający w teście PassMark CPU Mark wynik min. 7800 punktów (wynik zaproponowanego procesora na stronie: </w:t>
            </w:r>
            <w:hyperlink r:id="rId3">
              <w:r>
                <w:rPr>
                  <w:rStyle w:val="Czeinternetowe"/>
                  <w:rFonts w:eastAsia="Times New Roman" w:cs="Arial" w:ascii="Arial" w:hAnsi="Arial"/>
                  <w:kern w:val="0"/>
                  <w:sz w:val="20"/>
                  <w:szCs w:val="20"/>
                  <w:lang w:val="pl-PL" w:eastAsia="en-US" w:bidi="ar-SA"/>
                </w:rPr>
                <w:t>www.cpubenchmark.net</w:t>
              </w:r>
            </w:hyperlink>
            <w:r>
              <w:rPr>
                <w:rFonts w:eastAsia="Times New Roman" w:cs="Arial" w:ascii="Arial" w:hAnsi="Arial"/>
                <w:kern w:val="0"/>
                <w:sz w:val="20"/>
                <w:szCs w:val="20"/>
                <w:lang w:val="pl-PL" w:eastAsia="en-US" w:bidi="ar-SA"/>
              </w:rPr>
              <w:t>)</w:t>
            </w:r>
          </w:p>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2"/>
                <w:szCs w:val="22"/>
                <w:lang w:val="pl-PL" w:eastAsia="en-US" w:bidi="ar-SA"/>
              </w:rPr>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Pamięć operacyjna</w:t>
            </w:r>
          </w:p>
        </w:tc>
        <w:tc>
          <w:tcPr>
            <w:tcW w:w="8935"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min. 16 GB DDR4 3200MHz z możliwością rozbudowy do 32 GB bez konieczności wymiany zainstalowanych modułów</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Dysk twardy</w:t>
            </w:r>
          </w:p>
        </w:tc>
        <w:tc>
          <w:tcPr>
            <w:tcW w:w="8935"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Dyski SSD NVMe o pojemności min. 256GB</w:t>
            </w:r>
          </w:p>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Dyski HHD SATA 5.2k o pojemności min. 500GB</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Karta graficzna</w:t>
            </w:r>
          </w:p>
        </w:tc>
        <w:tc>
          <w:tcPr>
            <w:tcW w:w="8935"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Zintegrowana z procesorem karta graficzna wykorzystująca pamięć RAM systemu wspierająca podłączenie zew. ekranu o rozdzielczości 4096x2160px ;</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Audio/Video</w:t>
            </w:r>
          </w:p>
        </w:tc>
        <w:tc>
          <w:tcPr>
            <w:tcW w:w="8935"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 Wbudowana karta dźwiękowa zgodna z kodekiem ALC255 lub równoważnym;</w:t>
            </w:r>
          </w:p>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 Wbudowana kamerka do rozmów wideo z diodą LED informującą o jej użyciu;</w:t>
            </w:r>
          </w:p>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 Wbudowane głośniki stereo</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Urządzenia wejściowe</w:t>
            </w:r>
          </w:p>
        </w:tc>
        <w:tc>
          <w:tcPr>
            <w:tcW w:w="8935"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Klawiatura w układzie QWERTY (104 klawisze), touchpad</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Porty/złącza</w:t>
            </w:r>
          </w:p>
        </w:tc>
        <w:tc>
          <w:tcPr>
            <w:tcW w:w="8935" w:type="dxa"/>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 xml:space="preserve">Wbudowane (minimum): </w:t>
            </w:r>
          </w:p>
          <w:p>
            <w:pPr>
              <w:pStyle w:val="ListParagraph"/>
              <w:widowControl w:val="false"/>
              <w:numPr>
                <w:ilvl w:val="0"/>
                <w:numId w:val="4"/>
              </w:numPr>
              <w:suppressAutoHyphens w:val="true"/>
              <w:spacing w:before="0" w:after="0"/>
              <w:contextualSpacing/>
              <w:jc w:val="left"/>
              <w:rPr>
                <w:rFonts w:ascii="Arial" w:hAnsi="Arial" w:cs="Arial"/>
              </w:rPr>
            </w:pPr>
            <w:r>
              <w:rPr>
                <w:rFonts w:cs="Arial" w:ascii="Arial" w:hAnsi="Arial"/>
                <w:kern w:val="0"/>
                <w:lang w:val="pl-PL" w:bidi="ar-SA"/>
              </w:rPr>
              <w:t>1 x USB typu C w standardzie USB 3.2 Gen2 zgodnie z DisplayPort i/lub Power Delivery</w:t>
            </w:r>
          </w:p>
          <w:p>
            <w:pPr>
              <w:pStyle w:val="ListParagraph"/>
              <w:widowControl w:val="false"/>
              <w:numPr>
                <w:ilvl w:val="0"/>
                <w:numId w:val="4"/>
              </w:numPr>
              <w:suppressAutoHyphens w:val="true"/>
              <w:spacing w:before="0" w:after="0"/>
              <w:contextualSpacing/>
              <w:jc w:val="left"/>
              <w:rPr>
                <w:rFonts w:ascii="Arial" w:hAnsi="Arial" w:cs="Arial"/>
              </w:rPr>
            </w:pPr>
            <w:r>
              <w:rPr>
                <w:rFonts w:cs="Arial" w:ascii="Arial" w:hAnsi="Arial"/>
                <w:kern w:val="0"/>
                <w:lang w:val="pl-PL" w:bidi="ar-SA"/>
              </w:rPr>
              <w:t>3 x USB typu A w standardzie USB 3.2 Gen1</w:t>
            </w:r>
          </w:p>
          <w:p>
            <w:pPr>
              <w:pStyle w:val="ListParagraph"/>
              <w:widowControl w:val="false"/>
              <w:numPr>
                <w:ilvl w:val="0"/>
                <w:numId w:val="4"/>
              </w:numPr>
              <w:suppressAutoHyphens w:val="true"/>
              <w:spacing w:before="0" w:after="0"/>
              <w:contextualSpacing/>
              <w:jc w:val="left"/>
              <w:rPr>
                <w:rFonts w:ascii="Arial" w:hAnsi="Arial" w:cs="Arial"/>
              </w:rPr>
            </w:pPr>
            <w:r>
              <w:rPr>
                <w:rFonts w:cs="Arial" w:ascii="Arial" w:hAnsi="Arial"/>
                <w:kern w:val="0"/>
                <w:lang w:val="pl-PL" w:bidi="ar-SA"/>
              </w:rPr>
              <w:t>1 x HDMI 1.4</w:t>
            </w:r>
          </w:p>
          <w:p>
            <w:pPr>
              <w:pStyle w:val="ListParagraph"/>
              <w:widowControl w:val="false"/>
              <w:numPr>
                <w:ilvl w:val="0"/>
                <w:numId w:val="4"/>
              </w:numPr>
              <w:suppressAutoHyphens w:val="true"/>
              <w:spacing w:before="0" w:after="0"/>
              <w:contextualSpacing/>
              <w:jc w:val="left"/>
              <w:rPr>
                <w:rFonts w:ascii="Arial" w:hAnsi="Arial" w:cs="Arial"/>
              </w:rPr>
            </w:pPr>
            <w:r>
              <w:rPr>
                <w:rFonts w:cs="Arial" w:ascii="Arial" w:hAnsi="Arial"/>
                <w:kern w:val="0"/>
                <w:lang w:val="pl-PL" w:bidi="ar-SA"/>
              </w:rPr>
              <w:t>1 x RJ-45 1GbE LAN</w:t>
            </w:r>
          </w:p>
          <w:p>
            <w:pPr>
              <w:pStyle w:val="ListParagraph"/>
              <w:widowControl w:val="false"/>
              <w:numPr>
                <w:ilvl w:val="0"/>
                <w:numId w:val="4"/>
              </w:numPr>
              <w:suppressAutoHyphens w:val="true"/>
              <w:spacing w:before="0" w:after="0"/>
              <w:contextualSpacing/>
              <w:jc w:val="left"/>
              <w:rPr>
                <w:rFonts w:ascii="Arial" w:hAnsi="Arial" w:cs="Arial"/>
              </w:rPr>
            </w:pPr>
            <w:r>
              <w:rPr>
                <w:rFonts w:cs="Arial" w:ascii="Arial" w:hAnsi="Arial"/>
                <w:kern w:val="0"/>
                <w:lang w:val="pl-PL" w:bidi="ar-SA"/>
              </w:rPr>
              <w:t>złącze słuchawkowe i mikrofonowe  (dwa osobne złącza jack lub tzw. złącze combo)</w:t>
            </w:r>
          </w:p>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czytnik kart SD/SDHC/SDXC</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 xml:space="preserve">Karta sieciowa/ komunikacja </w:t>
            </w:r>
          </w:p>
        </w:tc>
        <w:tc>
          <w:tcPr>
            <w:tcW w:w="8935" w:type="dxa"/>
            <w:tcBorders/>
            <w:vAlign w:val="center"/>
          </w:tcPr>
          <w:p>
            <w:pPr>
              <w:pStyle w:val="ListParagraph"/>
              <w:widowControl w:val="false"/>
              <w:numPr>
                <w:ilvl w:val="0"/>
                <w:numId w:val="5"/>
              </w:numPr>
              <w:suppressAutoHyphens w:val="true"/>
              <w:spacing w:before="0" w:after="0"/>
              <w:contextualSpacing/>
              <w:jc w:val="left"/>
              <w:rPr>
                <w:rFonts w:ascii="Arial" w:hAnsi="Arial" w:cs="Arial"/>
              </w:rPr>
            </w:pPr>
            <w:r>
              <w:rPr>
                <w:rFonts w:cs="Arial" w:ascii="Arial" w:hAnsi="Arial"/>
                <w:kern w:val="0"/>
                <w:lang w:val="pl-PL" w:bidi="ar-SA"/>
              </w:rPr>
              <w:t>min. LAN 10/100/1000 Mbit/s RJ-45</w:t>
            </w:r>
          </w:p>
          <w:p>
            <w:pPr>
              <w:pStyle w:val="ListParagraph"/>
              <w:widowControl w:val="false"/>
              <w:numPr>
                <w:ilvl w:val="0"/>
                <w:numId w:val="5"/>
              </w:numPr>
              <w:suppressAutoHyphens w:val="true"/>
              <w:spacing w:before="0" w:after="0"/>
              <w:contextualSpacing/>
              <w:jc w:val="left"/>
              <w:rPr>
                <w:rFonts w:ascii="Arial" w:hAnsi="Arial" w:cs="Arial"/>
              </w:rPr>
            </w:pPr>
            <w:r>
              <w:rPr>
                <w:rFonts w:cs="Arial" w:ascii="Arial" w:hAnsi="Arial"/>
                <w:kern w:val="0"/>
                <w:lang w:val="pl-PL" w:bidi="ar-SA"/>
              </w:rPr>
              <w:t>zainstalowana wewnątrz obudowy bezprzewodowa karta sieciowa wspierająca:</w:t>
            </w:r>
          </w:p>
          <w:p>
            <w:pPr>
              <w:pStyle w:val="ListParagraph"/>
              <w:widowControl w:val="false"/>
              <w:numPr>
                <w:ilvl w:val="1"/>
                <w:numId w:val="5"/>
              </w:numPr>
              <w:suppressAutoHyphens w:val="true"/>
              <w:spacing w:before="0" w:after="0"/>
              <w:contextualSpacing/>
              <w:jc w:val="left"/>
              <w:rPr>
                <w:rFonts w:ascii="Arial" w:hAnsi="Arial" w:cs="Arial"/>
              </w:rPr>
            </w:pPr>
            <w:r>
              <w:rPr>
                <w:rFonts w:cs="Arial" w:ascii="Arial" w:hAnsi="Arial"/>
                <w:kern w:val="0"/>
                <w:lang w:val="pl-PL" w:bidi="ar-SA"/>
              </w:rPr>
              <w:t>Wi-Fi w standardzie AC dual-band</w:t>
            </w:r>
          </w:p>
          <w:p>
            <w:pPr>
              <w:pStyle w:val="ListParagraph"/>
              <w:widowControl w:val="false"/>
              <w:numPr>
                <w:ilvl w:val="1"/>
                <w:numId w:val="5"/>
              </w:numPr>
              <w:suppressAutoHyphens w:val="true"/>
              <w:spacing w:before="0" w:after="0"/>
              <w:contextualSpacing/>
              <w:jc w:val="left"/>
              <w:rPr>
                <w:rFonts w:ascii="Arial" w:hAnsi="Arial" w:cs="Arial"/>
              </w:rPr>
            </w:pPr>
            <w:r>
              <w:rPr>
                <w:rFonts w:cs="Arial" w:ascii="Arial" w:hAnsi="Arial"/>
                <w:kern w:val="0"/>
                <w:lang w:val="pl-PL" w:bidi="ar-SA"/>
              </w:rPr>
              <w:t>Bluetooth w wersji 5.0</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Zasilacz</w:t>
            </w:r>
          </w:p>
        </w:tc>
        <w:tc>
          <w:tcPr>
            <w:tcW w:w="8935"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Zasilacz dedykowany do danego modelu przez producenta.</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System operacyjny</w:t>
            </w:r>
          </w:p>
        </w:tc>
        <w:tc>
          <w:tcPr>
            <w:tcW w:w="8935"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Zainstalowany Windows 10 Professional</w:t>
            </w:r>
          </w:p>
        </w:tc>
      </w:tr>
      <w:tr>
        <w:trPr/>
        <w:tc>
          <w:tcPr>
            <w:tcW w:w="1554" w:type="dxa"/>
            <w:vMerge w:val="restart"/>
            <w:tcBorders/>
            <w:vAlign w:val="center"/>
          </w:tcPr>
          <w:p>
            <w:pPr>
              <w:pStyle w:val="Normal"/>
              <w:widowControl w:val="false"/>
              <w:suppressAutoHyphens w:val="true"/>
              <w:spacing w:lineRule="auto" w:line="240" w:before="0" w:after="0"/>
              <w:jc w:val="left"/>
              <w:rPr>
                <w:rFonts w:ascii="Arial" w:hAnsi="Arial" w:eastAsia="Calibri" w:cs="Arial"/>
                <w:b/>
                <w:b/>
                <w:bCs/>
                <w:sz w:val="20"/>
                <w:szCs w:val="20"/>
              </w:rPr>
            </w:pPr>
            <w:r>
              <w:rPr>
                <w:rFonts w:eastAsia="Calibri" w:cs="Arial" w:ascii="Arial" w:hAnsi="Arial"/>
                <w:b/>
                <w:bCs/>
                <w:kern w:val="0"/>
                <w:sz w:val="20"/>
                <w:szCs w:val="20"/>
                <w:lang w:val="pl-PL" w:eastAsia="en-US" w:bidi="ar-SA"/>
              </w:rPr>
              <w:t>Zgodność z normami</w:t>
            </w:r>
          </w:p>
        </w:tc>
        <w:tc>
          <w:tcPr>
            <w:tcW w:w="8935"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Deklaracja zgodności CE lub równoważna</w:t>
            </w:r>
          </w:p>
        </w:tc>
      </w:tr>
      <w:tr>
        <w:trPr/>
        <w:tc>
          <w:tcPr>
            <w:tcW w:w="1554" w:type="dxa"/>
            <w:vMerge w:val="continue"/>
            <w:tcBorders/>
            <w:vAlign w:val="center"/>
          </w:tcPr>
          <w:p>
            <w:pPr>
              <w:pStyle w:val="Normal"/>
              <w:widowControl w:val="false"/>
              <w:suppressAutoHyphens w:val="true"/>
              <w:spacing w:lineRule="auto" w:line="240" w:before="0" w:after="0"/>
              <w:jc w:val="left"/>
              <w:rPr>
                <w:rFonts w:ascii="Arial" w:hAnsi="Arial" w:eastAsia="Calibri" w:cs="Arial"/>
                <w:b/>
                <w:b/>
                <w:bCs/>
              </w:rPr>
            </w:pPr>
            <w:r>
              <w:rPr>
                <w:rFonts w:eastAsia="Calibri" w:cs="Arial" w:ascii="Arial" w:hAnsi="Arial"/>
                <w:b/>
                <w:bCs/>
                <w:kern w:val="0"/>
                <w:sz w:val="22"/>
                <w:szCs w:val="22"/>
                <w:lang w:val="pl-PL" w:eastAsia="en-US" w:bidi="ar-SA"/>
              </w:rPr>
            </w:r>
          </w:p>
        </w:tc>
        <w:tc>
          <w:tcPr>
            <w:tcW w:w="8935"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Zgodność z EnergyStar 8.0 lub równoważna</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 xml:space="preserve">Bezpieczeństwo </w:t>
            </w:r>
          </w:p>
        </w:tc>
        <w:tc>
          <w:tcPr>
            <w:tcW w:w="8935" w:type="dxa"/>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 Złącze typu Kensington</w:t>
            </w:r>
          </w:p>
          <w:p>
            <w:pPr>
              <w:pStyle w:val="Normal"/>
              <w:widowControl w:val="false"/>
              <w:suppressAutoHyphens w:val="true"/>
              <w:spacing w:lineRule="auto" w:line="240" w:before="0" w:after="0"/>
              <w:jc w:val="left"/>
              <w:rPr>
                <w:rFonts w:ascii="Arial" w:hAnsi="Arial" w:eastAsia="Arial" w:cs="Arial"/>
                <w:sz w:val="20"/>
                <w:szCs w:val="20"/>
              </w:rPr>
            </w:pPr>
            <w:r>
              <w:rPr>
                <w:rFonts w:eastAsia="Times New Roman" w:cs="Arial" w:ascii="Arial" w:hAnsi="Arial"/>
                <w:kern w:val="0"/>
                <w:sz w:val="20"/>
                <w:szCs w:val="20"/>
                <w:lang w:val="pl-PL" w:eastAsia="en-US" w:bidi="ar-SA"/>
              </w:rPr>
              <w:t>- Moduł TPM 2.0</w:t>
            </w:r>
          </w:p>
          <w:p>
            <w:pPr>
              <w:pStyle w:val="Normal"/>
              <w:widowControl w:val="false"/>
              <w:suppressAutoHyphens w:val="true"/>
              <w:spacing w:lineRule="auto" w:line="240" w:before="0" w:after="0"/>
              <w:jc w:val="left"/>
              <w:rPr>
                <w:rFonts w:ascii="Arial" w:hAnsi="Arial" w:eastAsia="Times New Roman" w:cs="Arial"/>
                <w:sz w:val="20"/>
                <w:szCs w:val="20"/>
              </w:rPr>
            </w:pPr>
            <w:r>
              <w:rPr>
                <w:rFonts w:eastAsia="Arial" w:cs="Arial" w:ascii="Arial" w:hAnsi="Arial"/>
                <w:kern w:val="0"/>
                <w:sz w:val="20"/>
                <w:szCs w:val="20"/>
                <w:lang w:val="pl-PL" w:eastAsia="en-US" w:bidi="ar-SA"/>
              </w:rPr>
              <w:t>- Możliwość ustawienia hasła BIOS dla użytkownika/administratora</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 xml:space="preserve">Bateria </w:t>
            </w:r>
          </w:p>
          <w:p>
            <w:pPr>
              <w:pStyle w:val="Normal"/>
              <w:widowControl w:val="false"/>
              <w:suppressAutoHyphens w:val="true"/>
              <w:spacing w:lineRule="auto" w:line="240" w:before="0" w:after="0"/>
              <w:jc w:val="left"/>
              <w:rPr>
                <w:rFonts w:ascii="Arial" w:hAnsi="Arial" w:eastAsia="Times New Roman" w:cs="Arial"/>
                <w:b/>
                <w:b/>
                <w:bCs/>
              </w:rPr>
            </w:pPr>
            <w:r>
              <w:rPr>
                <w:rFonts w:eastAsia="Times New Roman" w:cs="Arial" w:ascii="Arial" w:hAnsi="Arial"/>
                <w:b/>
                <w:bCs/>
                <w:kern w:val="0"/>
                <w:sz w:val="22"/>
                <w:szCs w:val="22"/>
                <w:lang w:val="pl-PL" w:eastAsia="en-US" w:bidi="ar-SA"/>
              </w:rPr>
            </w:r>
          </w:p>
        </w:tc>
        <w:tc>
          <w:tcPr>
            <w:tcW w:w="8935" w:type="dxa"/>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Litowo-jonowa, minimum 3-cell, pozwalająca na minimum 10h pracy (test wykonany przez producenta w  MobileMark 2014 dla tego samego modelu laptopa i procesora)</w:t>
            </w:r>
          </w:p>
        </w:tc>
      </w:tr>
      <w:tr>
        <w:trPr/>
        <w:tc>
          <w:tcPr>
            <w:tcW w:w="1554"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Wsparcie techniczne producenta</w:t>
            </w:r>
          </w:p>
          <w:p>
            <w:pPr>
              <w:pStyle w:val="Normal"/>
              <w:widowControl w:val="false"/>
              <w:suppressAutoHyphens w:val="true"/>
              <w:spacing w:lineRule="auto" w:line="240" w:before="0" w:after="0"/>
              <w:jc w:val="left"/>
              <w:rPr>
                <w:rFonts w:ascii="Arial" w:hAnsi="Arial" w:eastAsia="Times New Roman" w:cs="Arial"/>
                <w:b/>
                <w:b/>
                <w:bCs/>
              </w:rPr>
            </w:pPr>
            <w:r>
              <w:rPr>
                <w:rFonts w:eastAsia="Times New Roman" w:cs="Arial" w:ascii="Arial" w:hAnsi="Arial"/>
                <w:b/>
                <w:bCs/>
                <w:kern w:val="0"/>
                <w:sz w:val="22"/>
                <w:szCs w:val="22"/>
                <w:lang w:val="pl-PL" w:eastAsia="en-US" w:bidi="ar-SA"/>
              </w:rPr>
            </w:r>
          </w:p>
        </w:tc>
        <w:tc>
          <w:tcPr>
            <w:tcW w:w="8935" w:type="dxa"/>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 xml:space="preserve">36 miesięczna gwarancja producenta </w:t>
            </w:r>
          </w:p>
        </w:tc>
      </w:tr>
    </w:tbl>
    <w:p>
      <w:pPr>
        <w:pStyle w:val="Normal"/>
        <w:rPr/>
      </w:pPr>
      <w:r>
        <w:rPr/>
      </w:r>
    </w:p>
    <w:p>
      <w:pPr>
        <w:pStyle w:val="Normal"/>
        <w:rPr>
          <w:b/>
          <w:b/>
          <w:bCs/>
        </w:rPr>
      </w:pPr>
      <w:r>
        <w:rPr>
          <w:b/>
          <w:bCs/>
        </w:rPr>
        <w:t>Serwerowe dyski SSD – 6 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95"/>
        <w:gridCol w:w="8760"/>
      </w:tblGrid>
      <w:tr>
        <w:trPr/>
        <w:tc>
          <w:tcPr>
            <w:tcW w:w="1695"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8760" w:type="dxa"/>
            <w:tcBorders/>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c>
          <w:tcPr>
            <w:tcW w:w="1695" w:type="dxa"/>
            <w:tcBorders>
              <w:top w:val="nil"/>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Rodzaj urządzenia</w:t>
            </w:r>
          </w:p>
        </w:tc>
        <w:tc>
          <w:tcPr>
            <w:tcW w:w="8760" w:type="dxa"/>
            <w:tcBorders>
              <w:top w:val="nil"/>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Napęd stały – hot swap</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Pojemność</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1,92TB</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Interfejs</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SATA 6Gb/s</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Cechy dodatkowe</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Enterprise, Mixed-Use</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Kompatybilna wnęka</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2,5” SFF lub 3,5” z dołączoną przejściówką wnęki</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Kompatybilność z serwerami</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Fujitsu PRIMERGY RX1330 M4 (3,5”), RX2530 M5 (3,5”)</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Gwarancja</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12 miesięcy</w:t>
            </w:r>
          </w:p>
        </w:tc>
      </w:tr>
    </w:tbl>
    <w:p>
      <w:pPr>
        <w:pStyle w:val="Normal"/>
        <w:rPr/>
      </w:pPr>
      <w:r>
        <w:rPr/>
      </w:r>
    </w:p>
    <w:p>
      <w:pPr>
        <w:pStyle w:val="Normal"/>
        <w:rPr>
          <w:b/>
          <w:b/>
          <w:bCs/>
        </w:rPr>
      </w:pPr>
      <w:r>
        <w:rPr>
          <w:b/>
          <w:bCs/>
        </w:rPr>
        <w:t>Pamięć RAM do serwerów – 4 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95"/>
        <w:gridCol w:w="8760"/>
      </w:tblGrid>
      <w:tr>
        <w:trPr/>
        <w:tc>
          <w:tcPr>
            <w:tcW w:w="1695"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8760" w:type="dxa"/>
            <w:tcBorders/>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c>
          <w:tcPr>
            <w:tcW w:w="1695" w:type="dxa"/>
            <w:tcBorders>
              <w:top w:val="nil"/>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Technologia</w:t>
            </w:r>
          </w:p>
        </w:tc>
        <w:tc>
          <w:tcPr>
            <w:tcW w:w="8760" w:type="dxa"/>
            <w:tcBorders>
              <w:top w:val="nil"/>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DDR4</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Częstotliwość</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2666MHz</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Pojemność modułu</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16GB</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Typ</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ECC, UDIMM</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Kompatybilność z serwerami</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Fujitsu PRIMERGY RX1330 M4, RX2530 M5</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Gwarancja</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5 lat</w:t>
            </w:r>
          </w:p>
        </w:tc>
      </w:tr>
    </w:tbl>
    <w:p>
      <w:pPr>
        <w:pStyle w:val="Normal"/>
        <w:rPr/>
      </w:pPr>
      <w:r>
        <w:rPr/>
      </w:r>
    </w:p>
    <w:p>
      <w:pPr>
        <w:pStyle w:val="Normal"/>
        <w:rPr>
          <w:b/>
          <w:b/>
          <w:bCs/>
        </w:rPr>
      </w:pPr>
      <w:r>
        <w:rPr>
          <w:b/>
          <w:bCs/>
        </w:rPr>
        <w:t>Laptop – 1 szt.</w:t>
      </w:r>
    </w:p>
    <w:tbl>
      <w:tblPr>
        <w:tblStyle w:val="Tabela-Siatka"/>
        <w:tblW w:w="104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13"/>
        <w:gridCol w:w="9076"/>
      </w:tblGrid>
      <w:tr>
        <w:trPr/>
        <w:tc>
          <w:tcPr>
            <w:tcW w:w="1413" w:type="dxa"/>
            <w:tcBorders/>
            <w:vAlign w:val="center"/>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9076" w:type="dxa"/>
            <w:tcBorders/>
            <w:vAlign w:val="center"/>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c>
          <w:tcPr>
            <w:tcW w:w="1413" w:type="dxa"/>
            <w:tcBorders>
              <w:top w:val="nil"/>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Ekran</w:t>
            </w:r>
          </w:p>
        </w:tc>
        <w:tc>
          <w:tcPr>
            <w:tcW w:w="9076" w:type="dxa"/>
            <w:tcBorders>
              <w:top w:val="nil"/>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Przekątna: 15,6 cala</w:t>
            </w:r>
          </w:p>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 xml:space="preserve">Rozdzielczość:  min.  1920x1080 (FullHD) podświetlenie LED, format 16:9, matowy, nie dotykowy, jasność 250 </w:t>
            </w:r>
            <w:r>
              <w:rPr>
                <w:rFonts w:eastAsia="Calibri" w:cs="Arial" w:ascii="Arial" w:hAnsi="Arial"/>
                <w:kern w:val="0"/>
                <w:sz w:val="20"/>
                <w:szCs w:val="20"/>
                <w:lang w:val="pl-PL" w:eastAsia="en-US" w:bidi="ar-SA"/>
              </w:rPr>
              <w:t>cd/m²</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Obudowa</w:t>
            </w:r>
          </w:p>
        </w:tc>
        <w:tc>
          <w:tcPr>
            <w:tcW w:w="9076" w:type="dxa"/>
            <w:tcBorders/>
            <w:vAlign w:val="center"/>
          </w:tcPr>
          <w:p>
            <w:pPr>
              <w:pStyle w:val="Normal"/>
              <w:widowControl w:val="false"/>
              <w:numPr>
                <w:ilvl w:val="0"/>
                <w:numId w:val="3"/>
              </w:numPr>
              <w:suppressAutoHyphens w:val="true"/>
              <w:spacing w:lineRule="auto" w:line="240" w:before="0" w:after="0"/>
              <w:ind w:left="360" w:hanging="360"/>
              <w:jc w:val="left"/>
              <w:rPr>
                <w:rFonts w:ascii="Arial" w:hAnsi="Arial" w:cs="Arial"/>
                <w:sz w:val="20"/>
                <w:szCs w:val="20"/>
              </w:rPr>
            </w:pPr>
            <w:r>
              <w:rPr>
                <w:rFonts w:eastAsia="Times New Roman" w:cs="Arial" w:ascii="Arial" w:hAnsi="Arial"/>
                <w:kern w:val="0"/>
                <w:sz w:val="20"/>
                <w:szCs w:val="20"/>
                <w:lang w:val="pl-PL" w:eastAsia="en-US" w:bidi="ar-SA"/>
              </w:rPr>
              <w:t>obudowa oznaczona nazwą producenta, nazwą komputera, numerem SN</w:t>
            </w:r>
          </w:p>
          <w:p>
            <w:pPr>
              <w:pStyle w:val="Normal"/>
              <w:widowControl w:val="false"/>
              <w:numPr>
                <w:ilvl w:val="0"/>
                <w:numId w:val="3"/>
              </w:numPr>
              <w:suppressAutoHyphens w:val="true"/>
              <w:spacing w:lineRule="auto" w:line="240" w:before="0" w:after="0"/>
              <w:ind w:left="360" w:hanging="360"/>
              <w:jc w:val="left"/>
              <w:rPr>
                <w:rFonts w:ascii="Arial" w:hAnsi="Arial" w:cs="Arial"/>
                <w:sz w:val="20"/>
                <w:szCs w:val="20"/>
              </w:rPr>
            </w:pPr>
            <w:r>
              <w:rPr>
                <w:rFonts w:eastAsia="Times New Roman" w:cs="Arial" w:ascii="Arial" w:hAnsi="Arial"/>
                <w:kern w:val="0"/>
                <w:sz w:val="20"/>
                <w:szCs w:val="20"/>
                <w:lang w:val="pl-PL" w:eastAsia="en-US" w:bidi="ar-SA"/>
              </w:rPr>
              <w:t xml:space="preserve">waga maksymalnie 1,95 kg </w:t>
            </w:r>
          </w:p>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wymiary maksymalne 365 x 245 x 25 mm</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Chipset</w:t>
            </w:r>
          </w:p>
        </w:tc>
        <w:tc>
          <w:tcPr>
            <w:tcW w:w="9076"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Dostosowany do zaoferowanego procesora</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Płyta główna</w:t>
            </w:r>
          </w:p>
        </w:tc>
        <w:tc>
          <w:tcPr>
            <w:tcW w:w="9076"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 xml:space="preserve">Zaprojektowana i wyprodukowana przez producenta komputera </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Procesor</w:t>
            </w:r>
          </w:p>
        </w:tc>
        <w:tc>
          <w:tcPr>
            <w:tcW w:w="9076" w:type="dxa"/>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 xml:space="preserve">Procesor 4 rdzeniowy/8 wątkowy, o nominalnym TDP nie większym niż 25W osiągający w teście PassMark CPU Mark wynik min. 7800 punktów (wynik zaproponowanego procesora na stronie: </w:t>
            </w:r>
            <w:hyperlink r:id="rId4">
              <w:r>
                <w:rPr>
                  <w:rStyle w:val="Czeinternetowe"/>
                  <w:rFonts w:eastAsia="Times New Roman" w:cs="Arial" w:ascii="Arial" w:hAnsi="Arial"/>
                  <w:kern w:val="0"/>
                  <w:sz w:val="20"/>
                  <w:szCs w:val="20"/>
                  <w:lang w:val="pl-PL" w:eastAsia="en-US" w:bidi="ar-SA"/>
                </w:rPr>
                <w:t>www.cpubenchmark.net</w:t>
              </w:r>
            </w:hyperlink>
            <w:r>
              <w:rPr>
                <w:rFonts w:eastAsia="Times New Roman" w:cs="Arial" w:ascii="Arial" w:hAnsi="Arial"/>
                <w:kern w:val="0"/>
                <w:sz w:val="20"/>
                <w:szCs w:val="20"/>
                <w:lang w:val="pl-PL" w:eastAsia="en-US" w:bidi="ar-SA"/>
              </w:rPr>
              <w:t>)</w:t>
            </w:r>
          </w:p>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2"/>
                <w:szCs w:val="22"/>
                <w:lang w:val="pl-PL" w:eastAsia="en-US" w:bidi="ar-SA"/>
              </w:rPr>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Pamięć operacyjna</w:t>
            </w:r>
          </w:p>
        </w:tc>
        <w:tc>
          <w:tcPr>
            <w:tcW w:w="9076"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min. 32 GB DDR4 3200MHz</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Dysk twardy</w:t>
            </w:r>
          </w:p>
        </w:tc>
        <w:tc>
          <w:tcPr>
            <w:tcW w:w="9076"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Dyski SSD NVMe o pojemności min. 256GB</w:t>
            </w:r>
          </w:p>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Drugi Dyski SSD NVMe o pojemności min. 500GB</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Karta graficzna</w:t>
            </w:r>
          </w:p>
        </w:tc>
        <w:tc>
          <w:tcPr>
            <w:tcW w:w="9076"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Zintegrowana z procesorem karta graficzna wykorzystująca pamięć RAM systemu wspierająca podłączenie zew. ekranu o rozdzielczości 4096x2160px ;</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Audio/Video</w:t>
            </w:r>
          </w:p>
        </w:tc>
        <w:tc>
          <w:tcPr>
            <w:tcW w:w="9076"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 Wbudowana karta dźwiękowa zgodna z kodekiem ALC255 lub równoważnym;</w:t>
            </w:r>
          </w:p>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 Wbudowana kamerka do rozmów wideo z diodą LED informującą o jej użyciu;</w:t>
            </w:r>
          </w:p>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 Wbudowane głośniki stereo</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Urządzenia wejściowe</w:t>
            </w:r>
          </w:p>
        </w:tc>
        <w:tc>
          <w:tcPr>
            <w:tcW w:w="9076"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Klawiatura w układzie QWERTY (104 klawisze), touchpad</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Porty/złącza</w:t>
            </w:r>
          </w:p>
        </w:tc>
        <w:tc>
          <w:tcPr>
            <w:tcW w:w="9076" w:type="dxa"/>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 xml:space="preserve">Wbudowane (minimum): </w:t>
            </w:r>
          </w:p>
          <w:p>
            <w:pPr>
              <w:pStyle w:val="ListParagraph"/>
              <w:widowControl w:val="false"/>
              <w:numPr>
                <w:ilvl w:val="0"/>
                <w:numId w:val="4"/>
              </w:numPr>
              <w:suppressAutoHyphens w:val="true"/>
              <w:spacing w:before="0" w:after="0"/>
              <w:contextualSpacing/>
              <w:jc w:val="left"/>
              <w:rPr>
                <w:rFonts w:ascii="Arial" w:hAnsi="Arial" w:cs="Arial"/>
              </w:rPr>
            </w:pPr>
            <w:r>
              <w:rPr>
                <w:rFonts w:cs="Arial" w:ascii="Arial" w:hAnsi="Arial"/>
                <w:kern w:val="0"/>
                <w:lang w:val="pl-PL" w:bidi="ar-SA"/>
              </w:rPr>
              <w:t>1 x USB typu C w standardzie USB 3.2 Gen2 zgodnie z DisplayPort i/lub Power Delivery</w:t>
            </w:r>
          </w:p>
          <w:p>
            <w:pPr>
              <w:pStyle w:val="ListParagraph"/>
              <w:widowControl w:val="false"/>
              <w:numPr>
                <w:ilvl w:val="0"/>
                <w:numId w:val="4"/>
              </w:numPr>
              <w:suppressAutoHyphens w:val="true"/>
              <w:spacing w:before="0" w:after="0"/>
              <w:contextualSpacing/>
              <w:jc w:val="left"/>
              <w:rPr>
                <w:rFonts w:ascii="Arial" w:hAnsi="Arial" w:cs="Arial"/>
              </w:rPr>
            </w:pPr>
            <w:r>
              <w:rPr>
                <w:rFonts w:cs="Arial" w:ascii="Arial" w:hAnsi="Arial"/>
                <w:kern w:val="0"/>
                <w:lang w:val="pl-PL" w:bidi="ar-SA"/>
              </w:rPr>
              <w:t>3 x USB typu A w standardzie USB 3.2 Gen1</w:t>
            </w:r>
          </w:p>
          <w:p>
            <w:pPr>
              <w:pStyle w:val="ListParagraph"/>
              <w:widowControl w:val="false"/>
              <w:numPr>
                <w:ilvl w:val="0"/>
                <w:numId w:val="4"/>
              </w:numPr>
              <w:suppressAutoHyphens w:val="true"/>
              <w:spacing w:before="0" w:after="0"/>
              <w:contextualSpacing/>
              <w:jc w:val="left"/>
              <w:rPr>
                <w:rFonts w:ascii="Arial" w:hAnsi="Arial" w:cs="Arial"/>
              </w:rPr>
            </w:pPr>
            <w:r>
              <w:rPr>
                <w:rFonts w:cs="Arial" w:ascii="Arial" w:hAnsi="Arial"/>
                <w:kern w:val="0"/>
                <w:lang w:val="pl-PL" w:bidi="ar-SA"/>
              </w:rPr>
              <w:t>1 x HDMI 1.4</w:t>
            </w:r>
          </w:p>
          <w:p>
            <w:pPr>
              <w:pStyle w:val="ListParagraph"/>
              <w:widowControl w:val="false"/>
              <w:numPr>
                <w:ilvl w:val="0"/>
                <w:numId w:val="4"/>
              </w:numPr>
              <w:suppressAutoHyphens w:val="true"/>
              <w:spacing w:before="0" w:after="0"/>
              <w:contextualSpacing/>
              <w:jc w:val="left"/>
              <w:rPr>
                <w:rFonts w:ascii="Arial" w:hAnsi="Arial" w:cs="Arial"/>
              </w:rPr>
            </w:pPr>
            <w:r>
              <w:rPr>
                <w:rFonts w:cs="Arial" w:ascii="Arial" w:hAnsi="Arial"/>
                <w:kern w:val="0"/>
                <w:lang w:val="pl-PL" w:bidi="ar-SA"/>
              </w:rPr>
              <w:t>1 x RJ-45 1GbE LAN</w:t>
            </w:r>
          </w:p>
          <w:p>
            <w:pPr>
              <w:pStyle w:val="ListParagraph"/>
              <w:widowControl w:val="false"/>
              <w:numPr>
                <w:ilvl w:val="0"/>
                <w:numId w:val="4"/>
              </w:numPr>
              <w:suppressAutoHyphens w:val="true"/>
              <w:spacing w:before="0" w:after="0"/>
              <w:contextualSpacing/>
              <w:jc w:val="left"/>
              <w:rPr>
                <w:rFonts w:ascii="Arial" w:hAnsi="Arial" w:cs="Arial"/>
              </w:rPr>
            </w:pPr>
            <w:r>
              <w:rPr>
                <w:rFonts w:cs="Arial" w:ascii="Arial" w:hAnsi="Arial"/>
                <w:kern w:val="0"/>
                <w:lang w:val="pl-PL" w:bidi="ar-SA"/>
              </w:rPr>
              <w:t>złącze słuchawkowe i mikrofonowe  (dwa osobne złącza jack lub tzw. złącze combo)</w:t>
            </w:r>
          </w:p>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czytnik kart SD/SDHC/SDXC</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 xml:space="preserve">Karta sieciowa/ komunikacja </w:t>
            </w:r>
          </w:p>
        </w:tc>
        <w:tc>
          <w:tcPr>
            <w:tcW w:w="9076" w:type="dxa"/>
            <w:tcBorders/>
            <w:vAlign w:val="center"/>
          </w:tcPr>
          <w:p>
            <w:pPr>
              <w:pStyle w:val="ListParagraph"/>
              <w:widowControl w:val="false"/>
              <w:numPr>
                <w:ilvl w:val="0"/>
                <w:numId w:val="5"/>
              </w:numPr>
              <w:suppressAutoHyphens w:val="true"/>
              <w:spacing w:before="0" w:after="0"/>
              <w:contextualSpacing/>
              <w:jc w:val="left"/>
              <w:rPr>
                <w:rFonts w:ascii="Arial" w:hAnsi="Arial" w:cs="Arial"/>
              </w:rPr>
            </w:pPr>
            <w:r>
              <w:rPr>
                <w:rFonts w:cs="Arial" w:ascii="Arial" w:hAnsi="Arial"/>
                <w:kern w:val="0"/>
                <w:lang w:val="pl-PL" w:bidi="ar-SA"/>
              </w:rPr>
              <w:t>min. LAN 10/100/1000 Mbit/s RJ-45</w:t>
            </w:r>
          </w:p>
          <w:p>
            <w:pPr>
              <w:pStyle w:val="ListParagraph"/>
              <w:widowControl w:val="false"/>
              <w:numPr>
                <w:ilvl w:val="0"/>
                <w:numId w:val="5"/>
              </w:numPr>
              <w:suppressAutoHyphens w:val="true"/>
              <w:spacing w:before="0" w:after="0"/>
              <w:contextualSpacing/>
              <w:jc w:val="left"/>
              <w:rPr>
                <w:rFonts w:ascii="Arial" w:hAnsi="Arial" w:cs="Arial"/>
              </w:rPr>
            </w:pPr>
            <w:r>
              <w:rPr>
                <w:rFonts w:cs="Arial" w:ascii="Arial" w:hAnsi="Arial"/>
                <w:kern w:val="0"/>
                <w:lang w:val="pl-PL" w:bidi="ar-SA"/>
              </w:rPr>
              <w:t>zainstalowana wewnątrz obudowy bezprzewodowa karta sieciowa wspierająca:</w:t>
            </w:r>
          </w:p>
          <w:p>
            <w:pPr>
              <w:pStyle w:val="ListParagraph"/>
              <w:widowControl w:val="false"/>
              <w:numPr>
                <w:ilvl w:val="1"/>
                <w:numId w:val="5"/>
              </w:numPr>
              <w:suppressAutoHyphens w:val="true"/>
              <w:spacing w:before="0" w:after="0"/>
              <w:contextualSpacing/>
              <w:jc w:val="left"/>
              <w:rPr>
                <w:rFonts w:ascii="Arial" w:hAnsi="Arial" w:cs="Arial"/>
              </w:rPr>
            </w:pPr>
            <w:r>
              <w:rPr>
                <w:rFonts w:cs="Arial" w:ascii="Arial" w:hAnsi="Arial"/>
                <w:kern w:val="0"/>
                <w:lang w:val="pl-PL" w:bidi="ar-SA"/>
              </w:rPr>
              <w:t>Wi-Fi w standardzie AC dual-band</w:t>
            </w:r>
          </w:p>
          <w:p>
            <w:pPr>
              <w:pStyle w:val="ListParagraph"/>
              <w:widowControl w:val="false"/>
              <w:numPr>
                <w:ilvl w:val="1"/>
                <w:numId w:val="5"/>
              </w:numPr>
              <w:suppressAutoHyphens w:val="true"/>
              <w:spacing w:before="0" w:after="0"/>
              <w:contextualSpacing/>
              <w:jc w:val="left"/>
              <w:rPr>
                <w:rFonts w:ascii="Arial" w:hAnsi="Arial" w:cs="Arial"/>
              </w:rPr>
            </w:pPr>
            <w:r>
              <w:rPr>
                <w:rFonts w:cs="Arial" w:ascii="Arial" w:hAnsi="Arial"/>
                <w:kern w:val="0"/>
                <w:lang w:val="pl-PL" w:bidi="ar-SA"/>
              </w:rPr>
              <w:t>Bluetooth w wersji 5.0</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Zasilacz</w:t>
            </w:r>
          </w:p>
        </w:tc>
        <w:tc>
          <w:tcPr>
            <w:tcW w:w="9076"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Zasilacz dedykowany do danego modelu przez producenta.</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System operacyjny</w:t>
            </w:r>
          </w:p>
        </w:tc>
        <w:tc>
          <w:tcPr>
            <w:tcW w:w="9076"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Zainstalowany Windows 10 Professional</w:t>
            </w:r>
          </w:p>
        </w:tc>
      </w:tr>
      <w:tr>
        <w:trPr/>
        <w:tc>
          <w:tcPr>
            <w:tcW w:w="1413" w:type="dxa"/>
            <w:vMerge w:val="restart"/>
            <w:tcBorders/>
            <w:vAlign w:val="center"/>
          </w:tcPr>
          <w:p>
            <w:pPr>
              <w:pStyle w:val="Normal"/>
              <w:widowControl w:val="false"/>
              <w:suppressAutoHyphens w:val="true"/>
              <w:spacing w:lineRule="auto" w:line="240" w:before="0" w:after="0"/>
              <w:jc w:val="left"/>
              <w:rPr>
                <w:rFonts w:ascii="Arial" w:hAnsi="Arial" w:eastAsia="Calibri" w:cs="Arial"/>
                <w:b/>
                <w:b/>
                <w:bCs/>
                <w:sz w:val="20"/>
                <w:szCs w:val="20"/>
              </w:rPr>
            </w:pPr>
            <w:r>
              <w:rPr>
                <w:rFonts w:eastAsia="Calibri" w:cs="Arial" w:ascii="Arial" w:hAnsi="Arial"/>
                <w:b/>
                <w:bCs/>
                <w:kern w:val="0"/>
                <w:sz w:val="20"/>
                <w:szCs w:val="20"/>
                <w:lang w:val="pl-PL" w:eastAsia="en-US" w:bidi="ar-SA"/>
              </w:rPr>
              <w:t>Zgodność z normami</w:t>
            </w:r>
          </w:p>
        </w:tc>
        <w:tc>
          <w:tcPr>
            <w:tcW w:w="9076"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Deklaracja zgodności CE lub równoważna</w:t>
            </w:r>
          </w:p>
        </w:tc>
      </w:tr>
      <w:tr>
        <w:trPr/>
        <w:tc>
          <w:tcPr>
            <w:tcW w:w="1413" w:type="dxa"/>
            <w:vMerge w:val="continue"/>
            <w:tcBorders/>
            <w:vAlign w:val="center"/>
          </w:tcPr>
          <w:p>
            <w:pPr>
              <w:pStyle w:val="Normal"/>
              <w:widowControl w:val="false"/>
              <w:suppressAutoHyphens w:val="true"/>
              <w:spacing w:lineRule="auto" w:line="240" w:before="0" w:after="0"/>
              <w:jc w:val="left"/>
              <w:rPr>
                <w:rFonts w:ascii="Arial" w:hAnsi="Arial" w:eastAsia="Calibri" w:cs="Arial"/>
                <w:b/>
                <w:b/>
                <w:bCs/>
              </w:rPr>
            </w:pPr>
            <w:r>
              <w:rPr>
                <w:rFonts w:eastAsia="Calibri" w:cs="Arial" w:ascii="Arial" w:hAnsi="Arial"/>
                <w:b/>
                <w:bCs/>
                <w:kern w:val="0"/>
                <w:sz w:val="22"/>
                <w:szCs w:val="22"/>
                <w:lang w:val="pl-PL" w:eastAsia="en-US" w:bidi="ar-SA"/>
              </w:rPr>
            </w:r>
          </w:p>
        </w:tc>
        <w:tc>
          <w:tcPr>
            <w:tcW w:w="9076" w:type="dxa"/>
            <w:tcBorders/>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kern w:val="0"/>
                <w:sz w:val="20"/>
                <w:szCs w:val="20"/>
                <w:lang w:val="pl-PL" w:eastAsia="en-US" w:bidi="ar-SA"/>
              </w:rPr>
              <w:t>Zgodność z EnergyStar 8.0 lub równoważna</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 xml:space="preserve">Bezpieczeństwo </w:t>
            </w:r>
          </w:p>
        </w:tc>
        <w:tc>
          <w:tcPr>
            <w:tcW w:w="9076" w:type="dxa"/>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 Złącze typu Kensington</w:t>
            </w:r>
          </w:p>
          <w:p>
            <w:pPr>
              <w:pStyle w:val="Normal"/>
              <w:widowControl w:val="false"/>
              <w:suppressAutoHyphens w:val="true"/>
              <w:spacing w:lineRule="auto" w:line="240" w:before="0" w:after="0"/>
              <w:jc w:val="left"/>
              <w:rPr>
                <w:rFonts w:ascii="Arial" w:hAnsi="Arial" w:eastAsia="Arial" w:cs="Arial"/>
                <w:sz w:val="20"/>
                <w:szCs w:val="20"/>
              </w:rPr>
            </w:pPr>
            <w:r>
              <w:rPr>
                <w:rFonts w:eastAsia="Times New Roman" w:cs="Arial" w:ascii="Arial" w:hAnsi="Arial"/>
                <w:kern w:val="0"/>
                <w:sz w:val="20"/>
                <w:szCs w:val="20"/>
                <w:lang w:val="pl-PL" w:eastAsia="en-US" w:bidi="ar-SA"/>
              </w:rPr>
              <w:t>- Moduł TPM 2.0</w:t>
            </w:r>
          </w:p>
          <w:p>
            <w:pPr>
              <w:pStyle w:val="Normal"/>
              <w:widowControl w:val="false"/>
              <w:suppressAutoHyphens w:val="true"/>
              <w:spacing w:lineRule="auto" w:line="240" w:before="0" w:after="0"/>
              <w:jc w:val="left"/>
              <w:rPr>
                <w:rFonts w:ascii="Arial" w:hAnsi="Arial" w:eastAsia="Times New Roman" w:cs="Arial"/>
                <w:sz w:val="20"/>
                <w:szCs w:val="20"/>
              </w:rPr>
            </w:pPr>
            <w:r>
              <w:rPr>
                <w:rFonts w:eastAsia="Arial" w:cs="Arial" w:ascii="Arial" w:hAnsi="Arial"/>
                <w:kern w:val="0"/>
                <w:sz w:val="20"/>
                <w:szCs w:val="20"/>
                <w:lang w:val="pl-PL" w:eastAsia="en-US" w:bidi="ar-SA"/>
              </w:rPr>
              <w:t>- Możliwość ustawienia hasła BIOS dla użytkownika/administratora</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 xml:space="preserve">Bateria </w:t>
            </w:r>
          </w:p>
          <w:p>
            <w:pPr>
              <w:pStyle w:val="Normal"/>
              <w:widowControl w:val="false"/>
              <w:suppressAutoHyphens w:val="true"/>
              <w:spacing w:lineRule="auto" w:line="240" w:before="0" w:after="0"/>
              <w:jc w:val="left"/>
              <w:rPr>
                <w:rFonts w:ascii="Arial" w:hAnsi="Arial" w:eastAsia="Times New Roman" w:cs="Arial"/>
                <w:b/>
                <w:b/>
                <w:bCs/>
              </w:rPr>
            </w:pPr>
            <w:r>
              <w:rPr>
                <w:rFonts w:eastAsia="Times New Roman" w:cs="Arial" w:ascii="Arial" w:hAnsi="Arial"/>
                <w:b/>
                <w:bCs/>
                <w:kern w:val="0"/>
                <w:sz w:val="22"/>
                <w:szCs w:val="22"/>
                <w:lang w:val="pl-PL" w:eastAsia="en-US" w:bidi="ar-SA"/>
              </w:rPr>
            </w:r>
          </w:p>
        </w:tc>
        <w:tc>
          <w:tcPr>
            <w:tcW w:w="9076" w:type="dxa"/>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Litowo-jonowa, minimum 3-cell, pozwalająca na minimum 10h pracy (test wykonany przez producenta w  MobileMark 2014 dla tego samego modelu laptopa i procesora)</w:t>
            </w:r>
          </w:p>
        </w:tc>
      </w:tr>
      <w:tr>
        <w:trPr/>
        <w:tc>
          <w:tcPr>
            <w:tcW w:w="1413" w:type="dxa"/>
            <w:tcBorders/>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en-US" w:bidi="ar-SA"/>
              </w:rPr>
              <w:t>Wsparcie techniczne producenta</w:t>
            </w:r>
          </w:p>
          <w:p>
            <w:pPr>
              <w:pStyle w:val="Normal"/>
              <w:widowControl w:val="false"/>
              <w:suppressAutoHyphens w:val="true"/>
              <w:spacing w:lineRule="auto" w:line="240" w:before="0" w:after="0"/>
              <w:jc w:val="left"/>
              <w:rPr>
                <w:rFonts w:ascii="Arial" w:hAnsi="Arial" w:eastAsia="Times New Roman" w:cs="Arial"/>
                <w:b/>
                <w:b/>
                <w:bCs/>
              </w:rPr>
            </w:pPr>
            <w:r>
              <w:rPr>
                <w:rFonts w:eastAsia="Times New Roman" w:cs="Arial" w:ascii="Arial" w:hAnsi="Arial"/>
                <w:b/>
                <w:bCs/>
                <w:kern w:val="0"/>
                <w:sz w:val="22"/>
                <w:szCs w:val="22"/>
                <w:lang w:val="pl-PL" w:eastAsia="en-US" w:bidi="ar-SA"/>
              </w:rPr>
            </w:r>
          </w:p>
        </w:tc>
        <w:tc>
          <w:tcPr>
            <w:tcW w:w="9076" w:type="dxa"/>
            <w:tcBorders/>
            <w:vAlign w:val="center"/>
          </w:tcPr>
          <w:p>
            <w:pPr>
              <w:pStyle w:val="Normal"/>
              <w:widowControl w:val="false"/>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pl-PL" w:eastAsia="en-US" w:bidi="ar-SA"/>
              </w:rPr>
              <w:t>36 miesięczna gwarancja producenta</w:t>
            </w:r>
          </w:p>
        </w:tc>
      </w:tr>
    </w:tbl>
    <w:p>
      <w:pPr>
        <w:pStyle w:val="Normal"/>
        <w:rPr/>
      </w:pPr>
      <w:r>
        <w:rPr/>
      </w:r>
    </w:p>
    <w:p>
      <w:pPr>
        <w:pStyle w:val="Normal"/>
        <w:rPr>
          <w:b/>
          <w:b/>
          <w:bCs/>
        </w:rPr>
      </w:pPr>
      <w:r>
        <w:rPr/>
      </w:r>
    </w:p>
    <w:p>
      <w:pPr>
        <w:pStyle w:val="Normal"/>
        <w:rPr>
          <w:b/>
          <w:b/>
          <w:bCs/>
        </w:rPr>
      </w:pPr>
      <w:r>
        <w:rPr/>
      </w:r>
    </w:p>
    <w:p>
      <w:pPr>
        <w:pStyle w:val="Normal"/>
        <w:rPr>
          <w:b/>
          <w:b/>
          <w:bCs/>
        </w:rPr>
      </w:pPr>
      <w:r>
        <w:rPr/>
      </w:r>
    </w:p>
    <w:p>
      <w:pPr>
        <w:pStyle w:val="Normal"/>
        <w:rPr>
          <w:b/>
          <w:b/>
          <w:bCs/>
        </w:rPr>
      </w:pPr>
      <w:r>
        <w:rPr/>
      </w:r>
    </w:p>
    <w:p>
      <w:pPr>
        <w:pStyle w:val="Normal"/>
        <w:rPr>
          <w:b/>
          <w:b/>
          <w:bCs/>
        </w:rPr>
      </w:pPr>
      <w:r>
        <w:rPr/>
      </w:r>
    </w:p>
    <w:p>
      <w:pPr>
        <w:pStyle w:val="Normal"/>
        <w:rPr>
          <w:b/>
          <w:b/>
          <w:bCs/>
        </w:rPr>
      </w:pPr>
      <w:r>
        <w:rPr>
          <w:b/>
          <w:bCs/>
        </w:rPr>
        <w:t>Przełącznik sieciowy – Switch – 4 szt.</w:t>
      </w:r>
    </w:p>
    <w:tbl>
      <w:tblPr>
        <w:tblStyle w:val="Tabela-Siatka"/>
        <w:tblW w:w="10456" w:type="dxa"/>
        <w:jc w:val="left"/>
        <w:tblInd w:w="0" w:type="dxa"/>
        <w:tblLayout w:type="fixed"/>
        <w:tblCellMar>
          <w:top w:w="55" w:type="dxa"/>
          <w:left w:w="108" w:type="dxa"/>
          <w:bottom w:w="55" w:type="dxa"/>
          <w:right w:w="108" w:type="dxa"/>
        </w:tblCellMar>
        <w:tblLook w:firstRow="1" w:noVBand="1" w:lastRow="0" w:firstColumn="1" w:lastColumn="0" w:noHBand="0" w:val="04a0"/>
      </w:tblPr>
      <w:tblGrid>
        <w:gridCol w:w="1364"/>
        <w:gridCol w:w="9091"/>
      </w:tblGrid>
      <w:tr>
        <w:trPr/>
        <w:tc>
          <w:tcPr>
            <w:tcW w:w="1364" w:type="dxa"/>
            <w:tcBorders>
              <w:right w:val="nil"/>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9091" w:type="dxa"/>
            <w:tcBorders/>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c>
          <w:tcPr>
            <w:tcW w:w="1364" w:type="dxa"/>
            <w:tcBorders>
              <w:top w:val="nil"/>
              <w:right w:val="nil"/>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r>
          </w:p>
        </w:tc>
        <w:tc>
          <w:tcPr>
            <w:tcW w:w="9091" w:type="dxa"/>
            <w:tcBorders>
              <w:top w:val="nil"/>
            </w:tcBorders>
          </w:tcPr>
          <w:p>
            <w:pPr>
              <w:pStyle w:val="Normal"/>
              <w:widowControl w:val="false"/>
              <w:suppressAutoHyphens w:val="true"/>
              <w:spacing w:lineRule="auto" w:line="240" w:before="0" w:after="0"/>
              <w:jc w:val="left"/>
              <w:rPr>
                <w:b/>
                <w:b/>
                <w:bCs/>
                <w:i/>
                <w:i/>
                <w:iCs/>
              </w:rPr>
            </w:pPr>
            <w:r>
              <w:rPr>
                <w:rFonts w:eastAsia="Calibri" w:cs=""/>
                <w:b/>
                <w:bCs/>
                <w:kern w:val="0"/>
                <w:sz w:val="22"/>
                <w:szCs w:val="22"/>
                <w:lang w:val="pl-PL" w:eastAsia="en-US" w:bidi="ar-SA"/>
              </w:rPr>
              <w:t>Przełącznik sieciowy 48 portowy </w:t>
            </w:r>
            <w:r>
              <w:rPr>
                <w:rFonts w:eastAsia="Calibri" w:cs=""/>
                <w:b/>
                <w:bCs/>
                <w:i/>
                <w:iCs/>
                <w:kern w:val="0"/>
                <w:sz w:val="22"/>
                <w:szCs w:val="22"/>
                <w:lang w:val="pl-PL" w:eastAsia="en-US" w:bidi="ar-SA"/>
              </w:rPr>
              <w:t> </w:t>
            </w:r>
          </w:p>
          <w:p>
            <w:pPr>
              <w:pStyle w:val="Normal"/>
              <w:widowControl w:val="false"/>
              <w:numPr>
                <w:ilvl w:val="0"/>
                <w:numId w:val="16"/>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48 portów 10BASE-T/100BASE-TX/1000BASE-T ze wsparciem dla trybów: full-duplex, half-duplex, automatycznej negocjacji (auto-negotiation)  </w:t>
            </w:r>
          </w:p>
          <w:p>
            <w:pPr>
              <w:pStyle w:val="Normal"/>
              <w:widowControl w:val="false"/>
              <w:numPr>
                <w:ilvl w:val="0"/>
                <w:numId w:val="16"/>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4 porty 1/10Gb SFP/SFP+, pozwalające na instalację wkładek 10Gb (SFP+),  Gigabitowych (SFP) oraz kabli DAC/Twinax SFP+ </w:t>
            </w:r>
          </w:p>
          <w:p>
            <w:pPr>
              <w:pStyle w:val="Normal"/>
              <w:widowControl w:val="false"/>
              <w:numPr>
                <w:ilvl w:val="0"/>
                <w:numId w:val="17"/>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Automatyczne wykrywanie przeplotu (Auto MDIX) na portach 10/100/1000Base-T </w:t>
            </w:r>
          </w:p>
          <w:p>
            <w:pPr>
              <w:pStyle w:val="Normal"/>
              <w:widowControl w:val="false"/>
              <w:numPr>
                <w:ilvl w:val="0"/>
                <w:numId w:val="17"/>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Przepustowość:  minimum 170 Gbps oraz 130 Mpps.   </w:t>
            </w:r>
          </w:p>
          <w:p>
            <w:pPr>
              <w:pStyle w:val="Normal"/>
              <w:widowControl w:val="false"/>
              <w:numPr>
                <w:ilvl w:val="0"/>
                <w:numId w:val="17"/>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Tablica adresów MAC o wielkości minimum 32 000 pozycji </w:t>
            </w:r>
          </w:p>
          <w:p>
            <w:pPr>
              <w:pStyle w:val="Normal"/>
              <w:widowControl w:val="false"/>
              <w:numPr>
                <w:ilvl w:val="0"/>
                <w:numId w:val="17"/>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ramek Jumbo: minimum 9kb </w:t>
            </w:r>
          </w:p>
          <w:p>
            <w:pPr>
              <w:pStyle w:val="Normal"/>
              <w:widowControl w:val="false"/>
              <w:numPr>
                <w:ilvl w:val="0"/>
                <w:numId w:val="17"/>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Przełącznik wyposażony w co najmniej jeden zasilacz 230V/AC. </w:t>
            </w:r>
          </w:p>
          <w:p>
            <w:pPr>
              <w:pStyle w:val="Normal"/>
              <w:widowControl w:val="false"/>
              <w:numPr>
                <w:ilvl w:val="0"/>
                <w:numId w:val="1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              </w:t>
            </w:r>
            <w:r>
              <w:rPr>
                <w:rFonts w:eastAsia="Calibri" w:cs=""/>
                <w:kern w:val="0"/>
                <w:sz w:val="22"/>
                <w:szCs w:val="22"/>
                <w:lang w:val="pl-PL" w:eastAsia="en-US" w:bidi="ar-SA"/>
              </w:rPr>
              <w:t>Urządzenie musi mieć możliwość łączenia przełączników fizycznych w jeden </w:t>
              <w:br/>
              <w:t>przełącznik wirtualny (tzw. Stos), traktowany jako jedno urządzenie logiczne z punktu widzenia protokołów routingu, LACP i Spanning Tree. </w:t>
            </w:r>
          </w:p>
          <w:p>
            <w:pPr>
              <w:pStyle w:val="Normal"/>
              <w:widowControl w:val="false"/>
              <w:numPr>
                <w:ilvl w:val="0"/>
                <w:numId w:val="1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              </w:t>
            </w:r>
            <w:r>
              <w:rPr>
                <w:rFonts w:eastAsia="Calibri" w:cs=""/>
                <w:kern w:val="0"/>
                <w:sz w:val="22"/>
                <w:szCs w:val="22"/>
                <w:lang w:val="pl-PL" w:eastAsia="en-US" w:bidi="ar-SA"/>
              </w:rPr>
              <w:t>Minimalna liczba przełączników obsługiwanych w stosie: 9szt </w:t>
            </w:r>
          </w:p>
          <w:p>
            <w:pPr>
              <w:pStyle w:val="Normal"/>
              <w:widowControl w:val="false"/>
              <w:numPr>
                <w:ilvl w:val="0"/>
                <w:numId w:val="1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 xml:space="preserve">              </w:t>
            </w:r>
            <w:r>
              <w:rPr>
                <w:rFonts w:eastAsia="Calibri" w:cs=""/>
                <w:kern w:val="0"/>
                <w:sz w:val="22"/>
                <w:szCs w:val="22"/>
                <w:lang w:val="pl-PL" w:eastAsia="en-US" w:bidi="ar-SA"/>
              </w:rPr>
              <w:t>Funkcja tworzenia stosu może wykorzystywać maksymalnie dwa wbudowane porty 10GE SFP+ lub dedykowany moduł który musi zostać zainstalowany w takim przypadku wraz z niezbędnym okablowaniem. </w:t>
            </w:r>
          </w:p>
          <w:p>
            <w:pPr>
              <w:pStyle w:val="Normal"/>
              <w:widowControl w:val="false"/>
              <w:numPr>
                <w:ilvl w:val="0"/>
                <w:numId w:val="1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 xml:space="preserve">              </w:t>
            </w:r>
            <w:r>
              <w:rPr>
                <w:rFonts w:eastAsia="Calibri" w:cs=""/>
                <w:kern w:val="0"/>
                <w:sz w:val="22"/>
                <w:szCs w:val="22"/>
                <w:lang w:val="pl-PL" w:eastAsia="en-US" w:bidi="ar-SA"/>
              </w:rPr>
              <w:t>Prędkość magistrali tworzącej stos: minimum 80 Gbps (Bidirectional) </w:t>
            </w:r>
          </w:p>
          <w:p>
            <w:pPr>
              <w:pStyle w:val="Normal"/>
              <w:widowControl w:val="false"/>
              <w:numPr>
                <w:ilvl w:val="0"/>
                <w:numId w:val="1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Topologia stosu musi zapewniać redundancję (połączenia typu pierścień lub mesh, nie dopuszcza się topologii typu łańcuch (daisy-chain) </w:t>
            </w:r>
          </w:p>
          <w:p>
            <w:pPr>
              <w:pStyle w:val="Normal"/>
              <w:widowControl w:val="false"/>
              <w:numPr>
                <w:ilvl w:val="0"/>
                <w:numId w:val="19"/>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standardu LACP (Link Aggregation Control Protocol) z obsługą minimum 120 grup po 8 portów w grupie (w obrębie stosu przełączników)  </w:t>
            </w:r>
          </w:p>
          <w:p>
            <w:pPr>
              <w:pStyle w:val="Normal"/>
              <w:widowControl w:val="false"/>
              <w:numPr>
                <w:ilvl w:val="0"/>
                <w:numId w:val="19"/>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Realizacja łączy agregowanych (LACP) w ramach różnych przełączników będących w stosie </w:t>
            </w:r>
          </w:p>
          <w:p>
            <w:pPr>
              <w:pStyle w:val="Normal"/>
              <w:widowControl w:val="false"/>
              <w:numPr>
                <w:ilvl w:val="0"/>
                <w:numId w:val="19"/>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 xml:space="preserve">              </w:t>
            </w:r>
            <w:r>
              <w:rPr>
                <w:rFonts w:eastAsia="Calibri" w:cs=""/>
                <w:kern w:val="0"/>
                <w:sz w:val="22"/>
                <w:szCs w:val="22"/>
                <w:lang w:val="pl-PL" w:eastAsia="en-US" w:bidi="ar-SA"/>
              </w:rPr>
              <w:t>Tablica ARP minimum 4000 wpisów </w:t>
            </w:r>
          </w:p>
          <w:p>
            <w:pPr>
              <w:pStyle w:val="Normal"/>
              <w:widowControl w:val="false"/>
              <w:numPr>
                <w:ilvl w:val="0"/>
                <w:numId w:val="19"/>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              </w:t>
            </w:r>
            <w:r>
              <w:rPr>
                <w:rFonts w:eastAsia="Calibri" w:cs=""/>
                <w:kern w:val="0"/>
                <w:sz w:val="22"/>
                <w:szCs w:val="22"/>
                <w:lang w:val="pl-PL" w:eastAsia="en-US" w:bidi="ar-SA"/>
              </w:rPr>
              <w:t>Tablica routingu nie mniejsza niż 4000 wpisów dla IPv4 i 1000 wpisów dla IPv6 </w:t>
            </w:r>
          </w:p>
          <w:p>
            <w:pPr>
              <w:pStyle w:val="Normal"/>
              <w:widowControl w:val="false"/>
              <w:numPr>
                <w:ilvl w:val="0"/>
                <w:numId w:val="19"/>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              </w:t>
            </w:r>
            <w:r>
              <w:rPr>
                <w:rFonts w:eastAsia="Calibri" w:cs=""/>
                <w:kern w:val="0"/>
                <w:sz w:val="22"/>
                <w:szCs w:val="22"/>
                <w:lang w:val="pl-PL" w:eastAsia="en-US" w:bidi="ar-SA"/>
              </w:rPr>
              <w:t>Minimum 1000 interfejsów VLAN </w:t>
            </w:r>
          </w:p>
          <w:p>
            <w:pPr>
              <w:pStyle w:val="Normal"/>
              <w:widowControl w:val="false"/>
              <w:numPr>
                <w:ilvl w:val="0"/>
                <w:numId w:val="20"/>
              </w:numPr>
              <w:suppressAutoHyphens w:val="true"/>
              <w:spacing w:lineRule="auto" w:line="240" w:before="0" w:after="0"/>
              <w:jc w:val="left"/>
              <w:rPr>
                <w:rFonts w:ascii="Calibri" w:hAnsi="Calibri" w:eastAsia="Calibri"/>
              </w:rPr>
            </w:pPr>
            <w:r>
              <w:rPr>
                <w:rFonts w:eastAsia="Calibri" w:cs=""/>
                <w:kern w:val="0"/>
                <w:sz w:val="22"/>
                <w:szCs w:val="22"/>
                <w:lang w:val="en-US" w:eastAsia="en-US" w:bidi="ar-SA"/>
              </w:rPr>
              <w:t>Routing IPv4 – minimum: statyczny (minimum 4000 tras), RIPv1, RIPv2, OSPF</w:t>
            </w:r>
            <w:r>
              <w:rPr>
                <w:rFonts w:eastAsia="Calibri" w:cs=""/>
                <w:kern w:val="0"/>
                <w:sz w:val="22"/>
                <w:szCs w:val="22"/>
                <w:lang w:val="pl-PL" w:eastAsia="en-US" w:bidi="ar-SA"/>
              </w:rPr>
              <w:t> </w:t>
            </w:r>
          </w:p>
          <w:p>
            <w:pPr>
              <w:pStyle w:val="Normal"/>
              <w:widowControl w:val="false"/>
              <w:numPr>
                <w:ilvl w:val="0"/>
                <w:numId w:val="20"/>
              </w:numPr>
              <w:suppressAutoHyphens w:val="true"/>
              <w:spacing w:lineRule="auto" w:line="240" w:before="0" w:after="0"/>
              <w:jc w:val="left"/>
              <w:rPr>
                <w:rFonts w:ascii="Calibri" w:hAnsi="Calibri" w:eastAsia="Calibri"/>
              </w:rPr>
            </w:pPr>
            <w:r>
              <w:rPr>
                <w:rFonts w:eastAsia="Calibri" w:cs=""/>
                <w:kern w:val="0"/>
                <w:sz w:val="22"/>
                <w:szCs w:val="22"/>
                <w:lang w:val="en-US" w:eastAsia="en-US" w:bidi="ar-SA"/>
              </w:rPr>
              <w:t>Routing IPv6 – minimum: statyczny (minimum 1000 tras), RIPng, OSPFv3</w:t>
            </w:r>
            <w:r>
              <w:rPr>
                <w:rFonts w:eastAsia="Calibri" w:cs=""/>
                <w:kern w:val="0"/>
                <w:sz w:val="22"/>
                <w:szCs w:val="22"/>
                <w:lang w:val="pl-PL" w:eastAsia="en-US" w:bidi="ar-SA"/>
              </w:rPr>
              <w:t> </w:t>
            </w:r>
          </w:p>
          <w:p>
            <w:pPr>
              <w:pStyle w:val="Normal"/>
              <w:widowControl w:val="false"/>
              <w:numPr>
                <w:ilvl w:val="0"/>
                <w:numId w:val="20"/>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VRRP i VRRP6 </w:t>
            </w:r>
          </w:p>
          <w:p>
            <w:pPr>
              <w:pStyle w:val="Normal"/>
              <w:widowControl w:val="false"/>
              <w:numPr>
                <w:ilvl w:val="0"/>
                <w:numId w:val="20"/>
              </w:numPr>
              <w:suppressAutoHyphens w:val="true"/>
              <w:spacing w:lineRule="auto" w:line="240" w:before="0" w:after="0"/>
              <w:jc w:val="left"/>
              <w:rPr>
                <w:rFonts w:ascii="Calibri" w:hAnsi="Calibri" w:eastAsia="Calibri"/>
              </w:rPr>
            </w:pPr>
            <w:r>
              <w:rPr>
                <w:rFonts w:eastAsia="Calibri" w:cs=""/>
                <w:kern w:val="0"/>
                <w:sz w:val="22"/>
                <w:szCs w:val="22"/>
                <w:lang w:val="en-US" w:eastAsia="en-US" w:bidi="ar-SA"/>
              </w:rPr>
              <w:t>Obsługa Policy Base Routing (PBR)</w:t>
            </w:r>
            <w:r>
              <w:rPr>
                <w:rFonts w:eastAsia="Calibri" w:cs=""/>
                <w:kern w:val="0"/>
                <w:sz w:val="22"/>
                <w:szCs w:val="22"/>
                <w:lang w:val="pl-PL" w:eastAsia="en-US" w:bidi="ar-SA"/>
              </w:rPr>
              <w:t> </w:t>
            </w:r>
          </w:p>
          <w:p>
            <w:pPr>
              <w:pStyle w:val="Normal"/>
              <w:widowControl w:val="false"/>
              <w:numPr>
                <w:ilvl w:val="0"/>
                <w:numId w:val="20"/>
              </w:numPr>
              <w:suppressAutoHyphens w:val="true"/>
              <w:spacing w:lineRule="auto" w:line="240" w:before="0" w:after="0"/>
              <w:jc w:val="left"/>
              <w:rPr>
                <w:rFonts w:ascii="Calibri" w:hAnsi="Calibri" w:eastAsia="Calibri"/>
              </w:rPr>
            </w:pPr>
            <w:r>
              <w:rPr>
                <w:rFonts w:eastAsia="Calibri" w:cs=""/>
                <w:kern w:val="0"/>
                <w:sz w:val="22"/>
                <w:szCs w:val="22"/>
                <w:lang w:val="en-US" w:eastAsia="en-US" w:bidi="ar-SA"/>
              </w:rPr>
              <w:t>Obsługa ruchu Multicast: PIM-DM, PIM-SM, PIM-DM dla IPv6, PIM-SM dla IPv6, PIM-SSM dla IPv6, IGMP v1/v2/v3, IGMP v1/v2/v3 Snooping; MLDv1/v2, MLD Snooping, Multicast VLAN</w:t>
            </w:r>
            <w:r>
              <w:rPr>
                <w:rFonts w:eastAsia="Calibri" w:cs=""/>
                <w:kern w:val="0"/>
                <w:sz w:val="22"/>
                <w:szCs w:val="22"/>
                <w:lang w:val="pl-PL" w:eastAsia="en-US" w:bidi="ar-SA"/>
              </w:rPr>
              <w:t> </w:t>
            </w:r>
          </w:p>
          <w:p>
            <w:pPr>
              <w:pStyle w:val="Normal"/>
              <w:widowControl w:val="false"/>
              <w:numPr>
                <w:ilvl w:val="0"/>
                <w:numId w:val="21"/>
              </w:numPr>
              <w:suppressAutoHyphens w:val="true"/>
              <w:spacing w:lineRule="auto" w:line="240" w:before="0" w:after="0"/>
              <w:jc w:val="left"/>
              <w:rPr>
                <w:rFonts w:ascii="Calibri" w:hAnsi="Calibri" w:eastAsia="Calibri"/>
              </w:rPr>
            </w:pPr>
            <w:r>
              <w:rPr>
                <w:rFonts w:eastAsia="Calibri" w:cs=""/>
                <w:kern w:val="0"/>
                <w:sz w:val="22"/>
                <w:szCs w:val="22"/>
                <w:lang w:val="en-US" w:eastAsia="en-US" w:bidi="ar-SA"/>
              </w:rPr>
              <w:t>Obsługa IEEE 802.1s Multiple SpanningTree / MSTP oraz IEEE 802.1w Rapid Spanning Tree Protocol</w:t>
            </w:r>
            <w:r>
              <w:rPr>
                <w:rFonts w:eastAsia="Calibri" w:cs=""/>
                <w:kern w:val="0"/>
                <w:sz w:val="22"/>
                <w:szCs w:val="22"/>
                <w:lang w:val="pl-PL" w:eastAsia="en-US" w:bidi="ar-SA"/>
              </w:rPr>
              <w:t> </w:t>
            </w:r>
          </w:p>
          <w:p>
            <w:pPr>
              <w:pStyle w:val="Normal"/>
              <w:widowControl w:val="false"/>
              <w:numPr>
                <w:ilvl w:val="0"/>
                <w:numId w:val="21"/>
              </w:numPr>
              <w:suppressAutoHyphens w:val="true"/>
              <w:spacing w:lineRule="auto" w:line="240" w:before="0" w:after="0"/>
              <w:jc w:val="left"/>
              <w:rPr>
                <w:rFonts w:ascii="Calibri" w:hAnsi="Calibri" w:eastAsia="Calibri"/>
              </w:rPr>
            </w:pPr>
            <w:r>
              <w:rPr>
                <w:rFonts w:eastAsia="Calibri" w:cs=""/>
                <w:kern w:val="0"/>
                <w:sz w:val="22"/>
                <w:szCs w:val="22"/>
                <w:lang w:val="en-US" w:eastAsia="en-US" w:bidi="ar-SA"/>
              </w:rPr>
              <w:t>              </w:t>
            </w:r>
            <w:r>
              <w:rPr>
                <w:rFonts w:eastAsia="Calibri" w:cs=""/>
                <w:kern w:val="0"/>
                <w:sz w:val="22"/>
                <w:szCs w:val="22"/>
                <w:lang w:val="pl-PL" w:eastAsia="en-US" w:bidi="ar-SA"/>
              </w:rPr>
              <w:t>Obsługa protokołu PVST lub równoważnego. </w:t>
            </w:r>
          </w:p>
          <w:p>
            <w:pPr>
              <w:pStyle w:val="Normal"/>
              <w:widowControl w:val="false"/>
              <w:numPr>
                <w:ilvl w:val="0"/>
                <w:numId w:val="21"/>
              </w:numPr>
              <w:suppressAutoHyphens w:val="true"/>
              <w:spacing w:lineRule="auto" w:line="240" w:before="0" w:after="0"/>
              <w:jc w:val="left"/>
              <w:rPr>
                <w:rFonts w:ascii="Calibri" w:hAnsi="Calibri" w:eastAsia="Calibri"/>
              </w:rPr>
            </w:pPr>
            <w:r>
              <w:rPr>
                <w:rFonts w:eastAsia="Calibri" w:cs=""/>
                <w:kern w:val="0"/>
                <w:sz w:val="22"/>
                <w:szCs w:val="22"/>
                <w:lang w:val="en-US" w:eastAsia="en-US" w:bidi="ar-SA"/>
              </w:rPr>
              <w:t>Wsparcie dla protokołu typu Ethernet Ring Protection Switching (ERPS, G.8032 v1 i v2)</w:t>
            </w:r>
            <w:r>
              <w:rPr>
                <w:rFonts w:eastAsia="Calibri" w:cs=""/>
                <w:kern w:val="0"/>
                <w:sz w:val="22"/>
                <w:szCs w:val="22"/>
                <w:lang w:val="pl-PL" w:eastAsia="en-US" w:bidi="ar-SA"/>
              </w:rPr>
              <w:t> </w:t>
            </w:r>
          </w:p>
          <w:p>
            <w:pPr>
              <w:pStyle w:val="Normal"/>
              <w:widowControl w:val="false"/>
              <w:numPr>
                <w:ilvl w:val="0"/>
                <w:numId w:val="21"/>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sieci IEEE 802.1Q VLAN – minimum 4094 aktywnych sieci VLAN </w:t>
            </w:r>
          </w:p>
          <w:p>
            <w:pPr>
              <w:pStyle w:val="Normal"/>
              <w:widowControl w:val="false"/>
              <w:numPr>
                <w:ilvl w:val="0"/>
                <w:numId w:val="21"/>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IEEE 802.1ad QinQ </w:t>
            </w:r>
          </w:p>
          <w:p>
            <w:pPr>
              <w:pStyle w:val="Normal"/>
              <w:widowControl w:val="false"/>
              <w:numPr>
                <w:ilvl w:val="0"/>
                <w:numId w:val="22"/>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GVRP (GARP VLAN Registration Protocol) lub równoważny. Funkcja pozwalająca na automatyczne tworzenie statycznych sieci VLAN na określonej grupie urządzeń. Stworzenie określonych sieci VLAN na jednym urządzeniu musi powodować ich autentyczne utworzenie na innych przełącznikach z tej samej grupy (urządzenia w grupie muszą być od siebie nie zależne, nie połączone ze sobą w stos).   </w:t>
            </w:r>
          </w:p>
          <w:p>
            <w:pPr>
              <w:pStyle w:val="Normal"/>
              <w:widowControl w:val="false"/>
              <w:numPr>
                <w:ilvl w:val="0"/>
                <w:numId w:val="22"/>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Funkcja Root Protection umożliwiająca ochronę sieci przed wprowadzeniem do sieci urządzenia, które może przejąć rolę przełącznika Root dla protokołu Spanning Tree </w:t>
            </w:r>
          </w:p>
          <w:p>
            <w:pPr>
              <w:pStyle w:val="Normal"/>
              <w:widowControl w:val="false"/>
              <w:numPr>
                <w:ilvl w:val="0"/>
                <w:numId w:val="22"/>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Funkcja BPDU Protection – funkcja umożliwiająca wyłączenie portów Fast Start w momencie odebrania na tym porcie ramek BDPU w celu przeciwdziałania pętlom </w:t>
            </w:r>
          </w:p>
          <w:p>
            <w:pPr>
              <w:pStyle w:val="Normal"/>
              <w:widowControl w:val="false"/>
              <w:numPr>
                <w:ilvl w:val="0"/>
                <w:numId w:val="22"/>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Wsparcie dla funcji DHCP Relay, DHCP client oraz DHCP Snooping </w:t>
            </w:r>
          </w:p>
          <w:p>
            <w:pPr>
              <w:pStyle w:val="Normal"/>
              <w:widowControl w:val="false"/>
              <w:numPr>
                <w:ilvl w:val="0"/>
                <w:numId w:val="22"/>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list ACL na bazie informacji z warstw 2/3/4 modelu OSI </w:t>
            </w:r>
          </w:p>
          <w:p>
            <w:pPr>
              <w:pStyle w:val="Normal"/>
              <w:widowControl w:val="false"/>
              <w:numPr>
                <w:ilvl w:val="0"/>
                <w:numId w:val="23"/>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Możliwość realizacji tzw. czasowych list ACL (list reguł dostępu, działających w określonych odcinkach czasu) </w:t>
            </w:r>
          </w:p>
          <w:p>
            <w:pPr>
              <w:pStyle w:val="Normal"/>
              <w:widowControl w:val="false"/>
              <w:numPr>
                <w:ilvl w:val="0"/>
                <w:numId w:val="23"/>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standardu 802.1p – min. 8 kolejek na porcie </w:t>
            </w:r>
          </w:p>
          <w:p>
            <w:pPr>
              <w:pStyle w:val="Normal"/>
              <w:widowControl w:val="false"/>
              <w:numPr>
                <w:ilvl w:val="0"/>
                <w:numId w:val="23"/>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Funkcja wyboru sposobu obsługi kolejek, minimum – Strict Priority (SP); Weighted Round Robin (WRR); WRR + SP lub równoważny. </w:t>
            </w:r>
          </w:p>
          <w:p>
            <w:pPr>
              <w:pStyle w:val="Normal"/>
              <w:widowControl w:val="false"/>
              <w:numPr>
                <w:ilvl w:val="0"/>
                <w:numId w:val="23"/>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Funkcja mirroringu portów lokalnego i zdalnego: SPAN i RSPAN </w:t>
            </w:r>
          </w:p>
          <w:p>
            <w:pPr>
              <w:pStyle w:val="Normal"/>
              <w:widowControl w:val="false"/>
              <w:numPr>
                <w:ilvl w:val="0"/>
                <w:numId w:val="23"/>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funkcji logowania do sieci zgodna ze standardem IEEE 802.1x oraz autoryzacja po adresach MAC. Obsługa serwerów TACACS+ i RADIUS </w:t>
            </w:r>
          </w:p>
          <w:p>
            <w:pPr>
              <w:pStyle w:val="Normal"/>
              <w:widowControl w:val="false"/>
              <w:numPr>
                <w:ilvl w:val="0"/>
                <w:numId w:val="24"/>
              </w:numPr>
              <w:suppressAutoHyphens w:val="true"/>
              <w:spacing w:lineRule="auto" w:line="240" w:before="0" w:after="0"/>
              <w:jc w:val="left"/>
              <w:rPr>
                <w:rFonts w:ascii="Calibri" w:hAnsi="Calibri" w:eastAsia="Calibri"/>
              </w:rPr>
            </w:pPr>
            <w:r>
              <w:rPr>
                <w:rFonts w:eastAsia="Calibri" w:cs=""/>
                <w:kern w:val="0"/>
                <w:sz w:val="22"/>
                <w:szCs w:val="22"/>
                <w:lang w:val="en-US" w:eastAsia="en-US" w:bidi="ar-SA"/>
              </w:rPr>
              <w:t>LLDP - IEEE 802.1AB Link Layer Discovery Protocol oraz LLDP-MED</w:t>
            </w:r>
            <w:r>
              <w:rPr>
                <w:rFonts w:eastAsia="Calibri" w:cs=""/>
                <w:kern w:val="0"/>
                <w:sz w:val="22"/>
                <w:szCs w:val="22"/>
                <w:lang w:val="pl-PL" w:eastAsia="en-US" w:bidi="ar-SA"/>
              </w:rPr>
              <w:t> </w:t>
            </w:r>
          </w:p>
          <w:p>
            <w:pPr>
              <w:pStyle w:val="Normal"/>
              <w:widowControl w:val="false"/>
              <w:numPr>
                <w:ilvl w:val="0"/>
                <w:numId w:val="24"/>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Funkcja centralnego uwierzytelniania administratorów na serwerze RADIUS </w:t>
            </w:r>
          </w:p>
          <w:p>
            <w:pPr>
              <w:pStyle w:val="Normal"/>
              <w:widowControl w:val="false"/>
              <w:numPr>
                <w:ilvl w:val="0"/>
                <w:numId w:val="24"/>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funkcji Voice VLAN </w:t>
            </w:r>
          </w:p>
          <w:p>
            <w:pPr>
              <w:pStyle w:val="Normal"/>
              <w:widowControl w:val="false"/>
              <w:numPr>
                <w:ilvl w:val="0"/>
                <w:numId w:val="24"/>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Zarządzanie poprzez port konsoli (pełne), SNMP v.1, 2c i 3, Telnet, SSH v.2, http i https </w:t>
            </w:r>
          </w:p>
          <w:p>
            <w:pPr>
              <w:pStyle w:val="Normal"/>
              <w:widowControl w:val="false"/>
              <w:numPr>
                <w:ilvl w:val="0"/>
                <w:numId w:val="24"/>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Port konsoli RS232 ze złączem RJ45 </w:t>
            </w:r>
          </w:p>
          <w:p>
            <w:pPr>
              <w:pStyle w:val="Normal"/>
              <w:widowControl w:val="false"/>
              <w:numPr>
                <w:ilvl w:val="0"/>
                <w:numId w:val="25"/>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Port USB 2.0 </w:t>
            </w:r>
          </w:p>
          <w:p>
            <w:pPr>
              <w:pStyle w:val="Normal"/>
              <w:widowControl w:val="false"/>
              <w:numPr>
                <w:ilvl w:val="0"/>
                <w:numId w:val="25"/>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Syslog </w:t>
            </w:r>
          </w:p>
          <w:p>
            <w:pPr>
              <w:pStyle w:val="Normal"/>
              <w:widowControl w:val="false"/>
              <w:numPr>
                <w:ilvl w:val="0"/>
                <w:numId w:val="25"/>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sFlow </w:t>
            </w:r>
          </w:p>
          <w:p>
            <w:pPr>
              <w:pStyle w:val="Normal"/>
              <w:widowControl w:val="false"/>
              <w:numPr>
                <w:ilvl w:val="0"/>
                <w:numId w:val="25"/>
              </w:numPr>
              <w:suppressAutoHyphens w:val="true"/>
              <w:spacing w:lineRule="auto" w:line="240" w:before="0" w:after="0"/>
              <w:jc w:val="left"/>
              <w:rPr>
                <w:rFonts w:ascii="Calibri" w:hAnsi="Calibri" w:eastAsia="Calibri"/>
              </w:rPr>
            </w:pPr>
            <w:r>
              <w:rPr>
                <w:rFonts w:eastAsia="Calibri" w:cs=""/>
                <w:kern w:val="0"/>
                <w:sz w:val="22"/>
                <w:szCs w:val="22"/>
                <w:lang w:val="en-US" w:eastAsia="en-US" w:bidi="ar-SA"/>
              </w:rPr>
              <w:t>Obsługa NTP (Network Time Protocol)</w:t>
            </w:r>
            <w:r>
              <w:rPr>
                <w:rFonts w:eastAsia="Calibri" w:cs=""/>
                <w:kern w:val="0"/>
                <w:sz w:val="22"/>
                <w:szCs w:val="22"/>
                <w:lang w:val="pl-PL" w:eastAsia="en-US" w:bidi="ar-SA"/>
              </w:rPr>
              <w:t> </w:t>
            </w:r>
          </w:p>
          <w:p>
            <w:pPr>
              <w:pStyle w:val="Normal"/>
              <w:widowControl w:val="false"/>
              <w:numPr>
                <w:ilvl w:val="0"/>
                <w:numId w:val="25"/>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protokołów 802.3ah, 802.1ag oraz Y.1731 </w:t>
            </w:r>
          </w:p>
          <w:p>
            <w:pPr>
              <w:pStyle w:val="Normal"/>
              <w:widowControl w:val="false"/>
              <w:numPr>
                <w:ilvl w:val="0"/>
                <w:numId w:val="26"/>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Obsługa RMON (minimum grupy 1/2/3/9) </w:t>
            </w:r>
          </w:p>
          <w:p>
            <w:pPr>
              <w:pStyle w:val="Normal"/>
              <w:widowControl w:val="false"/>
              <w:numPr>
                <w:ilvl w:val="0"/>
                <w:numId w:val="26"/>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Przełącznik musi posiadać mechanizm zdefiniowania i generowania testowych próbek ruchu sieciowego. Musi umożliwiać gromadzenie i podgląd statystyk z ich wykonania, obejmujących takie parametry jak RTT, Packet Loss, Jitter</w:t>
            </w:r>
          </w:p>
          <w:p>
            <w:pPr>
              <w:pStyle w:val="Normal"/>
              <w:widowControl w:val="false"/>
              <w:numPr>
                <w:ilvl w:val="0"/>
                <w:numId w:val="26"/>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Przechowywanie wielu wersji oprogramowania na przełączniku (liczba wersji ograniczona jedynie dostępną pamięcią stałą, nie dopuszcza się rozwiązań pozwalających na przechowywanie jedynie dwóch wersji oprogramowania). </w:t>
            </w:r>
          </w:p>
          <w:p>
            <w:pPr>
              <w:pStyle w:val="Normal"/>
              <w:widowControl w:val="false"/>
              <w:numPr>
                <w:ilvl w:val="0"/>
                <w:numId w:val="26"/>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Przechowywanie wielu plików konfiguracyjnych na przełączniku (liczba wersji ograniczona jedynie dostępną pamięcią stałą, nie dopuszcza się rozwiązań pozwalających na przechowywanie jedynie dwóch konfiguracji).  </w:t>
            </w:r>
          </w:p>
          <w:p>
            <w:pPr>
              <w:pStyle w:val="Normal"/>
              <w:widowControl w:val="false"/>
              <w:numPr>
                <w:ilvl w:val="0"/>
                <w:numId w:val="26"/>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Funkcja wgrywania i zgrywania pliku konfiguracyjnego w postaci tekstowej do stacji roboczej. Plik konfiguracyjny urządzenia powinien być możliwy do edycji w trybie off-line, tzn. konieczna jest możliwość przeglądania i zmian konfiguracji w pliku tekstowym na dowolnym urządzeniu PC. Po zapisaniu konfiguracji w pamięci nieulotnej musi być możliwe uruchomienie urządzenia z nowa konfiguracją. Zmiany aktywnej konfiguracji muszą być widoczne natychmiast - nie dopuszcza się częściowych restartów urządzenia po dokonaniu zmian. </w:t>
            </w:r>
          </w:p>
          <w:p>
            <w:pPr>
              <w:pStyle w:val="Normal"/>
              <w:widowControl w:val="false"/>
              <w:numPr>
                <w:ilvl w:val="0"/>
                <w:numId w:val="27"/>
              </w:numPr>
              <w:suppressAutoHyphens w:val="true"/>
              <w:spacing w:lineRule="auto" w:line="240" w:before="0" w:after="0"/>
              <w:jc w:val="left"/>
              <w:rPr>
                <w:rFonts w:ascii="Calibri" w:hAnsi="Calibri" w:eastAsia="Calibri"/>
              </w:rPr>
            </w:pPr>
            <w:r>
              <w:rPr>
                <w:rFonts w:eastAsia="Calibri" w:cs=""/>
                <w:kern w:val="0"/>
                <w:sz w:val="22"/>
                <w:szCs w:val="22"/>
                <w:lang w:val="en-US" w:eastAsia="en-US" w:bidi="ar-SA"/>
              </w:rPr>
              <w:t>Wsparcie dla Private VLAN (protected port / private port / isolated port, private edge port, isolated VLAN) lub równoważnego</w:t>
            </w:r>
          </w:p>
          <w:p>
            <w:pPr>
              <w:pStyle w:val="Normal"/>
              <w:widowControl w:val="false"/>
              <w:numPr>
                <w:ilvl w:val="0"/>
                <w:numId w:val="27"/>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Wsparcie dla mechanizmu wykrywania linków jednokierunkowych typu DLDP (Device Link Detection Protocol) lub równoważnego </w:t>
            </w:r>
          </w:p>
          <w:p>
            <w:pPr>
              <w:pStyle w:val="Normal"/>
              <w:widowControl w:val="false"/>
              <w:numPr>
                <w:ilvl w:val="0"/>
                <w:numId w:val="27"/>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Ochrona przed sztormami pakietowymi (broadcast, multicast, unicast), z możliwością definiowania wartości progowych </w:t>
            </w:r>
          </w:p>
          <w:p>
            <w:pPr>
              <w:pStyle w:val="Normal"/>
              <w:widowControl w:val="false"/>
              <w:numPr>
                <w:ilvl w:val="0"/>
                <w:numId w:val="27"/>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Minimalny zakres pracy od 0°C do +50°C </w:t>
            </w:r>
          </w:p>
          <w:p>
            <w:pPr>
              <w:pStyle w:val="Normal"/>
              <w:widowControl w:val="false"/>
              <w:numPr>
                <w:ilvl w:val="0"/>
                <w:numId w:val="27"/>
              </w:numPr>
              <w:suppressAutoHyphens w:val="true"/>
              <w:spacing w:lineRule="auto" w:line="240" w:before="0" w:after="0"/>
              <w:jc w:val="left"/>
              <w:rPr>
                <w:rFonts w:ascii="Calibri" w:hAnsi="Calibri" w:eastAsia="Calibri"/>
              </w:rPr>
            </w:pPr>
            <w:r>
              <w:rPr>
                <w:rFonts w:eastAsia="Calibri" w:cs=""/>
                <w:kern w:val="0"/>
                <w:sz w:val="22"/>
                <w:szCs w:val="22"/>
                <w:lang w:val="en-US" w:eastAsia="en-US" w:bidi="ar-SA"/>
              </w:rPr>
              <w:t>Wsparcie dla Energy-efficient Ethernet (EEE) IEEE 802.3az</w:t>
            </w:r>
            <w:r>
              <w:rPr>
                <w:rFonts w:eastAsia="Calibri" w:cs=""/>
                <w:kern w:val="0"/>
                <w:sz w:val="22"/>
                <w:szCs w:val="22"/>
                <w:lang w:val="pl-PL" w:eastAsia="en-US" w:bidi="ar-SA"/>
              </w:rPr>
              <w:t> </w:t>
            </w:r>
          </w:p>
          <w:p>
            <w:pPr>
              <w:pStyle w:val="Normal"/>
              <w:widowControl w:val="false"/>
              <w:numPr>
                <w:ilvl w:val="0"/>
                <w:numId w:val="2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Wysokość w szafie 19” – 1U </w:t>
            </w:r>
          </w:p>
          <w:p>
            <w:pPr>
              <w:pStyle w:val="Normal"/>
              <w:widowControl w:val="false"/>
              <w:numPr>
                <w:ilvl w:val="0"/>
                <w:numId w:val="2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Maksymalny pobór mocy nie większy niż 100 W </w:t>
            </w:r>
          </w:p>
          <w:p>
            <w:pPr>
              <w:pStyle w:val="Normal"/>
              <w:widowControl w:val="false"/>
              <w:numPr>
                <w:ilvl w:val="0"/>
                <w:numId w:val="2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Ochrona przepięciowa, nie gorsza niż 1.5kV dla portów przełącznika oraz zasilaczy AC. </w:t>
            </w:r>
          </w:p>
          <w:p>
            <w:pPr>
              <w:pStyle w:val="Normal"/>
              <w:widowControl w:val="false"/>
              <w:numPr>
                <w:ilvl w:val="0"/>
                <w:numId w:val="2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Wymagany jest serwis gwarancyjny producenta lub autoryzowany serwis realizowany na bazie wykupionej usługi serwisowej producenta świadczony przez minimum 1 rok. </w:t>
            </w:r>
          </w:p>
          <w:p>
            <w:pPr>
              <w:pStyle w:val="Normal"/>
              <w:widowControl w:val="false"/>
              <w:numPr>
                <w:ilvl w:val="0"/>
                <w:numId w:val="2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Dostępność usługi serwisowej (telefon oraz email) w języku polskim w trybie 8x5xNBD </w:t>
            </w:r>
          </w:p>
          <w:p>
            <w:pPr>
              <w:pStyle w:val="Normal"/>
              <w:widowControl w:val="false"/>
              <w:numPr>
                <w:ilvl w:val="0"/>
                <w:numId w:val="2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Rozwiązywanie problemów ze sprzętem i oprogramowaniem w okresie trwania serwisu gwarancyjnego.</w:t>
            </w:r>
          </w:p>
          <w:p>
            <w:pPr>
              <w:pStyle w:val="Normal"/>
              <w:widowControl w:val="false"/>
              <w:numPr>
                <w:ilvl w:val="0"/>
                <w:numId w:val="2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Gwarantowany czas naprawy sprzętu – 48h od momentu zgłoszenia i potwierdzenia wady przez producenta.</w:t>
            </w:r>
          </w:p>
          <w:p>
            <w:pPr>
              <w:pStyle w:val="Normal"/>
              <w:widowControl w:val="false"/>
              <w:numPr>
                <w:ilvl w:val="0"/>
                <w:numId w:val="28"/>
              </w:numPr>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Bezpłatny dostęp do poprawek i nowych wersji oprogramowania w okresie trwania serwisu gwarancyjnego.</w:t>
            </w:r>
          </w:p>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r>
          </w:p>
        </w:tc>
      </w:tr>
    </w:tbl>
    <w:p>
      <w:pPr>
        <w:pStyle w:val="Normal"/>
        <w:rPr/>
      </w:pPr>
      <w:r>
        <w:rPr/>
      </w:r>
    </w:p>
    <w:p>
      <w:pPr>
        <w:pStyle w:val="Normal"/>
        <w:rPr/>
      </w:pPr>
      <w:r>
        <w:rPr/>
      </w:r>
      <w:r>
        <w:br w:type="page"/>
      </w:r>
    </w:p>
    <w:p>
      <w:pPr>
        <w:pStyle w:val="Normal"/>
        <w:rPr>
          <w:b/>
          <w:b/>
          <w:bCs/>
        </w:rPr>
      </w:pPr>
      <w:r>
        <w:rPr>
          <w:b/>
          <w:bCs/>
        </w:rPr>
        <w:t>Dysk SSD 2,5” – 20szt.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95"/>
        <w:gridCol w:w="8760"/>
      </w:tblGrid>
      <w:tr>
        <w:trPr/>
        <w:tc>
          <w:tcPr>
            <w:tcW w:w="1695"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8760" w:type="dxa"/>
            <w:tcBorders/>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c>
          <w:tcPr>
            <w:tcW w:w="1695" w:type="dxa"/>
            <w:tcBorders>
              <w:top w:val="nil"/>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Rodzaj urządzenia</w:t>
            </w:r>
          </w:p>
        </w:tc>
        <w:tc>
          <w:tcPr>
            <w:tcW w:w="8760" w:type="dxa"/>
            <w:tcBorders>
              <w:top w:val="nil"/>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Napęd stały – wewnętrzny</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Pojemność</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480GB</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Rodzaj obudowy</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2,5”</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Interfejs</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SATA 6Gb/s</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Cechy</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Wsparcie TRIM, Dynamic and Static Wear Leveling, Bad Block Management, SmartZip</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Wydajność (minimum)</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Szybkość transmisji urządzenia:</w:t>
              <w:tab/>
              <w:t>600 MBps (zewnętrzna) </w:t>
            </w:r>
          </w:p>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Szybkość wewnętrzna danych: 450 MBps (odczyt)/320 MBps (zapis) </w:t>
            </w:r>
          </w:p>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Odczyt losowy 4 KB: 40000 IOPS </w:t>
            </w:r>
          </w:p>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Zapis losowy 4KB: 40000 IOPS </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Niezawodność (MTBF - mean time between failures - średni czas bezawaryjnej pracy )</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2 miliony godzin</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Gwarancja</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36 miesięcy</w:t>
            </w:r>
          </w:p>
        </w:tc>
      </w:tr>
    </w:tbl>
    <w:p>
      <w:pPr>
        <w:pStyle w:val="Normal"/>
        <w:rPr/>
      </w:pPr>
      <w:r>
        <w:rPr/>
      </w:r>
    </w:p>
    <w:p>
      <w:pPr>
        <w:pStyle w:val="Normal"/>
        <w:rPr>
          <w:b/>
          <w:b/>
          <w:bCs/>
        </w:rPr>
      </w:pPr>
      <w:r>
        <w:rPr>
          <w:b/>
          <w:bCs/>
        </w:rPr>
        <w:t>Dysk Zewnętrzny 2,5” – 4szt.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95"/>
        <w:gridCol w:w="8760"/>
      </w:tblGrid>
      <w:tr>
        <w:trPr/>
        <w:tc>
          <w:tcPr>
            <w:tcW w:w="1695"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8760" w:type="dxa"/>
            <w:tcBorders/>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c>
          <w:tcPr>
            <w:tcW w:w="1695" w:type="dxa"/>
            <w:tcBorders>
              <w:top w:val="nil"/>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Rodzaj urządzenia</w:t>
            </w:r>
          </w:p>
        </w:tc>
        <w:tc>
          <w:tcPr>
            <w:tcW w:w="8760" w:type="dxa"/>
            <w:tcBorders>
              <w:top w:val="nil"/>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Dysk twardy – zewnętrzny, przenośny</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Pojemność</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1TB</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Interfejs</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USB 3.0</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Wydajność</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Szybkość transmisji interfejsu: 6Gb/s (USB 3.0) </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Źródło zasilania</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Szyna USB</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Gwarancja</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24 miesiące</w:t>
            </w:r>
          </w:p>
        </w:tc>
      </w:tr>
    </w:tbl>
    <w:p>
      <w:pPr>
        <w:pStyle w:val="Normal"/>
        <w:rPr/>
      </w:pPr>
      <w:r>
        <w:rPr/>
      </w:r>
    </w:p>
    <w:p>
      <w:pPr>
        <w:pStyle w:val="Normal"/>
        <w:rPr>
          <w:b/>
          <w:b/>
          <w:bCs/>
        </w:rPr>
      </w:pPr>
      <w:r>
        <w:rPr>
          <w:b/>
          <w:bCs/>
        </w:rPr>
        <w:t>UPS 650VA – 2 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95"/>
        <w:gridCol w:w="8760"/>
      </w:tblGrid>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8760" w:type="dxa"/>
            <w:tcBorders/>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rHeight w:val="330" w:hRule="atLeast"/>
        </w:trPr>
        <w:tc>
          <w:tcPr>
            <w:tcW w:w="1695" w:type="dxa"/>
            <w:tcBorders>
              <w:top w:val="nil"/>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Rodzaj urządzenia:</w:t>
            </w:r>
          </w:p>
        </w:tc>
        <w:tc>
          <w:tcPr>
            <w:tcW w:w="8760" w:type="dxa"/>
            <w:tcBorders>
              <w:top w:val="nil"/>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UPS - zewnętrzny </w:t>
            </w:r>
          </w:p>
        </w:tc>
      </w:tr>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Technologia UPS:</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Liniowa interaktywna </w:t>
            </w:r>
          </w:p>
        </w:tc>
      </w:tr>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Napięcie wejściowe:</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AC 230 V </w:t>
            </w:r>
          </w:p>
        </w:tc>
      </w:tr>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Zakres napięcia wejściowego:</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AC 170 - 280 V </w:t>
            </w:r>
          </w:p>
        </w:tc>
      </w:tr>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Wymagana częstotliwość:</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50/60 Hz </w:t>
            </w:r>
          </w:p>
        </w:tc>
      </w:tr>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Złącza wejściowe:</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1 x zasilanie IEC 60320 C14 </w:t>
            </w:r>
          </w:p>
        </w:tc>
      </w:tr>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Rodzaje złącz wyjściowych zasilania:</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4 x zasilanie IEC 60320 C13 (UPS i przepięciowe) </w:t>
            </w:r>
          </w:p>
        </w:tc>
      </w:tr>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Napięcie wyjściowe:</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AC 230 V</w:t>
            </w:r>
          </w:p>
        </w:tc>
      </w:tr>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Zasilanie:</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360 wat / 650 VA </w:t>
            </w:r>
          </w:p>
        </w:tc>
      </w:tr>
      <w:tr>
        <w:trPr>
          <w:trHeight w:val="330" w:hRule="atLeast"/>
        </w:trPr>
        <w:tc>
          <w:tcPr>
            <w:tcW w:w="1695" w:type="dxa"/>
            <w:vMerge w:val="restart"/>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Czas pracy</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Min. 42 min przy 50 W </w:t>
            </w:r>
          </w:p>
        </w:tc>
      </w:tr>
      <w:tr>
        <w:trPr>
          <w:trHeight w:val="330" w:hRule="atLeast"/>
        </w:trPr>
        <w:tc>
          <w:tcPr>
            <w:tcW w:w="1695" w:type="dxa"/>
            <w:vMerge w:val="continue"/>
            <w:tcBorders/>
          </w:tcPr>
          <w:p>
            <w:pPr>
              <w:pStyle w:val="Normal"/>
              <w:widowControl w:val="false"/>
              <w:suppressAutoHyphens w:val="true"/>
              <w:spacing w:lineRule="auto" w:line="240" w:before="0" w:after="0"/>
              <w:jc w:val="left"/>
              <w:rPr>
                <w:rFonts w:ascii="Arial" w:hAnsi="Arial" w:eastAsia="Times New Roman" w:cs="Arial"/>
                <w:b/>
                <w:b/>
                <w:bCs/>
                <w:color w:val="222222"/>
              </w:rPr>
            </w:pPr>
            <w:r>
              <w:rPr>
                <w:rFonts w:eastAsia="Times New Roman" w:cs="Arial" w:ascii="Arial" w:hAnsi="Arial"/>
                <w:b/>
                <w:bCs/>
                <w:color w:val="222222"/>
                <w:kern w:val="0"/>
                <w:sz w:val="22"/>
                <w:szCs w:val="22"/>
                <w:lang w:val="pl-PL" w:eastAsia="en-US" w:bidi="ar-SA"/>
              </w:rPr>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Min. 21 min przy 100 W </w:t>
            </w:r>
          </w:p>
        </w:tc>
      </w:tr>
      <w:tr>
        <w:trPr>
          <w:trHeight w:val="330" w:hRule="atLeast"/>
        </w:trPr>
        <w:tc>
          <w:tcPr>
            <w:tcW w:w="1695" w:type="dxa"/>
            <w:vMerge w:val="continue"/>
            <w:tcBorders/>
          </w:tcPr>
          <w:p>
            <w:pPr>
              <w:pStyle w:val="Normal"/>
              <w:widowControl w:val="false"/>
              <w:suppressAutoHyphens w:val="true"/>
              <w:spacing w:lineRule="auto" w:line="240" w:before="0" w:after="0"/>
              <w:jc w:val="left"/>
              <w:rPr>
                <w:rFonts w:ascii="Arial" w:hAnsi="Arial" w:eastAsia="Times New Roman" w:cs="Arial"/>
                <w:b/>
                <w:b/>
                <w:bCs/>
                <w:color w:val="222222"/>
              </w:rPr>
            </w:pPr>
            <w:r>
              <w:rPr>
                <w:rFonts w:eastAsia="Times New Roman" w:cs="Arial" w:ascii="Arial" w:hAnsi="Arial"/>
                <w:b/>
                <w:bCs/>
                <w:color w:val="222222"/>
                <w:kern w:val="0"/>
                <w:sz w:val="22"/>
                <w:szCs w:val="22"/>
                <w:lang w:val="pl-PL" w:eastAsia="en-US" w:bidi="ar-SA"/>
              </w:rPr>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Min. 12 min przy 150 W</w:t>
            </w:r>
          </w:p>
        </w:tc>
      </w:tr>
      <w:tr>
        <w:trPr>
          <w:trHeight w:val="330" w:hRule="atLeast"/>
        </w:trPr>
        <w:tc>
          <w:tcPr>
            <w:tcW w:w="1695" w:type="dxa"/>
            <w:vMerge w:val="continue"/>
            <w:tcBorders/>
          </w:tcPr>
          <w:p>
            <w:pPr>
              <w:pStyle w:val="Normal"/>
              <w:widowControl w:val="false"/>
              <w:suppressAutoHyphens w:val="true"/>
              <w:spacing w:lineRule="auto" w:line="240" w:before="0" w:after="0"/>
              <w:jc w:val="left"/>
              <w:rPr>
                <w:rFonts w:ascii="Arial" w:hAnsi="Arial" w:eastAsia="Times New Roman" w:cs="Arial"/>
                <w:b/>
                <w:b/>
                <w:bCs/>
                <w:color w:val="222222"/>
              </w:rPr>
            </w:pPr>
            <w:r>
              <w:rPr>
                <w:rFonts w:eastAsia="Times New Roman" w:cs="Arial" w:ascii="Arial" w:hAnsi="Arial"/>
                <w:b/>
                <w:bCs/>
                <w:color w:val="222222"/>
                <w:kern w:val="0"/>
                <w:sz w:val="22"/>
                <w:szCs w:val="22"/>
                <w:lang w:val="pl-PL" w:eastAsia="en-US" w:bidi="ar-SA"/>
              </w:rPr>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Min. 6 min przy 200 W</w:t>
            </w:r>
          </w:p>
        </w:tc>
      </w:tr>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Charakterystyka:</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Automatyczna regulacja napięcia (AVR), funkcja cold-start </w:t>
            </w:r>
          </w:p>
        </w:tc>
      </w:tr>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Zgodność z normami:</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TUV, CB, EN 62040-2 lub innymi równoważnymi</w:t>
            </w:r>
          </w:p>
        </w:tc>
      </w:tr>
      <w:tr>
        <w:trPr>
          <w:trHeight w:val="330" w:hRule="atLeast"/>
        </w:trPr>
        <w:tc>
          <w:tcPr>
            <w:tcW w:w="1695" w:type="dxa"/>
            <w:tcBorders/>
          </w:tcPr>
          <w:p>
            <w:pPr>
              <w:pStyle w:val="Normal"/>
              <w:widowControl w:val="false"/>
              <w:suppressAutoHyphens w:val="true"/>
              <w:spacing w:lineRule="auto" w:line="240" w:before="0" w:after="0"/>
              <w:jc w:val="left"/>
              <w:rPr>
                <w:rFonts w:ascii="Arial" w:hAnsi="Arial" w:eastAsia="Times New Roman" w:cs="Arial"/>
                <w:b/>
                <w:b/>
                <w:bCs/>
                <w:color w:val="222222"/>
                <w:sz w:val="20"/>
                <w:szCs w:val="20"/>
                <w:lang w:eastAsia="pl-PL"/>
              </w:rPr>
            </w:pPr>
            <w:r>
              <w:rPr>
                <w:rFonts w:eastAsia="Times New Roman" w:cs="Arial" w:ascii="Arial" w:hAnsi="Arial"/>
                <w:b/>
                <w:bCs/>
                <w:color w:val="222222"/>
                <w:kern w:val="0"/>
                <w:sz w:val="20"/>
                <w:szCs w:val="20"/>
                <w:lang w:val="pl-PL" w:eastAsia="pl-PL" w:bidi="ar-SA"/>
              </w:rPr>
              <w:t>Gwarancja</w:t>
            </w:r>
          </w:p>
        </w:tc>
        <w:tc>
          <w:tcPr>
            <w:tcW w:w="8760" w:type="dxa"/>
            <w:tcBorders/>
          </w:tcPr>
          <w:p>
            <w:pPr>
              <w:pStyle w:val="Normal"/>
              <w:widowControl w:val="false"/>
              <w:suppressAutoHyphens w:val="true"/>
              <w:spacing w:lineRule="auto" w:line="240" w:before="0" w:after="0"/>
              <w:jc w:val="left"/>
              <w:rPr>
                <w:rFonts w:ascii="Arial" w:hAnsi="Arial" w:eastAsia="Times New Roman" w:cs="Arial"/>
                <w:color w:val="222222"/>
                <w:sz w:val="20"/>
                <w:szCs w:val="20"/>
                <w:lang w:eastAsia="pl-PL"/>
              </w:rPr>
            </w:pPr>
            <w:r>
              <w:rPr>
                <w:rFonts w:eastAsia="Times New Roman" w:cs="Arial" w:ascii="Arial" w:hAnsi="Arial"/>
                <w:color w:val="222222"/>
                <w:kern w:val="0"/>
                <w:sz w:val="20"/>
                <w:szCs w:val="20"/>
                <w:lang w:val="pl-PL" w:eastAsia="pl-PL" w:bidi="ar-SA"/>
              </w:rPr>
              <w:t>Minimum 2 lata</w:t>
            </w:r>
          </w:p>
        </w:tc>
      </w:tr>
    </w:tbl>
    <w:p>
      <w:pPr>
        <w:pStyle w:val="Normal"/>
        <w:rPr/>
      </w:pPr>
      <w:r>
        <w:rPr/>
      </w:r>
    </w:p>
    <w:p>
      <w:pPr>
        <w:pStyle w:val="Normal"/>
        <w:rPr>
          <w:b/>
          <w:b/>
          <w:bCs/>
        </w:rPr>
      </w:pPr>
      <w:r>
        <w:rPr/>
      </w:r>
    </w:p>
    <w:p>
      <w:pPr>
        <w:pStyle w:val="Normal"/>
        <w:rPr>
          <w:b/>
          <w:b/>
          <w:bCs/>
        </w:rPr>
      </w:pPr>
      <w:r>
        <w:rPr>
          <w:b/>
          <w:bCs/>
        </w:rPr>
        <w:t>Komputer stacjonarny – 1szt.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21"/>
        <w:gridCol w:w="8334"/>
      </w:tblGrid>
      <w:tr>
        <w:trPr/>
        <w:tc>
          <w:tcPr>
            <w:tcW w:w="2121"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8334" w:type="dxa"/>
            <w:tcBorders/>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c>
          <w:tcPr>
            <w:tcW w:w="2121" w:type="dxa"/>
            <w:tcBorders>
              <w:top w:val="nil"/>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Procesor</w:t>
            </w:r>
          </w:p>
        </w:tc>
        <w:tc>
          <w:tcPr>
            <w:tcW w:w="8334" w:type="dxa"/>
            <w:tcBorders>
              <w:top w:val="nil"/>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Zainstalowany 8 rdzeniowy procesor osiągający w testach wydajności PassMark CPU Benchmark High End CPUs https://www.cpubenchmark.net/ minimum 21100 pkt w Average CPU Mark</w:t>
            </w:r>
          </w:p>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maksymalny pobór mocy dla procesora max 65 Watt.</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Zainstalowana pamięć RAM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16 GB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Maks. wielkość pamięci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128 GB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Liczba obsadzonych gniazd pamięci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2 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Liczba wolnych gniazd pamięci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2 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Rodzaj pamięci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DDR4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Częstotliwość szyny pamięci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3200 MHz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Typ dysku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HDD+SSD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Pojemność HDD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1 TB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Format szerokości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2,5'' (SFF)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Interfejs dysku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SATA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Prędkość obrotowa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7200 obr/min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Pojemność SSD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256 GB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Format szerokości SSD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PCI-E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Interfejs dysku SSD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M.2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Porty wideo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2 x DisplayPort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Napęd optyczny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DVD-RW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Porty USB</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color w:val="444444"/>
                <w:kern w:val="0"/>
                <w:sz w:val="20"/>
                <w:szCs w:val="20"/>
                <w:lang w:val="pl-PL" w:eastAsia="pl-PL" w:bidi="ar-SA"/>
              </w:rPr>
              <w:t>4 x USB 2.0 Type-A </w:t>
            </w:r>
          </w:p>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color w:val="444444"/>
                <w:kern w:val="0"/>
                <w:sz w:val="20"/>
                <w:szCs w:val="20"/>
                <w:lang w:val="pl-PL" w:eastAsia="pl-PL" w:bidi="ar-SA"/>
              </w:rPr>
              <w:t>3 x USB 3.1 Type-A </w:t>
            </w:r>
          </w:p>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color w:val="444444"/>
                <w:kern w:val="0"/>
                <w:sz w:val="20"/>
                <w:szCs w:val="20"/>
                <w:lang w:val="pl-PL" w:eastAsia="pl-PL" w:bidi="ar-SA"/>
              </w:rPr>
              <w:t>1 x USB 3.1 Type-C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Pozostałe porty we/wy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color w:val="444444"/>
                <w:kern w:val="0"/>
                <w:sz w:val="20"/>
                <w:szCs w:val="20"/>
                <w:lang w:val="pl-PL" w:eastAsia="pl-PL" w:bidi="ar-SA"/>
              </w:rPr>
              <w:t>1 x Audio (Line-out) </w:t>
            </w:r>
          </w:p>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color w:val="444444"/>
                <w:kern w:val="0"/>
                <w:sz w:val="20"/>
                <w:szCs w:val="20"/>
                <w:lang w:val="pl-PL" w:eastAsia="pl-PL" w:bidi="ar-SA"/>
              </w:rPr>
              <w:t>1 x RJ-45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Gniazda rozszerzeń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color w:val="444444"/>
                <w:kern w:val="0"/>
                <w:sz w:val="20"/>
                <w:szCs w:val="20"/>
                <w:lang w:val="pl-PL" w:eastAsia="pl-PL" w:bidi="ar-SA"/>
              </w:rPr>
              <w:t>1 x PCI </w:t>
            </w:r>
          </w:p>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color w:val="444444"/>
                <w:kern w:val="0"/>
                <w:sz w:val="20"/>
                <w:szCs w:val="20"/>
                <w:lang w:val="pl-PL" w:eastAsia="pl-PL" w:bidi="ar-SA"/>
              </w:rPr>
              <w:t>1 x PCIe x 16 </w:t>
            </w:r>
          </w:p>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color w:val="444444"/>
                <w:kern w:val="0"/>
                <w:sz w:val="20"/>
                <w:szCs w:val="20"/>
                <w:lang w:val="pl-PL" w:eastAsia="pl-PL" w:bidi="ar-SA"/>
              </w:rPr>
              <w:t>1 x PCIe 2.0 x 4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Moc zasilacza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Nie większa niż 550 W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Obudowa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Mini Tower</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System operacyjny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Windows 10 Pro 64-bit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Akcesoria w zestawie </w:t>
            </w:r>
          </w:p>
        </w:tc>
        <w:tc>
          <w:tcPr>
            <w:tcW w:w="8334" w:type="dxa"/>
            <w:tcBorders/>
          </w:tcPr>
          <w:p>
            <w:pPr>
              <w:pStyle w:val="ListParagraph"/>
              <w:widowControl w:val="false"/>
              <w:numPr>
                <w:ilvl w:val="0"/>
                <w:numId w:val="29"/>
              </w:numPr>
              <w:suppressAutoHyphens w:val="true"/>
              <w:spacing w:before="0" w:after="0"/>
              <w:contextualSpacing/>
              <w:jc w:val="both"/>
              <w:textAlignment w:val="baseline"/>
              <w:rPr>
                <w:rFonts w:ascii="Arial" w:hAnsi="Arial" w:cs="Arial"/>
              </w:rPr>
            </w:pPr>
            <w:r>
              <w:rPr>
                <w:rFonts w:cs="Arial" w:ascii="Arial" w:hAnsi="Arial"/>
                <w:color w:val="444444"/>
                <w:kern w:val="0"/>
                <w:lang w:val="pl-PL" w:bidi="ar-SA"/>
              </w:rPr>
              <w:t>Dokumentacja </w:t>
            </w:r>
          </w:p>
          <w:p>
            <w:pPr>
              <w:pStyle w:val="ListParagraph"/>
              <w:widowControl w:val="false"/>
              <w:numPr>
                <w:ilvl w:val="0"/>
                <w:numId w:val="29"/>
              </w:numPr>
              <w:suppressAutoHyphens w:val="true"/>
              <w:spacing w:before="0" w:after="0"/>
              <w:contextualSpacing/>
              <w:jc w:val="both"/>
              <w:textAlignment w:val="baseline"/>
              <w:rPr>
                <w:rFonts w:ascii="Arial" w:hAnsi="Arial" w:cs="Arial"/>
              </w:rPr>
            </w:pPr>
            <w:r>
              <w:rPr>
                <w:rFonts w:cs="Arial" w:ascii="Arial" w:hAnsi="Arial"/>
                <w:color w:val="444444"/>
                <w:kern w:val="0"/>
                <w:lang w:val="pl-PL" w:bidi="ar-SA"/>
              </w:rPr>
              <w:t>Klawiatura</w:t>
            </w:r>
          </w:p>
          <w:p>
            <w:pPr>
              <w:pStyle w:val="ListParagraph"/>
              <w:widowControl w:val="false"/>
              <w:numPr>
                <w:ilvl w:val="0"/>
                <w:numId w:val="29"/>
              </w:numPr>
              <w:suppressAutoHyphens w:val="true"/>
              <w:spacing w:before="0" w:after="0"/>
              <w:contextualSpacing/>
              <w:jc w:val="both"/>
              <w:textAlignment w:val="baseline"/>
              <w:rPr>
                <w:rFonts w:ascii="Arial" w:hAnsi="Arial" w:cs="Arial"/>
              </w:rPr>
            </w:pPr>
            <w:r>
              <w:rPr>
                <w:rFonts w:cs="Arial" w:ascii="Arial" w:hAnsi="Arial"/>
                <w:color w:val="444444"/>
                <w:kern w:val="0"/>
                <w:lang w:val="pl-PL" w:bidi="ar-SA"/>
              </w:rPr>
              <w:t>Mysz Optyczna </w:t>
            </w:r>
          </w:p>
          <w:p>
            <w:pPr>
              <w:pStyle w:val="ListParagraph"/>
              <w:widowControl w:val="false"/>
              <w:numPr>
                <w:ilvl w:val="0"/>
                <w:numId w:val="29"/>
              </w:numPr>
              <w:suppressAutoHyphens w:val="true"/>
              <w:spacing w:before="0" w:after="0"/>
              <w:contextualSpacing/>
              <w:jc w:val="both"/>
              <w:textAlignment w:val="baseline"/>
              <w:rPr>
                <w:rFonts w:ascii="Arial" w:hAnsi="Arial" w:cs="Arial"/>
              </w:rPr>
            </w:pPr>
            <w:r>
              <w:rPr>
                <w:rFonts w:cs="Arial" w:ascii="Arial" w:hAnsi="Arial"/>
                <w:color w:val="444444"/>
                <w:kern w:val="0"/>
                <w:lang w:val="pl-PL" w:bidi="ar-SA"/>
              </w:rPr>
              <w:t>Europejski przewód zasilający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Pozostałe parametry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color w:val="444444"/>
                <w:kern w:val="0"/>
                <w:sz w:val="20"/>
                <w:szCs w:val="20"/>
                <w:lang w:val="pl-PL" w:eastAsia="pl-PL" w:bidi="ar-SA"/>
              </w:rPr>
              <w:t>Karta graficzna: Nvidia Quadro P1000, 4GB pamięci </w:t>
            </w:r>
          </w:p>
        </w:tc>
      </w:tr>
      <w:tr>
        <w:trPr/>
        <w:tc>
          <w:tcPr>
            <w:tcW w:w="2121" w:type="dxa"/>
            <w:tcBorders/>
          </w:tcPr>
          <w:p>
            <w:pPr>
              <w:pStyle w:val="Normal"/>
              <w:widowControl w:val="false"/>
              <w:suppressAutoHyphens w:val="true"/>
              <w:spacing w:lineRule="auto" w:line="240" w:before="0" w:after="0"/>
              <w:jc w:val="left"/>
              <w:textAlignment w:val="baseline"/>
              <w:rPr>
                <w:rFonts w:ascii="Arial" w:hAnsi="Arial" w:eastAsia="Times New Roman" w:cs="Arial"/>
                <w:b/>
                <w:b/>
                <w:bCs/>
                <w:sz w:val="20"/>
                <w:szCs w:val="20"/>
                <w:lang w:eastAsia="pl-PL"/>
              </w:rPr>
            </w:pPr>
            <w:r>
              <w:rPr>
                <w:rFonts w:eastAsia="Times New Roman" w:cs="Arial" w:ascii="Arial" w:hAnsi="Arial"/>
                <w:b/>
                <w:bCs/>
                <w:kern w:val="0"/>
                <w:sz w:val="20"/>
                <w:szCs w:val="20"/>
                <w:lang w:val="pl-PL" w:eastAsia="pl-PL" w:bidi="ar-SA"/>
              </w:rPr>
              <w:t>Informacje o gwarancji </w:t>
            </w:r>
          </w:p>
        </w:tc>
        <w:tc>
          <w:tcPr>
            <w:tcW w:w="8334" w:type="dxa"/>
            <w:tcBorders/>
          </w:tcPr>
          <w:p>
            <w:pPr>
              <w:pStyle w:val="Normal"/>
              <w:widowControl w:val="false"/>
              <w:suppressAutoHyphens w:val="true"/>
              <w:spacing w:lineRule="auto" w:line="240" w:before="0" w:after="0"/>
              <w:jc w:val="both"/>
              <w:textAlignment w:val="baseline"/>
              <w:rPr>
                <w:rFonts w:ascii="Arial" w:hAnsi="Arial" w:eastAsia="Times New Roman" w:cs="Arial"/>
                <w:sz w:val="20"/>
                <w:szCs w:val="20"/>
                <w:lang w:eastAsia="pl-PL"/>
              </w:rPr>
            </w:pPr>
            <w:r>
              <w:rPr>
                <w:rFonts w:eastAsia="Times New Roman" w:cs="Arial" w:ascii="Arial" w:hAnsi="Arial"/>
                <w:kern w:val="0"/>
                <w:sz w:val="20"/>
                <w:szCs w:val="20"/>
                <w:lang w:val="pl-PL" w:eastAsia="pl-PL" w:bidi="ar-SA"/>
              </w:rPr>
              <w:t>Minimum 3 lata, On-site </w:t>
            </w:r>
          </w:p>
        </w:tc>
      </w:tr>
    </w:tbl>
    <w:p>
      <w:pPr>
        <w:pStyle w:val="Normal"/>
        <w:rPr>
          <w:b/>
          <w:b/>
          <w:bCs/>
        </w:rPr>
      </w:pPr>
      <w:r>
        <w:rPr/>
      </w:r>
    </w:p>
    <w:p>
      <w:pPr>
        <w:pStyle w:val="Normal"/>
        <w:rPr>
          <w:b/>
          <w:b/>
          <w:bCs/>
        </w:rPr>
      </w:pPr>
      <w:r>
        <w:rPr>
          <w:b/>
          <w:bCs/>
        </w:rPr>
        <w:t>Monitor – 1szt.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95"/>
        <w:gridCol w:w="8760"/>
      </w:tblGrid>
      <w:tr>
        <w:trPr/>
        <w:tc>
          <w:tcPr>
            <w:tcW w:w="1695" w:type="dxa"/>
            <w:tcBorders/>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8760" w:type="dxa"/>
            <w:tcBorders/>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c>
          <w:tcPr>
            <w:tcW w:w="1695" w:type="dxa"/>
            <w:tcBorders>
              <w:top w:val="nil"/>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Wielkość matrycy</w:t>
            </w:r>
          </w:p>
        </w:tc>
        <w:tc>
          <w:tcPr>
            <w:tcW w:w="8760" w:type="dxa"/>
            <w:tcBorders>
              <w:top w:val="nil"/>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27”</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Rozdzielczość</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2560x1440</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Typ panelu</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IPS</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Technologia podświetlenia</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LED Backlight</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Jasność</w:t>
            </w:r>
          </w:p>
        </w:tc>
        <w:tc>
          <w:tcPr>
            <w:tcW w:w="8760" w:type="dxa"/>
            <w:tcBorders/>
          </w:tcPr>
          <w:p>
            <w:pPr>
              <w:pStyle w:val="Normal"/>
              <w:widowControl w:val="false"/>
              <w:suppressAutoHyphens w:val="true"/>
              <w:spacing w:lineRule="auto" w:line="240" w:before="0" w:after="0"/>
              <w:jc w:val="left"/>
              <w:rPr>
                <w:kern w:val="0"/>
                <w:sz w:val="22"/>
                <w:szCs w:val="22"/>
                <w:lang w:val="pl-PL" w:eastAsia="en-US" w:bidi="ar-SA"/>
              </w:rPr>
            </w:pPr>
            <w:r>
              <w:rPr>
                <w:rFonts w:eastAsia="Calibri" w:cs=""/>
                <w:kern w:val="0"/>
                <w:sz w:val="22"/>
                <w:szCs w:val="22"/>
                <w:lang w:val="pl-PL" w:eastAsia="en-US" w:bidi="ar-SA"/>
              </w:rPr>
              <w:t>Minimum 350 cd/</w:t>
            </w:r>
            <w:r>
              <w:rPr>
                <w:rFonts w:ascii="Segoe UI Symbol" w:hAnsi="Segoe UI Symbol" w:cs="Segoe UI Symbol" w:eastAsia="Segoe UI Symbol"/>
                <w:kern w:val="0"/>
                <w:sz w:val="22"/>
                <w:szCs w:val="22"/>
                <w:lang w:val="pl-PL" w:eastAsia="en-US" w:bidi="ar-SA"/>
              </w:rPr>
              <w:t>㎡</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Kontrast natywny</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1000:1</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Czas Reakcji</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4ms (GtG)</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Odświeżanie</w:t>
              <w:tab/>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60Hz</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Format obrazu</w:t>
              <w:tab/>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16:9</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Kolory wyświetlacza</w:t>
              <w:tab/>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1.07 billionów kolorów</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Gama kolorów</w:t>
              <w:tab/>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100% sRGB/Rec. 709</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Kontrast dynamiczny</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20M:1</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Wskaźnik PPI</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108,79</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Tryby obrazu</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Standard / Rec.709 / sRGB / CAD/CAM / An-imation(0~10) / Low Blue Light/Dark Room / Eco / Użytkownika</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Współczynnik gamma</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1.8 - 2.6</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Powłoka ekranu wyświetlacza</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Matowa anty-odblaskowa</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Złącza</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1x HDMI (v1.4)</w:t>
            </w:r>
          </w:p>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1x DisplayPort (v1.2)</w:t>
            </w:r>
          </w:p>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1x Mini DisplayPort (v1.2)</w:t>
            </w:r>
          </w:p>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Koncentrator USB 2.0: Upstream 1x, Downstream 2x</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Pobór mocy</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Nie więcej niż 60W</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Kompatybilność</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Windows 10</w:t>
            </w:r>
          </w:p>
        </w:tc>
      </w:tr>
      <w:tr>
        <w:trPr/>
        <w:tc>
          <w:tcPr>
            <w:tcW w:w="1695" w:type="dxa"/>
            <w:tcBorders/>
          </w:tcPr>
          <w:p>
            <w:pPr>
              <w:pStyle w:val="Normal"/>
              <w:widowControl w:val="false"/>
              <w:suppressAutoHyphens w:val="true"/>
              <w:spacing w:lineRule="auto" w:line="240" w:before="0" w:after="0"/>
              <w:jc w:val="left"/>
              <w:rPr>
                <w:rFonts w:ascii="Calibri" w:hAnsi="Calibri" w:eastAsia="Calibri"/>
                <w:b/>
                <w:b/>
                <w:bCs/>
              </w:rPr>
            </w:pPr>
            <w:r>
              <w:rPr>
                <w:rFonts w:eastAsia="Calibri" w:cs=""/>
                <w:b/>
                <w:bCs/>
                <w:kern w:val="0"/>
                <w:sz w:val="22"/>
                <w:szCs w:val="22"/>
                <w:lang w:val="pl-PL" w:eastAsia="en-US" w:bidi="ar-SA"/>
              </w:rPr>
              <w:t>Gwarancja</w:t>
            </w:r>
          </w:p>
        </w:tc>
        <w:tc>
          <w:tcPr>
            <w:tcW w:w="8760" w:type="dxa"/>
            <w:tcBorders/>
          </w:tcPr>
          <w:p>
            <w:pPr>
              <w:pStyle w:val="Normal"/>
              <w:widowControl w:val="false"/>
              <w:suppressAutoHyphens w:val="true"/>
              <w:spacing w:lineRule="auto" w:line="240" w:before="0" w:after="0"/>
              <w:jc w:val="left"/>
              <w:rPr>
                <w:rFonts w:ascii="Calibri" w:hAnsi="Calibri" w:eastAsia="Calibri"/>
              </w:rPr>
            </w:pPr>
            <w:r>
              <w:rPr>
                <w:rFonts w:eastAsia="Calibri" w:cs=""/>
                <w:kern w:val="0"/>
                <w:sz w:val="22"/>
                <w:szCs w:val="22"/>
                <w:lang w:val="pl-PL" w:eastAsia="en-US" w:bidi="ar-SA"/>
              </w:rPr>
              <w:t>Minimum 36 miesięcy</w:t>
            </w:r>
          </w:p>
        </w:tc>
      </w:tr>
    </w:tbl>
    <w:p>
      <w:pPr>
        <w:pStyle w:val="Normal"/>
        <w:rPr/>
      </w:pPr>
      <w:r>
        <w:rPr/>
      </w:r>
    </w:p>
    <w:p>
      <w:pPr>
        <w:pStyle w:val="Normal"/>
        <w:rPr>
          <w:b/>
          <w:b/>
          <w:bCs/>
        </w:rPr>
      </w:pPr>
      <w:r>
        <w:rPr>
          <w:b/>
          <w:bCs/>
        </w:rPr>
        <w:t>Kamera internetowa – 1szt.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95"/>
        <w:gridCol w:w="8760"/>
      </w:tblGrid>
      <w:tr>
        <w:trPr>
          <w:trHeight w:val="675" w:hRule="atLeast"/>
        </w:trPr>
        <w:tc>
          <w:tcPr>
            <w:tcW w:w="1695" w:type="dxa"/>
            <w:tcBorders/>
            <w:shd w:color="auto" w:fill="auto" w:val="clear"/>
            <w:vAlign w:val="center"/>
          </w:tcPr>
          <w:p>
            <w:pPr>
              <w:pStyle w:val="Normal"/>
              <w:widowControl w:val="false"/>
              <w:suppressAutoHyphens w:val="true"/>
              <w:spacing w:lineRule="auto" w:line="240" w:before="0" w:after="0"/>
              <w:jc w:val="left"/>
              <w:rPr>
                <w:rFonts w:ascii="Arial" w:hAnsi="Arial" w:eastAsia="Calibri" w:cs="Arial"/>
                <w:b/>
                <w:b/>
                <w:bCs/>
                <w:sz w:val="20"/>
              </w:rPr>
            </w:pPr>
            <w:r>
              <w:rPr>
                <w:rFonts w:eastAsia="Calibri" w:cs="Arial" w:ascii="Arial" w:hAnsi="Arial"/>
                <w:b/>
                <w:bCs/>
                <w:kern w:val="0"/>
                <w:sz w:val="20"/>
                <w:szCs w:val="22"/>
                <w:lang w:val="pl-PL" w:eastAsia="en-US" w:bidi="ar-SA"/>
              </w:rPr>
              <w:t>Parametry techniczne</w:t>
            </w:r>
          </w:p>
        </w:tc>
        <w:tc>
          <w:tcPr>
            <w:tcW w:w="8760" w:type="dxa"/>
            <w:tcBorders/>
            <w:shd w:color="auto" w:fill="auto" w:val="clear"/>
            <w:vAlign w:val="center"/>
          </w:tcPr>
          <w:p>
            <w:pPr>
              <w:pStyle w:val="Normal"/>
              <w:widowControl w:val="false"/>
              <w:suppressAutoHyphens w:val="true"/>
              <w:spacing w:lineRule="auto" w:line="240" w:before="0" w:after="0"/>
              <w:jc w:val="center"/>
              <w:rPr>
                <w:rFonts w:ascii="Arial" w:hAnsi="Arial" w:cs="Arial"/>
                <w:sz w:val="20"/>
              </w:rPr>
            </w:pPr>
            <w:r>
              <w:rPr>
                <w:rStyle w:val="Domylnaczcionkaakapitu1"/>
                <w:rFonts w:eastAsia="Calibri" w:cs="Arial" w:ascii="Arial" w:hAnsi="Arial"/>
                <w:b/>
                <w:kern w:val="0"/>
                <w:sz w:val="20"/>
                <w:szCs w:val="20"/>
                <w:lang w:val="pl-PL" w:eastAsia="en-US" w:bidi="ar-SA"/>
              </w:rPr>
              <w:t>Wymagane parametry techniczne</w:t>
            </w:r>
          </w:p>
        </w:tc>
      </w:tr>
      <w:tr>
        <w:trPr/>
        <w:tc>
          <w:tcPr>
            <w:tcW w:w="1695" w:type="dxa"/>
            <w:tcBorders>
              <w:top w:val="nil"/>
            </w:tcBorders>
            <w:shd w:color="auto" w:fill="auto" w:val="clear"/>
            <w:vAlign w:val="center"/>
          </w:tcPr>
          <w:p>
            <w:pPr>
              <w:pStyle w:val="Normal"/>
              <w:widowControl w:val="false"/>
              <w:suppressAutoHyphens w:val="true"/>
              <w:spacing w:lineRule="auto" w:line="240" w:before="0" w:after="0"/>
              <w:jc w:val="left"/>
              <w:rPr>
                <w:rFonts w:ascii="Arial" w:hAnsi="Arial" w:cs="Arial"/>
                <w:b/>
                <w:b/>
                <w:bCs/>
                <w:sz w:val="20"/>
                <w:szCs w:val="20"/>
              </w:rPr>
            </w:pPr>
            <w:r>
              <w:rPr>
                <w:rFonts w:eastAsia="Times New Roman" w:cs="Arial" w:ascii="Arial" w:hAnsi="Arial"/>
                <w:b/>
                <w:bCs/>
                <w:kern w:val="0"/>
                <w:sz w:val="20"/>
                <w:szCs w:val="20"/>
                <w:lang w:val="pl-PL" w:eastAsia="zh-CN" w:bidi="ar-SA"/>
              </w:rPr>
              <w:t>Nazwa elementu, parametru, cechy</w:t>
            </w:r>
          </w:p>
        </w:tc>
        <w:tc>
          <w:tcPr>
            <w:tcW w:w="8760" w:type="dxa"/>
            <w:tcBorders>
              <w:top w:val="nil"/>
            </w:tcBorders>
            <w:shd w:color="auto" w:fill="auto" w:val="clear"/>
            <w:vAlign w:val="center"/>
          </w:tcPr>
          <w:p>
            <w:pPr>
              <w:pStyle w:val="Normal"/>
              <w:widowControl w:val="false"/>
              <w:suppressAutoHyphens w:val="true"/>
              <w:spacing w:lineRule="auto" w:line="240" w:before="0" w:after="0"/>
              <w:jc w:val="left"/>
              <w:rPr>
                <w:rFonts w:ascii="Arial" w:hAnsi="Arial" w:cs="Arial"/>
                <w:sz w:val="20"/>
                <w:szCs w:val="20"/>
              </w:rPr>
            </w:pPr>
            <w:r>
              <w:rPr>
                <w:rFonts w:eastAsia="Times New Roman" w:cs="Arial" w:ascii="Arial" w:hAnsi="Arial"/>
                <w:b/>
                <w:kern w:val="0"/>
                <w:sz w:val="20"/>
                <w:szCs w:val="20"/>
                <w:lang w:val="pl-PL" w:eastAsia="zh-CN" w:bidi="ar-SA"/>
              </w:rPr>
              <w:t>Opis wymagań</w:t>
            </w:r>
          </w:p>
        </w:tc>
      </w:tr>
      <w:tr>
        <w:trPr/>
        <w:tc>
          <w:tcPr>
            <w:tcW w:w="1695" w:type="dxa"/>
            <w:tcBorders/>
            <w:shd w:color="auto" w:fill="auto" w:val="clear"/>
          </w:tcPr>
          <w:p>
            <w:pPr>
              <w:pStyle w:val="Normal"/>
              <w:widowControl w:val="false"/>
              <w:suppressAutoHyphens w:val="true"/>
              <w:spacing w:lineRule="auto" w:line="240" w:before="0" w:after="0"/>
              <w:jc w:val="left"/>
              <w:rPr>
                <w:rFonts w:ascii="Arial" w:hAnsi="Arial" w:eastAsia="Calibri" w:cs="Arial"/>
                <w:b/>
                <w:b/>
                <w:bCs/>
                <w:sz w:val="20"/>
                <w:szCs w:val="20"/>
              </w:rPr>
            </w:pPr>
            <w:r>
              <w:rPr>
                <w:rFonts w:eastAsia="Calibri" w:cs="Arial" w:ascii="Arial" w:hAnsi="Arial"/>
                <w:b/>
                <w:bCs/>
                <w:kern w:val="0"/>
                <w:sz w:val="20"/>
                <w:szCs w:val="20"/>
                <w:lang w:val="pl-PL" w:eastAsia="en-US" w:bidi="ar-SA"/>
              </w:rPr>
              <w:t>Rozdzielczość</w:t>
            </w:r>
          </w:p>
        </w:tc>
        <w:tc>
          <w:tcPr>
            <w:tcW w:w="8760" w:type="dxa"/>
            <w:tcBorders/>
            <w:shd w:color="auto" w:fill="auto" w:val="clear"/>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720p, 30fps</w:t>
            </w:r>
          </w:p>
        </w:tc>
      </w:tr>
      <w:tr>
        <w:trPr/>
        <w:tc>
          <w:tcPr>
            <w:tcW w:w="1695" w:type="dxa"/>
            <w:tcBorders/>
            <w:shd w:color="auto" w:fill="auto" w:val="clear"/>
          </w:tcPr>
          <w:p>
            <w:pPr>
              <w:pStyle w:val="Normal"/>
              <w:widowControl w:val="false"/>
              <w:suppressAutoHyphens w:val="true"/>
              <w:spacing w:lineRule="auto" w:line="240" w:before="0" w:after="0"/>
              <w:jc w:val="left"/>
              <w:rPr>
                <w:rFonts w:ascii="Arial" w:hAnsi="Arial" w:eastAsia="Calibri" w:cs="Arial"/>
                <w:b/>
                <w:b/>
                <w:bCs/>
                <w:sz w:val="20"/>
                <w:szCs w:val="20"/>
              </w:rPr>
            </w:pPr>
            <w:r>
              <w:rPr>
                <w:rFonts w:eastAsia="Calibri" w:cs="Arial" w:ascii="Arial" w:hAnsi="Arial"/>
                <w:b/>
                <w:bCs/>
                <w:kern w:val="0"/>
                <w:sz w:val="20"/>
                <w:szCs w:val="20"/>
                <w:lang w:val="pl-PL" w:eastAsia="en-US" w:bidi="ar-SA"/>
              </w:rPr>
              <w:t>Pole widzenia</w:t>
            </w:r>
          </w:p>
        </w:tc>
        <w:tc>
          <w:tcPr>
            <w:tcW w:w="8760" w:type="dxa"/>
            <w:tcBorders/>
            <w:shd w:color="auto" w:fill="auto" w:val="clear"/>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60 stopni</w:t>
            </w:r>
          </w:p>
        </w:tc>
      </w:tr>
      <w:tr>
        <w:trPr/>
        <w:tc>
          <w:tcPr>
            <w:tcW w:w="1695" w:type="dxa"/>
            <w:tcBorders/>
            <w:shd w:color="auto" w:fill="auto" w:val="clear"/>
          </w:tcPr>
          <w:p>
            <w:pPr>
              <w:pStyle w:val="Normal"/>
              <w:widowControl w:val="false"/>
              <w:suppressAutoHyphens w:val="true"/>
              <w:spacing w:lineRule="auto" w:line="240" w:before="0" w:after="0"/>
              <w:jc w:val="left"/>
              <w:rPr>
                <w:rFonts w:ascii="Arial" w:hAnsi="Arial" w:eastAsia="Calibri" w:cs="Arial"/>
                <w:b/>
                <w:b/>
                <w:bCs/>
                <w:sz w:val="20"/>
                <w:szCs w:val="20"/>
              </w:rPr>
            </w:pPr>
            <w:r>
              <w:rPr>
                <w:rFonts w:eastAsia="Calibri" w:cs="Arial" w:ascii="Arial" w:hAnsi="Arial"/>
                <w:b/>
                <w:bCs/>
                <w:kern w:val="0"/>
                <w:sz w:val="20"/>
                <w:szCs w:val="20"/>
                <w:lang w:val="pl-PL" w:eastAsia="en-US" w:bidi="ar-SA"/>
              </w:rPr>
              <w:t>Wbudowany mikrofon</w:t>
            </w:r>
          </w:p>
        </w:tc>
        <w:tc>
          <w:tcPr>
            <w:tcW w:w="8760" w:type="dxa"/>
            <w:tcBorders/>
            <w:shd w:color="auto" w:fill="auto" w:val="clear"/>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Mono</w:t>
            </w:r>
          </w:p>
        </w:tc>
      </w:tr>
      <w:tr>
        <w:trPr/>
        <w:tc>
          <w:tcPr>
            <w:tcW w:w="1695" w:type="dxa"/>
            <w:tcBorders/>
            <w:shd w:color="auto" w:fill="auto" w:val="clear"/>
          </w:tcPr>
          <w:p>
            <w:pPr>
              <w:pStyle w:val="Normal"/>
              <w:widowControl w:val="false"/>
              <w:suppressAutoHyphens w:val="true"/>
              <w:spacing w:lineRule="auto" w:line="240" w:before="0" w:after="0"/>
              <w:jc w:val="left"/>
              <w:rPr>
                <w:rFonts w:ascii="Arial" w:hAnsi="Arial" w:eastAsia="Calibri" w:cs="Arial"/>
                <w:b/>
                <w:b/>
                <w:bCs/>
                <w:sz w:val="20"/>
                <w:szCs w:val="20"/>
              </w:rPr>
            </w:pPr>
            <w:r>
              <w:rPr>
                <w:rFonts w:eastAsia="Calibri" w:cs="Arial" w:ascii="Arial" w:hAnsi="Arial"/>
                <w:b/>
                <w:bCs/>
                <w:kern w:val="0"/>
                <w:sz w:val="20"/>
                <w:szCs w:val="20"/>
                <w:lang w:val="pl-PL" w:eastAsia="en-US" w:bidi="ar-SA"/>
              </w:rPr>
              <w:t>Długość kabla</w:t>
            </w:r>
          </w:p>
        </w:tc>
        <w:tc>
          <w:tcPr>
            <w:tcW w:w="8760" w:type="dxa"/>
            <w:tcBorders/>
            <w:shd w:color="auto" w:fill="auto" w:val="clear"/>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Min 1,5m</w:t>
            </w:r>
          </w:p>
        </w:tc>
      </w:tr>
      <w:tr>
        <w:trPr/>
        <w:tc>
          <w:tcPr>
            <w:tcW w:w="1695" w:type="dxa"/>
            <w:tcBorders/>
            <w:shd w:color="auto" w:fill="auto" w:val="clear"/>
          </w:tcPr>
          <w:p>
            <w:pPr>
              <w:pStyle w:val="Normal"/>
              <w:widowControl w:val="false"/>
              <w:suppressAutoHyphens w:val="true"/>
              <w:spacing w:lineRule="auto" w:line="240" w:before="0" w:after="0"/>
              <w:jc w:val="left"/>
              <w:rPr>
                <w:rFonts w:ascii="Arial" w:hAnsi="Arial" w:eastAsia="Calibri" w:cs="Arial"/>
                <w:b/>
                <w:b/>
                <w:bCs/>
                <w:sz w:val="20"/>
                <w:szCs w:val="20"/>
              </w:rPr>
            </w:pPr>
            <w:r>
              <w:rPr>
                <w:rFonts w:eastAsia="Calibri" w:cs="Arial" w:ascii="Arial" w:hAnsi="Arial"/>
                <w:b/>
                <w:bCs/>
                <w:kern w:val="0"/>
                <w:sz w:val="20"/>
                <w:szCs w:val="20"/>
                <w:lang w:val="pl-PL" w:eastAsia="en-US" w:bidi="ar-SA"/>
              </w:rPr>
              <w:t>Typ montażu oraz instalacji</w:t>
            </w:r>
          </w:p>
        </w:tc>
        <w:tc>
          <w:tcPr>
            <w:tcW w:w="8760" w:type="dxa"/>
            <w:tcBorders/>
            <w:shd w:color="auto" w:fill="auto" w:val="clear"/>
          </w:tcPr>
          <w:p>
            <w:pPr>
              <w:pStyle w:val="Normal"/>
              <w:widowControl w:val="false"/>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pl-PL" w:eastAsia="en-US" w:bidi="ar-SA"/>
              </w:rPr>
              <w:t>Plug &amp; Play</w:t>
            </w:r>
          </w:p>
        </w:tc>
      </w:tr>
      <w:tr>
        <w:trPr/>
        <w:tc>
          <w:tcPr>
            <w:tcW w:w="1695" w:type="dxa"/>
            <w:tcBorders/>
            <w:shd w:color="auto" w:fill="auto" w:val="clear"/>
          </w:tcPr>
          <w:p>
            <w:pPr>
              <w:pStyle w:val="Normal"/>
              <w:widowControl w:val="false"/>
              <w:suppressAutoHyphens w:val="true"/>
              <w:spacing w:lineRule="auto" w:line="240" w:before="0" w:after="0"/>
              <w:jc w:val="left"/>
              <w:rPr>
                <w:rFonts w:ascii="Arial" w:hAnsi="Arial" w:eastAsia="Calibri" w:cs="Arial"/>
                <w:b/>
                <w:b/>
                <w:bCs/>
                <w:sz w:val="20"/>
                <w:szCs w:val="20"/>
              </w:rPr>
            </w:pPr>
            <w:r>
              <w:rPr>
                <w:rFonts w:eastAsia="Calibri" w:cs="Arial" w:ascii="Arial" w:hAnsi="Arial"/>
                <w:b/>
                <w:bCs/>
                <w:kern w:val="0"/>
                <w:sz w:val="20"/>
                <w:szCs w:val="20"/>
                <w:lang w:val="pl-PL" w:eastAsia="en-US" w:bidi="ar-SA"/>
              </w:rPr>
              <w:t>Gwarancja</w:t>
            </w:r>
          </w:p>
        </w:tc>
        <w:tc>
          <w:tcPr>
            <w:tcW w:w="8760" w:type="dxa"/>
            <w:tcBorders/>
            <w:shd w:color="auto" w:fill="auto" w:val="clear"/>
          </w:tcPr>
          <w:p>
            <w:pPr>
              <w:pStyle w:val="Normal"/>
              <w:widowControl w:val="false"/>
              <w:suppressAutoHyphens w:val="true"/>
              <w:spacing w:lineRule="auto" w:line="240" w:before="0" w:after="0"/>
              <w:jc w:val="left"/>
              <w:rPr>
                <w:rFonts w:ascii="Arial" w:hAnsi="Arial" w:cs="Arial"/>
                <w:color w:val="FF0000"/>
                <w:sz w:val="20"/>
                <w:szCs w:val="20"/>
              </w:rPr>
            </w:pPr>
            <w:r>
              <w:rPr>
                <w:rFonts w:eastAsia="Calibri" w:cs="Arial" w:ascii="Arial" w:hAnsi="Arial"/>
                <w:bCs/>
                <w:kern w:val="0"/>
                <w:sz w:val="20"/>
                <w:szCs w:val="20"/>
                <w:lang w:val="pl-PL" w:eastAsia="en-US" w:bidi="ar-SA"/>
              </w:rPr>
              <w:t>Minimum 2 lata</w:t>
            </w:r>
          </w:p>
        </w:tc>
      </w:tr>
    </w:tbl>
    <w:p>
      <w:pPr>
        <w:pStyle w:val="Normal"/>
        <w:rPr/>
      </w:pPr>
      <w:r>
        <w:rPr/>
      </w:r>
    </w:p>
    <w:p>
      <w:pPr>
        <w:pStyle w:val="Normal"/>
        <w:rPr/>
      </w:pPr>
      <w:r>
        <w:rPr>
          <w:rFonts w:eastAsia="Arial" w:ascii="Arial" w:hAnsi="Arial"/>
          <w:b/>
          <w:bCs/>
          <w:sz w:val="20"/>
          <w:szCs w:val="20"/>
          <w:u w:val="single"/>
        </w:rPr>
        <w:t xml:space="preserve">PAKIET nr 2 </w:t>
      </w:r>
    </w:p>
    <w:p>
      <w:pPr>
        <w:pStyle w:val="Normal"/>
        <w:rPr>
          <w:rFonts w:ascii="Arial" w:hAnsi="Arial" w:eastAsia="Arial"/>
          <w:sz w:val="20"/>
          <w:szCs w:val="20"/>
          <w:u w:val="single"/>
        </w:rPr>
      </w:pPr>
      <w:r>
        <w:rPr>
          <w:rFonts w:eastAsia="Arial" w:ascii="Arial" w:hAnsi="Arial"/>
          <w:b/>
          <w:bCs/>
          <w:sz w:val="20"/>
          <w:szCs w:val="20"/>
          <w:u w:val="single"/>
        </w:rPr>
        <w:t>Gwarancja udzielana na wszystkie wymienione poniżej urządzenia nie powinna być krótsza niż 36 miesięcy.</w:t>
      </w:r>
    </w:p>
    <w:p>
      <w:pPr>
        <w:pStyle w:val="Normal"/>
        <w:rPr>
          <w:b/>
          <w:b/>
          <w:bCs/>
        </w:rPr>
      </w:pPr>
      <w:r>
        <w:rPr>
          <w:rFonts w:eastAsia="Arial" w:ascii="Arial" w:hAnsi="Arial"/>
          <w:sz w:val="20"/>
          <w:szCs w:val="20"/>
        </w:rPr>
      </w:r>
    </w:p>
    <w:p>
      <w:pPr>
        <w:pStyle w:val="Normal"/>
        <w:rPr>
          <w:rFonts w:ascii="Arial" w:hAnsi="Arial" w:eastAsia="Arial"/>
          <w:sz w:val="20"/>
          <w:szCs w:val="20"/>
        </w:rPr>
      </w:pPr>
      <w:r>
        <w:rPr>
          <w:rFonts w:eastAsia="Arial" w:ascii="Arial" w:hAnsi="Arial"/>
          <w:b/>
          <w:bCs/>
          <w:sz w:val="20"/>
          <w:szCs w:val="20"/>
        </w:rPr>
        <w:t>Urządzenie wielofunkcyjne – A3 – kolor (zamawiający dopuszcza urządzenia poleasingowe) – 1szt.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70"/>
        <w:gridCol w:w="8986"/>
      </w:tblGrid>
      <w:tr>
        <w:trPr>
          <w:trHeight w:val="735" w:hRule="atLeast"/>
        </w:trPr>
        <w:tc>
          <w:tcPr>
            <w:tcW w:w="1470" w:type="dxa"/>
            <w:tcBorders/>
            <w:shd w:color="auto" w:fill="auto" w:val="clear"/>
            <w:vAlign w:val="center"/>
          </w:tcPr>
          <w:p>
            <w:pPr>
              <w:pStyle w:val="Normal"/>
              <w:widowControl w:val="false"/>
              <w:suppressAutoHyphens w:val="true"/>
              <w:spacing w:lineRule="auto" w:line="240" w:before="0" w:after="0"/>
              <w:jc w:val="left"/>
              <w:rPr>
                <w:rFonts w:ascii="Arial" w:hAnsi="Arial" w:eastAsia="Arial" w:cs="Arial"/>
                <w:b/>
                <w:b/>
                <w:bCs/>
                <w:kern w:val="0"/>
                <w:sz w:val="20"/>
                <w:szCs w:val="20"/>
                <w:lang w:val="pl-PL" w:eastAsia="en-US" w:bidi="ar-SA"/>
              </w:rPr>
            </w:pPr>
            <w:r>
              <w:rPr>
                <w:rFonts w:eastAsia="Arial" w:cs="Arial" w:ascii="Arial" w:hAnsi="Arial"/>
                <w:b/>
                <w:bCs/>
                <w:kern w:val="0"/>
                <w:sz w:val="20"/>
                <w:szCs w:val="20"/>
                <w:lang w:val="pl-PL" w:eastAsia="en-US" w:bidi="ar-SA"/>
              </w:rPr>
              <w:t>Parametry techniczne</w:t>
            </w:r>
          </w:p>
        </w:tc>
        <w:tc>
          <w:tcPr>
            <w:tcW w:w="8986" w:type="dxa"/>
            <w:tcBorders/>
            <w:shd w:color="auto" w:fill="auto" w:val="clear"/>
            <w:vAlign w:val="center"/>
          </w:tcPr>
          <w:p>
            <w:pPr>
              <w:pStyle w:val="Normal"/>
              <w:widowControl w:val="false"/>
              <w:suppressAutoHyphens w:val="true"/>
              <w:spacing w:lineRule="auto" w:line="240" w:before="0" w:after="0"/>
              <w:jc w:val="center"/>
              <w:rPr/>
            </w:pPr>
            <w:r>
              <w:rPr>
                <w:rStyle w:val="Domylnaczcionkaakapitu1"/>
                <w:rFonts w:eastAsia="Arial" w:cs="Arial" w:ascii="Arial" w:hAnsi="Arial"/>
                <w:b/>
                <w:kern w:val="0"/>
                <w:sz w:val="20"/>
                <w:szCs w:val="20"/>
                <w:lang w:val="pl-PL" w:eastAsia="en-US" w:bidi="ar-SA"/>
              </w:rPr>
              <w:t>Wymagane parametry techniczne</w:t>
            </w:r>
          </w:p>
        </w:tc>
      </w:tr>
      <w:tr>
        <w:trPr/>
        <w:tc>
          <w:tcPr>
            <w:tcW w:w="1470" w:type="dxa"/>
            <w:tcBorders/>
            <w:shd w:color="auto" w:fill="auto" w:val="clear"/>
          </w:tcPr>
          <w:p>
            <w:pPr>
              <w:pStyle w:val="Normal"/>
              <w:widowControl w:val="false"/>
              <w:suppressAutoHyphens w:val="true"/>
              <w:spacing w:lineRule="auto" w:line="240" w:before="0" w:after="0"/>
              <w:jc w:val="left"/>
              <w:rPr>
                <w:rFonts w:ascii="Arial" w:hAnsi="Arial" w:eastAsia="Arial"/>
                <w:b/>
                <w:b/>
                <w:bCs/>
                <w:sz w:val="20"/>
                <w:szCs w:val="20"/>
              </w:rPr>
            </w:pPr>
            <w:r>
              <w:rPr>
                <w:rFonts w:eastAsia="Arial" w:cs="Arial" w:ascii="Arial" w:hAnsi="Arial"/>
                <w:b/>
                <w:bCs/>
                <w:kern w:val="0"/>
                <w:sz w:val="20"/>
                <w:szCs w:val="20"/>
                <w:lang w:val="pl-PL" w:eastAsia="en-US" w:bidi="ar-SA"/>
              </w:rPr>
              <w:t>OGÓLNE</w:t>
            </w:r>
          </w:p>
        </w:tc>
        <w:tc>
          <w:tcPr>
            <w:tcW w:w="8986" w:type="dxa"/>
            <w:tcBorders/>
            <w:shd w:color="auto" w:fill="auto" w:val="clear"/>
          </w:tcPr>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Maksymalny czas nagrzewania:19 sekund</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Maksymalna prędkość wykonania pierwszej kopii:</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 xml:space="preserve">Pełnokolorowe: 7,7 sekundy </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Mono: 5,5 sekundy</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Minimalna ilość wydruków na minutę</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Pełnokolorowe: 30 stron na minutę</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Mono: 30 stron na minutę</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Pamięć: min. 1,5GB</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Dysk twardy: min. 250 GB</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Wymiary (szer. x gł. x wys.): nie więcej niż 587 x 685 x 913 mm</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Waga: nie więcej niż 85 kg</w:t>
            </w:r>
          </w:p>
        </w:tc>
      </w:tr>
      <w:tr>
        <w:trPr>
          <w:trHeight w:val="1765" w:hRule="atLeast"/>
        </w:trPr>
        <w:tc>
          <w:tcPr>
            <w:tcW w:w="1470" w:type="dxa"/>
            <w:tcBorders/>
            <w:shd w:color="auto" w:fill="auto" w:val="clear"/>
          </w:tcPr>
          <w:p>
            <w:pPr>
              <w:pStyle w:val="Normal"/>
              <w:widowControl w:val="false"/>
              <w:suppressAutoHyphens w:val="true"/>
              <w:spacing w:lineRule="auto" w:line="240" w:before="0" w:after="0"/>
              <w:jc w:val="left"/>
              <w:rPr>
                <w:rFonts w:ascii="Arial" w:hAnsi="Arial" w:eastAsia="Arial"/>
                <w:b/>
                <w:b/>
                <w:bCs/>
                <w:sz w:val="20"/>
                <w:szCs w:val="20"/>
              </w:rPr>
            </w:pPr>
            <w:r>
              <w:rPr>
                <w:rFonts w:eastAsia="Arial" w:cs="Arial" w:ascii="Arial" w:hAnsi="Arial"/>
                <w:b/>
                <w:bCs/>
                <w:kern w:val="0"/>
                <w:sz w:val="20"/>
                <w:szCs w:val="20"/>
                <w:lang w:val="pl-PL" w:eastAsia="en-US" w:bidi="ar-SA"/>
              </w:rPr>
              <w:t>KOPIARKA</w:t>
            </w:r>
          </w:p>
        </w:tc>
        <w:tc>
          <w:tcPr>
            <w:tcW w:w="8986" w:type="dxa"/>
            <w:tcBorders/>
            <w:shd w:color="auto" w:fill="auto" w:val="clear"/>
          </w:tcPr>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Proces kopiowania: Suchy transfer elektrostatyczny z systemem dwuskładnikowego wywoływania: metoda 4-bębnowa</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Kopiowanie wielokrotne: Do 999 kopii</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Rozdzielczość: min. 600 dpi</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Zoom: min. Od 25% do 400% co 1%</w:t>
            </w:r>
          </w:p>
        </w:tc>
      </w:tr>
      <w:tr>
        <w:trPr/>
        <w:tc>
          <w:tcPr>
            <w:tcW w:w="1470" w:type="dxa"/>
            <w:tcBorders/>
            <w:shd w:color="auto" w:fill="auto" w:val="clear"/>
          </w:tcPr>
          <w:p>
            <w:pPr>
              <w:pStyle w:val="Normal"/>
              <w:widowControl w:val="false"/>
              <w:suppressAutoHyphens w:val="true"/>
              <w:spacing w:lineRule="auto" w:line="240" w:before="0" w:after="0"/>
              <w:jc w:val="left"/>
              <w:rPr>
                <w:rFonts w:ascii="Arial" w:hAnsi="Arial" w:eastAsia="Arial"/>
                <w:b/>
                <w:b/>
                <w:bCs/>
                <w:sz w:val="20"/>
                <w:szCs w:val="20"/>
              </w:rPr>
            </w:pPr>
            <w:r>
              <w:rPr>
                <w:rFonts w:eastAsia="Arial" w:cs="Arial" w:ascii="Arial" w:hAnsi="Arial"/>
                <w:b/>
                <w:bCs/>
                <w:kern w:val="0"/>
                <w:sz w:val="20"/>
                <w:szCs w:val="20"/>
                <w:lang w:val="pl-PL" w:eastAsia="en-US" w:bidi="ar-SA"/>
              </w:rPr>
              <w:t>DRUKARKA</w:t>
            </w:r>
          </w:p>
        </w:tc>
        <w:tc>
          <w:tcPr>
            <w:tcW w:w="8986" w:type="dxa"/>
            <w:tcBorders/>
            <w:shd w:color="auto" w:fill="auto" w:val="clear"/>
          </w:tcPr>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Język drukarki: PCL5c, PCL6(XL), PDF</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Druk PDF/JPEG/TIFF z USB/SD</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Duplex</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Rozdzielczość drukowania: 1,200 x 1,200 DPI</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Interfejsy: USB 2.0, Gniazdo SD, Karta sieciowa 10 base-T/100  base-TX/1000 Base-T</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Protokół sieciowy: TCP/IP (IP v4, IP v6)</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Kompatybilność z Windows 10, Windows 8.1</w:t>
            </w:r>
          </w:p>
        </w:tc>
      </w:tr>
      <w:tr>
        <w:trPr/>
        <w:tc>
          <w:tcPr>
            <w:tcW w:w="1470" w:type="dxa"/>
            <w:tcBorders/>
            <w:shd w:color="auto" w:fill="auto" w:val="clear"/>
          </w:tcPr>
          <w:p>
            <w:pPr>
              <w:pStyle w:val="Normal"/>
              <w:widowControl w:val="false"/>
              <w:suppressAutoHyphens w:val="true"/>
              <w:spacing w:lineRule="auto" w:line="240" w:before="0" w:after="0"/>
              <w:jc w:val="left"/>
              <w:rPr>
                <w:rFonts w:ascii="Arial" w:hAnsi="Arial" w:eastAsia="Arial"/>
                <w:b/>
                <w:b/>
                <w:bCs/>
                <w:sz w:val="20"/>
                <w:szCs w:val="20"/>
              </w:rPr>
            </w:pPr>
            <w:r>
              <w:rPr>
                <w:rFonts w:eastAsia="Arial" w:cs="Arial" w:ascii="Arial" w:hAnsi="Arial"/>
                <w:b/>
                <w:bCs/>
                <w:kern w:val="0"/>
                <w:sz w:val="20"/>
                <w:szCs w:val="20"/>
                <w:lang w:val="pl-PL" w:eastAsia="en-US" w:bidi="ar-SA"/>
              </w:rPr>
              <w:t>SKANER</w:t>
            </w:r>
          </w:p>
        </w:tc>
        <w:tc>
          <w:tcPr>
            <w:tcW w:w="8986" w:type="dxa"/>
            <w:tcBorders/>
            <w:shd w:color="auto" w:fill="auto" w:val="clear"/>
          </w:tcPr>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Prędkość skanowania:  54 oryginałów na minutę</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Skanowanie dwustronne z podajnika</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Skan w kolorze</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Maksymalnie: 600 dpi</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A3, A4, A5, B4, B5, B6</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Sieciowy TWAIN</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E-mail, Folder, USB, Karta SD</w:t>
            </w:r>
          </w:p>
        </w:tc>
      </w:tr>
      <w:tr>
        <w:trPr/>
        <w:tc>
          <w:tcPr>
            <w:tcW w:w="1470" w:type="dxa"/>
            <w:tcBorders>
              <w:top w:val="nil"/>
            </w:tcBorders>
            <w:shd w:color="auto" w:fill="auto" w:val="clear"/>
          </w:tcPr>
          <w:p>
            <w:pPr>
              <w:pStyle w:val="Normal"/>
              <w:widowControl w:val="false"/>
              <w:suppressAutoHyphens w:val="true"/>
              <w:spacing w:lineRule="auto" w:line="240" w:before="0" w:after="0"/>
              <w:jc w:val="left"/>
              <w:rPr>
                <w:rFonts w:ascii="Arial" w:hAnsi="Arial" w:eastAsia="Arial"/>
                <w:sz w:val="20"/>
                <w:szCs w:val="20"/>
              </w:rPr>
            </w:pPr>
            <w:r>
              <w:rPr>
                <w:rFonts w:eastAsia="Arial" w:cs="Arial" w:ascii="Arial" w:hAnsi="Arial"/>
                <w:b/>
                <w:bCs/>
                <w:kern w:val="0"/>
                <w:sz w:val="20"/>
                <w:szCs w:val="20"/>
                <w:lang w:val="pl-PL" w:eastAsia="en-US" w:bidi="ar-SA"/>
              </w:rPr>
              <w:t>OBSŁUGIWANY</w:t>
            </w:r>
            <w:r>
              <w:rPr>
                <w:rFonts w:eastAsia="Arial" w:cs="Arial" w:ascii="Arial" w:hAnsi="Arial"/>
                <w:kern w:val="0"/>
                <w:sz w:val="20"/>
                <w:szCs w:val="20"/>
                <w:lang w:val="pl-PL" w:eastAsia="en-US" w:bidi="ar-SA"/>
              </w:rPr>
              <w:t xml:space="preserve"> </w:t>
            </w:r>
            <w:r>
              <w:rPr>
                <w:rFonts w:eastAsia="Arial" w:cs="Arial" w:ascii="Arial" w:hAnsi="Arial"/>
                <w:b/>
                <w:bCs/>
                <w:kern w:val="0"/>
                <w:sz w:val="20"/>
                <w:szCs w:val="20"/>
                <w:lang w:val="pl-PL" w:eastAsia="en-US" w:bidi="ar-SA"/>
              </w:rPr>
              <w:t>PAPIER</w:t>
            </w:r>
          </w:p>
        </w:tc>
        <w:tc>
          <w:tcPr>
            <w:tcW w:w="8986" w:type="dxa"/>
            <w:tcBorders>
              <w:top w:val="nil"/>
            </w:tcBorders>
            <w:shd w:color="auto" w:fill="auto" w:val="clear"/>
          </w:tcPr>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Zalecany rozmiar papieru: Standardowe kasety na papier: A3 (oprócz 1-ej),</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A4, A5, A6, B4, B5, B6</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Pojemność wejściowa papieru: min. 2 000 arkuszy</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Pojemność wyjściowa papieru: min. 500 arkuszy</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Gramatura papieru: 52 - 300 g/m² (taca ręczna)</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60 - 300 g/m² (kasety)</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52 - 169 g/m² (duplex) EKOLOGIA</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Pobór mocy:</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w:t>
            </w:r>
            <w:r>
              <w:rPr>
                <w:rFonts w:eastAsia="Arial" w:cs="Arial" w:ascii="Arial" w:hAnsi="Arial"/>
                <w:kern w:val="0"/>
                <w:sz w:val="20"/>
                <w:szCs w:val="20"/>
                <w:lang w:val="pl-PL" w:eastAsia="en-US" w:bidi="ar-SA"/>
              </w:rPr>
              <w:t>- Maksymalnie: 1 700 W</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w:t>
            </w:r>
            <w:r>
              <w:rPr>
                <w:rFonts w:eastAsia="Arial" w:cs="Arial" w:ascii="Arial" w:hAnsi="Arial"/>
                <w:kern w:val="0"/>
                <w:sz w:val="20"/>
                <w:szCs w:val="20"/>
                <w:lang w:val="pl-PL" w:eastAsia="en-US" w:bidi="ar-SA"/>
              </w:rPr>
              <w:t>- Tryb gotowości: max 56,6 W</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w:t>
            </w:r>
            <w:r>
              <w:rPr>
                <w:rFonts w:eastAsia="Arial" w:cs="Arial" w:ascii="Arial" w:hAnsi="Arial"/>
                <w:kern w:val="0"/>
                <w:sz w:val="20"/>
                <w:szCs w:val="20"/>
                <w:lang w:val="pl-PL" w:eastAsia="en-US" w:bidi="ar-SA"/>
              </w:rPr>
              <w:t>- Tryb uśpienia: max 0,59 W</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w:t>
            </w:r>
            <w:r>
              <w:rPr>
                <w:rFonts w:eastAsia="Arial" w:cs="Arial" w:ascii="Arial" w:hAnsi="Arial"/>
                <w:kern w:val="0"/>
                <w:sz w:val="20"/>
                <w:szCs w:val="20"/>
                <w:lang w:val="pl-PL" w:eastAsia="en-US" w:bidi="ar-SA"/>
              </w:rPr>
              <w:t>- Współczynnik TEC (typowy pobór energii elektrycznej): max 0,7 kWh</w:t>
            </w:r>
          </w:p>
        </w:tc>
      </w:tr>
      <w:tr>
        <w:trPr/>
        <w:tc>
          <w:tcPr>
            <w:tcW w:w="1470" w:type="dxa"/>
            <w:tcBorders>
              <w:top w:val="nil"/>
            </w:tcBorders>
            <w:shd w:color="auto" w:fill="auto" w:val="clear"/>
          </w:tcPr>
          <w:p>
            <w:pPr>
              <w:pStyle w:val="ListParagraph"/>
              <w:widowControl w:val="false"/>
              <w:suppressAutoHyphens w:val="true"/>
              <w:spacing w:lineRule="auto" w:line="240" w:before="0" w:after="0"/>
              <w:ind w:hanging="0"/>
              <w:contextualSpacing/>
              <w:jc w:val="left"/>
              <w:rPr>
                <w:rFonts w:ascii="Arial" w:hAnsi="Arial" w:eastAsia="Arial" w:cs="Arial"/>
                <w:b/>
                <w:b/>
                <w:bCs/>
                <w:kern w:val="0"/>
                <w:sz w:val="20"/>
                <w:szCs w:val="20"/>
                <w:lang w:val="pl-PL" w:eastAsia="en-US" w:bidi="ar-SA"/>
              </w:rPr>
            </w:pPr>
            <w:r>
              <w:rPr>
                <w:rFonts w:eastAsia="Arial" w:cs="Arial" w:ascii="Arial" w:hAnsi="Arial"/>
                <w:b/>
                <w:bCs/>
                <w:kern w:val="0"/>
                <w:sz w:val="20"/>
                <w:szCs w:val="20"/>
                <w:lang w:val="pl-PL" w:eastAsia="en-US" w:bidi="ar-SA"/>
              </w:rPr>
              <w:t>POZOSTAŁE</w:t>
            </w:r>
          </w:p>
        </w:tc>
        <w:tc>
          <w:tcPr>
            <w:tcW w:w="8986" w:type="dxa"/>
            <w:tcBorders>
              <w:top w:val="nil"/>
            </w:tcBorders>
            <w:shd w:color="auto" w:fill="auto" w:val="clear"/>
          </w:tcPr>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Podstawa: własna podstawa lub bank papieru na 2 tys. arkuszy</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Tonery w urządzeniu muszą być nowe, oryginalne. Zamawiający wyklucza startery rozbiegowe</w:t>
            </w:r>
          </w:p>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pl-PL" w:eastAsia="en-US" w:bidi="ar-SA"/>
              </w:rPr>
              <w:t xml:space="preserve">    • </w:t>
            </w:r>
            <w:r>
              <w:rPr>
                <w:rFonts w:eastAsia="Arial" w:cs="Arial" w:ascii="Arial" w:hAnsi="Arial"/>
                <w:kern w:val="0"/>
                <w:sz w:val="20"/>
                <w:szCs w:val="20"/>
                <w:lang w:val="pl-PL" w:eastAsia="en-US" w:bidi="ar-SA"/>
              </w:rPr>
              <w:t>W przypadku zaoferowania urządzenia poleasingowego dopuszczamy urządzenia, które przetworzyły maksymalnie 10 tys. wydruków</w:t>
            </w:r>
          </w:p>
        </w:tc>
      </w:tr>
    </w:tbl>
    <w:p>
      <w:pPr>
        <w:pStyle w:val="Normal"/>
        <w:spacing w:before="0" w:after="160"/>
        <w:rPr>
          <w:b/>
          <w:b/>
          <w:bCs/>
        </w:rPr>
      </w:pPr>
      <w:r>
        <w:rPr>
          <w:rFonts w:eastAsia="Arial" w:ascii="Arial" w:hAnsi="Arial"/>
          <w:sz w:val="20"/>
          <w:szCs w:val="20"/>
        </w:rPr>
      </w:r>
    </w:p>
    <w:p>
      <w:pPr>
        <w:pStyle w:val="Normal"/>
        <w:spacing w:before="0" w:after="160"/>
        <w:rPr>
          <w:b/>
          <w:b/>
          <w:bCs/>
        </w:rPr>
      </w:pPr>
      <w:r>
        <w:rPr>
          <w:rFonts w:eastAsia="Arial" w:ascii="Arial" w:hAnsi="Arial"/>
          <w:sz w:val="20"/>
          <w:szCs w:val="20"/>
        </w:rPr>
      </w:r>
    </w:p>
    <w:p>
      <w:pPr>
        <w:pStyle w:val="Normal"/>
        <w:spacing w:before="0" w:after="160"/>
        <w:rPr>
          <w:b/>
          <w:b/>
          <w:bCs/>
        </w:rPr>
      </w:pPr>
      <w:r>
        <w:rPr>
          <w:rFonts w:eastAsia="Arial" w:ascii="Arial" w:hAnsi="Arial"/>
          <w:sz w:val="20"/>
          <w:szCs w:val="20"/>
        </w:rPr>
      </w:r>
    </w:p>
    <w:p>
      <w:pPr>
        <w:pStyle w:val="Normal"/>
        <w:spacing w:before="0" w:after="160"/>
        <w:rPr>
          <w:b/>
          <w:b/>
          <w:bCs/>
        </w:rPr>
      </w:pPr>
      <w:r>
        <w:rPr>
          <w:rFonts w:eastAsia="Arial" w:ascii="Arial" w:hAnsi="Arial"/>
          <w:sz w:val="20"/>
          <w:szCs w:val="20"/>
        </w:rPr>
      </w:r>
    </w:p>
    <w:p>
      <w:pPr>
        <w:pStyle w:val="Normal"/>
        <w:spacing w:before="0" w:after="160"/>
        <w:rPr>
          <w:rFonts w:ascii="Arial" w:hAnsi="Arial" w:eastAsia="Arial"/>
          <w:sz w:val="20"/>
          <w:szCs w:val="20"/>
        </w:rPr>
      </w:pPr>
      <w:r>
        <w:rPr>
          <w:rFonts w:eastAsia="Arial" w:ascii="Arial" w:hAnsi="Arial"/>
          <w:b/>
          <w:bCs/>
          <w:sz w:val="20"/>
          <w:szCs w:val="20"/>
        </w:rPr>
        <w:t>Urządzenie wielofunkcyjne – A3 – monochromatyczne (zamawiający dopuszcza urządzenia poleasingowe) – 1szt.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70"/>
        <w:gridCol w:w="8986"/>
      </w:tblGrid>
      <w:tr>
        <w:trPr>
          <w:trHeight w:val="735" w:hRule="atLeast"/>
        </w:trPr>
        <w:tc>
          <w:tcPr>
            <w:tcW w:w="1470" w:type="dxa"/>
            <w:tcBorders/>
            <w:shd w:color="auto" w:fill="auto" w:val="clear"/>
            <w:vAlign w:val="center"/>
          </w:tcPr>
          <w:p>
            <w:pPr>
              <w:pStyle w:val="Normal"/>
              <w:widowControl w:val="false"/>
              <w:suppressAutoHyphens w:val="true"/>
              <w:spacing w:lineRule="auto" w:line="240" w:before="0" w:after="0"/>
              <w:jc w:val="left"/>
              <w:rPr>
                <w:rFonts w:ascii="Arial" w:hAnsi="Arial" w:eastAsia="Arial" w:cs="Arial"/>
                <w:b/>
                <w:b/>
                <w:bCs/>
                <w:kern w:val="0"/>
                <w:sz w:val="20"/>
                <w:szCs w:val="20"/>
                <w:lang w:val="pl-PL" w:eastAsia="en-US" w:bidi="ar-SA"/>
              </w:rPr>
            </w:pPr>
            <w:r>
              <w:rPr>
                <w:rFonts w:eastAsia="Arial" w:cs="Arial" w:ascii="Arial" w:hAnsi="Arial"/>
                <w:b/>
                <w:bCs/>
                <w:kern w:val="0"/>
                <w:sz w:val="20"/>
                <w:szCs w:val="20"/>
                <w:lang w:val="pl-PL" w:eastAsia="en-US" w:bidi="ar-SA"/>
              </w:rPr>
              <w:t>Parametry techniczne</w:t>
            </w:r>
          </w:p>
        </w:tc>
        <w:tc>
          <w:tcPr>
            <w:tcW w:w="8986" w:type="dxa"/>
            <w:tcBorders/>
            <w:shd w:color="auto" w:fill="auto" w:val="clear"/>
            <w:vAlign w:val="center"/>
          </w:tcPr>
          <w:p>
            <w:pPr>
              <w:pStyle w:val="Normal"/>
              <w:widowControl w:val="false"/>
              <w:suppressAutoHyphens w:val="true"/>
              <w:spacing w:lineRule="auto" w:line="240" w:before="0" w:after="0"/>
              <w:jc w:val="center"/>
              <w:rPr/>
            </w:pPr>
            <w:r>
              <w:rPr>
                <w:rStyle w:val="Domylnaczcionkaakapitu1"/>
                <w:rFonts w:eastAsia="Arial" w:cs="Arial" w:ascii="Arial" w:hAnsi="Arial"/>
                <w:b/>
                <w:kern w:val="0"/>
                <w:sz w:val="20"/>
                <w:szCs w:val="20"/>
                <w:lang w:val="pl-PL" w:eastAsia="en-US" w:bidi="ar-SA"/>
              </w:rPr>
              <w:t>Wymagane parametry techniczne</w:t>
            </w:r>
          </w:p>
        </w:tc>
      </w:tr>
      <w:tr>
        <w:trPr/>
        <w:tc>
          <w:tcPr>
            <w:tcW w:w="1470" w:type="dxa"/>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OGÓLNE</w:t>
            </w:r>
          </w:p>
        </w:tc>
        <w:tc>
          <w:tcPr>
            <w:tcW w:w="8986" w:type="dxa"/>
            <w:tcBorders/>
            <w:shd w:color="auto" w:fill="auto" w:val="clear"/>
          </w:tcPr>
          <w:p>
            <w:pPr>
              <w:pStyle w:val="ListParagraph"/>
              <w:widowControl w:val="false"/>
              <w:numPr>
                <w:ilvl w:val="0"/>
                <w:numId w:val="30"/>
              </w:numPr>
              <w:suppressAutoHyphens w:val="true"/>
              <w:spacing w:lineRule="auto" w:line="240" w:before="0" w:after="0"/>
              <w:jc w:val="left"/>
              <w:rPr>
                <w:rFonts w:ascii="Arial" w:hAnsi="Arial" w:eastAsia="Arial"/>
                <w:sz w:val="20"/>
                <w:szCs w:val="20"/>
              </w:rPr>
            </w:pPr>
            <w:r>
              <w:rPr>
                <w:rFonts w:eastAsia="Arial" w:ascii="Arial" w:hAnsi="Arial"/>
                <w:sz w:val="20"/>
                <w:szCs w:val="20"/>
              </w:rPr>
              <w:t>Czas nagrzewania: Nie więcej niż 15s</w:t>
            </w:r>
          </w:p>
          <w:p>
            <w:pPr>
              <w:pStyle w:val="ListParagraph"/>
              <w:numPr>
                <w:ilvl w:val="0"/>
                <w:numId w:val="31"/>
              </w:numPr>
              <w:rPr>
                <w:rFonts w:ascii="Arial" w:hAnsi="Arial" w:eastAsia="Arial"/>
                <w:sz w:val="20"/>
                <w:szCs w:val="20"/>
              </w:rPr>
            </w:pPr>
            <w:r>
              <w:rPr>
                <w:rFonts w:eastAsia="Arial" w:ascii="Arial" w:hAnsi="Arial"/>
                <w:sz w:val="20"/>
                <w:szCs w:val="20"/>
              </w:rPr>
              <w:t>Prędkość wykonania pierwszej kopii: max 5s</w:t>
            </w:r>
          </w:p>
          <w:p>
            <w:pPr>
              <w:pStyle w:val="ListParagraph"/>
              <w:numPr>
                <w:ilvl w:val="0"/>
                <w:numId w:val="31"/>
              </w:numPr>
              <w:rPr>
                <w:rFonts w:ascii="Arial" w:hAnsi="Arial" w:eastAsia="Arial"/>
                <w:sz w:val="20"/>
                <w:szCs w:val="20"/>
              </w:rPr>
            </w:pPr>
            <w:r>
              <w:rPr>
                <w:rFonts w:eastAsia="Arial" w:ascii="Arial" w:hAnsi="Arial"/>
                <w:sz w:val="20"/>
                <w:szCs w:val="20"/>
              </w:rPr>
              <w:t>Prędkość wydruku ciągłego: min. 35 stron na minutę</w:t>
            </w:r>
          </w:p>
          <w:p>
            <w:pPr>
              <w:pStyle w:val="ListParagraph"/>
              <w:numPr>
                <w:ilvl w:val="0"/>
                <w:numId w:val="31"/>
              </w:numPr>
              <w:rPr>
                <w:rFonts w:ascii="Arial" w:hAnsi="Arial" w:eastAsia="Arial"/>
                <w:sz w:val="20"/>
                <w:szCs w:val="20"/>
              </w:rPr>
            </w:pPr>
            <w:r>
              <w:rPr>
                <w:rFonts w:eastAsia="Arial" w:ascii="Arial" w:hAnsi="Arial"/>
                <w:sz w:val="20"/>
                <w:szCs w:val="20"/>
              </w:rPr>
              <w:t>Pamięć wbudowana: min. 2GB</w:t>
            </w:r>
          </w:p>
          <w:p>
            <w:pPr>
              <w:pStyle w:val="ListParagraph"/>
              <w:numPr>
                <w:ilvl w:val="0"/>
                <w:numId w:val="31"/>
              </w:numPr>
              <w:rPr>
                <w:rFonts w:ascii="Arial" w:hAnsi="Arial" w:eastAsia="Arial"/>
                <w:sz w:val="20"/>
                <w:szCs w:val="20"/>
              </w:rPr>
            </w:pPr>
            <w:r>
              <w:rPr>
                <w:rFonts w:eastAsia="Arial" w:ascii="Arial" w:hAnsi="Arial"/>
                <w:sz w:val="20"/>
                <w:szCs w:val="20"/>
              </w:rPr>
              <w:t>Dysk twardy: 320GB</w:t>
            </w:r>
          </w:p>
          <w:p>
            <w:pPr>
              <w:pStyle w:val="ListParagraph"/>
              <w:numPr>
                <w:ilvl w:val="0"/>
                <w:numId w:val="31"/>
              </w:numPr>
              <w:rPr>
                <w:rFonts w:ascii="Arial" w:hAnsi="Arial" w:eastAsia="Arial"/>
                <w:sz w:val="20"/>
                <w:szCs w:val="20"/>
              </w:rPr>
            </w:pPr>
            <w:r>
              <w:rPr>
                <w:rFonts w:eastAsia="Arial" w:ascii="Arial" w:hAnsi="Arial"/>
                <w:sz w:val="20"/>
                <w:szCs w:val="20"/>
              </w:rPr>
              <w:t>Waga max 75kg</w:t>
            </w:r>
          </w:p>
          <w:p>
            <w:pPr>
              <w:pStyle w:val="ListParagraph"/>
              <w:rPr>
                <w:rFonts w:ascii="Arial" w:hAnsi="Arial" w:eastAsia="Arial"/>
                <w:sz w:val="20"/>
                <w:szCs w:val="20"/>
              </w:rPr>
            </w:pPr>
            <w:r>
              <w:rPr>
                <w:rFonts w:eastAsia="Arial" w:ascii="Arial" w:hAnsi="Arial"/>
                <w:sz w:val="20"/>
                <w:szCs w:val="20"/>
              </w:rPr>
              <w:t>Wymiary: max 587 x 680 x 963 mm</w:t>
            </w:r>
          </w:p>
        </w:tc>
      </w:tr>
      <w:tr>
        <w:trPr>
          <w:trHeight w:val="1765" w:hRule="atLeast"/>
        </w:trPr>
        <w:tc>
          <w:tcPr>
            <w:tcW w:w="1470" w:type="dxa"/>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KOPIARKA</w:t>
            </w:r>
          </w:p>
        </w:tc>
        <w:tc>
          <w:tcPr>
            <w:tcW w:w="8986" w:type="dxa"/>
            <w:tcBorders/>
            <w:shd w:color="auto" w:fill="auto" w:val="clear"/>
          </w:tcPr>
          <w:p>
            <w:pPr>
              <w:pStyle w:val="Normal"/>
              <w:widowControl w:val="false"/>
              <w:numPr>
                <w:ilvl w:val="0"/>
                <w:numId w:val="36"/>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Proces kopiowania: (Podwójne) skanowanie wiązką laserową i drukowanie elektro-forograficzne</w:t>
            </w:r>
          </w:p>
          <w:p>
            <w:pPr>
              <w:pStyle w:val="ListParagraph"/>
              <w:numPr>
                <w:ilvl w:val="0"/>
                <w:numId w:val="32"/>
              </w:numPr>
              <w:rPr>
                <w:rFonts w:ascii="Arial" w:hAnsi="Arial" w:eastAsia="Arial"/>
                <w:sz w:val="20"/>
                <w:szCs w:val="20"/>
              </w:rPr>
            </w:pPr>
            <w:r>
              <w:rPr>
                <w:rFonts w:eastAsia="Arial" w:ascii="Arial" w:hAnsi="Arial"/>
                <w:sz w:val="20"/>
                <w:szCs w:val="20"/>
              </w:rPr>
              <w:t>Kopiowanie wielokrotne: min. 900 kopii</w:t>
            </w:r>
          </w:p>
          <w:p>
            <w:pPr>
              <w:pStyle w:val="ListParagraph"/>
              <w:numPr>
                <w:ilvl w:val="0"/>
                <w:numId w:val="32"/>
              </w:numPr>
              <w:rPr>
                <w:rFonts w:ascii="Arial" w:hAnsi="Arial" w:eastAsia="Arial"/>
                <w:sz w:val="20"/>
                <w:szCs w:val="20"/>
              </w:rPr>
            </w:pPr>
            <w:r>
              <w:rPr>
                <w:rFonts w:eastAsia="Arial" w:ascii="Arial" w:hAnsi="Arial"/>
                <w:sz w:val="20"/>
                <w:szCs w:val="20"/>
              </w:rPr>
              <w:t>Rozdzielczość: 600 dpi</w:t>
            </w:r>
          </w:p>
          <w:p>
            <w:pPr>
              <w:pStyle w:val="ListParagraph"/>
              <w:rPr>
                <w:rFonts w:ascii="Arial" w:hAnsi="Arial" w:eastAsia="Arial"/>
                <w:sz w:val="20"/>
                <w:szCs w:val="20"/>
              </w:rPr>
            </w:pPr>
            <w:r>
              <w:rPr>
                <w:rFonts w:eastAsia="Arial" w:ascii="Arial" w:hAnsi="Arial"/>
                <w:sz w:val="20"/>
                <w:szCs w:val="20"/>
              </w:rPr>
              <w:t>Zoom: Od 25% do 400% co 1%</w:t>
            </w:r>
          </w:p>
        </w:tc>
      </w:tr>
      <w:tr>
        <w:trPr/>
        <w:tc>
          <w:tcPr>
            <w:tcW w:w="1470" w:type="dxa"/>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DRUKARKA</w:t>
            </w:r>
          </w:p>
        </w:tc>
        <w:tc>
          <w:tcPr>
            <w:tcW w:w="8986" w:type="dxa"/>
            <w:tcBorders/>
            <w:shd w:color="auto" w:fill="auto" w:val="clear"/>
          </w:tcPr>
          <w:p>
            <w:pPr>
              <w:pStyle w:val="Normal"/>
              <w:widowControl w:val="false"/>
              <w:numPr>
                <w:ilvl w:val="0"/>
                <w:numId w:val="37"/>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Język drukarki: PCL5e, PCL6(XL), PDF Direct</w:t>
            </w:r>
          </w:p>
          <w:p>
            <w:pPr>
              <w:pStyle w:val="ListParagraph"/>
              <w:numPr>
                <w:ilvl w:val="0"/>
                <w:numId w:val="33"/>
              </w:numPr>
              <w:rPr>
                <w:rFonts w:ascii="Arial" w:hAnsi="Arial" w:eastAsia="Arial"/>
                <w:sz w:val="20"/>
                <w:szCs w:val="20"/>
              </w:rPr>
            </w:pPr>
            <w:r>
              <w:rPr>
                <w:rFonts w:eastAsia="Arial" w:ascii="Arial" w:hAnsi="Arial"/>
                <w:sz w:val="20"/>
                <w:szCs w:val="20"/>
              </w:rPr>
              <w:t>Rozdzielczość drukowania: max 1,200x1,200 DPI</w:t>
            </w:r>
          </w:p>
          <w:p>
            <w:pPr>
              <w:pStyle w:val="ListParagraph"/>
              <w:numPr>
                <w:ilvl w:val="0"/>
                <w:numId w:val="33"/>
              </w:numPr>
              <w:rPr>
                <w:rFonts w:ascii="Arial" w:hAnsi="Arial" w:eastAsia="Arial"/>
                <w:sz w:val="20"/>
                <w:szCs w:val="20"/>
              </w:rPr>
            </w:pPr>
            <w:r>
              <w:rPr>
                <w:rFonts w:eastAsia="Arial" w:ascii="Arial" w:hAnsi="Arial"/>
                <w:sz w:val="20"/>
                <w:szCs w:val="20"/>
              </w:rPr>
              <w:t>Interfejsy: USB 2.0, Gniazdo SD, Karta sieciowa 10 base-T/100 base-TX, Ethernet 1000 Base-T</w:t>
            </w:r>
          </w:p>
          <w:p>
            <w:pPr>
              <w:pStyle w:val="ListParagraph"/>
              <w:numPr>
                <w:ilvl w:val="0"/>
                <w:numId w:val="33"/>
              </w:numPr>
              <w:rPr>
                <w:rFonts w:ascii="Arial" w:hAnsi="Arial" w:eastAsia="Arial"/>
                <w:sz w:val="20"/>
                <w:szCs w:val="20"/>
              </w:rPr>
            </w:pPr>
            <w:r>
              <w:rPr>
                <w:rFonts w:eastAsia="Arial" w:ascii="Arial" w:hAnsi="Arial"/>
                <w:sz w:val="20"/>
                <w:szCs w:val="20"/>
              </w:rPr>
              <w:t>Protokół sieciowy: TCP/IP (IP v4, IP v6)</w:t>
            </w:r>
          </w:p>
          <w:p>
            <w:pPr>
              <w:pStyle w:val="ListParagraph"/>
              <w:rPr>
                <w:rFonts w:ascii="Arial" w:hAnsi="Arial" w:eastAsia="Arial"/>
                <w:sz w:val="20"/>
                <w:szCs w:val="20"/>
              </w:rPr>
            </w:pPr>
            <w:r>
              <w:rPr>
                <w:rFonts w:eastAsia="Arial" w:ascii="Arial" w:hAnsi="Arial"/>
                <w:sz w:val="20"/>
                <w:szCs w:val="20"/>
              </w:rPr>
              <w:t>Kompatybilność z Windows 10, Windows 8.1</w:t>
            </w:r>
          </w:p>
        </w:tc>
      </w:tr>
      <w:tr>
        <w:trPr/>
        <w:tc>
          <w:tcPr>
            <w:tcW w:w="1470" w:type="dxa"/>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SKANER</w:t>
            </w:r>
          </w:p>
        </w:tc>
        <w:tc>
          <w:tcPr>
            <w:tcW w:w="8986" w:type="dxa"/>
            <w:tcBorders/>
            <w:shd w:color="auto" w:fill="auto" w:val="clear"/>
          </w:tcPr>
          <w:p>
            <w:pPr>
              <w:pStyle w:val="Normal"/>
              <w:widowControl w:val="false"/>
              <w:numPr>
                <w:ilvl w:val="0"/>
                <w:numId w:val="38"/>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Prędkość skanowania: min. 35 oryginałów na minutę</w:t>
            </w:r>
          </w:p>
          <w:p>
            <w:pPr>
              <w:pStyle w:val="ListParagraph"/>
              <w:numPr>
                <w:ilvl w:val="0"/>
                <w:numId w:val="34"/>
              </w:numPr>
              <w:rPr>
                <w:rFonts w:ascii="Arial" w:hAnsi="Arial" w:eastAsia="Arial"/>
                <w:sz w:val="20"/>
                <w:szCs w:val="20"/>
              </w:rPr>
            </w:pPr>
            <w:r>
              <w:rPr>
                <w:rFonts w:eastAsia="Arial" w:ascii="Arial" w:hAnsi="Arial"/>
                <w:sz w:val="20"/>
                <w:szCs w:val="20"/>
              </w:rPr>
              <w:t>Rozdzielczość: 300 dpi</w:t>
            </w:r>
          </w:p>
          <w:p>
            <w:pPr>
              <w:pStyle w:val="ListParagraph"/>
              <w:numPr>
                <w:ilvl w:val="0"/>
                <w:numId w:val="34"/>
              </w:numPr>
              <w:rPr>
                <w:rFonts w:ascii="Arial" w:hAnsi="Arial" w:eastAsia="Arial"/>
                <w:sz w:val="20"/>
                <w:szCs w:val="20"/>
              </w:rPr>
            </w:pPr>
            <w:r>
              <w:rPr>
                <w:rFonts w:eastAsia="Arial" w:ascii="Arial" w:hAnsi="Arial"/>
                <w:sz w:val="20"/>
                <w:szCs w:val="20"/>
              </w:rPr>
              <w:t>Rozmiar oryginału: A3, A4, A5, B4, B5, B6</w:t>
            </w:r>
          </w:p>
          <w:p>
            <w:pPr>
              <w:pStyle w:val="ListParagraph"/>
              <w:numPr>
                <w:ilvl w:val="0"/>
                <w:numId w:val="34"/>
              </w:numPr>
              <w:rPr>
                <w:rFonts w:ascii="Arial" w:hAnsi="Arial" w:eastAsia="Arial"/>
                <w:sz w:val="20"/>
                <w:szCs w:val="20"/>
              </w:rPr>
            </w:pPr>
            <w:r>
              <w:rPr>
                <w:rFonts w:eastAsia="Arial" w:ascii="Arial" w:hAnsi="Arial"/>
                <w:sz w:val="20"/>
                <w:szCs w:val="20"/>
              </w:rPr>
              <w:t>Sterowniki standardowe: Sieciowy TWAIN</w:t>
            </w:r>
          </w:p>
          <w:p>
            <w:pPr>
              <w:pStyle w:val="ListParagraph"/>
              <w:rPr>
                <w:rFonts w:ascii="Arial" w:hAnsi="Arial" w:eastAsia="Arial"/>
                <w:sz w:val="20"/>
                <w:szCs w:val="20"/>
              </w:rPr>
            </w:pPr>
            <w:r>
              <w:rPr>
                <w:rFonts w:eastAsia="Arial" w:ascii="Arial" w:hAnsi="Arial"/>
                <w:sz w:val="20"/>
                <w:szCs w:val="20"/>
              </w:rPr>
              <w:t>Skanuj do: E-mail, Folder, USB, Karta SD</w:t>
            </w:r>
          </w:p>
        </w:tc>
      </w:tr>
      <w:tr>
        <w:trPr/>
        <w:tc>
          <w:tcPr>
            <w:tcW w:w="1470" w:type="dxa"/>
            <w:tcBorders>
              <w:top w:val="nil"/>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OBSŁUGIWANE FORMATY PAPIERU</w:t>
            </w:r>
          </w:p>
        </w:tc>
        <w:tc>
          <w:tcPr>
            <w:tcW w:w="8986" w:type="dxa"/>
            <w:tcBorders>
              <w:top w:val="nil"/>
            </w:tcBorders>
            <w:shd w:color="auto" w:fill="auto" w:val="clear"/>
          </w:tcPr>
          <w:p>
            <w:pPr>
              <w:pStyle w:val="Normal"/>
              <w:widowControl w:val="false"/>
              <w:numPr>
                <w:ilvl w:val="0"/>
                <w:numId w:val="39"/>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Rozmiar papieru: min. A3, A4, A5, A6, B4, B5, B6</w:t>
            </w:r>
          </w:p>
          <w:p>
            <w:pPr>
              <w:pStyle w:val="ListParagraph"/>
              <w:numPr>
                <w:ilvl w:val="0"/>
                <w:numId w:val="35"/>
              </w:numPr>
              <w:rPr>
                <w:rFonts w:ascii="Arial" w:hAnsi="Arial" w:eastAsia="Arial"/>
                <w:sz w:val="20"/>
                <w:szCs w:val="20"/>
              </w:rPr>
            </w:pPr>
            <w:r>
              <w:rPr>
                <w:rFonts w:eastAsia="Arial" w:ascii="Arial" w:hAnsi="Arial"/>
                <w:sz w:val="20"/>
                <w:szCs w:val="20"/>
              </w:rPr>
              <w:t>Pojemność wejściowa papieru:</w:t>
              <w:tab/>
              <w:t>min. 4500 akruszy</w:t>
            </w:r>
          </w:p>
          <w:p>
            <w:pPr>
              <w:pStyle w:val="ListParagraph"/>
              <w:numPr>
                <w:ilvl w:val="0"/>
                <w:numId w:val="35"/>
              </w:numPr>
              <w:rPr>
                <w:rFonts w:ascii="Arial" w:hAnsi="Arial" w:eastAsia="Arial"/>
                <w:sz w:val="20"/>
                <w:szCs w:val="20"/>
              </w:rPr>
            </w:pPr>
            <w:r>
              <w:rPr>
                <w:rFonts w:eastAsia="Arial" w:ascii="Arial" w:hAnsi="Arial"/>
                <w:sz w:val="20"/>
                <w:szCs w:val="20"/>
              </w:rPr>
              <w:t>Pojemność wyjściowa papieru:</w:t>
              <w:tab/>
              <w:t>min. 3500 arkuszy</w:t>
            </w:r>
          </w:p>
          <w:p>
            <w:pPr>
              <w:pStyle w:val="ListParagraph"/>
              <w:numPr>
                <w:ilvl w:val="0"/>
                <w:numId w:val="35"/>
              </w:numPr>
              <w:rPr>
                <w:rFonts w:ascii="Arial" w:hAnsi="Arial" w:eastAsia="Arial"/>
                <w:sz w:val="20"/>
                <w:szCs w:val="20"/>
              </w:rPr>
            </w:pPr>
            <w:r>
              <w:rPr>
                <w:rFonts w:eastAsia="Arial" w:ascii="Arial" w:hAnsi="Arial"/>
                <w:sz w:val="20"/>
                <w:szCs w:val="20"/>
              </w:rPr>
              <w:t xml:space="preserve">Gramatura papieru: </w:t>
            </w:r>
          </w:p>
          <w:p>
            <w:pPr>
              <w:pStyle w:val="ListParagraph"/>
              <w:numPr>
                <w:ilvl w:val="1"/>
                <w:numId w:val="35"/>
              </w:numPr>
              <w:rPr>
                <w:rFonts w:ascii="Arial" w:hAnsi="Arial" w:eastAsia="Arial"/>
                <w:sz w:val="20"/>
                <w:szCs w:val="20"/>
              </w:rPr>
            </w:pPr>
            <w:r>
              <w:rPr>
                <w:rFonts w:eastAsia="Arial" w:ascii="Arial" w:hAnsi="Arial"/>
                <w:sz w:val="20"/>
                <w:szCs w:val="20"/>
              </w:rPr>
              <w:t>Standardowa/e kaseta/y na papier: 60 – 300 g/m²</w:t>
            </w:r>
          </w:p>
          <w:p>
            <w:pPr>
              <w:pStyle w:val="ListParagraph"/>
              <w:numPr>
                <w:ilvl w:val="1"/>
                <w:numId w:val="35"/>
              </w:numPr>
              <w:rPr>
                <w:rFonts w:ascii="Arial" w:hAnsi="Arial" w:eastAsia="Arial"/>
                <w:sz w:val="20"/>
                <w:szCs w:val="20"/>
              </w:rPr>
            </w:pPr>
            <w:r>
              <w:rPr>
                <w:rFonts w:eastAsia="Arial" w:ascii="Arial" w:hAnsi="Arial"/>
                <w:sz w:val="20"/>
                <w:szCs w:val="20"/>
              </w:rPr>
              <w:t>Taca ręczna: 52 – 300 g/m²</w:t>
            </w:r>
          </w:p>
          <w:p>
            <w:pPr>
              <w:pStyle w:val="ListParagraph"/>
              <w:rPr>
                <w:rFonts w:ascii="Arial" w:hAnsi="Arial" w:eastAsia="Arial"/>
                <w:sz w:val="20"/>
                <w:szCs w:val="20"/>
              </w:rPr>
            </w:pPr>
            <w:r>
              <w:rPr>
                <w:rFonts w:eastAsia="Arial" w:ascii="Arial" w:hAnsi="Arial"/>
                <w:sz w:val="20"/>
                <w:szCs w:val="20"/>
              </w:rPr>
              <w:t>Dupleks: 52 – 256 g/m²</w:t>
            </w:r>
          </w:p>
        </w:tc>
      </w:tr>
      <w:tr>
        <w:trPr/>
        <w:tc>
          <w:tcPr>
            <w:tcW w:w="1470" w:type="dxa"/>
            <w:tcBorders>
              <w:top w:val="nil"/>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POZOSTAŁE</w:t>
            </w:r>
          </w:p>
        </w:tc>
        <w:tc>
          <w:tcPr>
            <w:tcW w:w="8986" w:type="dxa"/>
            <w:tcBorders>
              <w:top w:val="nil"/>
            </w:tcBorders>
            <w:shd w:color="auto" w:fill="auto" w:val="clear"/>
          </w:tcPr>
          <w:p>
            <w:pPr>
              <w:pStyle w:val="ListParagraph"/>
              <w:ind w:hanging="0"/>
              <w:rPr>
                <w:rFonts w:ascii="Arial" w:hAnsi="Arial" w:eastAsia="Arial"/>
                <w:sz w:val="20"/>
                <w:szCs w:val="20"/>
              </w:rPr>
            </w:pPr>
            <w:r>
              <w:rPr>
                <w:rFonts w:eastAsia="Arial" w:ascii="Arial" w:hAnsi="Arial"/>
                <w:kern w:val="0"/>
                <w:sz w:val="20"/>
                <w:szCs w:val="20"/>
                <w:lang w:val="pl-PL" w:eastAsia="en-US" w:bidi="ar-SA"/>
              </w:rPr>
              <w:t>Urządzenie musi stać na własnej podstawie</w:t>
            </w:r>
          </w:p>
        </w:tc>
      </w:tr>
    </w:tbl>
    <w:p>
      <w:pPr>
        <w:pStyle w:val="Normal"/>
        <w:rPr>
          <w:b/>
          <w:b/>
          <w:bCs/>
        </w:rPr>
      </w:pPr>
      <w:r>
        <w:rPr>
          <w:rFonts w:eastAsia="Arial" w:ascii="Arial" w:hAnsi="Arial"/>
          <w:sz w:val="20"/>
          <w:szCs w:val="20"/>
        </w:rPr>
      </w:r>
    </w:p>
    <w:p>
      <w:pPr>
        <w:pStyle w:val="Normal"/>
        <w:rPr>
          <w:b/>
          <w:b/>
          <w:bCs/>
        </w:rPr>
      </w:pPr>
      <w:r>
        <w:rPr>
          <w:rFonts w:eastAsia="Arial" w:ascii="Arial" w:hAnsi="Arial"/>
          <w:sz w:val="20"/>
          <w:szCs w:val="20"/>
        </w:rPr>
      </w:r>
    </w:p>
    <w:p>
      <w:pPr>
        <w:pStyle w:val="Normal"/>
        <w:rPr>
          <w:rFonts w:ascii="Arial" w:hAnsi="Arial" w:eastAsia="Arial"/>
          <w:sz w:val="20"/>
          <w:szCs w:val="20"/>
        </w:rPr>
      </w:pPr>
      <w:bookmarkStart w:id="0" w:name="_Hlk87423301"/>
      <w:r>
        <w:rPr>
          <w:rFonts w:eastAsia="Arial" w:ascii="Arial" w:hAnsi="Arial"/>
          <w:b/>
          <w:bCs/>
          <w:sz w:val="20"/>
          <w:szCs w:val="20"/>
        </w:rPr>
        <w:t xml:space="preserve">Urządzenie wielofunkcyjne – A4 – kolor (zamawiający dopuszcza urządzenia poleasingowe) </w:t>
      </w:r>
      <w:bookmarkEnd w:id="0"/>
      <w:r>
        <w:rPr>
          <w:rFonts w:eastAsia="Arial" w:ascii="Arial" w:hAnsi="Arial"/>
          <w:b/>
          <w:bCs/>
          <w:sz w:val="20"/>
          <w:szCs w:val="20"/>
        </w:rPr>
        <w:t>– 7szt.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70"/>
        <w:gridCol w:w="8986"/>
      </w:tblGrid>
      <w:tr>
        <w:trPr>
          <w:trHeight w:val="735" w:hRule="atLeast"/>
        </w:trPr>
        <w:tc>
          <w:tcPr>
            <w:tcW w:w="1470" w:type="dxa"/>
            <w:tcBorders/>
            <w:shd w:color="auto" w:fill="auto" w:val="clear"/>
            <w:vAlign w:val="center"/>
          </w:tcPr>
          <w:p>
            <w:pPr>
              <w:pStyle w:val="Normal"/>
              <w:widowControl w:val="false"/>
              <w:suppressAutoHyphens w:val="true"/>
              <w:spacing w:lineRule="auto" w:line="240" w:before="0" w:after="0"/>
              <w:jc w:val="left"/>
              <w:rPr>
                <w:rFonts w:ascii="Arial" w:hAnsi="Arial" w:eastAsia="Arial" w:cs="Arial"/>
                <w:b/>
                <w:b/>
                <w:bCs/>
                <w:kern w:val="0"/>
                <w:sz w:val="20"/>
                <w:szCs w:val="20"/>
                <w:lang w:val="pl-PL" w:eastAsia="en-US" w:bidi="ar-SA"/>
              </w:rPr>
            </w:pPr>
            <w:r>
              <w:rPr>
                <w:rFonts w:eastAsia="Arial" w:cs="Arial" w:ascii="Arial" w:hAnsi="Arial"/>
                <w:b/>
                <w:bCs/>
                <w:kern w:val="0"/>
                <w:sz w:val="20"/>
                <w:szCs w:val="20"/>
                <w:lang w:val="pl-PL" w:eastAsia="en-US" w:bidi="ar-SA"/>
              </w:rPr>
              <w:t>Parametry techniczne</w:t>
            </w:r>
          </w:p>
        </w:tc>
        <w:tc>
          <w:tcPr>
            <w:tcW w:w="8986" w:type="dxa"/>
            <w:tcBorders/>
            <w:shd w:color="auto" w:fill="auto" w:val="clear"/>
            <w:vAlign w:val="center"/>
          </w:tcPr>
          <w:p>
            <w:pPr>
              <w:pStyle w:val="Normal"/>
              <w:widowControl w:val="false"/>
              <w:suppressAutoHyphens w:val="true"/>
              <w:spacing w:lineRule="auto" w:line="240" w:before="0" w:after="0"/>
              <w:jc w:val="center"/>
              <w:rPr/>
            </w:pPr>
            <w:r>
              <w:rPr>
                <w:rStyle w:val="Domylnaczcionkaakapitu1"/>
                <w:rFonts w:eastAsia="Arial" w:cs="Arial" w:ascii="Arial" w:hAnsi="Arial"/>
                <w:b/>
                <w:kern w:val="0"/>
                <w:sz w:val="20"/>
                <w:szCs w:val="20"/>
                <w:lang w:val="pl-PL" w:eastAsia="en-US" w:bidi="ar-SA"/>
              </w:rPr>
              <w:t>Wymagane parametry techniczne</w:t>
            </w:r>
          </w:p>
        </w:tc>
      </w:tr>
      <w:tr>
        <w:trPr/>
        <w:tc>
          <w:tcPr>
            <w:tcW w:w="1470" w:type="dxa"/>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OGÓLNE</w:t>
            </w:r>
          </w:p>
        </w:tc>
        <w:tc>
          <w:tcPr>
            <w:tcW w:w="8986" w:type="dxa"/>
            <w:tcBorders/>
            <w:shd w:color="auto" w:fill="auto" w:val="clear"/>
          </w:tcPr>
          <w:p>
            <w:pPr>
              <w:pStyle w:val="ListParagraph"/>
              <w:widowControl w:val="false"/>
              <w:numPr>
                <w:ilvl w:val="0"/>
                <w:numId w:val="30"/>
              </w:numPr>
              <w:suppressAutoHyphens w:val="true"/>
              <w:spacing w:lineRule="auto" w:line="240" w:before="0" w:after="0"/>
              <w:jc w:val="left"/>
              <w:rPr>
                <w:rFonts w:ascii="Arial" w:hAnsi="Arial" w:eastAsia="Arial"/>
                <w:sz w:val="20"/>
                <w:szCs w:val="20"/>
              </w:rPr>
            </w:pPr>
            <w:r>
              <w:rPr>
                <w:rFonts w:eastAsia="Arial" w:ascii="Arial" w:hAnsi="Arial"/>
                <w:sz w:val="20"/>
                <w:szCs w:val="20"/>
              </w:rPr>
              <w:t>Prędkość wydruku ciągłego: min 30 str./min.</w:t>
            </w:r>
          </w:p>
          <w:p>
            <w:pPr>
              <w:pStyle w:val="ListParagraph"/>
              <w:numPr>
                <w:ilvl w:val="0"/>
                <w:numId w:val="12"/>
              </w:numPr>
              <w:rPr>
                <w:rFonts w:ascii="Arial" w:hAnsi="Arial" w:eastAsia="Arial"/>
                <w:sz w:val="20"/>
                <w:szCs w:val="20"/>
              </w:rPr>
            </w:pPr>
            <w:r>
              <w:rPr>
                <w:rFonts w:eastAsia="Arial" w:ascii="Arial" w:hAnsi="Arial"/>
                <w:sz w:val="20"/>
                <w:szCs w:val="20"/>
              </w:rPr>
              <w:t>Czas nagrzewania: max 19 sekund</w:t>
            </w:r>
          </w:p>
          <w:p>
            <w:pPr>
              <w:pStyle w:val="ListParagraph"/>
              <w:numPr>
                <w:ilvl w:val="0"/>
                <w:numId w:val="12"/>
              </w:numPr>
              <w:rPr>
                <w:rFonts w:ascii="Arial" w:hAnsi="Arial" w:eastAsia="Arial"/>
                <w:sz w:val="20"/>
                <w:szCs w:val="20"/>
              </w:rPr>
            </w:pPr>
            <w:r>
              <w:rPr>
                <w:rFonts w:eastAsia="Arial" w:ascii="Arial" w:hAnsi="Arial"/>
                <w:sz w:val="20"/>
                <w:szCs w:val="20"/>
              </w:rPr>
              <w:t>Interfejsy: SD slot, USB, Ethernet 10 base-T/100 base-TX/1000 base-T</w:t>
            </w:r>
          </w:p>
          <w:p>
            <w:pPr>
              <w:pStyle w:val="ListParagraph"/>
              <w:numPr>
                <w:ilvl w:val="0"/>
                <w:numId w:val="12"/>
              </w:numPr>
              <w:rPr>
                <w:rFonts w:ascii="Arial" w:hAnsi="Arial" w:eastAsia="Arial"/>
                <w:sz w:val="20"/>
                <w:szCs w:val="20"/>
              </w:rPr>
            </w:pPr>
            <w:r>
              <w:rPr>
                <w:rFonts w:eastAsia="Arial" w:ascii="Arial" w:hAnsi="Arial"/>
                <w:sz w:val="20"/>
                <w:szCs w:val="20"/>
              </w:rPr>
              <w:t>Prędkość wykonania pierwszej kopii w kolorze: max 8.6 sekund</w:t>
            </w:r>
          </w:p>
          <w:p>
            <w:pPr>
              <w:pStyle w:val="ListParagraph"/>
              <w:numPr>
                <w:ilvl w:val="0"/>
                <w:numId w:val="12"/>
              </w:numPr>
              <w:rPr>
                <w:rFonts w:ascii="Arial" w:hAnsi="Arial" w:eastAsia="Arial"/>
                <w:sz w:val="20"/>
                <w:szCs w:val="20"/>
              </w:rPr>
            </w:pPr>
            <w:r>
              <w:rPr>
                <w:rFonts w:eastAsia="Arial" w:ascii="Arial" w:hAnsi="Arial"/>
                <w:sz w:val="20"/>
                <w:szCs w:val="20"/>
              </w:rPr>
              <w:t>Prędkość wykonania pierwszej kopii w mono: min. 7.2 sekund</w:t>
            </w:r>
          </w:p>
          <w:p>
            <w:pPr>
              <w:pStyle w:val="ListParagraph"/>
              <w:numPr>
                <w:ilvl w:val="0"/>
                <w:numId w:val="12"/>
              </w:numPr>
              <w:rPr>
                <w:rFonts w:ascii="Arial" w:hAnsi="Arial" w:eastAsia="Arial"/>
                <w:sz w:val="20"/>
                <w:szCs w:val="20"/>
              </w:rPr>
            </w:pPr>
            <w:r>
              <w:rPr>
                <w:rFonts w:eastAsia="Arial" w:ascii="Arial" w:hAnsi="Arial"/>
                <w:sz w:val="20"/>
                <w:szCs w:val="20"/>
              </w:rPr>
              <w:t>Pamięć RAM: 2 GB</w:t>
            </w:r>
          </w:p>
          <w:p>
            <w:pPr>
              <w:pStyle w:val="ListParagraph"/>
              <w:numPr>
                <w:ilvl w:val="0"/>
                <w:numId w:val="12"/>
              </w:numPr>
              <w:rPr>
                <w:rFonts w:ascii="Arial" w:hAnsi="Arial" w:eastAsia="Arial"/>
                <w:sz w:val="20"/>
                <w:szCs w:val="20"/>
              </w:rPr>
            </w:pPr>
            <w:r>
              <w:rPr>
                <w:rFonts w:eastAsia="Arial" w:ascii="Arial" w:hAnsi="Arial"/>
                <w:sz w:val="20"/>
                <w:szCs w:val="20"/>
              </w:rPr>
              <w:t>Dysk twardy: 320 GB</w:t>
            </w:r>
          </w:p>
          <w:p>
            <w:pPr>
              <w:pStyle w:val="ListParagraph"/>
              <w:numPr>
                <w:ilvl w:val="0"/>
                <w:numId w:val="12"/>
              </w:numPr>
              <w:rPr>
                <w:rFonts w:ascii="Arial" w:hAnsi="Arial" w:eastAsia="Arial"/>
                <w:sz w:val="20"/>
                <w:szCs w:val="20"/>
              </w:rPr>
            </w:pPr>
            <w:r>
              <w:rPr>
                <w:rFonts w:eastAsia="Arial" w:ascii="Arial" w:hAnsi="Arial"/>
                <w:sz w:val="20"/>
                <w:szCs w:val="20"/>
              </w:rPr>
              <w:t>Wymiary (szer. x gl. x wys.): max498 x 585 x 510 mm</w:t>
            </w:r>
          </w:p>
          <w:p>
            <w:pPr>
              <w:pStyle w:val="ListParagraph"/>
              <w:numPr>
                <w:ilvl w:val="0"/>
                <w:numId w:val="12"/>
              </w:numPr>
              <w:rPr>
                <w:rFonts w:ascii="Arial" w:hAnsi="Arial" w:eastAsia="Arial"/>
                <w:sz w:val="20"/>
                <w:szCs w:val="20"/>
              </w:rPr>
            </w:pPr>
            <w:r>
              <w:rPr>
                <w:rFonts w:eastAsia="Arial" w:ascii="Arial" w:hAnsi="Arial"/>
                <w:sz w:val="20"/>
                <w:szCs w:val="20"/>
              </w:rPr>
              <w:t>Waga: max 50 kg</w:t>
            </w:r>
          </w:p>
          <w:p>
            <w:pPr>
              <w:pStyle w:val="ListParagraph"/>
              <w:numPr>
                <w:ilvl w:val="0"/>
                <w:numId w:val="30"/>
              </w:numPr>
              <w:rPr>
                <w:rFonts w:ascii="Arial" w:hAnsi="Arial" w:eastAsia="Arial"/>
                <w:sz w:val="20"/>
                <w:szCs w:val="20"/>
              </w:rPr>
            </w:pPr>
            <w:r>
              <w:rPr>
                <w:rFonts w:eastAsia="Arial" w:ascii="Arial" w:hAnsi="Arial"/>
                <w:sz w:val="20"/>
                <w:szCs w:val="20"/>
              </w:rPr>
              <w:t>Dodatkowe: Panel dotykowy 10”</w:t>
            </w:r>
          </w:p>
        </w:tc>
      </w:tr>
      <w:tr>
        <w:trPr>
          <w:trHeight w:val="1765" w:hRule="atLeast"/>
        </w:trPr>
        <w:tc>
          <w:tcPr>
            <w:tcW w:w="1470" w:type="dxa"/>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OBSŁUGIWANY PAPIER</w:t>
            </w:r>
          </w:p>
        </w:tc>
        <w:tc>
          <w:tcPr>
            <w:tcW w:w="8986" w:type="dxa"/>
            <w:tcBorders/>
            <w:shd w:color="auto" w:fill="auto" w:val="clear"/>
          </w:tcPr>
          <w:p>
            <w:pPr>
              <w:pStyle w:val="ListParagraph"/>
              <w:widowControl w:val="false"/>
              <w:numPr>
                <w:ilvl w:val="0"/>
                <w:numId w:val="40"/>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Obsługiwana gramatura papieru w zakresie: 60 - 220 g/m2</w:t>
            </w:r>
          </w:p>
          <w:p>
            <w:pPr>
              <w:pStyle w:val="ListParagraph"/>
              <w:numPr>
                <w:ilvl w:val="0"/>
                <w:numId w:val="13"/>
              </w:numPr>
              <w:rPr>
                <w:rFonts w:ascii="Arial" w:hAnsi="Arial" w:eastAsia="Arial"/>
                <w:sz w:val="20"/>
                <w:szCs w:val="20"/>
              </w:rPr>
            </w:pPr>
            <w:r>
              <w:rPr>
                <w:rFonts w:eastAsia="Arial" w:ascii="Arial" w:hAnsi="Arial"/>
                <w:sz w:val="20"/>
                <w:szCs w:val="20"/>
              </w:rPr>
              <w:t>Zalecany rozmiar papieru: A4, A5, A6, B4, B5, B6</w:t>
            </w:r>
          </w:p>
          <w:p>
            <w:pPr>
              <w:pStyle w:val="ListParagraph"/>
              <w:numPr>
                <w:ilvl w:val="0"/>
                <w:numId w:val="13"/>
              </w:numPr>
              <w:rPr>
                <w:rFonts w:ascii="Arial" w:hAnsi="Arial" w:eastAsia="Arial"/>
                <w:sz w:val="20"/>
                <w:szCs w:val="20"/>
              </w:rPr>
            </w:pPr>
            <w:r>
              <w:rPr>
                <w:rFonts w:eastAsia="Arial" w:ascii="Arial" w:hAnsi="Arial"/>
                <w:sz w:val="20"/>
                <w:szCs w:val="20"/>
              </w:rPr>
              <w:t>Maksymalna wejściowa ilość papieru: min 1300 arkuszy</w:t>
            </w:r>
          </w:p>
          <w:p>
            <w:pPr>
              <w:pStyle w:val="ListParagraph"/>
              <w:numPr>
                <w:ilvl w:val="0"/>
                <w:numId w:val="40"/>
              </w:numPr>
              <w:rPr>
                <w:rFonts w:ascii="Arial" w:hAnsi="Arial" w:eastAsia="Arial"/>
                <w:sz w:val="20"/>
                <w:szCs w:val="20"/>
              </w:rPr>
            </w:pPr>
            <w:r>
              <w:rPr>
                <w:rFonts w:eastAsia="Arial" w:ascii="Arial" w:hAnsi="Arial"/>
                <w:sz w:val="20"/>
                <w:szCs w:val="20"/>
              </w:rPr>
              <w:t>Pojemność wyjściowa papieru: min 200 Arkuszy</w:t>
            </w:r>
          </w:p>
        </w:tc>
      </w:tr>
      <w:tr>
        <w:trPr/>
        <w:tc>
          <w:tcPr>
            <w:tcW w:w="1470" w:type="dxa"/>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DRUKARKA</w:t>
            </w:r>
          </w:p>
        </w:tc>
        <w:tc>
          <w:tcPr>
            <w:tcW w:w="8986" w:type="dxa"/>
            <w:tcBorders/>
            <w:shd w:color="auto" w:fill="auto" w:val="clear"/>
          </w:tcPr>
          <w:p>
            <w:pPr>
              <w:pStyle w:val="ListParagraph"/>
              <w:widowControl w:val="false"/>
              <w:numPr>
                <w:ilvl w:val="0"/>
                <w:numId w:val="41"/>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Rozdzielczość drukowania: 1200x1200 dpi</w:t>
            </w:r>
          </w:p>
          <w:p>
            <w:pPr>
              <w:pStyle w:val="ListParagraph"/>
              <w:numPr>
                <w:ilvl w:val="0"/>
                <w:numId w:val="14"/>
              </w:numPr>
              <w:rPr>
                <w:rFonts w:ascii="Arial" w:hAnsi="Arial" w:eastAsia="Arial"/>
                <w:sz w:val="20"/>
                <w:szCs w:val="20"/>
              </w:rPr>
            </w:pPr>
            <w:r>
              <w:rPr>
                <w:rFonts w:eastAsia="Arial" w:ascii="Arial" w:hAnsi="Arial"/>
                <w:sz w:val="20"/>
                <w:szCs w:val="20"/>
              </w:rPr>
              <w:t>Duplex</w:t>
            </w:r>
          </w:p>
          <w:p>
            <w:pPr>
              <w:pStyle w:val="ListParagraph"/>
              <w:numPr>
                <w:ilvl w:val="0"/>
                <w:numId w:val="14"/>
              </w:numPr>
              <w:rPr>
                <w:rFonts w:ascii="Arial" w:hAnsi="Arial" w:eastAsia="Arial"/>
                <w:sz w:val="20"/>
                <w:szCs w:val="20"/>
              </w:rPr>
            </w:pPr>
            <w:r>
              <w:rPr>
                <w:rFonts w:eastAsia="Arial" w:ascii="Arial" w:hAnsi="Arial"/>
                <w:sz w:val="20"/>
                <w:szCs w:val="20"/>
              </w:rPr>
              <w:t>Język drukarki: PCL5c, PCL6(XL), PDF</w:t>
            </w:r>
          </w:p>
          <w:p>
            <w:pPr>
              <w:pStyle w:val="ListParagraph"/>
              <w:numPr>
                <w:ilvl w:val="0"/>
                <w:numId w:val="14"/>
              </w:numPr>
              <w:rPr>
                <w:rFonts w:ascii="Arial" w:hAnsi="Arial" w:eastAsia="Arial"/>
                <w:sz w:val="20"/>
                <w:szCs w:val="20"/>
              </w:rPr>
            </w:pPr>
            <w:r>
              <w:rPr>
                <w:rFonts w:eastAsia="Arial" w:ascii="Arial" w:hAnsi="Arial"/>
                <w:sz w:val="20"/>
                <w:szCs w:val="20"/>
              </w:rPr>
              <w:t>Druk PDF/JPEG/TIFF z USB/SD</w:t>
            </w:r>
          </w:p>
          <w:p>
            <w:pPr>
              <w:pStyle w:val="ListParagraph"/>
              <w:numPr>
                <w:ilvl w:val="0"/>
                <w:numId w:val="41"/>
              </w:numPr>
              <w:rPr>
                <w:rFonts w:ascii="Arial" w:hAnsi="Arial" w:eastAsia="Arial"/>
                <w:sz w:val="20"/>
                <w:szCs w:val="20"/>
              </w:rPr>
            </w:pPr>
            <w:r>
              <w:rPr>
                <w:rFonts w:eastAsia="Arial" w:ascii="Arial" w:hAnsi="Arial"/>
                <w:sz w:val="20"/>
                <w:szCs w:val="20"/>
              </w:rPr>
              <w:t>Duplex</w:t>
            </w:r>
          </w:p>
        </w:tc>
      </w:tr>
      <w:tr>
        <w:trPr/>
        <w:tc>
          <w:tcPr>
            <w:tcW w:w="1470" w:type="dxa"/>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KOPIARKA</w:t>
            </w:r>
          </w:p>
        </w:tc>
        <w:tc>
          <w:tcPr>
            <w:tcW w:w="8986" w:type="dxa"/>
            <w:tcBorders/>
            <w:shd w:color="auto" w:fill="auto" w:val="clear"/>
          </w:tcPr>
          <w:p>
            <w:pPr>
              <w:pStyle w:val="ListParagraph"/>
              <w:numPr>
                <w:ilvl w:val="0"/>
                <w:numId w:val="0"/>
              </w:numPr>
              <w:ind w:left="776" w:hanging="0"/>
              <w:rPr>
                <w:rFonts w:ascii="Arial" w:hAnsi="Arial" w:eastAsia="Arial"/>
                <w:sz w:val="20"/>
                <w:szCs w:val="20"/>
              </w:rPr>
            </w:pPr>
            <w:r>
              <w:rPr>
                <w:rFonts w:eastAsia="Arial" w:ascii="Arial" w:hAnsi="Arial"/>
                <w:kern w:val="0"/>
                <w:sz w:val="20"/>
                <w:szCs w:val="20"/>
                <w:lang w:val="pl-PL" w:eastAsia="en-US" w:bidi="ar-SA"/>
              </w:rPr>
              <w:t>Rozdzielczość kopiowania: 600x600 dpi</w:t>
            </w:r>
          </w:p>
        </w:tc>
      </w:tr>
      <w:tr>
        <w:trPr/>
        <w:tc>
          <w:tcPr>
            <w:tcW w:w="1470" w:type="dxa"/>
            <w:tcBorders>
              <w:top w:val="nil"/>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SKANER</w:t>
            </w:r>
          </w:p>
        </w:tc>
        <w:tc>
          <w:tcPr>
            <w:tcW w:w="8986" w:type="dxa"/>
            <w:tcBorders>
              <w:top w:val="nil"/>
            </w:tcBorders>
            <w:shd w:color="auto" w:fill="auto" w:val="clear"/>
          </w:tcPr>
          <w:p>
            <w:pPr>
              <w:pStyle w:val="ListParagraph"/>
              <w:widowControl w:val="false"/>
              <w:numPr>
                <w:ilvl w:val="0"/>
                <w:numId w:val="64"/>
              </w:numPr>
              <w:suppressAutoHyphens w:val="true"/>
              <w:spacing w:lineRule="auto" w:line="240" w:before="0" w:after="0"/>
              <w:jc w:val="left"/>
              <w:rPr/>
            </w:pPr>
            <w:r>
              <w:rPr>
                <w:rFonts w:eastAsia="Arial" w:ascii="Arial" w:hAnsi="Arial"/>
                <w:kern w:val="0"/>
                <w:sz w:val="20"/>
                <w:szCs w:val="20"/>
                <w:lang w:val="pl-PL" w:eastAsia="en-US" w:bidi="ar-SA"/>
              </w:rPr>
              <w:t>Prędkość skanowania: min 40 (simplex) / 80 (duplex) oryginalnych na minutę</w:t>
            </w:r>
          </w:p>
          <w:p>
            <w:pPr>
              <w:pStyle w:val="ListParagraph"/>
              <w:numPr>
                <w:ilvl w:val="0"/>
                <w:numId w:val="15"/>
              </w:numPr>
              <w:rPr>
                <w:rFonts w:ascii="Arial" w:hAnsi="Arial" w:eastAsia="Arial"/>
                <w:sz w:val="20"/>
                <w:szCs w:val="20"/>
              </w:rPr>
            </w:pPr>
            <w:r>
              <w:rPr>
                <w:rFonts w:eastAsia="Arial" w:ascii="Arial" w:hAnsi="Arial"/>
                <w:sz w:val="20"/>
                <w:szCs w:val="20"/>
              </w:rPr>
              <w:t>Skanowanie w kolorze</w:t>
            </w:r>
          </w:p>
          <w:p>
            <w:pPr>
              <w:pStyle w:val="ListParagraph"/>
              <w:numPr>
                <w:ilvl w:val="0"/>
                <w:numId w:val="15"/>
              </w:numPr>
              <w:rPr>
                <w:rFonts w:ascii="Arial" w:hAnsi="Arial" w:eastAsia="Arial"/>
                <w:sz w:val="20"/>
                <w:szCs w:val="20"/>
              </w:rPr>
            </w:pPr>
            <w:r>
              <w:rPr>
                <w:rFonts w:eastAsia="Arial" w:ascii="Arial" w:hAnsi="Arial"/>
                <w:sz w:val="20"/>
                <w:szCs w:val="20"/>
              </w:rPr>
              <w:t>Rozdzielczość skanowania w zakresie: min. 100 - 600 dp</w:t>
            </w:r>
          </w:p>
          <w:p>
            <w:pPr>
              <w:pStyle w:val="ListParagraph"/>
              <w:numPr>
                <w:ilvl w:val="0"/>
                <w:numId w:val="15"/>
              </w:numPr>
              <w:rPr/>
            </w:pPr>
            <w:r>
              <w:rPr>
                <w:rFonts w:eastAsia="Arial" w:ascii="Arial" w:hAnsi="Arial"/>
                <w:sz w:val="20"/>
                <w:szCs w:val="20"/>
              </w:rPr>
              <w:t>Skanuj do: E-mail, Folder, USB, SD card, SMB, PDF/A</w:t>
            </w:r>
          </w:p>
        </w:tc>
      </w:tr>
      <w:tr>
        <w:trPr/>
        <w:tc>
          <w:tcPr>
            <w:tcW w:w="1470" w:type="dxa"/>
            <w:tcBorders>
              <w:top w:val="nil"/>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POZOSTAŁE</w:t>
            </w:r>
          </w:p>
        </w:tc>
        <w:tc>
          <w:tcPr>
            <w:tcW w:w="8986" w:type="dxa"/>
            <w:tcBorders>
              <w:top w:val="nil"/>
            </w:tcBorders>
            <w:shd w:color="auto" w:fill="auto" w:val="clear"/>
          </w:tcPr>
          <w:p>
            <w:pPr>
              <w:pStyle w:val="ListParagraph"/>
              <w:numPr>
                <w:ilvl w:val="0"/>
                <w:numId w:val="43"/>
              </w:numPr>
              <w:rPr>
                <w:rFonts w:ascii="Arial" w:hAnsi="Arial" w:eastAsia="Arial"/>
                <w:sz w:val="20"/>
                <w:szCs w:val="20"/>
              </w:rPr>
            </w:pPr>
            <w:r>
              <w:rPr>
                <w:rFonts w:eastAsia="Arial" w:ascii="Arial" w:hAnsi="Arial"/>
                <w:kern w:val="0"/>
                <w:sz w:val="20"/>
                <w:szCs w:val="20"/>
                <w:lang w:val="pl-PL" w:eastAsia="en-US" w:bidi="ar-SA"/>
              </w:rPr>
              <w:t>Podstawa: Dodatkowa taca papieru i szafka</w:t>
            </w:r>
          </w:p>
          <w:p>
            <w:pPr>
              <w:pStyle w:val="ListParagraph"/>
              <w:numPr>
                <w:ilvl w:val="0"/>
                <w:numId w:val="16"/>
              </w:numPr>
              <w:rPr>
                <w:rFonts w:ascii="Arial" w:hAnsi="Arial" w:eastAsia="Arial"/>
                <w:sz w:val="20"/>
                <w:szCs w:val="20"/>
              </w:rPr>
            </w:pPr>
            <w:r>
              <w:rPr>
                <w:rFonts w:eastAsia="Arial" w:ascii="Arial" w:hAnsi="Arial"/>
                <w:sz w:val="20"/>
                <w:szCs w:val="20"/>
              </w:rPr>
              <w:t>Tonery w urządzeniu muszą być nowe, oryginalne. Zamawiający wyklucza startery rozbiegowe</w:t>
            </w:r>
          </w:p>
          <w:p>
            <w:pPr>
              <w:pStyle w:val="ListParagraph"/>
              <w:numPr>
                <w:ilvl w:val="0"/>
                <w:numId w:val="16"/>
              </w:numPr>
              <w:rPr>
                <w:rFonts w:ascii="Arial" w:hAnsi="Arial" w:eastAsia="Arial"/>
                <w:sz w:val="20"/>
                <w:szCs w:val="20"/>
              </w:rPr>
            </w:pPr>
            <w:r>
              <w:rPr>
                <w:rFonts w:eastAsia="Arial" w:ascii="Arial" w:hAnsi="Arial"/>
                <w:sz w:val="20"/>
                <w:szCs w:val="20"/>
              </w:rPr>
              <w:t>W przypadku zaoferowania urządzenia poleasingowego dopuszczamy urządzenia, które przetworzyły maksymalnie 10 tys. wydrukó</w:t>
            </w:r>
            <w:r>
              <w:rPr>
                <w:rFonts w:eastAsia="Arial" w:ascii="Arial" w:hAnsi="Arial"/>
                <w:sz w:val="20"/>
                <w:szCs w:val="20"/>
              </w:rPr>
              <w:t>w</w:t>
            </w:r>
          </w:p>
        </w:tc>
      </w:tr>
    </w:tbl>
    <w:p>
      <w:pPr>
        <w:pStyle w:val="Normal"/>
        <w:jc w:val="both"/>
        <w:rPr>
          <w:rFonts w:ascii="Arial" w:hAnsi="Arial" w:eastAsia="Arial"/>
          <w:b/>
          <w:b/>
          <w:bCs/>
          <w:sz w:val="20"/>
          <w:szCs w:val="20"/>
        </w:rPr>
      </w:pPr>
      <w:r>
        <w:br w:type="page"/>
      </w:r>
      <w:r>
        <w:rPr>
          <w:rFonts w:eastAsia="Arial" w:ascii="Arial" w:hAnsi="Arial"/>
          <w:b/>
          <w:bCs/>
          <w:sz w:val="20"/>
          <w:szCs w:val="20"/>
        </w:rPr>
        <w:t>Urządzenie wielofunkcyjne – A4 – monochromatyczne (zamawiający dopuszcza urządzenia poleasingowe) – 1 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70"/>
        <w:gridCol w:w="8986"/>
      </w:tblGrid>
      <w:tr>
        <w:trPr>
          <w:trHeight w:val="735" w:hRule="atLeast"/>
        </w:trPr>
        <w:tc>
          <w:tcPr>
            <w:tcW w:w="1470" w:type="dxa"/>
            <w:tcBorders/>
            <w:shd w:color="auto" w:fill="auto" w:val="clear"/>
            <w:vAlign w:val="center"/>
          </w:tcPr>
          <w:p>
            <w:pPr>
              <w:pStyle w:val="Normal"/>
              <w:widowControl w:val="false"/>
              <w:suppressAutoHyphens w:val="true"/>
              <w:spacing w:lineRule="auto" w:line="240" w:before="0" w:after="0"/>
              <w:jc w:val="left"/>
              <w:rPr>
                <w:rFonts w:ascii="Arial" w:hAnsi="Arial" w:eastAsia="Arial" w:cs="Arial"/>
                <w:b/>
                <w:b/>
                <w:bCs/>
                <w:kern w:val="0"/>
                <w:sz w:val="20"/>
                <w:szCs w:val="20"/>
                <w:lang w:val="pl-PL" w:eastAsia="en-US" w:bidi="ar-SA"/>
              </w:rPr>
            </w:pPr>
            <w:r>
              <w:rPr>
                <w:rFonts w:eastAsia="Arial" w:cs="Arial" w:ascii="Arial" w:hAnsi="Arial"/>
                <w:b/>
                <w:bCs/>
                <w:kern w:val="0"/>
                <w:sz w:val="20"/>
                <w:szCs w:val="20"/>
                <w:lang w:val="pl-PL" w:eastAsia="en-US" w:bidi="ar-SA"/>
              </w:rPr>
              <w:t>Parametry techniczne</w:t>
            </w:r>
          </w:p>
        </w:tc>
        <w:tc>
          <w:tcPr>
            <w:tcW w:w="8986" w:type="dxa"/>
            <w:tcBorders/>
            <w:shd w:color="auto" w:fill="auto" w:val="clear"/>
            <w:vAlign w:val="center"/>
          </w:tcPr>
          <w:p>
            <w:pPr>
              <w:pStyle w:val="Normal"/>
              <w:widowControl w:val="false"/>
              <w:suppressAutoHyphens w:val="true"/>
              <w:spacing w:lineRule="auto" w:line="240" w:before="0" w:after="0"/>
              <w:jc w:val="center"/>
              <w:rPr/>
            </w:pPr>
            <w:r>
              <w:rPr>
                <w:rStyle w:val="Domylnaczcionkaakapitu1"/>
                <w:rFonts w:eastAsia="Arial" w:cs="Arial" w:ascii="Arial" w:hAnsi="Arial"/>
                <w:b/>
                <w:kern w:val="0"/>
                <w:sz w:val="20"/>
                <w:szCs w:val="20"/>
                <w:lang w:val="pl-PL" w:eastAsia="en-US" w:bidi="ar-SA"/>
              </w:rPr>
              <w:t>Wymagane parametry techniczne</w:t>
            </w:r>
          </w:p>
        </w:tc>
      </w:tr>
      <w:tr>
        <w:trPr/>
        <w:tc>
          <w:tcPr>
            <w:tcW w:w="147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Ogólne</w:t>
            </w:r>
          </w:p>
        </w:tc>
        <w:tc>
          <w:tcPr>
            <w:tcW w:w="8986" w:type="dxa"/>
            <w:tcBorders/>
            <w:shd w:color="auto" w:fill="auto" w:val="clear"/>
          </w:tcPr>
          <w:p>
            <w:pPr>
              <w:pStyle w:val="ListParagraph"/>
              <w:widowControl w:val="false"/>
              <w:numPr>
                <w:ilvl w:val="0"/>
                <w:numId w:val="44"/>
              </w:numPr>
              <w:suppressAutoHyphens w:val="true"/>
              <w:spacing w:lineRule="auto" w:line="240" w:before="0" w:after="0"/>
              <w:jc w:val="left"/>
              <w:rPr>
                <w:rFonts w:ascii="Arial" w:hAnsi="Arial" w:eastAsia="Arial"/>
                <w:sz w:val="20"/>
                <w:szCs w:val="20"/>
              </w:rPr>
            </w:pPr>
            <w:r>
              <w:rPr>
                <w:rFonts w:eastAsia="Arial" w:ascii="Arial" w:hAnsi="Arial"/>
                <w:sz w:val="20"/>
                <w:szCs w:val="20"/>
              </w:rPr>
              <w:t>Prędkość: min. 30 stron na minutę</w:t>
            </w:r>
          </w:p>
          <w:p>
            <w:pPr>
              <w:pStyle w:val="ListParagraph"/>
              <w:numPr>
                <w:ilvl w:val="0"/>
                <w:numId w:val="17"/>
              </w:numPr>
              <w:jc w:val="both"/>
              <w:rPr>
                <w:rFonts w:ascii="Arial" w:hAnsi="Arial" w:eastAsia="Arial"/>
                <w:sz w:val="20"/>
                <w:szCs w:val="20"/>
              </w:rPr>
            </w:pPr>
            <w:r>
              <w:rPr>
                <w:rFonts w:eastAsia="Arial" w:ascii="Arial" w:hAnsi="Arial"/>
                <w:sz w:val="20"/>
                <w:szCs w:val="20"/>
              </w:rPr>
              <w:t>Czas nagrzewania: max 25s</w:t>
            </w:r>
          </w:p>
          <w:p>
            <w:pPr>
              <w:pStyle w:val="ListParagraph"/>
              <w:numPr>
                <w:ilvl w:val="0"/>
                <w:numId w:val="17"/>
              </w:numPr>
              <w:jc w:val="both"/>
              <w:rPr>
                <w:rFonts w:ascii="Arial" w:hAnsi="Arial" w:eastAsia="Arial"/>
                <w:sz w:val="20"/>
                <w:szCs w:val="20"/>
              </w:rPr>
            </w:pPr>
            <w:r>
              <w:rPr>
                <w:rFonts w:eastAsia="Arial" w:ascii="Arial" w:hAnsi="Arial"/>
                <w:sz w:val="20"/>
                <w:szCs w:val="20"/>
              </w:rPr>
              <w:t>Pierwsza kopia po: max 6 s</w:t>
            </w:r>
          </w:p>
          <w:p>
            <w:pPr>
              <w:pStyle w:val="ListParagraph"/>
              <w:numPr>
                <w:ilvl w:val="0"/>
                <w:numId w:val="17"/>
              </w:numPr>
              <w:jc w:val="both"/>
              <w:rPr>
                <w:rFonts w:ascii="Arial" w:hAnsi="Arial" w:eastAsia="Arial"/>
                <w:sz w:val="20"/>
                <w:szCs w:val="20"/>
              </w:rPr>
            </w:pPr>
            <w:r>
              <w:rPr>
                <w:rFonts w:eastAsia="Arial" w:ascii="Arial" w:hAnsi="Arial"/>
                <w:sz w:val="20"/>
                <w:szCs w:val="20"/>
              </w:rPr>
              <w:t>Pamięć: min. 1024 MB</w:t>
            </w:r>
          </w:p>
          <w:p>
            <w:pPr>
              <w:pStyle w:val="ListParagraph"/>
              <w:numPr>
                <w:ilvl w:val="0"/>
                <w:numId w:val="17"/>
              </w:numPr>
              <w:jc w:val="both"/>
              <w:rPr>
                <w:rFonts w:ascii="Arial" w:hAnsi="Arial" w:eastAsia="Arial"/>
                <w:sz w:val="20"/>
                <w:szCs w:val="20"/>
              </w:rPr>
            </w:pPr>
            <w:r>
              <w:rPr>
                <w:rFonts w:eastAsia="Arial" w:ascii="Arial" w:hAnsi="Arial"/>
                <w:sz w:val="20"/>
                <w:szCs w:val="20"/>
              </w:rPr>
              <w:t>Dysk twardy: min. 120 GB</w:t>
            </w:r>
          </w:p>
          <w:p>
            <w:pPr>
              <w:pStyle w:val="ListParagraph"/>
              <w:numPr>
                <w:ilvl w:val="0"/>
                <w:numId w:val="17"/>
              </w:numPr>
              <w:jc w:val="both"/>
              <w:rPr>
                <w:rFonts w:ascii="Arial" w:hAnsi="Arial" w:eastAsia="Arial"/>
                <w:sz w:val="20"/>
                <w:szCs w:val="20"/>
              </w:rPr>
            </w:pPr>
            <w:r>
              <w:rPr>
                <w:rFonts w:eastAsia="Arial" w:ascii="Arial" w:hAnsi="Arial"/>
                <w:sz w:val="20"/>
                <w:szCs w:val="20"/>
              </w:rPr>
              <w:t>Wymiary: max 476 x 450 x 451 mm</w:t>
            </w:r>
          </w:p>
          <w:p>
            <w:pPr>
              <w:pStyle w:val="ListParagraph"/>
              <w:numPr>
                <w:ilvl w:val="0"/>
                <w:numId w:val="17"/>
              </w:numPr>
              <w:jc w:val="both"/>
              <w:rPr>
                <w:rFonts w:ascii="Arial" w:hAnsi="Arial" w:eastAsia="Arial"/>
                <w:sz w:val="20"/>
                <w:szCs w:val="20"/>
              </w:rPr>
            </w:pPr>
            <w:r>
              <w:rPr>
                <w:rFonts w:eastAsia="Arial" w:ascii="Arial" w:hAnsi="Arial"/>
                <w:sz w:val="20"/>
                <w:szCs w:val="20"/>
              </w:rPr>
              <w:t>Waga: max 26 kg</w:t>
            </w:r>
          </w:p>
          <w:p>
            <w:pPr>
              <w:pStyle w:val="ListParagraph"/>
              <w:numPr>
                <w:ilvl w:val="0"/>
                <w:numId w:val="17"/>
              </w:numPr>
              <w:jc w:val="both"/>
              <w:rPr>
                <w:rFonts w:ascii="Arial" w:hAnsi="Arial" w:eastAsia="Arial"/>
                <w:sz w:val="20"/>
                <w:szCs w:val="20"/>
              </w:rPr>
            </w:pPr>
            <w:r>
              <w:rPr>
                <w:rFonts w:eastAsia="Arial" w:ascii="Arial" w:hAnsi="Arial"/>
                <w:sz w:val="20"/>
                <w:szCs w:val="20"/>
              </w:rPr>
              <w:t>Pobór prądu podczas pracy: max 450W</w:t>
            </w:r>
          </w:p>
          <w:p>
            <w:pPr>
              <w:pStyle w:val="ListParagraph"/>
              <w:numPr>
                <w:ilvl w:val="0"/>
                <w:numId w:val="17"/>
              </w:numPr>
              <w:jc w:val="both"/>
              <w:rPr>
                <w:rFonts w:ascii="Arial" w:hAnsi="Arial" w:eastAsia="Arial"/>
                <w:sz w:val="20"/>
                <w:szCs w:val="20"/>
              </w:rPr>
            </w:pPr>
            <w:r>
              <w:rPr>
                <w:rFonts w:eastAsia="Arial" w:ascii="Arial" w:hAnsi="Arial"/>
                <w:sz w:val="20"/>
                <w:szCs w:val="20"/>
              </w:rPr>
              <w:t>Tryb spoczynku: max 85W</w:t>
            </w:r>
          </w:p>
          <w:p>
            <w:pPr>
              <w:pStyle w:val="ListParagraph"/>
              <w:numPr>
                <w:ilvl w:val="0"/>
                <w:numId w:val="30"/>
              </w:numPr>
              <w:rPr>
                <w:rFonts w:ascii="Arial" w:hAnsi="Arial" w:eastAsia="Arial"/>
                <w:sz w:val="20"/>
                <w:szCs w:val="20"/>
              </w:rPr>
            </w:pPr>
            <w:r>
              <w:rPr>
                <w:rFonts w:eastAsia="Arial" w:ascii="Arial" w:hAnsi="Arial"/>
                <w:sz w:val="20"/>
                <w:szCs w:val="20"/>
              </w:rPr>
              <w:t>Tryb automatycznego uśpienia: max 5W</w:t>
            </w:r>
          </w:p>
        </w:tc>
      </w:tr>
      <w:tr>
        <w:trPr>
          <w:trHeight w:val="1765" w:hRule="atLeast"/>
        </w:trPr>
        <w:tc>
          <w:tcPr>
            <w:tcW w:w="147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Papier</w:t>
            </w:r>
          </w:p>
        </w:tc>
        <w:tc>
          <w:tcPr>
            <w:tcW w:w="8986" w:type="dxa"/>
            <w:tcBorders/>
            <w:shd w:color="auto" w:fill="auto" w:val="clear"/>
          </w:tcPr>
          <w:p>
            <w:pPr>
              <w:pStyle w:val="ListParagraph"/>
              <w:widowControl w:val="false"/>
              <w:numPr>
                <w:ilvl w:val="0"/>
                <w:numId w:val="45"/>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rozmiary papieru: min A4, A5, A6</w:t>
            </w:r>
          </w:p>
          <w:p>
            <w:pPr>
              <w:pStyle w:val="ListParagraph"/>
              <w:numPr>
                <w:ilvl w:val="0"/>
                <w:numId w:val="18"/>
              </w:numPr>
              <w:jc w:val="both"/>
              <w:rPr>
                <w:rFonts w:ascii="Arial" w:hAnsi="Arial" w:eastAsia="Arial"/>
                <w:sz w:val="20"/>
                <w:szCs w:val="20"/>
              </w:rPr>
            </w:pPr>
            <w:r>
              <w:rPr>
                <w:rFonts w:eastAsia="Arial" w:ascii="Arial" w:hAnsi="Arial"/>
                <w:sz w:val="20"/>
                <w:szCs w:val="20"/>
              </w:rPr>
              <w:t xml:space="preserve">gramatura papieru: </w:t>
            </w:r>
          </w:p>
          <w:p>
            <w:pPr>
              <w:pStyle w:val="ListParagraph"/>
              <w:numPr>
                <w:ilvl w:val="1"/>
                <w:numId w:val="18"/>
              </w:numPr>
              <w:jc w:val="both"/>
              <w:rPr>
                <w:rFonts w:ascii="Arial" w:hAnsi="Arial" w:eastAsia="Arial"/>
                <w:sz w:val="20"/>
                <w:szCs w:val="20"/>
              </w:rPr>
            </w:pPr>
            <w:r>
              <w:rPr>
                <w:rFonts w:eastAsia="Arial" w:ascii="Arial" w:hAnsi="Arial"/>
                <w:sz w:val="20"/>
                <w:szCs w:val="20"/>
              </w:rPr>
              <w:t>kaseta: min 60 - 90 g/m2</w:t>
            </w:r>
          </w:p>
          <w:p>
            <w:pPr>
              <w:pStyle w:val="ListParagraph"/>
              <w:numPr>
                <w:ilvl w:val="1"/>
                <w:numId w:val="18"/>
              </w:numPr>
              <w:jc w:val="both"/>
              <w:rPr>
                <w:rFonts w:ascii="Arial" w:hAnsi="Arial" w:eastAsia="Arial"/>
                <w:sz w:val="20"/>
                <w:szCs w:val="20"/>
              </w:rPr>
            </w:pPr>
            <w:r>
              <w:rPr>
                <w:rFonts w:eastAsia="Arial" w:ascii="Arial" w:hAnsi="Arial"/>
                <w:sz w:val="20"/>
                <w:szCs w:val="20"/>
              </w:rPr>
              <w:t>podajnik: min 60 - 157 g/m2</w:t>
            </w:r>
          </w:p>
          <w:p>
            <w:pPr>
              <w:pStyle w:val="ListParagraph"/>
              <w:numPr>
                <w:ilvl w:val="1"/>
                <w:numId w:val="18"/>
              </w:numPr>
              <w:jc w:val="both"/>
              <w:rPr>
                <w:rFonts w:ascii="Arial" w:hAnsi="Arial" w:eastAsia="Arial"/>
                <w:sz w:val="20"/>
                <w:szCs w:val="20"/>
              </w:rPr>
            </w:pPr>
            <w:r>
              <w:rPr>
                <w:rFonts w:eastAsia="Arial" w:ascii="Arial" w:hAnsi="Arial"/>
                <w:sz w:val="20"/>
                <w:szCs w:val="20"/>
              </w:rPr>
              <w:t>dupleks: min 64 - 90 g/m2</w:t>
            </w:r>
          </w:p>
        </w:tc>
      </w:tr>
      <w:tr>
        <w:trPr/>
        <w:tc>
          <w:tcPr>
            <w:tcW w:w="147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Drukarka</w:t>
            </w:r>
          </w:p>
        </w:tc>
        <w:tc>
          <w:tcPr>
            <w:tcW w:w="8986" w:type="dxa"/>
            <w:tcBorders/>
            <w:shd w:color="auto" w:fill="auto" w:val="clear"/>
          </w:tcPr>
          <w:p>
            <w:pPr>
              <w:pStyle w:val="ListParagraph"/>
              <w:widowControl w:val="false"/>
              <w:numPr>
                <w:ilvl w:val="0"/>
                <w:numId w:val="46"/>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język drukarki: min PCL 5e, PCL 6, PostScript 3, XPS</w:t>
            </w:r>
          </w:p>
          <w:p>
            <w:pPr>
              <w:pStyle w:val="ListParagraph"/>
              <w:numPr>
                <w:ilvl w:val="0"/>
                <w:numId w:val="19"/>
              </w:numPr>
              <w:jc w:val="both"/>
              <w:rPr>
                <w:rFonts w:ascii="Arial" w:hAnsi="Arial" w:eastAsia="Arial"/>
                <w:sz w:val="20"/>
                <w:szCs w:val="20"/>
              </w:rPr>
            </w:pPr>
            <w:r>
              <w:rPr>
                <w:rFonts w:eastAsia="Arial" w:ascii="Arial" w:hAnsi="Arial"/>
                <w:sz w:val="20"/>
                <w:szCs w:val="20"/>
              </w:rPr>
              <w:t>rozdzielczość drukowania: 600x600</w:t>
            </w:r>
          </w:p>
          <w:p>
            <w:pPr>
              <w:pStyle w:val="ListParagraph"/>
              <w:numPr>
                <w:ilvl w:val="0"/>
                <w:numId w:val="19"/>
              </w:numPr>
              <w:jc w:val="both"/>
              <w:rPr>
                <w:rFonts w:ascii="Arial" w:hAnsi="Arial" w:eastAsia="Arial"/>
                <w:sz w:val="20"/>
                <w:szCs w:val="20"/>
              </w:rPr>
            </w:pPr>
            <w:r>
              <w:rPr>
                <w:rFonts w:eastAsia="Arial" w:ascii="Arial" w:hAnsi="Arial"/>
                <w:sz w:val="20"/>
                <w:szCs w:val="20"/>
              </w:rPr>
              <w:t>interfejsy: min Ethernet LAN, USB 2.0</w:t>
            </w:r>
          </w:p>
          <w:p>
            <w:pPr>
              <w:pStyle w:val="ListParagraph"/>
              <w:numPr>
                <w:ilvl w:val="0"/>
                <w:numId w:val="47"/>
              </w:numPr>
              <w:rPr>
                <w:rFonts w:ascii="Arial" w:hAnsi="Arial" w:eastAsia="Arial"/>
                <w:sz w:val="20"/>
                <w:szCs w:val="20"/>
              </w:rPr>
            </w:pPr>
            <w:r>
              <w:rPr>
                <w:rFonts w:eastAsia="Arial" w:ascii="Arial" w:hAnsi="Arial"/>
                <w:sz w:val="20"/>
                <w:szCs w:val="20"/>
              </w:rPr>
              <w:t>Duplex</w:t>
            </w:r>
          </w:p>
        </w:tc>
      </w:tr>
      <w:tr>
        <w:trPr/>
        <w:tc>
          <w:tcPr>
            <w:tcW w:w="147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Skaner</w:t>
            </w:r>
          </w:p>
        </w:tc>
        <w:tc>
          <w:tcPr>
            <w:tcW w:w="8986" w:type="dxa"/>
            <w:tcBorders/>
            <w:shd w:color="auto" w:fill="auto" w:val="clear"/>
          </w:tcPr>
          <w:p>
            <w:pPr>
              <w:pStyle w:val="ListParagraph"/>
              <w:numPr>
                <w:ilvl w:val="0"/>
                <w:numId w:val="48"/>
              </w:numPr>
              <w:rPr>
                <w:rFonts w:ascii="Arial" w:hAnsi="Arial" w:eastAsia="Arial"/>
                <w:sz w:val="20"/>
                <w:szCs w:val="20"/>
              </w:rPr>
            </w:pPr>
            <w:r>
              <w:rPr>
                <w:rFonts w:eastAsia="Arial" w:ascii="Arial" w:hAnsi="Arial"/>
                <w:kern w:val="0"/>
                <w:sz w:val="20"/>
                <w:szCs w:val="20"/>
                <w:lang w:val="pl-PL" w:eastAsia="en-US" w:bidi="ar-SA"/>
              </w:rPr>
              <w:t>prędkość skanowania: min 30 oryginałów na minutę</w:t>
            </w:r>
          </w:p>
          <w:p>
            <w:pPr>
              <w:pStyle w:val="ListParagraph"/>
              <w:numPr>
                <w:ilvl w:val="0"/>
                <w:numId w:val="20"/>
              </w:numPr>
              <w:jc w:val="both"/>
              <w:rPr>
                <w:rFonts w:ascii="Arial" w:hAnsi="Arial" w:eastAsia="Arial"/>
                <w:sz w:val="20"/>
                <w:szCs w:val="20"/>
              </w:rPr>
            </w:pPr>
            <w:r>
              <w:rPr>
                <w:rFonts w:eastAsia="Arial" w:ascii="Arial" w:hAnsi="Arial"/>
                <w:sz w:val="20"/>
                <w:szCs w:val="20"/>
              </w:rPr>
              <w:t>rozmiar oryginału: max A4</w:t>
            </w:r>
          </w:p>
          <w:p>
            <w:pPr>
              <w:pStyle w:val="ListParagraph"/>
              <w:numPr>
                <w:ilvl w:val="0"/>
                <w:numId w:val="20"/>
              </w:numPr>
              <w:jc w:val="both"/>
              <w:rPr>
                <w:rFonts w:ascii="Arial" w:hAnsi="Arial" w:eastAsia="Arial"/>
                <w:sz w:val="20"/>
                <w:szCs w:val="20"/>
              </w:rPr>
            </w:pPr>
            <w:r>
              <w:rPr>
                <w:rFonts w:eastAsia="Arial" w:ascii="Arial" w:hAnsi="Arial"/>
                <w:sz w:val="20"/>
                <w:szCs w:val="20"/>
              </w:rPr>
              <w:t>rozdzielczość skanowania: do 600 dpi</w:t>
            </w:r>
          </w:p>
          <w:p>
            <w:pPr>
              <w:pStyle w:val="ListParagraph"/>
              <w:numPr>
                <w:ilvl w:val="0"/>
                <w:numId w:val="20"/>
              </w:numPr>
              <w:jc w:val="both"/>
              <w:rPr>
                <w:rFonts w:ascii="Arial" w:hAnsi="Arial" w:eastAsia="Arial"/>
                <w:sz w:val="20"/>
                <w:szCs w:val="20"/>
              </w:rPr>
            </w:pPr>
            <w:r>
              <w:rPr>
                <w:rFonts w:eastAsia="Arial" w:ascii="Arial" w:hAnsi="Arial"/>
                <w:sz w:val="20"/>
                <w:szCs w:val="20"/>
              </w:rPr>
              <w:t>skanowanie do: E-mail, Folderu (SMB), USB</w:t>
            </w:r>
          </w:p>
        </w:tc>
      </w:tr>
      <w:tr>
        <w:trPr/>
        <w:tc>
          <w:tcPr>
            <w:tcW w:w="1470" w:type="dxa"/>
            <w:tcBorders>
              <w:top w:val="nil"/>
            </w:tcBorders>
            <w:shd w:color="auto" w:fill="auto" w:val="clear"/>
          </w:tcPr>
          <w:p>
            <w:pPr>
              <w:pStyle w:val="Normal"/>
              <w:spacing w:before="0" w:after="160"/>
              <w:rPr>
                <w:rFonts w:ascii="Arial" w:hAnsi="Arial" w:eastAsia="Arial"/>
                <w:b/>
                <w:b/>
                <w:bCs/>
                <w:sz w:val="20"/>
                <w:szCs w:val="20"/>
              </w:rPr>
            </w:pPr>
            <w:r>
              <w:rPr>
                <w:rFonts w:eastAsia="Arial" w:ascii="Arial" w:hAnsi="Arial"/>
                <w:b/>
                <w:bCs/>
                <w:sz w:val="20"/>
                <w:szCs w:val="20"/>
              </w:rPr>
              <w:t>POZOSTAŁE</w:t>
            </w:r>
          </w:p>
        </w:tc>
        <w:tc>
          <w:tcPr>
            <w:tcW w:w="8986" w:type="dxa"/>
            <w:tcBorders>
              <w:top w:val="nil"/>
            </w:tcBorders>
            <w:shd w:color="auto" w:fill="auto" w:val="clear"/>
          </w:tcPr>
          <w:p>
            <w:pPr>
              <w:pStyle w:val="ListParagraph"/>
              <w:widowControl w:val="false"/>
              <w:numPr>
                <w:ilvl w:val="0"/>
                <w:numId w:val="49"/>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Tonery w urządzeniu muszą być nowe, oryginalne. Zamawiający wyklucza startery rozbiegowe</w:t>
            </w:r>
          </w:p>
          <w:p>
            <w:pPr>
              <w:pStyle w:val="ListParagraph"/>
              <w:numPr>
                <w:ilvl w:val="0"/>
                <w:numId w:val="50"/>
              </w:numPr>
              <w:rPr>
                <w:rFonts w:ascii="Arial" w:hAnsi="Arial" w:eastAsia="Arial"/>
                <w:sz w:val="20"/>
                <w:szCs w:val="20"/>
              </w:rPr>
            </w:pPr>
            <w:r>
              <w:rPr>
                <w:rFonts w:eastAsia="Arial" w:ascii="Arial" w:hAnsi="Arial"/>
                <w:sz w:val="20"/>
                <w:szCs w:val="20"/>
              </w:rPr>
              <w:t>W przypadku zaoferowania urządzenia poleasingowego dopuszczamy urządzenia, które przetworzyły maksymalnie 10 tys. wydruków</w:t>
            </w:r>
          </w:p>
        </w:tc>
      </w:tr>
    </w:tbl>
    <w:p>
      <w:pPr>
        <w:pStyle w:val="Normal"/>
        <w:jc w:val="both"/>
        <w:rPr>
          <w:b/>
          <w:b/>
          <w:bCs/>
        </w:rPr>
      </w:pPr>
      <w:r>
        <w:rPr>
          <w:rFonts w:eastAsia="Arial" w:ascii="Arial" w:hAnsi="Arial"/>
          <w:sz w:val="20"/>
          <w:szCs w:val="20"/>
        </w:rPr>
      </w:r>
    </w:p>
    <w:p>
      <w:pPr>
        <w:pStyle w:val="Normal"/>
        <w:jc w:val="both"/>
        <w:rPr>
          <w:b/>
          <w:b/>
          <w:bCs/>
        </w:rPr>
      </w:pPr>
      <w:r>
        <w:rPr>
          <w:rFonts w:eastAsia="Arial" w:ascii="Arial" w:hAnsi="Arial"/>
          <w:sz w:val="20"/>
          <w:szCs w:val="20"/>
        </w:rPr>
      </w:r>
    </w:p>
    <w:p>
      <w:pPr>
        <w:pStyle w:val="Normal"/>
        <w:jc w:val="both"/>
        <w:rPr>
          <w:b/>
          <w:b/>
          <w:bCs/>
        </w:rPr>
      </w:pPr>
      <w:r>
        <w:rPr>
          <w:rFonts w:eastAsia="Arial" w:ascii="Arial" w:hAnsi="Arial"/>
          <w:sz w:val="20"/>
          <w:szCs w:val="20"/>
        </w:rPr>
      </w:r>
    </w:p>
    <w:p>
      <w:pPr>
        <w:pStyle w:val="Normal"/>
        <w:jc w:val="both"/>
        <w:rPr>
          <w:rFonts w:ascii="Arial" w:hAnsi="Arial" w:eastAsia="Arial"/>
          <w:sz w:val="20"/>
          <w:szCs w:val="20"/>
        </w:rPr>
      </w:pPr>
      <w:r>
        <w:rPr>
          <w:rFonts w:eastAsia="Arial" w:ascii="Arial" w:hAnsi="Arial"/>
          <w:b/>
          <w:bCs/>
          <w:sz w:val="20"/>
          <w:szCs w:val="20"/>
        </w:rPr>
        <w:t>Drukarka – A4 – monochromatyczna – duplex – 10 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70"/>
        <w:gridCol w:w="8986"/>
      </w:tblGrid>
      <w:tr>
        <w:trPr>
          <w:trHeight w:val="735" w:hRule="atLeast"/>
        </w:trPr>
        <w:tc>
          <w:tcPr>
            <w:tcW w:w="1470" w:type="dxa"/>
            <w:tcBorders/>
            <w:shd w:color="auto" w:fill="auto" w:val="clear"/>
            <w:vAlign w:val="center"/>
          </w:tcPr>
          <w:p>
            <w:pPr>
              <w:pStyle w:val="Normal"/>
              <w:widowControl w:val="false"/>
              <w:suppressAutoHyphens w:val="true"/>
              <w:spacing w:lineRule="auto" w:line="240" w:before="0" w:after="0"/>
              <w:jc w:val="left"/>
              <w:rPr>
                <w:rFonts w:ascii="Arial" w:hAnsi="Arial" w:eastAsia="Arial" w:cs="Arial"/>
                <w:b/>
                <w:b/>
                <w:bCs/>
                <w:kern w:val="0"/>
                <w:sz w:val="20"/>
                <w:szCs w:val="20"/>
                <w:lang w:val="pl-PL" w:eastAsia="en-US" w:bidi="ar-SA"/>
              </w:rPr>
            </w:pPr>
            <w:r>
              <w:rPr>
                <w:rFonts w:eastAsia="Arial" w:cs="Arial" w:ascii="Arial" w:hAnsi="Arial"/>
                <w:b/>
                <w:bCs/>
                <w:kern w:val="0"/>
                <w:sz w:val="20"/>
                <w:szCs w:val="20"/>
                <w:lang w:val="pl-PL" w:eastAsia="en-US" w:bidi="ar-SA"/>
              </w:rPr>
              <w:t>Parametry techniczne</w:t>
            </w:r>
          </w:p>
        </w:tc>
        <w:tc>
          <w:tcPr>
            <w:tcW w:w="8986" w:type="dxa"/>
            <w:tcBorders/>
            <w:shd w:color="auto" w:fill="auto" w:val="clear"/>
            <w:vAlign w:val="center"/>
          </w:tcPr>
          <w:p>
            <w:pPr>
              <w:pStyle w:val="Normal"/>
              <w:widowControl w:val="false"/>
              <w:suppressAutoHyphens w:val="true"/>
              <w:spacing w:lineRule="auto" w:line="240" w:before="0" w:after="0"/>
              <w:jc w:val="center"/>
              <w:rPr/>
            </w:pPr>
            <w:r>
              <w:rPr>
                <w:rStyle w:val="Domylnaczcionkaakapitu1"/>
                <w:rFonts w:eastAsia="Arial" w:cs="Arial" w:ascii="Arial" w:hAnsi="Arial"/>
                <w:b/>
                <w:kern w:val="0"/>
                <w:sz w:val="20"/>
                <w:szCs w:val="20"/>
                <w:lang w:val="pl-PL" w:eastAsia="en-US" w:bidi="ar-SA"/>
              </w:rPr>
              <w:t>Wymagane parametry techniczne</w:t>
            </w:r>
          </w:p>
        </w:tc>
      </w:tr>
      <w:tr>
        <w:trPr/>
        <w:tc>
          <w:tcPr>
            <w:tcW w:w="147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Ogólne</w:t>
            </w:r>
          </w:p>
        </w:tc>
        <w:tc>
          <w:tcPr>
            <w:tcW w:w="8986" w:type="dxa"/>
            <w:tcBorders/>
            <w:shd w:color="auto" w:fill="auto" w:val="clear"/>
          </w:tcPr>
          <w:p>
            <w:pPr>
              <w:pStyle w:val="ListParagraph"/>
              <w:widowControl w:val="false"/>
              <w:numPr>
                <w:ilvl w:val="0"/>
                <w:numId w:val="51"/>
              </w:numPr>
              <w:suppressAutoHyphens w:val="true"/>
              <w:spacing w:lineRule="auto" w:line="240" w:before="0" w:after="0"/>
              <w:jc w:val="left"/>
              <w:rPr>
                <w:rFonts w:ascii="Arial" w:hAnsi="Arial" w:eastAsia="Arial"/>
                <w:sz w:val="20"/>
                <w:szCs w:val="20"/>
              </w:rPr>
            </w:pPr>
            <w:r>
              <w:rPr>
                <w:rFonts w:eastAsia="Arial" w:ascii="Arial" w:hAnsi="Arial"/>
                <w:sz w:val="20"/>
                <w:szCs w:val="20"/>
              </w:rPr>
              <w:t>Prędkość drukowania: min 34 strony A4 na minutę</w:t>
            </w:r>
          </w:p>
          <w:p>
            <w:pPr>
              <w:pStyle w:val="ListParagraph"/>
              <w:numPr>
                <w:ilvl w:val="0"/>
                <w:numId w:val="21"/>
              </w:numPr>
              <w:jc w:val="both"/>
              <w:rPr>
                <w:rFonts w:ascii="Arial" w:hAnsi="Arial" w:eastAsia="Arial"/>
                <w:sz w:val="20"/>
                <w:szCs w:val="20"/>
              </w:rPr>
            </w:pPr>
            <w:r>
              <w:rPr>
                <w:rFonts w:eastAsia="Arial" w:ascii="Arial" w:hAnsi="Arial"/>
                <w:sz w:val="20"/>
                <w:szCs w:val="20"/>
              </w:rPr>
              <w:t>Obsługiwane rozdzielczości wydruku: 300/600/1200 dpi</w:t>
            </w:r>
          </w:p>
          <w:p>
            <w:pPr>
              <w:pStyle w:val="ListParagraph"/>
              <w:numPr>
                <w:ilvl w:val="0"/>
                <w:numId w:val="21"/>
              </w:numPr>
              <w:jc w:val="both"/>
              <w:rPr>
                <w:rFonts w:ascii="Arial" w:hAnsi="Arial" w:eastAsia="Arial"/>
                <w:sz w:val="20"/>
                <w:szCs w:val="20"/>
              </w:rPr>
            </w:pPr>
            <w:r>
              <w:rPr>
                <w:rFonts w:eastAsia="Arial" w:ascii="Arial" w:hAnsi="Arial"/>
                <w:sz w:val="20"/>
                <w:szCs w:val="20"/>
              </w:rPr>
              <w:t>Czas nagrzewania: max 15 sekund</w:t>
            </w:r>
          </w:p>
          <w:p>
            <w:pPr>
              <w:pStyle w:val="ListParagraph"/>
              <w:numPr>
                <w:ilvl w:val="0"/>
                <w:numId w:val="21"/>
              </w:numPr>
              <w:jc w:val="both"/>
              <w:rPr>
                <w:rFonts w:ascii="Arial" w:hAnsi="Arial" w:eastAsia="Arial"/>
                <w:sz w:val="20"/>
                <w:szCs w:val="20"/>
              </w:rPr>
            </w:pPr>
            <w:r>
              <w:rPr>
                <w:rFonts w:eastAsia="Arial" w:ascii="Arial" w:hAnsi="Arial"/>
                <w:sz w:val="20"/>
                <w:szCs w:val="20"/>
              </w:rPr>
              <w:t>Czas wydruku pierwszej strony: max 7s</w:t>
            </w:r>
          </w:p>
          <w:p>
            <w:pPr>
              <w:pStyle w:val="ListParagraph"/>
              <w:numPr>
                <w:ilvl w:val="0"/>
                <w:numId w:val="21"/>
              </w:numPr>
              <w:jc w:val="both"/>
              <w:rPr>
                <w:rFonts w:ascii="Arial" w:hAnsi="Arial" w:eastAsia="Arial"/>
                <w:sz w:val="20"/>
                <w:szCs w:val="20"/>
              </w:rPr>
            </w:pPr>
            <w:r>
              <w:rPr>
                <w:rFonts w:eastAsia="Arial" w:ascii="Arial" w:hAnsi="Arial"/>
                <w:sz w:val="20"/>
                <w:szCs w:val="20"/>
              </w:rPr>
              <w:t>Wymiary (szer x gł x wys): max375 x 393 x 272 mm</w:t>
            </w:r>
          </w:p>
          <w:p>
            <w:pPr>
              <w:pStyle w:val="ListParagraph"/>
              <w:numPr>
                <w:ilvl w:val="0"/>
                <w:numId w:val="21"/>
              </w:numPr>
              <w:jc w:val="both"/>
              <w:rPr>
                <w:rFonts w:ascii="Arial" w:hAnsi="Arial" w:eastAsia="Arial"/>
                <w:sz w:val="20"/>
                <w:szCs w:val="20"/>
              </w:rPr>
            </w:pPr>
            <w:r>
              <w:rPr>
                <w:rFonts w:eastAsia="Arial" w:ascii="Arial" w:hAnsi="Arial"/>
                <w:sz w:val="20"/>
                <w:szCs w:val="20"/>
              </w:rPr>
              <w:t>Waga: max 15 kg</w:t>
            </w:r>
          </w:p>
          <w:p>
            <w:pPr>
              <w:pStyle w:val="ListParagraph"/>
              <w:numPr>
                <w:ilvl w:val="0"/>
                <w:numId w:val="21"/>
              </w:numPr>
              <w:jc w:val="both"/>
              <w:rPr>
                <w:rFonts w:ascii="Arial" w:hAnsi="Arial" w:eastAsia="Arial"/>
                <w:sz w:val="20"/>
                <w:szCs w:val="20"/>
              </w:rPr>
            </w:pPr>
            <w:r>
              <w:rPr>
                <w:rFonts w:eastAsia="Arial" w:ascii="Arial" w:hAnsi="Arial"/>
                <w:sz w:val="20"/>
                <w:szCs w:val="20"/>
              </w:rPr>
              <w:t>Pobór mocy:</w:t>
            </w:r>
          </w:p>
          <w:p>
            <w:pPr>
              <w:pStyle w:val="ListParagraph"/>
              <w:numPr>
                <w:ilvl w:val="1"/>
                <w:numId w:val="21"/>
              </w:numPr>
              <w:jc w:val="both"/>
              <w:rPr>
                <w:rFonts w:ascii="Arial" w:hAnsi="Arial" w:eastAsia="Arial"/>
                <w:sz w:val="20"/>
                <w:szCs w:val="20"/>
              </w:rPr>
            </w:pPr>
            <w:r>
              <w:rPr>
                <w:rFonts w:eastAsia="Arial" w:ascii="Arial" w:hAnsi="Arial"/>
                <w:sz w:val="20"/>
                <w:szCs w:val="20"/>
              </w:rPr>
              <w:t>Drukowanie: max 620 W;</w:t>
            </w:r>
          </w:p>
          <w:p>
            <w:pPr>
              <w:pStyle w:val="ListParagraph"/>
              <w:numPr>
                <w:ilvl w:val="1"/>
                <w:numId w:val="21"/>
              </w:numPr>
              <w:jc w:val="both"/>
              <w:rPr>
                <w:rFonts w:ascii="Arial" w:hAnsi="Arial" w:eastAsia="Arial"/>
                <w:sz w:val="20"/>
                <w:szCs w:val="20"/>
              </w:rPr>
            </w:pPr>
            <w:r>
              <w:rPr>
                <w:rFonts w:eastAsia="Arial" w:ascii="Arial" w:hAnsi="Arial"/>
                <w:sz w:val="20"/>
                <w:szCs w:val="20"/>
              </w:rPr>
              <w:t>tryb gotowości: max 8 W,</w:t>
            </w:r>
          </w:p>
          <w:p>
            <w:pPr>
              <w:pStyle w:val="ListParagraph"/>
              <w:numPr>
                <w:ilvl w:val="1"/>
                <w:numId w:val="21"/>
              </w:numPr>
              <w:jc w:val="both"/>
              <w:rPr>
                <w:rFonts w:ascii="Arial" w:hAnsi="Arial" w:eastAsia="Arial"/>
                <w:sz w:val="20"/>
                <w:szCs w:val="20"/>
              </w:rPr>
            </w:pPr>
            <w:r>
              <w:rPr>
                <w:rFonts w:eastAsia="Arial" w:ascii="Arial" w:hAnsi="Arial"/>
                <w:sz w:val="20"/>
                <w:szCs w:val="20"/>
              </w:rPr>
              <w:t>tryb uśpienia: max 0,8 W</w:t>
            </w:r>
          </w:p>
          <w:p>
            <w:pPr>
              <w:pStyle w:val="ListParagraph"/>
              <w:numPr>
                <w:ilvl w:val="0"/>
                <w:numId w:val="44"/>
              </w:numPr>
              <w:rPr>
                <w:rFonts w:ascii="Arial" w:hAnsi="Arial" w:eastAsia="Arial"/>
                <w:sz w:val="20"/>
                <w:szCs w:val="20"/>
              </w:rPr>
            </w:pPr>
            <w:r>
              <w:rPr>
                <w:rFonts w:eastAsia="Arial" w:ascii="Arial" w:hAnsi="Arial"/>
                <w:sz w:val="20"/>
                <w:szCs w:val="20"/>
              </w:rPr>
              <w:t>Pamięć: min. 256MB</w:t>
            </w:r>
          </w:p>
        </w:tc>
      </w:tr>
      <w:tr>
        <w:trPr>
          <w:trHeight w:val="1765" w:hRule="atLeast"/>
        </w:trPr>
        <w:tc>
          <w:tcPr>
            <w:tcW w:w="147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Papier</w:t>
            </w:r>
          </w:p>
        </w:tc>
        <w:tc>
          <w:tcPr>
            <w:tcW w:w="8986" w:type="dxa"/>
            <w:tcBorders/>
            <w:shd w:color="auto" w:fill="auto" w:val="clear"/>
          </w:tcPr>
          <w:p>
            <w:pPr>
              <w:pStyle w:val="ListParagraph"/>
              <w:widowControl w:val="false"/>
              <w:numPr>
                <w:ilvl w:val="0"/>
                <w:numId w:val="52"/>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Pojemność wejściowa:</w:t>
            </w:r>
          </w:p>
          <w:p>
            <w:pPr>
              <w:pStyle w:val="ListParagraph"/>
              <w:numPr>
                <w:ilvl w:val="1"/>
                <w:numId w:val="22"/>
              </w:numPr>
              <w:jc w:val="both"/>
              <w:rPr>
                <w:rFonts w:ascii="Arial" w:hAnsi="Arial" w:eastAsia="Arial"/>
                <w:sz w:val="20"/>
                <w:szCs w:val="20"/>
              </w:rPr>
            </w:pPr>
            <w:r>
              <w:rPr>
                <w:rFonts w:eastAsia="Arial" w:ascii="Arial" w:hAnsi="Arial"/>
                <w:sz w:val="20"/>
                <w:szCs w:val="20"/>
              </w:rPr>
              <w:t>100-kartkowy podajnik wielofunkcyjny; 60 – 220 g/m2; A4, A5, A6, B5, B6, Letter, Legal, inne w zakresie 70 x 148 mm – 216 x 356 mm</w:t>
            </w:r>
          </w:p>
          <w:p>
            <w:pPr>
              <w:pStyle w:val="ListParagraph"/>
              <w:numPr>
                <w:ilvl w:val="1"/>
                <w:numId w:val="22"/>
              </w:numPr>
              <w:jc w:val="both"/>
              <w:rPr>
                <w:rFonts w:ascii="Arial" w:hAnsi="Arial" w:eastAsia="Arial"/>
                <w:sz w:val="20"/>
                <w:szCs w:val="20"/>
              </w:rPr>
            </w:pPr>
            <w:r>
              <w:rPr>
                <w:rFonts w:eastAsia="Arial" w:ascii="Arial" w:hAnsi="Arial"/>
                <w:sz w:val="20"/>
                <w:szCs w:val="20"/>
              </w:rPr>
              <w:t>kaseta uniwersalna na 250 arkuszy; 60 – 163 g/m2; A4, A5, A6, B5, Letter, Legal, inne w zakresie 105 x 148 – 216 x 356 mm</w:t>
            </w:r>
          </w:p>
          <w:p>
            <w:pPr>
              <w:pStyle w:val="ListParagraph"/>
              <w:numPr>
                <w:ilvl w:val="0"/>
                <w:numId w:val="22"/>
              </w:numPr>
              <w:jc w:val="both"/>
              <w:rPr>
                <w:rFonts w:ascii="Arial" w:hAnsi="Arial" w:eastAsia="Arial"/>
                <w:sz w:val="20"/>
                <w:szCs w:val="20"/>
              </w:rPr>
            </w:pPr>
            <w:r>
              <w:rPr>
                <w:rFonts w:eastAsia="Arial" w:ascii="Arial" w:hAnsi="Arial"/>
                <w:sz w:val="20"/>
                <w:szCs w:val="20"/>
              </w:rPr>
              <w:t>Moduł dupleksu: min Drukowanie dwustronne: 60 – 163 g/m²; A4, A5, B5, Letter, Legal</w:t>
            </w:r>
          </w:p>
          <w:p>
            <w:pPr>
              <w:pStyle w:val="ListParagraph"/>
              <w:numPr>
                <w:ilvl w:val="0"/>
                <w:numId w:val="53"/>
              </w:numPr>
              <w:rPr>
                <w:rFonts w:ascii="Arial" w:hAnsi="Arial" w:eastAsia="Arial"/>
                <w:sz w:val="20"/>
                <w:szCs w:val="20"/>
              </w:rPr>
            </w:pPr>
            <w:r>
              <w:rPr>
                <w:rFonts w:eastAsia="Arial" w:ascii="Arial" w:hAnsi="Arial"/>
                <w:sz w:val="20"/>
                <w:szCs w:val="20"/>
              </w:rPr>
              <w:t>Pojemność wyjściowa: min 250 arkuszy wydrukiem do dołu</w:t>
            </w:r>
          </w:p>
        </w:tc>
      </w:tr>
      <w:tr>
        <w:trPr/>
        <w:tc>
          <w:tcPr>
            <w:tcW w:w="147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Drukowanie</w:t>
            </w:r>
          </w:p>
        </w:tc>
        <w:tc>
          <w:tcPr>
            <w:tcW w:w="8986" w:type="dxa"/>
            <w:tcBorders/>
            <w:shd w:color="auto" w:fill="auto" w:val="clear"/>
          </w:tcPr>
          <w:p>
            <w:pPr>
              <w:pStyle w:val="ListParagraph"/>
              <w:widowControl w:val="false"/>
              <w:numPr>
                <w:ilvl w:val="0"/>
                <w:numId w:val="54"/>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Obsługiwane języki: PCL 6 (PCL 5c/PCL-XL), PostScript 3 (KPDL 3), bezpośrednie drukowanie PDF oraz XPS</w:t>
            </w:r>
          </w:p>
          <w:p>
            <w:pPr>
              <w:pStyle w:val="ListParagraph"/>
              <w:numPr>
                <w:ilvl w:val="0"/>
                <w:numId w:val="55"/>
              </w:numPr>
              <w:rPr>
                <w:rFonts w:ascii="Arial" w:hAnsi="Arial" w:eastAsia="Arial"/>
                <w:sz w:val="20"/>
                <w:szCs w:val="20"/>
              </w:rPr>
            </w:pPr>
            <w:r>
              <w:rPr>
                <w:rFonts w:eastAsia="Arial" w:ascii="Arial" w:hAnsi="Arial"/>
                <w:sz w:val="20"/>
                <w:szCs w:val="20"/>
              </w:rPr>
              <w:t>Obsługiwane systemy operacyjne: Windows 10, Windows 8.1</w:t>
            </w:r>
          </w:p>
        </w:tc>
      </w:tr>
      <w:tr>
        <w:trPr/>
        <w:tc>
          <w:tcPr>
            <w:tcW w:w="147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Interfejsy</w:t>
            </w:r>
          </w:p>
        </w:tc>
        <w:tc>
          <w:tcPr>
            <w:tcW w:w="8986" w:type="dxa"/>
            <w:tcBorders/>
            <w:shd w:color="auto" w:fill="auto" w:val="clear"/>
          </w:tcPr>
          <w:p>
            <w:pPr>
              <w:pStyle w:val="ListParagraph"/>
              <w:numPr>
                <w:ilvl w:val="0"/>
                <w:numId w:val="56"/>
              </w:numPr>
              <w:rPr>
                <w:rFonts w:ascii="Arial" w:hAnsi="Arial" w:eastAsia="Arial"/>
                <w:sz w:val="20"/>
                <w:szCs w:val="20"/>
              </w:rPr>
            </w:pPr>
            <w:r>
              <w:rPr>
                <w:rFonts w:eastAsia="Arial" w:ascii="Arial" w:hAnsi="Arial"/>
                <w:sz w:val="20"/>
                <w:szCs w:val="20"/>
              </w:rPr>
              <w:t>USB 2.0,</w:t>
            </w:r>
          </w:p>
          <w:p>
            <w:pPr>
              <w:pStyle w:val="ListParagraph"/>
              <w:numPr>
                <w:ilvl w:val="0"/>
                <w:numId w:val="24"/>
              </w:numPr>
              <w:jc w:val="both"/>
              <w:rPr>
                <w:rFonts w:ascii="Arial" w:hAnsi="Arial" w:eastAsia="Arial"/>
                <w:sz w:val="20"/>
                <w:szCs w:val="20"/>
              </w:rPr>
            </w:pPr>
            <w:r>
              <w:rPr>
                <w:rFonts w:eastAsia="Arial" w:ascii="Arial" w:hAnsi="Arial"/>
                <w:sz w:val="20"/>
                <w:szCs w:val="20"/>
              </w:rPr>
              <w:t>USB Host (dedykowany do czytnika kart lub do celów serwisowych),</w:t>
            </w:r>
          </w:p>
          <w:p>
            <w:pPr>
              <w:pStyle w:val="ListParagraph"/>
              <w:numPr>
                <w:ilvl w:val="0"/>
                <w:numId w:val="24"/>
              </w:numPr>
              <w:jc w:val="both"/>
              <w:rPr>
                <w:rFonts w:ascii="Arial" w:hAnsi="Arial" w:eastAsia="Arial"/>
                <w:sz w:val="20"/>
                <w:szCs w:val="20"/>
              </w:rPr>
            </w:pPr>
            <w:r>
              <w:rPr>
                <w:rFonts w:eastAsia="Arial" w:ascii="Arial" w:hAnsi="Arial"/>
                <w:sz w:val="20"/>
                <w:szCs w:val="20"/>
              </w:rPr>
              <w:t>Gigabit Ethernet (10BaseT/100BaseTX/1000BaseT),</w:t>
            </w:r>
          </w:p>
          <w:p>
            <w:pPr>
              <w:pStyle w:val="ListParagraph"/>
              <w:numPr>
                <w:ilvl w:val="0"/>
                <w:numId w:val="57"/>
              </w:numPr>
              <w:rPr>
                <w:rFonts w:ascii="Arial" w:hAnsi="Arial" w:eastAsia="Arial"/>
                <w:sz w:val="20"/>
                <w:szCs w:val="20"/>
              </w:rPr>
            </w:pPr>
            <w:r>
              <w:rPr>
                <w:rFonts w:eastAsia="Arial" w:ascii="Arial" w:hAnsi="Arial"/>
                <w:sz w:val="20"/>
                <w:szCs w:val="20"/>
              </w:rPr>
              <w:t>gniazdo karty SD/SDHC</w:t>
            </w:r>
          </w:p>
        </w:tc>
      </w:tr>
    </w:tbl>
    <w:p>
      <w:pPr>
        <w:pStyle w:val="Normal"/>
        <w:jc w:val="both"/>
        <w:rPr>
          <w:b/>
          <w:b/>
          <w:bCs/>
        </w:rPr>
      </w:pPr>
      <w:r>
        <w:rPr>
          <w:rFonts w:eastAsia="Arial" w:ascii="Arial" w:hAnsi="Arial"/>
          <w:sz w:val="20"/>
          <w:szCs w:val="20"/>
        </w:rPr>
      </w:r>
    </w:p>
    <w:p>
      <w:pPr>
        <w:pStyle w:val="Normal"/>
        <w:jc w:val="both"/>
        <w:rPr>
          <w:b/>
          <w:b/>
          <w:bCs/>
        </w:rPr>
      </w:pPr>
      <w:r>
        <w:rPr>
          <w:rFonts w:eastAsia="Arial" w:ascii="Arial" w:hAnsi="Arial"/>
          <w:sz w:val="20"/>
          <w:szCs w:val="20"/>
        </w:rPr>
      </w:r>
    </w:p>
    <w:p>
      <w:pPr>
        <w:pStyle w:val="Normal"/>
        <w:jc w:val="both"/>
        <w:rPr>
          <w:rFonts w:ascii="Arial" w:hAnsi="Arial" w:eastAsia="Arial"/>
          <w:sz w:val="20"/>
          <w:szCs w:val="20"/>
        </w:rPr>
      </w:pPr>
      <w:r>
        <w:rPr>
          <w:rFonts w:eastAsia="Arial" w:ascii="Arial" w:hAnsi="Arial"/>
          <w:b/>
          <w:bCs/>
          <w:sz w:val="20"/>
          <w:szCs w:val="20"/>
        </w:rPr>
        <w:t>Przenośne urządzenie wielofunkcyjne – A4 – kolor – 4 szt.</w:t>
      </w:r>
    </w:p>
    <w:tbl>
      <w:tblPr>
        <w:tblStyle w:val="Tabela-Siatk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30"/>
        <w:gridCol w:w="8926"/>
      </w:tblGrid>
      <w:tr>
        <w:trPr>
          <w:trHeight w:val="735" w:hRule="atLeast"/>
        </w:trPr>
        <w:tc>
          <w:tcPr>
            <w:tcW w:w="1530" w:type="dxa"/>
            <w:tcBorders/>
            <w:shd w:color="auto" w:fill="auto" w:val="clear"/>
            <w:vAlign w:val="center"/>
          </w:tcPr>
          <w:p>
            <w:pPr>
              <w:pStyle w:val="Normal"/>
              <w:widowControl w:val="false"/>
              <w:suppressAutoHyphens w:val="true"/>
              <w:spacing w:lineRule="auto" w:line="240" w:before="0" w:after="0"/>
              <w:jc w:val="left"/>
              <w:rPr>
                <w:rFonts w:ascii="Arial" w:hAnsi="Arial" w:eastAsia="Arial" w:cs="Arial"/>
                <w:b/>
                <w:b/>
                <w:bCs/>
                <w:kern w:val="0"/>
                <w:sz w:val="20"/>
                <w:szCs w:val="20"/>
                <w:lang w:val="pl-PL" w:eastAsia="en-US" w:bidi="ar-SA"/>
              </w:rPr>
            </w:pPr>
            <w:r>
              <w:rPr>
                <w:rFonts w:eastAsia="Arial" w:cs="Arial" w:ascii="Arial" w:hAnsi="Arial"/>
                <w:b/>
                <w:bCs/>
                <w:kern w:val="0"/>
                <w:sz w:val="20"/>
                <w:szCs w:val="20"/>
                <w:lang w:val="pl-PL" w:eastAsia="en-US" w:bidi="ar-SA"/>
              </w:rPr>
              <w:t>Parametry techniczne</w:t>
            </w:r>
          </w:p>
        </w:tc>
        <w:tc>
          <w:tcPr>
            <w:tcW w:w="8926" w:type="dxa"/>
            <w:tcBorders/>
            <w:shd w:color="auto" w:fill="auto" w:val="clear"/>
            <w:vAlign w:val="center"/>
          </w:tcPr>
          <w:p>
            <w:pPr>
              <w:pStyle w:val="Normal"/>
              <w:widowControl w:val="false"/>
              <w:suppressAutoHyphens w:val="true"/>
              <w:spacing w:lineRule="auto" w:line="240" w:before="0" w:after="0"/>
              <w:jc w:val="center"/>
              <w:rPr/>
            </w:pPr>
            <w:r>
              <w:rPr>
                <w:rStyle w:val="Domylnaczcionkaakapitu1"/>
                <w:rFonts w:eastAsia="Arial" w:cs="Arial" w:ascii="Arial" w:hAnsi="Arial"/>
                <w:b/>
                <w:kern w:val="0"/>
                <w:sz w:val="20"/>
                <w:szCs w:val="20"/>
                <w:lang w:val="pl-PL" w:eastAsia="en-US" w:bidi="ar-SA"/>
              </w:rPr>
              <w:t>Wymagane parametry techniczne</w:t>
            </w:r>
          </w:p>
        </w:tc>
      </w:tr>
      <w:tr>
        <w:trPr/>
        <w:tc>
          <w:tcPr>
            <w:tcW w:w="153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DRUK</w:t>
            </w:r>
          </w:p>
        </w:tc>
        <w:tc>
          <w:tcPr>
            <w:tcW w:w="8926" w:type="dxa"/>
            <w:tcBorders/>
            <w:shd w:color="auto" w:fill="auto" w:val="clear"/>
          </w:tcPr>
          <w:p>
            <w:pPr>
              <w:pStyle w:val="ListParagraph"/>
              <w:widowControl w:val="false"/>
              <w:numPr>
                <w:ilvl w:val="0"/>
                <w:numId w:val="58"/>
              </w:numPr>
              <w:suppressAutoHyphens w:val="true"/>
              <w:spacing w:lineRule="auto" w:line="240" w:before="0" w:after="0"/>
              <w:jc w:val="left"/>
              <w:rPr>
                <w:rFonts w:ascii="Arial" w:hAnsi="Arial" w:eastAsia="Arial"/>
                <w:sz w:val="20"/>
                <w:szCs w:val="20"/>
              </w:rPr>
            </w:pPr>
            <w:r>
              <w:rPr>
                <w:rFonts w:eastAsia="Arial" w:ascii="Arial" w:hAnsi="Arial"/>
                <w:sz w:val="20"/>
                <w:szCs w:val="20"/>
              </w:rPr>
              <w:t>Rozdzielczość druku – czerń: 1200 x 1200 dpi</w:t>
            </w:r>
          </w:p>
          <w:p>
            <w:pPr>
              <w:pStyle w:val="ListParagraph"/>
              <w:numPr>
                <w:ilvl w:val="0"/>
                <w:numId w:val="25"/>
              </w:numPr>
              <w:jc w:val="both"/>
              <w:rPr>
                <w:rFonts w:ascii="Arial" w:hAnsi="Arial" w:eastAsia="Arial"/>
                <w:sz w:val="20"/>
                <w:szCs w:val="20"/>
              </w:rPr>
            </w:pPr>
            <w:r>
              <w:rPr>
                <w:rFonts w:eastAsia="Arial" w:ascii="Arial" w:hAnsi="Arial"/>
                <w:sz w:val="20"/>
                <w:szCs w:val="20"/>
              </w:rPr>
              <w:t>Rozdzielczość druku – kolor: 4800 x 1200 dpi</w:t>
            </w:r>
          </w:p>
          <w:p>
            <w:pPr>
              <w:pStyle w:val="ListParagraph"/>
              <w:numPr>
                <w:ilvl w:val="0"/>
                <w:numId w:val="25"/>
              </w:numPr>
              <w:jc w:val="both"/>
              <w:rPr>
                <w:rFonts w:ascii="Arial" w:hAnsi="Arial" w:eastAsia="Arial"/>
                <w:sz w:val="20"/>
                <w:szCs w:val="20"/>
              </w:rPr>
            </w:pPr>
            <w:r>
              <w:rPr>
                <w:rFonts w:eastAsia="Arial" w:ascii="Arial" w:hAnsi="Arial"/>
                <w:sz w:val="20"/>
                <w:szCs w:val="20"/>
              </w:rPr>
              <w:t>Prędkość druku – czerń: min. 10 str/min</w:t>
            </w:r>
          </w:p>
          <w:p>
            <w:pPr>
              <w:pStyle w:val="ListParagraph"/>
              <w:numPr>
                <w:ilvl w:val="0"/>
                <w:numId w:val="25"/>
              </w:numPr>
              <w:jc w:val="both"/>
              <w:rPr>
                <w:rFonts w:ascii="Arial" w:hAnsi="Arial" w:eastAsia="Arial"/>
                <w:sz w:val="20"/>
                <w:szCs w:val="20"/>
              </w:rPr>
            </w:pPr>
            <w:r>
              <w:rPr>
                <w:rFonts w:eastAsia="Arial" w:ascii="Arial" w:hAnsi="Arial"/>
                <w:sz w:val="20"/>
                <w:szCs w:val="20"/>
              </w:rPr>
              <w:t>Prędkość druku – kolor: min. 7 str/min</w:t>
            </w:r>
          </w:p>
          <w:p>
            <w:pPr>
              <w:pStyle w:val="ListParagraph"/>
              <w:numPr>
                <w:ilvl w:val="0"/>
                <w:numId w:val="51"/>
              </w:numPr>
              <w:rPr>
                <w:rFonts w:ascii="Arial" w:hAnsi="Arial" w:eastAsia="Arial"/>
                <w:sz w:val="20"/>
                <w:szCs w:val="20"/>
              </w:rPr>
            </w:pPr>
            <w:r>
              <w:rPr>
                <w:rFonts w:eastAsia="Arial" w:ascii="Arial" w:hAnsi="Arial"/>
                <w:sz w:val="20"/>
                <w:szCs w:val="20"/>
              </w:rPr>
              <w:t>Pojemność podajnika papieru: min. 50 arkuszy</w:t>
            </w:r>
          </w:p>
        </w:tc>
      </w:tr>
      <w:tr>
        <w:trPr>
          <w:trHeight w:val="823" w:hRule="atLeast"/>
        </w:trPr>
        <w:tc>
          <w:tcPr>
            <w:tcW w:w="153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SKANER</w:t>
            </w:r>
          </w:p>
        </w:tc>
        <w:tc>
          <w:tcPr>
            <w:tcW w:w="8926" w:type="dxa"/>
            <w:tcBorders/>
            <w:shd w:color="auto" w:fill="auto" w:val="clear"/>
          </w:tcPr>
          <w:p>
            <w:pPr>
              <w:pStyle w:val="ListParagraph"/>
              <w:numPr>
                <w:ilvl w:val="0"/>
                <w:numId w:val="59"/>
              </w:numPr>
              <w:rPr>
                <w:rFonts w:ascii="Arial" w:hAnsi="Arial" w:eastAsia="Arial"/>
                <w:sz w:val="20"/>
                <w:szCs w:val="20"/>
              </w:rPr>
            </w:pPr>
            <w:r>
              <w:rPr>
                <w:rFonts w:eastAsia="Arial" w:ascii="Arial" w:hAnsi="Arial"/>
                <w:kern w:val="0"/>
                <w:sz w:val="20"/>
                <w:szCs w:val="20"/>
                <w:lang w:val="pl-PL" w:eastAsia="en-US" w:bidi="ar-SA"/>
              </w:rPr>
              <w:t>Rozdzielczość optyczna: 600 x 600 dpi</w:t>
            </w:r>
          </w:p>
        </w:tc>
      </w:tr>
      <w:tr>
        <w:trPr/>
        <w:tc>
          <w:tcPr>
            <w:tcW w:w="153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KOPIOWANIE</w:t>
            </w:r>
          </w:p>
        </w:tc>
        <w:tc>
          <w:tcPr>
            <w:tcW w:w="8926" w:type="dxa"/>
            <w:tcBorders/>
            <w:shd w:color="auto" w:fill="auto" w:val="clear"/>
          </w:tcPr>
          <w:p>
            <w:pPr>
              <w:pStyle w:val="ListParagraph"/>
              <w:widowControl w:val="false"/>
              <w:numPr>
                <w:ilvl w:val="0"/>
                <w:numId w:val="60"/>
              </w:numPr>
              <w:suppressAutoHyphens w:val="true"/>
              <w:spacing w:lineRule="auto" w:line="240" w:before="0" w:after="0"/>
              <w:jc w:val="left"/>
              <w:rPr>
                <w:rFonts w:ascii="Arial" w:hAnsi="Arial" w:eastAsia="Arial"/>
                <w:sz w:val="20"/>
                <w:szCs w:val="20"/>
              </w:rPr>
            </w:pPr>
            <w:r>
              <w:rPr>
                <w:rFonts w:eastAsia="Arial" w:ascii="Arial" w:hAnsi="Arial"/>
                <w:kern w:val="0"/>
                <w:sz w:val="20"/>
                <w:szCs w:val="20"/>
                <w:lang w:val="pl-PL" w:eastAsia="en-US" w:bidi="ar-SA"/>
              </w:rPr>
              <w:t>Rozdzielczość kopiowania: 600 x 600 dpi</w:t>
            </w:r>
          </w:p>
          <w:p>
            <w:pPr>
              <w:pStyle w:val="ListParagraph"/>
              <w:numPr>
                <w:ilvl w:val="0"/>
                <w:numId w:val="26"/>
              </w:numPr>
              <w:jc w:val="both"/>
              <w:rPr>
                <w:rFonts w:ascii="Arial" w:hAnsi="Arial" w:eastAsia="Arial"/>
                <w:sz w:val="20"/>
                <w:szCs w:val="20"/>
              </w:rPr>
            </w:pPr>
            <w:r>
              <w:rPr>
                <w:rFonts w:eastAsia="Arial" w:ascii="Arial" w:hAnsi="Arial"/>
                <w:sz w:val="20"/>
                <w:szCs w:val="20"/>
              </w:rPr>
              <w:t>Prędkość kopiowania – czerń: min. 8 str/min</w:t>
            </w:r>
          </w:p>
          <w:p>
            <w:pPr>
              <w:pStyle w:val="ListParagraph"/>
              <w:numPr>
                <w:ilvl w:val="0"/>
                <w:numId w:val="61"/>
              </w:numPr>
              <w:rPr>
                <w:rFonts w:ascii="Arial" w:hAnsi="Arial" w:eastAsia="Arial"/>
                <w:sz w:val="20"/>
                <w:szCs w:val="20"/>
              </w:rPr>
            </w:pPr>
            <w:r>
              <w:rPr>
                <w:rFonts w:eastAsia="Arial" w:ascii="Arial" w:hAnsi="Arial"/>
                <w:sz w:val="20"/>
                <w:szCs w:val="20"/>
              </w:rPr>
              <w:t>Prędkość kopiowania – kolor: min. 8 str/min</w:t>
            </w:r>
          </w:p>
        </w:tc>
      </w:tr>
      <w:tr>
        <w:trPr/>
        <w:tc>
          <w:tcPr>
            <w:tcW w:w="1530" w:type="dxa"/>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ŁĄCZNOŚĆ</w:t>
            </w:r>
          </w:p>
        </w:tc>
        <w:tc>
          <w:tcPr>
            <w:tcW w:w="8926" w:type="dxa"/>
            <w:tcBorders/>
            <w:shd w:color="auto" w:fill="auto" w:val="clear"/>
          </w:tcPr>
          <w:p>
            <w:pPr>
              <w:pStyle w:val="ListParagraph"/>
              <w:numPr>
                <w:ilvl w:val="0"/>
                <w:numId w:val="62"/>
              </w:numPr>
              <w:rPr>
                <w:rFonts w:ascii="Arial" w:hAnsi="Arial" w:eastAsia="Arial"/>
                <w:sz w:val="20"/>
                <w:szCs w:val="20"/>
              </w:rPr>
            </w:pPr>
            <w:r>
              <w:rPr>
                <w:rFonts w:eastAsia="Arial" w:ascii="Arial" w:hAnsi="Arial"/>
                <w:sz w:val="20"/>
                <w:szCs w:val="20"/>
              </w:rPr>
              <w:t>Wbudowane WiFi</w:t>
            </w:r>
          </w:p>
          <w:p>
            <w:pPr>
              <w:pStyle w:val="ListParagraph"/>
              <w:numPr>
                <w:ilvl w:val="0"/>
                <w:numId w:val="27"/>
              </w:numPr>
              <w:jc w:val="both"/>
              <w:rPr>
                <w:rFonts w:ascii="Arial" w:hAnsi="Arial" w:eastAsia="Arial"/>
                <w:sz w:val="20"/>
                <w:szCs w:val="20"/>
              </w:rPr>
            </w:pPr>
            <w:r>
              <w:rPr>
                <w:rFonts w:eastAsia="Arial" w:ascii="Arial" w:hAnsi="Arial"/>
                <w:sz w:val="20"/>
                <w:szCs w:val="20"/>
              </w:rPr>
              <w:t>Bluetooth</w:t>
            </w:r>
          </w:p>
          <w:p>
            <w:pPr>
              <w:pStyle w:val="ListParagraph"/>
              <w:numPr>
                <w:ilvl w:val="0"/>
                <w:numId w:val="63"/>
              </w:numPr>
              <w:rPr>
                <w:rFonts w:ascii="Arial" w:hAnsi="Arial" w:eastAsia="Arial"/>
                <w:sz w:val="20"/>
                <w:szCs w:val="20"/>
              </w:rPr>
            </w:pPr>
            <w:r>
              <w:rPr>
                <w:rFonts w:eastAsia="Arial" w:ascii="Arial" w:hAnsi="Arial"/>
                <w:sz w:val="20"/>
                <w:szCs w:val="20"/>
              </w:rPr>
              <w:t>Interfejs USB</w:t>
            </w:r>
          </w:p>
        </w:tc>
      </w:tr>
      <w:tr>
        <w:trPr/>
        <w:tc>
          <w:tcPr>
            <w:tcW w:w="1530" w:type="dxa"/>
            <w:tcBorders>
              <w:top w:val="nil"/>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KOMPATYBILNOŚĆ</w:t>
            </w:r>
          </w:p>
        </w:tc>
        <w:tc>
          <w:tcPr>
            <w:tcW w:w="8926" w:type="dxa"/>
            <w:tcBorders>
              <w:top w:val="nil"/>
            </w:tcBorders>
            <w:shd w:color="auto" w:fill="auto" w:val="clear"/>
          </w:tcPr>
          <w:p>
            <w:pPr>
              <w:pStyle w:val="ListParagraph"/>
              <w:numPr>
                <w:ilvl w:val="0"/>
                <w:numId w:val="62"/>
              </w:numPr>
              <w:rPr>
                <w:rFonts w:ascii="Arial" w:hAnsi="Arial" w:eastAsia="Arial"/>
                <w:sz w:val="20"/>
                <w:szCs w:val="20"/>
              </w:rPr>
            </w:pPr>
            <w:r>
              <w:rPr>
                <w:rFonts w:eastAsia="Arial" w:ascii="Arial" w:hAnsi="Arial"/>
                <w:sz w:val="20"/>
                <w:szCs w:val="20"/>
              </w:rPr>
              <w:t>Windows 10, Windows 8.1</w:t>
            </w:r>
          </w:p>
        </w:tc>
      </w:tr>
      <w:tr>
        <w:trPr/>
        <w:tc>
          <w:tcPr>
            <w:tcW w:w="1530" w:type="dxa"/>
            <w:tcBorders>
              <w:top w:val="nil"/>
            </w:tcBorders>
            <w:shd w:color="auto" w:fill="auto" w:val="clear"/>
          </w:tcPr>
          <w:p>
            <w:pPr>
              <w:pStyle w:val="Normal"/>
              <w:spacing w:before="0" w:after="160"/>
              <w:jc w:val="both"/>
              <w:rPr>
                <w:rFonts w:ascii="Arial" w:hAnsi="Arial" w:eastAsia="Arial"/>
                <w:b/>
                <w:b/>
                <w:bCs/>
                <w:sz w:val="20"/>
                <w:szCs w:val="20"/>
              </w:rPr>
            </w:pPr>
            <w:r>
              <w:rPr>
                <w:rFonts w:eastAsia="Arial" w:ascii="Arial" w:hAnsi="Arial"/>
                <w:b/>
                <w:bCs/>
                <w:sz w:val="20"/>
                <w:szCs w:val="20"/>
              </w:rPr>
              <w:t>POZOSTAŁE</w:t>
            </w:r>
          </w:p>
        </w:tc>
        <w:tc>
          <w:tcPr>
            <w:tcW w:w="8926" w:type="dxa"/>
            <w:tcBorders>
              <w:top w:val="nil"/>
            </w:tcBorders>
            <w:shd w:color="auto" w:fill="auto" w:val="clear"/>
          </w:tcPr>
          <w:p>
            <w:pPr>
              <w:pStyle w:val="ListParagraph"/>
              <w:numPr>
                <w:ilvl w:val="0"/>
                <w:numId w:val="62"/>
              </w:numPr>
              <w:rPr>
                <w:rFonts w:ascii="Arial" w:hAnsi="Arial" w:eastAsia="Arial"/>
                <w:sz w:val="20"/>
                <w:szCs w:val="20"/>
              </w:rPr>
            </w:pPr>
            <w:r>
              <w:rPr>
                <w:rFonts w:eastAsia="Arial" w:ascii="Arial" w:hAnsi="Arial"/>
                <w:sz w:val="20"/>
                <w:szCs w:val="20"/>
              </w:rPr>
              <w:t>Bateria, zasilacz/ładowarka</w:t>
            </w:r>
          </w:p>
          <w:p>
            <w:pPr>
              <w:pStyle w:val="ListParagraph"/>
              <w:numPr>
                <w:ilvl w:val="0"/>
                <w:numId w:val="0"/>
              </w:numPr>
              <w:ind w:left="1440" w:hanging="0"/>
              <w:rPr>
                <w:rFonts w:ascii="Arial" w:hAnsi="Arial" w:eastAsia="Arial"/>
                <w:sz w:val="20"/>
                <w:szCs w:val="20"/>
              </w:rPr>
            </w:pPr>
            <w:r>
              <w:rPr>
                <w:rFonts w:eastAsia="Arial" w:ascii="Arial" w:hAnsi="Arial"/>
                <w:sz w:val="20"/>
                <w:szCs w:val="20"/>
              </w:rPr>
            </w:r>
          </w:p>
        </w:tc>
      </w:tr>
    </w:tbl>
    <w:p>
      <w:pPr>
        <w:pStyle w:val="Normal"/>
        <w:spacing w:before="0" w:after="160"/>
        <w:rPr>
          <w:u w:val="single"/>
        </w:rPr>
      </w:pPr>
      <w:r>
        <w:rPr>
          <w:rFonts w:eastAsia="Arial" w:ascii="Arial" w:hAnsi="Arial"/>
          <w:sz w:val="20"/>
          <w:szCs w:val="20"/>
        </w:rPr>
      </w:r>
    </w:p>
    <w:sectPr>
      <w:type w:val="nextPage"/>
      <w:pgSz w:w="11906" w:h="16838"/>
      <w:pgMar w:left="720" w:right="720" w:header="0" w:top="720" w:footer="0" w:bottom="72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Liberation Sans">
    <w:altName w:val="Arial"/>
    <w:charset w:val="ee"/>
    <w:family w:val="roman"/>
    <w:pitch w:val="variable"/>
  </w:font>
  <w:font w:name="Cambria">
    <w:charset w:val="ee"/>
    <w:family w:val="roman"/>
    <w:pitch w:val="variable"/>
  </w:font>
  <w:font w:name="Arial">
    <w:charset w:val="ee"/>
    <w:family w:val="roman"/>
    <w:pitch w:val="variable"/>
  </w:font>
  <w:font w:name="Segoe UI Symbol">
    <w:charset w:val="ee"/>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 w:name="Courier New">
    <w:charset w:val="ee"/>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360" w:hanging="0"/>
      </w:pPr>
      <w:rPr>
        <w:rFonts w:ascii="Arial" w:hAnsi="Arial" w:cs="Arial" w:hint="default"/>
        <w:vertAlign w:val="baseline"/>
        <w:position w:val="0"/>
        <w:sz w:val="22"/>
        <w:sz w:val="22"/>
      </w:rPr>
    </w:lvl>
    <w:lvl w:ilvl="1">
      <w:start w:val="1"/>
      <w:numFmt w:val="bullet"/>
      <w:lvlText w:val="o"/>
      <w:lvlJc w:val="left"/>
      <w:pPr>
        <w:tabs>
          <w:tab w:val="num" w:pos="0"/>
        </w:tabs>
        <w:ind w:left="1440" w:firstLine="1080"/>
      </w:pPr>
      <w:rPr>
        <w:rFonts w:ascii="Arial" w:hAnsi="Arial" w:cs="Arial" w:hint="default"/>
        <w:vertAlign w:val="baseline"/>
        <w:position w:val="0"/>
        <w:sz w:val="22"/>
        <w:sz w:val="22"/>
      </w:rPr>
    </w:lvl>
    <w:lvl w:ilvl="2">
      <w:start w:val="1"/>
      <w:numFmt w:val="bullet"/>
      <w:lvlText w:val="▪"/>
      <w:lvlJc w:val="left"/>
      <w:pPr>
        <w:tabs>
          <w:tab w:val="num" w:pos="0"/>
        </w:tabs>
        <w:ind w:left="2160" w:firstLine="1800"/>
      </w:pPr>
      <w:rPr>
        <w:rFonts w:ascii="Arial" w:hAnsi="Arial" w:cs="Arial" w:hint="default"/>
        <w:vertAlign w:val="baseline"/>
        <w:position w:val="0"/>
        <w:sz w:val="22"/>
        <w:sz w:val="22"/>
      </w:rPr>
    </w:lvl>
    <w:lvl w:ilvl="3">
      <w:start w:val="1"/>
      <w:numFmt w:val="bullet"/>
      <w:lvlText w:val="●"/>
      <w:lvlJc w:val="left"/>
      <w:pPr>
        <w:tabs>
          <w:tab w:val="num" w:pos="0"/>
        </w:tabs>
        <w:ind w:left="2880" w:firstLine="2520"/>
      </w:pPr>
      <w:rPr>
        <w:rFonts w:ascii="Arial" w:hAnsi="Arial" w:cs="Arial" w:hint="default"/>
        <w:vertAlign w:val="baseline"/>
        <w:position w:val="0"/>
        <w:sz w:val="22"/>
        <w:sz w:val="22"/>
      </w:rPr>
    </w:lvl>
    <w:lvl w:ilvl="4">
      <w:start w:val="1"/>
      <w:numFmt w:val="bullet"/>
      <w:lvlText w:val="o"/>
      <w:lvlJc w:val="left"/>
      <w:pPr>
        <w:tabs>
          <w:tab w:val="num" w:pos="0"/>
        </w:tabs>
        <w:ind w:left="3600" w:firstLine="3240"/>
      </w:pPr>
      <w:rPr>
        <w:rFonts w:ascii="Arial" w:hAnsi="Arial" w:cs="Arial" w:hint="default"/>
        <w:vertAlign w:val="baseline"/>
        <w:position w:val="0"/>
        <w:sz w:val="22"/>
        <w:sz w:val="22"/>
      </w:rPr>
    </w:lvl>
    <w:lvl w:ilvl="5">
      <w:start w:val="1"/>
      <w:numFmt w:val="bullet"/>
      <w:lvlText w:val="▪"/>
      <w:lvlJc w:val="left"/>
      <w:pPr>
        <w:tabs>
          <w:tab w:val="num" w:pos="0"/>
        </w:tabs>
        <w:ind w:left="4320" w:firstLine="3960"/>
      </w:pPr>
      <w:rPr>
        <w:rFonts w:ascii="Arial" w:hAnsi="Arial" w:cs="Arial" w:hint="default"/>
        <w:vertAlign w:val="baseline"/>
        <w:position w:val="0"/>
        <w:sz w:val="22"/>
        <w:sz w:val="22"/>
      </w:rPr>
    </w:lvl>
    <w:lvl w:ilvl="6">
      <w:start w:val="1"/>
      <w:numFmt w:val="bullet"/>
      <w:lvlText w:val="●"/>
      <w:lvlJc w:val="left"/>
      <w:pPr>
        <w:tabs>
          <w:tab w:val="num" w:pos="0"/>
        </w:tabs>
        <w:ind w:left="5040" w:firstLine="4680"/>
      </w:pPr>
      <w:rPr>
        <w:rFonts w:ascii="Arial" w:hAnsi="Arial" w:cs="Arial" w:hint="default"/>
        <w:vertAlign w:val="baseline"/>
        <w:position w:val="0"/>
        <w:sz w:val="22"/>
        <w:sz w:val="22"/>
      </w:rPr>
    </w:lvl>
    <w:lvl w:ilvl="7">
      <w:start w:val="1"/>
      <w:numFmt w:val="bullet"/>
      <w:lvlText w:val="o"/>
      <w:lvlJc w:val="left"/>
      <w:pPr>
        <w:tabs>
          <w:tab w:val="num" w:pos="0"/>
        </w:tabs>
        <w:ind w:left="5760" w:firstLine="5400"/>
      </w:pPr>
      <w:rPr>
        <w:rFonts w:ascii="Arial" w:hAnsi="Arial" w:cs="Arial" w:hint="default"/>
        <w:vertAlign w:val="baseline"/>
        <w:position w:val="0"/>
        <w:sz w:val="22"/>
        <w:sz w:val="22"/>
      </w:rPr>
    </w:lvl>
    <w:lvl w:ilvl="8">
      <w:start w:val="1"/>
      <w:numFmt w:val="bullet"/>
      <w:lvlText w:val="▪"/>
      <w:lvlJc w:val="left"/>
      <w:pPr>
        <w:tabs>
          <w:tab w:val="num" w:pos="0"/>
        </w:tabs>
        <w:ind w:left="6480" w:firstLine="6120"/>
      </w:pPr>
      <w:rPr>
        <w:rFonts w:ascii="Arial" w:hAnsi="Arial" w:cs="Arial" w:hint="default"/>
        <w:vertAlign w:val="baseline"/>
        <w:position w:val="0"/>
        <w:sz w:val="22"/>
        <w:sz w:val="22"/>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bullet"/>
      <w:lvlText w:val=""/>
      <w:lvlJc w:val="left"/>
      <w:pPr>
        <w:tabs>
          <w:tab w:val="num" w:pos="776"/>
        </w:tabs>
        <w:ind w:left="776" w:hanging="360"/>
      </w:pPr>
      <w:rPr>
        <w:rFonts w:ascii="Symbol" w:hAnsi="Symbol" w:cs="Symbol" w:hint="default"/>
      </w:rPr>
    </w:lvl>
    <w:lvl w:ilvl="1">
      <w:start w:val="1"/>
      <w:numFmt w:val="bullet"/>
      <w:lvlText w:val="◦"/>
      <w:lvlJc w:val="left"/>
      <w:pPr>
        <w:tabs>
          <w:tab w:val="num" w:pos="1136"/>
        </w:tabs>
        <w:ind w:left="1136" w:hanging="360"/>
      </w:pPr>
      <w:rPr>
        <w:rFonts w:ascii="OpenSymbol" w:hAnsi="OpenSymbol" w:cs="OpenSymbol" w:hint="default"/>
      </w:rPr>
    </w:lvl>
    <w:lvl w:ilvl="2">
      <w:start w:val="1"/>
      <w:numFmt w:val="bullet"/>
      <w:lvlText w:val="▪"/>
      <w:lvlJc w:val="left"/>
      <w:pPr>
        <w:tabs>
          <w:tab w:val="num" w:pos="1496"/>
        </w:tabs>
        <w:ind w:left="1496" w:hanging="360"/>
      </w:pPr>
      <w:rPr>
        <w:rFonts w:ascii="OpenSymbol" w:hAnsi="OpenSymbol" w:cs="OpenSymbol" w:hint="default"/>
      </w:rPr>
    </w:lvl>
    <w:lvl w:ilvl="3">
      <w:start w:val="1"/>
      <w:numFmt w:val="bullet"/>
      <w:lvlText w:val=""/>
      <w:lvlJc w:val="left"/>
      <w:pPr>
        <w:tabs>
          <w:tab w:val="num" w:pos="1856"/>
        </w:tabs>
        <w:ind w:left="1856" w:hanging="360"/>
      </w:pPr>
      <w:rPr>
        <w:rFonts w:ascii="Symbol" w:hAnsi="Symbol" w:cs="Symbol" w:hint="default"/>
      </w:rPr>
    </w:lvl>
    <w:lvl w:ilvl="4">
      <w:start w:val="1"/>
      <w:numFmt w:val="bullet"/>
      <w:lvlText w:val="◦"/>
      <w:lvlJc w:val="left"/>
      <w:pPr>
        <w:tabs>
          <w:tab w:val="num" w:pos="2216"/>
        </w:tabs>
        <w:ind w:left="2216" w:hanging="360"/>
      </w:pPr>
      <w:rPr>
        <w:rFonts w:ascii="OpenSymbol" w:hAnsi="OpenSymbol" w:cs="OpenSymbol" w:hint="default"/>
      </w:rPr>
    </w:lvl>
    <w:lvl w:ilvl="5">
      <w:start w:val="1"/>
      <w:numFmt w:val="bullet"/>
      <w:lvlText w:val="▪"/>
      <w:lvlJc w:val="left"/>
      <w:pPr>
        <w:tabs>
          <w:tab w:val="num" w:pos="2576"/>
        </w:tabs>
        <w:ind w:left="2576" w:hanging="360"/>
      </w:pPr>
      <w:rPr>
        <w:rFonts w:ascii="OpenSymbol" w:hAnsi="OpenSymbol" w:cs="OpenSymbol"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
      <w:lvlJc w:val="left"/>
      <w:pPr>
        <w:tabs>
          <w:tab w:val="num" w:pos="3296"/>
        </w:tabs>
        <w:ind w:left="3296" w:hanging="360"/>
      </w:pPr>
      <w:rPr>
        <w:rFonts w:ascii="OpenSymbol" w:hAnsi="OpenSymbol" w:cs="OpenSymbol" w:hint="default"/>
      </w:rPr>
    </w:lvl>
    <w:lvl w:ilvl="8">
      <w:start w:val="1"/>
      <w:numFmt w:val="bullet"/>
      <w:lvlText w:val="▪"/>
      <w:lvlJc w:val="left"/>
      <w:pPr>
        <w:tabs>
          <w:tab w:val="num" w:pos="3656"/>
        </w:tabs>
        <w:ind w:left="3656" w:hanging="360"/>
      </w:pPr>
      <w:rPr>
        <w:rFonts w:ascii="OpenSymbol" w:hAnsi="OpenSymbol" w:cs="OpenSymbol" w:hint="default"/>
      </w:rPr>
    </w:lvl>
  </w:abstractNum>
  <w:abstractNum w:abstractNumId="37">
    <w:lvl w:ilvl="0">
      <w:start w:val="1"/>
      <w:numFmt w:val="bullet"/>
      <w:lvlText w:val=""/>
      <w:lvlJc w:val="left"/>
      <w:pPr>
        <w:tabs>
          <w:tab w:val="num" w:pos="887"/>
        </w:tabs>
        <w:ind w:left="887" w:hanging="360"/>
      </w:pPr>
      <w:rPr>
        <w:rFonts w:ascii="Symbol" w:hAnsi="Symbol" w:cs="Symbol" w:hint="default"/>
      </w:rPr>
    </w:lvl>
    <w:lvl w:ilvl="1">
      <w:start w:val="1"/>
      <w:numFmt w:val="bullet"/>
      <w:lvlText w:val="◦"/>
      <w:lvlJc w:val="left"/>
      <w:pPr>
        <w:tabs>
          <w:tab w:val="num" w:pos="1247"/>
        </w:tabs>
        <w:ind w:left="1247" w:hanging="360"/>
      </w:pPr>
      <w:rPr>
        <w:rFonts w:ascii="OpenSymbol" w:hAnsi="OpenSymbol" w:cs="OpenSymbol" w:hint="default"/>
      </w:rPr>
    </w:lvl>
    <w:lvl w:ilvl="2">
      <w:start w:val="1"/>
      <w:numFmt w:val="bullet"/>
      <w:lvlText w:val="▪"/>
      <w:lvlJc w:val="left"/>
      <w:pPr>
        <w:tabs>
          <w:tab w:val="num" w:pos="1607"/>
        </w:tabs>
        <w:ind w:left="1607" w:hanging="360"/>
      </w:pPr>
      <w:rPr>
        <w:rFonts w:ascii="OpenSymbol" w:hAnsi="OpenSymbol" w:cs="OpenSymbol" w:hint="default"/>
      </w:rPr>
    </w:lvl>
    <w:lvl w:ilvl="3">
      <w:start w:val="1"/>
      <w:numFmt w:val="bullet"/>
      <w:lvlText w:val=""/>
      <w:lvlJc w:val="left"/>
      <w:pPr>
        <w:tabs>
          <w:tab w:val="num" w:pos="1967"/>
        </w:tabs>
        <w:ind w:left="1967" w:hanging="360"/>
      </w:pPr>
      <w:rPr>
        <w:rFonts w:ascii="Symbol" w:hAnsi="Symbol" w:cs="Symbol" w:hint="default"/>
      </w:rPr>
    </w:lvl>
    <w:lvl w:ilvl="4">
      <w:start w:val="1"/>
      <w:numFmt w:val="bullet"/>
      <w:lvlText w:val="◦"/>
      <w:lvlJc w:val="left"/>
      <w:pPr>
        <w:tabs>
          <w:tab w:val="num" w:pos="2327"/>
        </w:tabs>
        <w:ind w:left="2327" w:hanging="360"/>
      </w:pPr>
      <w:rPr>
        <w:rFonts w:ascii="OpenSymbol" w:hAnsi="OpenSymbol" w:cs="OpenSymbol" w:hint="default"/>
      </w:rPr>
    </w:lvl>
    <w:lvl w:ilvl="5">
      <w:start w:val="1"/>
      <w:numFmt w:val="bullet"/>
      <w:lvlText w:val="▪"/>
      <w:lvlJc w:val="left"/>
      <w:pPr>
        <w:tabs>
          <w:tab w:val="num" w:pos="2687"/>
        </w:tabs>
        <w:ind w:left="2687" w:hanging="360"/>
      </w:pPr>
      <w:rPr>
        <w:rFonts w:ascii="OpenSymbol" w:hAnsi="OpenSymbol" w:cs="OpenSymbol" w:hint="default"/>
      </w:rPr>
    </w:lvl>
    <w:lvl w:ilvl="6">
      <w:start w:val="1"/>
      <w:numFmt w:val="bullet"/>
      <w:lvlText w:val=""/>
      <w:lvlJc w:val="left"/>
      <w:pPr>
        <w:tabs>
          <w:tab w:val="num" w:pos="3047"/>
        </w:tabs>
        <w:ind w:left="3047" w:hanging="360"/>
      </w:pPr>
      <w:rPr>
        <w:rFonts w:ascii="Symbol" w:hAnsi="Symbol" w:cs="Symbol" w:hint="default"/>
      </w:rPr>
    </w:lvl>
    <w:lvl w:ilvl="7">
      <w:start w:val="1"/>
      <w:numFmt w:val="bullet"/>
      <w:lvlText w:val="◦"/>
      <w:lvlJc w:val="left"/>
      <w:pPr>
        <w:tabs>
          <w:tab w:val="num" w:pos="3407"/>
        </w:tabs>
        <w:ind w:left="3407" w:hanging="360"/>
      </w:pPr>
      <w:rPr>
        <w:rFonts w:ascii="OpenSymbol" w:hAnsi="OpenSymbol" w:cs="OpenSymbol" w:hint="default"/>
      </w:rPr>
    </w:lvl>
    <w:lvl w:ilvl="8">
      <w:start w:val="1"/>
      <w:numFmt w:val="bullet"/>
      <w:lvlText w:val="▪"/>
      <w:lvlJc w:val="left"/>
      <w:pPr>
        <w:tabs>
          <w:tab w:val="num" w:pos="3767"/>
        </w:tabs>
        <w:ind w:left="3767" w:hanging="360"/>
      </w:pPr>
      <w:rPr>
        <w:rFonts w:ascii="OpenSymbol" w:hAnsi="OpenSymbol" w:cs="OpenSymbol" w:hint="default"/>
      </w:rPr>
    </w:lvl>
  </w:abstractNum>
  <w:abstractNum w:abstractNumId="38">
    <w:lvl w:ilvl="0">
      <w:start w:val="1"/>
      <w:numFmt w:val="bullet"/>
      <w:lvlText w:val=""/>
      <w:lvlJc w:val="left"/>
      <w:pPr>
        <w:tabs>
          <w:tab w:val="num" w:pos="776"/>
        </w:tabs>
        <w:ind w:left="776" w:hanging="360"/>
      </w:pPr>
      <w:rPr>
        <w:rFonts w:ascii="Symbol" w:hAnsi="Symbol" w:cs="Symbol" w:hint="default"/>
      </w:rPr>
    </w:lvl>
    <w:lvl w:ilvl="1">
      <w:start w:val="1"/>
      <w:numFmt w:val="bullet"/>
      <w:lvlText w:val="◦"/>
      <w:lvlJc w:val="left"/>
      <w:pPr>
        <w:tabs>
          <w:tab w:val="num" w:pos="1136"/>
        </w:tabs>
        <w:ind w:left="1136" w:hanging="360"/>
      </w:pPr>
      <w:rPr>
        <w:rFonts w:ascii="OpenSymbol" w:hAnsi="OpenSymbol" w:cs="OpenSymbol" w:hint="default"/>
      </w:rPr>
    </w:lvl>
    <w:lvl w:ilvl="2">
      <w:start w:val="1"/>
      <w:numFmt w:val="bullet"/>
      <w:lvlText w:val="▪"/>
      <w:lvlJc w:val="left"/>
      <w:pPr>
        <w:tabs>
          <w:tab w:val="num" w:pos="1496"/>
        </w:tabs>
        <w:ind w:left="1496" w:hanging="360"/>
      </w:pPr>
      <w:rPr>
        <w:rFonts w:ascii="OpenSymbol" w:hAnsi="OpenSymbol" w:cs="OpenSymbol" w:hint="default"/>
      </w:rPr>
    </w:lvl>
    <w:lvl w:ilvl="3">
      <w:start w:val="1"/>
      <w:numFmt w:val="bullet"/>
      <w:lvlText w:val=""/>
      <w:lvlJc w:val="left"/>
      <w:pPr>
        <w:tabs>
          <w:tab w:val="num" w:pos="1856"/>
        </w:tabs>
        <w:ind w:left="1856" w:hanging="360"/>
      </w:pPr>
      <w:rPr>
        <w:rFonts w:ascii="Symbol" w:hAnsi="Symbol" w:cs="Symbol" w:hint="default"/>
      </w:rPr>
    </w:lvl>
    <w:lvl w:ilvl="4">
      <w:start w:val="1"/>
      <w:numFmt w:val="bullet"/>
      <w:lvlText w:val="◦"/>
      <w:lvlJc w:val="left"/>
      <w:pPr>
        <w:tabs>
          <w:tab w:val="num" w:pos="2216"/>
        </w:tabs>
        <w:ind w:left="2216" w:hanging="360"/>
      </w:pPr>
      <w:rPr>
        <w:rFonts w:ascii="OpenSymbol" w:hAnsi="OpenSymbol" w:cs="OpenSymbol" w:hint="default"/>
      </w:rPr>
    </w:lvl>
    <w:lvl w:ilvl="5">
      <w:start w:val="1"/>
      <w:numFmt w:val="bullet"/>
      <w:lvlText w:val="▪"/>
      <w:lvlJc w:val="left"/>
      <w:pPr>
        <w:tabs>
          <w:tab w:val="num" w:pos="2576"/>
        </w:tabs>
        <w:ind w:left="2576" w:hanging="360"/>
      </w:pPr>
      <w:rPr>
        <w:rFonts w:ascii="OpenSymbol" w:hAnsi="OpenSymbol" w:cs="OpenSymbol"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
      <w:lvlJc w:val="left"/>
      <w:pPr>
        <w:tabs>
          <w:tab w:val="num" w:pos="3296"/>
        </w:tabs>
        <w:ind w:left="3296" w:hanging="360"/>
      </w:pPr>
      <w:rPr>
        <w:rFonts w:ascii="OpenSymbol" w:hAnsi="OpenSymbol" w:cs="OpenSymbol" w:hint="default"/>
      </w:rPr>
    </w:lvl>
    <w:lvl w:ilvl="8">
      <w:start w:val="1"/>
      <w:numFmt w:val="bullet"/>
      <w:lvlText w:val="▪"/>
      <w:lvlJc w:val="left"/>
      <w:pPr>
        <w:tabs>
          <w:tab w:val="num" w:pos="3656"/>
        </w:tabs>
        <w:ind w:left="3656" w:hanging="360"/>
      </w:pPr>
      <w:rPr>
        <w:rFonts w:ascii="OpenSymbol" w:hAnsi="OpenSymbol" w:cs="OpenSymbol" w:hint="default"/>
      </w:rPr>
    </w:lvl>
  </w:abstractNum>
  <w:abstractNum w:abstractNumId="39">
    <w:lvl w:ilvl="0">
      <w:start w:val="1"/>
      <w:numFmt w:val="bullet"/>
      <w:lvlText w:val=""/>
      <w:lvlJc w:val="left"/>
      <w:pPr>
        <w:tabs>
          <w:tab w:val="num" w:pos="887"/>
        </w:tabs>
        <w:ind w:left="887" w:hanging="360"/>
      </w:pPr>
      <w:rPr>
        <w:rFonts w:ascii="Symbol" w:hAnsi="Symbol" w:cs="Symbol" w:hint="default"/>
      </w:rPr>
    </w:lvl>
    <w:lvl w:ilvl="1">
      <w:start w:val="1"/>
      <w:numFmt w:val="bullet"/>
      <w:lvlText w:val="◦"/>
      <w:lvlJc w:val="left"/>
      <w:pPr>
        <w:tabs>
          <w:tab w:val="num" w:pos="1247"/>
        </w:tabs>
        <w:ind w:left="1247" w:hanging="360"/>
      </w:pPr>
      <w:rPr>
        <w:rFonts w:ascii="OpenSymbol" w:hAnsi="OpenSymbol" w:cs="OpenSymbol" w:hint="default"/>
      </w:rPr>
    </w:lvl>
    <w:lvl w:ilvl="2">
      <w:start w:val="1"/>
      <w:numFmt w:val="bullet"/>
      <w:lvlText w:val="▪"/>
      <w:lvlJc w:val="left"/>
      <w:pPr>
        <w:tabs>
          <w:tab w:val="num" w:pos="1607"/>
        </w:tabs>
        <w:ind w:left="1607" w:hanging="360"/>
      </w:pPr>
      <w:rPr>
        <w:rFonts w:ascii="OpenSymbol" w:hAnsi="OpenSymbol" w:cs="OpenSymbol" w:hint="default"/>
      </w:rPr>
    </w:lvl>
    <w:lvl w:ilvl="3">
      <w:start w:val="1"/>
      <w:numFmt w:val="bullet"/>
      <w:lvlText w:val=""/>
      <w:lvlJc w:val="left"/>
      <w:pPr>
        <w:tabs>
          <w:tab w:val="num" w:pos="1967"/>
        </w:tabs>
        <w:ind w:left="1967" w:hanging="360"/>
      </w:pPr>
      <w:rPr>
        <w:rFonts w:ascii="Symbol" w:hAnsi="Symbol" w:cs="Symbol" w:hint="default"/>
      </w:rPr>
    </w:lvl>
    <w:lvl w:ilvl="4">
      <w:start w:val="1"/>
      <w:numFmt w:val="bullet"/>
      <w:lvlText w:val="◦"/>
      <w:lvlJc w:val="left"/>
      <w:pPr>
        <w:tabs>
          <w:tab w:val="num" w:pos="2327"/>
        </w:tabs>
        <w:ind w:left="2327" w:hanging="360"/>
      </w:pPr>
      <w:rPr>
        <w:rFonts w:ascii="OpenSymbol" w:hAnsi="OpenSymbol" w:cs="OpenSymbol" w:hint="default"/>
      </w:rPr>
    </w:lvl>
    <w:lvl w:ilvl="5">
      <w:start w:val="1"/>
      <w:numFmt w:val="bullet"/>
      <w:lvlText w:val="▪"/>
      <w:lvlJc w:val="left"/>
      <w:pPr>
        <w:tabs>
          <w:tab w:val="num" w:pos="2687"/>
        </w:tabs>
        <w:ind w:left="2687" w:hanging="360"/>
      </w:pPr>
      <w:rPr>
        <w:rFonts w:ascii="OpenSymbol" w:hAnsi="OpenSymbol" w:cs="OpenSymbol" w:hint="default"/>
      </w:rPr>
    </w:lvl>
    <w:lvl w:ilvl="6">
      <w:start w:val="1"/>
      <w:numFmt w:val="bullet"/>
      <w:lvlText w:val=""/>
      <w:lvlJc w:val="left"/>
      <w:pPr>
        <w:tabs>
          <w:tab w:val="num" w:pos="3047"/>
        </w:tabs>
        <w:ind w:left="3047" w:hanging="360"/>
      </w:pPr>
      <w:rPr>
        <w:rFonts w:ascii="Symbol" w:hAnsi="Symbol" w:cs="Symbol" w:hint="default"/>
      </w:rPr>
    </w:lvl>
    <w:lvl w:ilvl="7">
      <w:start w:val="1"/>
      <w:numFmt w:val="bullet"/>
      <w:lvlText w:val="◦"/>
      <w:lvlJc w:val="left"/>
      <w:pPr>
        <w:tabs>
          <w:tab w:val="num" w:pos="3407"/>
        </w:tabs>
        <w:ind w:left="3407" w:hanging="360"/>
      </w:pPr>
      <w:rPr>
        <w:rFonts w:ascii="OpenSymbol" w:hAnsi="OpenSymbol" w:cs="OpenSymbol" w:hint="default"/>
      </w:rPr>
    </w:lvl>
    <w:lvl w:ilvl="8">
      <w:start w:val="1"/>
      <w:numFmt w:val="bullet"/>
      <w:lvlText w:val="▪"/>
      <w:lvlJc w:val="left"/>
      <w:pPr>
        <w:tabs>
          <w:tab w:val="num" w:pos="3767"/>
        </w:tabs>
        <w:ind w:left="3767" w:hanging="360"/>
      </w:pPr>
      <w:rPr>
        <w:rFonts w:ascii="OpenSymbol" w:hAnsi="OpenSymbol" w:cs="OpenSymbol" w:hint="default"/>
      </w:rPr>
    </w:lvl>
  </w:abstractNum>
  <w:abstractNum w:abstractNumId="40">
    <w:lvl w:ilvl="0">
      <w:start w:val="1"/>
      <w:numFmt w:val="bullet"/>
      <w:lvlText w:val=""/>
      <w:lvlJc w:val="left"/>
      <w:pPr>
        <w:tabs>
          <w:tab w:val="num" w:pos="776"/>
        </w:tabs>
        <w:ind w:left="776" w:hanging="360"/>
      </w:pPr>
      <w:rPr>
        <w:rFonts w:ascii="Symbol" w:hAnsi="Symbol" w:cs="Symbol" w:hint="default"/>
      </w:rPr>
    </w:lvl>
    <w:lvl w:ilvl="1">
      <w:start w:val="1"/>
      <w:numFmt w:val="bullet"/>
      <w:lvlText w:val="◦"/>
      <w:lvlJc w:val="left"/>
      <w:pPr>
        <w:tabs>
          <w:tab w:val="num" w:pos="1136"/>
        </w:tabs>
        <w:ind w:left="1136" w:hanging="360"/>
      </w:pPr>
      <w:rPr>
        <w:rFonts w:ascii="OpenSymbol" w:hAnsi="OpenSymbol" w:cs="OpenSymbol" w:hint="default"/>
      </w:rPr>
    </w:lvl>
    <w:lvl w:ilvl="2">
      <w:start w:val="1"/>
      <w:numFmt w:val="bullet"/>
      <w:lvlText w:val="▪"/>
      <w:lvlJc w:val="left"/>
      <w:pPr>
        <w:tabs>
          <w:tab w:val="num" w:pos="1496"/>
        </w:tabs>
        <w:ind w:left="1496" w:hanging="360"/>
      </w:pPr>
      <w:rPr>
        <w:rFonts w:ascii="OpenSymbol" w:hAnsi="OpenSymbol" w:cs="OpenSymbol" w:hint="default"/>
      </w:rPr>
    </w:lvl>
    <w:lvl w:ilvl="3">
      <w:start w:val="1"/>
      <w:numFmt w:val="bullet"/>
      <w:lvlText w:val=""/>
      <w:lvlJc w:val="left"/>
      <w:pPr>
        <w:tabs>
          <w:tab w:val="num" w:pos="1856"/>
        </w:tabs>
        <w:ind w:left="1856" w:hanging="360"/>
      </w:pPr>
      <w:rPr>
        <w:rFonts w:ascii="Symbol" w:hAnsi="Symbol" w:cs="Symbol" w:hint="default"/>
      </w:rPr>
    </w:lvl>
    <w:lvl w:ilvl="4">
      <w:start w:val="1"/>
      <w:numFmt w:val="bullet"/>
      <w:lvlText w:val="◦"/>
      <w:lvlJc w:val="left"/>
      <w:pPr>
        <w:tabs>
          <w:tab w:val="num" w:pos="2216"/>
        </w:tabs>
        <w:ind w:left="2216" w:hanging="360"/>
      </w:pPr>
      <w:rPr>
        <w:rFonts w:ascii="OpenSymbol" w:hAnsi="OpenSymbol" w:cs="OpenSymbol" w:hint="default"/>
      </w:rPr>
    </w:lvl>
    <w:lvl w:ilvl="5">
      <w:start w:val="1"/>
      <w:numFmt w:val="bullet"/>
      <w:lvlText w:val="▪"/>
      <w:lvlJc w:val="left"/>
      <w:pPr>
        <w:tabs>
          <w:tab w:val="num" w:pos="2576"/>
        </w:tabs>
        <w:ind w:left="2576" w:hanging="360"/>
      </w:pPr>
      <w:rPr>
        <w:rFonts w:ascii="OpenSymbol" w:hAnsi="OpenSymbol" w:cs="OpenSymbol"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
      <w:lvlJc w:val="left"/>
      <w:pPr>
        <w:tabs>
          <w:tab w:val="num" w:pos="3296"/>
        </w:tabs>
        <w:ind w:left="3296" w:hanging="360"/>
      </w:pPr>
      <w:rPr>
        <w:rFonts w:ascii="OpenSymbol" w:hAnsi="OpenSymbol" w:cs="OpenSymbol" w:hint="default"/>
      </w:rPr>
    </w:lvl>
    <w:lvl w:ilvl="8">
      <w:start w:val="1"/>
      <w:numFmt w:val="bullet"/>
      <w:lvlText w:val="▪"/>
      <w:lvlJc w:val="left"/>
      <w:pPr>
        <w:tabs>
          <w:tab w:val="num" w:pos="3656"/>
        </w:tabs>
        <w:ind w:left="3656" w:hanging="360"/>
      </w:pPr>
      <w:rPr>
        <w:rFonts w:ascii="OpenSymbol" w:hAnsi="OpenSymbol" w:cs="OpenSymbol" w:hint="default"/>
      </w:rPr>
    </w:lvl>
  </w:abstractNum>
  <w:abstractNum w:abstractNumId="41">
    <w:lvl w:ilvl="0">
      <w:start w:val="1"/>
      <w:numFmt w:val="bullet"/>
      <w:lvlText w:val=""/>
      <w:lvlJc w:val="left"/>
      <w:pPr>
        <w:tabs>
          <w:tab w:val="num" w:pos="887"/>
        </w:tabs>
        <w:ind w:left="887" w:hanging="360"/>
      </w:pPr>
      <w:rPr>
        <w:rFonts w:ascii="Symbol" w:hAnsi="Symbol" w:cs="Symbol" w:hint="default"/>
      </w:rPr>
    </w:lvl>
    <w:lvl w:ilvl="1">
      <w:start w:val="1"/>
      <w:numFmt w:val="bullet"/>
      <w:lvlText w:val="◦"/>
      <w:lvlJc w:val="left"/>
      <w:pPr>
        <w:tabs>
          <w:tab w:val="num" w:pos="1247"/>
        </w:tabs>
        <w:ind w:left="1247" w:hanging="360"/>
      </w:pPr>
      <w:rPr>
        <w:rFonts w:ascii="OpenSymbol" w:hAnsi="OpenSymbol" w:cs="OpenSymbol" w:hint="default"/>
      </w:rPr>
    </w:lvl>
    <w:lvl w:ilvl="2">
      <w:start w:val="1"/>
      <w:numFmt w:val="bullet"/>
      <w:lvlText w:val="▪"/>
      <w:lvlJc w:val="left"/>
      <w:pPr>
        <w:tabs>
          <w:tab w:val="num" w:pos="1607"/>
        </w:tabs>
        <w:ind w:left="1607" w:hanging="360"/>
      </w:pPr>
      <w:rPr>
        <w:rFonts w:ascii="OpenSymbol" w:hAnsi="OpenSymbol" w:cs="OpenSymbol" w:hint="default"/>
      </w:rPr>
    </w:lvl>
    <w:lvl w:ilvl="3">
      <w:start w:val="1"/>
      <w:numFmt w:val="bullet"/>
      <w:lvlText w:val=""/>
      <w:lvlJc w:val="left"/>
      <w:pPr>
        <w:tabs>
          <w:tab w:val="num" w:pos="1967"/>
        </w:tabs>
        <w:ind w:left="1967" w:hanging="360"/>
      </w:pPr>
      <w:rPr>
        <w:rFonts w:ascii="Symbol" w:hAnsi="Symbol" w:cs="Symbol" w:hint="default"/>
      </w:rPr>
    </w:lvl>
    <w:lvl w:ilvl="4">
      <w:start w:val="1"/>
      <w:numFmt w:val="bullet"/>
      <w:lvlText w:val="◦"/>
      <w:lvlJc w:val="left"/>
      <w:pPr>
        <w:tabs>
          <w:tab w:val="num" w:pos="2327"/>
        </w:tabs>
        <w:ind w:left="2327" w:hanging="360"/>
      </w:pPr>
      <w:rPr>
        <w:rFonts w:ascii="OpenSymbol" w:hAnsi="OpenSymbol" w:cs="OpenSymbol" w:hint="default"/>
      </w:rPr>
    </w:lvl>
    <w:lvl w:ilvl="5">
      <w:start w:val="1"/>
      <w:numFmt w:val="bullet"/>
      <w:lvlText w:val="▪"/>
      <w:lvlJc w:val="left"/>
      <w:pPr>
        <w:tabs>
          <w:tab w:val="num" w:pos="2687"/>
        </w:tabs>
        <w:ind w:left="2687" w:hanging="360"/>
      </w:pPr>
      <w:rPr>
        <w:rFonts w:ascii="OpenSymbol" w:hAnsi="OpenSymbol" w:cs="OpenSymbol" w:hint="default"/>
      </w:rPr>
    </w:lvl>
    <w:lvl w:ilvl="6">
      <w:start w:val="1"/>
      <w:numFmt w:val="bullet"/>
      <w:lvlText w:val=""/>
      <w:lvlJc w:val="left"/>
      <w:pPr>
        <w:tabs>
          <w:tab w:val="num" w:pos="3047"/>
        </w:tabs>
        <w:ind w:left="3047" w:hanging="360"/>
      </w:pPr>
      <w:rPr>
        <w:rFonts w:ascii="Symbol" w:hAnsi="Symbol" w:cs="Symbol" w:hint="default"/>
      </w:rPr>
    </w:lvl>
    <w:lvl w:ilvl="7">
      <w:start w:val="1"/>
      <w:numFmt w:val="bullet"/>
      <w:lvlText w:val="◦"/>
      <w:lvlJc w:val="left"/>
      <w:pPr>
        <w:tabs>
          <w:tab w:val="num" w:pos="3407"/>
        </w:tabs>
        <w:ind w:left="3407" w:hanging="360"/>
      </w:pPr>
      <w:rPr>
        <w:rFonts w:ascii="OpenSymbol" w:hAnsi="OpenSymbol" w:cs="OpenSymbol" w:hint="default"/>
      </w:rPr>
    </w:lvl>
    <w:lvl w:ilvl="8">
      <w:start w:val="1"/>
      <w:numFmt w:val="bullet"/>
      <w:lvlText w:val="▪"/>
      <w:lvlJc w:val="left"/>
      <w:pPr>
        <w:tabs>
          <w:tab w:val="num" w:pos="3767"/>
        </w:tabs>
        <w:ind w:left="3767" w:hanging="360"/>
      </w:pPr>
      <w:rPr>
        <w:rFonts w:ascii="OpenSymbol" w:hAnsi="OpenSymbol" w:cs="OpenSymbol" w:hint="default"/>
      </w:rPr>
    </w:lvl>
  </w:abstractNum>
  <w:abstractNum w:abstractNumId="42">
    <w:lvl w:ilvl="0">
      <w:start w:val="1"/>
      <w:numFmt w:val="bullet"/>
      <w:lvlText w:val=""/>
      <w:lvlJc w:val="left"/>
      <w:pPr>
        <w:tabs>
          <w:tab w:val="num" w:pos="776"/>
        </w:tabs>
        <w:ind w:left="776" w:hanging="360"/>
      </w:pPr>
      <w:rPr>
        <w:rFonts w:ascii="Symbol" w:hAnsi="Symbol" w:cs="Symbol" w:hint="default"/>
      </w:rPr>
    </w:lvl>
    <w:lvl w:ilvl="1">
      <w:start w:val="1"/>
      <w:numFmt w:val="bullet"/>
      <w:lvlText w:val="◦"/>
      <w:lvlJc w:val="left"/>
      <w:pPr>
        <w:tabs>
          <w:tab w:val="num" w:pos="1136"/>
        </w:tabs>
        <w:ind w:left="1136" w:hanging="360"/>
      </w:pPr>
      <w:rPr>
        <w:rFonts w:ascii="OpenSymbol" w:hAnsi="OpenSymbol" w:cs="OpenSymbol" w:hint="default"/>
      </w:rPr>
    </w:lvl>
    <w:lvl w:ilvl="2">
      <w:start w:val="1"/>
      <w:numFmt w:val="bullet"/>
      <w:lvlText w:val="▪"/>
      <w:lvlJc w:val="left"/>
      <w:pPr>
        <w:tabs>
          <w:tab w:val="num" w:pos="1496"/>
        </w:tabs>
        <w:ind w:left="1496" w:hanging="360"/>
      </w:pPr>
      <w:rPr>
        <w:rFonts w:ascii="OpenSymbol" w:hAnsi="OpenSymbol" w:cs="OpenSymbol" w:hint="default"/>
      </w:rPr>
    </w:lvl>
    <w:lvl w:ilvl="3">
      <w:start w:val="1"/>
      <w:numFmt w:val="bullet"/>
      <w:lvlText w:val=""/>
      <w:lvlJc w:val="left"/>
      <w:pPr>
        <w:tabs>
          <w:tab w:val="num" w:pos="1856"/>
        </w:tabs>
        <w:ind w:left="1856" w:hanging="360"/>
      </w:pPr>
      <w:rPr>
        <w:rFonts w:ascii="Symbol" w:hAnsi="Symbol" w:cs="Symbol" w:hint="default"/>
      </w:rPr>
    </w:lvl>
    <w:lvl w:ilvl="4">
      <w:start w:val="1"/>
      <w:numFmt w:val="bullet"/>
      <w:lvlText w:val="◦"/>
      <w:lvlJc w:val="left"/>
      <w:pPr>
        <w:tabs>
          <w:tab w:val="num" w:pos="2216"/>
        </w:tabs>
        <w:ind w:left="2216" w:hanging="360"/>
      </w:pPr>
      <w:rPr>
        <w:rFonts w:ascii="OpenSymbol" w:hAnsi="OpenSymbol" w:cs="OpenSymbol" w:hint="default"/>
      </w:rPr>
    </w:lvl>
    <w:lvl w:ilvl="5">
      <w:start w:val="1"/>
      <w:numFmt w:val="bullet"/>
      <w:lvlText w:val="▪"/>
      <w:lvlJc w:val="left"/>
      <w:pPr>
        <w:tabs>
          <w:tab w:val="num" w:pos="2576"/>
        </w:tabs>
        <w:ind w:left="2576" w:hanging="360"/>
      </w:pPr>
      <w:rPr>
        <w:rFonts w:ascii="OpenSymbol" w:hAnsi="OpenSymbol" w:cs="OpenSymbol"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
      <w:lvlJc w:val="left"/>
      <w:pPr>
        <w:tabs>
          <w:tab w:val="num" w:pos="3296"/>
        </w:tabs>
        <w:ind w:left="3296" w:hanging="360"/>
      </w:pPr>
      <w:rPr>
        <w:rFonts w:ascii="OpenSymbol" w:hAnsi="OpenSymbol" w:cs="OpenSymbol" w:hint="default"/>
      </w:rPr>
    </w:lvl>
    <w:lvl w:ilvl="8">
      <w:start w:val="1"/>
      <w:numFmt w:val="bullet"/>
      <w:lvlText w:val="▪"/>
      <w:lvlJc w:val="left"/>
      <w:pPr>
        <w:tabs>
          <w:tab w:val="num" w:pos="3656"/>
        </w:tabs>
        <w:ind w:left="3656" w:hanging="360"/>
      </w:pPr>
      <w:rPr>
        <w:rFonts w:ascii="OpenSymbol" w:hAnsi="OpenSymbol" w:cs="OpenSymbol" w:hint="default"/>
      </w:rPr>
    </w:lvl>
  </w:abstractNum>
  <w:abstractNum w:abstractNumId="4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lvl w:ilvl="0">
      <w:start w:val="1"/>
      <w:numFmt w:val="bullet"/>
      <w:lvlText w:val=""/>
      <w:lvlJc w:val="left"/>
      <w:pPr>
        <w:tabs>
          <w:tab w:val="num" w:pos="887"/>
        </w:tabs>
        <w:ind w:left="887" w:hanging="360"/>
      </w:pPr>
      <w:rPr>
        <w:rFonts w:ascii="Symbol" w:hAnsi="Symbol" w:cs="Symbol" w:hint="default"/>
      </w:rPr>
    </w:lvl>
    <w:lvl w:ilvl="1">
      <w:start w:val="1"/>
      <w:numFmt w:val="bullet"/>
      <w:lvlText w:val="◦"/>
      <w:lvlJc w:val="left"/>
      <w:pPr>
        <w:tabs>
          <w:tab w:val="num" w:pos="1247"/>
        </w:tabs>
        <w:ind w:left="1247" w:hanging="360"/>
      </w:pPr>
      <w:rPr>
        <w:rFonts w:ascii="OpenSymbol" w:hAnsi="OpenSymbol" w:cs="OpenSymbol" w:hint="default"/>
      </w:rPr>
    </w:lvl>
    <w:lvl w:ilvl="2">
      <w:start w:val="1"/>
      <w:numFmt w:val="bullet"/>
      <w:lvlText w:val="▪"/>
      <w:lvlJc w:val="left"/>
      <w:pPr>
        <w:tabs>
          <w:tab w:val="num" w:pos="1607"/>
        </w:tabs>
        <w:ind w:left="1607" w:hanging="360"/>
      </w:pPr>
      <w:rPr>
        <w:rFonts w:ascii="OpenSymbol" w:hAnsi="OpenSymbol" w:cs="OpenSymbol" w:hint="default"/>
      </w:rPr>
    </w:lvl>
    <w:lvl w:ilvl="3">
      <w:start w:val="1"/>
      <w:numFmt w:val="bullet"/>
      <w:lvlText w:val=""/>
      <w:lvlJc w:val="left"/>
      <w:pPr>
        <w:tabs>
          <w:tab w:val="num" w:pos="1967"/>
        </w:tabs>
        <w:ind w:left="1967" w:hanging="360"/>
      </w:pPr>
      <w:rPr>
        <w:rFonts w:ascii="Symbol" w:hAnsi="Symbol" w:cs="Symbol" w:hint="default"/>
      </w:rPr>
    </w:lvl>
    <w:lvl w:ilvl="4">
      <w:start w:val="1"/>
      <w:numFmt w:val="bullet"/>
      <w:lvlText w:val="◦"/>
      <w:lvlJc w:val="left"/>
      <w:pPr>
        <w:tabs>
          <w:tab w:val="num" w:pos="2327"/>
        </w:tabs>
        <w:ind w:left="2327" w:hanging="360"/>
      </w:pPr>
      <w:rPr>
        <w:rFonts w:ascii="OpenSymbol" w:hAnsi="OpenSymbol" w:cs="OpenSymbol" w:hint="default"/>
      </w:rPr>
    </w:lvl>
    <w:lvl w:ilvl="5">
      <w:start w:val="1"/>
      <w:numFmt w:val="bullet"/>
      <w:lvlText w:val="▪"/>
      <w:lvlJc w:val="left"/>
      <w:pPr>
        <w:tabs>
          <w:tab w:val="num" w:pos="2687"/>
        </w:tabs>
        <w:ind w:left="2687" w:hanging="360"/>
      </w:pPr>
      <w:rPr>
        <w:rFonts w:ascii="OpenSymbol" w:hAnsi="OpenSymbol" w:cs="OpenSymbol" w:hint="default"/>
      </w:rPr>
    </w:lvl>
    <w:lvl w:ilvl="6">
      <w:start w:val="1"/>
      <w:numFmt w:val="bullet"/>
      <w:lvlText w:val=""/>
      <w:lvlJc w:val="left"/>
      <w:pPr>
        <w:tabs>
          <w:tab w:val="num" w:pos="3047"/>
        </w:tabs>
        <w:ind w:left="3047" w:hanging="360"/>
      </w:pPr>
      <w:rPr>
        <w:rFonts w:ascii="Symbol" w:hAnsi="Symbol" w:cs="Symbol" w:hint="default"/>
      </w:rPr>
    </w:lvl>
    <w:lvl w:ilvl="7">
      <w:start w:val="1"/>
      <w:numFmt w:val="bullet"/>
      <w:lvlText w:val="◦"/>
      <w:lvlJc w:val="left"/>
      <w:pPr>
        <w:tabs>
          <w:tab w:val="num" w:pos="3407"/>
        </w:tabs>
        <w:ind w:left="3407" w:hanging="360"/>
      </w:pPr>
      <w:rPr>
        <w:rFonts w:ascii="OpenSymbol" w:hAnsi="OpenSymbol" w:cs="OpenSymbol" w:hint="default"/>
      </w:rPr>
    </w:lvl>
    <w:lvl w:ilvl="8">
      <w:start w:val="1"/>
      <w:numFmt w:val="bullet"/>
      <w:lvlText w:val="▪"/>
      <w:lvlJc w:val="left"/>
      <w:pPr>
        <w:tabs>
          <w:tab w:val="num" w:pos="3767"/>
        </w:tabs>
        <w:ind w:left="3767" w:hanging="360"/>
      </w:pPr>
      <w:rPr>
        <w:rFonts w:ascii="OpenSymbol" w:hAnsi="OpenSymbol" w:cs="OpenSymbol" w:hint="default"/>
      </w:rPr>
    </w:lvl>
  </w:abstractNum>
  <w:abstractNum w:abstractNumId="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lvl w:ilvl="0">
      <w:start w:val="1"/>
      <w:numFmt w:val="bullet"/>
      <w:lvlText w:val=""/>
      <w:lvlJc w:val="left"/>
      <w:pPr>
        <w:tabs>
          <w:tab w:val="num" w:pos="887"/>
        </w:tabs>
        <w:ind w:left="887" w:hanging="360"/>
      </w:pPr>
      <w:rPr>
        <w:rFonts w:ascii="Symbol" w:hAnsi="Symbol" w:cs="Symbol" w:hint="default"/>
      </w:rPr>
    </w:lvl>
    <w:lvl w:ilvl="1">
      <w:start w:val="1"/>
      <w:numFmt w:val="bullet"/>
      <w:lvlText w:val="◦"/>
      <w:lvlJc w:val="left"/>
      <w:pPr>
        <w:tabs>
          <w:tab w:val="num" w:pos="1247"/>
        </w:tabs>
        <w:ind w:left="1247" w:hanging="360"/>
      </w:pPr>
      <w:rPr>
        <w:rFonts w:ascii="OpenSymbol" w:hAnsi="OpenSymbol" w:cs="OpenSymbol" w:hint="default"/>
      </w:rPr>
    </w:lvl>
    <w:lvl w:ilvl="2">
      <w:start w:val="1"/>
      <w:numFmt w:val="bullet"/>
      <w:lvlText w:val="▪"/>
      <w:lvlJc w:val="left"/>
      <w:pPr>
        <w:tabs>
          <w:tab w:val="num" w:pos="1607"/>
        </w:tabs>
        <w:ind w:left="1607" w:hanging="360"/>
      </w:pPr>
      <w:rPr>
        <w:rFonts w:ascii="OpenSymbol" w:hAnsi="OpenSymbol" w:cs="OpenSymbol" w:hint="default"/>
      </w:rPr>
    </w:lvl>
    <w:lvl w:ilvl="3">
      <w:start w:val="1"/>
      <w:numFmt w:val="bullet"/>
      <w:lvlText w:val=""/>
      <w:lvlJc w:val="left"/>
      <w:pPr>
        <w:tabs>
          <w:tab w:val="num" w:pos="1967"/>
        </w:tabs>
        <w:ind w:left="1967" w:hanging="360"/>
      </w:pPr>
      <w:rPr>
        <w:rFonts w:ascii="Symbol" w:hAnsi="Symbol" w:cs="Symbol" w:hint="default"/>
      </w:rPr>
    </w:lvl>
    <w:lvl w:ilvl="4">
      <w:start w:val="1"/>
      <w:numFmt w:val="bullet"/>
      <w:lvlText w:val="◦"/>
      <w:lvlJc w:val="left"/>
      <w:pPr>
        <w:tabs>
          <w:tab w:val="num" w:pos="2327"/>
        </w:tabs>
        <w:ind w:left="2327" w:hanging="360"/>
      </w:pPr>
      <w:rPr>
        <w:rFonts w:ascii="OpenSymbol" w:hAnsi="OpenSymbol" w:cs="OpenSymbol" w:hint="default"/>
      </w:rPr>
    </w:lvl>
    <w:lvl w:ilvl="5">
      <w:start w:val="1"/>
      <w:numFmt w:val="bullet"/>
      <w:lvlText w:val="▪"/>
      <w:lvlJc w:val="left"/>
      <w:pPr>
        <w:tabs>
          <w:tab w:val="num" w:pos="2687"/>
        </w:tabs>
        <w:ind w:left="2687" w:hanging="360"/>
      </w:pPr>
      <w:rPr>
        <w:rFonts w:ascii="OpenSymbol" w:hAnsi="OpenSymbol" w:cs="OpenSymbol" w:hint="default"/>
      </w:rPr>
    </w:lvl>
    <w:lvl w:ilvl="6">
      <w:start w:val="1"/>
      <w:numFmt w:val="bullet"/>
      <w:lvlText w:val=""/>
      <w:lvlJc w:val="left"/>
      <w:pPr>
        <w:tabs>
          <w:tab w:val="num" w:pos="3047"/>
        </w:tabs>
        <w:ind w:left="3047" w:hanging="360"/>
      </w:pPr>
      <w:rPr>
        <w:rFonts w:ascii="Symbol" w:hAnsi="Symbol" w:cs="Symbol" w:hint="default"/>
      </w:rPr>
    </w:lvl>
    <w:lvl w:ilvl="7">
      <w:start w:val="1"/>
      <w:numFmt w:val="bullet"/>
      <w:lvlText w:val="◦"/>
      <w:lvlJc w:val="left"/>
      <w:pPr>
        <w:tabs>
          <w:tab w:val="num" w:pos="3407"/>
        </w:tabs>
        <w:ind w:left="3407" w:hanging="360"/>
      </w:pPr>
      <w:rPr>
        <w:rFonts w:ascii="OpenSymbol" w:hAnsi="OpenSymbol" w:cs="OpenSymbol" w:hint="default"/>
      </w:rPr>
    </w:lvl>
    <w:lvl w:ilvl="8">
      <w:start w:val="1"/>
      <w:numFmt w:val="bullet"/>
      <w:lvlText w:val="▪"/>
      <w:lvlJc w:val="left"/>
      <w:pPr>
        <w:tabs>
          <w:tab w:val="num" w:pos="3767"/>
        </w:tabs>
        <w:ind w:left="3767" w:hanging="360"/>
      </w:pPr>
      <w:rPr>
        <w:rFonts w:ascii="OpenSymbol" w:hAnsi="OpenSymbol" w:cs="OpenSymbol" w:hint="default"/>
      </w:rPr>
    </w:lvl>
  </w:abstractNum>
  <w:abstractNum w:abstractNumId="5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3">
    <w:name w:val="Heading 3"/>
    <w:basedOn w:val="Normal"/>
    <w:link w:val="Nagwek3Znak"/>
    <w:uiPriority w:val="9"/>
    <w:qFormat/>
    <w:rsid w:val="004f44a5"/>
    <w:pPr>
      <w:spacing w:lineRule="auto" w:line="240" w:beforeAutospacing="1" w:afterAutospacing="1"/>
      <w:outlineLvl w:val="2"/>
    </w:pPr>
    <w:rPr>
      <w:rFonts w:ascii="Times New Roman" w:hAnsi="Times New Roman" w:eastAsia="Times New Roman" w:cs="Times New Roman"/>
      <w:b/>
      <w:bCs/>
      <w:sz w:val="27"/>
      <w:szCs w:val="27"/>
      <w:lang w:eastAsia="pl-PL"/>
    </w:rPr>
  </w:style>
  <w:style w:type="character" w:styleId="DefaultParagraphFont" w:default="1">
    <w:name w:val="Default Paragraph Font"/>
    <w:uiPriority w:val="1"/>
    <w:unhideWhenUsed/>
    <w:qFormat/>
    <w:rPr/>
  </w:style>
  <w:style w:type="character" w:styleId="Nagwek3Znak" w:customStyle="1">
    <w:name w:val="Nagłówek 3 Znak"/>
    <w:basedOn w:val="DefaultParagraphFont"/>
    <w:link w:val="Nagwek3"/>
    <w:uiPriority w:val="9"/>
    <w:qFormat/>
    <w:rsid w:val="004f44a5"/>
    <w:rPr>
      <w:rFonts w:ascii="Times New Roman" w:hAnsi="Times New Roman" w:eastAsia="Times New Roman" w:cs="Times New Roman"/>
      <w:b/>
      <w:bCs/>
      <w:sz w:val="27"/>
      <w:szCs w:val="27"/>
      <w:lang w:eastAsia="pl-PL"/>
    </w:rPr>
  </w:style>
  <w:style w:type="character" w:styleId="AkapitzlistZnak" w:customStyle="1">
    <w:name w:val="Akapit z listą Znak"/>
    <w:link w:val="Akapitzlist"/>
    <w:uiPriority w:val="99"/>
    <w:qFormat/>
    <w:locked/>
    <w:rsid w:val="00545ae4"/>
    <w:rPr>
      <w:rFonts w:ascii="Times New Roman" w:hAnsi="Times New Roman" w:eastAsia="Times New Roman" w:cs="Times New Roman"/>
      <w:sz w:val="20"/>
      <w:szCs w:val="20"/>
      <w:lang w:eastAsia="pl-PL"/>
    </w:rPr>
  </w:style>
  <w:style w:type="character" w:styleId="Czeinternetowe" w:customStyle="1">
    <w:name w:val="Łącze internetowe"/>
    <w:basedOn w:val="DefaultParagraphFont"/>
    <w:uiPriority w:val="99"/>
    <w:unhideWhenUsed/>
    <w:rsid w:val="00545ae4"/>
    <w:rPr>
      <w:color w:val="0563C1" w:themeColor="hyperlink"/>
      <w:u w:val="single"/>
    </w:rPr>
  </w:style>
  <w:style w:type="character" w:styleId="UnresolvedMention">
    <w:name w:val="Unresolved Mention"/>
    <w:basedOn w:val="DefaultParagraphFont"/>
    <w:uiPriority w:val="99"/>
    <w:semiHidden/>
    <w:unhideWhenUsed/>
    <w:qFormat/>
    <w:rsid w:val="00f03131"/>
    <w:rPr>
      <w:color w:val="605E5C"/>
      <w:shd w:fill="E1DFDD" w:val="clear"/>
    </w:rPr>
  </w:style>
  <w:style w:type="character" w:styleId="Normaltextrun" w:customStyle="1">
    <w:name w:val="normaltextrun"/>
    <w:basedOn w:val="DefaultParagraphFont"/>
    <w:qFormat/>
    <w:rsid w:val="00f53403"/>
    <w:rPr/>
  </w:style>
  <w:style w:type="character" w:styleId="Eop" w:customStyle="1">
    <w:name w:val="eop"/>
    <w:basedOn w:val="DefaultParagraphFont"/>
    <w:qFormat/>
    <w:rsid w:val="00f53403"/>
    <w:rPr/>
  </w:style>
  <w:style w:type="character" w:styleId="Spellingerror" w:customStyle="1">
    <w:name w:val="spellingerror"/>
    <w:basedOn w:val="DefaultParagraphFont"/>
    <w:qFormat/>
    <w:rsid w:val="00f53403"/>
    <w:rPr/>
  </w:style>
  <w:style w:type="character" w:styleId="Domylnaczcionkaakapitu1" w:customStyle="1">
    <w:name w:val="Domyślna czcionka akapitu1"/>
    <w:qFormat/>
    <w:rPr/>
  </w:style>
  <w:style w:type="character" w:styleId="Znakiwypunktowania">
    <w:name w:val="Znaki wypunktowania"/>
    <w:qFormat/>
    <w:rPr>
      <w:rFonts w:ascii="OpenSymbol" w:hAnsi="OpenSymbol" w:eastAsia="OpenSymbol" w:cs="OpenSymbol"/>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next w:val="Tretekstu"/>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Default" w:customStyle="1">
    <w:name w:val="Default"/>
    <w:qFormat/>
    <w:rsid w:val="004f44a5"/>
    <w:pPr>
      <w:widowControl/>
      <w:suppressAutoHyphens w:val="true"/>
      <w:bidi w:val="0"/>
      <w:spacing w:before="0" w:after="0"/>
      <w:jc w:val="left"/>
    </w:pPr>
    <w:rPr>
      <w:rFonts w:ascii="Cambria" w:hAnsi="Cambria" w:eastAsia="Times New Roman" w:cs="Cambria"/>
      <w:color w:val="000000"/>
      <w:kern w:val="0"/>
      <w:sz w:val="24"/>
      <w:szCs w:val="24"/>
      <w:lang w:eastAsia="pl-PL" w:val="pl-PL" w:bidi="ar-SA"/>
    </w:rPr>
  </w:style>
  <w:style w:type="paragraph" w:styleId="ListParagraph">
    <w:name w:val="List Paragraph"/>
    <w:basedOn w:val="Normal"/>
    <w:link w:val="AkapitzlistZnak"/>
    <w:uiPriority w:val="34"/>
    <w:qFormat/>
    <w:rsid w:val="00545ae4"/>
    <w:pPr>
      <w:spacing w:lineRule="auto" w:line="240" w:before="0" w:after="0"/>
      <w:ind w:left="720" w:hanging="0"/>
      <w:contextualSpacing/>
    </w:pPr>
    <w:rPr>
      <w:rFonts w:ascii="Times New Roman" w:hAnsi="Times New Roman" w:eastAsia="Times New Roman" w:cs="Times New Roman"/>
      <w:sz w:val="20"/>
      <w:szCs w:val="20"/>
      <w:lang w:eastAsia="pl-PL"/>
    </w:rPr>
  </w:style>
  <w:style w:type="paragraph" w:styleId="Paragraph" w:customStyle="1">
    <w:name w:val="paragraph"/>
    <w:basedOn w:val="Normal"/>
    <w:qFormat/>
    <w:rsid w:val="00f53403"/>
    <w:pPr>
      <w:spacing w:lineRule="auto" w:line="240" w:beforeAutospacing="1" w:afterAutospacing="1"/>
    </w:pPr>
    <w:rPr>
      <w:rFonts w:ascii="Times New Roman" w:hAnsi="Times New Roman" w:eastAsia="Times New Roman" w:cs="Times New Roman"/>
      <w:sz w:val="24"/>
      <w:szCs w:val="24"/>
      <w:lang w:eastAsia="pl-PL"/>
    </w:rPr>
  </w:style>
  <w:style w:type="paragraph" w:styleId="Zawartotabeli" w:customStyle="1">
    <w:name w:val="Zawartość tabeli"/>
    <w:basedOn w:val="Normal"/>
    <w:qFormat/>
    <w:pPr>
      <w:widowControl w:val="false"/>
      <w:suppressLineNumbers/>
    </w:pPr>
    <w:rPr/>
  </w:style>
  <w:style w:type="paragraph" w:styleId="Nagwektabeli" w:customStyle="1">
    <w:name w:val="Nagłówek tabeli"/>
    <w:basedOn w:val="Zawartotabeli"/>
    <w:qFormat/>
    <w:pPr>
      <w:jc w:val="center"/>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4f44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pubenchmark.net/" TargetMode="External"/><Relationship Id="rId3" Type="http://schemas.openxmlformats.org/officeDocument/2006/relationships/hyperlink" Target="http://www.cpubenchmark.net/" TargetMode="External"/><Relationship Id="rId4" Type="http://schemas.openxmlformats.org/officeDocument/2006/relationships/hyperlink" Target="http://www.cpubenchmark.ne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982F-A9C7-4752-87EA-1DD2F975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Application>LibreOffice/7.1.3.2$Windows_X86_64 LibreOffice_project/47f78053abe362b9384784d31a6e56f8511eb1c1</Application>
  <AppVersion>15.0000</AppVersion>
  <Pages>15</Pages>
  <Words>4721</Words>
  <Characters>27999</Characters>
  <CharactersWithSpaces>32302</CharactersWithSpaces>
  <Paragraphs>737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2021-11-09T06:56:00Z</dcterms:created>
  <dc:creator>Michał Kamień</dc:creator>
  <dc:description/>
  <dc:language>pl-PL</dc:language>
  <cp:lastModifiedBy/>
  <dcterms:modified xsi:type="dcterms:W3CDTF">2021-11-17T10:29:58Z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