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53" w:rsidRPr="004A4C6B" w:rsidRDefault="00CC3E66" w:rsidP="007D6DA4">
      <w:pPr>
        <w:pStyle w:val="Bodytext20"/>
        <w:shd w:val="clear" w:color="auto" w:fill="auto"/>
        <w:spacing w:line="240" w:lineRule="auto"/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4A4C6B">
        <w:rPr>
          <w:rFonts w:asciiTheme="minorHAnsi" w:hAnsiTheme="minorHAnsi"/>
          <w:sz w:val="22"/>
          <w:szCs w:val="22"/>
        </w:rPr>
        <w:t>Projekt</w:t>
      </w:r>
      <w:r w:rsidR="001149C9">
        <w:rPr>
          <w:rFonts w:asciiTheme="minorHAnsi" w:hAnsiTheme="minorHAnsi"/>
          <w:sz w:val="22"/>
          <w:szCs w:val="22"/>
        </w:rPr>
        <w:t xml:space="preserve"> z dnia </w:t>
      </w:r>
      <w:r w:rsidR="00F64F09">
        <w:rPr>
          <w:rFonts w:asciiTheme="minorHAnsi" w:hAnsiTheme="minorHAnsi"/>
          <w:sz w:val="22"/>
          <w:szCs w:val="22"/>
        </w:rPr>
        <w:t>17</w:t>
      </w:r>
      <w:r w:rsidR="001554D1" w:rsidRPr="004A4C6B">
        <w:rPr>
          <w:rFonts w:asciiTheme="minorHAnsi" w:hAnsiTheme="minorHAnsi"/>
          <w:sz w:val="22"/>
          <w:szCs w:val="22"/>
        </w:rPr>
        <w:t xml:space="preserve"> </w:t>
      </w:r>
      <w:r w:rsidR="003B7728">
        <w:rPr>
          <w:rFonts w:asciiTheme="minorHAnsi" w:hAnsiTheme="minorHAnsi"/>
          <w:sz w:val="22"/>
          <w:szCs w:val="22"/>
        </w:rPr>
        <w:t>listopada</w:t>
      </w:r>
      <w:r w:rsidR="001554D1" w:rsidRPr="004A4C6B">
        <w:rPr>
          <w:rFonts w:asciiTheme="minorHAnsi" w:hAnsiTheme="minorHAnsi"/>
          <w:sz w:val="22"/>
          <w:szCs w:val="22"/>
        </w:rPr>
        <w:t xml:space="preserve"> 20</w:t>
      </w:r>
      <w:r w:rsidR="001149C9">
        <w:rPr>
          <w:rFonts w:asciiTheme="minorHAnsi" w:hAnsiTheme="minorHAnsi"/>
          <w:sz w:val="22"/>
          <w:szCs w:val="22"/>
        </w:rPr>
        <w:t>20</w:t>
      </w:r>
      <w:r w:rsidR="001554D1" w:rsidRPr="004A4C6B">
        <w:rPr>
          <w:rFonts w:asciiTheme="minorHAnsi" w:hAnsiTheme="minorHAnsi"/>
          <w:sz w:val="22"/>
          <w:szCs w:val="22"/>
        </w:rPr>
        <w:t xml:space="preserve"> r.</w:t>
      </w:r>
    </w:p>
    <w:p w:rsidR="00B80339" w:rsidRPr="00F64F09" w:rsidRDefault="00F64F09" w:rsidP="00F64F09">
      <w:pPr>
        <w:pStyle w:val="Bodytext20"/>
        <w:shd w:val="clear" w:color="auto" w:fill="auto"/>
        <w:spacing w:line="240" w:lineRule="auto"/>
        <w:ind w:left="60"/>
        <w:jc w:val="right"/>
        <w:rPr>
          <w:rFonts w:asciiTheme="minorHAnsi" w:hAnsiTheme="minorHAnsi" w:cstheme="minorHAnsi"/>
          <w:sz w:val="22"/>
          <w:szCs w:val="22"/>
        </w:rPr>
      </w:pPr>
      <w:r w:rsidRPr="00F64F09">
        <w:rPr>
          <w:rFonts w:asciiTheme="minorHAnsi" w:hAnsiTheme="minorHAnsi" w:cstheme="minorHAnsi"/>
          <w:sz w:val="22"/>
          <w:szCs w:val="22"/>
        </w:rPr>
        <w:t>Etap: uzgodnienia</w:t>
      </w:r>
    </w:p>
    <w:p w:rsidR="003D2B24" w:rsidRPr="0033437D" w:rsidRDefault="003D2B24" w:rsidP="007D6DA4">
      <w:pPr>
        <w:pStyle w:val="Bodytext20"/>
        <w:shd w:val="clear" w:color="auto" w:fill="auto"/>
        <w:spacing w:line="240" w:lineRule="auto"/>
        <w:ind w:left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B7728" w:rsidRPr="00F64F09" w:rsidRDefault="003B7728" w:rsidP="003B7728">
      <w:pPr>
        <w:pStyle w:val="Bodytext20"/>
        <w:shd w:val="clear" w:color="auto" w:fill="auto"/>
        <w:spacing w:line="240" w:lineRule="auto"/>
        <w:ind w:left="6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64F09">
        <w:rPr>
          <w:rFonts w:asciiTheme="minorHAnsi" w:hAnsiTheme="minorHAnsi" w:cstheme="minorHAnsi"/>
          <w:b/>
          <w:sz w:val="22"/>
          <w:szCs w:val="22"/>
        </w:rPr>
        <w:t>Stanowisko Rządu</w:t>
      </w:r>
      <w:r w:rsidRPr="00F64F09">
        <w:rPr>
          <w:rFonts w:asciiTheme="minorHAnsi" w:hAnsiTheme="minorHAnsi" w:cstheme="minorHAnsi"/>
          <w:b/>
          <w:sz w:val="22"/>
          <w:szCs w:val="22"/>
        </w:rPr>
        <w:br/>
        <w:t>wobec komisyjnego projektu</w:t>
      </w:r>
    </w:p>
    <w:p w:rsidR="003B7728" w:rsidRPr="00F64F09" w:rsidRDefault="00F64F09" w:rsidP="003B7728">
      <w:pPr>
        <w:pStyle w:val="Bodytext20"/>
        <w:shd w:val="clear" w:color="auto" w:fill="auto"/>
        <w:spacing w:line="240" w:lineRule="auto"/>
        <w:ind w:left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ustawy o zmianie ustawy – </w:t>
      </w:r>
      <w:r w:rsidR="003B7728" w:rsidRPr="00F64F09">
        <w:rPr>
          <w:rFonts w:asciiTheme="minorHAnsi" w:hAnsiTheme="minorHAnsi" w:cstheme="minorHAnsi"/>
          <w:b/>
          <w:sz w:val="22"/>
          <w:szCs w:val="22"/>
        </w:rPr>
        <w:t>Kodeks postępowania administracyjnego oraz n</w:t>
      </w:r>
      <w:r w:rsidR="007A5AD4" w:rsidRPr="00F64F09">
        <w:rPr>
          <w:rFonts w:asciiTheme="minorHAnsi" w:hAnsiTheme="minorHAnsi" w:cstheme="minorHAnsi"/>
          <w:b/>
          <w:sz w:val="22"/>
          <w:szCs w:val="22"/>
        </w:rPr>
        <w:t>iektórych innych ustaw (druk nr </w:t>
      </w:r>
      <w:r w:rsidR="003B7728" w:rsidRPr="00F64F09">
        <w:rPr>
          <w:rFonts w:asciiTheme="minorHAnsi" w:hAnsiTheme="minorHAnsi" w:cstheme="minorHAnsi"/>
          <w:b/>
          <w:sz w:val="22"/>
          <w:szCs w:val="22"/>
        </w:rPr>
        <w:t>689)</w:t>
      </w:r>
    </w:p>
    <w:p w:rsidR="003B7728" w:rsidRDefault="003B7728" w:rsidP="003B7728">
      <w:pPr>
        <w:pStyle w:val="Bodytext20"/>
        <w:shd w:val="clear" w:color="auto" w:fill="auto"/>
        <w:spacing w:line="240" w:lineRule="auto"/>
        <w:ind w:left="60"/>
        <w:jc w:val="center"/>
        <w:rPr>
          <w:sz w:val="22"/>
          <w:szCs w:val="22"/>
        </w:rPr>
      </w:pPr>
    </w:p>
    <w:p w:rsidR="003B7728" w:rsidRDefault="003B7728" w:rsidP="003B7728">
      <w:pPr>
        <w:pStyle w:val="Bodytext20"/>
        <w:shd w:val="clear" w:color="auto" w:fill="auto"/>
        <w:spacing w:line="240" w:lineRule="auto"/>
        <w:ind w:left="60"/>
        <w:jc w:val="center"/>
        <w:rPr>
          <w:sz w:val="22"/>
          <w:szCs w:val="22"/>
        </w:rPr>
      </w:pPr>
    </w:p>
    <w:p w:rsidR="003B7728" w:rsidRPr="00F64F09" w:rsidRDefault="00B17184" w:rsidP="00B17184">
      <w:pPr>
        <w:pStyle w:val="Bodytext20"/>
        <w:shd w:val="clear" w:color="auto" w:fill="auto"/>
        <w:tabs>
          <w:tab w:val="left" w:pos="961"/>
        </w:tabs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3B7728" w:rsidRPr="00F64F09">
        <w:rPr>
          <w:rFonts w:asciiTheme="minorHAnsi" w:hAnsiTheme="minorHAnsi" w:cstheme="minorHAnsi"/>
          <w:b/>
          <w:sz w:val="22"/>
          <w:szCs w:val="22"/>
        </w:rPr>
        <w:t>Informacje o projekcie</w:t>
      </w:r>
    </w:p>
    <w:p w:rsidR="003B7728" w:rsidRDefault="003B7728" w:rsidP="003B7728">
      <w:pPr>
        <w:pStyle w:val="Bodytext20"/>
        <w:shd w:val="clear" w:color="auto" w:fill="auto"/>
        <w:tabs>
          <w:tab w:val="left" w:pos="961"/>
        </w:tabs>
        <w:spacing w:line="240" w:lineRule="auto"/>
        <w:ind w:left="720"/>
        <w:jc w:val="both"/>
        <w:rPr>
          <w:b/>
          <w:sz w:val="22"/>
          <w:szCs w:val="22"/>
        </w:rPr>
      </w:pPr>
    </w:p>
    <w:p w:rsidR="00EE6529" w:rsidRDefault="003B7728" w:rsidP="004F2A34">
      <w:pPr>
        <w:pStyle w:val="Bodytext30"/>
        <w:shd w:val="clear" w:color="auto" w:fill="auto"/>
        <w:spacing w:line="24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4E2A">
        <w:rPr>
          <w:rFonts w:asciiTheme="minorHAnsi" w:hAnsiTheme="minorHAnsi" w:cstheme="minorHAnsi"/>
          <w:color w:val="auto"/>
          <w:sz w:val="22"/>
          <w:szCs w:val="22"/>
        </w:rPr>
        <w:t>Projekt ustawy stanowi realizację postulatu zawartego w petycji N</w:t>
      </w:r>
      <w:r w:rsidR="0054664A">
        <w:rPr>
          <w:rFonts w:asciiTheme="minorHAnsi" w:hAnsiTheme="minorHAnsi" w:cstheme="minorHAnsi"/>
          <w:color w:val="auto"/>
          <w:sz w:val="22"/>
          <w:szCs w:val="22"/>
        </w:rPr>
        <w:t>r BKSP-145-402/18 wniesionej do </w:t>
      </w:r>
      <w:r w:rsidR="00F64F09">
        <w:rPr>
          <w:rFonts w:asciiTheme="minorHAnsi" w:hAnsiTheme="minorHAnsi" w:cstheme="minorHAnsi"/>
          <w:color w:val="auto"/>
          <w:sz w:val="22"/>
          <w:szCs w:val="22"/>
        </w:rPr>
        <w:t>Sejmu RP przez Pana</w:t>
      </w:r>
      <w:r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 Sebastiana Adamowicza.</w:t>
      </w:r>
      <w:r w:rsidR="003A6A9C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DF7360" w:rsidRPr="00364E2A">
        <w:rPr>
          <w:rFonts w:asciiTheme="minorHAnsi" w:hAnsiTheme="minorHAnsi" w:cstheme="minorHAnsi"/>
          <w:color w:val="auto"/>
          <w:sz w:val="22"/>
          <w:szCs w:val="22"/>
        </w:rPr>
        <w:t>utor petycji zwrócił się o wprowadzenie zmian</w:t>
      </w:r>
      <w:r w:rsidR="003A6A9C" w:rsidRPr="00364E2A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DF7360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A6A9C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art. 253 </w:t>
      </w:r>
      <w:r w:rsidR="004C16D9" w:rsidRPr="00364E2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§</w:t>
      </w:r>
      <w:r w:rsidR="00F64F09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 </w:t>
      </w:r>
      <w:r w:rsidR="004C16D9" w:rsidRPr="00364E2A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1, 2</w:t>
      </w:r>
      <w:r w:rsidR="00A423E8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4664A">
        <w:rPr>
          <w:rFonts w:asciiTheme="minorHAnsi" w:hAnsiTheme="minorHAnsi" w:cstheme="minorHAnsi"/>
          <w:color w:val="auto"/>
          <w:sz w:val="22"/>
          <w:szCs w:val="22"/>
        </w:rPr>
        <w:t>i 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5 ustawy z dnia 14 </w:t>
      </w:r>
      <w:r w:rsidR="00F64F09">
        <w:rPr>
          <w:rFonts w:asciiTheme="minorHAnsi" w:hAnsiTheme="minorHAnsi" w:cstheme="minorHAnsi"/>
          <w:color w:val="auto"/>
          <w:sz w:val="22"/>
          <w:szCs w:val="22"/>
        </w:rPr>
        <w:t xml:space="preserve">czerwca 1960 r. – 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>Kodeks post</w:t>
      </w:r>
      <w:r w:rsidR="00F64F09">
        <w:rPr>
          <w:rFonts w:asciiTheme="minorHAnsi" w:hAnsiTheme="minorHAnsi" w:cstheme="minorHAnsi"/>
          <w:color w:val="auto"/>
          <w:sz w:val="22"/>
          <w:szCs w:val="22"/>
        </w:rPr>
        <w:t>ępowania administracyjnego (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F64F09">
        <w:rPr>
          <w:rFonts w:asciiTheme="minorHAnsi" w:hAnsiTheme="minorHAnsi" w:cstheme="minorHAnsi"/>
          <w:color w:val="auto"/>
          <w:sz w:val="22"/>
          <w:szCs w:val="22"/>
        </w:rPr>
        <w:t>z. U. z 2020 r. poz.</w:t>
      </w:r>
      <w:r w:rsidR="00B1718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64F09">
        <w:rPr>
          <w:rFonts w:asciiTheme="minorHAnsi" w:hAnsiTheme="minorHAnsi" w:cstheme="minorHAnsi"/>
          <w:color w:val="auto"/>
          <w:sz w:val="22"/>
          <w:szCs w:val="22"/>
        </w:rPr>
        <w:t xml:space="preserve">256, z </w:t>
      </w:r>
      <w:proofErr w:type="spellStart"/>
      <w:r w:rsidR="00F64F09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F64F09">
        <w:rPr>
          <w:rFonts w:asciiTheme="minorHAnsi" w:hAnsiTheme="minorHAnsi" w:cstheme="minorHAnsi"/>
          <w:color w:val="auto"/>
          <w:sz w:val="22"/>
          <w:szCs w:val="22"/>
        </w:rPr>
        <w:t>. zm.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>),</w:t>
      </w:r>
      <w:r w:rsidR="00F64F09">
        <w:rPr>
          <w:rFonts w:asciiTheme="minorHAnsi" w:hAnsiTheme="minorHAnsi" w:cstheme="minorHAnsi"/>
          <w:color w:val="auto"/>
          <w:sz w:val="22"/>
          <w:szCs w:val="22"/>
        </w:rPr>
        <w:t xml:space="preserve"> zwanej dalej „k.p.a.”,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 art. 18</w:t>
      </w:r>
      <w:r w:rsidR="003B6E6F">
        <w:rPr>
          <w:rFonts w:asciiTheme="minorHAnsi" w:hAnsiTheme="minorHAnsi" w:cstheme="minorHAnsi"/>
          <w:color w:val="auto"/>
          <w:sz w:val="22"/>
          <w:szCs w:val="22"/>
        </w:rPr>
        <w:t>b ust. 1 ustawy z dnia 8 marca 1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>990 r. o samorządzie gminnym (D</w:t>
      </w:r>
      <w:r w:rsidR="0054664A">
        <w:rPr>
          <w:rFonts w:asciiTheme="minorHAnsi" w:hAnsiTheme="minorHAnsi" w:cstheme="minorHAnsi"/>
          <w:color w:val="auto"/>
          <w:sz w:val="22"/>
          <w:szCs w:val="22"/>
        </w:rPr>
        <w:t>z. U. z 2020 r. poz. 713</w:t>
      </w:r>
      <w:r w:rsidR="00B17184">
        <w:rPr>
          <w:rFonts w:asciiTheme="minorHAnsi" w:hAnsiTheme="minorHAnsi" w:cstheme="minorHAnsi"/>
          <w:color w:val="auto"/>
          <w:sz w:val="22"/>
          <w:szCs w:val="22"/>
        </w:rPr>
        <w:t xml:space="preserve">, z </w:t>
      </w:r>
      <w:proofErr w:type="spellStart"/>
      <w:r w:rsidR="00B17184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B17184">
        <w:rPr>
          <w:rFonts w:asciiTheme="minorHAnsi" w:hAnsiTheme="minorHAnsi" w:cstheme="minorHAnsi"/>
          <w:color w:val="auto"/>
          <w:sz w:val="22"/>
          <w:szCs w:val="22"/>
        </w:rPr>
        <w:t>. zm.</w:t>
      </w:r>
      <w:r w:rsidR="0054664A">
        <w:rPr>
          <w:rFonts w:asciiTheme="minorHAnsi" w:hAnsiTheme="minorHAnsi" w:cstheme="minorHAnsi"/>
          <w:color w:val="auto"/>
          <w:sz w:val="22"/>
          <w:szCs w:val="22"/>
        </w:rPr>
        <w:t>), art. 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>16a ust. 1 ustawy z dnia 5 września 1998 r. o samorządzie powiatowym (Dz. U. z 2020 r. poz. 920) oraz art. 30a ust. 1 ustawy z dnia 5 września 1998 r. o samorządzie województwa (Dz. U. z 2019 r. poz. 512</w:t>
      </w:r>
      <w:r w:rsidR="00253C9B" w:rsidRPr="00364E2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B6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17184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proofErr w:type="spellStart"/>
      <w:r w:rsidR="00B17184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B1718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4664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53C9B" w:rsidRPr="00364E2A">
        <w:rPr>
          <w:rFonts w:asciiTheme="minorHAnsi" w:hAnsiTheme="minorHAnsi" w:cstheme="minorHAnsi"/>
          <w:color w:val="auto"/>
          <w:sz w:val="22"/>
          <w:szCs w:val="22"/>
        </w:rPr>
        <w:t>zm.) polegają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7F7BBB" w:rsidRPr="00364E2A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 na zastąpieniu wyrazu „obywateli” wyrazem </w:t>
      </w:r>
      <w:r w:rsidR="007F7BBB" w:rsidRPr="00364E2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>zainteresowan</w:t>
      </w:r>
      <w:r w:rsidR="007F7BBB" w:rsidRPr="00364E2A">
        <w:rPr>
          <w:rFonts w:asciiTheme="minorHAnsi" w:hAnsiTheme="minorHAnsi" w:cstheme="minorHAnsi"/>
          <w:color w:val="auto"/>
          <w:sz w:val="22"/>
          <w:szCs w:val="22"/>
        </w:rPr>
        <w:t>ych</w:t>
      </w:r>
      <w:r w:rsidR="004C16D9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”. </w:t>
      </w:r>
      <w:r w:rsidR="00F64F09">
        <w:rPr>
          <w:rFonts w:asciiTheme="minorHAnsi" w:hAnsiTheme="minorHAnsi" w:cstheme="minorHAnsi"/>
          <w:color w:val="auto"/>
          <w:sz w:val="22"/>
          <w:szCs w:val="22"/>
        </w:rPr>
        <w:t>Jak twierdzi a</w:t>
      </w:r>
      <w:r w:rsidR="00EE6529">
        <w:rPr>
          <w:rFonts w:asciiTheme="minorHAnsi" w:hAnsiTheme="minorHAnsi" w:cstheme="minorHAnsi"/>
          <w:color w:val="auto"/>
          <w:sz w:val="22"/>
          <w:szCs w:val="22"/>
        </w:rPr>
        <w:t>utor petycji c</w:t>
      </w:r>
      <w:r w:rsidR="004C0451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elem tej regulacji jest zapewnienie możliwości osobistego przedstawiania skarg lub wniosków przez każdą zainteresowaną osobę, </w:t>
      </w:r>
      <w:r w:rsidR="00EE6529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nie tylko obywatela Rzeczypospolitej Polskiej, </w:t>
      </w:r>
      <w:r w:rsidR="00EE6529">
        <w:rPr>
          <w:rFonts w:asciiTheme="minorHAnsi" w:hAnsiTheme="minorHAnsi" w:cstheme="minorHAnsi"/>
          <w:color w:val="auto"/>
          <w:sz w:val="22"/>
          <w:szCs w:val="22"/>
        </w:rPr>
        <w:t>co umożliwi korzystanie</w:t>
      </w:r>
      <w:r w:rsidR="00EE6529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 z </w:t>
      </w:r>
      <w:r w:rsidR="00EE6529">
        <w:rPr>
          <w:rFonts w:asciiTheme="minorHAnsi" w:hAnsiTheme="minorHAnsi" w:cstheme="minorHAnsi"/>
          <w:color w:val="auto"/>
          <w:sz w:val="22"/>
          <w:szCs w:val="22"/>
        </w:rPr>
        <w:t>prawa zagwarantowanego w art. 63 Konstytucji.</w:t>
      </w:r>
    </w:p>
    <w:p w:rsidR="00EE6529" w:rsidRDefault="00EE6529" w:rsidP="004F2A34">
      <w:pPr>
        <w:pStyle w:val="Bodytext30"/>
        <w:shd w:val="clear" w:color="auto" w:fill="auto"/>
        <w:spacing w:line="24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33A53" w:rsidRDefault="00B17184" w:rsidP="00B17184">
      <w:pPr>
        <w:pStyle w:val="Bodytext20"/>
        <w:shd w:val="clear" w:color="auto" w:fill="auto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</w:t>
      </w:r>
      <w:r w:rsidR="00CC3E66" w:rsidRPr="004A4C6B">
        <w:rPr>
          <w:rFonts w:asciiTheme="minorHAnsi" w:hAnsiTheme="minorHAnsi"/>
          <w:b/>
          <w:sz w:val="22"/>
          <w:szCs w:val="22"/>
        </w:rPr>
        <w:t xml:space="preserve">Stanowisko do </w:t>
      </w:r>
      <w:r w:rsidR="00DF7360" w:rsidRPr="004A4C6B">
        <w:rPr>
          <w:rFonts w:asciiTheme="minorHAnsi" w:hAnsiTheme="minorHAnsi"/>
          <w:b/>
          <w:sz w:val="22"/>
          <w:szCs w:val="22"/>
        </w:rPr>
        <w:t>przyjętego rozwiązania</w:t>
      </w:r>
    </w:p>
    <w:p w:rsidR="00087E96" w:rsidRDefault="00087E96" w:rsidP="00087E96">
      <w:pPr>
        <w:pStyle w:val="Bodytext20"/>
        <w:shd w:val="clear" w:color="auto" w:fill="auto"/>
        <w:tabs>
          <w:tab w:val="left" w:pos="1047"/>
        </w:tabs>
        <w:spacing w:line="240" w:lineRule="auto"/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6B5C74" w:rsidRDefault="0054664A" w:rsidP="006B5C74">
      <w:pPr>
        <w:pStyle w:val="Bodytext30"/>
        <w:shd w:val="clear" w:color="auto" w:fill="auto"/>
        <w:spacing w:line="240" w:lineRule="auto"/>
        <w:ind w:right="32" w:firstLine="5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mip25921"/>
      <w:bookmarkEnd w:id="1"/>
      <w:r>
        <w:rPr>
          <w:rStyle w:val="articletitle"/>
          <w:rFonts w:asciiTheme="minorHAnsi" w:hAnsiTheme="minorHAnsi" w:cstheme="minorHAnsi"/>
          <w:bCs/>
          <w:color w:val="333333"/>
          <w:sz w:val="22"/>
          <w:szCs w:val="22"/>
        </w:rPr>
        <w:tab/>
      </w:r>
      <w:r w:rsidR="00003DBA">
        <w:rPr>
          <w:rStyle w:val="articletitle"/>
          <w:rFonts w:asciiTheme="minorHAnsi" w:hAnsiTheme="minorHAnsi" w:cstheme="minorHAnsi"/>
          <w:bCs/>
          <w:color w:val="333333"/>
          <w:sz w:val="22"/>
          <w:szCs w:val="22"/>
        </w:rPr>
        <w:t xml:space="preserve">Na podstawie </w:t>
      </w:r>
      <w:r w:rsidR="00087E96" w:rsidRPr="005E3DDB">
        <w:rPr>
          <w:rStyle w:val="articletitle"/>
          <w:rFonts w:asciiTheme="minorHAnsi" w:hAnsiTheme="minorHAnsi" w:cstheme="minorHAnsi"/>
          <w:bCs/>
          <w:color w:val="333333"/>
          <w:sz w:val="22"/>
          <w:szCs w:val="22"/>
        </w:rPr>
        <w:t xml:space="preserve">art. 63 Konstytucji </w:t>
      </w:r>
      <w:r w:rsidR="00003DBA" w:rsidRPr="003E469D">
        <w:rPr>
          <w:rStyle w:val="articletitle"/>
          <w:rFonts w:asciiTheme="minorHAnsi" w:hAnsiTheme="minorHAnsi" w:cstheme="minorHAnsi"/>
          <w:bCs/>
          <w:i/>
          <w:color w:val="333333"/>
          <w:sz w:val="22"/>
          <w:szCs w:val="22"/>
        </w:rPr>
        <w:t>„</w:t>
      </w:r>
      <w:r w:rsidR="00087E96" w:rsidRPr="003E469D">
        <w:rPr>
          <w:rStyle w:val="articletitle"/>
          <w:rFonts w:asciiTheme="minorHAnsi" w:hAnsiTheme="minorHAnsi" w:cstheme="minorHAnsi"/>
          <w:bCs/>
          <w:i/>
          <w:color w:val="333333"/>
          <w:sz w:val="22"/>
          <w:szCs w:val="22"/>
        </w:rPr>
        <w:t>k</w:t>
      </w:r>
      <w:r w:rsidR="00087E96" w:rsidRPr="003E469D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ażdy ma prawo składać petycje, wnioski i skargi w interesie publicznym, własnym lub innej osoby za jej zgodą do organów władzy p</w:t>
      </w:r>
      <w:r w:rsidR="00003DBA" w:rsidRPr="003E469D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ublicznej oraz do organizacji i </w:t>
      </w:r>
      <w:r w:rsidR="00087E96" w:rsidRPr="003E469D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instytucji społecznych w związku z wykonywanymi przez nie zadaniami zleconymi z zakresu administracji publicznej. Tryb rozpatrywania petycji, wniosków i skarg określa ustawa</w:t>
      </w:r>
      <w:r w:rsidR="00003DBA" w:rsidRPr="003E469D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”</w:t>
      </w:r>
      <w:r w:rsidR="00087E96" w:rsidRPr="00087E9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</w:t>
      </w:r>
      <w:r w:rsidR="005E3DD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Z kolei przepis </w:t>
      </w:r>
      <w:r w:rsidR="0035526F" w:rsidRPr="00081DF2">
        <w:rPr>
          <w:rFonts w:asciiTheme="minorHAnsi" w:hAnsiTheme="minorHAnsi" w:cstheme="minorHAnsi"/>
          <w:sz w:val="22"/>
          <w:szCs w:val="22"/>
        </w:rPr>
        <w:t>art. 22</w:t>
      </w:r>
      <w:r w:rsidR="00081DF2" w:rsidRPr="00081DF2">
        <w:rPr>
          <w:rFonts w:asciiTheme="minorHAnsi" w:hAnsiTheme="minorHAnsi" w:cstheme="minorHAnsi"/>
          <w:sz w:val="22"/>
          <w:szCs w:val="22"/>
        </w:rPr>
        <w:t xml:space="preserve">1 </w:t>
      </w:r>
      <w:bookmarkStart w:id="2" w:name="mip53123622"/>
      <w:bookmarkEnd w:id="2"/>
      <w:r w:rsidR="00081D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§ 1</w:t>
      </w:r>
      <w:r w:rsidR="00003DB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k.p.a.,</w:t>
      </w:r>
      <w:r w:rsidR="00081D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zgodnie z którym</w:t>
      </w:r>
      <w:r w:rsidR="00081DF2" w:rsidRPr="00081D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081D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„z</w:t>
      </w:r>
      <w:r w:rsidR="00081DF2" w:rsidRPr="00081D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agwarantowane każdemu w Konstytucji Rzeczypospolitej Polskiej prawo składania skarg i wniosków do organów państwowych, organów jednostek samorządu terytorialnego, organów samorządowych jednostek organizacyjnych oraz do organizacji i instytucji społecznych realizowane jest na zasadach określonych przepisami niniejszego działu</w:t>
      </w:r>
      <w:r w:rsidR="00081D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” </w:t>
      </w:r>
      <w:r w:rsidR="00003DB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urzeczywistnia w praktyce </w:t>
      </w:r>
      <w:r w:rsidR="005E3DDB">
        <w:rPr>
          <w:rFonts w:asciiTheme="minorHAnsi" w:hAnsiTheme="minorHAnsi" w:cstheme="minorHAnsi"/>
          <w:sz w:val="22"/>
          <w:szCs w:val="22"/>
        </w:rPr>
        <w:t xml:space="preserve">powyższą regulację, </w:t>
      </w:r>
      <w:r w:rsidR="0035526F" w:rsidRPr="00087E96">
        <w:rPr>
          <w:rFonts w:asciiTheme="minorHAnsi" w:hAnsiTheme="minorHAnsi" w:cstheme="minorHAnsi"/>
          <w:sz w:val="22"/>
          <w:szCs w:val="22"/>
        </w:rPr>
        <w:t>nie ograniczają</w:t>
      </w:r>
      <w:r w:rsidR="005E3DDB">
        <w:rPr>
          <w:rFonts w:asciiTheme="minorHAnsi" w:hAnsiTheme="minorHAnsi" w:cstheme="minorHAnsi"/>
          <w:sz w:val="22"/>
          <w:szCs w:val="22"/>
        </w:rPr>
        <w:t>c</w:t>
      </w:r>
      <w:r w:rsidR="0035526F" w:rsidRPr="00087E96">
        <w:rPr>
          <w:rFonts w:asciiTheme="minorHAnsi" w:hAnsiTheme="minorHAnsi" w:cstheme="minorHAnsi"/>
          <w:sz w:val="22"/>
          <w:szCs w:val="22"/>
        </w:rPr>
        <w:t xml:space="preserve"> tego prawa tylko do obywateli polskich, ale dają</w:t>
      </w:r>
      <w:r w:rsidR="005E3DDB">
        <w:rPr>
          <w:rFonts w:asciiTheme="minorHAnsi" w:hAnsiTheme="minorHAnsi" w:cstheme="minorHAnsi"/>
          <w:sz w:val="22"/>
          <w:szCs w:val="22"/>
        </w:rPr>
        <w:t>c</w:t>
      </w:r>
      <w:r w:rsidR="0035526F" w:rsidRPr="00087E96">
        <w:rPr>
          <w:rFonts w:asciiTheme="minorHAnsi" w:hAnsiTheme="minorHAnsi" w:cstheme="minorHAnsi"/>
          <w:sz w:val="22"/>
          <w:szCs w:val="22"/>
        </w:rPr>
        <w:t xml:space="preserve"> takie uprawnienie również cudzoziemcom.</w:t>
      </w:r>
      <w:r>
        <w:rPr>
          <w:rFonts w:asciiTheme="minorHAnsi" w:hAnsiTheme="minorHAnsi"/>
          <w:sz w:val="22"/>
          <w:szCs w:val="22"/>
        </w:rPr>
        <w:tab/>
      </w:r>
      <w:r w:rsidR="00081DF2">
        <w:rPr>
          <w:rFonts w:asciiTheme="minorHAnsi" w:hAnsiTheme="minorHAnsi"/>
          <w:sz w:val="22"/>
          <w:szCs w:val="22"/>
        </w:rPr>
        <w:t>A</w:t>
      </w:r>
      <w:r w:rsidR="00957B94">
        <w:rPr>
          <w:rFonts w:asciiTheme="minorHAnsi" w:hAnsiTheme="minorHAnsi"/>
          <w:sz w:val="22"/>
          <w:szCs w:val="22"/>
        </w:rPr>
        <w:t xml:space="preserve">nalizując szczegółowo </w:t>
      </w:r>
      <w:r w:rsidR="00400645">
        <w:rPr>
          <w:rFonts w:asciiTheme="minorHAnsi" w:hAnsiTheme="minorHAnsi"/>
          <w:sz w:val="22"/>
          <w:szCs w:val="22"/>
        </w:rPr>
        <w:t>treść projektu</w:t>
      </w:r>
      <w:r w:rsidR="00957B94">
        <w:rPr>
          <w:rFonts w:asciiTheme="minorHAnsi" w:hAnsiTheme="minorHAnsi"/>
          <w:sz w:val="22"/>
          <w:szCs w:val="22"/>
        </w:rPr>
        <w:t xml:space="preserve"> należy zauważyć, że </w:t>
      </w:r>
      <w:r w:rsidR="00602C07" w:rsidRPr="00602C07">
        <w:rPr>
          <w:rFonts w:asciiTheme="minorHAnsi" w:hAnsiTheme="minorHAnsi"/>
          <w:sz w:val="22"/>
          <w:szCs w:val="22"/>
        </w:rPr>
        <w:t xml:space="preserve">art. 253 k.p.a. </w:t>
      </w:r>
      <w:r w:rsidR="00081DF2">
        <w:rPr>
          <w:rFonts w:asciiTheme="minorHAnsi" w:hAnsiTheme="minorHAnsi"/>
          <w:sz w:val="22"/>
          <w:szCs w:val="22"/>
        </w:rPr>
        <w:t xml:space="preserve">stanowi: </w:t>
      </w:r>
      <w:r w:rsidR="00081DF2" w:rsidRPr="003E469D">
        <w:rPr>
          <w:rFonts w:asciiTheme="minorHAnsi" w:hAnsiTheme="minorHAnsi"/>
          <w:i/>
          <w:sz w:val="22"/>
          <w:szCs w:val="22"/>
        </w:rPr>
        <w:t>„§ </w:t>
      </w:r>
      <w:r w:rsidR="00602C07" w:rsidRPr="003E469D">
        <w:rPr>
          <w:rFonts w:asciiTheme="minorHAnsi" w:hAnsiTheme="minorHAnsi"/>
          <w:i/>
          <w:sz w:val="22"/>
          <w:szCs w:val="22"/>
        </w:rPr>
        <w:t>1</w:t>
      </w:r>
      <w:r w:rsidR="00CB46E3" w:rsidRPr="003E469D">
        <w:rPr>
          <w:rFonts w:asciiTheme="minorHAnsi" w:hAnsiTheme="minorHAnsi"/>
          <w:i/>
          <w:sz w:val="22"/>
          <w:szCs w:val="22"/>
        </w:rPr>
        <w:t>. </w:t>
      </w:r>
      <w:r w:rsidR="00602C07" w:rsidRPr="003E469D">
        <w:rPr>
          <w:rFonts w:asciiTheme="minorHAnsi" w:hAnsiTheme="minorHAnsi"/>
          <w:i/>
          <w:sz w:val="22"/>
          <w:szCs w:val="22"/>
        </w:rPr>
        <w:t>Organy państwowe, organy samorządu terytorialnego i inne organy samorządowe oraz organy organizacji społecznych obowiązane są przyjmować obywateli w sprawach skarg i wniosków w ustalonych przez siebie dniach i godzinach. § 2. Kierownicy organów wymienionych w § 1 lub wyznaczeni przez nich zastępcy obowiązani są przyjmować obywateli w sprawach skarg i wniosków c</w:t>
      </w:r>
      <w:r w:rsidR="00CB46E3" w:rsidRPr="003E469D">
        <w:rPr>
          <w:rFonts w:asciiTheme="minorHAnsi" w:hAnsiTheme="minorHAnsi"/>
          <w:i/>
          <w:sz w:val="22"/>
          <w:szCs w:val="22"/>
        </w:rPr>
        <w:t>o najmniej raz w tygodniu. § 3. </w:t>
      </w:r>
      <w:r w:rsidR="00602C07" w:rsidRPr="003E469D">
        <w:rPr>
          <w:rFonts w:asciiTheme="minorHAnsi" w:hAnsiTheme="minorHAnsi"/>
          <w:i/>
          <w:sz w:val="22"/>
          <w:szCs w:val="22"/>
        </w:rPr>
        <w:t>Dni</w:t>
      </w:r>
      <w:r w:rsidR="003E469D">
        <w:rPr>
          <w:rFonts w:asciiTheme="minorHAnsi" w:hAnsiTheme="minorHAnsi"/>
          <w:i/>
          <w:sz w:val="22"/>
          <w:szCs w:val="22"/>
        </w:rPr>
        <w:t> </w:t>
      </w:r>
      <w:r w:rsidR="00602C07" w:rsidRPr="003E469D">
        <w:rPr>
          <w:rFonts w:asciiTheme="minorHAnsi" w:hAnsiTheme="minorHAnsi"/>
          <w:i/>
          <w:sz w:val="22"/>
          <w:szCs w:val="22"/>
        </w:rPr>
        <w:t>i</w:t>
      </w:r>
      <w:r w:rsidR="003E469D" w:rsidRPr="003E469D">
        <w:rPr>
          <w:rFonts w:asciiTheme="minorHAnsi" w:hAnsiTheme="minorHAnsi"/>
          <w:i/>
          <w:sz w:val="22"/>
          <w:szCs w:val="22"/>
        </w:rPr>
        <w:t> </w:t>
      </w:r>
      <w:r w:rsidR="00602C07" w:rsidRPr="003E469D">
        <w:rPr>
          <w:rFonts w:asciiTheme="minorHAnsi" w:hAnsiTheme="minorHAnsi"/>
          <w:i/>
          <w:sz w:val="22"/>
          <w:szCs w:val="22"/>
        </w:rPr>
        <w:t>godziny przyjęć powinny być dostosowane do potrzeb ludnośc</w:t>
      </w:r>
      <w:r w:rsidR="00CB46E3" w:rsidRPr="003E469D">
        <w:rPr>
          <w:rFonts w:asciiTheme="minorHAnsi" w:hAnsiTheme="minorHAnsi"/>
          <w:i/>
          <w:sz w:val="22"/>
          <w:szCs w:val="22"/>
        </w:rPr>
        <w:t>i, przy czym przynajmniej raz w </w:t>
      </w:r>
      <w:r w:rsidR="00602C07" w:rsidRPr="003E469D">
        <w:rPr>
          <w:rFonts w:asciiTheme="minorHAnsi" w:hAnsiTheme="minorHAnsi"/>
          <w:i/>
          <w:sz w:val="22"/>
          <w:szCs w:val="22"/>
        </w:rPr>
        <w:t>tygodniu przyjęcia powinny się odbywać w ustalonym dniu po godzinach pr</w:t>
      </w:r>
      <w:r w:rsidR="00CB46E3" w:rsidRPr="003E469D">
        <w:rPr>
          <w:rFonts w:asciiTheme="minorHAnsi" w:hAnsiTheme="minorHAnsi"/>
          <w:i/>
          <w:sz w:val="22"/>
          <w:szCs w:val="22"/>
        </w:rPr>
        <w:t>acy. § 4. Informacja o dniach i </w:t>
      </w:r>
      <w:r w:rsidR="00602C07" w:rsidRPr="003E469D">
        <w:rPr>
          <w:rFonts w:asciiTheme="minorHAnsi" w:hAnsiTheme="minorHAnsi"/>
          <w:i/>
          <w:sz w:val="22"/>
          <w:szCs w:val="22"/>
        </w:rPr>
        <w:t>godzinach przyjęć powinna być wywieszona na widocznym miejscu w siedzibie danej jednostki organizacyjnej oraz w podporządkowanych jej jednostkach organizacyjnych. § 5. Prezes Rady Ministrów lub właściwy minister oraz naczelny organ organizacji społecznej mogą ustalać sposób, dni i godziny przyjmowania obywateli w sprawach skarg i wniosków przez podporządkowane im organy i jednostki organizacyjne”</w:t>
      </w:r>
      <w:r w:rsidR="00602C07" w:rsidRPr="00602C07">
        <w:rPr>
          <w:rFonts w:asciiTheme="minorHAnsi" w:hAnsiTheme="minorHAnsi"/>
          <w:sz w:val="22"/>
          <w:szCs w:val="22"/>
        </w:rPr>
        <w:t xml:space="preserve">. </w:t>
      </w:r>
      <w:r w:rsidR="00602C07">
        <w:rPr>
          <w:rFonts w:asciiTheme="minorHAnsi" w:hAnsiTheme="minorHAnsi"/>
          <w:sz w:val="22"/>
          <w:szCs w:val="22"/>
        </w:rPr>
        <w:t xml:space="preserve">Tym samym </w:t>
      </w:r>
      <w:r w:rsidR="003E469D">
        <w:rPr>
          <w:rFonts w:asciiTheme="minorHAnsi" w:hAnsiTheme="minorHAnsi"/>
          <w:sz w:val="22"/>
          <w:szCs w:val="22"/>
        </w:rPr>
        <w:t>ww. przepis można interpretować</w:t>
      </w:r>
      <w:r w:rsidR="00081DF2">
        <w:rPr>
          <w:rFonts w:asciiTheme="minorHAnsi" w:hAnsiTheme="minorHAnsi"/>
          <w:sz w:val="22"/>
          <w:szCs w:val="22"/>
        </w:rPr>
        <w:t xml:space="preserve"> w taki sposób, że </w:t>
      </w:r>
      <w:r w:rsidR="00CB46E3">
        <w:rPr>
          <w:rStyle w:val="Teksttreci"/>
          <w:rFonts w:asciiTheme="minorHAnsi" w:hAnsiTheme="minorHAnsi" w:cstheme="minorHAnsi"/>
          <w:sz w:val="22"/>
          <w:szCs w:val="22"/>
        </w:rPr>
        <w:t>dotyczy przyjmowania w </w:t>
      </w:r>
      <w:r w:rsidR="00835699" w:rsidRPr="00835699">
        <w:rPr>
          <w:rStyle w:val="Teksttreci"/>
          <w:rFonts w:asciiTheme="minorHAnsi" w:hAnsiTheme="minorHAnsi" w:cstheme="minorHAnsi"/>
          <w:sz w:val="22"/>
          <w:szCs w:val="22"/>
        </w:rPr>
        <w:t>sprawach skarg i wniosków wyłącznie obywateli</w:t>
      </w:r>
      <w:r w:rsidR="00243288">
        <w:rPr>
          <w:rStyle w:val="Teksttreci"/>
          <w:rFonts w:asciiTheme="minorHAnsi" w:hAnsiTheme="minorHAnsi" w:cstheme="minorHAnsi"/>
          <w:sz w:val="22"/>
          <w:szCs w:val="22"/>
        </w:rPr>
        <w:t xml:space="preserve"> polskich</w:t>
      </w:r>
      <w:r w:rsidR="00835699" w:rsidRPr="00835699">
        <w:rPr>
          <w:rStyle w:val="Teksttreci"/>
          <w:rFonts w:asciiTheme="minorHAnsi" w:hAnsiTheme="minorHAnsi" w:cstheme="minorHAnsi"/>
          <w:sz w:val="22"/>
          <w:szCs w:val="22"/>
        </w:rPr>
        <w:t>, pozostawiając poza zak</w:t>
      </w:r>
      <w:r w:rsidR="00CB46E3">
        <w:rPr>
          <w:rStyle w:val="Teksttreci"/>
          <w:rFonts w:asciiTheme="minorHAnsi" w:hAnsiTheme="minorHAnsi" w:cstheme="minorHAnsi"/>
          <w:sz w:val="22"/>
          <w:szCs w:val="22"/>
        </w:rPr>
        <w:t>resem swojej regulacji skargi i </w:t>
      </w:r>
      <w:r w:rsidR="00835699" w:rsidRPr="00835699">
        <w:rPr>
          <w:rStyle w:val="Teksttreci"/>
          <w:rFonts w:asciiTheme="minorHAnsi" w:hAnsiTheme="minorHAnsi" w:cstheme="minorHAnsi"/>
          <w:sz w:val="22"/>
          <w:szCs w:val="22"/>
        </w:rPr>
        <w:t xml:space="preserve">wnioski przedkładane przez cudzoziemców. </w:t>
      </w:r>
      <w:r w:rsidR="00835699">
        <w:rPr>
          <w:rStyle w:val="Teksttreci"/>
          <w:rFonts w:asciiTheme="minorHAnsi" w:hAnsiTheme="minorHAnsi" w:cstheme="minorHAnsi"/>
          <w:sz w:val="22"/>
          <w:szCs w:val="22"/>
        </w:rPr>
        <w:t xml:space="preserve">Biorąc pod uwagę </w:t>
      </w:r>
      <w:r w:rsidR="00835699" w:rsidRPr="00835699">
        <w:rPr>
          <w:rStyle w:val="Teksttreci"/>
          <w:rFonts w:asciiTheme="minorHAnsi" w:hAnsiTheme="minorHAnsi" w:cstheme="minorHAnsi"/>
          <w:sz w:val="22"/>
          <w:szCs w:val="22"/>
        </w:rPr>
        <w:t xml:space="preserve">fakt, iż zakres podmiotowy prawa do składania skarg i wniosków, wynikający z art. 63 Konstytucji oraz z art. 221 k.p.a. nie został zastrzeżony </w:t>
      </w:r>
      <w:r w:rsidR="00835699" w:rsidRPr="00835699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wyłącznie dla obywateli polskich, przedstawiona w </w:t>
      </w:r>
      <w:r w:rsidR="00400645">
        <w:rPr>
          <w:rStyle w:val="Teksttreci"/>
          <w:rFonts w:asciiTheme="minorHAnsi" w:hAnsiTheme="minorHAnsi" w:cstheme="minorHAnsi"/>
          <w:sz w:val="22"/>
          <w:szCs w:val="22"/>
        </w:rPr>
        <w:t>projekcie</w:t>
      </w:r>
      <w:r w:rsidR="005A63F0">
        <w:rPr>
          <w:rStyle w:val="Teksttreci"/>
          <w:rFonts w:asciiTheme="minorHAnsi" w:hAnsiTheme="minorHAnsi" w:cstheme="minorHAnsi"/>
          <w:sz w:val="22"/>
          <w:szCs w:val="22"/>
        </w:rPr>
        <w:t xml:space="preserve"> argumentacja wydaje się zasadna</w:t>
      </w:r>
      <w:r w:rsidR="006B5C74">
        <w:rPr>
          <w:rStyle w:val="Teksttreci"/>
          <w:rFonts w:asciiTheme="minorHAnsi" w:hAnsiTheme="minorHAnsi" w:cstheme="minorHAnsi"/>
          <w:sz w:val="22"/>
          <w:szCs w:val="22"/>
        </w:rPr>
        <w:t>, w</w:t>
      </w:r>
      <w:r w:rsidR="003E469D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="006B5C74">
        <w:rPr>
          <w:rStyle w:val="Teksttreci"/>
          <w:rFonts w:asciiTheme="minorHAnsi" w:hAnsiTheme="minorHAnsi" w:cstheme="minorHAnsi"/>
          <w:sz w:val="22"/>
          <w:szCs w:val="22"/>
        </w:rPr>
        <w:t xml:space="preserve">szczególności </w:t>
      </w:r>
      <w:r w:rsidR="005B1B5E">
        <w:rPr>
          <w:rStyle w:val="Teksttreci"/>
          <w:rFonts w:asciiTheme="minorHAnsi" w:hAnsiTheme="minorHAnsi" w:cstheme="minorHAnsi"/>
          <w:sz w:val="22"/>
          <w:szCs w:val="22"/>
        </w:rPr>
        <w:t xml:space="preserve">na płaszczyźnie </w:t>
      </w:r>
      <w:r w:rsidR="006B5C74">
        <w:rPr>
          <w:rFonts w:asciiTheme="minorHAnsi" w:hAnsiTheme="minorHAnsi" w:cstheme="minorHAnsi"/>
          <w:color w:val="auto"/>
          <w:sz w:val="22"/>
          <w:szCs w:val="22"/>
        </w:rPr>
        <w:t>zapewnienia</w:t>
      </w:r>
      <w:r w:rsidR="006B5C74" w:rsidRPr="006B5C74">
        <w:rPr>
          <w:rFonts w:asciiTheme="minorHAnsi" w:hAnsiTheme="minorHAnsi" w:cstheme="minorHAnsi"/>
          <w:color w:val="auto"/>
          <w:sz w:val="22"/>
          <w:szCs w:val="22"/>
        </w:rPr>
        <w:t xml:space="preserve"> spójności art. 253 z art. 221 </w:t>
      </w:r>
      <w:r w:rsidR="006B5C74">
        <w:rPr>
          <w:rFonts w:asciiTheme="minorHAnsi" w:hAnsiTheme="minorHAnsi" w:cstheme="minorHAnsi"/>
          <w:color w:val="auto"/>
          <w:sz w:val="22"/>
          <w:szCs w:val="22"/>
        </w:rPr>
        <w:t>k.p.a.</w:t>
      </w:r>
      <w:r w:rsidR="003054C6">
        <w:rPr>
          <w:rFonts w:asciiTheme="minorHAnsi" w:hAnsiTheme="minorHAnsi" w:cstheme="minorHAnsi"/>
          <w:color w:val="auto"/>
          <w:sz w:val="22"/>
          <w:szCs w:val="22"/>
        </w:rPr>
        <w:t xml:space="preserve"> oraz pełnej zgodności z art. </w:t>
      </w:r>
      <w:r w:rsidR="006B5C74" w:rsidRPr="006B5C74">
        <w:rPr>
          <w:rFonts w:asciiTheme="minorHAnsi" w:hAnsiTheme="minorHAnsi" w:cstheme="minorHAnsi"/>
          <w:color w:val="auto"/>
          <w:sz w:val="22"/>
          <w:szCs w:val="22"/>
        </w:rPr>
        <w:t>63 Konstytucji RP</w:t>
      </w:r>
      <w:r w:rsidR="006B5C7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B1B5E">
        <w:rPr>
          <w:rFonts w:asciiTheme="minorHAnsi" w:hAnsiTheme="minorHAnsi" w:cstheme="minorHAnsi"/>
          <w:color w:val="auto"/>
          <w:sz w:val="22"/>
          <w:szCs w:val="22"/>
        </w:rPr>
        <w:t xml:space="preserve"> a także zapewnienia</w:t>
      </w:r>
      <w:r w:rsidR="006B5C74" w:rsidRPr="006B5C74">
        <w:rPr>
          <w:rFonts w:asciiTheme="minorHAnsi" w:hAnsiTheme="minorHAnsi" w:cstheme="minorHAnsi"/>
          <w:color w:val="auto"/>
          <w:sz w:val="22"/>
          <w:szCs w:val="22"/>
        </w:rPr>
        <w:t xml:space="preserve"> spójności pomiędzy tymi przepisami i </w:t>
      </w:r>
      <w:r w:rsidR="003054C6">
        <w:rPr>
          <w:rFonts w:asciiTheme="minorHAnsi" w:hAnsiTheme="minorHAnsi" w:cstheme="minorHAnsi"/>
          <w:color w:val="auto"/>
          <w:sz w:val="22"/>
          <w:szCs w:val="22"/>
        </w:rPr>
        <w:t>art. 18b ust. 1 ustawy z dnia 8 </w:t>
      </w:r>
      <w:r w:rsidR="006B5C74" w:rsidRPr="006B5C74">
        <w:rPr>
          <w:rFonts w:asciiTheme="minorHAnsi" w:hAnsiTheme="minorHAnsi" w:cstheme="minorHAnsi"/>
          <w:color w:val="auto"/>
          <w:sz w:val="22"/>
          <w:szCs w:val="22"/>
        </w:rPr>
        <w:t>marca 1990 r. o samorządzie gminnym, art. 16a ust. 1 ustawy z dnia 5 września 1998 r. o samorządzie powiatowym oraz art. 30a ust. 1 ustawy z dnia 5 września 1998 r. o samorządzie województwa.</w:t>
      </w:r>
    </w:p>
    <w:p w:rsidR="00B13E7D" w:rsidRDefault="003E469D" w:rsidP="00CB46E3">
      <w:pPr>
        <w:pStyle w:val="Bodytext20"/>
        <w:shd w:val="clear" w:color="auto" w:fill="auto"/>
        <w:tabs>
          <w:tab w:val="left" w:pos="567"/>
        </w:tabs>
        <w:spacing w:line="240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Należy</w:t>
      </w:r>
      <w:r w:rsidR="005A63F0">
        <w:rPr>
          <w:rFonts w:asciiTheme="minorHAnsi" w:hAnsiTheme="minorHAnsi" w:cstheme="minorHAnsi"/>
          <w:sz w:val="22"/>
          <w:szCs w:val="22"/>
        </w:rPr>
        <w:t xml:space="preserve"> </w:t>
      </w:r>
      <w:r w:rsidR="00400645">
        <w:rPr>
          <w:rFonts w:asciiTheme="minorHAnsi" w:hAnsiTheme="minorHAnsi" w:cstheme="minorHAnsi"/>
          <w:sz w:val="22"/>
          <w:szCs w:val="22"/>
        </w:rPr>
        <w:t xml:space="preserve">jednak </w:t>
      </w:r>
      <w:r w:rsidR="005A63F0">
        <w:rPr>
          <w:rFonts w:asciiTheme="minorHAnsi" w:hAnsiTheme="minorHAnsi" w:cstheme="minorHAnsi"/>
          <w:sz w:val="22"/>
          <w:szCs w:val="22"/>
        </w:rPr>
        <w:t>zauważyć, że</w:t>
      </w:r>
      <w:r w:rsidR="00C578D1" w:rsidRPr="00087E96">
        <w:rPr>
          <w:rFonts w:asciiTheme="minorHAnsi" w:hAnsiTheme="minorHAnsi" w:cstheme="minorHAnsi"/>
          <w:sz w:val="22"/>
          <w:szCs w:val="22"/>
        </w:rPr>
        <w:t xml:space="preserve"> </w:t>
      </w:r>
      <w:r w:rsidR="005A63F0">
        <w:rPr>
          <w:rFonts w:asciiTheme="minorHAnsi" w:hAnsiTheme="minorHAnsi" w:cstheme="minorHAnsi"/>
          <w:sz w:val="22"/>
          <w:szCs w:val="22"/>
        </w:rPr>
        <w:t xml:space="preserve">w praktyce </w:t>
      </w:r>
      <w:r w:rsidR="00400645">
        <w:rPr>
          <w:rFonts w:asciiTheme="minorHAnsi" w:hAnsiTheme="minorHAnsi" w:cstheme="minorHAnsi"/>
          <w:sz w:val="22"/>
          <w:szCs w:val="22"/>
        </w:rPr>
        <w:t xml:space="preserve">działania organów administracji publicznej </w:t>
      </w:r>
      <w:r w:rsidR="00C578D1">
        <w:rPr>
          <w:rFonts w:asciiTheme="minorHAnsi" w:hAnsiTheme="minorHAnsi" w:cstheme="minorHAnsi"/>
          <w:sz w:val="22"/>
          <w:szCs w:val="22"/>
        </w:rPr>
        <w:t xml:space="preserve">nie stwierdzono, aby </w:t>
      </w:r>
      <w:r w:rsidR="005A63F0">
        <w:rPr>
          <w:rFonts w:asciiTheme="minorHAnsi" w:hAnsiTheme="minorHAnsi" w:cstheme="minorHAnsi"/>
          <w:sz w:val="22"/>
          <w:szCs w:val="22"/>
        </w:rPr>
        <w:t>osoby, które nie są obywatelami pols</w:t>
      </w:r>
      <w:r w:rsidR="00400645">
        <w:rPr>
          <w:rFonts w:asciiTheme="minorHAnsi" w:hAnsiTheme="minorHAnsi" w:cstheme="minorHAnsi"/>
          <w:sz w:val="22"/>
          <w:szCs w:val="22"/>
        </w:rPr>
        <w:t>kimi</w:t>
      </w:r>
      <w:r w:rsidR="005A63F0">
        <w:rPr>
          <w:rFonts w:asciiTheme="minorHAnsi" w:hAnsiTheme="minorHAnsi" w:cstheme="minorHAnsi"/>
          <w:sz w:val="22"/>
          <w:szCs w:val="22"/>
        </w:rPr>
        <w:t xml:space="preserve">, nie mogły </w:t>
      </w:r>
      <w:r w:rsidR="00C578D1">
        <w:rPr>
          <w:rFonts w:asciiTheme="minorHAnsi" w:hAnsiTheme="minorHAnsi" w:cstheme="minorHAnsi"/>
          <w:sz w:val="22"/>
          <w:szCs w:val="22"/>
        </w:rPr>
        <w:t>osobi</w:t>
      </w:r>
      <w:r w:rsidR="00B57BC2">
        <w:rPr>
          <w:rFonts w:asciiTheme="minorHAnsi" w:hAnsiTheme="minorHAnsi" w:cstheme="minorHAnsi"/>
          <w:sz w:val="22"/>
          <w:szCs w:val="22"/>
        </w:rPr>
        <w:t>ście złożyć skargi lub</w:t>
      </w:r>
      <w:r w:rsidR="00C578D1">
        <w:rPr>
          <w:rFonts w:asciiTheme="minorHAnsi" w:hAnsiTheme="minorHAnsi" w:cstheme="minorHAnsi"/>
          <w:sz w:val="22"/>
          <w:szCs w:val="22"/>
        </w:rPr>
        <w:t xml:space="preserve"> wniosk</w:t>
      </w:r>
      <w:r w:rsidR="00B57BC2">
        <w:rPr>
          <w:rFonts w:asciiTheme="minorHAnsi" w:hAnsiTheme="minorHAnsi" w:cstheme="minorHAnsi"/>
          <w:sz w:val="22"/>
          <w:szCs w:val="22"/>
        </w:rPr>
        <w:t>u</w:t>
      </w:r>
      <w:r w:rsidR="005A63F0">
        <w:rPr>
          <w:rFonts w:asciiTheme="minorHAnsi" w:hAnsiTheme="minorHAnsi" w:cstheme="minorHAnsi"/>
          <w:sz w:val="22"/>
          <w:szCs w:val="22"/>
        </w:rPr>
        <w:t xml:space="preserve"> do organów administracji publicznej. Wręcz  przeciwnie, z racji treści </w:t>
      </w:r>
      <w:r w:rsidR="005A63F0" w:rsidRPr="00081DF2">
        <w:rPr>
          <w:rFonts w:asciiTheme="minorHAnsi" w:hAnsiTheme="minorHAnsi" w:cstheme="minorHAnsi"/>
          <w:sz w:val="22"/>
          <w:szCs w:val="22"/>
        </w:rPr>
        <w:t xml:space="preserve">art. 221 </w:t>
      </w:r>
      <w:r w:rsidR="005A63F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§ 1 k.p.a.</w:t>
      </w:r>
      <w:r w:rsidR="0040064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</w:t>
      </w:r>
      <w:r w:rsidR="005A63F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wszystkie skargi są przyjmowane i rozpatrywane bez znaczenia czy zgłoszone są przez obywateli polski</w:t>
      </w:r>
      <w:r w:rsidR="00735DB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ch</w:t>
      </w:r>
      <w:r w:rsidR="005A63F0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czy też </w:t>
      </w:r>
      <w:r w:rsidR="00735DB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inne osoby. </w:t>
      </w:r>
      <w:r w:rsidR="005A63F0">
        <w:rPr>
          <w:rFonts w:asciiTheme="minorHAnsi" w:hAnsiTheme="minorHAnsi" w:cstheme="minorHAnsi"/>
          <w:sz w:val="22"/>
          <w:szCs w:val="22"/>
        </w:rPr>
        <w:t>J</w:t>
      </w:r>
      <w:r w:rsidR="00C578D1" w:rsidRPr="00087E96">
        <w:rPr>
          <w:rFonts w:asciiTheme="minorHAnsi" w:hAnsiTheme="minorHAnsi" w:cstheme="minorHAnsi"/>
          <w:sz w:val="22"/>
          <w:szCs w:val="22"/>
        </w:rPr>
        <w:t>ednak</w:t>
      </w:r>
      <w:r w:rsidR="005A63F0">
        <w:rPr>
          <w:rFonts w:asciiTheme="minorHAnsi" w:hAnsiTheme="minorHAnsi" w:cstheme="minorHAnsi"/>
          <w:sz w:val="22"/>
          <w:szCs w:val="22"/>
        </w:rPr>
        <w:t xml:space="preserve"> mimo tego faktu, doprecyzowanie</w:t>
      </w:r>
      <w:r w:rsidR="00C578D1" w:rsidRPr="00087E96">
        <w:rPr>
          <w:rFonts w:asciiTheme="minorHAnsi" w:hAnsiTheme="minorHAnsi" w:cstheme="minorHAnsi"/>
          <w:sz w:val="22"/>
          <w:szCs w:val="22"/>
        </w:rPr>
        <w:t xml:space="preserve"> </w:t>
      </w:r>
      <w:r w:rsidR="005A63F0">
        <w:rPr>
          <w:rFonts w:asciiTheme="minorHAnsi" w:hAnsiTheme="minorHAnsi" w:cstheme="minorHAnsi"/>
          <w:sz w:val="22"/>
          <w:szCs w:val="22"/>
        </w:rPr>
        <w:t>i zapewnienie</w:t>
      </w:r>
      <w:r w:rsidR="00B57BC2">
        <w:rPr>
          <w:rFonts w:asciiTheme="minorHAnsi" w:hAnsiTheme="minorHAnsi" w:cstheme="minorHAnsi"/>
          <w:sz w:val="22"/>
          <w:szCs w:val="22"/>
        </w:rPr>
        <w:t xml:space="preserve"> spójności </w:t>
      </w:r>
      <w:r w:rsidR="00C578D1" w:rsidRPr="00087E96">
        <w:rPr>
          <w:rFonts w:asciiTheme="minorHAnsi" w:hAnsiTheme="minorHAnsi" w:cstheme="minorHAnsi"/>
          <w:sz w:val="22"/>
          <w:szCs w:val="22"/>
        </w:rPr>
        <w:t xml:space="preserve">istniejących regulacji </w:t>
      </w:r>
      <w:r w:rsidR="00735DBA">
        <w:rPr>
          <w:rFonts w:asciiTheme="minorHAnsi" w:hAnsiTheme="minorHAnsi" w:cstheme="minorHAnsi"/>
          <w:sz w:val="22"/>
          <w:szCs w:val="22"/>
        </w:rPr>
        <w:t xml:space="preserve">jest zasadne i zasługuje na poparcie. </w:t>
      </w:r>
    </w:p>
    <w:p w:rsidR="00710682" w:rsidRDefault="00735DBA" w:rsidP="00710682">
      <w:pPr>
        <w:pStyle w:val="Bodytext30"/>
        <w:shd w:val="clear" w:color="auto" w:fill="auto"/>
        <w:spacing w:line="240" w:lineRule="auto"/>
        <w:ind w:right="32" w:firstLine="54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Niezależnie od powyższego,</w:t>
      </w:r>
      <w:r w:rsidR="00710682">
        <w:rPr>
          <w:rFonts w:asciiTheme="minorHAnsi" w:hAnsiTheme="minorHAnsi"/>
          <w:sz w:val="22"/>
          <w:szCs w:val="22"/>
        </w:rPr>
        <w:t xml:space="preserve"> zaproponowane zmiany s</w:t>
      </w:r>
      <w:r w:rsidR="003E469D">
        <w:rPr>
          <w:rFonts w:asciiTheme="minorHAnsi" w:hAnsiTheme="minorHAnsi"/>
          <w:sz w:val="22"/>
          <w:szCs w:val="22"/>
        </w:rPr>
        <w:t>ą nieznaczne</w:t>
      </w:r>
      <w:r w:rsidR="00882661">
        <w:rPr>
          <w:rFonts w:asciiTheme="minorHAnsi" w:hAnsiTheme="minorHAnsi"/>
          <w:sz w:val="22"/>
          <w:szCs w:val="22"/>
        </w:rPr>
        <w:t xml:space="preserve"> </w:t>
      </w:r>
      <w:r w:rsidR="00243288">
        <w:rPr>
          <w:rFonts w:asciiTheme="minorHAnsi" w:hAnsiTheme="minorHAnsi"/>
          <w:sz w:val="22"/>
          <w:szCs w:val="22"/>
        </w:rPr>
        <w:t>i </w:t>
      </w:r>
      <w:r w:rsidR="00710682">
        <w:rPr>
          <w:rFonts w:asciiTheme="minorHAnsi" w:hAnsiTheme="minorHAnsi"/>
          <w:sz w:val="22"/>
          <w:szCs w:val="22"/>
        </w:rPr>
        <w:t xml:space="preserve">dotyczą </w:t>
      </w:r>
      <w:r w:rsidR="00D759AF">
        <w:rPr>
          <w:rFonts w:asciiTheme="minorHAnsi" w:hAnsiTheme="minorHAnsi"/>
          <w:sz w:val="22"/>
          <w:szCs w:val="22"/>
        </w:rPr>
        <w:t xml:space="preserve">stosunkowo wąskiego zagadnienia regulowanego przepisami </w:t>
      </w:r>
      <w:r w:rsidR="003E469D">
        <w:rPr>
          <w:rFonts w:asciiTheme="minorHAnsi" w:hAnsiTheme="minorHAnsi"/>
          <w:sz w:val="22"/>
          <w:szCs w:val="22"/>
        </w:rPr>
        <w:t>k.p.a</w:t>
      </w:r>
      <w:r w:rsidR="00D759AF">
        <w:rPr>
          <w:rFonts w:asciiTheme="minorHAnsi" w:hAnsiTheme="minorHAnsi"/>
          <w:sz w:val="22"/>
          <w:szCs w:val="22"/>
        </w:rPr>
        <w:t xml:space="preserve">. </w:t>
      </w:r>
      <w:r w:rsidR="002A53D0">
        <w:rPr>
          <w:rFonts w:asciiTheme="minorHAnsi" w:hAnsiTheme="minorHAnsi"/>
          <w:sz w:val="22"/>
          <w:szCs w:val="22"/>
        </w:rPr>
        <w:t>Tego typu</w:t>
      </w:r>
      <w:r w:rsidR="00CD0EB9">
        <w:rPr>
          <w:rFonts w:asciiTheme="minorHAnsi" w:hAnsiTheme="minorHAnsi"/>
          <w:sz w:val="22"/>
          <w:szCs w:val="22"/>
        </w:rPr>
        <w:t xml:space="preserve"> zmiany</w:t>
      </w:r>
      <w:r w:rsidR="002A53D0">
        <w:rPr>
          <w:rFonts w:asciiTheme="minorHAnsi" w:hAnsiTheme="minorHAnsi"/>
          <w:sz w:val="22"/>
          <w:szCs w:val="22"/>
        </w:rPr>
        <w:t xml:space="preserve">, aczkolwiek </w:t>
      </w:r>
      <w:r>
        <w:rPr>
          <w:rFonts w:asciiTheme="minorHAnsi" w:hAnsiTheme="minorHAnsi"/>
          <w:sz w:val="22"/>
          <w:szCs w:val="22"/>
        </w:rPr>
        <w:t>uzasadnione, nie powinny być przeprowadzane punktowo</w:t>
      </w:r>
      <w:r w:rsidR="00400645">
        <w:rPr>
          <w:rFonts w:asciiTheme="minorHAnsi" w:hAnsiTheme="minorHAnsi"/>
          <w:sz w:val="22"/>
          <w:szCs w:val="22"/>
        </w:rPr>
        <w:t>, bowiem dotyczą ust</w:t>
      </w:r>
      <w:r w:rsidR="003E469D">
        <w:rPr>
          <w:rFonts w:asciiTheme="minorHAnsi" w:hAnsiTheme="minorHAnsi"/>
          <w:sz w:val="22"/>
          <w:szCs w:val="22"/>
        </w:rPr>
        <w:t xml:space="preserve">awy o szczególnym charakterze, tj. </w:t>
      </w:r>
      <w:r w:rsidR="00400645">
        <w:rPr>
          <w:rFonts w:asciiTheme="minorHAnsi" w:hAnsiTheme="minorHAnsi"/>
          <w:sz w:val="22"/>
          <w:szCs w:val="22"/>
        </w:rPr>
        <w:t>kodeksu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  <w:r w:rsidR="00400645">
        <w:rPr>
          <w:rStyle w:val="Teksttreci"/>
          <w:rFonts w:asciiTheme="minorHAnsi" w:hAnsiTheme="minorHAnsi" w:cstheme="minorHAnsi"/>
          <w:sz w:val="22"/>
          <w:szCs w:val="22"/>
        </w:rPr>
        <w:t>Kodeksy p</w:t>
      </w:r>
      <w:r w:rsidR="00710682">
        <w:rPr>
          <w:rStyle w:val="Teksttreci"/>
          <w:rFonts w:asciiTheme="minorHAnsi" w:hAnsiTheme="minorHAnsi" w:cstheme="minorHAnsi"/>
          <w:sz w:val="22"/>
          <w:szCs w:val="22"/>
        </w:rPr>
        <w:t>owinna cechowa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ć stabilność i trwałość, a </w:t>
      </w:r>
      <w:r w:rsidR="00400645">
        <w:rPr>
          <w:rStyle w:val="Teksttreci"/>
          <w:rFonts w:asciiTheme="minorHAnsi" w:hAnsiTheme="minorHAnsi" w:cstheme="minorHAnsi"/>
          <w:sz w:val="22"/>
          <w:szCs w:val="22"/>
        </w:rPr>
        <w:t>ich ewentualna zmiana powinna</w:t>
      </w:r>
      <w:r w:rsidR="00710682">
        <w:rPr>
          <w:rStyle w:val="Teksttreci"/>
          <w:rFonts w:asciiTheme="minorHAnsi" w:hAnsiTheme="minorHAnsi" w:cstheme="minorHAnsi"/>
          <w:sz w:val="22"/>
          <w:szCs w:val="22"/>
        </w:rPr>
        <w:t xml:space="preserve"> mieć podstawy wynikające z</w:t>
      </w:r>
      <w:r w:rsidR="003E469D">
        <w:rPr>
          <w:rStyle w:val="Teksttreci"/>
          <w:rFonts w:asciiTheme="minorHAnsi" w:hAnsiTheme="minorHAnsi" w:cstheme="minorHAnsi"/>
          <w:sz w:val="22"/>
          <w:szCs w:val="22"/>
        </w:rPr>
        <w:t> </w:t>
      </w:r>
      <w:r w:rsidR="00710682">
        <w:rPr>
          <w:rStyle w:val="Teksttreci"/>
          <w:rFonts w:asciiTheme="minorHAnsi" w:hAnsiTheme="minorHAnsi" w:cstheme="minorHAnsi"/>
          <w:sz w:val="22"/>
          <w:szCs w:val="22"/>
        </w:rPr>
        <w:t>rzeczywistych i dobrze zbadanych potrzeb obrotu prawnego. Ta szczególna rola kodeksów znajduje swoje odzwierciedlenie również w regulaminie Sejmu RP, który przewiduje odrębną i bardziej złożoną procedurę ich uchwalania i zmiany.</w:t>
      </w:r>
    </w:p>
    <w:p w:rsidR="00F82A13" w:rsidRDefault="00F82A13" w:rsidP="00710682">
      <w:pPr>
        <w:pStyle w:val="Bodytext30"/>
        <w:shd w:val="clear" w:color="auto" w:fill="auto"/>
        <w:spacing w:line="240" w:lineRule="auto"/>
        <w:ind w:right="32" w:firstLine="54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Również samorządowe ustawy ustrojowe, aczkolwiek nie mają charakteru kodeksu, </w:t>
      </w:r>
      <w:r w:rsidR="00400645">
        <w:rPr>
          <w:rStyle w:val="Teksttreci"/>
          <w:rFonts w:asciiTheme="minorHAnsi" w:hAnsiTheme="minorHAnsi" w:cstheme="minorHAnsi"/>
          <w:sz w:val="22"/>
          <w:szCs w:val="22"/>
        </w:rPr>
        <w:t>również powinna cechować stabilność i stałość.</w:t>
      </w:r>
    </w:p>
    <w:p w:rsidR="00B452E0" w:rsidRDefault="00710682" w:rsidP="00710682">
      <w:pPr>
        <w:pStyle w:val="Bodytext30"/>
        <w:shd w:val="clear" w:color="auto" w:fill="auto"/>
        <w:spacing w:line="240" w:lineRule="auto"/>
        <w:ind w:right="32" w:firstLine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Ponadto nie bez znaczenia pozostaje fakt, że </w:t>
      </w:r>
      <w:r w:rsidR="00B452E0">
        <w:rPr>
          <w:rFonts w:asciiTheme="minorHAnsi" w:hAnsiTheme="minorHAnsi"/>
          <w:sz w:val="22"/>
          <w:szCs w:val="22"/>
        </w:rPr>
        <w:t xml:space="preserve">procedowanie tych zmian ma się odbywać w czasie panującej w Polsce epidemii, przy wzrastającej liczbie </w:t>
      </w:r>
      <w:proofErr w:type="spellStart"/>
      <w:r w:rsidR="00B452E0">
        <w:rPr>
          <w:rFonts w:asciiTheme="minorHAnsi" w:hAnsiTheme="minorHAnsi"/>
          <w:sz w:val="22"/>
          <w:szCs w:val="22"/>
        </w:rPr>
        <w:t>zachorowań</w:t>
      </w:r>
      <w:proofErr w:type="spellEnd"/>
      <w:r w:rsidR="00B452E0">
        <w:rPr>
          <w:rFonts w:asciiTheme="minorHAnsi" w:hAnsiTheme="minorHAnsi"/>
          <w:sz w:val="22"/>
          <w:szCs w:val="22"/>
        </w:rPr>
        <w:t xml:space="preserve"> na COVID-19. </w:t>
      </w:r>
      <w:r w:rsidR="002A53D0">
        <w:rPr>
          <w:rFonts w:asciiTheme="minorHAnsi" w:hAnsiTheme="minorHAnsi"/>
          <w:sz w:val="22"/>
          <w:szCs w:val="22"/>
        </w:rPr>
        <w:t>Na mocy wydawanych w</w:t>
      </w:r>
      <w:r w:rsidR="00C167C7">
        <w:rPr>
          <w:rFonts w:asciiTheme="minorHAnsi" w:hAnsiTheme="minorHAnsi"/>
          <w:sz w:val="22"/>
          <w:szCs w:val="22"/>
        </w:rPr>
        <w:t> </w:t>
      </w:r>
      <w:r w:rsidR="002A53D0">
        <w:rPr>
          <w:rFonts w:asciiTheme="minorHAnsi" w:hAnsiTheme="minorHAnsi"/>
          <w:sz w:val="22"/>
          <w:szCs w:val="22"/>
        </w:rPr>
        <w:t>związku z tym przepisów szczególnych dotyczących dystansowania społecznego urzędy administracji publicznej w o</w:t>
      </w:r>
      <w:r w:rsidR="00735DBA">
        <w:rPr>
          <w:rFonts w:asciiTheme="minorHAnsi" w:hAnsiTheme="minorHAnsi"/>
          <w:sz w:val="22"/>
          <w:szCs w:val="22"/>
        </w:rPr>
        <w:t>kresie trwania epidemii ograniczają</w:t>
      </w:r>
      <w:r w:rsidR="002A53D0">
        <w:rPr>
          <w:rFonts w:asciiTheme="minorHAnsi" w:hAnsiTheme="minorHAnsi"/>
          <w:sz w:val="22"/>
          <w:szCs w:val="22"/>
        </w:rPr>
        <w:t xml:space="preserve"> liczby osobistych kontaktów</w:t>
      </w:r>
      <w:r w:rsidR="00735DBA">
        <w:rPr>
          <w:rFonts w:asciiTheme="minorHAnsi" w:hAnsiTheme="minorHAnsi"/>
          <w:sz w:val="22"/>
          <w:szCs w:val="22"/>
        </w:rPr>
        <w:t xml:space="preserve"> urzędników</w:t>
      </w:r>
      <w:r w:rsidR="002A53D0">
        <w:rPr>
          <w:rFonts w:asciiTheme="minorHAnsi" w:hAnsiTheme="minorHAnsi"/>
          <w:sz w:val="22"/>
          <w:szCs w:val="22"/>
        </w:rPr>
        <w:t xml:space="preserve"> z klientami. </w:t>
      </w:r>
      <w:r w:rsidR="00735DBA">
        <w:rPr>
          <w:rFonts w:asciiTheme="minorHAnsi" w:hAnsiTheme="minorHAnsi"/>
          <w:sz w:val="22"/>
          <w:szCs w:val="22"/>
        </w:rPr>
        <w:t>Tym bardz</w:t>
      </w:r>
      <w:r w:rsidR="003E469D">
        <w:rPr>
          <w:rFonts w:asciiTheme="minorHAnsi" w:hAnsiTheme="minorHAnsi"/>
          <w:sz w:val="22"/>
          <w:szCs w:val="22"/>
        </w:rPr>
        <w:t>iej więc proponowane zmiany nie wymagają natychmiastowej</w:t>
      </w:r>
      <w:r w:rsidR="00735DBA">
        <w:rPr>
          <w:rFonts w:asciiTheme="minorHAnsi" w:hAnsiTheme="minorHAnsi"/>
          <w:sz w:val="22"/>
          <w:szCs w:val="22"/>
        </w:rPr>
        <w:t xml:space="preserve"> interwencji ustawodawcy.</w:t>
      </w:r>
      <w:r w:rsidR="00400645">
        <w:rPr>
          <w:rFonts w:asciiTheme="minorHAnsi" w:hAnsiTheme="minorHAnsi"/>
          <w:sz w:val="22"/>
          <w:szCs w:val="22"/>
        </w:rPr>
        <w:t xml:space="preserve"> </w:t>
      </w:r>
    </w:p>
    <w:p w:rsidR="00400645" w:rsidRDefault="00400645" w:rsidP="00710682">
      <w:pPr>
        <w:pStyle w:val="Bodytext30"/>
        <w:shd w:val="clear" w:color="auto" w:fill="auto"/>
        <w:spacing w:line="240" w:lineRule="auto"/>
        <w:ind w:right="32" w:firstLine="540"/>
        <w:jc w:val="both"/>
        <w:rPr>
          <w:rFonts w:ascii="Calibri" w:hAnsi="Calibri" w:cs="Calibri"/>
        </w:rPr>
      </w:pPr>
      <w:r>
        <w:rPr>
          <w:rFonts w:asciiTheme="minorHAnsi" w:hAnsiTheme="minorHAnsi"/>
          <w:sz w:val="22"/>
          <w:szCs w:val="22"/>
        </w:rPr>
        <w:t>Ze względu na powyższe nie rekomenduje się dalszego procedowania projektowanej ustawy, a ujęte w niej propozycje zmian mogą zostać uwzględnione w ramach szerszej nowelizacji ustaw, których projekt dotyczy.</w:t>
      </w:r>
    </w:p>
    <w:p w:rsidR="008F0395" w:rsidRDefault="008F0395" w:rsidP="001077AB">
      <w:pPr>
        <w:pStyle w:val="Teksttreci0"/>
        <w:shd w:val="clear" w:color="auto" w:fill="auto"/>
        <w:spacing w:line="240" w:lineRule="auto"/>
        <w:ind w:left="40" w:right="40" w:firstLine="70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B33A53" w:rsidRPr="004A4C6B" w:rsidRDefault="00B17184" w:rsidP="00B17184">
      <w:pPr>
        <w:pStyle w:val="Bodytext20"/>
        <w:shd w:val="clear" w:color="auto" w:fill="auto"/>
        <w:tabs>
          <w:tab w:val="left" w:pos="1121"/>
        </w:tabs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III. </w:t>
      </w:r>
      <w:r w:rsidR="00586293" w:rsidRPr="004A4C6B">
        <w:rPr>
          <w:rFonts w:asciiTheme="minorHAnsi" w:hAnsiTheme="minorHAnsi"/>
          <w:b/>
          <w:sz w:val="22"/>
          <w:szCs w:val="22"/>
        </w:rPr>
        <w:t>Oc</w:t>
      </w:r>
      <w:r w:rsidR="00CC3E66" w:rsidRPr="004A4C6B">
        <w:rPr>
          <w:rFonts w:asciiTheme="minorHAnsi" w:hAnsiTheme="minorHAnsi"/>
          <w:b/>
          <w:sz w:val="22"/>
          <w:szCs w:val="22"/>
        </w:rPr>
        <w:t>ena skutków gospodarczych i finansowych</w:t>
      </w:r>
    </w:p>
    <w:p w:rsidR="00512F91" w:rsidRPr="004A4C6B" w:rsidRDefault="00512F91" w:rsidP="00512F91">
      <w:pPr>
        <w:pStyle w:val="Bodytext20"/>
        <w:shd w:val="clear" w:color="auto" w:fill="auto"/>
        <w:tabs>
          <w:tab w:val="left" w:pos="1121"/>
        </w:tabs>
        <w:spacing w:line="240" w:lineRule="auto"/>
        <w:ind w:left="700"/>
        <w:jc w:val="both"/>
        <w:rPr>
          <w:rFonts w:asciiTheme="minorHAnsi" w:hAnsiTheme="minorHAnsi"/>
          <w:b/>
          <w:sz w:val="22"/>
          <w:szCs w:val="22"/>
        </w:rPr>
      </w:pPr>
    </w:p>
    <w:p w:rsidR="006909E7" w:rsidRPr="006909E7" w:rsidRDefault="006909E7" w:rsidP="006909E7">
      <w:pPr>
        <w:pStyle w:val="Bodytext20"/>
        <w:spacing w:line="240" w:lineRule="auto"/>
        <w:ind w:right="159" w:firstLine="697"/>
        <w:jc w:val="both"/>
        <w:rPr>
          <w:rStyle w:val="Bodytext210pt"/>
          <w:rFonts w:asciiTheme="minorHAnsi" w:hAnsiTheme="minorHAnsi" w:cstheme="minorHAnsi"/>
          <w:sz w:val="22"/>
          <w:szCs w:val="22"/>
        </w:rPr>
      </w:pPr>
      <w:r w:rsidRPr="006909E7">
        <w:rPr>
          <w:rStyle w:val="Bodytext210pt"/>
          <w:rFonts w:asciiTheme="minorHAnsi" w:hAnsiTheme="minorHAnsi" w:cstheme="minorHAnsi"/>
          <w:sz w:val="22"/>
          <w:szCs w:val="22"/>
        </w:rPr>
        <w:t>Projektowana ustawa nie wywołuje skutków fi</w:t>
      </w:r>
      <w:r w:rsidR="003E469D">
        <w:rPr>
          <w:rStyle w:val="Bodytext210pt"/>
          <w:rFonts w:asciiTheme="minorHAnsi" w:hAnsiTheme="minorHAnsi" w:cstheme="minorHAnsi"/>
          <w:sz w:val="22"/>
          <w:szCs w:val="22"/>
        </w:rPr>
        <w:t>nansowych, nie obciąża budżetu p</w:t>
      </w:r>
      <w:r w:rsidRPr="006909E7">
        <w:rPr>
          <w:rStyle w:val="Bodytext210pt"/>
          <w:rFonts w:asciiTheme="minorHAnsi" w:hAnsiTheme="minorHAnsi" w:cstheme="minorHAnsi"/>
          <w:sz w:val="22"/>
          <w:szCs w:val="22"/>
        </w:rPr>
        <w:t xml:space="preserve">aństwa i budżetów jednostek samorządu terytorialnego. </w:t>
      </w:r>
    </w:p>
    <w:p w:rsidR="00450B0C" w:rsidRDefault="00450B0C" w:rsidP="00BE2CE8">
      <w:pPr>
        <w:pStyle w:val="Bodytext20"/>
        <w:shd w:val="clear" w:color="auto" w:fill="auto"/>
        <w:spacing w:line="240" w:lineRule="auto"/>
        <w:ind w:right="160" w:firstLine="700"/>
        <w:jc w:val="both"/>
        <w:rPr>
          <w:rStyle w:val="Bodytext210pt"/>
          <w:rFonts w:asciiTheme="minorHAnsi" w:hAnsiTheme="minorHAnsi" w:cstheme="minorHAnsi"/>
          <w:sz w:val="22"/>
          <w:szCs w:val="22"/>
        </w:rPr>
      </w:pPr>
    </w:p>
    <w:p w:rsidR="00B33A53" w:rsidRDefault="00B17184" w:rsidP="00B17184">
      <w:pPr>
        <w:pStyle w:val="Bodytext20"/>
        <w:shd w:val="clear" w:color="auto" w:fill="auto"/>
        <w:tabs>
          <w:tab w:val="left" w:pos="1121"/>
        </w:tabs>
        <w:spacing w:after="21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IV. </w:t>
      </w:r>
      <w:r w:rsidR="00CC3E66" w:rsidRPr="004A4C6B">
        <w:rPr>
          <w:rFonts w:asciiTheme="minorHAnsi" w:hAnsiTheme="minorHAnsi"/>
          <w:b/>
          <w:sz w:val="22"/>
          <w:szCs w:val="22"/>
        </w:rPr>
        <w:t>Podsumowanie</w:t>
      </w:r>
    </w:p>
    <w:p w:rsidR="004E1B07" w:rsidRPr="004E1B07" w:rsidRDefault="003E469D" w:rsidP="004E1B07">
      <w:pPr>
        <w:pStyle w:val="Bodytext20"/>
        <w:shd w:val="clear" w:color="auto" w:fill="auto"/>
        <w:tabs>
          <w:tab w:val="left" w:pos="1121"/>
        </w:tabs>
        <w:spacing w:line="240" w:lineRule="auto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Rada Ministrów,</w:t>
      </w:r>
      <w:r w:rsidR="004E1B07" w:rsidRPr="004E1B07">
        <w:rPr>
          <w:rFonts w:asciiTheme="minorHAnsi" w:hAnsiTheme="minorHAnsi"/>
          <w:sz w:val="22"/>
          <w:szCs w:val="22"/>
        </w:rPr>
        <w:t xml:space="preserve"> </w:t>
      </w:r>
      <w:r w:rsidR="00400645">
        <w:rPr>
          <w:rFonts w:asciiTheme="minorHAnsi" w:hAnsiTheme="minorHAnsi"/>
          <w:sz w:val="22"/>
          <w:szCs w:val="22"/>
        </w:rPr>
        <w:t>mimo pozytywnego stanowi</w:t>
      </w:r>
      <w:r w:rsidR="00FB166D">
        <w:rPr>
          <w:rFonts w:asciiTheme="minorHAnsi" w:hAnsiTheme="minorHAnsi"/>
          <w:sz w:val="22"/>
          <w:szCs w:val="22"/>
        </w:rPr>
        <w:t>ska wobec proponowanych zmian</w:t>
      </w:r>
      <w:r>
        <w:rPr>
          <w:rFonts w:asciiTheme="minorHAnsi" w:hAnsiTheme="minorHAnsi"/>
          <w:sz w:val="22"/>
          <w:szCs w:val="22"/>
        </w:rPr>
        <w:t xml:space="preserve">, </w:t>
      </w:r>
      <w:r w:rsidR="00EF020C">
        <w:rPr>
          <w:rFonts w:asciiTheme="minorHAnsi" w:hAnsiTheme="minorHAnsi"/>
          <w:sz w:val="22"/>
          <w:szCs w:val="22"/>
        </w:rPr>
        <w:t xml:space="preserve">negatywnie ocenia </w:t>
      </w:r>
      <w:r w:rsidR="00400645">
        <w:rPr>
          <w:rFonts w:asciiTheme="minorHAnsi" w:hAnsiTheme="minorHAnsi"/>
          <w:sz w:val="22"/>
          <w:szCs w:val="22"/>
        </w:rPr>
        <w:t xml:space="preserve">dalsze </w:t>
      </w:r>
      <w:r w:rsidR="00EF020C">
        <w:rPr>
          <w:rFonts w:asciiTheme="minorHAnsi" w:hAnsiTheme="minorHAnsi"/>
          <w:sz w:val="22"/>
          <w:szCs w:val="22"/>
        </w:rPr>
        <w:t>procedowanie projektowanej ustawy</w:t>
      </w:r>
      <w:r>
        <w:rPr>
          <w:rFonts w:asciiTheme="minorHAnsi" w:hAnsiTheme="minorHAnsi"/>
          <w:sz w:val="22"/>
          <w:szCs w:val="22"/>
        </w:rPr>
        <w:t xml:space="preserve">. Wprowadzenie </w:t>
      </w:r>
      <w:r w:rsidR="006E56CC">
        <w:rPr>
          <w:rFonts w:asciiTheme="minorHAnsi" w:hAnsiTheme="minorHAnsi"/>
          <w:sz w:val="22"/>
          <w:szCs w:val="22"/>
        </w:rPr>
        <w:t xml:space="preserve">zmian </w:t>
      </w:r>
      <w:r w:rsidR="00334B7E" w:rsidRPr="00364E2A">
        <w:rPr>
          <w:rFonts w:asciiTheme="minorHAnsi" w:hAnsiTheme="minorHAnsi" w:cstheme="minorHAnsi"/>
          <w:color w:val="auto"/>
          <w:sz w:val="22"/>
          <w:szCs w:val="22"/>
        </w:rPr>
        <w:t>polegających</w:t>
      </w:r>
      <w:r w:rsidR="00334B7E">
        <w:rPr>
          <w:rFonts w:asciiTheme="minorHAnsi" w:hAnsiTheme="minorHAnsi" w:cstheme="minorHAnsi"/>
          <w:color w:val="auto"/>
          <w:sz w:val="22"/>
          <w:szCs w:val="22"/>
        </w:rPr>
        <w:t xml:space="preserve"> wyłącznie</w:t>
      </w:r>
      <w:r w:rsidR="00334B7E" w:rsidRPr="00364E2A">
        <w:rPr>
          <w:rFonts w:asciiTheme="minorHAnsi" w:hAnsiTheme="minorHAnsi" w:cstheme="minorHAnsi"/>
          <w:color w:val="auto"/>
          <w:sz w:val="22"/>
          <w:szCs w:val="22"/>
        </w:rPr>
        <w:t xml:space="preserve"> na zastąpieniu wyrazu „obywateli” wyrazem „zainteresowanych”</w:t>
      </w:r>
      <w:r w:rsidR="00334B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E56CC">
        <w:rPr>
          <w:rFonts w:asciiTheme="minorHAnsi" w:hAnsiTheme="minorHAnsi"/>
          <w:sz w:val="22"/>
          <w:szCs w:val="22"/>
        </w:rPr>
        <w:t>w ww. ustawach</w:t>
      </w:r>
      <w:r w:rsidR="00710682">
        <w:rPr>
          <w:rFonts w:asciiTheme="minorHAnsi" w:hAnsiTheme="minorHAnsi"/>
          <w:sz w:val="22"/>
          <w:szCs w:val="22"/>
        </w:rPr>
        <w:t xml:space="preserve"> ustrojowych</w:t>
      </w:r>
      <w:r w:rsidR="006E56CC">
        <w:rPr>
          <w:rFonts w:asciiTheme="minorHAnsi" w:hAnsiTheme="minorHAnsi"/>
          <w:sz w:val="22"/>
          <w:szCs w:val="22"/>
        </w:rPr>
        <w:t xml:space="preserve">, </w:t>
      </w:r>
      <w:r w:rsidR="00E53A98">
        <w:rPr>
          <w:rFonts w:asciiTheme="minorHAnsi" w:hAnsiTheme="minorHAnsi"/>
          <w:sz w:val="22"/>
          <w:szCs w:val="22"/>
        </w:rPr>
        <w:t xml:space="preserve">a tym bardziej </w:t>
      </w:r>
      <w:r w:rsidR="00A666F2">
        <w:rPr>
          <w:rFonts w:asciiTheme="minorHAnsi" w:hAnsiTheme="minorHAnsi"/>
          <w:sz w:val="22"/>
          <w:szCs w:val="22"/>
        </w:rPr>
        <w:t>w</w:t>
      </w:r>
      <w:r w:rsidR="00807A9C">
        <w:rPr>
          <w:rFonts w:asciiTheme="minorHAnsi" w:hAnsiTheme="minorHAnsi"/>
          <w:sz w:val="22"/>
          <w:szCs w:val="22"/>
        </w:rPr>
        <w:t xml:space="preserve"> </w:t>
      </w:r>
      <w:r w:rsidR="006E56CC">
        <w:rPr>
          <w:rFonts w:asciiTheme="minorHAnsi" w:hAnsiTheme="minorHAnsi"/>
          <w:sz w:val="22"/>
          <w:szCs w:val="22"/>
        </w:rPr>
        <w:t>k.p.a.</w:t>
      </w:r>
      <w:r>
        <w:rPr>
          <w:rFonts w:asciiTheme="minorHAnsi" w:hAnsiTheme="minorHAnsi"/>
          <w:sz w:val="22"/>
          <w:szCs w:val="22"/>
        </w:rPr>
        <w:t>,</w:t>
      </w:r>
      <w:r w:rsidR="004E1B07">
        <w:rPr>
          <w:rFonts w:asciiTheme="minorHAnsi" w:hAnsiTheme="minorHAnsi"/>
          <w:sz w:val="22"/>
          <w:szCs w:val="22"/>
        </w:rPr>
        <w:t xml:space="preserve"> </w:t>
      </w:r>
      <w:r w:rsidR="00A666F2">
        <w:rPr>
          <w:rFonts w:asciiTheme="minorHAnsi" w:hAnsiTheme="minorHAnsi"/>
          <w:sz w:val="22"/>
          <w:szCs w:val="22"/>
        </w:rPr>
        <w:t xml:space="preserve">poprzez niniejszy projekt ustawy nie jest zasadne. Tego typu zmiany mogą zostać dokonane w ramach szerszej nowelizacji </w:t>
      </w:r>
      <w:r w:rsidR="002954A5">
        <w:rPr>
          <w:rFonts w:asciiTheme="minorHAnsi" w:hAnsiTheme="minorHAnsi"/>
          <w:sz w:val="22"/>
          <w:szCs w:val="22"/>
        </w:rPr>
        <w:t>omówionych</w:t>
      </w:r>
      <w:r w:rsidR="00A666F2">
        <w:rPr>
          <w:rFonts w:asciiTheme="minorHAnsi" w:hAnsiTheme="minorHAnsi"/>
          <w:sz w:val="22"/>
          <w:szCs w:val="22"/>
        </w:rPr>
        <w:t xml:space="preserve"> ustaw.</w:t>
      </w:r>
    </w:p>
    <w:p w:rsidR="004E1B07" w:rsidRPr="004A4C6B" w:rsidRDefault="004E1B07" w:rsidP="004E1B07">
      <w:pPr>
        <w:pStyle w:val="Bodytext20"/>
        <w:shd w:val="clear" w:color="auto" w:fill="auto"/>
        <w:spacing w:line="240" w:lineRule="auto"/>
        <w:ind w:firstLine="700"/>
        <w:jc w:val="both"/>
        <w:rPr>
          <w:rFonts w:asciiTheme="minorHAnsi" w:hAnsiTheme="minorHAnsi"/>
          <w:sz w:val="22"/>
          <w:szCs w:val="22"/>
        </w:rPr>
      </w:pPr>
    </w:p>
    <w:sectPr w:rsidR="004E1B07" w:rsidRPr="004A4C6B" w:rsidSect="0054664A">
      <w:footerReference w:type="default" r:id="rId7"/>
      <w:pgSz w:w="12240" w:h="15840"/>
      <w:pgMar w:top="1418" w:right="1185" w:bottom="1418" w:left="1418" w:header="0" w:footer="6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B8" w:rsidRDefault="002121B8">
      <w:r>
        <w:separator/>
      </w:r>
    </w:p>
  </w:endnote>
  <w:endnote w:type="continuationSeparator" w:id="0">
    <w:p w:rsidR="002121B8" w:rsidRDefault="0021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C6B" w:rsidRDefault="004A4C6B">
    <w:pPr>
      <w:rPr>
        <w:sz w:val="2"/>
        <w:szCs w:val="2"/>
      </w:rPr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B8" w:rsidRDefault="002121B8"/>
  </w:footnote>
  <w:footnote w:type="continuationSeparator" w:id="0">
    <w:p w:rsidR="002121B8" w:rsidRDefault="002121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640F"/>
    <w:multiLevelType w:val="multilevel"/>
    <w:tmpl w:val="C8C84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4D7C04"/>
    <w:multiLevelType w:val="multilevel"/>
    <w:tmpl w:val="A75C2028"/>
    <w:lvl w:ilvl="0">
      <w:start w:val="1"/>
      <w:numFmt w:val="decimal"/>
      <w:lvlText w:val="%1)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F5165"/>
    <w:multiLevelType w:val="multilevel"/>
    <w:tmpl w:val="2208EF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53"/>
    <w:rsid w:val="00003DBA"/>
    <w:rsid w:val="0001499D"/>
    <w:rsid w:val="00036C4D"/>
    <w:rsid w:val="000376C2"/>
    <w:rsid w:val="00040ED8"/>
    <w:rsid w:val="0005139F"/>
    <w:rsid w:val="00062083"/>
    <w:rsid w:val="000669F9"/>
    <w:rsid w:val="00081DF2"/>
    <w:rsid w:val="00087E96"/>
    <w:rsid w:val="000C3D80"/>
    <w:rsid w:val="000D21F7"/>
    <w:rsid w:val="001042F4"/>
    <w:rsid w:val="001077AB"/>
    <w:rsid w:val="001149C9"/>
    <w:rsid w:val="001438EA"/>
    <w:rsid w:val="0015261D"/>
    <w:rsid w:val="001554D1"/>
    <w:rsid w:val="00157E4C"/>
    <w:rsid w:val="00160F07"/>
    <w:rsid w:val="00180A58"/>
    <w:rsid w:val="001C62E2"/>
    <w:rsid w:val="001D781D"/>
    <w:rsid w:val="001F65EB"/>
    <w:rsid w:val="002121B8"/>
    <w:rsid w:val="00224891"/>
    <w:rsid w:val="00236E48"/>
    <w:rsid w:val="0023703B"/>
    <w:rsid w:val="00243288"/>
    <w:rsid w:val="00253C9B"/>
    <w:rsid w:val="002571AE"/>
    <w:rsid w:val="00264CC1"/>
    <w:rsid w:val="002858F6"/>
    <w:rsid w:val="002924B6"/>
    <w:rsid w:val="002954A5"/>
    <w:rsid w:val="002A53D0"/>
    <w:rsid w:val="002B216D"/>
    <w:rsid w:val="002B2422"/>
    <w:rsid w:val="003054C6"/>
    <w:rsid w:val="003310B2"/>
    <w:rsid w:val="0033437D"/>
    <w:rsid w:val="00334B7E"/>
    <w:rsid w:val="00341820"/>
    <w:rsid w:val="0035526F"/>
    <w:rsid w:val="00364E2A"/>
    <w:rsid w:val="00372203"/>
    <w:rsid w:val="003723F2"/>
    <w:rsid w:val="0039712C"/>
    <w:rsid w:val="003A4639"/>
    <w:rsid w:val="003A6A9C"/>
    <w:rsid w:val="003B6E6F"/>
    <w:rsid w:val="003B7728"/>
    <w:rsid w:val="003D0CB7"/>
    <w:rsid w:val="003D267A"/>
    <w:rsid w:val="003D2B24"/>
    <w:rsid w:val="003E469D"/>
    <w:rsid w:val="003F6D40"/>
    <w:rsid w:val="00400645"/>
    <w:rsid w:val="00431A98"/>
    <w:rsid w:val="00450B0C"/>
    <w:rsid w:val="004575C5"/>
    <w:rsid w:val="0048055B"/>
    <w:rsid w:val="004805DC"/>
    <w:rsid w:val="0049589B"/>
    <w:rsid w:val="004A4C6B"/>
    <w:rsid w:val="004C0451"/>
    <w:rsid w:val="004C16D9"/>
    <w:rsid w:val="004D0A10"/>
    <w:rsid w:val="004E1B07"/>
    <w:rsid w:val="004F2A34"/>
    <w:rsid w:val="005115F8"/>
    <w:rsid w:val="00512F91"/>
    <w:rsid w:val="00516715"/>
    <w:rsid w:val="005173D7"/>
    <w:rsid w:val="005211ED"/>
    <w:rsid w:val="00541AEA"/>
    <w:rsid w:val="0054664A"/>
    <w:rsid w:val="005469B3"/>
    <w:rsid w:val="005659AE"/>
    <w:rsid w:val="00586293"/>
    <w:rsid w:val="005A63F0"/>
    <w:rsid w:val="005B1B5E"/>
    <w:rsid w:val="005E3DDB"/>
    <w:rsid w:val="00602C07"/>
    <w:rsid w:val="00615BB3"/>
    <w:rsid w:val="00616396"/>
    <w:rsid w:val="006400B4"/>
    <w:rsid w:val="00682299"/>
    <w:rsid w:val="006849D8"/>
    <w:rsid w:val="006909E7"/>
    <w:rsid w:val="006A4197"/>
    <w:rsid w:val="006B5C74"/>
    <w:rsid w:val="006D71A1"/>
    <w:rsid w:val="006E0349"/>
    <w:rsid w:val="006E56CC"/>
    <w:rsid w:val="00710682"/>
    <w:rsid w:val="00735DBA"/>
    <w:rsid w:val="0074132E"/>
    <w:rsid w:val="00762A41"/>
    <w:rsid w:val="00766933"/>
    <w:rsid w:val="00773A89"/>
    <w:rsid w:val="007972F9"/>
    <w:rsid w:val="007A164A"/>
    <w:rsid w:val="007A5AD4"/>
    <w:rsid w:val="007B261C"/>
    <w:rsid w:val="007B689F"/>
    <w:rsid w:val="007D51C1"/>
    <w:rsid w:val="007D6DA4"/>
    <w:rsid w:val="007F7BBB"/>
    <w:rsid w:val="00807A9C"/>
    <w:rsid w:val="008115A1"/>
    <w:rsid w:val="00827BB6"/>
    <w:rsid w:val="00835699"/>
    <w:rsid w:val="00837B86"/>
    <w:rsid w:val="0084526F"/>
    <w:rsid w:val="00882661"/>
    <w:rsid w:val="00890A29"/>
    <w:rsid w:val="00894C17"/>
    <w:rsid w:val="008A29E9"/>
    <w:rsid w:val="008D579C"/>
    <w:rsid w:val="008E4945"/>
    <w:rsid w:val="008E78AD"/>
    <w:rsid w:val="008F0395"/>
    <w:rsid w:val="0090615E"/>
    <w:rsid w:val="00934938"/>
    <w:rsid w:val="00937D13"/>
    <w:rsid w:val="00957B94"/>
    <w:rsid w:val="00961285"/>
    <w:rsid w:val="00964F4A"/>
    <w:rsid w:val="00996188"/>
    <w:rsid w:val="009C05B3"/>
    <w:rsid w:val="009E05A2"/>
    <w:rsid w:val="009F1A31"/>
    <w:rsid w:val="00A037E0"/>
    <w:rsid w:val="00A15C75"/>
    <w:rsid w:val="00A16850"/>
    <w:rsid w:val="00A24627"/>
    <w:rsid w:val="00A423E8"/>
    <w:rsid w:val="00A52386"/>
    <w:rsid w:val="00A5525B"/>
    <w:rsid w:val="00A657F0"/>
    <w:rsid w:val="00A666F2"/>
    <w:rsid w:val="00A8349C"/>
    <w:rsid w:val="00AA187B"/>
    <w:rsid w:val="00AF3FF2"/>
    <w:rsid w:val="00B13E7D"/>
    <w:rsid w:val="00B17184"/>
    <w:rsid w:val="00B33A53"/>
    <w:rsid w:val="00B452E0"/>
    <w:rsid w:val="00B57BC2"/>
    <w:rsid w:val="00B80339"/>
    <w:rsid w:val="00B870F0"/>
    <w:rsid w:val="00BE2CE8"/>
    <w:rsid w:val="00BE7060"/>
    <w:rsid w:val="00BF3892"/>
    <w:rsid w:val="00C05104"/>
    <w:rsid w:val="00C167C7"/>
    <w:rsid w:val="00C24DC8"/>
    <w:rsid w:val="00C366A5"/>
    <w:rsid w:val="00C36A69"/>
    <w:rsid w:val="00C50457"/>
    <w:rsid w:val="00C5441F"/>
    <w:rsid w:val="00C578D1"/>
    <w:rsid w:val="00C93CA3"/>
    <w:rsid w:val="00C978EF"/>
    <w:rsid w:val="00CB46E3"/>
    <w:rsid w:val="00CC1FFD"/>
    <w:rsid w:val="00CC2C33"/>
    <w:rsid w:val="00CC3E66"/>
    <w:rsid w:val="00CD0EB9"/>
    <w:rsid w:val="00CD38FB"/>
    <w:rsid w:val="00CD7EA9"/>
    <w:rsid w:val="00D1091C"/>
    <w:rsid w:val="00D23017"/>
    <w:rsid w:val="00D44B93"/>
    <w:rsid w:val="00D70633"/>
    <w:rsid w:val="00D759AF"/>
    <w:rsid w:val="00D96D61"/>
    <w:rsid w:val="00DF7360"/>
    <w:rsid w:val="00DF76E1"/>
    <w:rsid w:val="00E05C68"/>
    <w:rsid w:val="00E11714"/>
    <w:rsid w:val="00E27D37"/>
    <w:rsid w:val="00E43F28"/>
    <w:rsid w:val="00E53A98"/>
    <w:rsid w:val="00E61388"/>
    <w:rsid w:val="00EA0127"/>
    <w:rsid w:val="00EB15FA"/>
    <w:rsid w:val="00EB1A96"/>
    <w:rsid w:val="00EC011A"/>
    <w:rsid w:val="00EE0454"/>
    <w:rsid w:val="00EE6529"/>
    <w:rsid w:val="00EF020C"/>
    <w:rsid w:val="00EF16EC"/>
    <w:rsid w:val="00F2209A"/>
    <w:rsid w:val="00F31240"/>
    <w:rsid w:val="00F4296D"/>
    <w:rsid w:val="00F6019B"/>
    <w:rsid w:val="00F64F09"/>
    <w:rsid w:val="00F81A43"/>
    <w:rsid w:val="00F82A13"/>
    <w:rsid w:val="00F85CCC"/>
    <w:rsid w:val="00F95813"/>
    <w:rsid w:val="00FB166D"/>
    <w:rsid w:val="00FC03B6"/>
    <w:rsid w:val="00FD6458"/>
    <w:rsid w:val="00FE1A33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476B1-20E7-47DA-8B5B-D22FD82B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pacing w:val="30"/>
      <w:w w:val="70"/>
      <w:sz w:val="30"/>
      <w:szCs w:val="30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Exact">
    <w:name w:val="Heading #2 Exact"/>
    <w:basedOn w:val="Domylnaczcionkaakapitu"/>
    <w:link w:val="Heading2"/>
    <w:rPr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Bodytext3Exact">
    <w:name w:val="Body text (3) Exact"/>
    <w:basedOn w:val="Domylnaczcionkaakapitu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4SmallCaps">
    <w:name w:val="Body text (4) + Small Caps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45ptItalicSpacing0pt">
    <w:name w:val="Body text (4) + 4.5 pt;Italic;Spacing 0 p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75pt">
    <w:name w:val="Body text (2) + 7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Headerorfooter5pt">
    <w:name w:val="Header or footer + 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332" w:lineRule="exact"/>
      <w:outlineLvl w:val="0"/>
    </w:pPr>
    <w:rPr>
      <w:b/>
      <w:bCs/>
      <w:spacing w:val="30"/>
      <w:w w:val="70"/>
      <w:sz w:val="30"/>
      <w:szCs w:val="3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Heading2">
    <w:name w:val="Heading #2"/>
    <w:basedOn w:val="Normalny"/>
    <w:link w:val="Heading2Exact"/>
    <w:pPr>
      <w:shd w:val="clear" w:color="auto" w:fill="FFFFFF"/>
      <w:spacing w:line="266" w:lineRule="exact"/>
      <w:outlineLvl w:val="1"/>
    </w:pPr>
    <w:rPr>
      <w:spacing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260" w:line="166" w:lineRule="exact"/>
      <w:jc w:val="both"/>
    </w:pPr>
    <w:rPr>
      <w:spacing w:val="10"/>
      <w:sz w:val="15"/>
      <w:szCs w:val="15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188" w:lineRule="exact"/>
    </w:pPr>
    <w:rPr>
      <w:sz w:val="17"/>
      <w:szCs w:val="17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31240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16"/>
      <w:szCs w:val="16"/>
      <w:lang w:val="x-none" w:eastAsia="en-US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31240"/>
    <w:rPr>
      <w:rFonts w:ascii="Calibri" w:eastAsia="Calibri" w:hAnsi="Calibri"/>
      <w:sz w:val="16"/>
      <w:szCs w:val="16"/>
      <w:lang w:val="x-none" w:eastAsia="en-US" w:bidi="ar-SA"/>
    </w:rPr>
  </w:style>
  <w:style w:type="character" w:customStyle="1" w:styleId="Bodytext7">
    <w:name w:val="Body text (7)_"/>
    <w:basedOn w:val="Domylnaczcionkaakapitu"/>
    <w:link w:val="Bodytext70"/>
    <w:rsid w:val="00A52386"/>
    <w:rPr>
      <w:sz w:val="8"/>
      <w:szCs w:val="8"/>
      <w:shd w:val="clear" w:color="auto" w:fill="FFFFFF"/>
    </w:rPr>
  </w:style>
  <w:style w:type="character" w:customStyle="1" w:styleId="Bodytext712ptScaling90">
    <w:name w:val="Body text (7) + 12 pt;Scaling 90%"/>
    <w:basedOn w:val="Bodytext7"/>
    <w:rsid w:val="00A52386"/>
    <w:rPr>
      <w:rFonts w:ascii="Times New Roman" w:eastAsia="Times New Roman" w:hAnsi="Times New Roman" w:cs="Times New Roman"/>
      <w:color w:val="000000"/>
      <w:spacing w:val="0"/>
      <w:w w:val="9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70">
    <w:name w:val="Body text (7)"/>
    <w:basedOn w:val="Normalny"/>
    <w:link w:val="Bodytext7"/>
    <w:rsid w:val="00A52386"/>
    <w:pPr>
      <w:shd w:val="clear" w:color="auto" w:fill="FFFFFF"/>
      <w:spacing w:after="540" w:line="266" w:lineRule="exact"/>
      <w:jc w:val="center"/>
    </w:pPr>
    <w:rPr>
      <w:color w:val="auto"/>
      <w:sz w:val="8"/>
      <w:szCs w:val="8"/>
    </w:rPr>
  </w:style>
  <w:style w:type="character" w:customStyle="1" w:styleId="Bodytext6">
    <w:name w:val="Body text (6)"/>
    <w:basedOn w:val="Domylnaczcionkaakapitu"/>
    <w:rsid w:val="00586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210pt">
    <w:name w:val="Body text (2) + 10 pt"/>
    <w:basedOn w:val="Bodytext2"/>
    <w:rsid w:val="005862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5862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12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F9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12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F9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B3"/>
    <w:rPr>
      <w:rFonts w:ascii="Segoe UI" w:hAnsi="Segoe UI" w:cs="Segoe UI"/>
      <w:color w:val="000000"/>
      <w:sz w:val="18"/>
      <w:szCs w:val="18"/>
    </w:rPr>
  </w:style>
  <w:style w:type="character" w:customStyle="1" w:styleId="Stopka0">
    <w:name w:val="Stopka_"/>
    <w:basedOn w:val="Domylnaczcionkaakapitu"/>
    <w:link w:val="Stopka1"/>
    <w:rsid w:val="001077A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1077AB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topka1">
    <w:name w:val="Stopka1"/>
    <w:basedOn w:val="Normalny"/>
    <w:link w:val="Stopka0"/>
    <w:rsid w:val="001077AB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6"/>
      <w:szCs w:val="16"/>
    </w:rPr>
  </w:style>
  <w:style w:type="paragraph" w:customStyle="1" w:styleId="Teksttreci0">
    <w:name w:val="Tekst treści"/>
    <w:basedOn w:val="Normalny"/>
    <w:link w:val="Teksttreci"/>
    <w:rsid w:val="001077AB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3"/>
      <w:szCs w:val="23"/>
    </w:rPr>
  </w:style>
  <w:style w:type="paragraph" w:customStyle="1" w:styleId="bodytext300">
    <w:name w:val="bodytext30"/>
    <w:basedOn w:val="Normalny"/>
    <w:rsid w:val="00B452E0"/>
    <w:pPr>
      <w:widowControl/>
    </w:pPr>
    <w:rPr>
      <w:rFonts w:eastAsiaTheme="minorHAnsi"/>
      <w:color w:val="auto"/>
      <w:lang w:bidi="ar-SA"/>
    </w:rPr>
  </w:style>
  <w:style w:type="character" w:customStyle="1" w:styleId="articletitle">
    <w:name w:val="articletitle"/>
    <w:basedOn w:val="Domylnaczcionkaakapitu"/>
    <w:rsid w:val="0008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MSWIA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Piotr Witkowski</dc:creator>
  <cp:keywords/>
  <cp:lastModifiedBy>Jakubiak Magdalena</cp:lastModifiedBy>
  <cp:revision>2</cp:revision>
  <cp:lastPrinted>2019-03-22T12:11:00Z</cp:lastPrinted>
  <dcterms:created xsi:type="dcterms:W3CDTF">2020-11-23T11:16:00Z</dcterms:created>
  <dcterms:modified xsi:type="dcterms:W3CDTF">2020-11-23T11:16:00Z</dcterms:modified>
</cp:coreProperties>
</file>