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0F7AC1" w:rsidRDefault="00F33AD5" w:rsidP="00F33AD5">
      <w:pPr>
        <w:pStyle w:val="Nagwek"/>
        <w:ind w:right="5242"/>
        <w:jc w:val="left"/>
        <w:rPr>
          <w:rFonts w:cstheme="minorHAnsi"/>
        </w:rPr>
      </w:pPr>
      <w:r w:rsidRPr="000F7AC1">
        <w:rPr>
          <w:rFonts w:cstheme="minorHAnsi"/>
          <w:smallCaps/>
        </w:rPr>
        <w:t>Ochrony Środowiska</w:t>
      </w:r>
    </w:p>
    <w:p w14:paraId="02590E12" w14:textId="26EC006E" w:rsidR="00B85B87" w:rsidRPr="000F7AC1" w:rsidRDefault="00B85B87" w:rsidP="00F33AD5">
      <w:pPr>
        <w:spacing w:line="240" w:lineRule="auto"/>
        <w:jc w:val="left"/>
        <w:rPr>
          <w:rFonts w:cstheme="minorHAnsi"/>
        </w:rPr>
      </w:pPr>
      <w:r w:rsidRPr="000F7AC1">
        <w:rPr>
          <w:rFonts w:cstheme="minorHAnsi"/>
        </w:rPr>
        <w:t xml:space="preserve">Warszawa, </w:t>
      </w:r>
      <w:r w:rsidR="00B9383D" w:rsidRPr="000F7AC1">
        <w:rPr>
          <w:rFonts w:cstheme="minorHAnsi"/>
        </w:rPr>
        <w:t>2</w:t>
      </w:r>
      <w:r w:rsidR="000F7AC1" w:rsidRPr="000F7AC1">
        <w:rPr>
          <w:rFonts w:cstheme="minorHAnsi"/>
        </w:rPr>
        <w:t>9</w:t>
      </w:r>
      <w:r w:rsidR="00BF5D42" w:rsidRPr="000F7AC1">
        <w:rPr>
          <w:rFonts w:cstheme="minorHAnsi"/>
        </w:rPr>
        <w:t xml:space="preserve"> </w:t>
      </w:r>
      <w:r w:rsidR="005F1986" w:rsidRPr="000F7AC1">
        <w:rPr>
          <w:rFonts w:cstheme="minorHAnsi"/>
        </w:rPr>
        <w:t>sierpnia</w:t>
      </w:r>
      <w:r w:rsidRPr="000F7AC1">
        <w:rPr>
          <w:rFonts w:cstheme="minorHAnsi"/>
        </w:rPr>
        <w:t xml:space="preserve"> 202</w:t>
      </w:r>
      <w:r w:rsidR="002B30B5" w:rsidRPr="000F7AC1">
        <w:rPr>
          <w:rFonts w:cstheme="minorHAnsi"/>
        </w:rPr>
        <w:t>5</w:t>
      </w:r>
      <w:r w:rsidRPr="000F7AC1">
        <w:rPr>
          <w:rFonts w:cstheme="minorHAnsi"/>
        </w:rPr>
        <w:t xml:space="preserve"> r.</w:t>
      </w:r>
    </w:p>
    <w:p w14:paraId="54E48336" w14:textId="0BEEE576" w:rsidR="005F2EFB" w:rsidRPr="000F7AC1" w:rsidRDefault="00E63540" w:rsidP="00F33AD5">
      <w:pPr>
        <w:spacing w:after="120" w:line="300" w:lineRule="auto"/>
        <w:jc w:val="left"/>
        <w:rPr>
          <w:rFonts w:cstheme="minorHAnsi"/>
        </w:rPr>
      </w:pPr>
      <w:r w:rsidRPr="000F7AC1">
        <w:t>DOO</w:t>
      </w:r>
      <w:r w:rsidR="005E5F3C" w:rsidRPr="000F7AC1">
        <w:t>Ś</w:t>
      </w:r>
      <w:r w:rsidRPr="000F7AC1">
        <w:t>-WDŚI.42</w:t>
      </w:r>
      <w:r w:rsidR="00BF5D42" w:rsidRPr="000F7AC1">
        <w:t>0</w:t>
      </w:r>
      <w:r w:rsidR="0089603B" w:rsidRPr="000F7AC1">
        <w:t>.</w:t>
      </w:r>
      <w:r w:rsidR="000F7AC1" w:rsidRPr="000F7AC1">
        <w:t>9</w:t>
      </w:r>
      <w:r w:rsidRPr="000F7AC1">
        <w:t>.202</w:t>
      </w:r>
      <w:r w:rsidR="00BF5D42" w:rsidRPr="000F7AC1">
        <w:t>5</w:t>
      </w:r>
      <w:r w:rsidRPr="000F7AC1">
        <w:t>.</w:t>
      </w:r>
      <w:r w:rsidR="005E5F3C" w:rsidRPr="000F7AC1">
        <w:t>KH</w:t>
      </w:r>
      <w:r w:rsidR="005F1986" w:rsidRPr="000F7AC1">
        <w:t>.</w:t>
      </w:r>
      <w:r w:rsidR="00B9383D" w:rsidRPr="000F7AC1">
        <w:t>3</w:t>
      </w:r>
    </w:p>
    <w:p w14:paraId="3588AB93" w14:textId="77777777" w:rsidR="008A03CD" w:rsidRPr="000F7AC1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cstheme="minorHAnsi"/>
          <w:color w:val="000000"/>
        </w:rPr>
      </w:pPr>
      <w:r w:rsidRPr="000F7AC1">
        <w:rPr>
          <w:rFonts w:cstheme="minorHAnsi"/>
          <w:color w:val="000000"/>
        </w:rPr>
        <w:t>ZAWIADOMIENIE</w:t>
      </w:r>
    </w:p>
    <w:p w14:paraId="279C3771" w14:textId="5E5234FC" w:rsidR="000F7AC1" w:rsidRPr="000F7AC1" w:rsidRDefault="000F7AC1" w:rsidP="000F7AC1">
      <w:pPr>
        <w:spacing w:after="120"/>
        <w:rPr>
          <w:rFonts w:cs="Arial"/>
          <w:color w:val="000000"/>
          <w:sz w:val="28"/>
          <w:szCs w:val="28"/>
        </w:rPr>
      </w:pPr>
      <w:r w:rsidRPr="000F7AC1">
        <w:rPr>
          <w:rFonts w:cs="Arial"/>
          <w:color w:val="000000"/>
          <w:sz w:val="28"/>
          <w:szCs w:val="28"/>
        </w:rPr>
        <w:t xml:space="preserve">Generalny Dyrektor Ochrony Środowiska zawiadamia strony postępowania o wydaniu postanowienia z </w:t>
      </w:r>
      <w:r w:rsidRPr="000F7AC1">
        <w:rPr>
          <w:rFonts w:cs="Arial"/>
          <w:sz w:val="28"/>
          <w:szCs w:val="28"/>
        </w:rPr>
        <w:t xml:space="preserve">27 sierpnia </w:t>
      </w:r>
      <w:r w:rsidRPr="000F7AC1">
        <w:rPr>
          <w:rFonts w:cs="Arial"/>
          <w:color w:val="000000"/>
          <w:sz w:val="28"/>
          <w:szCs w:val="28"/>
        </w:rPr>
        <w:t xml:space="preserve">2025 r., znak: DOOŚ-WDŚI.420.9.2025.KH.2, stwierdzającego niedopuszczalność odwołania od decyzji </w:t>
      </w:r>
      <w:r w:rsidRPr="000F7AC1">
        <w:rPr>
          <w:rFonts w:cs="Arial"/>
          <w:sz w:val="28"/>
          <w:szCs w:val="28"/>
        </w:rPr>
        <w:t>Regionalnego Dyrektora Ochrony Środowiska w Olsztynie z 6 marca 2025 r. znak: WOOŚ.420.14.2024.SCH.12, odmawiającej zgodny na realizację przedsięwzięcia</w:t>
      </w:r>
      <w:r w:rsidRPr="000F7AC1">
        <w:rPr>
          <w:rFonts w:cs="Arial"/>
          <w:color w:val="000000"/>
          <w:sz w:val="28"/>
          <w:szCs w:val="28"/>
        </w:rPr>
        <w:t xml:space="preserve"> polegającego na: "Budowie i eksploatacji farmy wiatrowej Burkat o łącznej mocy do 4 MW w obrębie Burkat, gmina Działdowo".</w:t>
      </w:r>
      <w:r w:rsidRPr="000F7AC1">
        <w:rPr>
          <w:rFonts w:cs="Arial"/>
          <w:color w:val="000000"/>
          <w:sz w:val="28"/>
          <w:szCs w:val="28"/>
        </w:rPr>
        <w:t xml:space="preserve"> </w:t>
      </w:r>
      <w:r w:rsidRPr="000F7AC1">
        <w:rPr>
          <w:rFonts w:cs="Arial"/>
          <w:sz w:val="28"/>
          <w:szCs w:val="28"/>
        </w:rPr>
        <w:t xml:space="preserve">Doręczenie postanowienia </w:t>
      </w:r>
      <w:r w:rsidRPr="000F7AC1">
        <w:rPr>
          <w:rFonts w:cs="Arial"/>
          <w:bCs/>
          <w:sz w:val="28"/>
          <w:szCs w:val="28"/>
        </w:rPr>
        <w:t>stronom postępowania</w:t>
      </w:r>
      <w:r w:rsidRPr="000F7AC1">
        <w:rPr>
          <w:rFonts w:cs="Arial"/>
          <w:b/>
          <w:sz w:val="28"/>
          <w:szCs w:val="28"/>
        </w:rPr>
        <w:t xml:space="preserve"> </w:t>
      </w:r>
      <w:r w:rsidRPr="000F7AC1">
        <w:rPr>
          <w:rFonts w:cs="Arial"/>
          <w:sz w:val="28"/>
          <w:szCs w:val="28"/>
        </w:rPr>
        <w:t>uważa się za dokonane po upływie czternastu dni liczonych od następnego dnia po dniu, w którym upubliczniono zawiadomienie.</w:t>
      </w:r>
      <w:r w:rsidRPr="000F7AC1">
        <w:rPr>
          <w:rFonts w:cs="Arial"/>
          <w:sz w:val="28"/>
          <w:szCs w:val="28"/>
        </w:rPr>
        <w:t xml:space="preserve"> </w:t>
      </w:r>
      <w:r w:rsidRPr="000F7AC1">
        <w:rPr>
          <w:rFonts w:cs="Arial"/>
          <w:sz w:val="28"/>
          <w:szCs w:val="28"/>
        </w:rPr>
        <w:t xml:space="preserve">Z treścią postanowienia </w:t>
      </w:r>
      <w:r w:rsidRPr="000F7AC1">
        <w:rPr>
          <w:rFonts w:cs="Arial"/>
          <w:bCs/>
          <w:sz w:val="28"/>
          <w:szCs w:val="28"/>
        </w:rPr>
        <w:t>strony postępowania</w:t>
      </w:r>
      <w:r w:rsidRPr="000F7AC1">
        <w:rPr>
          <w:rFonts w:cs="Arial"/>
          <w:sz w:val="28"/>
          <w:szCs w:val="28"/>
        </w:rPr>
        <w:t xml:space="preserve"> mogą zapoznać się w: Generalnej Dyrekcji Ochrony Środowiska, Regionalnej Dyrekcji Ochrony Środowiska w Olsztynie lub w sposób wskazany w art. 49b § 1 ustawy z dnia 14 czerwca 1960 r. – Kodeks postępowania administracyjnego (Dz. U. z 2024 r. poz. 572, ze zm.), dalej k.</w:t>
      </w:r>
      <w:r w:rsidRPr="000F7AC1">
        <w:rPr>
          <w:rFonts w:cs="Arial"/>
          <w:iCs/>
          <w:sz w:val="28"/>
          <w:szCs w:val="28"/>
        </w:rPr>
        <w:t>p.a</w:t>
      </w:r>
      <w:r w:rsidRPr="000F7AC1">
        <w:rPr>
          <w:rFonts w:cs="Arial"/>
          <w:sz w:val="28"/>
          <w:szCs w:val="28"/>
        </w:rPr>
        <w:t xml:space="preserve">. </w:t>
      </w:r>
    </w:p>
    <w:p w14:paraId="1E72F3D1" w14:textId="77777777" w:rsidR="005E5F3C" w:rsidRPr="00993348" w:rsidRDefault="005E5F3C" w:rsidP="005E5F3C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0F7AC1" w:rsidRDefault="00F33AD5" w:rsidP="00F33AD5">
      <w:pPr>
        <w:pStyle w:val="Bezodstpw1"/>
        <w:spacing w:line="312" w:lineRule="auto"/>
      </w:pPr>
    </w:p>
    <w:p w14:paraId="04F79C1A" w14:textId="77777777" w:rsidR="000F7AC1" w:rsidRPr="000F7AC1" w:rsidRDefault="000F7AC1" w:rsidP="000F7AC1">
      <w:pPr>
        <w:suppressAutoHyphens/>
        <w:spacing w:after="60" w:line="240" w:lineRule="auto"/>
        <w:rPr>
          <w:bCs/>
          <w:sz w:val="20"/>
          <w:szCs w:val="20"/>
        </w:rPr>
      </w:pPr>
      <w:r w:rsidRPr="000F7AC1">
        <w:rPr>
          <w:bCs/>
          <w:sz w:val="20"/>
          <w:szCs w:val="20"/>
        </w:rPr>
        <w:t>Art. 49 § 1 k.</w:t>
      </w:r>
      <w:r w:rsidRPr="000F7AC1">
        <w:rPr>
          <w:bCs/>
          <w:iCs/>
          <w:sz w:val="20"/>
          <w:szCs w:val="20"/>
        </w:rPr>
        <w:t>p.a.:</w:t>
      </w:r>
      <w:r w:rsidRPr="000F7AC1">
        <w:rPr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A2C36B0" w14:textId="77777777" w:rsidR="000F7AC1" w:rsidRPr="000F7AC1" w:rsidRDefault="000F7AC1" w:rsidP="000F7AC1">
      <w:pPr>
        <w:suppressAutoHyphens/>
        <w:spacing w:after="60" w:line="240" w:lineRule="auto"/>
        <w:rPr>
          <w:bCs/>
          <w:sz w:val="20"/>
          <w:szCs w:val="20"/>
        </w:rPr>
      </w:pPr>
      <w:r w:rsidRPr="000F7AC1">
        <w:rPr>
          <w:bCs/>
          <w:sz w:val="20"/>
          <w:szCs w:val="20"/>
        </w:rPr>
        <w:t>Art. 49b § 1 k.</w:t>
      </w:r>
      <w:r w:rsidRPr="000F7AC1">
        <w:rPr>
          <w:bCs/>
          <w:iCs/>
          <w:sz w:val="20"/>
          <w:szCs w:val="20"/>
        </w:rPr>
        <w:t>p.a.:</w:t>
      </w:r>
      <w:r w:rsidRPr="000F7AC1">
        <w:rPr>
          <w:bCs/>
          <w:i/>
          <w:sz w:val="20"/>
          <w:szCs w:val="20"/>
        </w:rPr>
        <w:t xml:space="preserve"> </w:t>
      </w:r>
      <w:r w:rsidRPr="000F7AC1">
        <w:rPr>
          <w:bCs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59E4802" w14:textId="6F2B2116" w:rsidR="00B9383D" w:rsidRPr="000F7AC1" w:rsidRDefault="00B9383D" w:rsidP="000F7AC1">
      <w:pPr>
        <w:pStyle w:val="Bezodstpw1"/>
        <w:rPr>
          <w:rFonts w:ascii="Garamond" w:hAnsi="Garamond" w:cstheme="minorHAnsi"/>
          <w:sz w:val="20"/>
          <w:szCs w:val="20"/>
        </w:rPr>
      </w:pPr>
      <w:r w:rsidRPr="000F7AC1">
        <w:rPr>
          <w:rFonts w:ascii="Garamond" w:hAnsi="Garamond"/>
          <w:sz w:val="20"/>
          <w:szCs w:val="20"/>
        </w:rPr>
        <w:t xml:space="preserve">Art. 74 ust. 3 </w:t>
      </w:r>
      <w:proofErr w:type="spellStart"/>
      <w:r w:rsidRPr="000F7AC1">
        <w:rPr>
          <w:rFonts w:ascii="Garamond" w:hAnsi="Garamond"/>
          <w:sz w:val="20"/>
          <w:szCs w:val="20"/>
        </w:rPr>
        <w:t>u.o.o.ś</w:t>
      </w:r>
      <w:proofErr w:type="spellEnd"/>
      <w:r w:rsidRPr="000F7AC1">
        <w:rPr>
          <w:rFonts w:ascii="Garamond" w:hAnsi="Garamond"/>
          <w:sz w:val="20"/>
          <w:szCs w:val="20"/>
        </w:rPr>
        <w:t xml:space="preserve"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</w:t>
      </w:r>
      <w:r w:rsidRPr="000F7AC1">
        <w:rPr>
          <w:rFonts w:ascii="Garamond" w:hAnsi="Garamond"/>
          <w:sz w:val="20"/>
          <w:szCs w:val="20"/>
        </w:rPr>
        <w:lastRenderedPageBreak/>
        <w:t>właściwego w sprawie oraz przez udostępnienie pisma w Biuletynie Informacji Publicznej na stronie podmiotowej tego organu.</w:t>
      </w:r>
    </w:p>
    <w:p w14:paraId="7A330068" w14:textId="77777777" w:rsidR="00BF5D42" w:rsidRPr="000F7AC1" w:rsidRDefault="00BF5D42" w:rsidP="00F33AD5">
      <w:pPr>
        <w:pStyle w:val="Bezodstpw1"/>
        <w:spacing w:line="312" w:lineRule="auto"/>
        <w:rPr>
          <w:rFonts w:ascii="Garamond" w:hAnsi="Garamond" w:cstheme="minorHAnsi"/>
        </w:rPr>
      </w:pP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7FB1" w14:textId="77777777" w:rsidR="00147C4D" w:rsidRDefault="00147C4D">
      <w:r>
        <w:separator/>
      </w:r>
    </w:p>
  </w:endnote>
  <w:endnote w:type="continuationSeparator" w:id="0">
    <w:p w14:paraId="6D6A3FB9" w14:textId="77777777" w:rsidR="00147C4D" w:rsidRDefault="0014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19F9" w14:textId="77777777" w:rsidR="00147C4D" w:rsidRDefault="00147C4D">
      <w:r>
        <w:separator/>
      </w:r>
    </w:p>
  </w:footnote>
  <w:footnote w:type="continuationSeparator" w:id="0">
    <w:p w14:paraId="14D4482D" w14:textId="77777777" w:rsidR="00147C4D" w:rsidRDefault="0014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1F0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2FB1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1CE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0F7AC1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47C4D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96B4F"/>
    <w:rsid w:val="002A1A42"/>
    <w:rsid w:val="002A20E5"/>
    <w:rsid w:val="002A31EC"/>
    <w:rsid w:val="002A4D70"/>
    <w:rsid w:val="002A6172"/>
    <w:rsid w:val="002A7106"/>
    <w:rsid w:val="002B30B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37C0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5164"/>
    <w:rsid w:val="003307D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01E"/>
    <w:rsid w:val="0053074B"/>
    <w:rsid w:val="00531727"/>
    <w:rsid w:val="00533D40"/>
    <w:rsid w:val="005363AC"/>
    <w:rsid w:val="005462BA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3F79"/>
    <w:rsid w:val="005A4112"/>
    <w:rsid w:val="005A70E4"/>
    <w:rsid w:val="005A78CB"/>
    <w:rsid w:val="005B0BA3"/>
    <w:rsid w:val="005B4B90"/>
    <w:rsid w:val="005B5320"/>
    <w:rsid w:val="005B5C0D"/>
    <w:rsid w:val="005B604C"/>
    <w:rsid w:val="005C649B"/>
    <w:rsid w:val="005E4E67"/>
    <w:rsid w:val="005E5F3C"/>
    <w:rsid w:val="005F1986"/>
    <w:rsid w:val="005F2EB8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2FCD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0584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6AA"/>
    <w:rsid w:val="007617F0"/>
    <w:rsid w:val="007659AD"/>
    <w:rsid w:val="00770388"/>
    <w:rsid w:val="00773C98"/>
    <w:rsid w:val="00776979"/>
    <w:rsid w:val="007774A8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1583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1D8C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03B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C795C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27D4A"/>
    <w:rsid w:val="0093482D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505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536BD"/>
    <w:rsid w:val="00A62BAD"/>
    <w:rsid w:val="00A660E7"/>
    <w:rsid w:val="00A74FC4"/>
    <w:rsid w:val="00A77369"/>
    <w:rsid w:val="00A80C42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7C3"/>
    <w:rsid w:val="00AD0D3D"/>
    <w:rsid w:val="00AD1AEC"/>
    <w:rsid w:val="00AD370C"/>
    <w:rsid w:val="00AD4FDB"/>
    <w:rsid w:val="00AE4BBA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5F8"/>
    <w:rsid w:val="00B64A6D"/>
    <w:rsid w:val="00B675D0"/>
    <w:rsid w:val="00B714B2"/>
    <w:rsid w:val="00B77F02"/>
    <w:rsid w:val="00B83578"/>
    <w:rsid w:val="00B83EF9"/>
    <w:rsid w:val="00B8407A"/>
    <w:rsid w:val="00B85B87"/>
    <w:rsid w:val="00B864DA"/>
    <w:rsid w:val="00B86A3C"/>
    <w:rsid w:val="00B92538"/>
    <w:rsid w:val="00B92EB3"/>
    <w:rsid w:val="00B9383D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3A73"/>
    <w:rsid w:val="00BF55EC"/>
    <w:rsid w:val="00BF5D42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2C12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53EB7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23BE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1A67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3540"/>
    <w:rsid w:val="00E64AB7"/>
    <w:rsid w:val="00E65422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6354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20</cp:revision>
  <cp:lastPrinted>2023-07-03T10:50:00Z</cp:lastPrinted>
  <dcterms:created xsi:type="dcterms:W3CDTF">2024-12-31T07:47:00Z</dcterms:created>
  <dcterms:modified xsi:type="dcterms:W3CDTF">2025-08-29T09:36:00Z</dcterms:modified>
</cp:coreProperties>
</file>