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63842" w14:textId="77777777" w:rsidR="00D55359" w:rsidRDefault="00D55359" w:rsidP="00D55359">
      <w:pPr>
        <w:spacing w:after="0"/>
        <w:jc w:val="center"/>
        <w:rPr>
          <w:rFonts w:ascii="Verdana" w:hAnsi="Verdana"/>
          <w:b/>
          <w:bCs/>
          <w:sz w:val="26"/>
          <w:szCs w:val="26"/>
        </w:rPr>
      </w:pPr>
      <w:r>
        <w:rPr>
          <w:rFonts w:ascii="Verdana" w:hAnsi="Verdana"/>
          <w:b/>
          <w:bCs/>
          <w:sz w:val="26"/>
          <w:szCs w:val="26"/>
        </w:rPr>
        <w:t xml:space="preserve">Skarb Państwa </w:t>
      </w:r>
      <w:r>
        <w:rPr>
          <w:rFonts w:ascii="Verdana" w:hAnsi="Verdana"/>
          <w:b/>
          <w:bCs/>
          <w:sz w:val="26"/>
          <w:szCs w:val="26"/>
        </w:rPr>
        <w:br/>
        <w:t>- Generalny Dyrektor Dróg Krajowych i Autostrad</w:t>
      </w:r>
    </w:p>
    <w:p w14:paraId="2479196A" w14:textId="77777777" w:rsidR="00D55359" w:rsidRDefault="00D55359" w:rsidP="00D55359">
      <w:pPr>
        <w:spacing w:after="0"/>
        <w:jc w:val="center"/>
        <w:rPr>
          <w:rFonts w:ascii="Verdana" w:hAnsi="Verdana"/>
          <w:b/>
          <w:bCs/>
          <w:sz w:val="26"/>
          <w:szCs w:val="26"/>
        </w:rPr>
      </w:pPr>
      <w:r>
        <w:rPr>
          <w:rFonts w:ascii="Verdana" w:hAnsi="Verdana"/>
          <w:b/>
          <w:bCs/>
          <w:sz w:val="26"/>
          <w:szCs w:val="26"/>
        </w:rPr>
        <w:t>Oddział Opolu</w:t>
      </w:r>
    </w:p>
    <w:p w14:paraId="54D0BE64" w14:textId="77777777" w:rsidR="00D55359" w:rsidRDefault="00D55359" w:rsidP="00D55359">
      <w:pPr>
        <w:spacing w:after="0"/>
        <w:rPr>
          <w:rFonts w:ascii="Verdana" w:hAnsi="Verdana"/>
          <w:b/>
          <w:bCs/>
          <w:sz w:val="16"/>
          <w:szCs w:val="16"/>
        </w:rPr>
      </w:pPr>
    </w:p>
    <w:p w14:paraId="6724D5B9" w14:textId="77777777" w:rsidR="00D55359" w:rsidRDefault="00D55359" w:rsidP="00D55359">
      <w:pPr>
        <w:spacing w:after="0"/>
        <w:rPr>
          <w:rFonts w:ascii="Verdana" w:hAnsi="Verdana"/>
          <w:b/>
          <w:bCs/>
          <w:sz w:val="26"/>
          <w:szCs w:val="26"/>
        </w:rPr>
      </w:pPr>
    </w:p>
    <w:p w14:paraId="0B27FA6B" w14:textId="77777777" w:rsidR="00D55359" w:rsidRDefault="00D55359" w:rsidP="00D55359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Nazwa zamówienia: </w:t>
      </w:r>
    </w:p>
    <w:p w14:paraId="2C8C78C6" w14:textId="097F334F" w:rsidR="00DC4666" w:rsidRDefault="00D55359" w:rsidP="00377790">
      <w:pPr>
        <w:jc w:val="center"/>
        <w:rPr>
          <w:rFonts w:ascii="Verdana" w:hAnsi="Verdana"/>
          <w:b/>
          <w:bCs/>
        </w:rPr>
      </w:pPr>
      <w:bookmarkStart w:id="0" w:name="_Hlk220400155"/>
      <w:r w:rsidRPr="00377790">
        <w:rPr>
          <w:rFonts w:ascii="Verdana" w:hAnsi="Verdana"/>
          <w:b/>
          <w:bCs/>
        </w:rPr>
        <w:t>„</w:t>
      </w:r>
      <w:r w:rsidR="00C318B5">
        <w:rPr>
          <w:rFonts w:ascii="Verdana" w:hAnsi="Verdana"/>
          <w:b/>
          <w:bCs/>
        </w:rPr>
        <w:t>B</w:t>
      </w:r>
      <w:r w:rsidRPr="00377790">
        <w:rPr>
          <w:rFonts w:ascii="Verdana" w:hAnsi="Verdana"/>
          <w:b/>
          <w:bCs/>
        </w:rPr>
        <w:t>udow</w:t>
      </w:r>
      <w:r w:rsidR="00C318B5">
        <w:rPr>
          <w:rFonts w:ascii="Verdana" w:hAnsi="Verdana"/>
          <w:b/>
          <w:bCs/>
        </w:rPr>
        <w:t>a</w:t>
      </w:r>
      <w:r w:rsidRPr="00377790">
        <w:rPr>
          <w:rFonts w:ascii="Verdana" w:hAnsi="Verdana"/>
          <w:b/>
          <w:bCs/>
        </w:rPr>
        <w:t xml:space="preserve"> </w:t>
      </w:r>
      <w:r w:rsidR="00C318B5">
        <w:rPr>
          <w:rFonts w:ascii="Verdana" w:hAnsi="Verdana"/>
          <w:b/>
          <w:bCs/>
        </w:rPr>
        <w:t>drogi dla pieszych</w:t>
      </w:r>
      <w:r w:rsidRPr="00377790">
        <w:rPr>
          <w:rFonts w:ascii="Verdana" w:hAnsi="Verdana"/>
          <w:b/>
          <w:bCs/>
        </w:rPr>
        <w:t xml:space="preserve"> w ciągu </w:t>
      </w:r>
      <w:r w:rsidR="008B3FA3">
        <w:rPr>
          <w:rFonts w:ascii="Verdana" w:hAnsi="Verdana"/>
          <w:b/>
          <w:bCs/>
        </w:rPr>
        <w:t xml:space="preserve">DK94 w m. </w:t>
      </w:r>
      <w:r w:rsidR="009433A6">
        <w:rPr>
          <w:rFonts w:ascii="Verdana" w:hAnsi="Verdana"/>
          <w:b/>
          <w:bCs/>
        </w:rPr>
        <w:t>Karczów</w:t>
      </w:r>
      <w:r w:rsidR="00377790" w:rsidRPr="00377790">
        <w:rPr>
          <w:rFonts w:ascii="Verdana" w:hAnsi="Verdana"/>
          <w:b/>
          <w:bCs/>
        </w:rPr>
        <w:t>”</w:t>
      </w:r>
    </w:p>
    <w:bookmarkEnd w:id="0"/>
    <w:p w14:paraId="5881601D" w14:textId="76511332" w:rsidR="00377790" w:rsidRDefault="00377790" w:rsidP="00377790">
      <w:pPr>
        <w:jc w:val="center"/>
        <w:rPr>
          <w:rFonts w:ascii="Verdana" w:hAnsi="Verdana"/>
          <w:b/>
          <w:bCs/>
        </w:rPr>
      </w:pPr>
    </w:p>
    <w:p w14:paraId="2555006B" w14:textId="3A3566BE" w:rsidR="00377790" w:rsidRPr="001374BB" w:rsidRDefault="00377790" w:rsidP="00377790">
      <w:pPr>
        <w:spacing w:line="240" w:lineRule="auto"/>
        <w:jc w:val="center"/>
        <w:rPr>
          <w:rFonts w:ascii="Verdana" w:hAnsi="Verdana" w:cs="Tahoma"/>
          <w:bCs/>
          <w:spacing w:val="1"/>
        </w:rPr>
      </w:pPr>
      <w:r w:rsidRPr="001374BB">
        <w:rPr>
          <w:rFonts w:ascii="Verdana" w:hAnsi="Verdana" w:cs="Tahoma"/>
          <w:bCs/>
          <w:spacing w:val="1"/>
        </w:rPr>
        <w:t>Inwestycja realizowana w systemie „Projektuj i buduj”</w:t>
      </w:r>
    </w:p>
    <w:p w14:paraId="2DB35BC5" w14:textId="77777777" w:rsidR="00377790" w:rsidRDefault="00377790" w:rsidP="00377790">
      <w:pPr>
        <w:spacing w:line="240" w:lineRule="auto"/>
        <w:jc w:val="center"/>
        <w:rPr>
          <w:rFonts w:ascii="Verdana" w:hAnsi="Verdana" w:cs="Tahoma"/>
          <w:bCs/>
          <w:spacing w:val="1"/>
          <w:sz w:val="24"/>
          <w:szCs w:val="24"/>
        </w:rPr>
      </w:pPr>
    </w:p>
    <w:p w14:paraId="1CDFED34" w14:textId="4CB13C47" w:rsidR="00377790" w:rsidRPr="00377790" w:rsidRDefault="00377790" w:rsidP="00377790">
      <w:pPr>
        <w:spacing w:after="0"/>
        <w:ind w:left="3828" w:hanging="3828"/>
        <w:rPr>
          <w:rFonts w:ascii="Verdana" w:hAnsi="Verdana"/>
          <w:b/>
          <w:bCs/>
          <w:sz w:val="28"/>
          <w:szCs w:val="28"/>
        </w:rPr>
      </w:pPr>
      <w:r w:rsidRPr="00377790">
        <w:rPr>
          <w:rFonts w:ascii="Verdana" w:hAnsi="Verdana"/>
          <w:b/>
          <w:bCs/>
        </w:rPr>
        <w:t>Adres obiektu budowlanego:</w:t>
      </w:r>
      <w:r w:rsidRPr="00377790">
        <w:rPr>
          <w:rFonts w:ascii="Verdana" w:hAnsi="Verdana"/>
          <w:b/>
          <w:bCs/>
          <w:sz w:val="28"/>
          <w:szCs w:val="28"/>
        </w:rPr>
        <w:t xml:space="preserve"> </w:t>
      </w:r>
    </w:p>
    <w:p w14:paraId="466250AD" w14:textId="77777777" w:rsidR="00377790" w:rsidRDefault="00377790" w:rsidP="00377790">
      <w:pPr>
        <w:spacing w:after="0"/>
        <w:ind w:left="3828" w:hanging="3828"/>
        <w:rPr>
          <w:rFonts w:ascii="Verdana" w:hAnsi="Verdana"/>
          <w:b/>
          <w:bCs/>
          <w:sz w:val="24"/>
          <w:szCs w:val="24"/>
        </w:rPr>
      </w:pPr>
    </w:p>
    <w:p w14:paraId="03308A88" w14:textId="485208EA" w:rsidR="00377790" w:rsidRPr="00377790" w:rsidRDefault="00377790" w:rsidP="00377790">
      <w:pPr>
        <w:spacing w:after="0"/>
        <w:ind w:left="426" w:hanging="425"/>
        <w:jc w:val="both"/>
        <w:rPr>
          <w:rFonts w:ascii="Verdana" w:hAnsi="Verdana" w:cs="Tahoma"/>
          <w:bCs/>
          <w:spacing w:val="1"/>
        </w:rPr>
      </w:pPr>
      <w:r w:rsidRPr="00377790">
        <w:rPr>
          <w:rFonts w:ascii="Verdana" w:hAnsi="Verdana" w:cs="Tahoma"/>
          <w:bCs/>
          <w:spacing w:val="1"/>
        </w:rPr>
        <w:t xml:space="preserve">droga krajowa nr </w:t>
      </w:r>
      <w:r w:rsidR="008B3FA3">
        <w:rPr>
          <w:rFonts w:ascii="Verdana" w:hAnsi="Verdana" w:cs="Tahoma"/>
          <w:bCs/>
          <w:spacing w:val="1"/>
        </w:rPr>
        <w:t>94</w:t>
      </w:r>
      <w:r w:rsidRPr="00377790">
        <w:rPr>
          <w:rFonts w:ascii="Verdana" w:hAnsi="Verdana" w:cs="Tahoma"/>
          <w:bCs/>
          <w:spacing w:val="1"/>
        </w:rPr>
        <w:t>, droga klasy G</w:t>
      </w:r>
      <w:r w:rsidR="008B3FA3">
        <w:rPr>
          <w:rFonts w:ascii="Verdana" w:hAnsi="Verdana" w:cs="Tahoma"/>
          <w:bCs/>
          <w:spacing w:val="1"/>
        </w:rPr>
        <w:t>P</w:t>
      </w:r>
      <w:r w:rsidRPr="00377790">
        <w:rPr>
          <w:rFonts w:ascii="Verdana" w:hAnsi="Verdana" w:cs="Tahoma"/>
          <w:bCs/>
          <w:spacing w:val="1"/>
        </w:rPr>
        <w:t xml:space="preserve">,  województwo opolskie, powiat </w:t>
      </w:r>
      <w:r w:rsidR="009433A6">
        <w:rPr>
          <w:rFonts w:ascii="Verdana" w:hAnsi="Verdana" w:cs="Tahoma"/>
          <w:bCs/>
          <w:spacing w:val="1"/>
        </w:rPr>
        <w:t>opolski</w:t>
      </w:r>
      <w:r w:rsidRPr="00377790">
        <w:rPr>
          <w:rFonts w:ascii="Verdana" w:hAnsi="Verdana" w:cs="Tahoma"/>
          <w:bCs/>
          <w:spacing w:val="1"/>
        </w:rPr>
        <w:t xml:space="preserve">, gmina </w:t>
      </w:r>
      <w:r w:rsidR="009433A6">
        <w:rPr>
          <w:rFonts w:ascii="Verdana" w:hAnsi="Verdana" w:cs="Tahoma"/>
          <w:bCs/>
          <w:spacing w:val="1"/>
        </w:rPr>
        <w:t>Dąbrowa</w:t>
      </w:r>
      <w:r w:rsidRPr="00377790">
        <w:rPr>
          <w:rFonts w:ascii="Verdana" w:hAnsi="Verdana" w:cs="Tahoma"/>
          <w:bCs/>
          <w:spacing w:val="1"/>
        </w:rPr>
        <w:t xml:space="preserve">, m. </w:t>
      </w:r>
      <w:r w:rsidR="009433A6">
        <w:rPr>
          <w:rFonts w:ascii="Verdana" w:hAnsi="Verdana" w:cs="Tahoma"/>
          <w:bCs/>
          <w:spacing w:val="1"/>
        </w:rPr>
        <w:t xml:space="preserve">Karczów </w:t>
      </w:r>
    </w:p>
    <w:p w14:paraId="783F4005" w14:textId="77777777" w:rsidR="00377790" w:rsidRDefault="00377790" w:rsidP="00377790">
      <w:pPr>
        <w:spacing w:after="0"/>
        <w:ind w:left="2127" w:hanging="2127"/>
        <w:rPr>
          <w:rFonts w:ascii="Verdana" w:hAnsi="Verdana" w:cs="Tahoma"/>
          <w:bCs/>
          <w:spacing w:val="1"/>
          <w:sz w:val="24"/>
          <w:szCs w:val="24"/>
          <w:highlight w:val="yellow"/>
        </w:rPr>
      </w:pPr>
    </w:p>
    <w:p w14:paraId="55280C0F" w14:textId="0628214E" w:rsidR="00377790" w:rsidRDefault="00377790" w:rsidP="00377790">
      <w:pPr>
        <w:rPr>
          <w:rFonts w:ascii="Verdana" w:hAnsi="Verdana"/>
        </w:rPr>
      </w:pPr>
      <w:r w:rsidRPr="00377790">
        <w:rPr>
          <w:rFonts w:ascii="Verdana" w:hAnsi="Verdana"/>
        </w:rPr>
        <w:t xml:space="preserve">Zadanie na odcinku: od km </w:t>
      </w:r>
      <w:r w:rsidR="009433A6">
        <w:rPr>
          <w:rFonts w:ascii="Verdana" w:hAnsi="Verdana"/>
        </w:rPr>
        <w:t>170+860</w:t>
      </w:r>
      <w:r w:rsidRPr="00377790">
        <w:rPr>
          <w:rFonts w:ascii="Verdana" w:hAnsi="Verdana"/>
        </w:rPr>
        <w:t xml:space="preserve"> </w:t>
      </w:r>
      <w:r w:rsidR="00C318B5">
        <w:rPr>
          <w:rFonts w:ascii="Verdana" w:hAnsi="Verdana"/>
        </w:rPr>
        <w:t>do km</w:t>
      </w:r>
      <w:r w:rsidRPr="00377790">
        <w:rPr>
          <w:rFonts w:ascii="Verdana" w:hAnsi="Verdana"/>
        </w:rPr>
        <w:t xml:space="preserve"> </w:t>
      </w:r>
      <w:r w:rsidR="009433A6">
        <w:rPr>
          <w:rFonts w:ascii="Verdana" w:hAnsi="Verdana"/>
        </w:rPr>
        <w:t>170+905</w:t>
      </w:r>
    </w:p>
    <w:p w14:paraId="715DA2D3" w14:textId="77777777" w:rsidR="00377790" w:rsidRPr="00377790" w:rsidRDefault="00377790" w:rsidP="00377790">
      <w:pPr>
        <w:rPr>
          <w:rFonts w:ascii="Verdana" w:hAnsi="Verdana"/>
          <w:b/>
          <w:sz w:val="26"/>
          <w:szCs w:val="26"/>
          <w:highlight w:val="yellow"/>
        </w:rPr>
      </w:pPr>
    </w:p>
    <w:p w14:paraId="7C636EEA" w14:textId="303C7A21" w:rsidR="00377790" w:rsidRDefault="00377790" w:rsidP="00377790">
      <w:pPr>
        <w:spacing w:after="0" w:line="360" w:lineRule="auto"/>
        <w:rPr>
          <w:rFonts w:ascii="Verdana" w:hAnsi="Verdana"/>
          <w:b/>
          <w:bCs/>
        </w:rPr>
      </w:pPr>
      <w:r w:rsidRPr="00377790">
        <w:rPr>
          <w:rFonts w:ascii="Verdana" w:hAnsi="Verdana"/>
          <w:b/>
          <w:bCs/>
        </w:rPr>
        <w:t xml:space="preserve">Nazwy i kody: </w:t>
      </w:r>
    </w:p>
    <w:p w14:paraId="1B261909" w14:textId="77777777" w:rsidR="00377790" w:rsidRPr="00377790" w:rsidRDefault="00377790" w:rsidP="00377790">
      <w:pPr>
        <w:spacing w:after="0" w:line="360" w:lineRule="auto"/>
        <w:rPr>
          <w:rFonts w:ascii="Verdana" w:hAnsi="Verdana"/>
          <w:b/>
          <w:bCs/>
        </w:rPr>
      </w:pPr>
    </w:p>
    <w:p w14:paraId="5245FF1C" w14:textId="77777777" w:rsidR="005C03C9" w:rsidRDefault="005C03C9" w:rsidP="005C03C9">
      <w:pPr>
        <w:spacing w:after="38" w:line="240" w:lineRule="auto"/>
        <w:ind w:right="210"/>
        <w:jc w:val="both"/>
        <w:rPr>
          <w:rFonts w:ascii="Verdana" w:hAnsi="Verdana" w:cs="Calibri"/>
        </w:rPr>
      </w:pPr>
      <w:bookmarkStart w:id="1" w:name="_Hlk220591333"/>
      <w:r>
        <w:rPr>
          <w:rFonts w:ascii="Verdana" w:hAnsi="Verdana" w:cs="Calibri"/>
        </w:rPr>
        <w:t>71320000-7    Usługi inżynieryjne w zakresie projektowania</w:t>
      </w:r>
    </w:p>
    <w:p w14:paraId="6258B5D4" w14:textId="77777777" w:rsidR="005C03C9" w:rsidRDefault="005C03C9" w:rsidP="005C03C9">
      <w:pPr>
        <w:spacing w:after="9" w:line="240" w:lineRule="auto"/>
        <w:ind w:left="851" w:right="210" w:hanging="851"/>
        <w:jc w:val="both"/>
        <w:rPr>
          <w:rFonts w:ascii="Verdana" w:hAnsi="Verdana" w:cs="Calibri"/>
          <w:color w:val="000000"/>
        </w:rPr>
      </w:pPr>
      <w:r>
        <w:rPr>
          <w:rFonts w:ascii="Verdana" w:hAnsi="Verdana" w:cs="Calibri"/>
          <w:color w:val="000000"/>
        </w:rPr>
        <w:t>71240000-2    Usługi architektoniczne, inżynieryjne i planowania</w:t>
      </w:r>
    </w:p>
    <w:p w14:paraId="00446BFF" w14:textId="77777777" w:rsidR="005C03C9" w:rsidRDefault="005C03C9" w:rsidP="005C03C9">
      <w:pPr>
        <w:spacing w:after="9" w:line="240" w:lineRule="auto"/>
        <w:ind w:left="851" w:right="210" w:hanging="851"/>
        <w:jc w:val="both"/>
        <w:rPr>
          <w:rFonts w:ascii="Verdana" w:hAnsi="Verdana" w:cs="Calibri"/>
          <w:color w:val="000000"/>
        </w:rPr>
      </w:pPr>
      <w:r>
        <w:rPr>
          <w:rFonts w:ascii="Verdana" w:hAnsi="Verdana" w:cs="Calibri"/>
          <w:color w:val="000000"/>
        </w:rPr>
        <w:t xml:space="preserve">45233220-7    Roboty w zakresie nawierzchni dróg,     </w:t>
      </w:r>
    </w:p>
    <w:p w14:paraId="5BEFD147" w14:textId="77777777" w:rsidR="005C03C9" w:rsidRDefault="005C03C9" w:rsidP="005C03C9">
      <w:pPr>
        <w:spacing w:after="38" w:line="240" w:lineRule="auto"/>
        <w:ind w:right="210"/>
        <w:jc w:val="both"/>
        <w:rPr>
          <w:rFonts w:ascii="Verdana" w:hAnsi="Verdana" w:cs="Calibri"/>
        </w:rPr>
      </w:pPr>
      <w:r>
        <w:rPr>
          <w:rFonts w:ascii="Verdana" w:hAnsi="Verdana" w:cs="Calibri"/>
        </w:rPr>
        <w:t xml:space="preserve">45233260-9    Roboty budowlane w zakresie dróg pieszych </w:t>
      </w:r>
    </w:p>
    <w:p w14:paraId="1A3C811D" w14:textId="77777777" w:rsidR="005C03C9" w:rsidRDefault="005C03C9" w:rsidP="005C03C9">
      <w:pPr>
        <w:spacing w:after="38" w:line="240" w:lineRule="auto"/>
        <w:ind w:left="1701" w:right="210" w:hanging="1701"/>
        <w:jc w:val="both"/>
        <w:rPr>
          <w:rFonts w:ascii="Verdana" w:hAnsi="Verdana" w:cs="Calibri"/>
        </w:rPr>
      </w:pPr>
      <w:r>
        <w:rPr>
          <w:rFonts w:ascii="Verdana" w:hAnsi="Verdana" w:cs="Calibri"/>
        </w:rPr>
        <w:t>45100000-8</w:t>
      </w:r>
      <w:r>
        <w:rPr>
          <w:rFonts w:ascii="Verdana" w:hAnsi="Verdana" w:cs="Calibri"/>
        </w:rPr>
        <w:tab/>
        <w:t>Przygotowanie terenu pod budowę</w:t>
      </w:r>
    </w:p>
    <w:p w14:paraId="1E32021D" w14:textId="77777777" w:rsidR="005C03C9" w:rsidRDefault="005C03C9" w:rsidP="005C03C9">
      <w:pPr>
        <w:spacing w:after="38" w:line="240" w:lineRule="auto"/>
        <w:ind w:left="1701" w:right="210" w:hanging="1701"/>
        <w:jc w:val="both"/>
        <w:rPr>
          <w:rFonts w:ascii="Verdana" w:hAnsi="Verdana" w:cs="Calibri"/>
          <w:color w:val="000000"/>
        </w:rPr>
      </w:pPr>
      <w:r>
        <w:rPr>
          <w:rFonts w:ascii="Verdana" w:hAnsi="Verdana" w:cs="Calibri"/>
          <w:color w:val="000000"/>
        </w:rPr>
        <w:t>45000000-7    Roboty budowlane</w:t>
      </w:r>
    </w:p>
    <w:p w14:paraId="7F87DE6F" w14:textId="77777777" w:rsidR="005C03C9" w:rsidRDefault="005C03C9" w:rsidP="005C03C9">
      <w:pPr>
        <w:spacing w:after="38" w:line="240" w:lineRule="auto"/>
        <w:ind w:right="210"/>
        <w:jc w:val="both"/>
        <w:rPr>
          <w:rFonts w:ascii="Verdana" w:hAnsi="Verdana" w:cs="Calibri"/>
        </w:rPr>
      </w:pPr>
      <w:r>
        <w:rPr>
          <w:rFonts w:ascii="Verdana" w:hAnsi="Verdana" w:cs="Calibri"/>
        </w:rPr>
        <w:t>45233222-1     Roboty budowlane w zakresie układania chodników i asfaltowania</w:t>
      </w:r>
    </w:p>
    <w:p w14:paraId="1A6D489B" w14:textId="77777777" w:rsidR="005C03C9" w:rsidRDefault="005C03C9" w:rsidP="005C03C9">
      <w:pPr>
        <w:spacing w:after="38" w:line="240" w:lineRule="auto"/>
        <w:ind w:left="1701" w:right="210" w:hanging="1701"/>
        <w:jc w:val="both"/>
        <w:rPr>
          <w:rFonts w:ascii="Verdana" w:hAnsi="Verdana" w:cs="Calibri"/>
        </w:rPr>
      </w:pPr>
      <w:r>
        <w:rPr>
          <w:rFonts w:ascii="Verdana" w:hAnsi="Verdana" w:cs="Calibri"/>
        </w:rPr>
        <w:t>45200000-9     Roboty budowlane w zakresie wznoszenia kompletnych   obiektów budowalnych lub ich części oraz roboty w zakresie inżynierii  lądowej i wodnej</w:t>
      </w:r>
    </w:p>
    <w:bookmarkEnd w:id="1"/>
    <w:p w14:paraId="326F4C21" w14:textId="77777777" w:rsidR="008B3FA3" w:rsidRDefault="008B3FA3" w:rsidP="00377790">
      <w:pPr>
        <w:spacing w:after="67"/>
        <w:ind w:right="210"/>
        <w:jc w:val="both"/>
        <w:rPr>
          <w:rFonts w:ascii="Verdana" w:hAnsi="Verdana" w:cs="Calibri"/>
          <w:b/>
          <w:bCs/>
        </w:rPr>
      </w:pPr>
    </w:p>
    <w:p w14:paraId="003A6AD3" w14:textId="77777777" w:rsidR="008B3FA3" w:rsidRDefault="008B3FA3" w:rsidP="00377790">
      <w:pPr>
        <w:spacing w:after="67"/>
        <w:ind w:right="210"/>
        <w:jc w:val="both"/>
        <w:rPr>
          <w:rFonts w:ascii="Verdana" w:hAnsi="Verdana" w:cs="Calibri"/>
          <w:b/>
          <w:bCs/>
        </w:rPr>
      </w:pPr>
    </w:p>
    <w:p w14:paraId="21EEE3A3" w14:textId="4B5B14D1" w:rsidR="00377790" w:rsidRDefault="00377790" w:rsidP="00377790">
      <w:pPr>
        <w:spacing w:after="67"/>
        <w:ind w:right="210"/>
        <w:jc w:val="both"/>
        <w:rPr>
          <w:rFonts w:ascii="Verdana" w:hAnsi="Verdana" w:cs="Calibri"/>
        </w:rPr>
      </w:pPr>
      <w:r w:rsidRPr="00377790">
        <w:rPr>
          <w:rFonts w:ascii="Verdana" w:hAnsi="Verdana" w:cs="Calibri"/>
          <w:b/>
          <w:bCs/>
        </w:rPr>
        <w:t>Nazwa i adres zamawiającego</w:t>
      </w:r>
      <w:r w:rsidRPr="00377790">
        <w:rPr>
          <w:rFonts w:ascii="Verdana" w:hAnsi="Verdana" w:cs="Calibri"/>
        </w:rPr>
        <w:t xml:space="preserve">: </w:t>
      </w:r>
    </w:p>
    <w:p w14:paraId="1E590354" w14:textId="77777777" w:rsidR="00377790" w:rsidRPr="00377790" w:rsidRDefault="00377790" w:rsidP="00377790">
      <w:pPr>
        <w:spacing w:after="67"/>
        <w:ind w:right="210"/>
        <w:jc w:val="both"/>
        <w:rPr>
          <w:rFonts w:ascii="Verdana" w:hAnsi="Verdana" w:cs="Calibri"/>
        </w:rPr>
      </w:pPr>
    </w:p>
    <w:p w14:paraId="649FAFF7" w14:textId="5B64731A" w:rsidR="00377790" w:rsidRDefault="00377790" w:rsidP="00377790">
      <w:pPr>
        <w:spacing w:after="67"/>
        <w:ind w:right="210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Generalna Dyrekcja Dróg Krajowych i Autostrad, Oddział w Opolu, ul. Niedziałkowskiego 6, 45 – 085 Opole</w:t>
      </w:r>
      <w:r w:rsidR="00C318B5">
        <w:rPr>
          <w:rFonts w:ascii="Verdana" w:hAnsi="Verdana"/>
          <w:szCs w:val="24"/>
        </w:rPr>
        <w:t>.</w:t>
      </w:r>
    </w:p>
    <w:p w14:paraId="5D2E8912" w14:textId="0DE88EBA" w:rsidR="00377790" w:rsidRDefault="00377790" w:rsidP="00377790">
      <w:pPr>
        <w:spacing w:after="67"/>
        <w:ind w:right="210"/>
        <w:jc w:val="both"/>
        <w:rPr>
          <w:rFonts w:ascii="Verdana" w:hAnsi="Verdana"/>
          <w:szCs w:val="24"/>
        </w:rPr>
      </w:pPr>
    </w:p>
    <w:p w14:paraId="2DB825C0" w14:textId="0C8D08BA" w:rsidR="001374BB" w:rsidRDefault="001374BB" w:rsidP="00377790">
      <w:pPr>
        <w:spacing w:after="67"/>
        <w:ind w:right="210"/>
        <w:jc w:val="both"/>
        <w:rPr>
          <w:rFonts w:ascii="Verdana" w:hAnsi="Verdana"/>
          <w:szCs w:val="24"/>
        </w:rPr>
      </w:pPr>
    </w:p>
    <w:p w14:paraId="1994701C" w14:textId="6E9D9FE9" w:rsidR="001374BB" w:rsidRDefault="001374BB" w:rsidP="00377790">
      <w:pPr>
        <w:spacing w:after="67"/>
        <w:ind w:right="210"/>
        <w:jc w:val="both"/>
        <w:rPr>
          <w:rFonts w:ascii="Verdana" w:hAnsi="Verdana"/>
          <w:szCs w:val="24"/>
        </w:rPr>
      </w:pPr>
    </w:p>
    <w:p w14:paraId="300CA143" w14:textId="6F93454E" w:rsidR="001374BB" w:rsidRDefault="001374BB" w:rsidP="00377790">
      <w:pPr>
        <w:spacing w:after="67"/>
        <w:ind w:right="210"/>
        <w:jc w:val="both"/>
        <w:rPr>
          <w:rFonts w:ascii="Verdana" w:hAnsi="Verdana"/>
          <w:szCs w:val="24"/>
        </w:rPr>
      </w:pPr>
    </w:p>
    <w:p w14:paraId="7FD6A37D" w14:textId="684AF0D0" w:rsidR="001374BB" w:rsidRDefault="001374BB" w:rsidP="00377790">
      <w:pPr>
        <w:spacing w:after="67"/>
        <w:ind w:right="210"/>
        <w:jc w:val="both"/>
        <w:rPr>
          <w:rFonts w:ascii="Verdana" w:hAnsi="Verdana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eastAsia="en-US"/>
        </w:rPr>
        <w:id w:val="493457102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highlight w:val="yellow"/>
              <w:lang w:eastAsia="en-US"/>
            </w:rPr>
            <w:id w:val="876734388"/>
            <w:docPartObj>
              <w:docPartGallery w:val="Table of Contents"/>
              <w:docPartUnique/>
            </w:docPartObj>
          </w:sdtPr>
          <w:sdtEndPr>
            <w:rPr>
              <w:sz w:val="20"/>
              <w:szCs w:val="20"/>
            </w:rPr>
          </w:sdtEndPr>
          <w:sdtContent>
            <w:p w14:paraId="2F3675D7" w14:textId="77777777" w:rsidR="008D3CCE" w:rsidRPr="00310977" w:rsidRDefault="008D3CCE" w:rsidP="008D3CCE">
              <w:pPr>
                <w:pStyle w:val="Nagwekspisutreci"/>
                <w:rPr>
                  <w:rFonts w:ascii="Verdana" w:hAnsi="Verdana" w:cs="Arial"/>
                  <w:color w:val="auto"/>
                  <w:sz w:val="18"/>
                  <w:szCs w:val="18"/>
                </w:rPr>
              </w:pPr>
              <w:r w:rsidRPr="00310977">
                <w:rPr>
                  <w:rFonts w:ascii="Verdana" w:hAnsi="Verdana" w:cs="Arial"/>
                  <w:color w:val="auto"/>
                  <w:sz w:val="18"/>
                  <w:szCs w:val="18"/>
                </w:rPr>
                <w:t>Spis treści</w:t>
              </w:r>
            </w:p>
            <w:p w14:paraId="57538A1A" w14:textId="77777777" w:rsidR="008D3CCE" w:rsidRPr="00310977" w:rsidRDefault="008D3CCE" w:rsidP="008D3CCE">
              <w:pPr>
                <w:tabs>
                  <w:tab w:val="left" w:pos="660"/>
                  <w:tab w:val="right" w:leader="dot" w:pos="9060"/>
                </w:tabs>
                <w:spacing w:after="100"/>
                <w:ind w:left="142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r w:rsidRPr="00310977">
                <w:rPr>
                  <w:rFonts w:ascii="Verdana" w:hAnsi="Verdana" w:cs="Arial"/>
                  <w:sz w:val="20"/>
                  <w:szCs w:val="20"/>
                </w:rPr>
                <w:fldChar w:fldCharType="begin"/>
              </w:r>
              <w:r w:rsidRPr="00310977">
                <w:rPr>
                  <w:rFonts w:ascii="Verdana" w:hAnsi="Verdana" w:cs="Arial"/>
                  <w:sz w:val="20"/>
                  <w:szCs w:val="20"/>
                </w:rPr>
                <w:instrText xml:space="preserve"> TOC \o "1-3" \h \z \u </w:instrText>
              </w:r>
              <w:r w:rsidRPr="00310977">
                <w:rPr>
                  <w:rFonts w:ascii="Verdana" w:hAnsi="Verdana" w:cs="Arial"/>
                  <w:sz w:val="20"/>
                  <w:szCs w:val="20"/>
                </w:rPr>
                <w:fldChar w:fldCharType="separate"/>
              </w:r>
              <w:hyperlink w:anchor="_Toc224550508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Opis realizacji zadania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_Toc224550508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3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3AE5EED9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09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1.1.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Opis ogólny przedmiotu zamówienia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_Toc224550509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3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2208C7C9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09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1.2.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Orientacja na mapie województwa opolskiego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_Toc224550509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3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45E53266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09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1.3.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Lokalizacja inwestycji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  <w:t>4</w:t>
                </w:r>
              </w:hyperlink>
            </w:p>
            <w:p w14:paraId="04CB5EBB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10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1.4.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Charakterystyczne parametry określające wielkość obiektu / zakres Robót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 xml:space="preserve"> ……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_Toc224550510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4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-5</w:t>
              </w:r>
            </w:p>
            <w:p w14:paraId="08FDE016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11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1.5.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Zakres prac projektowych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 xml:space="preserve">…………………………………………………………………………………  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_Toc224550511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5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-7</w:t>
              </w:r>
            </w:p>
            <w:p w14:paraId="0E8A6FA8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2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1.6.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Zakres robót budowlanych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_Toc224550512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7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6FEA3454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2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1.7.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 xml:space="preserve">   Aktualne uwarunkowania wykonania przedmiotu zamówienia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………………………….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_Toc224550512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7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-8</w:t>
              </w:r>
            </w:p>
            <w:p w14:paraId="06E6727B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3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1.8.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Ogólne właściwości funkcjonalno-użytkowe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_Toc224550513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8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51C284D1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1.8.1.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  <w:t>Chodnik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8</w:t>
              </w:r>
            </w:p>
            <w:p w14:paraId="2E6E1F3E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1.8.2.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Stała organizacja ruchu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……………………………………………………………………………..8-9</w:t>
                </w:r>
              </w:hyperlink>
            </w:p>
            <w:p w14:paraId="51B154C8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1.8.3.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Projekty organizacji ruchu na czas wykonywania Robót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</w:t>
                </w:r>
                <w:r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10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1B0E4C88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5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Wymagania Zamawiającego w stosunku do przedmiotu zamówienia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_Toc224550515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10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0E9AC903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1.9.1.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Plac budowy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10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631E3621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1.9.2.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Zabezpiecznie terenu budowy/robót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0</w:t>
              </w:r>
            </w:p>
            <w:p w14:paraId="190F791E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1.9.3.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  <w:t>Odpowiedzialnosć prawna Wykonawcy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………………………………………………….10-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1</w:t>
              </w:r>
            </w:p>
            <w:p w14:paraId="01A6214F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1.9.4.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  <w:t>Wyroby budowlane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1</w:t>
              </w:r>
            </w:p>
            <w:p w14:paraId="5D588A05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1.9.5.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  <w:t>Kontrola wykonywanych prac projektowych i robót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1</w:t>
              </w:r>
            </w:p>
            <w:p w14:paraId="28B3D61C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1.9.6.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  <w:t>Rozbiórki</w:t>
                </w:r>
                <w:r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…………………………………………………………………………………………………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1</w:t>
              </w:r>
              <w:r>
                <w:rPr>
                  <w:rFonts w:ascii="Verdana" w:hAnsi="Verdana"/>
                  <w:noProof/>
                  <w:sz w:val="20"/>
                  <w:szCs w:val="20"/>
                </w:rPr>
                <w:t>-12</w:t>
              </w:r>
            </w:p>
            <w:p w14:paraId="1629AB85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hAnsi="Verdana"/>
                  <w:noProof/>
                  <w:sz w:val="20"/>
                  <w:szCs w:val="20"/>
                </w:rPr>
              </w:pPr>
              <w:hyperlink w:anchor="_Toc22455051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1.9.7.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  <w:t>Dokumentacja powykonawcza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………………………………………………………………</w:t>
                </w:r>
                <w:r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…...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2</w:t>
              </w:r>
            </w:p>
            <w:p w14:paraId="57A5BB65" w14:textId="77777777" w:rsidR="008D3CCE" w:rsidRPr="00310977" w:rsidRDefault="008D3CCE" w:rsidP="008D3CCE">
              <w:pPr>
                <w:tabs>
                  <w:tab w:val="left" w:pos="720"/>
                  <w:tab w:val="right" w:leader="dot" w:pos="9062"/>
                </w:tabs>
                <w:spacing w:after="100"/>
                <w:ind w:left="220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16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2.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Płatności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  <w:t>12</w:t>
                </w:r>
              </w:hyperlink>
            </w:p>
            <w:p w14:paraId="0C1306BC" w14:textId="77777777" w:rsidR="008D3CCE" w:rsidRPr="00310977" w:rsidRDefault="008D3CCE" w:rsidP="008D3CCE">
              <w:pPr>
                <w:tabs>
                  <w:tab w:val="left" w:pos="720"/>
                  <w:tab w:val="right" w:leader="dot" w:pos="9062"/>
                </w:tabs>
                <w:spacing w:after="100"/>
                <w:ind w:left="220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17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3.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Wynagrodzenie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…………………………………………………………………………………………………</w:t>
                </w:r>
                <w:r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 xml:space="preserve">  12</w:t>
                </w:r>
              </w:hyperlink>
            </w:p>
            <w:p w14:paraId="50F60322" w14:textId="77777777" w:rsidR="008D3CCE" w:rsidRPr="00310977" w:rsidRDefault="008D3CCE" w:rsidP="008D3CCE">
              <w:pPr>
                <w:tabs>
                  <w:tab w:val="left" w:pos="720"/>
                  <w:tab w:val="right" w:leader="dot" w:pos="9062"/>
                </w:tabs>
                <w:spacing w:after="100"/>
                <w:ind w:left="220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18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4.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Warunek zatrudnienia na podstawie umowy o pracę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  <w:t>13-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_Toc224550518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sz w:val="20"/>
                  <w:szCs w:val="20"/>
                </w:rPr>
                <w:t>4</w:t>
              </w:r>
            </w:p>
            <w:p w14:paraId="08E308F8" w14:textId="77777777" w:rsidR="008D3CCE" w:rsidRPr="00310977" w:rsidRDefault="008D3CCE" w:rsidP="008D3CCE">
              <w:pPr>
                <w:tabs>
                  <w:tab w:val="left" w:pos="720"/>
                  <w:tab w:val="right" w:leader="dot" w:pos="9062"/>
                </w:tabs>
                <w:spacing w:after="100"/>
                <w:ind w:left="220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19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5.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Pozostałe ustalenia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…………………………………………………………………………………………… 14-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_Toc224550519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15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08DBCEDD" w14:textId="77777777" w:rsidR="008D3CCE" w:rsidRPr="00310977" w:rsidRDefault="008D3CCE" w:rsidP="008D3CCE">
              <w:pPr>
                <w:tabs>
                  <w:tab w:val="left" w:pos="720"/>
                  <w:tab w:val="right" w:leader="dot" w:pos="9062"/>
                </w:tabs>
                <w:spacing w:after="100"/>
                <w:ind w:left="220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20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6.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Przepisy prawa, wytyczne i zarządzenia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_Toc224550520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15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739BB3AC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21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6.1.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Przepisy prawa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  <w:t>15-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_Toc224550521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6</w:t>
              </w:r>
            </w:p>
            <w:p w14:paraId="3748C0F3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22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6.2.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Wytyczne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………………………………………………………………………………………………………… 16-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_Toc224550522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17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</w:p>
            <w:p w14:paraId="7D1F00AB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23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6.3.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Zarządzenia Generalnego Dyrektora Dróg Krajowych  i Autostrad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_Toc224550523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7</w:t>
              </w:r>
            </w:p>
            <w:p w14:paraId="29698A85" w14:textId="77777777" w:rsidR="008D3CCE" w:rsidRPr="00310977" w:rsidRDefault="008D3CCE" w:rsidP="008D3CCE">
              <w:pPr>
                <w:tabs>
                  <w:tab w:val="left" w:pos="720"/>
                  <w:tab w:val="right" w:leader="dot" w:pos="9062"/>
                </w:tabs>
                <w:spacing w:after="100"/>
                <w:ind w:left="220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24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7.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Wykaz załączników do PFU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_Toc224550524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sz w:val="20"/>
                  <w:szCs w:val="20"/>
                </w:rPr>
                <w:t>7</w:t>
              </w:r>
            </w:p>
            <w:p w14:paraId="50F3E775" w14:textId="77777777" w:rsidR="008D3CCE" w:rsidRPr="00310977" w:rsidRDefault="008D3CCE" w:rsidP="008D3CCE">
              <w:pPr>
                <w:tabs>
                  <w:tab w:val="left" w:pos="851"/>
                  <w:tab w:val="left" w:pos="1440"/>
                  <w:tab w:val="right" w:leader="dot" w:pos="9060"/>
                </w:tabs>
                <w:spacing w:after="100"/>
                <w:ind w:left="284"/>
                <w:rPr>
                  <w:rFonts w:ascii="Verdana" w:eastAsiaTheme="minorEastAsia" w:hAnsi="Verdana"/>
                  <w:noProof/>
                  <w:kern w:val="2"/>
                  <w:sz w:val="20"/>
                  <w:szCs w:val="20"/>
                  <w:lang w:eastAsia="pl-PL"/>
                  <w14:ligatures w14:val="standardContextual"/>
                </w:rPr>
              </w:pPr>
              <w:hyperlink w:anchor="_Toc224550525" w:history="1"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8.</w:t>
                </w:r>
                <w:r w:rsidRPr="00310977">
                  <w:rPr>
                    <w:rFonts w:ascii="Verdana" w:eastAsiaTheme="minorEastAsia" w:hAnsi="Verdana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  <w:tab/>
                </w:r>
                <w:r w:rsidRPr="00310977">
                  <w:rPr>
                    <w:rFonts w:ascii="Verdana" w:hAnsi="Verdana"/>
                    <w:noProof/>
                    <w:sz w:val="20"/>
                    <w:szCs w:val="20"/>
                  </w:rPr>
                  <w:t>Inne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ab/>
                  <w:t>………………………………………………………………………………………………………………</w:t>
                </w:r>
                <w:r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 xml:space="preserve">  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begin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instrText xml:space="preserve"> PAGEREF _Toc224550525 \h </w:instrTex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separate"/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t>1</w:t>
                </w:r>
                <w:r w:rsidRPr="00310977">
                  <w:rPr>
                    <w:rFonts w:ascii="Verdana" w:hAnsi="Verdana"/>
                    <w:noProof/>
                    <w:webHidden/>
                    <w:sz w:val="20"/>
                    <w:szCs w:val="20"/>
                  </w:rPr>
                  <w:fldChar w:fldCharType="end"/>
                </w:r>
              </w:hyperlink>
              <w:r w:rsidRPr="00310977">
                <w:rPr>
                  <w:rFonts w:ascii="Verdana" w:hAnsi="Verdana"/>
                  <w:noProof/>
                  <w:sz w:val="20"/>
                  <w:szCs w:val="20"/>
                </w:rPr>
                <w:t>7</w:t>
              </w:r>
              <w:r>
                <w:rPr>
                  <w:rFonts w:ascii="Verdana" w:hAnsi="Verdana"/>
                  <w:noProof/>
                  <w:sz w:val="20"/>
                  <w:szCs w:val="20"/>
                </w:rPr>
                <w:t>-18</w:t>
              </w:r>
            </w:p>
            <w:p w14:paraId="380356DC" w14:textId="77777777" w:rsidR="008D3CCE" w:rsidRPr="00154D15" w:rsidRDefault="008D3CCE" w:rsidP="008D3CCE">
              <w:pPr>
                <w:pStyle w:val="Nagwekspisutreci"/>
                <w:rPr>
                  <w:rFonts w:ascii="Verdana" w:hAnsi="Verdana" w:cs="Arial"/>
                  <w:sz w:val="20"/>
                  <w:szCs w:val="20"/>
                </w:rPr>
              </w:pPr>
              <w:r w:rsidRPr="00310977">
                <w:rPr>
                  <w:rFonts w:ascii="Verdana" w:eastAsiaTheme="minorHAnsi" w:hAnsi="Verdana" w:cs="Arial"/>
                  <w:color w:val="auto"/>
                  <w:sz w:val="20"/>
                  <w:szCs w:val="20"/>
                  <w:lang w:eastAsia="en-US"/>
                </w:rPr>
                <w:fldChar w:fldCharType="end"/>
              </w:r>
              <w:r w:rsidRPr="00154D15">
                <w:rPr>
                  <w:rFonts w:ascii="Verdana" w:hAnsi="Verdana" w:cs="Arial"/>
                  <w:sz w:val="20"/>
                  <w:szCs w:val="20"/>
                </w:rPr>
                <w:tab/>
              </w:r>
            </w:p>
            <w:p w14:paraId="73280A37" w14:textId="77777777" w:rsidR="008D3CCE" w:rsidRPr="00154D15" w:rsidRDefault="008D3CCE" w:rsidP="008D3CCE">
              <w:pPr>
                <w:tabs>
                  <w:tab w:val="right" w:pos="9072"/>
                </w:tabs>
                <w:rPr>
                  <w:b/>
                  <w:bCs/>
                  <w:sz w:val="20"/>
                  <w:szCs w:val="20"/>
                  <w:highlight w:val="yellow"/>
                </w:rPr>
              </w:pPr>
            </w:p>
            <w:p w14:paraId="621CC714" w14:textId="77777777" w:rsidR="008D3CCE" w:rsidRDefault="00904CF9" w:rsidP="008D3CCE">
              <w:pPr>
                <w:tabs>
                  <w:tab w:val="right" w:pos="9072"/>
                </w:tabs>
                <w:rPr>
                  <w:sz w:val="20"/>
                  <w:szCs w:val="20"/>
                  <w:highlight w:val="yellow"/>
                </w:rPr>
              </w:pPr>
            </w:p>
          </w:sdtContent>
        </w:sdt>
        <w:p w14:paraId="5DE9C654" w14:textId="050E4813" w:rsidR="00BD7A8B" w:rsidRPr="00154D15" w:rsidRDefault="00BD7A8B" w:rsidP="008D3CCE">
          <w:pPr>
            <w:pStyle w:val="Nagwekspisutreci"/>
            <w:rPr>
              <w:rFonts w:ascii="Verdana" w:hAnsi="Verdana" w:cs="Arial"/>
              <w:sz w:val="20"/>
              <w:szCs w:val="20"/>
            </w:rPr>
          </w:pPr>
          <w:r w:rsidRPr="00154D15">
            <w:rPr>
              <w:rFonts w:ascii="Verdana" w:hAnsi="Verdana" w:cs="Arial"/>
              <w:sz w:val="20"/>
              <w:szCs w:val="20"/>
            </w:rPr>
            <w:tab/>
          </w:r>
        </w:p>
        <w:p w14:paraId="390C36D2" w14:textId="77777777" w:rsidR="008B3FA3" w:rsidRPr="00154D15" w:rsidRDefault="008B3FA3" w:rsidP="00BD7A8B">
          <w:pPr>
            <w:tabs>
              <w:tab w:val="right" w:pos="9072"/>
            </w:tabs>
            <w:rPr>
              <w:b/>
              <w:bCs/>
              <w:sz w:val="20"/>
              <w:szCs w:val="20"/>
              <w:highlight w:val="yellow"/>
            </w:rPr>
          </w:pPr>
        </w:p>
        <w:p w14:paraId="0FDDFA70" w14:textId="1E04CBD4" w:rsidR="001374BB" w:rsidRPr="00B81842" w:rsidRDefault="00904CF9" w:rsidP="00BD7A8B">
          <w:pPr>
            <w:tabs>
              <w:tab w:val="right" w:pos="9072"/>
            </w:tabs>
            <w:rPr>
              <w:b/>
              <w:bCs/>
              <w:highlight w:val="yellow"/>
            </w:rPr>
          </w:pPr>
        </w:p>
      </w:sdtContent>
    </w:sdt>
    <w:p w14:paraId="4CB4AF51" w14:textId="77777777" w:rsidR="007E7D42" w:rsidRDefault="007E7D42">
      <w:pPr>
        <w:spacing w:line="259" w:lineRule="auto"/>
        <w:rPr>
          <w:rFonts w:ascii="Verdana" w:eastAsiaTheme="majorEastAsia" w:hAnsi="Verdana" w:cstheme="majorBidi"/>
          <w:b/>
          <w:sz w:val="20"/>
          <w:szCs w:val="20"/>
        </w:rPr>
      </w:pPr>
      <w:bookmarkStart w:id="2" w:name="_Toc221690287"/>
      <w:r>
        <w:rPr>
          <w:rFonts w:ascii="Verdana" w:hAnsi="Verdana"/>
          <w:b/>
          <w:sz w:val="20"/>
          <w:szCs w:val="20"/>
        </w:rPr>
        <w:br w:type="page"/>
      </w:r>
    </w:p>
    <w:p w14:paraId="1E9D7E57" w14:textId="6455DAB8" w:rsidR="001374BB" w:rsidRDefault="001374BB" w:rsidP="00BD7A8B">
      <w:pPr>
        <w:pStyle w:val="Nagwek1"/>
        <w:numPr>
          <w:ilvl w:val="0"/>
          <w:numId w:val="1"/>
        </w:numPr>
        <w:rPr>
          <w:rFonts w:ascii="Verdana" w:hAnsi="Verdana"/>
          <w:b/>
          <w:color w:val="auto"/>
          <w:sz w:val="20"/>
          <w:szCs w:val="20"/>
        </w:rPr>
      </w:pPr>
      <w:r w:rsidRPr="00BD7A8B">
        <w:rPr>
          <w:rFonts w:ascii="Verdana" w:hAnsi="Verdana"/>
          <w:b/>
          <w:color w:val="auto"/>
          <w:sz w:val="20"/>
          <w:szCs w:val="20"/>
        </w:rPr>
        <w:lastRenderedPageBreak/>
        <w:t>Opis realizacji zadania</w:t>
      </w:r>
      <w:bookmarkEnd w:id="2"/>
    </w:p>
    <w:p w14:paraId="6CD76986" w14:textId="77777777" w:rsidR="007E7D42" w:rsidRPr="00154D15" w:rsidRDefault="007E7D42" w:rsidP="00154D15"/>
    <w:p w14:paraId="1B049451" w14:textId="20F07F37" w:rsidR="001374BB" w:rsidRDefault="001374BB" w:rsidP="001374BB">
      <w:pPr>
        <w:pStyle w:val="Nagwek3"/>
        <w:numPr>
          <w:ilvl w:val="1"/>
          <w:numId w:val="1"/>
        </w:numPr>
        <w:rPr>
          <w:rFonts w:ascii="Verdana" w:hAnsi="Verdana"/>
          <w:b/>
          <w:color w:val="auto"/>
          <w:sz w:val="20"/>
          <w:szCs w:val="20"/>
        </w:rPr>
      </w:pPr>
      <w:bookmarkStart w:id="3" w:name="_Toc125037460"/>
      <w:bookmarkStart w:id="4" w:name="_Toc221690288"/>
      <w:r>
        <w:rPr>
          <w:rFonts w:ascii="Verdana" w:hAnsi="Verdana"/>
          <w:b/>
          <w:color w:val="auto"/>
          <w:sz w:val="20"/>
          <w:szCs w:val="20"/>
        </w:rPr>
        <w:t>Opis ogólny przedmiotu zamówienia</w:t>
      </w:r>
      <w:bookmarkEnd w:id="3"/>
      <w:bookmarkEnd w:id="4"/>
      <w:r>
        <w:rPr>
          <w:rFonts w:ascii="Verdana" w:hAnsi="Verdana"/>
          <w:b/>
          <w:color w:val="auto"/>
          <w:sz w:val="20"/>
          <w:szCs w:val="20"/>
        </w:rPr>
        <w:t xml:space="preserve"> </w:t>
      </w:r>
    </w:p>
    <w:p w14:paraId="2841C591" w14:textId="7E45127B" w:rsidR="001374BB" w:rsidRDefault="001374BB" w:rsidP="00377790">
      <w:pPr>
        <w:spacing w:after="67"/>
        <w:ind w:right="210"/>
        <w:jc w:val="both"/>
        <w:rPr>
          <w:rFonts w:ascii="Verdana" w:hAnsi="Verdana"/>
          <w:szCs w:val="24"/>
        </w:rPr>
      </w:pPr>
    </w:p>
    <w:p w14:paraId="0789C4BA" w14:textId="17F90F93" w:rsidR="00F72B68" w:rsidRDefault="001374BB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  <w:r w:rsidRPr="001374BB">
        <w:rPr>
          <w:rFonts w:ascii="Verdana" w:hAnsi="Verdana"/>
          <w:sz w:val="20"/>
          <w:szCs w:val="20"/>
        </w:rPr>
        <w:t xml:space="preserve">Przedmiotem zadania </w:t>
      </w:r>
      <w:r w:rsidR="001248BC">
        <w:rPr>
          <w:rFonts w:ascii="Verdana" w:hAnsi="Verdana"/>
          <w:sz w:val="20"/>
          <w:szCs w:val="20"/>
        </w:rPr>
        <w:t>jest poprawa bezpieczeństwa niechronionych uczestników ruchu drogowego</w:t>
      </w:r>
      <w:r w:rsidR="00F72B68">
        <w:rPr>
          <w:rFonts w:ascii="Verdana" w:hAnsi="Verdana"/>
          <w:sz w:val="20"/>
          <w:szCs w:val="20"/>
        </w:rPr>
        <w:t xml:space="preserve">. Realizacja zadania polegać będzie na </w:t>
      </w:r>
      <w:r w:rsidR="001248BC">
        <w:rPr>
          <w:rFonts w:ascii="Verdana" w:hAnsi="Verdana"/>
          <w:sz w:val="20"/>
          <w:szCs w:val="20"/>
        </w:rPr>
        <w:t>budowie chodnika</w:t>
      </w:r>
      <w:r w:rsidR="00F72B68">
        <w:rPr>
          <w:rFonts w:ascii="Verdana" w:hAnsi="Verdana"/>
          <w:sz w:val="20"/>
          <w:szCs w:val="20"/>
        </w:rPr>
        <w:t xml:space="preserve">, a także </w:t>
      </w:r>
      <w:r w:rsidR="00F72B68" w:rsidRPr="009D75C8">
        <w:rPr>
          <w:rFonts w:ascii="Verdana" w:hAnsi="Verdana"/>
          <w:sz w:val="20"/>
          <w:szCs w:val="20"/>
        </w:rPr>
        <w:t xml:space="preserve">innych czynnościach zgodnie z dalszymi zapisami przedmiotowego Programu </w:t>
      </w:r>
      <w:proofErr w:type="spellStart"/>
      <w:r w:rsidR="00F72B68" w:rsidRPr="009D75C8">
        <w:rPr>
          <w:rFonts w:ascii="Verdana" w:hAnsi="Verdana"/>
          <w:sz w:val="20"/>
          <w:szCs w:val="20"/>
        </w:rPr>
        <w:t>Funkcjonalno</w:t>
      </w:r>
      <w:proofErr w:type="spellEnd"/>
      <w:r w:rsidR="00F72B68" w:rsidRPr="009D75C8">
        <w:rPr>
          <w:rFonts w:ascii="Verdana" w:hAnsi="Verdana"/>
          <w:sz w:val="20"/>
          <w:szCs w:val="20"/>
        </w:rPr>
        <w:t xml:space="preserve"> – Użytkowego</w:t>
      </w:r>
      <w:r w:rsidR="00606DFF">
        <w:rPr>
          <w:rFonts w:ascii="Verdana" w:hAnsi="Verdana"/>
          <w:sz w:val="20"/>
          <w:szCs w:val="20"/>
        </w:rPr>
        <w:t xml:space="preserve"> zwanego dalej „PFU”</w:t>
      </w:r>
      <w:r w:rsidR="001248BC">
        <w:rPr>
          <w:rFonts w:ascii="Verdana" w:hAnsi="Verdana"/>
          <w:sz w:val="20"/>
          <w:szCs w:val="20"/>
        </w:rPr>
        <w:t xml:space="preserve">. </w:t>
      </w:r>
    </w:p>
    <w:p w14:paraId="5D8251C0" w14:textId="46175409" w:rsidR="00F72B68" w:rsidRDefault="00302352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  <w:r w:rsidRPr="0082282B">
        <w:rPr>
          <w:rFonts w:ascii="Verdana" w:hAnsi="Verdana"/>
          <w:sz w:val="20"/>
          <w:szCs w:val="20"/>
        </w:rPr>
        <w:t>Należy wykonać wszystkie niezbędne opracowania projektowe, uzyskać w imieniu i na rzecz Zamawiającego konieczne opinie i warunki techniczne, wszelkie uzgodnienia, pozwolenia, zezwolenia, decyzje i zgody niezbędne dla wykonania przedmiotu zamówienia zgodnie z wymaganiami Zamawiającego i warunkami zamówienia oraz wykonać roboty budowlane</w:t>
      </w:r>
      <w:r>
        <w:rPr>
          <w:rFonts w:ascii="Verdana" w:hAnsi="Verdana"/>
          <w:sz w:val="20"/>
          <w:szCs w:val="20"/>
        </w:rPr>
        <w:t xml:space="preserve">, </w:t>
      </w:r>
      <w:r w:rsidRPr="0082282B">
        <w:rPr>
          <w:rFonts w:ascii="Verdana" w:hAnsi="Verdana"/>
          <w:sz w:val="20"/>
          <w:szCs w:val="20"/>
        </w:rPr>
        <w:t xml:space="preserve">kanalizacyjne </w:t>
      </w:r>
      <w:r w:rsidRPr="003E2714">
        <w:rPr>
          <w:rFonts w:ascii="Verdana" w:hAnsi="Verdana"/>
          <w:sz w:val="20"/>
          <w:szCs w:val="20"/>
        </w:rPr>
        <w:t>oraz uzyskać w imieniu i na rzecz Zamawiającego wszelkie niezbędne decyzje dla całego zakresu inwestycji.</w:t>
      </w:r>
    </w:p>
    <w:p w14:paraId="07FFC772" w14:textId="7A9322A6" w:rsidR="00302352" w:rsidRDefault="00302352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79A52A05" w14:textId="5049FB6D" w:rsidR="00302352" w:rsidRDefault="00302352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413F56F2" w14:textId="7B1611D2" w:rsidR="00302352" w:rsidRPr="00302352" w:rsidRDefault="00302352" w:rsidP="00302352">
      <w:pPr>
        <w:pStyle w:val="Akapitzlist"/>
        <w:numPr>
          <w:ilvl w:val="1"/>
          <w:numId w:val="1"/>
        </w:numPr>
        <w:spacing w:after="67"/>
        <w:ind w:right="210"/>
        <w:jc w:val="both"/>
        <w:rPr>
          <w:rFonts w:ascii="Verdana" w:hAnsi="Verdana"/>
          <w:sz w:val="20"/>
          <w:szCs w:val="20"/>
        </w:rPr>
      </w:pPr>
      <w:bookmarkStart w:id="5" w:name="_Toc125037461"/>
      <w:r w:rsidRPr="00302352">
        <w:rPr>
          <w:rFonts w:ascii="Verdana" w:hAnsi="Verdana"/>
          <w:b/>
          <w:sz w:val="20"/>
          <w:szCs w:val="20"/>
        </w:rPr>
        <w:t>Orientacja na mapie województwa opolskiego</w:t>
      </w:r>
      <w:bookmarkEnd w:id="5"/>
    </w:p>
    <w:p w14:paraId="3ABAE355" w14:textId="1C17EC5A" w:rsidR="00F72B68" w:rsidRDefault="00F72B68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5CD2F084" w14:textId="4F6D4034" w:rsidR="00302352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4FC1C" wp14:editId="6F19FDC9">
                <wp:simplePos x="0" y="0"/>
                <wp:positionH relativeFrom="column">
                  <wp:posOffset>1967230</wp:posOffset>
                </wp:positionH>
                <wp:positionV relativeFrom="paragraph">
                  <wp:posOffset>570865</wp:posOffset>
                </wp:positionV>
                <wp:extent cx="1190625" cy="1085850"/>
                <wp:effectExtent l="19050" t="19050" r="47625" b="38100"/>
                <wp:wrapNone/>
                <wp:docPr id="1326263924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858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E98FEE" id="Owal 1" o:spid="_x0000_s1026" style="position:absolute;margin-left:154.9pt;margin-top:44.95pt;width:93.75pt;height:8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" filled="f" strokecolor="#09101d [484]" strokeweight="4.5pt">
                <v:stroke joinstyle="miter"/>
              </v:oval>
            </w:pict>
          </mc:Fallback>
        </mc:AlternateContent>
      </w:r>
      <w:r w:rsidR="009433A6" w:rsidRPr="009433A6">
        <w:rPr>
          <w:rFonts w:ascii="Verdana" w:hAnsi="Verdana"/>
          <w:noProof/>
          <w:sz w:val="20"/>
          <w:szCs w:val="20"/>
        </w:rPr>
        <w:drawing>
          <wp:inline distT="0" distB="0" distL="0" distR="0" wp14:anchorId="4488A3CE" wp14:editId="3EA14164">
            <wp:extent cx="5760720" cy="3451860"/>
            <wp:effectExtent l="0" t="0" r="0" b="0"/>
            <wp:docPr id="247631606" name="Obraz 1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31606" name="Obraz 1" descr="Obraz zawierający mapa, tekst, atlas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8693" w14:textId="6C44D754" w:rsidR="00302352" w:rsidRDefault="00302352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2805AAFA" w14:textId="7C7CFD3A" w:rsidR="00302352" w:rsidRDefault="00302352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5710EAFB" w14:textId="77777777" w:rsidR="00C76520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5DA831E8" w14:textId="77777777" w:rsidR="00C76520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5599818E" w14:textId="77777777" w:rsidR="00C76520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52F26D53" w14:textId="77777777" w:rsidR="00C76520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24A99DAF" w14:textId="77777777" w:rsidR="00C76520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695B6A02" w14:textId="77777777" w:rsidR="00C76520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2F75CA43" w14:textId="77777777" w:rsidR="00C76520" w:rsidRDefault="00C76520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193C06EA" w14:textId="7C57C6C7" w:rsidR="00302352" w:rsidRDefault="00A84DDB" w:rsidP="00302352">
      <w:pPr>
        <w:pStyle w:val="Akapitzlist"/>
        <w:numPr>
          <w:ilvl w:val="1"/>
          <w:numId w:val="1"/>
        </w:numPr>
        <w:spacing w:after="67"/>
        <w:ind w:right="210"/>
        <w:jc w:val="both"/>
        <w:rPr>
          <w:rFonts w:ascii="Verdana" w:hAnsi="Verdana"/>
          <w:b/>
          <w:bCs/>
          <w:sz w:val="20"/>
          <w:szCs w:val="20"/>
        </w:rPr>
      </w:pPr>
      <w:r w:rsidRPr="00A84DDB">
        <w:rPr>
          <w:rFonts w:ascii="Verdana" w:hAnsi="Verdana"/>
          <w:b/>
          <w:bCs/>
          <w:sz w:val="20"/>
          <w:szCs w:val="20"/>
        </w:rPr>
        <w:lastRenderedPageBreak/>
        <w:t>Lokalizacja</w:t>
      </w:r>
      <w:r w:rsidR="00EA5A96">
        <w:rPr>
          <w:rFonts w:ascii="Verdana" w:hAnsi="Verdana"/>
          <w:b/>
          <w:bCs/>
          <w:sz w:val="20"/>
          <w:szCs w:val="20"/>
        </w:rPr>
        <w:t xml:space="preserve">  inwestycji</w:t>
      </w:r>
    </w:p>
    <w:p w14:paraId="7DB8D20D" w14:textId="365F2F84" w:rsidR="00A84DDB" w:rsidRDefault="00A84DDB" w:rsidP="00A84DDB">
      <w:pPr>
        <w:pStyle w:val="Akapitzlist"/>
        <w:spacing w:after="67"/>
        <w:ind w:left="644" w:right="210"/>
        <w:jc w:val="both"/>
        <w:rPr>
          <w:rFonts w:ascii="Verdana" w:hAnsi="Verdana"/>
          <w:b/>
          <w:bCs/>
          <w:sz w:val="20"/>
          <w:szCs w:val="20"/>
        </w:rPr>
      </w:pPr>
    </w:p>
    <w:p w14:paraId="7CAE98EA" w14:textId="64F364B6" w:rsidR="00A84DDB" w:rsidRDefault="00C76520" w:rsidP="00A84DDB">
      <w:pPr>
        <w:pStyle w:val="Akapitzlist"/>
        <w:spacing w:after="67"/>
        <w:ind w:left="284" w:right="210"/>
        <w:jc w:val="both"/>
        <w:rPr>
          <w:rFonts w:ascii="Verdana" w:hAnsi="Verdana"/>
          <w:b/>
          <w:bCs/>
          <w:sz w:val="20"/>
          <w:szCs w:val="20"/>
        </w:rPr>
      </w:pPr>
      <w:r w:rsidRPr="00C76520"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686B87BC" wp14:editId="4906FEF5">
            <wp:extent cx="5760720" cy="3830955"/>
            <wp:effectExtent l="0" t="0" r="0" b="0"/>
            <wp:docPr id="767501676" name="Obraz 1" descr="Obraz zawierający mapa, Fotografia lotnicza, Urbanistyka, skrzyż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01676" name="Obraz 1" descr="Obraz zawierający mapa, Fotografia lotnicza, Urbanistyka, skrzyżowanie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0DB4" w14:textId="5F65845C" w:rsidR="00A84DDB" w:rsidRPr="00154D15" w:rsidRDefault="00A84DDB" w:rsidP="00154D15">
      <w:pPr>
        <w:spacing w:after="67"/>
        <w:ind w:right="210"/>
        <w:jc w:val="both"/>
        <w:rPr>
          <w:rFonts w:ascii="Verdana" w:hAnsi="Verdana"/>
          <w:b/>
          <w:bCs/>
          <w:sz w:val="20"/>
          <w:szCs w:val="20"/>
        </w:rPr>
      </w:pPr>
    </w:p>
    <w:p w14:paraId="5493B2AF" w14:textId="77777777" w:rsidR="00A84DDB" w:rsidRDefault="00A84DDB" w:rsidP="00A84DDB">
      <w:pPr>
        <w:pStyle w:val="Akapitzlist"/>
        <w:spacing w:after="67"/>
        <w:ind w:left="644" w:right="210"/>
        <w:jc w:val="both"/>
        <w:rPr>
          <w:rFonts w:ascii="Verdana" w:hAnsi="Verdana"/>
          <w:b/>
          <w:bCs/>
          <w:sz w:val="20"/>
          <w:szCs w:val="20"/>
        </w:rPr>
      </w:pPr>
    </w:p>
    <w:p w14:paraId="6B5B69F9" w14:textId="2B434849" w:rsidR="002D28BF" w:rsidRPr="003153C2" w:rsidRDefault="002D28BF" w:rsidP="002D28BF">
      <w:pPr>
        <w:pStyle w:val="Nagwek3"/>
        <w:numPr>
          <w:ilvl w:val="1"/>
          <w:numId w:val="1"/>
        </w:numPr>
      </w:pPr>
      <w:bookmarkStart w:id="6" w:name="_Toc533096083"/>
      <w:bookmarkStart w:id="7" w:name="_Toc55565912"/>
      <w:bookmarkStart w:id="8" w:name="_Toc125037463"/>
      <w:bookmarkStart w:id="9" w:name="_Toc221690289"/>
      <w:r w:rsidRPr="003F32F8">
        <w:rPr>
          <w:rFonts w:ascii="Verdana" w:hAnsi="Verdana"/>
          <w:b/>
          <w:color w:val="auto"/>
          <w:sz w:val="20"/>
          <w:szCs w:val="20"/>
        </w:rPr>
        <w:t xml:space="preserve">Charakterystyczne parametry określające wielkość </w:t>
      </w:r>
      <w:bookmarkEnd w:id="6"/>
      <w:bookmarkEnd w:id="7"/>
      <w:r w:rsidRPr="003F32F8">
        <w:rPr>
          <w:rFonts w:ascii="Verdana" w:hAnsi="Verdana"/>
          <w:b/>
          <w:color w:val="auto"/>
          <w:sz w:val="20"/>
          <w:szCs w:val="20"/>
        </w:rPr>
        <w:t>obiektu / zakres Robót</w:t>
      </w:r>
      <w:bookmarkEnd w:id="8"/>
      <w:bookmarkEnd w:id="9"/>
    </w:p>
    <w:p w14:paraId="33AC1646" w14:textId="0D5071DB" w:rsidR="00F72B68" w:rsidRDefault="00F72B68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622C99D3" w14:textId="5BE37F5C" w:rsidR="002D28BF" w:rsidRDefault="002D28BF" w:rsidP="00377790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Zakres zamówienia obejmuje etap projektowy oraz etap realizacji, zgodnie z założeniami systemu „projektuj i buduj”.</w:t>
      </w:r>
    </w:p>
    <w:p w14:paraId="46BE1F96" w14:textId="77777777" w:rsidR="008D3CCE" w:rsidRDefault="008D3CCE" w:rsidP="008D3CCE">
      <w:pPr>
        <w:pStyle w:val="Tekstpodstawowy"/>
        <w:spacing w:before="120"/>
        <w:jc w:val="both"/>
        <w:rPr>
          <w:rFonts w:ascii="Verdana" w:hAnsi="Verdana"/>
          <w:sz w:val="20"/>
          <w:szCs w:val="20"/>
        </w:rPr>
      </w:pPr>
      <w:bookmarkStart w:id="10" w:name="_Hlk220588421"/>
      <w:r w:rsidRPr="00275760">
        <w:rPr>
          <w:rFonts w:ascii="Verdana" w:hAnsi="Verdana"/>
          <w:sz w:val="20"/>
          <w:szCs w:val="20"/>
        </w:rPr>
        <w:t xml:space="preserve">Nie ograniczając się do niżej wymienionych </w:t>
      </w:r>
      <w:r>
        <w:rPr>
          <w:rFonts w:ascii="Verdana" w:hAnsi="Verdana"/>
          <w:sz w:val="20"/>
          <w:szCs w:val="20"/>
        </w:rPr>
        <w:t>r</w:t>
      </w:r>
      <w:r w:rsidRPr="00275760">
        <w:rPr>
          <w:rFonts w:ascii="Verdana" w:hAnsi="Verdana"/>
          <w:sz w:val="20"/>
          <w:szCs w:val="20"/>
        </w:rPr>
        <w:t>obót, lecz zgodnie z</w:t>
      </w:r>
      <w:r>
        <w:rPr>
          <w:rFonts w:ascii="Verdana" w:hAnsi="Verdana"/>
          <w:sz w:val="20"/>
          <w:szCs w:val="20"/>
        </w:rPr>
        <w:t>e</w:t>
      </w:r>
      <w:r w:rsidRPr="00275760">
        <w:rPr>
          <w:rFonts w:ascii="Verdana" w:hAnsi="Verdana"/>
          <w:sz w:val="20"/>
          <w:szCs w:val="20"/>
        </w:rPr>
        <w:t xml:space="preserve"> wszystkimi innymi wymaganiami określonymi w PFU</w:t>
      </w:r>
      <w:r>
        <w:rPr>
          <w:rFonts w:ascii="Verdana" w:hAnsi="Verdana"/>
          <w:sz w:val="20"/>
          <w:szCs w:val="20"/>
        </w:rPr>
        <w:t xml:space="preserve">, logicznej całości wynikającej z zakończenia procesu </w:t>
      </w:r>
      <w:r w:rsidRPr="001C0B4D">
        <w:rPr>
          <w:rFonts w:ascii="Verdana" w:hAnsi="Verdana"/>
          <w:sz w:val="20"/>
          <w:szCs w:val="20"/>
        </w:rPr>
        <w:t xml:space="preserve">projektowania i wynikającymi z obowiązującego prawa, w ramach </w:t>
      </w:r>
      <w:r>
        <w:rPr>
          <w:rFonts w:ascii="Verdana" w:hAnsi="Verdana"/>
          <w:sz w:val="20"/>
          <w:szCs w:val="20"/>
        </w:rPr>
        <w:t>z</w:t>
      </w:r>
      <w:r w:rsidRPr="00D160D1">
        <w:rPr>
          <w:rFonts w:ascii="Verdana" w:hAnsi="Verdana"/>
          <w:sz w:val="20"/>
          <w:szCs w:val="20"/>
        </w:rPr>
        <w:t>amówienia należy zaprojektować i wykonać w szczególności następujące roboty:</w:t>
      </w:r>
    </w:p>
    <w:p w14:paraId="74E63A2A" w14:textId="77777777" w:rsidR="002D28BF" w:rsidRPr="001C0B4D" w:rsidRDefault="002D28BF" w:rsidP="002D28BF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14:paraId="4199C0CB" w14:textId="0C85F9B0" w:rsidR="002D28BF" w:rsidRDefault="002D28BF" w:rsidP="002D28BF">
      <w:pPr>
        <w:pStyle w:val="Akapitzlist"/>
        <w:numPr>
          <w:ilvl w:val="0"/>
          <w:numId w:val="4"/>
        </w:numPr>
        <w:spacing w:after="67"/>
        <w:ind w:right="210"/>
        <w:jc w:val="both"/>
        <w:rPr>
          <w:rFonts w:ascii="Verdana" w:hAnsi="Verdana"/>
          <w:sz w:val="20"/>
          <w:szCs w:val="20"/>
        </w:rPr>
      </w:pPr>
      <w:bookmarkStart w:id="11" w:name="_Hlk220591127"/>
      <w:r>
        <w:rPr>
          <w:rFonts w:ascii="Verdana" w:hAnsi="Verdana"/>
          <w:sz w:val="20"/>
          <w:szCs w:val="20"/>
        </w:rPr>
        <w:t xml:space="preserve">Budowa odcinka chodnika po stronie </w:t>
      </w:r>
      <w:r w:rsidR="00C76520">
        <w:rPr>
          <w:rFonts w:ascii="Verdana" w:hAnsi="Verdana"/>
          <w:sz w:val="20"/>
          <w:szCs w:val="20"/>
        </w:rPr>
        <w:t>prawej</w:t>
      </w:r>
      <w:r>
        <w:rPr>
          <w:rFonts w:ascii="Verdana" w:hAnsi="Verdana"/>
          <w:sz w:val="20"/>
          <w:szCs w:val="20"/>
        </w:rPr>
        <w:t xml:space="preserve"> </w:t>
      </w:r>
      <w:bookmarkStart w:id="12" w:name="_Hlk220400628"/>
      <w:r>
        <w:rPr>
          <w:rFonts w:ascii="Verdana" w:hAnsi="Verdana"/>
          <w:sz w:val="20"/>
          <w:szCs w:val="20"/>
        </w:rPr>
        <w:t xml:space="preserve">(od km </w:t>
      </w:r>
      <w:r w:rsidR="00C76520">
        <w:rPr>
          <w:rFonts w:ascii="Verdana" w:hAnsi="Verdana"/>
          <w:sz w:val="20"/>
          <w:szCs w:val="20"/>
        </w:rPr>
        <w:t>170+860</w:t>
      </w:r>
      <w:r w:rsidR="001F48EF">
        <w:rPr>
          <w:rFonts w:ascii="Verdana" w:hAnsi="Verdana"/>
          <w:sz w:val="20"/>
          <w:szCs w:val="20"/>
        </w:rPr>
        <w:t xml:space="preserve"> do km </w:t>
      </w:r>
      <w:r w:rsidR="00C76520">
        <w:rPr>
          <w:rFonts w:ascii="Verdana" w:hAnsi="Verdana"/>
          <w:sz w:val="20"/>
          <w:szCs w:val="20"/>
        </w:rPr>
        <w:t>170+905</w:t>
      </w:r>
      <w:r>
        <w:rPr>
          <w:rFonts w:ascii="Verdana" w:hAnsi="Verdana"/>
          <w:sz w:val="20"/>
          <w:szCs w:val="20"/>
        </w:rPr>
        <w:t>).</w:t>
      </w:r>
    </w:p>
    <w:bookmarkEnd w:id="11"/>
    <w:bookmarkEnd w:id="12"/>
    <w:p w14:paraId="67A78DD6" w14:textId="669C27C9" w:rsidR="002D28BF" w:rsidRDefault="002D28BF" w:rsidP="002D28BF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bookmarkEnd w:id="10"/>
    <w:p w14:paraId="687257BF" w14:textId="77777777" w:rsidR="005C03C9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1C0B4D">
        <w:rPr>
          <w:rFonts w:ascii="Verdana" w:hAnsi="Verdana"/>
          <w:sz w:val="20"/>
          <w:szCs w:val="20"/>
        </w:rPr>
        <w:t xml:space="preserve">Wykonanie innych czynności dla celu realizacji </w:t>
      </w:r>
      <w:r>
        <w:rPr>
          <w:rFonts w:ascii="Verdana" w:hAnsi="Verdana"/>
          <w:sz w:val="20"/>
          <w:szCs w:val="20"/>
        </w:rPr>
        <w:t>powyższego przedsięwzięcia</w:t>
      </w:r>
      <w:r w:rsidRPr="001C0B4D">
        <w:rPr>
          <w:rFonts w:ascii="Verdana" w:hAnsi="Verdana"/>
          <w:sz w:val="20"/>
          <w:szCs w:val="20"/>
        </w:rPr>
        <w:t xml:space="preserve"> oraz tych wynikających z zakończenia etapu projektowania np.:  </w:t>
      </w:r>
    </w:p>
    <w:p w14:paraId="059D2CA8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bookmarkStart w:id="13" w:name="_Hlk220401589"/>
      <w:bookmarkStart w:id="14" w:name="_Hlk220591186"/>
      <w:r w:rsidRPr="005A79FE">
        <w:rPr>
          <w:rFonts w:ascii="Verdana" w:hAnsi="Verdana"/>
          <w:sz w:val="20"/>
          <w:szCs w:val="20"/>
        </w:rPr>
        <w:t>Dokonanie wizji w terenie, celem ro</w:t>
      </w:r>
      <w:r>
        <w:rPr>
          <w:rFonts w:ascii="Verdana" w:hAnsi="Verdana"/>
          <w:sz w:val="20"/>
          <w:szCs w:val="20"/>
        </w:rPr>
        <w:t>zpoznania przedmiotu zamówienia.</w:t>
      </w:r>
    </w:p>
    <w:p w14:paraId="79C6DC94" w14:textId="77777777" w:rsidR="005C03C9" w:rsidRPr="00DB39A3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DB39A3">
        <w:rPr>
          <w:rFonts w:ascii="Verdana" w:hAnsi="Verdana"/>
          <w:sz w:val="20"/>
          <w:szCs w:val="20"/>
        </w:rPr>
        <w:t>Pozyskanie dla potrzeb projek</w:t>
      </w:r>
      <w:r>
        <w:rPr>
          <w:rFonts w:ascii="Verdana" w:hAnsi="Verdana"/>
          <w:sz w:val="20"/>
          <w:szCs w:val="20"/>
        </w:rPr>
        <w:t>towania materiałów geodezyjnych.</w:t>
      </w:r>
    </w:p>
    <w:p w14:paraId="5D0918C5" w14:textId="77777777" w:rsidR="005C03C9" w:rsidRPr="006557D5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6557D5">
        <w:rPr>
          <w:rFonts w:ascii="Verdana" w:hAnsi="Verdana"/>
          <w:sz w:val="20"/>
          <w:szCs w:val="20"/>
        </w:rPr>
        <w:t>Przedstawienie zamawiającemu wstępnych rozwiązań projektowych z uwzględnieniem zastosowanych materiałów do akceptacji.</w:t>
      </w:r>
    </w:p>
    <w:p w14:paraId="410812E9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5A79FE">
        <w:rPr>
          <w:rFonts w:ascii="Verdana" w:hAnsi="Verdana"/>
          <w:sz w:val="20"/>
          <w:szCs w:val="20"/>
        </w:rPr>
        <w:t>Wykonanie dokumentacji projektowej wraz z </w:t>
      </w:r>
      <w:r>
        <w:rPr>
          <w:rFonts w:ascii="Verdana" w:hAnsi="Verdana"/>
          <w:sz w:val="20"/>
          <w:szCs w:val="20"/>
        </w:rPr>
        <w:t>niezbędnymi uzgodnieniami.</w:t>
      </w:r>
    </w:p>
    <w:p w14:paraId="6DCA4A36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E46960">
        <w:rPr>
          <w:rFonts w:ascii="Verdana" w:hAnsi="Verdana"/>
          <w:sz w:val="20"/>
          <w:szCs w:val="20"/>
        </w:rPr>
        <w:t xml:space="preserve">Uzyskanie w imieniu zamawiającego niezbędnych uzgodnień, opinii, decyzji i pozwoleń wymaganych do prawidłowego wykonania zadania </w:t>
      </w:r>
      <w:r w:rsidRPr="002F1817">
        <w:rPr>
          <w:rFonts w:ascii="Verdana" w:hAnsi="Verdana"/>
          <w:sz w:val="20"/>
          <w:szCs w:val="20"/>
        </w:rPr>
        <w:t xml:space="preserve">m.in. </w:t>
      </w:r>
      <w:r>
        <w:rPr>
          <w:rFonts w:ascii="Verdana" w:hAnsi="Verdana"/>
          <w:sz w:val="20"/>
          <w:szCs w:val="20"/>
        </w:rPr>
        <w:t>u</w:t>
      </w:r>
      <w:r w:rsidRPr="005A79FE">
        <w:rPr>
          <w:rFonts w:ascii="Verdana" w:hAnsi="Verdana"/>
          <w:sz w:val="20"/>
          <w:szCs w:val="20"/>
        </w:rPr>
        <w:t>zgodnie</w:t>
      </w:r>
      <w:r>
        <w:rPr>
          <w:rFonts w:ascii="Verdana" w:hAnsi="Verdana"/>
          <w:sz w:val="20"/>
          <w:szCs w:val="20"/>
        </w:rPr>
        <w:t>ń</w:t>
      </w:r>
      <w:r w:rsidRPr="005A79FE">
        <w:rPr>
          <w:rFonts w:ascii="Verdana" w:hAnsi="Verdana"/>
          <w:sz w:val="20"/>
          <w:szCs w:val="20"/>
        </w:rPr>
        <w:t xml:space="preserve"> z za</w:t>
      </w:r>
      <w:r>
        <w:rPr>
          <w:rFonts w:ascii="Verdana" w:hAnsi="Verdana"/>
          <w:sz w:val="20"/>
          <w:szCs w:val="20"/>
        </w:rPr>
        <w:t xml:space="preserve">rządcami dróg </w:t>
      </w:r>
      <w:r>
        <w:rPr>
          <w:rFonts w:ascii="Verdana" w:hAnsi="Verdana"/>
          <w:sz w:val="20"/>
          <w:szCs w:val="20"/>
        </w:rPr>
        <w:lastRenderedPageBreak/>
        <w:t xml:space="preserve">podporządkowanych oraz pozwolenia wodnoprawnego (w przypadku konieczności uzyskania). </w:t>
      </w:r>
    </w:p>
    <w:p w14:paraId="048DE418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Uzyskanie zgód na wejście w teren.</w:t>
      </w:r>
    </w:p>
    <w:p w14:paraId="5274248A" w14:textId="77777777" w:rsidR="005C03C9" w:rsidRPr="002F1817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5A79FE">
        <w:rPr>
          <w:rFonts w:ascii="Verdana" w:hAnsi="Verdana"/>
          <w:sz w:val="20"/>
          <w:szCs w:val="20"/>
        </w:rPr>
        <w:t xml:space="preserve">Przygotowanie </w:t>
      </w:r>
      <w:r w:rsidRPr="00AD5A83">
        <w:rPr>
          <w:rFonts w:ascii="Verdana" w:hAnsi="Verdana"/>
          <w:sz w:val="20"/>
          <w:szCs w:val="20"/>
        </w:rPr>
        <w:t>zgłoszenia</w:t>
      </w:r>
      <w:r w:rsidRPr="005A79FE">
        <w:rPr>
          <w:rFonts w:ascii="Verdana" w:hAnsi="Verdana"/>
          <w:sz w:val="20"/>
          <w:szCs w:val="20"/>
        </w:rPr>
        <w:t xml:space="preserve"> oraz uzyskanie zaświadczenia o braku podstaw wniesienia sprzeciwu wobec zgłoszenia robót budowlanych.</w:t>
      </w:r>
    </w:p>
    <w:bookmarkEnd w:id="13"/>
    <w:p w14:paraId="4CAAA856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5A79FE">
        <w:rPr>
          <w:rFonts w:ascii="Verdana" w:hAnsi="Verdana"/>
          <w:sz w:val="20"/>
          <w:szCs w:val="20"/>
        </w:rPr>
        <w:t>Przebudowę kolidujących urządzeń i sieci istniejącej infrastruktury pod- i nadziemnej: urządzeń teletechnicznych i energetycznych, sieci wodociągowych, kanal</w:t>
      </w:r>
      <w:r>
        <w:rPr>
          <w:rFonts w:ascii="Verdana" w:hAnsi="Verdana"/>
          <w:sz w:val="20"/>
          <w:szCs w:val="20"/>
        </w:rPr>
        <w:t xml:space="preserve">izacji deszczowej i sanitarnej, </w:t>
      </w:r>
      <w:r w:rsidRPr="005A79FE">
        <w:rPr>
          <w:rFonts w:ascii="Verdana" w:hAnsi="Verdana"/>
          <w:sz w:val="20"/>
          <w:szCs w:val="20"/>
        </w:rPr>
        <w:t xml:space="preserve">urządzeń melioracyjnych </w:t>
      </w:r>
      <w:r>
        <w:rPr>
          <w:rFonts w:ascii="Verdana" w:hAnsi="Verdana"/>
          <w:sz w:val="20"/>
          <w:szCs w:val="20"/>
        </w:rPr>
        <w:t>i in.</w:t>
      </w:r>
    </w:p>
    <w:p w14:paraId="4A08BBCA" w14:textId="77777777" w:rsidR="005C03C9" w:rsidRPr="006557D5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6557D5">
        <w:rPr>
          <w:rFonts w:ascii="Verdana" w:hAnsi="Verdana"/>
          <w:sz w:val="20"/>
          <w:szCs w:val="20"/>
        </w:rPr>
        <w:t xml:space="preserve">Dowiązanie się do istniejącej infrastruktury drogowej. </w:t>
      </w:r>
    </w:p>
    <w:p w14:paraId="4C191856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5A79FE">
        <w:rPr>
          <w:rFonts w:ascii="Verdana" w:hAnsi="Verdana"/>
          <w:sz w:val="20"/>
          <w:szCs w:val="20"/>
        </w:rPr>
        <w:t>Zabezpieczenie i oznakowanie miejsca w czasie</w:t>
      </w:r>
      <w:r>
        <w:rPr>
          <w:rFonts w:ascii="Verdana" w:hAnsi="Verdana"/>
          <w:sz w:val="20"/>
          <w:szCs w:val="20"/>
        </w:rPr>
        <w:t xml:space="preserve"> wykonywania robót.</w:t>
      </w:r>
    </w:p>
    <w:p w14:paraId="79C780EB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E46960">
        <w:rPr>
          <w:rFonts w:ascii="Verdana" w:hAnsi="Verdana"/>
          <w:sz w:val="20"/>
          <w:szCs w:val="20"/>
        </w:rPr>
        <w:t>Zrealizowa</w:t>
      </w:r>
      <w:r>
        <w:rPr>
          <w:rFonts w:ascii="Verdana" w:hAnsi="Verdana"/>
          <w:sz w:val="20"/>
          <w:szCs w:val="20"/>
        </w:rPr>
        <w:t>nie robót w oparciu o opracowan</w:t>
      </w:r>
      <w:r w:rsidRPr="00E46960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,</w:t>
      </w:r>
      <w:r w:rsidRPr="00E46960">
        <w:rPr>
          <w:rFonts w:ascii="Verdana" w:hAnsi="Verdana"/>
          <w:sz w:val="20"/>
          <w:szCs w:val="20"/>
        </w:rPr>
        <w:t xml:space="preserve"> uzgodnione i z</w:t>
      </w:r>
      <w:r>
        <w:rPr>
          <w:rFonts w:ascii="Verdana" w:hAnsi="Verdana"/>
          <w:sz w:val="20"/>
          <w:szCs w:val="20"/>
        </w:rPr>
        <w:t>atwierdzone projekty wykonawcze.</w:t>
      </w:r>
    </w:p>
    <w:p w14:paraId="75A9A3DD" w14:textId="77777777" w:rsidR="005C03C9" w:rsidRPr="006557D5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Pr="005A79FE">
        <w:rPr>
          <w:rFonts w:ascii="Verdana" w:hAnsi="Verdana"/>
          <w:sz w:val="20"/>
          <w:szCs w:val="20"/>
        </w:rPr>
        <w:t>dtworzenie naruszonej</w:t>
      </w:r>
      <w:r>
        <w:rPr>
          <w:rFonts w:ascii="Verdana" w:hAnsi="Verdana"/>
          <w:sz w:val="20"/>
          <w:szCs w:val="20"/>
        </w:rPr>
        <w:t xml:space="preserve"> nawierzchni </w:t>
      </w:r>
      <w:r w:rsidRPr="005A79FE">
        <w:rPr>
          <w:rFonts w:ascii="Verdana" w:hAnsi="Verdana"/>
          <w:sz w:val="20"/>
          <w:szCs w:val="20"/>
        </w:rPr>
        <w:t>podczas</w:t>
      </w:r>
      <w:r>
        <w:rPr>
          <w:rFonts w:ascii="Verdana" w:hAnsi="Verdana"/>
          <w:sz w:val="20"/>
          <w:szCs w:val="20"/>
        </w:rPr>
        <w:t xml:space="preserve"> realizacji zadania.</w:t>
      </w:r>
    </w:p>
    <w:p w14:paraId="08005617" w14:textId="77777777" w:rsidR="005C03C9" w:rsidRPr="0055326F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55326F">
        <w:rPr>
          <w:rFonts w:ascii="Verdana" w:hAnsi="Verdana"/>
          <w:sz w:val="20"/>
          <w:szCs w:val="20"/>
        </w:rPr>
        <w:t>Sporządzenie inwentaryzacji geodezyjnej powykonawczej (obiektu wraz z </w:t>
      </w:r>
      <w:r>
        <w:rPr>
          <w:rFonts w:ascii="Verdana" w:hAnsi="Verdana"/>
          <w:sz w:val="20"/>
          <w:szCs w:val="20"/>
        </w:rPr>
        <w:t>przyłączem).</w:t>
      </w:r>
    </w:p>
    <w:p w14:paraId="0FF36D20" w14:textId="77777777" w:rsidR="005C03C9" w:rsidRPr="00E46960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E46960">
        <w:rPr>
          <w:rFonts w:ascii="Verdana" w:hAnsi="Verdana"/>
          <w:sz w:val="20"/>
          <w:szCs w:val="20"/>
        </w:rPr>
        <w:t>Sporządzenie dokumentacji powykonawczej z uwzględnieniem zmian i korekt wprowadzonych w c</w:t>
      </w:r>
      <w:r>
        <w:rPr>
          <w:rFonts w:ascii="Verdana" w:hAnsi="Verdana"/>
          <w:sz w:val="20"/>
          <w:szCs w:val="20"/>
        </w:rPr>
        <w:t>zasie trwania robót budowlanych.</w:t>
      </w:r>
    </w:p>
    <w:p w14:paraId="08AE2405" w14:textId="77777777" w:rsidR="005C03C9" w:rsidRPr="00E46960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E46960">
        <w:rPr>
          <w:rFonts w:ascii="Verdana" w:hAnsi="Verdana"/>
          <w:sz w:val="20"/>
          <w:szCs w:val="20"/>
        </w:rPr>
        <w:t>Przeprowadzenie prób i kontro</w:t>
      </w:r>
      <w:r>
        <w:rPr>
          <w:rFonts w:ascii="Verdana" w:hAnsi="Verdana"/>
          <w:sz w:val="20"/>
          <w:szCs w:val="20"/>
        </w:rPr>
        <w:t>li przewidzianych dla ww. robót.</w:t>
      </w:r>
    </w:p>
    <w:p w14:paraId="1BA87A8F" w14:textId="77777777" w:rsidR="005C03C9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E46960">
        <w:rPr>
          <w:rFonts w:ascii="Verdana" w:hAnsi="Verdana"/>
          <w:sz w:val="20"/>
          <w:szCs w:val="20"/>
        </w:rPr>
        <w:t xml:space="preserve">Nadzór w zakresie </w:t>
      </w:r>
      <w:r>
        <w:rPr>
          <w:rFonts w:ascii="Verdana" w:hAnsi="Verdana"/>
          <w:sz w:val="20"/>
          <w:szCs w:val="20"/>
        </w:rPr>
        <w:t>wszystkich branż nad ww. robotami.</w:t>
      </w:r>
    </w:p>
    <w:p w14:paraId="29726FE8" w14:textId="77777777" w:rsidR="005C03C9" w:rsidRPr="006960E3" w:rsidRDefault="005C03C9" w:rsidP="005C03C9">
      <w:pPr>
        <w:pStyle w:val="Akapitzlist"/>
        <w:numPr>
          <w:ilvl w:val="0"/>
          <w:numId w:val="5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 w:rsidRPr="006960E3">
        <w:rPr>
          <w:rFonts w:ascii="Verdana" w:hAnsi="Verdana"/>
          <w:sz w:val="20"/>
          <w:szCs w:val="20"/>
        </w:rPr>
        <w:t>Uzyskanie decyzji administracyjnych pozwalających na użytkowanie inwestycji.</w:t>
      </w:r>
    </w:p>
    <w:p w14:paraId="263BD45A" w14:textId="77777777" w:rsidR="005C03C9" w:rsidRPr="004729B8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bookmarkStart w:id="15" w:name="_Hlk220401651"/>
      <w:bookmarkEnd w:id="14"/>
      <w:r w:rsidRPr="004729B8">
        <w:rPr>
          <w:color w:val="000000" w:themeColor="text1"/>
        </w:rPr>
        <w:t>Należy dokonać uzgodnień z zarządcami dróg publicznych oraz właścicielami nieruchomości w zakresie przywrócenia dróg oraz nieruchomości użytkowanych przez Wykonawcę w czasie budowy do stanu nie gorszego niż przed rozpoczęciem budowy oraz zrealizować ww. zobowiązania.</w:t>
      </w:r>
    </w:p>
    <w:p w14:paraId="604E3598" w14:textId="77777777" w:rsidR="005C03C9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4C6F40">
        <w:rPr>
          <w:color w:val="000000" w:themeColor="text1"/>
        </w:rPr>
        <w:t>Podczas projektowania należy uwzględniać optymalizację rozwiązań technicznych i kosztów późniejszego utrzymania w przewidywan</w:t>
      </w:r>
      <w:r>
        <w:rPr>
          <w:color w:val="000000" w:themeColor="text1"/>
        </w:rPr>
        <w:t xml:space="preserve">ym okresie eksploatacji drogi. </w:t>
      </w:r>
    </w:p>
    <w:bookmarkEnd w:id="15"/>
    <w:p w14:paraId="336AEB33" w14:textId="77777777" w:rsidR="005C03C9" w:rsidRPr="001C0B4D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7CDDB58" w14:textId="77777777" w:rsidR="005C03C9" w:rsidRPr="004C6F40" w:rsidRDefault="005C03C9" w:rsidP="005C03C9">
      <w:pPr>
        <w:pStyle w:val="Nagwek3"/>
        <w:numPr>
          <w:ilvl w:val="1"/>
          <w:numId w:val="2"/>
        </w:numPr>
        <w:tabs>
          <w:tab w:val="num" w:pos="360"/>
        </w:tabs>
        <w:ind w:left="0" w:firstLine="0"/>
        <w:rPr>
          <w:rFonts w:ascii="Verdana" w:hAnsi="Verdana"/>
          <w:b/>
          <w:color w:val="auto"/>
          <w:sz w:val="20"/>
        </w:rPr>
      </w:pPr>
      <w:bookmarkStart w:id="16" w:name="_Toc221690290"/>
      <w:r w:rsidRPr="004C6F40">
        <w:rPr>
          <w:rFonts w:ascii="Verdana" w:hAnsi="Verdana"/>
          <w:b/>
          <w:color w:val="auto"/>
          <w:sz w:val="20"/>
        </w:rPr>
        <w:t>Zakres prac projektowych</w:t>
      </w:r>
      <w:bookmarkEnd w:id="16"/>
    </w:p>
    <w:p w14:paraId="1F649450" w14:textId="77777777" w:rsidR="005C03C9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709A96A1" w14:textId="77777777" w:rsidR="005C03C9" w:rsidRPr="002C1316" w:rsidDel="00421EB7" w:rsidRDefault="005C03C9" w:rsidP="005C03C9">
      <w:pPr>
        <w:pStyle w:val="S1"/>
        <w:spacing w:line="276" w:lineRule="auto"/>
        <w:ind w:firstLine="0"/>
        <w:rPr>
          <w:rFonts w:cs="Arial"/>
        </w:rPr>
      </w:pPr>
      <w:bookmarkStart w:id="17" w:name="_Hlk220591282"/>
      <w:bookmarkStart w:id="18" w:name="_Hlk220588663"/>
      <w:r w:rsidRPr="00FC64E2">
        <w:rPr>
          <w:color w:val="000000" w:themeColor="text1"/>
        </w:rPr>
        <w:t xml:space="preserve">W ramach </w:t>
      </w:r>
      <w:r w:rsidRPr="00AD5A83">
        <w:rPr>
          <w:color w:val="000000" w:themeColor="text1"/>
        </w:rPr>
        <w:t xml:space="preserve">Zaakceptowanej Kwoty </w:t>
      </w:r>
      <w:r>
        <w:rPr>
          <w:color w:val="000000" w:themeColor="text1"/>
        </w:rPr>
        <w:t xml:space="preserve">Zamówienia </w:t>
      </w:r>
      <w:r w:rsidRPr="00FC64E2">
        <w:rPr>
          <w:color w:val="000000" w:themeColor="text1"/>
        </w:rPr>
        <w:t xml:space="preserve">należy wykonać wszelkie opracowania, jakie mogą okazać się niezbędne dla zaprojektowania, </w:t>
      </w:r>
      <w:r w:rsidRPr="0055326F">
        <w:rPr>
          <w:color w:val="000000" w:themeColor="text1"/>
        </w:rPr>
        <w:t xml:space="preserve">budowy i użytkowania obiektów </w:t>
      </w:r>
      <w:r w:rsidRPr="00FC64E2">
        <w:rPr>
          <w:color w:val="000000" w:themeColor="text1"/>
        </w:rPr>
        <w:t>wchodzących</w:t>
      </w:r>
      <w:r>
        <w:rPr>
          <w:color w:val="000000" w:themeColor="text1"/>
        </w:rPr>
        <w:t xml:space="preserve"> w skład przedmiotu zamówienia.</w:t>
      </w:r>
      <w:r w:rsidRPr="00FC64E2">
        <w:rPr>
          <w:color w:val="000000" w:themeColor="text1"/>
        </w:rPr>
        <w:t xml:space="preserve"> </w:t>
      </w:r>
      <w:r w:rsidRPr="00FC64E2">
        <w:rPr>
          <w:rFonts w:cs="Arial"/>
          <w:color w:val="000000" w:themeColor="text1"/>
        </w:rPr>
        <w:t xml:space="preserve">W szczególności należy opracować niżej </w:t>
      </w:r>
      <w:r w:rsidRPr="002C1316">
        <w:rPr>
          <w:rFonts w:cs="Arial"/>
        </w:rPr>
        <w:t>wymienione projekty i dokumenty:</w:t>
      </w:r>
    </w:p>
    <w:p w14:paraId="759188F5" w14:textId="77777777" w:rsidR="005C03C9" w:rsidRPr="002C1316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6B40238D" w14:textId="2B815706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iCs/>
          <w:sz w:val="20"/>
          <w:szCs w:val="20"/>
        </w:rPr>
      </w:pPr>
      <w:bookmarkStart w:id="19" w:name="_Hlk221690465"/>
      <w:bookmarkStart w:id="20" w:name="_Hlk220401784"/>
      <w:r w:rsidRPr="002C1316">
        <w:rPr>
          <w:rFonts w:ascii="Verdana" w:hAnsi="Verdana" w:cs="Arial"/>
          <w:sz w:val="20"/>
          <w:szCs w:val="20"/>
        </w:rPr>
        <w:t>Mapę sytuacyjno-wysokościową do celów projektowych.</w:t>
      </w:r>
    </w:p>
    <w:p w14:paraId="269D264B" w14:textId="77777777" w:rsidR="00113620" w:rsidRPr="002C1316" w:rsidRDefault="005C03C9" w:rsidP="00113620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Materiały projektowe do uzyskania opinii, uzgodnień i pozwoleń wymaganych przepisami szczególnymi wraz z uzyskaniem opinii, warunków, uzgodnień, pozwoleń i innych dokumentów, których obowiązek dołączenia wynika z przepisów odrębnych ustaw.</w:t>
      </w:r>
      <w:bookmarkStart w:id="21" w:name="_Hlk222382451"/>
    </w:p>
    <w:p w14:paraId="01FE3F52" w14:textId="446660D2" w:rsidR="00113620" w:rsidRPr="002C1316" w:rsidRDefault="00113620" w:rsidP="00113620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 xml:space="preserve">Dokumentację projektową do uzyskania właściwej zgody budowlanej. </w:t>
      </w:r>
    </w:p>
    <w:p w14:paraId="3B337636" w14:textId="1EA8F147" w:rsidR="00113620" w:rsidRPr="002C1316" w:rsidRDefault="00113620" w:rsidP="00113620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Projekt wykonawczy wraz ze wszystkimi opracowaniami towarzyszącymi (część drogowa + branże m.in. sanitarna).</w:t>
      </w:r>
    </w:p>
    <w:p w14:paraId="675FA176" w14:textId="75D2C217" w:rsidR="005C03C9" w:rsidRPr="002C1316" w:rsidRDefault="005C03C9" w:rsidP="005C03C9">
      <w:pPr>
        <w:pStyle w:val="Akapitzlist"/>
        <w:numPr>
          <w:ilvl w:val="0"/>
          <w:numId w:val="6"/>
        </w:numPr>
        <w:spacing w:line="259" w:lineRule="auto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Operat wodnoprawny wraz z uzyskaniem odpowiednich pozwoleń wodnoprawnych – w zależności od potrzeb.</w:t>
      </w:r>
    </w:p>
    <w:bookmarkEnd w:id="21"/>
    <w:p w14:paraId="5AC21537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Materiały do uzyskania zgody na wycinkę drzew wraz z decyzją – w zależności od potrzeb.</w:t>
      </w:r>
    </w:p>
    <w:p w14:paraId="62B4C7A7" w14:textId="77777777" w:rsidR="005C03C9" w:rsidRPr="002C1316" w:rsidRDefault="005C03C9" w:rsidP="005C03C9">
      <w:pPr>
        <w:pStyle w:val="Akapitzlist"/>
        <w:numPr>
          <w:ilvl w:val="0"/>
          <w:numId w:val="6"/>
        </w:numPr>
        <w:spacing w:line="259" w:lineRule="auto"/>
        <w:rPr>
          <w:rFonts w:ascii="Verdana" w:hAnsi="Verdana" w:cs="Arial"/>
          <w:sz w:val="20"/>
          <w:szCs w:val="20"/>
        </w:rPr>
      </w:pPr>
      <w:bookmarkStart w:id="22" w:name="_Hlk222382474"/>
      <w:r w:rsidRPr="002C1316">
        <w:rPr>
          <w:rFonts w:ascii="Verdana" w:hAnsi="Verdana" w:cs="Arial"/>
          <w:sz w:val="20"/>
          <w:szCs w:val="20"/>
        </w:rPr>
        <w:t>Dokumentację geotechniczną podłoża gruntowego – w zależności od potrzeb.</w:t>
      </w:r>
    </w:p>
    <w:bookmarkEnd w:id="22"/>
    <w:p w14:paraId="4C5C485B" w14:textId="28990A92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lastRenderedPageBreak/>
        <w:t>Dokumentację projektową instalacji i urządzeń towarzyszących (obcych)</w:t>
      </w:r>
      <w:r w:rsidR="00113620" w:rsidRPr="002C1316">
        <w:rPr>
          <w:rFonts w:ascii="Verdana" w:hAnsi="Verdana" w:cs="Arial"/>
          <w:sz w:val="20"/>
          <w:szCs w:val="20"/>
        </w:rPr>
        <w:t xml:space="preserve"> – w zależności od potrzeb</w:t>
      </w:r>
      <w:r w:rsidRPr="002C1316">
        <w:rPr>
          <w:rFonts w:ascii="Verdana" w:hAnsi="Verdana" w:cs="Arial"/>
          <w:sz w:val="20"/>
          <w:szCs w:val="20"/>
        </w:rPr>
        <w:t>.</w:t>
      </w:r>
    </w:p>
    <w:p w14:paraId="0B509A1D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 xml:space="preserve">Przeprowadzenie audytu </w:t>
      </w:r>
      <w:proofErr w:type="spellStart"/>
      <w:r w:rsidRPr="002C1316">
        <w:rPr>
          <w:rFonts w:ascii="Verdana" w:hAnsi="Verdana" w:cs="Arial"/>
          <w:sz w:val="20"/>
          <w:szCs w:val="20"/>
        </w:rPr>
        <w:t>brd</w:t>
      </w:r>
      <w:proofErr w:type="spellEnd"/>
      <w:r w:rsidRPr="002C1316">
        <w:rPr>
          <w:rFonts w:ascii="Verdana" w:hAnsi="Verdana" w:cs="Arial"/>
          <w:sz w:val="20"/>
          <w:szCs w:val="20"/>
        </w:rPr>
        <w:t xml:space="preserve"> dla etapu projektu budowlanego.</w:t>
      </w:r>
    </w:p>
    <w:p w14:paraId="2E34EFDA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Wniosek o zgodę budowlaną.</w:t>
      </w:r>
    </w:p>
    <w:p w14:paraId="663906E4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Projekty organizacji ruchu na czas budowy/robót.</w:t>
      </w:r>
    </w:p>
    <w:p w14:paraId="34CA5356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Projekt stałej organizacji ruchu.</w:t>
      </w:r>
    </w:p>
    <w:p w14:paraId="50EBE368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Specyfikacje Techniczne Wykonania i Odbioru Robót Budowlanych odpowiadające rozwiązaniom Projektu Budowlanego i Projektu Wykonawczego.</w:t>
      </w:r>
    </w:p>
    <w:p w14:paraId="047FEC78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Przedmiary Robót.</w:t>
      </w:r>
    </w:p>
    <w:p w14:paraId="3A9F6959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bookmarkStart w:id="23" w:name="_Hlk221606218"/>
      <w:r w:rsidRPr="002C1316">
        <w:rPr>
          <w:rFonts w:ascii="Verdana" w:hAnsi="Verdana" w:cs="Arial"/>
          <w:sz w:val="20"/>
          <w:szCs w:val="20"/>
        </w:rPr>
        <w:t>Programy Zapewnienia Jakości;</w:t>
      </w:r>
    </w:p>
    <w:bookmarkEnd w:id="23"/>
    <w:p w14:paraId="10994630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Dokumentację powykonawczą.</w:t>
      </w:r>
    </w:p>
    <w:p w14:paraId="63266485" w14:textId="77777777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Mapę inwentaryzacji powykonawczej.</w:t>
      </w:r>
    </w:p>
    <w:p w14:paraId="52EB2E4A" w14:textId="35539AF8" w:rsidR="005C03C9" w:rsidRPr="002C1316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>Wniosek o zezwolenie na użytkowanie inwestycji drogowej/zawiadomienie o zakończeniu budowy</w:t>
      </w:r>
      <w:r w:rsidR="00113620" w:rsidRPr="002C1316">
        <w:rPr>
          <w:rFonts w:ascii="Verdana" w:hAnsi="Verdana" w:cs="Arial"/>
          <w:sz w:val="20"/>
          <w:szCs w:val="20"/>
        </w:rPr>
        <w:t xml:space="preserve"> – w zależności od potrzeb.</w:t>
      </w:r>
    </w:p>
    <w:p w14:paraId="44BC84DF" w14:textId="77777777" w:rsidR="008F2E6D" w:rsidRPr="002C1316" w:rsidRDefault="008F2E6D" w:rsidP="008F2E6D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sz w:val="20"/>
          <w:szCs w:val="20"/>
        </w:rPr>
      </w:pPr>
      <w:bookmarkStart w:id="24" w:name="_Hlk222382664"/>
      <w:r w:rsidRPr="002C1316">
        <w:rPr>
          <w:rFonts w:ascii="Verdana" w:hAnsi="Verdana" w:cs="Arial"/>
          <w:sz w:val="20"/>
          <w:szCs w:val="20"/>
        </w:rPr>
        <w:t xml:space="preserve">Dokumentację formalno-prawna dla nabycia praw do korzystania z nieruchomości znajdujących się poza projektowanymi liniami rozgraniczającymi drogę, a niezbędną do zrealizowania niniejszej inwestycji – w razie konieczności. </w:t>
      </w:r>
    </w:p>
    <w:p w14:paraId="235B9CE9" w14:textId="09A8E4E2" w:rsidR="005C03C9" w:rsidRPr="00FC64E2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2C1316">
        <w:rPr>
          <w:rFonts w:ascii="Verdana" w:hAnsi="Verdana" w:cs="Arial"/>
          <w:sz w:val="20"/>
          <w:szCs w:val="20"/>
        </w:rPr>
        <w:t xml:space="preserve">Dokumentację fotograficzną nieruchomości przeznaczonych do </w:t>
      </w:r>
      <w:r w:rsidRPr="00FC64E2">
        <w:rPr>
          <w:rFonts w:ascii="Verdana" w:hAnsi="Verdana" w:cs="Arial"/>
          <w:color w:val="000000" w:themeColor="text1"/>
          <w:sz w:val="20"/>
          <w:szCs w:val="20"/>
        </w:rPr>
        <w:t>zajęcia czasowego</w:t>
      </w:r>
      <w:r>
        <w:rPr>
          <w:rFonts w:ascii="Verdana" w:hAnsi="Verdana" w:cs="Arial"/>
          <w:color w:val="000000" w:themeColor="text1"/>
          <w:sz w:val="20"/>
          <w:szCs w:val="20"/>
        </w:rPr>
        <w:t>, przed i po realizacji zadania.</w:t>
      </w:r>
    </w:p>
    <w:bookmarkEnd w:id="24"/>
    <w:p w14:paraId="0C9F49D3" w14:textId="77777777" w:rsidR="005C03C9" w:rsidRPr="00B57C2F" w:rsidRDefault="005C03C9" w:rsidP="005C03C9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FC64E2">
        <w:rPr>
          <w:rFonts w:ascii="Verdana" w:hAnsi="Verdana" w:cs="Arial"/>
          <w:color w:val="000000" w:themeColor="text1"/>
          <w:sz w:val="20"/>
          <w:szCs w:val="20"/>
        </w:rPr>
        <w:t>Wersję elektroniczną całej dokumentacji powykonawczej, w tym wersję edytowalną.</w:t>
      </w:r>
    </w:p>
    <w:bookmarkEnd w:id="17"/>
    <w:bookmarkEnd w:id="19"/>
    <w:bookmarkEnd w:id="20"/>
    <w:p w14:paraId="55DFD973" w14:textId="77777777" w:rsidR="005C03C9" w:rsidRDefault="005C03C9" w:rsidP="005C03C9">
      <w:pPr>
        <w:suppressAutoHyphens/>
        <w:spacing w:after="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5DB1C442" w14:textId="77777777" w:rsidR="00EA5A96" w:rsidRDefault="00EA5A96" w:rsidP="00EA5A96">
      <w:pPr>
        <w:pStyle w:val="S1"/>
        <w:spacing w:line="276" w:lineRule="auto"/>
        <w:ind w:firstLine="0"/>
        <w:rPr>
          <w:color w:val="EE0000"/>
        </w:rPr>
      </w:pPr>
      <w:bookmarkStart w:id="25" w:name="_Hlk225320531"/>
      <w:bookmarkStart w:id="26" w:name="_Hlk222382839"/>
      <w:r w:rsidRPr="004B1E18">
        <w:rPr>
          <w:color w:val="EE0000"/>
        </w:rPr>
        <w:t xml:space="preserve">Zamawiający dla potrzeb realizacji zamówienia wyznacza czas na przygotowanie pełnej zaakceptowanej dokumentacji projektowej </w:t>
      </w:r>
      <w:r>
        <w:rPr>
          <w:color w:val="EE0000"/>
        </w:rPr>
        <w:t>w ciągu</w:t>
      </w:r>
      <w:r w:rsidRPr="004B1E18">
        <w:rPr>
          <w:color w:val="EE0000"/>
        </w:rPr>
        <w:t xml:space="preserve"> 4 miesięcy od podpisania umowy</w:t>
      </w:r>
      <w:r>
        <w:rPr>
          <w:color w:val="EE0000"/>
        </w:rPr>
        <w:t>,</w:t>
      </w:r>
      <w:r w:rsidRPr="004B1E18">
        <w:rPr>
          <w:color w:val="EE0000"/>
        </w:rPr>
        <w:t xml:space="preserve"> w oparciu o którą Wykonawca wykona roboty budowlane.</w:t>
      </w:r>
    </w:p>
    <w:bookmarkEnd w:id="25"/>
    <w:p w14:paraId="7A2C88FD" w14:textId="77777777" w:rsidR="00EA5A96" w:rsidRDefault="00EA5A96" w:rsidP="005C03C9">
      <w:pPr>
        <w:pStyle w:val="S1"/>
        <w:spacing w:line="276" w:lineRule="auto"/>
        <w:ind w:firstLine="0"/>
        <w:rPr>
          <w:color w:val="000000" w:themeColor="text1"/>
        </w:rPr>
      </w:pPr>
    </w:p>
    <w:p w14:paraId="07A5FAA8" w14:textId="2C667D21" w:rsidR="005C03C9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556EBEAA">
        <w:rPr>
          <w:color w:val="000000" w:themeColor="text1"/>
        </w:rPr>
        <w:t>Należy współpracować z organami administracyjnymi w celu uzyskania stosownych decyzji, a w szczególności uczestniczyć w konsultacjach społecznych, udzielać wyjaśnień na żądanie organu, przedkładać wnioski i dokumenty bezzwłocznie w stosunku do obowiązujących terminów.</w:t>
      </w:r>
    </w:p>
    <w:p w14:paraId="058DA566" w14:textId="77777777" w:rsidR="005C03C9" w:rsidRPr="00C90542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bookmarkStart w:id="27" w:name="_Hlk220588686"/>
      <w:bookmarkEnd w:id="18"/>
      <w:r>
        <w:rPr>
          <w:color w:val="000000" w:themeColor="text1"/>
        </w:rPr>
        <w:t>Wykaz określony w pkt. 1.5</w:t>
      </w:r>
      <w:r w:rsidRPr="556EBEAA">
        <w:rPr>
          <w:color w:val="000000" w:themeColor="text1"/>
        </w:rPr>
        <w:t>, nie ogranicza obowiązku przygotowa</w:t>
      </w:r>
      <w:r>
        <w:rPr>
          <w:color w:val="000000" w:themeColor="text1"/>
        </w:rPr>
        <w:t xml:space="preserve">nia innych Dokumentów Wykonawcy </w:t>
      </w:r>
      <w:r w:rsidRPr="556EBEAA">
        <w:rPr>
          <w:color w:val="000000" w:themeColor="text1"/>
        </w:rPr>
        <w:t>niezbędnych dla zaprojektowania</w:t>
      </w:r>
      <w:r>
        <w:rPr>
          <w:color w:val="000000" w:themeColor="text1"/>
        </w:rPr>
        <w:t xml:space="preserve">, budowy i użytkowania obiektów </w:t>
      </w:r>
      <w:r w:rsidRPr="00C90542">
        <w:rPr>
          <w:color w:val="000000" w:themeColor="text1"/>
        </w:rPr>
        <w:t>wchodzących w skład przedmiotu zamówienia.</w:t>
      </w:r>
    </w:p>
    <w:bookmarkEnd w:id="26"/>
    <w:bookmarkEnd w:id="27"/>
    <w:p w14:paraId="260EED88" w14:textId="77777777" w:rsidR="005C03C9" w:rsidRPr="006B0C8B" w:rsidRDefault="005C03C9" w:rsidP="005C03C9">
      <w:pPr>
        <w:pStyle w:val="S1"/>
        <w:spacing w:line="276" w:lineRule="auto"/>
        <w:ind w:firstLine="360"/>
        <w:rPr>
          <w:color w:val="000000" w:themeColor="text1"/>
        </w:rPr>
      </w:pPr>
    </w:p>
    <w:p w14:paraId="25BB4C14" w14:textId="77777777" w:rsidR="005C03C9" w:rsidRPr="00C90542" w:rsidRDefault="005C03C9" w:rsidP="005C03C9">
      <w:pPr>
        <w:pStyle w:val="S1"/>
        <w:spacing w:line="276" w:lineRule="auto"/>
        <w:rPr>
          <w:color w:val="000000" w:themeColor="text1"/>
        </w:rPr>
      </w:pPr>
      <w:bookmarkStart w:id="28" w:name="_Hlk222382847"/>
      <w:r w:rsidRPr="0037114D">
        <w:rPr>
          <w:color w:val="000000" w:themeColor="text1"/>
        </w:rPr>
        <w:t>W opracowywanych Dokumentach należy uwzględnić w szczególności wymagania zawarte w Zarządzeniu nr 58 Generalnego Dyrektora Dróg Krajowych i Autostrad z dnia 23 listopada 2015 r. w sprawie dokumentacji do realizacji inwestycji zmienione Zarządzeniem nr 18 Generalnego Dyrektora Dróg Krajowych i Autostrad z dnia 17 lipca 2024</w:t>
      </w:r>
      <w:r w:rsidRPr="00154D15">
        <w:rPr>
          <w:color w:val="000000" w:themeColor="text1"/>
        </w:rPr>
        <w:t xml:space="preserve"> oraz Zarządzeniem nr 15 Generalnego Dyrektora Dróg Krajowych i Autostrad z dnia 2025-08-13 oraz przepisy prawa, wytyczne, instrukcje i standardy wymienione w niniejszym Programie-funkcjonalno-użytkowym.</w:t>
      </w:r>
    </w:p>
    <w:bookmarkEnd w:id="28"/>
    <w:p w14:paraId="65221F41" w14:textId="77777777" w:rsidR="005C03C9" w:rsidRDefault="005C03C9" w:rsidP="005C03C9">
      <w:pPr>
        <w:spacing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6915F2BA" w14:textId="77777777" w:rsidR="005C03C9" w:rsidRPr="000608D8" w:rsidRDefault="005C03C9" w:rsidP="005C03C9"/>
    <w:tbl>
      <w:tblPr>
        <w:tblStyle w:val="Zwykatabela1"/>
        <w:tblW w:w="8958" w:type="dxa"/>
        <w:tblLook w:val="04A0" w:firstRow="1" w:lastRow="0" w:firstColumn="1" w:lastColumn="0" w:noHBand="0" w:noVBand="1"/>
      </w:tblPr>
      <w:tblGrid>
        <w:gridCol w:w="787"/>
        <w:gridCol w:w="6472"/>
        <w:gridCol w:w="1699"/>
      </w:tblGrid>
      <w:tr w:rsidR="005C03C9" w:rsidRPr="00D968DD" w14:paraId="43491015" w14:textId="77777777" w:rsidTr="00237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0A0DBBEA" w14:textId="77777777" w:rsidR="005C03C9" w:rsidRPr="003D6ED3" w:rsidRDefault="005C03C9" w:rsidP="0023792E">
            <w:pPr>
              <w:spacing w:line="259" w:lineRule="auto"/>
              <w:ind w:left="37"/>
              <w:rPr>
                <w:rFonts w:ascii="Verdana" w:hAnsi="Verdana"/>
                <w:color w:val="000000" w:themeColor="text1"/>
              </w:rPr>
            </w:pPr>
            <w:r w:rsidRPr="003D6ED3">
              <w:rPr>
                <w:rFonts w:ascii="Verdana" w:hAnsi="Verdana"/>
                <w:color w:val="000000" w:themeColor="text1"/>
              </w:rPr>
              <w:t xml:space="preserve">L.p. </w:t>
            </w:r>
          </w:p>
        </w:tc>
        <w:tc>
          <w:tcPr>
            <w:tcW w:w="6472" w:type="dxa"/>
          </w:tcPr>
          <w:p w14:paraId="4BEEBA87" w14:textId="77777777" w:rsidR="005C03C9" w:rsidRPr="00D968DD" w:rsidRDefault="005C03C9" w:rsidP="0023792E">
            <w:pPr>
              <w:spacing w:line="259" w:lineRule="auto"/>
              <w:ind w:right="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Nazwa Dokumentu</w:t>
            </w:r>
          </w:p>
        </w:tc>
        <w:tc>
          <w:tcPr>
            <w:tcW w:w="1699" w:type="dxa"/>
          </w:tcPr>
          <w:p w14:paraId="2076A190" w14:textId="77777777" w:rsidR="005C03C9" w:rsidRPr="00D968DD" w:rsidRDefault="005C03C9" w:rsidP="0023792E">
            <w:pPr>
              <w:spacing w:after="23" w:line="259" w:lineRule="auto"/>
              <w:ind w:right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Ilość </w:t>
            </w:r>
          </w:p>
          <w:p w14:paraId="0220E6F6" w14:textId="77777777" w:rsidR="005C03C9" w:rsidRPr="00D968DD" w:rsidRDefault="005C03C9" w:rsidP="0023792E">
            <w:pPr>
              <w:spacing w:line="259" w:lineRule="auto"/>
              <w:ind w:left="7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kompletów </w:t>
            </w:r>
          </w:p>
        </w:tc>
      </w:tr>
      <w:tr w:rsidR="005C03C9" w:rsidRPr="00D968DD" w14:paraId="261AA5C9" w14:textId="77777777" w:rsidTr="00237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64FACF9E" w14:textId="77777777" w:rsidR="005C03C9" w:rsidRPr="00D968DD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b w:val="0"/>
                <w:color w:val="000000" w:themeColor="text1"/>
                <w:sz w:val="20"/>
              </w:rPr>
              <w:t>1</w:t>
            </w:r>
          </w:p>
        </w:tc>
        <w:tc>
          <w:tcPr>
            <w:tcW w:w="6472" w:type="dxa"/>
          </w:tcPr>
          <w:p w14:paraId="04FBD704" w14:textId="77777777" w:rsidR="005C03C9" w:rsidRPr="00D968DD" w:rsidRDefault="005C03C9" w:rsidP="0023792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Mapa sytuacyjno-wysokościowa do celów projektowych</w:t>
            </w:r>
            <w:r>
              <w:rPr>
                <w:rFonts w:ascii="Verdana" w:hAnsi="Verdana"/>
                <w:color w:val="000000" w:themeColor="text1"/>
                <w:sz w:val="20"/>
              </w:rPr>
              <w:t xml:space="preserve"> w zależności od potrzeb</w:t>
            </w:r>
          </w:p>
        </w:tc>
        <w:tc>
          <w:tcPr>
            <w:tcW w:w="1699" w:type="dxa"/>
          </w:tcPr>
          <w:p w14:paraId="4C74562C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1 </w:t>
            </w:r>
          </w:p>
        </w:tc>
      </w:tr>
      <w:tr w:rsidR="005C03C9" w:rsidRPr="00D968DD" w14:paraId="2C8B0384" w14:textId="77777777" w:rsidTr="0023792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6756D4A7" w14:textId="77777777" w:rsidR="005C03C9" w:rsidRPr="00D968DD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b w:val="0"/>
                <w:color w:val="000000" w:themeColor="text1"/>
                <w:sz w:val="20"/>
              </w:rPr>
              <w:lastRenderedPageBreak/>
              <w:t>2</w:t>
            </w:r>
          </w:p>
        </w:tc>
        <w:tc>
          <w:tcPr>
            <w:tcW w:w="6472" w:type="dxa"/>
          </w:tcPr>
          <w:p w14:paraId="0928F332" w14:textId="7CB62672" w:rsidR="005C03C9" w:rsidRPr="00D968DD" w:rsidRDefault="005C03C9" w:rsidP="0023792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Opracowania do uzyskania</w:t>
            </w:r>
            <w:r w:rsidR="008F2E6D">
              <w:rPr>
                <w:rFonts w:ascii="Verdana" w:hAnsi="Verdana"/>
                <w:color w:val="000000" w:themeColor="text1"/>
                <w:sz w:val="20"/>
              </w:rPr>
              <w:t xml:space="preserve"> decyzji,</w:t>
            </w: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 opinii, uzgodnień i pozwoleń wymaganych przepisami szczególnymi</w:t>
            </w:r>
          </w:p>
        </w:tc>
        <w:tc>
          <w:tcPr>
            <w:tcW w:w="1699" w:type="dxa"/>
          </w:tcPr>
          <w:p w14:paraId="0306878E" w14:textId="77777777" w:rsidR="005C03C9" w:rsidRPr="00D968DD" w:rsidRDefault="005C03C9" w:rsidP="0023792E">
            <w:pPr>
              <w:spacing w:line="259" w:lineRule="auto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2</w:t>
            </w:r>
          </w:p>
        </w:tc>
      </w:tr>
      <w:tr w:rsidR="005C03C9" w:rsidRPr="00D968DD" w14:paraId="145ED364" w14:textId="77777777" w:rsidTr="00237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6C12A9E2" w14:textId="77777777" w:rsidR="005C03C9" w:rsidRPr="00D968DD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b w:val="0"/>
                <w:color w:val="000000" w:themeColor="text1"/>
                <w:sz w:val="20"/>
              </w:rPr>
              <w:t>3</w:t>
            </w:r>
          </w:p>
        </w:tc>
        <w:tc>
          <w:tcPr>
            <w:tcW w:w="6472" w:type="dxa"/>
          </w:tcPr>
          <w:p w14:paraId="230C2629" w14:textId="63002078" w:rsidR="005C03C9" w:rsidRPr="00D968DD" w:rsidRDefault="008F2E6D" w:rsidP="0023792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Dokumentacja projektowa</w:t>
            </w:r>
            <w:r w:rsidR="005C03C9" w:rsidRPr="00D968DD">
              <w:rPr>
                <w:rFonts w:ascii="Verdana" w:hAnsi="Verdana"/>
                <w:color w:val="000000" w:themeColor="text1"/>
                <w:sz w:val="20"/>
              </w:rPr>
              <w:t xml:space="preserve"> do skutecznego zgłoszenia wykonania robót budowlanych</w:t>
            </w:r>
          </w:p>
        </w:tc>
        <w:tc>
          <w:tcPr>
            <w:tcW w:w="1699" w:type="dxa"/>
          </w:tcPr>
          <w:p w14:paraId="2420AB78" w14:textId="77777777" w:rsidR="005C03C9" w:rsidRPr="00D968DD" w:rsidRDefault="005C03C9" w:rsidP="0023792E">
            <w:pPr>
              <w:spacing w:line="259" w:lineRule="auto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2</w:t>
            </w:r>
          </w:p>
        </w:tc>
      </w:tr>
      <w:tr w:rsidR="005C03C9" w:rsidRPr="00D968DD" w14:paraId="387F8498" w14:textId="77777777" w:rsidTr="0023792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14E07108" w14:textId="77777777" w:rsidR="005C03C9" w:rsidRPr="00D968DD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b w:val="0"/>
                <w:color w:val="000000" w:themeColor="text1"/>
                <w:sz w:val="20"/>
              </w:rPr>
              <w:t>4</w:t>
            </w:r>
          </w:p>
        </w:tc>
        <w:tc>
          <w:tcPr>
            <w:tcW w:w="6472" w:type="dxa"/>
          </w:tcPr>
          <w:p w14:paraId="015D013F" w14:textId="77777777" w:rsidR="005C03C9" w:rsidRPr="00D968DD" w:rsidRDefault="005C03C9" w:rsidP="0023792E">
            <w:pPr>
              <w:spacing w:line="259" w:lineRule="auto"/>
              <w:ind w:right="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Projekty organizacji ruchu na czas budowy</w:t>
            </w:r>
          </w:p>
        </w:tc>
        <w:tc>
          <w:tcPr>
            <w:tcW w:w="1699" w:type="dxa"/>
          </w:tcPr>
          <w:p w14:paraId="68059059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2</w:t>
            </w: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 </w:t>
            </w:r>
          </w:p>
        </w:tc>
      </w:tr>
      <w:tr w:rsidR="005C03C9" w:rsidRPr="00D968DD" w14:paraId="482B386A" w14:textId="77777777" w:rsidTr="00237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0F0E8D7E" w14:textId="77777777" w:rsidR="005C03C9" w:rsidRPr="00CE02E8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bCs w:val="0"/>
                <w:color w:val="000000" w:themeColor="text1"/>
                <w:sz w:val="20"/>
              </w:rPr>
            </w:pPr>
            <w:r w:rsidRPr="00CE02E8">
              <w:rPr>
                <w:rFonts w:ascii="Verdana" w:hAnsi="Verdana"/>
                <w:b w:val="0"/>
                <w:bCs w:val="0"/>
                <w:color w:val="000000" w:themeColor="text1"/>
                <w:sz w:val="20"/>
              </w:rPr>
              <w:t>5</w:t>
            </w:r>
          </w:p>
        </w:tc>
        <w:tc>
          <w:tcPr>
            <w:tcW w:w="6472" w:type="dxa"/>
          </w:tcPr>
          <w:p w14:paraId="3C56DF2F" w14:textId="77777777" w:rsidR="005C03C9" w:rsidRPr="00D968DD" w:rsidRDefault="005C03C9" w:rsidP="0023792E">
            <w:pPr>
              <w:spacing w:line="259" w:lineRule="auto"/>
              <w:ind w:right="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Projekt stałej organizacji ruchu</w:t>
            </w:r>
          </w:p>
        </w:tc>
        <w:tc>
          <w:tcPr>
            <w:tcW w:w="1699" w:type="dxa"/>
          </w:tcPr>
          <w:p w14:paraId="6BBCE1B1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2</w:t>
            </w:r>
          </w:p>
        </w:tc>
      </w:tr>
      <w:tr w:rsidR="005C03C9" w:rsidRPr="00D968DD" w14:paraId="6ABF1F9A" w14:textId="77777777" w:rsidTr="0023792E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3D2010C0" w14:textId="77777777" w:rsidR="005C03C9" w:rsidRPr="00D968DD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>
              <w:rPr>
                <w:rFonts w:ascii="Verdana" w:hAnsi="Verdana"/>
                <w:b w:val="0"/>
                <w:color w:val="000000" w:themeColor="text1"/>
                <w:sz w:val="20"/>
              </w:rPr>
              <w:t>6</w:t>
            </w:r>
          </w:p>
        </w:tc>
        <w:tc>
          <w:tcPr>
            <w:tcW w:w="6472" w:type="dxa"/>
          </w:tcPr>
          <w:p w14:paraId="122F7237" w14:textId="77777777" w:rsidR="005C03C9" w:rsidRPr="00D968DD" w:rsidRDefault="005C03C9" w:rsidP="0023792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Projekty  budowalne </w:t>
            </w:r>
            <w:r>
              <w:rPr>
                <w:rFonts w:ascii="Verdana" w:hAnsi="Verdana"/>
                <w:color w:val="000000" w:themeColor="text1"/>
                <w:sz w:val="20"/>
              </w:rPr>
              <w:t xml:space="preserve">/ </w:t>
            </w:r>
            <w:r w:rsidRPr="00D968DD">
              <w:rPr>
                <w:rFonts w:ascii="Verdana" w:hAnsi="Verdana"/>
                <w:color w:val="000000" w:themeColor="text1"/>
                <w:sz w:val="20"/>
              </w:rPr>
              <w:t>wykonawcze wszystkich branż wraz z wszystkimi opracowaniami towarzyszącymi</w:t>
            </w:r>
          </w:p>
        </w:tc>
        <w:tc>
          <w:tcPr>
            <w:tcW w:w="1699" w:type="dxa"/>
          </w:tcPr>
          <w:p w14:paraId="413D6100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2</w:t>
            </w:r>
          </w:p>
        </w:tc>
      </w:tr>
      <w:tr w:rsidR="005C03C9" w:rsidRPr="00D968DD" w14:paraId="1E68E366" w14:textId="77777777" w:rsidTr="00237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412C58A5" w14:textId="77777777" w:rsidR="005C03C9" w:rsidRPr="00D968DD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>
              <w:rPr>
                <w:rFonts w:ascii="Verdana" w:hAnsi="Verdana"/>
                <w:b w:val="0"/>
                <w:color w:val="000000" w:themeColor="text1"/>
                <w:sz w:val="20"/>
              </w:rPr>
              <w:t>7</w:t>
            </w:r>
          </w:p>
        </w:tc>
        <w:tc>
          <w:tcPr>
            <w:tcW w:w="6472" w:type="dxa"/>
          </w:tcPr>
          <w:p w14:paraId="5D519BE3" w14:textId="77777777" w:rsidR="005C03C9" w:rsidRPr="00D968DD" w:rsidRDefault="005C03C9" w:rsidP="0023792E">
            <w:pPr>
              <w:spacing w:line="259" w:lineRule="auto"/>
              <w:ind w:right="6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Przedmiar robót dla wszystkich branż</w:t>
            </w:r>
          </w:p>
        </w:tc>
        <w:tc>
          <w:tcPr>
            <w:tcW w:w="1699" w:type="dxa"/>
          </w:tcPr>
          <w:p w14:paraId="1ED64D86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2</w:t>
            </w:r>
          </w:p>
        </w:tc>
      </w:tr>
      <w:tr w:rsidR="005C03C9" w:rsidRPr="00D968DD" w14:paraId="21ED9748" w14:textId="77777777" w:rsidTr="0023792E">
        <w:trPr>
          <w:trHeight w:val="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38E8921A" w14:textId="77777777" w:rsidR="005C03C9" w:rsidRPr="00D968DD" w:rsidRDefault="005C03C9" w:rsidP="0023792E">
            <w:pPr>
              <w:spacing w:line="259" w:lineRule="auto"/>
              <w:ind w:right="61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>
              <w:rPr>
                <w:rFonts w:ascii="Verdana" w:hAnsi="Verdana"/>
                <w:b w:val="0"/>
                <w:color w:val="000000" w:themeColor="text1"/>
                <w:sz w:val="20"/>
              </w:rPr>
              <w:t>8</w:t>
            </w:r>
          </w:p>
        </w:tc>
        <w:tc>
          <w:tcPr>
            <w:tcW w:w="6472" w:type="dxa"/>
          </w:tcPr>
          <w:p w14:paraId="4D39C550" w14:textId="77777777" w:rsidR="005C03C9" w:rsidRPr="00D968DD" w:rsidRDefault="005C03C9" w:rsidP="0023792E">
            <w:pPr>
              <w:spacing w:line="259" w:lineRule="auto"/>
              <w:ind w:right="6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Szczegółowe Specyfikacje Techniczne Wykonania i</w:t>
            </w:r>
          </w:p>
          <w:p w14:paraId="3C536E0C" w14:textId="77777777" w:rsidR="005C03C9" w:rsidRPr="00D968DD" w:rsidRDefault="005C03C9" w:rsidP="0023792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Odbioru Robót Budowlanych odpowiadające rozwiązaniom projektu wykonawczego</w:t>
            </w:r>
          </w:p>
        </w:tc>
        <w:tc>
          <w:tcPr>
            <w:tcW w:w="1699" w:type="dxa"/>
          </w:tcPr>
          <w:p w14:paraId="67B18FFC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>
              <w:rPr>
                <w:rFonts w:ascii="Verdana" w:hAnsi="Verdana"/>
                <w:color w:val="000000" w:themeColor="text1"/>
                <w:sz w:val="20"/>
              </w:rPr>
              <w:t>2</w:t>
            </w:r>
          </w:p>
        </w:tc>
      </w:tr>
      <w:tr w:rsidR="005C03C9" w:rsidRPr="00D968DD" w14:paraId="500C6A78" w14:textId="77777777" w:rsidTr="00237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32D16BBD" w14:textId="77777777" w:rsidR="005C03C9" w:rsidRPr="00D968DD" w:rsidRDefault="005C03C9" w:rsidP="0023792E">
            <w:pPr>
              <w:spacing w:line="259" w:lineRule="auto"/>
              <w:ind w:left="-44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>
              <w:rPr>
                <w:rFonts w:ascii="Verdana" w:hAnsi="Verdana"/>
                <w:b w:val="0"/>
                <w:color w:val="000000" w:themeColor="text1"/>
                <w:sz w:val="20"/>
              </w:rPr>
              <w:t>9</w:t>
            </w:r>
          </w:p>
        </w:tc>
        <w:tc>
          <w:tcPr>
            <w:tcW w:w="6472" w:type="dxa"/>
          </w:tcPr>
          <w:p w14:paraId="271F0F8C" w14:textId="77777777" w:rsidR="005C03C9" w:rsidRPr="00D968DD" w:rsidRDefault="005C03C9" w:rsidP="0023792E">
            <w:pPr>
              <w:spacing w:line="259" w:lineRule="auto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>Dokumentacja Powykonawcza</w:t>
            </w:r>
          </w:p>
        </w:tc>
        <w:tc>
          <w:tcPr>
            <w:tcW w:w="1699" w:type="dxa"/>
          </w:tcPr>
          <w:p w14:paraId="6DA43830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2 </w:t>
            </w:r>
          </w:p>
        </w:tc>
      </w:tr>
      <w:tr w:rsidR="005C03C9" w:rsidRPr="00D968DD" w14:paraId="2A60004A" w14:textId="77777777" w:rsidTr="0023792E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14:paraId="075D6021" w14:textId="77777777" w:rsidR="005C03C9" w:rsidRPr="00D968DD" w:rsidRDefault="005C03C9" w:rsidP="0023792E">
            <w:pPr>
              <w:spacing w:line="259" w:lineRule="auto"/>
              <w:ind w:left="-44"/>
              <w:jc w:val="center"/>
              <w:rPr>
                <w:rFonts w:ascii="Verdana" w:hAnsi="Verdana"/>
                <w:b w:val="0"/>
                <w:color w:val="000000" w:themeColor="text1"/>
                <w:sz w:val="20"/>
              </w:rPr>
            </w:pPr>
            <w:r>
              <w:rPr>
                <w:rFonts w:ascii="Verdana" w:hAnsi="Verdana"/>
                <w:b w:val="0"/>
                <w:color w:val="000000" w:themeColor="text1"/>
                <w:sz w:val="20"/>
              </w:rPr>
              <w:t>10</w:t>
            </w:r>
          </w:p>
        </w:tc>
        <w:tc>
          <w:tcPr>
            <w:tcW w:w="6472" w:type="dxa"/>
          </w:tcPr>
          <w:p w14:paraId="243D7FFF" w14:textId="77777777" w:rsidR="005C03C9" w:rsidRPr="00D968DD" w:rsidRDefault="005C03C9" w:rsidP="0023792E">
            <w:pPr>
              <w:spacing w:line="259" w:lineRule="auto"/>
              <w:ind w:right="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Mapa </w:t>
            </w:r>
            <w:r>
              <w:rPr>
                <w:rFonts w:ascii="Verdana" w:hAnsi="Verdana"/>
                <w:color w:val="000000" w:themeColor="text1"/>
                <w:sz w:val="20"/>
              </w:rPr>
              <w:t>P</w:t>
            </w:r>
            <w:r w:rsidRPr="00D968DD">
              <w:rPr>
                <w:rFonts w:ascii="Verdana" w:hAnsi="Verdana"/>
                <w:color w:val="000000" w:themeColor="text1"/>
                <w:sz w:val="20"/>
              </w:rPr>
              <w:t>owykonawcza</w:t>
            </w:r>
          </w:p>
        </w:tc>
        <w:tc>
          <w:tcPr>
            <w:tcW w:w="1699" w:type="dxa"/>
          </w:tcPr>
          <w:p w14:paraId="66642157" w14:textId="77777777" w:rsidR="005C03C9" w:rsidRPr="00D968DD" w:rsidRDefault="005C03C9" w:rsidP="0023792E">
            <w:pPr>
              <w:spacing w:line="259" w:lineRule="auto"/>
              <w:ind w:righ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000000" w:themeColor="text1"/>
                <w:sz w:val="20"/>
              </w:rPr>
            </w:pPr>
            <w:r w:rsidRPr="00D968DD">
              <w:rPr>
                <w:rFonts w:ascii="Verdana" w:hAnsi="Verdana"/>
                <w:color w:val="000000" w:themeColor="text1"/>
                <w:sz w:val="20"/>
              </w:rPr>
              <w:t xml:space="preserve">2 </w:t>
            </w:r>
          </w:p>
        </w:tc>
      </w:tr>
    </w:tbl>
    <w:p w14:paraId="3FF7F01F" w14:textId="77777777" w:rsidR="005C03C9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25C3BBEA" w14:textId="77777777" w:rsidR="005C03C9" w:rsidRDefault="005C03C9" w:rsidP="005C03C9">
      <w:pPr>
        <w:spacing w:line="276" w:lineRule="auto"/>
        <w:jc w:val="both"/>
        <w:rPr>
          <w:rFonts w:ascii="Verdana" w:hAnsi="Verdana" w:cs="Arial"/>
          <w:bCs/>
          <w:iCs/>
          <w:color w:val="000000" w:themeColor="text1"/>
          <w:sz w:val="20"/>
          <w:szCs w:val="20"/>
        </w:rPr>
      </w:pPr>
      <w:r w:rsidRPr="00C90542">
        <w:rPr>
          <w:rFonts w:ascii="Verdana" w:hAnsi="Verdana" w:cs="Arial"/>
          <w:bCs/>
          <w:iCs/>
          <w:color w:val="000000" w:themeColor="text1"/>
          <w:sz w:val="20"/>
          <w:szCs w:val="20"/>
        </w:rPr>
        <w:t xml:space="preserve">Uwaga: wykaz nie obejmuje egzemplarzy wymaganych przepisami, składanych do zewnętrznych Instytucji. </w:t>
      </w:r>
    </w:p>
    <w:p w14:paraId="610CD400" w14:textId="77777777" w:rsidR="005C03C9" w:rsidRPr="00553AF8" w:rsidRDefault="005C03C9" w:rsidP="005C03C9">
      <w:pPr>
        <w:spacing w:line="276" w:lineRule="auto"/>
        <w:jc w:val="both"/>
        <w:rPr>
          <w:rFonts w:ascii="Verdana" w:hAnsi="Verdana" w:cs="Arial"/>
          <w:bCs/>
          <w:iCs/>
          <w:color w:val="000000" w:themeColor="text1"/>
          <w:sz w:val="20"/>
          <w:szCs w:val="20"/>
        </w:rPr>
      </w:pPr>
    </w:p>
    <w:p w14:paraId="442DF597" w14:textId="77777777" w:rsidR="005C03C9" w:rsidRPr="00EB2657" w:rsidRDefault="005C03C9" w:rsidP="005C03C9">
      <w:pPr>
        <w:pStyle w:val="Nagwek3"/>
        <w:numPr>
          <w:ilvl w:val="1"/>
          <w:numId w:val="2"/>
        </w:numPr>
        <w:rPr>
          <w:rFonts w:ascii="Verdana" w:hAnsi="Verdana"/>
          <w:b/>
          <w:color w:val="auto"/>
          <w:sz w:val="20"/>
        </w:rPr>
      </w:pPr>
      <w:bookmarkStart w:id="29" w:name="_Toc221690291"/>
      <w:r w:rsidRPr="00EB2657">
        <w:rPr>
          <w:rFonts w:ascii="Verdana" w:hAnsi="Verdana"/>
          <w:b/>
          <w:color w:val="auto"/>
          <w:sz w:val="20"/>
        </w:rPr>
        <w:t>Zakres robót budowlanych</w:t>
      </w:r>
      <w:bookmarkEnd w:id="29"/>
    </w:p>
    <w:p w14:paraId="323389C8" w14:textId="77777777" w:rsidR="005C03C9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7D22428C" w14:textId="77777777" w:rsidR="00EA5A96" w:rsidRPr="00EB2657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B2657">
        <w:rPr>
          <w:rFonts w:ascii="Verdana" w:hAnsi="Verdana"/>
          <w:sz w:val="20"/>
          <w:szCs w:val="20"/>
        </w:rPr>
        <w:t>Prace pomiarowe i przygotowawcze.</w:t>
      </w:r>
    </w:p>
    <w:p w14:paraId="487A6D75" w14:textId="3C144A1B" w:rsidR="00EA5A96" w:rsidRPr="00BC5D4F" w:rsidRDefault="00EA5A96" w:rsidP="00BC5D4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B2657">
        <w:rPr>
          <w:rFonts w:ascii="Verdana" w:hAnsi="Verdana"/>
          <w:sz w:val="20"/>
          <w:szCs w:val="20"/>
        </w:rPr>
        <w:t xml:space="preserve">Usunięcie kolizji (przebudowy) z istniejącą </w:t>
      </w:r>
      <w:r w:rsidRPr="003240BA">
        <w:rPr>
          <w:rFonts w:ascii="Verdana" w:hAnsi="Verdana"/>
          <w:sz w:val="20"/>
          <w:szCs w:val="20"/>
        </w:rPr>
        <w:t>infrastrukturą techniczną, uzbrojenia</w:t>
      </w:r>
      <w:r w:rsidRPr="00EB2657">
        <w:rPr>
          <w:rFonts w:ascii="Verdana" w:hAnsi="Verdana"/>
          <w:sz w:val="20"/>
          <w:szCs w:val="20"/>
        </w:rPr>
        <w:t xml:space="preserve"> terenu.</w:t>
      </w:r>
    </w:p>
    <w:p w14:paraId="1BC5EDC9" w14:textId="77777777" w:rsidR="00EA5A96" w:rsidRPr="00EB2657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B2657">
        <w:rPr>
          <w:rFonts w:ascii="Verdana" w:hAnsi="Verdana"/>
          <w:sz w:val="20"/>
          <w:szCs w:val="20"/>
        </w:rPr>
        <w:t>Oznakowanie prowadzonych robót, celem realizacji zamierzonej inwestycji, zgodnie z uzyskanymi warunkami technicznymi.</w:t>
      </w:r>
    </w:p>
    <w:p w14:paraId="133FE80D" w14:textId="77777777" w:rsidR="00EA5A96" w:rsidRPr="00EB2657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B2657">
        <w:rPr>
          <w:rFonts w:ascii="Verdana" w:hAnsi="Verdana"/>
          <w:sz w:val="20"/>
          <w:szCs w:val="20"/>
        </w:rPr>
        <w:t>Likwidacj</w:t>
      </w:r>
      <w:r>
        <w:rPr>
          <w:rFonts w:ascii="Verdana" w:hAnsi="Verdana"/>
          <w:sz w:val="20"/>
          <w:szCs w:val="20"/>
        </w:rPr>
        <w:t>a</w:t>
      </w:r>
      <w:r w:rsidRPr="00EB2657">
        <w:rPr>
          <w:rFonts w:ascii="Verdana" w:hAnsi="Verdana"/>
          <w:sz w:val="20"/>
          <w:szCs w:val="20"/>
        </w:rPr>
        <w:t xml:space="preserve"> ewentualnych kolizji z sieciami podziemnymi i nadziemnymi.</w:t>
      </w:r>
    </w:p>
    <w:p w14:paraId="15B5FEC3" w14:textId="77777777" w:rsidR="00EA5A96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Rozbiórka konstrukcji nawierzchni </w:t>
      </w:r>
      <w:bookmarkStart w:id="30" w:name="_Hlk222383033"/>
      <w:r>
        <w:rPr>
          <w:rFonts w:ascii="Verdana" w:hAnsi="Verdana"/>
          <w:sz w:val="20"/>
          <w:szCs w:val="20"/>
        </w:rPr>
        <w:t>w niezbędnym zakresie.</w:t>
      </w:r>
      <w:bookmarkEnd w:id="30"/>
    </w:p>
    <w:p w14:paraId="01FB2F9F" w14:textId="77777777" w:rsidR="00EA5A96" w:rsidRPr="0032373B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32373B">
        <w:rPr>
          <w:rFonts w:ascii="Verdana" w:hAnsi="Verdana"/>
          <w:sz w:val="20"/>
          <w:szCs w:val="20"/>
        </w:rPr>
        <w:t>Wzmocnienie podłoża gruntowego dla uzyskania właściwych warunków posadowienia wykonywanych nawierzchni, obiektów oraz innych elementów.</w:t>
      </w:r>
    </w:p>
    <w:p w14:paraId="1C5EA3C1" w14:textId="77777777" w:rsidR="00EA5A96" w:rsidRPr="0032373B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32373B">
        <w:rPr>
          <w:rFonts w:ascii="Verdana" w:hAnsi="Verdana"/>
          <w:sz w:val="20"/>
          <w:szCs w:val="20"/>
        </w:rPr>
        <w:t>Wykonanie konstrukcji nawierzchni.</w:t>
      </w:r>
    </w:p>
    <w:p w14:paraId="75BCF768" w14:textId="77777777" w:rsidR="00EA5A96" w:rsidRPr="00C90542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Budowa chodnika</w:t>
      </w:r>
      <w:r w:rsidRPr="00EB2657">
        <w:rPr>
          <w:rFonts w:ascii="Verdana" w:hAnsi="Verdana"/>
          <w:sz w:val="20"/>
          <w:szCs w:val="20"/>
        </w:rPr>
        <w:t xml:space="preserve"> o nawierzchni z kostki betonowej wraz ze skutecznym </w:t>
      </w:r>
      <w:r>
        <w:rPr>
          <w:rFonts w:ascii="Verdana" w:hAnsi="Verdana"/>
          <w:sz w:val="20"/>
          <w:szCs w:val="20"/>
        </w:rPr>
        <w:t>odwodnieniem.</w:t>
      </w:r>
    </w:p>
    <w:p w14:paraId="6D6C4EE2" w14:textId="77777777" w:rsidR="00EA5A96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177CFA">
        <w:rPr>
          <w:rFonts w:ascii="Verdana" w:hAnsi="Verdana"/>
          <w:sz w:val="20"/>
          <w:szCs w:val="20"/>
        </w:rPr>
        <w:t>Dowiązanie się projektowanego odcinka chodnika do istniejącej infrastruktury drogowej.</w:t>
      </w:r>
    </w:p>
    <w:p w14:paraId="6F1B28EA" w14:textId="77777777" w:rsidR="00EA5A96" w:rsidRPr="00310977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310977">
        <w:rPr>
          <w:rFonts w:ascii="Verdana" w:hAnsi="Verdana"/>
          <w:sz w:val="20"/>
          <w:szCs w:val="20"/>
        </w:rPr>
        <w:t xml:space="preserve">Wdrożenie nowej stałej organizacji ruchu. </w:t>
      </w:r>
    </w:p>
    <w:p w14:paraId="7FFD79BD" w14:textId="77777777" w:rsidR="00EA5A96" w:rsidRPr="00EB2657" w:rsidRDefault="00EA5A96" w:rsidP="00EA5A96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B2657">
        <w:rPr>
          <w:rFonts w:ascii="Verdana" w:hAnsi="Verdana"/>
          <w:sz w:val="20"/>
          <w:szCs w:val="20"/>
        </w:rPr>
        <w:t>Inwentaryzacja geodezyjna powykonawcza.</w:t>
      </w:r>
    </w:p>
    <w:p w14:paraId="3A3434AE" w14:textId="77777777" w:rsidR="00EA5A96" w:rsidRDefault="00EA5A96" w:rsidP="00EA5A9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EB2657">
        <w:rPr>
          <w:rFonts w:ascii="Verdana" w:hAnsi="Verdana"/>
          <w:sz w:val="20"/>
          <w:szCs w:val="20"/>
        </w:rPr>
        <w:t>Uporządkowanie placu budowy.</w:t>
      </w:r>
    </w:p>
    <w:p w14:paraId="6FC32961" w14:textId="77777777" w:rsidR="005C03C9" w:rsidRPr="00EF7EF6" w:rsidRDefault="005C03C9" w:rsidP="005C03C9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2D176AB2" w14:textId="77777777" w:rsidR="005C03C9" w:rsidRDefault="005C03C9" w:rsidP="005C03C9">
      <w:pPr>
        <w:spacing w:line="259" w:lineRule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br w:type="page"/>
      </w:r>
    </w:p>
    <w:p w14:paraId="7664FD43" w14:textId="77777777" w:rsidR="005C03C9" w:rsidRPr="00EF7EF6" w:rsidRDefault="005C03C9" w:rsidP="005C03C9">
      <w:pPr>
        <w:pStyle w:val="Akapitzlist"/>
        <w:numPr>
          <w:ilvl w:val="1"/>
          <w:numId w:val="2"/>
        </w:numPr>
        <w:spacing w:after="67"/>
        <w:ind w:right="210"/>
        <w:jc w:val="both"/>
        <w:rPr>
          <w:rFonts w:ascii="Verdana" w:hAnsi="Verdana"/>
          <w:b/>
          <w:sz w:val="20"/>
        </w:rPr>
      </w:pPr>
      <w:r w:rsidRPr="00EF7EF6">
        <w:rPr>
          <w:rFonts w:ascii="Verdana" w:hAnsi="Verdana"/>
          <w:b/>
          <w:sz w:val="20"/>
        </w:rPr>
        <w:lastRenderedPageBreak/>
        <w:t>Aktualne uwarunkowania wykonania przedmiotu zamówienia</w:t>
      </w:r>
    </w:p>
    <w:p w14:paraId="1B54E1F0" w14:textId="77777777" w:rsidR="005C03C9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226C6B90" w14:textId="34AD2FB2" w:rsidR="005C03C9" w:rsidRPr="00EF7EF6" w:rsidRDefault="005C03C9" w:rsidP="005C03C9">
      <w:pPr>
        <w:spacing w:after="67"/>
        <w:ind w:right="210"/>
        <w:jc w:val="center"/>
        <w:rPr>
          <w:rFonts w:ascii="Verdana" w:hAnsi="Verdana"/>
          <w:b/>
          <w:bCs/>
          <w:sz w:val="20"/>
          <w:szCs w:val="20"/>
        </w:rPr>
      </w:pPr>
      <w:r w:rsidRPr="00EF7EF6">
        <w:rPr>
          <w:rFonts w:ascii="Verdana" w:hAnsi="Verdana"/>
          <w:b/>
          <w:bCs/>
          <w:sz w:val="20"/>
          <w:szCs w:val="20"/>
        </w:rPr>
        <w:t>Ciąg DK</w:t>
      </w:r>
      <w:r>
        <w:rPr>
          <w:rFonts w:ascii="Verdana" w:hAnsi="Verdana"/>
          <w:b/>
          <w:bCs/>
          <w:sz w:val="20"/>
          <w:szCs w:val="20"/>
        </w:rPr>
        <w:t>94</w:t>
      </w:r>
      <w:r w:rsidRPr="00EF7EF6">
        <w:rPr>
          <w:rFonts w:ascii="Verdana" w:hAnsi="Verdana"/>
          <w:b/>
          <w:bCs/>
          <w:sz w:val="20"/>
          <w:szCs w:val="20"/>
        </w:rPr>
        <w:t xml:space="preserve">, m. </w:t>
      </w:r>
      <w:r w:rsidR="00113620">
        <w:rPr>
          <w:rFonts w:ascii="Verdana" w:hAnsi="Verdana"/>
          <w:b/>
          <w:bCs/>
          <w:sz w:val="20"/>
          <w:szCs w:val="20"/>
        </w:rPr>
        <w:t>Karczów</w:t>
      </w:r>
      <w:r w:rsidRPr="00EF7EF6">
        <w:rPr>
          <w:rFonts w:ascii="Verdana" w:hAnsi="Verdana"/>
          <w:b/>
          <w:bCs/>
          <w:sz w:val="20"/>
          <w:szCs w:val="20"/>
        </w:rPr>
        <w:t xml:space="preserve"> </w:t>
      </w:r>
      <w:r w:rsidR="00113620">
        <w:rPr>
          <w:rFonts w:ascii="Verdana" w:hAnsi="Verdana"/>
          <w:b/>
          <w:bCs/>
          <w:sz w:val="20"/>
          <w:szCs w:val="20"/>
        </w:rPr>
        <w:t>od km</w:t>
      </w:r>
      <w:r w:rsidR="00113620" w:rsidRPr="00113620">
        <w:rPr>
          <w:rFonts w:ascii="Verdana" w:hAnsi="Verdana"/>
          <w:b/>
          <w:bCs/>
          <w:sz w:val="20"/>
          <w:szCs w:val="20"/>
        </w:rPr>
        <w:t xml:space="preserve"> 170+860 do km 170+905</w:t>
      </w:r>
    </w:p>
    <w:p w14:paraId="34672FB5" w14:textId="77777777" w:rsidR="005C03C9" w:rsidRDefault="005C03C9" w:rsidP="005C03C9">
      <w:pPr>
        <w:spacing w:after="67" w:line="276" w:lineRule="auto"/>
        <w:ind w:right="210"/>
        <w:jc w:val="both"/>
        <w:rPr>
          <w:rFonts w:ascii="Verdana" w:hAnsi="Verdana"/>
          <w:sz w:val="20"/>
          <w:szCs w:val="20"/>
        </w:rPr>
      </w:pPr>
      <w:bookmarkStart w:id="31" w:name="_Hlk220400842"/>
      <w:r>
        <w:rPr>
          <w:rFonts w:ascii="Verdana" w:hAnsi="Verdana"/>
          <w:sz w:val="20"/>
          <w:szCs w:val="20"/>
        </w:rPr>
        <w:t>Klasa techniczna DK: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GP,</w:t>
      </w:r>
    </w:p>
    <w:p w14:paraId="759DF5A9" w14:textId="77777777" w:rsidR="005C03C9" w:rsidRDefault="005C03C9" w:rsidP="005C03C9">
      <w:pPr>
        <w:spacing w:after="67" w:line="276" w:lineRule="auto"/>
        <w:ind w:right="21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Szerokość jezdni DK: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7,0 m,</w:t>
      </w:r>
    </w:p>
    <w:p w14:paraId="47E65C77" w14:textId="77777777" w:rsidR="005C03C9" w:rsidRDefault="005C03C9" w:rsidP="005C03C9">
      <w:pPr>
        <w:spacing w:after="67" w:line="276" w:lineRule="auto"/>
        <w:ind w:right="21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Przekrój DK: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1/2,</w:t>
      </w:r>
    </w:p>
    <w:p w14:paraId="6B7615AC" w14:textId="77777777" w:rsidR="005C03C9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EF7EF6">
        <w:rPr>
          <w:rFonts w:ascii="Verdana" w:hAnsi="Verdana"/>
          <w:sz w:val="20"/>
          <w:szCs w:val="20"/>
        </w:rPr>
        <w:t>SDRR DK:</w:t>
      </w:r>
      <w:r w:rsidRPr="00EF7EF6">
        <w:rPr>
          <w:rFonts w:ascii="Verdana" w:hAnsi="Verdana"/>
          <w:sz w:val="20"/>
          <w:szCs w:val="20"/>
        </w:rPr>
        <w:tab/>
      </w:r>
      <w:r w:rsidRPr="00EF7EF6">
        <w:rPr>
          <w:rFonts w:ascii="Verdana" w:hAnsi="Verdana"/>
          <w:sz w:val="20"/>
          <w:szCs w:val="20"/>
        </w:rPr>
        <w:tab/>
      </w:r>
      <w:r w:rsidRPr="00EF7EF6">
        <w:rPr>
          <w:rFonts w:ascii="Verdana" w:hAnsi="Verdana"/>
          <w:sz w:val="20"/>
          <w:szCs w:val="20"/>
        </w:rPr>
        <w:tab/>
      </w:r>
      <w:r w:rsidRPr="00EF7EF6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7617</w:t>
      </w:r>
      <w:r w:rsidRPr="00EF7EF6">
        <w:rPr>
          <w:rFonts w:ascii="Verdana" w:hAnsi="Verdana"/>
          <w:sz w:val="20"/>
          <w:szCs w:val="20"/>
        </w:rPr>
        <w:t xml:space="preserve"> poj./dobę (dane wg. GPR 2020/2021),</w:t>
      </w:r>
    </w:p>
    <w:p w14:paraId="2C2A5C86" w14:textId="77777777" w:rsidR="005C03C9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Chodnik: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kostka betonowa,</w:t>
      </w:r>
    </w:p>
    <w:p w14:paraId="702C5007" w14:textId="77777777" w:rsidR="005C03C9" w:rsidRPr="00154D15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154D15">
        <w:rPr>
          <w:rFonts w:ascii="Verdana" w:hAnsi="Verdana"/>
          <w:sz w:val="20"/>
          <w:szCs w:val="20"/>
        </w:rPr>
        <w:t>Nawierzchnia:</w:t>
      </w:r>
      <w:r w:rsidRPr="00154D15">
        <w:rPr>
          <w:rFonts w:ascii="Verdana" w:hAnsi="Verdana"/>
          <w:sz w:val="20"/>
          <w:szCs w:val="20"/>
        </w:rPr>
        <w:tab/>
      </w:r>
      <w:r w:rsidRPr="00154D15">
        <w:rPr>
          <w:rFonts w:ascii="Verdana" w:hAnsi="Verdana"/>
          <w:sz w:val="20"/>
          <w:szCs w:val="20"/>
        </w:rPr>
        <w:tab/>
      </w:r>
      <w:r w:rsidRPr="00154D15">
        <w:rPr>
          <w:rFonts w:ascii="Verdana" w:hAnsi="Verdana"/>
          <w:sz w:val="20"/>
          <w:szCs w:val="20"/>
        </w:rPr>
        <w:tab/>
        <w:t>beton asfaltowy</w:t>
      </w:r>
    </w:p>
    <w:bookmarkEnd w:id="31"/>
    <w:p w14:paraId="6F070417" w14:textId="77777777" w:rsidR="005C03C9" w:rsidRPr="00154D15" w:rsidRDefault="005C03C9" w:rsidP="005C03C9">
      <w:pPr>
        <w:spacing w:after="67" w:line="276" w:lineRule="auto"/>
        <w:ind w:right="210"/>
        <w:jc w:val="both"/>
        <w:rPr>
          <w:rFonts w:ascii="Verdana" w:hAnsi="Verdana"/>
          <w:sz w:val="20"/>
          <w:szCs w:val="20"/>
        </w:rPr>
      </w:pPr>
      <w:r w:rsidRPr="00154D15">
        <w:rPr>
          <w:rFonts w:ascii="Verdana" w:hAnsi="Verdana"/>
          <w:sz w:val="20"/>
          <w:szCs w:val="20"/>
        </w:rPr>
        <w:t>Odwodnienie drogi krajowej odbywa się poprzez spływ powierzchniowy bezpośrednio na teren przyległy lub do rowów drogowych, a odcinkowo poprzez kanalizację deszczową do rowów odwadniających.</w:t>
      </w:r>
    </w:p>
    <w:p w14:paraId="7B34E7C1" w14:textId="77777777" w:rsidR="005C03C9" w:rsidRPr="00154D15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37ABCBA1" w14:textId="78F2C84D" w:rsidR="005C03C9" w:rsidRPr="00154D15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  <w:r w:rsidRPr="00154D15">
        <w:rPr>
          <w:rFonts w:ascii="Verdana" w:hAnsi="Verdana"/>
          <w:sz w:val="20"/>
          <w:szCs w:val="20"/>
        </w:rPr>
        <w:t>Chodnik stanowić będzie kontynuację ciągu pieszego zlokalizowanego po </w:t>
      </w:r>
      <w:r w:rsidR="00113620">
        <w:rPr>
          <w:rFonts w:ascii="Verdana" w:hAnsi="Verdana"/>
          <w:sz w:val="20"/>
          <w:szCs w:val="20"/>
        </w:rPr>
        <w:t>prawej</w:t>
      </w:r>
      <w:r w:rsidRPr="00154D15">
        <w:rPr>
          <w:rFonts w:ascii="Verdana" w:hAnsi="Verdana"/>
          <w:sz w:val="20"/>
          <w:szCs w:val="20"/>
        </w:rPr>
        <w:t xml:space="preserve"> stronie drogi krajowej nr 94 w m. </w:t>
      </w:r>
      <w:r w:rsidR="00113620">
        <w:rPr>
          <w:rFonts w:ascii="Verdana" w:hAnsi="Verdana"/>
          <w:sz w:val="20"/>
          <w:szCs w:val="20"/>
        </w:rPr>
        <w:t>Karczów</w:t>
      </w:r>
      <w:r w:rsidRPr="00154D15">
        <w:rPr>
          <w:rFonts w:ascii="Verdana" w:hAnsi="Verdana"/>
          <w:sz w:val="20"/>
          <w:szCs w:val="20"/>
        </w:rPr>
        <w:t xml:space="preserve">. </w:t>
      </w:r>
    </w:p>
    <w:p w14:paraId="54AFA459" w14:textId="77777777" w:rsidR="005C03C9" w:rsidRPr="00154D15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7140C165" w14:textId="77777777" w:rsidR="005C03C9" w:rsidRPr="00154D15" w:rsidRDefault="005C03C9" w:rsidP="005C03C9">
      <w:pPr>
        <w:pStyle w:val="Nagwek3"/>
        <w:numPr>
          <w:ilvl w:val="1"/>
          <w:numId w:val="2"/>
        </w:numPr>
        <w:rPr>
          <w:rFonts w:ascii="Verdana" w:hAnsi="Verdana"/>
          <w:b/>
          <w:color w:val="auto"/>
          <w:sz w:val="20"/>
        </w:rPr>
      </w:pPr>
      <w:bookmarkStart w:id="32" w:name="_Toc221690292"/>
      <w:r w:rsidRPr="00154D15">
        <w:rPr>
          <w:rFonts w:ascii="Verdana" w:hAnsi="Verdana"/>
          <w:b/>
          <w:color w:val="auto"/>
          <w:sz w:val="20"/>
        </w:rPr>
        <w:t>Ogólne właściwości funkcjonalno-użytkowe</w:t>
      </w:r>
      <w:bookmarkEnd w:id="32"/>
      <w:r w:rsidRPr="00154D15">
        <w:rPr>
          <w:rFonts w:ascii="Verdana" w:hAnsi="Verdana"/>
          <w:b/>
          <w:color w:val="auto"/>
          <w:sz w:val="20"/>
        </w:rPr>
        <w:t xml:space="preserve"> </w:t>
      </w:r>
    </w:p>
    <w:p w14:paraId="5C484271" w14:textId="77777777" w:rsidR="005C03C9" w:rsidRPr="00154D15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5B29C18A" w14:textId="77777777" w:rsidR="005C03C9" w:rsidRPr="00154D15" w:rsidRDefault="005C03C9" w:rsidP="005C03C9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 w:rsidRPr="00154D15">
        <w:rPr>
          <w:rFonts w:ascii="Verdana" w:hAnsi="Verdana"/>
          <w:sz w:val="20"/>
          <w:szCs w:val="20"/>
        </w:rPr>
        <w:t xml:space="preserve">Wykonanie robót budowlanych i oddanie do użytku przedmiotu zamówienia musi być zrealizowane zgodnie z przepisami ustawy Prawo Budowlane. </w:t>
      </w:r>
    </w:p>
    <w:p w14:paraId="6BF2B8D3" w14:textId="77777777" w:rsidR="005C03C9" w:rsidRPr="00154D15" w:rsidRDefault="005C03C9" w:rsidP="005C03C9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 w:rsidRPr="00154D15">
        <w:rPr>
          <w:rFonts w:ascii="Verdana" w:hAnsi="Verdana"/>
          <w:sz w:val="20"/>
          <w:szCs w:val="20"/>
        </w:rPr>
        <w:t xml:space="preserve">Wykonanie i oddanie do użytku obiektu muszą również być zgodne ze wszystkimi aktami prawnymi właściwymi w przedmiocie zamówienia, z przepisami </w:t>
      </w:r>
      <w:proofErr w:type="spellStart"/>
      <w:r w:rsidRPr="00154D15">
        <w:rPr>
          <w:rFonts w:ascii="Verdana" w:hAnsi="Verdana"/>
          <w:sz w:val="20"/>
          <w:szCs w:val="20"/>
        </w:rPr>
        <w:t>techniczno</w:t>
      </w:r>
      <w:proofErr w:type="spellEnd"/>
      <w:r w:rsidRPr="00154D15">
        <w:rPr>
          <w:rFonts w:ascii="Verdana" w:hAnsi="Verdana"/>
          <w:sz w:val="20"/>
          <w:szCs w:val="20"/>
        </w:rPr>
        <w:t xml:space="preserve">– budowlanymi, obowiązującymi polskimi normami, wytycznymi oraz zasadami najnowszych rozwiązań technicznych. </w:t>
      </w:r>
    </w:p>
    <w:p w14:paraId="59A973DB" w14:textId="77777777" w:rsidR="005C03C9" w:rsidRPr="00154D15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54CE867A" w14:textId="77777777" w:rsidR="005C03C9" w:rsidRPr="00154D15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  <w:r w:rsidRPr="00154D15">
        <w:rPr>
          <w:rFonts w:ascii="Verdana" w:hAnsi="Verdana"/>
          <w:sz w:val="20"/>
          <w:szCs w:val="20"/>
        </w:rPr>
        <w:t xml:space="preserve">Chodnik zostanie wykonany zgodnie z wytycznymi rekomendowanymi przez Ministra Infrastruktury tj. „Wytycznymi projektowania infrastruktury dla pieszych Część 2: Projektowanie infrastruktury liniowej WR-D-41-2”. </w:t>
      </w:r>
    </w:p>
    <w:p w14:paraId="1209E212" w14:textId="77777777" w:rsidR="005C03C9" w:rsidRPr="00154D15" w:rsidRDefault="005C03C9" w:rsidP="005C03C9">
      <w:pPr>
        <w:spacing w:after="67"/>
        <w:ind w:right="210"/>
        <w:jc w:val="both"/>
        <w:rPr>
          <w:rFonts w:ascii="Verdana" w:hAnsi="Verdana"/>
          <w:sz w:val="20"/>
          <w:szCs w:val="20"/>
        </w:rPr>
      </w:pPr>
    </w:p>
    <w:p w14:paraId="203287A9" w14:textId="77777777" w:rsidR="005C03C9" w:rsidRPr="00154D15" w:rsidRDefault="005C03C9" w:rsidP="005C03C9">
      <w:pPr>
        <w:pStyle w:val="Akapitzlist"/>
        <w:numPr>
          <w:ilvl w:val="2"/>
          <w:numId w:val="2"/>
        </w:num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154D15">
        <w:rPr>
          <w:rFonts w:ascii="Verdana" w:hAnsi="Verdana"/>
          <w:b/>
          <w:sz w:val="20"/>
          <w:szCs w:val="20"/>
        </w:rPr>
        <w:t xml:space="preserve">Chodnik </w:t>
      </w:r>
    </w:p>
    <w:p w14:paraId="4D8B1DEF" w14:textId="77777777" w:rsidR="005C03C9" w:rsidRPr="00154D15" w:rsidRDefault="005C03C9" w:rsidP="005C03C9">
      <w:pPr>
        <w:jc w:val="both"/>
        <w:rPr>
          <w:rFonts w:ascii="Verdana" w:eastAsia="Times New Roman" w:hAnsi="Verdana" w:cs="Arial"/>
          <w:iCs/>
          <w:sz w:val="20"/>
          <w:szCs w:val="20"/>
          <w:lang w:eastAsia="pl-PL"/>
        </w:rPr>
      </w:pPr>
      <w:bookmarkStart w:id="33" w:name="_Hlk222383316"/>
      <w:r w:rsidRPr="00154D15">
        <w:rPr>
          <w:rFonts w:ascii="Verdana" w:eastAsia="Times New Roman" w:hAnsi="Verdana" w:cs="Arial"/>
          <w:iCs/>
          <w:sz w:val="20"/>
          <w:szCs w:val="20"/>
          <w:lang w:eastAsia="pl-PL"/>
        </w:rPr>
        <w:t xml:space="preserve">Konstrukcja nawierzchni chodnika winna być zgodna z „Katalogiem typowych konstrukcji nawierzchni jezdni przeznaczonych do ruchu bardzo lekkiego oraz innych części dróg” (Wzorce i standardy rekomendowane przez Ministra właściwego ds. transportu WR-D-63). </w:t>
      </w:r>
    </w:p>
    <w:p w14:paraId="6D0834DC" w14:textId="77777777" w:rsidR="005C03C9" w:rsidRPr="00154D15" w:rsidRDefault="005C03C9" w:rsidP="005C03C9">
      <w:pPr>
        <w:jc w:val="both"/>
        <w:rPr>
          <w:rFonts w:ascii="Verdana" w:eastAsia="Times New Roman" w:hAnsi="Verdana" w:cs="Arial"/>
          <w:iCs/>
          <w:sz w:val="20"/>
          <w:szCs w:val="20"/>
          <w:lang w:eastAsia="pl-PL"/>
        </w:rPr>
      </w:pPr>
      <w:r w:rsidRPr="00154D15">
        <w:rPr>
          <w:rFonts w:ascii="Verdana" w:eastAsia="Times New Roman" w:hAnsi="Verdana" w:cs="Arial"/>
          <w:iCs/>
          <w:sz w:val="20"/>
          <w:szCs w:val="20"/>
          <w:lang w:eastAsia="pl-PL"/>
        </w:rPr>
        <w:t xml:space="preserve">Nawierzchnię chodnika z betonowej kostki brukowej należy wykonać na podbudowie zasadniczej zapewniającej uzyskanie wymaganej wartości wtórnego modułu odkształcenia równego 80 </w:t>
      </w:r>
      <w:proofErr w:type="spellStart"/>
      <w:r w:rsidRPr="00154D15">
        <w:rPr>
          <w:rFonts w:ascii="Verdana" w:eastAsia="Times New Roman" w:hAnsi="Verdana" w:cs="Arial"/>
          <w:iCs/>
          <w:sz w:val="20"/>
          <w:szCs w:val="20"/>
          <w:lang w:eastAsia="pl-PL"/>
        </w:rPr>
        <w:t>MPa</w:t>
      </w:r>
      <w:proofErr w:type="spellEnd"/>
      <w:r w:rsidRPr="00154D15">
        <w:rPr>
          <w:rFonts w:ascii="Verdana" w:eastAsia="Times New Roman" w:hAnsi="Verdana" w:cs="Arial"/>
          <w:iCs/>
          <w:sz w:val="20"/>
          <w:szCs w:val="20"/>
          <w:lang w:eastAsia="pl-PL"/>
        </w:rPr>
        <w:t xml:space="preserve"> (zaleca się stosowanie podbudowy z mieszanki niezwiązanej o grubości minimum 15 cm). Podłoże pod górnymi warstwami konstrukcji nawierzchni chodnika należy doprowadzić do wymaganej wartości wtórnego modułu odkształcenia wynoszącej 50 </w:t>
      </w:r>
      <w:proofErr w:type="spellStart"/>
      <w:r w:rsidRPr="00154D15">
        <w:rPr>
          <w:rFonts w:ascii="Verdana" w:eastAsia="Times New Roman" w:hAnsi="Verdana" w:cs="Arial"/>
          <w:iCs/>
          <w:sz w:val="20"/>
          <w:szCs w:val="20"/>
          <w:lang w:eastAsia="pl-PL"/>
        </w:rPr>
        <w:t>MPa</w:t>
      </w:r>
      <w:proofErr w:type="spellEnd"/>
      <w:r w:rsidRPr="00154D15">
        <w:rPr>
          <w:rFonts w:ascii="Verdana" w:eastAsia="Times New Roman" w:hAnsi="Verdana" w:cs="Arial"/>
          <w:iCs/>
          <w:sz w:val="20"/>
          <w:szCs w:val="20"/>
          <w:lang w:eastAsia="pl-PL"/>
        </w:rPr>
        <w:t xml:space="preserve">. </w:t>
      </w:r>
    </w:p>
    <w:p w14:paraId="41A63DC0" w14:textId="77777777" w:rsidR="005C03C9" w:rsidRPr="00EC2C43" w:rsidRDefault="005C03C9" w:rsidP="005C03C9">
      <w:pPr>
        <w:jc w:val="both"/>
        <w:rPr>
          <w:rFonts w:ascii="Verdana" w:eastAsia="Times New Roman" w:hAnsi="Verdana" w:cs="Arial"/>
          <w:iCs/>
          <w:color w:val="000000" w:themeColor="text1"/>
          <w:sz w:val="20"/>
          <w:szCs w:val="20"/>
          <w:lang w:eastAsia="pl-PL"/>
        </w:rPr>
      </w:pPr>
      <w:r w:rsidRPr="00EC2C43">
        <w:rPr>
          <w:rFonts w:ascii="Verdana" w:eastAsia="Times New Roman" w:hAnsi="Verdana" w:cs="Arial"/>
          <w:iCs/>
          <w:color w:val="000000" w:themeColor="text1"/>
          <w:sz w:val="20"/>
          <w:szCs w:val="20"/>
          <w:lang w:eastAsia="pl-PL"/>
        </w:rPr>
        <w:t xml:space="preserve">Ostateczna konstrukcja projektowanego chodnika zostanie ustalona po rozpoznaniu podłoża przez Wykonawcę i przedstawieniu przez niego projektu konstrukcji do zatwierdzenia. </w:t>
      </w:r>
    </w:p>
    <w:p w14:paraId="219BD0FC" w14:textId="77777777" w:rsidR="005C03C9" w:rsidRPr="00EC2C43" w:rsidRDefault="005C03C9" w:rsidP="005C03C9">
      <w:pPr>
        <w:jc w:val="both"/>
        <w:rPr>
          <w:rFonts w:ascii="Verdana" w:eastAsia="Times New Roman" w:hAnsi="Verdana" w:cs="Arial"/>
          <w:iCs/>
          <w:color w:val="000000" w:themeColor="text1"/>
          <w:sz w:val="20"/>
          <w:szCs w:val="20"/>
          <w:lang w:eastAsia="pl-PL"/>
        </w:rPr>
      </w:pPr>
      <w:r w:rsidRPr="00EC2C43">
        <w:rPr>
          <w:rFonts w:ascii="Verdana" w:eastAsia="Times New Roman" w:hAnsi="Verdana" w:cs="Arial"/>
          <w:iCs/>
          <w:color w:val="000000" w:themeColor="text1"/>
          <w:sz w:val="20"/>
          <w:szCs w:val="20"/>
          <w:lang w:eastAsia="pl-PL"/>
        </w:rPr>
        <w:t>Chodnik od strony jezdni ograniczyć krawężnikiem na ławie betonowej z oporem.</w:t>
      </w:r>
      <w:bookmarkStart w:id="34" w:name="_Hlk129944090"/>
    </w:p>
    <w:bookmarkEnd w:id="33"/>
    <w:bookmarkEnd w:id="34"/>
    <w:p w14:paraId="16B3DA31" w14:textId="77777777" w:rsidR="005C03C9" w:rsidRPr="00760516" w:rsidRDefault="005C03C9" w:rsidP="005C03C9">
      <w:pPr>
        <w:pStyle w:val="Akapitzlist"/>
        <w:numPr>
          <w:ilvl w:val="2"/>
          <w:numId w:val="2"/>
        </w:num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60516">
        <w:rPr>
          <w:rFonts w:ascii="Verdana" w:hAnsi="Verdana"/>
          <w:b/>
          <w:sz w:val="20"/>
          <w:szCs w:val="20"/>
        </w:rPr>
        <w:lastRenderedPageBreak/>
        <w:t xml:space="preserve">Stała organizacja ruchu </w:t>
      </w:r>
    </w:p>
    <w:p w14:paraId="0CC63556" w14:textId="77777777" w:rsidR="005C03C9" w:rsidRPr="00E032A6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bookmarkStart w:id="35" w:name="_Toc312926676"/>
      <w:bookmarkStart w:id="36" w:name="_Toc318446935"/>
      <w:bookmarkStart w:id="37" w:name="_Toc318734949"/>
      <w:bookmarkStart w:id="38" w:name="_Toc382820433"/>
      <w:bookmarkStart w:id="39" w:name="_Toc444501715"/>
      <w:r w:rsidRPr="00E032A6">
        <w:rPr>
          <w:rFonts w:ascii="Verdana" w:hAnsi="Verdana"/>
          <w:b/>
          <w:bCs/>
          <w:sz w:val="20"/>
          <w:szCs w:val="20"/>
        </w:rPr>
        <w:t>Znaki poziome</w:t>
      </w:r>
      <w:bookmarkEnd w:id="35"/>
      <w:bookmarkEnd w:id="36"/>
      <w:bookmarkEnd w:id="37"/>
      <w:bookmarkEnd w:id="38"/>
      <w:bookmarkEnd w:id="39"/>
      <w:r w:rsidRPr="00E032A6">
        <w:rPr>
          <w:rFonts w:ascii="Verdana" w:hAnsi="Verdana"/>
          <w:sz w:val="20"/>
          <w:szCs w:val="20"/>
        </w:rPr>
        <w:t xml:space="preserve"> </w:t>
      </w:r>
    </w:p>
    <w:p w14:paraId="2AF8EC2D" w14:textId="77777777" w:rsidR="005C03C9" w:rsidRPr="00E032A6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E032A6">
        <w:rPr>
          <w:rFonts w:ascii="Verdana" w:hAnsi="Verdana"/>
          <w:sz w:val="20"/>
          <w:szCs w:val="20"/>
        </w:rPr>
        <w:t xml:space="preserve"> Oznakowanie poziome należy wykonać/odtworzyć jako grubowarstwowe:</w:t>
      </w:r>
    </w:p>
    <w:p w14:paraId="2A893C36" w14:textId="77777777" w:rsidR="005C03C9" w:rsidRPr="00E032A6" w:rsidRDefault="005C03C9" w:rsidP="005C03C9">
      <w:pPr>
        <w:pStyle w:val="Akapitzlist"/>
        <w:numPr>
          <w:ilvl w:val="0"/>
          <w:numId w:val="13"/>
        </w:numPr>
        <w:spacing w:line="276" w:lineRule="auto"/>
        <w:ind w:left="993"/>
        <w:jc w:val="both"/>
        <w:rPr>
          <w:rFonts w:ascii="Verdana" w:hAnsi="Verdana"/>
          <w:strike/>
          <w:sz w:val="20"/>
          <w:szCs w:val="20"/>
        </w:rPr>
      </w:pPr>
      <w:r w:rsidRPr="00E032A6">
        <w:rPr>
          <w:rFonts w:ascii="Verdana" w:hAnsi="Verdana"/>
          <w:sz w:val="20"/>
          <w:szCs w:val="20"/>
        </w:rPr>
        <w:t>linie krawędziowe i osiowe na ciągu głównym w technologii chemoutwardzalnej,</w:t>
      </w:r>
    </w:p>
    <w:p w14:paraId="6DD7B07E" w14:textId="77777777" w:rsidR="005C03C9" w:rsidRPr="00E032A6" w:rsidRDefault="005C03C9" w:rsidP="005C03C9">
      <w:pPr>
        <w:pStyle w:val="Akapitzlist"/>
        <w:numPr>
          <w:ilvl w:val="0"/>
          <w:numId w:val="13"/>
        </w:numPr>
        <w:spacing w:line="276" w:lineRule="auto"/>
        <w:ind w:left="993"/>
        <w:jc w:val="both"/>
        <w:rPr>
          <w:rFonts w:ascii="Verdana" w:hAnsi="Verdana"/>
          <w:sz w:val="20"/>
          <w:szCs w:val="20"/>
        </w:rPr>
      </w:pPr>
      <w:r w:rsidRPr="00E032A6">
        <w:rPr>
          <w:rFonts w:ascii="Verdana" w:hAnsi="Verdana"/>
          <w:sz w:val="20"/>
          <w:szCs w:val="20"/>
        </w:rPr>
        <w:t>linie oznakowania poziomego wykonać w technologii profilowanej lub strukturalnej uwzględniającej sprawne odprowadzenie wody z nawierzchni jezdni, na podkładzie ciągłym tj. z pełnym wypełnieniem powierzchni wykonanej kreski.</w:t>
      </w:r>
    </w:p>
    <w:p w14:paraId="069AB98E" w14:textId="77777777" w:rsidR="005C03C9" w:rsidRPr="00EC2C43" w:rsidRDefault="005C03C9" w:rsidP="005C03C9">
      <w:pPr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C2C43">
        <w:rPr>
          <w:rFonts w:ascii="Verdana" w:hAnsi="Verdana"/>
          <w:color w:val="000000" w:themeColor="text1"/>
          <w:sz w:val="20"/>
          <w:szCs w:val="20"/>
        </w:rPr>
        <w:t>Oznakowanie poziome powinno charakteryzować się:</w:t>
      </w:r>
    </w:p>
    <w:p w14:paraId="78CD1FB9" w14:textId="77777777" w:rsidR="005C03C9" w:rsidRPr="00EC2C43" w:rsidRDefault="005C03C9" w:rsidP="005C03C9">
      <w:pPr>
        <w:pStyle w:val="Akapitzlist"/>
        <w:numPr>
          <w:ilvl w:val="2"/>
          <w:numId w:val="14"/>
        </w:numPr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C2C43">
        <w:rPr>
          <w:rFonts w:ascii="Verdana" w:hAnsi="Verdana"/>
          <w:color w:val="000000" w:themeColor="text1"/>
          <w:sz w:val="20"/>
          <w:szCs w:val="20"/>
        </w:rPr>
        <w:t>dobrą widocznością w ciągu całej doby, również w czasie opadów deszczu;</w:t>
      </w:r>
    </w:p>
    <w:p w14:paraId="704703AD" w14:textId="77777777" w:rsidR="005C03C9" w:rsidRPr="00EC2C43" w:rsidRDefault="005C03C9" w:rsidP="005C03C9">
      <w:pPr>
        <w:pStyle w:val="Akapitzlist"/>
        <w:numPr>
          <w:ilvl w:val="2"/>
          <w:numId w:val="14"/>
        </w:numPr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C2C43">
        <w:rPr>
          <w:rFonts w:ascii="Verdana" w:hAnsi="Verdana"/>
          <w:color w:val="000000" w:themeColor="text1"/>
          <w:sz w:val="20"/>
          <w:szCs w:val="20"/>
        </w:rPr>
        <w:t>wysokim współczynnikiem odblaskowości, również w warunkach dużej wilgotności;</w:t>
      </w:r>
    </w:p>
    <w:p w14:paraId="6F64ED45" w14:textId="77777777" w:rsidR="005C03C9" w:rsidRPr="00EC2C43" w:rsidRDefault="005C03C9" w:rsidP="005C03C9">
      <w:pPr>
        <w:pStyle w:val="Akapitzlist"/>
        <w:numPr>
          <w:ilvl w:val="2"/>
          <w:numId w:val="14"/>
        </w:numPr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C2C43">
        <w:rPr>
          <w:rFonts w:ascii="Verdana" w:hAnsi="Verdana"/>
          <w:color w:val="000000" w:themeColor="text1"/>
          <w:sz w:val="20"/>
          <w:szCs w:val="20"/>
        </w:rPr>
        <w:t>odpowiednią szorstkością, zbliżoną do szorstkości nawierzchni, na której zostaną naniesione;</w:t>
      </w:r>
    </w:p>
    <w:p w14:paraId="0DEF5FCA" w14:textId="77777777" w:rsidR="005C03C9" w:rsidRPr="00EC2C43" w:rsidRDefault="005C03C9" w:rsidP="005C03C9">
      <w:pPr>
        <w:pStyle w:val="Akapitzlist"/>
        <w:numPr>
          <w:ilvl w:val="2"/>
          <w:numId w:val="14"/>
        </w:numPr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C2C43">
        <w:rPr>
          <w:rFonts w:ascii="Verdana" w:hAnsi="Verdana"/>
          <w:color w:val="000000" w:themeColor="text1"/>
          <w:sz w:val="20"/>
          <w:szCs w:val="20"/>
        </w:rPr>
        <w:t>trwałością w okresie gwarancyjnym;</w:t>
      </w:r>
    </w:p>
    <w:p w14:paraId="333A7544" w14:textId="77777777" w:rsidR="005C03C9" w:rsidRPr="00EC2C43" w:rsidRDefault="005C03C9" w:rsidP="005C03C9">
      <w:pPr>
        <w:pStyle w:val="Akapitzlist"/>
        <w:numPr>
          <w:ilvl w:val="2"/>
          <w:numId w:val="14"/>
        </w:numPr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EC2C43">
        <w:rPr>
          <w:rFonts w:ascii="Verdana" w:hAnsi="Verdana"/>
          <w:color w:val="000000" w:themeColor="text1"/>
          <w:sz w:val="20"/>
          <w:szCs w:val="20"/>
        </w:rPr>
        <w:t xml:space="preserve">odpornością na ścieranie i zabrudzenie. </w:t>
      </w:r>
    </w:p>
    <w:p w14:paraId="64B183F9" w14:textId="77777777" w:rsidR="005C03C9" w:rsidRPr="001610BC" w:rsidRDefault="005C03C9" w:rsidP="005C03C9">
      <w:pPr>
        <w:spacing w:line="276" w:lineRule="auto"/>
        <w:jc w:val="both"/>
        <w:rPr>
          <w:rFonts w:ascii="Verdana" w:hAnsi="Verdana"/>
          <w:b/>
          <w:bCs/>
          <w:sz w:val="20"/>
          <w:szCs w:val="20"/>
          <w:highlight w:val="yellow"/>
        </w:rPr>
      </w:pPr>
      <w:bookmarkStart w:id="40" w:name="_Toc312926677"/>
      <w:bookmarkStart w:id="41" w:name="_Toc318446936"/>
      <w:bookmarkStart w:id="42" w:name="_Toc318734950"/>
      <w:bookmarkStart w:id="43" w:name="_Toc382820434"/>
      <w:bookmarkStart w:id="44" w:name="_Toc444501716"/>
    </w:p>
    <w:p w14:paraId="0920D23C" w14:textId="77777777" w:rsidR="005C03C9" w:rsidRPr="00485DBD" w:rsidRDefault="005C03C9" w:rsidP="005C03C9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485DBD">
        <w:rPr>
          <w:rFonts w:ascii="Verdana" w:hAnsi="Verdana"/>
          <w:b/>
          <w:bCs/>
          <w:sz w:val="20"/>
          <w:szCs w:val="20"/>
        </w:rPr>
        <w:t>Znaki pionowe</w:t>
      </w:r>
      <w:bookmarkEnd w:id="40"/>
      <w:bookmarkEnd w:id="41"/>
      <w:bookmarkEnd w:id="42"/>
      <w:bookmarkEnd w:id="43"/>
      <w:bookmarkEnd w:id="44"/>
    </w:p>
    <w:p w14:paraId="4B2DF50E" w14:textId="77777777" w:rsidR="005C03C9" w:rsidRPr="00485DBD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485DBD">
        <w:rPr>
          <w:rFonts w:ascii="Verdana" w:hAnsi="Verdana"/>
          <w:sz w:val="20"/>
          <w:szCs w:val="20"/>
        </w:rPr>
        <w:t>Parametry lic znaków: na jednojezdniowych drogach krajowych - grupa średnia (S) - należy wykonać z folii odblaskowej typu 2; wojewódzkich i powiatowych: znaki - grupa średnia (S) - należy wykonać z folii odblaskowej uzgodnionej z właściwym zarządcą drogi; na drogach gminnych: znaki - grupa mała (M) - należy wykonać z folii odblaskowej typu 1, oprócz znaków D-6, B-20, B-2, A-7, które należy wykonać z folii typu 2 i znaków B-20, A-7, które należy wykonać w grupie wielkości „średnie”</w:t>
      </w:r>
    </w:p>
    <w:p w14:paraId="3D1EE8D6" w14:textId="77777777" w:rsidR="005C03C9" w:rsidRPr="00485DBD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485DBD">
        <w:rPr>
          <w:color w:val="000000" w:themeColor="text1"/>
        </w:rPr>
        <w:t xml:space="preserve">Sposób oznakowania dróg powiatowych i gminnych należy uzgodnić z odpowiednimi zarządcami tych dróg. </w:t>
      </w:r>
    </w:p>
    <w:p w14:paraId="65D72FE8" w14:textId="77777777" w:rsidR="005C03C9" w:rsidRPr="00485DBD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</w:p>
    <w:p w14:paraId="0B55D324" w14:textId="77777777" w:rsidR="005C03C9" w:rsidRPr="00485DBD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485DBD">
        <w:rPr>
          <w:color w:val="000000" w:themeColor="text1"/>
        </w:rPr>
        <w:t xml:space="preserve">Ostateczny zakres wykonania oznakowania poziomego i pionowego oraz urządzeń </w:t>
      </w:r>
      <w:proofErr w:type="spellStart"/>
      <w:r w:rsidRPr="00485DBD">
        <w:rPr>
          <w:color w:val="000000" w:themeColor="text1"/>
        </w:rPr>
        <w:t>brd</w:t>
      </w:r>
      <w:proofErr w:type="spellEnd"/>
      <w:r w:rsidRPr="00485DBD">
        <w:rPr>
          <w:color w:val="000000" w:themeColor="text1"/>
        </w:rPr>
        <w:t xml:space="preserve"> ustalony zostanie na podstawie opracowanego przez Wykonawcę projektu stałej organizacji ruchu. Oznakowanie poziome należy wykonać zgodnie z rozporządzeniem Ministra Infrastruktury z dnia 3 lipca 2003</w:t>
      </w:r>
      <w:r>
        <w:rPr>
          <w:color w:val="000000" w:themeColor="text1"/>
        </w:rPr>
        <w:t xml:space="preserve"> </w:t>
      </w:r>
      <w:r w:rsidRPr="00485DBD">
        <w:rPr>
          <w:color w:val="000000" w:themeColor="text1"/>
        </w:rPr>
        <w:t>r. w sprawie szczegółowych warunków technicznych dla znaków i sygnałów drogowych oraz urządzeń bezpieczeństwa ruchu drogowego i warunków ich umieszczania na drogach.</w:t>
      </w:r>
    </w:p>
    <w:p w14:paraId="7691C937" w14:textId="77777777" w:rsidR="005C03C9" w:rsidRPr="001610BC" w:rsidRDefault="005C03C9" w:rsidP="005C03C9">
      <w:pPr>
        <w:pStyle w:val="S1"/>
        <w:spacing w:line="276" w:lineRule="auto"/>
        <w:ind w:firstLine="0"/>
        <w:rPr>
          <w:color w:val="B808A3"/>
          <w:highlight w:val="yellow"/>
        </w:rPr>
      </w:pPr>
    </w:p>
    <w:p w14:paraId="51E14B93" w14:textId="77777777" w:rsidR="005C03C9" w:rsidRPr="00F835E5" w:rsidRDefault="005C03C9" w:rsidP="005C03C9">
      <w:pPr>
        <w:pStyle w:val="S1"/>
        <w:spacing w:line="276" w:lineRule="auto"/>
        <w:rPr>
          <w:color w:val="000000" w:themeColor="text1"/>
        </w:rPr>
      </w:pPr>
      <w:r w:rsidRPr="00F835E5">
        <w:t xml:space="preserve">Projektowane rozwiązania stałej organizacji ruchu powinny zapewnić wysoki poziom </w:t>
      </w:r>
      <w:r w:rsidRPr="00F835E5">
        <w:rPr>
          <w:color w:val="000000" w:themeColor="text1"/>
        </w:rPr>
        <w:t>bezpieczeństwa oraz komfort podróży, zgodnie z obowiązującymi przepisami prawa i</w:t>
      </w:r>
      <w:r>
        <w:rPr>
          <w:color w:val="000000" w:themeColor="text1"/>
        </w:rPr>
        <w:t> </w:t>
      </w:r>
      <w:r w:rsidRPr="00F835E5">
        <w:rPr>
          <w:color w:val="000000" w:themeColor="text1"/>
        </w:rPr>
        <w:t>zasadami wiedzy technicznej, natomiast stosowane materiały powinny zapewnić trwałość oznakowania i urządzeń bezpieczeństwa ruchu drogowego oraz utrzymanie wymaganych parametrów (takich, jak widoczność, odblaskowość) w całym okresie przewidzianym gwarancją.</w:t>
      </w:r>
    </w:p>
    <w:p w14:paraId="4B1D2556" w14:textId="77777777" w:rsidR="005C03C9" w:rsidRPr="00485DBD" w:rsidRDefault="005C03C9" w:rsidP="005C03C9">
      <w:pPr>
        <w:pStyle w:val="S1"/>
        <w:spacing w:line="276" w:lineRule="auto"/>
        <w:rPr>
          <w:color w:val="000000" w:themeColor="text1"/>
        </w:rPr>
      </w:pPr>
      <w:r w:rsidRPr="00485DBD">
        <w:rPr>
          <w:color w:val="000000" w:themeColor="text1"/>
        </w:rPr>
        <w:t xml:space="preserve">Należy opracować projekt organizacji ruchu oraz uzyskać niezbędne uzgodnienia i opinie wraz z zatwierdzeniem, zgodnie z Rozporządzeniem Ministra Infrastruktury </w:t>
      </w:r>
      <w:r>
        <w:rPr>
          <w:color w:val="000000" w:themeColor="text1"/>
        </w:rPr>
        <w:t xml:space="preserve">z dnia 23 września 2003 r. </w:t>
      </w:r>
      <w:r w:rsidRPr="00485DBD">
        <w:rPr>
          <w:color w:val="000000" w:themeColor="text1"/>
        </w:rPr>
        <w:t xml:space="preserve">w sprawie szczegółowych warunków zarządzania ruchem na drogach oraz wykonywania nadzoru nad tym zarządzaniem. Zgodnie z powyższym rozporządzeniem projekt powinien zawierać geometrię drogi, która jest jednym z elementów podlegających </w:t>
      </w:r>
      <w:r w:rsidRPr="00485DBD">
        <w:rPr>
          <w:color w:val="000000" w:themeColor="text1"/>
        </w:rPr>
        <w:lastRenderedPageBreak/>
        <w:t>ocenie. Przed złożeniem wniosku o zatwierdzenie dokumentacji projektowej należy przedłożyć Zamawiającemu zatwierdzony Projekt stałej organizacji ruchu. Projekt należy opracować i złożyć także w wersji elektronicznej, w plikach .</w:t>
      </w:r>
      <w:proofErr w:type="spellStart"/>
      <w:r w:rsidRPr="00485DBD">
        <w:rPr>
          <w:color w:val="000000" w:themeColor="text1"/>
        </w:rPr>
        <w:t>dwg</w:t>
      </w:r>
      <w:proofErr w:type="spellEnd"/>
      <w:r w:rsidRPr="00485DBD">
        <w:rPr>
          <w:color w:val="000000" w:themeColor="text1"/>
        </w:rPr>
        <w:t xml:space="preserve"> oraz w wersji .pdf.</w:t>
      </w:r>
    </w:p>
    <w:p w14:paraId="382E3367" w14:textId="77777777" w:rsidR="005C03C9" w:rsidRDefault="005C03C9" w:rsidP="005C03C9">
      <w:pPr>
        <w:pStyle w:val="S1"/>
        <w:spacing w:line="276" w:lineRule="auto"/>
        <w:rPr>
          <w:color w:val="000000" w:themeColor="text1"/>
        </w:rPr>
      </w:pPr>
      <w:r w:rsidRPr="00485DBD">
        <w:rPr>
          <w:color w:val="000000" w:themeColor="text1"/>
        </w:rPr>
        <w:t xml:space="preserve">Projekt organizacji ruchu powinien być wykonany w skali 1:500 na czytelnym podkładzie mapowym, zawierającym wszystkie elementy planu zagospodarowania terenu. </w:t>
      </w:r>
    </w:p>
    <w:p w14:paraId="5F76C41E" w14:textId="77777777" w:rsidR="005C03C9" w:rsidRPr="00485DBD" w:rsidRDefault="005C03C9" w:rsidP="005C03C9">
      <w:pPr>
        <w:pStyle w:val="S1"/>
        <w:spacing w:line="276" w:lineRule="auto"/>
        <w:rPr>
          <w:color w:val="000000" w:themeColor="text1"/>
        </w:rPr>
      </w:pPr>
    </w:p>
    <w:p w14:paraId="6A4E9A99" w14:textId="77777777" w:rsidR="005C03C9" w:rsidRPr="001B5A77" w:rsidRDefault="005C03C9" w:rsidP="005C03C9">
      <w:pPr>
        <w:pStyle w:val="Nagwek3"/>
        <w:numPr>
          <w:ilvl w:val="2"/>
          <w:numId w:val="2"/>
        </w:numPr>
        <w:rPr>
          <w:rFonts w:ascii="Verdana" w:hAnsi="Verdana"/>
          <w:b/>
          <w:color w:val="auto"/>
          <w:sz w:val="20"/>
          <w:szCs w:val="20"/>
        </w:rPr>
      </w:pPr>
      <w:bookmarkStart w:id="45" w:name="_Toc144385394"/>
      <w:bookmarkStart w:id="46" w:name="_Toc221690293"/>
      <w:r w:rsidRPr="001B5A77">
        <w:rPr>
          <w:rFonts w:ascii="Verdana" w:hAnsi="Verdana"/>
          <w:b/>
          <w:color w:val="auto"/>
          <w:sz w:val="20"/>
          <w:szCs w:val="20"/>
        </w:rPr>
        <w:t xml:space="preserve">Projekty organizacji ruchu na czas wykonywania </w:t>
      </w:r>
      <w:r>
        <w:rPr>
          <w:rFonts w:ascii="Verdana" w:hAnsi="Verdana"/>
          <w:b/>
          <w:color w:val="auto"/>
          <w:sz w:val="20"/>
          <w:szCs w:val="20"/>
        </w:rPr>
        <w:t>r</w:t>
      </w:r>
      <w:r w:rsidRPr="001B5A77">
        <w:rPr>
          <w:rFonts w:ascii="Verdana" w:hAnsi="Verdana"/>
          <w:b/>
          <w:color w:val="auto"/>
          <w:sz w:val="20"/>
          <w:szCs w:val="20"/>
        </w:rPr>
        <w:t>obót</w:t>
      </w:r>
      <w:bookmarkEnd w:id="45"/>
      <w:bookmarkEnd w:id="46"/>
      <w:r w:rsidRPr="001B5A77">
        <w:rPr>
          <w:rFonts w:ascii="Verdana" w:hAnsi="Verdana"/>
          <w:b/>
          <w:color w:val="auto"/>
          <w:sz w:val="20"/>
          <w:szCs w:val="20"/>
        </w:rPr>
        <w:t xml:space="preserve"> </w:t>
      </w:r>
    </w:p>
    <w:p w14:paraId="648DC868" w14:textId="77777777" w:rsidR="005C03C9" w:rsidRDefault="005C03C9" w:rsidP="005C03C9">
      <w:pPr>
        <w:pStyle w:val="S1"/>
        <w:spacing w:line="360" w:lineRule="auto"/>
        <w:ind w:left="1080" w:firstLine="0"/>
        <w:rPr>
          <w:color w:val="B808A3"/>
          <w:highlight w:val="yellow"/>
        </w:rPr>
      </w:pPr>
    </w:p>
    <w:p w14:paraId="2E4E1C0B" w14:textId="77777777" w:rsidR="005C03C9" w:rsidRPr="0033199A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33199A">
        <w:rPr>
          <w:color w:val="000000" w:themeColor="text1"/>
        </w:rPr>
        <w:t>Podstawowym założeniem planowanej organizacji ruchu na czas wykonywania robót jest minimalizacja utrudnień i koniecznych ograniczeń dla ruchu na sieci komunikacyjnej.</w:t>
      </w:r>
    </w:p>
    <w:p w14:paraId="059698CF" w14:textId="77777777" w:rsidR="005C03C9" w:rsidRPr="0033199A" w:rsidRDefault="005C03C9" w:rsidP="005C03C9">
      <w:pPr>
        <w:pStyle w:val="Tekstprzypisudolnego"/>
        <w:spacing w:line="276" w:lineRule="auto"/>
        <w:jc w:val="both"/>
        <w:rPr>
          <w:rFonts w:ascii="Verdana" w:hAnsi="Verdana"/>
        </w:rPr>
      </w:pPr>
      <w:r w:rsidRPr="0033199A">
        <w:rPr>
          <w:rFonts w:ascii="Verdana" w:hAnsi="Verdana"/>
          <w:color w:val="000000" w:themeColor="text1"/>
        </w:rPr>
        <w:t xml:space="preserve">Przed rozpoczęciem </w:t>
      </w:r>
      <w:r>
        <w:rPr>
          <w:rFonts w:ascii="Verdana" w:hAnsi="Verdana"/>
          <w:color w:val="000000" w:themeColor="text1"/>
        </w:rPr>
        <w:t>r</w:t>
      </w:r>
      <w:r w:rsidRPr="0033199A">
        <w:rPr>
          <w:rFonts w:ascii="Verdana" w:hAnsi="Verdana"/>
          <w:color w:val="000000" w:themeColor="text1"/>
        </w:rPr>
        <w:t xml:space="preserve">obót należy oznakować rejon objęty wprowadzeniem czasowej organizacji ruchu, na podstawie zatwierdzonego projektu organizacji ruchu na czas wykonywania </w:t>
      </w:r>
      <w:r>
        <w:rPr>
          <w:rFonts w:ascii="Verdana" w:hAnsi="Verdana"/>
          <w:color w:val="000000" w:themeColor="text1"/>
        </w:rPr>
        <w:t>r</w:t>
      </w:r>
      <w:r w:rsidRPr="0033199A">
        <w:rPr>
          <w:rFonts w:ascii="Verdana" w:hAnsi="Verdana"/>
          <w:color w:val="000000" w:themeColor="text1"/>
        </w:rPr>
        <w:t xml:space="preserve">obót. Projekt należy przygotować z zachowaniem wymagań określonych w Rozporządzeniu Ministra Infrastruktury z dnia 23 września 2003 r. w sprawie szczegółowych warunków zarządzania ruchem na drogach oraz wykonywania nadzoru nad tym zarządzaniem. Każda zmiana w organizacji ruchu wymaga bieżącej aktualizacji projektu i jego ponownego zatwierdzenia. </w:t>
      </w:r>
    </w:p>
    <w:p w14:paraId="7D70E342" w14:textId="77777777" w:rsidR="005C03C9" w:rsidRPr="0033199A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33199A">
        <w:rPr>
          <w:color w:val="000000" w:themeColor="text1"/>
        </w:rPr>
        <w:t>Roboty należy etapować w sposób pozwalający na jak najdłuższe utrzymywanie niezakłóconej przejezdności drogi krajowej w obu kierunkach ruchu. Ruch wahadłowy może być wprowadzony tylko w przypadku robót, których nie można prowadzić przy ruchu dwukierunkowym. W przypadku wprowadzenia ruchu wahadłowego należy przewidzieć konieczność ręcznego sterowania ruchem w godzinach wskazanych przez Zamawiającego. Uwzględnić sterowanie ruchem na skrzyżowaniach i takie etapowanie robót, aby wjazdy z wlotów podporządkowanych odbywały się zawsze na bezpiecznych zasadach ruchu, przy zachowanych warunkach widoczności. Zastosowanie sygnalizatorów świetlnych sterowanych automatycznie jest możliwe wyłącznie w porze nocnej i poza godzinami szczytu, z uwzględnieniem sterowania ruchem na skrzyżowaniach. Odstępstwa od powyższych zasad mogą być brane pod uwagę tylko w wyjątkowych przypadkach, w uzgodnieniu z przedstawicielem Zamawiającego, po rozpoznaniu sytuacji w trakcie budowy, dla uzgodnionych odcinków robót. Wykonawca winien również prowadzić pracę w sposób pozwalający na wyjazd z/do posesji w przypadku prowadzenia prac w obrębie zjazdów.</w:t>
      </w:r>
    </w:p>
    <w:p w14:paraId="6ECB65AB" w14:textId="77777777" w:rsidR="005C03C9" w:rsidRPr="0033199A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33199A">
        <w:rPr>
          <w:color w:val="000000" w:themeColor="text1"/>
        </w:rPr>
        <w:t xml:space="preserve">Wprowadzona organizacja ruchu powinna zapewniać przejezdność drogi krajowej w ruchu tranzytowym, bez powodowania zatorów drogowych i blokowania przejezdności na skrzyżowaniach. </w:t>
      </w:r>
    </w:p>
    <w:p w14:paraId="0C08335B" w14:textId="77777777" w:rsidR="005C03C9" w:rsidRPr="001610BC" w:rsidRDefault="005C03C9" w:rsidP="005C03C9">
      <w:pPr>
        <w:pStyle w:val="S1"/>
        <w:spacing w:line="360" w:lineRule="auto"/>
        <w:ind w:firstLine="0"/>
        <w:rPr>
          <w:color w:val="B808A3"/>
          <w:highlight w:val="yellow"/>
        </w:rPr>
      </w:pPr>
    </w:p>
    <w:p w14:paraId="31A6E2A1" w14:textId="77777777" w:rsidR="005C03C9" w:rsidRPr="00E032A6" w:rsidRDefault="005C03C9" w:rsidP="005C03C9">
      <w:pPr>
        <w:pStyle w:val="Nagwek3"/>
        <w:numPr>
          <w:ilvl w:val="1"/>
          <w:numId w:val="2"/>
        </w:numPr>
        <w:rPr>
          <w:rFonts w:ascii="Verdana" w:hAnsi="Verdana"/>
          <w:b/>
          <w:color w:val="auto"/>
          <w:sz w:val="20"/>
        </w:rPr>
      </w:pPr>
      <w:bookmarkStart w:id="47" w:name="_Toc221690294"/>
      <w:r>
        <w:rPr>
          <w:rFonts w:ascii="Verdana" w:hAnsi="Verdana"/>
          <w:b/>
          <w:color w:val="auto"/>
          <w:sz w:val="20"/>
        </w:rPr>
        <w:t>Wymagania Z</w:t>
      </w:r>
      <w:r w:rsidRPr="00E032A6">
        <w:rPr>
          <w:rFonts w:ascii="Verdana" w:hAnsi="Verdana"/>
          <w:b/>
          <w:color w:val="auto"/>
          <w:sz w:val="20"/>
        </w:rPr>
        <w:t>amawiającego w stosunku do przedmiotu zamówienia</w:t>
      </w:r>
      <w:bookmarkEnd w:id="47"/>
    </w:p>
    <w:p w14:paraId="6A5119A5" w14:textId="77777777" w:rsidR="005C03C9" w:rsidRDefault="005C03C9" w:rsidP="005C03C9">
      <w:pPr>
        <w:pStyle w:val="Nagwek3"/>
        <w:ind w:left="1134"/>
        <w:rPr>
          <w:rFonts w:ascii="Verdana" w:hAnsi="Verdana" w:cs="Arial"/>
          <w:b/>
          <w:bCs/>
          <w:iCs/>
          <w:color w:val="000000" w:themeColor="text1"/>
          <w:sz w:val="20"/>
          <w:szCs w:val="20"/>
        </w:rPr>
      </w:pPr>
    </w:p>
    <w:p w14:paraId="4451C301" w14:textId="77777777" w:rsidR="005C03C9" w:rsidRPr="00E032A6" w:rsidRDefault="005C03C9" w:rsidP="005C03C9">
      <w:pPr>
        <w:pStyle w:val="Akapitzlist"/>
        <w:numPr>
          <w:ilvl w:val="2"/>
          <w:numId w:val="2"/>
        </w:numPr>
        <w:jc w:val="both"/>
        <w:rPr>
          <w:rFonts w:ascii="Verdana" w:hAnsi="Verdana"/>
          <w:b/>
          <w:sz w:val="20"/>
          <w:szCs w:val="20"/>
        </w:rPr>
      </w:pPr>
      <w:r w:rsidRPr="00E032A6">
        <w:rPr>
          <w:rFonts w:ascii="Verdana" w:hAnsi="Verdana"/>
          <w:b/>
          <w:sz w:val="20"/>
          <w:szCs w:val="20"/>
        </w:rPr>
        <w:t>Plac budowy</w:t>
      </w:r>
    </w:p>
    <w:p w14:paraId="0FB2E511" w14:textId="77777777" w:rsidR="005C03C9" w:rsidRPr="00E032A6" w:rsidRDefault="005C03C9" w:rsidP="005C03C9">
      <w:pPr>
        <w:spacing w:line="276" w:lineRule="auto"/>
        <w:ind w:firstLine="360"/>
        <w:jc w:val="both"/>
        <w:rPr>
          <w:rFonts w:ascii="Verdana" w:hAnsi="Verdana"/>
          <w:sz w:val="20"/>
          <w:szCs w:val="20"/>
        </w:rPr>
      </w:pPr>
      <w:r w:rsidRPr="00E032A6">
        <w:rPr>
          <w:rFonts w:ascii="Verdana" w:hAnsi="Verdana"/>
          <w:sz w:val="20"/>
          <w:szCs w:val="20"/>
        </w:rPr>
        <w:t>Zamawiający przekaże Wykonawcy całość terenu objętego lokalizacją obiektów. Przed przystąpieniem do robót budowlanych należy zabezpieczyć teren budowy zgodnie z obowiązującymi przepisami. Zamawiający nie zapewnia Wykonawcy pomieszczeń socjalno-technicznych na terenie budowy. Po zakończeniu budowy Wykonawca zobowiązany jest do uporządkowania terenu.</w:t>
      </w:r>
    </w:p>
    <w:p w14:paraId="5D0A7FA3" w14:textId="77777777" w:rsidR="005C03C9" w:rsidRPr="00950416" w:rsidRDefault="005C03C9" w:rsidP="005C03C9">
      <w:pPr>
        <w:pStyle w:val="Akapitzlist"/>
        <w:numPr>
          <w:ilvl w:val="2"/>
          <w:numId w:val="2"/>
        </w:num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950416">
        <w:rPr>
          <w:rFonts w:ascii="Verdana" w:hAnsi="Verdana"/>
          <w:b/>
          <w:sz w:val="20"/>
          <w:szCs w:val="20"/>
        </w:rPr>
        <w:t>Zabezpieczenie terenu budowy / robót</w:t>
      </w:r>
    </w:p>
    <w:p w14:paraId="76CF6E79" w14:textId="77777777" w:rsidR="005C03C9" w:rsidRPr="00950416" w:rsidRDefault="005C03C9" w:rsidP="005C03C9">
      <w:pPr>
        <w:spacing w:line="276" w:lineRule="auto"/>
        <w:ind w:firstLine="360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lastRenderedPageBreak/>
        <w:t>Wykonawca jest zobowiązany do utrzymania ruchu publicznego oraz utrzymania istniejących obiektów (jezdnie, ciągi piesze, znaki drogowe, urządzenia odwodnienia itp.) na terenie budowy / prac, w okresie trwania realizacji poszczególnych robót, aż do  zakończenia i odbioru ostatecznego tych robót.</w:t>
      </w:r>
    </w:p>
    <w:p w14:paraId="0ECE0522" w14:textId="77777777" w:rsidR="005C03C9" w:rsidRPr="00950416" w:rsidRDefault="005C03C9" w:rsidP="005C03C9">
      <w:pPr>
        <w:spacing w:line="276" w:lineRule="auto"/>
        <w:ind w:firstLine="360"/>
        <w:jc w:val="both"/>
        <w:rPr>
          <w:rFonts w:ascii="Verdana" w:hAnsi="Verdana"/>
          <w:sz w:val="20"/>
          <w:szCs w:val="20"/>
        </w:rPr>
      </w:pPr>
    </w:p>
    <w:p w14:paraId="10A78F7E" w14:textId="77777777" w:rsidR="005C03C9" w:rsidRPr="00950416" w:rsidRDefault="005C03C9" w:rsidP="005C03C9">
      <w:pPr>
        <w:pStyle w:val="Akapitzlist"/>
        <w:numPr>
          <w:ilvl w:val="2"/>
          <w:numId w:val="2"/>
        </w:num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950416">
        <w:rPr>
          <w:rFonts w:ascii="Verdana" w:hAnsi="Verdana"/>
          <w:b/>
          <w:sz w:val="20"/>
          <w:szCs w:val="20"/>
        </w:rPr>
        <w:t>Odpowiedzialność prawna Wykonawcy</w:t>
      </w:r>
    </w:p>
    <w:p w14:paraId="073899B6" w14:textId="77777777" w:rsidR="005C03C9" w:rsidRPr="00950416" w:rsidRDefault="005C03C9" w:rsidP="005C03C9">
      <w:pPr>
        <w:spacing w:line="276" w:lineRule="auto"/>
        <w:ind w:firstLine="567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t>Wykonawca będzie zobowiązany umową do przyjęcia odpowiedzialności od następstw i za wyniki działalności w zakresie:</w:t>
      </w:r>
    </w:p>
    <w:p w14:paraId="216D92CB" w14:textId="77777777" w:rsidR="005C03C9" w:rsidRPr="00950416" w:rsidRDefault="005C03C9" w:rsidP="005C03C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t>Organizacji robót budowlanych,</w:t>
      </w:r>
    </w:p>
    <w:p w14:paraId="03A527A7" w14:textId="77777777" w:rsidR="005C03C9" w:rsidRPr="00950416" w:rsidRDefault="005C03C9" w:rsidP="005C03C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t>Zabezpieczenia interesów osób trzecich,</w:t>
      </w:r>
    </w:p>
    <w:p w14:paraId="71EEE418" w14:textId="77777777" w:rsidR="005C03C9" w:rsidRPr="00950416" w:rsidRDefault="005C03C9" w:rsidP="005C03C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t>Ochrony środowiska,</w:t>
      </w:r>
    </w:p>
    <w:p w14:paraId="74B14FEC" w14:textId="77777777" w:rsidR="005C03C9" w:rsidRPr="00950416" w:rsidRDefault="005C03C9" w:rsidP="005C03C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t>Warunków bezpieczeństwa pracy,</w:t>
      </w:r>
    </w:p>
    <w:p w14:paraId="5153FD74" w14:textId="77777777" w:rsidR="005C03C9" w:rsidRPr="00950416" w:rsidRDefault="005C03C9" w:rsidP="005C03C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t>Warunków bezpieczeństwa ruchu drogowego związanego z budową,</w:t>
      </w:r>
    </w:p>
    <w:p w14:paraId="1E2F3A90" w14:textId="77777777" w:rsidR="005C03C9" w:rsidRPr="00F16655" w:rsidRDefault="005C03C9" w:rsidP="005C03C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950416">
        <w:rPr>
          <w:rFonts w:ascii="Verdana" w:hAnsi="Verdana"/>
          <w:sz w:val="20"/>
          <w:szCs w:val="20"/>
        </w:rPr>
        <w:t>Zabezpieczenia placu budowy przed dostępem osób trzech.</w:t>
      </w:r>
    </w:p>
    <w:p w14:paraId="14E65D9D" w14:textId="77777777" w:rsidR="005C03C9" w:rsidRPr="001610BC" w:rsidRDefault="005C03C9" w:rsidP="005C03C9">
      <w:pPr>
        <w:pStyle w:val="Akapitzlist"/>
        <w:spacing w:line="276" w:lineRule="auto"/>
        <w:jc w:val="both"/>
        <w:rPr>
          <w:rFonts w:ascii="Verdana" w:hAnsi="Verdana"/>
          <w:b/>
          <w:sz w:val="20"/>
          <w:szCs w:val="20"/>
          <w:highlight w:val="yellow"/>
        </w:rPr>
      </w:pPr>
    </w:p>
    <w:p w14:paraId="64A20575" w14:textId="77777777" w:rsidR="005C03C9" w:rsidRPr="00C64A3D" w:rsidRDefault="005C03C9" w:rsidP="005C03C9">
      <w:pPr>
        <w:pStyle w:val="Akapitzlist"/>
        <w:numPr>
          <w:ilvl w:val="2"/>
          <w:numId w:val="2"/>
        </w:num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C64A3D">
        <w:rPr>
          <w:rFonts w:ascii="Verdana" w:hAnsi="Verdana"/>
          <w:b/>
          <w:sz w:val="20"/>
          <w:szCs w:val="20"/>
        </w:rPr>
        <w:t>Wyroby budowlane</w:t>
      </w:r>
    </w:p>
    <w:p w14:paraId="36B846E6" w14:textId="77777777" w:rsidR="005C03C9" w:rsidRDefault="005C03C9" w:rsidP="005C03C9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Wyroby budowlane stosowane w trakcie wykonywania robót budowlanych mają spełniać wymagania polskich przepisów, a Wykonawca będzie posiadał dokumenty potwierdzające, że zostały one wprowadzone do obrotu zgodnie z regulacjami ustawy o wyrobach budowlanych i posiadają wymagane parametry.</w:t>
      </w:r>
    </w:p>
    <w:p w14:paraId="5684C6E3" w14:textId="77777777" w:rsidR="005C03C9" w:rsidRPr="00C64A3D" w:rsidRDefault="005C03C9" w:rsidP="005C03C9">
      <w:pPr>
        <w:spacing w:line="276" w:lineRule="auto"/>
        <w:ind w:firstLine="708"/>
        <w:jc w:val="both"/>
        <w:rPr>
          <w:rFonts w:ascii="Verdana" w:hAnsi="Verdana"/>
          <w:sz w:val="20"/>
          <w:szCs w:val="20"/>
        </w:rPr>
      </w:pPr>
    </w:p>
    <w:p w14:paraId="3ECECA6E" w14:textId="77777777" w:rsidR="005C03C9" w:rsidRPr="00C64A3D" w:rsidRDefault="005C03C9" w:rsidP="005C03C9">
      <w:pPr>
        <w:pStyle w:val="Akapitzlist"/>
        <w:numPr>
          <w:ilvl w:val="2"/>
          <w:numId w:val="2"/>
        </w:numPr>
        <w:jc w:val="both"/>
        <w:rPr>
          <w:rFonts w:ascii="Verdana" w:hAnsi="Verdana"/>
          <w:b/>
          <w:sz w:val="20"/>
          <w:szCs w:val="20"/>
        </w:rPr>
      </w:pPr>
      <w:r w:rsidRPr="00C64A3D">
        <w:rPr>
          <w:rFonts w:ascii="Verdana" w:hAnsi="Verdana"/>
          <w:b/>
          <w:sz w:val="20"/>
          <w:szCs w:val="20"/>
        </w:rPr>
        <w:t>Kontrola wykonywanych prac projektowych i robót</w:t>
      </w:r>
    </w:p>
    <w:p w14:paraId="1E38C13E" w14:textId="77777777" w:rsidR="005C03C9" w:rsidRPr="00C64A3D" w:rsidRDefault="005C03C9" w:rsidP="005C03C9">
      <w:pPr>
        <w:spacing w:line="276" w:lineRule="auto"/>
        <w:ind w:firstLine="567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 xml:space="preserve">Zamawiający przewiduje bieżącą kontrolę wykonywanych robót. Kontroli </w:t>
      </w:r>
      <w:r>
        <w:rPr>
          <w:rFonts w:ascii="Verdana" w:hAnsi="Verdana"/>
          <w:sz w:val="20"/>
          <w:szCs w:val="20"/>
        </w:rPr>
        <w:t>Z</w:t>
      </w:r>
      <w:r w:rsidRPr="00C64A3D">
        <w:rPr>
          <w:rFonts w:ascii="Verdana" w:hAnsi="Verdana"/>
          <w:sz w:val="20"/>
          <w:szCs w:val="20"/>
        </w:rPr>
        <w:t>amawiającego będą poddane w szczególności:</w:t>
      </w:r>
    </w:p>
    <w:p w14:paraId="025A34DB" w14:textId="77777777" w:rsidR="005C03C9" w:rsidRPr="00C64A3D" w:rsidRDefault="005C03C9" w:rsidP="005C03C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 xml:space="preserve">Rozwiązania projektowe zawarte w projekcie </w:t>
      </w:r>
      <w:r>
        <w:rPr>
          <w:rFonts w:ascii="Verdana" w:hAnsi="Verdana"/>
          <w:sz w:val="20"/>
          <w:szCs w:val="20"/>
        </w:rPr>
        <w:t xml:space="preserve">budowlanym i </w:t>
      </w:r>
      <w:r w:rsidRPr="00C64A3D">
        <w:rPr>
          <w:rFonts w:ascii="Verdana" w:hAnsi="Verdana"/>
          <w:sz w:val="20"/>
          <w:szCs w:val="20"/>
        </w:rPr>
        <w:t>wykonawczym przed ich skierowaniem do realizacji robót budowlanych</w:t>
      </w:r>
      <w:r>
        <w:rPr>
          <w:rFonts w:ascii="Verdana" w:hAnsi="Verdana"/>
          <w:sz w:val="20"/>
          <w:szCs w:val="20"/>
        </w:rPr>
        <w:t xml:space="preserve"> </w:t>
      </w:r>
      <w:r w:rsidRPr="00C64A3D">
        <w:rPr>
          <w:rFonts w:ascii="Verdana" w:hAnsi="Verdana"/>
          <w:sz w:val="20"/>
          <w:szCs w:val="20"/>
        </w:rPr>
        <w:t xml:space="preserve">- w aspekcie ich zgodności z programem </w:t>
      </w:r>
      <w:proofErr w:type="spellStart"/>
      <w:r w:rsidRPr="00C64A3D">
        <w:rPr>
          <w:rFonts w:ascii="Verdana" w:hAnsi="Verdana"/>
          <w:sz w:val="20"/>
          <w:szCs w:val="20"/>
        </w:rPr>
        <w:t>funkcjonalno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C64A3D">
        <w:rPr>
          <w:rFonts w:ascii="Verdana" w:hAnsi="Verdana"/>
          <w:sz w:val="20"/>
          <w:szCs w:val="20"/>
        </w:rPr>
        <w:t>- użytkowym oraz warunkami umowy,</w:t>
      </w:r>
    </w:p>
    <w:p w14:paraId="59AA540E" w14:textId="77777777" w:rsidR="005C03C9" w:rsidRPr="00C64A3D" w:rsidRDefault="005C03C9" w:rsidP="005C03C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Stosowane gotowe wyroby budowlane - w odniesieniu do dokumentów potwierdzających ich dopuszczenie do obrotu oraz zgodności parametrów z danymi zawartymi w opracowaniach projektowych,</w:t>
      </w:r>
    </w:p>
    <w:p w14:paraId="76677427" w14:textId="77777777" w:rsidR="005C03C9" w:rsidRPr="00C64A3D" w:rsidRDefault="005C03C9" w:rsidP="005C03C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 xml:space="preserve">Sposób wykonania robót budowlanych – w aspekcie zgodności ich wykonania z projektem wykonawczym, programem </w:t>
      </w:r>
      <w:proofErr w:type="spellStart"/>
      <w:r w:rsidRPr="00C64A3D">
        <w:rPr>
          <w:rFonts w:ascii="Verdana" w:hAnsi="Verdana"/>
          <w:sz w:val="20"/>
          <w:szCs w:val="20"/>
        </w:rPr>
        <w:t>funkcjonalno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C64A3D">
        <w:rPr>
          <w:rFonts w:ascii="Verdana" w:hAnsi="Verdana"/>
          <w:sz w:val="20"/>
          <w:szCs w:val="20"/>
        </w:rPr>
        <w:t>- użytkowym i umową, obowiązującymi normami i sztuką budowlaną,</w:t>
      </w:r>
    </w:p>
    <w:p w14:paraId="79DFEF8E" w14:textId="77777777" w:rsidR="005C03C9" w:rsidRPr="00C64A3D" w:rsidRDefault="005C03C9" w:rsidP="005C03C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Jakość wykonania robót i dokładność montażu,</w:t>
      </w:r>
    </w:p>
    <w:p w14:paraId="1EF6104D" w14:textId="77777777" w:rsidR="005C03C9" w:rsidRPr="00C64A3D" w:rsidRDefault="005C03C9" w:rsidP="005C03C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Prawidłowość funkcjonowania zamontowanych urządzeń.</w:t>
      </w:r>
    </w:p>
    <w:p w14:paraId="60DC1B3C" w14:textId="77777777" w:rsidR="005C03C9" w:rsidRPr="00C64A3D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Zamawiający ustala następujące rodzaje odbiorów:</w:t>
      </w:r>
    </w:p>
    <w:p w14:paraId="62F21F0C" w14:textId="77777777" w:rsidR="005C03C9" w:rsidRPr="00C64A3D" w:rsidRDefault="005C03C9" w:rsidP="005C03C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Odbiór robót zanikających i ulegających zakryciu,</w:t>
      </w:r>
    </w:p>
    <w:p w14:paraId="30E23A5A" w14:textId="77777777" w:rsidR="005C03C9" w:rsidRPr="00C64A3D" w:rsidRDefault="005C03C9" w:rsidP="005C03C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Odbiór końcowy,</w:t>
      </w:r>
    </w:p>
    <w:p w14:paraId="71E55D24" w14:textId="77777777" w:rsidR="005C03C9" w:rsidRPr="00C64A3D" w:rsidRDefault="005C03C9" w:rsidP="005C03C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Odbiory pogwarancyjne.</w:t>
      </w:r>
    </w:p>
    <w:p w14:paraId="244624E3" w14:textId="77777777" w:rsidR="005C03C9" w:rsidRPr="00731E7B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201E125" w14:textId="77777777" w:rsidR="005C03C9" w:rsidRPr="00C64A3D" w:rsidRDefault="005C03C9" w:rsidP="005C03C9">
      <w:pPr>
        <w:pStyle w:val="Akapitzlist"/>
        <w:numPr>
          <w:ilvl w:val="2"/>
          <w:numId w:val="2"/>
        </w:numPr>
        <w:jc w:val="both"/>
        <w:rPr>
          <w:rFonts w:ascii="Verdana" w:hAnsi="Verdana"/>
          <w:b/>
          <w:sz w:val="20"/>
          <w:szCs w:val="20"/>
        </w:rPr>
      </w:pPr>
      <w:r w:rsidRPr="00C64A3D">
        <w:rPr>
          <w:rFonts w:ascii="Verdana" w:hAnsi="Verdana"/>
          <w:b/>
          <w:sz w:val="20"/>
          <w:szCs w:val="20"/>
        </w:rPr>
        <w:t xml:space="preserve">Rozbiórki </w:t>
      </w:r>
    </w:p>
    <w:p w14:paraId="0D2729A0" w14:textId="77777777" w:rsidR="005C03C9" w:rsidRPr="0035388C" w:rsidRDefault="005C03C9" w:rsidP="005C03C9">
      <w:pPr>
        <w:pStyle w:val="S1"/>
        <w:spacing w:line="276" w:lineRule="auto"/>
        <w:ind w:firstLine="0"/>
        <w:rPr>
          <w:rFonts w:cs="Arial"/>
          <w:color w:val="000000" w:themeColor="text1"/>
        </w:rPr>
      </w:pPr>
      <w:r w:rsidRPr="00A83EC5">
        <w:rPr>
          <w:color w:val="000000" w:themeColor="text1"/>
        </w:rPr>
        <w:lastRenderedPageBreak/>
        <w:t>W przypadku natrafienia na obiekty niezainwentaryzowane (np. pozostałości fundamentów), koszt przygotowania niezbędnej dokumentacji i rozbiórki ponosi Wykonawca.</w:t>
      </w:r>
      <w:r>
        <w:rPr>
          <w:color w:val="000000" w:themeColor="text1"/>
        </w:rPr>
        <w:t xml:space="preserve"> </w:t>
      </w:r>
      <w:r w:rsidRPr="00A83EC5">
        <w:rPr>
          <w:rFonts w:cs="Arial"/>
          <w:color w:val="000000" w:themeColor="text1"/>
        </w:rPr>
        <w:t xml:space="preserve">Materiały z rozbiórki nadające się do ponownego wbudowania </w:t>
      </w:r>
      <w:r>
        <w:rPr>
          <w:rFonts w:cs="Arial"/>
          <w:color w:val="000000" w:themeColor="text1"/>
        </w:rPr>
        <w:t xml:space="preserve">np. </w:t>
      </w:r>
      <w:r w:rsidRPr="00A83EC5">
        <w:rPr>
          <w:rFonts w:cs="Arial"/>
          <w:color w:val="000000" w:themeColor="text1"/>
        </w:rPr>
        <w:t>kostka brukowa, obrzeża są własnością Zamawiającego. O przydatności do ponownego wbudowania decyduje komisja powołana przez Zamawiającego – w składzie</w:t>
      </w:r>
      <w:r>
        <w:rPr>
          <w:rFonts w:cs="Arial"/>
          <w:color w:val="000000" w:themeColor="text1"/>
        </w:rPr>
        <w:t>:</w:t>
      </w:r>
      <w:r w:rsidRPr="00A83EC5">
        <w:rPr>
          <w:rFonts w:cs="Arial"/>
          <w:color w:val="000000" w:themeColor="text1"/>
        </w:rPr>
        <w:t xml:space="preserve"> Kierownik Rejonu</w:t>
      </w:r>
      <w:r>
        <w:rPr>
          <w:rFonts w:cs="Arial"/>
          <w:color w:val="000000" w:themeColor="text1"/>
        </w:rPr>
        <w:t xml:space="preserve">, </w:t>
      </w:r>
      <w:r w:rsidRPr="00A83EC5">
        <w:rPr>
          <w:rFonts w:cs="Arial"/>
          <w:color w:val="000000" w:themeColor="text1"/>
        </w:rPr>
        <w:t>Inspektor Nadzoru. Pozostałe materiały Wykonawca zagospodaruje we własnym zakresi</w:t>
      </w:r>
      <w:r>
        <w:rPr>
          <w:rFonts w:cs="Arial"/>
          <w:color w:val="000000" w:themeColor="text1"/>
        </w:rPr>
        <w:t xml:space="preserve">e zgodnie z ustawą o odpadach. Materiały wskazane przez komisje, jako nadające się do ponownego wbudowania </w:t>
      </w:r>
      <w:r w:rsidRPr="00A83EC5">
        <w:rPr>
          <w:rFonts w:cs="Arial"/>
          <w:color w:val="000000" w:themeColor="text1"/>
        </w:rPr>
        <w:t xml:space="preserve">należy złożone na paletach przekazać do Rejonu. Szczegółowy zakres i formę przekazania pozostałych materiałów z rozbiórki Wykonawca robót uzgodni z Nadzorem i Zamawiającym. </w:t>
      </w:r>
    </w:p>
    <w:p w14:paraId="3274A928" w14:textId="77777777" w:rsidR="005C03C9" w:rsidRDefault="005C03C9" w:rsidP="005C03C9">
      <w:pPr>
        <w:pStyle w:val="S1"/>
        <w:spacing w:line="276" w:lineRule="auto"/>
        <w:rPr>
          <w:color w:val="FF0000"/>
        </w:rPr>
      </w:pPr>
    </w:p>
    <w:p w14:paraId="408A28B1" w14:textId="77777777" w:rsidR="005C03C9" w:rsidRPr="00C64A3D" w:rsidRDefault="005C03C9" w:rsidP="005C03C9">
      <w:pPr>
        <w:pStyle w:val="Akapitzlist"/>
        <w:numPr>
          <w:ilvl w:val="2"/>
          <w:numId w:val="2"/>
        </w:numPr>
        <w:jc w:val="both"/>
        <w:rPr>
          <w:rFonts w:ascii="Verdana" w:hAnsi="Verdana"/>
          <w:b/>
          <w:sz w:val="20"/>
          <w:szCs w:val="20"/>
        </w:rPr>
      </w:pPr>
      <w:r w:rsidRPr="00C64A3D">
        <w:rPr>
          <w:rFonts w:ascii="Verdana" w:hAnsi="Verdana"/>
          <w:b/>
          <w:sz w:val="20"/>
          <w:szCs w:val="20"/>
        </w:rPr>
        <w:t>Dokumentacja powykonawcza</w:t>
      </w:r>
    </w:p>
    <w:p w14:paraId="0F47DAE1" w14:textId="77777777" w:rsidR="005C03C9" w:rsidRPr="00C64A3D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64A3D">
        <w:rPr>
          <w:rFonts w:ascii="Verdana" w:hAnsi="Verdana"/>
          <w:sz w:val="20"/>
          <w:szCs w:val="20"/>
        </w:rPr>
        <w:t>Po zakończeniu robót Wykonawca sporządzi i przekaże Zamawiającemu dokumentację powykonawczą. Dokumentacja powykonawcza zawierać będzie:</w:t>
      </w:r>
    </w:p>
    <w:p w14:paraId="52A4B5A4" w14:textId="77777777" w:rsidR="005C03C9" w:rsidRPr="00C2279E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2279E">
        <w:rPr>
          <w:rFonts w:ascii="Verdana" w:hAnsi="Verdana"/>
          <w:sz w:val="20"/>
          <w:szCs w:val="20"/>
        </w:rPr>
        <w:t>Dokumentację projektową podstawową z naniesionymi zmianami, uzgodnienia i opinie,</w:t>
      </w:r>
    </w:p>
    <w:p w14:paraId="13D92E7F" w14:textId="77777777" w:rsidR="005C03C9" w:rsidRPr="00C2279E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2279E">
        <w:rPr>
          <w:rFonts w:ascii="Verdana" w:hAnsi="Verdana"/>
          <w:sz w:val="20"/>
          <w:szCs w:val="20"/>
        </w:rPr>
        <w:t>Sprawozdanie kierownika budowy wraz z oświadczeniami o zakończeniu robót,</w:t>
      </w:r>
    </w:p>
    <w:p w14:paraId="0DD9706B" w14:textId="77777777" w:rsidR="005C03C9" w:rsidRPr="00C2279E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2279E">
        <w:rPr>
          <w:rFonts w:ascii="Verdana" w:hAnsi="Verdana"/>
          <w:sz w:val="20"/>
          <w:szCs w:val="20"/>
        </w:rPr>
        <w:t>Protokoły odbiorów częściowych i zanikających (podlegających zakryciu),</w:t>
      </w:r>
    </w:p>
    <w:p w14:paraId="69BA67C6" w14:textId="77777777" w:rsidR="005C03C9" w:rsidRPr="00C2279E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2279E">
        <w:rPr>
          <w:rFonts w:ascii="Verdana" w:hAnsi="Verdana"/>
          <w:sz w:val="20"/>
          <w:szCs w:val="20"/>
        </w:rPr>
        <w:t>Obmiar robót,</w:t>
      </w:r>
    </w:p>
    <w:p w14:paraId="2F2C0BE5" w14:textId="77777777" w:rsidR="005C03C9" w:rsidRPr="00D54949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D54949">
        <w:rPr>
          <w:rFonts w:ascii="Verdana" w:hAnsi="Verdana"/>
          <w:sz w:val="20"/>
          <w:szCs w:val="20"/>
        </w:rPr>
        <w:t>Inwentaryzację geodezyjną,</w:t>
      </w:r>
    </w:p>
    <w:p w14:paraId="47D1186C" w14:textId="77777777" w:rsidR="005C03C9" w:rsidRPr="00D54949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D54949">
        <w:rPr>
          <w:rFonts w:ascii="Verdana" w:hAnsi="Verdana"/>
          <w:sz w:val="20"/>
          <w:szCs w:val="20"/>
        </w:rPr>
        <w:t>Protokół badania szczelności kanalizacji deszczowej.</w:t>
      </w:r>
    </w:p>
    <w:p w14:paraId="3BA2C4F8" w14:textId="77777777" w:rsidR="005C03C9" w:rsidRPr="00D54949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D54949">
        <w:rPr>
          <w:rFonts w:ascii="Verdana" w:hAnsi="Verdana"/>
          <w:sz w:val="20"/>
          <w:szCs w:val="20"/>
        </w:rPr>
        <w:t>Wypełniony dziennik budowy.</w:t>
      </w:r>
    </w:p>
    <w:p w14:paraId="6E6B40D9" w14:textId="77777777" w:rsidR="005C03C9" w:rsidRPr="00D54949" w:rsidRDefault="005C03C9" w:rsidP="005C03C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D54949">
        <w:rPr>
          <w:rFonts w:ascii="Verdana" w:hAnsi="Verdana"/>
          <w:sz w:val="20"/>
          <w:szCs w:val="20"/>
        </w:rPr>
        <w:t>Oświadczenie kierownika budowy o zakończeniu robót budowlanych.</w:t>
      </w:r>
    </w:p>
    <w:p w14:paraId="23A3AE1C" w14:textId="77777777" w:rsidR="005C03C9" w:rsidRPr="00C2279E" w:rsidRDefault="005C03C9" w:rsidP="005C03C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154D15">
        <w:rPr>
          <w:rFonts w:ascii="Verdana" w:hAnsi="Verdana"/>
          <w:sz w:val="20"/>
          <w:szCs w:val="20"/>
        </w:rPr>
        <w:t>Ponadto Zamawiającemu należy przekazać wersje elektroniczne wykonanych</w:t>
      </w:r>
      <w:r w:rsidRPr="00C2279E">
        <w:rPr>
          <w:rFonts w:ascii="Verdana" w:hAnsi="Verdana"/>
          <w:sz w:val="20"/>
          <w:szCs w:val="20"/>
        </w:rPr>
        <w:t xml:space="preserve"> projektów powykonawczych z naniesionymi zmianami:</w:t>
      </w:r>
    </w:p>
    <w:p w14:paraId="595B2397" w14:textId="77777777" w:rsidR="005C03C9" w:rsidRPr="00C2279E" w:rsidRDefault="005C03C9" w:rsidP="005C03C9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2279E">
        <w:rPr>
          <w:rFonts w:ascii="Verdana" w:hAnsi="Verdana"/>
          <w:sz w:val="20"/>
          <w:szCs w:val="20"/>
        </w:rPr>
        <w:t>Rysunki powinny być zapisane w formacie *.</w:t>
      </w:r>
      <w:proofErr w:type="spellStart"/>
      <w:r w:rsidRPr="00C2279E">
        <w:rPr>
          <w:rFonts w:ascii="Verdana" w:hAnsi="Verdana"/>
          <w:sz w:val="20"/>
          <w:szCs w:val="20"/>
        </w:rPr>
        <w:t>dwg</w:t>
      </w:r>
      <w:proofErr w:type="spellEnd"/>
      <w:r w:rsidRPr="00C2279E">
        <w:rPr>
          <w:rFonts w:ascii="Verdana" w:hAnsi="Verdana"/>
          <w:sz w:val="20"/>
          <w:szCs w:val="20"/>
        </w:rPr>
        <w:t xml:space="preserve"> w plikach dających możliwość edytowania w programie pracującym w środowisku CAD (</w:t>
      </w:r>
      <w:proofErr w:type="spellStart"/>
      <w:r w:rsidRPr="00C2279E">
        <w:rPr>
          <w:rFonts w:ascii="Verdana" w:hAnsi="Verdana"/>
          <w:sz w:val="20"/>
          <w:szCs w:val="20"/>
        </w:rPr>
        <w:t>wer</w:t>
      </w:r>
      <w:proofErr w:type="spellEnd"/>
      <w:r w:rsidRPr="00C2279E">
        <w:rPr>
          <w:rFonts w:ascii="Verdana" w:hAnsi="Verdana"/>
          <w:sz w:val="20"/>
          <w:szCs w:val="20"/>
        </w:rPr>
        <w:t>. 2012), ponadto powinny zawierać wszystkie pomierzone współrzędne w układzie 2000,</w:t>
      </w:r>
    </w:p>
    <w:p w14:paraId="18713345" w14:textId="77777777" w:rsidR="005C03C9" w:rsidRPr="00C2279E" w:rsidRDefault="005C03C9" w:rsidP="005C03C9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2279E">
        <w:rPr>
          <w:rFonts w:ascii="Verdana" w:hAnsi="Verdana"/>
          <w:sz w:val="20"/>
          <w:szCs w:val="20"/>
        </w:rPr>
        <w:t>Wszystkie materiały tekstowe oraz zestawienia tabelaryczne należy zapisać w postaci plików MS Word i MS Excel,</w:t>
      </w:r>
    </w:p>
    <w:p w14:paraId="49C8A89F" w14:textId="77777777" w:rsidR="005C03C9" w:rsidRPr="00C2279E" w:rsidRDefault="005C03C9" w:rsidP="005C03C9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2279E">
        <w:rPr>
          <w:rFonts w:ascii="Verdana" w:hAnsi="Verdana"/>
          <w:sz w:val="20"/>
          <w:szCs w:val="20"/>
        </w:rPr>
        <w:t>Całość opracowania należy dodatkowo zapisać w formacie *pdf.</w:t>
      </w:r>
    </w:p>
    <w:p w14:paraId="31F9AB56" w14:textId="77777777" w:rsidR="005C03C9" w:rsidRPr="001610BC" w:rsidRDefault="005C03C9" w:rsidP="005C03C9">
      <w:pPr>
        <w:pStyle w:val="Akapitzlist"/>
        <w:ind w:left="927"/>
        <w:jc w:val="both"/>
        <w:rPr>
          <w:rFonts w:ascii="Verdana" w:hAnsi="Verdana"/>
          <w:sz w:val="20"/>
          <w:szCs w:val="20"/>
          <w:highlight w:val="yellow"/>
        </w:rPr>
      </w:pPr>
    </w:p>
    <w:p w14:paraId="522ED856" w14:textId="77777777" w:rsidR="005C03C9" w:rsidRDefault="005C03C9" w:rsidP="005C03C9">
      <w:pPr>
        <w:jc w:val="both"/>
        <w:rPr>
          <w:rFonts w:ascii="Verdana" w:hAnsi="Verdana"/>
          <w:b/>
          <w:sz w:val="20"/>
          <w:szCs w:val="20"/>
        </w:rPr>
      </w:pPr>
      <w:r w:rsidRPr="00C2279E">
        <w:rPr>
          <w:rFonts w:ascii="Verdana" w:hAnsi="Verdana"/>
          <w:b/>
          <w:sz w:val="20"/>
          <w:szCs w:val="20"/>
        </w:rPr>
        <w:t>Szczegółowe rozwiązania wpływające na zwiększenie zakresu robót stanowią ryzyko Wykonawcy i nie będą traktowane, jako roboty dodatkowe (podane w niniejszym programie funkcjonalno-użytkowym ilości planowanych robót mogą ulec zmianie po opracowaniu dokumentacji projektowej).</w:t>
      </w:r>
    </w:p>
    <w:p w14:paraId="52655329" w14:textId="77777777" w:rsidR="005C03C9" w:rsidRPr="003F1047" w:rsidRDefault="005C03C9" w:rsidP="005C03C9">
      <w:pPr>
        <w:pStyle w:val="Nagwek2"/>
        <w:numPr>
          <w:ilvl w:val="0"/>
          <w:numId w:val="28"/>
        </w:numPr>
        <w:ind w:left="720" w:hanging="360"/>
        <w:rPr>
          <w:rFonts w:ascii="Verdana" w:hAnsi="Verdana"/>
          <w:b/>
          <w:color w:val="auto"/>
          <w:sz w:val="20"/>
        </w:rPr>
      </w:pPr>
      <w:bookmarkStart w:id="48" w:name="_Toc221690297"/>
      <w:r w:rsidRPr="003F1047">
        <w:rPr>
          <w:rFonts w:ascii="Verdana" w:hAnsi="Verdana"/>
          <w:b/>
          <w:color w:val="auto"/>
          <w:sz w:val="20"/>
        </w:rPr>
        <w:t>Płatności</w:t>
      </w:r>
      <w:bookmarkEnd w:id="48"/>
    </w:p>
    <w:p w14:paraId="14341C25" w14:textId="77777777" w:rsidR="005C03C9" w:rsidRPr="003F1047" w:rsidRDefault="005C03C9" w:rsidP="005C03C9"/>
    <w:p w14:paraId="0772AEE9" w14:textId="77777777" w:rsidR="00EA5A96" w:rsidRDefault="00EA5A96" w:rsidP="00EA5A96">
      <w:pPr>
        <w:pStyle w:val="S1"/>
        <w:spacing w:line="276" w:lineRule="auto"/>
        <w:ind w:firstLine="0"/>
        <w:rPr>
          <w:rFonts w:cs="Arial"/>
        </w:rPr>
      </w:pPr>
      <w:r w:rsidRPr="00B56CAC">
        <w:t>Płatność odbywać się będzie po zakończeniu i odbiorze</w:t>
      </w:r>
      <w:r>
        <w:t xml:space="preserve"> całości zadania na podstawie faktury VAT.</w:t>
      </w:r>
      <w:r w:rsidRPr="00142C55">
        <w:rPr>
          <w:rFonts w:cs="Arial"/>
        </w:rPr>
        <w:t xml:space="preserve"> </w:t>
      </w:r>
      <w:r>
        <w:rPr>
          <w:rFonts w:cs="Arial"/>
        </w:rPr>
        <w:t>D</w:t>
      </w:r>
      <w:r w:rsidRPr="00C2359B">
        <w:rPr>
          <w:rFonts w:cs="Arial"/>
        </w:rPr>
        <w:t>o faktury VAT wymagane jest dołączenie załączników</w:t>
      </w:r>
      <w:r>
        <w:rPr>
          <w:rFonts w:cs="Arial"/>
        </w:rPr>
        <w:t>:</w:t>
      </w:r>
    </w:p>
    <w:p w14:paraId="55ACE820" w14:textId="77777777" w:rsidR="00EA5A96" w:rsidRPr="00142C55" w:rsidRDefault="00EA5A96" w:rsidP="00EA5A96">
      <w:pPr>
        <w:pStyle w:val="S1"/>
        <w:numPr>
          <w:ilvl w:val="0"/>
          <w:numId w:val="32"/>
        </w:numPr>
        <w:spacing w:line="276" w:lineRule="auto"/>
        <w:rPr>
          <w:rFonts w:cs="Arial"/>
        </w:rPr>
      </w:pPr>
      <w:r>
        <w:t>dokument</w:t>
      </w:r>
      <w:r w:rsidRPr="00142C55">
        <w:t xml:space="preserve"> oświadczenia Wykonawcy o braku zaległości finansowych w zapłacie wynagrodzenia wobec jakichkolwiek podwykonawców i dalszych podwykonawców (według załącznika nr 1 do Umowy),</w:t>
      </w:r>
    </w:p>
    <w:p w14:paraId="6551F867" w14:textId="77777777" w:rsidR="00EA5A96" w:rsidRPr="00C2359B" w:rsidRDefault="00EA5A96" w:rsidP="00EA5A96">
      <w:pPr>
        <w:pStyle w:val="Akapitzlist"/>
        <w:numPr>
          <w:ilvl w:val="0"/>
          <w:numId w:val="32"/>
        </w:numPr>
        <w:spacing w:after="120" w:line="276" w:lineRule="auto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dokument</w:t>
      </w:r>
      <w:r w:rsidRPr="00C2359B">
        <w:rPr>
          <w:rFonts w:ascii="Verdana" w:hAnsi="Verdana"/>
          <w:sz w:val="20"/>
          <w:szCs w:val="20"/>
        </w:rPr>
        <w:t xml:space="preserve"> oświadczeń Podwykonawców o braku wymagalnych roszczeń finansowych wobec Wykonawcy i oryginały oświadczeń dalszych </w:t>
      </w:r>
      <w:r w:rsidRPr="00C2359B">
        <w:rPr>
          <w:rFonts w:ascii="Verdana" w:hAnsi="Verdana"/>
          <w:sz w:val="20"/>
          <w:szCs w:val="20"/>
        </w:rPr>
        <w:lastRenderedPageBreak/>
        <w:t xml:space="preserve">podwykonawców o braku wymagalnych roszczeń finansowych wobec Podwykonawców (według załącznika nr 1a do Umowy). </w:t>
      </w:r>
    </w:p>
    <w:p w14:paraId="14B36D06" w14:textId="77777777" w:rsidR="00EA5A96" w:rsidRDefault="00EA5A96" w:rsidP="00EA5A96">
      <w:pPr>
        <w:widowControl w:val="0"/>
        <w:spacing w:before="120" w:after="0" w:line="276" w:lineRule="auto"/>
        <w:jc w:val="both"/>
        <w:rPr>
          <w:rFonts w:ascii="Verdana" w:hAnsi="Verdana" w:cs="Arial"/>
          <w:sz w:val="20"/>
          <w:szCs w:val="20"/>
        </w:rPr>
      </w:pPr>
      <w:r w:rsidRPr="00C2359B">
        <w:rPr>
          <w:rFonts w:ascii="Verdana" w:hAnsi="Verdana" w:cs="Arial"/>
          <w:sz w:val="20"/>
          <w:szCs w:val="20"/>
        </w:rPr>
        <w:t>Wystawienie i doręczenie faktury VAT będzie następowało z wykorzystaniem Krajowego Systemu e-Faktur (</w:t>
      </w:r>
      <w:proofErr w:type="spellStart"/>
      <w:r w:rsidRPr="00C2359B">
        <w:rPr>
          <w:rFonts w:ascii="Verdana" w:hAnsi="Verdana" w:cs="Arial"/>
          <w:sz w:val="20"/>
          <w:szCs w:val="20"/>
        </w:rPr>
        <w:t>KSeF</w:t>
      </w:r>
      <w:proofErr w:type="spellEnd"/>
      <w:r w:rsidRPr="00C2359B">
        <w:rPr>
          <w:rFonts w:ascii="Verdana" w:hAnsi="Verdana" w:cs="Arial"/>
          <w:sz w:val="20"/>
          <w:szCs w:val="20"/>
        </w:rPr>
        <w:t xml:space="preserve">) zgodnie z ustawą z dnia 11 marca 2004 r. o podatku od towarów i usług oraz przepisami wykonawczymi. </w:t>
      </w:r>
    </w:p>
    <w:p w14:paraId="426A3E58" w14:textId="77777777" w:rsidR="00EA5A96" w:rsidRPr="00C2359B" w:rsidRDefault="00EA5A96" w:rsidP="00EA5A96">
      <w:pPr>
        <w:widowControl w:val="0"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C2359B">
        <w:rPr>
          <w:rFonts w:ascii="Verdana" w:hAnsi="Verdana" w:cs="Arial"/>
          <w:sz w:val="20"/>
          <w:szCs w:val="20"/>
        </w:rPr>
        <w:t>Płatność wynagrodzenia będzie dokonywana w terminie do 30 dni od daty doręczenia Zamawiającemu prawidłowo wystawionej faktury VAT, na rachunek Wykonawcy</w:t>
      </w:r>
      <w:r>
        <w:rPr>
          <w:rFonts w:ascii="Verdana" w:hAnsi="Verdana" w:cs="Arial"/>
          <w:sz w:val="20"/>
          <w:szCs w:val="20"/>
        </w:rPr>
        <w:t>.</w:t>
      </w:r>
    </w:p>
    <w:p w14:paraId="63DF63FC" w14:textId="77777777" w:rsidR="005C03C9" w:rsidRPr="00254B1B" w:rsidRDefault="005C03C9" w:rsidP="005C03C9">
      <w:pPr>
        <w:spacing w:line="276" w:lineRule="auto"/>
        <w:jc w:val="both"/>
        <w:rPr>
          <w:color w:val="000000" w:themeColor="text1"/>
        </w:rPr>
      </w:pPr>
    </w:p>
    <w:p w14:paraId="0C0B936A" w14:textId="77777777" w:rsidR="005C03C9" w:rsidRPr="00254B1B" w:rsidRDefault="005C03C9" w:rsidP="005C03C9">
      <w:pPr>
        <w:pStyle w:val="Nagwek2"/>
        <w:numPr>
          <w:ilvl w:val="0"/>
          <w:numId w:val="28"/>
        </w:numPr>
        <w:ind w:left="720" w:hanging="360"/>
        <w:rPr>
          <w:rFonts w:ascii="Verdana" w:hAnsi="Verdana"/>
          <w:b/>
          <w:color w:val="auto"/>
          <w:sz w:val="20"/>
        </w:rPr>
      </w:pPr>
      <w:bookmarkStart w:id="49" w:name="_Toc221690298"/>
      <w:r w:rsidRPr="00254B1B">
        <w:rPr>
          <w:rFonts w:ascii="Verdana" w:hAnsi="Verdana"/>
          <w:b/>
          <w:color w:val="auto"/>
          <w:sz w:val="20"/>
        </w:rPr>
        <w:t>Wynagrodzenie</w:t>
      </w:r>
      <w:bookmarkEnd w:id="49"/>
    </w:p>
    <w:p w14:paraId="33230D52" w14:textId="77777777" w:rsidR="005C03C9" w:rsidRPr="00254B1B" w:rsidRDefault="005C03C9" w:rsidP="005C03C9">
      <w:pPr>
        <w:pStyle w:val="S1"/>
        <w:spacing w:line="276" w:lineRule="auto"/>
        <w:rPr>
          <w:color w:val="000000" w:themeColor="text1"/>
        </w:rPr>
      </w:pPr>
    </w:p>
    <w:p w14:paraId="252BA4BD" w14:textId="77777777" w:rsidR="00EA5A96" w:rsidRDefault="00EA5A96" w:rsidP="00EA5A96">
      <w:pPr>
        <w:pStyle w:val="S1"/>
        <w:spacing w:line="276" w:lineRule="auto"/>
        <w:ind w:firstLine="0"/>
        <w:rPr>
          <w:color w:val="000000" w:themeColor="text1"/>
        </w:rPr>
      </w:pPr>
      <w:r w:rsidRPr="00254B1B">
        <w:rPr>
          <w:color w:val="000000" w:themeColor="text1"/>
        </w:rPr>
        <w:t>Podstawą wystawienia faktur</w:t>
      </w:r>
      <w:r>
        <w:rPr>
          <w:color w:val="000000" w:themeColor="text1"/>
        </w:rPr>
        <w:t>y</w:t>
      </w:r>
      <w:r w:rsidRPr="00254B1B">
        <w:rPr>
          <w:color w:val="000000" w:themeColor="text1"/>
        </w:rPr>
        <w:t xml:space="preserve"> będzie protokół </w:t>
      </w:r>
      <w:r>
        <w:rPr>
          <w:color w:val="000000" w:themeColor="text1"/>
        </w:rPr>
        <w:t xml:space="preserve">końcowy </w:t>
      </w:r>
      <w:r w:rsidRPr="00254B1B">
        <w:rPr>
          <w:color w:val="000000" w:themeColor="text1"/>
        </w:rPr>
        <w:t>potwierdzający wykonanie zakresu rzeczowego</w:t>
      </w:r>
      <w:r>
        <w:rPr>
          <w:color w:val="000000" w:themeColor="text1"/>
        </w:rPr>
        <w:t>.</w:t>
      </w:r>
    </w:p>
    <w:p w14:paraId="165BB197" w14:textId="77777777" w:rsidR="00EA5A96" w:rsidRPr="00787B70" w:rsidRDefault="00EA5A96" w:rsidP="00EA5A96">
      <w:pPr>
        <w:pStyle w:val="S1"/>
        <w:spacing w:line="276" w:lineRule="auto"/>
        <w:ind w:firstLine="0"/>
        <w:rPr>
          <w:color w:val="000000" w:themeColor="text1"/>
        </w:rPr>
      </w:pPr>
      <w:r w:rsidRPr="003F1047">
        <w:rPr>
          <w:color w:val="000000" w:themeColor="text1"/>
        </w:rPr>
        <w:t>Do protokołu odbioru dołączone będzie zestawienie ilości wszystkich wykonanych robót sporządzone przez Wykonawcę narastająco, tabela elementów rozliczeniowych, zatwierdzenie obmiarów, tabele obmiarowe, szkice pomiarowe, wyniki badań i sprawdzeń, deklaracje właściwości użytkowych wyrobów budowlanych, krajowe deklaracje zgodności, itp., w takim zakresie, w jakim dokumenty te będą niezbędne.</w:t>
      </w:r>
    </w:p>
    <w:p w14:paraId="56B8B9E8" w14:textId="77777777" w:rsidR="00EA5A96" w:rsidRPr="003F1047" w:rsidRDefault="00EA5A96" w:rsidP="00EA5A96">
      <w:pPr>
        <w:pStyle w:val="S1"/>
        <w:spacing w:line="276" w:lineRule="auto"/>
        <w:ind w:firstLine="0"/>
      </w:pPr>
      <w:r w:rsidRPr="003F1047">
        <w:t xml:space="preserve">Wynagrodzenie ryczałtowe zawiera również wszystkie podatki, w tym podatek od towarów i usług VAT. Przed przekazaniem Zamawiającemu protokołu potwierdzającego wykonanie zakresu rzeczowego za dany okres rozliczeniowy należy uzyskać jego akceptację przez Nadzór Inwestorski. </w:t>
      </w:r>
    </w:p>
    <w:p w14:paraId="07C0E123" w14:textId="77777777" w:rsidR="00EA5A96" w:rsidRDefault="00EA5A96" w:rsidP="00EA5A96">
      <w:pPr>
        <w:pStyle w:val="S1"/>
        <w:spacing w:line="276" w:lineRule="auto"/>
        <w:ind w:firstLine="0"/>
      </w:pPr>
      <w:r w:rsidRPr="003F1047">
        <w:t>Zamawiający dokona oceny jakości robót na podstawie „Instrukcji DP-T 14 Ocena jakości na drogach krajowych część I – Roboty Drogowe”. Ewentualne pomniejszenia wynagrodzenia zostaną szczegółowo wyliczone przez Nadzór Inwestorski i przedstawione Zamawiającemu oraz Wykonawcy.</w:t>
      </w:r>
    </w:p>
    <w:p w14:paraId="0D89A5C1" w14:textId="77777777" w:rsidR="00EA5A96" w:rsidRDefault="00EA5A96" w:rsidP="00EA5A96">
      <w:pPr>
        <w:pStyle w:val="S1"/>
        <w:spacing w:line="276" w:lineRule="auto"/>
        <w:ind w:firstLine="0"/>
      </w:pPr>
    </w:p>
    <w:p w14:paraId="74A88CC4" w14:textId="77777777" w:rsidR="00EA5A96" w:rsidRPr="006958E5" w:rsidRDefault="00EA5A96" w:rsidP="00EA5A96">
      <w:pPr>
        <w:pStyle w:val="S1"/>
        <w:spacing w:line="276" w:lineRule="auto"/>
        <w:ind w:firstLine="0"/>
        <w:rPr>
          <w:color w:val="EE0000"/>
        </w:rPr>
      </w:pPr>
      <w:bookmarkStart w:id="50" w:name="_Hlk225320448"/>
      <w:r w:rsidRPr="006958E5">
        <w:rPr>
          <w:color w:val="EE0000"/>
        </w:rPr>
        <w:t xml:space="preserve">W przypadkach, o których mowa w Umowie przy nie wykonaniu całości przedmiotu zamówienia Zamawiający zastosuje proporcjonalne wyliczenie wynagrodzenia do wykonanej i zatwierdzonej części przedmiotu zamówienia na podstawie przedłożonych części dokumentacji projektowej. </w:t>
      </w:r>
    </w:p>
    <w:bookmarkEnd w:id="50"/>
    <w:p w14:paraId="7CE633E7" w14:textId="77777777" w:rsidR="005C03C9" w:rsidRDefault="005C03C9" w:rsidP="005C03C9">
      <w:pPr>
        <w:pStyle w:val="S1"/>
        <w:spacing w:line="276" w:lineRule="auto"/>
        <w:ind w:firstLine="0"/>
        <w:rPr>
          <w:sz w:val="18"/>
          <w:szCs w:val="18"/>
          <w:highlight w:val="yellow"/>
        </w:rPr>
      </w:pPr>
    </w:p>
    <w:p w14:paraId="16F41543" w14:textId="77777777" w:rsidR="00EA5A96" w:rsidRPr="00154D15" w:rsidRDefault="00EA5A96" w:rsidP="005C03C9">
      <w:pPr>
        <w:pStyle w:val="S1"/>
        <w:spacing w:line="276" w:lineRule="auto"/>
        <w:ind w:firstLine="0"/>
        <w:rPr>
          <w:sz w:val="18"/>
          <w:szCs w:val="18"/>
          <w:highlight w:val="yellow"/>
        </w:rPr>
      </w:pPr>
    </w:p>
    <w:p w14:paraId="26621E87" w14:textId="77777777" w:rsidR="005C03C9" w:rsidRPr="00154D15" w:rsidRDefault="005C03C9" w:rsidP="005C03C9">
      <w:pPr>
        <w:pStyle w:val="Nagwek2"/>
        <w:numPr>
          <w:ilvl w:val="0"/>
          <w:numId w:val="28"/>
        </w:numPr>
        <w:ind w:left="720" w:hanging="360"/>
        <w:rPr>
          <w:rFonts w:ascii="Verdana" w:hAnsi="Verdana"/>
          <w:b/>
          <w:sz w:val="24"/>
          <w:szCs w:val="24"/>
        </w:rPr>
      </w:pPr>
      <w:bookmarkStart w:id="51" w:name="_Toc221690299"/>
      <w:r w:rsidRPr="00154D15">
        <w:rPr>
          <w:rFonts w:ascii="Verdana" w:hAnsi="Verdana"/>
          <w:b/>
          <w:color w:val="auto"/>
          <w:sz w:val="20"/>
          <w:szCs w:val="24"/>
        </w:rPr>
        <w:t>Warunek zatrudnienia na podstawie umowy o pracę</w:t>
      </w:r>
      <w:bookmarkEnd w:id="51"/>
    </w:p>
    <w:p w14:paraId="1D39F364" w14:textId="77777777" w:rsidR="005C03C9" w:rsidRPr="001610BC" w:rsidRDefault="005C03C9" w:rsidP="005C03C9">
      <w:pPr>
        <w:pStyle w:val="S1"/>
        <w:spacing w:line="276" w:lineRule="auto"/>
        <w:ind w:firstLine="0"/>
        <w:rPr>
          <w:highlight w:val="yellow"/>
        </w:rPr>
      </w:pPr>
    </w:p>
    <w:p w14:paraId="533B0EB5" w14:textId="77777777" w:rsidR="005C03C9" w:rsidRPr="00254B1B" w:rsidRDefault="005C03C9" w:rsidP="005C03C9">
      <w:pPr>
        <w:pStyle w:val="Lista"/>
        <w:overflowPunct/>
        <w:autoSpaceDE/>
        <w:autoSpaceDN/>
        <w:adjustRightInd/>
        <w:spacing w:line="276" w:lineRule="auto"/>
        <w:ind w:firstLine="425"/>
        <w:textAlignment w:val="auto"/>
        <w:rPr>
          <w:rFonts w:ascii="Verdana" w:hAnsi="Verdana"/>
          <w:color w:val="000000" w:themeColor="text1"/>
        </w:rPr>
      </w:pPr>
      <w:r w:rsidRPr="00254B1B">
        <w:rPr>
          <w:rFonts w:ascii="Verdana" w:hAnsi="Verdana"/>
          <w:color w:val="000000" w:themeColor="text1"/>
          <w:lang w:eastAsia="ar-SA"/>
        </w:rPr>
        <w:t>Zamawiający wymaga zatrudnienia na podstawie umowy o pracę przez wykonawcę lub podwykonawcę osób wykonujących wszystkie prace fizyczne związane z wykonywaniem wszystkich robót objętych zamówieniem, których wykonanie polega na wykonywaniu pracy w sposób określony w art. 22 § 1 ustawy z dnia 26 czerwca 1974 r. – Kodeks pracy, tj. czynności opisane w SST. Obowiązek, o którym mowa w zdaniu poprzednim nie dotyczy</w:t>
      </w:r>
      <w:r w:rsidRPr="00254B1B">
        <w:rPr>
          <w:rFonts w:ascii="Verdana" w:hAnsi="Verdana"/>
          <w:bCs/>
          <w:color w:val="000000" w:themeColor="text1"/>
        </w:rPr>
        <w:t xml:space="preserve"> osób pełniących samodzielne funkcje techniczne w budownictwie w rozumieniu ustawy z dnia 7 lipca 1994 r. Prawo budowlane</w:t>
      </w:r>
      <w:r w:rsidRPr="00254B1B">
        <w:rPr>
          <w:rFonts w:ascii="Verdana" w:hAnsi="Verdana"/>
          <w:color w:val="000000" w:themeColor="text1"/>
        </w:rPr>
        <w:t>. Wykonawca w dniu przekazania terenu budowy przedłoży Zamawiającemu wykaz tych osób.</w:t>
      </w:r>
    </w:p>
    <w:p w14:paraId="1BB00541" w14:textId="77777777" w:rsidR="005C03C9" w:rsidRPr="00254B1B" w:rsidRDefault="005C03C9" w:rsidP="005C03C9">
      <w:pPr>
        <w:pStyle w:val="Lista"/>
        <w:overflowPunct/>
        <w:autoSpaceDE/>
        <w:autoSpaceDN/>
        <w:adjustRightInd/>
        <w:spacing w:line="276" w:lineRule="auto"/>
        <w:ind w:firstLine="425"/>
        <w:textAlignment w:val="auto"/>
        <w:rPr>
          <w:rFonts w:ascii="Verdana" w:hAnsi="Verdana"/>
          <w:color w:val="000000" w:themeColor="text1"/>
        </w:rPr>
      </w:pPr>
      <w:r w:rsidRPr="00254B1B">
        <w:rPr>
          <w:rFonts w:ascii="Verdana" w:hAnsi="Verdana"/>
          <w:color w:val="000000" w:themeColor="text1"/>
          <w:lang w:eastAsia="ar-SA"/>
        </w:rPr>
        <w:t xml:space="preserve">W trakcie realizacji zamówienia zamawiający uprawniony jest do wykonywania czynności kontrolnych wobec wykonawcy odnośnie spełniania przez wykonawcę lub </w:t>
      </w:r>
      <w:r w:rsidRPr="00254B1B">
        <w:rPr>
          <w:rFonts w:ascii="Verdana" w:hAnsi="Verdana"/>
          <w:color w:val="000000" w:themeColor="text1"/>
          <w:lang w:eastAsia="ar-SA"/>
        </w:rPr>
        <w:lastRenderedPageBreak/>
        <w:t xml:space="preserve">podwykonawcę wymogu zatrudnienia na podstawie umowy o pracę osób wykonujących wskazane czynności. Zamawiający uprawniony jest w szczególności do: </w:t>
      </w:r>
    </w:p>
    <w:p w14:paraId="4AC65DBD" w14:textId="77777777" w:rsidR="005C03C9" w:rsidRPr="00254B1B" w:rsidRDefault="005C03C9" w:rsidP="005C03C9">
      <w:pPr>
        <w:pStyle w:val="Akapitzlist"/>
        <w:numPr>
          <w:ilvl w:val="0"/>
          <w:numId w:val="30"/>
        </w:num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254B1B">
        <w:rPr>
          <w:rFonts w:ascii="Verdana" w:hAnsi="Verdana"/>
          <w:color w:val="000000" w:themeColor="text1"/>
          <w:sz w:val="20"/>
          <w:szCs w:val="20"/>
        </w:rPr>
        <w:t>żądania oświadczeń i dokumentów w zakresie potwierdzenia spełniania ww. wymogów i dokonywania ich oceny,</w:t>
      </w:r>
    </w:p>
    <w:p w14:paraId="3706EE4F" w14:textId="77777777" w:rsidR="005C03C9" w:rsidRPr="00254B1B" w:rsidRDefault="005C03C9" w:rsidP="005C03C9">
      <w:pPr>
        <w:pStyle w:val="Akapitzlist"/>
        <w:numPr>
          <w:ilvl w:val="0"/>
          <w:numId w:val="30"/>
        </w:num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254B1B">
        <w:rPr>
          <w:rFonts w:ascii="Verdana" w:hAnsi="Verdana"/>
          <w:color w:val="000000" w:themeColor="text1"/>
          <w:sz w:val="20"/>
          <w:szCs w:val="20"/>
        </w:rPr>
        <w:t xml:space="preserve">żądania wyjaśnień w przypadku wątpliwości w zakresie potwierdzenia spełniania ww. </w:t>
      </w:r>
      <w:r w:rsidRPr="00254B1B">
        <w:rPr>
          <w:rFonts w:ascii="Verdana" w:hAnsi="Verdana" w:cs="TimesNewRomanPSMT"/>
          <w:color w:val="000000" w:themeColor="text1"/>
          <w:sz w:val="20"/>
          <w:szCs w:val="20"/>
        </w:rPr>
        <w:t>wymogów</w:t>
      </w:r>
      <w:r w:rsidRPr="00254B1B">
        <w:rPr>
          <w:rFonts w:ascii="Verdana" w:hAnsi="Verdana"/>
          <w:color w:val="000000" w:themeColor="text1"/>
          <w:sz w:val="20"/>
          <w:szCs w:val="20"/>
        </w:rPr>
        <w:t>,</w:t>
      </w:r>
    </w:p>
    <w:p w14:paraId="1FF10D97" w14:textId="77777777" w:rsidR="005C03C9" w:rsidRPr="00254B1B" w:rsidRDefault="005C03C9" w:rsidP="005C03C9">
      <w:pPr>
        <w:pStyle w:val="Akapitzlist"/>
        <w:numPr>
          <w:ilvl w:val="0"/>
          <w:numId w:val="30"/>
        </w:num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254B1B">
        <w:rPr>
          <w:rFonts w:ascii="Verdana" w:hAnsi="Verdana"/>
          <w:color w:val="000000" w:themeColor="text1"/>
          <w:sz w:val="20"/>
          <w:szCs w:val="20"/>
        </w:rPr>
        <w:t>przeprowadzania kontroli na miejscu wykonywania świadczenia.</w:t>
      </w:r>
    </w:p>
    <w:p w14:paraId="7DA318DE" w14:textId="77777777" w:rsidR="005C03C9" w:rsidRPr="001610BC" w:rsidRDefault="005C03C9" w:rsidP="005C03C9">
      <w:pPr>
        <w:pStyle w:val="Akapitzlist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  <w:highlight w:val="yellow"/>
        </w:rPr>
      </w:pPr>
    </w:p>
    <w:p w14:paraId="74FDF3A2" w14:textId="77777777" w:rsidR="005C03C9" w:rsidRPr="003C1640" w:rsidRDefault="005C03C9" w:rsidP="005C03C9">
      <w:pPr>
        <w:pStyle w:val="Style1"/>
        <w:spacing w:line="276" w:lineRule="auto"/>
        <w:ind w:right="-2" w:firstLine="708"/>
        <w:jc w:val="both"/>
        <w:rPr>
          <w:rFonts w:ascii="Verdana" w:hAnsi="Verdana"/>
          <w:color w:val="000000" w:themeColor="text1"/>
          <w:lang w:eastAsia="ar-SA"/>
        </w:rPr>
      </w:pPr>
      <w:r w:rsidRPr="003C1640">
        <w:rPr>
          <w:rFonts w:ascii="Verdana" w:hAnsi="Verdana"/>
          <w:color w:val="000000" w:themeColor="text1"/>
          <w:lang w:eastAsia="ar-SA"/>
        </w:rPr>
        <w:t>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czynności w trakcie realizacji zamówienia:</w:t>
      </w:r>
    </w:p>
    <w:p w14:paraId="4D7878C6" w14:textId="77777777" w:rsidR="005C03C9" w:rsidRPr="00F17AB8" w:rsidRDefault="005C03C9" w:rsidP="005C03C9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after="0" w:line="276" w:lineRule="auto"/>
        <w:ind w:left="360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17AB8">
        <w:rPr>
          <w:rFonts w:ascii="Verdana" w:hAnsi="Verdana"/>
          <w:color w:val="000000" w:themeColor="text1"/>
          <w:sz w:val="20"/>
          <w:szCs w:val="20"/>
        </w:rPr>
        <w:t>oświadczenie wykonawcy lub podwykonawcy o zatrudnieniu na podstawie umowy o 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21BE2590" w14:textId="77777777" w:rsidR="005C03C9" w:rsidRPr="00F17AB8" w:rsidRDefault="005C03C9" w:rsidP="005C03C9">
      <w:pPr>
        <w:pStyle w:val="Akapitzlist"/>
        <w:spacing w:line="276" w:lineRule="auto"/>
        <w:ind w:left="1440"/>
        <w:jc w:val="center"/>
        <w:rPr>
          <w:rFonts w:ascii="Verdana" w:hAnsi="Verdana"/>
          <w:color w:val="000000" w:themeColor="text1"/>
          <w:sz w:val="20"/>
          <w:szCs w:val="20"/>
        </w:rPr>
      </w:pPr>
      <w:r w:rsidRPr="00F17AB8">
        <w:rPr>
          <w:rFonts w:ascii="Verdana" w:hAnsi="Verdana"/>
          <w:color w:val="000000" w:themeColor="text1"/>
          <w:sz w:val="20"/>
          <w:szCs w:val="20"/>
        </w:rPr>
        <w:t>i/lub</w:t>
      </w:r>
    </w:p>
    <w:p w14:paraId="16B3D2CB" w14:textId="77777777" w:rsidR="005C03C9" w:rsidRPr="00254B1B" w:rsidRDefault="005C03C9" w:rsidP="005C03C9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17AB8">
        <w:rPr>
          <w:rFonts w:ascii="Verdana" w:hAnsi="Verdana"/>
          <w:color w:val="000000" w:themeColor="text1"/>
          <w:sz w:val="20"/>
          <w:szCs w:val="20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29 sierpnia 1997 r. o ochronie danych osobowych (tj. w szczególności bez imion, nazwisk, adresów, nr PESEL pracowników). Informacje takie jak: data zawarcia umowy, rodzaj umowy o pracę i wymiar etatu powinny być możliwe do </w:t>
      </w:r>
      <w:r w:rsidRPr="00254B1B">
        <w:rPr>
          <w:rFonts w:ascii="Verdana" w:hAnsi="Verdana"/>
          <w:color w:val="000000" w:themeColor="text1"/>
          <w:sz w:val="20"/>
          <w:szCs w:val="20"/>
        </w:rPr>
        <w:t>zidentyfikowania;</w:t>
      </w:r>
    </w:p>
    <w:p w14:paraId="0BAA622F" w14:textId="77777777" w:rsidR="005C03C9" w:rsidRPr="00254B1B" w:rsidRDefault="005C03C9" w:rsidP="005C03C9">
      <w:pPr>
        <w:pStyle w:val="Akapitzlist"/>
        <w:spacing w:line="276" w:lineRule="auto"/>
        <w:ind w:left="1440"/>
        <w:jc w:val="center"/>
        <w:rPr>
          <w:rFonts w:ascii="Verdana" w:hAnsi="Verdana"/>
          <w:color w:val="000000" w:themeColor="text1"/>
          <w:sz w:val="20"/>
          <w:szCs w:val="20"/>
        </w:rPr>
      </w:pPr>
      <w:r w:rsidRPr="00254B1B">
        <w:rPr>
          <w:rFonts w:ascii="Verdana" w:hAnsi="Verdana"/>
          <w:color w:val="000000" w:themeColor="text1"/>
          <w:sz w:val="20"/>
          <w:szCs w:val="20"/>
        </w:rPr>
        <w:t>i/lub</w:t>
      </w:r>
    </w:p>
    <w:p w14:paraId="22854D8A" w14:textId="77777777" w:rsidR="005C03C9" w:rsidRPr="00254B1B" w:rsidRDefault="005C03C9" w:rsidP="005C03C9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254B1B">
        <w:rPr>
          <w:rFonts w:ascii="Verdana" w:hAnsi="Verdana"/>
          <w:color w:val="000000" w:themeColor="text1"/>
          <w:sz w:val="20"/>
          <w:szCs w:val="20"/>
        </w:rPr>
        <w:t>zaświadczenie właściwego oddziału ZUS, potwierdzające opłacanie przez wykonawcę lub podwykonawcę składek na ubezpieczenia społeczne i zdrowotne z tytułu zatrudnienia na podstawie umów o pracę za ostatni okres rozliczeniowy;</w:t>
      </w:r>
    </w:p>
    <w:p w14:paraId="6EFC5DE7" w14:textId="77777777" w:rsidR="005C03C9" w:rsidRPr="00254B1B" w:rsidRDefault="005C03C9" w:rsidP="005C03C9">
      <w:pPr>
        <w:pStyle w:val="Akapitzlist"/>
        <w:spacing w:line="276" w:lineRule="auto"/>
        <w:ind w:left="1440"/>
        <w:jc w:val="center"/>
        <w:rPr>
          <w:rFonts w:ascii="Verdana" w:hAnsi="Verdana"/>
          <w:color w:val="000000" w:themeColor="text1"/>
          <w:sz w:val="20"/>
          <w:szCs w:val="20"/>
        </w:rPr>
      </w:pPr>
      <w:r w:rsidRPr="00254B1B">
        <w:rPr>
          <w:rFonts w:ascii="Verdana" w:hAnsi="Verdana"/>
          <w:color w:val="000000" w:themeColor="text1"/>
          <w:sz w:val="20"/>
          <w:szCs w:val="20"/>
        </w:rPr>
        <w:t>i/lub</w:t>
      </w:r>
    </w:p>
    <w:p w14:paraId="62AB5EA7" w14:textId="77777777" w:rsidR="005C03C9" w:rsidRPr="00254B1B" w:rsidRDefault="005C03C9" w:rsidP="005C03C9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254B1B">
        <w:rPr>
          <w:rFonts w:ascii="Verdana" w:hAnsi="Verdana"/>
          <w:color w:val="000000" w:themeColor="text1"/>
          <w:sz w:val="20"/>
          <w:szCs w:val="20"/>
        </w:rPr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29 sierpnia 1997 r. o ochronie danych osobowych.</w:t>
      </w:r>
    </w:p>
    <w:p w14:paraId="635B10B2" w14:textId="77777777" w:rsidR="005C03C9" w:rsidRPr="001610BC" w:rsidRDefault="005C03C9" w:rsidP="005C03C9">
      <w:pPr>
        <w:pStyle w:val="Akapitzlist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  <w:color w:val="000000" w:themeColor="text1"/>
          <w:sz w:val="20"/>
          <w:szCs w:val="20"/>
          <w:highlight w:val="yellow"/>
        </w:rPr>
      </w:pPr>
    </w:p>
    <w:p w14:paraId="379C6950" w14:textId="77777777" w:rsidR="005C03C9" w:rsidRPr="00F16655" w:rsidRDefault="005C03C9" w:rsidP="005C03C9">
      <w:pPr>
        <w:pStyle w:val="Style1"/>
        <w:spacing w:line="276" w:lineRule="auto"/>
        <w:ind w:right="-2" w:firstLine="708"/>
        <w:jc w:val="both"/>
        <w:rPr>
          <w:rFonts w:ascii="Verdana" w:hAnsi="Verdana"/>
          <w:color w:val="000000" w:themeColor="text1"/>
          <w:lang w:eastAsia="ar-SA"/>
        </w:rPr>
      </w:pPr>
      <w:r w:rsidRPr="003C1640">
        <w:rPr>
          <w:rFonts w:ascii="Verdana" w:hAnsi="Verdana"/>
          <w:color w:val="000000" w:themeColor="text1"/>
          <w:lang w:eastAsia="ar-SA"/>
        </w:rPr>
        <w:t xml:space="preserve">Z tytułu niespełnienia przez wykonawcę lub podwykonawcę wymogu zatrudnienia na podstawie umowy o pracę osób wykonujących wskazane czynności zamawiający przewiduje sankcję w postaci obowiązku zapłaty przez wykonawcę kary umownej w wysokości określonej w projektowanych postanowieniach umowy w sprawie zamówienia publicznego.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</w:t>
      </w:r>
      <w:r w:rsidRPr="003C1640">
        <w:rPr>
          <w:rFonts w:ascii="Verdana" w:hAnsi="Verdana"/>
          <w:color w:val="000000" w:themeColor="text1"/>
          <w:lang w:eastAsia="ar-SA"/>
        </w:rPr>
        <w:lastRenderedPageBreak/>
        <w:t>zatrudnienia na podstawie umowy o pracę. W przypadku uzasadnionych wątpliwości co do przestrzegania prawa pracy przez wykonawcę lub podwykonawcę, zamawiający może zwrócić się o przeprowadzenie kontroli przez Państwową Inspekcję Pracy.</w:t>
      </w:r>
    </w:p>
    <w:p w14:paraId="0680E414" w14:textId="77777777" w:rsidR="005C03C9" w:rsidRPr="001610BC" w:rsidRDefault="005C03C9" w:rsidP="005C03C9">
      <w:pPr>
        <w:pStyle w:val="S1"/>
        <w:spacing w:line="276" w:lineRule="auto"/>
        <w:ind w:firstLine="0"/>
        <w:rPr>
          <w:highlight w:val="yellow"/>
        </w:rPr>
      </w:pPr>
    </w:p>
    <w:p w14:paraId="19BA87B8" w14:textId="77777777" w:rsidR="005C03C9" w:rsidRPr="003C1640" w:rsidRDefault="005C03C9" w:rsidP="005C03C9">
      <w:pPr>
        <w:pStyle w:val="Nagwek2"/>
        <w:numPr>
          <w:ilvl w:val="0"/>
          <w:numId w:val="28"/>
        </w:numPr>
        <w:ind w:left="720" w:hanging="360"/>
        <w:rPr>
          <w:rFonts w:ascii="Verdana" w:hAnsi="Verdana"/>
          <w:b/>
          <w:color w:val="auto"/>
          <w:sz w:val="20"/>
        </w:rPr>
      </w:pPr>
      <w:bookmarkStart w:id="52" w:name="_Toc221690300"/>
      <w:r w:rsidRPr="003C1640">
        <w:rPr>
          <w:rFonts w:ascii="Verdana" w:hAnsi="Verdana"/>
          <w:b/>
          <w:color w:val="auto"/>
          <w:sz w:val="20"/>
        </w:rPr>
        <w:t>Pozostałe ustalenia</w:t>
      </w:r>
      <w:bookmarkEnd w:id="52"/>
      <w:r w:rsidRPr="003C1640">
        <w:rPr>
          <w:rFonts w:ascii="Verdana" w:hAnsi="Verdana"/>
          <w:b/>
          <w:color w:val="auto"/>
          <w:sz w:val="20"/>
        </w:rPr>
        <w:t xml:space="preserve"> </w:t>
      </w:r>
    </w:p>
    <w:p w14:paraId="23F55704" w14:textId="77777777" w:rsidR="005C03C9" w:rsidRPr="003C1640" w:rsidRDefault="005C03C9" w:rsidP="005C03C9">
      <w:pPr>
        <w:pStyle w:val="S1"/>
        <w:spacing w:line="276" w:lineRule="auto"/>
        <w:ind w:firstLine="0"/>
      </w:pPr>
    </w:p>
    <w:p w14:paraId="1617FEA3" w14:textId="77777777" w:rsidR="005C03C9" w:rsidRPr="003C1640" w:rsidRDefault="005C03C9" w:rsidP="005C03C9">
      <w:pPr>
        <w:pStyle w:val="S1"/>
        <w:spacing w:line="276" w:lineRule="auto"/>
        <w:rPr>
          <w:color w:val="000000" w:themeColor="text1"/>
        </w:rPr>
      </w:pPr>
      <w:r w:rsidRPr="003C1640">
        <w:rPr>
          <w:color w:val="000000" w:themeColor="text1"/>
        </w:rPr>
        <w:t xml:space="preserve">Wszystkie materiały wyjściowe, uzgodnienia, decyzje pozyskuje własnym staraniem Wykonawca. Zamawiający udzieli mu w tym celu stosownych pełnomocnictw. Wykonawca dołączy do projektu oświadczenie, iż jest on wykonany zgodnie z umową, obowiązującymi przepisami, normami i wytycznymi oraz, że został wykonany w stanie kompletnym z punktu widzenia celu, któremu ma służyć. Wymagane jest także opracowanie staraniem wykonawcy wymaganych dokumentacji dla organizacji placu budowy oraz projektów organizacji ruchu dla prowadzenia robót w poszczególnych zadaniach. Kompletny projekt wykonawczy przed rozpoczęciem prac budowlanych musi być zatwierdzony przez służby Zamawiającego. </w:t>
      </w:r>
    </w:p>
    <w:p w14:paraId="31905FF3" w14:textId="77777777" w:rsidR="005C03C9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3C1640">
        <w:rPr>
          <w:color w:val="000000" w:themeColor="text1"/>
        </w:rPr>
        <w:t>Szczegółowe specyfikacje techniczne</w:t>
      </w:r>
      <w:r>
        <w:rPr>
          <w:color w:val="000000" w:themeColor="text1"/>
        </w:rPr>
        <w:t>,</w:t>
      </w:r>
      <w:r w:rsidRPr="003C1640">
        <w:rPr>
          <w:color w:val="000000" w:themeColor="text1"/>
        </w:rPr>
        <w:t xml:space="preserve"> </w:t>
      </w:r>
      <w:r w:rsidRPr="003D6ED3">
        <w:rPr>
          <w:color w:val="000000" w:themeColor="text1"/>
        </w:rPr>
        <w:t>oblicz</w:t>
      </w:r>
      <w:r>
        <w:rPr>
          <w:color w:val="000000" w:themeColor="text1"/>
        </w:rPr>
        <w:t>enia wzmocnienia konstrukcji</w:t>
      </w:r>
      <w:r w:rsidRPr="003C1640">
        <w:rPr>
          <w:color w:val="000000" w:themeColor="text1"/>
        </w:rPr>
        <w:t xml:space="preserve"> i technologia robót muszą być zaakceptowane przez Zamawiającego. Materiały z rozbiórki nadające się do ponownego wbudowania, należy wbudować na miejscu lub odwieźć na miejsce wskazane przez Zamawiającego. Nadmiar materiałów, stanowiących odpad są własnością Wykonawcy i podlegają utylizacji na jego koszt Do dokumentacji wykonawczej należy dołączyć protokoły z Rad Technicznych. Po rozeznaniu przedmiotu zamówienia i rozpoczęciu prac projektowych Wykonawca winien zorganizować przynajmniej jedną Radę Techniczną celem omówienia postępu prac projektowych i ewentualnych problemów związanych z realizacją zamówienia.</w:t>
      </w:r>
    </w:p>
    <w:p w14:paraId="0ABDB19E" w14:textId="77777777" w:rsidR="005C03C9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</w:p>
    <w:p w14:paraId="2A53A0B0" w14:textId="77777777" w:rsidR="005C03C9" w:rsidRPr="00C2279E" w:rsidRDefault="005C03C9" w:rsidP="005C03C9">
      <w:pPr>
        <w:pStyle w:val="Nagwek2"/>
        <w:numPr>
          <w:ilvl w:val="0"/>
          <w:numId w:val="28"/>
        </w:numPr>
        <w:ind w:left="720" w:hanging="360"/>
        <w:rPr>
          <w:rFonts w:ascii="Verdana" w:hAnsi="Verdana"/>
          <w:b/>
          <w:color w:val="auto"/>
          <w:sz w:val="20"/>
          <w:szCs w:val="20"/>
        </w:rPr>
      </w:pPr>
      <w:bookmarkStart w:id="53" w:name="_Toc221690301"/>
      <w:r w:rsidRPr="00C2279E">
        <w:rPr>
          <w:rFonts w:ascii="Verdana" w:hAnsi="Verdana"/>
          <w:b/>
          <w:color w:val="auto"/>
          <w:sz w:val="20"/>
          <w:szCs w:val="20"/>
        </w:rPr>
        <w:t>Przepisy prawa, wytyczne i zarządzenia</w:t>
      </w:r>
      <w:bookmarkEnd w:id="53"/>
    </w:p>
    <w:p w14:paraId="654852CE" w14:textId="77777777" w:rsidR="005C03C9" w:rsidRPr="00C2279E" w:rsidRDefault="005C03C9" w:rsidP="005C03C9">
      <w:pPr>
        <w:pStyle w:val="Nagwek3"/>
        <w:numPr>
          <w:ilvl w:val="1"/>
          <w:numId w:val="28"/>
        </w:numPr>
        <w:spacing w:line="276" w:lineRule="auto"/>
        <w:ind w:left="785" w:hanging="360"/>
        <w:rPr>
          <w:rFonts w:ascii="Verdana" w:hAnsi="Verdana"/>
          <w:b/>
          <w:color w:val="auto"/>
          <w:sz w:val="20"/>
        </w:rPr>
      </w:pPr>
      <w:bookmarkStart w:id="54" w:name="_Toc125037495"/>
      <w:bookmarkStart w:id="55" w:name="_Toc221690302"/>
      <w:r w:rsidRPr="00C2279E">
        <w:rPr>
          <w:rFonts w:ascii="Verdana" w:hAnsi="Verdana"/>
          <w:b/>
          <w:color w:val="auto"/>
          <w:sz w:val="20"/>
        </w:rPr>
        <w:t>Przepisy prawa</w:t>
      </w:r>
      <w:bookmarkEnd w:id="54"/>
      <w:bookmarkEnd w:id="55"/>
    </w:p>
    <w:p w14:paraId="229DA4FF" w14:textId="77777777" w:rsidR="005C03C9" w:rsidRPr="001610BC" w:rsidRDefault="005C03C9" w:rsidP="005C03C9">
      <w:pPr>
        <w:pStyle w:val="S1"/>
        <w:spacing w:line="276" w:lineRule="auto"/>
        <w:rPr>
          <w:color w:val="000000" w:themeColor="text1"/>
          <w:sz w:val="4"/>
          <w:highlight w:val="yellow"/>
        </w:rPr>
      </w:pPr>
    </w:p>
    <w:p w14:paraId="14CF7D4B" w14:textId="77777777" w:rsidR="005C03C9" w:rsidRPr="00C2279E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C2279E">
        <w:rPr>
          <w:color w:val="000000" w:themeColor="text1"/>
        </w:rPr>
        <w:t>Realizacja zamówienia podlega prawu polskiemu. Wykonawca zobowiązany jest do realizacji zamówienia zgodnie z obowiązującymi przepisami prawa.</w:t>
      </w:r>
    </w:p>
    <w:p w14:paraId="770651A0" w14:textId="77777777" w:rsidR="005C03C9" w:rsidRPr="00C64A3D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</w:p>
    <w:p w14:paraId="48766DD9" w14:textId="77777777" w:rsidR="005C03C9" w:rsidRPr="00C64A3D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C64A3D">
        <w:rPr>
          <w:color w:val="000000" w:themeColor="text1"/>
        </w:rPr>
        <w:t>Przedstawiony wykaz aktów prawnych ma charakter otwarty, nie stanowi katalogu zamkniętego. Wykaz aktów prawa nie wyłącza konieczności przestrzegania innych niewymienionych poniżej przepisów, o ile w trakcie realizacji zamówienia będą one miały zastosowanie. Poniższy wykaz nie wyłącza konieczności przestrzegania przepisów, które wejdą w życie po dniu składania ofert.</w:t>
      </w:r>
    </w:p>
    <w:p w14:paraId="0260E817" w14:textId="77777777" w:rsidR="005C03C9" w:rsidRPr="00C64A3D" w:rsidRDefault="005C03C9" w:rsidP="005C03C9">
      <w:pPr>
        <w:spacing w:line="276" w:lineRule="auto"/>
        <w:jc w:val="both"/>
        <w:rPr>
          <w:rFonts w:ascii="Verdana" w:hAnsi="Verdana"/>
          <w:iCs/>
          <w:color w:val="000000" w:themeColor="text1"/>
          <w:sz w:val="20"/>
          <w:szCs w:val="20"/>
        </w:rPr>
      </w:pPr>
      <w:r w:rsidRPr="00C64A3D">
        <w:rPr>
          <w:rFonts w:ascii="Verdana" w:hAnsi="Verdana"/>
          <w:iCs/>
          <w:color w:val="000000" w:themeColor="text1"/>
          <w:sz w:val="20"/>
          <w:szCs w:val="20"/>
        </w:rPr>
        <w:t>Należy wykonywać obowiązki wynikające z norm prawnych warunkujących i określających realizację przedmiotu zamówienia, zgodnie z wymaganiami Zamawiającego.</w:t>
      </w:r>
    </w:p>
    <w:p w14:paraId="5AB46E0E" w14:textId="77777777" w:rsidR="005C03C9" w:rsidRPr="00BC0A38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bookmarkStart w:id="56" w:name="_Hlk220403287"/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>Ustawa z dnia 10 kwietnia 2003 r. o szczególnych zasadach przygotowania i realizacji inwestycji w zakresie dróg publicznych;</w:t>
      </w:r>
    </w:p>
    <w:p w14:paraId="56EEF5AA" w14:textId="77777777" w:rsidR="005C03C9" w:rsidRPr="00BC0A38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>Ustawa z dnia 21 marca 1985 r. o drogach publicznych;</w:t>
      </w:r>
    </w:p>
    <w:p w14:paraId="28535ECA" w14:textId="77777777" w:rsidR="005C03C9" w:rsidRPr="00BC0A38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Rozporządzenie Ministra Infrastruktury z dnia 24 czerwca 2022r. w sprawie przepisów </w:t>
      </w:r>
      <w:proofErr w:type="spellStart"/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>techniczno</w:t>
      </w:r>
      <w:proofErr w:type="spellEnd"/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– budowlanych dotyczących dróg publicznych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>;</w:t>
      </w:r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</w:t>
      </w:r>
    </w:p>
    <w:p w14:paraId="216831AB" w14:textId="77777777" w:rsidR="005C03C9" w:rsidRPr="00BC0A38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>Ustawa z dnia 7 lipca 1994 r. - Prawo Budowlane;</w:t>
      </w:r>
    </w:p>
    <w:p w14:paraId="35462F22" w14:textId="77777777" w:rsidR="005C03C9" w:rsidRPr="00BC0A38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>Rozporządzenie Ministra Rozwoju z dnia 11 września 2020 r. w sprawie szczegółowego zakresu i formy projektu budowlanego;</w:t>
      </w:r>
    </w:p>
    <w:p w14:paraId="608B062A" w14:textId="77777777" w:rsidR="005C03C9" w:rsidRPr="00BC0A38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BC0A38">
        <w:rPr>
          <w:rFonts w:ascii="Verdana" w:hAnsi="Verdana"/>
          <w:color w:val="000000" w:themeColor="text1"/>
          <w:sz w:val="20"/>
          <w:szCs w:val="20"/>
          <w:lang w:eastAsia="ar-SA"/>
        </w:rPr>
        <w:t>Ustawa z dnia 16 kwietnia 2004 r. o wyrobach budowlanych;</w:t>
      </w:r>
    </w:p>
    <w:p w14:paraId="507858CA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lastRenderedPageBreak/>
        <w:t xml:space="preserve">Rozporządzenie Ministra Infrastruktury i Budownictwa z dnia 17 listopada 2016 roku </w:t>
      </w: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br/>
        <w:t>w sprawie sposobu deklarowania właściwości użytkowych wyrobów budowlanych oraz sposobu znakowania ich znakiem budowlanym;</w:t>
      </w:r>
    </w:p>
    <w:p w14:paraId="33F32DED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Ustawa z dnia 17 maja 1989 r. - Prawo geodezyjne i kartograficzne;</w:t>
      </w:r>
    </w:p>
    <w:p w14:paraId="1335B032" w14:textId="77777777" w:rsidR="005C03C9" w:rsidRPr="009B2D03" w:rsidRDefault="005C03C9" w:rsidP="005C03C9">
      <w:pPr>
        <w:numPr>
          <w:ilvl w:val="0"/>
          <w:numId w:val="24"/>
        </w:numPr>
        <w:suppressAutoHyphens/>
        <w:spacing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Rady Ministrów z dnia 15 października 2012 r. w sprawie państwowego systemu odniesień przestrzennych;</w:t>
      </w:r>
    </w:p>
    <w:p w14:paraId="0DB53281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Ministra Rozwoju z dnia 18 sierpnia 2020 r. w sprawie standardów technicznych wykonywania geodezyjnych pomiarów sytuacyjnych i wysokościowych oraz opracowywania i przekazywania wyników tych pomiarów do państwowego zasobu geodezyjnego i kartograficznego;</w:t>
      </w:r>
    </w:p>
    <w:p w14:paraId="7B5F2526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Ustawa z dnia 21 sierpnia 1997 r. o gospodarce nieruchomościami;</w:t>
      </w:r>
    </w:p>
    <w:p w14:paraId="0C211C0B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Rady Ministrów z dnia 7 grudnia 2004 r. w sprawie sposobu i trybu dokonywania podziałów nieruchomości;</w:t>
      </w:r>
    </w:p>
    <w:p w14:paraId="6D3D8193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Rozporządzenie Ministra Środowiska z dnia 18 listopada 2016 roku w sprawie dokumentacji hydrogeologicznej i dokumentacji </w:t>
      </w:r>
      <w:proofErr w:type="spellStart"/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geologiczno</w:t>
      </w:r>
      <w:proofErr w:type="spellEnd"/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– inżynierskiej;</w:t>
      </w:r>
    </w:p>
    <w:p w14:paraId="6BA0CB5A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Rozporządzenie Ministra Transportu, Budownictwa i Gospodarki Morskiej z dnia </w:t>
      </w: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br/>
        <w:t xml:space="preserve">25 kwietnia 2012 r. w sprawie ustalania geotechnicznych warunków </w:t>
      </w:r>
      <w:proofErr w:type="spellStart"/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posadawiania</w:t>
      </w:r>
      <w:proofErr w:type="spellEnd"/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obiektów budowlanych;</w:t>
      </w:r>
    </w:p>
    <w:p w14:paraId="12A62BB7" w14:textId="77777777" w:rsidR="005C03C9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Ministra Środowiska z dnia 10 listopada 2015 r. w sprawie listy rodzajów odpadów, które osoby fizyczne lub jednostki organizacyjne niebędące przedsiębiorcami mogą poddawać odzyskowi na potrzeby własne, oraz dopuszczalnych metod ich odzysku;</w:t>
      </w:r>
    </w:p>
    <w:p w14:paraId="0BE7D43D" w14:textId="77777777" w:rsidR="005C03C9" w:rsidRPr="002339E0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64715">
        <w:rPr>
          <w:rFonts w:ascii="Verdana" w:hAnsi="Verdana" w:cs="Helvetica"/>
          <w:sz w:val="20"/>
          <w:szCs w:val="20"/>
        </w:rPr>
        <w:t xml:space="preserve">Ustawa z dnia 27 kwietnia 2001 r. Prawo ochrony </w:t>
      </w:r>
      <w:r w:rsidRPr="00364715">
        <w:rPr>
          <w:rFonts w:ascii="Verdana" w:hAnsi="Verdana" w:cs="Arial"/>
          <w:sz w:val="20"/>
          <w:szCs w:val="20"/>
        </w:rPr>
        <w:t>ś</w:t>
      </w:r>
      <w:r w:rsidRPr="00364715">
        <w:rPr>
          <w:rFonts w:ascii="Verdana" w:hAnsi="Verdana" w:cs="Helvetica"/>
          <w:sz w:val="20"/>
          <w:szCs w:val="20"/>
        </w:rPr>
        <w:t>rodowiska</w:t>
      </w:r>
      <w:r>
        <w:rPr>
          <w:rFonts w:ascii="Verdana" w:hAnsi="Verdana" w:cs="Helvetica"/>
          <w:sz w:val="20"/>
          <w:szCs w:val="20"/>
        </w:rPr>
        <w:t>;</w:t>
      </w:r>
    </w:p>
    <w:p w14:paraId="57C5E9F2" w14:textId="77777777" w:rsidR="005C03C9" w:rsidRPr="002339E0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64715">
        <w:rPr>
          <w:rFonts w:ascii="Verdana" w:hAnsi="Verdana" w:cs="Helvetica"/>
          <w:sz w:val="20"/>
          <w:szCs w:val="20"/>
        </w:rPr>
        <w:t>Rozporz</w:t>
      </w:r>
      <w:r w:rsidRPr="00364715">
        <w:rPr>
          <w:rFonts w:ascii="Verdana" w:hAnsi="Verdana" w:cs="Arial"/>
          <w:sz w:val="20"/>
          <w:szCs w:val="20"/>
        </w:rPr>
        <w:t>ą</w:t>
      </w:r>
      <w:r w:rsidRPr="00364715">
        <w:rPr>
          <w:rFonts w:ascii="Verdana" w:hAnsi="Verdana" w:cs="Helvetica"/>
          <w:sz w:val="20"/>
          <w:szCs w:val="20"/>
        </w:rPr>
        <w:t>dzenie Rady Ministrów z dnia 10 wrze</w:t>
      </w:r>
      <w:r w:rsidRPr="00364715">
        <w:rPr>
          <w:rFonts w:ascii="Verdana" w:hAnsi="Verdana" w:cs="Arial"/>
          <w:sz w:val="20"/>
          <w:szCs w:val="20"/>
        </w:rPr>
        <w:t>ś</w:t>
      </w:r>
      <w:r w:rsidRPr="00364715">
        <w:rPr>
          <w:rFonts w:ascii="Verdana" w:hAnsi="Verdana" w:cs="Helvetica"/>
          <w:sz w:val="20"/>
          <w:szCs w:val="20"/>
        </w:rPr>
        <w:t>nia 2019 r. w sprawie przedsi</w:t>
      </w:r>
      <w:r w:rsidRPr="00364715">
        <w:rPr>
          <w:rFonts w:ascii="Verdana" w:hAnsi="Verdana" w:cs="Arial"/>
          <w:sz w:val="20"/>
          <w:szCs w:val="20"/>
        </w:rPr>
        <w:t>ę</w:t>
      </w:r>
      <w:r w:rsidRPr="00364715">
        <w:rPr>
          <w:rFonts w:ascii="Verdana" w:hAnsi="Verdana" w:cs="Helvetica"/>
          <w:sz w:val="20"/>
          <w:szCs w:val="20"/>
        </w:rPr>
        <w:t>wzi</w:t>
      </w:r>
      <w:r w:rsidRPr="00364715">
        <w:rPr>
          <w:rFonts w:ascii="Verdana" w:hAnsi="Verdana" w:cs="Arial"/>
          <w:sz w:val="20"/>
          <w:szCs w:val="20"/>
        </w:rPr>
        <w:t xml:space="preserve">ęć </w:t>
      </w:r>
      <w:r w:rsidRPr="00364715">
        <w:rPr>
          <w:rFonts w:ascii="Verdana" w:hAnsi="Verdana" w:cs="Helvetica"/>
          <w:sz w:val="20"/>
          <w:szCs w:val="20"/>
        </w:rPr>
        <w:t>mog</w:t>
      </w:r>
      <w:r w:rsidRPr="00364715">
        <w:rPr>
          <w:rFonts w:ascii="Verdana" w:hAnsi="Verdana" w:cs="Arial"/>
          <w:sz w:val="20"/>
          <w:szCs w:val="20"/>
        </w:rPr>
        <w:t>ą</w:t>
      </w:r>
      <w:r w:rsidRPr="00364715">
        <w:rPr>
          <w:rFonts w:ascii="Verdana" w:hAnsi="Verdana" w:cs="Helvetica"/>
          <w:sz w:val="20"/>
          <w:szCs w:val="20"/>
        </w:rPr>
        <w:t>cych znacz</w:t>
      </w:r>
      <w:r w:rsidRPr="00364715">
        <w:rPr>
          <w:rFonts w:ascii="Verdana" w:hAnsi="Verdana" w:cs="Arial"/>
          <w:sz w:val="20"/>
          <w:szCs w:val="20"/>
        </w:rPr>
        <w:t>ą</w:t>
      </w:r>
      <w:r w:rsidRPr="00364715">
        <w:rPr>
          <w:rFonts w:ascii="Verdana" w:hAnsi="Verdana" w:cs="Helvetica"/>
          <w:sz w:val="20"/>
          <w:szCs w:val="20"/>
        </w:rPr>
        <w:t>co oddziaływa</w:t>
      </w:r>
      <w:r w:rsidRPr="00364715">
        <w:rPr>
          <w:rFonts w:ascii="Verdana" w:hAnsi="Verdana" w:cs="Arial"/>
          <w:sz w:val="20"/>
          <w:szCs w:val="20"/>
        </w:rPr>
        <w:t xml:space="preserve">ć </w:t>
      </w:r>
      <w:r w:rsidRPr="00364715">
        <w:rPr>
          <w:rFonts w:ascii="Verdana" w:hAnsi="Verdana" w:cs="Helvetica"/>
          <w:sz w:val="20"/>
          <w:szCs w:val="20"/>
        </w:rPr>
        <w:t xml:space="preserve">na </w:t>
      </w:r>
      <w:r w:rsidRPr="00364715">
        <w:rPr>
          <w:rFonts w:ascii="Verdana" w:hAnsi="Verdana" w:cs="Arial"/>
          <w:sz w:val="20"/>
          <w:szCs w:val="20"/>
        </w:rPr>
        <w:t>ś</w:t>
      </w:r>
      <w:r w:rsidRPr="00364715">
        <w:rPr>
          <w:rFonts w:ascii="Verdana" w:hAnsi="Verdana" w:cs="Helvetica"/>
          <w:sz w:val="20"/>
          <w:szCs w:val="20"/>
        </w:rPr>
        <w:t>rodowisko</w:t>
      </w:r>
      <w:r>
        <w:rPr>
          <w:rFonts w:ascii="Verdana" w:hAnsi="Verdana" w:cs="Helvetica"/>
          <w:sz w:val="20"/>
          <w:szCs w:val="20"/>
        </w:rPr>
        <w:t>;</w:t>
      </w:r>
    </w:p>
    <w:p w14:paraId="5EACD52F" w14:textId="77777777" w:rsidR="005C03C9" w:rsidRPr="002339E0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64715">
        <w:rPr>
          <w:rFonts w:ascii="Verdana" w:hAnsi="Verdana" w:cs="Helvetica"/>
          <w:sz w:val="20"/>
          <w:szCs w:val="20"/>
        </w:rPr>
        <w:t>Ustawa z dnia 20 lipca 2017 r. Prawo wodne</w:t>
      </w:r>
      <w:r>
        <w:rPr>
          <w:rFonts w:ascii="Verdana" w:hAnsi="Verdana" w:cs="Helvetica"/>
          <w:sz w:val="20"/>
          <w:szCs w:val="20"/>
        </w:rPr>
        <w:t>;</w:t>
      </w:r>
    </w:p>
    <w:p w14:paraId="277B57F9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64715">
        <w:rPr>
          <w:rFonts w:ascii="Verdana" w:hAnsi="Verdana" w:cs="Helvetica"/>
          <w:sz w:val="20"/>
          <w:szCs w:val="20"/>
        </w:rPr>
        <w:t>Ustawa z dnia 16 kwietnia 2004 r. o ochronie przyrody</w:t>
      </w:r>
      <w:r>
        <w:rPr>
          <w:rFonts w:ascii="Verdana" w:hAnsi="Verdana" w:cs="Helvetica"/>
          <w:sz w:val="20"/>
          <w:szCs w:val="20"/>
        </w:rPr>
        <w:t>;</w:t>
      </w:r>
    </w:p>
    <w:p w14:paraId="41EAB483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Ustawa z dnia 20 czerwca 1997 r. - Prawo o ruchu drogowym;</w:t>
      </w:r>
    </w:p>
    <w:p w14:paraId="641BE340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Ministra Infrastruktury z dnia 23 września 2003 r. w sprawie szczegółowych warunków zarządzania ruchem na drogach oraz wykonywania nadzoru nad tym zarządzaniem;</w:t>
      </w:r>
    </w:p>
    <w:p w14:paraId="1CE9EA0A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Rozporządzenie Ministrów Infrastruktury oraz Spraw Wewnętrznych i Administracji </w:t>
      </w: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br/>
        <w:t>z dnia 31 lipca 2002 r. w sprawie znaków i sygnałów drogowych;</w:t>
      </w:r>
    </w:p>
    <w:p w14:paraId="54C448AA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Ministra Infrastruktury z dnia 3 lipca 2003 r. w sprawie szczegółowych warunków technicznych dla znaków i sygnałów drogowych oraz urządzeń bezpieczeństwa ruchu drogowego i warunków ich umieszczania na drogach;</w:t>
      </w:r>
    </w:p>
    <w:p w14:paraId="09248318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Rady Ministrów z dnia 15 grudnia 1998 r. w sprawie szczegółowych zasad prowadzenia, stosowania i udostępniania krajowego rejestru urzędowego podziału terytorialnego kraju oraz związanych z tym obowiązków organów administracji rządowej i jednostek samorządu terytorialnego;</w:t>
      </w:r>
    </w:p>
    <w:p w14:paraId="58C5E152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Ustawa z dnia 11 września 2019 r. - Prawo zamówień publicznych;</w:t>
      </w:r>
    </w:p>
    <w:p w14:paraId="3A61EA12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Ustawa z dnia 27 marca 2003 r. o planowaniu i zagospodarowaniu przestrzennym;</w:t>
      </w:r>
    </w:p>
    <w:p w14:paraId="595D81DD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Ustawa z dnia 10 kwietnia 1997 r. - Prawo energetyczne;</w:t>
      </w:r>
    </w:p>
    <w:p w14:paraId="734BE681" w14:textId="77777777" w:rsidR="005C03C9" w:rsidRPr="009B2D03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Rozporządzenie Ministra Rozwoju, Pracy i Technologii z dnia 27 lipca 2021 r. w sprawie ewidencji gruntów i budynków;</w:t>
      </w:r>
    </w:p>
    <w:p w14:paraId="41D6E04B" w14:textId="77777777" w:rsidR="005C03C9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9B2D03">
        <w:rPr>
          <w:rFonts w:ascii="Verdana" w:hAnsi="Verdana"/>
          <w:color w:val="000000" w:themeColor="text1"/>
          <w:sz w:val="20"/>
          <w:szCs w:val="20"/>
          <w:lang w:eastAsia="ar-SA"/>
        </w:rPr>
        <w:t>Rozporządzenia Ministra Gospodarki z dnia 2 czerwca 2016 roku w sprawie zasadniczych wymagań dla sprzętu elektrycznego;</w:t>
      </w:r>
    </w:p>
    <w:p w14:paraId="6B6779C8" w14:textId="77777777" w:rsidR="005C03C9" w:rsidRPr="00154D15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64715">
        <w:rPr>
          <w:rFonts w:ascii="Verdana" w:hAnsi="Verdana" w:cs="Helvetica"/>
          <w:sz w:val="20"/>
          <w:szCs w:val="20"/>
        </w:rPr>
        <w:t>Ustawa z dnia 14 czerwca 1960 r. – Kodeks Post</w:t>
      </w:r>
      <w:r w:rsidRPr="00364715">
        <w:rPr>
          <w:rFonts w:ascii="Verdana" w:hAnsi="Verdana" w:cs="Arial"/>
          <w:sz w:val="20"/>
          <w:szCs w:val="20"/>
        </w:rPr>
        <w:t>ę</w:t>
      </w:r>
      <w:r w:rsidRPr="00364715">
        <w:rPr>
          <w:rFonts w:ascii="Verdana" w:hAnsi="Verdana" w:cs="Helvetica"/>
          <w:sz w:val="20"/>
          <w:szCs w:val="20"/>
        </w:rPr>
        <w:t>powania Administracyjnego</w:t>
      </w:r>
      <w:r>
        <w:rPr>
          <w:rFonts w:ascii="Verdana" w:hAnsi="Verdana" w:cs="Helvetica"/>
          <w:sz w:val="20"/>
          <w:szCs w:val="20"/>
        </w:rPr>
        <w:t>;</w:t>
      </w:r>
    </w:p>
    <w:p w14:paraId="7BB7D401" w14:textId="77777777" w:rsidR="005C03C9" w:rsidRPr="00C654AE" w:rsidRDefault="005C03C9" w:rsidP="005C03C9">
      <w:pPr>
        <w:numPr>
          <w:ilvl w:val="0"/>
          <w:numId w:val="24"/>
        </w:numPr>
        <w:suppressAutoHyphens/>
        <w:spacing w:before="100" w:beforeAutospacing="1" w:after="0" w:line="276" w:lineRule="auto"/>
        <w:ind w:left="709" w:hanging="567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DA51DB">
        <w:rPr>
          <w:rFonts w:ascii="Verdana" w:hAnsi="Verdana"/>
          <w:color w:val="000000" w:themeColor="text1"/>
          <w:sz w:val="20"/>
          <w:szCs w:val="20"/>
          <w:lang w:eastAsia="ar-SA"/>
        </w:rPr>
        <w:lastRenderedPageBreak/>
        <w:t>Ustawa z dnia 3 października 2008 r. o udostępnianiu informacji o środowisku i jego ochronie, udziale społeczeństwa w ochronie środowiska oraz o ocenach oddziaływania na środowisko;</w:t>
      </w:r>
    </w:p>
    <w:p w14:paraId="564D2F5C" w14:textId="77777777" w:rsidR="005C03C9" w:rsidRDefault="005C03C9" w:rsidP="005C03C9">
      <w:pPr>
        <w:pStyle w:val="Nagwek3"/>
        <w:spacing w:line="276" w:lineRule="auto"/>
        <w:rPr>
          <w:rFonts w:ascii="Verdana" w:hAnsi="Verdana"/>
          <w:b/>
          <w:color w:val="auto"/>
          <w:sz w:val="20"/>
        </w:rPr>
      </w:pPr>
      <w:bookmarkStart w:id="57" w:name="_Toc125037496"/>
      <w:bookmarkStart w:id="58" w:name="_Toc221690303"/>
      <w:bookmarkEnd w:id="56"/>
    </w:p>
    <w:p w14:paraId="6A1EC625" w14:textId="77777777" w:rsidR="005C03C9" w:rsidRPr="00C64A3D" w:rsidRDefault="005C03C9" w:rsidP="005C03C9">
      <w:pPr>
        <w:pStyle w:val="Nagwek3"/>
        <w:spacing w:line="276" w:lineRule="auto"/>
        <w:rPr>
          <w:rFonts w:ascii="Verdana" w:hAnsi="Verdana"/>
          <w:b/>
          <w:color w:val="auto"/>
          <w:sz w:val="20"/>
        </w:rPr>
      </w:pPr>
      <w:r>
        <w:rPr>
          <w:rFonts w:ascii="Verdana" w:hAnsi="Verdana"/>
          <w:b/>
          <w:color w:val="auto"/>
          <w:sz w:val="20"/>
        </w:rPr>
        <w:t>7</w:t>
      </w:r>
      <w:r w:rsidRPr="00C64A3D">
        <w:rPr>
          <w:rFonts w:ascii="Verdana" w:hAnsi="Verdana"/>
          <w:b/>
          <w:color w:val="auto"/>
          <w:sz w:val="20"/>
        </w:rPr>
        <w:t>.2.   Wytyczne</w:t>
      </w:r>
      <w:bookmarkEnd w:id="57"/>
      <w:bookmarkEnd w:id="58"/>
      <w:r w:rsidRPr="00C64A3D">
        <w:rPr>
          <w:rFonts w:ascii="Verdana" w:hAnsi="Verdana"/>
          <w:b/>
          <w:color w:val="auto"/>
          <w:sz w:val="20"/>
        </w:rPr>
        <w:t xml:space="preserve"> </w:t>
      </w:r>
    </w:p>
    <w:p w14:paraId="39A45E98" w14:textId="77777777" w:rsidR="005C03C9" w:rsidRPr="003F1047" w:rsidRDefault="005C03C9" w:rsidP="005C03C9">
      <w:pPr>
        <w:suppressAutoHyphens/>
        <w:spacing w:before="100" w:beforeAutospacing="1" w:after="0"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Jeżeli w przepisach rozporządzenia Ministra Infrastruktury z dnia 24 czerwca 2022r. w sprawie przepisów </w:t>
      </w:r>
      <w:proofErr w:type="spellStart"/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>techniczno</w:t>
      </w:r>
      <w:proofErr w:type="spellEnd"/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– budowlanych dotyczących dróg publicznych nie określono warunku lub określono go w sposób ogólny, drogę projektuje się, buduje, przebudowuje zgodnie z zasadami wiedzy technicznej zawartej w szczególności we wzorcach i standardach rekomendowanych przez ministra właściwego do spraw transportu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</w:t>
      </w:r>
      <w:r w:rsidRPr="0098591C">
        <w:rPr>
          <w:rFonts w:ascii="Verdana" w:hAnsi="Verdana"/>
          <w:sz w:val="20"/>
          <w:szCs w:val="20"/>
          <w:lang w:eastAsia="ar-SA"/>
        </w:rPr>
        <w:t xml:space="preserve">(dostępnych pod adresem </w:t>
      </w:r>
      <w:hyperlink r:id="rId10" w:history="1">
        <w:r w:rsidRPr="0098591C">
          <w:rPr>
            <w:rStyle w:val="Hipercze"/>
            <w:rFonts w:ascii="Verdana" w:hAnsi="Verdana"/>
            <w:sz w:val="20"/>
            <w:szCs w:val="20"/>
            <w:lang w:eastAsia="ar-SA"/>
          </w:rPr>
          <w:t>https://www.gov.pl/web/infrastruktura/wr-d</w:t>
        </w:r>
      </w:hyperlink>
      <w:r w:rsidRPr="0098591C">
        <w:rPr>
          <w:rFonts w:ascii="Verdana" w:hAnsi="Verdana"/>
          <w:sz w:val="20"/>
          <w:szCs w:val="20"/>
          <w:lang w:eastAsia="ar-SA"/>
        </w:rPr>
        <w:t xml:space="preserve">), </w:t>
      </w:r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>na podstawie przepisów o drogach publicznych oraz w Polskich Normach.</w:t>
      </w:r>
    </w:p>
    <w:p w14:paraId="71CDCF4C" w14:textId="77777777" w:rsidR="005C03C9" w:rsidRPr="003F1047" w:rsidRDefault="005C03C9" w:rsidP="005C03C9">
      <w:pPr>
        <w:suppressAutoHyphens/>
        <w:spacing w:before="100" w:beforeAutospacing="1" w:after="0"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bookmarkStart w:id="59" w:name="_Hlk220403334"/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>Główne wytyczne mające zastosowanie do wykonania przedmiotowej inwestycji to:</w:t>
      </w:r>
    </w:p>
    <w:p w14:paraId="7F968DE4" w14:textId="77777777" w:rsidR="005C03C9" w:rsidRPr="0032373B" w:rsidRDefault="005C03C9" w:rsidP="005C03C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bookmarkStart w:id="60" w:name="_Hlk220401885"/>
      <w:r w:rsidRPr="0032373B">
        <w:rPr>
          <w:rFonts w:ascii="Verdana" w:hAnsi="Verdana"/>
          <w:color w:val="000000" w:themeColor="text1"/>
          <w:sz w:val="20"/>
          <w:szCs w:val="20"/>
          <w:lang w:eastAsia="ar-SA"/>
        </w:rPr>
        <w:t>WR-D-21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</w:t>
      </w:r>
      <w:r w:rsidRPr="0032373B">
        <w:rPr>
          <w:rFonts w:ascii="Verdana" w:hAnsi="Verdana"/>
          <w:color w:val="000000" w:themeColor="text1"/>
          <w:sz w:val="20"/>
          <w:szCs w:val="20"/>
          <w:lang w:eastAsia="ar-SA"/>
        </w:rPr>
        <w:t>Wytyczne wyznaczania skrajni dróg zamiejskich i ulic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>.</w:t>
      </w:r>
    </w:p>
    <w:p w14:paraId="4DCE6AA0" w14:textId="77777777" w:rsidR="005C03C9" w:rsidRDefault="005C03C9" w:rsidP="005C03C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1A29FF">
        <w:rPr>
          <w:rFonts w:ascii="Verdana" w:hAnsi="Verdana"/>
          <w:color w:val="000000" w:themeColor="text1"/>
          <w:sz w:val="20"/>
          <w:szCs w:val="20"/>
          <w:lang w:eastAsia="ar-SA"/>
        </w:rPr>
        <w:t>WR-D-41-1 Wytyczne projektowania infrastruktury dla pieszych. Część 1: Planowanie tras dla pieszych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>.</w:t>
      </w:r>
    </w:p>
    <w:p w14:paraId="02DD4D47" w14:textId="77777777" w:rsidR="005C03C9" w:rsidRPr="00AD5A83" w:rsidRDefault="005C03C9" w:rsidP="005C03C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</w:rPr>
        <w:t>WR-D-41-2 Wytyczne projektowania infrastruktury dla pieszych Część 2: Projektowanie infrastruktury liniowej.</w:t>
      </w:r>
    </w:p>
    <w:p w14:paraId="7EEA4567" w14:textId="77777777" w:rsidR="005C03C9" w:rsidRDefault="005C03C9" w:rsidP="005C03C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661633">
        <w:rPr>
          <w:rFonts w:ascii="Verdana" w:hAnsi="Verdana"/>
          <w:color w:val="000000" w:themeColor="text1"/>
          <w:sz w:val="20"/>
          <w:szCs w:val="20"/>
          <w:lang w:eastAsia="ar-SA"/>
        </w:rPr>
        <w:t>WR-D-63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</w:t>
      </w:r>
      <w:r w:rsidRPr="00661633">
        <w:rPr>
          <w:rFonts w:ascii="Verdana" w:hAnsi="Verdana"/>
          <w:color w:val="000000" w:themeColor="text1"/>
          <w:sz w:val="20"/>
          <w:szCs w:val="20"/>
          <w:lang w:eastAsia="ar-SA"/>
        </w:rPr>
        <w:t>Katalog typowych konstrukcji nawierzchni jezdni przeznaczonych do ruchu bardzo lekkiego i innyc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>h części dróg</w:t>
      </w:r>
      <w:r w:rsidRPr="00661633">
        <w:rPr>
          <w:rFonts w:ascii="Verdana" w:hAnsi="Verdana"/>
          <w:color w:val="000000" w:themeColor="text1"/>
          <w:sz w:val="20"/>
          <w:szCs w:val="20"/>
          <w:lang w:eastAsia="ar-SA"/>
        </w:rPr>
        <w:t>.</w:t>
      </w:r>
    </w:p>
    <w:p w14:paraId="7C756B7D" w14:textId="77777777" w:rsidR="005C03C9" w:rsidRPr="005E7638" w:rsidRDefault="005C03C9" w:rsidP="005C03C9">
      <w:pPr>
        <w:pStyle w:val="Akapitzlist"/>
        <w:spacing w:line="276" w:lineRule="auto"/>
        <w:ind w:left="1152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</w:p>
    <w:p w14:paraId="3FA9A0E8" w14:textId="77777777" w:rsidR="005C03C9" w:rsidRPr="001610BC" w:rsidRDefault="005C03C9" w:rsidP="005C03C9">
      <w:pPr>
        <w:pStyle w:val="Nagwek3"/>
        <w:spacing w:line="276" w:lineRule="auto"/>
        <w:rPr>
          <w:rFonts w:ascii="Verdana" w:hAnsi="Verdana"/>
          <w:b/>
          <w:highlight w:val="yellow"/>
        </w:rPr>
      </w:pPr>
      <w:bookmarkStart w:id="61" w:name="_Toc110549168"/>
      <w:bookmarkStart w:id="62" w:name="_Toc125037497"/>
      <w:bookmarkStart w:id="63" w:name="_Toc221690304"/>
      <w:bookmarkEnd w:id="59"/>
      <w:bookmarkEnd w:id="60"/>
      <w:r>
        <w:rPr>
          <w:rFonts w:ascii="Verdana" w:hAnsi="Verdana"/>
          <w:b/>
          <w:bCs/>
          <w:color w:val="auto"/>
          <w:sz w:val="20"/>
        </w:rPr>
        <w:t>7</w:t>
      </w:r>
      <w:r w:rsidRPr="00C2279E">
        <w:rPr>
          <w:rFonts w:ascii="Verdana" w:hAnsi="Verdana"/>
          <w:b/>
          <w:bCs/>
          <w:color w:val="auto"/>
          <w:sz w:val="20"/>
        </w:rPr>
        <w:t xml:space="preserve">.3. </w:t>
      </w:r>
      <w:bookmarkStart w:id="64" w:name="_Hlk220403366"/>
      <w:r w:rsidRPr="00C2279E">
        <w:rPr>
          <w:rFonts w:ascii="Verdana" w:hAnsi="Verdana"/>
          <w:b/>
          <w:color w:val="auto"/>
          <w:sz w:val="20"/>
        </w:rPr>
        <w:t>Zarządzenia Generalnego Dyrektora Dróg Krajowych  i Autostrad</w:t>
      </w:r>
      <w:bookmarkEnd w:id="61"/>
      <w:bookmarkEnd w:id="62"/>
      <w:bookmarkEnd w:id="63"/>
      <w:bookmarkEnd w:id="64"/>
    </w:p>
    <w:p w14:paraId="698EBFEB" w14:textId="77777777" w:rsidR="005C03C9" w:rsidRPr="001610BC" w:rsidRDefault="005C03C9" w:rsidP="005C03C9">
      <w:pPr>
        <w:spacing w:line="276" w:lineRule="auto"/>
        <w:rPr>
          <w:sz w:val="2"/>
          <w:highlight w:val="yellow"/>
        </w:rPr>
      </w:pPr>
    </w:p>
    <w:p w14:paraId="246579D5" w14:textId="77777777" w:rsidR="005C03C9" w:rsidRPr="00C2279E" w:rsidRDefault="005C03C9" w:rsidP="005C03C9">
      <w:pPr>
        <w:pStyle w:val="S1"/>
        <w:spacing w:line="276" w:lineRule="auto"/>
        <w:rPr>
          <w:color w:val="000000" w:themeColor="text1"/>
          <w:sz w:val="4"/>
        </w:rPr>
      </w:pPr>
    </w:p>
    <w:p w14:paraId="63FFA396" w14:textId="77777777" w:rsidR="005C03C9" w:rsidRPr="00C2279E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bookmarkStart w:id="65" w:name="_Hlk220403399"/>
      <w:r w:rsidRPr="00C2279E">
        <w:rPr>
          <w:color w:val="000000" w:themeColor="text1"/>
        </w:rPr>
        <w:t>Wykonawca zobowiązany jest do realizacji zamówienia zgodnie z zarządzeniami Generalnego Dyrektora Dróg Krajowych i Autostrad (lub Generalnego Dyrektora Dróg Publicznych) obowiązującymi na dzień podpisania umowy.</w:t>
      </w:r>
    </w:p>
    <w:p w14:paraId="6133AF12" w14:textId="77777777" w:rsidR="005C03C9" w:rsidRPr="00C2279E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C2279E">
        <w:rPr>
          <w:color w:val="000000" w:themeColor="text1"/>
        </w:rPr>
        <w:t>Przedstawiony wykaz zarządzeń Generalnego Dyrektora Dróg Krajowych i Autostrad określa obowiązujące Wykonawcę uwarunkowania oraz wymagania dotyczące zakresu zamówienia. Wykonawca jest zobowiązany wypełnić wszelkie wymagania określone w poniższych aktach, a w szczególności wymagania dotyczące projektowania i wykonywania inwestycji.</w:t>
      </w:r>
    </w:p>
    <w:p w14:paraId="16D02FDD" w14:textId="77777777" w:rsidR="005C03C9" w:rsidRPr="00BB3A54" w:rsidRDefault="005C03C9" w:rsidP="005C03C9">
      <w:pPr>
        <w:pStyle w:val="Akapitzlist"/>
        <w:numPr>
          <w:ilvl w:val="0"/>
          <w:numId w:val="25"/>
        </w:numPr>
        <w:suppressAutoHyphens/>
        <w:spacing w:before="100" w:beforeAutospacing="1" w:after="0"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bookmarkStart w:id="66" w:name="_Toc470800571"/>
      <w:bookmarkStart w:id="67" w:name="_Toc470801421"/>
      <w:bookmarkStart w:id="68" w:name="_Toc470802269"/>
      <w:bookmarkStart w:id="69" w:name="_Toc471383201"/>
      <w:bookmarkStart w:id="70" w:name="_Toc471393493"/>
      <w:bookmarkStart w:id="71" w:name="_Toc470800572"/>
      <w:bookmarkStart w:id="72" w:name="_Toc470801422"/>
      <w:bookmarkStart w:id="73" w:name="_Toc470802270"/>
      <w:bookmarkStart w:id="74" w:name="_Toc471383202"/>
      <w:bookmarkStart w:id="75" w:name="_Toc471393494"/>
      <w:bookmarkStart w:id="76" w:name="_Toc470800573"/>
      <w:bookmarkStart w:id="77" w:name="_Toc470801423"/>
      <w:bookmarkStart w:id="78" w:name="_Toc470802271"/>
      <w:bookmarkStart w:id="79" w:name="_Toc471383203"/>
      <w:bookmarkStart w:id="80" w:name="_Toc471393495"/>
      <w:bookmarkStart w:id="81" w:name="_Toc470800574"/>
      <w:bookmarkStart w:id="82" w:name="_Toc470801424"/>
      <w:bookmarkStart w:id="83" w:name="_Toc470802272"/>
      <w:bookmarkStart w:id="84" w:name="_Toc471383204"/>
      <w:bookmarkStart w:id="85" w:name="_Toc471393496"/>
      <w:bookmarkStart w:id="86" w:name="_Toc470800575"/>
      <w:bookmarkStart w:id="87" w:name="_Toc470801425"/>
      <w:bookmarkStart w:id="88" w:name="_Toc470802273"/>
      <w:bookmarkStart w:id="89" w:name="_Toc471383205"/>
      <w:bookmarkStart w:id="90" w:name="_Toc471393497"/>
      <w:bookmarkStart w:id="91" w:name="_Toc470800576"/>
      <w:bookmarkStart w:id="92" w:name="_Toc470801426"/>
      <w:bookmarkStart w:id="93" w:name="_Toc470802274"/>
      <w:bookmarkStart w:id="94" w:name="_Toc471383206"/>
      <w:bookmarkStart w:id="95" w:name="_Toc471393498"/>
      <w:bookmarkStart w:id="96" w:name="_Toc470800577"/>
      <w:bookmarkStart w:id="97" w:name="_Toc470801427"/>
      <w:bookmarkStart w:id="98" w:name="_Toc470802275"/>
      <w:bookmarkStart w:id="99" w:name="_Toc471383207"/>
      <w:bookmarkStart w:id="100" w:name="_Toc471393499"/>
      <w:bookmarkStart w:id="101" w:name="_Toc470800578"/>
      <w:bookmarkStart w:id="102" w:name="_Toc470801428"/>
      <w:bookmarkStart w:id="103" w:name="_Toc470802276"/>
      <w:bookmarkStart w:id="104" w:name="_Toc471383208"/>
      <w:bookmarkStart w:id="105" w:name="_Toc471393500"/>
      <w:bookmarkStart w:id="106" w:name="_Toc470800579"/>
      <w:bookmarkStart w:id="107" w:name="_Toc470801429"/>
      <w:bookmarkStart w:id="108" w:name="_Toc470802277"/>
      <w:bookmarkStart w:id="109" w:name="_Toc471383209"/>
      <w:bookmarkStart w:id="110" w:name="_Toc471393501"/>
      <w:bookmarkStart w:id="111" w:name="_Toc470800580"/>
      <w:bookmarkStart w:id="112" w:name="_Toc470801430"/>
      <w:bookmarkStart w:id="113" w:name="_Toc470802278"/>
      <w:bookmarkStart w:id="114" w:name="_Toc471383210"/>
      <w:bookmarkStart w:id="115" w:name="_Toc471393502"/>
      <w:bookmarkStart w:id="116" w:name="_Toc470800581"/>
      <w:bookmarkStart w:id="117" w:name="_Toc470801431"/>
      <w:bookmarkStart w:id="118" w:name="_Toc470802279"/>
      <w:bookmarkStart w:id="119" w:name="_Toc471383211"/>
      <w:bookmarkStart w:id="120" w:name="_Toc471393503"/>
      <w:bookmarkStart w:id="121" w:name="_Toc470800582"/>
      <w:bookmarkStart w:id="122" w:name="_Toc470801432"/>
      <w:bookmarkStart w:id="123" w:name="_Toc470802280"/>
      <w:bookmarkStart w:id="124" w:name="_Toc471383212"/>
      <w:bookmarkStart w:id="125" w:name="_Toc471393504"/>
      <w:bookmarkStart w:id="126" w:name="_Toc470800583"/>
      <w:bookmarkStart w:id="127" w:name="_Toc470801433"/>
      <w:bookmarkStart w:id="128" w:name="_Toc470802281"/>
      <w:bookmarkStart w:id="129" w:name="_Toc471383213"/>
      <w:bookmarkStart w:id="130" w:name="_Toc471393505"/>
      <w:bookmarkStart w:id="131" w:name="_Toc470800584"/>
      <w:bookmarkStart w:id="132" w:name="_Toc470801434"/>
      <w:bookmarkStart w:id="133" w:name="_Toc470802282"/>
      <w:bookmarkStart w:id="134" w:name="_Toc471383214"/>
      <w:bookmarkStart w:id="135" w:name="_Toc471393506"/>
      <w:bookmarkStart w:id="136" w:name="_Toc470800585"/>
      <w:bookmarkStart w:id="137" w:name="_Toc470801435"/>
      <w:bookmarkStart w:id="138" w:name="_Toc470802283"/>
      <w:bookmarkStart w:id="139" w:name="_Toc471383215"/>
      <w:bookmarkStart w:id="140" w:name="_Toc471393507"/>
      <w:bookmarkStart w:id="141" w:name="_Toc470800586"/>
      <w:bookmarkStart w:id="142" w:name="_Toc470801436"/>
      <w:bookmarkStart w:id="143" w:name="_Toc470802284"/>
      <w:bookmarkStart w:id="144" w:name="_Toc471383216"/>
      <w:bookmarkStart w:id="145" w:name="_Toc471393508"/>
      <w:bookmarkStart w:id="146" w:name="_Toc470800587"/>
      <w:bookmarkStart w:id="147" w:name="_Toc470801437"/>
      <w:bookmarkStart w:id="148" w:name="_Toc470802285"/>
      <w:bookmarkStart w:id="149" w:name="_Toc471383217"/>
      <w:bookmarkStart w:id="150" w:name="_Toc471393509"/>
      <w:bookmarkStart w:id="151" w:name="_Toc470800588"/>
      <w:bookmarkStart w:id="152" w:name="_Toc470801438"/>
      <w:bookmarkStart w:id="153" w:name="_Toc470802286"/>
      <w:bookmarkStart w:id="154" w:name="_Toc471383218"/>
      <w:bookmarkStart w:id="155" w:name="_Toc471393510"/>
      <w:bookmarkStart w:id="156" w:name="_Toc470800589"/>
      <w:bookmarkStart w:id="157" w:name="_Toc470801439"/>
      <w:bookmarkStart w:id="158" w:name="_Toc470802287"/>
      <w:bookmarkStart w:id="159" w:name="_Toc471383219"/>
      <w:bookmarkStart w:id="160" w:name="_Toc471393511"/>
      <w:bookmarkStart w:id="161" w:name="_Toc470800590"/>
      <w:bookmarkStart w:id="162" w:name="_Toc470801440"/>
      <w:bookmarkStart w:id="163" w:name="_Toc470802288"/>
      <w:bookmarkStart w:id="164" w:name="_Toc471383220"/>
      <w:bookmarkStart w:id="165" w:name="_Toc471393512"/>
      <w:bookmarkStart w:id="166" w:name="_Toc470800591"/>
      <w:bookmarkStart w:id="167" w:name="_Toc470801441"/>
      <w:bookmarkStart w:id="168" w:name="_Toc470802289"/>
      <w:bookmarkStart w:id="169" w:name="_Toc471383221"/>
      <w:bookmarkStart w:id="170" w:name="_Toc471393513"/>
      <w:bookmarkStart w:id="171" w:name="_Toc470800592"/>
      <w:bookmarkStart w:id="172" w:name="_Toc470801442"/>
      <w:bookmarkStart w:id="173" w:name="_Toc470802290"/>
      <w:bookmarkStart w:id="174" w:name="_Toc471383222"/>
      <w:bookmarkStart w:id="175" w:name="_Toc471393514"/>
      <w:bookmarkStart w:id="176" w:name="_Toc470800593"/>
      <w:bookmarkStart w:id="177" w:name="_Toc470801443"/>
      <w:bookmarkStart w:id="178" w:name="_Toc470802291"/>
      <w:bookmarkStart w:id="179" w:name="_Toc471383223"/>
      <w:bookmarkStart w:id="180" w:name="_Toc471393515"/>
      <w:bookmarkStart w:id="181" w:name="_Toc470800594"/>
      <w:bookmarkStart w:id="182" w:name="_Toc470801444"/>
      <w:bookmarkStart w:id="183" w:name="_Toc470802292"/>
      <w:bookmarkStart w:id="184" w:name="_Toc471383224"/>
      <w:bookmarkStart w:id="185" w:name="_Toc471393516"/>
      <w:bookmarkStart w:id="186" w:name="_Toc470800595"/>
      <w:bookmarkStart w:id="187" w:name="_Toc470801445"/>
      <w:bookmarkStart w:id="188" w:name="_Toc470802293"/>
      <w:bookmarkStart w:id="189" w:name="_Toc471383225"/>
      <w:bookmarkStart w:id="190" w:name="_Toc471393517"/>
      <w:bookmarkStart w:id="191" w:name="_Toc470800596"/>
      <w:bookmarkStart w:id="192" w:name="_Toc470801446"/>
      <w:bookmarkStart w:id="193" w:name="_Toc470802294"/>
      <w:bookmarkStart w:id="194" w:name="_Toc471383226"/>
      <w:bookmarkStart w:id="195" w:name="_Toc471393518"/>
      <w:bookmarkStart w:id="196" w:name="_Toc470800597"/>
      <w:bookmarkStart w:id="197" w:name="_Toc470801447"/>
      <w:bookmarkStart w:id="198" w:name="_Toc470802295"/>
      <w:bookmarkStart w:id="199" w:name="_Toc471383227"/>
      <w:bookmarkStart w:id="200" w:name="_Toc471393519"/>
      <w:bookmarkStart w:id="201" w:name="_Toc470800598"/>
      <w:bookmarkStart w:id="202" w:name="_Toc470801448"/>
      <w:bookmarkStart w:id="203" w:name="_Toc470802296"/>
      <w:bookmarkStart w:id="204" w:name="_Toc471383228"/>
      <w:bookmarkStart w:id="205" w:name="_Toc471393520"/>
      <w:bookmarkStart w:id="206" w:name="_Toc470800599"/>
      <w:bookmarkStart w:id="207" w:name="_Toc470801449"/>
      <w:bookmarkStart w:id="208" w:name="_Toc470802297"/>
      <w:bookmarkStart w:id="209" w:name="_Toc471383229"/>
      <w:bookmarkStart w:id="210" w:name="_Toc471393521"/>
      <w:bookmarkStart w:id="211" w:name="_Toc470800600"/>
      <w:bookmarkStart w:id="212" w:name="_Toc470801450"/>
      <w:bookmarkStart w:id="213" w:name="_Toc470802298"/>
      <w:bookmarkStart w:id="214" w:name="_Toc471383230"/>
      <w:bookmarkStart w:id="215" w:name="_Toc471393522"/>
      <w:bookmarkStart w:id="216" w:name="_Toc470800601"/>
      <w:bookmarkStart w:id="217" w:name="_Toc470801451"/>
      <w:bookmarkStart w:id="218" w:name="_Toc470802299"/>
      <w:bookmarkStart w:id="219" w:name="_Toc471383231"/>
      <w:bookmarkStart w:id="220" w:name="_Toc471393523"/>
      <w:bookmarkStart w:id="221" w:name="_Toc470800602"/>
      <w:bookmarkStart w:id="222" w:name="_Toc470801452"/>
      <w:bookmarkStart w:id="223" w:name="_Toc470802300"/>
      <w:bookmarkStart w:id="224" w:name="_Toc471383232"/>
      <w:bookmarkStart w:id="225" w:name="_Toc471393524"/>
      <w:bookmarkStart w:id="226" w:name="_Toc470800603"/>
      <w:bookmarkStart w:id="227" w:name="_Toc470801453"/>
      <w:bookmarkStart w:id="228" w:name="_Toc470802301"/>
      <w:bookmarkStart w:id="229" w:name="_Toc471383233"/>
      <w:bookmarkStart w:id="230" w:name="_Toc471393525"/>
      <w:bookmarkStart w:id="231" w:name="_Toc470800604"/>
      <w:bookmarkStart w:id="232" w:name="_Toc470801454"/>
      <w:bookmarkStart w:id="233" w:name="_Toc470802302"/>
      <w:bookmarkStart w:id="234" w:name="_Toc471383234"/>
      <w:bookmarkStart w:id="235" w:name="_Toc471393526"/>
      <w:bookmarkStart w:id="236" w:name="_Toc470800605"/>
      <w:bookmarkStart w:id="237" w:name="_Toc470801455"/>
      <w:bookmarkStart w:id="238" w:name="_Toc470802303"/>
      <w:bookmarkStart w:id="239" w:name="_Toc471383235"/>
      <w:bookmarkStart w:id="240" w:name="_Toc471393527"/>
      <w:bookmarkStart w:id="241" w:name="_Toc470800606"/>
      <w:bookmarkStart w:id="242" w:name="_Toc470801456"/>
      <w:bookmarkStart w:id="243" w:name="_Toc470802304"/>
      <w:bookmarkStart w:id="244" w:name="_Toc471383236"/>
      <w:bookmarkStart w:id="245" w:name="_Toc471393528"/>
      <w:bookmarkStart w:id="246" w:name="_Toc470800607"/>
      <w:bookmarkStart w:id="247" w:name="_Toc470801457"/>
      <w:bookmarkStart w:id="248" w:name="_Toc470802305"/>
      <w:bookmarkStart w:id="249" w:name="_Toc471383237"/>
      <w:bookmarkStart w:id="250" w:name="_Toc471393529"/>
      <w:bookmarkStart w:id="251" w:name="_Toc470800608"/>
      <w:bookmarkStart w:id="252" w:name="_Toc470801458"/>
      <w:bookmarkStart w:id="253" w:name="_Toc470802306"/>
      <w:bookmarkStart w:id="254" w:name="_Toc471383238"/>
      <w:bookmarkStart w:id="255" w:name="_Toc471393530"/>
      <w:bookmarkStart w:id="256" w:name="_Toc470800609"/>
      <w:bookmarkStart w:id="257" w:name="_Toc470801459"/>
      <w:bookmarkStart w:id="258" w:name="_Toc470802307"/>
      <w:bookmarkStart w:id="259" w:name="_Toc471383239"/>
      <w:bookmarkStart w:id="260" w:name="_Toc471393531"/>
      <w:bookmarkStart w:id="261" w:name="_Toc470800610"/>
      <w:bookmarkStart w:id="262" w:name="_Toc470801460"/>
      <w:bookmarkStart w:id="263" w:name="_Toc470802308"/>
      <w:bookmarkStart w:id="264" w:name="_Toc471383240"/>
      <w:bookmarkStart w:id="265" w:name="_Toc471393532"/>
      <w:bookmarkStart w:id="266" w:name="_Toc470800611"/>
      <w:bookmarkStart w:id="267" w:name="_Toc470801461"/>
      <w:bookmarkStart w:id="268" w:name="_Toc470802309"/>
      <w:bookmarkStart w:id="269" w:name="_Toc471383241"/>
      <w:bookmarkStart w:id="270" w:name="_Toc471393533"/>
      <w:bookmarkStart w:id="271" w:name="_Toc470800612"/>
      <w:bookmarkStart w:id="272" w:name="_Toc470801462"/>
      <w:bookmarkStart w:id="273" w:name="_Toc470802310"/>
      <w:bookmarkStart w:id="274" w:name="_Toc471383242"/>
      <w:bookmarkStart w:id="275" w:name="_Toc471393534"/>
      <w:bookmarkStart w:id="276" w:name="_Toc470800613"/>
      <w:bookmarkStart w:id="277" w:name="_Toc470801463"/>
      <w:bookmarkStart w:id="278" w:name="_Toc470802311"/>
      <w:bookmarkStart w:id="279" w:name="_Toc471383243"/>
      <w:bookmarkStart w:id="280" w:name="_Toc471393535"/>
      <w:bookmarkStart w:id="281" w:name="_Toc470800614"/>
      <w:bookmarkStart w:id="282" w:name="_Toc470801464"/>
      <w:bookmarkStart w:id="283" w:name="_Toc470802312"/>
      <w:bookmarkStart w:id="284" w:name="_Toc471383244"/>
      <w:bookmarkStart w:id="285" w:name="_Toc471393536"/>
      <w:bookmarkStart w:id="286" w:name="_Toc470800615"/>
      <w:bookmarkStart w:id="287" w:name="_Toc470801465"/>
      <w:bookmarkStart w:id="288" w:name="_Toc470802313"/>
      <w:bookmarkStart w:id="289" w:name="_Toc471383245"/>
      <w:bookmarkStart w:id="290" w:name="_Toc471393537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r w:rsidRPr="00BB3A54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Zarządzenie nr 1 Generalnego Dyrektora z dnia 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9 stycznia 2023 r. </w:t>
      </w:r>
      <w:r w:rsidRPr="00BB3A54">
        <w:rPr>
          <w:rFonts w:ascii="Verdana" w:hAnsi="Verdana"/>
          <w:color w:val="000000" w:themeColor="text1"/>
          <w:sz w:val="20"/>
          <w:szCs w:val="20"/>
          <w:lang w:eastAsia="ar-SA"/>
        </w:rPr>
        <w:t>w sprawie przeprowadzania oceny wpływu planowanej drogi na bezpieczeństwo ruchu drogowego i audytu bezpieczeństwa ruchu drogowego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>.</w:t>
      </w:r>
    </w:p>
    <w:p w14:paraId="4BC90175" w14:textId="77777777" w:rsidR="005C03C9" w:rsidRDefault="005C03C9" w:rsidP="005C03C9">
      <w:pPr>
        <w:pStyle w:val="Akapitzlist"/>
        <w:numPr>
          <w:ilvl w:val="0"/>
          <w:numId w:val="25"/>
        </w:numPr>
        <w:suppressAutoHyphens/>
        <w:spacing w:before="100" w:beforeAutospacing="1" w:after="0"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Zarządzenia Nr 22 Generalnego Dyrektora </w:t>
      </w:r>
      <w:r w:rsidRPr="003F1047">
        <w:rPr>
          <w:rFonts w:ascii="Verdana" w:eastAsia="Arial Unicode MS" w:hAnsi="Verdana" w:cs="Arial"/>
          <w:color w:val="000000" w:themeColor="text1"/>
          <w:sz w:val="20"/>
          <w:szCs w:val="20"/>
        </w:rPr>
        <w:t>Generalnego Dyrektora Dróg Krajowych i Autostrad z</w:t>
      </w:r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dnia 27 czerwca 2019</w:t>
      </w:r>
      <w:r>
        <w:rPr>
          <w:rFonts w:ascii="Verdana" w:hAnsi="Verdana"/>
          <w:color w:val="000000" w:themeColor="text1"/>
          <w:sz w:val="20"/>
          <w:szCs w:val="20"/>
          <w:lang w:eastAsia="ar-SA"/>
        </w:rPr>
        <w:t xml:space="preserve"> </w:t>
      </w:r>
      <w:r w:rsidRPr="003F1047">
        <w:rPr>
          <w:rFonts w:ascii="Verdana" w:hAnsi="Verdana"/>
          <w:color w:val="000000" w:themeColor="text1"/>
          <w:sz w:val="20"/>
          <w:szCs w:val="20"/>
          <w:lang w:eastAsia="ar-SA"/>
        </w:rPr>
        <w:t>r. w sprawie wprowadzenia „Wytycznych wykonywania badań podłoża gruntowego na potrzeby budownictwa drogowego”;</w:t>
      </w:r>
    </w:p>
    <w:p w14:paraId="7949CCFA" w14:textId="77777777" w:rsidR="005C03C9" w:rsidRPr="003F1047" w:rsidRDefault="005C03C9" w:rsidP="005C03C9">
      <w:pPr>
        <w:pStyle w:val="Akapitzlist"/>
        <w:numPr>
          <w:ilvl w:val="0"/>
          <w:numId w:val="25"/>
        </w:numPr>
        <w:suppressAutoHyphens/>
        <w:spacing w:before="100" w:beforeAutospacing="1" w:after="0" w:line="276" w:lineRule="auto"/>
        <w:jc w:val="both"/>
        <w:rPr>
          <w:rFonts w:ascii="Verdana" w:hAnsi="Verdana"/>
          <w:color w:val="000000" w:themeColor="text1"/>
          <w:sz w:val="20"/>
          <w:szCs w:val="20"/>
          <w:lang w:eastAsia="ar-SA"/>
        </w:rPr>
      </w:pPr>
      <w:r w:rsidRPr="003F1047">
        <w:rPr>
          <w:rFonts w:ascii="Verdana" w:eastAsia="Arial Unicode MS" w:hAnsi="Verdana" w:cs="Arial"/>
          <w:color w:val="000000" w:themeColor="text1"/>
          <w:sz w:val="20"/>
          <w:szCs w:val="20"/>
        </w:rPr>
        <w:t>Zarządzenie nr 17 Generalnego Dyrektora z dnia 21 maja 2020</w:t>
      </w:r>
      <w:r>
        <w:rPr>
          <w:rFonts w:ascii="Verdana" w:eastAsia="Arial Unicode MS" w:hAnsi="Verdana" w:cs="Arial"/>
          <w:color w:val="000000" w:themeColor="text1"/>
          <w:sz w:val="20"/>
          <w:szCs w:val="20"/>
        </w:rPr>
        <w:t xml:space="preserve"> r. </w:t>
      </w:r>
      <w:r w:rsidRPr="003F1047">
        <w:rPr>
          <w:rFonts w:ascii="Verdana" w:eastAsia="Arial Unicode MS" w:hAnsi="Verdana" w:cs="Arial"/>
          <w:color w:val="000000" w:themeColor="text1"/>
          <w:sz w:val="20"/>
          <w:szCs w:val="20"/>
        </w:rPr>
        <w:t>w sprawie instrukcji DP-T 14 Ocena jakości na drogach krajowych, Cześć I – Roboty drogowe</w:t>
      </w:r>
      <w:r w:rsidRPr="003F1047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1F498D1B" w14:textId="77777777" w:rsidR="005C03C9" w:rsidRPr="001610BC" w:rsidRDefault="005C03C9" w:rsidP="005C03C9">
      <w:pPr>
        <w:suppressAutoHyphens/>
        <w:spacing w:after="0" w:line="276" w:lineRule="auto"/>
        <w:jc w:val="both"/>
        <w:rPr>
          <w:rFonts w:ascii="Verdana" w:hAnsi="Verdana" w:cs="Arial"/>
          <w:color w:val="000000" w:themeColor="text1"/>
          <w:sz w:val="20"/>
          <w:szCs w:val="20"/>
          <w:highlight w:val="yellow"/>
        </w:rPr>
      </w:pPr>
    </w:p>
    <w:p w14:paraId="63B70911" w14:textId="77777777" w:rsidR="005C03C9" w:rsidRPr="003F1047" w:rsidRDefault="005C03C9" w:rsidP="005C03C9">
      <w:pPr>
        <w:pStyle w:val="S1"/>
        <w:spacing w:line="276" w:lineRule="auto"/>
        <w:ind w:firstLine="0"/>
        <w:rPr>
          <w:color w:val="000000" w:themeColor="text1"/>
        </w:rPr>
      </w:pPr>
      <w:r w:rsidRPr="003F1047">
        <w:rPr>
          <w:color w:val="000000" w:themeColor="text1"/>
        </w:rPr>
        <w:t xml:space="preserve">Przedstawiony wykaz opracowań określa obowiązujące Wykonawcę uwarunkowania oraz wymagania dotyczące zakresu zamówienia. Wykonawca jest zobowiązany wypełnić wszelkie </w:t>
      </w:r>
      <w:r>
        <w:rPr>
          <w:color w:val="000000" w:themeColor="text1"/>
        </w:rPr>
        <w:t>wymagania określone w powyższych</w:t>
      </w:r>
      <w:r w:rsidRPr="003F1047">
        <w:rPr>
          <w:color w:val="000000" w:themeColor="text1"/>
        </w:rPr>
        <w:t xml:space="preserve"> dokumentach, a w szczególności wymagania dotyczące projektowania i wykonywania inwestycji.</w:t>
      </w:r>
    </w:p>
    <w:bookmarkEnd w:id="65"/>
    <w:p w14:paraId="7FE3BD38" w14:textId="77777777" w:rsidR="005C03C9" w:rsidRPr="001610BC" w:rsidRDefault="005C03C9" w:rsidP="005C03C9">
      <w:pPr>
        <w:pStyle w:val="S1"/>
        <w:spacing w:line="276" w:lineRule="auto"/>
        <w:rPr>
          <w:color w:val="000000" w:themeColor="text1"/>
          <w:highlight w:val="yellow"/>
        </w:rPr>
      </w:pPr>
    </w:p>
    <w:p w14:paraId="5EDF0AB2" w14:textId="77777777" w:rsidR="005C03C9" w:rsidRPr="003C1640" w:rsidRDefault="005C03C9" w:rsidP="005C03C9">
      <w:pPr>
        <w:pStyle w:val="Nagwek2"/>
        <w:numPr>
          <w:ilvl w:val="0"/>
          <w:numId w:val="28"/>
        </w:numPr>
        <w:ind w:left="720" w:hanging="360"/>
        <w:rPr>
          <w:rFonts w:ascii="Verdana" w:hAnsi="Verdana"/>
          <w:b/>
          <w:bCs/>
          <w:color w:val="000000" w:themeColor="text1"/>
          <w:sz w:val="20"/>
          <w:szCs w:val="22"/>
        </w:rPr>
      </w:pPr>
      <w:bookmarkStart w:id="291" w:name="_Toc221690305"/>
      <w:r w:rsidRPr="003C1640">
        <w:rPr>
          <w:rFonts w:ascii="Verdana" w:hAnsi="Verdana"/>
          <w:b/>
          <w:bCs/>
          <w:color w:val="000000" w:themeColor="text1"/>
          <w:sz w:val="20"/>
          <w:szCs w:val="22"/>
        </w:rPr>
        <w:lastRenderedPageBreak/>
        <w:t>Wykaz załączników do PFU</w:t>
      </w:r>
      <w:bookmarkEnd w:id="291"/>
    </w:p>
    <w:p w14:paraId="2DAA4A86" w14:textId="77777777" w:rsidR="005C03C9" w:rsidRPr="001610BC" w:rsidRDefault="005C03C9" w:rsidP="005C03C9">
      <w:pPr>
        <w:pStyle w:val="Akapitzlist"/>
        <w:suppressAutoHyphens/>
        <w:spacing w:after="0" w:line="360" w:lineRule="auto"/>
        <w:rPr>
          <w:rFonts w:ascii="Verdana" w:hAnsi="Verdana"/>
          <w:iCs/>
          <w:color w:val="000000" w:themeColor="text1"/>
          <w:sz w:val="20"/>
          <w:szCs w:val="20"/>
          <w:highlight w:val="yellow"/>
        </w:rPr>
      </w:pPr>
    </w:p>
    <w:p w14:paraId="78F9B3D1" w14:textId="77777777" w:rsidR="005C03C9" w:rsidRPr="00FC7516" w:rsidRDefault="005C03C9" w:rsidP="005C03C9">
      <w:pPr>
        <w:pStyle w:val="Akapitzlist"/>
        <w:numPr>
          <w:ilvl w:val="0"/>
          <w:numId w:val="27"/>
        </w:numPr>
        <w:suppressAutoHyphens/>
        <w:spacing w:after="0" w:line="276" w:lineRule="auto"/>
        <w:rPr>
          <w:rFonts w:ascii="Verdana" w:hAnsi="Verdana"/>
          <w:iCs/>
          <w:color w:val="000000" w:themeColor="text1"/>
          <w:sz w:val="20"/>
          <w:szCs w:val="20"/>
        </w:rPr>
      </w:pPr>
      <w:r w:rsidRPr="00FC7516">
        <w:rPr>
          <w:rFonts w:ascii="Verdana" w:hAnsi="Verdana"/>
          <w:iCs/>
          <w:color w:val="000000" w:themeColor="text1"/>
          <w:sz w:val="20"/>
          <w:szCs w:val="20"/>
        </w:rPr>
        <w:t>Instrukcja DP-T 14 cz. I Roboty Drogowe</w:t>
      </w:r>
    </w:p>
    <w:p w14:paraId="1E746186" w14:textId="77777777" w:rsidR="005C03C9" w:rsidRPr="003C1640" w:rsidRDefault="005C03C9" w:rsidP="005C03C9">
      <w:pPr>
        <w:pStyle w:val="Nagwek3"/>
        <w:numPr>
          <w:ilvl w:val="0"/>
          <w:numId w:val="28"/>
        </w:numPr>
        <w:spacing w:line="276" w:lineRule="auto"/>
        <w:ind w:left="720" w:hanging="360"/>
        <w:rPr>
          <w:rFonts w:ascii="Verdana" w:hAnsi="Verdana"/>
          <w:b/>
          <w:bCs/>
          <w:color w:val="auto"/>
          <w:sz w:val="20"/>
        </w:rPr>
      </w:pPr>
      <w:bookmarkStart w:id="292" w:name="_Toc69374300"/>
      <w:bookmarkStart w:id="293" w:name="_Toc103606902"/>
      <w:bookmarkStart w:id="294" w:name="_Toc110549170"/>
      <w:bookmarkStart w:id="295" w:name="_Toc125037499"/>
      <w:bookmarkStart w:id="296" w:name="_Toc221690306"/>
      <w:r w:rsidRPr="003C1640">
        <w:rPr>
          <w:rFonts w:ascii="Verdana" w:hAnsi="Verdana"/>
          <w:b/>
          <w:bCs/>
          <w:color w:val="auto"/>
          <w:sz w:val="20"/>
        </w:rPr>
        <w:t>Inne</w:t>
      </w:r>
      <w:bookmarkEnd w:id="292"/>
      <w:bookmarkEnd w:id="293"/>
      <w:bookmarkEnd w:id="294"/>
      <w:bookmarkEnd w:id="295"/>
      <w:bookmarkEnd w:id="296"/>
    </w:p>
    <w:p w14:paraId="71CE0A3F" w14:textId="77777777" w:rsidR="005C03C9" w:rsidRPr="003C1640" w:rsidRDefault="005C03C9" w:rsidP="005C03C9">
      <w:pPr>
        <w:spacing w:line="276" w:lineRule="auto"/>
        <w:rPr>
          <w:sz w:val="2"/>
        </w:rPr>
      </w:pPr>
    </w:p>
    <w:p w14:paraId="086C186A" w14:textId="77777777" w:rsidR="005C03C9" w:rsidRPr="003C1640" w:rsidRDefault="005C03C9" w:rsidP="005C03C9">
      <w:pPr>
        <w:spacing w:line="276" w:lineRule="auto"/>
        <w:jc w:val="both"/>
        <w:rPr>
          <w:rFonts w:ascii="Verdana" w:hAnsi="Verdana"/>
          <w:iCs/>
          <w:color w:val="000000" w:themeColor="text1"/>
          <w:sz w:val="20"/>
          <w:szCs w:val="20"/>
        </w:rPr>
      </w:pPr>
      <w:r w:rsidRPr="003C1640">
        <w:rPr>
          <w:rFonts w:ascii="Verdana" w:hAnsi="Verdana"/>
          <w:iCs/>
          <w:color w:val="000000" w:themeColor="text1"/>
          <w:sz w:val="20"/>
          <w:szCs w:val="20"/>
        </w:rPr>
        <w:t>Wykonawca zobowiązany jest do realizacji zamówienia zgodnie z powyższym wykazem. Przedstawiony wykaz opracowań określa obowiązujące Wykonawcę uwarunkowania oraz wymagania dotyczące zakresu zamówienia. Wykonawca jest zobowiązany wypełnić wszelkie wymagania określone w powyższych dokumentach, a w szczególności wymagania dotyczące projektowania i wykonywania inwestycji</w:t>
      </w:r>
      <w:r w:rsidRPr="003C1640">
        <w:rPr>
          <w:rFonts w:ascii="Verdana" w:hAnsi="Verdana"/>
          <w:color w:val="000000" w:themeColor="text1"/>
          <w:sz w:val="20"/>
          <w:szCs w:val="20"/>
        </w:rPr>
        <w:t>.</w:t>
      </w:r>
    </w:p>
    <w:p w14:paraId="35F141FF" w14:textId="77777777" w:rsidR="005C03C9" w:rsidRPr="00114F6B" w:rsidRDefault="005C03C9" w:rsidP="005C03C9">
      <w:pPr>
        <w:pStyle w:val="S1"/>
        <w:spacing w:line="276" w:lineRule="auto"/>
        <w:ind w:firstLine="0"/>
      </w:pPr>
      <w:r w:rsidRPr="003C1640">
        <w:rPr>
          <w:b/>
          <w:bCs/>
          <w:color w:val="000000" w:themeColor="text1"/>
        </w:rPr>
        <w:t>Niezależnie od zapisów PFU Wykonawcę obowiązują aktualne na dzień ogłoszenia przetargu normy, warunki techniczne, oficjalne dokumenty, akty prawne, wytyczne i zarządzenia GDDKiA, przeznaczone do realizacji przedmiotowego zadania.</w:t>
      </w:r>
      <w:r w:rsidRPr="002D6199">
        <w:rPr>
          <w:b/>
          <w:bCs/>
          <w:color w:val="000000" w:themeColor="text1"/>
        </w:rPr>
        <w:t xml:space="preserve"> </w:t>
      </w:r>
    </w:p>
    <w:p w14:paraId="1F5A5D20" w14:textId="77777777" w:rsidR="00377790" w:rsidRPr="001374BB" w:rsidRDefault="00377790" w:rsidP="005C03C9">
      <w:pPr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</w:p>
    <w:sectPr w:rsidR="00377790" w:rsidRPr="001374B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F9FE3" w14:textId="77777777" w:rsidR="0035305B" w:rsidRDefault="0035305B" w:rsidP="00767182">
      <w:pPr>
        <w:spacing w:after="0" w:line="240" w:lineRule="auto"/>
      </w:pPr>
      <w:r>
        <w:separator/>
      </w:r>
    </w:p>
  </w:endnote>
  <w:endnote w:type="continuationSeparator" w:id="0">
    <w:p w14:paraId="34E09C8D" w14:textId="77777777" w:rsidR="0035305B" w:rsidRDefault="0035305B" w:rsidP="00767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9322103"/>
      <w:docPartObj>
        <w:docPartGallery w:val="Page Numbers (Bottom of Page)"/>
        <w:docPartUnique/>
      </w:docPartObj>
    </w:sdtPr>
    <w:sdtEndPr/>
    <w:sdtContent>
      <w:p w14:paraId="01D6AF72" w14:textId="64F6EE88" w:rsidR="00767182" w:rsidRDefault="0076718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225B6A" w14:textId="77777777" w:rsidR="00767182" w:rsidRDefault="007671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09D08" w14:textId="77777777" w:rsidR="0035305B" w:rsidRDefault="0035305B" w:rsidP="00767182">
      <w:pPr>
        <w:spacing w:after="0" w:line="240" w:lineRule="auto"/>
      </w:pPr>
      <w:r>
        <w:separator/>
      </w:r>
    </w:p>
  </w:footnote>
  <w:footnote w:type="continuationSeparator" w:id="0">
    <w:p w14:paraId="630EF831" w14:textId="77777777" w:rsidR="0035305B" w:rsidRDefault="0035305B" w:rsidP="00767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6B2F"/>
    <w:multiLevelType w:val="hybridMultilevel"/>
    <w:tmpl w:val="F1CCC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97AD8"/>
    <w:multiLevelType w:val="hybridMultilevel"/>
    <w:tmpl w:val="216A472C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10D16588"/>
    <w:multiLevelType w:val="hybridMultilevel"/>
    <w:tmpl w:val="3E7EE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B40ED"/>
    <w:multiLevelType w:val="hybridMultilevel"/>
    <w:tmpl w:val="73422846"/>
    <w:lvl w:ilvl="0" w:tplc="041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226B1630"/>
    <w:multiLevelType w:val="multilevel"/>
    <w:tmpl w:val="C2443DC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4C306D6"/>
    <w:multiLevelType w:val="hybridMultilevel"/>
    <w:tmpl w:val="B2DC1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E024C"/>
    <w:multiLevelType w:val="multilevel"/>
    <w:tmpl w:val="C2443DC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CE92435"/>
    <w:multiLevelType w:val="hybridMultilevel"/>
    <w:tmpl w:val="A1FCEA00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30433EE6"/>
    <w:multiLevelType w:val="multilevel"/>
    <w:tmpl w:val="0720AC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35BD4D9D"/>
    <w:multiLevelType w:val="hybridMultilevel"/>
    <w:tmpl w:val="63762BF4"/>
    <w:lvl w:ilvl="0" w:tplc="BAC25DC8">
      <w:start w:val="1"/>
      <w:numFmt w:val="decimal"/>
      <w:lvlText w:val="%1)"/>
      <w:lvlJc w:val="left"/>
      <w:pPr>
        <w:ind w:left="1080" w:hanging="360"/>
      </w:pPr>
      <w:rPr>
        <w:rFonts w:ascii="Verdana" w:eastAsia="Times New Roman" w:hAnsi="Verdana" w:cs="Arial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D63CB4"/>
    <w:multiLevelType w:val="multilevel"/>
    <w:tmpl w:val="A7CE084C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Verdana" w:hAnsi="Verdana" w:hint="default"/>
        <w:b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3F2D7072"/>
    <w:multiLevelType w:val="multilevel"/>
    <w:tmpl w:val="C2443DC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4055486B"/>
    <w:multiLevelType w:val="hybridMultilevel"/>
    <w:tmpl w:val="98E87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80637"/>
    <w:multiLevelType w:val="multilevel"/>
    <w:tmpl w:val="EB026B4A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>
      <w:start w:val="5"/>
      <w:numFmt w:val="decimal"/>
      <w:isLgl/>
      <w:lvlText w:val="%1.%2."/>
      <w:lvlJc w:val="left"/>
      <w:pPr>
        <w:ind w:left="785" w:hanging="360"/>
      </w:pPr>
      <w:rPr>
        <w:rFonts w:ascii="Verdana" w:hAnsi="Verdana" w:hint="default"/>
        <w:b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3426EBF"/>
    <w:multiLevelType w:val="hybridMultilevel"/>
    <w:tmpl w:val="BC7683C2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44B87C82"/>
    <w:multiLevelType w:val="multilevel"/>
    <w:tmpl w:val="305EED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471A0350"/>
    <w:multiLevelType w:val="multilevel"/>
    <w:tmpl w:val="A7CE084C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Verdana" w:hAnsi="Verdana" w:hint="default"/>
        <w:b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4B6F220E"/>
    <w:multiLevelType w:val="hybridMultilevel"/>
    <w:tmpl w:val="7A2C83C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53D976FE"/>
    <w:multiLevelType w:val="hybridMultilevel"/>
    <w:tmpl w:val="868AC3E6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549A67E1"/>
    <w:multiLevelType w:val="hybridMultilevel"/>
    <w:tmpl w:val="2C66BDE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BC7715"/>
    <w:multiLevelType w:val="multilevel"/>
    <w:tmpl w:val="A7CE084C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Verdana" w:hAnsi="Verdana" w:hint="default"/>
        <w:b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602A08E9"/>
    <w:multiLevelType w:val="multilevel"/>
    <w:tmpl w:val="560C79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60A145F9"/>
    <w:multiLevelType w:val="hybridMultilevel"/>
    <w:tmpl w:val="1578DBA2"/>
    <w:lvl w:ilvl="0" w:tplc="8CFAF5FC">
      <w:start w:val="1"/>
      <w:numFmt w:val="decimal"/>
      <w:lvlText w:val="%1."/>
      <w:lvlJc w:val="left"/>
      <w:pPr>
        <w:ind w:left="418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27E35"/>
    <w:multiLevelType w:val="hybridMultilevel"/>
    <w:tmpl w:val="0890E134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A2B518B"/>
    <w:multiLevelType w:val="hybridMultilevel"/>
    <w:tmpl w:val="F31E782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6D59352D"/>
    <w:multiLevelType w:val="multilevel"/>
    <w:tmpl w:val="A7CE084C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Verdana" w:hAnsi="Verdana" w:hint="default"/>
        <w:b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71C029D2"/>
    <w:multiLevelType w:val="hybridMultilevel"/>
    <w:tmpl w:val="39D2B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8388D"/>
    <w:multiLevelType w:val="hybridMultilevel"/>
    <w:tmpl w:val="90A0C64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92A17F1"/>
    <w:multiLevelType w:val="multilevel"/>
    <w:tmpl w:val="B3766D70"/>
    <w:lvl w:ilvl="0">
      <w:start w:val="2"/>
      <w:numFmt w:val="decimal"/>
      <w:lvlText w:val="%1."/>
      <w:lvlJc w:val="left"/>
      <w:pPr>
        <w:ind w:left="420" w:hanging="420"/>
      </w:pPr>
      <w:rPr>
        <w:rFonts w:ascii="Verdana" w:hAnsi="Verdana" w:hint="default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9" w15:restartNumberingAfterBreak="0">
    <w:nsid w:val="7B437F5D"/>
    <w:multiLevelType w:val="hybridMultilevel"/>
    <w:tmpl w:val="7D1867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AF1E32"/>
    <w:multiLevelType w:val="multilevel"/>
    <w:tmpl w:val="A7CE084C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Verdana" w:hAnsi="Verdana" w:hint="default"/>
        <w:b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b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12155087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6183802">
    <w:abstractNumId w:val="25"/>
  </w:num>
  <w:num w:numId="3" w16cid:durableId="1626695372">
    <w:abstractNumId w:val="10"/>
  </w:num>
  <w:num w:numId="4" w16cid:durableId="1373268079">
    <w:abstractNumId w:val="5"/>
  </w:num>
  <w:num w:numId="5" w16cid:durableId="1341733139">
    <w:abstractNumId w:val="19"/>
  </w:num>
  <w:num w:numId="6" w16cid:durableId="2067071256">
    <w:abstractNumId w:val="11"/>
  </w:num>
  <w:num w:numId="7" w16cid:durableId="78453480">
    <w:abstractNumId w:val="4"/>
  </w:num>
  <w:num w:numId="8" w16cid:durableId="821196807">
    <w:abstractNumId w:val="6"/>
  </w:num>
  <w:num w:numId="9" w16cid:durableId="1890729600">
    <w:abstractNumId w:val="30"/>
  </w:num>
  <w:num w:numId="10" w16cid:durableId="1596740854">
    <w:abstractNumId w:val="3"/>
  </w:num>
  <w:num w:numId="11" w16cid:durableId="1733960746">
    <w:abstractNumId w:val="20"/>
  </w:num>
  <w:num w:numId="12" w16cid:durableId="1588271568">
    <w:abstractNumId w:val="26"/>
  </w:num>
  <w:num w:numId="13" w16cid:durableId="931008925">
    <w:abstractNumId w:val="15"/>
  </w:num>
  <w:num w:numId="14" w16cid:durableId="942954329">
    <w:abstractNumId w:val="21"/>
  </w:num>
  <w:num w:numId="15" w16cid:durableId="993414575">
    <w:abstractNumId w:val="7"/>
  </w:num>
  <w:num w:numId="16" w16cid:durableId="430125195">
    <w:abstractNumId w:val="13"/>
  </w:num>
  <w:num w:numId="17" w16cid:durableId="118687682">
    <w:abstractNumId w:val="14"/>
  </w:num>
  <w:num w:numId="18" w16cid:durableId="470682473">
    <w:abstractNumId w:val="24"/>
  </w:num>
  <w:num w:numId="19" w16cid:durableId="209650751">
    <w:abstractNumId w:val="18"/>
  </w:num>
  <w:num w:numId="20" w16cid:durableId="1253009765">
    <w:abstractNumId w:val="17"/>
  </w:num>
  <w:num w:numId="21" w16cid:durableId="1994866174">
    <w:abstractNumId w:val="23"/>
  </w:num>
  <w:num w:numId="22" w16cid:durableId="1589266533">
    <w:abstractNumId w:val="27"/>
  </w:num>
  <w:num w:numId="23" w16cid:durableId="1794321228">
    <w:abstractNumId w:val="16"/>
  </w:num>
  <w:num w:numId="24" w16cid:durableId="992561224">
    <w:abstractNumId w:val="22"/>
  </w:num>
  <w:num w:numId="25" w16cid:durableId="1564295868">
    <w:abstractNumId w:val="8"/>
  </w:num>
  <w:num w:numId="26" w16cid:durableId="53891499">
    <w:abstractNumId w:val="1"/>
  </w:num>
  <w:num w:numId="27" w16cid:durableId="291209169">
    <w:abstractNumId w:val="12"/>
  </w:num>
  <w:num w:numId="28" w16cid:durableId="1787188175">
    <w:abstractNumId w:val="28"/>
  </w:num>
  <w:num w:numId="29" w16cid:durableId="1843012092">
    <w:abstractNumId w:val="29"/>
  </w:num>
  <w:num w:numId="30" w16cid:durableId="1845784010">
    <w:abstractNumId w:val="0"/>
  </w:num>
  <w:num w:numId="31" w16cid:durableId="1449276431">
    <w:abstractNumId w:val="2"/>
  </w:num>
  <w:num w:numId="32" w16cid:durableId="1481507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5C2"/>
    <w:rsid w:val="0005534B"/>
    <w:rsid w:val="00073840"/>
    <w:rsid w:val="0007465D"/>
    <w:rsid w:val="000A365D"/>
    <w:rsid w:val="000B7C90"/>
    <w:rsid w:val="00100D17"/>
    <w:rsid w:val="00113620"/>
    <w:rsid w:val="001248BC"/>
    <w:rsid w:val="001374BB"/>
    <w:rsid w:val="00154D15"/>
    <w:rsid w:val="00173CF8"/>
    <w:rsid w:val="00177CFA"/>
    <w:rsid w:val="00184D97"/>
    <w:rsid w:val="001B22B2"/>
    <w:rsid w:val="001C2876"/>
    <w:rsid w:val="001F48EF"/>
    <w:rsid w:val="001F6DF5"/>
    <w:rsid w:val="002369EA"/>
    <w:rsid w:val="002857C7"/>
    <w:rsid w:val="002B3405"/>
    <w:rsid w:val="002C1316"/>
    <w:rsid w:val="002D28BF"/>
    <w:rsid w:val="002F1817"/>
    <w:rsid w:val="00302352"/>
    <w:rsid w:val="003240BA"/>
    <w:rsid w:val="0035305B"/>
    <w:rsid w:val="00360070"/>
    <w:rsid w:val="003664D9"/>
    <w:rsid w:val="0037114D"/>
    <w:rsid w:val="00377790"/>
    <w:rsid w:val="00381845"/>
    <w:rsid w:val="003937FB"/>
    <w:rsid w:val="004447CD"/>
    <w:rsid w:val="00465631"/>
    <w:rsid w:val="00523511"/>
    <w:rsid w:val="00544DD0"/>
    <w:rsid w:val="00552D25"/>
    <w:rsid w:val="00552E61"/>
    <w:rsid w:val="0057608B"/>
    <w:rsid w:val="00586D4F"/>
    <w:rsid w:val="005A3693"/>
    <w:rsid w:val="005C03C9"/>
    <w:rsid w:val="005C2A4C"/>
    <w:rsid w:val="00606DFF"/>
    <w:rsid w:val="00680182"/>
    <w:rsid w:val="0068550B"/>
    <w:rsid w:val="006A1A47"/>
    <w:rsid w:val="006E7C95"/>
    <w:rsid w:val="007310D0"/>
    <w:rsid w:val="00731E7B"/>
    <w:rsid w:val="00736A5B"/>
    <w:rsid w:val="0074603B"/>
    <w:rsid w:val="00760516"/>
    <w:rsid w:val="00761A71"/>
    <w:rsid w:val="00767182"/>
    <w:rsid w:val="00770FA0"/>
    <w:rsid w:val="00785F5F"/>
    <w:rsid w:val="007E7D42"/>
    <w:rsid w:val="008041F2"/>
    <w:rsid w:val="008075E3"/>
    <w:rsid w:val="008867C8"/>
    <w:rsid w:val="008B3FA3"/>
    <w:rsid w:val="008D3CCE"/>
    <w:rsid w:val="008F2E6D"/>
    <w:rsid w:val="00904CF9"/>
    <w:rsid w:val="00922562"/>
    <w:rsid w:val="009433A6"/>
    <w:rsid w:val="0098294B"/>
    <w:rsid w:val="009A1D1B"/>
    <w:rsid w:val="009A279E"/>
    <w:rsid w:val="009F3E7F"/>
    <w:rsid w:val="00A02B18"/>
    <w:rsid w:val="00A259B9"/>
    <w:rsid w:val="00A73845"/>
    <w:rsid w:val="00A84DDB"/>
    <w:rsid w:val="00AD37E1"/>
    <w:rsid w:val="00AD5A83"/>
    <w:rsid w:val="00AD65C2"/>
    <w:rsid w:val="00B06F10"/>
    <w:rsid w:val="00B25910"/>
    <w:rsid w:val="00B26FE9"/>
    <w:rsid w:val="00B5658A"/>
    <w:rsid w:val="00B81842"/>
    <w:rsid w:val="00BB09F6"/>
    <w:rsid w:val="00BB1270"/>
    <w:rsid w:val="00BB5175"/>
    <w:rsid w:val="00BC0CF0"/>
    <w:rsid w:val="00BC5D4F"/>
    <w:rsid w:val="00BD7A8B"/>
    <w:rsid w:val="00C318B5"/>
    <w:rsid w:val="00C4728A"/>
    <w:rsid w:val="00C654AE"/>
    <w:rsid w:val="00C76520"/>
    <w:rsid w:val="00D160D1"/>
    <w:rsid w:val="00D278C2"/>
    <w:rsid w:val="00D418D4"/>
    <w:rsid w:val="00D55359"/>
    <w:rsid w:val="00D6478A"/>
    <w:rsid w:val="00DC4664"/>
    <w:rsid w:val="00DC4666"/>
    <w:rsid w:val="00DE71E7"/>
    <w:rsid w:val="00E26AA0"/>
    <w:rsid w:val="00E57A4A"/>
    <w:rsid w:val="00E6027C"/>
    <w:rsid w:val="00EA5A96"/>
    <w:rsid w:val="00EF7EF6"/>
    <w:rsid w:val="00F72B68"/>
    <w:rsid w:val="00FA64CB"/>
    <w:rsid w:val="00FC255D"/>
    <w:rsid w:val="00FC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865DE"/>
  <w15:chartTrackingRefBased/>
  <w15:docId w15:val="{BCC772E7-4068-42A4-91E2-3888861D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5359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374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A1D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374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A1A4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ormalny tekst Znak,Obiekt Znak,List Paragraph1 Znak,Normal Znak,Akapit z listą3 Znak,Akapit z listą31 Znak,Wypunktowanie Znak,Normal2 Znak,Asia 2  Akapit z listą Znak,tekst normalny Znak,L1 Znak,Numerowanie Znak,List Paragraph Znak"/>
    <w:link w:val="Akapitzlist"/>
    <w:uiPriority w:val="34"/>
    <w:locked/>
    <w:rsid w:val="00377790"/>
  </w:style>
  <w:style w:type="paragraph" w:styleId="Akapitzlist">
    <w:name w:val="List Paragraph"/>
    <w:aliases w:val="normalny tekst,Obiekt,List Paragraph1,Normal,Akapit z listą3,Akapit z listą31,Wypunktowanie,Normal2,Asia 2  Akapit z listą,tekst normalny,L1,Numerowanie,List Paragraph,Akapit z listą5,BulletC,List Paragraph_0,List Paragraph_1,zwykły tekst"/>
    <w:basedOn w:val="Normalny"/>
    <w:link w:val="AkapitzlistZnak"/>
    <w:uiPriority w:val="34"/>
    <w:qFormat/>
    <w:rsid w:val="003777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374BB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1374BB"/>
    <w:pPr>
      <w:tabs>
        <w:tab w:val="left" w:pos="660"/>
        <w:tab w:val="right" w:leader="dot" w:pos="9060"/>
      </w:tabs>
      <w:spacing w:after="100"/>
      <w:ind w:left="142"/>
    </w:pPr>
  </w:style>
  <w:style w:type="paragraph" w:styleId="Spistreci2">
    <w:name w:val="toc 2"/>
    <w:basedOn w:val="Normalny"/>
    <w:next w:val="Normalny"/>
    <w:autoRedefine/>
    <w:uiPriority w:val="39"/>
    <w:unhideWhenUsed/>
    <w:rsid w:val="001374B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1374BB"/>
    <w:pPr>
      <w:tabs>
        <w:tab w:val="left" w:pos="851"/>
        <w:tab w:val="right" w:leader="dot" w:pos="9060"/>
      </w:tabs>
      <w:spacing w:after="100"/>
      <w:ind w:left="284"/>
    </w:pPr>
  </w:style>
  <w:style w:type="character" w:customStyle="1" w:styleId="Nagwek1Znak">
    <w:name w:val="Nagłówek 1 Znak"/>
    <w:basedOn w:val="Domylnaczcionkaakapitu"/>
    <w:link w:val="Nagwek1"/>
    <w:uiPriority w:val="9"/>
    <w:rsid w:val="001374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374BB"/>
    <w:pPr>
      <w:outlineLvl w:val="9"/>
    </w:pPr>
    <w:rPr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74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1">
    <w:name w:val="S1"/>
    <w:basedOn w:val="Normalny"/>
    <w:link w:val="S1Znak"/>
    <w:rsid w:val="002D28BF"/>
    <w:pPr>
      <w:spacing w:after="60" w:line="312" w:lineRule="auto"/>
      <w:ind w:firstLine="709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S1Znak">
    <w:name w:val="S1 Znak"/>
    <w:basedOn w:val="Domylnaczcionkaakapitu"/>
    <w:link w:val="S1"/>
    <w:locked/>
    <w:rsid w:val="002D28BF"/>
    <w:rPr>
      <w:rFonts w:ascii="Verdana" w:eastAsia="Times New Roman" w:hAnsi="Verdana" w:cs="Times New Roman"/>
      <w:sz w:val="20"/>
      <w:szCs w:val="20"/>
      <w:lang w:eastAsia="pl-PL"/>
    </w:rPr>
  </w:style>
  <w:style w:type="table" w:styleId="Zwykatabela1">
    <w:name w:val="Plain Table 1"/>
    <w:basedOn w:val="Standardowy"/>
    <w:uiPriority w:val="41"/>
    <w:rsid w:val="002F181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6A1A4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051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0516"/>
    <w:rPr>
      <w:rFonts w:ascii="Calibri" w:eastAsia="Calibri" w:hAnsi="Calibri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A1D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">
    <w:name w:val="List"/>
    <w:basedOn w:val="Normalny"/>
    <w:rsid w:val="009A1D1B"/>
    <w:pPr>
      <w:overflowPunct w:val="0"/>
      <w:autoSpaceDE w:val="0"/>
      <w:autoSpaceDN w:val="0"/>
      <w:adjustRightInd w:val="0"/>
      <w:spacing w:after="0" w:line="240" w:lineRule="auto"/>
      <w:ind w:left="283" w:hanging="283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e1">
    <w:name w:val="Style 1"/>
    <w:uiPriority w:val="99"/>
    <w:rsid w:val="009A1D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7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182"/>
  </w:style>
  <w:style w:type="paragraph" w:styleId="Stopka">
    <w:name w:val="footer"/>
    <w:basedOn w:val="Normalny"/>
    <w:link w:val="StopkaZnak"/>
    <w:uiPriority w:val="99"/>
    <w:unhideWhenUsed/>
    <w:rsid w:val="00767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182"/>
  </w:style>
  <w:style w:type="paragraph" w:styleId="Poprawka">
    <w:name w:val="Revision"/>
    <w:hidden/>
    <w:uiPriority w:val="99"/>
    <w:semiHidden/>
    <w:rsid w:val="00C318B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B22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B22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B22B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22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22B2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3CCE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D3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pl/web/infrastruktura/wr-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4DCB3-4566-4B90-A2DB-35AA0E907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5790</Words>
  <Characters>34744</Characters>
  <Application>Microsoft Office Word</Application>
  <DocSecurity>0</DocSecurity>
  <Lines>289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Kulik Barbara</dc:creator>
  <cp:keywords/>
  <dc:description/>
  <cp:lastModifiedBy>Hołówko Daria</cp:lastModifiedBy>
  <cp:revision>2</cp:revision>
  <dcterms:created xsi:type="dcterms:W3CDTF">2026-04-14T10:24:00Z</dcterms:created>
  <dcterms:modified xsi:type="dcterms:W3CDTF">2026-04-14T10:24:00Z</dcterms:modified>
</cp:coreProperties>
</file>