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3.xml" ContentType="application/vnd.openxmlformats-officedocument.wordprocessingml.header+xml"/>
  <Override PartName="/word/footer4.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footer7.xml" ContentType="application/vnd.openxmlformats-officedocument.wordprocessingml.footer+xml"/>
  <Override PartName="/word/footer8.xml" ContentType="application/vnd.openxmlformats-officedocument.wordprocessingml.footer+xml"/>
  <Override PartName="/word/header8.xml" ContentType="application/vnd.openxmlformats-officedocument.wordprocessingml.header+xml"/>
  <Override PartName="/word/header9.xml" ContentType="application/vnd.openxmlformats-officedocument.wordprocessingml.header+xml"/>
  <Override PartName="/word/footer9.xml" ContentType="application/vnd.openxmlformats-officedocument.wordprocessingml.footer+xml"/>
  <Override PartName="/word/footer10.xml" ContentType="application/vnd.openxmlformats-officedocument.wordprocessingml.footer+xml"/>
  <Override PartName="/word/header10.xml" ContentType="application/vnd.openxmlformats-officedocument.wordprocessingml.header+xml"/>
  <Override PartName="/word/footer11.xml" ContentType="application/vnd.openxmlformats-officedocument.wordprocessingml.footer+xml"/>
  <Override PartName="/word/header11.xml" ContentType="application/vnd.openxmlformats-officedocument.wordprocessingml.header+xml"/>
  <Override PartName="/word/footer12.xml" ContentType="application/vnd.openxmlformats-officedocument.wordprocessingml.footer+xml"/>
  <Override PartName="/word/header1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ackground w:color="FFFFFF"/>
  <w:body>
    <w:p w14:paraId="21CE5C20" w14:textId="75908B28" w:rsidR="00AF6031" w:rsidRDefault="008A0ACC" w:rsidP="00AE374A">
      <w:r>
        <w:rPr>
          <w:noProof/>
        </w:rPr>
        <mc:AlternateContent>
          <mc:Choice Requires="wps">
            <w:drawing>
              <wp:anchor distT="45720" distB="45720" distL="114300" distR="114300" simplePos="0" relativeHeight="251658241" behindDoc="1" locked="0" layoutInCell="1" hidden="0" allowOverlap="1" wp14:anchorId="5DD80AC8" wp14:editId="16DBA8F4">
                <wp:simplePos x="0" y="0"/>
                <wp:positionH relativeFrom="margin">
                  <wp:posOffset>328930</wp:posOffset>
                </wp:positionH>
                <wp:positionV relativeFrom="margin">
                  <wp:posOffset>1277952</wp:posOffset>
                </wp:positionV>
                <wp:extent cx="5541645" cy="2973788"/>
                <wp:effectExtent l="0" t="0" r="0" b="0"/>
                <wp:wrapNone/>
                <wp:docPr id="1" name="Prostokąt 1"/>
                <wp:cNvGraphicFramePr/>
                <a:graphic xmlns:a="http://schemas.openxmlformats.org/drawingml/2006/main">
                  <a:graphicData uri="http://schemas.microsoft.com/office/word/2010/wordprocessingShape">
                    <wps:wsp>
                      <wps:cNvSpPr/>
                      <wps:spPr>
                        <a:xfrm>
                          <a:off x="0" y="0"/>
                          <a:ext cx="5541645" cy="2973788"/>
                        </a:xfrm>
                        <a:prstGeom prst="rect">
                          <a:avLst/>
                        </a:prstGeom>
                        <a:noFill/>
                        <a:ln>
                          <a:noFill/>
                        </a:ln>
                      </wps:spPr>
                      <wps:txbx>
                        <w:txbxContent>
                          <w:p w14:paraId="3DAB3082" w14:textId="3587763B" w:rsidR="008A0ACC" w:rsidRPr="00E36340" w:rsidRDefault="0004368D" w:rsidP="001A4ADC">
                            <w:pPr>
                              <w:pStyle w:val="Tytudokumentu"/>
                            </w:pPr>
                            <w:r>
                              <w:t>Prognoza OOŚ</w:t>
                            </w:r>
                            <w:r w:rsidR="008A0ACC" w:rsidRPr="00E36340">
                              <w:t xml:space="preserve"> </w:t>
                            </w:r>
                            <w:r w:rsidR="0008220F" w:rsidRPr="0008220F">
                              <w:t xml:space="preserve">projektu Planu utrzymania wód </w:t>
                            </w:r>
                            <w:r w:rsidR="00207849" w:rsidRPr="00207849">
                              <w:t>w regionie wodnym Małej Wisły, regionie wodnym Górnej Odry, regionie wodnym Czadeczki - obszar działania PGW Wody Polskie Regionalnego Zarządu Gospodarki Wodnej w Gliwicach</w:t>
                            </w:r>
                            <w:r w:rsidR="00207849" w:rsidRPr="00207849" w:rsidDel="00207849">
                              <w:t xml:space="preserve"> </w:t>
                            </w:r>
                          </w:p>
                        </w:txbxContent>
                      </wps:txbx>
                      <wps:bodyPr spcFirstLastPara="1" wrap="square" lIns="91425" tIns="45700" rIns="91425" bIns="45700" anchor="ctr" anchorCtr="0">
                        <a:noAutofit/>
                      </wps:bodyPr>
                    </wps:wsp>
                  </a:graphicData>
                </a:graphic>
                <wp14:sizeRelV relativeFrom="margin">
                  <wp14:pctHeight>0</wp14:pctHeight>
                </wp14:sizeRelV>
              </wp:anchor>
            </w:drawing>
          </mc:Choice>
          <mc:Fallback>
            <w:pict>
              <v:rect w14:anchorId="5DD80AC8" id="Prostokąt 1" o:spid="_x0000_s1026" style="position:absolute;left:0;text-align:left;margin-left:25.9pt;margin-top:100.65pt;width:436.35pt;height:234.15pt;z-index:-251658239;visibility:visible;mso-wrap-style:square;mso-height-percent:0;mso-wrap-distance-left:9pt;mso-wrap-distance-top:3.6pt;mso-wrap-distance-right:9pt;mso-wrap-distance-bottom:3.6pt;mso-position-horizontal:absolute;mso-position-horizontal-relative:margin;mso-position-vertical:absolute;mso-position-vertical-relative:margin;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" filled="f" stroked="f">
                <v:textbox inset="2.53958mm,1.2694mm,2.53958mm,1.2694mm">
                  <w:txbxContent>
                    <w:p w14:paraId="3DAB3082" w14:textId="3587763B" w:rsidR="008A0ACC" w:rsidRPr="00E36340" w:rsidRDefault="0004368D" w:rsidP="001A4ADC">
                      <w:pPr>
                        <w:pStyle w:val="Tytudokumentu"/>
                      </w:pPr>
                      <w:r>
                        <w:t>Prognoza OOŚ</w:t>
                      </w:r>
                      <w:r w:rsidR="008A0ACC" w:rsidRPr="00E36340">
                        <w:t xml:space="preserve"> </w:t>
                      </w:r>
                      <w:r w:rsidR="0008220F" w:rsidRPr="0008220F">
                        <w:t xml:space="preserve">projektu Planu utrzymania wód </w:t>
                      </w:r>
                      <w:r w:rsidR="00207849" w:rsidRPr="00207849">
                        <w:t>w regionie wodnym Małej Wisły, regionie wodnym Górnej Odry, regionie wodnym Czadeczki - obszar działania PGW Wody Polskie Regionalnego Zarządu Gospodarki Wodnej w Gliwicach</w:t>
                      </w:r>
                      <w:r w:rsidR="00207849" w:rsidRPr="00207849" w:rsidDel="00207849">
                        <w:t xml:space="preserve"> </w:t>
                      </w:r>
                    </w:p>
                  </w:txbxContent>
                </v:textbox>
                <w10:wrap anchorx="margin" anchory="margin"/>
              </v:rect>
            </w:pict>
          </mc:Fallback>
        </mc:AlternateContent>
      </w:r>
      <w:r w:rsidR="00DD20CD">
        <w:rPr>
          <w:noProof/>
        </w:rPr>
        <mc:AlternateContent>
          <mc:Choice Requires="wps">
            <w:drawing>
              <wp:anchor distT="45720" distB="45720" distL="114300" distR="114300" simplePos="0" relativeHeight="251658242" behindDoc="1" locked="0" layoutInCell="1" hidden="0" allowOverlap="1" wp14:anchorId="2C7A4600" wp14:editId="72C92BC2">
                <wp:simplePos x="0" y="0"/>
                <wp:positionH relativeFrom="margin">
                  <wp:posOffset>1809750</wp:posOffset>
                </wp:positionH>
                <wp:positionV relativeFrom="margin">
                  <wp:posOffset>9103360</wp:posOffset>
                </wp:positionV>
                <wp:extent cx="2318657" cy="337457"/>
                <wp:effectExtent l="0" t="0" r="0" b="0"/>
                <wp:wrapNone/>
                <wp:docPr id="1573838525" name="Prostokąt 1573838525"/>
                <wp:cNvGraphicFramePr/>
                <a:graphic xmlns:a="http://schemas.openxmlformats.org/drawingml/2006/main">
                  <a:graphicData uri="http://schemas.microsoft.com/office/word/2010/wordprocessingShape">
                    <wps:wsp>
                      <wps:cNvSpPr/>
                      <wps:spPr>
                        <a:xfrm>
                          <a:off x="0" y="0"/>
                          <a:ext cx="2318657" cy="337457"/>
                        </a:xfrm>
                        <a:prstGeom prst="rect">
                          <a:avLst/>
                        </a:prstGeom>
                        <a:noFill/>
                        <a:ln>
                          <a:noFill/>
                        </a:ln>
                      </wps:spPr>
                      <wps:txbx>
                        <w:txbxContent>
                          <w:p w14:paraId="1DD5DC16" w14:textId="3C4D015B" w:rsidR="008A0ACC" w:rsidRPr="006B7B9B" w:rsidRDefault="008A0ACC" w:rsidP="00AC56B2">
                            <w:pPr>
                              <w:rPr>
                                <w:color w:val="FFFFFF" w:themeColor="background1"/>
                              </w:rPr>
                            </w:pPr>
                            <w:r w:rsidRPr="006B7B9B">
                              <w:rPr>
                                <w:color w:val="FFFFFF" w:themeColor="background1"/>
                              </w:rPr>
                              <w:t xml:space="preserve">Warszawa, </w:t>
                            </w:r>
                            <w:r w:rsidR="00DB209E">
                              <w:rPr>
                                <w:color w:val="FFFFFF" w:themeColor="background1"/>
                              </w:rPr>
                              <w:t>sierpień</w:t>
                            </w:r>
                            <w:r w:rsidR="00DB209E" w:rsidRPr="006B7B9B">
                              <w:rPr>
                                <w:color w:val="FFFFFF" w:themeColor="background1"/>
                              </w:rPr>
                              <w:t xml:space="preserve"> </w:t>
                            </w:r>
                            <w:r w:rsidRPr="006B7B9B">
                              <w:rPr>
                                <w:color w:val="FFFFFF" w:themeColor="background1"/>
                              </w:rPr>
                              <w:t>202</w:t>
                            </w:r>
                            <w:r w:rsidR="00DB209E">
                              <w:rPr>
                                <w:color w:val="FFFFFF" w:themeColor="background1"/>
                              </w:rPr>
                              <w:t>5</w:t>
                            </w:r>
                            <w:r w:rsidRPr="006B7B9B">
                              <w:rPr>
                                <w:color w:val="FFFFFF" w:themeColor="background1"/>
                              </w:rPr>
                              <w:t xml:space="preserve"> r.</w:t>
                            </w:r>
                          </w:p>
                        </w:txbxContent>
                      </wps:txbx>
                      <wps:bodyPr spcFirstLastPara="1" wrap="square" lIns="91425" tIns="45700" rIns="91425" bIns="45700" anchor="ctr" anchorCtr="0">
                        <a:noAutofit/>
                      </wps:bodyPr>
                    </wps:wsp>
                  </a:graphicData>
                </a:graphic>
                <wp14:sizeRelH relativeFrom="margin">
                  <wp14:pctWidth>0</wp14:pctWidth>
                </wp14:sizeRelH>
                <wp14:sizeRelV relativeFrom="margin">
                  <wp14:pctHeight>0</wp14:pctHeight>
                </wp14:sizeRelV>
              </wp:anchor>
            </w:drawing>
          </mc:Choice>
          <mc:Fallback>
            <w:pict>
              <v:rect w14:anchorId="2C7A4600" id="Prostokąt 1573838525" o:spid="_x0000_s1027" style="position:absolute;left:0;text-align:left;margin-left:142.5pt;margin-top:716.8pt;width:182.55pt;height:26.55pt;z-index:-251658238;visibility:visible;mso-wrap-style:square;mso-width-percent:0;mso-height-percent:0;mso-wrap-distance-left:9pt;mso-wrap-distance-top:3.6pt;mso-wrap-distance-right:9pt;mso-wrap-distance-bottom:3.6pt;mso-position-horizontal:absolute;mso-position-horizontal-relative:margin;mso-position-vertical:absolute;mso-position-vertical-relative:margin;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" filled="f" stroked="f">
                <v:textbox inset="2.53958mm,1.2694mm,2.53958mm,1.2694mm">
                  <w:txbxContent>
                    <w:p w14:paraId="1DD5DC16" w14:textId="3C4D015B" w:rsidR="008A0ACC" w:rsidRPr="006B7B9B" w:rsidRDefault="008A0ACC" w:rsidP="00AC56B2">
                      <w:pPr>
                        <w:rPr>
                          <w:color w:val="FFFFFF" w:themeColor="background1"/>
                        </w:rPr>
                      </w:pPr>
                      <w:r w:rsidRPr="006B7B9B">
                        <w:rPr>
                          <w:color w:val="FFFFFF" w:themeColor="background1"/>
                        </w:rPr>
                        <w:t xml:space="preserve">Warszawa, </w:t>
                      </w:r>
                      <w:r w:rsidR="00DB209E">
                        <w:rPr>
                          <w:color w:val="FFFFFF" w:themeColor="background1"/>
                        </w:rPr>
                        <w:t>sierpień</w:t>
                      </w:r>
                      <w:r w:rsidR="00DB209E" w:rsidRPr="006B7B9B">
                        <w:rPr>
                          <w:color w:val="FFFFFF" w:themeColor="background1"/>
                        </w:rPr>
                        <w:t xml:space="preserve"> </w:t>
                      </w:r>
                      <w:r w:rsidRPr="006B7B9B">
                        <w:rPr>
                          <w:color w:val="FFFFFF" w:themeColor="background1"/>
                        </w:rPr>
                        <w:t>202</w:t>
                      </w:r>
                      <w:r w:rsidR="00DB209E">
                        <w:rPr>
                          <w:color w:val="FFFFFF" w:themeColor="background1"/>
                        </w:rPr>
                        <w:t>5</w:t>
                      </w:r>
                      <w:r w:rsidRPr="006B7B9B">
                        <w:rPr>
                          <w:color w:val="FFFFFF" w:themeColor="background1"/>
                        </w:rPr>
                        <w:t xml:space="preserve"> r.</w:t>
                      </w:r>
                    </w:p>
                  </w:txbxContent>
                </v:textbox>
                <w10:wrap anchorx="margin" anchory="margin"/>
              </v:rect>
            </w:pict>
          </mc:Fallback>
        </mc:AlternateContent>
      </w:r>
      <w:r w:rsidR="00DD20CD">
        <w:rPr>
          <w:noProof/>
        </w:rPr>
        <w:drawing>
          <wp:anchor distT="0" distB="0" distL="0" distR="0" simplePos="0" relativeHeight="251658240" behindDoc="1" locked="0" layoutInCell="0" allowOverlap="1" wp14:anchorId="6E234751" wp14:editId="53F81C99">
            <wp:simplePos x="0" y="0"/>
            <wp:positionH relativeFrom="margin">
              <wp:align>center</wp:align>
            </wp:positionH>
            <wp:positionV relativeFrom="margin">
              <wp:posOffset>-899795</wp:posOffset>
            </wp:positionV>
            <wp:extent cx="7611745" cy="10765790"/>
            <wp:effectExtent l="0" t="0" r="0" b="0"/>
            <wp:wrapNone/>
            <wp:docPr id="2" name="image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3.jpg"/>
                    <pic:cNvPicPr>
                      <a:picLocks noChangeAspect="1" noChangeArrowheads="1"/>
                    </pic:cNvPicPr>
                  </pic:nvPicPr>
                  <pic:blipFill>
                    <a:blip r:embed="rId12"/>
                    <a:stretch>
                      <a:fillRect/>
                    </a:stretch>
                  </pic:blipFill>
                  <pic:spPr bwMode="auto">
                    <a:xfrm>
                      <a:off x="0" y="0"/>
                      <a:ext cx="7611745" cy="10765790"/>
                    </a:xfrm>
                    <a:prstGeom prst="rect">
                      <a:avLst/>
                    </a:prstGeom>
                  </pic:spPr>
                </pic:pic>
              </a:graphicData>
            </a:graphic>
          </wp:anchor>
        </w:drawing>
      </w:r>
      <w:r w:rsidR="00DD20CD">
        <w:br w:type="page"/>
      </w:r>
    </w:p>
    <w:sdt>
      <w:sdtPr>
        <w:rPr>
          <w:color w:val="auto"/>
          <w:szCs w:val="22"/>
        </w:rPr>
        <w:id w:val="1331646793"/>
        <w:docPartObj>
          <w:docPartGallery w:val="Table of Contents"/>
          <w:docPartUnique/>
        </w:docPartObj>
      </w:sdtPr>
      <w:sdtEndPr>
        <w:rPr>
          <w:b/>
          <w:bCs/>
        </w:rPr>
      </w:sdtEndPr>
      <w:sdtContent>
        <w:p w14:paraId="6CCFB531" w14:textId="5CDA1C97" w:rsidR="00316418" w:rsidRDefault="00BB7266" w:rsidP="00654582">
          <w:pPr>
            <w:pStyle w:val="Podtytu"/>
            <w:jc w:val="center"/>
          </w:pPr>
          <w:r w:rsidRPr="00BB7266">
            <w:t>SPIS TREŚCI</w:t>
          </w:r>
        </w:p>
        <w:p w14:paraId="6FE8A117" w14:textId="567EFD08" w:rsidR="00D75000" w:rsidRDefault="00316418">
          <w:pPr>
            <w:pStyle w:val="Spistreci1"/>
            <w:rPr>
              <w:rFonts w:asciiTheme="minorHAnsi" w:eastAsiaTheme="minorEastAsia" w:hAnsiTheme="minorHAnsi" w:cstheme="minorBidi"/>
              <w:b w:val="0"/>
              <w:noProof/>
              <w:kern w:val="2"/>
              <w:sz w:val="24"/>
              <w:szCs w:val="24"/>
              <w:lang w:eastAsia="pl-PL" w:bidi="ar-SA"/>
              <w14:ligatures w14:val="standardContextual"/>
            </w:rPr>
          </w:pPr>
          <w:r>
            <w:rPr>
              <w:b w:val="0"/>
            </w:rPr>
            <w:fldChar w:fldCharType="begin"/>
          </w:r>
          <w:r>
            <w:instrText xml:space="preserve"> TOC \o "1-3" \h \z \u </w:instrText>
          </w:r>
          <w:r>
            <w:rPr>
              <w:b w:val="0"/>
            </w:rPr>
            <w:fldChar w:fldCharType="separate"/>
          </w:r>
          <w:hyperlink w:anchor="_Toc206335227" w:history="1">
            <w:r w:rsidR="00D75000" w:rsidRPr="00BC6099">
              <w:rPr>
                <w:rStyle w:val="Hipercze"/>
                <w:noProof/>
              </w:rPr>
              <w:t>1</w:t>
            </w:r>
            <w:r w:rsidR="00D75000">
              <w:rPr>
                <w:rFonts w:asciiTheme="minorHAnsi" w:eastAsiaTheme="minorEastAsia" w:hAnsiTheme="minorHAnsi" w:cstheme="minorBidi"/>
                <w:b w:val="0"/>
                <w:noProof/>
                <w:kern w:val="2"/>
                <w:sz w:val="24"/>
                <w:szCs w:val="24"/>
                <w:lang w:eastAsia="pl-PL" w:bidi="ar-SA"/>
                <w14:ligatures w14:val="standardContextual"/>
              </w:rPr>
              <w:tab/>
            </w:r>
            <w:r w:rsidR="00D75000" w:rsidRPr="00BC6099">
              <w:rPr>
                <w:rStyle w:val="Hipercze"/>
                <w:noProof/>
              </w:rPr>
              <w:t>ZAKRES PROJEKTU PUW ORAZ OCENA ZGODNOŚCI Z CELAMI UZGODNIONYMI W INNYCH DOKUMENTACH</w:t>
            </w:r>
            <w:r w:rsidR="00D75000">
              <w:rPr>
                <w:noProof/>
                <w:webHidden/>
              </w:rPr>
              <w:tab/>
            </w:r>
            <w:r w:rsidR="00D75000">
              <w:rPr>
                <w:noProof/>
                <w:webHidden/>
              </w:rPr>
              <w:fldChar w:fldCharType="begin"/>
            </w:r>
            <w:r w:rsidR="00D75000">
              <w:rPr>
                <w:noProof/>
                <w:webHidden/>
              </w:rPr>
              <w:instrText xml:space="preserve"> PAGEREF _Toc206335227 \h </w:instrText>
            </w:r>
            <w:r w:rsidR="00D75000">
              <w:rPr>
                <w:noProof/>
                <w:webHidden/>
              </w:rPr>
            </w:r>
            <w:r w:rsidR="00D75000">
              <w:rPr>
                <w:noProof/>
                <w:webHidden/>
              </w:rPr>
              <w:fldChar w:fldCharType="separate"/>
            </w:r>
            <w:r w:rsidR="00D75000">
              <w:rPr>
                <w:noProof/>
                <w:webHidden/>
              </w:rPr>
              <w:t>9</w:t>
            </w:r>
            <w:r w:rsidR="00D75000">
              <w:rPr>
                <w:noProof/>
                <w:webHidden/>
              </w:rPr>
              <w:fldChar w:fldCharType="end"/>
            </w:r>
          </w:hyperlink>
        </w:p>
        <w:p w14:paraId="4A78E943" w14:textId="1203B608" w:rsidR="00D75000" w:rsidRDefault="00D75000">
          <w:pPr>
            <w:pStyle w:val="Spistreci2"/>
            <w:rPr>
              <w:rFonts w:asciiTheme="minorHAnsi" w:eastAsiaTheme="minorEastAsia" w:hAnsiTheme="minorHAnsi" w:cstheme="minorBidi"/>
              <w:noProof/>
              <w:kern w:val="2"/>
              <w:sz w:val="24"/>
              <w:szCs w:val="24"/>
              <w:lang w:eastAsia="pl-PL" w:bidi="ar-SA"/>
              <w14:ligatures w14:val="standardContextual"/>
            </w:rPr>
          </w:pPr>
          <w:hyperlink w:anchor="_Toc206335228" w:history="1">
            <w:r w:rsidRPr="00BC6099">
              <w:rPr>
                <w:rStyle w:val="Hipercze"/>
                <w:noProof/>
              </w:rPr>
              <w:t>1.1</w:t>
            </w:r>
            <w:r>
              <w:rPr>
                <w:rFonts w:asciiTheme="minorHAnsi" w:eastAsiaTheme="minorEastAsia" w:hAnsiTheme="minorHAnsi" w:cstheme="minorBidi"/>
                <w:noProof/>
                <w:kern w:val="2"/>
                <w:sz w:val="24"/>
                <w:szCs w:val="24"/>
                <w:lang w:eastAsia="pl-PL" w:bidi="ar-SA"/>
                <w14:ligatures w14:val="standardContextual"/>
              </w:rPr>
              <w:tab/>
            </w:r>
            <w:r w:rsidRPr="00BC6099">
              <w:rPr>
                <w:rStyle w:val="Hipercze"/>
                <w:noProof/>
              </w:rPr>
              <w:t>Zakres i cel dokumentu</w:t>
            </w:r>
            <w:r>
              <w:rPr>
                <w:noProof/>
                <w:webHidden/>
              </w:rPr>
              <w:tab/>
            </w:r>
            <w:r>
              <w:rPr>
                <w:noProof/>
                <w:webHidden/>
              </w:rPr>
              <w:fldChar w:fldCharType="begin"/>
            </w:r>
            <w:r>
              <w:rPr>
                <w:noProof/>
                <w:webHidden/>
              </w:rPr>
              <w:instrText xml:space="preserve"> PAGEREF _Toc206335228 \h </w:instrText>
            </w:r>
            <w:r>
              <w:rPr>
                <w:noProof/>
                <w:webHidden/>
              </w:rPr>
            </w:r>
            <w:r>
              <w:rPr>
                <w:noProof/>
                <w:webHidden/>
              </w:rPr>
              <w:fldChar w:fldCharType="separate"/>
            </w:r>
            <w:r>
              <w:rPr>
                <w:noProof/>
                <w:webHidden/>
              </w:rPr>
              <w:t>9</w:t>
            </w:r>
            <w:r>
              <w:rPr>
                <w:noProof/>
                <w:webHidden/>
              </w:rPr>
              <w:fldChar w:fldCharType="end"/>
            </w:r>
          </w:hyperlink>
        </w:p>
        <w:p w14:paraId="1B999D90" w14:textId="545CA49A" w:rsidR="00D75000" w:rsidRDefault="00D75000">
          <w:pPr>
            <w:pStyle w:val="Spistreci2"/>
            <w:rPr>
              <w:rFonts w:asciiTheme="minorHAnsi" w:eastAsiaTheme="minorEastAsia" w:hAnsiTheme="minorHAnsi" w:cstheme="minorBidi"/>
              <w:noProof/>
              <w:kern w:val="2"/>
              <w:sz w:val="24"/>
              <w:szCs w:val="24"/>
              <w:lang w:eastAsia="pl-PL" w:bidi="ar-SA"/>
              <w14:ligatures w14:val="standardContextual"/>
            </w:rPr>
          </w:pPr>
          <w:hyperlink w:anchor="_Toc206335229" w:history="1">
            <w:r w:rsidRPr="00BC6099">
              <w:rPr>
                <w:rStyle w:val="Hipercze"/>
                <w:noProof/>
              </w:rPr>
              <w:t>1.2</w:t>
            </w:r>
            <w:r>
              <w:rPr>
                <w:rFonts w:asciiTheme="minorHAnsi" w:eastAsiaTheme="minorEastAsia" w:hAnsiTheme="minorHAnsi" w:cstheme="minorBidi"/>
                <w:noProof/>
                <w:kern w:val="2"/>
                <w:sz w:val="24"/>
                <w:szCs w:val="24"/>
                <w:lang w:eastAsia="pl-PL" w:bidi="ar-SA"/>
                <w14:ligatures w14:val="standardContextual"/>
              </w:rPr>
              <w:tab/>
            </w:r>
            <w:r w:rsidRPr="00BC6099">
              <w:rPr>
                <w:rStyle w:val="Hipercze"/>
                <w:noProof/>
              </w:rPr>
              <w:t>Ocena powiązań projektu PUW z innymi dokumentami strategicznymi i planistycznymi szczebla międzynarodowego, wspólnotowego, krajowego, regionalnego, w tym cele ochrony środowiska istotne z punktu widzenia projektowanego dokumentu</w:t>
            </w:r>
            <w:r>
              <w:rPr>
                <w:noProof/>
                <w:webHidden/>
              </w:rPr>
              <w:tab/>
            </w:r>
            <w:r>
              <w:rPr>
                <w:noProof/>
                <w:webHidden/>
              </w:rPr>
              <w:fldChar w:fldCharType="begin"/>
            </w:r>
            <w:r>
              <w:rPr>
                <w:noProof/>
                <w:webHidden/>
              </w:rPr>
              <w:instrText xml:space="preserve"> PAGEREF _Toc206335229 \h </w:instrText>
            </w:r>
            <w:r>
              <w:rPr>
                <w:noProof/>
                <w:webHidden/>
              </w:rPr>
            </w:r>
            <w:r>
              <w:rPr>
                <w:noProof/>
                <w:webHidden/>
              </w:rPr>
              <w:fldChar w:fldCharType="separate"/>
            </w:r>
            <w:r>
              <w:rPr>
                <w:noProof/>
                <w:webHidden/>
              </w:rPr>
              <w:t>26</w:t>
            </w:r>
            <w:r>
              <w:rPr>
                <w:noProof/>
                <w:webHidden/>
              </w:rPr>
              <w:fldChar w:fldCharType="end"/>
            </w:r>
          </w:hyperlink>
        </w:p>
        <w:p w14:paraId="6F3E5834" w14:textId="15A03B8F" w:rsidR="00D75000" w:rsidRDefault="00D75000">
          <w:pPr>
            <w:pStyle w:val="Spistreci3"/>
            <w:tabs>
              <w:tab w:val="left" w:pos="120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335230" w:history="1">
            <w:r w:rsidRPr="00BC6099">
              <w:rPr>
                <w:rStyle w:val="Hipercze"/>
                <w:noProof/>
              </w:rPr>
              <w:t>1.2.1</w:t>
            </w:r>
            <w:r>
              <w:rPr>
                <w:rFonts w:asciiTheme="minorHAnsi" w:eastAsiaTheme="minorEastAsia" w:hAnsiTheme="minorHAnsi" w:cstheme="minorBidi"/>
                <w:noProof/>
                <w:kern w:val="2"/>
                <w:sz w:val="24"/>
                <w:szCs w:val="24"/>
                <w:lang w:eastAsia="pl-PL" w:bidi="ar-SA"/>
                <w14:ligatures w14:val="standardContextual"/>
              </w:rPr>
              <w:tab/>
            </w:r>
            <w:r w:rsidRPr="00BC6099">
              <w:rPr>
                <w:rStyle w:val="Hipercze"/>
                <w:noProof/>
              </w:rPr>
              <w:t>Dokumenty szczebla międzynarodowego i wspólnotowego</w:t>
            </w:r>
            <w:r>
              <w:rPr>
                <w:noProof/>
                <w:webHidden/>
              </w:rPr>
              <w:tab/>
            </w:r>
            <w:r>
              <w:rPr>
                <w:noProof/>
                <w:webHidden/>
              </w:rPr>
              <w:fldChar w:fldCharType="begin"/>
            </w:r>
            <w:r>
              <w:rPr>
                <w:noProof/>
                <w:webHidden/>
              </w:rPr>
              <w:instrText xml:space="preserve"> PAGEREF _Toc206335230 \h </w:instrText>
            </w:r>
            <w:r>
              <w:rPr>
                <w:noProof/>
                <w:webHidden/>
              </w:rPr>
            </w:r>
            <w:r>
              <w:rPr>
                <w:noProof/>
                <w:webHidden/>
              </w:rPr>
              <w:fldChar w:fldCharType="separate"/>
            </w:r>
            <w:r>
              <w:rPr>
                <w:noProof/>
                <w:webHidden/>
              </w:rPr>
              <w:t>27</w:t>
            </w:r>
            <w:r>
              <w:rPr>
                <w:noProof/>
                <w:webHidden/>
              </w:rPr>
              <w:fldChar w:fldCharType="end"/>
            </w:r>
          </w:hyperlink>
        </w:p>
        <w:p w14:paraId="45CABA40" w14:textId="2425BDFD" w:rsidR="00D75000" w:rsidRDefault="00D75000">
          <w:pPr>
            <w:pStyle w:val="Spistreci3"/>
            <w:tabs>
              <w:tab w:val="left" w:pos="120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335231" w:history="1">
            <w:r w:rsidRPr="00BC6099">
              <w:rPr>
                <w:rStyle w:val="Hipercze"/>
                <w:noProof/>
              </w:rPr>
              <w:t>1.2.2</w:t>
            </w:r>
            <w:r>
              <w:rPr>
                <w:rFonts w:asciiTheme="minorHAnsi" w:eastAsiaTheme="minorEastAsia" w:hAnsiTheme="minorHAnsi" w:cstheme="minorBidi"/>
                <w:noProof/>
                <w:kern w:val="2"/>
                <w:sz w:val="24"/>
                <w:szCs w:val="24"/>
                <w:lang w:eastAsia="pl-PL" w:bidi="ar-SA"/>
                <w14:ligatures w14:val="standardContextual"/>
              </w:rPr>
              <w:tab/>
            </w:r>
            <w:r w:rsidRPr="00BC6099">
              <w:rPr>
                <w:rStyle w:val="Hipercze"/>
                <w:noProof/>
              </w:rPr>
              <w:t>Dokumenty szczebla krajowego</w:t>
            </w:r>
            <w:r>
              <w:rPr>
                <w:noProof/>
                <w:webHidden/>
              </w:rPr>
              <w:tab/>
            </w:r>
            <w:r>
              <w:rPr>
                <w:noProof/>
                <w:webHidden/>
              </w:rPr>
              <w:fldChar w:fldCharType="begin"/>
            </w:r>
            <w:r>
              <w:rPr>
                <w:noProof/>
                <w:webHidden/>
              </w:rPr>
              <w:instrText xml:space="preserve"> PAGEREF _Toc206335231 \h </w:instrText>
            </w:r>
            <w:r>
              <w:rPr>
                <w:noProof/>
                <w:webHidden/>
              </w:rPr>
            </w:r>
            <w:r>
              <w:rPr>
                <w:noProof/>
                <w:webHidden/>
              </w:rPr>
              <w:fldChar w:fldCharType="separate"/>
            </w:r>
            <w:r>
              <w:rPr>
                <w:noProof/>
                <w:webHidden/>
              </w:rPr>
              <w:t>30</w:t>
            </w:r>
            <w:r>
              <w:rPr>
                <w:noProof/>
                <w:webHidden/>
              </w:rPr>
              <w:fldChar w:fldCharType="end"/>
            </w:r>
          </w:hyperlink>
        </w:p>
        <w:p w14:paraId="0D5810BB" w14:textId="7D610F23" w:rsidR="00D75000" w:rsidRDefault="00D75000">
          <w:pPr>
            <w:pStyle w:val="Spistreci1"/>
            <w:rPr>
              <w:rFonts w:asciiTheme="minorHAnsi" w:eastAsiaTheme="minorEastAsia" w:hAnsiTheme="minorHAnsi" w:cstheme="minorBidi"/>
              <w:b w:val="0"/>
              <w:noProof/>
              <w:kern w:val="2"/>
              <w:sz w:val="24"/>
              <w:szCs w:val="24"/>
              <w:lang w:eastAsia="pl-PL" w:bidi="ar-SA"/>
              <w14:ligatures w14:val="standardContextual"/>
            </w:rPr>
          </w:pPr>
          <w:hyperlink w:anchor="_Toc206335232" w:history="1">
            <w:r w:rsidRPr="00BC6099">
              <w:rPr>
                <w:rStyle w:val="Hipercze"/>
                <w:noProof/>
              </w:rPr>
              <w:t>2</w:t>
            </w:r>
            <w:r>
              <w:rPr>
                <w:rFonts w:asciiTheme="minorHAnsi" w:eastAsiaTheme="minorEastAsia" w:hAnsiTheme="minorHAnsi" w:cstheme="minorBidi"/>
                <w:b w:val="0"/>
                <w:noProof/>
                <w:kern w:val="2"/>
                <w:sz w:val="24"/>
                <w:szCs w:val="24"/>
                <w:lang w:eastAsia="pl-PL" w:bidi="ar-SA"/>
                <w14:ligatures w14:val="standardContextual"/>
              </w:rPr>
              <w:tab/>
            </w:r>
            <w:r w:rsidRPr="00BC6099">
              <w:rPr>
                <w:rStyle w:val="Hipercze"/>
                <w:noProof/>
              </w:rPr>
              <w:t>PODSTAWA, CEL I ZAKRES OPRACOWANIA PROGNOZY</w:t>
            </w:r>
            <w:r>
              <w:rPr>
                <w:noProof/>
                <w:webHidden/>
              </w:rPr>
              <w:tab/>
            </w:r>
            <w:r>
              <w:rPr>
                <w:noProof/>
                <w:webHidden/>
              </w:rPr>
              <w:fldChar w:fldCharType="begin"/>
            </w:r>
            <w:r>
              <w:rPr>
                <w:noProof/>
                <w:webHidden/>
              </w:rPr>
              <w:instrText xml:space="preserve"> PAGEREF _Toc206335232 \h </w:instrText>
            </w:r>
            <w:r>
              <w:rPr>
                <w:noProof/>
                <w:webHidden/>
              </w:rPr>
            </w:r>
            <w:r>
              <w:rPr>
                <w:noProof/>
                <w:webHidden/>
              </w:rPr>
              <w:fldChar w:fldCharType="separate"/>
            </w:r>
            <w:r>
              <w:rPr>
                <w:noProof/>
                <w:webHidden/>
              </w:rPr>
              <w:t>35</w:t>
            </w:r>
            <w:r>
              <w:rPr>
                <w:noProof/>
                <w:webHidden/>
              </w:rPr>
              <w:fldChar w:fldCharType="end"/>
            </w:r>
          </w:hyperlink>
        </w:p>
        <w:p w14:paraId="0686837E" w14:textId="72E55DBB" w:rsidR="00D75000" w:rsidRDefault="00D75000">
          <w:pPr>
            <w:pStyle w:val="Spistreci2"/>
            <w:rPr>
              <w:rFonts w:asciiTheme="minorHAnsi" w:eastAsiaTheme="minorEastAsia" w:hAnsiTheme="minorHAnsi" w:cstheme="minorBidi"/>
              <w:noProof/>
              <w:kern w:val="2"/>
              <w:sz w:val="24"/>
              <w:szCs w:val="24"/>
              <w:lang w:eastAsia="pl-PL" w:bidi="ar-SA"/>
              <w14:ligatures w14:val="standardContextual"/>
            </w:rPr>
          </w:pPr>
          <w:hyperlink w:anchor="_Toc206335233" w:history="1">
            <w:r w:rsidRPr="00BC6099">
              <w:rPr>
                <w:rStyle w:val="Hipercze"/>
                <w:noProof/>
              </w:rPr>
              <w:t>2.1</w:t>
            </w:r>
            <w:r>
              <w:rPr>
                <w:rFonts w:asciiTheme="minorHAnsi" w:eastAsiaTheme="minorEastAsia" w:hAnsiTheme="minorHAnsi" w:cstheme="minorBidi"/>
                <w:noProof/>
                <w:kern w:val="2"/>
                <w:sz w:val="24"/>
                <w:szCs w:val="24"/>
                <w:lang w:eastAsia="pl-PL" w:bidi="ar-SA"/>
                <w14:ligatures w14:val="standardContextual"/>
              </w:rPr>
              <w:tab/>
            </w:r>
            <w:r w:rsidRPr="00BC6099">
              <w:rPr>
                <w:rStyle w:val="Hipercze"/>
                <w:noProof/>
              </w:rPr>
              <w:t>Podstawy prawne i merytoryczne opracowania prognozy</w:t>
            </w:r>
            <w:r>
              <w:rPr>
                <w:noProof/>
                <w:webHidden/>
              </w:rPr>
              <w:tab/>
            </w:r>
            <w:r>
              <w:rPr>
                <w:noProof/>
                <w:webHidden/>
              </w:rPr>
              <w:fldChar w:fldCharType="begin"/>
            </w:r>
            <w:r>
              <w:rPr>
                <w:noProof/>
                <w:webHidden/>
              </w:rPr>
              <w:instrText xml:space="preserve"> PAGEREF _Toc206335233 \h </w:instrText>
            </w:r>
            <w:r>
              <w:rPr>
                <w:noProof/>
                <w:webHidden/>
              </w:rPr>
            </w:r>
            <w:r>
              <w:rPr>
                <w:noProof/>
                <w:webHidden/>
              </w:rPr>
              <w:fldChar w:fldCharType="separate"/>
            </w:r>
            <w:r>
              <w:rPr>
                <w:noProof/>
                <w:webHidden/>
              </w:rPr>
              <w:t>35</w:t>
            </w:r>
            <w:r>
              <w:rPr>
                <w:noProof/>
                <w:webHidden/>
              </w:rPr>
              <w:fldChar w:fldCharType="end"/>
            </w:r>
          </w:hyperlink>
        </w:p>
        <w:p w14:paraId="716F3D08" w14:textId="22EB4808" w:rsidR="00D75000" w:rsidRDefault="00D75000">
          <w:pPr>
            <w:pStyle w:val="Spistreci2"/>
            <w:rPr>
              <w:rFonts w:asciiTheme="minorHAnsi" w:eastAsiaTheme="minorEastAsia" w:hAnsiTheme="minorHAnsi" w:cstheme="minorBidi"/>
              <w:noProof/>
              <w:kern w:val="2"/>
              <w:sz w:val="24"/>
              <w:szCs w:val="24"/>
              <w:lang w:eastAsia="pl-PL" w:bidi="ar-SA"/>
              <w14:ligatures w14:val="standardContextual"/>
            </w:rPr>
          </w:pPr>
          <w:hyperlink w:anchor="_Toc206335234" w:history="1">
            <w:r w:rsidRPr="00BC6099">
              <w:rPr>
                <w:rStyle w:val="Hipercze"/>
                <w:noProof/>
              </w:rPr>
              <w:t>2.2</w:t>
            </w:r>
            <w:r>
              <w:rPr>
                <w:rFonts w:asciiTheme="minorHAnsi" w:eastAsiaTheme="minorEastAsia" w:hAnsiTheme="minorHAnsi" w:cstheme="minorBidi"/>
                <w:noProof/>
                <w:kern w:val="2"/>
                <w:sz w:val="24"/>
                <w:szCs w:val="24"/>
                <w:lang w:eastAsia="pl-PL" w:bidi="ar-SA"/>
                <w14:ligatures w14:val="standardContextual"/>
              </w:rPr>
              <w:tab/>
            </w:r>
            <w:r w:rsidRPr="00BC6099">
              <w:rPr>
                <w:rStyle w:val="Hipercze"/>
                <w:noProof/>
              </w:rPr>
              <w:t>Cel i zakres opracowania prognozy</w:t>
            </w:r>
            <w:r>
              <w:rPr>
                <w:noProof/>
                <w:webHidden/>
              </w:rPr>
              <w:tab/>
            </w:r>
            <w:r>
              <w:rPr>
                <w:noProof/>
                <w:webHidden/>
              </w:rPr>
              <w:fldChar w:fldCharType="begin"/>
            </w:r>
            <w:r>
              <w:rPr>
                <w:noProof/>
                <w:webHidden/>
              </w:rPr>
              <w:instrText xml:space="preserve"> PAGEREF _Toc206335234 \h </w:instrText>
            </w:r>
            <w:r>
              <w:rPr>
                <w:noProof/>
                <w:webHidden/>
              </w:rPr>
            </w:r>
            <w:r>
              <w:rPr>
                <w:noProof/>
                <w:webHidden/>
              </w:rPr>
              <w:fldChar w:fldCharType="separate"/>
            </w:r>
            <w:r>
              <w:rPr>
                <w:noProof/>
                <w:webHidden/>
              </w:rPr>
              <w:t>35</w:t>
            </w:r>
            <w:r>
              <w:rPr>
                <w:noProof/>
                <w:webHidden/>
              </w:rPr>
              <w:fldChar w:fldCharType="end"/>
            </w:r>
          </w:hyperlink>
        </w:p>
        <w:p w14:paraId="538547F4" w14:textId="3B8069A3" w:rsidR="00D75000" w:rsidRDefault="00D75000">
          <w:pPr>
            <w:pStyle w:val="Spistreci2"/>
            <w:rPr>
              <w:rFonts w:asciiTheme="minorHAnsi" w:eastAsiaTheme="minorEastAsia" w:hAnsiTheme="minorHAnsi" w:cstheme="minorBidi"/>
              <w:noProof/>
              <w:kern w:val="2"/>
              <w:sz w:val="24"/>
              <w:szCs w:val="24"/>
              <w:lang w:eastAsia="pl-PL" w:bidi="ar-SA"/>
              <w14:ligatures w14:val="standardContextual"/>
            </w:rPr>
          </w:pPr>
          <w:hyperlink w:anchor="_Toc206335235" w:history="1">
            <w:r w:rsidRPr="00BC6099">
              <w:rPr>
                <w:rStyle w:val="Hipercze"/>
                <w:noProof/>
              </w:rPr>
              <w:t>2.3</w:t>
            </w:r>
            <w:r>
              <w:rPr>
                <w:rFonts w:asciiTheme="minorHAnsi" w:eastAsiaTheme="minorEastAsia" w:hAnsiTheme="minorHAnsi" w:cstheme="minorBidi"/>
                <w:noProof/>
                <w:kern w:val="2"/>
                <w:sz w:val="24"/>
                <w:szCs w:val="24"/>
                <w:lang w:eastAsia="pl-PL" w:bidi="ar-SA"/>
                <w14:ligatures w14:val="standardContextual"/>
              </w:rPr>
              <w:tab/>
            </w:r>
            <w:r w:rsidRPr="00BC6099">
              <w:rPr>
                <w:rStyle w:val="Hipercze"/>
                <w:noProof/>
              </w:rPr>
              <w:t>Trudności wynikające z niedostatków techniki lub luk we współczesnej wiedzy jakie napotkano opracowując prognozę</w:t>
            </w:r>
            <w:r>
              <w:rPr>
                <w:noProof/>
                <w:webHidden/>
              </w:rPr>
              <w:tab/>
            </w:r>
            <w:r>
              <w:rPr>
                <w:noProof/>
                <w:webHidden/>
              </w:rPr>
              <w:fldChar w:fldCharType="begin"/>
            </w:r>
            <w:r>
              <w:rPr>
                <w:noProof/>
                <w:webHidden/>
              </w:rPr>
              <w:instrText xml:space="preserve"> PAGEREF _Toc206335235 \h </w:instrText>
            </w:r>
            <w:r>
              <w:rPr>
                <w:noProof/>
                <w:webHidden/>
              </w:rPr>
            </w:r>
            <w:r>
              <w:rPr>
                <w:noProof/>
                <w:webHidden/>
              </w:rPr>
              <w:fldChar w:fldCharType="separate"/>
            </w:r>
            <w:r>
              <w:rPr>
                <w:noProof/>
                <w:webHidden/>
              </w:rPr>
              <w:t>42</w:t>
            </w:r>
            <w:r>
              <w:rPr>
                <w:noProof/>
                <w:webHidden/>
              </w:rPr>
              <w:fldChar w:fldCharType="end"/>
            </w:r>
          </w:hyperlink>
        </w:p>
        <w:p w14:paraId="3B2632C8" w14:textId="6D9EEBE2" w:rsidR="00D75000" w:rsidRDefault="00D75000">
          <w:pPr>
            <w:pStyle w:val="Spistreci2"/>
            <w:rPr>
              <w:rFonts w:asciiTheme="minorHAnsi" w:eastAsiaTheme="minorEastAsia" w:hAnsiTheme="minorHAnsi" w:cstheme="minorBidi"/>
              <w:noProof/>
              <w:kern w:val="2"/>
              <w:sz w:val="24"/>
              <w:szCs w:val="24"/>
              <w:lang w:eastAsia="pl-PL" w:bidi="ar-SA"/>
              <w14:ligatures w14:val="standardContextual"/>
            </w:rPr>
          </w:pPr>
          <w:hyperlink w:anchor="_Toc206335236" w:history="1">
            <w:r w:rsidRPr="00BC6099">
              <w:rPr>
                <w:rStyle w:val="Hipercze"/>
                <w:noProof/>
              </w:rPr>
              <w:t>2.4</w:t>
            </w:r>
            <w:r>
              <w:rPr>
                <w:rFonts w:asciiTheme="minorHAnsi" w:eastAsiaTheme="minorEastAsia" w:hAnsiTheme="minorHAnsi" w:cstheme="minorBidi"/>
                <w:noProof/>
                <w:kern w:val="2"/>
                <w:sz w:val="24"/>
                <w:szCs w:val="24"/>
                <w:lang w:eastAsia="pl-PL" w:bidi="ar-SA"/>
                <w14:ligatures w14:val="standardContextual"/>
              </w:rPr>
              <w:tab/>
            </w:r>
            <w:r w:rsidRPr="00BC6099">
              <w:rPr>
                <w:rStyle w:val="Hipercze"/>
                <w:noProof/>
              </w:rPr>
              <w:t>Informacja o metodach i stopniu szczegółowości analiz zastosowanych przy sporządzaniu prognozy</w:t>
            </w:r>
            <w:r>
              <w:rPr>
                <w:noProof/>
                <w:webHidden/>
              </w:rPr>
              <w:tab/>
            </w:r>
            <w:r>
              <w:rPr>
                <w:noProof/>
                <w:webHidden/>
              </w:rPr>
              <w:fldChar w:fldCharType="begin"/>
            </w:r>
            <w:r>
              <w:rPr>
                <w:noProof/>
                <w:webHidden/>
              </w:rPr>
              <w:instrText xml:space="preserve"> PAGEREF _Toc206335236 \h </w:instrText>
            </w:r>
            <w:r>
              <w:rPr>
                <w:noProof/>
                <w:webHidden/>
              </w:rPr>
            </w:r>
            <w:r>
              <w:rPr>
                <w:noProof/>
                <w:webHidden/>
              </w:rPr>
              <w:fldChar w:fldCharType="separate"/>
            </w:r>
            <w:r>
              <w:rPr>
                <w:noProof/>
                <w:webHidden/>
              </w:rPr>
              <w:t>48</w:t>
            </w:r>
            <w:r>
              <w:rPr>
                <w:noProof/>
                <w:webHidden/>
              </w:rPr>
              <w:fldChar w:fldCharType="end"/>
            </w:r>
          </w:hyperlink>
        </w:p>
        <w:p w14:paraId="43770603" w14:textId="0F973A02" w:rsidR="00D75000" w:rsidRDefault="00D75000">
          <w:pPr>
            <w:pStyle w:val="Spistreci2"/>
            <w:rPr>
              <w:rFonts w:asciiTheme="minorHAnsi" w:eastAsiaTheme="minorEastAsia" w:hAnsiTheme="minorHAnsi" w:cstheme="minorBidi"/>
              <w:noProof/>
              <w:kern w:val="2"/>
              <w:sz w:val="24"/>
              <w:szCs w:val="24"/>
              <w:lang w:eastAsia="pl-PL" w:bidi="ar-SA"/>
              <w14:ligatures w14:val="standardContextual"/>
            </w:rPr>
          </w:pPr>
          <w:hyperlink w:anchor="_Toc206335237" w:history="1">
            <w:r w:rsidRPr="00BC6099">
              <w:rPr>
                <w:rStyle w:val="Hipercze"/>
                <w:noProof/>
              </w:rPr>
              <w:t>2.5</w:t>
            </w:r>
            <w:r>
              <w:rPr>
                <w:rFonts w:asciiTheme="minorHAnsi" w:eastAsiaTheme="minorEastAsia" w:hAnsiTheme="minorHAnsi" w:cstheme="minorBidi"/>
                <w:noProof/>
                <w:kern w:val="2"/>
                <w:sz w:val="24"/>
                <w:szCs w:val="24"/>
                <w:lang w:eastAsia="pl-PL" w:bidi="ar-SA"/>
                <w14:ligatures w14:val="standardContextual"/>
              </w:rPr>
              <w:tab/>
            </w:r>
            <w:r w:rsidRPr="00BC6099">
              <w:rPr>
                <w:rStyle w:val="Hipercze"/>
                <w:noProof/>
              </w:rPr>
              <w:t>Udział społeczeństwa</w:t>
            </w:r>
            <w:r>
              <w:rPr>
                <w:noProof/>
                <w:webHidden/>
              </w:rPr>
              <w:tab/>
            </w:r>
            <w:r>
              <w:rPr>
                <w:noProof/>
                <w:webHidden/>
              </w:rPr>
              <w:fldChar w:fldCharType="begin"/>
            </w:r>
            <w:r>
              <w:rPr>
                <w:noProof/>
                <w:webHidden/>
              </w:rPr>
              <w:instrText xml:space="preserve"> PAGEREF _Toc206335237 \h </w:instrText>
            </w:r>
            <w:r>
              <w:rPr>
                <w:noProof/>
                <w:webHidden/>
              </w:rPr>
            </w:r>
            <w:r>
              <w:rPr>
                <w:noProof/>
                <w:webHidden/>
              </w:rPr>
              <w:fldChar w:fldCharType="separate"/>
            </w:r>
            <w:r>
              <w:rPr>
                <w:noProof/>
                <w:webHidden/>
              </w:rPr>
              <w:t>76</w:t>
            </w:r>
            <w:r>
              <w:rPr>
                <w:noProof/>
                <w:webHidden/>
              </w:rPr>
              <w:fldChar w:fldCharType="end"/>
            </w:r>
          </w:hyperlink>
        </w:p>
        <w:p w14:paraId="482E7562" w14:textId="6277E7D6" w:rsidR="00D75000" w:rsidRDefault="00D75000">
          <w:pPr>
            <w:pStyle w:val="Spistreci1"/>
            <w:rPr>
              <w:rFonts w:asciiTheme="minorHAnsi" w:eastAsiaTheme="minorEastAsia" w:hAnsiTheme="minorHAnsi" w:cstheme="minorBidi"/>
              <w:b w:val="0"/>
              <w:noProof/>
              <w:kern w:val="2"/>
              <w:sz w:val="24"/>
              <w:szCs w:val="24"/>
              <w:lang w:eastAsia="pl-PL" w:bidi="ar-SA"/>
              <w14:ligatures w14:val="standardContextual"/>
            </w:rPr>
          </w:pPr>
          <w:hyperlink w:anchor="_Toc206335238" w:history="1">
            <w:r w:rsidRPr="00BC6099">
              <w:rPr>
                <w:rStyle w:val="Hipercze"/>
                <w:noProof/>
              </w:rPr>
              <w:t>3</w:t>
            </w:r>
            <w:r>
              <w:rPr>
                <w:rFonts w:asciiTheme="minorHAnsi" w:eastAsiaTheme="minorEastAsia" w:hAnsiTheme="minorHAnsi" w:cstheme="minorBidi"/>
                <w:b w:val="0"/>
                <w:noProof/>
                <w:kern w:val="2"/>
                <w:sz w:val="24"/>
                <w:szCs w:val="24"/>
                <w:lang w:eastAsia="pl-PL" w:bidi="ar-SA"/>
                <w14:ligatures w14:val="standardContextual"/>
              </w:rPr>
              <w:tab/>
            </w:r>
            <w:r w:rsidRPr="00BC6099">
              <w:rPr>
                <w:rStyle w:val="Hipercze"/>
                <w:noProof/>
              </w:rPr>
              <w:t>ISTNIEJĄCY STAN ŚRODOWISKA NA OBSZARACH OBJĘTYCH PRZEWIDYWANYM WPŁYWEM REALIZACJI PROJEKTU PUW</w:t>
            </w:r>
            <w:r>
              <w:rPr>
                <w:noProof/>
                <w:webHidden/>
              </w:rPr>
              <w:tab/>
            </w:r>
            <w:r>
              <w:rPr>
                <w:noProof/>
                <w:webHidden/>
              </w:rPr>
              <w:fldChar w:fldCharType="begin"/>
            </w:r>
            <w:r>
              <w:rPr>
                <w:noProof/>
                <w:webHidden/>
              </w:rPr>
              <w:instrText xml:space="preserve"> PAGEREF _Toc206335238 \h </w:instrText>
            </w:r>
            <w:r>
              <w:rPr>
                <w:noProof/>
                <w:webHidden/>
              </w:rPr>
            </w:r>
            <w:r>
              <w:rPr>
                <w:noProof/>
                <w:webHidden/>
              </w:rPr>
              <w:fldChar w:fldCharType="separate"/>
            </w:r>
            <w:r>
              <w:rPr>
                <w:noProof/>
                <w:webHidden/>
              </w:rPr>
              <w:t>77</w:t>
            </w:r>
            <w:r>
              <w:rPr>
                <w:noProof/>
                <w:webHidden/>
              </w:rPr>
              <w:fldChar w:fldCharType="end"/>
            </w:r>
          </w:hyperlink>
        </w:p>
        <w:p w14:paraId="395A17B4" w14:textId="15CDB876" w:rsidR="00D75000" w:rsidRDefault="00D75000">
          <w:pPr>
            <w:pStyle w:val="Spistreci2"/>
            <w:rPr>
              <w:rFonts w:asciiTheme="minorHAnsi" w:eastAsiaTheme="minorEastAsia" w:hAnsiTheme="minorHAnsi" w:cstheme="minorBidi"/>
              <w:noProof/>
              <w:kern w:val="2"/>
              <w:sz w:val="24"/>
              <w:szCs w:val="24"/>
              <w:lang w:eastAsia="pl-PL" w:bidi="ar-SA"/>
              <w14:ligatures w14:val="standardContextual"/>
            </w:rPr>
          </w:pPr>
          <w:hyperlink w:anchor="_Toc206335239" w:history="1">
            <w:r w:rsidRPr="00BC6099">
              <w:rPr>
                <w:rStyle w:val="Hipercze"/>
                <w:noProof/>
              </w:rPr>
              <w:t>3.1</w:t>
            </w:r>
            <w:r>
              <w:rPr>
                <w:rFonts w:asciiTheme="minorHAnsi" w:eastAsiaTheme="minorEastAsia" w:hAnsiTheme="minorHAnsi" w:cstheme="minorBidi"/>
                <w:noProof/>
                <w:kern w:val="2"/>
                <w:sz w:val="24"/>
                <w:szCs w:val="24"/>
                <w:lang w:eastAsia="pl-PL" w:bidi="ar-SA"/>
                <w14:ligatures w14:val="standardContextual"/>
              </w:rPr>
              <w:tab/>
            </w:r>
            <w:r w:rsidRPr="00BC6099">
              <w:rPr>
                <w:rStyle w:val="Hipercze"/>
                <w:noProof/>
              </w:rPr>
              <w:t>Informacje ogólne oraz aktualny stan środowiska na obszarze objętym PUW</w:t>
            </w:r>
            <w:r>
              <w:rPr>
                <w:noProof/>
                <w:webHidden/>
              </w:rPr>
              <w:tab/>
            </w:r>
            <w:r>
              <w:rPr>
                <w:noProof/>
                <w:webHidden/>
              </w:rPr>
              <w:fldChar w:fldCharType="begin"/>
            </w:r>
            <w:r>
              <w:rPr>
                <w:noProof/>
                <w:webHidden/>
              </w:rPr>
              <w:instrText xml:space="preserve"> PAGEREF _Toc206335239 \h </w:instrText>
            </w:r>
            <w:r>
              <w:rPr>
                <w:noProof/>
                <w:webHidden/>
              </w:rPr>
            </w:r>
            <w:r>
              <w:rPr>
                <w:noProof/>
                <w:webHidden/>
              </w:rPr>
              <w:fldChar w:fldCharType="separate"/>
            </w:r>
            <w:r>
              <w:rPr>
                <w:noProof/>
                <w:webHidden/>
              </w:rPr>
              <w:t>77</w:t>
            </w:r>
            <w:r>
              <w:rPr>
                <w:noProof/>
                <w:webHidden/>
              </w:rPr>
              <w:fldChar w:fldCharType="end"/>
            </w:r>
          </w:hyperlink>
        </w:p>
        <w:p w14:paraId="504C2BD5" w14:textId="63C584D0" w:rsidR="00D75000" w:rsidRDefault="00D75000">
          <w:pPr>
            <w:pStyle w:val="Spistreci3"/>
            <w:tabs>
              <w:tab w:val="left" w:pos="120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335240" w:history="1">
            <w:r w:rsidRPr="00BC6099">
              <w:rPr>
                <w:rStyle w:val="Hipercze"/>
                <w:noProof/>
              </w:rPr>
              <w:t>3.1.1</w:t>
            </w:r>
            <w:r>
              <w:rPr>
                <w:rFonts w:asciiTheme="minorHAnsi" w:eastAsiaTheme="minorEastAsia" w:hAnsiTheme="minorHAnsi" w:cstheme="minorBidi"/>
                <w:noProof/>
                <w:kern w:val="2"/>
                <w:sz w:val="24"/>
                <w:szCs w:val="24"/>
                <w:lang w:eastAsia="pl-PL" w:bidi="ar-SA"/>
                <w14:ligatures w14:val="standardContextual"/>
              </w:rPr>
              <w:tab/>
            </w:r>
            <w:r w:rsidRPr="00BC6099">
              <w:rPr>
                <w:rStyle w:val="Hipercze"/>
                <w:noProof/>
              </w:rPr>
              <w:t>Położenie administracyjne i geograficzne obszaru objętego PUW</w:t>
            </w:r>
            <w:r>
              <w:rPr>
                <w:noProof/>
                <w:webHidden/>
              </w:rPr>
              <w:tab/>
            </w:r>
            <w:r>
              <w:rPr>
                <w:noProof/>
                <w:webHidden/>
              </w:rPr>
              <w:fldChar w:fldCharType="begin"/>
            </w:r>
            <w:r>
              <w:rPr>
                <w:noProof/>
                <w:webHidden/>
              </w:rPr>
              <w:instrText xml:space="preserve"> PAGEREF _Toc206335240 \h </w:instrText>
            </w:r>
            <w:r>
              <w:rPr>
                <w:noProof/>
                <w:webHidden/>
              </w:rPr>
            </w:r>
            <w:r>
              <w:rPr>
                <w:noProof/>
                <w:webHidden/>
              </w:rPr>
              <w:fldChar w:fldCharType="separate"/>
            </w:r>
            <w:r>
              <w:rPr>
                <w:noProof/>
                <w:webHidden/>
              </w:rPr>
              <w:t>77</w:t>
            </w:r>
            <w:r>
              <w:rPr>
                <w:noProof/>
                <w:webHidden/>
              </w:rPr>
              <w:fldChar w:fldCharType="end"/>
            </w:r>
          </w:hyperlink>
        </w:p>
        <w:p w14:paraId="153A633F" w14:textId="2FDB40EF" w:rsidR="00D75000" w:rsidRDefault="00D75000">
          <w:pPr>
            <w:pStyle w:val="Spistreci3"/>
            <w:tabs>
              <w:tab w:val="left" w:pos="120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335241" w:history="1">
            <w:r w:rsidRPr="00BC6099">
              <w:rPr>
                <w:rStyle w:val="Hipercze"/>
                <w:noProof/>
              </w:rPr>
              <w:t>3.1.2</w:t>
            </w:r>
            <w:r>
              <w:rPr>
                <w:rFonts w:asciiTheme="minorHAnsi" w:eastAsiaTheme="minorEastAsia" w:hAnsiTheme="minorHAnsi" w:cstheme="minorBidi"/>
                <w:noProof/>
                <w:kern w:val="2"/>
                <w:sz w:val="24"/>
                <w:szCs w:val="24"/>
                <w:lang w:eastAsia="pl-PL" w:bidi="ar-SA"/>
                <w14:ligatures w14:val="standardContextual"/>
              </w:rPr>
              <w:tab/>
            </w:r>
            <w:r w:rsidRPr="00BC6099">
              <w:rPr>
                <w:rStyle w:val="Hipercze"/>
                <w:noProof/>
              </w:rPr>
              <w:t>Powierzchnia ziemi i gleby</w:t>
            </w:r>
            <w:r>
              <w:rPr>
                <w:noProof/>
                <w:webHidden/>
              </w:rPr>
              <w:tab/>
            </w:r>
            <w:r>
              <w:rPr>
                <w:noProof/>
                <w:webHidden/>
              </w:rPr>
              <w:fldChar w:fldCharType="begin"/>
            </w:r>
            <w:r>
              <w:rPr>
                <w:noProof/>
                <w:webHidden/>
              </w:rPr>
              <w:instrText xml:space="preserve"> PAGEREF _Toc206335241 \h </w:instrText>
            </w:r>
            <w:r>
              <w:rPr>
                <w:noProof/>
                <w:webHidden/>
              </w:rPr>
            </w:r>
            <w:r>
              <w:rPr>
                <w:noProof/>
                <w:webHidden/>
              </w:rPr>
              <w:fldChar w:fldCharType="separate"/>
            </w:r>
            <w:r>
              <w:rPr>
                <w:noProof/>
                <w:webHidden/>
              </w:rPr>
              <w:t>80</w:t>
            </w:r>
            <w:r>
              <w:rPr>
                <w:noProof/>
                <w:webHidden/>
              </w:rPr>
              <w:fldChar w:fldCharType="end"/>
            </w:r>
          </w:hyperlink>
        </w:p>
        <w:p w14:paraId="7BFE2BB2" w14:textId="5F6F4525" w:rsidR="00D75000" w:rsidRDefault="00D75000">
          <w:pPr>
            <w:pStyle w:val="Spistreci3"/>
            <w:tabs>
              <w:tab w:val="left" w:pos="120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335242" w:history="1">
            <w:r w:rsidRPr="00BC6099">
              <w:rPr>
                <w:rStyle w:val="Hipercze"/>
                <w:noProof/>
              </w:rPr>
              <w:t>3.1.3</w:t>
            </w:r>
            <w:r>
              <w:rPr>
                <w:rFonts w:asciiTheme="minorHAnsi" w:eastAsiaTheme="minorEastAsia" w:hAnsiTheme="minorHAnsi" w:cstheme="minorBidi"/>
                <w:noProof/>
                <w:kern w:val="2"/>
                <w:sz w:val="24"/>
                <w:szCs w:val="24"/>
                <w:lang w:eastAsia="pl-PL" w:bidi="ar-SA"/>
                <w14:ligatures w14:val="standardContextual"/>
              </w:rPr>
              <w:tab/>
            </w:r>
            <w:r w:rsidRPr="00BC6099">
              <w:rPr>
                <w:rStyle w:val="Hipercze"/>
                <w:noProof/>
              </w:rPr>
              <w:t>Wody powierzchniowe</w:t>
            </w:r>
            <w:r>
              <w:rPr>
                <w:noProof/>
                <w:webHidden/>
              </w:rPr>
              <w:tab/>
            </w:r>
            <w:r>
              <w:rPr>
                <w:noProof/>
                <w:webHidden/>
              </w:rPr>
              <w:fldChar w:fldCharType="begin"/>
            </w:r>
            <w:r>
              <w:rPr>
                <w:noProof/>
                <w:webHidden/>
              </w:rPr>
              <w:instrText xml:space="preserve"> PAGEREF _Toc206335242 \h </w:instrText>
            </w:r>
            <w:r>
              <w:rPr>
                <w:noProof/>
                <w:webHidden/>
              </w:rPr>
            </w:r>
            <w:r>
              <w:rPr>
                <w:noProof/>
                <w:webHidden/>
              </w:rPr>
              <w:fldChar w:fldCharType="separate"/>
            </w:r>
            <w:r>
              <w:rPr>
                <w:noProof/>
                <w:webHidden/>
              </w:rPr>
              <w:t>83</w:t>
            </w:r>
            <w:r>
              <w:rPr>
                <w:noProof/>
                <w:webHidden/>
              </w:rPr>
              <w:fldChar w:fldCharType="end"/>
            </w:r>
          </w:hyperlink>
        </w:p>
        <w:p w14:paraId="60DF3443" w14:textId="75BC306E" w:rsidR="00D75000" w:rsidRDefault="00D75000">
          <w:pPr>
            <w:pStyle w:val="Spistreci3"/>
            <w:tabs>
              <w:tab w:val="left" w:pos="120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335243" w:history="1">
            <w:r w:rsidRPr="00BC6099">
              <w:rPr>
                <w:rStyle w:val="Hipercze"/>
                <w:noProof/>
              </w:rPr>
              <w:t>3.1.4</w:t>
            </w:r>
            <w:r>
              <w:rPr>
                <w:rFonts w:asciiTheme="minorHAnsi" w:eastAsiaTheme="minorEastAsia" w:hAnsiTheme="minorHAnsi" w:cstheme="minorBidi"/>
                <w:noProof/>
                <w:kern w:val="2"/>
                <w:sz w:val="24"/>
                <w:szCs w:val="24"/>
                <w:lang w:eastAsia="pl-PL" w:bidi="ar-SA"/>
                <w14:ligatures w14:val="standardContextual"/>
              </w:rPr>
              <w:tab/>
            </w:r>
            <w:r w:rsidRPr="00BC6099">
              <w:rPr>
                <w:rStyle w:val="Hipercze"/>
                <w:noProof/>
              </w:rPr>
              <w:t>Wody podziemne</w:t>
            </w:r>
            <w:r>
              <w:rPr>
                <w:noProof/>
                <w:webHidden/>
              </w:rPr>
              <w:tab/>
            </w:r>
            <w:r>
              <w:rPr>
                <w:noProof/>
                <w:webHidden/>
              </w:rPr>
              <w:fldChar w:fldCharType="begin"/>
            </w:r>
            <w:r>
              <w:rPr>
                <w:noProof/>
                <w:webHidden/>
              </w:rPr>
              <w:instrText xml:space="preserve"> PAGEREF _Toc206335243 \h </w:instrText>
            </w:r>
            <w:r>
              <w:rPr>
                <w:noProof/>
                <w:webHidden/>
              </w:rPr>
            </w:r>
            <w:r>
              <w:rPr>
                <w:noProof/>
                <w:webHidden/>
              </w:rPr>
              <w:fldChar w:fldCharType="separate"/>
            </w:r>
            <w:r>
              <w:rPr>
                <w:noProof/>
                <w:webHidden/>
              </w:rPr>
              <w:t>99</w:t>
            </w:r>
            <w:r>
              <w:rPr>
                <w:noProof/>
                <w:webHidden/>
              </w:rPr>
              <w:fldChar w:fldCharType="end"/>
            </w:r>
          </w:hyperlink>
        </w:p>
        <w:p w14:paraId="6DE4DE0E" w14:textId="138077BE" w:rsidR="00D75000" w:rsidRDefault="00D75000">
          <w:pPr>
            <w:pStyle w:val="Spistreci3"/>
            <w:tabs>
              <w:tab w:val="left" w:pos="120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335244" w:history="1">
            <w:r w:rsidRPr="00BC6099">
              <w:rPr>
                <w:rStyle w:val="Hipercze"/>
                <w:noProof/>
              </w:rPr>
              <w:t>3.1.5</w:t>
            </w:r>
            <w:r>
              <w:rPr>
                <w:rFonts w:asciiTheme="minorHAnsi" w:eastAsiaTheme="minorEastAsia" w:hAnsiTheme="minorHAnsi" w:cstheme="minorBidi"/>
                <w:noProof/>
                <w:kern w:val="2"/>
                <w:sz w:val="24"/>
                <w:szCs w:val="24"/>
                <w:lang w:eastAsia="pl-PL" w:bidi="ar-SA"/>
                <w14:ligatures w14:val="standardContextual"/>
              </w:rPr>
              <w:tab/>
            </w:r>
            <w:r w:rsidRPr="00BC6099">
              <w:rPr>
                <w:rStyle w:val="Hipercze"/>
                <w:noProof/>
              </w:rPr>
              <w:t>Stan powietrza</w:t>
            </w:r>
            <w:r>
              <w:rPr>
                <w:noProof/>
                <w:webHidden/>
              </w:rPr>
              <w:tab/>
            </w:r>
            <w:r>
              <w:rPr>
                <w:noProof/>
                <w:webHidden/>
              </w:rPr>
              <w:fldChar w:fldCharType="begin"/>
            </w:r>
            <w:r>
              <w:rPr>
                <w:noProof/>
                <w:webHidden/>
              </w:rPr>
              <w:instrText xml:space="preserve"> PAGEREF _Toc206335244 \h </w:instrText>
            </w:r>
            <w:r>
              <w:rPr>
                <w:noProof/>
                <w:webHidden/>
              </w:rPr>
            </w:r>
            <w:r>
              <w:rPr>
                <w:noProof/>
                <w:webHidden/>
              </w:rPr>
              <w:fldChar w:fldCharType="separate"/>
            </w:r>
            <w:r>
              <w:rPr>
                <w:noProof/>
                <w:webHidden/>
              </w:rPr>
              <w:t>109</w:t>
            </w:r>
            <w:r>
              <w:rPr>
                <w:noProof/>
                <w:webHidden/>
              </w:rPr>
              <w:fldChar w:fldCharType="end"/>
            </w:r>
          </w:hyperlink>
        </w:p>
        <w:p w14:paraId="0027B8A0" w14:textId="09E9DB9D" w:rsidR="00D75000" w:rsidRDefault="00D75000">
          <w:pPr>
            <w:pStyle w:val="Spistreci3"/>
            <w:tabs>
              <w:tab w:val="left" w:pos="120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335245" w:history="1">
            <w:r w:rsidRPr="00BC6099">
              <w:rPr>
                <w:rStyle w:val="Hipercze"/>
                <w:noProof/>
              </w:rPr>
              <w:t>3.1.6</w:t>
            </w:r>
            <w:r>
              <w:rPr>
                <w:rFonts w:asciiTheme="minorHAnsi" w:eastAsiaTheme="minorEastAsia" w:hAnsiTheme="minorHAnsi" w:cstheme="minorBidi"/>
                <w:noProof/>
                <w:kern w:val="2"/>
                <w:sz w:val="24"/>
                <w:szCs w:val="24"/>
                <w:lang w:eastAsia="pl-PL" w:bidi="ar-SA"/>
                <w14:ligatures w14:val="standardContextual"/>
              </w:rPr>
              <w:tab/>
            </w:r>
            <w:r w:rsidRPr="00BC6099">
              <w:rPr>
                <w:rStyle w:val="Hipercze"/>
                <w:noProof/>
              </w:rPr>
              <w:t>Klimat</w:t>
            </w:r>
            <w:r>
              <w:rPr>
                <w:noProof/>
                <w:webHidden/>
              </w:rPr>
              <w:tab/>
            </w:r>
            <w:r>
              <w:rPr>
                <w:noProof/>
                <w:webHidden/>
              </w:rPr>
              <w:fldChar w:fldCharType="begin"/>
            </w:r>
            <w:r>
              <w:rPr>
                <w:noProof/>
                <w:webHidden/>
              </w:rPr>
              <w:instrText xml:space="preserve"> PAGEREF _Toc206335245 \h </w:instrText>
            </w:r>
            <w:r>
              <w:rPr>
                <w:noProof/>
                <w:webHidden/>
              </w:rPr>
            </w:r>
            <w:r>
              <w:rPr>
                <w:noProof/>
                <w:webHidden/>
              </w:rPr>
              <w:fldChar w:fldCharType="separate"/>
            </w:r>
            <w:r>
              <w:rPr>
                <w:noProof/>
                <w:webHidden/>
              </w:rPr>
              <w:t>113</w:t>
            </w:r>
            <w:r>
              <w:rPr>
                <w:noProof/>
                <w:webHidden/>
              </w:rPr>
              <w:fldChar w:fldCharType="end"/>
            </w:r>
          </w:hyperlink>
        </w:p>
        <w:p w14:paraId="0EE27738" w14:textId="1460D8F3" w:rsidR="00D75000" w:rsidRDefault="00D75000">
          <w:pPr>
            <w:pStyle w:val="Spistreci3"/>
            <w:tabs>
              <w:tab w:val="left" w:pos="120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335246" w:history="1">
            <w:r w:rsidRPr="00BC6099">
              <w:rPr>
                <w:rStyle w:val="Hipercze"/>
                <w:noProof/>
              </w:rPr>
              <w:t>3.1.7</w:t>
            </w:r>
            <w:r>
              <w:rPr>
                <w:rFonts w:asciiTheme="minorHAnsi" w:eastAsiaTheme="minorEastAsia" w:hAnsiTheme="minorHAnsi" w:cstheme="minorBidi"/>
                <w:noProof/>
                <w:kern w:val="2"/>
                <w:sz w:val="24"/>
                <w:szCs w:val="24"/>
                <w:lang w:eastAsia="pl-PL" w:bidi="ar-SA"/>
                <w14:ligatures w14:val="standardContextual"/>
              </w:rPr>
              <w:tab/>
            </w:r>
            <w:r w:rsidRPr="00BC6099">
              <w:rPr>
                <w:rStyle w:val="Hipercze"/>
                <w:noProof/>
              </w:rPr>
              <w:t>Krajobraz</w:t>
            </w:r>
            <w:r>
              <w:rPr>
                <w:noProof/>
                <w:webHidden/>
              </w:rPr>
              <w:tab/>
            </w:r>
            <w:r>
              <w:rPr>
                <w:noProof/>
                <w:webHidden/>
              </w:rPr>
              <w:fldChar w:fldCharType="begin"/>
            </w:r>
            <w:r>
              <w:rPr>
                <w:noProof/>
                <w:webHidden/>
              </w:rPr>
              <w:instrText xml:space="preserve"> PAGEREF _Toc206335246 \h </w:instrText>
            </w:r>
            <w:r>
              <w:rPr>
                <w:noProof/>
                <w:webHidden/>
              </w:rPr>
            </w:r>
            <w:r>
              <w:rPr>
                <w:noProof/>
                <w:webHidden/>
              </w:rPr>
              <w:fldChar w:fldCharType="separate"/>
            </w:r>
            <w:r>
              <w:rPr>
                <w:noProof/>
                <w:webHidden/>
              </w:rPr>
              <w:t>127</w:t>
            </w:r>
            <w:r>
              <w:rPr>
                <w:noProof/>
                <w:webHidden/>
              </w:rPr>
              <w:fldChar w:fldCharType="end"/>
            </w:r>
          </w:hyperlink>
        </w:p>
        <w:p w14:paraId="21044F74" w14:textId="30397A55" w:rsidR="00D75000" w:rsidRDefault="00D75000">
          <w:pPr>
            <w:pStyle w:val="Spistreci3"/>
            <w:tabs>
              <w:tab w:val="left" w:pos="120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335247" w:history="1">
            <w:r w:rsidRPr="00BC6099">
              <w:rPr>
                <w:rStyle w:val="Hipercze"/>
                <w:noProof/>
              </w:rPr>
              <w:t>3.1.8</w:t>
            </w:r>
            <w:r>
              <w:rPr>
                <w:rFonts w:asciiTheme="minorHAnsi" w:eastAsiaTheme="minorEastAsia" w:hAnsiTheme="minorHAnsi" w:cstheme="minorBidi"/>
                <w:noProof/>
                <w:kern w:val="2"/>
                <w:sz w:val="24"/>
                <w:szCs w:val="24"/>
                <w:lang w:eastAsia="pl-PL" w:bidi="ar-SA"/>
                <w14:ligatures w14:val="standardContextual"/>
              </w:rPr>
              <w:tab/>
            </w:r>
            <w:r w:rsidRPr="00BC6099">
              <w:rPr>
                <w:rStyle w:val="Hipercze"/>
                <w:noProof/>
              </w:rPr>
              <w:t>Zasoby naturalne</w:t>
            </w:r>
            <w:r>
              <w:rPr>
                <w:noProof/>
                <w:webHidden/>
              </w:rPr>
              <w:tab/>
            </w:r>
            <w:r>
              <w:rPr>
                <w:noProof/>
                <w:webHidden/>
              </w:rPr>
              <w:fldChar w:fldCharType="begin"/>
            </w:r>
            <w:r>
              <w:rPr>
                <w:noProof/>
                <w:webHidden/>
              </w:rPr>
              <w:instrText xml:space="preserve"> PAGEREF _Toc206335247 \h </w:instrText>
            </w:r>
            <w:r>
              <w:rPr>
                <w:noProof/>
                <w:webHidden/>
              </w:rPr>
            </w:r>
            <w:r>
              <w:rPr>
                <w:noProof/>
                <w:webHidden/>
              </w:rPr>
              <w:fldChar w:fldCharType="separate"/>
            </w:r>
            <w:r>
              <w:rPr>
                <w:noProof/>
                <w:webHidden/>
              </w:rPr>
              <w:t>133</w:t>
            </w:r>
            <w:r>
              <w:rPr>
                <w:noProof/>
                <w:webHidden/>
              </w:rPr>
              <w:fldChar w:fldCharType="end"/>
            </w:r>
          </w:hyperlink>
        </w:p>
        <w:p w14:paraId="3D68C826" w14:textId="1A684BE8" w:rsidR="00D75000" w:rsidRDefault="00D75000">
          <w:pPr>
            <w:pStyle w:val="Spistreci3"/>
            <w:tabs>
              <w:tab w:val="left" w:pos="120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335248" w:history="1">
            <w:r w:rsidRPr="00BC6099">
              <w:rPr>
                <w:rStyle w:val="Hipercze"/>
                <w:noProof/>
              </w:rPr>
              <w:t>3.1.9</w:t>
            </w:r>
            <w:r>
              <w:rPr>
                <w:rFonts w:asciiTheme="minorHAnsi" w:eastAsiaTheme="minorEastAsia" w:hAnsiTheme="minorHAnsi" w:cstheme="minorBidi"/>
                <w:noProof/>
                <w:kern w:val="2"/>
                <w:sz w:val="24"/>
                <w:szCs w:val="24"/>
                <w:lang w:eastAsia="pl-PL" w:bidi="ar-SA"/>
                <w14:ligatures w14:val="standardContextual"/>
              </w:rPr>
              <w:tab/>
            </w:r>
            <w:r w:rsidRPr="00BC6099">
              <w:rPr>
                <w:rStyle w:val="Hipercze"/>
                <w:noProof/>
              </w:rPr>
              <w:t>Różnorodność biologiczna, flora i fauna, korytarze ekologiczne, formy ochrony przyrody</w:t>
            </w:r>
            <w:r>
              <w:rPr>
                <w:noProof/>
                <w:webHidden/>
              </w:rPr>
              <w:tab/>
            </w:r>
            <w:r>
              <w:rPr>
                <w:noProof/>
                <w:webHidden/>
              </w:rPr>
              <w:fldChar w:fldCharType="begin"/>
            </w:r>
            <w:r>
              <w:rPr>
                <w:noProof/>
                <w:webHidden/>
              </w:rPr>
              <w:instrText xml:space="preserve"> PAGEREF _Toc206335248 \h </w:instrText>
            </w:r>
            <w:r>
              <w:rPr>
                <w:noProof/>
                <w:webHidden/>
              </w:rPr>
            </w:r>
            <w:r>
              <w:rPr>
                <w:noProof/>
                <w:webHidden/>
              </w:rPr>
              <w:fldChar w:fldCharType="separate"/>
            </w:r>
            <w:r>
              <w:rPr>
                <w:noProof/>
                <w:webHidden/>
              </w:rPr>
              <w:t>135</w:t>
            </w:r>
            <w:r>
              <w:rPr>
                <w:noProof/>
                <w:webHidden/>
              </w:rPr>
              <w:fldChar w:fldCharType="end"/>
            </w:r>
          </w:hyperlink>
        </w:p>
        <w:p w14:paraId="77D32FE5" w14:textId="3A90D8F6" w:rsidR="00D75000" w:rsidRDefault="00D75000">
          <w:pPr>
            <w:pStyle w:val="Spistreci3"/>
            <w:tabs>
              <w:tab w:val="left" w:pos="144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335249" w:history="1">
            <w:r w:rsidRPr="00BC6099">
              <w:rPr>
                <w:rStyle w:val="Hipercze"/>
                <w:noProof/>
              </w:rPr>
              <w:t>3.1.10</w:t>
            </w:r>
            <w:r>
              <w:rPr>
                <w:rFonts w:asciiTheme="minorHAnsi" w:eastAsiaTheme="minorEastAsia" w:hAnsiTheme="minorHAnsi" w:cstheme="minorBidi"/>
                <w:noProof/>
                <w:kern w:val="2"/>
                <w:sz w:val="24"/>
                <w:szCs w:val="24"/>
                <w:lang w:eastAsia="pl-PL" w:bidi="ar-SA"/>
                <w14:ligatures w14:val="standardContextual"/>
              </w:rPr>
              <w:tab/>
            </w:r>
            <w:r w:rsidRPr="00BC6099">
              <w:rPr>
                <w:rStyle w:val="Hipercze"/>
                <w:noProof/>
              </w:rPr>
              <w:t>Ludzie, w tym jakość życia i zdrowia, dobra materialne</w:t>
            </w:r>
            <w:r>
              <w:rPr>
                <w:noProof/>
                <w:webHidden/>
              </w:rPr>
              <w:tab/>
            </w:r>
            <w:r>
              <w:rPr>
                <w:noProof/>
                <w:webHidden/>
              </w:rPr>
              <w:fldChar w:fldCharType="begin"/>
            </w:r>
            <w:r>
              <w:rPr>
                <w:noProof/>
                <w:webHidden/>
              </w:rPr>
              <w:instrText xml:space="preserve"> PAGEREF _Toc206335249 \h </w:instrText>
            </w:r>
            <w:r>
              <w:rPr>
                <w:noProof/>
                <w:webHidden/>
              </w:rPr>
            </w:r>
            <w:r>
              <w:rPr>
                <w:noProof/>
                <w:webHidden/>
              </w:rPr>
              <w:fldChar w:fldCharType="separate"/>
            </w:r>
            <w:r>
              <w:rPr>
                <w:noProof/>
                <w:webHidden/>
              </w:rPr>
              <w:t>155</w:t>
            </w:r>
            <w:r>
              <w:rPr>
                <w:noProof/>
                <w:webHidden/>
              </w:rPr>
              <w:fldChar w:fldCharType="end"/>
            </w:r>
          </w:hyperlink>
        </w:p>
        <w:p w14:paraId="7BE15914" w14:textId="73008445" w:rsidR="00D75000" w:rsidRDefault="00D75000">
          <w:pPr>
            <w:pStyle w:val="Spistreci3"/>
            <w:tabs>
              <w:tab w:val="left" w:pos="120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335250" w:history="1">
            <w:r w:rsidRPr="00BC6099">
              <w:rPr>
                <w:rStyle w:val="Hipercze"/>
                <w:noProof/>
              </w:rPr>
              <w:t>3.1.11</w:t>
            </w:r>
            <w:r>
              <w:rPr>
                <w:rFonts w:asciiTheme="minorHAnsi" w:eastAsiaTheme="minorEastAsia" w:hAnsiTheme="minorHAnsi" w:cstheme="minorBidi"/>
                <w:noProof/>
                <w:kern w:val="2"/>
                <w:sz w:val="24"/>
                <w:szCs w:val="24"/>
                <w:lang w:eastAsia="pl-PL" w:bidi="ar-SA"/>
                <w14:ligatures w14:val="standardContextual"/>
              </w:rPr>
              <w:tab/>
            </w:r>
            <w:r w:rsidRPr="00BC6099">
              <w:rPr>
                <w:rStyle w:val="Hipercze"/>
                <w:noProof/>
              </w:rPr>
              <w:t>Zabytki</w:t>
            </w:r>
            <w:r>
              <w:rPr>
                <w:noProof/>
                <w:webHidden/>
              </w:rPr>
              <w:tab/>
            </w:r>
            <w:r>
              <w:rPr>
                <w:noProof/>
                <w:webHidden/>
              </w:rPr>
              <w:fldChar w:fldCharType="begin"/>
            </w:r>
            <w:r>
              <w:rPr>
                <w:noProof/>
                <w:webHidden/>
              </w:rPr>
              <w:instrText xml:space="preserve"> PAGEREF _Toc206335250 \h </w:instrText>
            </w:r>
            <w:r>
              <w:rPr>
                <w:noProof/>
                <w:webHidden/>
              </w:rPr>
            </w:r>
            <w:r>
              <w:rPr>
                <w:noProof/>
                <w:webHidden/>
              </w:rPr>
              <w:fldChar w:fldCharType="separate"/>
            </w:r>
            <w:r>
              <w:rPr>
                <w:noProof/>
                <w:webHidden/>
              </w:rPr>
              <w:t>157</w:t>
            </w:r>
            <w:r>
              <w:rPr>
                <w:noProof/>
                <w:webHidden/>
              </w:rPr>
              <w:fldChar w:fldCharType="end"/>
            </w:r>
          </w:hyperlink>
        </w:p>
        <w:p w14:paraId="0F233BE5" w14:textId="59CFD8BE" w:rsidR="00D75000" w:rsidRDefault="00D75000">
          <w:pPr>
            <w:pStyle w:val="Spistreci2"/>
            <w:rPr>
              <w:rFonts w:asciiTheme="minorHAnsi" w:eastAsiaTheme="minorEastAsia" w:hAnsiTheme="minorHAnsi" w:cstheme="minorBidi"/>
              <w:noProof/>
              <w:kern w:val="2"/>
              <w:sz w:val="24"/>
              <w:szCs w:val="24"/>
              <w:lang w:eastAsia="pl-PL" w:bidi="ar-SA"/>
              <w14:ligatures w14:val="standardContextual"/>
            </w:rPr>
          </w:pPr>
          <w:hyperlink w:anchor="_Toc206335251" w:history="1">
            <w:r w:rsidRPr="00BC6099">
              <w:rPr>
                <w:rStyle w:val="Hipercze"/>
                <w:noProof/>
              </w:rPr>
              <w:t>3.2</w:t>
            </w:r>
            <w:r>
              <w:rPr>
                <w:rFonts w:asciiTheme="minorHAnsi" w:eastAsiaTheme="minorEastAsia" w:hAnsiTheme="minorHAnsi" w:cstheme="minorBidi"/>
                <w:noProof/>
                <w:kern w:val="2"/>
                <w:sz w:val="24"/>
                <w:szCs w:val="24"/>
                <w:lang w:eastAsia="pl-PL" w:bidi="ar-SA"/>
                <w14:ligatures w14:val="standardContextual"/>
              </w:rPr>
              <w:tab/>
            </w:r>
            <w:r w:rsidRPr="00BC6099">
              <w:rPr>
                <w:rStyle w:val="Hipercze"/>
                <w:noProof/>
              </w:rPr>
              <w:t>Stan środowiska na obszarach objętych przewidywanym znaczącym oddziaływaniem projektu PUW</w:t>
            </w:r>
            <w:r>
              <w:rPr>
                <w:noProof/>
                <w:webHidden/>
              </w:rPr>
              <w:tab/>
            </w:r>
            <w:r>
              <w:rPr>
                <w:noProof/>
                <w:webHidden/>
              </w:rPr>
              <w:fldChar w:fldCharType="begin"/>
            </w:r>
            <w:r>
              <w:rPr>
                <w:noProof/>
                <w:webHidden/>
              </w:rPr>
              <w:instrText xml:space="preserve"> PAGEREF _Toc206335251 \h </w:instrText>
            </w:r>
            <w:r>
              <w:rPr>
                <w:noProof/>
                <w:webHidden/>
              </w:rPr>
            </w:r>
            <w:r>
              <w:rPr>
                <w:noProof/>
                <w:webHidden/>
              </w:rPr>
              <w:fldChar w:fldCharType="separate"/>
            </w:r>
            <w:r>
              <w:rPr>
                <w:noProof/>
                <w:webHidden/>
              </w:rPr>
              <w:t>161</w:t>
            </w:r>
            <w:r>
              <w:rPr>
                <w:noProof/>
                <w:webHidden/>
              </w:rPr>
              <w:fldChar w:fldCharType="end"/>
            </w:r>
          </w:hyperlink>
        </w:p>
        <w:p w14:paraId="55BD7BC2" w14:textId="29CA48F4" w:rsidR="00D75000" w:rsidRDefault="00D75000">
          <w:pPr>
            <w:pStyle w:val="Spistreci2"/>
            <w:rPr>
              <w:rFonts w:asciiTheme="minorHAnsi" w:eastAsiaTheme="minorEastAsia" w:hAnsiTheme="minorHAnsi" w:cstheme="minorBidi"/>
              <w:noProof/>
              <w:kern w:val="2"/>
              <w:sz w:val="24"/>
              <w:szCs w:val="24"/>
              <w:lang w:eastAsia="pl-PL" w:bidi="ar-SA"/>
              <w14:ligatures w14:val="standardContextual"/>
            </w:rPr>
          </w:pPr>
          <w:hyperlink w:anchor="_Toc206335252" w:history="1">
            <w:r w:rsidRPr="00BC6099">
              <w:rPr>
                <w:rStyle w:val="Hipercze"/>
                <w:noProof/>
              </w:rPr>
              <w:t>3.3</w:t>
            </w:r>
            <w:r>
              <w:rPr>
                <w:rFonts w:asciiTheme="minorHAnsi" w:eastAsiaTheme="minorEastAsia" w:hAnsiTheme="minorHAnsi" w:cstheme="minorBidi"/>
                <w:noProof/>
                <w:kern w:val="2"/>
                <w:sz w:val="24"/>
                <w:szCs w:val="24"/>
                <w:lang w:eastAsia="pl-PL" w:bidi="ar-SA"/>
                <w14:ligatures w14:val="standardContextual"/>
              </w:rPr>
              <w:tab/>
            </w:r>
            <w:r w:rsidRPr="00BC6099">
              <w:rPr>
                <w:rStyle w:val="Hipercze"/>
                <w:noProof/>
              </w:rPr>
              <w:t>Istniejące problemy ochrony środowiska istotne z punktu widzenia realizacji projektu PUW, zwłaszcza dotyczące obszarów chronionych na podstawie ustawy z dnia 16 kwietnia 2004 r. o ochronie przyrody</w:t>
            </w:r>
            <w:r>
              <w:rPr>
                <w:noProof/>
                <w:webHidden/>
              </w:rPr>
              <w:tab/>
            </w:r>
            <w:r>
              <w:rPr>
                <w:noProof/>
                <w:webHidden/>
              </w:rPr>
              <w:fldChar w:fldCharType="begin"/>
            </w:r>
            <w:r>
              <w:rPr>
                <w:noProof/>
                <w:webHidden/>
              </w:rPr>
              <w:instrText xml:space="preserve"> PAGEREF _Toc206335252 \h </w:instrText>
            </w:r>
            <w:r>
              <w:rPr>
                <w:noProof/>
                <w:webHidden/>
              </w:rPr>
            </w:r>
            <w:r>
              <w:rPr>
                <w:noProof/>
                <w:webHidden/>
              </w:rPr>
              <w:fldChar w:fldCharType="separate"/>
            </w:r>
            <w:r>
              <w:rPr>
                <w:noProof/>
                <w:webHidden/>
              </w:rPr>
              <w:t>162</w:t>
            </w:r>
            <w:r>
              <w:rPr>
                <w:noProof/>
                <w:webHidden/>
              </w:rPr>
              <w:fldChar w:fldCharType="end"/>
            </w:r>
          </w:hyperlink>
        </w:p>
        <w:p w14:paraId="6141AAD3" w14:textId="3D4E6322" w:rsidR="00D75000" w:rsidRDefault="00D75000">
          <w:pPr>
            <w:pStyle w:val="Spistreci1"/>
            <w:rPr>
              <w:rFonts w:asciiTheme="minorHAnsi" w:eastAsiaTheme="minorEastAsia" w:hAnsiTheme="minorHAnsi" w:cstheme="minorBidi"/>
              <w:b w:val="0"/>
              <w:noProof/>
              <w:kern w:val="2"/>
              <w:sz w:val="24"/>
              <w:szCs w:val="24"/>
              <w:lang w:eastAsia="pl-PL" w:bidi="ar-SA"/>
              <w14:ligatures w14:val="standardContextual"/>
            </w:rPr>
          </w:pPr>
          <w:hyperlink w:anchor="_Toc206335253" w:history="1">
            <w:r w:rsidRPr="00BC6099">
              <w:rPr>
                <w:rStyle w:val="Hipercze"/>
                <w:noProof/>
              </w:rPr>
              <w:t>4</w:t>
            </w:r>
            <w:r>
              <w:rPr>
                <w:rFonts w:asciiTheme="minorHAnsi" w:eastAsiaTheme="minorEastAsia" w:hAnsiTheme="minorHAnsi" w:cstheme="minorBidi"/>
                <w:b w:val="0"/>
                <w:noProof/>
                <w:kern w:val="2"/>
                <w:sz w:val="24"/>
                <w:szCs w:val="24"/>
                <w:lang w:eastAsia="pl-PL" w:bidi="ar-SA"/>
                <w14:ligatures w14:val="standardContextual"/>
              </w:rPr>
              <w:tab/>
            </w:r>
            <w:r w:rsidRPr="00BC6099">
              <w:rPr>
                <w:rStyle w:val="Hipercze"/>
                <w:noProof/>
              </w:rPr>
              <w:t>PRZEWIDYWANE ODDZIAŁYWANIA NA ŚRODOWISKO W PRZYPADKU REALIZACJI PUW, W TYM ODDZIAŁYWANIA BEZPOŚREDNIE, POŚREDNIE, WTÓRNE, SKUMULOWANE, STAŁE, CHWILOWE, KRÓTKO-,  ŚREDNIO-, DŁUGOTERMINOWE, POZYTYWNE, NEGATYWNE</w:t>
            </w:r>
            <w:r>
              <w:rPr>
                <w:noProof/>
                <w:webHidden/>
              </w:rPr>
              <w:tab/>
            </w:r>
            <w:r>
              <w:rPr>
                <w:noProof/>
                <w:webHidden/>
              </w:rPr>
              <w:fldChar w:fldCharType="begin"/>
            </w:r>
            <w:r>
              <w:rPr>
                <w:noProof/>
                <w:webHidden/>
              </w:rPr>
              <w:instrText xml:space="preserve"> PAGEREF _Toc206335253 \h </w:instrText>
            </w:r>
            <w:r>
              <w:rPr>
                <w:noProof/>
                <w:webHidden/>
              </w:rPr>
            </w:r>
            <w:r>
              <w:rPr>
                <w:noProof/>
                <w:webHidden/>
              </w:rPr>
              <w:fldChar w:fldCharType="separate"/>
            </w:r>
            <w:r>
              <w:rPr>
                <w:noProof/>
                <w:webHidden/>
              </w:rPr>
              <w:t>172</w:t>
            </w:r>
            <w:r>
              <w:rPr>
                <w:noProof/>
                <w:webHidden/>
              </w:rPr>
              <w:fldChar w:fldCharType="end"/>
            </w:r>
          </w:hyperlink>
        </w:p>
        <w:p w14:paraId="2F434954" w14:textId="77D293BA" w:rsidR="00D75000" w:rsidRDefault="00D75000">
          <w:pPr>
            <w:pStyle w:val="Spistreci2"/>
            <w:rPr>
              <w:rFonts w:asciiTheme="minorHAnsi" w:eastAsiaTheme="minorEastAsia" w:hAnsiTheme="minorHAnsi" w:cstheme="minorBidi"/>
              <w:noProof/>
              <w:kern w:val="2"/>
              <w:sz w:val="24"/>
              <w:szCs w:val="24"/>
              <w:lang w:eastAsia="pl-PL" w:bidi="ar-SA"/>
              <w14:ligatures w14:val="standardContextual"/>
            </w:rPr>
          </w:pPr>
          <w:hyperlink w:anchor="_Toc206335254" w:history="1">
            <w:r w:rsidRPr="00BC6099">
              <w:rPr>
                <w:rStyle w:val="Hipercze"/>
                <w:noProof/>
              </w:rPr>
              <w:t>4.1</w:t>
            </w:r>
            <w:r>
              <w:rPr>
                <w:rFonts w:asciiTheme="minorHAnsi" w:eastAsiaTheme="minorEastAsia" w:hAnsiTheme="minorHAnsi" w:cstheme="minorBidi"/>
                <w:noProof/>
                <w:kern w:val="2"/>
                <w:sz w:val="24"/>
                <w:szCs w:val="24"/>
                <w:lang w:eastAsia="pl-PL" w:bidi="ar-SA"/>
                <w14:ligatures w14:val="standardContextual"/>
              </w:rPr>
              <w:tab/>
            </w:r>
            <w:r w:rsidRPr="00BC6099">
              <w:rPr>
                <w:rStyle w:val="Hipercze"/>
                <w:noProof/>
              </w:rPr>
              <w:t>Wpływ na powierzchnię ziemi i gleby</w:t>
            </w:r>
            <w:r>
              <w:rPr>
                <w:noProof/>
                <w:webHidden/>
              </w:rPr>
              <w:tab/>
            </w:r>
            <w:r>
              <w:rPr>
                <w:noProof/>
                <w:webHidden/>
              </w:rPr>
              <w:fldChar w:fldCharType="begin"/>
            </w:r>
            <w:r>
              <w:rPr>
                <w:noProof/>
                <w:webHidden/>
              </w:rPr>
              <w:instrText xml:space="preserve"> PAGEREF _Toc206335254 \h </w:instrText>
            </w:r>
            <w:r>
              <w:rPr>
                <w:noProof/>
                <w:webHidden/>
              </w:rPr>
            </w:r>
            <w:r>
              <w:rPr>
                <w:noProof/>
                <w:webHidden/>
              </w:rPr>
              <w:fldChar w:fldCharType="separate"/>
            </w:r>
            <w:r>
              <w:rPr>
                <w:noProof/>
                <w:webHidden/>
              </w:rPr>
              <w:t>172</w:t>
            </w:r>
            <w:r>
              <w:rPr>
                <w:noProof/>
                <w:webHidden/>
              </w:rPr>
              <w:fldChar w:fldCharType="end"/>
            </w:r>
          </w:hyperlink>
        </w:p>
        <w:p w14:paraId="4360EBD7" w14:textId="60E0D16D" w:rsidR="00D75000" w:rsidRDefault="00D75000">
          <w:pPr>
            <w:pStyle w:val="Spistreci2"/>
            <w:rPr>
              <w:rFonts w:asciiTheme="minorHAnsi" w:eastAsiaTheme="minorEastAsia" w:hAnsiTheme="minorHAnsi" w:cstheme="minorBidi"/>
              <w:noProof/>
              <w:kern w:val="2"/>
              <w:sz w:val="24"/>
              <w:szCs w:val="24"/>
              <w:lang w:eastAsia="pl-PL" w:bidi="ar-SA"/>
              <w14:ligatures w14:val="standardContextual"/>
            </w:rPr>
          </w:pPr>
          <w:hyperlink w:anchor="_Toc206335255" w:history="1">
            <w:r w:rsidRPr="00BC6099">
              <w:rPr>
                <w:rStyle w:val="Hipercze"/>
                <w:noProof/>
              </w:rPr>
              <w:t>4.2</w:t>
            </w:r>
            <w:r>
              <w:rPr>
                <w:rFonts w:asciiTheme="minorHAnsi" w:eastAsiaTheme="minorEastAsia" w:hAnsiTheme="minorHAnsi" w:cstheme="minorBidi"/>
                <w:noProof/>
                <w:kern w:val="2"/>
                <w:sz w:val="24"/>
                <w:szCs w:val="24"/>
                <w:lang w:eastAsia="pl-PL" w:bidi="ar-SA"/>
                <w14:ligatures w14:val="standardContextual"/>
              </w:rPr>
              <w:tab/>
            </w:r>
            <w:r w:rsidRPr="00BC6099">
              <w:rPr>
                <w:rStyle w:val="Hipercze"/>
                <w:noProof/>
              </w:rPr>
              <w:t>Wpływ na wody powierzchniowe</w:t>
            </w:r>
            <w:r>
              <w:rPr>
                <w:noProof/>
                <w:webHidden/>
              </w:rPr>
              <w:tab/>
            </w:r>
            <w:r>
              <w:rPr>
                <w:noProof/>
                <w:webHidden/>
              </w:rPr>
              <w:fldChar w:fldCharType="begin"/>
            </w:r>
            <w:r>
              <w:rPr>
                <w:noProof/>
                <w:webHidden/>
              </w:rPr>
              <w:instrText xml:space="preserve"> PAGEREF _Toc206335255 \h </w:instrText>
            </w:r>
            <w:r>
              <w:rPr>
                <w:noProof/>
                <w:webHidden/>
              </w:rPr>
            </w:r>
            <w:r>
              <w:rPr>
                <w:noProof/>
                <w:webHidden/>
              </w:rPr>
              <w:fldChar w:fldCharType="separate"/>
            </w:r>
            <w:r>
              <w:rPr>
                <w:noProof/>
                <w:webHidden/>
              </w:rPr>
              <w:t>174</w:t>
            </w:r>
            <w:r>
              <w:rPr>
                <w:noProof/>
                <w:webHidden/>
              </w:rPr>
              <w:fldChar w:fldCharType="end"/>
            </w:r>
          </w:hyperlink>
        </w:p>
        <w:p w14:paraId="78446627" w14:textId="1E81EDE1" w:rsidR="00D75000" w:rsidRDefault="00D75000">
          <w:pPr>
            <w:pStyle w:val="Spistreci2"/>
            <w:rPr>
              <w:rFonts w:asciiTheme="minorHAnsi" w:eastAsiaTheme="minorEastAsia" w:hAnsiTheme="minorHAnsi" w:cstheme="minorBidi"/>
              <w:noProof/>
              <w:kern w:val="2"/>
              <w:sz w:val="24"/>
              <w:szCs w:val="24"/>
              <w:lang w:eastAsia="pl-PL" w:bidi="ar-SA"/>
              <w14:ligatures w14:val="standardContextual"/>
            </w:rPr>
          </w:pPr>
          <w:hyperlink w:anchor="_Toc206335256" w:history="1">
            <w:r w:rsidRPr="00BC6099">
              <w:rPr>
                <w:rStyle w:val="Hipercze"/>
                <w:noProof/>
              </w:rPr>
              <w:t>4.3</w:t>
            </w:r>
            <w:r>
              <w:rPr>
                <w:rFonts w:asciiTheme="minorHAnsi" w:eastAsiaTheme="minorEastAsia" w:hAnsiTheme="minorHAnsi" w:cstheme="minorBidi"/>
                <w:noProof/>
                <w:kern w:val="2"/>
                <w:sz w:val="24"/>
                <w:szCs w:val="24"/>
                <w:lang w:eastAsia="pl-PL" w:bidi="ar-SA"/>
                <w14:ligatures w14:val="standardContextual"/>
              </w:rPr>
              <w:tab/>
            </w:r>
            <w:r w:rsidRPr="00BC6099">
              <w:rPr>
                <w:rStyle w:val="Hipercze"/>
                <w:noProof/>
              </w:rPr>
              <w:t>Wpływ na wody podziemne</w:t>
            </w:r>
            <w:r>
              <w:rPr>
                <w:noProof/>
                <w:webHidden/>
              </w:rPr>
              <w:tab/>
            </w:r>
            <w:r>
              <w:rPr>
                <w:noProof/>
                <w:webHidden/>
              </w:rPr>
              <w:fldChar w:fldCharType="begin"/>
            </w:r>
            <w:r>
              <w:rPr>
                <w:noProof/>
                <w:webHidden/>
              </w:rPr>
              <w:instrText xml:space="preserve"> PAGEREF _Toc206335256 \h </w:instrText>
            </w:r>
            <w:r>
              <w:rPr>
                <w:noProof/>
                <w:webHidden/>
              </w:rPr>
            </w:r>
            <w:r>
              <w:rPr>
                <w:noProof/>
                <w:webHidden/>
              </w:rPr>
              <w:fldChar w:fldCharType="separate"/>
            </w:r>
            <w:r>
              <w:rPr>
                <w:noProof/>
                <w:webHidden/>
              </w:rPr>
              <w:t>188</w:t>
            </w:r>
            <w:r>
              <w:rPr>
                <w:noProof/>
                <w:webHidden/>
              </w:rPr>
              <w:fldChar w:fldCharType="end"/>
            </w:r>
          </w:hyperlink>
        </w:p>
        <w:p w14:paraId="730FD835" w14:textId="110DAB6A" w:rsidR="00D75000" w:rsidRDefault="00D75000">
          <w:pPr>
            <w:pStyle w:val="Spistreci2"/>
            <w:rPr>
              <w:rFonts w:asciiTheme="minorHAnsi" w:eastAsiaTheme="minorEastAsia" w:hAnsiTheme="minorHAnsi" w:cstheme="minorBidi"/>
              <w:noProof/>
              <w:kern w:val="2"/>
              <w:sz w:val="24"/>
              <w:szCs w:val="24"/>
              <w:lang w:eastAsia="pl-PL" w:bidi="ar-SA"/>
              <w14:ligatures w14:val="standardContextual"/>
            </w:rPr>
          </w:pPr>
          <w:hyperlink w:anchor="_Toc206335257" w:history="1">
            <w:r w:rsidRPr="00BC6099">
              <w:rPr>
                <w:rStyle w:val="Hipercze"/>
                <w:noProof/>
              </w:rPr>
              <w:t>4.4</w:t>
            </w:r>
            <w:r>
              <w:rPr>
                <w:rFonts w:asciiTheme="minorHAnsi" w:eastAsiaTheme="minorEastAsia" w:hAnsiTheme="minorHAnsi" w:cstheme="minorBidi"/>
                <w:noProof/>
                <w:kern w:val="2"/>
                <w:sz w:val="24"/>
                <w:szCs w:val="24"/>
                <w:lang w:eastAsia="pl-PL" w:bidi="ar-SA"/>
                <w14:ligatures w14:val="standardContextual"/>
              </w:rPr>
              <w:tab/>
            </w:r>
            <w:r w:rsidRPr="00BC6099">
              <w:rPr>
                <w:rStyle w:val="Hipercze"/>
                <w:noProof/>
              </w:rPr>
              <w:t>Wpływ na powietrze</w:t>
            </w:r>
            <w:r>
              <w:rPr>
                <w:noProof/>
                <w:webHidden/>
              </w:rPr>
              <w:tab/>
            </w:r>
            <w:r>
              <w:rPr>
                <w:noProof/>
                <w:webHidden/>
              </w:rPr>
              <w:fldChar w:fldCharType="begin"/>
            </w:r>
            <w:r>
              <w:rPr>
                <w:noProof/>
                <w:webHidden/>
              </w:rPr>
              <w:instrText xml:space="preserve"> PAGEREF _Toc206335257 \h </w:instrText>
            </w:r>
            <w:r>
              <w:rPr>
                <w:noProof/>
                <w:webHidden/>
              </w:rPr>
            </w:r>
            <w:r>
              <w:rPr>
                <w:noProof/>
                <w:webHidden/>
              </w:rPr>
              <w:fldChar w:fldCharType="separate"/>
            </w:r>
            <w:r>
              <w:rPr>
                <w:noProof/>
                <w:webHidden/>
              </w:rPr>
              <w:t>193</w:t>
            </w:r>
            <w:r>
              <w:rPr>
                <w:noProof/>
                <w:webHidden/>
              </w:rPr>
              <w:fldChar w:fldCharType="end"/>
            </w:r>
          </w:hyperlink>
        </w:p>
        <w:p w14:paraId="41E654C7" w14:textId="35D03AD9" w:rsidR="00D75000" w:rsidRDefault="00D75000">
          <w:pPr>
            <w:pStyle w:val="Spistreci2"/>
            <w:rPr>
              <w:rFonts w:asciiTheme="minorHAnsi" w:eastAsiaTheme="minorEastAsia" w:hAnsiTheme="minorHAnsi" w:cstheme="minorBidi"/>
              <w:noProof/>
              <w:kern w:val="2"/>
              <w:sz w:val="24"/>
              <w:szCs w:val="24"/>
              <w:lang w:eastAsia="pl-PL" w:bidi="ar-SA"/>
              <w14:ligatures w14:val="standardContextual"/>
            </w:rPr>
          </w:pPr>
          <w:hyperlink w:anchor="_Toc206335258" w:history="1">
            <w:r w:rsidRPr="00BC6099">
              <w:rPr>
                <w:rStyle w:val="Hipercze"/>
                <w:noProof/>
              </w:rPr>
              <w:t>4.5</w:t>
            </w:r>
            <w:r>
              <w:rPr>
                <w:rFonts w:asciiTheme="minorHAnsi" w:eastAsiaTheme="minorEastAsia" w:hAnsiTheme="minorHAnsi" w:cstheme="minorBidi"/>
                <w:noProof/>
                <w:kern w:val="2"/>
                <w:sz w:val="24"/>
                <w:szCs w:val="24"/>
                <w:lang w:eastAsia="pl-PL" w:bidi="ar-SA"/>
                <w14:ligatures w14:val="standardContextual"/>
              </w:rPr>
              <w:tab/>
            </w:r>
            <w:r w:rsidRPr="00BC6099">
              <w:rPr>
                <w:rStyle w:val="Hipercze"/>
                <w:noProof/>
              </w:rPr>
              <w:t>Wpływ na klimat</w:t>
            </w:r>
            <w:r>
              <w:rPr>
                <w:noProof/>
                <w:webHidden/>
              </w:rPr>
              <w:tab/>
            </w:r>
            <w:r>
              <w:rPr>
                <w:noProof/>
                <w:webHidden/>
              </w:rPr>
              <w:fldChar w:fldCharType="begin"/>
            </w:r>
            <w:r>
              <w:rPr>
                <w:noProof/>
                <w:webHidden/>
              </w:rPr>
              <w:instrText xml:space="preserve"> PAGEREF _Toc206335258 \h </w:instrText>
            </w:r>
            <w:r>
              <w:rPr>
                <w:noProof/>
                <w:webHidden/>
              </w:rPr>
            </w:r>
            <w:r>
              <w:rPr>
                <w:noProof/>
                <w:webHidden/>
              </w:rPr>
              <w:fldChar w:fldCharType="separate"/>
            </w:r>
            <w:r>
              <w:rPr>
                <w:noProof/>
                <w:webHidden/>
              </w:rPr>
              <w:t>196</w:t>
            </w:r>
            <w:r>
              <w:rPr>
                <w:noProof/>
                <w:webHidden/>
              </w:rPr>
              <w:fldChar w:fldCharType="end"/>
            </w:r>
          </w:hyperlink>
        </w:p>
        <w:p w14:paraId="3C4F22F2" w14:textId="6940C36B" w:rsidR="00D75000" w:rsidRDefault="00D75000">
          <w:pPr>
            <w:pStyle w:val="Spistreci2"/>
            <w:rPr>
              <w:rFonts w:asciiTheme="minorHAnsi" w:eastAsiaTheme="minorEastAsia" w:hAnsiTheme="minorHAnsi" w:cstheme="minorBidi"/>
              <w:noProof/>
              <w:kern w:val="2"/>
              <w:sz w:val="24"/>
              <w:szCs w:val="24"/>
              <w:lang w:eastAsia="pl-PL" w:bidi="ar-SA"/>
              <w14:ligatures w14:val="standardContextual"/>
            </w:rPr>
          </w:pPr>
          <w:hyperlink w:anchor="_Toc206335259" w:history="1">
            <w:r w:rsidRPr="00BC6099">
              <w:rPr>
                <w:rStyle w:val="Hipercze"/>
                <w:noProof/>
              </w:rPr>
              <w:t>4.6</w:t>
            </w:r>
            <w:r>
              <w:rPr>
                <w:rFonts w:asciiTheme="minorHAnsi" w:eastAsiaTheme="minorEastAsia" w:hAnsiTheme="minorHAnsi" w:cstheme="minorBidi"/>
                <w:noProof/>
                <w:kern w:val="2"/>
                <w:sz w:val="24"/>
                <w:szCs w:val="24"/>
                <w:lang w:eastAsia="pl-PL" w:bidi="ar-SA"/>
                <w14:ligatures w14:val="standardContextual"/>
              </w:rPr>
              <w:tab/>
            </w:r>
            <w:r w:rsidRPr="00BC6099">
              <w:rPr>
                <w:rStyle w:val="Hipercze"/>
                <w:noProof/>
              </w:rPr>
              <w:t>Wpływ na krajobraz</w:t>
            </w:r>
            <w:r>
              <w:rPr>
                <w:noProof/>
                <w:webHidden/>
              </w:rPr>
              <w:tab/>
            </w:r>
            <w:r>
              <w:rPr>
                <w:noProof/>
                <w:webHidden/>
              </w:rPr>
              <w:fldChar w:fldCharType="begin"/>
            </w:r>
            <w:r>
              <w:rPr>
                <w:noProof/>
                <w:webHidden/>
              </w:rPr>
              <w:instrText xml:space="preserve"> PAGEREF _Toc206335259 \h </w:instrText>
            </w:r>
            <w:r>
              <w:rPr>
                <w:noProof/>
                <w:webHidden/>
              </w:rPr>
            </w:r>
            <w:r>
              <w:rPr>
                <w:noProof/>
                <w:webHidden/>
              </w:rPr>
              <w:fldChar w:fldCharType="separate"/>
            </w:r>
            <w:r>
              <w:rPr>
                <w:noProof/>
                <w:webHidden/>
              </w:rPr>
              <w:t>199</w:t>
            </w:r>
            <w:r>
              <w:rPr>
                <w:noProof/>
                <w:webHidden/>
              </w:rPr>
              <w:fldChar w:fldCharType="end"/>
            </w:r>
          </w:hyperlink>
        </w:p>
        <w:p w14:paraId="42FC70C9" w14:textId="50BEA11F" w:rsidR="00D75000" w:rsidRDefault="00D75000">
          <w:pPr>
            <w:pStyle w:val="Spistreci2"/>
            <w:rPr>
              <w:rFonts w:asciiTheme="minorHAnsi" w:eastAsiaTheme="minorEastAsia" w:hAnsiTheme="minorHAnsi" w:cstheme="minorBidi"/>
              <w:noProof/>
              <w:kern w:val="2"/>
              <w:sz w:val="24"/>
              <w:szCs w:val="24"/>
              <w:lang w:eastAsia="pl-PL" w:bidi="ar-SA"/>
              <w14:ligatures w14:val="standardContextual"/>
            </w:rPr>
          </w:pPr>
          <w:hyperlink w:anchor="_Toc206335260" w:history="1">
            <w:r w:rsidRPr="00BC6099">
              <w:rPr>
                <w:rStyle w:val="Hipercze"/>
                <w:noProof/>
              </w:rPr>
              <w:t>4.7</w:t>
            </w:r>
            <w:r>
              <w:rPr>
                <w:rFonts w:asciiTheme="minorHAnsi" w:eastAsiaTheme="minorEastAsia" w:hAnsiTheme="minorHAnsi" w:cstheme="minorBidi"/>
                <w:noProof/>
                <w:kern w:val="2"/>
                <w:sz w:val="24"/>
                <w:szCs w:val="24"/>
                <w:lang w:eastAsia="pl-PL" w:bidi="ar-SA"/>
                <w14:ligatures w14:val="standardContextual"/>
              </w:rPr>
              <w:tab/>
            </w:r>
            <w:r w:rsidRPr="00BC6099">
              <w:rPr>
                <w:rStyle w:val="Hipercze"/>
                <w:noProof/>
              </w:rPr>
              <w:t>Wpływ na zasoby naturalne</w:t>
            </w:r>
            <w:r>
              <w:rPr>
                <w:noProof/>
                <w:webHidden/>
              </w:rPr>
              <w:tab/>
            </w:r>
            <w:r>
              <w:rPr>
                <w:noProof/>
                <w:webHidden/>
              </w:rPr>
              <w:fldChar w:fldCharType="begin"/>
            </w:r>
            <w:r>
              <w:rPr>
                <w:noProof/>
                <w:webHidden/>
              </w:rPr>
              <w:instrText xml:space="preserve"> PAGEREF _Toc206335260 \h </w:instrText>
            </w:r>
            <w:r>
              <w:rPr>
                <w:noProof/>
                <w:webHidden/>
              </w:rPr>
            </w:r>
            <w:r>
              <w:rPr>
                <w:noProof/>
                <w:webHidden/>
              </w:rPr>
              <w:fldChar w:fldCharType="separate"/>
            </w:r>
            <w:r>
              <w:rPr>
                <w:noProof/>
                <w:webHidden/>
              </w:rPr>
              <w:t>203</w:t>
            </w:r>
            <w:r>
              <w:rPr>
                <w:noProof/>
                <w:webHidden/>
              </w:rPr>
              <w:fldChar w:fldCharType="end"/>
            </w:r>
          </w:hyperlink>
        </w:p>
        <w:p w14:paraId="697FA4CF" w14:textId="2F2649F9" w:rsidR="00D75000" w:rsidRDefault="00D75000">
          <w:pPr>
            <w:pStyle w:val="Spistreci2"/>
            <w:rPr>
              <w:rFonts w:asciiTheme="minorHAnsi" w:eastAsiaTheme="minorEastAsia" w:hAnsiTheme="minorHAnsi" w:cstheme="minorBidi"/>
              <w:noProof/>
              <w:kern w:val="2"/>
              <w:sz w:val="24"/>
              <w:szCs w:val="24"/>
              <w:lang w:eastAsia="pl-PL" w:bidi="ar-SA"/>
              <w14:ligatures w14:val="standardContextual"/>
            </w:rPr>
          </w:pPr>
          <w:hyperlink w:anchor="_Toc206335261" w:history="1">
            <w:r w:rsidRPr="00BC6099">
              <w:rPr>
                <w:rStyle w:val="Hipercze"/>
                <w:noProof/>
              </w:rPr>
              <w:t>4.8</w:t>
            </w:r>
            <w:r>
              <w:rPr>
                <w:rFonts w:asciiTheme="minorHAnsi" w:eastAsiaTheme="minorEastAsia" w:hAnsiTheme="minorHAnsi" w:cstheme="minorBidi"/>
                <w:noProof/>
                <w:kern w:val="2"/>
                <w:sz w:val="24"/>
                <w:szCs w:val="24"/>
                <w:lang w:eastAsia="pl-PL" w:bidi="ar-SA"/>
                <w14:ligatures w14:val="standardContextual"/>
              </w:rPr>
              <w:tab/>
            </w:r>
            <w:r w:rsidRPr="00BC6099">
              <w:rPr>
                <w:rStyle w:val="Hipercze"/>
                <w:noProof/>
              </w:rPr>
              <w:t>Wpływ na różnorodność biologiczną, zwierzęta, rośliny, obszary chronione</w:t>
            </w:r>
            <w:r>
              <w:rPr>
                <w:noProof/>
                <w:webHidden/>
              </w:rPr>
              <w:tab/>
            </w:r>
            <w:r>
              <w:rPr>
                <w:noProof/>
                <w:webHidden/>
              </w:rPr>
              <w:fldChar w:fldCharType="begin"/>
            </w:r>
            <w:r>
              <w:rPr>
                <w:noProof/>
                <w:webHidden/>
              </w:rPr>
              <w:instrText xml:space="preserve"> PAGEREF _Toc206335261 \h </w:instrText>
            </w:r>
            <w:r>
              <w:rPr>
                <w:noProof/>
                <w:webHidden/>
              </w:rPr>
            </w:r>
            <w:r>
              <w:rPr>
                <w:noProof/>
                <w:webHidden/>
              </w:rPr>
              <w:fldChar w:fldCharType="separate"/>
            </w:r>
            <w:r>
              <w:rPr>
                <w:noProof/>
                <w:webHidden/>
              </w:rPr>
              <w:t>205</w:t>
            </w:r>
            <w:r>
              <w:rPr>
                <w:noProof/>
                <w:webHidden/>
              </w:rPr>
              <w:fldChar w:fldCharType="end"/>
            </w:r>
          </w:hyperlink>
        </w:p>
        <w:p w14:paraId="60E29893" w14:textId="0705DC02" w:rsidR="00D75000" w:rsidRDefault="00D75000">
          <w:pPr>
            <w:pStyle w:val="Spistreci2"/>
            <w:rPr>
              <w:rFonts w:asciiTheme="minorHAnsi" w:eastAsiaTheme="minorEastAsia" w:hAnsiTheme="minorHAnsi" w:cstheme="minorBidi"/>
              <w:noProof/>
              <w:kern w:val="2"/>
              <w:sz w:val="24"/>
              <w:szCs w:val="24"/>
              <w:lang w:eastAsia="pl-PL" w:bidi="ar-SA"/>
              <w14:ligatures w14:val="standardContextual"/>
            </w:rPr>
          </w:pPr>
          <w:hyperlink w:anchor="_Toc206335262" w:history="1">
            <w:r w:rsidRPr="00BC6099">
              <w:rPr>
                <w:rStyle w:val="Hipercze"/>
                <w:noProof/>
              </w:rPr>
              <w:t>4.9</w:t>
            </w:r>
            <w:r>
              <w:rPr>
                <w:rFonts w:asciiTheme="minorHAnsi" w:eastAsiaTheme="minorEastAsia" w:hAnsiTheme="minorHAnsi" w:cstheme="minorBidi"/>
                <w:noProof/>
                <w:kern w:val="2"/>
                <w:sz w:val="24"/>
                <w:szCs w:val="24"/>
                <w:lang w:eastAsia="pl-PL" w:bidi="ar-SA"/>
                <w14:ligatures w14:val="standardContextual"/>
              </w:rPr>
              <w:tab/>
            </w:r>
            <w:r w:rsidRPr="00BC6099">
              <w:rPr>
                <w:rStyle w:val="Hipercze"/>
                <w:noProof/>
              </w:rPr>
              <w:t>Wpływ na ludzi i dobra materialne</w:t>
            </w:r>
            <w:r>
              <w:rPr>
                <w:noProof/>
                <w:webHidden/>
              </w:rPr>
              <w:tab/>
            </w:r>
            <w:r>
              <w:rPr>
                <w:noProof/>
                <w:webHidden/>
              </w:rPr>
              <w:fldChar w:fldCharType="begin"/>
            </w:r>
            <w:r>
              <w:rPr>
                <w:noProof/>
                <w:webHidden/>
              </w:rPr>
              <w:instrText xml:space="preserve"> PAGEREF _Toc206335262 \h </w:instrText>
            </w:r>
            <w:r>
              <w:rPr>
                <w:noProof/>
                <w:webHidden/>
              </w:rPr>
            </w:r>
            <w:r>
              <w:rPr>
                <w:noProof/>
                <w:webHidden/>
              </w:rPr>
              <w:fldChar w:fldCharType="separate"/>
            </w:r>
            <w:r>
              <w:rPr>
                <w:noProof/>
                <w:webHidden/>
              </w:rPr>
              <w:t>209</w:t>
            </w:r>
            <w:r>
              <w:rPr>
                <w:noProof/>
                <w:webHidden/>
              </w:rPr>
              <w:fldChar w:fldCharType="end"/>
            </w:r>
          </w:hyperlink>
        </w:p>
        <w:p w14:paraId="70043783" w14:textId="18CED1E2" w:rsidR="00D75000" w:rsidRDefault="00D75000">
          <w:pPr>
            <w:pStyle w:val="Spistreci2"/>
            <w:rPr>
              <w:rFonts w:asciiTheme="minorHAnsi" w:eastAsiaTheme="minorEastAsia" w:hAnsiTheme="minorHAnsi" w:cstheme="minorBidi"/>
              <w:noProof/>
              <w:kern w:val="2"/>
              <w:sz w:val="24"/>
              <w:szCs w:val="24"/>
              <w:lang w:eastAsia="pl-PL" w:bidi="ar-SA"/>
              <w14:ligatures w14:val="standardContextual"/>
            </w:rPr>
          </w:pPr>
          <w:hyperlink w:anchor="_Toc206335263" w:history="1">
            <w:r w:rsidRPr="00BC6099">
              <w:rPr>
                <w:rStyle w:val="Hipercze"/>
                <w:noProof/>
              </w:rPr>
              <w:t>4.10</w:t>
            </w:r>
            <w:r>
              <w:rPr>
                <w:rFonts w:asciiTheme="minorHAnsi" w:eastAsiaTheme="minorEastAsia" w:hAnsiTheme="minorHAnsi" w:cstheme="minorBidi"/>
                <w:noProof/>
                <w:kern w:val="2"/>
                <w:sz w:val="24"/>
                <w:szCs w:val="24"/>
                <w:lang w:eastAsia="pl-PL" w:bidi="ar-SA"/>
                <w14:ligatures w14:val="standardContextual"/>
              </w:rPr>
              <w:tab/>
            </w:r>
            <w:r w:rsidRPr="00BC6099">
              <w:rPr>
                <w:rStyle w:val="Hipercze"/>
                <w:noProof/>
              </w:rPr>
              <w:t>Wpływ na zabytki</w:t>
            </w:r>
            <w:r>
              <w:rPr>
                <w:noProof/>
                <w:webHidden/>
              </w:rPr>
              <w:tab/>
            </w:r>
            <w:r>
              <w:rPr>
                <w:noProof/>
                <w:webHidden/>
              </w:rPr>
              <w:fldChar w:fldCharType="begin"/>
            </w:r>
            <w:r>
              <w:rPr>
                <w:noProof/>
                <w:webHidden/>
              </w:rPr>
              <w:instrText xml:space="preserve"> PAGEREF _Toc206335263 \h </w:instrText>
            </w:r>
            <w:r>
              <w:rPr>
                <w:noProof/>
                <w:webHidden/>
              </w:rPr>
            </w:r>
            <w:r>
              <w:rPr>
                <w:noProof/>
                <w:webHidden/>
              </w:rPr>
              <w:fldChar w:fldCharType="separate"/>
            </w:r>
            <w:r>
              <w:rPr>
                <w:noProof/>
                <w:webHidden/>
              </w:rPr>
              <w:t>213</w:t>
            </w:r>
            <w:r>
              <w:rPr>
                <w:noProof/>
                <w:webHidden/>
              </w:rPr>
              <w:fldChar w:fldCharType="end"/>
            </w:r>
          </w:hyperlink>
        </w:p>
        <w:p w14:paraId="6CD27CF2" w14:textId="23526AE6" w:rsidR="00D75000" w:rsidRDefault="00D75000">
          <w:pPr>
            <w:pStyle w:val="Spistreci2"/>
            <w:rPr>
              <w:rFonts w:asciiTheme="minorHAnsi" w:eastAsiaTheme="minorEastAsia" w:hAnsiTheme="minorHAnsi" w:cstheme="minorBidi"/>
              <w:noProof/>
              <w:kern w:val="2"/>
              <w:sz w:val="24"/>
              <w:szCs w:val="24"/>
              <w:lang w:eastAsia="pl-PL" w:bidi="ar-SA"/>
              <w14:ligatures w14:val="standardContextual"/>
            </w:rPr>
          </w:pPr>
          <w:hyperlink w:anchor="_Toc206335264" w:history="1">
            <w:r w:rsidRPr="00BC6099">
              <w:rPr>
                <w:rStyle w:val="Hipercze"/>
                <w:noProof/>
              </w:rPr>
              <w:t>4.11</w:t>
            </w:r>
            <w:r>
              <w:rPr>
                <w:rFonts w:asciiTheme="minorHAnsi" w:eastAsiaTheme="minorEastAsia" w:hAnsiTheme="minorHAnsi" w:cstheme="minorBidi"/>
                <w:noProof/>
                <w:kern w:val="2"/>
                <w:sz w:val="24"/>
                <w:szCs w:val="24"/>
                <w:lang w:eastAsia="pl-PL" w:bidi="ar-SA"/>
                <w14:ligatures w14:val="standardContextual"/>
              </w:rPr>
              <w:tab/>
            </w:r>
            <w:r w:rsidRPr="00BC6099">
              <w:rPr>
                <w:rStyle w:val="Hipercze"/>
                <w:noProof/>
              </w:rPr>
              <w:t>Oddziaływania skumulowane</w:t>
            </w:r>
            <w:r>
              <w:rPr>
                <w:noProof/>
                <w:webHidden/>
              </w:rPr>
              <w:tab/>
            </w:r>
            <w:r>
              <w:rPr>
                <w:noProof/>
                <w:webHidden/>
              </w:rPr>
              <w:fldChar w:fldCharType="begin"/>
            </w:r>
            <w:r>
              <w:rPr>
                <w:noProof/>
                <w:webHidden/>
              </w:rPr>
              <w:instrText xml:space="preserve"> PAGEREF _Toc206335264 \h </w:instrText>
            </w:r>
            <w:r>
              <w:rPr>
                <w:noProof/>
                <w:webHidden/>
              </w:rPr>
            </w:r>
            <w:r>
              <w:rPr>
                <w:noProof/>
                <w:webHidden/>
              </w:rPr>
              <w:fldChar w:fldCharType="separate"/>
            </w:r>
            <w:r>
              <w:rPr>
                <w:noProof/>
                <w:webHidden/>
              </w:rPr>
              <w:t>216</w:t>
            </w:r>
            <w:r>
              <w:rPr>
                <w:noProof/>
                <w:webHidden/>
              </w:rPr>
              <w:fldChar w:fldCharType="end"/>
            </w:r>
          </w:hyperlink>
        </w:p>
        <w:p w14:paraId="62104088" w14:textId="1560EC11" w:rsidR="00D75000" w:rsidRDefault="00D75000">
          <w:pPr>
            <w:pStyle w:val="Spistreci2"/>
            <w:rPr>
              <w:rFonts w:asciiTheme="minorHAnsi" w:eastAsiaTheme="minorEastAsia" w:hAnsiTheme="minorHAnsi" w:cstheme="minorBidi"/>
              <w:noProof/>
              <w:kern w:val="2"/>
              <w:sz w:val="24"/>
              <w:szCs w:val="24"/>
              <w:lang w:eastAsia="pl-PL" w:bidi="ar-SA"/>
              <w14:ligatures w14:val="standardContextual"/>
            </w:rPr>
          </w:pPr>
          <w:hyperlink w:anchor="_Toc206335265" w:history="1">
            <w:r w:rsidRPr="00BC6099">
              <w:rPr>
                <w:rStyle w:val="Hipercze"/>
                <w:noProof/>
              </w:rPr>
              <w:t>4.12</w:t>
            </w:r>
            <w:r>
              <w:rPr>
                <w:rFonts w:asciiTheme="minorHAnsi" w:eastAsiaTheme="minorEastAsia" w:hAnsiTheme="minorHAnsi" w:cstheme="minorBidi"/>
                <w:noProof/>
                <w:kern w:val="2"/>
                <w:sz w:val="24"/>
                <w:szCs w:val="24"/>
                <w:lang w:eastAsia="pl-PL" w:bidi="ar-SA"/>
                <w14:ligatures w14:val="standardContextual"/>
              </w:rPr>
              <w:tab/>
            </w:r>
            <w:r w:rsidRPr="00BC6099">
              <w:rPr>
                <w:rStyle w:val="Hipercze"/>
                <w:noProof/>
              </w:rPr>
              <w:t>Podsumowanie i bilans oddziaływań</w:t>
            </w:r>
            <w:r>
              <w:rPr>
                <w:noProof/>
                <w:webHidden/>
              </w:rPr>
              <w:tab/>
            </w:r>
            <w:r>
              <w:rPr>
                <w:noProof/>
                <w:webHidden/>
              </w:rPr>
              <w:fldChar w:fldCharType="begin"/>
            </w:r>
            <w:r>
              <w:rPr>
                <w:noProof/>
                <w:webHidden/>
              </w:rPr>
              <w:instrText xml:space="preserve"> PAGEREF _Toc206335265 \h </w:instrText>
            </w:r>
            <w:r>
              <w:rPr>
                <w:noProof/>
                <w:webHidden/>
              </w:rPr>
            </w:r>
            <w:r>
              <w:rPr>
                <w:noProof/>
                <w:webHidden/>
              </w:rPr>
              <w:fldChar w:fldCharType="separate"/>
            </w:r>
            <w:r>
              <w:rPr>
                <w:noProof/>
                <w:webHidden/>
              </w:rPr>
              <w:t>221</w:t>
            </w:r>
            <w:r>
              <w:rPr>
                <w:noProof/>
                <w:webHidden/>
              </w:rPr>
              <w:fldChar w:fldCharType="end"/>
            </w:r>
          </w:hyperlink>
        </w:p>
        <w:p w14:paraId="24887B8C" w14:textId="5BCC5C7C" w:rsidR="00D75000" w:rsidRDefault="00D75000">
          <w:pPr>
            <w:pStyle w:val="Spistreci1"/>
            <w:rPr>
              <w:rFonts w:asciiTheme="minorHAnsi" w:eastAsiaTheme="minorEastAsia" w:hAnsiTheme="minorHAnsi" w:cstheme="minorBidi"/>
              <w:b w:val="0"/>
              <w:noProof/>
              <w:kern w:val="2"/>
              <w:sz w:val="24"/>
              <w:szCs w:val="24"/>
              <w:lang w:eastAsia="pl-PL" w:bidi="ar-SA"/>
              <w14:ligatures w14:val="standardContextual"/>
            </w:rPr>
          </w:pPr>
          <w:hyperlink w:anchor="_Toc206335266" w:history="1">
            <w:r w:rsidRPr="00BC6099">
              <w:rPr>
                <w:rStyle w:val="Hipercze"/>
                <w:noProof/>
              </w:rPr>
              <w:t>5</w:t>
            </w:r>
            <w:r>
              <w:rPr>
                <w:rFonts w:asciiTheme="minorHAnsi" w:eastAsiaTheme="minorEastAsia" w:hAnsiTheme="minorHAnsi" w:cstheme="minorBidi"/>
                <w:b w:val="0"/>
                <w:noProof/>
                <w:kern w:val="2"/>
                <w:sz w:val="24"/>
                <w:szCs w:val="24"/>
                <w:lang w:eastAsia="pl-PL" w:bidi="ar-SA"/>
                <w14:ligatures w14:val="standardContextual"/>
              </w:rPr>
              <w:tab/>
            </w:r>
            <w:r w:rsidRPr="00BC6099">
              <w:rPr>
                <w:rStyle w:val="Hipercze"/>
                <w:noProof/>
              </w:rPr>
              <w:t>ANALIZA MOŻLIWOŚCI WYSTĄPIENIA TRANSGRANICZNEGO ODDZIAŁYWANIA NA ŚRODOWISKO</w:t>
            </w:r>
            <w:r>
              <w:rPr>
                <w:noProof/>
                <w:webHidden/>
              </w:rPr>
              <w:tab/>
            </w:r>
            <w:r>
              <w:rPr>
                <w:noProof/>
                <w:webHidden/>
              </w:rPr>
              <w:fldChar w:fldCharType="begin"/>
            </w:r>
            <w:r>
              <w:rPr>
                <w:noProof/>
                <w:webHidden/>
              </w:rPr>
              <w:instrText xml:space="preserve"> PAGEREF _Toc206335266 \h </w:instrText>
            </w:r>
            <w:r>
              <w:rPr>
                <w:noProof/>
                <w:webHidden/>
              </w:rPr>
            </w:r>
            <w:r>
              <w:rPr>
                <w:noProof/>
                <w:webHidden/>
              </w:rPr>
              <w:fldChar w:fldCharType="separate"/>
            </w:r>
            <w:r>
              <w:rPr>
                <w:noProof/>
                <w:webHidden/>
              </w:rPr>
              <w:t>255</w:t>
            </w:r>
            <w:r>
              <w:rPr>
                <w:noProof/>
                <w:webHidden/>
              </w:rPr>
              <w:fldChar w:fldCharType="end"/>
            </w:r>
          </w:hyperlink>
        </w:p>
        <w:p w14:paraId="22F8710B" w14:textId="07D3C380" w:rsidR="00D75000" w:rsidRDefault="00D75000">
          <w:pPr>
            <w:pStyle w:val="Spistreci1"/>
            <w:rPr>
              <w:rFonts w:asciiTheme="minorHAnsi" w:eastAsiaTheme="minorEastAsia" w:hAnsiTheme="minorHAnsi" w:cstheme="minorBidi"/>
              <w:b w:val="0"/>
              <w:noProof/>
              <w:kern w:val="2"/>
              <w:sz w:val="24"/>
              <w:szCs w:val="24"/>
              <w:lang w:eastAsia="pl-PL" w:bidi="ar-SA"/>
              <w14:ligatures w14:val="standardContextual"/>
            </w:rPr>
          </w:pPr>
          <w:hyperlink w:anchor="_Toc206335267" w:history="1">
            <w:r w:rsidRPr="00BC6099">
              <w:rPr>
                <w:rStyle w:val="Hipercze"/>
                <w:noProof/>
              </w:rPr>
              <w:t>6</w:t>
            </w:r>
            <w:r>
              <w:rPr>
                <w:rFonts w:asciiTheme="minorHAnsi" w:eastAsiaTheme="minorEastAsia" w:hAnsiTheme="minorHAnsi" w:cstheme="minorBidi"/>
                <w:b w:val="0"/>
                <w:noProof/>
                <w:kern w:val="2"/>
                <w:sz w:val="24"/>
                <w:szCs w:val="24"/>
                <w:lang w:eastAsia="pl-PL" w:bidi="ar-SA"/>
                <w14:ligatures w14:val="standardContextual"/>
              </w:rPr>
              <w:tab/>
            </w:r>
            <w:r w:rsidRPr="00BC6099">
              <w:rPr>
                <w:rStyle w:val="Hipercze"/>
                <w:noProof/>
              </w:rPr>
              <w:t>PROPOZYCJA ROZWIĄZAŃ MAJĄCYCH NA CELU ZAPOBIEGANIE, OGRANICZENIE LUB KOMPENSACJĘ PRZYRODNICZĄ NEGATYWNYCH ODDZIAŁYWAŃ NA ŚRODOWISKO MOGĄCYCH BYĆ REZULTATEM REALIZACJI PUW, W SZCZEGÓLNOŚCI NA CELE I PRZEDMIOTY OCHRONY OBSZARÓW NATURA 2000 ORAZ INTEGRALNOŚI TYCH OBSZARÓW</w:t>
            </w:r>
            <w:r>
              <w:rPr>
                <w:noProof/>
                <w:webHidden/>
              </w:rPr>
              <w:tab/>
            </w:r>
            <w:r>
              <w:rPr>
                <w:noProof/>
                <w:webHidden/>
              </w:rPr>
              <w:fldChar w:fldCharType="begin"/>
            </w:r>
            <w:r>
              <w:rPr>
                <w:noProof/>
                <w:webHidden/>
              </w:rPr>
              <w:instrText xml:space="preserve"> PAGEREF _Toc206335267 \h </w:instrText>
            </w:r>
            <w:r>
              <w:rPr>
                <w:noProof/>
                <w:webHidden/>
              </w:rPr>
            </w:r>
            <w:r>
              <w:rPr>
                <w:noProof/>
                <w:webHidden/>
              </w:rPr>
              <w:fldChar w:fldCharType="separate"/>
            </w:r>
            <w:r>
              <w:rPr>
                <w:noProof/>
                <w:webHidden/>
              </w:rPr>
              <w:t>258</w:t>
            </w:r>
            <w:r>
              <w:rPr>
                <w:noProof/>
                <w:webHidden/>
              </w:rPr>
              <w:fldChar w:fldCharType="end"/>
            </w:r>
          </w:hyperlink>
        </w:p>
        <w:p w14:paraId="30157BE7" w14:textId="40DDEEFC" w:rsidR="00D75000" w:rsidRDefault="00D75000">
          <w:pPr>
            <w:pStyle w:val="Spistreci1"/>
            <w:rPr>
              <w:rFonts w:asciiTheme="minorHAnsi" w:eastAsiaTheme="minorEastAsia" w:hAnsiTheme="minorHAnsi" w:cstheme="minorBidi"/>
              <w:b w:val="0"/>
              <w:noProof/>
              <w:kern w:val="2"/>
              <w:sz w:val="24"/>
              <w:szCs w:val="24"/>
              <w:lang w:eastAsia="pl-PL" w:bidi="ar-SA"/>
              <w14:ligatures w14:val="standardContextual"/>
            </w:rPr>
          </w:pPr>
          <w:hyperlink w:anchor="_Toc206335268" w:history="1">
            <w:r w:rsidRPr="00BC6099">
              <w:rPr>
                <w:rStyle w:val="Hipercze"/>
                <w:noProof/>
              </w:rPr>
              <w:t>7</w:t>
            </w:r>
            <w:r>
              <w:rPr>
                <w:rFonts w:asciiTheme="minorHAnsi" w:eastAsiaTheme="minorEastAsia" w:hAnsiTheme="minorHAnsi" w:cstheme="minorBidi"/>
                <w:b w:val="0"/>
                <w:noProof/>
                <w:kern w:val="2"/>
                <w:sz w:val="24"/>
                <w:szCs w:val="24"/>
                <w:lang w:eastAsia="pl-PL" w:bidi="ar-SA"/>
                <w14:ligatures w14:val="standardContextual"/>
              </w:rPr>
              <w:tab/>
            </w:r>
            <w:r w:rsidRPr="00BC6099">
              <w:rPr>
                <w:rStyle w:val="Hipercze"/>
                <w:noProof/>
              </w:rPr>
              <w:t>POTENCJALNE ZMIANY AKTUALNEGO STANU ŚRODOWISKA W PRZYPADKU BRAKU REALIZACJI PUW</w:t>
            </w:r>
            <w:r>
              <w:rPr>
                <w:noProof/>
                <w:webHidden/>
              </w:rPr>
              <w:tab/>
            </w:r>
            <w:r>
              <w:rPr>
                <w:noProof/>
                <w:webHidden/>
              </w:rPr>
              <w:fldChar w:fldCharType="begin"/>
            </w:r>
            <w:r>
              <w:rPr>
                <w:noProof/>
                <w:webHidden/>
              </w:rPr>
              <w:instrText xml:space="preserve"> PAGEREF _Toc206335268 \h </w:instrText>
            </w:r>
            <w:r>
              <w:rPr>
                <w:noProof/>
                <w:webHidden/>
              </w:rPr>
            </w:r>
            <w:r>
              <w:rPr>
                <w:noProof/>
                <w:webHidden/>
              </w:rPr>
              <w:fldChar w:fldCharType="separate"/>
            </w:r>
            <w:r>
              <w:rPr>
                <w:noProof/>
                <w:webHidden/>
              </w:rPr>
              <w:t>286</w:t>
            </w:r>
            <w:r>
              <w:rPr>
                <w:noProof/>
                <w:webHidden/>
              </w:rPr>
              <w:fldChar w:fldCharType="end"/>
            </w:r>
          </w:hyperlink>
        </w:p>
        <w:p w14:paraId="433F1CA4" w14:textId="7DC132B2" w:rsidR="00D75000" w:rsidRDefault="00D75000">
          <w:pPr>
            <w:pStyle w:val="Spistreci1"/>
            <w:rPr>
              <w:rFonts w:asciiTheme="minorHAnsi" w:eastAsiaTheme="minorEastAsia" w:hAnsiTheme="minorHAnsi" w:cstheme="minorBidi"/>
              <w:b w:val="0"/>
              <w:noProof/>
              <w:kern w:val="2"/>
              <w:sz w:val="24"/>
              <w:szCs w:val="24"/>
              <w:lang w:eastAsia="pl-PL" w:bidi="ar-SA"/>
              <w14:ligatures w14:val="standardContextual"/>
            </w:rPr>
          </w:pPr>
          <w:hyperlink w:anchor="_Toc206335269" w:history="1">
            <w:r w:rsidRPr="00BC6099">
              <w:rPr>
                <w:rStyle w:val="Hipercze"/>
                <w:noProof/>
              </w:rPr>
              <w:t>8</w:t>
            </w:r>
            <w:r>
              <w:rPr>
                <w:rFonts w:asciiTheme="minorHAnsi" w:eastAsiaTheme="minorEastAsia" w:hAnsiTheme="minorHAnsi" w:cstheme="minorBidi"/>
                <w:b w:val="0"/>
                <w:noProof/>
                <w:kern w:val="2"/>
                <w:sz w:val="24"/>
                <w:szCs w:val="24"/>
                <w:lang w:eastAsia="pl-PL" w:bidi="ar-SA"/>
                <w14:ligatures w14:val="standardContextual"/>
              </w:rPr>
              <w:tab/>
            </w:r>
            <w:r w:rsidRPr="00BC6099">
              <w:rPr>
                <w:rStyle w:val="Hipercze"/>
                <w:noProof/>
              </w:rPr>
              <w:t>ANALIZA ROZWIĄZAŃ ALTERNATYWNYCH (ANALIZA WARIANTOWA) DO ROZWIĄZAŃ ZAWARTYCH W PROJEKTOWANYM DOKUMENCIE WRAZ Z UZASADNIENIEM ICH WYBORU ORAZ OPIS METOD DOKONANIA OCENY PROWADZĄCEJ DO TEGO WYBORU</w:t>
            </w:r>
            <w:r>
              <w:rPr>
                <w:noProof/>
                <w:webHidden/>
              </w:rPr>
              <w:tab/>
            </w:r>
            <w:r>
              <w:rPr>
                <w:noProof/>
                <w:webHidden/>
              </w:rPr>
              <w:fldChar w:fldCharType="begin"/>
            </w:r>
            <w:r>
              <w:rPr>
                <w:noProof/>
                <w:webHidden/>
              </w:rPr>
              <w:instrText xml:space="preserve"> PAGEREF _Toc206335269 \h </w:instrText>
            </w:r>
            <w:r>
              <w:rPr>
                <w:noProof/>
                <w:webHidden/>
              </w:rPr>
            </w:r>
            <w:r>
              <w:rPr>
                <w:noProof/>
                <w:webHidden/>
              </w:rPr>
              <w:fldChar w:fldCharType="separate"/>
            </w:r>
            <w:r>
              <w:rPr>
                <w:noProof/>
                <w:webHidden/>
              </w:rPr>
              <w:t>301</w:t>
            </w:r>
            <w:r>
              <w:rPr>
                <w:noProof/>
                <w:webHidden/>
              </w:rPr>
              <w:fldChar w:fldCharType="end"/>
            </w:r>
          </w:hyperlink>
        </w:p>
        <w:p w14:paraId="673AA39B" w14:textId="65BA786B" w:rsidR="00D75000" w:rsidRDefault="00D75000">
          <w:pPr>
            <w:pStyle w:val="Spistreci1"/>
            <w:rPr>
              <w:rFonts w:asciiTheme="minorHAnsi" w:eastAsiaTheme="minorEastAsia" w:hAnsiTheme="minorHAnsi" w:cstheme="minorBidi"/>
              <w:b w:val="0"/>
              <w:noProof/>
              <w:kern w:val="2"/>
              <w:sz w:val="24"/>
              <w:szCs w:val="24"/>
              <w:lang w:eastAsia="pl-PL" w:bidi="ar-SA"/>
              <w14:ligatures w14:val="standardContextual"/>
            </w:rPr>
          </w:pPr>
          <w:hyperlink w:anchor="_Toc206335270" w:history="1">
            <w:r w:rsidRPr="00BC6099">
              <w:rPr>
                <w:rStyle w:val="Hipercze"/>
                <w:noProof/>
              </w:rPr>
              <w:t>9</w:t>
            </w:r>
            <w:r>
              <w:rPr>
                <w:rFonts w:asciiTheme="minorHAnsi" w:eastAsiaTheme="minorEastAsia" w:hAnsiTheme="minorHAnsi" w:cstheme="minorBidi"/>
                <w:b w:val="0"/>
                <w:noProof/>
                <w:kern w:val="2"/>
                <w:sz w:val="24"/>
                <w:szCs w:val="24"/>
                <w:lang w:eastAsia="pl-PL" w:bidi="ar-SA"/>
                <w14:ligatures w14:val="standardContextual"/>
              </w:rPr>
              <w:tab/>
            </w:r>
            <w:r w:rsidRPr="00BC6099">
              <w:rPr>
                <w:rStyle w:val="Hipercze"/>
                <w:noProof/>
              </w:rPr>
              <w:t>METODY ANALIZY SKUTKÓW REALIZACJI POSTANOWIEŃ PROJEKTOWANEGO DOKUMENTU  I CZĘSTOTLIWOŚĆ JEJ PRZEPROWADZANIA</w:t>
            </w:r>
            <w:r>
              <w:rPr>
                <w:noProof/>
                <w:webHidden/>
              </w:rPr>
              <w:tab/>
            </w:r>
            <w:r>
              <w:rPr>
                <w:noProof/>
                <w:webHidden/>
              </w:rPr>
              <w:fldChar w:fldCharType="begin"/>
            </w:r>
            <w:r>
              <w:rPr>
                <w:noProof/>
                <w:webHidden/>
              </w:rPr>
              <w:instrText xml:space="preserve"> PAGEREF _Toc206335270 \h </w:instrText>
            </w:r>
            <w:r>
              <w:rPr>
                <w:noProof/>
                <w:webHidden/>
              </w:rPr>
            </w:r>
            <w:r>
              <w:rPr>
                <w:noProof/>
                <w:webHidden/>
              </w:rPr>
              <w:fldChar w:fldCharType="separate"/>
            </w:r>
            <w:r>
              <w:rPr>
                <w:noProof/>
                <w:webHidden/>
              </w:rPr>
              <w:t>306</w:t>
            </w:r>
            <w:r>
              <w:rPr>
                <w:noProof/>
                <w:webHidden/>
              </w:rPr>
              <w:fldChar w:fldCharType="end"/>
            </w:r>
          </w:hyperlink>
        </w:p>
        <w:p w14:paraId="4FA35DF4" w14:textId="51E9F5B5" w:rsidR="00D75000" w:rsidRDefault="00D75000">
          <w:pPr>
            <w:pStyle w:val="Spistreci1"/>
            <w:rPr>
              <w:rFonts w:asciiTheme="minorHAnsi" w:eastAsiaTheme="minorEastAsia" w:hAnsiTheme="minorHAnsi" w:cstheme="minorBidi"/>
              <w:b w:val="0"/>
              <w:noProof/>
              <w:kern w:val="2"/>
              <w:sz w:val="24"/>
              <w:szCs w:val="24"/>
              <w:lang w:eastAsia="pl-PL" w:bidi="ar-SA"/>
              <w14:ligatures w14:val="standardContextual"/>
            </w:rPr>
          </w:pPr>
          <w:hyperlink w:anchor="_Toc206335271" w:history="1">
            <w:r w:rsidRPr="00BC6099">
              <w:rPr>
                <w:rStyle w:val="Hipercze"/>
                <w:noProof/>
              </w:rPr>
              <w:t>10</w:t>
            </w:r>
            <w:r>
              <w:rPr>
                <w:rFonts w:asciiTheme="minorHAnsi" w:eastAsiaTheme="minorEastAsia" w:hAnsiTheme="minorHAnsi" w:cstheme="minorBidi"/>
                <w:b w:val="0"/>
                <w:noProof/>
                <w:kern w:val="2"/>
                <w:sz w:val="24"/>
                <w:szCs w:val="24"/>
                <w:lang w:eastAsia="pl-PL" w:bidi="ar-SA"/>
                <w14:ligatures w14:val="standardContextual"/>
              </w:rPr>
              <w:tab/>
            </w:r>
            <w:r w:rsidRPr="00BC6099">
              <w:rPr>
                <w:rStyle w:val="Hipercze"/>
                <w:noProof/>
              </w:rPr>
              <w:t>STRESZCZENIE W JĘZYKU NIESPECJALISTYCZNYM</w:t>
            </w:r>
            <w:r>
              <w:rPr>
                <w:noProof/>
                <w:webHidden/>
              </w:rPr>
              <w:tab/>
            </w:r>
            <w:r>
              <w:rPr>
                <w:noProof/>
                <w:webHidden/>
              </w:rPr>
              <w:fldChar w:fldCharType="begin"/>
            </w:r>
            <w:r>
              <w:rPr>
                <w:noProof/>
                <w:webHidden/>
              </w:rPr>
              <w:instrText xml:space="preserve"> PAGEREF _Toc206335271 \h </w:instrText>
            </w:r>
            <w:r>
              <w:rPr>
                <w:noProof/>
                <w:webHidden/>
              </w:rPr>
            </w:r>
            <w:r>
              <w:rPr>
                <w:noProof/>
                <w:webHidden/>
              </w:rPr>
              <w:fldChar w:fldCharType="separate"/>
            </w:r>
            <w:r>
              <w:rPr>
                <w:noProof/>
                <w:webHidden/>
              </w:rPr>
              <w:t>309</w:t>
            </w:r>
            <w:r>
              <w:rPr>
                <w:noProof/>
                <w:webHidden/>
              </w:rPr>
              <w:fldChar w:fldCharType="end"/>
            </w:r>
          </w:hyperlink>
        </w:p>
        <w:p w14:paraId="49584204" w14:textId="3CFC8ACB" w:rsidR="00D75000" w:rsidRDefault="00D75000">
          <w:pPr>
            <w:pStyle w:val="Spistreci1"/>
            <w:rPr>
              <w:rFonts w:asciiTheme="minorHAnsi" w:eastAsiaTheme="minorEastAsia" w:hAnsiTheme="minorHAnsi" w:cstheme="minorBidi"/>
              <w:b w:val="0"/>
              <w:noProof/>
              <w:kern w:val="2"/>
              <w:sz w:val="24"/>
              <w:szCs w:val="24"/>
              <w:lang w:eastAsia="pl-PL" w:bidi="ar-SA"/>
              <w14:ligatures w14:val="standardContextual"/>
            </w:rPr>
          </w:pPr>
          <w:hyperlink w:anchor="_Toc206335272" w:history="1">
            <w:r w:rsidRPr="00BC6099">
              <w:rPr>
                <w:rStyle w:val="Hipercze"/>
                <w:noProof/>
              </w:rPr>
              <w:t>11</w:t>
            </w:r>
            <w:r>
              <w:rPr>
                <w:rFonts w:asciiTheme="minorHAnsi" w:eastAsiaTheme="minorEastAsia" w:hAnsiTheme="minorHAnsi" w:cstheme="minorBidi"/>
                <w:b w:val="0"/>
                <w:noProof/>
                <w:kern w:val="2"/>
                <w:sz w:val="24"/>
                <w:szCs w:val="24"/>
                <w:lang w:eastAsia="pl-PL" w:bidi="ar-SA"/>
                <w14:ligatures w14:val="standardContextual"/>
              </w:rPr>
              <w:tab/>
            </w:r>
            <w:r w:rsidRPr="00BC6099">
              <w:rPr>
                <w:rStyle w:val="Hipercze"/>
                <w:noProof/>
              </w:rPr>
              <w:t>SPISY I WYKAZY</w:t>
            </w:r>
            <w:r>
              <w:rPr>
                <w:noProof/>
                <w:webHidden/>
              </w:rPr>
              <w:tab/>
            </w:r>
            <w:r>
              <w:rPr>
                <w:noProof/>
                <w:webHidden/>
              </w:rPr>
              <w:fldChar w:fldCharType="begin"/>
            </w:r>
            <w:r>
              <w:rPr>
                <w:noProof/>
                <w:webHidden/>
              </w:rPr>
              <w:instrText xml:space="preserve"> PAGEREF _Toc206335272 \h </w:instrText>
            </w:r>
            <w:r>
              <w:rPr>
                <w:noProof/>
                <w:webHidden/>
              </w:rPr>
            </w:r>
            <w:r>
              <w:rPr>
                <w:noProof/>
                <w:webHidden/>
              </w:rPr>
              <w:fldChar w:fldCharType="separate"/>
            </w:r>
            <w:r>
              <w:rPr>
                <w:noProof/>
                <w:webHidden/>
              </w:rPr>
              <w:t>321</w:t>
            </w:r>
            <w:r>
              <w:rPr>
                <w:noProof/>
                <w:webHidden/>
              </w:rPr>
              <w:fldChar w:fldCharType="end"/>
            </w:r>
          </w:hyperlink>
        </w:p>
        <w:p w14:paraId="59E96E44" w14:textId="1B4F416A" w:rsidR="00D75000" w:rsidRDefault="00D75000">
          <w:pPr>
            <w:pStyle w:val="Spistreci2"/>
            <w:rPr>
              <w:rFonts w:asciiTheme="minorHAnsi" w:eastAsiaTheme="minorEastAsia" w:hAnsiTheme="minorHAnsi" w:cstheme="minorBidi"/>
              <w:noProof/>
              <w:kern w:val="2"/>
              <w:sz w:val="24"/>
              <w:szCs w:val="24"/>
              <w:lang w:eastAsia="pl-PL" w:bidi="ar-SA"/>
              <w14:ligatures w14:val="standardContextual"/>
            </w:rPr>
          </w:pPr>
          <w:hyperlink w:anchor="_Toc206335273" w:history="1">
            <w:r w:rsidRPr="00BC6099">
              <w:rPr>
                <w:rStyle w:val="Hipercze"/>
                <w:noProof/>
              </w:rPr>
              <w:t>11.1</w:t>
            </w:r>
            <w:r>
              <w:rPr>
                <w:rFonts w:asciiTheme="minorHAnsi" w:eastAsiaTheme="minorEastAsia" w:hAnsiTheme="minorHAnsi" w:cstheme="minorBidi"/>
                <w:noProof/>
                <w:kern w:val="2"/>
                <w:sz w:val="24"/>
                <w:szCs w:val="24"/>
                <w:lang w:eastAsia="pl-PL" w:bidi="ar-SA"/>
                <w14:ligatures w14:val="standardContextual"/>
              </w:rPr>
              <w:tab/>
            </w:r>
            <w:r w:rsidRPr="00BC6099">
              <w:rPr>
                <w:rStyle w:val="Hipercze"/>
                <w:noProof/>
              </w:rPr>
              <w:t>Spis tabel</w:t>
            </w:r>
            <w:r>
              <w:rPr>
                <w:noProof/>
                <w:webHidden/>
              </w:rPr>
              <w:tab/>
            </w:r>
            <w:r>
              <w:rPr>
                <w:noProof/>
                <w:webHidden/>
              </w:rPr>
              <w:fldChar w:fldCharType="begin"/>
            </w:r>
            <w:r>
              <w:rPr>
                <w:noProof/>
                <w:webHidden/>
              </w:rPr>
              <w:instrText xml:space="preserve"> PAGEREF _Toc206335273 \h </w:instrText>
            </w:r>
            <w:r>
              <w:rPr>
                <w:noProof/>
                <w:webHidden/>
              </w:rPr>
            </w:r>
            <w:r>
              <w:rPr>
                <w:noProof/>
                <w:webHidden/>
              </w:rPr>
              <w:fldChar w:fldCharType="separate"/>
            </w:r>
            <w:r>
              <w:rPr>
                <w:noProof/>
                <w:webHidden/>
              </w:rPr>
              <w:t>321</w:t>
            </w:r>
            <w:r>
              <w:rPr>
                <w:noProof/>
                <w:webHidden/>
              </w:rPr>
              <w:fldChar w:fldCharType="end"/>
            </w:r>
          </w:hyperlink>
        </w:p>
        <w:p w14:paraId="6B38063C" w14:textId="6FE67483" w:rsidR="00D75000" w:rsidRDefault="00D75000">
          <w:pPr>
            <w:pStyle w:val="Spistreci2"/>
            <w:rPr>
              <w:rFonts w:asciiTheme="minorHAnsi" w:eastAsiaTheme="minorEastAsia" w:hAnsiTheme="minorHAnsi" w:cstheme="minorBidi"/>
              <w:noProof/>
              <w:kern w:val="2"/>
              <w:sz w:val="24"/>
              <w:szCs w:val="24"/>
              <w:lang w:eastAsia="pl-PL" w:bidi="ar-SA"/>
              <w14:ligatures w14:val="standardContextual"/>
            </w:rPr>
          </w:pPr>
          <w:hyperlink w:anchor="_Toc206335274" w:history="1">
            <w:r w:rsidRPr="00BC6099">
              <w:rPr>
                <w:rStyle w:val="Hipercze"/>
                <w:noProof/>
              </w:rPr>
              <w:t>11.2</w:t>
            </w:r>
            <w:r>
              <w:rPr>
                <w:rFonts w:asciiTheme="minorHAnsi" w:eastAsiaTheme="minorEastAsia" w:hAnsiTheme="minorHAnsi" w:cstheme="minorBidi"/>
                <w:noProof/>
                <w:kern w:val="2"/>
                <w:sz w:val="24"/>
                <w:szCs w:val="24"/>
                <w:lang w:eastAsia="pl-PL" w:bidi="ar-SA"/>
                <w14:ligatures w14:val="standardContextual"/>
              </w:rPr>
              <w:tab/>
            </w:r>
            <w:r w:rsidRPr="00BC6099">
              <w:rPr>
                <w:rStyle w:val="Hipercze"/>
                <w:noProof/>
              </w:rPr>
              <w:t>Spis map</w:t>
            </w:r>
            <w:r>
              <w:rPr>
                <w:noProof/>
                <w:webHidden/>
              </w:rPr>
              <w:tab/>
            </w:r>
            <w:r>
              <w:rPr>
                <w:noProof/>
                <w:webHidden/>
              </w:rPr>
              <w:fldChar w:fldCharType="begin"/>
            </w:r>
            <w:r>
              <w:rPr>
                <w:noProof/>
                <w:webHidden/>
              </w:rPr>
              <w:instrText xml:space="preserve"> PAGEREF _Toc206335274 \h </w:instrText>
            </w:r>
            <w:r>
              <w:rPr>
                <w:noProof/>
                <w:webHidden/>
              </w:rPr>
            </w:r>
            <w:r>
              <w:rPr>
                <w:noProof/>
                <w:webHidden/>
              </w:rPr>
              <w:fldChar w:fldCharType="separate"/>
            </w:r>
            <w:r>
              <w:rPr>
                <w:noProof/>
                <w:webHidden/>
              </w:rPr>
              <w:t>322</w:t>
            </w:r>
            <w:r>
              <w:rPr>
                <w:noProof/>
                <w:webHidden/>
              </w:rPr>
              <w:fldChar w:fldCharType="end"/>
            </w:r>
          </w:hyperlink>
        </w:p>
        <w:p w14:paraId="5F541C56" w14:textId="479F7DEE" w:rsidR="00D75000" w:rsidRDefault="00D75000">
          <w:pPr>
            <w:pStyle w:val="Spistreci2"/>
            <w:rPr>
              <w:rFonts w:asciiTheme="minorHAnsi" w:eastAsiaTheme="minorEastAsia" w:hAnsiTheme="minorHAnsi" w:cstheme="minorBidi"/>
              <w:noProof/>
              <w:kern w:val="2"/>
              <w:sz w:val="24"/>
              <w:szCs w:val="24"/>
              <w:lang w:eastAsia="pl-PL" w:bidi="ar-SA"/>
              <w14:ligatures w14:val="standardContextual"/>
            </w:rPr>
          </w:pPr>
          <w:hyperlink w:anchor="_Toc206335275" w:history="1">
            <w:r w:rsidRPr="00BC6099">
              <w:rPr>
                <w:rStyle w:val="Hipercze"/>
                <w:noProof/>
              </w:rPr>
              <w:t>11.3</w:t>
            </w:r>
            <w:r>
              <w:rPr>
                <w:rFonts w:asciiTheme="minorHAnsi" w:eastAsiaTheme="minorEastAsia" w:hAnsiTheme="minorHAnsi" w:cstheme="minorBidi"/>
                <w:noProof/>
                <w:kern w:val="2"/>
                <w:sz w:val="24"/>
                <w:szCs w:val="24"/>
                <w:lang w:eastAsia="pl-PL" w:bidi="ar-SA"/>
                <w14:ligatures w14:val="standardContextual"/>
              </w:rPr>
              <w:tab/>
            </w:r>
            <w:r w:rsidRPr="00BC6099">
              <w:rPr>
                <w:rStyle w:val="Hipercze"/>
                <w:noProof/>
              </w:rPr>
              <w:t>Spis wykresów</w:t>
            </w:r>
            <w:r>
              <w:rPr>
                <w:noProof/>
                <w:webHidden/>
              </w:rPr>
              <w:tab/>
            </w:r>
            <w:r>
              <w:rPr>
                <w:noProof/>
                <w:webHidden/>
              </w:rPr>
              <w:fldChar w:fldCharType="begin"/>
            </w:r>
            <w:r>
              <w:rPr>
                <w:noProof/>
                <w:webHidden/>
              </w:rPr>
              <w:instrText xml:space="preserve"> PAGEREF _Toc206335275 \h </w:instrText>
            </w:r>
            <w:r>
              <w:rPr>
                <w:noProof/>
                <w:webHidden/>
              </w:rPr>
            </w:r>
            <w:r>
              <w:rPr>
                <w:noProof/>
                <w:webHidden/>
              </w:rPr>
              <w:fldChar w:fldCharType="separate"/>
            </w:r>
            <w:r>
              <w:rPr>
                <w:noProof/>
                <w:webHidden/>
              </w:rPr>
              <w:t>324</w:t>
            </w:r>
            <w:r>
              <w:rPr>
                <w:noProof/>
                <w:webHidden/>
              </w:rPr>
              <w:fldChar w:fldCharType="end"/>
            </w:r>
          </w:hyperlink>
        </w:p>
        <w:p w14:paraId="38D008DA" w14:textId="72C03F71" w:rsidR="00D75000" w:rsidRDefault="00D75000">
          <w:pPr>
            <w:pStyle w:val="Spistreci2"/>
            <w:rPr>
              <w:rFonts w:asciiTheme="minorHAnsi" w:eastAsiaTheme="minorEastAsia" w:hAnsiTheme="minorHAnsi" w:cstheme="minorBidi"/>
              <w:noProof/>
              <w:kern w:val="2"/>
              <w:sz w:val="24"/>
              <w:szCs w:val="24"/>
              <w:lang w:eastAsia="pl-PL" w:bidi="ar-SA"/>
              <w14:ligatures w14:val="standardContextual"/>
            </w:rPr>
          </w:pPr>
          <w:hyperlink w:anchor="_Toc206335276" w:history="1">
            <w:r w:rsidRPr="00BC6099">
              <w:rPr>
                <w:rStyle w:val="Hipercze"/>
                <w:noProof/>
              </w:rPr>
              <w:t>11.4</w:t>
            </w:r>
            <w:r>
              <w:rPr>
                <w:rFonts w:asciiTheme="minorHAnsi" w:eastAsiaTheme="minorEastAsia" w:hAnsiTheme="minorHAnsi" w:cstheme="minorBidi"/>
                <w:noProof/>
                <w:kern w:val="2"/>
                <w:sz w:val="24"/>
                <w:szCs w:val="24"/>
                <w:lang w:eastAsia="pl-PL" w:bidi="ar-SA"/>
                <w14:ligatures w14:val="standardContextual"/>
              </w:rPr>
              <w:tab/>
            </w:r>
            <w:r w:rsidRPr="00BC6099">
              <w:rPr>
                <w:rStyle w:val="Hipercze"/>
                <w:noProof/>
              </w:rPr>
              <w:t>Bibliografia</w:t>
            </w:r>
            <w:r>
              <w:rPr>
                <w:noProof/>
                <w:webHidden/>
              </w:rPr>
              <w:tab/>
            </w:r>
            <w:r>
              <w:rPr>
                <w:noProof/>
                <w:webHidden/>
              </w:rPr>
              <w:fldChar w:fldCharType="begin"/>
            </w:r>
            <w:r>
              <w:rPr>
                <w:noProof/>
                <w:webHidden/>
              </w:rPr>
              <w:instrText xml:space="preserve"> PAGEREF _Toc206335276 \h </w:instrText>
            </w:r>
            <w:r>
              <w:rPr>
                <w:noProof/>
                <w:webHidden/>
              </w:rPr>
            </w:r>
            <w:r>
              <w:rPr>
                <w:noProof/>
                <w:webHidden/>
              </w:rPr>
              <w:fldChar w:fldCharType="separate"/>
            </w:r>
            <w:r>
              <w:rPr>
                <w:noProof/>
                <w:webHidden/>
              </w:rPr>
              <w:t>324</w:t>
            </w:r>
            <w:r>
              <w:rPr>
                <w:noProof/>
                <w:webHidden/>
              </w:rPr>
              <w:fldChar w:fldCharType="end"/>
            </w:r>
          </w:hyperlink>
        </w:p>
        <w:p w14:paraId="1FF06578" w14:textId="13A64248" w:rsidR="00D75000" w:rsidRDefault="00D75000">
          <w:pPr>
            <w:pStyle w:val="Spistreci2"/>
            <w:rPr>
              <w:rFonts w:asciiTheme="minorHAnsi" w:eastAsiaTheme="minorEastAsia" w:hAnsiTheme="minorHAnsi" w:cstheme="minorBidi"/>
              <w:noProof/>
              <w:kern w:val="2"/>
              <w:sz w:val="24"/>
              <w:szCs w:val="24"/>
              <w:lang w:eastAsia="pl-PL" w:bidi="ar-SA"/>
              <w14:ligatures w14:val="standardContextual"/>
            </w:rPr>
          </w:pPr>
          <w:hyperlink w:anchor="_Toc206335277" w:history="1">
            <w:r w:rsidRPr="00BC6099">
              <w:rPr>
                <w:rStyle w:val="Hipercze"/>
                <w:noProof/>
              </w:rPr>
              <w:t>11.5</w:t>
            </w:r>
            <w:r>
              <w:rPr>
                <w:rFonts w:asciiTheme="minorHAnsi" w:eastAsiaTheme="minorEastAsia" w:hAnsiTheme="minorHAnsi" w:cstheme="minorBidi"/>
                <w:noProof/>
                <w:kern w:val="2"/>
                <w:sz w:val="24"/>
                <w:szCs w:val="24"/>
                <w:lang w:eastAsia="pl-PL" w:bidi="ar-SA"/>
                <w14:ligatures w14:val="standardContextual"/>
              </w:rPr>
              <w:tab/>
            </w:r>
            <w:r w:rsidRPr="00BC6099">
              <w:rPr>
                <w:rStyle w:val="Hipercze"/>
                <w:noProof/>
              </w:rPr>
              <w:t>Załączniki</w:t>
            </w:r>
            <w:r>
              <w:rPr>
                <w:noProof/>
                <w:webHidden/>
              </w:rPr>
              <w:tab/>
            </w:r>
            <w:r>
              <w:rPr>
                <w:noProof/>
                <w:webHidden/>
              </w:rPr>
              <w:fldChar w:fldCharType="begin"/>
            </w:r>
            <w:r>
              <w:rPr>
                <w:noProof/>
                <w:webHidden/>
              </w:rPr>
              <w:instrText xml:space="preserve"> PAGEREF _Toc206335277 \h </w:instrText>
            </w:r>
            <w:r>
              <w:rPr>
                <w:noProof/>
                <w:webHidden/>
              </w:rPr>
            </w:r>
            <w:r>
              <w:rPr>
                <w:noProof/>
                <w:webHidden/>
              </w:rPr>
              <w:fldChar w:fldCharType="separate"/>
            </w:r>
            <w:r>
              <w:rPr>
                <w:noProof/>
                <w:webHidden/>
              </w:rPr>
              <w:t>328</w:t>
            </w:r>
            <w:r>
              <w:rPr>
                <w:noProof/>
                <w:webHidden/>
              </w:rPr>
              <w:fldChar w:fldCharType="end"/>
            </w:r>
          </w:hyperlink>
        </w:p>
        <w:p w14:paraId="7767048B" w14:textId="64717100" w:rsidR="00316418" w:rsidRDefault="00316418" w:rsidP="00AE374A">
          <w:r>
            <w:rPr>
              <w:b/>
              <w:bCs/>
            </w:rPr>
            <w:fldChar w:fldCharType="end"/>
          </w:r>
        </w:p>
      </w:sdtContent>
    </w:sdt>
    <w:p w14:paraId="7B537F62" w14:textId="5C4030A5" w:rsidR="002554D9" w:rsidRPr="002554D9" w:rsidRDefault="002554D9" w:rsidP="004A097D">
      <w:pPr>
        <w:pStyle w:val="Nagwek1"/>
      </w:pPr>
      <w:r w:rsidRPr="002554D9">
        <w:br w:type="page"/>
      </w:r>
    </w:p>
    <w:p w14:paraId="4D4ADB1F" w14:textId="29B2AB24" w:rsidR="002554D9" w:rsidRPr="006B7B9B" w:rsidRDefault="00BB7266" w:rsidP="004A097D">
      <w:pPr>
        <w:pStyle w:val="Tytu"/>
      </w:pPr>
      <w:r w:rsidRPr="006B7B9B">
        <w:lastRenderedPageBreak/>
        <w:t>TABELA SKRÓTÓW I AKRONIMÓW</w:t>
      </w:r>
    </w:p>
    <w:tbl>
      <w:tblPr>
        <w:tblStyle w:val="Tabela-Siatka"/>
        <w:tblW w:w="0" w:type="auto"/>
        <w:tblLook w:val="0480" w:firstRow="0" w:lastRow="0" w:firstColumn="1" w:lastColumn="0" w:noHBand="0" w:noVBand="1"/>
      </w:tblPr>
      <w:tblGrid>
        <w:gridCol w:w="2263"/>
        <w:gridCol w:w="6753"/>
      </w:tblGrid>
      <w:tr w:rsidR="00A8345C" w:rsidRPr="004A17D9" w14:paraId="5F7E3250" w14:textId="77777777" w:rsidTr="00162338">
        <w:tc>
          <w:tcPr>
            <w:tcW w:w="2263" w:type="dxa"/>
          </w:tcPr>
          <w:p w14:paraId="5C9F5F4E" w14:textId="77777777" w:rsidR="00A8345C" w:rsidRPr="00A8345C" w:rsidRDefault="00A8345C" w:rsidP="00834D7E">
            <w:pPr>
              <w:pStyle w:val="Tabelanagwek2"/>
            </w:pPr>
            <w:r w:rsidRPr="006C23E8">
              <w:t xml:space="preserve">SKRÓTY </w:t>
            </w:r>
            <w:r w:rsidRPr="00A8345C">
              <w:br/>
              <w:t>I AKRONIMY</w:t>
            </w:r>
          </w:p>
        </w:tc>
        <w:tc>
          <w:tcPr>
            <w:tcW w:w="6753" w:type="dxa"/>
          </w:tcPr>
          <w:p w14:paraId="69182CDE" w14:textId="77777777" w:rsidR="00A8345C" w:rsidRPr="00A8345C" w:rsidRDefault="00A8345C" w:rsidP="00834D7E">
            <w:pPr>
              <w:pStyle w:val="Tabelanagwek2"/>
            </w:pPr>
            <w:r w:rsidRPr="006C23E8">
              <w:t>PEŁNE NAZWY</w:t>
            </w:r>
          </w:p>
        </w:tc>
      </w:tr>
      <w:tr w:rsidR="00A8345C" w:rsidRPr="004A17D9" w14:paraId="02280886" w14:textId="77777777" w:rsidTr="00162338">
        <w:tc>
          <w:tcPr>
            <w:tcW w:w="2263" w:type="dxa"/>
          </w:tcPr>
          <w:p w14:paraId="075D15F6" w14:textId="77777777" w:rsidR="00A8345C" w:rsidRPr="00A8345C" w:rsidRDefault="00A8345C" w:rsidP="00A8345C">
            <w:pPr>
              <w:pStyle w:val="Tabelakollewa"/>
            </w:pPr>
            <w:r w:rsidRPr="00871EFB">
              <w:t>8. EAP</w:t>
            </w:r>
          </w:p>
        </w:tc>
        <w:tc>
          <w:tcPr>
            <w:tcW w:w="6753" w:type="dxa"/>
          </w:tcPr>
          <w:p w14:paraId="19202B40" w14:textId="77777777" w:rsidR="00A8345C" w:rsidRPr="00A8345C" w:rsidRDefault="00A8345C" w:rsidP="00A8345C">
            <w:pPr>
              <w:pStyle w:val="Tabelatekst"/>
              <w:rPr>
                <w:rStyle w:val="NotatkiDoweryfikacji"/>
              </w:rPr>
            </w:pPr>
            <w:r w:rsidRPr="00871EFB">
              <w:t>8 Ogólny unijny program działań na rzecz ochrony środowiska</w:t>
            </w:r>
          </w:p>
        </w:tc>
      </w:tr>
      <w:tr w:rsidR="00C46C9A" w:rsidRPr="004A17D9" w14:paraId="667DBB33" w14:textId="77777777" w:rsidTr="00162338">
        <w:tc>
          <w:tcPr>
            <w:tcW w:w="2263" w:type="dxa"/>
          </w:tcPr>
          <w:p w14:paraId="2CD0ACDE" w14:textId="04089A3B" w:rsidR="00C46C9A" w:rsidRPr="00871EFB" w:rsidRDefault="00C46C9A" w:rsidP="00C46C9A">
            <w:pPr>
              <w:pStyle w:val="Tabelakollewa"/>
            </w:pPr>
            <w:proofErr w:type="spellStart"/>
            <w:r>
              <w:t>AKiK</w:t>
            </w:r>
            <w:proofErr w:type="spellEnd"/>
          </w:p>
        </w:tc>
        <w:tc>
          <w:tcPr>
            <w:tcW w:w="6753" w:type="dxa"/>
          </w:tcPr>
          <w:p w14:paraId="5C849CBC" w14:textId="59118BF8" w:rsidR="00C46C9A" w:rsidRPr="00871EFB" w:rsidRDefault="00C46C9A" w:rsidP="00C46C9A">
            <w:pPr>
              <w:pStyle w:val="Tabelatekst"/>
            </w:pPr>
            <w:r>
              <w:t>analiza kosztów i korzyści</w:t>
            </w:r>
          </w:p>
        </w:tc>
      </w:tr>
      <w:tr w:rsidR="00C46C9A" w:rsidRPr="004A17D9" w14:paraId="1B12C909" w14:textId="77777777" w:rsidTr="00162338">
        <w:tc>
          <w:tcPr>
            <w:tcW w:w="2263" w:type="dxa"/>
          </w:tcPr>
          <w:p w14:paraId="40184F02" w14:textId="0611D2DF" w:rsidR="00C46C9A" w:rsidRPr="00871EFB" w:rsidRDefault="00C46C9A" w:rsidP="00C46C9A">
            <w:pPr>
              <w:pStyle w:val="Tabelakollewa"/>
            </w:pPr>
            <w:r w:rsidRPr="00C0361C">
              <w:t>aktualna wersja Prognozy</w:t>
            </w:r>
          </w:p>
        </w:tc>
        <w:tc>
          <w:tcPr>
            <w:tcW w:w="6753" w:type="dxa"/>
          </w:tcPr>
          <w:p w14:paraId="7F9BE7A6" w14:textId="5DA5B702" w:rsidR="00C46C9A" w:rsidRPr="00871EFB" w:rsidRDefault="00C46C9A" w:rsidP="00C46C9A">
            <w:pPr>
              <w:pStyle w:val="Tabelatekst"/>
            </w:pPr>
            <w:r>
              <w:t xml:space="preserve">Zaktualizowana wersja Prognozy OOŚ </w:t>
            </w:r>
            <w:r w:rsidRPr="00A16242">
              <w:t xml:space="preserve">projektu Planu utrzymania wód w </w:t>
            </w:r>
            <w:r>
              <w:t xml:space="preserve">regionie wodnym </w:t>
            </w:r>
            <w:r w:rsidRPr="00C0361C">
              <w:t xml:space="preserve">Małej Wisły, regionie wodnym Górnej Odry, regionie wodnym Czadeczki - obszar działania PGW Wody Polskie Regionalnego Zarządu Gospodarki Wodnej w Gliwicach </w:t>
            </w:r>
            <w:r>
              <w:t>uwzględniająca zasadne uwagi i wnioski z konsultacji społecznych i dotychczasowego procesu opiniowania</w:t>
            </w:r>
          </w:p>
        </w:tc>
      </w:tr>
      <w:tr w:rsidR="00C46C9A" w:rsidRPr="004A17D9" w14:paraId="1318FA25" w14:textId="77777777" w:rsidTr="00162338">
        <w:tc>
          <w:tcPr>
            <w:tcW w:w="2263" w:type="dxa"/>
          </w:tcPr>
          <w:p w14:paraId="4BCE48E8" w14:textId="45ECB4C0" w:rsidR="00C46C9A" w:rsidRPr="00871EFB" w:rsidRDefault="00C46C9A" w:rsidP="00C46C9A">
            <w:pPr>
              <w:pStyle w:val="Tabelakollewa"/>
            </w:pPr>
            <w:r w:rsidRPr="00C0361C">
              <w:t>aktualna wersja projektu PUW</w:t>
            </w:r>
          </w:p>
        </w:tc>
        <w:tc>
          <w:tcPr>
            <w:tcW w:w="6753" w:type="dxa"/>
          </w:tcPr>
          <w:p w14:paraId="43CFB9D5" w14:textId="1229C3FF" w:rsidR="00C46C9A" w:rsidRPr="00871EFB" w:rsidRDefault="00C46C9A" w:rsidP="00C46C9A">
            <w:pPr>
              <w:pStyle w:val="Tabelatekst"/>
            </w:pPr>
            <w:r>
              <w:t>Zak</w:t>
            </w:r>
            <w:r w:rsidRPr="00154F5F">
              <w:t xml:space="preserve">tualizowana wersja </w:t>
            </w:r>
            <w:r>
              <w:t>projektu</w:t>
            </w:r>
            <w:r w:rsidRPr="00A16242">
              <w:t xml:space="preserve"> Planu utrzymania wód </w:t>
            </w:r>
            <w:r w:rsidRPr="00C0361C">
              <w:t xml:space="preserve">w regionie wodnym Małej Wisły, regionie wodnym Górnej Odry, regionie wodnym Czadeczki - obszar działania PGW Wody Polskie Regionalnego Zarządu Gospodarki Wodnej w Gliwicach </w:t>
            </w:r>
            <w:r w:rsidRPr="00154F5F">
              <w:t>uwzględniająca zasadne uwagi i wnioski z konsultacji społecznych i</w:t>
            </w:r>
            <w:r>
              <w:t xml:space="preserve"> dotychczasowego</w:t>
            </w:r>
            <w:r w:rsidRPr="00154F5F">
              <w:t xml:space="preserve"> procesu opiniowania</w:t>
            </w:r>
          </w:p>
        </w:tc>
      </w:tr>
      <w:tr w:rsidR="00C46C9A" w:rsidRPr="004A17D9" w14:paraId="3760F693" w14:textId="77777777" w:rsidTr="00162338">
        <w:tc>
          <w:tcPr>
            <w:tcW w:w="2263" w:type="dxa"/>
          </w:tcPr>
          <w:p w14:paraId="54DBC117" w14:textId="77777777" w:rsidR="00C46C9A" w:rsidRPr="00A8345C" w:rsidRDefault="00C46C9A" w:rsidP="00C46C9A">
            <w:pPr>
              <w:pStyle w:val="Tabelakollewa"/>
            </w:pPr>
            <w:r>
              <w:t>Agenda 2030</w:t>
            </w:r>
          </w:p>
        </w:tc>
        <w:tc>
          <w:tcPr>
            <w:tcW w:w="6753" w:type="dxa"/>
          </w:tcPr>
          <w:p w14:paraId="0D8B62FB" w14:textId="77777777" w:rsidR="00C46C9A" w:rsidRPr="00A8345C" w:rsidRDefault="00C46C9A" w:rsidP="00C46C9A">
            <w:pPr>
              <w:pStyle w:val="Tabelatekst"/>
            </w:pPr>
            <w:r>
              <w:t xml:space="preserve">Agenda na </w:t>
            </w:r>
            <w:r w:rsidRPr="00A8345C">
              <w:t>rzecz zrównoważonego rozwoju 2030</w:t>
            </w:r>
          </w:p>
        </w:tc>
      </w:tr>
      <w:tr w:rsidR="00C46C9A" w:rsidRPr="004A17D9" w14:paraId="0416A925" w14:textId="77777777" w:rsidTr="00162338">
        <w:tc>
          <w:tcPr>
            <w:tcW w:w="2263" w:type="dxa"/>
          </w:tcPr>
          <w:p w14:paraId="1DE03282" w14:textId="77777777" w:rsidR="00C46C9A" w:rsidRPr="00A8345C" w:rsidRDefault="00C46C9A" w:rsidP="00C46C9A">
            <w:pPr>
              <w:pStyle w:val="Tabelakollewa"/>
            </w:pPr>
            <w:r>
              <w:t>aPGW</w:t>
            </w:r>
          </w:p>
        </w:tc>
        <w:tc>
          <w:tcPr>
            <w:tcW w:w="6753" w:type="dxa"/>
          </w:tcPr>
          <w:p w14:paraId="3CFE552E" w14:textId="77777777" w:rsidR="00C46C9A" w:rsidRPr="00A8345C" w:rsidRDefault="00C46C9A" w:rsidP="00C46C9A">
            <w:pPr>
              <w:pStyle w:val="Tabelatekst"/>
            </w:pPr>
            <w:r w:rsidRPr="004A17D9">
              <w:t>aktualizacja Planów gospodarowania wodami na obszarach</w:t>
            </w:r>
            <w:r w:rsidRPr="00A8345C">
              <w:t> dorzeczy</w:t>
            </w:r>
          </w:p>
        </w:tc>
      </w:tr>
      <w:tr w:rsidR="00C46C9A" w:rsidRPr="004A17D9" w14:paraId="5AA39B62" w14:textId="77777777" w:rsidTr="00162338">
        <w:tc>
          <w:tcPr>
            <w:tcW w:w="2263" w:type="dxa"/>
          </w:tcPr>
          <w:p w14:paraId="7463A557" w14:textId="77777777" w:rsidR="00C46C9A" w:rsidRPr="00A8345C" w:rsidRDefault="00C46C9A" w:rsidP="00C46C9A">
            <w:pPr>
              <w:pStyle w:val="Tabelakollewa"/>
            </w:pPr>
            <w:r w:rsidRPr="004A17D9">
              <w:t>IIaPGW</w:t>
            </w:r>
          </w:p>
        </w:tc>
        <w:tc>
          <w:tcPr>
            <w:tcW w:w="6753" w:type="dxa"/>
          </w:tcPr>
          <w:p w14:paraId="2DCADD96" w14:textId="77777777" w:rsidR="00C46C9A" w:rsidRPr="00A8345C" w:rsidRDefault="00C46C9A" w:rsidP="00C46C9A">
            <w:pPr>
              <w:pStyle w:val="Tabelatekst"/>
            </w:pPr>
            <w:r w:rsidRPr="004A17D9">
              <w:t>druga aktualizacja Planów gospodarowania wodami na obszarach dorzeczy</w:t>
            </w:r>
          </w:p>
        </w:tc>
      </w:tr>
      <w:tr w:rsidR="00C46C9A" w:rsidRPr="004A17D9" w14:paraId="419890FD" w14:textId="77777777" w:rsidTr="00162338">
        <w:tc>
          <w:tcPr>
            <w:tcW w:w="2263" w:type="dxa"/>
          </w:tcPr>
          <w:p w14:paraId="518CDAEA" w14:textId="77777777" w:rsidR="00C46C9A" w:rsidRPr="00A8345C" w:rsidRDefault="00C46C9A" w:rsidP="00C46C9A">
            <w:pPr>
              <w:pStyle w:val="Tabelakollewa"/>
            </w:pPr>
            <w:proofErr w:type="spellStart"/>
            <w:r w:rsidRPr="004A17D9">
              <w:t>aPZRP</w:t>
            </w:r>
            <w:proofErr w:type="spellEnd"/>
          </w:p>
        </w:tc>
        <w:tc>
          <w:tcPr>
            <w:tcW w:w="6753" w:type="dxa"/>
          </w:tcPr>
          <w:p w14:paraId="23B71475" w14:textId="77777777" w:rsidR="00C46C9A" w:rsidRPr="00A8345C" w:rsidRDefault="00C46C9A" w:rsidP="00C46C9A">
            <w:pPr>
              <w:pStyle w:val="Tabelatekst"/>
            </w:pPr>
            <w:r w:rsidRPr="004A17D9">
              <w:t>aktualizacja Planów zarządzania ryzykiem powodziowym</w:t>
            </w:r>
          </w:p>
        </w:tc>
      </w:tr>
      <w:tr w:rsidR="00C46C9A" w:rsidRPr="004A17D9" w14:paraId="6EAFF187" w14:textId="77777777" w:rsidTr="00162338">
        <w:tc>
          <w:tcPr>
            <w:tcW w:w="2263" w:type="dxa"/>
          </w:tcPr>
          <w:p w14:paraId="14FF1480" w14:textId="77777777" w:rsidR="00C46C9A" w:rsidRPr="00A8345C" w:rsidRDefault="00C46C9A" w:rsidP="00C46C9A">
            <w:pPr>
              <w:pStyle w:val="Tabelakollewa"/>
            </w:pPr>
            <w:r>
              <w:t>BDL</w:t>
            </w:r>
          </w:p>
        </w:tc>
        <w:tc>
          <w:tcPr>
            <w:tcW w:w="6753" w:type="dxa"/>
          </w:tcPr>
          <w:p w14:paraId="18C23D22" w14:textId="77777777" w:rsidR="00C46C9A" w:rsidRPr="00A8345C" w:rsidRDefault="00C46C9A" w:rsidP="00C46C9A">
            <w:pPr>
              <w:pStyle w:val="Tabelatekst"/>
            </w:pPr>
            <w:r>
              <w:t>Bank Danych Lokalnych GUS</w:t>
            </w:r>
          </w:p>
        </w:tc>
      </w:tr>
      <w:tr w:rsidR="00C46C9A" w:rsidRPr="004A17D9" w14:paraId="20869AA3" w14:textId="77777777" w:rsidTr="00162338">
        <w:tc>
          <w:tcPr>
            <w:tcW w:w="2263" w:type="dxa"/>
          </w:tcPr>
          <w:p w14:paraId="6ED1C060" w14:textId="77777777" w:rsidR="00C46C9A" w:rsidRPr="00A8345C" w:rsidRDefault="00C46C9A" w:rsidP="00C46C9A">
            <w:pPr>
              <w:pStyle w:val="Tabelakollewa"/>
            </w:pPr>
            <w:r>
              <w:t>BDOT10k</w:t>
            </w:r>
          </w:p>
        </w:tc>
        <w:tc>
          <w:tcPr>
            <w:tcW w:w="6753" w:type="dxa"/>
          </w:tcPr>
          <w:p w14:paraId="7FCE1849" w14:textId="77777777" w:rsidR="00C46C9A" w:rsidRPr="00A8345C" w:rsidRDefault="00C46C9A" w:rsidP="00C46C9A">
            <w:pPr>
              <w:pStyle w:val="Tabelatekst"/>
            </w:pPr>
            <w:r w:rsidRPr="00390DF0">
              <w:t>Baza Danych Obiektów Topograficznych</w:t>
            </w:r>
          </w:p>
        </w:tc>
      </w:tr>
      <w:tr w:rsidR="00C46C9A" w:rsidRPr="004A17D9" w14:paraId="6B5592FB" w14:textId="77777777" w:rsidTr="00162338">
        <w:tc>
          <w:tcPr>
            <w:tcW w:w="2263" w:type="dxa"/>
          </w:tcPr>
          <w:p w14:paraId="66E72B44" w14:textId="77777777" w:rsidR="00C46C9A" w:rsidRPr="00A8345C" w:rsidRDefault="00C46C9A" w:rsidP="00C46C9A">
            <w:pPr>
              <w:pStyle w:val="Tabelakollewa"/>
            </w:pPr>
            <w:r>
              <w:t>CBDG</w:t>
            </w:r>
          </w:p>
        </w:tc>
        <w:tc>
          <w:tcPr>
            <w:tcW w:w="6753" w:type="dxa"/>
          </w:tcPr>
          <w:p w14:paraId="4D73B78E" w14:textId="77777777" w:rsidR="00C46C9A" w:rsidRPr="00A8345C" w:rsidRDefault="00C46C9A" w:rsidP="00C46C9A">
            <w:pPr>
              <w:pStyle w:val="Tabelatekst"/>
            </w:pPr>
            <w:r>
              <w:t xml:space="preserve">Centralna Baza Danych </w:t>
            </w:r>
            <w:r w:rsidRPr="00A8345C">
              <w:t>Geologicznych</w:t>
            </w:r>
          </w:p>
        </w:tc>
      </w:tr>
      <w:tr w:rsidR="00C46C9A" w:rsidRPr="004A17D9" w14:paraId="3B55F82E" w14:textId="77777777" w:rsidTr="00162338">
        <w:tc>
          <w:tcPr>
            <w:tcW w:w="2263" w:type="dxa"/>
          </w:tcPr>
          <w:p w14:paraId="4CF4A390" w14:textId="77777777" w:rsidR="00C46C9A" w:rsidRPr="00A8345C" w:rsidRDefault="00C46C9A" w:rsidP="00C46C9A">
            <w:pPr>
              <w:pStyle w:val="Tabelakollewa"/>
            </w:pPr>
            <w:r>
              <w:t>CR</w:t>
            </w:r>
            <w:r w:rsidRPr="00A8345C">
              <w:t>FOP</w:t>
            </w:r>
          </w:p>
        </w:tc>
        <w:tc>
          <w:tcPr>
            <w:tcW w:w="6753" w:type="dxa"/>
          </w:tcPr>
          <w:p w14:paraId="6033B93B" w14:textId="77777777" w:rsidR="00C46C9A" w:rsidRPr="00A8345C" w:rsidRDefault="00C46C9A" w:rsidP="00C46C9A">
            <w:pPr>
              <w:pStyle w:val="Tabelatekst"/>
            </w:pPr>
            <w:r>
              <w:t>Centralny Rejestr Form Ochrony Przyrody</w:t>
            </w:r>
          </w:p>
        </w:tc>
      </w:tr>
      <w:tr w:rsidR="00C46C9A" w:rsidRPr="004A17D9" w14:paraId="42B24B6E" w14:textId="77777777" w:rsidTr="00162338">
        <w:tc>
          <w:tcPr>
            <w:tcW w:w="2263" w:type="dxa"/>
          </w:tcPr>
          <w:p w14:paraId="6C1EDE31" w14:textId="77777777" w:rsidR="00C46C9A" w:rsidRPr="00A8345C" w:rsidRDefault="00C46C9A" w:rsidP="00C46C9A">
            <w:pPr>
              <w:pStyle w:val="Tabelakollewa"/>
            </w:pPr>
            <w:r w:rsidRPr="004A17D9">
              <w:t>DPU</w:t>
            </w:r>
          </w:p>
        </w:tc>
        <w:tc>
          <w:tcPr>
            <w:tcW w:w="6753" w:type="dxa"/>
          </w:tcPr>
          <w:p w14:paraId="773EE3B3" w14:textId="77777777" w:rsidR="00C46C9A" w:rsidRPr="00A8345C" w:rsidRDefault="00C46C9A" w:rsidP="00C46C9A">
            <w:pPr>
              <w:pStyle w:val="Tabelatekst"/>
            </w:pPr>
            <w:r w:rsidRPr="004A17D9">
              <w:t>Dobre praktyki utrzymania rzek (WWF Polska, sierpień 2018 r.)</w:t>
            </w:r>
          </w:p>
        </w:tc>
      </w:tr>
      <w:tr w:rsidR="00C46C9A" w:rsidRPr="004A17D9" w14:paraId="035333E4" w14:textId="77777777" w:rsidTr="00162338">
        <w:tc>
          <w:tcPr>
            <w:tcW w:w="2263" w:type="dxa"/>
          </w:tcPr>
          <w:p w14:paraId="4D04891C" w14:textId="77777777" w:rsidR="00C46C9A" w:rsidRPr="00A8345C" w:rsidRDefault="00C46C9A" w:rsidP="00C46C9A">
            <w:pPr>
              <w:pStyle w:val="Tabelakollewa"/>
            </w:pPr>
            <w:r>
              <w:t>EZŁ</w:t>
            </w:r>
          </w:p>
        </w:tc>
        <w:tc>
          <w:tcPr>
            <w:tcW w:w="6753" w:type="dxa"/>
          </w:tcPr>
          <w:p w14:paraId="420CE252" w14:textId="77777777" w:rsidR="00C46C9A" w:rsidRPr="00A8345C" w:rsidRDefault="00C46C9A" w:rsidP="00C46C9A">
            <w:pPr>
              <w:pStyle w:val="Tabelatekst"/>
            </w:pPr>
            <w:r>
              <w:t>Europejski Zielony Ład</w:t>
            </w:r>
          </w:p>
        </w:tc>
      </w:tr>
      <w:tr w:rsidR="00C46C9A" w:rsidRPr="004A17D9" w14:paraId="19E59464" w14:textId="77777777" w:rsidTr="00162338">
        <w:tc>
          <w:tcPr>
            <w:tcW w:w="2263" w:type="dxa"/>
          </w:tcPr>
          <w:p w14:paraId="29FA6BF9" w14:textId="77777777" w:rsidR="00C46C9A" w:rsidRPr="00A8345C" w:rsidRDefault="00C46C9A" w:rsidP="00C46C9A">
            <w:pPr>
              <w:pStyle w:val="Tabelakollewa"/>
            </w:pPr>
            <w:r>
              <w:t>GIS</w:t>
            </w:r>
          </w:p>
        </w:tc>
        <w:tc>
          <w:tcPr>
            <w:tcW w:w="6753" w:type="dxa"/>
          </w:tcPr>
          <w:p w14:paraId="070D0781" w14:textId="77777777" w:rsidR="00C46C9A" w:rsidRPr="00A8345C" w:rsidRDefault="00C46C9A" w:rsidP="00C46C9A">
            <w:pPr>
              <w:pStyle w:val="Tabelatekst"/>
            </w:pPr>
            <w:r>
              <w:t>Główny Inspektor</w:t>
            </w:r>
            <w:r w:rsidRPr="00A8345C">
              <w:t>at Sanitarny</w:t>
            </w:r>
          </w:p>
        </w:tc>
      </w:tr>
      <w:tr w:rsidR="00C46C9A" w:rsidRPr="004A17D9" w14:paraId="65A67723" w14:textId="77777777" w:rsidTr="00162338">
        <w:tc>
          <w:tcPr>
            <w:tcW w:w="2263" w:type="dxa"/>
          </w:tcPr>
          <w:p w14:paraId="177A8078" w14:textId="77777777" w:rsidR="00C46C9A" w:rsidRPr="00A8345C" w:rsidRDefault="00C46C9A" w:rsidP="00C46C9A">
            <w:pPr>
              <w:pStyle w:val="Tabelakollewa"/>
            </w:pPr>
            <w:r w:rsidRPr="007F3F9D">
              <w:t>GDOŚ</w:t>
            </w:r>
          </w:p>
        </w:tc>
        <w:tc>
          <w:tcPr>
            <w:tcW w:w="6753" w:type="dxa"/>
          </w:tcPr>
          <w:p w14:paraId="519F41A7" w14:textId="77777777" w:rsidR="00C46C9A" w:rsidRPr="00A8345C" w:rsidRDefault="00C46C9A" w:rsidP="00C46C9A">
            <w:pPr>
              <w:pStyle w:val="Tabelatekst"/>
            </w:pPr>
            <w:r w:rsidRPr="007F3F9D">
              <w:t>Generaln</w:t>
            </w:r>
            <w:r w:rsidRPr="00A8345C">
              <w:t>a Dyrekcja Ochrony Środowiska</w:t>
            </w:r>
          </w:p>
        </w:tc>
      </w:tr>
      <w:tr w:rsidR="00C46C9A" w:rsidRPr="004A17D9" w14:paraId="564A9DE7" w14:textId="77777777" w:rsidTr="00162338">
        <w:tc>
          <w:tcPr>
            <w:tcW w:w="2263" w:type="dxa"/>
          </w:tcPr>
          <w:p w14:paraId="3E3560E4" w14:textId="77777777" w:rsidR="00C46C9A" w:rsidRPr="00A8345C" w:rsidRDefault="00C46C9A" w:rsidP="00C46C9A">
            <w:pPr>
              <w:pStyle w:val="Tabelakollewa"/>
            </w:pPr>
            <w:r>
              <w:t>GIOŚ</w:t>
            </w:r>
          </w:p>
        </w:tc>
        <w:tc>
          <w:tcPr>
            <w:tcW w:w="6753" w:type="dxa"/>
          </w:tcPr>
          <w:p w14:paraId="20D2E93D" w14:textId="77777777" w:rsidR="00C46C9A" w:rsidRPr="00A8345C" w:rsidRDefault="00C46C9A" w:rsidP="00C46C9A">
            <w:pPr>
              <w:pStyle w:val="Tabelatekst"/>
            </w:pPr>
            <w:r>
              <w:t>Główny Inspektorat Ochrony Środowiska</w:t>
            </w:r>
          </w:p>
        </w:tc>
      </w:tr>
      <w:tr w:rsidR="00C46C9A" w:rsidRPr="004A17D9" w14:paraId="4DB51CD0" w14:textId="77777777" w:rsidTr="00162338">
        <w:tc>
          <w:tcPr>
            <w:tcW w:w="2263" w:type="dxa"/>
          </w:tcPr>
          <w:p w14:paraId="07989178" w14:textId="77777777" w:rsidR="00C46C9A" w:rsidRPr="00A8345C" w:rsidRDefault="00C46C9A" w:rsidP="00C46C9A">
            <w:pPr>
              <w:pStyle w:val="Tabelakollewa"/>
            </w:pPr>
            <w:r>
              <w:t>GUS</w:t>
            </w:r>
          </w:p>
        </w:tc>
        <w:tc>
          <w:tcPr>
            <w:tcW w:w="6753" w:type="dxa"/>
          </w:tcPr>
          <w:p w14:paraId="03116750" w14:textId="77777777" w:rsidR="00C46C9A" w:rsidRPr="00A8345C" w:rsidRDefault="00C46C9A" w:rsidP="00C46C9A">
            <w:pPr>
              <w:pStyle w:val="Tabelatekst"/>
            </w:pPr>
            <w:r>
              <w:t>Główny Urząd Statystyczny</w:t>
            </w:r>
          </w:p>
        </w:tc>
      </w:tr>
      <w:tr w:rsidR="00C46C9A" w:rsidRPr="004A17D9" w14:paraId="3E7C610A" w14:textId="77777777" w:rsidTr="00162338">
        <w:tc>
          <w:tcPr>
            <w:tcW w:w="2263" w:type="dxa"/>
          </w:tcPr>
          <w:p w14:paraId="381F2C9C" w14:textId="77777777" w:rsidR="00C46C9A" w:rsidRPr="00A8345C" w:rsidRDefault="00C46C9A" w:rsidP="00C46C9A">
            <w:pPr>
              <w:pStyle w:val="Tabelakollewa"/>
            </w:pPr>
            <w:r>
              <w:t>GZWP</w:t>
            </w:r>
          </w:p>
        </w:tc>
        <w:tc>
          <w:tcPr>
            <w:tcW w:w="6753" w:type="dxa"/>
          </w:tcPr>
          <w:p w14:paraId="1EFF2D5F" w14:textId="77777777" w:rsidR="00C46C9A" w:rsidRPr="00A8345C" w:rsidRDefault="00C46C9A" w:rsidP="00C46C9A">
            <w:pPr>
              <w:pStyle w:val="Tabelatekst"/>
            </w:pPr>
            <w:r>
              <w:t xml:space="preserve">Główny Zbiornik Wód </w:t>
            </w:r>
            <w:r w:rsidRPr="00A8345C">
              <w:t>Podziemnych</w:t>
            </w:r>
          </w:p>
        </w:tc>
      </w:tr>
      <w:tr w:rsidR="00C46C9A" w:rsidRPr="00EC27D1" w14:paraId="4ED7E1A1" w14:textId="77777777" w:rsidTr="00162338">
        <w:tc>
          <w:tcPr>
            <w:tcW w:w="2263" w:type="dxa"/>
          </w:tcPr>
          <w:p w14:paraId="44A39A12" w14:textId="77777777" w:rsidR="00C46C9A" w:rsidRPr="00A8345C" w:rsidRDefault="00C46C9A" w:rsidP="00C46C9A">
            <w:pPr>
              <w:pStyle w:val="Tabelakollewa"/>
            </w:pPr>
            <w:r>
              <w:t>IBA</w:t>
            </w:r>
          </w:p>
        </w:tc>
        <w:tc>
          <w:tcPr>
            <w:tcW w:w="6753" w:type="dxa"/>
          </w:tcPr>
          <w:p w14:paraId="535A6B6C" w14:textId="77777777" w:rsidR="00C46C9A" w:rsidRPr="00A8345C" w:rsidRDefault="00C46C9A" w:rsidP="00C46C9A">
            <w:pPr>
              <w:pStyle w:val="Tabelatekst"/>
              <w:rPr>
                <w:lang w:val="en-AU"/>
              </w:rPr>
            </w:pPr>
            <w:r w:rsidRPr="00A8345C">
              <w:rPr>
                <w:lang w:val="en-AU"/>
              </w:rPr>
              <w:t xml:space="preserve">Important Bird and Biodiversity Areas - </w:t>
            </w:r>
            <w:proofErr w:type="spellStart"/>
            <w:r w:rsidRPr="00A8345C">
              <w:rPr>
                <w:lang w:val="en-AU"/>
              </w:rPr>
              <w:t>ostoje</w:t>
            </w:r>
            <w:proofErr w:type="spellEnd"/>
            <w:r w:rsidRPr="00A8345C">
              <w:rPr>
                <w:lang w:val="en-AU"/>
              </w:rPr>
              <w:t xml:space="preserve"> </w:t>
            </w:r>
            <w:proofErr w:type="spellStart"/>
            <w:r w:rsidRPr="00A8345C">
              <w:rPr>
                <w:lang w:val="en-AU"/>
              </w:rPr>
              <w:t>ptaków</w:t>
            </w:r>
            <w:proofErr w:type="spellEnd"/>
            <w:r w:rsidRPr="00A8345C">
              <w:rPr>
                <w:lang w:val="en-AU"/>
              </w:rPr>
              <w:t xml:space="preserve"> </w:t>
            </w:r>
            <w:r w:rsidRPr="00A8345C">
              <w:rPr>
                <w:lang w:val="en-AU"/>
              </w:rPr>
              <w:br/>
            </w:r>
            <w:proofErr w:type="spellStart"/>
            <w:r w:rsidRPr="00A8345C">
              <w:rPr>
                <w:lang w:val="en-AU"/>
              </w:rPr>
              <w:t>i</w:t>
            </w:r>
            <w:proofErr w:type="spellEnd"/>
            <w:r w:rsidRPr="00A8345C">
              <w:rPr>
                <w:lang w:val="en-AU"/>
              </w:rPr>
              <w:t xml:space="preserve"> </w:t>
            </w:r>
            <w:proofErr w:type="spellStart"/>
            <w:r w:rsidRPr="00A8345C">
              <w:rPr>
                <w:lang w:val="en-AU"/>
              </w:rPr>
              <w:t>bioróżnorodności</w:t>
            </w:r>
            <w:proofErr w:type="spellEnd"/>
          </w:p>
        </w:tc>
      </w:tr>
      <w:tr w:rsidR="00C46C9A" w:rsidRPr="004A17D9" w14:paraId="1DB9AA89" w14:textId="77777777" w:rsidTr="00162338">
        <w:tc>
          <w:tcPr>
            <w:tcW w:w="2263" w:type="dxa"/>
          </w:tcPr>
          <w:p w14:paraId="4AF7BDB2" w14:textId="77777777" w:rsidR="00C46C9A" w:rsidRPr="00A8345C" w:rsidRDefault="00C46C9A" w:rsidP="00C46C9A">
            <w:pPr>
              <w:pStyle w:val="Tabelakollewa"/>
            </w:pPr>
            <w:r w:rsidRPr="004A17D9">
              <w:t xml:space="preserve">JCWP </w:t>
            </w:r>
          </w:p>
        </w:tc>
        <w:tc>
          <w:tcPr>
            <w:tcW w:w="6753" w:type="dxa"/>
          </w:tcPr>
          <w:p w14:paraId="1D353832" w14:textId="77777777" w:rsidR="00C46C9A" w:rsidRPr="00A8345C" w:rsidRDefault="00C46C9A" w:rsidP="00C46C9A">
            <w:pPr>
              <w:pStyle w:val="Tabelatekst"/>
            </w:pPr>
            <w:r w:rsidRPr="004A17D9">
              <w:t>jednolita część wód powierzchniowych</w:t>
            </w:r>
          </w:p>
        </w:tc>
      </w:tr>
      <w:tr w:rsidR="00C46C9A" w:rsidRPr="004A17D9" w14:paraId="285E94D2" w14:textId="77777777" w:rsidTr="00162338">
        <w:tc>
          <w:tcPr>
            <w:tcW w:w="2263" w:type="dxa"/>
          </w:tcPr>
          <w:p w14:paraId="76D01179" w14:textId="77777777" w:rsidR="00C46C9A" w:rsidRPr="00A8345C" w:rsidRDefault="00C46C9A" w:rsidP="00C46C9A">
            <w:pPr>
              <w:pStyle w:val="Tabelakollewa"/>
            </w:pPr>
            <w:r w:rsidRPr="004A17D9">
              <w:t xml:space="preserve">JCWPd </w:t>
            </w:r>
          </w:p>
        </w:tc>
        <w:tc>
          <w:tcPr>
            <w:tcW w:w="6753" w:type="dxa"/>
          </w:tcPr>
          <w:p w14:paraId="273B48A4" w14:textId="77777777" w:rsidR="00C46C9A" w:rsidRPr="00A8345C" w:rsidRDefault="00C46C9A" w:rsidP="00C46C9A">
            <w:pPr>
              <w:pStyle w:val="Tabelatekst"/>
            </w:pPr>
            <w:r w:rsidRPr="004A17D9">
              <w:t xml:space="preserve">jednolita część wód </w:t>
            </w:r>
            <w:r w:rsidRPr="00A8345C">
              <w:t>podziemnych</w:t>
            </w:r>
          </w:p>
        </w:tc>
      </w:tr>
      <w:tr w:rsidR="00C46C9A" w:rsidRPr="004A17D9" w14:paraId="15903D12" w14:textId="77777777" w:rsidTr="00162338">
        <w:tc>
          <w:tcPr>
            <w:tcW w:w="2263" w:type="dxa"/>
          </w:tcPr>
          <w:p w14:paraId="4F7FFC94" w14:textId="77777777" w:rsidR="00C46C9A" w:rsidRPr="00A8345C" w:rsidRDefault="00C46C9A" w:rsidP="00C46C9A">
            <w:pPr>
              <w:pStyle w:val="Tabelakollewa"/>
            </w:pPr>
            <w:r w:rsidRPr="004A17D9">
              <w:t>KDP</w:t>
            </w:r>
          </w:p>
        </w:tc>
        <w:tc>
          <w:tcPr>
            <w:tcW w:w="6753" w:type="dxa"/>
          </w:tcPr>
          <w:p w14:paraId="7C098DC2" w14:textId="77777777" w:rsidR="00C46C9A" w:rsidRPr="00A8345C" w:rsidRDefault="00C46C9A" w:rsidP="00C46C9A">
            <w:pPr>
              <w:pStyle w:val="Tabelatekst"/>
            </w:pPr>
            <w:r w:rsidRPr="004A17D9">
              <w:t>Katalog dobrych praktyk w zakresie robót hydrotechnicznych i prac utrzymaniowych wraz z ustaleniem zasad ich wdrażania (MGGP, kwiecień 2018 r.)</w:t>
            </w:r>
          </w:p>
        </w:tc>
      </w:tr>
      <w:tr w:rsidR="00C46C9A" w:rsidRPr="004A17D9" w14:paraId="02678E77" w14:textId="77777777" w:rsidTr="00162338">
        <w:tc>
          <w:tcPr>
            <w:tcW w:w="2263" w:type="dxa"/>
          </w:tcPr>
          <w:p w14:paraId="59839D1A" w14:textId="77777777" w:rsidR="00C46C9A" w:rsidRPr="00A8345C" w:rsidRDefault="00C46C9A" w:rsidP="00C46C9A">
            <w:pPr>
              <w:pStyle w:val="Tabelakollewa"/>
            </w:pPr>
            <w:r>
              <w:t>KE</w:t>
            </w:r>
          </w:p>
        </w:tc>
        <w:tc>
          <w:tcPr>
            <w:tcW w:w="6753" w:type="dxa"/>
          </w:tcPr>
          <w:p w14:paraId="292EC5D0" w14:textId="77777777" w:rsidR="00C46C9A" w:rsidRPr="00A8345C" w:rsidRDefault="00C46C9A" w:rsidP="00C46C9A">
            <w:pPr>
              <w:pStyle w:val="Tabelatekst"/>
            </w:pPr>
            <w:r w:rsidRPr="006C23E8">
              <w:t>Komisja Europejska</w:t>
            </w:r>
          </w:p>
        </w:tc>
      </w:tr>
      <w:tr w:rsidR="00C46C9A" w:rsidRPr="004A17D9" w14:paraId="3CFF851F" w14:textId="77777777" w:rsidTr="00162338">
        <w:tc>
          <w:tcPr>
            <w:tcW w:w="2263" w:type="dxa"/>
          </w:tcPr>
          <w:p w14:paraId="59D10CCC" w14:textId="77777777" w:rsidR="00C46C9A" w:rsidRPr="00A8345C" w:rsidRDefault="00C46C9A" w:rsidP="00C46C9A">
            <w:pPr>
              <w:pStyle w:val="Tabelakollewa"/>
            </w:pPr>
            <w:proofErr w:type="spellStart"/>
            <w:r w:rsidRPr="00226327">
              <w:t>KPEiK</w:t>
            </w:r>
            <w:proofErr w:type="spellEnd"/>
          </w:p>
        </w:tc>
        <w:tc>
          <w:tcPr>
            <w:tcW w:w="6753" w:type="dxa"/>
          </w:tcPr>
          <w:p w14:paraId="43E4D656" w14:textId="77777777" w:rsidR="00C46C9A" w:rsidRPr="00A8345C" w:rsidRDefault="00C46C9A" w:rsidP="00C46C9A">
            <w:pPr>
              <w:pStyle w:val="Tabelatekst"/>
            </w:pPr>
            <w:r w:rsidRPr="00226327">
              <w:t xml:space="preserve">Krajowy Plan na rzecz Energii i Klimatu na lata </w:t>
            </w:r>
            <w:r w:rsidRPr="00A8345C">
              <w:t>2021-2030</w:t>
            </w:r>
          </w:p>
        </w:tc>
      </w:tr>
      <w:tr w:rsidR="00C46C9A" w:rsidRPr="004A17D9" w14:paraId="4794062E" w14:textId="77777777" w:rsidTr="00162338">
        <w:tc>
          <w:tcPr>
            <w:tcW w:w="2263" w:type="dxa"/>
          </w:tcPr>
          <w:p w14:paraId="31A2D4F9" w14:textId="77777777" w:rsidR="00C46C9A" w:rsidRPr="00A8345C" w:rsidRDefault="00C46C9A" w:rsidP="00C46C9A">
            <w:pPr>
              <w:pStyle w:val="Tabelakollewa"/>
            </w:pPr>
            <w:r w:rsidRPr="004A17D9">
              <w:t>KPOWM</w:t>
            </w:r>
          </w:p>
        </w:tc>
        <w:tc>
          <w:tcPr>
            <w:tcW w:w="6753" w:type="dxa"/>
          </w:tcPr>
          <w:p w14:paraId="4ED11EB6" w14:textId="77777777" w:rsidR="00C46C9A" w:rsidRPr="00A8345C" w:rsidRDefault="00C46C9A" w:rsidP="00C46C9A">
            <w:pPr>
              <w:pStyle w:val="Tabelatekst"/>
            </w:pPr>
            <w:r w:rsidRPr="004A17D9">
              <w:t>Krajowy program ochrony wód morskich</w:t>
            </w:r>
          </w:p>
        </w:tc>
      </w:tr>
      <w:tr w:rsidR="00C46C9A" w:rsidRPr="004A17D9" w14:paraId="4F8CB1FE" w14:textId="77777777" w:rsidTr="00162338">
        <w:tc>
          <w:tcPr>
            <w:tcW w:w="2263" w:type="dxa"/>
          </w:tcPr>
          <w:p w14:paraId="14BDF94A" w14:textId="77777777" w:rsidR="00C46C9A" w:rsidRPr="00A8345C" w:rsidRDefault="00C46C9A" w:rsidP="00C46C9A">
            <w:pPr>
              <w:pStyle w:val="Tabelakollewa"/>
            </w:pPr>
            <w:r w:rsidRPr="004A17D9">
              <w:t>KPRWP</w:t>
            </w:r>
          </w:p>
        </w:tc>
        <w:tc>
          <w:tcPr>
            <w:tcW w:w="6753" w:type="dxa"/>
          </w:tcPr>
          <w:p w14:paraId="571158E8" w14:textId="77777777" w:rsidR="00C46C9A" w:rsidRPr="00A8345C" w:rsidRDefault="00C46C9A" w:rsidP="00C46C9A">
            <w:pPr>
              <w:pStyle w:val="Tabelatekst"/>
            </w:pPr>
            <w:r w:rsidRPr="004A17D9">
              <w:t>Krajowy program renaturyzacji wód powierzchniowych</w:t>
            </w:r>
          </w:p>
        </w:tc>
      </w:tr>
      <w:tr w:rsidR="00C46C9A" w:rsidRPr="004A17D9" w14:paraId="3F1CC4FB" w14:textId="77777777" w:rsidTr="00162338">
        <w:tc>
          <w:tcPr>
            <w:tcW w:w="2263" w:type="dxa"/>
          </w:tcPr>
          <w:p w14:paraId="145FED23" w14:textId="2103CAF1" w:rsidR="00C46C9A" w:rsidRPr="004A17D9" w:rsidRDefault="00C46C9A" w:rsidP="00C46C9A">
            <w:pPr>
              <w:pStyle w:val="Tabelakollewa"/>
            </w:pPr>
            <w:r>
              <w:t>KZGW</w:t>
            </w:r>
          </w:p>
        </w:tc>
        <w:tc>
          <w:tcPr>
            <w:tcW w:w="6753" w:type="dxa"/>
          </w:tcPr>
          <w:p w14:paraId="3F190D37" w14:textId="298D405E" w:rsidR="00C46C9A" w:rsidRPr="004A17D9" w:rsidRDefault="00C46C9A" w:rsidP="00C46C9A">
            <w:pPr>
              <w:pStyle w:val="Tabelatekst"/>
            </w:pPr>
            <w:r>
              <w:t>Krajowy Zarząd Gospodarki Wodnej</w:t>
            </w:r>
          </w:p>
        </w:tc>
      </w:tr>
      <w:tr w:rsidR="00C46C9A" w:rsidRPr="004A17D9" w14:paraId="33A5EDA3" w14:textId="77777777" w:rsidTr="00162338">
        <w:tc>
          <w:tcPr>
            <w:tcW w:w="2263" w:type="dxa"/>
          </w:tcPr>
          <w:p w14:paraId="639544D3" w14:textId="77777777" w:rsidR="00C46C9A" w:rsidRPr="00A8345C" w:rsidRDefault="00C46C9A" w:rsidP="00C46C9A">
            <w:pPr>
              <w:pStyle w:val="Tabelakollewa"/>
            </w:pPr>
            <w:r>
              <w:t>LZWP</w:t>
            </w:r>
          </w:p>
        </w:tc>
        <w:tc>
          <w:tcPr>
            <w:tcW w:w="6753" w:type="dxa"/>
          </w:tcPr>
          <w:p w14:paraId="707E2D8A" w14:textId="77777777" w:rsidR="00C46C9A" w:rsidRPr="00A8345C" w:rsidRDefault="00C46C9A" w:rsidP="00C46C9A">
            <w:pPr>
              <w:pStyle w:val="Tabelatekst"/>
            </w:pPr>
            <w:r>
              <w:t>Lokalny Zbiornik Wód Podziemnych</w:t>
            </w:r>
          </w:p>
        </w:tc>
      </w:tr>
      <w:tr w:rsidR="00C46C9A" w:rsidRPr="004A17D9" w14:paraId="36C91AE2" w14:textId="77777777" w:rsidTr="00162338">
        <w:tc>
          <w:tcPr>
            <w:tcW w:w="2263" w:type="dxa"/>
          </w:tcPr>
          <w:p w14:paraId="7F9A4C45" w14:textId="77777777" w:rsidR="00C46C9A" w:rsidRPr="00A8345C" w:rsidRDefault="00C46C9A" w:rsidP="00C46C9A">
            <w:pPr>
              <w:pStyle w:val="Tabelakollewa"/>
            </w:pPr>
            <w:r>
              <w:t>MP</w:t>
            </w:r>
            <w:r w:rsidRPr="00A8345C">
              <w:t>HP</w:t>
            </w:r>
          </w:p>
        </w:tc>
        <w:tc>
          <w:tcPr>
            <w:tcW w:w="6753" w:type="dxa"/>
          </w:tcPr>
          <w:p w14:paraId="5D6CECE6" w14:textId="77777777" w:rsidR="00C46C9A" w:rsidRPr="00A8345C" w:rsidRDefault="00C46C9A" w:rsidP="00C46C9A">
            <w:pPr>
              <w:pStyle w:val="Tabelatekst"/>
            </w:pPr>
            <w:r w:rsidRPr="00704D86">
              <w:t>Map</w:t>
            </w:r>
            <w:r w:rsidRPr="00A8345C">
              <w:t>a Podziału Hydrograficznego Polski</w:t>
            </w:r>
          </w:p>
        </w:tc>
      </w:tr>
      <w:tr w:rsidR="00C46C9A" w:rsidRPr="004A17D9" w14:paraId="1278CB13" w14:textId="77777777" w:rsidTr="00162338">
        <w:tc>
          <w:tcPr>
            <w:tcW w:w="2263" w:type="dxa"/>
          </w:tcPr>
          <w:p w14:paraId="5C191615" w14:textId="77777777" w:rsidR="00C46C9A" w:rsidRPr="00A8345C" w:rsidRDefault="00C46C9A" w:rsidP="00C46C9A">
            <w:pPr>
              <w:pStyle w:val="Tabelakollewa"/>
            </w:pPr>
            <w:r>
              <w:t>MPP</w:t>
            </w:r>
          </w:p>
        </w:tc>
        <w:tc>
          <w:tcPr>
            <w:tcW w:w="6753" w:type="dxa"/>
          </w:tcPr>
          <w:p w14:paraId="4971167E" w14:textId="77777777" w:rsidR="00C46C9A" w:rsidRPr="00A8345C" w:rsidRDefault="00C46C9A" w:rsidP="00C46C9A">
            <w:pPr>
              <w:pStyle w:val="Tabelatekst"/>
            </w:pPr>
            <w:r>
              <w:t>Monitoring Ptaków Polski</w:t>
            </w:r>
          </w:p>
        </w:tc>
      </w:tr>
      <w:tr w:rsidR="00C46C9A" w:rsidRPr="004A17D9" w14:paraId="5C6782E9" w14:textId="77777777" w:rsidTr="00162338">
        <w:tc>
          <w:tcPr>
            <w:tcW w:w="2263" w:type="dxa"/>
          </w:tcPr>
          <w:p w14:paraId="3F134F93" w14:textId="77777777" w:rsidR="00C46C9A" w:rsidRPr="00A8345C" w:rsidRDefault="00C46C9A" w:rsidP="00C46C9A">
            <w:pPr>
              <w:pStyle w:val="Tabelakollewa"/>
            </w:pPr>
            <w:r>
              <w:t>MPPL</w:t>
            </w:r>
          </w:p>
        </w:tc>
        <w:tc>
          <w:tcPr>
            <w:tcW w:w="6753" w:type="dxa"/>
          </w:tcPr>
          <w:p w14:paraId="62E092AB" w14:textId="77777777" w:rsidR="00C46C9A" w:rsidRPr="00A8345C" w:rsidRDefault="00C46C9A" w:rsidP="00C46C9A">
            <w:pPr>
              <w:pStyle w:val="Tabelatekst"/>
            </w:pPr>
            <w:r w:rsidRPr="00025C7B">
              <w:t xml:space="preserve">Monitoring </w:t>
            </w:r>
            <w:r w:rsidRPr="00A8345C">
              <w:t>Pospolitych Ptaków Lęgowych</w:t>
            </w:r>
          </w:p>
        </w:tc>
      </w:tr>
      <w:tr w:rsidR="00C46C9A" w:rsidRPr="004A17D9" w14:paraId="20E09C91" w14:textId="77777777" w:rsidTr="00162338">
        <w:tc>
          <w:tcPr>
            <w:tcW w:w="2263" w:type="dxa"/>
          </w:tcPr>
          <w:p w14:paraId="0A1607DA" w14:textId="77777777" w:rsidR="00C46C9A" w:rsidRPr="00A8345C" w:rsidRDefault="00C46C9A" w:rsidP="00C46C9A">
            <w:pPr>
              <w:pStyle w:val="Tabelakollewa"/>
            </w:pPr>
            <w:r>
              <w:lastRenderedPageBreak/>
              <w:t>NSP</w:t>
            </w:r>
          </w:p>
        </w:tc>
        <w:tc>
          <w:tcPr>
            <w:tcW w:w="6753" w:type="dxa"/>
          </w:tcPr>
          <w:p w14:paraId="0A37FC8E" w14:textId="77777777" w:rsidR="00C46C9A" w:rsidRPr="00A8345C" w:rsidRDefault="00C46C9A" w:rsidP="00C46C9A">
            <w:pPr>
              <w:pStyle w:val="Tabelatekst"/>
            </w:pPr>
            <w:r w:rsidRPr="00110002">
              <w:t xml:space="preserve">Narodowy Spis </w:t>
            </w:r>
            <w:r w:rsidRPr="00A8345C">
              <w:t>Powszechny Ludności i Mieszkań</w:t>
            </w:r>
          </w:p>
        </w:tc>
      </w:tr>
      <w:tr w:rsidR="00C46C9A" w:rsidRPr="00EC27D1" w14:paraId="28D2491C" w14:textId="77777777" w:rsidTr="00162338">
        <w:tc>
          <w:tcPr>
            <w:tcW w:w="2263" w:type="dxa"/>
          </w:tcPr>
          <w:p w14:paraId="63E33D5E" w14:textId="77777777" w:rsidR="00C46C9A" w:rsidRPr="00A8345C" w:rsidRDefault="00C46C9A" w:rsidP="00C46C9A">
            <w:pPr>
              <w:pStyle w:val="Tabelakollewa"/>
            </w:pPr>
            <w:r>
              <w:t xml:space="preserve">Obszary </w:t>
            </w:r>
            <w:r w:rsidRPr="00A8345C">
              <w:t>IBA</w:t>
            </w:r>
          </w:p>
        </w:tc>
        <w:tc>
          <w:tcPr>
            <w:tcW w:w="6753" w:type="dxa"/>
          </w:tcPr>
          <w:p w14:paraId="1FB61F0F" w14:textId="77777777" w:rsidR="00C46C9A" w:rsidRPr="00A8345C" w:rsidRDefault="00C46C9A" w:rsidP="00C46C9A">
            <w:pPr>
              <w:pStyle w:val="Tabelatekst"/>
              <w:rPr>
                <w:lang w:val="en-AU"/>
              </w:rPr>
            </w:pPr>
            <w:r w:rsidRPr="006C23E8">
              <w:t xml:space="preserve">Ostoje ptaków i bioróżnorodności (ang. </w:t>
            </w:r>
            <w:r w:rsidRPr="00A8345C">
              <w:rPr>
                <w:lang w:val="en-AU"/>
              </w:rPr>
              <w:t>Important Bird and Biodiversity Areas)</w:t>
            </w:r>
          </w:p>
        </w:tc>
      </w:tr>
      <w:tr w:rsidR="00C46C9A" w:rsidRPr="004A17D9" w14:paraId="3710A523" w14:textId="77777777" w:rsidTr="00162338">
        <w:tc>
          <w:tcPr>
            <w:tcW w:w="2263" w:type="dxa"/>
          </w:tcPr>
          <w:p w14:paraId="264B75AA" w14:textId="77777777" w:rsidR="00C46C9A" w:rsidRPr="00A8345C" w:rsidRDefault="00C46C9A" w:rsidP="00C46C9A">
            <w:pPr>
              <w:pStyle w:val="Tabelakollewa"/>
            </w:pPr>
            <w:r>
              <w:t>O</w:t>
            </w:r>
            <w:r w:rsidRPr="00A8345C">
              <w:t>CHK</w:t>
            </w:r>
          </w:p>
        </w:tc>
        <w:tc>
          <w:tcPr>
            <w:tcW w:w="6753" w:type="dxa"/>
          </w:tcPr>
          <w:p w14:paraId="37EDC0F7" w14:textId="77777777" w:rsidR="00C46C9A" w:rsidRPr="00A8345C" w:rsidRDefault="00C46C9A" w:rsidP="00C46C9A">
            <w:pPr>
              <w:pStyle w:val="Tabelatekst"/>
            </w:pPr>
            <w:r w:rsidRPr="004B4F4B">
              <w:t>Obszar chronionego krajobrazu</w:t>
            </w:r>
          </w:p>
        </w:tc>
      </w:tr>
      <w:tr w:rsidR="00C46C9A" w:rsidRPr="004A17D9" w14:paraId="690C03EE" w14:textId="77777777" w:rsidTr="00162338">
        <w:tc>
          <w:tcPr>
            <w:tcW w:w="2263" w:type="dxa"/>
          </w:tcPr>
          <w:p w14:paraId="149C0EA7" w14:textId="77777777" w:rsidR="00C46C9A" w:rsidRPr="00A8345C" w:rsidRDefault="00C46C9A" w:rsidP="00C46C9A">
            <w:pPr>
              <w:pStyle w:val="Tabelakollewa"/>
            </w:pPr>
            <w:r>
              <w:t>ONZ</w:t>
            </w:r>
          </w:p>
        </w:tc>
        <w:tc>
          <w:tcPr>
            <w:tcW w:w="6753" w:type="dxa"/>
          </w:tcPr>
          <w:p w14:paraId="41EAD577" w14:textId="77777777" w:rsidR="00C46C9A" w:rsidRPr="00A8345C" w:rsidRDefault="00C46C9A" w:rsidP="00C46C9A">
            <w:pPr>
              <w:pStyle w:val="Tabelatekst"/>
            </w:pPr>
            <w:r>
              <w:t>Organizacja Narodów Zjednoczonych</w:t>
            </w:r>
          </w:p>
        </w:tc>
      </w:tr>
      <w:tr w:rsidR="00C46C9A" w:rsidRPr="004A17D9" w14:paraId="5082DB1A" w14:textId="77777777" w:rsidTr="00162338">
        <w:tc>
          <w:tcPr>
            <w:tcW w:w="2263" w:type="dxa"/>
          </w:tcPr>
          <w:p w14:paraId="0CFFA92A" w14:textId="77777777" w:rsidR="00C46C9A" w:rsidRPr="00A8345C" w:rsidRDefault="00C46C9A" w:rsidP="00C46C9A">
            <w:pPr>
              <w:pStyle w:val="Tabelakollewa"/>
            </w:pPr>
            <w:r>
              <w:t>OSO</w:t>
            </w:r>
          </w:p>
        </w:tc>
        <w:tc>
          <w:tcPr>
            <w:tcW w:w="6753" w:type="dxa"/>
          </w:tcPr>
          <w:p w14:paraId="470972B8" w14:textId="77777777" w:rsidR="00C46C9A" w:rsidRPr="00A8345C" w:rsidRDefault="00C46C9A" w:rsidP="00C46C9A">
            <w:pPr>
              <w:pStyle w:val="Tabelatekst"/>
            </w:pPr>
            <w:r>
              <w:t xml:space="preserve">Obszar </w:t>
            </w:r>
            <w:r w:rsidRPr="00A8345C">
              <w:t>Natura 2000 Obszary specjalnej ochrony ptaków</w:t>
            </w:r>
          </w:p>
        </w:tc>
      </w:tr>
      <w:tr w:rsidR="00C46C9A" w:rsidRPr="004A17D9" w14:paraId="0947A0FC" w14:textId="77777777" w:rsidTr="00162338">
        <w:tc>
          <w:tcPr>
            <w:tcW w:w="2263" w:type="dxa"/>
          </w:tcPr>
          <w:p w14:paraId="471C619E" w14:textId="77777777" w:rsidR="00C46C9A" w:rsidRPr="00A8345C" w:rsidRDefault="00C46C9A" w:rsidP="00C46C9A">
            <w:pPr>
              <w:pStyle w:val="Tabelakollewa"/>
            </w:pPr>
            <w:r w:rsidRPr="00C20660">
              <w:t>PEP2030</w:t>
            </w:r>
          </w:p>
        </w:tc>
        <w:tc>
          <w:tcPr>
            <w:tcW w:w="6753" w:type="dxa"/>
          </w:tcPr>
          <w:p w14:paraId="26D9B6D4" w14:textId="77777777" w:rsidR="00C46C9A" w:rsidRPr="00A8345C" w:rsidRDefault="00C46C9A" w:rsidP="00C46C9A">
            <w:pPr>
              <w:pStyle w:val="Tabelatekst"/>
            </w:pPr>
            <w:r w:rsidRPr="00C20660">
              <w:t>Polityka Ekologiczna Państwa 2030</w:t>
            </w:r>
          </w:p>
        </w:tc>
      </w:tr>
      <w:tr w:rsidR="00C46C9A" w:rsidRPr="004A17D9" w14:paraId="31BB7873" w14:textId="77777777" w:rsidTr="00162338">
        <w:tc>
          <w:tcPr>
            <w:tcW w:w="2263" w:type="dxa"/>
          </w:tcPr>
          <w:p w14:paraId="1BF79F58" w14:textId="77777777" w:rsidR="00C46C9A" w:rsidRPr="00A8345C" w:rsidRDefault="00C46C9A" w:rsidP="00C46C9A">
            <w:pPr>
              <w:pStyle w:val="Tabelakollewa"/>
            </w:pPr>
            <w:r w:rsidRPr="004A17D9">
              <w:t>PGW</w:t>
            </w:r>
          </w:p>
        </w:tc>
        <w:tc>
          <w:tcPr>
            <w:tcW w:w="6753" w:type="dxa"/>
          </w:tcPr>
          <w:p w14:paraId="05A8A480" w14:textId="77777777" w:rsidR="00C46C9A" w:rsidRPr="00A8345C" w:rsidRDefault="00C46C9A" w:rsidP="00C46C9A">
            <w:pPr>
              <w:pStyle w:val="Tabelatekst"/>
            </w:pPr>
            <w:r w:rsidRPr="004A17D9">
              <w:t>Plany gospodarowania wodami na obszarach dorzeczy</w:t>
            </w:r>
          </w:p>
        </w:tc>
      </w:tr>
      <w:tr w:rsidR="00C46C9A" w:rsidRPr="004A17D9" w14:paraId="24E6302D" w14:textId="77777777" w:rsidTr="00162338">
        <w:tc>
          <w:tcPr>
            <w:tcW w:w="2263" w:type="dxa"/>
          </w:tcPr>
          <w:p w14:paraId="0008A53B" w14:textId="77777777" w:rsidR="00C46C9A" w:rsidRPr="00A8345C" w:rsidRDefault="00C46C9A" w:rsidP="00C46C9A">
            <w:pPr>
              <w:pStyle w:val="Tabelakollewa"/>
            </w:pPr>
            <w:r w:rsidRPr="004A17D9">
              <w:t>PGW Wody Polskie</w:t>
            </w:r>
          </w:p>
        </w:tc>
        <w:tc>
          <w:tcPr>
            <w:tcW w:w="6753" w:type="dxa"/>
          </w:tcPr>
          <w:p w14:paraId="66B7668E" w14:textId="77777777" w:rsidR="00C46C9A" w:rsidRPr="00A8345C" w:rsidRDefault="00C46C9A" w:rsidP="00C46C9A">
            <w:pPr>
              <w:pStyle w:val="Tabelatekst"/>
            </w:pPr>
            <w:r w:rsidRPr="004A17D9">
              <w:t>Państwowe Gospodarstwo Wodne Wody Polskie</w:t>
            </w:r>
          </w:p>
        </w:tc>
      </w:tr>
      <w:tr w:rsidR="00C46C9A" w:rsidRPr="004A17D9" w14:paraId="1D9ABADC" w14:textId="77777777" w:rsidTr="00162338">
        <w:tc>
          <w:tcPr>
            <w:tcW w:w="2263" w:type="dxa"/>
          </w:tcPr>
          <w:p w14:paraId="2DD3069D" w14:textId="77777777" w:rsidR="00C46C9A" w:rsidRPr="00A8345C" w:rsidRDefault="00C46C9A" w:rsidP="00C46C9A">
            <w:pPr>
              <w:pStyle w:val="Tabelakollewa"/>
            </w:pPr>
            <w:r>
              <w:t>PK</w:t>
            </w:r>
          </w:p>
        </w:tc>
        <w:tc>
          <w:tcPr>
            <w:tcW w:w="6753" w:type="dxa"/>
          </w:tcPr>
          <w:p w14:paraId="13B18DD4" w14:textId="77777777" w:rsidR="00C46C9A" w:rsidRPr="00A8345C" w:rsidRDefault="00C46C9A" w:rsidP="00C46C9A">
            <w:pPr>
              <w:pStyle w:val="Tabelatekst"/>
            </w:pPr>
            <w:r>
              <w:t>Park Krajobrazowy</w:t>
            </w:r>
          </w:p>
        </w:tc>
      </w:tr>
      <w:tr w:rsidR="00C46C9A" w:rsidRPr="004A17D9" w14:paraId="13FA4C69" w14:textId="77777777" w:rsidTr="00162338">
        <w:tc>
          <w:tcPr>
            <w:tcW w:w="2263" w:type="dxa"/>
          </w:tcPr>
          <w:p w14:paraId="53FF5047" w14:textId="77777777" w:rsidR="00C46C9A" w:rsidRPr="00A8345C" w:rsidRDefault="00C46C9A" w:rsidP="00C46C9A">
            <w:pPr>
              <w:pStyle w:val="Tabelakollewa"/>
            </w:pPr>
            <w:r w:rsidRPr="004A17D9">
              <w:t>PMŚ</w:t>
            </w:r>
          </w:p>
        </w:tc>
        <w:tc>
          <w:tcPr>
            <w:tcW w:w="6753" w:type="dxa"/>
          </w:tcPr>
          <w:p w14:paraId="04B7A324" w14:textId="77777777" w:rsidR="00C46C9A" w:rsidRPr="00A8345C" w:rsidRDefault="00C46C9A" w:rsidP="00C46C9A">
            <w:pPr>
              <w:pStyle w:val="Tabelatekst"/>
            </w:pPr>
            <w:r w:rsidRPr="004A17D9">
              <w:t xml:space="preserve">Państwowy </w:t>
            </w:r>
            <w:r w:rsidRPr="00A8345C">
              <w:t>Monitoring Środowiska</w:t>
            </w:r>
          </w:p>
        </w:tc>
      </w:tr>
      <w:tr w:rsidR="00C46C9A" w:rsidRPr="004A17D9" w14:paraId="77BC90DB" w14:textId="77777777" w:rsidTr="00162338">
        <w:tc>
          <w:tcPr>
            <w:tcW w:w="2263" w:type="dxa"/>
          </w:tcPr>
          <w:p w14:paraId="045211B2" w14:textId="77777777" w:rsidR="00C46C9A" w:rsidRPr="00A8345C" w:rsidRDefault="00C46C9A" w:rsidP="00C46C9A">
            <w:pPr>
              <w:pStyle w:val="Tabelakollewa"/>
            </w:pPr>
            <w:r>
              <w:t>PN</w:t>
            </w:r>
          </w:p>
        </w:tc>
        <w:tc>
          <w:tcPr>
            <w:tcW w:w="6753" w:type="dxa"/>
          </w:tcPr>
          <w:p w14:paraId="5B7D79F5" w14:textId="77777777" w:rsidR="00C46C9A" w:rsidRPr="00A8345C" w:rsidRDefault="00C46C9A" w:rsidP="00C46C9A">
            <w:pPr>
              <w:pStyle w:val="Tabelatekst"/>
            </w:pPr>
            <w:r>
              <w:t>Potok nizinny</w:t>
            </w:r>
          </w:p>
        </w:tc>
      </w:tr>
      <w:tr w:rsidR="00C46C9A" w:rsidRPr="004A17D9" w14:paraId="4B49867F" w14:textId="77777777" w:rsidTr="00162338">
        <w:tc>
          <w:tcPr>
            <w:tcW w:w="2263" w:type="dxa"/>
          </w:tcPr>
          <w:p w14:paraId="180E0E22" w14:textId="77777777" w:rsidR="00C46C9A" w:rsidRPr="00A8345C" w:rsidRDefault="00C46C9A" w:rsidP="00C46C9A">
            <w:pPr>
              <w:pStyle w:val="Tabelakollewa"/>
            </w:pPr>
            <w:proofErr w:type="spellStart"/>
            <w:r>
              <w:t>PNp</w:t>
            </w:r>
            <w:proofErr w:type="spellEnd"/>
          </w:p>
        </w:tc>
        <w:tc>
          <w:tcPr>
            <w:tcW w:w="6753" w:type="dxa"/>
          </w:tcPr>
          <w:p w14:paraId="6E40E978" w14:textId="77777777" w:rsidR="00C46C9A" w:rsidRPr="00A8345C" w:rsidRDefault="00C46C9A" w:rsidP="00C46C9A">
            <w:pPr>
              <w:pStyle w:val="Tabelatekst"/>
            </w:pPr>
            <w:r>
              <w:t>Potok nizinny pia</w:t>
            </w:r>
            <w:r w:rsidRPr="00A8345C">
              <w:t>szczysty</w:t>
            </w:r>
          </w:p>
        </w:tc>
      </w:tr>
      <w:tr w:rsidR="00C46C9A" w:rsidRPr="004A17D9" w14:paraId="66BEC869" w14:textId="77777777" w:rsidTr="00162338">
        <w:tc>
          <w:tcPr>
            <w:tcW w:w="2263" w:type="dxa"/>
          </w:tcPr>
          <w:p w14:paraId="5EB9912C" w14:textId="77777777" w:rsidR="00C46C9A" w:rsidRPr="00A8345C" w:rsidRDefault="00C46C9A" w:rsidP="00C46C9A">
            <w:pPr>
              <w:pStyle w:val="Tabelakollewa"/>
            </w:pPr>
            <w:r w:rsidRPr="004A17D9">
              <w:t>POBM</w:t>
            </w:r>
          </w:p>
        </w:tc>
        <w:tc>
          <w:tcPr>
            <w:tcW w:w="6753" w:type="dxa"/>
          </w:tcPr>
          <w:p w14:paraId="1003396D" w14:textId="77777777" w:rsidR="00C46C9A" w:rsidRPr="00A8345C" w:rsidRDefault="00C46C9A" w:rsidP="00C46C9A">
            <w:pPr>
              <w:pStyle w:val="Tabelatekst"/>
            </w:pPr>
            <w:r w:rsidRPr="004A17D9">
              <w:t>Program ochrony brzegów morskich</w:t>
            </w:r>
          </w:p>
        </w:tc>
      </w:tr>
      <w:tr w:rsidR="00C46C9A" w:rsidRPr="004A17D9" w14:paraId="313205F4" w14:textId="77777777" w:rsidTr="00162338">
        <w:tc>
          <w:tcPr>
            <w:tcW w:w="2263" w:type="dxa"/>
          </w:tcPr>
          <w:p w14:paraId="401B5EBA" w14:textId="77777777" w:rsidR="00C46C9A" w:rsidRPr="00A8345C" w:rsidRDefault="00C46C9A" w:rsidP="00C46C9A">
            <w:pPr>
              <w:pStyle w:val="Tabelakollewa"/>
            </w:pPr>
            <w:r w:rsidRPr="004A17D9">
              <w:t xml:space="preserve">Podręcznik </w:t>
            </w:r>
            <w:r w:rsidRPr="004A17D9">
              <w:br/>
              <w:t>renaturyzacji</w:t>
            </w:r>
          </w:p>
        </w:tc>
        <w:tc>
          <w:tcPr>
            <w:tcW w:w="6753" w:type="dxa"/>
          </w:tcPr>
          <w:p w14:paraId="750DE5B3" w14:textId="77777777" w:rsidR="00C46C9A" w:rsidRPr="00A8345C" w:rsidRDefault="00C46C9A" w:rsidP="00C46C9A">
            <w:pPr>
              <w:pStyle w:val="Tabelatekst"/>
            </w:pPr>
            <w:r w:rsidRPr="004A17D9">
              <w:t>Renaturyzacja wód – podręcznik dobrych praktyk renaturyzacji wód powierzchniowych (</w:t>
            </w:r>
            <w:proofErr w:type="spellStart"/>
            <w:r w:rsidRPr="004A17D9">
              <w:t>Multiconsult</w:t>
            </w:r>
            <w:proofErr w:type="spellEnd"/>
            <w:r w:rsidRPr="004A17D9">
              <w:t>, kwiecień 2020 r.)</w:t>
            </w:r>
          </w:p>
        </w:tc>
      </w:tr>
      <w:tr w:rsidR="00C46C9A" w:rsidRPr="004A17D9" w14:paraId="487E7132" w14:textId="77777777" w:rsidTr="00162338">
        <w:tc>
          <w:tcPr>
            <w:tcW w:w="2263" w:type="dxa"/>
          </w:tcPr>
          <w:p w14:paraId="671B3A47" w14:textId="77777777" w:rsidR="00C46C9A" w:rsidRPr="00207849" w:rsidRDefault="00C46C9A" w:rsidP="00C46C9A">
            <w:pPr>
              <w:pStyle w:val="Tabelakollewa"/>
            </w:pPr>
            <w:r w:rsidRPr="00207849">
              <w:t>Prognoza</w:t>
            </w:r>
          </w:p>
        </w:tc>
        <w:tc>
          <w:tcPr>
            <w:tcW w:w="6753" w:type="dxa"/>
          </w:tcPr>
          <w:p w14:paraId="1A97B16D" w14:textId="3006F37D" w:rsidR="00C46C9A" w:rsidRPr="00207849" w:rsidRDefault="00C46C9A" w:rsidP="00C46C9A">
            <w:pPr>
              <w:pStyle w:val="Tabelatekst"/>
            </w:pPr>
            <w:r w:rsidRPr="00207849">
              <w:t>Prognoza oddziaływania na środowisko projektu Planu Utrzymania Wód w regionie wodnym Małej Wisły, regionie wodnym Górnej Odry, regionie wodnym Czadeczki - obszar działania PGW Wody Polskie Regionalnego Zarządu Gospodarki Wodnej w Gliwicach</w:t>
            </w:r>
          </w:p>
        </w:tc>
      </w:tr>
      <w:tr w:rsidR="00C46C9A" w:rsidRPr="004A17D9" w14:paraId="73762B5F" w14:textId="77777777" w:rsidTr="00162338">
        <w:tc>
          <w:tcPr>
            <w:tcW w:w="2263" w:type="dxa"/>
          </w:tcPr>
          <w:p w14:paraId="35C979C2" w14:textId="77777777" w:rsidR="00C46C9A" w:rsidRPr="00A8345C" w:rsidRDefault="00C46C9A" w:rsidP="00C46C9A">
            <w:pPr>
              <w:pStyle w:val="Tabelakollewa"/>
            </w:pPr>
            <w:r w:rsidRPr="004A17D9">
              <w:t>PPNW</w:t>
            </w:r>
          </w:p>
        </w:tc>
        <w:tc>
          <w:tcPr>
            <w:tcW w:w="6753" w:type="dxa"/>
          </w:tcPr>
          <w:p w14:paraId="0D50E537" w14:textId="77777777" w:rsidR="00C46C9A" w:rsidRPr="00A8345C" w:rsidRDefault="00C46C9A" w:rsidP="00C46C9A">
            <w:pPr>
              <w:pStyle w:val="Tabelatekst"/>
            </w:pPr>
            <w:r w:rsidRPr="004A17D9">
              <w:t>Program przeciwdziałania niedoborowi wody</w:t>
            </w:r>
          </w:p>
        </w:tc>
      </w:tr>
      <w:tr w:rsidR="00C46C9A" w:rsidRPr="004A17D9" w14:paraId="4D5277E2" w14:textId="77777777" w:rsidTr="00162338">
        <w:tc>
          <w:tcPr>
            <w:tcW w:w="2263" w:type="dxa"/>
          </w:tcPr>
          <w:p w14:paraId="176AC4CA" w14:textId="77777777" w:rsidR="00C46C9A" w:rsidRPr="00A8345C" w:rsidRDefault="00C46C9A" w:rsidP="00C46C9A">
            <w:pPr>
              <w:pStyle w:val="Tabelakollewa"/>
            </w:pPr>
            <w:r w:rsidRPr="004A17D9">
              <w:t>PPSR</w:t>
            </w:r>
          </w:p>
        </w:tc>
        <w:tc>
          <w:tcPr>
            <w:tcW w:w="6753" w:type="dxa"/>
          </w:tcPr>
          <w:p w14:paraId="760C34CC" w14:textId="77777777" w:rsidR="00C46C9A" w:rsidRPr="00A8345C" w:rsidRDefault="00C46C9A" w:rsidP="00C46C9A">
            <w:pPr>
              <w:pStyle w:val="Tabelatekst"/>
            </w:pPr>
            <w:r w:rsidRPr="004A17D9">
              <w:t xml:space="preserve">Podstawowy Pakiet Środków </w:t>
            </w:r>
            <w:proofErr w:type="spellStart"/>
            <w:r w:rsidRPr="004A17D9">
              <w:t>Renaturyzujących</w:t>
            </w:r>
            <w:proofErr w:type="spellEnd"/>
          </w:p>
        </w:tc>
      </w:tr>
      <w:tr w:rsidR="00C46C9A" w:rsidRPr="004A17D9" w14:paraId="4E6A9F92" w14:textId="77777777" w:rsidTr="00162338">
        <w:tc>
          <w:tcPr>
            <w:tcW w:w="2263" w:type="dxa"/>
          </w:tcPr>
          <w:p w14:paraId="6FCE0A04" w14:textId="77777777" w:rsidR="00C46C9A" w:rsidRPr="00A8345C" w:rsidRDefault="00C46C9A" w:rsidP="00C46C9A">
            <w:pPr>
              <w:pStyle w:val="Tabelakollewa"/>
            </w:pPr>
            <w:r w:rsidRPr="004A17D9">
              <w:t>PPSS</w:t>
            </w:r>
          </w:p>
        </w:tc>
        <w:tc>
          <w:tcPr>
            <w:tcW w:w="6753" w:type="dxa"/>
          </w:tcPr>
          <w:p w14:paraId="4E633164" w14:textId="77777777" w:rsidR="00C46C9A" w:rsidRPr="00A8345C" w:rsidRDefault="00C46C9A" w:rsidP="00C46C9A">
            <w:pPr>
              <w:pStyle w:val="Tabelatekst"/>
            </w:pPr>
            <w:r w:rsidRPr="004A17D9">
              <w:t>Plan przeciwdziałania skutkom suszy</w:t>
            </w:r>
          </w:p>
        </w:tc>
      </w:tr>
      <w:tr w:rsidR="00C46C9A" w:rsidRPr="004A17D9" w14:paraId="0FDDF9C9" w14:textId="77777777" w:rsidTr="00162338">
        <w:tc>
          <w:tcPr>
            <w:tcW w:w="2263" w:type="dxa"/>
          </w:tcPr>
          <w:p w14:paraId="6B788080" w14:textId="77777777" w:rsidR="00C46C9A" w:rsidRPr="00A8345C" w:rsidRDefault="00C46C9A" w:rsidP="00C46C9A">
            <w:pPr>
              <w:pStyle w:val="Tabelakollewa"/>
            </w:pPr>
            <w:r>
              <w:t>PSH</w:t>
            </w:r>
          </w:p>
        </w:tc>
        <w:tc>
          <w:tcPr>
            <w:tcW w:w="6753" w:type="dxa"/>
          </w:tcPr>
          <w:p w14:paraId="08E68DE3" w14:textId="77777777" w:rsidR="00C46C9A" w:rsidRPr="00A8345C" w:rsidRDefault="00C46C9A" w:rsidP="00C46C9A">
            <w:pPr>
              <w:pStyle w:val="Tabelatekst"/>
            </w:pPr>
            <w:r>
              <w:t>Państwowa Służba Hydrogeologiczna</w:t>
            </w:r>
          </w:p>
        </w:tc>
      </w:tr>
      <w:tr w:rsidR="00C46C9A" w:rsidRPr="004A17D9" w14:paraId="718F303B" w14:textId="77777777" w:rsidTr="00162338">
        <w:tc>
          <w:tcPr>
            <w:tcW w:w="2263" w:type="dxa"/>
          </w:tcPr>
          <w:p w14:paraId="51C44FF6" w14:textId="77777777" w:rsidR="00C46C9A" w:rsidRPr="00A8345C" w:rsidRDefault="00C46C9A" w:rsidP="00C46C9A">
            <w:pPr>
              <w:pStyle w:val="Tabelakollewa"/>
            </w:pPr>
            <w:r w:rsidRPr="004A17D9">
              <w:t>PUW</w:t>
            </w:r>
          </w:p>
        </w:tc>
        <w:tc>
          <w:tcPr>
            <w:tcW w:w="6753" w:type="dxa"/>
          </w:tcPr>
          <w:p w14:paraId="733C7631" w14:textId="77777777" w:rsidR="00C46C9A" w:rsidRPr="00A8345C" w:rsidRDefault="00C46C9A" w:rsidP="00C46C9A">
            <w:pPr>
              <w:pStyle w:val="Tabelatekst"/>
            </w:pPr>
            <w:r>
              <w:t>P</w:t>
            </w:r>
            <w:r w:rsidRPr="00A8345C">
              <w:t>lan Utrzymania Wód</w:t>
            </w:r>
          </w:p>
        </w:tc>
      </w:tr>
      <w:tr w:rsidR="00C46C9A" w:rsidRPr="004A17D9" w14:paraId="5D98A5A8" w14:textId="77777777" w:rsidTr="00162338">
        <w:tc>
          <w:tcPr>
            <w:tcW w:w="2263" w:type="dxa"/>
          </w:tcPr>
          <w:p w14:paraId="1D3A4025" w14:textId="77777777" w:rsidR="00C46C9A" w:rsidRPr="00A8345C" w:rsidRDefault="00C46C9A" w:rsidP="00C46C9A">
            <w:pPr>
              <w:pStyle w:val="Tabelakollewa"/>
            </w:pPr>
            <w:r w:rsidRPr="009C4175">
              <w:t>PUW 2016</w:t>
            </w:r>
          </w:p>
        </w:tc>
        <w:tc>
          <w:tcPr>
            <w:tcW w:w="6753" w:type="dxa"/>
          </w:tcPr>
          <w:p w14:paraId="5EBB96E5" w14:textId="77777777" w:rsidR="00C46C9A" w:rsidRPr="00A8345C" w:rsidRDefault="00C46C9A" w:rsidP="00C46C9A">
            <w:pPr>
              <w:pStyle w:val="Tabelatekst"/>
            </w:pPr>
            <w:r>
              <w:t>Obowiązujący</w:t>
            </w:r>
            <w:r w:rsidRPr="00A8345C">
              <w:t xml:space="preserve"> Plan Utrzymania Wód opracowany dla obszaru RZGW w 2016 r. i ustanowiony w 2017 r. </w:t>
            </w:r>
          </w:p>
        </w:tc>
      </w:tr>
      <w:tr w:rsidR="00C46C9A" w:rsidRPr="004A17D9" w14:paraId="0B64AFA3" w14:textId="77777777" w:rsidTr="00162338">
        <w:tc>
          <w:tcPr>
            <w:tcW w:w="2263" w:type="dxa"/>
          </w:tcPr>
          <w:p w14:paraId="44180F66" w14:textId="77777777" w:rsidR="00C46C9A" w:rsidRPr="00A8345C" w:rsidRDefault="00C46C9A" w:rsidP="00C46C9A">
            <w:pPr>
              <w:pStyle w:val="Tabelakollewa"/>
            </w:pPr>
            <w:r w:rsidRPr="004A17D9">
              <w:t>PZRP</w:t>
            </w:r>
          </w:p>
        </w:tc>
        <w:tc>
          <w:tcPr>
            <w:tcW w:w="6753" w:type="dxa"/>
          </w:tcPr>
          <w:p w14:paraId="6A138F13" w14:textId="77777777" w:rsidR="00C46C9A" w:rsidRPr="00A8345C" w:rsidRDefault="00C46C9A" w:rsidP="00C46C9A">
            <w:pPr>
              <w:pStyle w:val="Tabelatekst"/>
            </w:pPr>
            <w:r w:rsidRPr="004A17D9">
              <w:t>Plan zarządzania ryzykiem powodziowym</w:t>
            </w:r>
          </w:p>
        </w:tc>
      </w:tr>
      <w:tr w:rsidR="00C46C9A" w:rsidRPr="004A17D9" w14:paraId="67944313" w14:textId="77777777" w:rsidTr="00162338">
        <w:tc>
          <w:tcPr>
            <w:tcW w:w="2263" w:type="dxa"/>
          </w:tcPr>
          <w:p w14:paraId="30B2AAA0" w14:textId="77777777" w:rsidR="00C46C9A" w:rsidRPr="00A8345C" w:rsidRDefault="00C46C9A" w:rsidP="00C46C9A">
            <w:pPr>
              <w:pStyle w:val="Tabelakollewa"/>
            </w:pPr>
            <w:r>
              <w:t>RDW</w:t>
            </w:r>
          </w:p>
        </w:tc>
        <w:tc>
          <w:tcPr>
            <w:tcW w:w="6753" w:type="dxa"/>
          </w:tcPr>
          <w:p w14:paraId="51488E9F" w14:textId="77777777" w:rsidR="00C46C9A" w:rsidRPr="00A8345C" w:rsidRDefault="00C46C9A" w:rsidP="00C46C9A">
            <w:pPr>
              <w:pStyle w:val="Tabelatekst"/>
            </w:pPr>
            <w:r w:rsidRPr="00E31E0F">
              <w:t>Ramowa dyrek</w:t>
            </w:r>
            <w:r w:rsidRPr="00A8345C">
              <w:t>tywa wodna</w:t>
            </w:r>
          </w:p>
        </w:tc>
      </w:tr>
      <w:tr w:rsidR="00C46C9A" w:rsidRPr="004A17D9" w14:paraId="09BAAC31" w14:textId="77777777" w:rsidTr="00162338">
        <w:tc>
          <w:tcPr>
            <w:tcW w:w="2263" w:type="dxa"/>
          </w:tcPr>
          <w:p w14:paraId="3DDE1D86" w14:textId="77777777" w:rsidR="00C46C9A" w:rsidRPr="00A8345C" w:rsidRDefault="00C46C9A" w:rsidP="00C46C9A">
            <w:pPr>
              <w:pStyle w:val="Tabelakollewa"/>
            </w:pPr>
            <w:r w:rsidRPr="004A17D9">
              <w:t>RW</w:t>
            </w:r>
          </w:p>
        </w:tc>
        <w:tc>
          <w:tcPr>
            <w:tcW w:w="6753" w:type="dxa"/>
          </w:tcPr>
          <w:p w14:paraId="0D1F6D8F" w14:textId="77777777" w:rsidR="00C46C9A" w:rsidRPr="00A8345C" w:rsidRDefault="00C46C9A" w:rsidP="00C46C9A">
            <w:pPr>
              <w:pStyle w:val="Tabelatekst"/>
            </w:pPr>
            <w:r w:rsidRPr="004A17D9">
              <w:t>region wodny</w:t>
            </w:r>
          </w:p>
        </w:tc>
      </w:tr>
      <w:tr w:rsidR="00C46C9A" w:rsidRPr="004A17D9" w14:paraId="39AB8134" w14:textId="77777777" w:rsidTr="00162338">
        <w:tc>
          <w:tcPr>
            <w:tcW w:w="2263" w:type="dxa"/>
          </w:tcPr>
          <w:p w14:paraId="596C91D7" w14:textId="77777777" w:rsidR="00C46C9A" w:rsidRPr="00A8345C" w:rsidRDefault="00C46C9A" w:rsidP="00C46C9A">
            <w:pPr>
              <w:pStyle w:val="Tabelakollewa"/>
            </w:pPr>
            <w:proofErr w:type="spellStart"/>
            <w:r>
              <w:t>R</w:t>
            </w:r>
            <w:r w:rsidRPr="00A8345C">
              <w:t>wN</w:t>
            </w:r>
            <w:proofErr w:type="spellEnd"/>
          </w:p>
        </w:tc>
        <w:tc>
          <w:tcPr>
            <w:tcW w:w="6753" w:type="dxa"/>
          </w:tcPr>
          <w:p w14:paraId="3523CE3B" w14:textId="77777777" w:rsidR="00C46C9A" w:rsidRPr="00A8345C" w:rsidRDefault="00C46C9A" w:rsidP="00C46C9A">
            <w:pPr>
              <w:pStyle w:val="Tabelatekst"/>
            </w:pPr>
            <w:r>
              <w:t xml:space="preserve">Wielka rzeka </w:t>
            </w:r>
            <w:r w:rsidRPr="00A8345C">
              <w:t>nizinna</w:t>
            </w:r>
          </w:p>
        </w:tc>
      </w:tr>
      <w:tr w:rsidR="00C46C9A" w:rsidRPr="004A17D9" w14:paraId="33C22F8B" w14:textId="77777777" w:rsidTr="00162338">
        <w:tc>
          <w:tcPr>
            <w:tcW w:w="2263" w:type="dxa"/>
          </w:tcPr>
          <w:p w14:paraId="03888495" w14:textId="77777777" w:rsidR="00C46C9A" w:rsidRPr="00A8345C" w:rsidRDefault="00C46C9A" w:rsidP="00C46C9A">
            <w:pPr>
              <w:pStyle w:val="Tabelakollewa"/>
            </w:pPr>
            <w:r w:rsidRPr="004A17D9">
              <w:t>RZGW</w:t>
            </w:r>
          </w:p>
        </w:tc>
        <w:tc>
          <w:tcPr>
            <w:tcW w:w="6753" w:type="dxa"/>
          </w:tcPr>
          <w:p w14:paraId="2752EFB1" w14:textId="77777777" w:rsidR="00C46C9A" w:rsidRPr="00A8345C" w:rsidRDefault="00C46C9A" w:rsidP="00C46C9A">
            <w:pPr>
              <w:pStyle w:val="Tabelatekst"/>
            </w:pPr>
            <w:r w:rsidRPr="004A17D9">
              <w:t>regionalny zarząd gospodarki wodnej</w:t>
            </w:r>
          </w:p>
        </w:tc>
      </w:tr>
      <w:tr w:rsidR="00C46C9A" w:rsidRPr="004A17D9" w14:paraId="49495192" w14:textId="77777777" w:rsidTr="00162338">
        <w:tc>
          <w:tcPr>
            <w:tcW w:w="2263" w:type="dxa"/>
          </w:tcPr>
          <w:p w14:paraId="3BA6C3F5" w14:textId="77777777" w:rsidR="00C46C9A" w:rsidRPr="00A8345C" w:rsidRDefault="00C46C9A" w:rsidP="00C46C9A">
            <w:pPr>
              <w:pStyle w:val="Tabelakollewa"/>
            </w:pPr>
            <w:r>
              <w:t>SCW</w:t>
            </w:r>
          </w:p>
        </w:tc>
        <w:tc>
          <w:tcPr>
            <w:tcW w:w="6753" w:type="dxa"/>
          </w:tcPr>
          <w:p w14:paraId="07B86D64" w14:textId="77777777" w:rsidR="00C46C9A" w:rsidRPr="00A8345C" w:rsidRDefault="00C46C9A" w:rsidP="00C46C9A">
            <w:pPr>
              <w:pStyle w:val="Tabelatekst"/>
            </w:pPr>
            <w:r>
              <w:t>sztuczna część wód</w:t>
            </w:r>
          </w:p>
        </w:tc>
      </w:tr>
      <w:tr w:rsidR="00C46C9A" w:rsidRPr="004A17D9" w14:paraId="31273F59" w14:textId="77777777" w:rsidTr="00162338">
        <w:tc>
          <w:tcPr>
            <w:tcW w:w="2263" w:type="dxa"/>
          </w:tcPr>
          <w:p w14:paraId="1CCB2961" w14:textId="77777777" w:rsidR="00C46C9A" w:rsidRPr="00A8345C" w:rsidRDefault="00C46C9A" w:rsidP="00C46C9A">
            <w:pPr>
              <w:pStyle w:val="Tabelakollewa"/>
            </w:pPr>
            <w:r w:rsidRPr="00FA5DB7">
              <w:t>SDG</w:t>
            </w:r>
          </w:p>
        </w:tc>
        <w:tc>
          <w:tcPr>
            <w:tcW w:w="6753" w:type="dxa"/>
          </w:tcPr>
          <w:p w14:paraId="38FF31D3" w14:textId="77777777" w:rsidR="00C46C9A" w:rsidRPr="00A8345C" w:rsidRDefault="00C46C9A" w:rsidP="00C46C9A">
            <w:pPr>
              <w:pStyle w:val="Tabelatekst"/>
            </w:pPr>
            <w:r w:rsidRPr="00FA5DB7">
              <w:t>Cele Zrównoważonego Rozwoju (ang.</w:t>
            </w:r>
            <w:r w:rsidRPr="00A8345C">
              <w:rPr>
                <w:rStyle w:val="Pogrubienie"/>
              </w:rPr>
              <w:t xml:space="preserve"> </w:t>
            </w:r>
            <w:proofErr w:type="spellStart"/>
            <w:r w:rsidRPr="00A8345C">
              <w:rPr>
                <w:rStyle w:val="Wyrnieniedelikatne"/>
              </w:rPr>
              <w:t>Sustainable</w:t>
            </w:r>
            <w:proofErr w:type="spellEnd"/>
            <w:r w:rsidRPr="00A8345C">
              <w:rPr>
                <w:rStyle w:val="Wyrnieniedelikatne"/>
              </w:rPr>
              <w:t xml:space="preserve"> Development </w:t>
            </w:r>
            <w:proofErr w:type="spellStart"/>
            <w:r w:rsidRPr="00A8345C">
              <w:rPr>
                <w:rStyle w:val="Wyrnieniedelikatne"/>
              </w:rPr>
              <w:t>Goals</w:t>
            </w:r>
            <w:proofErr w:type="spellEnd"/>
            <w:r w:rsidRPr="00A8345C">
              <w:t>)</w:t>
            </w:r>
          </w:p>
        </w:tc>
      </w:tr>
      <w:tr w:rsidR="00C46C9A" w:rsidRPr="004A17D9" w14:paraId="1AA45670" w14:textId="77777777" w:rsidTr="00162338">
        <w:trPr>
          <w:trHeight w:val="70"/>
        </w:trPr>
        <w:tc>
          <w:tcPr>
            <w:tcW w:w="2263" w:type="dxa"/>
          </w:tcPr>
          <w:p w14:paraId="49B60F0D" w14:textId="77777777" w:rsidR="00C46C9A" w:rsidRPr="00A8345C" w:rsidRDefault="00C46C9A" w:rsidP="00C46C9A">
            <w:pPr>
              <w:pStyle w:val="Tabelakollewa"/>
            </w:pPr>
            <w:r>
              <w:t>SOO</w:t>
            </w:r>
          </w:p>
        </w:tc>
        <w:tc>
          <w:tcPr>
            <w:tcW w:w="6753" w:type="dxa"/>
          </w:tcPr>
          <w:p w14:paraId="686C37C4" w14:textId="77777777" w:rsidR="00C46C9A" w:rsidRPr="00A8345C" w:rsidRDefault="00C46C9A" w:rsidP="00C46C9A">
            <w:pPr>
              <w:pStyle w:val="Tabelatekst"/>
            </w:pPr>
            <w:r>
              <w:t xml:space="preserve">Obszar </w:t>
            </w:r>
            <w:r w:rsidRPr="00A8345C">
              <w:t>Natura 2000 Specjalne obszary ochrony siedlisk</w:t>
            </w:r>
          </w:p>
        </w:tc>
      </w:tr>
      <w:tr w:rsidR="00C46C9A" w:rsidRPr="004A17D9" w14:paraId="76EFA4E2" w14:textId="77777777" w:rsidTr="00162338">
        <w:trPr>
          <w:trHeight w:val="70"/>
        </w:trPr>
        <w:tc>
          <w:tcPr>
            <w:tcW w:w="2263" w:type="dxa"/>
          </w:tcPr>
          <w:p w14:paraId="2D94C04F" w14:textId="77777777" w:rsidR="00C46C9A" w:rsidRPr="00A8345C" w:rsidRDefault="00C46C9A" w:rsidP="00C46C9A">
            <w:pPr>
              <w:pStyle w:val="Tabelakollewa"/>
            </w:pPr>
            <w:r w:rsidRPr="004A17D9">
              <w:t>SOOŚ</w:t>
            </w:r>
          </w:p>
        </w:tc>
        <w:tc>
          <w:tcPr>
            <w:tcW w:w="6753" w:type="dxa"/>
          </w:tcPr>
          <w:p w14:paraId="3EA26453" w14:textId="77777777" w:rsidR="00C46C9A" w:rsidRPr="00A8345C" w:rsidRDefault="00C46C9A" w:rsidP="00C46C9A">
            <w:pPr>
              <w:pStyle w:val="Tabelatekst"/>
            </w:pPr>
            <w:r w:rsidRPr="004A17D9">
              <w:t>strategiczna ocena oddziaływania na środowisko</w:t>
            </w:r>
          </w:p>
        </w:tc>
      </w:tr>
      <w:tr w:rsidR="00C46C9A" w:rsidRPr="004A17D9" w14:paraId="2C1653F5" w14:textId="77777777" w:rsidTr="00162338">
        <w:tc>
          <w:tcPr>
            <w:tcW w:w="2263" w:type="dxa"/>
          </w:tcPr>
          <w:p w14:paraId="62955F0C" w14:textId="77777777" w:rsidR="00C46C9A" w:rsidRPr="00A8345C" w:rsidRDefault="00C46C9A" w:rsidP="00C46C9A">
            <w:pPr>
              <w:pStyle w:val="Tabelakollewa"/>
            </w:pPr>
            <w:r>
              <w:t>SOR</w:t>
            </w:r>
          </w:p>
        </w:tc>
        <w:tc>
          <w:tcPr>
            <w:tcW w:w="6753" w:type="dxa"/>
          </w:tcPr>
          <w:p w14:paraId="176C2D66" w14:textId="77777777" w:rsidR="00C46C9A" w:rsidRPr="00A8345C" w:rsidRDefault="00C46C9A" w:rsidP="00C46C9A">
            <w:pPr>
              <w:pStyle w:val="Tabelatekst"/>
            </w:pPr>
            <w:r w:rsidRPr="00A7071D">
              <w:t xml:space="preserve">Strategia </w:t>
            </w:r>
            <w:r w:rsidRPr="00A8345C">
              <w:t>Odpowiedzialnego Rozwoju</w:t>
            </w:r>
          </w:p>
        </w:tc>
      </w:tr>
      <w:tr w:rsidR="00C46C9A" w:rsidRPr="004A17D9" w14:paraId="3F449300" w14:textId="77777777" w:rsidTr="00162338">
        <w:tc>
          <w:tcPr>
            <w:tcW w:w="2263" w:type="dxa"/>
          </w:tcPr>
          <w:p w14:paraId="6F9FB6CB" w14:textId="77777777" w:rsidR="00C46C9A" w:rsidRPr="00A8345C" w:rsidRDefault="00C46C9A" w:rsidP="00C46C9A">
            <w:pPr>
              <w:pStyle w:val="Tabelakollewa"/>
            </w:pPr>
            <w:r w:rsidRPr="00E105E3">
              <w:t>SPA</w:t>
            </w:r>
          </w:p>
        </w:tc>
        <w:tc>
          <w:tcPr>
            <w:tcW w:w="6753" w:type="dxa"/>
          </w:tcPr>
          <w:p w14:paraId="5D346CF3" w14:textId="77777777" w:rsidR="00C46C9A" w:rsidRPr="00A8345C" w:rsidRDefault="00C46C9A" w:rsidP="00C46C9A">
            <w:pPr>
              <w:pStyle w:val="Tabelatekst"/>
            </w:pPr>
            <w:r w:rsidRPr="00E105E3">
              <w:t>Strategiczny Plan Adaptacji dla sektorów i obszarów wrażliwych na zmiany klimatu</w:t>
            </w:r>
            <w:r w:rsidRPr="00A8345C">
              <w:t xml:space="preserve"> do roku 2020 z perspektywą do roku 2030</w:t>
            </w:r>
          </w:p>
        </w:tc>
      </w:tr>
      <w:tr w:rsidR="00C46C9A" w:rsidRPr="004A17D9" w14:paraId="56741F48" w14:textId="77777777" w:rsidTr="00162338">
        <w:tc>
          <w:tcPr>
            <w:tcW w:w="2263" w:type="dxa"/>
          </w:tcPr>
          <w:p w14:paraId="44C82FFB" w14:textId="77777777" w:rsidR="00C46C9A" w:rsidRPr="00A8345C" w:rsidRDefault="00C46C9A" w:rsidP="00C46C9A">
            <w:pPr>
              <w:pStyle w:val="Tabelakollewa"/>
            </w:pPr>
            <w:r>
              <w:t>SZCW</w:t>
            </w:r>
          </w:p>
        </w:tc>
        <w:tc>
          <w:tcPr>
            <w:tcW w:w="6753" w:type="dxa"/>
          </w:tcPr>
          <w:p w14:paraId="4EE586E0" w14:textId="77777777" w:rsidR="00C46C9A" w:rsidRPr="00A8345C" w:rsidRDefault="00C46C9A" w:rsidP="00C46C9A">
            <w:pPr>
              <w:pStyle w:val="Tabelatekst"/>
            </w:pPr>
            <w:r>
              <w:t>s</w:t>
            </w:r>
            <w:r w:rsidRPr="00A8345C">
              <w:t>ilnie zmieniona część wód</w:t>
            </w:r>
          </w:p>
        </w:tc>
      </w:tr>
      <w:tr w:rsidR="00C46C9A" w:rsidRPr="004A17D9" w14:paraId="219F121A" w14:textId="77777777" w:rsidTr="00162338">
        <w:tc>
          <w:tcPr>
            <w:tcW w:w="2263" w:type="dxa"/>
          </w:tcPr>
          <w:p w14:paraId="3FE0FA2D" w14:textId="77777777" w:rsidR="00C46C9A" w:rsidRPr="00A8345C" w:rsidRDefault="00C46C9A" w:rsidP="00C46C9A">
            <w:pPr>
              <w:pStyle w:val="Tabelakollewa"/>
            </w:pPr>
            <w:r>
              <w:t>UE</w:t>
            </w:r>
          </w:p>
        </w:tc>
        <w:tc>
          <w:tcPr>
            <w:tcW w:w="6753" w:type="dxa"/>
          </w:tcPr>
          <w:p w14:paraId="34EA7534" w14:textId="77777777" w:rsidR="00C46C9A" w:rsidRPr="00A8345C" w:rsidRDefault="00C46C9A" w:rsidP="00C46C9A">
            <w:pPr>
              <w:pStyle w:val="Tabelatekst"/>
            </w:pPr>
            <w:r>
              <w:t>Unia Europ</w:t>
            </w:r>
            <w:r w:rsidRPr="00A8345C">
              <w:t>ejska</w:t>
            </w:r>
          </w:p>
        </w:tc>
      </w:tr>
      <w:tr w:rsidR="00C46C9A" w:rsidRPr="004A17D9" w14:paraId="50C9FB34" w14:textId="77777777" w:rsidTr="00162338">
        <w:tc>
          <w:tcPr>
            <w:tcW w:w="2263" w:type="dxa"/>
          </w:tcPr>
          <w:p w14:paraId="6E862A7C" w14:textId="77777777" w:rsidR="00C46C9A" w:rsidRPr="00A8345C" w:rsidRDefault="00C46C9A" w:rsidP="00C46C9A">
            <w:pPr>
              <w:pStyle w:val="Tabelakollewa"/>
            </w:pPr>
            <w:r w:rsidRPr="004A17D9">
              <w:t>ustawa OOŚ</w:t>
            </w:r>
          </w:p>
        </w:tc>
        <w:tc>
          <w:tcPr>
            <w:tcW w:w="6753" w:type="dxa"/>
          </w:tcPr>
          <w:p w14:paraId="2C18DC59" w14:textId="68E7B3EE" w:rsidR="00C46C9A" w:rsidRPr="00A8345C" w:rsidRDefault="00C46C9A" w:rsidP="00C46C9A">
            <w:pPr>
              <w:pStyle w:val="Tabelatekst"/>
            </w:pPr>
            <w:r w:rsidRPr="004A17D9">
              <w:t>Ustawa z dnia 3 października 2008 r. o udostępnianiu informacji o środowisku i jego ochronie, udziale społeczeństwa w ochronie środowiska oraz o ocenach oddziaływania na środowisko (</w:t>
            </w:r>
            <w:proofErr w:type="spellStart"/>
            <w:r w:rsidRPr="004A17D9">
              <w:t>t.j</w:t>
            </w:r>
            <w:proofErr w:type="spellEnd"/>
            <w:r w:rsidRPr="004A17D9">
              <w:t xml:space="preserve">. </w:t>
            </w:r>
            <w:r w:rsidRPr="00C0361C">
              <w:t>Dz.U. 2024 r. poz. 112</w:t>
            </w:r>
            <w:r>
              <w:t>)</w:t>
            </w:r>
          </w:p>
        </w:tc>
      </w:tr>
      <w:tr w:rsidR="00C46C9A" w:rsidRPr="004A17D9" w14:paraId="6D3C4F51" w14:textId="77777777" w:rsidTr="00162338">
        <w:tc>
          <w:tcPr>
            <w:tcW w:w="2263" w:type="dxa"/>
          </w:tcPr>
          <w:p w14:paraId="6FB6CE8F" w14:textId="77777777" w:rsidR="00C46C9A" w:rsidRPr="00A8345C" w:rsidRDefault="00C46C9A" w:rsidP="00C46C9A">
            <w:pPr>
              <w:pStyle w:val="Tabelakollewa"/>
            </w:pPr>
            <w:r w:rsidRPr="004A17D9">
              <w:t>u</w:t>
            </w:r>
            <w:r w:rsidRPr="00A8345C">
              <w:t>stawa OP</w:t>
            </w:r>
          </w:p>
        </w:tc>
        <w:tc>
          <w:tcPr>
            <w:tcW w:w="6753" w:type="dxa"/>
          </w:tcPr>
          <w:p w14:paraId="531F2787" w14:textId="1BEEA587" w:rsidR="00C46C9A" w:rsidRPr="00A8345C" w:rsidRDefault="00C46C9A" w:rsidP="00C46C9A">
            <w:pPr>
              <w:pStyle w:val="Tabelatekst"/>
            </w:pPr>
            <w:r w:rsidRPr="004A17D9">
              <w:t>Ustawa z dnia 16 kwietnia 2004 r. o ochronie przyrody (</w:t>
            </w:r>
            <w:proofErr w:type="spellStart"/>
            <w:r w:rsidRPr="004A17D9">
              <w:t>t.j</w:t>
            </w:r>
            <w:proofErr w:type="spellEnd"/>
            <w:r w:rsidRPr="004A17D9">
              <w:t xml:space="preserve">. </w:t>
            </w:r>
            <w:r w:rsidRPr="00C0361C">
              <w:t>Dz.U. 2024 poz. 1478</w:t>
            </w:r>
            <w:r>
              <w:t xml:space="preserve"> ze zm.</w:t>
            </w:r>
            <w:r w:rsidRPr="004A17D9">
              <w:t>)</w:t>
            </w:r>
          </w:p>
        </w:tc>
      </w:tr>
      <w:tr w:rsidR="00C46C9A" w:rsidRPr="004A17D9" w14:paraId="70F194C8" w14:textId="77777777" w:rsidTr="00162338">
        <w:tc>
          <w:tcPr>
            <w:tcW w:w="2263" w:type="dxa"/>
          </w:tcPr>
          <w:p w14:paraId="3DBBB822" w14:textId="77777777" w:rsidR="00C46C9A" w:rsidRPr="00A8345C" w:rsidRDefault="00C46C9A" w:rsidP="00C46C9A">
            <w:pPr>
              <w:pStyle w:val="Tabelakollewa"/>
            </w:pPr>
            <w:r w:rsidRPr="004A17D9">
              <w:lastRenderedPageBreak/>
              <w:t>ustawa PB</w:t>
            </w:r>
          </w:p>
        </w:tc>
        <w:tc>
          <w:tcPr>
            <w:tcW w:w="6753" w:type="dxa"/>
          </w:tcPr>
          <w:p w14:paraId="6593C4CB" w14:textId="2D50ED62" w:rsidR="00C46C9A" w:rsidRPr="00A8345C" w:rsidRDefault="00C46C9A" w:rsidP="00C46C9A">
            <w:pPr>
              <w:pStyle w:val="Tabelatekst"/>
            </w:pPr>
            <w:r w:rsidRPr="004A17D9">
              <w:t>Ustawa z dnia 7 lipca 1994 r. Prawo budowlane (</w:t>
            </w:r>
            <w:proofErr w:type="spellStart"/>
            <w:r w:rsidRPr="004A17D9">
              <w:t>t.j</w:t>
            </w:r>
            <w:proofErr w:type="spellEnd"/>
            <w:r w:rsidRPr="004A17D9">
              <w:t xml:space="preserve">. </w:t>
            </w:r>
            <w:r w:rsidRPr="00C0361C">
              <w:t>Dz.U. 2025 poz. 418</w:t>
            </w:r>
            <w:r w:rsidRPr="004A17D9">
              <w:t>)</w:t>
            </w:r>
          </w:p>
        </w:tc>
      </w:tr>
      <w:tr w:rsidR="00C46C9A" w:rsidRPr="004A17D9" w14:paraId="1DBC6515" w14:textId="77777777" w:rsidTr="00162338">
        <w:tc>
          <w:tcPr>
            <w:tcW w:w="2263" w:type="dxa"/>
          </w:tcPr>
          <w:p w14:paraId="7EE5B237" w14:textId="77777777" w:rsidR="00C46C9A" w:rsidRPr="00A8345C" w:rsidRDefault="00C46C9A" w:rsidP="00C46C9A">
            <w:pPr>
              <w:pStyle w:val="Tabelakollewa"/>
            </w:pPr>
            <w:r w:rsidRPr="004A17D9">
              <w:t>ustawa POŚ</w:t>
            </w:r>
          </w:p>
        </w:tc>
        <w:tc>
          <w:tcPr>
            <w:tcW w:w="6753" w:type="dxa"/>
          </w:tcPr>
          <w:p w14:paraId="4CF2E808" w14:textId="76CF7F94" w:rsidR="00C46C9A" w:rsidRPr="00A8345C" w:rsidRDefault="00C46C9A" w:rsidP="00C46C9A">
            <w:pPr>
              <w:pStyle w:val="Tabelatekst"/>
            </w:pPr>
            <w:r w:rsidRPr="004A17D9">
              <w:t xml:space="preserve">Ustawa z dnia 27 kwietnia 2001 r. Prawo ochrony środowiska </w:t>
            </w:r>
            <w:r w:rsidR="00D75000" w:rsidRPr="00D75000">
              <w:t>(</w:t>
            </w:r>
            <w:proofErr w:type="spellStart"/>
            <w:r w:rsidR="00D75000" w:rsidRPr="00D75000">
              <w:t>t.j</w:t>
            </w:r>
            <w:proofErr w:type="spellEnd"/>
            <w:r w:rsidR="00D75000" w:rsidRPr="00D75000">
              <w:t>. Dz.U. 2025 poz. 647)</w:t>
            </w:r>
          </w:p>
        </w:tc>
      </w:tr>
      <w:tr w:rsidR="00C46C9A" w:rsidRPr="004A17D9" w14:paraId="29796789" w14:textId="77777777" w:rsidTr="00162338">
        <w:tc>
          <w:tcPr>
            <w:tcW w:w="2263" w:type="dxa"/>
          </w:tcPr>
          <w:p w14:paraId="5F7E98DD" w14:textId="77777777" w:rsidR="00C46C9A" w:rsidRPr="00A8345C" w:rsidRDefault="00C46C9A" w:rsidP="00C46C9A">
            <w:pPr>
              <w:pStyle w:val="Tabelakollewa"/>
            </w:pPr>
            <w:r w:rsidRPr="004A17D9">
              <w:t>ustawa PW</w:t>
            </w:r>
          </w:p>
        </w:tc>
        <w:tc>
          <w:tcPr>
            <w:tcW w:w="6753" w:type="dxa"/>
          </w:tcPr>
          <w:p w14:paraId="16BB4602" w14:textId="38ACE8D3" w:rsidR="00C46C9A" w:rsidRPr="00A8345C" w:rsidRDefault="00C46C9A" w:rsidP="00C46C9A">
            <w:pPr>
              <w:pStyle w:val="Tabelatekst"/>
            </w:pPr>
            <w:r w:rsidRPr="004A17D9">
              <w:t>Ustawa z dnia 20 lipca 2017 r. Prawo wodne (</w:t>
            </w:r>
            <w:proofErr w:type="spellStart"/>
            <w:r w:rsidRPr="004A17D9">
              <w:t>t.j</w:t>
            </w:r>
            <w:proofErr w:type="spellEnd"/>
            <w:r w:rsidRPr="004A17D9">
              <w:t xml:space="preserve">. </w:t>
            </w:r>
            <w:r w:rsidRPr="00C0361C">
              <w:t>Dz.U. 2025 poz. 960</w:t>
            </w:r>
            <w:r w:rsidRPr="00A8345C">
              <w:t>)</w:t>
            </w:r>
          </w:p>
        </w:tc>
      </w:tr>
      <w:tr w:rsidR="00C46C9A" w:rsidRPr="004A17D9" w14:paraId="22F92092" w14:textId="77777777" w:rsidTr="00162338">
        <w:tc>
          <w:tcPr>
            <w:tcW w:w="2263" w:type="dxa"/>
          </w:tcPr>
          <w:p w14:paraId="3185BE13" w14:textId="77777777" w:rsidR="00C46C9A" w:rsidRPr="00A8345C" w:rsidRDefault="00C46C9A" w:rsidP="00C46C9A">
            <w:pPr>
              <w:pStyle w:val="Tabelakollewa"/>
            </w:pPr>
            <w:r w:rsidRPr="004A17D9">
              <w:t>ustawa PW z 2001 r.</w:t>
            </w:r>
          </w:p>
        </w:tc>
        <w:tc>
          <w:tcPr>
            <w:tcW w:w="6753" w:type="dxa"/>
          </w:tcPr>
          <w:p w14:paraId="72D9A76E" w14:textId="77777777" w:rsidR="00C46C9A" w:rsidRPr="00A8345C" w:rsidRDefault="00C46C9A" w:rsidP="00C46C9A">
            <w:pPr>
              <w:pStyle w:val="Tabelatekst"/>
            </w:pPr>
            <w:r w:rsidRPr="004A17D9">
              <w:t>Ustawa z dnia 18 lipca 2001 r. Prawo wodne (</w:t>
            </w:r>
            <w:proofErr w:type="spellStart"/>
            <w:r w:rsidRPr="004A17D9">
              <w:t>t.j</w:t>
            </w:r>
            <w:proofErr w:type="spellEnd"/>
            <w:r w:rsidRPr="004A17D9">
              <w:t>. Dz.U. 2017 poz. 1121)</w:t>
            </w:r>
          </w:p>
        </w:tc>
      </w:tr>
      <w:tr w:rsidR="00C46C9A" w:rsidRPr="004A17D9" w14:paraId="374CA778" w14:textId="77777777" w:rsidTr="00162338">
        <w:tc>
          <w:tcPr>
            <w:tcW w:w="2263" w:type="dxa"/>
          </w:tcPr>
          <w:p w14:paraId="4A635363" w14:textId="77777777" w:rsidR="00C46C9A" w:rsidRPr="00A8345C" w:rsidRDefault="00C46C9A" w:rsidP="00C46C9A">
            <w:pPr>
              <w:pStyle w:val="Tabelakollewa"/>
            </w:pPr>
            <w:r>
              <w:t>WOPR</w:t>
            </w:r>
          </w:p>
        </w:tc>
        <w:tc>
          <w:tcPr>
            <w:tcW w:w="6753" w:type="dxa"/>
          </w:tcPr>
          <w:p w14:paraId="5F82C857" w14:textId="77777777" w:rsidR="00C46C9A" w:rsidRPr="00A8345C" w:rsidRDefault="00C46C9A" w:rsidP="00C46C9A">
            <w:pPr>
              <w:pStyle w:val="Tabelatekst"/>
            </w:pPr>
            <w:r w:rsidRPr="00582823">
              <w:t>W</w:t>
            </w:r>
            <w:r w:rsidRPr="00A8345C">
              <w:t>ojewódzki Ośrodek Postępu Rolniczego</w:t>
            </w:r>
          </w:p>
        </w:tc>
      </w:tr>
      <w:tr w:rsidR="00C46C9A" w:rsidRPr="004A17D9" w14:paraId="501030A9" w14:textId="77777777" w:rsidTr="00162338">
        <w:tc>
          <w:tcPr>
            <w:tcW w:w="2263" w:type="dxa"/>
          </w:tcPr>
          <w:p w14:paraId="12C175B9" w14:textId="77777777" w:rsidR="00C46C9A" w:rsidRPr="00A8345C" w:rsidRDefault="00C46C9A" w:rsidP="00C46C9A">
            <w:pPr>
              <w:pStyle w:val="Tabelakollewa"/>
            </w:pPr>
            <w:r>
              <w:t>Z</w:t>
            </w:r>
            <w:r w:rsidRPr="00A8345C">
              <w:t>MIUW</w:t>
            </w:r>
          </w:p>
        </w:tc>
        <w:tc>
          <w:tcPr>
            <w:tcW w:w="6753" w:type="dxa"/>
          </w:tcPr>
          <w:p w14:paraId="22CDE67E" w14:textId="77777777" w:rsidR="00C46C9A" w:rsidRPr="00A8345C" w:rsidRDefault="00C46C9A" w:rsidP="00C46C9A">
            <w:pPr>
              <w:pStyle w:val="Tabelatekst"/>
            </w:pPr>
            <w:r w:rsidRPr="005355FF">
              <w:t>Zarząd Melioracji I Urządzeń Wodnych</w:t>
            </w:r>
          </w:p>
        </w:tc>
      </w:tr>
      <w:tr w:rsidR="00C46C9A" w:rsidRPr="004A17D9" w14:paraId="5E240025" w14:textId="77777777" w:rsidTr="00162338">
        <w:tc>
          <w:tcPr>
            <w:tcW w:w="2263" w:type="dxa"/>
          </w:tcPr>
          <w:p w14:paraId="1827A8C6" w14:textId="77777777" w:rsidR="00C46C9A" w:rsidRPr="00A8345C" w:rsidRDefault="00C46C9A" w:rsidP="00C46C9A">
            <w:pPr>
              <w:pStyle w:val="Tabelakollewa"/>
            </w:pPr>
            <w:r>
              <w:t>ZPK</w:t>
            </w:r>
          </w:p>
        </w:tc>
        <w:tc>
          <w:tcPr>
            <w:tcW w:w="6753" w:type="dxa"/>
          </w:tcPr>
          <w:p w14:paraId="4482848D" w14:textId="77777777" w:rsidR="00C46C9A" w:rsidRPr="00A8345C" w:rsidRDefault="00C46C9A" w:rsidP="00C46C9A">
            <w:pPr>
              <w:pStyle w:val="Tabelatekst"/>
            </w:pPr>
            <w:r w:rsidRPr="00241A25">
              <w:t xml:space="preserve">Zespół </w:t>
            </w:r>
            <w:r w:rsidRPr="00A8345C">
              <w:t>przyrodniczo-krajobrazowy</w:t>
            </w:r>
          </w:p>
        </w:tc>
      </w:tr>
      <w:tr w:rsidR="00C46C9A" w:rsidRPr="004A17D9" w14:paraId="79CCD524" w14:textId="77777777" w:rsidTr="00162338">
        <w:tc>
          <w:tcPr>
            <w:tcW w:w="2263" w:type="dxa"/>
          </w:tcPr>
          <w:p w14:paraId="26266D00" w14:textId="77777777" w:rsidR="00C46C9A" w:rsidRPr="00A8345C" w:rsidRDefault="00C46C9A" w:rsidP="00C46C9A">
            <w:pPr>
              <w:pStyle w:val="Tabelakollewa"/>
            </w:pPr>
            <w:r>
              <w:t>ZR</w:t>
            </w:r>
          </w:p>
        </w:tc>
        <w:tc>
          <w:tcPr>
            <w:tcW w:w="6753" w:type="dxa"/>
          </w:tcPr>
          <w:p w14:paraId="2B305F82" w14:textId="77777777" w:rsidR="00C46C9A" w:rsidRPr="00A8345C" w:rsidRDefault="00C46C9A" w:rsidP="00C46C9A">
            <w:pPr>
              <w:pStyle w:val="Tabelatekst"/>
            </w:pPr>
            <w:r>
              <w:t>Zrównoważony rozw</w:t>
            </w:r>
            <w:r w:rsidRPr="00A8345C">
              <w:t>ój</w:t>
            </w:r>
          </w:p>
        </w:tc>
      </w:tr>
      <w:tr w:rsidR="00C46C9A" w:rsidRPr="004A17D9" w14:paraId="216063E6" w14:textId="77777777" w:rsidTr="00162338">
        <w:tc>
          <w:tcPr>
            <w:tcW w:w="2263" w:type="dxa"/>
          </w:tcPr>
          <w:p w14:paraId="4219BAE4" w14:textId="77777777" w:rsidR="00C46C9A" w:rsidRPr="00A8345C" w:rsidRDefault="00C46C9A" w:rsidP="00C46C9A">
            <w:pPr>
              <w:pStyle w:val="Tabelakollewa"/>
            </w:pPr>
            <w:r w:rsidRPr="004A17D9">
              <w:t>ZZ</w:t>
            </w:r>
          </w:p>
        </w:tc>
        <w:tc>
          <w:tcPr>
            <w:tcW w:w="6753" w:type="dxa"/>
          </w:tcPr>
          <w:p w14:paraId="70239D8F" w14:textId="77777777" w:rsidR="00C46C9A" w:rsidRPr="00A8345C" w:rsidRDefault="00C46C9A" w:rsidP="00C46C9A">
            <w:pPr>
              <w:pStyle w:val="Tabelatekst"/>
            </w:pPr>
            <w:r w:rsidRPr="004A17D9">
              <w:t>Zarząd Zlewni</w:t>
            </w:r>
          </w:p>
        </w:tc>
      </w:tr>
    </w:tbl>
    <w:p w14:paraId="3180BEFD" w14:textId="77777777" w:rsidR="00DC32BC" w:rsidRDefault="00DC32BC" w:rsidP="00AE374A">
      <w:pPr>
        <w:rPr>
          <w:rFonts w:ascii="Montserrat SemiBold" w:eastAsia="Montserrat SemiBold" w:hAnsi="Montserrat SemiBold" w:cs="Montserrat SemiBold"/>
          <w:sz w:val="36"/>
          <w:szCs w:val="40"/>
        </w:rPr>
      </w:pPr>
      <w:r>
        <w:br w:type="page"/>
      </w:r>
    </w:p>
    <w:p w14:paraId="513F7954" w14:textId="5E27A20D" w:rsidR="00732281" w:rsidRPr="004A097D" w:rsidRDefault="00DC32BC" w:rsidP="004A097D">
      <w:pPr>
        <w:pStyle w:val="Tytu"/>
      </w:pPr>
      <w:r w:rsidRPr="004A097D">
        <w:lastRenderedPageBreak/>
        <w:t>ZESPÓŁ AUTORSKI</w:t>
      </w:r>
    </w:p>
    <w:p w14:paraId="4EC874A5" w14:textId="1B32F1EE" w:rsidR="0032219D" w:rsidRDefault="002B5B6B" w:rsidP="00654582">
      <w:r w:rsidRPr="0011295D">
        <w:rPr>
          <w:noProof/>
        </w:rPr>
        <w:drawing>
          <wp:inline distT="0" distB="0" distL="0" distR="0" wp14:anchorId="0C77FC19" wp14:editId="720F0D3E">
            <wp:extent cx="5543509" cy="7983109"/>
            <wp:effectExtent l="0" t="0" r="635" b="0"/>
            <wp:docPr id="51918551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9185511" name=""/>
                    <pic:cNvPicPr/>
                  </pic:nvPicPr>
                  <pic:blipFill>
                    <a:blip r:embed="rId13"/>
                    <a:stretch>
                      <a:fillRect/>
                    </a:stretch>
                  </pic:blipFill>
                  <pic:spPr>
                    <a:xfrm>
                      <a:off x="0" y="0"/>
                      <a:ext cx="5570613" cy="8022141"/>
                    </a:xfrm>
                    <a:prstGeom prst="rect">
                      <a:avLst/>
                    </a:prstGeom>
                  </pic:spPr>
                </pic:pic>
              </a:graphicData>
            </a:graphic>
          </wp:inline>
        </w:drawing>
      </w:r>
    </w:p>
    <w:p w14:paraId="288AA114" w14:textId="5986D1DC" w:rsidR="00732281" w:rsidRDefault="00732281" w:rsidP="00654582">
      <w:pPr>
        <w:pStyle w:val="Wyliczenia"/>
        <w:numPr>
          <w:ilvl w:val="0"/>
          <w:numId w:val="0"/>
        </w:numPr>
        <w:ind w:left="714" w:hanging="357"/>
      </w:pPr>
      <w:r>
        <w:br w:type="page"/>
      </w:r>
    </w:p>
    <w:p w14:paraId="7EDA0499" w14:textId="08C4092B" w:rsidR="002554D9" w:rsidRPr="004A097D" w:rsidRDefault="003B5CD4" w:rsidP="004A097D">
      <w:pPr>
        <w:pStyle w:val="Nagwek1"/>
        <w:numPr>
          <w:ilvl w:val="0"/>
          <w:numId w:val="2"/>
        </w:numPr>
      </w:pPr>
      <w:bookmarkStart w:id="0" w:name="_Hlk178842948"/>
      <w:bookmarkStart w:id="1" w:name="_Toc206335227"/>
      <w:r w:rsidRPr="004A097D">
        <w:lastRenderedPageBreak/>
        <w:t>ZAKRES PROJEKTU PUW ORAZ OCENA ZGODNOŚCI Z CELAMI UZGODNIONYMI W INNYCH DOKUMENTACH</w:t>
      </w:r>
      <w:bookmarkEnd w:id="0"/>
      <w:bookmarkEnd w:id="1"/>
    </w:p>
    <w:p w14:paraId="1C4B6BE2" w14:textId="516D200E" w:rsidR="005811EE" w:rsidRPr="004A097D" w:rsidRDefault="005811EE" w:rsidP="004A097D">
      <w:pPr>
        <w:pStyle w:val="Nagwek2"/>
      </w:pPr>
      <w:bookmarkStart w:id="2" w:name="_Toc206335228"/>
      <w:r w:rsidRPr="004A097D">
        <w:t>Zakres i cel dokumentu</w:t>
      </w:r>
      <w:bookmarkEnd w:id="2"/>
    </w:p>
    <w:p w14:paraId="569D5A4D" w14:textId="77777777" w:rsidR="000879C0" w:rsidRPr="00C55DFD" w:rsidRDefault="000879C0" w:rsidP="000879C0">
      <w:r w:rsidRPr="00C55DFD">
        <w:t xml:space="preserve">Utrzymanie wód, rozumiane jest powszechnie jako utrzymanie rzek, strug, strumieni </w:t>
      </w:r>
      <w:r w:rsidRPr="00C55DFD">
        <w:br/>
        <w:t xml:space="preserve">i potoków oraz innych wód płynących (dalej: cieki) oraz jezior. Ustawa Prawo wodne (ustawa PW) nie definiuje samego pojęcia, natomiast zgodnie z jej treścią utrzymanie wód polega także na zachowaniu stanu dna i brzegów danego odcinka cieku lub jeziora oraz na remoncie lub konserwacji istniejących budowli regulacyjnych i ubezpieczeń </w:t>
      </w:r>
      <w:r w:rsidRPr="00C55DFD">
        <w:br/>
        <w:t xml:space="preserve">w obrębie urządzeń wodnych. </w:t>
      </w:r>
    </w:p>
    <w:p w14:paraId="6D9E3248" w14:textId="77777777" w:rsidR="000879C0" w:rsidRPr="00C55DFD" w:rsidRDefault="000879C0" w:rsidP="000879C0">
      <w:r w:rsidRPr="00C55DFD">
        <w:t>Cele utrzymania wód zostały sprecyzowane w ustawie PW. Są nimi, zapewnienie:</w:t>
      </w:r>
    </w:p>
    <w:p w14:paraId="68FBED17" w14:textId="5C6CC8CF" w:rsidR="000879C0" w:rsidRPr="002E7D05" w:rsidRDefault="000879C0" w:rsidP="000879C0">
      <w:pPr>
        <w:pStyle w:val="Punktory"/>
      </w:pPr>
      <w:r w:rsidRPr="00C55DFD">
        <w:t xml:space="preserve">ochrony przed powodzią </w:t>
      </w:r>
      <w:r w:rsidR="00C0361C" w:rsidRPr="00CD3243">
        <w:t>lub usuwania skutków powodzi</w:t>
      </w:r>
      <w:r w:rsidR="00C0361C" w:rsidRPr="00C55DFD">
        <w:t>;</w:t>
      </w:r>
    </w:p>
    <w:p w14:paraId="23C36BCA" w14:textId="77777777" w:rsidR="000879C0" w:rsidRPr="002E7D05" w:rsidRDefault="000879C0" w:rsidP="000879C0">
      <w:pPr>
        <w:pStyle w:val="Punktory"/>
      </w:pPr>
      <w:r w:rsidRPr="00C55DFD">
        <w:t>spływu lodu oraz przeciwdziałanie powstawaniu niekorzystnych zjawisk lodowych;</w:t>
      </w:r>
    </w:p>
    <w:p w14:paraId="1B0AF575" w14:textId="77777777" w:rsidR="000879C0" w:rsidRPr="002E7D05" w:rsidRDefault="000879C0" w:rsidP="000879C0">
      <w:pPr>
        <w:pStyle w:val="Punktory"/>
      </w:pPr>
      <w:r w:rsidRPr="00C55DFD">
        <w:t>warunków umożliwiających korzystanie z wód;</w:t>
      </w:r>
    </w:p>
    <w:p w14:paraId="0E775183" w14:textId="77777777" w:rsidR="000879C0" w:rsidRPr="002E7D05" w:rsidRDefault="000879C0" w:rsidP="000879C0">
      <w:pPr>
        <w:pStyle w:val="Punktory"/>
      </w:pPr>
      <w:r w:rsidRPr="00C55DFD">
        <w:t>warunków eksploatacyjnych śródlądowych dróg wodnych;</w:t>
      </w:r>
    </w:p>
    <w:p w14:paraId="127ED76C" w14:textId="77777777" w:rsidR="000879C0" w:rsidRPr="002E7D05" w:rsidRDefault="000879C0" w:rsidP="000879C0">
      <w:pPr>
        <w:pStyle w:val="Punktory"/>
      </w:pPr>
      <w:r w:rsidRPr="00C55DFD">
        <w:t>działania urządzeń wodnych, w szczególności ich odpowiedniego stanu technicznego i funkcjonalnego.</w:t>
      </w:r>
    </w:p>
    <w:p w14:paraId="271B12FE" w14:textId="77777777" w:rsidR="000879C0" w:rsidRPr="00C55DFD" w:rsidRDefault="000879C0" w:rsidP="000879C0">
      <w:r w:rsidRPr="00C55DFD">
        <w:t>Należy przy tym pamiętać, że utrzymanie wód może wywierać wpływ na środowisko naturalne. Dlatego zarządzanie w tym zakresie wymaga przemyślanego podejścia, które łączy kwestie techniczne z aspektami ekologicznymi, harmonizując działania z ochroną przyrody. Utrzymanie wód powinno być realizowane z uwzględnieniem zarówno krótko-, jak i długoterminowych skutków dla ekosystemów wodnych, przy równoczesnym zaspokajaniu bieżących potrzeb użytkowników wód. Integracja tych różnorodnych wymagań jest kluczowa dla zapewnienia zrównoważonego rozwoju oraz ochrony środowiska wodnego.</w:t>
      </w:r>
    </w:p>
    <w:p w14:paraId="54B45C0F" w14:textId="77777777" w:rsidR="000879C0" w:rsidRPr="00C55DFD" w:rsidRDefault="000879C0" w:rsidP="000879C0">
      <w:r w:rsidRPr="00C55DFD">
        <w:t>Utrzymanie wód spoczywa na ich właścicielu, który zobowiązany jest do:</w:t>
      </w:r>
    </w:p>
    <w:p w14:paraId="263C97B9" w14:textId="77777777" w:rsidR="000879C0" w:rsidRPr="002E7D05" w:rsidRDefault="000879C0" w:rsidP="000879C0">
      <w:pPr>
        <w:pStyle w:val="Punktory"/>
      </w:pPr>
      <w:r w:rsidRPr="00C55DFD">
        <w:t>zapewnia osiągnięci</w:t>
      </w:r>
      <w:r w:rsidRPr="002E7D05">
        <w:t>a celów środowiskowych</w:t>
      </w:r>
      <w:r w:rsidRPr="002E7D05">
        <w:rPr>
          <w:rStyle w:val="Odwoanieprzypisudolnego"/>
        </w:rPr>
        <w:footnoteReference w:id="2"/>
      </w:r>
      <w:r w:rsidRPr="002E7D05">
        <w:t>;</w:t>
      </w:r>
    </w:p>
    <w:p w14:paraId="7D9559BD" w14:textId="77777777" w:rsidR="000879C0" w:rsidRPr="002E7D05" w:rsidRDefault="000879C0" w:rsidP="000879C0">
      <w:pPr>
        <w:pStyle w:val="Punktory"/>
      </w:pPr>
      <w:r w:rsidRPr="00C55DFD">
        <w:t>utrzymania w należytym stanie technicznym koryta cieków naturalnych oraz kanałów;</w:t>
      </w:r>
    </w:p>
    <w:p w14:paraId="65A09714" w14:textId="77777777" w:rsidR="000879C0" w:rsidRPr="002E7D05" w:rsidRDefault="000879C0" w:rsidP="000879C0">
      <w:pPr>
        <w:pStyle w:val="Punktory"/>
      </w:pPr>
      <w:r w:rsidRPr="00C55DFD">
        <w:t>zapewnienia swobodnego spływu wód powodziowych oraz lodów;</w:t>
      </w:r>
    </w:p>
    <w:p w14:paraId="5CD0B800" w14:textId="77777777" w:rsidR="000879C0" w:rsidRPr="002E7D05" w:rsidRDefault="000879C0" w:rsidP="000879C0">
      <w:pPr>
        <w:pStyle w:val="Punktory"/>
      </w:pPr>
      <w:r w:rsidRPr="00C55DFD">
        <w:t>współuczestnictwa w odbudowywaniu ekosystemów zdegradowanych przez niewłaściwą eksploatację zasobów wodnych;</w:t>
      </w:r>
    </w:p>
    <w:p w14:paraId="4E2FBAC1" w14:textId="77777777" w:rsidR="000879C0" w:rsidRPr="002E7D05" w:rsidRDefault="000879C0" w:rsidP="000879C0">
      <w:pPr>
        <w:pStyle w:val="Punktory"/>
      </w:pPr>
      <w:r w:rsidRPr="00C55DFD">
        <w:t>umożliwienia wykonywania obserwacji i pomiarów hydrologiczno-meteorologicznych oraz hydrogeologicznych.</w:t>
      </w:r>
    </w:p>
    <w:p w14:paraId="181C6764" w14:textId="77777777" w:rsidR="000879C0" w:rsidRPr="00C55DFD" w:rsidRDefault="000879C0" w:rsidP="000879C0">
      <w:r w:rsidRPr="00C55DFD">
        <w:lastRenderedPageBreak/>
        <w:t xml:space="preserve">Działania utrzymaniowe ujmowane są w jednym dokumencie – </w:t>
      </w:r>
      <w:r w:rsidRPr="002E7D05">
        <w:rPr>
          <w:rStyle w:val="Pogrubienie"/>
        </w:rPr>
        <w:t>planie utrzymania wód (PUW)</w:t>
      </w:r>
      <w:r w:rsidRPr="00C55DFD">
        <w:t xml:space="preserve">. PUW opracowuje się dla regionów wodnych, w obszarze działania regionalnego zarządu gospodarki wodnej (RZGW). </w:t>
      </w:r>
    </w:p>
    <w:p w14:paraId="5AC70DBF" w14:textId="36D17850" w:rsidR="00C0361C" w:rsidRPr="00C0361C" w:rsidRDefault="000879C0" w:rsidP="00C0361C">
      <w:pPr>
        <w:rPr>
          <w:rFonts w:eastAsia="SimSun"/>
        </w:rPr>
      </w:pPr>
      <w:r w:rsidRPr="002E7D05">
        <w:rPr>
          <w:rStyle w:val="Pogrubienie"/>
        </w:rPr>
        <w:t>Plan utrzymania wód</w:t>
      </w:r>
      <w:r w:rsidRPr="00C55DFD">
        <w:t xml:space="preserve"> to zestawienie planowanych działań utrzymaniowych wraz </w:t>
      </w:r>
      <w:r>
        <w:br/>
      </w:r>
      <w:r w:rsidRPr="00C55DFD">
        <w:t>z identyfikacją odcinków wód oraz zagrożeń dla swobodnego spływu lodów, a także wykazem znaczących budowli regulacyjnych i urządzeń wodnych. Plan utrzymania wód powinien zawierać uzasadnienie konieczności realizacji poszczególnych działań oraz uwarunkowania ich realizacji. Działania utrzymaniowe, ujęte w PUW, muszą uwzględniać konieczność osiągnięcia celów środowiskowych</w:t>
      </w:r>
      <w:r w:rsidR="00C0361C">
        <w:t>,</w:t>
      </w:r>
      <w:r w:rsidR="00C0361C" w:rsidRPr="00C0361C">
        <w:rPr>
          <w:rFonts w:eastAsia="SimSun"/>
        </w:rPr>
        <w:t xml:space="preserve"> wspierać ochronę przeciwpowodziową i przeciwdziałanie ryzyku powodziowemu oraz uwzględniać ograniczenia wynikające z przeciwdziałania skutkom suszy. </w:t>
      </w:r>
    </w:p>
    <w:p w14:paraId="21674FD3" w14:textId="77777777" w:rsidR="00C0361C" w:rsidRPr="00C0361C" w:rsidRDefault="00C0361C" w:rsidP="00C0361C">
      <w:pPr>
        <w:rPr>
          <w:rFonts w:eastAsia="SimSun"/>
        </w:rPr>
      </w:pPr>
      <w:r w:rsidRPr="00C0361C">
        <w:rPr>
          <w:rFonts w:eastAsia="SimSun"/>
        </w:rPr>
        <w:t xml:space="preserve">Podkreśla się jednak, że PUW i zaplanowane w nich działania utrzymaniowe </w:t>
      </w:r>
      <w:r w:rsidRPr="00C0361C">
        <w:rPr>
          <w:rFonts w:eastAsia="SimSun"/>
          <w:b/>
          <w:bCs/>
        </w:rPr>
        <w:t>nie stanowią</w:t>
      </w:r>
      <w:r w:rsidRPr="00C0361C">
        <w:rPr>
          <w:rFonts w:eastAsia="SimSun"/>
        </w:rPr>
        <w:t>:</w:t>
      </w:r>
    </w:p>
    <w:p w14:paraId="136E19A9" w14:textId="77777777" w:rsidR="00C0361C" w:rsidRPr="00C0361C" w:rsidRDefault="00C0361C" w:rsidP="00C0361C">
      <w:pPr>
        <w:numPr>
          <w:ilvl w:val="0"/>
          <w:numId w:val="10"/>
        </w:numPr>
        <w:rPr>
          <w:rFonts w:eastAsia="SimSun" w:cs="Mangal"/>
          <w:szCs w:val="20"/>
        </w:rPr>
      </w:pPr>
      <w:r w:rsidRPr="00C0361C">
        <w:rPr>
          <w:rFonts w:eastAsia="SimSun" w:cs="Mangal"/>
          <w:szCs w:val="20"/>
        </w:rPr>
        <w:t>programu naprawczego stanu wód;</w:t>
      </w:r>
    </w:p>
    <w:p w14:paraId="01DB313B" w14:textId="77777777" w:rsidR="00C0361C" w:rsidRPr="00C0361C" w:rsidRDefault="00C0361C" w:rsidP="00C0361C">
      <w:pPr>
        <w:numPr>
          <w:ilvl w:val="0"/>
          <w:numId w:val="10"/>
        </w:numPr>
        <w:rPr>
          <w:rFonts w:eastAsia="SimSun" w:cs="Mangal"/>
          <w:szCs w:val="20"/>
        </w:rPr>
      </w:pPr>
      <w:r w:rsidRPr="00C0361C">
        <w:rPr>
          <w:rFonts w:eastAsia="SimSun" w:cs="Mangal"/>
          <w:szCs w:val="20"/>
        </w:rPr>
        <w:t>programu przeciwdziałania skutkom suszy;</w:t>
      </w:r>
    </w:p>
    <w:p w14:paraId="50FC46D3" w14:textId="77777777" w:rsidR="00C0361C" w:rsidRPr="00C0361C" w:rsidRDefault="00C0361C" w:rsidP="00C0361C">
      <w:pPr>
        <w:numPr>
          <w:ilvl w:val="0"/>
          <w:numId w:val="10"/>
        </w:numPr>
        <w:rPr>
          <w:rFonts w:eastAsia="SimSun" w:cs="Mangal"/>
          <w:szCs w:val="20"/>
        </w:rPr>
      </w:pPr>
      <w:r w:rsidRPr="00C0361C">
        <w:rPr>
          <w:rFonts w:eastAsia="SimSun" w:cs="Mangal"/>
          <w:szCs w:val="20"/>
        </w:rPr>
        <w:t>nie są ukierunkowane na: przyspieszanie odpływu wód ze zlewni, zmniejszenie pojemności retencyjnej zlewni, osuszanie zlewni.</w:t>
      </w:r>
    </w:p>
    <w:p w14:paraId="14B722AD" w14:textId="7935F4CD" w:rsidR="000879C0" w:rsidRDefault="000879C0" w:rsidP="000879C0"/>
    <w:p w14:paraId="110D630C" w14:textId="33F2F93A" w:rsidR="00132DE5" w:rsidRDefault="00132DE5" w:rsidP="00132DE5">
      <w:r>
        <w:t xml:space="preserve">W związku z ww. wymaganiami dot. zakresu informacji jakie powinny zawierać PUW, określonymi w art. 327 ust. 1 ustawy PW, sporządzony projekt PUW </w:t>
      </w:r>
      <w:r w:rsidR="00207849" w:rsidRPr="00207849">
        <w:t>w regionie wodnym Małej Wisły, regionie wodnym Górnej Odry, regionie wodnym Czadeczki - obszar działania PGW Wody Polskie Regionalnego Zarządu Gospodarki Wodnej w Gliwicach</w:t>
      </w:r>
      <w:r w:rsidR="00207849" w:rsidRPr="00207849" w:rsidDel="00207849">
        <w:t xml:space="preserve"> </w:t>
      </w:r>
      <w:r>
        <w:t xml:space="preserve">składa się z następujących zestawień tabelarycznych nazwanych </w:t>
      </w:r>
      <w:r w:rsidRPr="00132DE5">
        <w:t>załącznikami projektu PUW</w:t>
      </w:r>
      <w:r>
        <w:t>:</w:t>
      </w:r>
    </w:p>
    <w:p w14:paraId="499D811A" w14:textId="77777777" w:rsidR="00132DE5" w:rsidRDefault="00132DE5" w:rsidP="00132DE5">
      <w:pPr>
        <w:pStyle w:val="Punktory"/>
      </w:pPr>
      <w:r w:rsidRPr="00132DE5">
        <w:rPr>
          <w:rStyle w:val="Pogrubienie"/>
        </w:rPr>
        <w:t>Załącznik nr 1 projektu PUW</w:t>
      </w:r>
      <w:r>
        <w:t xml:space="preserve"> stanowiący wykaz odcinków śródlądowych wód powierzchniowych, w obrębie których występują zagrożenia dla swobodnego przepływu wód oraz spływu lodów, z rozróżnieniem rodzajów zagrożeń, o których mowa w art. 327 ust. 1 pkt 1 ustawy PW;</w:t>
      </w:r>
    </w:p>
    <w:p w14:paraId="3A6E8FB2" w14:textId="77777777" w:rsidR="00132DE5" w:rsidRDefault="00132DE5" w:rsidP="00132DE5">
      <w:pPr>
        <w:pStyle w:val="Punktory"/>
      </w:pPr>
      <w:r w:rsidRPr="00132DE5">
        <w:rPr>
          <w:rStyle w:val="Pogrubienie"/>
        </w:rPr>
        <w:t>Załącznik nr 2 projektu PUW</w:t>
      </w:r>
      <w:r>
        <w:t xml:space="preserve"> stanowiący wykaz będących własnością Skarbu Państwa budowli regulacyjnych i urządzeń wodnych o istotnym znaczeniu dla zarządzania wodami, o których mowa w art. w art. 327 ust. 1 pkt 2 ustawy PW;</w:t>
      </w:r>
    </w:p>
    <w:p w14:paraId="3E8B83EB" w14:textId="77777777" w:rsidR="00132DE5" w:rsidRDefault="00132DE5" w:rsidP="00132DE5">
      <w:pPr>
        <w:pStyle w:val="Punktory"/>
      </w:pPr>
      <w:r w:rsidRPr="00132DE5">
        <w:rPr>
          <w:rStyle w:val="Pogrubienie"/>
        </w:rPr>
        <w:t>Załącznik nr 3a projektu PUW</w:t>
      </w:r>
      <w:r>
        <w:t xml:space="preserve"> stanowiący wykaz planowanych działań, o których mowa w art. w art. 227 ust. 3 ustawy PW;</w:t>
      </w:r>
    </w:p>
    <w:p w14:paraId="0950A990" w14:textId="77777777" w:rsidR="00132DE5" w:rsidRPr="00C55DFD" w:rsidRDefault="00132DE5" w:rsidP="00132DE5">
      <w:pPr>
        <w:pStyle w:val="Punktory"/>
      </w:pPr>
      <w:r w:rsidRPr="00132DE5">
        <w:rPr>
          <w:rStyle w:val="Pogrubienie"/>
        </w:rPr>
        <w:t>Załącznik nr 3b projektu PUW</w:t>
      </w:r>
      <w:r>
        <w:t xml:space="preserve"> stanowiący doprecyzowanie informacji dla działań,  o których mowa w art. 227 ust. 3 pkt 3, 6 i 7 ustawy PW.</w:t>
      </w:r>
    </w:p>
    <w:p w14:paraId="50B9F4EE" w14:textId="77777777" w:rsidR="000879C0" w:rsidRPr="00C55DFD" w:rsidRDefault="000879C0" w:rsidP="000879C0">
      <w:r w:rsidRPr="00C55DFD">
        <w:t xml:space="preserve">Ustawa </w:t>
      </w:r>
      <w:r>
        <w:t>PW</w:t>
      </w:r>
      <w:r w:rsidRPr="00C55DFD">
        <w:t xml:space="preserve"> nie pozostawia katalogu otwartego działań utrzymaniowych, które mogą znaleźć się w PUW. Są one ściśle określone, a należą do nich:</w:t>
      </w:r>
    </w:p>
    <w:p w14:paraId="08F61D24" w14:textId="77777777" w:rsidR="000879C0" w:rsidRPr="002E7D05" w:rsidRDefault="000879C0" w:rsidP="000879C0">
      <w:pPr>
        <w:pStyle w:val="Punktory"/>
      </w:pPr>
      <w:r w:rsidRPr="002E7D05">
        <w:rPr>
          <w:rStyle w:val="Pogrubienie"/>
        </w:rPr>
        <w:t>Działanie 1</w:t>
      </w:r>
      <w:r w:rsidRPr="002E7D05">
        <w:t xml:space="preserve"> Wykaszanie roślin z dna oraz brzegów </w:t>
      </w:r>
      <w:r>
        <w:t>ś</w:t>
      </w:r>
      <w:r w:rsidRPr="002E7D05">
        <w:t>r</w:t>
      </w:r>
      <w:r>
        <w:t>ó</w:t>
      </w:r>
      <w:r w:rsidRPr="002E7D05">
        <w:t>dl</w:t>
      </w:r>
      <w:r>
        <w:t>ą</w:t>
      </w:r>
      <w:r w:rsidRPr="002E7D05">
        <w:t>dowych w</w:t>
      </w:r>
      <w:r>
        <w:t>ó</w:t>
      </w:r>
      <w:r w:rsidRPr="002E7D05">
        <w:t xml:space="preserve">d powierzchniowych; </w:t>
      </w:r>
    </w:p>
    <w:p w14:paraId="64C896EA" w14:textId="77777777" w:rsidR="000879C0" w:rsidRPr="002E7D05" w:rsidRDefault="000879C0" w:rsidP="000879C0">
      <w:pPr>
        <w:pStyle w:val="Punktory"/>
      </w:pPr>
      <w:r w:rsidRPr="002E7D05">
        <w:rPr>
          <w:rStyle w:val="Pogrubienie"/>
        </w:rPr>
        <w:lastRenderedPageBreak/>
        <w:t>Działanie 2</w:t>
      </w:r>
      <w:r w:rsidRPr="002E7D05">
        <w:t xml:space="preserve"> </w:t>
      </w:r>
      <w:r>
        <w:t>U</w:t>
      </w:r>
      <w:r w:rsidRPr="002E7D05">
        <w:t xml:space="preserve">suwanie roślin pływających i korzeniących się w dnie </w:t>
      </w:r>
      <w:r>
        <w:t>ś</w:t>
      </w:r>
      <w:r w:rsidRPr="002E7D05">
        <w:t>r</w:t>
      </w:r>
      <w:r>
        <w:t>ó</w:t>
      </w:r>
      <w:r w:rsidRPr="002E7D05">
        <w:t>dl</w:t>
      </w:r>
      <w:r>
        <w:t>ą</w:t>
      </w:r>
      <w:r w:rsidRPr="002E7D05">
        <w:t xml:space="preserve">dowych wód powierzchniowych; </w:t>
      </w:r>
    </w:p>
    <w:p w14:paraId="7E52689E" w14:textId="77777777" w:rsidR="000879C0" w:rsidRPr="002E7D05" w:rsidRDefault="000879C0" w:rsidP="000879C0">
      <w:pPr>
        <w:pStyle w:val="Punktory"/>
      </w:pPr>
      <w:r w:rsidRPr="002E7D05">
        <w:rPr>
          <w:rStyle w:val="Pogrubienie"/>
        </w:rPr>
        <w:t>Działanie 3</w:t>
      </w:r>
      <w:r w:rsidRPr="002E7D05">
        <w:t xml:space="preserve"> </w:t>
      </w:r>
      <w:r>
        <w:t>U</w:t>
      </w:r>
      <w:r w:rsidRPr="002E7D05">
        <w:t xml:space="preserve">suwanie drzew i krzewów porastających dno oraz brzegi śródlądowych wód powierzchniowych; </w:t>
      </w:r>
    </w:p>
    <w:p w14:paraId="3A847EE4" w14:textId="77777777" w:rsidR="000879C0" w:rsidRPr="002E7D05" w:rsidRDefault="000879C0" w:rsidP="000879C0">
      <w:pPr>
        <w:pStyle w:val="Punktory"/>
      </w:pPr>
      <w:r w:rsidRPr="002E7D05">
        <w:rPr>
          <w:rStyle w:val="Pogrubienie"/>
        </w:rPr>
        <w:t>Działanie 4</w:t>
      </w:r>
      <w:r w:rsidRPr="002E7D05">
        <w:t xml:space="preserve"> </w:t>
      </w:r>
      <w:r>
        <w:t>U</w:t>
      </w:r>
      <w:r w:rsidRPr="002E7D05">
        <w:t>suwanie ze śródlądowych wód powierzchniowych przeszk</w:t>
      </w:r>
      <w:r>
        <w:t>ó</w:t>
      </w:r>
      <w:r w:rsidRPr="002E7D05">
        <w:t xml:space="preserve">d naturalnych oraz wynikających z działalności człowieka; </w:t>
      </w:r>
    </w:p>
    <w:p w14:paraId="0804D6A9" w14:textId="77777777" w:rsidR="000879C0" w:rsidRPr="002E7D05" w:rsidRDefault="000879C0" w:rsidP="000879C0">
      <w:pPr>
        <w:pStyle w:val="Punktory"/>
      </w:pPr>
      <w:r w:rsidRPr="002E7D05">
        <w:rPr>
          <w:rStyle w:val="Pogrubienie"/>
        </w:rPr>
        <w:t>Działanie 5</w:t>
      </w:r>
      <w:r w:rsidRPr="002E7D05">
        <w:t xml:space="preserve"> </w:t>
      </w:r>
      <w:r>
        <w:t>Z</w:t>
      </w:r>
      <w:r w:rsidRPr="002E7D05">
        <w:t xml:space="preserve">asypywanie wyrw w brzegach i dnie </w:t>
      </w:r>
      <w:r>
        <w:t>śródlądowych</w:t>
      </w:r>
      <w:r w:rsidRPr="002E7D05">
        <w:t xml:space="preserve"> wód powierzchniowych oraz ich zabudowę̨ biologiczną; </w:t>
      </w:r>
    </w:p>
    <w:p w14:paraId="3CABBF1A" w14:textId="77777777" w:rsidR="000879C0" w:rsidRPr="002E7D05" w:rsidRDefault="000879C0" w:rsidP="000879C0">
      <w:pPr>
        <w:pStyle w:val="Punktory"/>
      </w:pPr>
      <w:r w:rsidRPr="002E7D05">
        <w:rPr>
          <w:rStyle w:val="Pogrubienie"/>
        </w:rPr>
        <w:t>Działanie 6</w:t>
      </w:r>
      <w:r w:rsidRPr="002E7D05">
        <w:t xml:space="preserve"> </w:t>
      </w:r>
      <w:r>
        <w:t>U</w:t>
      </w:r>
      <w:r w:rsidRPr="002E7D05">
        <w:t xml:space="preserve">drażnianie </w:t>
      </w:r>
      <w:r>
        <w:t>śródlądowych</w:t>
      </w:r>
      <w:r w:rsidRPr="002E7D05">
        <w:t xml:space="preserve"> wód powierzchniowych przez usuwanie zatorów utrudniających swobodny przepływ wód oraz usuwanie namułów </w:t>
      </w:r>
      <w:r w:rsidRPr="002E7D05">
        <w:br/>
        <w:t xml:space="preserve">i rumoszu; </w:t>
      </w:r>
    </w:p>
    <w:p w14:paraId="23CF1AA5" w14:textId="77777777" w:rsidR="000879C0" w:rsidRPr="002E7D05" w:rsidRDefault="000879C0" w:rsidP="000879C0">
      <w:pPr>
        <w:pStyle w:val="Punktory"/>
      </w:pPr>
      <w:r w:rsidRPr="002E7D05">
        <w:rPr>
          <w:rStyle w:val="Pogrubienie"/>
        </w:rPr>
        <w:t>Działanie 7</w:t>
      </w:r>
      <w:r w:rsidRPr="002E7D05">
        <w:t xml:space="preserve"> </w:t>
      </w:r>
      <w:r>
        <w:t>R</w:t>
      </w:r>
      <w:r w:rsidRPr="002E7D05">
        <w:t xml:space="preserve">emont lub konserwację stanowiących własność właściciela wód: </w:t>
      </w:r>
    </w:p>
    <w:p w14:paraId="5B3DE962" w14:textId="35CE7A08" w:rsidR="000879C0" w:rsidRPr="000879C0" w:rsidRDefault="00710DB6" w:rsidP="00710DB6">
      <w:pPr>
        <w:pStyle w:val="Wyliczenia"/>
        <w:numPr>
          <w:ilvl w:val="0"/>
          <w:numId w:val="0"/>
        </w:numPr>
        <w:ind w:left="714"/>
      </w:pPr>
      <w:r>
        <w:t xml:space="preserve">a) </w:t>
      </w:r>
      <w:r w:rsidR="000879C0" w:rsidRPr="00C55DFD">
        <w:t>ubezpieczeń</w:t>
      </w:r>
      <w:r w:rsidR="000879C0" w:rsidRPr="000879C0">
        <w:t xml:space="preserve"> w obrębie urządzeń wodnych, </w:t>
      </w:r>
    </w:p>
    <w:p w14:paraId="712F2C57" w14:textId="0DAF9A4A" w:rsidR="000879C0" w:rsidRPr="000879C0" w:rsidRDefault="00710DB6" w:rsidP="00710DB6">
      <w:pPr>
        <w:pStyle w:val="Wyliczenia"/>
        <w:numPr>
          <w:ilvl w:val="0"/>
          <w:numId w:val="0"/>
        </w:numPr>
        <w:ind w:left="714"/>
      </w:pPr>
      <w:r>
        <w:t xml:space="preserve">b) </w:t>
      </w:r>
      <w:r w:rsidR="000879C0" w:rsidRPr="00C55DFD">
        <w:t xml:space="preserve">budowli regulacyjnych; </w:t>
      </w:r>
    </w:p>
    <w:p w14:paraId="39C4FA58" w14:textId="77777777" w:rsidR="000879C0" w:rsidRPr="002E7D05" w:rsidRDefault="000879C0" w:rsidP="000879C0">
      <w:pPr>
        <w:pStyle w:val="Punktory"/>
      </w:pPr>
      <w:r w:rsidRPr="000879C0">
        <w:rPr>
          <w:rStyle w:val="Pogrubienie"/>
        </w:rPr>
        <w:t>Działanie 8</w:t>
      </w:r>
      <w:r w:rsidRPr="002E7D05">
        <w:t xml:space="preserve"> </w:t>
      </w:r>
      <w:r>
        <w:t>R</w:t>
      </w:r>
      <w:r w:rsidRPr="002E7D05">
        <w:t>ozbiórk</w:t>
      </w:r>
      <w:r>
        <w:t>a</w:t>
      </w:r>
      <w:r w:rsidRPr="002E7D05">
        <w:t xml:space="preserve"> lub modyfikacj</w:t>
      </w:r>
      <w:r>
        <w:t>a</w:t>
      </w:r>
      <w:r w:rsidRPr="002E7D05">
        <w:t xml:space="preserve"> tam bobrowych oraz zasypywanie nor bobrów lub nor innych zwierząt w brzegach </w:t>
      </w:r>
      <w:r>
        <w:t>śródlądowych</w:t>
      </w:r>
      <w:r w:rsidRPr="002E7D05">
        <w:t xml:space="preserve"> wód powierzchniowych. </w:t>
      </w:r>
    </w:p>
    <w:p w14:paraId="54C4DBCF" w14:textId="77777777" w:rsidR="000879C0" w:rsidRPr="00D17441" w:rsidRDefault="000879C0" w:rsidP="000879C0">
      <w:pPr>
        <w:pStyle w:val="Tytuakapitu"/>
      </w:pPr>
      <w:r w:rsidRPr="00D17441">
        <w:t>Jak opracowano projekt PUW</w:t>
      </w:r>
    </w:p>
    <w:p w14:paraId="1F3165E0" w14:textId="77777777" w:rsidR="000879C0" w:rsidRPr="00C55DFD" w:rsidRDefault="000879C0" w:rsidP="000879C0">
      <w:r w:rsidRPr="00C55DFD">
        <w:t xml:space="preserve">W 2014 r. zmiana ustawy PW wprowadziła konieczność opracowania planu utrzymania wód. Ten dokument planistyczny miał obowiązywać przez 6 lat. Pierwsze prace nad planem rozpoczęto w 2015 r., a pierwsze PUW dla wszystkich RZGW przyjęto w 2016 r. </w:t>
      </w:r>
      <w:r w:rsidRPr="00C55DFD">
        <w:br/>
        <w:t>W międzyczasie, reforma gospodarki wodnej w Polsce spowodowała zmianę ustawy PW, co w niektórych aspektach zmieniło również zapisy dotyczące PUW po 2018 r.</w:t>
      </w:r>
    </w:p>
    <w:p w14:paraId="451DF567" w14:textId="77777777" w:rsidR="000879C0" w:rsidRPr="00C55DFD" w:rsidRDefault="000879C0" w:rsidP="000879C0">
      <w:r w:rsidRPr="00C55DFD">
        <w:t>Do najistotniejszy zmian wprowadzonych nowelą ustawy, które uwzględniają obecnie opracowane projekty PUW, należą:</w:t>
      </w:r>
    </w:p>
    <w:p w14:paraId="295C3EA5" w14:textId="77777777" w:rsidR="000879C0" w:rsidRPr="00C55DFD" w:rsidRDefault="000879C0" w:rsidP="000879C0">
      <w:pPr>
        <w:pStyle w:val="Wyliczenia"/>
        <w:numPr>
          <w:ilvl w:val="0"/>
          <w:numId w:val="17"/>
        </w:numPr>
      </w:pPr>
      <w:r>
        <w:t>W</w:t>
      </w:r>
      <w:r w:rsidRPr="00C55DFD">
        <w:t xml:space="preserve"> zakresie działań utrzymaniowych: obecnie jednym z działań utrzymaniowych jest „remont lub konserwacja stanowiących własność właściciela wód: a) ubezpieczeń w obrębie urządzeń wodnych, b) budowli regulacyjnych”. W ustawie PW z 2001 r. odpowiednikiem tego działania był „remont lub konserwacja stanowiących własność właściciela wody: a) budowli regulacyjnych oraz ubezpieczeń w obrębie tych budowli, b) urządzeń wodnych”;</w:t>
      </w:r>
    </w:p>
    <w:p w14:paraId="52DC0BB1" w14:textId="77777777" w:rsidR="000879C0" w:rsidRPr="00C55DFD" w:rsidRDefault="000879C0" w:rsidP="000879C0">
      <w:pPr>
        <w:pStyle w:val="Wyliczenia"/>
      </w:pPr>
      <w:r>
        <w:t>P</w:t>
      </w:r>
      <w:r w:rsidRPr="00C55DFD">
        <w:t>odmiot przyjmujący: obecnie PUW jest przyjmowany przez wojewodę (a jeśli PUW obejmowałby tereny położone w obszarze działania co najmniej dwóch wojewodów, PUW ustanawiają wspólnie właściwi wojewodowie). W ustawie PW z 2001 r. PUW był przyjmowany przez dyrektora regionalnego zarządu gospodarki wodnej;</w:t>
      </w:r>
    </w:p>
    <w:p w14:paraId="5EB977A4" w14:textId="77777777" w:rsidR="000879C0" w:rsidRPr="00C55DFD" w:rsidRDefault="000879C0" w:rsidP="000879C0">
      <w:pPr>
        <w:pStyle w:val="Wyliczenia"/>
      </w:pPr>
      <w:r>
        <w:t>U</w:t>
      </w:r>
      <w:r w:rsidRPr="00C55DFD">
        <w:t xml:space="preserve">zgadnianie dokumentu: obecnie PUW jest uzgadniany jedynie z Wodami Polskimi (z wnioskiem o uzgodnienie występuje wojewoda). W ustawie PW z 2001 r. PUW był uzgadniany z prezesem Krajowego Zarządu Gospodarki Wodnej oraz </w:t>
      </w:r>
      <w:r w:rsidRPr="00C55DFD">
        <w:br/>
        <w:t>z właściwymi marszałkami województw;</w:t>
      </w:r>
    </w:p>
    <w:p w14:paraId="0C2FAF77" w14:textId="77777777" w:rsidR="000879C0" w:rsidRPr="00C55DFD" w:rsidRDefault="000879C0" w:rsidP="000879C0">
      <w:pPr>
        <w:pStyle w:val="Wyliczenia"/>
      </w:pPr>
      <w:r>
        <w:lastRenderedPageBreak/>
        <w:t>A</w:t>
      </w:r>
      <w:r w:rsidRPr="00C55DFD">
        <w:t>ktualizacja PUW: W ustawie PW z 2001 r. sformułowano obowiązek aktualizacji przeglądu PUW co 6 lat oraz „w razie potrzeby” jego aktualizacji. Obecne przepisy nie formułują takiego wymagania;</w:t>
      </w:r>
    </w:p>
    <w:p w14:paraId="1C6B1664" w14:textId="77777777" w:rsidR="000879C0" w:rsidRPr="00C55DFD" w:rsidRDefault="000879C0" w:rsidP="000879C0">
      <w:pPr>
        <w:pStyle w:val="Wyliczenia"/>
      </w:pPr>
      <w:r>
        <w:t>Z</w:t>
      </w:r>
      <w:r w:rsidRPr="00C55DFD">
        <w:t xml:space="preserve">astosowanie: ustawa PW z 2001 r. wskazywała, że utrzymywanie wód powinno obejmować wyłącznie działania wynikające z PUW, a inne mogły być realizowane tylko „jeżeli zachodzi pilna i uzasadniona konieczność realizacji tych działań </w:t>
      </w:r>
      <w:r w:rsidRPr="00C55DFD">
        <w:br/>
        <w:t xml:space="preserve">z uwagi na zapewnienie ochrony przed powodzią lub w związku z koniecznością usunięcia skutków powodzi”. Obecnie ustawa PW wskazuje, że utrzymywanie wód obejmuje działania wynikające z PUW, a inne można realizować tylko wtedy, gdy „nie wywierają one istotnego wpływu na osiągnięcie celów środowiskowych” lub gdy „zachodzi pilna i uzasadniona konieczność realizacji tych działań z uwagi na zapewnienie ochrony przed powodzią lub suszą oraz w związku </w:t>
      </w:r>
      <w:r w:rsidRPr="00C55DFD">
        <w:br/>
        <w:t>z koniecznością usunięcia skutków powodzi lub suszy”. Ranga PUW jest więc odmienna (niższa) od stanu prawnego sprzed 2018 r.</w:t>
      </w:r>
      <w:r>
        <w:t>;</w:t>
      </w:r>
    </w:p>
    <w:p w14:paraId="5346A99B" w14:textId="77777777" w:rsidR="000879C0" w:rsidRPr="00C55DFD" w:rsidRDefault="000879C0" w:rsidP="000879C0">
      <w:pPr>
        <w:pStyle w:val="Wyliczenia"/>
      </w:pPr>
      <w:r>
        <w:t>M</w:t>
      </w:r>
      <w:r w:rsidRPr="00C55DFD">
        <w:t>ożliwość wystąpienia z roszczeniem o odszkodowanie: obecne przepisy dają prawo do roszczeń odszkodowawczych w związku z ustaleniami PUW. Ustawa PW z 2001 r. nie zawierała takich ustaleń.</w:t>
      </w:r>
    </w:p>
    <w:p w14:paraId="58E590C0" w14:textId="77777777" w:rsidR="000879C0" w:rsidRPr="000879C0" w:rsidRDefault="000879C0" w:rsidP="000879C0">
      <w:r w:rsidRPr="00C55DFD">
        <w:t xml:space="preserve">Forma prawna </w:t>
      </w:r>
      <w:r>
        <w:t>PUW</w:t>
      </w:r>
      <w:r w:rsidRPr="00C55DFD">
        <w:t xml:space="preserve"> nie uległa zmianie do dziś – jest on przyjmowany w formie aktu prawa miejscowego, ponadto </w:t>
      </w:r>
      <w:r w:rsidRPr="000879C0">
        <w:t>projekt PUW podlega obowiązkowi przeprowadzenia strategicznej oceny oddziaływania na środowisko.</w:t>
      </w:r>
    </w:p>
    <w:p w14:paraId="79EEEFBC" w14:textId="77777777" w:rsidR="000879C0" w:rsidRDefault="000879C0" w:rsidP="000879C0">
      <w:r w:rsidRPr="00C55DFD">
        <w:t>Podstawą merytoryczną opracowania aktualnych projektów PUW były potrzeby realizacji prac utrzymaniowych zgłoszone przez poszczególne regionalne zarządy gospodarki wodnej. To RZGW są odpowiedzialne za planowanie tych działań, natomiast zarządy zlewni (ZZ) za ich realizację</w:t>
      </w:r>
      <w:r w:rsidRPr="00C55DFD">
        <w:rPr>
          <w:rStyle w:val="Odwoanieprzypisudolnego"/>
        </w:rPr>
        <w:footnoteReference w:id="3"/>
      </w:r>
      <w:r w:rsidRPr="00C55DFD">
        <w:t xml:space="preserve">. Zgłoszone działania zostały uszczegółowione oraz poddane analizom, w tym pod kątem zgodności z celami środowiskowymi. Szczegóły przeprowadzonych analiz oraz uwarunkowania realizacji działań utrzymaniowych, zgodnie z dobrymi praktykami, przedstawiono </w:t>
      </w:r>
      <w:r>
        <w:t>rozdziale 2.4 niniejszej Prognozy</w:t>
      </w:r>
      <w:r w:rsidRPr="00C55DFD">
        <w:t>.</w:t>
      </w:r>
    </w:p>
    <w:p w14:paraId="0A86F938" w14:textId="77777777" w:rsidR="000879C0" w:rsidRPr="00C55DFD" w:rsidRDefault="000879C0" w:rsidP="000879C0">
      <w:pPr>
        <w:pStyle w:val="Tytuakapitu"/>
      </w:pPr>
      <w:bookmarkStart w:id="3" w:name="_Toc168258891"/>
      <w:r w:rsidRPr="00C55DFD">
        <w:t>Zagrożenia dla swobodnego przepływu wód oraz spływu lodów</w:t>
      </w:r>
      <w:bookmarkEnd w:id="3"/>
    </w:p>
    <w:p w14:paraId="771381F4" w14:textId="77777777" w:rsidR="000879C0" w:rsidRPr="00C55DFD" w:rsidRDefault="000879C0" w:rsidP="000879C0">
      <w:r w:rsidRPr="00C55DFD">
        <w:t xml:space="preserve">Zaplanowanie i wykonanie prac utrzymaniowych powinno, co do zasady, dotyczyć cieków, dla których zidentyfikowano zagrożenie, czyli takich, dla których występuje niepożądane zjawisko mogące wymagać interwencji ze strony człowieka. Zwykle znajomość cieku, występowania na nim niepożądanych zjawisk, przekazywana jest </w:t>
      </w:r>
      <w:r w:rsidRPr="00C55DFD">
        <w:br/>
        <w:t xml:space="preserve">z pokolenia na pokolenie poprzez grupy mieszkańców narażonych na zjawisko powodzi czy podtopień. Identyfikacja zagrożeń jest zatem podstawową czynnością dla potrzeb właściwego zaplanowania przyszłych działań. </w:t>
      </w:r>
    </w:p>
    <w:p w14:paraId="426D58B7" w14:textId="77777777" w:rsidR="000879C0" w:rsidRPr="00C55DFD" w:rsidRDefault="000879C0" w:rsidP="000879C0">
      <w:r w:rsidRPr="00C55DFD">
        <w:t xml:space="preserve">Kwalifikacja odcinków cieków do ewentualnego prowadzenia prac utrzymaniowych rozpoczyna się zatem od identyfikacji tzw. zagrożeń. </w:t>
      </w:r>
      <w:r w:rsidRPr="00D75000">
        <w:rPr>
          <w:b/>
          <w:bCs/>
        </w:rPr>
        <w:t xml:space="preserve">Jako zagrożenie nie powinno być jednak identyfikowane samo występowanie niepożądanych zjawisk, które są przejawami normalnej dynamiki rzek, ale dopiero sytuacje, które generują określone ryzyko dla ważnych wartości i interesów człowieka. </w:t>
      </w:r>
      <w:r w:rsidRPr="00C55DFD">
        <w:t xml:space="preserve">Typowe zjawiska, mogą lecz nie muszą stanowić potencjalne „zagrożenia”. Istotny jest wówczas wpływ jakie dane </w:t>
      </w:r>
      <w:r w:rsidRPr="00C55DFD">
        <w:lastRenderedPageBreak/>
        <w:t xml:space="preserve">zjawisko wywiera na otaczający teren. Dlatego najistotniejszym czynnikiem determinującym konieczność prowadzenia działań utrzymaniowych będzie sposób zagospodarowania obszaru zlewni. Obecność obszarów zabudowanych powoduje konieczność ochrony obiektów i infrastruktury (np. działania polegające na wycince drzew i krzewów, roślinności wodnej, usuwanie zatorów), natomiast w obszarach rolniczych spodziewana jest konieczność realizacji pewnego typu działań utrzymaniowych specyficznych dla cieków istotnych dla rolnictwa (np. usuwanie namułów). </w:t>
      </w:r>
    </w:p>
    <w:p w14:paraId="77F12DAF" w14:textId="77777777" w:rsidR="000879C0" w:rsidRPr="00C55DFD" w:rsidRDefault="000879C0" w:rsidP="000879C0">
      <w:r w:rsidRPr="00C55DFD">
        <w:t xml:space="preserve">W art. 227 ust. 2 ustawy PW wymieniono zamknięty katalog celów utrzymania wód. </w:t>
      </w:r>
      <w:r w:rsidRPr="00C55DFD">
        <w:br/>
        <w:t>Do celów tych należy m.in. zapewnienie: ochrony przed powodzią lub usuwania skutków powodzi oraz zapewnienia spływu lodu oraz przeciwdziałania powstawaniu niekorzystnych zjawisk lodowych. Plan utrzymania wód zgodnie z art.  327 ust. 1 ustawy PW ma wskazać zagrożenia, które mogą stać się bezpośrednią przyczyną braku możliwości osiągnięcia celów utrzymania wymienionych w art. 227 ust. 2. Zidentyfikowany wykaz zagrożeń, dla których konieczne jest prowadzenie prac utrzymaniowych, przedstawia się następująco:</w:t>
      </w:r>
    </w:p>
    <w:p w14:paraId="7A727E2B" w14:textId="77777777" w:rsidR="000879C0" w:rsidRPr="00C55DFD" w:rsidRDefault="000879C0" w:rsidP="000879C0">
      <w:pPr>
        <w:pStyle w:val="Punktory"/>
      </w:pPr>
      <w:r w:rsidRPr="000879C0">
        <w:rPr>
          <w:rStyle w:val="Pogrubienie"/>
        </w:rPr>
        <w:t>Zagrożenie nr I</w:t>
      </w:r>
      <w:r w:rsidRPr="00C55DFD">
        <w:t xml:space="preserve"> - Erozja denna i brzegowa, osunięcia skarp (powodujące zagrożenie dla zlokalizowanej w korytach cieków i w ich sąsiedztwie zabudowy, </w:t>
      </w:r>
      <w:r w:rsidRPr="00C55DFD">
        <w:br/>
        <w:t xml:space="preserve">w tym np. dla zabudowy regulacyjnej, budynków mieszkalnych i gospodarczych, mostów, przepustów, dróg, infrastruktury technicznej (gaz, woda, kanalizacja, sieci energetyczne, itp.) a także powodująca wywracanie się drzew rosnących </w:t>
      </w:r>
      <w:r w:rsidRPr="00C55DFD">
        <w:br/>
        <w:t>w linii brzegowej i spływających z wodą lub kierujących nurt w "nieodpowiednim" kierunku);</w:t>
      </w:r>
    </w:p>
    <w:p w14:paraId="155F3188" w14:textId="77777777" w:rsidR="000879C0" w:rsidRPr="00C55DFD" w:rsidRDefault="000879C0" w:rsidP="000879C0">
      <w:pPr>
        <w:pStyle w:val="Punktory"/>
      </w:pPr>
      <w:r w:rsidRPr="000879C0">
        <w:rPr>
          <w:rStyle w:val="Pogrubienie"/>
        </w:rPr>
        <w:t>Zagrożenie nr II</w:t>
      </w:r>
      <w:r w:rsidRPr="00C55DFD">
        <w:t xml:space="preserve"> - Akumulacja materiału wleczonego (żwir i piasek odkładający się w odcinkach cieków o mniejszej prędkości przepływu powodujący zatory </w:t>
      </w:r>
      <w:r w:rsidRPr="00C55DFD">
        <w:br/>
        <w:t>i zagrożenie dla mostów, przepustów i istniejących budowli regulacyjnych);</w:t>
      </w:r>
    </w:p>
    <w:p w14:paraId="7FFBF642" w14:textId="77777777" w:rsidR="000879C0" w:rsidRPr="00C55DFD" w:rsidRDefault="000879C0" w:rsidP="000879C0">
      <w:pPr>
        <w:pStyle w:val="Punktory"/>
      </w:pPr>
      <w:r w:rsidRPr="000879C0">
        <w:rPr>
          <w:rStyle w:val="Pogrubienie"/>
        </w:rPr>
        <w:t>Zagrożenie nr III</w:t>
      </w:r>
      <w:r w:rsidRPr="00C55DFD">
        <w:t xml:space="preserve"> - Zarastanie koryta cieku roślinnością korzeniącą się w dnie </w:t>
      </w:r>
      <w:r w:rsidRPr="00C55DFD">
        <w:br/>
        <w:t>i brzegach (ograniczenie przepływu, podpiętrzanie poziomu wód;</w:t>
      </w:r>
    </w:p>
    <w:p w14:paraId="0023499A" w14:textId="77777777" w:rsidR="000879C0" w:rsidRPr="00C55DFD" w:rsidRDefault="000879C0" w:rsidP="000879C0">
      <w:pPr>
        <w:pStyle w:val="Punktory"/>
      </w:pPr>
      <w:r w:rsidRPr="000879C0">
        <w:rPr>
          <w:rStyle w:val="Pogrubienie"/>
        </w:rPr>
        <w:t>Zagrożenie nr IV</w:t>
      </w:r>
      <w:r w:rsidRPr="00C55DFD">
        <w:t xml:space="preserve"> - Zarastanie brzegów krzakami i drzewami (powalone do koryta drzewa i krzaki powodują zmianę nurtu rzeki zagrażając istniejącej zabudowie </w:t>
      </w:r>
      <w:r w:rsidRPr="00C55DFD">
        <w:br/>
        <w:t>w tym np. zabudowie regulacyjnej, budynkom mieszkalnym i gospodarczym, mostom, przepustom, drogom, różnego rodzaju infrastrukturze technicznej (gaz, woda, kanalizacja, sieci energetyczne, itp.);</w:t>
      </w:r>
    </w:p>
    <w:p w14:paraId="64CB43BA" w14:textId="77777777" w:rsidR="000879C0" w:rsidRPr="00C55DFD" w:rsidRDefault="000879C0" w:rsidP="000879C0">
      <w:pPr>
        <w:pStyle w:val="Punktory"/>
      </w:pPr>
      <w:r w:rsidRPr="000879C0">
        <w:rPr>
          <w:rStyle w:val="Pogrubienie"/>
        </w:rPr>
        <w:t>Zagrożenie nr V</w:t>
      </w:r>
      <w:r w:rsidRPr="00C55DFD">
        <w:t xml:space="preserve"> - Niewłaściwe zagospodarowanie i korzystanie z terenów przylegających do wód (składowane na terenach zalewowych elementy o dużych gabarytach np. palety, bale słomy unoszone przez wody i osadzane na elementach konstrukcyjnych budowli i urządzeń powodujących przetamowanie oraz zagrożenie dla skuteczności urządzeń);</w:t>
      </w:r>
    </w:p>
    <w:p w14:paraId="64F22BE8" w14:textId="77777777" w:rsidR="000879C0" w:rsidRPr="00C55DFD" w:rsidRDefault="000879C0" w:rsidP="000879C0">
      <w:pPr>
        <w:pStyle w:val="Punktory"/>
      </w:pPr>
      <w:r w:rsidRPr="000879C0">
        <w:rPr>
          <w:rStyle w:val="Pogrubienie"/>
        </w:rPr>
        <w:t>Zagrożenie nr VI</w:t>
      </w:r>
      <w:r w:rsidRPr="00C55DFD">
        <w:t xml:space="preserve"> - Infrastruktura techniczna źle zaprojektowana lub wykonana niezgodnie z przepisami Prawa wodnego lub Prawa budowlanego, ograniczająca przepływ wód wezbraniowych (mostki, przepusty, kładki itp.);</w:t>
      </w:r>
    </w:p>
    <w:p w14:paraId="398B5CBE" w14:textId="77777777" w:rsidR="000879C0" w:rsidRPr="00C55DFD" w:rsidRDefault="000879C0" w:rsidP="000879C0">
      <w:pPr>
        <w:pStyle w:val="Punktory"/>
      </w:pPr>
      <w:r w:rsidRPr="000879C0">
        <w:rPr>
          <w:rStyle w:val="Pogrubienie"/>
        </w:rPr>
        <w:t>Zagrożenie nr VII</w:t>
      </w:r>
      <w:r w:rsidRPr="00C55DFD">
        <w:t xml:space="preserve"> - Tamy bobrowe oraz nory dzikich zwierząt - zagrożenia zazwyczaj występujące lokalnie jednak o większym zasięgu oddziaływania;</w:t>
      </w:r>
    </w:p>
    <w:p w14:paraId="3271A95C" w14:textId="77777777" w:rsidR="000879C0" w:rsidRPr="00C55DFD" w:rsidRDefault="000879C0" w:rsidP="000879C0">
      <w:pPr>
        <w:pStyle w:val="Punktory"/>
      </w:pPr>
      <w:r w:rsidRPr="000879C0">
        <w:rPr>
          <w:rStyle w:val="Pogrubienie"/>
        </w:rPr>
        <w:lastRenderedPageBreak/>
        <w:t>Zagrożenie nr VIII</w:t>
      </w:r>
      <w:r w:rsidRPr="00C55DFD">
        <w:t xml:space="preserve"> - Inne - zagrożenia zazwyczaj występujące lokalnie jednak </w:t>
      </w:r>
      <w:r w:rsidRPr="00C55DFD">
        <w:br/>
        <w:t>o większym zasięgu oddziaływania.</w:t>
      </w:r>
    </w:p>
    <w:p w14:paraId="4D7AFB13" w14:textId="77777777" w:rsidR="000879C0" w:rsidRPr="00C55DFD" w:rsidRDefault="000879C0" w:rsidP="000879C0">
      <w:r w:rsidRPr="00C55DFD">
        <w:t xml:space="preserve">Wszystkie zidentyfikowane zagrożenia mogą stanowić bezpośrednią przyczynę utraty możliwości swobodnego przepływu wód oraz spływu lodów. W przypadku, kiedy zagrożenie dla swobodnego przepływu wód i spływu lodów staje się realne i może spowodować konsekwencje w postaci podtopień, </w:t>
      </w:r>
      <w:proofErr w:type="spellStart"/>
      <w:r w:rsidRPr="00C55DFD">
        <w:t>zalań</w:t>
      </w:r>
      <w:proofErr w:type="spellEnd"/>
      <w:r w:rsidRPr="00C55DFD">
        <w:t xml:space="preserve"> lub powodzi zagrażających życiu, zdrowiu i mieniu ludności, administrator wód powinien przystąpić do działania. Oczekuje się również, że właściwe służby administrujące wodami będą prowadziły działania zapobiegawcze. Zgodnie bowiem z ustawą PW utrzymanie wód, jak już wielokrotnie wspomniano, ma na celu m.in. zapewnienie ochrony przed powodzią oraz przeciwdziałanie powstawaniu niekorzystnych zjawisk lodowych. Należy zatem wskazać, że utrzymanie wód ma zarówno funkcję profilaktyczną – zapewnienie ochrony, jak </w:t>
      </w:r>
      <w:r w:rsidRPr="00C55DFD">
        <w:br/>
        <w:t>i następczą - usuwanie skutków wystąpienia pewnych zdarzeń - usuwanie skutków powodzi i zapewnienie spływu lodów. Opisana konstrukcja PUW nadaje wyjątkowe znaczenie temu dokumentowi, w którym, w oparciu o zidentyfikowane zagrożenia, planuje się przyszłe niezbędne działania. Poniżej opisano identyfikowane zagrożenia oraz powiązania z możliwymi działaniami utrzymaniowymi.</w:t>
      </w:r>
    </w:p>
    <w:p w14:paraId="01FEDAC7" w14:textId="77777777" w:rsidR="000879C0" w:rsidRPr="00C55DFD" w:rsidRDefault="000879C0" w:rsidP="000879C0">
      <w:pPr>
        <w:pStyle w:val="Podtytu"/>
      </w:pPr>
      <w:r w:rsidRPr="00C55DFD">
        <w:t>I - Erozja denna i brzegowa, osunięcia skarp</w:t>
      </w:r>
    </w:p>
    <w:p w14:paraId="291BB3B9" w14:textId="77777777" w:rsidR="000879C0" w:rsidRPr="00C55DFD" w:rsidRDefault="000879C0" w:rsidP="000879C0">
      <w:r w:rsidRPr="00C55DFD">
        <w:t xml:space="preserve">Określone typy cieków charakteryzują się mniejszą lub większą podatnością na erozję. Na obszarze południa Polski oraz w części regionów, na których występują cieki </w:t>
      </w:r>
      <w:r w:rsidRPr="00C55DFD">
        <w:br/>
        <w:t xml:space="preserve">o charakterze górskim i podgórskim o dużych spadkach, występują zagrożenia erozji dennej i brzegowej, osunięcia skarp i powstawanie wyrw w dnie i brzegach. Erozja dotyczy również potoków nizinny żwirowych, występujących np. w </w:t>
      </w:r>
      <w:proofErr w:type="spellStart"/>
      <w:r w:rsidRPr="00C55DFD">
        <w:t>ekoregionie</w:t>
      </w:r>
      <w:proofErr w:type="spellEnd"/>
      <w:r w:rsidRPr="00C55DFD">
        <w:t xml:space="preserve"> Równin Centralnych i Równin Wschodnich. Natomiast cieki te charakteryzuje głównie silna erozja boczna, ale niewielka denna.</w:t>
      </w:r>
    </w:p>
    <w:p w14:paraId="26CA993A" w14:textId="77777777" w:rsidR="000879C0" w:rsidRPr="00C55DFD" w:rsidRDefault="000879C0" w:rsidP="000879C0">
      <w:r w:rsidRPr="00C55DFD">
        <w:t xml:space="preserve">Powstawaniu zjawiska erozji sprzyjają częste oraz znaczne wahania przepływu. Zmienne warunki hydrodynamiczne cieku powodują natężenie zjawiska erozji koryta. </w:t>
      </w:r>
      <w:r w:rsidRPr="00C55DFD">
        <w:br/>
        <w:t>W przypadku postępujących zmian klimatycznych coraz częściej spotykanym zjawiskiem będą gwałtowne wezbrania o przepływie ponadnormatywnym i następujące po nich okresy deficytów wody. Dla mniejszych potoków, o dodatkowo dużych spadkach, częste i gwałtowne zmiany przepływów mogą skutkować postępującą erozją dna i osuwaniem się skarp brzegowych powodujących wyrwy.</w:t>
      </w:r>
    </w:p>
    <w:p w14:paraId="45650875" w14:textId="77777777" w:rsidR="000879C0" w:rsidRPr="00C55DFD" w:rsidRDefault="000879C0" w:rsidP="000879C0">
      <w:r w:rsidRPr="00C55DFD">
        <w:t xml:space="preserve">Powstające w linii brzegowej wyrwy są skutkiem intensywnej erozji bocznej. Rozmiary powstających wyrw są różnorodne i mogą występować zarówno lokalnie, jak i na długim nawet kilkusetmetrowym odcinku cieku. Całkowite rozmycie skarp prowadzi zwykle do utraty ich stateczności. </w:t>
      </w:r>
    </w:p>
    <w:p w14:paraId="500247CB" w14:textId="77777777" w:rsidR="000879C0" w:rsidRPr="00C55DFD" w:rsidRDefault="000879C0" w:rsidP="000879C0">
      <w:r w:rsidRPr="00C55DFD">
        <w:t xml:space="preserve">Wzrost lokalnej erozji cieków może być również efektem ich nadmiernego utrzymywania, pogłębiania czy efektem prac związanych z realizacją inwestycji </w:t>
      </w:r>
      <w:r w:rsidRPr="00C55DFD">
        <w:br/>
        <w:t>w obrębie koryta. Są to zjawiska niekorzystne, gdyż zaburzają naturalny rytm procesów sedymentacyjnych w korycie rzeki i są przyczyną postępującej dalszej erozji. W takich wypadkach dalsze prace utrzymaniowe mogą być niewystarczające lub wręcz pogłębiające negatywne zmiany. Wówczas należy przystąpić do prac renaturyzacyjnych, w oparciu o właściwe rozpoznanie i projekt prac renaturyzacyjnych cieku lub jego odcinka.</w:t>
      </w:r>
    </w:p>
    <w:p w14:paraId="0289280B" w14:textId="77777777" w:rsidR="000879C0" w:rsidRPr="00C55DFD" w:rsidRDefault="000879C0" w:rsidP="000879C0">
      <w:pPr>
        <w:pStyle w:val="Podtytu"/>
      </w:pPr>
      <w:r w:rsidRPr="00C55DFD">
        <w:lastRenderedPageBreak/>
        <w:t xml:space="preserve">II - Akumulacja materiału wleczonego </w:t>
      </w:r>
    </w:p>
    <w:p w14:paraId="62D1D3AF" w14:textId="77777777" w:rsidR="000879C0" w:rsidRPr="00C55DFD" w:rsidRDefault="000879C0" w:rsidP="000879C0">
      <w:r w:rsidRPr="00C55DFD">
        <w:t xml:space="preserve">Utrzymywanie cieków musi uwzględniać uwarunkowania </w:t>
      </w:r>
      <w:proofErr w:type="spellStart"/>
      <w:r w:rsidRPr="00C55DFD">
        <w:t>geoekologiczne</w:t>
      </w:r>
      <w:proofErr w:type="spellEnd"/>
      <w:r w:rsidRPr="00C55DFD">
        <w:t xml:space="preserve"> oraz tam, gdzie jest to możliwe, naturalną dynamikę koryta rzecznego. Utrzymywanie, w tym zachowanie dna i brzegów, powinno zatem uwzględniać sekwencję bystrzy i </w:t>
      </w:r>
      <w:proofErr w:type="spellStart"/>
      <w:r w:rsidRPr="00C55DFD">
        <w:t>plos</w:t>
      </w:r>
      <w:proofErr w:type="spellEnd"/>
      <w:r w:rsidRPr="00C55DFD">
        <w:t xml:space="preserve">; dynamiczną mozaikę </w:t>
      </w:r>
      <w:proofErr w:type="spellStart"/>
      <w:r w:rsidRPr="00C55DFD">
        <w:t>przeg</w:t>
      </w:r>
      <w:r>
        <w:t>łę</w:t>
      </w:r>
      <w:r w:rsidRPr="00C55DFD">
        <w:t>bie</w:t>
      </w:r>
      <w:r>
        <w:t>ń</w:t>
      </w:r>
      <w:proofErr w:type="spellEnd"/>
      <w:r w:rsidRPr="00C55DFD">
        <w:t xml:space="preserve"> i </w:t>
      </w:r>
      <w:proofErr w:type="spellStart"/>
      <w:r w:rsidRPr="00C55DFD">
        <w:t>wypłyceń</w:t>
      </w:r>
      <w:proofErr w:type="spellEnd"/>
      <w:r w:rsidRPr="00C55DFD">
        <w:t xml:space="preserve"> czy też sekwencję odcinków erozyjnych </w:t>
      </w:r>
      <w:r w:rsidRPr="00C55DFD">
        <w:br/>
        <w:t xml:space="preserve">i akumulacyjnych. Usuwanie materiału wleczonego: żwiru i piasku odkładającego się </w:t>
      </w:r>
      <w:r w:rsidRPr="00C55DFD">
        <w:br/>
        <w:t xml:space="preserve">w odcinkach cieków o mniejszej prędkości przepływu powinno dotyczyć miejsc, gdzie zjawisko to stanowi zagrożenie dla mostów, przepustów i istniejących budowli regulacyjnych oraz powoduje zatory dla swobodnego przepływu wód. </w:t>
      </w:r>
    </w:p>
    <w:p w14:paraId="26B2C86E" w14:textId="77777777" w:rsidR="000879C0" w:rsidRPr="00C55DFD" w:rsidRDefault="000879C0" w:rsidP="000879C0">
      <w:r w:rsidRPr="00C55DFD">
        <w:t xml:space="preserve">Wzrost zjawiska negatywnej akumulacji materiału wleczonego może być również efektem nadmiernego utrzymywania, pogłębiania czy efektem prac związanych </w:t>
      </w:r>
      <w:r w:rsidRPr="00C55DFD">
        <w:br/>
        <w:t xml:space="preserve">z realizacją inwestycji w obrębie koryta. Są to zjawiska niekorzystne, gdyż zaburzają naturalny rytm procesów sedymentacyjnych w korycie rzeki. W takich wypadkach dalsze prace utrzymaniowe mogą stać się już niewystarczające lub wręcz pogłębiające negatywne zmiany. Wówczas należy przystąpić do prac renaturyzacyjnych, w oparciu </w:t>
      </w:r>
      <w:r w:rsidRPr="00C55DFD">
        <w:br/>
        <w:t>o właściwe rozpoznanie i projekt prac renaturyzacyjnych cieku lub jego odcinka.</w:t>
      </w:r>
    </w:p>
    <w:p w14:paraId="33BFE500" w14:textId="77777777" w:rsidR="000879C0" w:rsidRPr="00C55DFD" w:rsidRDefault="000879C0" w:rsidP="000879C0">
      <w:pPr>
        <w:pStyle w:val="Podtytu"/>
      </w:pPr>
      <w:r w:rsidRPr="00C55DFD">
        <w:t xml:space="preserve">III - Zarastanie koryta cieku roślinnością korzeniącą się w dnie i brzegach </w:t>
      </w:r>
    </w:p>
    <w:p w14:paraId="63C0FDF3" w14:textId="77777777" w:rsidR="000879C0" w:rsidRPr="00C55DFD" w:rsidRDefault="000879C0" w:rsidP="000879C0">
      <w:r w:rsidRPr="00C55DFD">
        <w:t xml:space="preserve">Zagrożenie związane z zarastaniem koryta cieku roślinnością korzeniącą się w dnie </w:t>
      </w:r>
      <w:r w:rsidRPr="00C55DFD">
        <w:br/>
        <w:t xml:space="preserve">i brzegach może powodować ograniczenie przepływu, podpiętrzanie poziomu wód oraz powstawanie lokalnych zastoisk wody. Zagrożenie to może dotyczyć cieków </w:t>
      </w:r>
      <w:r w:rsidRPr="00C55DFD">
        <w:br/>
        <w:t xml:space="preserve">o niewielkim przepływie, cieków płytkich z tendencją do okresowego wzrostu temperatury. Szczególnie intensywny wzrost roślinności obserwuje się również </w:t>
      </w:r>
      <w:r w:rsidRPr="00C55DFD">
        <w:br/>
        <w:t>w ciekach, które są odbiornikiem ścieków z oczyszczalni oraz cieków narażonych na spływ wód z terenów rolniczych. Wzrost ilość substancji biogennych sprzyja bowiem wzrostowi roślinności w wodach.</w:t>
      </w:r>
    </w:p>
    <w:p w14:paraId="7DDB4205" w14:textId="77777777" w:rsidR="000879C0" w:rsidRPr="00C55DFD" w:rsidRDefault="000879C0" w:rsidP="000879C0">
      <w:pPr>
        <w:pStyle w:val="Podtytu"/>
      </w:pPr>
      <w:r w:rsidRPr="00C55DFD">
        <w:t xml:space="preserve">IV - Zarastanie brzegów krzakami i drzewami </w:t>
      </w:r>
    </w:p>
    <w:p w14:paraId="5F80A57D" w14:textId="77777777" w:rsidR="000879C0" w:rsidRPr="00C55DFD" w:rsidRDefault="000879C0" w:rsidP="000879C0">
      <w:r w:rsidRPr="00C55DFD">
        <w:t xml:space="preserve">Zagrożenie związane z zarastaniem brzegów krzakami i drzewami rozpatrywane powinno być w kategorii zaplanowania działań profilaktycznych. Drzewa i krzewy rosnące bezpośrednio w korycie cieku stanowią przede wszystkim utrudnienia dla spływu wód powodziowych. Dodatkowo powalone do koryta drzewa i krzaki powodują zatory i zmianę nurtu rzeki, zagrażając istniejącej zabudowie w tym np. budynkom mieszkalnym i gospodarczym, mostom, przepustom, drogom, różnego rodzaju infrastrukturze technicznej (gaz, woda, kanalizacja, sieci energetyczne, itp.). O ile sam fakt występowania drzew i krzewów w korycie nie stanowi szczególnie znaczącego zagrożenia, to już ich powalenie przez wody powodziowe powoduje znaczące zmiany </w:t>
      </w:r>
      <w:r w:rsidRPr="00C55DFD">
        <w:br/>
        <w:t xml:space="preserve">w przepływie i zagrożenie zmiany nurtu i kierunku przepływu cieku. Powalone drzewa </w:t>
      </w:r>
      <w:r w:rsidRPr="00C55DFD">
        <w:br/>
        <w:t xml:space="preserve">i krzewy powodują zawężenie światła koryta wielkiej wody, co znacząco zwiększa zagrożenie zatorami. Zatory z drzew niosą za sobą w następstwie zagrożenie uszkodzenia brzegów cieków, wałów przeciwpowodziowych, jak również zagrożenie wylaniem się wód z koryta cieku. W związku z powyższym zagrożenie związane </w:t>
      </w:r>
      <w:r w:rsidRPr="00C55DFD">
        <w:br/>
        <w:t xml:space="preserve">z zarastaniem niesie za sobą inne zagrożenia oraz konieczności wykonywania prac utrzymaniowych, w tym usuwania zatorów i zasypywania wyrw na uszkodzonych brzegach. </w:t>
      </w:r>
    </w:p>
    <w:p w14:paraId="655986FF" w14:textId="77777777" w:rsidR="000879C0" w:rsidRPr="00C55DFD" w:rsidRDefault="000879C0" w:rsidP="000879C0">
      <w:r w:rsidRPr="00C55DFD">
        <w:lastRenderedPageBreak/>
        <w:t xml:space="preserve">W przypadku stwierdzenie zagrożenia związanego z występowaniem drzewostanu na brzegach i w korycie cieku zaleca się prowadzenie ocen fitosanitarnych drzewostanu. Działanie takie jest działaniem kosztownym i wymagającym zaangażowania znacznych zasobów kadrowych. Niemniej jednak może w sposób znaczący przyczynić się do zracjonalizowania wycinek drzew na brzegach wzdłuż koryt rzecznych i właściwego typowania drzew do wycinki. </w:t>
      </w:r>
    </w:p>
    <w:p w14:paraId="369CD5A1" w14:textId="77777777" w:rsidR="000879C0" w:rsidRPr="00C55DFD" w:rsidRDefault="000879C0" w:rsidP="000879C0">
      <w:r w:rsidRPr="00C55DFD">
        <w:t xml:space="preserve">Zagrożenie związane z zarastaniem brzegów krzakami i drzewami nie jest rozpatrywane w kategorii zarastania krzakami i drzewami </w:t>
      </w:r>
      <w:proofErr w:type="spellStart"/>
      <w:r w:rsidRPr="00C55DFD">
        <w:t>międzywala</w:t>
      </w:r>
      <w:proofErr w:type="spellEnd"/>
      <w:r w:rsidRPr="00C55DFD">
        <w:t xml:space="preserve">. Zgodnie z zapisami ustawy PW, działania dotyczące prac wykonywanych w </w:t>
      </w:r>
      <w:proofErr w:type="spellStart"/>
      <w:r w:rsidRPr="00C55DFD">
        <w:t>międzywalu</w:t>
      </w:r>
      <w:proofErr w:type="spellEnd"/>
      <w:r w:rsidRPr="00C55DFD">
        <w:t xml:space="preserve"> nie stanowią katalogu działań utrzymaniowych PUW.</w:t>
      </w:r>
    </w:p>
    <w:p w14:paraId="39BC5808" w14:textId="77777777" w:rsidR="000879C0" w:rsidRPr="00C55DFD" w:rsidRDefault="000879C0" w:rsidP="000879C0">
      <w:pPr>
        <w:pStyle w:val="Podtytu"/>
      </w:pPr>
      <w:r w:rsidRPr="00C55DFD">
        <w:t xml:space="preserve">V - Niewłaściwe zagospodarowanie i korzystanie z terenów przylegających do wód </w:t>
      </w:r>
    </w:p>
    <w:p w14:paraId="0989FCE2" w14:textId="77777777" w:rsidR="000879C0" w:rsidRPr="00C55DFD" w:rsidRDefault="000879C0" w:rsidP="000879C0">
      <w:r w:rsidRPr="00C55DFD">
        <w:t xml:space="preserve">Niewłaściwe zagospodarowanie i korzystanie z terenów przylegających do wód spowodowane jest zazwyczaj brakiem wiedzy okolicznych mieszkańców i brakiem przewidywania skutków takiego działania.  Składowane na terenach zalewowych elementy o dużych gabarytach, np. palety, bale słomy, w przypadku wystąpienia powodzi, będą unoszone przez wody i osadzane na elementach konstrukcyjnych budowli i urządzeń powodujących </w:t>
      </w:r>
      <w:proofErr w:type="spellStart"/>
      <w:r w:rsidRPr="00C55DFD">
        <w:t>przetamowania</w:t>
      </w:r>
      <w:proofErr w:type="spellEnd"/>
      <w:r w:rsidRPr="00C55DFD">
        <w:t xml:space="preserve">. Niewłaściwe lokalizowanie infrastruktury zbyt blisko cieku lub w poprzek cieku bez uwzględnienia parametrów koniecznych dla przepuszczenia wód powodziowych generuje zagrożenie związane </w:t>
      </w:r>
      <w:r w:rsidRPr="00C55DFD">
        <w:br/>
        <w:t xml:space="preserve">z </w:t>
      </w:r>
      <w:proofErr w:type="spellStart"/>
      <w:r w:rsidRPr="00C55DFD">
        <w:t>przetamowaniem</w:t>
      </w:r>
      <w:proofErr w:type="spellEnd"/>
      <w:r w:rsidRPr="00C55DFD">
        <w:t xml:space="preserve">, powstawaniem zatorów oraz nasileniem zjawiska erozji. </w:t>
      </w:r>
    </w:p>
    <w:p w14:paraId="0DB712A4" w14:textId="77777777" w:rsidR="000879C0" w:rsidRPr="00C55DFD" w:rsidRDefault="000879C0" w:rsidP="000879C0">
      <w:pPr>
        <w:pStyle w:val="Podtytu"/>
      </w:pPr>
      <w:r w:rsidRPr="00C55DFD">
        <w:t xml:space="preserve">VI - Infrastruktura techniczna źle zaprojektowana lub wykonana niezgodnie z przepisami Prawa wodnego lub Prawa budowlanego, ograniczająca przepływ wód wezbraniowych </w:t>
      </w:r>
    </w:p>
    <w:p w14:paraId="4352DB52" w14:textId="77777777" w:rsidR="000879C0" w:rsidRPr="00C55DFD" w:rsidRDefault="000879C0" w:rsidP="000879C0">
      <w:r w:rsidRPr="00C55DFD">
        <w:t xml:space="preserve">Zagrożenie związane z wadliwie zaprojektowaną lub wykonaną niezgodnie z przepisami infrastrukturą, to najczęstsza przyczyna ograniczająca przepływ wód wezbraniowych. Niewłaściwie zaprojektowane mostki, przepusty, kładki itp., stanowią zagrożenie związane z tamowaniem przepływu wód, powodując wezbrania i zagrożenia podtopieniami i wystąpienie powodzi. Zagrożenie to jest o tyle istotne, że pociąga za sobą szereg innych zagrożeń, w tym np. zagrożenie erozją denną i brzegową oraz osunięcia skarp. </w:t>
      </w:r>
    </w:p>
    <w:p w14:paraId="5CB4A60A" w14:textId="77777777" w:rsidR="000879C0" w:rsidRPr="00C55DFD" w:rsidRDefault="000879C0" w:rsidP="000879C0">
      <w:r w:rsidRPr="00C55DFD">
        <w:t xml:space="preserve">Modernizacja i dostosowanie infrastruktury do właściwych warunków przepływu nie mieści się w katalogu działań utrzymaniowych wód, które w zakresie urządzeń i budowli wodnych dotyczą jedynie remontów i konserwacji. Zgodnie z ustawą PB remont definiowany jest jako wykonywanie w istniejącym obiekcie budowlanym robót budowlanych polegających na odtworzeniu stanu pierwotnego, a niestanowiących bieżącej konserwacji, przy czym dopuszcza się stosowanie wyrobów budowlanych innych niż użyto w stanie pierwotnym. W związku z powyższym, przebudowa dostosowująca obiekt do przepisów oraz eliminująca bezpośrednio to zagrożenie, nie będzie realizowana poprzez działania utrzymaniowe wód.  </w:t>
      </w:r>
    </w:p>
    <w:p w14:paraId="1952B1E4" w14:textId="77777777" w:rsidR="000879C0" w:rsidRPr="00C55DFD" w:rsidRDefault="000879C0" w:rsidP="000879C0">
      <w:pPr>
        <w:pStyle w:val="Podtytu"/>
      </w:pPr>
      <w:r w:rsidRPr="00C55DFD">
        <w:t>VII - Tamy bobrowe oraz nory dzikich zwierząt</w:t>
      </w:r>
    </w:p>
    <w:p w14:paraId="147F2CA8" w14:textId="77777777" w:rsidR="000879C0" w:rsidRPr="00C55DFD" w:rsidRDefault="000879C0" w:rsidP="000879C0">
      <w:r w:rsidRPr="00C55DFD">
        <w:t xml:space="preserve">Bóbr europejski </w:t>
      </w:r>
      <w:proofErr w:type="spellStart"/>
      <w:r w:rsidRPr="00C55DFD">
        <w:t>Castor</w:t>
      </w:r>
      <w:proofErr w:type="spellEnd"/>
      <w:r w:rsidRPr="00C55DFD">
        <w:t xml:space="preserve"> </w:t>
      </w:r>
      <w:proofErr w:type="spellStart"/>
      <w:r w:rsidRPr="00C55DFD">
        <w:t>fiber</w:t>
      </w:r>
      <w:proofErr w:type="spellEnd"/>
      <w:r w:rsidRPr="00C55DFD">
        <w:t xml:space="preserve"> to największy w Europie gryzoń, prowadzący ziemnowodny tryb życia. Gatunek ten ma zarówno licznych przeciwników, nawołujących do odstrzału, jak i licznych obrońców, postulujących skuteczniejszą ochronę i wskazujących na znacząca rolę inżyniera środowiska wspierającego naturalna retencję. Wpływ </w:t>
      </w:r>
      <w:r w:rsidRPr="00C55DFD">
        <w:lastRenderedPageBreak/>
        <w:t xml:space="preserve">działalności bobrów na geomorfologię i hydrologię wód jest dość znaczący. Bobry regulują zasięg swojego terytorium poprzez budowę tam i żeremi. Bytują zazwyczaj na wodach o umiarkowanym przepływie oraz odpowiedniej głębokości. Aktywność tych zwierząt jest najczęściej ograniczona do odcinka o długości do 3 km, gdzie zdobywają drewno do budowy tam. Bobry bytują zazwyczaj na ciekach o niskiej energii strumienia, co sprzyja budowaniu i utrzymywaniu się zapór. </w:t>
      </w:r>
    </w:p>
    <w:p w14:paraId="6DE0DEAD" w14:textId="77777777" w:rsidR="000879C0" w:rsidRPr="00C55DFD" w:rsidRDefault="000879C0" w:rsidP="000879C0">
      <w:r w:rsidRPr="00C55DFD">
        <w:t xml:space="preserve">Tamy bobrowe blokują i spowalniają ruch wody, przyczyniając się do powstawania rozlewisk. Regulują warunki hydrologiczne, magazynując wodę w okresach jej nadwyżki oraz uwalniając w czasie suszy. </w:t>
      </w:r>
    </w:p>
    <w:p w14:paraId="66CB9525" w14:textId="77777777" w:rsidR="000879C0" w:rsidRPr="00C55DFD" w:rsidRDefault="000879C0" w:rsidP="000879C0">
      <w:r w:rsidRPr="00C55DFD">
        <w:t xml:space="preserve">Aby uzyskać dostęp do pożywienia i budulca, bobry drążą kanały poprzeczne przez równiny zalewowe. Kanały te stanowią bezpośrednie zagrożenie związane z możliwym podmywaniem brzegów i wałów przeciwpowodziowych. To właśnie nory i kanały drążone przez bobry i inne dzikie zwierzęta stanowią największe zagrożenie dla stateczności i stabilności skarp brzegowych i wałów przeciwpowodziowych. </w:t>
      </w:r>
    </w:p>
    <w:p w14:paraId="2B25A7DA" w14:textId="77777777" w:rsidR="000879C0" w:rsidRPr="00C55DFD" w:rsidRDefault="000879C0" w:rsidP="000879C0">
      <w:r w:rsidRPr="00C55DFD">
        <w:t xml:space="preserve">Sam fakt występowania siedliska bobrów nie stanowi szczególnie znaczącego zagrożenia, o ile nie występuje w terenie wysoko zurbanizowanym. Natomiast drążenie przez nie nor w brzegach lub np. w wałach przeciwpowodziowych, znacząco zwiększa zagrożenie powodziowe.  Występowanie w wałach przeciwpowodziowych nor stanowi zagrożenie ich przerwania w czasie wezbrania. </w:t>
      </w:r>
    </w:p>
    <w:p w14:paraId="5EA50FE3" w14:textId="77777777" w:rsidR="000879C0" w:rsidRPr="00C55DFD" w:rsidRDefault="000879C0" w:rsidP="000879C0">
      <w:pPr>
        <w:pStyle w:val="Podtytu"/>
      </w:pPr>
      <w:r w:rsidRPr="00C55DFD">
        <w:t>VIII - Inne - zagrożenia zazwyczaj występujące lokalnie jednak o większym zasięgu oddziaływania</w:t>
      </w:r>
    </w:p>
    <w:p w14:paraId="7D5F726B" w14:textId="77777777" w:rsidR="000879C0" w:rsidRPr="00C55DFD" w:rsidRDefault="000879C0" w:rsidP="000879C0">
      <w:r w:rsidRPr="00C55DFD">
        <w:t xml:space="preserve">Specyficznym zagrożeniem są zatory lodowe. W czasie tzw. pochodu lodów w okresie zimowym może wystąpić zagrożenie związane z zablokowaniem koryta cieku przez krę lodową lub przez śryż. W przypadku wystąpienia zatorów lodowych lub </w:t>
      </w:r>
      <w:proofErr w:type="spellStart"/>
      <w:r w:rsidRPr="00C55DFD">
        <w:t>śryżowych</w:t>
      </w:r>
      <w:proofErr w:type="spellEnd"/>
      <w:r w:rsidRPr="00C55DFD">
        <w:t xml:space="preserve">, istnieje konieczność ich usuwania. Zjawiska pochodu lodu, a także śryżu są zazwyczaj obserwowane przy temperaturze poniżej 0o C, po wcześniejszych długotrwałych mrozach. Usuwanie w/w zatorów wykonuje się za pomocą sprzętu budowlanego (koparki, spycharki) lub też przez wysadzenie środkami wybuchowymi. Na dużych rzekach, np. na wodach żeglownych, usuwanie zatorów lodowych odbywa się przy użyciu lodołamaczy. Dopuszcza się również usuwanie zatorów lodowych lub </w:t>
      </w:r>
      <w:proofErr w:type="spellStart"/>
      <w:r w:rsidRPr="00C55DFD">
        <w:t>śryżowych</w:t>
      </w:r>
      <w:proofErr w:type="spellEnd"/>
      <w:r w:rsidRPr="00C55DFD">
        <w:t xml:space="preserve"> za pomocą pomp o dużej wydajności, jednak ich zastosowanie należy do rzadkości.  Wysoki poziom wody spowodowany spiętrzającą się krą może powodować podtopienia. Zapewnienie spływu lodów i przeciwdziałanie zjawiskom lodowym ma na celu zapobieżenie powstawaniu zatorów lodowych i powodzi zatorowych. Działania w tym zakresie mają istotne znaczenie w przypadku dużych rzek. Na małych ciekach zjawiska lodowe nie przybierają w ogóle formy „spływu lodu”, a powodzie z zatorów lodowych nie występują. </w:t>
      </w:r>
    </w:p>
    <w:p w14:paraId="51B575D8" w14:textId="77777777" w:rsidR="000879C0" w:rsidRPr="00C55DFD" w:rsidRDefault="000879C0" w:rsidP="000879C0">
      <w:r w:rsidRPr="00C55DFD">
        <w:t xml:space="preserve">Zaplanowane w PUW prace utrzymaniowe mają przede wszystkim na celu zapewnienie swobodnego spływu wód i lodów, a tym samym obniżenie zagrożenia powodziowego na analizowanym obszarze. Zaniechanie działań utrzymaniowych, skutkować będzie wystąpieniem zagrożenia podtopieniem lub zalaniem zlokalizowanej na danym terenie infrastruktury oraz mienia mieszkańców. </w:t>
      </w:r>
    </w:p>
    <w:p w14:paraId="3976CCCA" w14:textId="77777777" w:rsidR="000879C0" w:rsidRPr="00C55DFD" w:rsidRDefault="000879C0" w:rsidP="000879C0">
      <w:r w:rsidRPr="00C55DFD">
        <w:t xml:space="preserve">Uwzględniając specyfikę danego terenu należy przyjąć, że realizacja działań zaplanowanych w dokumencie, na określonych odcinkach jest konieczna i niezbędna do </w:t>
      </w:r>
      <w:r w:rsidRPr="00C55DFD">
        <w:lastRenderedPageBreak/>
        <w:t xml:space="preserve">przeprowadzenia. Zapewnienie odpowiedniego utrzymania dla odcinków śródlądowych wód powierzchniowych, gdzie istnieje zagrożenie dla swobodnego przepływu wód </w:t>
      </w:r>
      <w:r w:rsidRPr="00C55DFD">
        <w:br/>
        <w:t xml:space="preserve">i lodów, jest działaniem profilaktycznym w celu ochrony przed powodzią </w:t>
      </w:r>
      <w:r w:rsidRPr="00C55DFD">
        <w:br/>
        <w:t>i podtopieniami.</w:t>
      </w:r>
    </w:p>
    <w:p w14:paraId="1D9B3BC0" w14:textId="77777777" w:rsidR="000879C0" w:rsidRPr="008F1B31" w:rsidRDefault="000879C0" w:rsidP="00CE71A5">
      <w:pPr>
        <w:rPr>
          <w:rStyle w:val="Pogrubienie"/>
        </w:rPr>
      </w:pPr>
      <w:r w:rsidRPr="008F1B31">
        <w:rPr>
          <w:rStyle w:val="Pogrubienie"/>
        </w:rPr>
        <w:t xml:space="preserve">Wykaz odcinków śródlądowych wód powierzchniowych, w obrębie których występują zagrożenia dla swobodnego przepływu wód oraz spływu lodów, wraz </w:t>
      </w:r>
      <w:r w:rsidRPr="008F1B31">
        <w:rPr>
          <w:rStyle w:val="Pogrubienie"/>
        </w:rPr>
        <w:br/>
        <w:t>z identyfikacją tych zagrożeń</w:t>
      </w:r>
    </w:p>
    <w:p w14:paraId="559B831D" w14:textId="77777777" w:rsidR="00207849" w:rsidRPr="00207849" w:rsidRDefault="00207849" w:rsidP="00CE71A5">
      <w:bookmarkStart w:id="4" w:name="_Toc168258892"/>
      <w:r w:rsidRPr="00207849">
        <w:t>Wykaz odcinków śródlądowych wód powierzchniowych, w obrębie których występują zagrożenia dla swobodnego przepływu wód oraz spływu lodów, wraz z identyfikacją tych zagrożeń dla obszaru działania RZGW w Gliwicach obejmuje 839 pozycji.</w:t>
      </w:r>
    </w:p>
    <w:p w14:paraId="4A01DF7A" w14:textId="77777777" w:rsidR="00207849" w:rsidRPr="00207849" w:rsidRDefault="00207849" w:rsidP="00207849">
      <w:r w:rsidRPr="00207849">
        <w:t>Na terenie RZGW w Gliwicach zagrożenia dla swobodnego przepływu wód oraz spływu lodów stwierdzono łącznie w 159 JCWP rzecznych (85,0% JCWP) i 5 JCWP zbiornikowych (55,5%).</w:t>
      </w:r>
    </w:p>
    <w:p w14:paraId="44E73365" w14:textId="77777777" w:rsidR="00207849" w:rsidRPr="00207849" w:rsidRDefault="00207849" w:rsidP="00207849">
      <w:r w:rsidRPr="00207849">
        <w:t xml:space="preserve">W 98,3% odcinków wód zawartych w wykazie dla obszaru RZGW w Gliwicach, występowało zagrożenie kategorii IV. Znaczny był również udział odcinków wód </w:t>
      </w:r>
      <w:r w:rsidRPr="00207849">
        <w:br/>
        <w:t xml:space="preserve">z zagrożeniami z kategorii I (91,8%), II (95,4%) i III (92,4%). Udział procentowy odcinków wód w poszczególnych kategoriach zagrożeń, w ogólnej liczbie odcinków zawartych </w:t>
      </w:r>
      <w:r w:rsidRPr="00207849">
        <w:br/>
        <w:t>w wykazie RZGW w Gliwicach, przedstawiono na poniższym wykresie.</w:t>
      </w:r>
    </w:p>
    <w:p w14:paraId="7499964A" w14:textId="668BFEB4" w:rsidR="00207849" w:rsidRPr="00207849" w:rsidRDefault="00207849" w:rsidP="00207849">
      <w:pPr>
        <w:spacing w:after="0" w:line="240" w:lineRule="auto"/>
        <w:jc w:val="left"/>
        <w:rPr>
          <w:rFonts w:cstheme="majorHAnsi"/>
        </w:rPr>
      </w:pPr>
      <w:bookmarkStart w:id="5" w:name="_Toc173084250"/>
      <w:bookmarkStart w:id="6" w:name="_Toc206335346"/>
      <w:r w:rsidRPr="00207849">
        <w:rPr>
          <w:rFonts w:cstheme="majorHAnsi"/>
        </w:rPr>
        <w:t xml:space="preserve">Wykres </w:t>
      </w:r>
      <w:r w:rsidRPr="00207849">
        <w:rPr>
          <w:rFonts w:cstheme="majorHAnsi"/>
        </w:rPr>
        <w:fldChar w:fldCharType="begin"/>
      </w:r>
      <w:r w:rsidRPr="00207849">
        <w:rPr>
          <w:rFonts w:cstheme="majorHAnsi"/>
        </w:rPr>
        <w:instrText xml:space="preserve"> SEQ Wykres \* ARABIC </w:instrText>
      </w:r>
      <w:r w:rsidRPr="00207849">
        <w:rPr>
          <w:rFonts w:cstheme="majorHAnsi"/>
        </w:rPr>
        <w:fldChar w:fldCharType="separate"/>
      </w:r>
      <w:r w:rsidR="00D75000">
        <w:rPr>
          <w:rFonts w:cstheme="majorHAnsi"/>
          <w:noProof/>
        </w:rPr>
        <w:t>1</w:t>
      </w:r>
      <w:r w:rsidRPr="00207849">
        <w:rPr>
          <w:rFonts w:cstheme="majorHAnsi"/>
        </w:rPr>
        <w:fldChar w:fldCharType="end"/>
      </w:r>
      <w:r w:rsidRPr="00207849">
        <w:rPr>
          <w:rFonts w:cstheme="majorHAnsi"/>
        </w:rPr>
        <w:t>. Udział % odcinków wód zawartych w wykazie w poszczególnych kategoriach zagrożeń</w:t>
      </w:r>
      <w:bookmarkEnd w:id="5"/>
      <w:bookmarkEnd w:id="6"/>
    </w:p>
    <w:p w14:paraId="43278400" w14:textId="502FBD62" w:rsidR="00207849" w:rsidRPr="00207849" w:rsidRDefault="006E5ECA" w:rsidP="00207849">
      <w:pPr>
        <w:suppressLineNumbers/>
        <w:spacing w:after="0"/>
        <w:jc w:val="left"/>
        <w:rPr>
          <w:rFonts w:cstheme="majorHAnsi"/>
        </w:rPr>
      </w:pPr>
      <w:r>
        <w:rPr>
          <w:noProof/>
        </w:rPr>
        <w:drawing>
          <wp:inline distT="0" distB="0" distL="0" distR="0" wp14:anchorId="6D0C9D50" wp14:editId="17FBFF86">
            <wp:extent cx="4732338" cy="3132932"/>
            <wp:effectExtent l="0" t="0" r="11430" b="10795"/>
            <wp:docPr id="840428053" name="Wykres 1">
              <a:extLst xmlns:a="http://schemas.openxmlformats.org/drawingml/2006/main">
                <a:ext uri="{FF2B5EF4-FFF2-40B4-BE49-F238E27FC236}">
                  <a16:creationId xmlns:a16="http://schemas.microsoft.com/office/drawing/2014/main" id="{B482E686-765C-3663-A06E-EE6D7233954E}"/>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p w14:paraId="5DFFDC39" w14:textId="77777777" w:rsidR="00207849" w:rsidRPr="00207849" w:rsidRDefault="00207849" w:rsidP="000F5312">
      <w:pPr>
        <w:pStyle w:val="rda"/>
      </w:pPr>
      <w:r w:rsidRPr="00207849">
        <w:t>Legenda: Kategorie zagrożeń: I - erozja denna i brzegowa, osunięcia skarp; II - akumulacja materiału wleczonego; III - zarastanie koryta cieku roślinnością korzeniącą się w dnie i brzegach; IV - zarastanie brzegów krzakami i drzewami ; V - niewłaściwe zagospodarowanie i korzystanie z terenów przylegających do wód; VI - infrastruktura techniczna źle zaprojektowana lub wykonana niezgodnie z przepisami Prawa wodnego lub Prawa budowlanego, ograniczająca przepływ wód wezbraniowych; VII - tamy bobrowe oraz nory dzikich zwierząt; VIII - inne</w:t>
      </w:r>
    </w:p>
    <w:p w14:paraId="3BB069F3" w14:textId="77777777" w:rsidR="00207849" w:rsidRPr="00207849" w:rsidRDefault="00207849" w:rsidP="00207849">
      <w:pPr>
        <w:rPr>
          <w:lang w:eastAsia="pl-PL"/>
        </w:rPr>
      </w:pPr>
      <w:r w:rsidRPr="00207849">
        <w:rPr>
          <w:lang w:eastAsia="pl-PL"/>
        </w:rPr>
        <w:t>W regionie wodnym Małej Wisły oraz regionie wodnym Górnej Odry zagrożenia dla swobodnego przepływu wód oraz spływu lodów stwierdzono dla wszystkich JCWP ujętych w PUW. Zagrożenia obejmują wszystkie zidentyfikowane grupy zagrożeń.</w:t>
      </w:r>
    </w:p>
    <w:p w14:paraId="79DD50B0" w14:textId="77777777" w:rsidR="00207849" w:rsidRPr="00207849" w:rsidRDefault="00207849" w:rsidP="00207849">
      <w:pPr>
        <w:rPr>
          <w:lang w:eastAsia="pl-PL"/>
        </w:rPr>
      </w:pPr>
      <w:r w:rsidRPr="00207849">
        <w:rPr>
          <w:lang w:eastAsia="pl-PL"/>
        </w:rPr>
        <w:lastRenderedPageBreak/>
        <w:t xml:space="preserve">Na obszarze regionu wodnego Czadeczki obejmującym jedną JCWP, zagrożenia dla swobodnego przepływu wód oraz spływu lodów stwierdzono dla tej części wód, przy czym nie zidentyfikowano dla niej zagrożeń grupy V, VII oraz VIII. </w:t>
      </w:r>
    </w:p>
    <w:p w14:paraId="1A5BE67F" w14:textId="63B6817E" w:rsidR="00207849" w:rsidRDefault="00207849" w:rsidP="000D23EF">
      <w:r w:rsidRPr="00207849">
        <w:rPr>
          <w:lang w:eastAsia="pl-PL"/>
        </w:rPr>
        <w:t>Wykaz odcinków śródlądowych wód powierzchniowych, w obrębie których występują zagrożenia dla swobodnego przepływu wód oraz spływu lodów, wraz z identyfikacją tych zagrożeń, przedstawiono w załączniku 1</w:t>
      </w:r>
      <w:r w:rsidRPr="00207849">
        <w:t xml:space="preserve"> </w:t>
      </w:r>
      <w:r w:rsidRPr="00207849">
        <w:rPr>
          <w:lang w:eastAsia="pl-PL"/>
        </w:rPr>
        <w:t xml:space="preserve">projektu PUW. </w:t>
      </w:r>
    </w:p>
    <w:p w14:paraId="26F65BA2" w14:textId="77777777" w:rsidR="000879C0" w:rsidRPr="00C55DFD" w:rsidRDefault="000879C0" w:rsidP="000879C0">
      <w:pPr>
        <w:pStyle w:val="Tytuakapitu"/>
      </w:pPr>
      <w:r w:rsidRPr="00C55DFD">
        <w:t>Budowle regulacyjne i urządzenia wodne</w:t>
      </w:r>
      <w:bookmarkEnd w:id="4"/>
    </w:p>
    <w:p w14:paraId="54262F9D" w14:textId="77777777" w:rsidR="000879C0" w:rsidRPr="00C55DFD" w:rsidRDefault="000879C0" w:rsidP="000879C0">
      <w:r w:rsidRPr="00C55DFD">
        <w:t xml:space="preserve">Zgodnie z ustawą PW elementem PUW jest wykaz budowli regulacyjnych i urządzeń wodnych o istotnym znaczeniu dla zarządzania wodami będących własnością Skarbu Państwa. O konieczności umieszczenia wykazu w PUW mówi w art. 327 ust. 1 ustawy PW. Wykaz urządzeń wodnych i budowli regulacyjnych będący elementem PUW nie zawiera wykazu umocnień brzegowych morskich. </w:t>
      </w:r>
    </w:p>
    <w:p w14:paraId="57FD8B1A" w14:textId="77777777" w:rsidR="000879C0" w:rsidRPr="00C55DFD" w:rsidRDefault="000879C0" w:rsidP="000879C0">
      <w:r w:rsidRPr="00C55DFD">
        <w:t xml:space="preserve">W prawodawstwie brak jest bezpośredniej definicji budowli regulacyjnej. Zazwyczaj wskazuje się jako budowle regulacyjne, budowle służące do regulacji przepływu w rzece oraz ochronie dna i brzegów przed erozją. W Prawie budowlanym budowle regulacyjne na rzekach i potokach znalazły się w katalogu obiektów budowlanych wśród budowli hydrotechnicznych. Kategoria budowli hydrotechnicznych definiowana jest </w:t>
      </w:r>
      <w:r w:rsidRPr="00C55DFD">
        <w:br/>
        <w:t>w Rozporządzeniu Ministra Środowiska z dnia 20 kwietnia 2007 r. w sprawie warunków technicznych, jakim powinny odpowiadać budowle  hydrotechniczne i ich usytuowanie</w:t>
      </w:r>
      <w:r w:rsidRPr="00C55DFD">
        <w:rPr>
          <w:rStyle w:val="Odwoanieprzypisudolnego"/>
        </w:rPr>
        <w:footnoteReference w:id="4"/>
      </w:r>
      <w:r w:rsidRPr="00C55DFD">
        <w:t xml:space="preserve">. Rozporządzenie definiuje budowle hydrotechniczne jako budowle wraz z urządzeniami i instalacjami technicznymi z nimi związanymi, służące gospodarce wodnej oraz kształtowaniu zasobów wodnych i korzystaniu z nich. Do budowli hydrotechnicznych zalicza się: zapory ziemne i betonowe, jazy, budowle upustowe z przelewami i spustami, przepusty wałowe i mnichy, śluzy żeglugowe, wały przeciwpowodziowe, siłownie </w:t>
      </w:r>
      <w:r>
        <w:br/>
      </w:r>
      <w:r w:rsidRPr="00C55DFD">
        <w:t xml:space="preserve">i elektrownie wodne, ujęcia śródlądowych wód powierzchniowych, wyloty ścieków, czasze zbiorników wodnych wraz ze zboczami i skarpami, pompownie, kanały, sztolnie, rurociągi hydrotechniczne, syfony, lewary, akwedukty, budowle regulacyjne na rzekach i potokach, progi, </w:t>
      </w:r>
      <w:proofErr w:type="spellStart"/>
      <w:r w:rsidRPr="00C55DFD">
        <w:t>grodze</w:t>
      </w:r>
      <w:proofErr w:type="spellEnd"/>
      <w:r w:rsidRPr="00C55DFD">
        <w:t xml:space="preserve">, nadpoziomowe zbiorniki gromadzące substancje płynne </w:t>
      </w:r>
      <w:r>
        <w:br/>
      </w:r>
      <w:r w:rsidRPr="00C55DFD">
        <w:t>i półpłynne, porty, baseny, zimowiska, pirsy, mola, pomosty, nabrzeża, bulwary, pochylnie i falochrony na wodach śródlądowych, przepławki dla ryb.</w:t>
      </w:r>
    </w:p>
    <w:p w14:paraId="34CE41F5" w14:textId="77777777" w:rsidR="000879C0" w:rsidRPr="00C55DFD" w:rsidRDefault="000879C0" w:rsidP="000879C0">
      <w:r w:rsidRPr="00C55DFD">
        <w:t xml:space="preserve">W obowiązującym w PGW Wody Polskie KDP, opracowano Katalog robót hydrotechnicznych. </w:t>
      </w:r>
      <w:r w:rsidRPr="00C55DFD">
        <w:br/>
        <w:t xml:space="preserve">W odniesieniu do robót hydrotechnicznych Katalog skupia się na robotach realizowanych w ramach prowadzenia regulacji cieków oraz obwałowań. Jak wskazano w opracowaniu, lista przestawionych budowli hydrotechnicznych obejmuje najczęściej pojawiające się obiekty hydrotechniczne ujęte w aPGW, PZRP, PUW, projektach PPSS </w:t>
      </w:r>
      <w:r w:rsidRPr="00C55DFD">
        <w:br/>
        <w:t>i w PPSS opracowanych dla regionów wodnych. W katalogu zdefiniowano następujące budowle regulacyjne:</w:t>
      </w:r>
    </w:p>
    <w:p w14:paraId="67C521DA" w14:textId="77777777" w:rsidR="000879C0" w:rsidRPr="00C55DFD" w:rsidRDefault="000879C0" w:rsidP="000879C0">
      <w:pPr>
        <w:pStyle w:val="Punktory"/>
      </w:pPr>
      <w:r w:rsidRPr="00C55DFD">
        <w:lastRenderedPageBreak/>
        <w:t xml:space="preserve">opaska brzegowa - budowla regulacyjna usytuowana wzdłuż brzegu cieku, stanowiąca jego obudowę, której zadaniem jest ukształtowanie lub utrzymanie nurtu w określonym położeniu; </w:t>
      </w:r>
    </w:p>
    <w:p w14:paraId="10B09DD6" w14:textId="77777777" w:rsidR="000879C0" w:rsidRPr="00C55DFD" w:rsidRDefault="000879C0" w:rsidP="000879C0">
      <w:pPr>
        <w:pStyle w:val="Punktory"/>
      </w:pPr>
      <w:r w:rsidRPr="00C55DFD">
        <w:t>tama podłużna - budowla regulacyjna usytuowana wzdłuż brzegu cieku, której zadaniem jest ukształtowanie lub utrzymanie nurtu w określonym położeniu;</w:t>
      </w:r>
    </w:p>
    <w:p w14:paraId="62A3D4F6" w14:textId="77777777" w:rsidR="000879C0" w:rsidRPr="00C55DFD" w:rsidRDefault="000879C0" w:rsidP="000879C0">
      <w:pPr>
        <w:pStyle w:val="Punktory"/>
      </w:pPr>
      <w:r w:rsidRPr="00C55DFD">
        <w:t>tama poprzeczna, ostroga - budowla regulacyjna usytuowana poprzecznie do kierunku przepływu wody, której zadaniem jest odbicie - odepchnięcie nurtu od brzegu;</w:t>
      </w:r>
    </w:p>
    <w:p w14:paraId="422DC060" w14:textId="77777777" w:rsidR="000879C0" w:rsidRPr="00C55DFD" w:rsidRDefault="000879C0" w:rsidP="000879C0">
      <w:pPr>
        <w:pStyle w:val="Punktory"/>
      </w:pPr>
      <w:r w:rsidRPr="00C55DFD">
        <w:t>próg - budowla regulacyjna, poprzeczna w korycie cieku, obejmująca całą jego szerokość. Korona progu pokrywa się, zazwyczaj, ze średnim poziomem dna albo nieznacznie wznosi się ponad dno, jednak nie wyżej niż 0,5 m;</w:t>
      </w:r>
    </w:p>
    <w:p w14:paraId="703A0900" w14:textId="77777777" w:rsidR="000879C0" w:rsidRPr="00C55DFD" w:rsidRDefault="000879C0" w:rsidP="000879C0">
      <w:pPr>
        <w:pStyle w:val="Punktory"/>
      </w:pPr>
      <w:r w:rsidRPr="00C55DFD">
        <w:t xml:space="preserve">stopień - budowla regulacyjna, poprzeczna w korycie cieku, obejmująca całą jego szerokość. Przyjmuje się, że wysokość stopni wynosi minimalnie 0,50 m, </w:t>
      </w:r>
      <w:r w:rsidRPr="00C55DFD">
        <w:br/>
        <w:t>a maksymalnie wynosi 2,0 m.</w:t>
      </w:r>
    </w:p>
    <w:p w14:paraId="7D7834F1" w14:textId="77777777" w:rsidR="000879C0" w:rsidRPr="00C55DFD" w:rsidRDefault="000879C0" w:rsidP="000879C0">
      <w:r w:rsidRPr="00C55DFD">
        <w:t xml:space="preserve">Dla potrzeb ujęcia w wykazie będących własnością Skarbu Państwa budowli regulacyjnych i urządzeń wodnych o istotnym znaczeniu dla zarządzania wodami przyjęto, że  </w:t>
      </w:r>
      <w:r w:rsidRPr="00710DB6">
        <w:rPr>
          <w:rStyle w:val="Pogrubienie"/>
        </w:rPr>
        <w:t>budowle regulacyjne</w:t>
      </w:r>
      <w:r w:rsidRPr="00C55DFD">
        <w:t xml:space="preserve"> stanowią obiekty, których funkcją jest ograniczenie erozji bocznej oraz dennej wywoływanej płynącą wodą, ukształtowanie lub utrzymanie nurtu w określonym położeniu. Do tej grupy zaliczono również  zapory </w:t>
      </w:r>
      <w:proofErr w:type="spellStart"/>
      <w:r w:rsidRPr="00C55DFD">
        <w:t>przeciwrumowiskowe</w:t>
      </w:r>
      <w:proofErr w:type="spellEnd"/>
      <w:r w:rsidRPr="00C55DFD">
        <w:t xml:space="preserve">, bystrotoki, korekcje stopniowe składające się z wielu stopni. Jednocześnie zastosowany katalog budowli regulacyjnych, nie jest katalogiem zamkniętym. </w:t>
      </w:r>
    </w:p>
    <w:p w14:paraId="0793E9C8" w14:textId="77777777" w:rsidR="000879C0" w:rsidRPr="00C55DFD" w:rsidRDefault="000879C0" w:rsidP="000879C0">
      <w:r w:rsidRPr="00710DB6">
        <w:rPr>
          <w:rStyle w:val="Pogrubienie"/>
        </w:rPr>
        <w:t>Urządzenia wodne</w:t>
      </w:r>
      <w:r w:rsidRPr="00C55DFD">
        <w:t xml:space="preserve"> zdefiniowane są w ustawie PW w art. 16 pkt 65, który wskazuje, że są to urządzenia lub budowle służące do kształtowania zasobów wodnych lub korzystania z tych zasobów, w tym:</w:t>
      </w:r>
    </w:p>
    <w:p w14:paraId="507C443E" w14:textId="182875A8" w:rsidR="000879C0" w:rsidRPr="000879C0" w:rsidRDefault="000879C0" w:rsidP="00F71B66">
      <w:pPr>
        <w:pStyle w:val="Akapitzlist"/>
        <w:numPr>
          <w:ilvl w:val="0"/>
          <w:numId w:val="36"/>
        </w:numPr>
      </w:pPr>
      <w:r w:rsidRPr="00C55DFD">
        <w:t>urządzenia lub budowle piętrzące, przeciwpowodziowe i regulacyjne, a także kanały i rowy;</w:t>
      </w:r>
    </w:p>
    <w:p w14:paraId="4A52ED44" w14:textId="76AC2391" w:rsidR="000879C0" w:rsidRPr="000879C0" w:rsidRDefault="000879C0" w:rsidP="00F71B66">
      <w:pPr>
        <w:pStyle w:val="Akapitzlist"/>
        <w:numPr>
          <w:ilvl w:val="0"/>
          <w:numId w:val="36"/>
        </w:numPr>
      </w:pPr>
      <w:r w:rsidRPr="00C55DFD">
        <w:t>sztuczne zbiorniki usytuowane na wodach płynących oraz obiekty związane z tymi zbiornikami;</w:t>
      </w:r>
    </w:p>
    <w:p w14:paraId="6A65355F" w14:textId="0BF76C1D" w:rsidR="000879C0" w:rsidRPr="000879C0" w:rsidRDefault="000879C0" w:rsidP="00F71B66">
      <w:pPr>
        <w:pStyle w:val="Akapitzlist"/>
        <w:numPr>
          <w:ilvl w:val="0"/>
          <w:numId w:val="36"/>
        </w:numPr>
      </w:pPr>
      <w:r w:rsidRPr="00C55DFD">
        <w:t>stawy, w szczególności stawy rybne oraz stawy przeznaczone do oczyszczania ścieków albo rekreacji;</w:t>
      </w:r>
    </w:p>
    <w:p w14:paraId="47BD7E63" w14:textId="70908E21" w:rsidR="000879C0" w:rsidRPr="000879C0" w:rsidRDefault="000879C0" w:rsidP="00F71B66">
      <w:pPr>
        <w:pStyle w:val="Akapitzlist"/>
        <w:numPr>
          <w:ilvl w:val="0"/>
          <w:numId w:val="36"/>
        </w:numPr>
      </w:pPr>
      <w:r w:rsidRPr="00C55DFD">
        <w:t>obiekty służące do ujmowania wód powierzchniowych oraz wód podziemnych;</w:t>
      </w:r>
    </w:p>
    <w:p w14:paraId="4BA685FD" w14:textId="34B46653" w:rsidR="000879C0" w:rsidRPr="000879C0" w:rsidRDefault="000879C0" w:rsidP="00F71B66">
      <w:pPr>
        <w:pStyle w:val="Akapitzlist"/>
        <w:numPr>
          <w:ilvl w:val="0"/>
          <w:numId w:val="36"/>
        </w:numPr>
      </w:pPr>
      <w:r w:rsidRPr="00C55DFD">
        <w:t>obiekty energetyki wodnej;</w:t>
      </w:r>
    </w:p>
    <w:p w14:paraId="4E6F1593" w14:textId="6061AAA7" w:rsidR="000879C0" w:rsidRPr="000879C0" w:rsidRDefault="000879C0" w:rsidP="00F71B66">
      <w:pPr>
        <w:pStyle w:val="Akapitzlist"/>
        <w:numPr>
          <w:ilvl w:val="0"/>
          <w:numId w:val="36"/>
        </w:numPr>
      </w:pPr>
      <w:r w:rsidRPr="00C55DFD">
        <w:t>wyloty urządzeń kanalizacyjnych służące do wprowadzania ścieków do wód, do ziemi lub do urządzeń wodnych oraz wyloty służące do wprowadzania wody do wód, do ziemi lub do urządzeń wodnych;</w:t>
      </w:r>
    </w:p>
    <w:p w14:paraId="169B7A01" w14:textId="17E20984" w:rsidR="000879C0" w:rsidRPr="000879C0" w:rsidRDefault="000879C0" w:rsidP="00F71B66">
      <w:pPr>
        <w:pStyle w:val="Akapitzlist"/>
        <w:numPr>
          <w:ilvl w:val="0"/>
          <w:numId w:val="36"/>
        </w:numPr>
      </w:pPr>
      <w:r w:rsidRPr="00C55DFD">
        <w:t>stałe urządzenia służące do połowu ryb lub do pozyskiwania innych organizmów wodnych;</w:t>
      </w:r>
    </w:p>
    <w:p w14:paraId="65A4246B" w14:textId="526215F2" w:rsidR="000879C0" w:rsidRPr="000879C0" w:rsidRDefault="000879C0" w:rsidP="00F71B66">
      <w:pPr>
        <w:pStyle w:val="Akapitzlist"/>
        <w:numPr>
          <w:ilvl w:val="0"/>
          <w:numId w:val="36"/>
        </w:numPr>
      </w:pPr>
      <w:r w:rsidRPr="00C55DFD">
        <w:t>urządzenia służące do chowu ryb lub innych organizmów wodnych w wodach powierzchniowych;</w:t>
      </w:r>
    </w:p>
    <w:p w14:paraId="65161594" w14:textId="539886AF" w:rsidR="000879C0" w:rsidRPr="000879C0" w:rsidRDefault="000879C0" w:rsidP="00F71B66">
      <w:pPr>
        <w:pStyle w:val="Akapitzlist"/>
        <w:numPr>
          <w:ilvl w:val="0"/>
          <w:numId w:val="36"/>
        </w:numPr>
      </w:pPr>
      <w:r w:rsidRPr="00C55DFD">
        <w:lastRenderedPageBreak/>
        <w:t xml:space="preserve">mury oporowe, bulwary, nabrzeża, mola, pomosty i </w:t>
      </w:r>
      <w:r w:rsidRPr="000879C0">
        <w:t>przystanie;</w:t>
      </w:r>
    </w:p>
    <w:p w14:paraId="1B46C082" w14:textId="377952D3" w:rsidR="000879C0" w:rsidRPr="000879C0" w:rsidRDefault="000879C0" w:rsidP="00F71B66">
      <w:pPr>
        <w:pStyle w:val="Akapitzlist"/>
        <w:numPr>
          <w:ilvl w:val="0"/>
          <w:numId w:val="36"/>
        </w:numPr>
      </w:pPr>
      <w:r w:rsidRPr="00C55DFD">
        <w:t>stałe urządzenia służące do dokonywania przewozów międzybrzegowych.</w:t>
      </w:r>
    </w:p>
    <w:p w14:paraId="04540ABB" w14:textId="77777777" w:rsidR="000879C0" w:rsidRPr="00C55DFD" w:rsidRDefault="000879C0" w:rsidP="000879C0">
      <w:r w:rsidRPr="00C55DFD">
        <w:t>Wskazany w PUW wykaz będących własnością Skarbu Państwa budowli regulacyjnych i urządzeń wodnych o istotnym znaczeniu dla zarządzania wodami zawęża ten katalog do urządzeń wodnych o istotnym znaczeniu będących własnością skarbu Państwa. Zatem w wykazie na potrzeby PUW wymienione zostały urządzenia z grup:</w:t>
      </w:r>
    </w:p>
    <w:p w14:paraId="272C50B2" w14:textId="77777777" w:rsidR="000879C0" w:rsidRPr="00C55DFD" w:rsidRDefault="000879C0" w:rsidP="000879C0">
      <w:pPr>
        <w:pStyle w:val="Punktory"/>
      </w:pPr>
      <w:r w:rsidRPr="00C55DFD">
        <w:t>urządzenia lub budowle piętrzące, przeciwpowodziowe i regulacyjne, a także kanały i rowy;</w:t>
      </w:r>
    </w:p>
    <w:p w14:paraId="6A208F4F" w14:textId="77777777" w:rsidR="000879C0" w:rsidRPr="00C55DFD" w:rsidRDefault="000879C0" w:rsidP="000879C0">
      <w:pPr>
        <w:pStyle w:val="Punktory"/>
      </w:pPr>
      <w:r w:rsidRPr="00C55DFD">
        <w:t>sztuczne zbiorniki usytuowane na wodach płynących oraz obiekty związane z tymi zbiornikami;</w:t>
      </w:r>
    </w:p>
    <w:p w14:paraId="7E26B0F2" w14:textId="77777777" w:rsidR="000879C0" w:rsidRPr="00C55DFD" w:rsidRDefault="000879C0" w:rsidP="000879C0">
      <w:pPr>
        <w:pStyle w:val="Punktory"/>
      </w:pPr>
      <w:r w:rsidRPr="00C55DFD">
        <w:t>obiekty energetyki wodnej;</w:t>
      </w:r>
    </w:p>
    <w:p w14:paraId="2D5F3FA8" w14:textId="77777777" w:rsidR="000879C0" w:rsidRPr="00C55DFD" w:rsidRDefault="000879C0" w:rsidP="000879C0">
      <w:pPr>
        <w:pStyle w:val="Punktory"/>
      </w:pPr>
      <w:r w:rsidRPr="00C55DFD">
        <w:t>mury oporowe, bulwary, nabrzeża, mola, pomosty i przystanie.</w:t>
      </w:r>
    </w:p>
    <w:p w14:paraId="3A19E0BB" w14:textId="77777777" w:rsidR="000879C0" w:rsidRPr="00C55DFD" w:rsidRDefault="000879C0" w:rsidP="000879C0">
      <w:r w:rsidRPr="00C55DFD">
        <w:t xml:space="preserve">Oczywiście nie wyklucza się funkcjonowania innych wymienionych w art. 16 pkt 65 ustawy PW urządzeń wodnych będących własnością Skarbu Państwa. </w:t>
      </w:r>
    </w:p>
    <w:p w14:paraId="55E8A8C8" w14:textId="77777777" w:rsidR="00B72482" w:rsidRDefault="00B72482">
      <w:pPr>
        <w:spacing w:after="0" w:line="240" w:lineRule="auto"/>
        <w:jc w:val="left"/>
        <w:rPr>
          <w:rStyle w:val="Pogrubienie"/>
        </w:rPr>
      </w:pPr>
      <w:r>
        <w:rPr>
          <w:rStyle w:val="Pogrubienie"/>
        </w:rPr>
        <w:br w:type="page"/>
      </w:r>
    </w:p>
    <w:p w14:paraId="0DCF3177" w14:textId="55AC8149" w:rsidR="000879C0" w:rsidRPr="006049EC" w:rsidRDefault="000879C0" w:rsidP="000879C0">
      <w:pPr>
        <w:rPr>
          <w:rStyle w:val="Pogrubienie"/>
        </w:rPr>
      </w:pPr>
      <w:r w:rsidRPr="006049EC">
        <w:rPr>
          <w:rStyle w:val="Pogrubienie"/>
        </w:rPr>
        <w:lastRenderedPageBreak/>
        <w:t>Wykaz będących własnością Skarbu Państwa budowli regulacyjnych i urządzeń wodnych o istotnym znaczeniu dla zarządzania wodami</w:t>
      </w:r>
    </w:p>
    <w:p w14:paraId="7096884F" w14:textId="4ED34085" w:rsidR="000D23EF" w:rsidRDefault="00207849" w:rsidP="000D23EF">
      <w:bookmarkStart w:id="7" w:name="_Toc168258893"/>
      <w:r w:rsidRPr="00207849">
        <w:t>Dla obszaru działania RZGW w Gliwicach, w wykazie budowli regulacyjnych i urządzeń wodnych o istotnym znaczeniu dla zarządzania wodami znalazły się łącznie 474 rekordy. W 101 JCWP rzecznych (54,0% JCWP w obszarze RZGW Gliwice) i 2 JCWP zbiornikowych (22,2% JCWP w obszarze RZGW Gliwice) zlokalizowane są budowle regulacyjne. W 7</w:t>
      </w:r>
      <w:r w:rsidR="006C16E5">
        <w:t>6</w:t>
      </w:r>
      <w:r w:rsidRPr="00207849">
        <w:t xml:space="preserve"> JCWP rzecznych (</w:t>
      </w:r>
      <w:r w:rsidR="006C16E5">
        <w:t>40</w:t>
      </w:r>
      <w:r w:rsidRPr="00207849">
        <w:t xml:space="preserve">,6% JCWP) oraz </w:t>
      </w:r>
      <w:r w:rsidR="006C16E5">
        <w:t>3</w:t>
      </w:r>
      <w:r w:rsidR="006C16E5" w:rsidRPr="00207849">
        <w:t xml:space="preserve"> </w:t>
      </w:r>
      <w:r w:rsidRPr="00207849">
        <w:t>JCWP zbiornikowych (</w:t>
      </w:r>
      <w:r w:rsidR="006C16E5">
        <w:t>33</w:t>
      </w:r>
      <w:r w:rsidRPr="00207849">
        <w:t>,</w:t>
      </w:r>
      <w:r w:rsidR="006C16E5">
        <w:t>3</w:t>
      </w:r>
      <w:r w:rsidRPr="00207849">
        <w:t xml:space="preserve">%), zlokalizowane są pozostałe urządzenia wodne. </w:t>
      </w:r>
    </w:p>
    <w:p w14:paraId="360F4970" w14:textId="1F64A5C7" w:rsidR="006049EC" w:rsidRPr="00C9314C" w:rsidRDefault="000D23EF" w:rsidP="000D23EF">
      <w:r>
        <w:t xml:space="preserve">Wykaz będący własnością Skarbu Państwa budowli regulacyjnych i urządzeń wodnych o istotnym znaczeniu dla zarządzania wodami, </w:t>
      </w:r>
      <w:r w:rsidR="009E4DDC" w:rsidRPr="009E4DDC">
        <w:t xml:space="preserve">przedstawiono w załączniku </w:t>
      </w:r>
      <w:r w:rsidR="004045DD">
        <w:t xml:space="preserve">nr </w:t>
      </w:r>
      <w:r w:rsidR="009E4DDC" w:rsidRPr="009E4DDC">
        <w:t>2</w:t>
      </w:r>
      <w:r w:rsidR="009E4DDC">
        <w:t xml:space="preserve"> </w:t>
      </w:r>
      <w:r w:rsidR="006049EC">
        <w:t>projektu PUW.</w:t>
      </w:r>
    </w:p>
    <w:p w14:paraId="674E53BD" w14:textId="77777777" w:rsidR="000879C0" w:rsidRPr="00C55DFD" w:rsidRDefault="000879C0" w:rsidP="000879C0">
      <w:pPr>
        <w:pStyle w:val="Tytuakapitu"/>
      </w:pPr>
      <w:r w:rsidRPr="00C55DFD">
        <w:t>Planowane działania utrzymaniowe</w:t>
      </w:r>
      <w:bookmarkEnd w:id="7"/>
    </w:p>
    <w:p w14:paraId="42EF59DE" w14:textId="77777777" w:rsidR="000879C0" w:rsidRPr="00C55DFD" w:rsidRDefault="000879C0" w:rsidP="000879C0">
      <w:r w:rsidRPr="00C55DFD">
        <w:t xml:space="preserve">Trzecim zestawieniem stanowiącym PUW, jest wykaz planowanych działań utrzymaniowych, o których mowa w art. 227 ust. 3 ustawy PW. </w:t>
      </w:r>
    </w:p>
    <w:p w14:paraId="73577C2D" w14:textId="77777777" w:rsidR="000879C0" w:rsidRPr="00C55DFD" w:rsidRDefault="000879C0" w:rsidP="000879C0">
      <w:r w:rsidRPr="00C55DFD">
        <w:t>W skład zestawienia wchodzą dwie tabele, w których określono zarówno cały katalog prac utrzymaniowych dla odcinków cieków, lub budowli regulacyjnych bądź ubezpieczeń urządzeń wodnych, stanowiących własność Skarbu Państwa, jak i szczegóły dotyczące realizacji tych prac.</w:t>
      </w:r>
    </w:p>
    <w:p w14:paraId="7E43C514" w14:textId="77777777" w:rsidR="000879C0" w:rsidRPr="00C55DFD" w:rsidRDefault="000879C0" w:rsidP="000879C0">
      <w:r w:rsidRPr="00C55DFD">
        <w:t xml:space="preserve">Pierwsze z zestawień tabelarycznych zawiera informacje na temat odcinków cieków </w:t>
      </w:r>
      <w:r w:rsidRPr="00C55DFD">
        <w:br/>
        <w:t>i rodzajów prac utrzymaniowych, jakie będą na nich wykonywane. Zestawione dane opisowe odnoszą się do:</w:t>
      </w:r>
    </w:p>
    <w:p w14:paraId="040428C5" w14:textId="77777777" w:rsidR="00C0361C" w:rsidRPr="00C0361C" w:rsidRDefault="00C0361C" w:rsidP="00C0361C">
      <w:pPr>
        <w:numPr>
          <w:ilvl w:val="0"/>
          <w:numId w:val="10"/>
        </w:numPr>
        <w:rPr>
          <w:rFonts w:eastAsia="SimSun" w:cs="Mangal"/>
          <w:szCs w:val="20"/>
        </w:rPr>
      </w:pPr>
      <w:r w:rsidRPr="00C0361C">
        <w:rPr>
          <w:rFonts w:eastAsia="SimSun" w:cs="Mangal"/>
          <w:szCs w:val="20"/>
        </w:rPr>
        <w:t xml:space="preserve">lokalizacji odcinków (współrzędne, kilometraż) oraz informacji w odniesieniu do podziału administracyjnego oraz zlewniowego, </w:t>
      </w:r>
    </w:p>
    <w:p w14:paraId="2E9CBEB9" w14:textId="77777777" w:rsidR="00C0361C" w:rsidRPr="00C0361C" w:rsidRDefault="00C0361C" w:rsidP="00C0361C">
      <w:pPr>
        <w:numPr>
          <w:ilvl w:val="0"/>
          <w:numId w:val="10"/>
        </w:numPr>
        <w:rPr>
          <w:rFonts w:eastAsia="SimSun" w:cs="Mangal"/>
          <w:szCs w:val="20"/>
        </w:rPr>
      </w:pPr>
      <w:r w:rsidRPr="00C0361C">
        <w:rPr>
          <w:rFonts w:eastAsia="SimSun" w:cs="Mangal"/>
          <w:szCs w:val="20"/>
        </w:rPr>
        <w:t>wskazania działań utrzymaniowych zgodnie z katalogiem prac, w oparciu o art. 227 ust. 3 ustawy PW, wraz z uzasadnieniem ich prowadzenia;</w:t>
      </w:r>
    </w:p>
    <w:p w14:paraId="4E4D78AD" w14:textId="77777777" w:rsidR="00C0361C" w:rsidRPr="00C0361C" w:rsidRDefault="00C0361C" w:rsidP="00C0361C">
      <w:pPr>
        <w:numPr>
          <w:ilvl w:val="0"/>
          <w:numId w:val="10"/>
        </w:numPr>
        <w:rPr>
          <w:rFonts w:eastAsia="SimSun" w:cs="Mangal"/>
          <w:szCs w:val="20"/>
        </w:rPr>
      </w:pPr>
      <w:r w:rsidRPr="00C0361C">
        <w:rPr>
          <w:rFonts w:eastAsia="SimSun" w:cs="Mangal"/>
          <w:szCs w:val="20"/>
        </w:rPr>
        <w:t>organów zarządzających w gospodarce wodnej oraz jednostkach odpowiedzialnych za realizację działań;</w:t>
      </w:r>
    </w:p>
    <w:p w14:paraId="0D1B6AE7" w14:textId="77777777" w:rsidR="00C0361C" w:rsidRPr="00C0361C" w:rsidRDefault="00C0361C" w:rsidP="00C0361C">
      <w:pPr>
        <w:numPr>
          <w:ilvl w:val="0"/>
          <w:numId w:val="10"/>
        </w:numPr>
        <w:rPr>
          <w:rFonts w:eastAsia="SimSun" w:cs="Mangal"/>
          <w:szCs w:val="20"/>
        </w:rPr>
      </w:pPr>
      <w:r w:rsidRPr="00C0361C">
        <w:rPr>
          <w:rFonts w:eastAsia="SimSun" w:cs="Mangal"/>
          <w:szCs w:val="20"/>
        </w:rPr>
        <w:t>wyników analizy kosztów i korzyści planowanych działań;</w:t>
      </w:r>
    </w:p>
    <w:p w14:paraId="6FE0E287" w14:textId="77777777" w:rsidR="00C0361C" w:rsidRPr="00C0361C" w:rsidRDefault="00C0361C" w:rsidP="00C0361C">
      <w:pPr>
        <w:numPr>
          <w:ilvl w:val="0"/>
          <w:numId w:val="10"/>
        </w:numPr>
        <w:rPr>
          <w:rFonts w:eastAsia="SimSun" w:cs="Mangal"/>
          <w:szCs w:val="20"/>
        </w:rPr>
      </w:pPr>
      <w:r w:rsidRPr="00C0361C">
        <w:rPr>
          <w:rFonts w:eastAsia="SimSun" w:cs="Mangal"/>
          <w:szCs w:val="20"/>
        </w:rPr>
        <w:t>uwarunkowania sposobu wykonywania prac utrzymaniowych, mające na celu minimalizowanie oddziaływań na środowisko.</w:t>
      </w:r>
    </w:p>
    <w:p w14:paraId="5A316248" w14:textId="77777777" w:rsidR="000879C0" w:rsidRPr="00C55DFD" w:rsidRDefault="000879C0" w:rsidP="000879C0">
      <w:r w:rsidRPr="00C55DFD">
        <w:t xml:space="preserve">Działania, przypisane do każdego odcinka cieku stanowią indywidualny zestaw prac utrzymaniowych, opartych o analizę potrzeb w zakresie ochrony przed powodzią, zabezpieczenia poziomu wody wymaganego dla funkcjonujących urządzeń wodnych </w:t>
      </w:r>
      <w:r w:rsidRPr="00C55DFD">
        <w:br/>
        <w:t xml:space="preserve">i sposobów korzystania z wód, prac konserwacyjnych obiektów należących do Skarbu Państwa. Zestawy działań uwzględniają także potrzebę osiągnięcia celów środowiskowych wód i ochrony przyrody, z uwzględnieniem występujących zagrożeń. </w:t>
      </w:r>
    </w:p>
    <w:p w14:paraId="33944078" w14:textId="471A9771" w:rsidR="000879C0" w:rsidRPr="006049EC" w:rsidRDefault="000879C0" w:rsidP="000879C0">
      <w:pPr>
        <w:rPr>
          <w:rStyle w:val="Pogrubienie"/>
        </w:rPr>
      </w:pPr>
      <w:r w:rsidRPr="006049EC">
        <w:rPr>
          <w:rStyle w:val="Pogrubienie"/>
        </w:rPr>
        <w:t>Wykaz planowanych działań, o których mowa w art. w art. 227 ust. 3 ustawy z dnia 20 lipca 2017 r. Prawo wodne (</w:t>
      </w:r>
      <w:proofErr w:type="spellStart"/>
      <w:r w:rsidR="00B95685" w:rsidRPr="00B95685">
        <w:rPr>
          <w:rStyle w:val="Pogrubienie"/>
        </w:rPr>
        <w:t>t.j</w:t>
      </w:r>
      <w:proofErr w:type="spellEnd"/>
      <w:r w:rsidR="00B95685" w:rsidRPr="00B95685">
        <w:rPr>
          <w:rStyle w:val="Pogrubienie"/>
        </w:rPr>
        <w:t>. Dz.U. 2025 poz. 960</w:t>
      </w:r>
      <w:r w:rsidRPr="006049EC">
        <w:rPr>
          <w:rStyle w:val="Pogrubienie"/>
        </w:rPr>
        <w:t>)</w:t>
      </w:r>
    </w:p>
    <w:p w14:paraId="13E7C40B" w14:textId="623099D9" w:rsidR="000F5312" w:rsidRPr="000F5312" w:rsidRDefault="000F5312" w:rsidP="000F5312">
      <w:bookmarkStart w:id="8" w:name="_Toc168317035"/>
      <w:r w:rsidRPr="000F5312">
        <w:t>Wykaz planowanych działań, o których mowa w art. 227 ust. 3 ustawy PW</w:t>
      </w:r>
      <w:r w:rsidRPr="000F5312">
        <w:rPr>
          <w:rFonts w:cstheme="majorHAnsi"/>
          <w:b/>
          <w:bCs/>
        </w:rPr>
        <w:t xml:space="preserve"> </w:t>
      </w:r>
      <w:r w:rsidRPr="000F5312">
        <w:t xml:space="preserve">dla obszaru RZGW w Gliwicach zawiera </w:t>
      </w:r>
      <w:r w:rsidR="00881715">
        <w:t>69</w:t>
      </w:r>
      <w:r w:rsidR="00085BFE">
        <w:t>6</w:t>
      </w:r>
      <w:r w:rsidR="00881715" w:rsidRPr="000F5312">
        <w:t xml:space="preserve"> </w:t>
      </w:r>
      <w:r w:rsidRPr="000F5312">
        <w:t xml:space="preserve">pozycji. </w:t>
      </w:r>
      <w:r>
        <w:t xml:space="preserve">Zestawienie planowanych do przeprowadzenia </w:t>
      </w:r>
      <w:r>
        <w:lastRenderedPageBreak/>
        <w:t>w RW działań utrzymaniowych (w podziale na odcinki wód, w odniesieniu do podziału na JCWP) przedstawiono w załączniku nr 3a projektu PUW. Ponadto, opracowano zestawienie tabelaryczne uszczegóławiające planowane działania utrzymaniowe nr 3, 6, 7a i 7b (załącznik nr 3b).</w:t>
      </w:r>
    </w:p>
    <w:p w14:paraId="3D5896B0" w14:textId="4C2493F5" w:rsidR="000F5312" w:rsidRPr="000F5312" w:rsidRDefault="000F5312" w:rsidP="000F5312">
      <w:r w:rsidRPr="000F5312">
        <w:t>W obszarze działania RZGW w Gliwicach, zgodnie z danymi otrzymanymi na potrzeby sporządzenia PUW,</w:t>
      </w:r>
      <w:r w:rsidRPr="000F5312" w:rsidDel="00D83949">
        <w:t xml:space="preserve"> </w:t>
      </w:r>
      <w:r w:rsidRPr="000F5312">
        <w:t xml:space="preserve">zaplanowano przeprowadzenie działań utrzymaniowych w </w:t>
      </w:r>
      <w:r w:rsidR="00A76C5D" w:rsidRPr="000F5312">
        <w:t>15</w:t>
      </w:r>
      <w:r w:rsidR="00A76C5D">
        <w:t>6</w:t>
      </w:r>
      <w:r w:rsidR="00A76C5D" w:rsidRPr="000F5312">
        <w:t xml:space="preserve"> </w:t>
      </w:r>
      <w:r w:rsidRPr="000F5312">
        <w:t>JCWP rzecznych (</w:t>
      </w:r>
      <w:r w:rsidR="00A76C5D" w:rsidRPr="000F5312">
        <w:t>8</w:t>
      </w:r>
      <w:r w:rsidR="00A76C5D">
        <w:t>3</w:t>
      </w:r>
      <w:r w:rsidRPr="000F5312">
        <w:t>,</w:t>
      </w:r>
      <w:r w:rsidR="00A76C5D">
        <w:t>4</w:t>
      </w:r>
      <w:r w:rsidRPr="000F5312">
        <w:t>%), oraz 3 JCWP zbiornikowych (33,3%).</w:t>
      </w:r>
    </w:p>
    <w:p w14:paraId="0A99BCBA" w14:textId="77777777" w:rsidR="000F5312" w:rsidRPr="000F5312" w:rsidRDefault="000F5312" w:rsidP="000F5312">
      <w:r w:rsidRPr="000F5312">
        <w:t xml:space="preserve">Na terenie RZGW w Gliwicach łącznie zaplanowano następującą liczbę działań: </w:t>
      </w:r>
    </w:p>
    <w:p w14:paraId="46E9D66E" w14:textId="324CFC44" w:rsidR="000F5312" w:rsidRPr="000F5312" w:rsidRDefault="000F5312" w:rsidP="000F5312">
      <w:pPr>
        <w:pStyle w:val="Punktory"/>
      </w:pPr>
      <w:r w:rsidRPr="000F5312">
        <w:t xml:space="preserve">działanie z art. 227 ust. 3 pkt 1 dot. wykaszania roślin z dna oraz brzegów śródlądowych wód powierzchniowych - łącznie na </w:t>
      </w:r>
      <w:r w:rsidR="00A76C5D">
        <w:t>619</w:t>
      </w:r>
      <w:r w:rsidRPr="000F5312">
        <w:t xml:space="preserve"> odcinkach wód;</w:t>
      </w:r>
    </w:p>
    <w:p w14:paraId="13D40FE8" w14:textId="4E768383" w:rsidR="000F5312" w:rsidRPr="000F5312" w:rsidRDefault="000F5312" w:rsidP="000F5312">
      <w:pPr>
        <w:pStyle w:val="Punktory"/>
      </w:pPr>
      <w:r w:rsidRPr="000F5312">
        <w:t xml:space="preserve">działanie z art. 227 ust. 3 pkt 2 dot. usuwania roślin pływających i korzeniących się w dnie śródlądowych wód powierzchniowych  - łącznie na </w:t>
      </w:r>
      <w:r w:rsidR="00A76C5D">
        <w:t>456</w:t>
      </w:r>
      <w:r w:rsidR="00A76C5D" w:rsidRPr="000F5312">
        <w:t xml:space="preserve"> </w:t>
      </w:r>
      <w:r w:rsidRPr="000F5312">
        <w:t>odcinkach wód;</w:t>
      </w:r>
    </w:p>
    <w:p w14:paraId="4972F7DF" w14:textId="33A00505" w:rsidR="000F5312" w:rsidRPr="000F5312" w:rsidRDefault="000F5312" w:rsidP="000F5312">
      <w:pPr>
        <w:pStyle w:val="Punktory"/>
      </w:pPr>
      <w:r w:rsidRPr="000F5312">
        <w:t xml:space="preserve">działanie z art. 227 ust. 3 pkt 3 dot. usuwania drzew i krzewów porastających dno oraz brzegi śródlądowych wód powierzchniowych - łącznie na </w:t>
      </w:r>
      <w:r w:rsidR="00A76C5D">
        <w:t>643</w:t>
      </w:r>
      <w:r w:rsidR="00A76C5D" w:rsidRPr="000F5312">
        <w:t xml:space="preserve"> </w:t>
      </w:r>
      <w:r w:rsidRPr="000F5312">
        <w:t>odcinkach wód;</w:t>
      </w:r>
    </w:p>
    <w:p w14:paraId="5A9BEF84" w14:textId="1CED4EC9" w:rsidR="000F5312" w:rsidRPr="000F5312" w:rsidRDefault="000F5312" w:rsidP="000F5312">
      <w:pPr>
        <w:pStyle w:val="Punktory"/>
      </w:pPr>
      <w:r w:rsidRPr="000F5312">
        <w:t xml:space="preserve">działanie z art. 227 ust. 3 pkt 4 dot. usuwania ze śródlądowych wód powierzchniowych przeszkód naturalnych oraz wynikających z działalności człowieka  - łącznie na </w:t>
      </w:r>
      <w:r w:rsidR="00A76C5D">
        <w:t>492</w:t>
      </w:r>
      <w:r w:rsidR="00A76C5D" w:rsidRPr="000F5312">
        <w:t xml:space="preserve"> </w:t>
      </w:r>
      <w:r w:rsidRPr="000F5312">
        <w:t>odcinkach wód;</w:t>
      </w:r>
    </w:p>
    <w:p w14:paraId="2B407C10" w14:textId="56F430D0" w:rsidR="000F5312" w:rsidRPr="000F5312" w:rsidRDefault="000F5312" w:rsidP="000F5312">
      <w:pPr>
        <w:pStyle w:val="Punktory"/>
      </w:pPr>
      <w:r w:rsidRPr="000F5312">
        <w:t xml:space="preserve">działanie z art. 227 ust. 3 pkt 5 dot. zasypywania wyrw w brzegach i dnie śródlądowych wód powierzchniowych oraz ich zabudowę biologiczną - łącznie na </w:t>
      </w:r>
      <w:r w:rsidR="00A76C5D">
        <w:t>482</w:t>
      </w:r>
      <w:r w:rsidR="00A76C5D" w:rsidRPr="000F5312">
        <w:t xml:space="preserve"> </w:t>
      </w:r>
      <w:r w:rsidRPr="000F5312">
        <w:t>odcinkach wód;</w:t>
      </w:r>
    </w:p>
    <w:p w14:paraId="63E434DF" w14:textId="71017373" w:rsidR="000F5312" w:rsidRPr="000F5312" w:rsidRDefault="000F5312" w:rsidP="000F5312">
      <w:pPr>
        <w:pStyle w:val="Punktory"/>
      </w:pPr>
      <w:r w:rsidRPr="000F5312">
        <w:t xml:space="preserve">działanie z art. 227 ust. 3 pkt 6 dot. udrażniania śródlądowych wód powierzchniowych przez usuwanie zatorów utrudniających swobodny przepływ wód oraz usuwanie namułów i rumoszu - łącznie na </w:t>
      </w:r>
      <w:r w:rsidR="00A76C5D">
        <w:t>459</w:t>
      </w:r>
      <w:r w:rsidR="00A76C5D" w:rsidRPr="000F5312">
        <w:t xml:space="preserve"> </w:t>
      </w:r>
      <w:r w:rsidRPr="000F5312">
        <w:t>odcinkach wód;</w:t>
      </w:r>
    </w:p>
    <w:p w14:paraId="44CD3EA8" w14:textId="77777777" w:rsidR="000F5312" w:rsidRPr="000F5312" w:rsidRDefault="000F5312" w:rsidP="000F5312">
      <w:pPr>
        <w:pStyle w:val="Punktory"/>
      </w:pPr>
      <w:r w:rsidRPr="000F5312">
        <w:t>działanie z art. 227 ust. 3 pkt 7 dot. remontu lub konserwacji stanowiących własność właściciela wód:</w:t>
      </w:r>
    </w:p>
    <w:p w14:paraId="10E97F3D" w14:textId="77777777" w:rsidR="000F5312" w:rsidRPr="000F5312" w:rsidRDefault="000F5312" w:rsidP="000F5312">
      <w:pPr>
        <w:pStyle w:val="Punktory"/>
        <w:numPr>
          <w:ilvl w:val="0"/>
          <w:numId w:val="47"/>
        </w:numPr>
        <w:rPr>
          <w:lang w:eastAsia="en-US" w:bidi="ar-SA"/>
        </w:rPr>
      </w:pPr>
      <w:r w:rsidRPr="000F5312">
        <w:rPr>
          <w:lang w:eastAsia="en-US" w:bidi="ar-SA"/>
        </w:rPr>
        <w:t>ubezpieczeń w obrębie urządzeń wodnych  - łącznie na 86 odcinkach wód;</w:t>
      </w:r>
    </w:p>
    <w:p w14:paraId="68C2F038" w14:textId="5FB70573" w:rsidR="000F5312" w:rsidRPr="000F5312" w:rsidRDefault="000F5312" w:rsidP="000F5312">
      <w:pPr>
        <w:pStyle w:val="Punktory"/>
        <w:numPr>
          <w:ilvl w:val="0"/>
          <w:numId w:val="47"/>
        </w:numPr>
        <w:rPr>
          <w:lang w:eastAsia="en-US" w:bidi="ar-SA"/>
        </w:rPr>
      </w:pPr>
      <w:r w:rsidRPr="000F5312">
        <w:rPr>
          <w:lang w:eastAsia="en-US" w:bidi="ar-SA"/>
        </w:rPr>
        <w:t xml:space="preserve">budowli regulacyjnych  - łącznie na </w:t>
      </w:r>
      <w:r w:rsidR="00A76C5D">
        <w:rPr>
          <w:lang w:eastAsia="en-US" w:bidi="ar-SA"/>
        </w:rPr>
        <w:t>409</w:t>
      </w:r>
      <w:r w:rsidR="00A76C5D" w:rsidRPr="000F5312">
        <w:rPr>
          <w:lang w:eastAsia="en-US" w:bidi="ar-SA"/>
        </w:rPr>
        <w:t xml:space="preserve"> </w:t>
      </w:r>
      <w:r w:rsidRPr="000F5312">
        <w:rPr>
          <w:lang w:eastAsia="en-US" w:bidi="ar-SA"/>
        </w:rPr>
        <w:t>odcinkach wód;</w:t>
      </w:r>
    </w:p>
    <w:p w14:paraId="198682DE" w14:textId="0B590497" w:rsidR="000F5312" w:rsidRPr="000F5312" w:rsidRDefault="000F5312" w:rsidP="000F5312">
      <w:pPr>
        <w:pStyle w:val="Punktory"/>
      </w:pPr>
      <w:r w:rsidRPr="000F5312">
        <w:t xml:space="preserve">działanie z art. 227 ust. 3 pkt 8 dot. rozbiórki lub modyfikacji tam bobrowych oraz zasypywania nor bobrów lub nor innych zwierząt w brzegach śródlądowych wód powierzchniowych  - łącznie na </w:t>
      </w:r>
      <w:r w:rsidR="00A76C5D" w:rsidRPr="000F5312">
        <w:t>2</w:t>
      </w:r>
      <w:r w:rsidR="00A76C5D">
        <w:t>49</w:t>
      </w:r>
      <w:r w:rsidR="00A76C5D" w:rsidRPr="000F5312">
        <w:t xml:space="preserve"> </w:t>
      </w:r>
      <w:r w:rsidRPr="000F5312">
        <w:t>odcinkach wód.</w:t>
      </w:r>
    </w:p>
    <w:p w14:paraId="58572F0D" w14:textId="77777777" w:rsidR="000F5312" w:rsidRPr="000F5312" w:rsidRDefault="000F5312" w:rsidP="000F5312">
      <w:r w:rsidRPr="000F5312">
        <w:t>Do działań, które zaplanowano na największej liczbie odcinków należą:</w:t>
      </w:r>
    </w:p>
    <w:p w14:paraId="23B4EC9A" w14:textId="7111D956" w:rsidR="000F5312" w:rsidRPr="000F5312" w:rsidRDefault="000F5312" w:rsidP="000F5312">
      <w:pPr>
        <w:pStyle w:val="Punktory"/>
      </w:pPr>
      <w:r w:rsidRPr="000F5312">
        <w:t xml:space="preserve">działanie z art. 227 ust. 3 pkt 1 (wykaszanie roślin z dna oraz brzegów śródlądowych wód powierzchniowych) – zaplanowane na </w:t>
      </w:r>
      <w:r w:rsidR="00A76C5D">
        <w:t>88,</w:t>
      </w:r>
      <w:r w:rsidR="00085BFE">
        <w:t>9</w:t>
      </w:r>
      <w:r w:rsidRPr="000F5312">
        <w:t>% odcinków wód;</w:t>
      </w:r>
    </w:p>
    <w:p w14:paraId="6EE5927B" w14:textId="268C7DDF" w:rsidR="000F5312" w:rsidRPr="000F5312" w:rsidRDefault="000F5312" w:rsidP="000F5312">
      <w:pPr>
        <w:pStyle w:val="Punktory"/>
      </w:pPr>
      <w:r w:rsidRPr="000F5312">
        <w:t xml:space="preserve">działanie z art. 227 ust. 3 pkt 3 (usuwanie drzew i krzewów porastających dno oraz brzegi śródlądowych wód powierzchniowych) – zaplanowane na </w:t>
      </w:r>
      <w:r w:rsidR="00A76C5D" w:rsidRPr="000F5312">
        <w:t>9</w:t>
      </w:r>
      <w:r w:rsidR="00A76C5D">
        <w:t>2</w:t>
      </w:r>
      <w:r w:rsidRPr="000F5312">
        <w:t>,</w:t>
      </w:r>
      <w:r w:rsidR="00085BFE">
        <w:t>4</w:t>
      </w:r>
      <w:r w:rsidRPr="000F5312">
        <w:t>% odcinków wód.</w:t>
      </w:r>
    </w:p>
    <w:p w14:paraId="78315DE9" w14:textId="747FC66F" w:rsidR="000F5312" w:rsidRPr="000F5312" w:rsidRDefault="000F5312" w:rsidP="000F5312">
      <w:pPr>
        <w:keepNext/>
        <w:suppressLineNumbers/>
        <w:spacing w:before="120" w:after="120"/>
        <w:rPr>
          <w:rFonts w:cs="Lohit Devanagari"/>
        </w:rPr>
      </w:pPr>
      <w:bookmarkStart w:id="9" w:name="_Toc173084251"/>
      <w:bookmarkStart w:id="10" w:name="_Toc206335347"/>
      <w:r w:rsidRPr="000F5312">
        <w:rPr>
          <w:rFonts w:cs="Lohit Devanagari"/>
        </w:rPr>
        <w:lastRenderedPageBreak/>
        <w:t xml:space="preserve">Wykres </w:t>
      </w:r>
      <w:r w:rsidRPr="000F5312">
        <w:rPr>
          <w:rFonts w:cs="Lohit Devanagari"/>
        </w:rPr>
        <w:fldChar w:fldCharType="begin"/>
      </w:r>
      <w:r w:rsidRPr="000F5312">
        <w:rPr>
          <w:rFonts w:cs="Lohit Devanagari"/>
        </w:rPr>
        <w:instrText xml:space="preserve"> SEQ Wykres \* ARABIC </w:instrText>
      </w:r>
      <w:r w:rsidRPr="000F5312">
        <w:rPr>
          <w:rFonts w:cs="Lohit Devanagari"/>
        </w:rPr>
        <w:fldChar w:fldCharType="separate"/>
      </w:r>
      <w:r w:rsidR="00D75000">
        <w:rPr>
          <w:rFonts w:cs="Lohit Devanagari"/>
          <w:noProof/>
        </w:rPr>
        <w:t>2</w:t>
      </w:r>
      <w:r w:rsidRPr="000F5312">
        <w:rPr>
          <w:rFonts w:cs="Lohit Devanagari"/>
        </w:rPr>
        <w:fldChar w:fldCharType="end"/>
      </w:r>
      <w:r w:rsidRPr="000F5312">
        <w:rPr>
          <w:rFonts w:cs="Lohit Devanagari"/>
        </w:rPr>
        <w:t>. Udział % odcinków wód zawartych w wykazie planowanych do objęcia poszczególnymi rodzajami działań utrzymaniowych</w:t>
      </w:r>
      <w:bookmarkEnd w:id="9"/>
      <w:bookmarkEnd w:id="10"/>
    </w:p>
    <w:p w14:paraId="18EC9CC6" w14:textId="6D152AD8" w:rsidR="000F5312" w:rsidRPr="000F5312" w:rsidRDefault="00085BFE" w:rsidP="000F5312">
      <w:pPr>
        <w:spacing w:after="0"/>
        <w:jc w:val="left"/>
        <w:rPr>
          <w:rFonts w:eastAsia="Times New Roman" w:cstheme="majorHAnsi"/>
          <w:i/>
          <w:color w:val="000000"/>
          <w:sz w:val="18"/>
          <w:szCs w:val="18"/>
          <w:lang w:eastAsia="pl-PL"/>
        </w:rPr>
      </w:pPr>
      <w:r>
        <w:rPr>
          <w:noProof/>
        </w:rPr>
        <w:drawing>
          <wp:inline distT="0" distB="0" distL="0" distR="0" wp14:anchorId="52DB374D" wp14:editId="7F144145">
            <wp:extent cx="4675188" cy="3044031"/>
            <wp:effectExtent l="0" t="0" r="11430" b="4445"/>
            <wp:docPr id="277823401" name="Wykres 1">
              <a:extLst xmlns:a="http://schemas.openxmlformats.org/drawingml/2006/main">
                <a:ext uri="{FF2B5EF4-FFF2-40B4-BE49-F238E27FC236}">
                  <a16:creationId xmlns:a16="http://schemas.microsoft.com/office/drawing/2014/main" id="{A1FB9357-7266-4144-BF19-636308469A4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bookmarkEnd w:id="8"/>
    <w:p w14:paraId="328CC253" w14:textId="77777777" w:rsidR="000F5312" w:rsidRPr="006049EC" w:rsidRDefault="000F5312" w:rsidP="000F5312">
      <w:pPr>
        <w:pStyle w:val="rda"/>
      </w:pPr>
      <w:r w:rsidRPr="006049EC">
        <w:t>pkt 1) wykaszanie roślin z dna oraz brzegów śródlądowych wód powierzchniowych;</w:t>
      </w:r>
      <w:r>
        <w:t xml:space="preserve"> </w:t>
      </w:r>
      <w:r w:rsidRPr="006049EC">
        <w:t>pkt 2) usuwanie roślin pływających i korzeniących się w dnie śródlądowych wód powierzchniowych;</w:t>
      </w:r>
      <w:r>
        <w:t xml:space="preserve"> </w:t>
      </w:r>
      <w:r w:rsidRPr="006049EC">
        <w:t>pkt 3) usuwanie drzew i krzewów porastających dno oraz brzegi śródlądowych wód powierzchniowych;</w:t>
      </w:r>
      <w:r>
        <w:t xml:space="preserve"> </w:t>
      </w:r>
      <w:r w:rsidRPr="006049EC">
        <w:t>pkt 4) usuwanie ze śródlądowych wód powierzchniowych przeszkód naturalnych oraz wynikających z działalności człowieka;</w:t>
      </w:r>
      <w:r>
        <w:t xml:space="preserve"> </w:t>
      </w:r>
      <w:r w:rsidRPr="006049EC">
        <w:t>pkt 5) zasypywanie wyrw w brzegach i dnie śródlądowych wód powierzchniowych oraz ich zabudowę biologiczną;</w:t>
      </w:r>
      <w:r w:rsidRPr="006049EC">
        <w:br/>
        <w:t>pkt 6) udrażnianie śródlądowych wód powierzchniowych przez usuwanie zatorów utrudniających swobodny przepływ wód oraz usuwanie namułów i rumoszu;</w:t>
      </w:r>
      <w:r>
        <w:t xml:space="preserve"> </w:t>
      </w:r>
      <w:r w:rsidRPr="006049EC">
        <w:t>pkt 7) remont lub konserwację stanowiących własność właściciela wód:</w:t>
      </w:r>
      <w:r>
        <w:t xml:space="preserve"> </w:t>
      </w:r>
      <w:r w:rsidRPr="006049EC">
        <w:t>a)</w:t>
      </w:r>
      <w:r>
        <w:t xml:space="preserve"> </w:t>
      </w:r>
      <w:r w:rsidRPr="006049EC">
        <w:t>ubezpieczeń</w:t>
      </w:r>
      <w:r>
        <w:t xml:space="preserve"> </w:t>
      </w:r>
      <w:r w:rsidRPr="006049EC">
        <w:t>w obrębie urządzeń wodnych,</w:t>
      </w:r>
      <w:r>
        <w:t xml:space="preserve"> </w:t>
      </w:r>
      <w:r w:rsidRPr="006049EC">
        <w:t>b) budowli regulacyjnych;</w:t>
      </w:r>
      <w:r>
        <w:t xml:space="preserve"> </w:t>
      </w:r>
      <w:r w:rsidRPr="006049EC">
        <w:t>pkt 8) rozbiórkę lub modyfikację tam bobrowych oraz zasypywanie nor bobrów lub nor innych zwierząt w brzegach śródlądowych wód powierzchniowych.</w:t>
      </w:r>
    </w:p>
    <w:p w14:paraId="21600CF6" w14:textId="77777777" w:rsidR="00B15A8D" w:rsidRPr="00B15A8D" w:rsidRDefault="00B15A8D" w:rsidP="000F5312">
      <w:r w:rsidRPr="00B15A8D">
        <w:t xml:space="preserve">Z uwagi na konieczność wypełnienia wymagań RDW w zakresie osiągania wyznaczonych celów środowiskowych na etapie analizy działań przeprowadzono ocenę wpływu planowanych działań w kontekście zagrożenia dla osiągania celów dla poszczególnych JCW, jak również celów środowiskowych wynikających z obecności obszarów chronionych. Efektem wykonanej oceny jest  weryfikacja zakresu planowanych do przeprowadzenia działań utrzymaniowych lub wskazanie braku możliwości ich realizacji, ze względu na możliwość zagrożenia nieosiągnięcia celów środowiskowych, jak również zachowania cennych siedlisk i gatunków chronionych w obrębie analizowanego obszaru. Dla części z działań utrzymaniowych  wskazano dodatkowe uwarunkowania ich realizacji. </w:t>
      </w:r>
    </w:p>
    <w:p w14:paraId="7CDE0E08" w14:textId="77777777" w:rsidR="00B15A8D" w:rsidRPr="00B15A8D" w:rsidRDefault="00B15A8D" w:rsidP="00B15A8D">
      <w:r w:rsidRPr="00B15A8D">
        <w:t>Zgodne z przyjęta metodyką, działania te mogą być realizowane pod  uwarunkowaniami:</w:t>
      </w:r>
    </w:p>
    <w:p w14:paraId="6DCD52D9" w14:textId="77777777" w:rsidR="00B15A8D" w:rsidRPr="00B15A8D" w:rsidRDefault="00B15A8D" w:rsidP="00B15A8D">
      <w:pPr>
        <w:pStyle w:val="Punktory"/>
      </w:pPr>
      <w:r w:rsidRPr="00B15A8D">
        <w:t>stosowania działań minimalizujących możliwe negatywne oddziaływanie na środowisko dla poszczególnych typów prac;</w:t>
      </w:r>
    </w:p>
    <w:p w14:paraId="78F0381A" w14:textId="77777777" w:rsidR="00B15A8D" w:rsidRPr="00B15A8D" w:rsidRDefault="00B15A8D" w:rsidP="00B15A8D">
      <w:pPr>
        <w:pStyle w:val="Punktory"/>
      </w:pPr>
      <w:r w:rsidRPr="00B15A8D">
        <w:t>dotrzymywania wyznaczonych wartości granicznych określających zasięg lub sposoby prowadzenia poszczególnych typów prac utrzymaniowych, umożliwiające osiągnięcie celów środowiskowych dla JCWP;</w:t>
      </w:r>
    </w:p>
    <w:p w14:paraId="32A54597" w14:textId="77777777" w:rsidR="00B15A8D" w:rsidRPr="00B15A8D" w:rsidRDefault="00B15A8D" w:rsidP="00B15A8D">
      <w:pPr>
        <w:pStyle w:val="Punktory"/>
      </w:pPr>
      <w:r w:rsidRPr="00B15A8D">
        <w:t>uwzględnienia innych wytycznych dotyczących prowadzenia prac utrzymaniowych i ich łącznego oddziaływania na środowisko.</w:t>
      </w:r>
    </w:p>
    <w:p w14:paraId="6D27FC1A" w14:textId="4B00FF50" w:rsidR="000A7965" w:rsidRPr="000A7965" w:rsidRDefault="000A7965" w:rsidP="000A7965">
      <w:r w:rsidRPr="00D75000">
        <w:lastRenderedPageBreak/>
        <w:t xml:space="preserve">Przeprowadzona analiza kosztów i korzyści zaplanowanych działań utrzymaniowych pozwoliła na ocenę efektywności zaplanowanych działań, uwzględniając adekwatność przyjętych działań względem celu utrzymania jakim mają służyć, biorą pod uwagę uwarunkowania lokalne na odcinkach wód. W przyjętej trzystopniowej skali oceny efektywności działań (działanie: celowe, zasadne, dopuszczalne) w wyniku przeprowadzenia </w:t>
      </w:r>
      <w:proofErr w:type="spellStart"/>
      <w:r w:rsidRPr="00D75000">
        <w:t>AKiK</w:t>
      </w:r>
      <w:proofErr w:type="spellEnd"/>
      <w:r w:rsidRPr="000A7965">
        <w:t xml:space="preserve"> </w:t>
      </w:r>
      <w:r w:rsidRPr="00D75000">
        <w:t>uzyskano wyniki przedstawione w poniższym zestawieniu tabelarycznym.</w:t>
      </w:r>
      <w:r w:rsidRPr="000A7965">
        <w:t xml:space="preserve"> </w:t>
      </w:r>
      <w:r w:rsidR="00C46C9A">
        <w:t xml:space="preserve">Działania, poza ustaloną skalą, które osiągnęły ocenę ujemną (wynik &lt;0), zostały usunięte z PUW. </w:t>
      </w:r>
      <w:r w:rsidRPr="00D75000">
        <w:t>Przedstawione powyżej statystyki aktualnego projektu PUW uwzględniają zmiany wynikające z przeprowadzonej analizy, a polegające na rezygnacji z części zaplanowanych pierwotnie działań utrzymaniowych.</w:t>
      </w:r>
    </w:p>
    <w:p w14:paraId="31FF73BF" w14:textId="365C64B3" w:rsidR="000A7965" w:rsidRPr="000A7965" w:rsidRDefault="000A7965" w:rsidP="000A7965">
      <w:pPr>
        <w:pStyle w:val="Legenda"/>
        <w:keepNext/>
      </w:pPr>
      <w:bookmarkStart w:id="11" w:name="_Toc206335278"/>
      <w:r w:rsidRPr="00D75000">
        <w:t xml:space="preserve">Tabela </w:t>
      </w:r>
      <w:r w:rsidRPr="000A7965">
        <w:fldChar w:fldCharType="begin"/>
      </w:r>
      <w:r w:rsidRPr="00D75000">
        <w:instrText xml:space="preserve"> SEQ Tabela \* ARABIC </w:instrText>
      </w:r>
      <w:r w:rsidRPr="000A7965">
        <w:fldChar w:fldCharType="separate"/>
      </w:r>
      <w:r w:rsidR="00D75000">
        <w:rPr>
          <w:noProof/>
        </w:rPr>
        <w:t>1</w:t>
      </w:r>
      <w:r w:rsidRPr="000A7965">
        <w:fldChar w:fldCharType="end"/>
      </w:r>
      <w:r w:rsidR="00982E00">
        <w:t>.</w:t>
      </w:r>
      <w:r w:rsidRPr="000A7965">
        <w:t xml:space="preserve"> Podsumowanie wyników analizy kosztów i korzyści zaplanowanych działań utrzymaniowych w projekcie PUW w regionie wodnym </w:t>
      </w:r>
      <w:r w:rsidR="0029318C" w:rsidRPr="0029318C">
        <w:t xml:space="preserve">Małej Wisły, regionie wodnym Górnej Odry, regionie wodnym Czadeczki </w:t>
      </w:r>
      <w:r w:rsidRPr="000A7965">
        <w:t xml:space="preserve">dla obszaru RZGW w </w:t>
      </w:r>
      <w:r w:rsidR="0029318C">
        <w:t>Gliwicach</w:t>
      </w:r>
      <w:bookmarkEnd w:id="11"/>
    </w:p>
    <w:tbl>
      <w:tblPr>
        <w:tblStyle w:val="Tabela-Siatka"/>
        <w:tblW w:w="9972" w:type="dxa"/>
        <w:tblLook w:val="04A0" w:firstRow="1" w:lastRow="0" w:firstColumn="1" w:lastColumn="0" w:noHBand="0" w:noVBand="1"/>
      </w:tblPr>
      <w:tblGrid>
        <w:gridCol w:w="1413"/>
        <w:gridCol w:w="1069"/>
        <w:gridCol w:w="1070"/>
        <w:gridCol w:w="1070"/>
        <w:gridCol w:w="1070"/>
        <w:gridCol w:w="1070"/>
        <w:gridCol w:w="1070"/>
        <w:gridCol w:w="1070"/>
        <w:gridCol w:w="1070"/>
      </w:tblGrid>
      <w:tr w:rsidR="000A7965" w:rsidRPr="000A7965" w14:paraId="2C0548B0" w14:textId="77777777" w:rsidTr="009F0D59">
        <w:trPr>
          <w:cnfStyle w:val="100000000000" w:firstRow="1" w:lastRow="0" w:firstColumn="0" w:lastColumn="0" w:oddVBand="0" w:evenVBand="0" w:oddHBand="0" w:evenHBand="0" w:firstRowFirstColumn="0" w:firstRowLastColumn="0" w:lastRowFirstColumn="0" w:lastRowLastColumn="0"/>
        </w:trPr>
        <w:tc>
          <w:tcPr>
            <w:tcW w:w="1413" w:type="dxa"/>
          </w:tcPr>
          <w:p w14:paraId="30083B6E" w14:textId="77777777" w:rsidR="000A7965" w:rsidRPr="00D75000" w:rsidRDefault="000A7965" w:rsidP="009F0D59">
            <w:pPr>
              <w:pStyle w:val="Tabelanagwek2"/>
              <w:rPr>
                <w:b/>
              </w:rPr>
            </w:pPr>
            <w:r w:rsidRPr="00D75000">
              <w:t xml:space="preserve">Wynik </w:t>
            </w:r>
            <w:proofErr w:type="spellStart"/>
            <w:r w:rsidRPr="00D75000">
              <w:t>AKiK</w:t>
            </w:r>
            <w:proofErr w:type="spellEnd"/>
          </w:p>
        </w:tc>
        <w:tc>
          <w:tcPr>
            <w:tcW w:w="2139" w:type="dxa"/>
            <w:gridSpan w:val="2"/>
          </w:tcPr>
          <w:p w14:paraId="46DCCB05" w14:textId="77777777" w:rsidR="000A7965" w:rsidRPr="00D75000" w:rsidRDefault="000A7965" w:rsidP="009F0D59">
            <w:pPr>
              <w:pStyle w:val="Tabelanagwek2"/>
              <w:rPr>
                <w:b/>
              </w:rPr>
            </w:pPr>
            <w:r w:rsidRPr="00D75000">
              <w:t>Działanie celowe</w:t>
            </w:r>
          </w:p>
        </w:tc>
        <w:tc>
          <w:tcPr>
            <w:tcW w:w="2140" w:type="dxa"/>
            <w:gridSpan w:val="2"/>
          </w:tcPr>
          <w:p w14:paraId="1F65536A" w14:textId="77777777" w:rsidR="000A7965" w:rsidRPr="00D75000" w:rsidRDefault="000A7965" w:rsidP="009F0D59">
            <w:pPr>
              <w:pStyle w:val="Tabelanagwek2"/>
              <w:rPr>
                <w:b/>
              </w:rPr>
            </w:pPr>
            <w:r w:rsidRPr="00D75000">
              <w:t>Działanie zasadne</w:t>
            </w:r>
          </w:p>
        </w:tc>
        <w:tc>
          <w:tcPr>
            <w:tcW w:w="2140" w:type="dxa"/>
            <w:gridSpan w:val="2"/>
          </w:tcPr>
          <w:p w14:paraId="0D3DBFC2" w14:textId="77777777" w:rsidR="000A7965" w:rsidRPr="00D75000" w:rsidRDefault="000A7965" w:rsidP="009F0D59">
            <w:pPr>
              <w:pStyle w:val="Tabelanagwek2"/>
              <w:rPr>
                <w:b/>
              </w:rPr>
            </w:pPr>
            <w:r w:rsidRPr="00D75000">
              <w:t>Działanie dopuszczalne</w:t>
            </w:r>
          </w:p>
        </w:tc>
        <w:tc>
          <w:tcPr>
            <w:tcW w:w="2140" w:type="dxa"/>
            <w:gridSpan w:val="2"/>
          </w:tcPr>
          <w:p w14:paraId="14F23C70" w14:textId="77777777" w:rsidR="000A7965" w:rsidRPr="00D75000" w:rsidRDefault="000A7965" w:rsidP="009F0D59">
            <w:pPr>
              <w:pStyle w:val="Tabelanagwek2"/>
              <w:rPr>
                <w:b/>
              </w:rPr>
            </w:pPr>
            <w:r w:rsidRPr="00D75000">
              <w:t>Działanie do usunięcia</w:t>
            </w:r>
          </w:p>
        </w:tc>
      </w:tr>
      <w:tr w:rsidR="000A7965" w:rsidRPr="000A7965" w14:paraId="5ABCD134" w14:textId="77777777" w:rsidTr="009F0D59">
        <w:tc>
          <w:tcPr>
            <w:tcW w:w="1413" w:type="dxa"/>
            <w:vAlign w:val="center"/>
          </w:tcPr>
          <w:p w14:paraId="61C26406" w14:textId="77777777" w:rsidR="000A7965" w:rsidRPr="00D75000" w:rsidRDefault="000A7965" w:rsidP="009F0D59">
            <w:pPr>
              <w:pStyle w:val="Legenda"/>
              <w:keepNext/>
              <w:rPr>
                <w:sz w:val="20"/>
                <w:szCs w:val="20"/>
              </w:rPr>
            </w:pPr>
            <w:r w:rsidRPr="00D75000">
              <w:rPr>
                <w:sz w:val="20"/>
                <w:szCs w:val="20"/>
              </w:rPr>
              <w:t>Działanie utrzymaniowe</w:t>
            </w:r>
          </w:p>
        </w:tc>
        <w:tc>
          <w:tcPr>
            <w:tcW w:w="1069" w:type="dxa"/>
            <w:vAlign w:val="center"/>
          </w:tcPr>
          <w:p w14:paraId="79841D15" w14:textId="77777777" w:rsidR="000A7965" w:rsidRPr="00D75000" w:rsidRDefault="000A7965" w:rsidP="009F0D59">
            <w:pPr>
              <w:pStyle w:val="Legenda"/>
              <w:keepNext/>
              <w:jc w:val="center"/>
              <w:rPr>
                <w:sz w:val="20"/>
                <w:szCs w:val="20"/>
              </w:rPr>
            </w:pPr>
            <w:r w:rsidRPr="00D75000">
              <w:rPr>
                <w:sz w:val="20"/>
                <w:szCs w:val="20"/>
              </w:rPr>
              <w:t>liczba działań</w:t>
            </w:r>
          </w:p>
        </w:tc>
        <w:tc>
          <w:tcPr>
            <w:tcW w:w="1070" w:type="dxa"/>
            <w:vAlign w:val="center"/>
          </w:tcPr>
          <w:p w14:paraId="5C5CA5D7" w14:textId="77777777" w:rsidR="000A7965" w:rsidRPr="00D75000" w:rsidRDefault="000A7965" w:rsidP="009F0D59">
            <w:pPr>
              <w:pStyle w:val="Legenda"/>
              <w:keepNext/>
              <w:jc w:val="center"/>
              <w:rPr>
                <w:sz w:val="20"/>
                <w:szCs w:val="20"/>
              </w:rPr>
            </w:pPr>
            <w:r w:rsidRPr="00D75000">
              <w:rPr>
                <w:sz w:val="20"/>
                <w:szCs w:val="20"/>
              </w:rPr>
              <w:t>% działań</w:t>
            </w:r>
          </w:p>
        </w:tc>
        <w:tc>
          <w:tcPr>
            <w:tcW w:w="1070" w:type="dxa"/>
            <w:vAlign w:val="center"/>
          </w:tcPr>
          <w:p w14:paraId="695302A5" w14:textId="77777777" w:rsidR="000A7965" w:rsidRPr="00D75000" w:rsidRDefault="000A7965" w:rsidP="009F0D59">
            <w:pPr>
              <w:pStyle w:val="Legenda"/>
              <w:keepNext/>
              <w:jc w:val="center"/>
              <w:rPr>
                <w:sz w:val="20"/>
                <w:szCs w:val="20"/>
              </w:rPr>
            </w:pPr>
            <w:r w:rsidRPr="00D75000">
              <w:rPr>
                <w:sz w:val="20"/>
                <w:szCs w:val="20"/>
              </w:rPr>
              <w:t>liczba działań</w:t>
            </w:r>
          </w:p>
        </w:tc>
        <w:tc>
          <w:tcPr>
            <w:tcW w:w="1070" w:type="dxa"/>
            <w:vAlign w:val="center"/>
          </w:tcPr>
          <w:p w14:paraId="3099501B" w14:textId="77777777" w:rsidR="000A7965" w:rsidRPr="00D75000" w:rsidRDefault="000A7965" w:rsidP="009F0D59">
            <w:pPr>
              <w:pStyle w:val="Legenda"/>
              <w:keepNext/>
              <w:jc w:val="center"/>
              <w:rPr>
                <w:sz w:val="20"/>
                <w:szCs w:val="20"/>
              </w:rPr>
            </w:pPr>
            <w:r w:rsidRPr="00D75000">
              <w:rPr>
                <w:sz w:val="20"/>
                <w:szCs w:val="20"/>
              </w:rPr>
              <w:t>% działań</w:t>
            </w:r>
          </w:p>
        </w:tc>
        <w:tc>
          <w:tcPr>
            <w:tcW w:w="1070" w:type="dxa"/>
            <w:vAlign w:val="center"/>
          </w:tcPr>
          <w:p w14:paraId="04A2DF53" w14:textId="77777777" w:rsidR="000A7965" w:rsidRPr="00D75000" w:rsidRDefault="000A7965" w:rsidP="009F0D59">
            <w:pPr>
              <w:pStyle w:val="Legenda"/>
              <w:keepNext/>
              <w:jc w:val="center"/>
              <w:rPr>
                <w:sz w:val="20"/>
                <w:szCs w:val="20"/>
              </w:rPr>
            </w:pPr>
            <w:r w:rsidRPr="00D75000">
              <w:rPr>
                <w:sz w:val="20"/>
                <w:szCs w:val="20"/>
              </w:rPr>
              <w:t>liczba działań</w:t>
            </w:r>
          </w:p>
        </w:tc>
        <w:tc>
          <w:tcPr>
            <w:tcW w:w="1070" w:type="dxa"/>
            <w:vAlign w:val="center"/>
          </w:tcPr>
          <w:p w14:paraId="775E1983" w14:textId="77777777" w:rsidR="000A7965" w:rsidRPr="00D75000" w:rsidRDefault="000A7965" w:rsidP="009F0D59">
            <w:pPr>
              <w:pStyle w:val="Legenda"/>
              <w:keepNext/>
              <w:jc w:val="center"/>
              <w:rPr>
                <w:sz w:val="20"/>
                <w:szCs w:val="20"/>
              </w:rPr>
            </w:pPr>
            <w:r w:rsidRPr="00D75000">
              <w:rPr>
                <w:sz w:val="20"/>
                <w:szCs w:val="20"/>
              </w:rPr>
              <w:t>% działań</w:t>
            </w:r>
          </w:p>
        </w:tc>
        <w:tc>
          <w:tcPr>
            <w:tcW w:w="1070" w:type="dxa"/>
            <w:vAlign w:val="center"/>
          </w:tcPr>
          <w:p w14:paraId="7005B6CA" w14:textId="77777777" w:rsidR="000A7965" w:rsidRPr="00D75000" w:rsidRDefault="000A7965" w:rsidP="009F0D59">
            <w:pPr>
              <w:pStyle w:val="Legenda"/>
              <w:keepNext/>
              <w:jc w:val="center"/>
              <w:rPr>
                <w:sz w:val="20"/>
                <w:szCs w:val="20"/>
              </w:rPr>
            </w:pPr>
            <w:r w:rsidRPr="00D75000">
              <w:rPr>
                <w:sz w:val="20"/>
                <w:szCs w:val="20"/>
              </w:rPr>
              <w:t>liczba działań</w:t>
            </w:r>
          </w:p>
        </w:tc>
        <w:tc>
          <w:tcPr>
            <w:tcW w:w="1070" w:type="dxa"/>
            <w:vAlign w:val="center"/>
          </w:tcPr>
          <w:p w14:paraId="26425B7F" w14:textId="77777777" w:rsidR="000A7965" w:rsidRPr="00D75000" w:rsidRDefault="000A7965" w:rsidP="009F0D59">
            <w:pPr>
              <w:pStyle w:val="Legenda"/>
              <w:keepNext/>
              <w:jc w:val="center"/>
              <w:rPr>
                <w:sz w:val="20"/>
                <w:szCs w:val="20"/>
              </w:rPr>
            </w:pPr>
            <w:r w:rsidRPr="00D75000">
              <w:rPr>
                <w:sz w:val="20"/>
                <w:szCs w:val="20"/>
              </w:rPr>
              <w:t>% działań</w:t>
            </w:r>
          </w:p>
        </w:tc>
      </w:tr>
      <w:tr w:rsidR="0029318C" w:rsidRPr="000A7965" w14:paraId="4D9054F9" w14:textId="77777777" w:rsidTr="00D75000">
        <w:tc>
          <w:tcPr>
            <w:tcW w:w="0" w:type="dxa"/>
          </w:tcPr>
          <w:p w14:paraId="18B2AF54" w14:textId="77777777" w:rsidR="0029318C" w:rsidRPr="00D75000" w:rsidRDefault="0029318C" w:rsidP="0029318C">
            <w:pPr>
              <w:pStyle w:val="Legenda"/>
              <w:keepNext/>
              <w:rPr>
                <w:sz w:val="20"/>
                <w:szCs w:val="20"/>
              </w:rPr>
            </w:pPr>
            <w:r w:rsidRPr="00D75000">
              <w:rPr>
                <w:sz w:val="20"/>
                <w:szCs w:val="20"/>
              </w:rPr>
              <w:t>Działanie 1</w:t>
            </w:r>
          </w:p>
        </w:tc>
        <w:tc>
          <w:tcPr>
            <w:tcW w:w="0" w:type="dxa"/>
            <w:tcBorders>
              <w:top w:val="single" w:sz="4" w:space="0" w:color="auto"/>
              <w:left w:val="single" w:sz="4" w:space="0" w:color="auto"/>
              <w:bottom w:val="single" w:sz="4" w:space="0" w:color="auto"/>
              <w:right w:val="single" w:sz="4" w:space="0" w:color="auto"/>
            </w:tcBorders>
            <w:shd w:val="clear" w:color="auto" w:fill="auto"/>
            <w:vAlign w:val="bottom"/>
          </w:tcPr>
          <w:p w14:paraId="19FCF186" w14:textId="45804562" w:rsidR="0029318C" w:rsidRPr="00D75000" w:rsidRDefault="0029318C" w:rsidP="00D75000">
            <w:pPr>
              <w:pStyle w:val="Legenda"/>
              <w:keepNext/>
              <w:jc w:val="right"/>
              <w:rPr>
                <w:sz w:val="20"/>
                <w:szCs w:val="20"/>
              </w:rPr>
            </w:pPr>
            <w:r w:rsidRPr="00D75000">
              <w:rPr>
                <w:sz w:val="20"/>
                <w:szCs w:val="20"/>
              </w:rPr>
              <w:t>10</w:t>
            </w:r>
          </w:p>
        </w:tc>
        <w:tc>
          <w:tcPr>
            <w:tcW w:w="0" w:type="dxa"/>
            <w:tcBorders>
              <w:top w:val="single" w:sz="4" w:space="0" w:color="auto"/>
              <w:left w:val="nil"/>
              <w:bottom w:val="single" w:sz="4" w:space="0" w:color="auto"/>
              <w:right w:val="single" w:sz="4" w:space="0" w:color="auto"/>
            </w:tcBorders>
            <w:shd w:val="clear" w:color="auto" w:fill="auto"/>
            <w:vAlign w:val="bottom"/>
          </w:tcPr>
          <w:p w14:paraId="17CA6A83" w14:textId="64F29AAA" w:rsidR="0029318C" w:rsidRPr="00D75000" w:rsidRDefault="0029318C" w:rsidP="00D75000">
            <w:pPr>
              <w:pStyle w:val="Legenda"/>
              <w:keepNext/>
              <w:jc w:val="right"/>
              <w:rPr>
                <w:sz w:val="20"/>
                <w:szCs w:val="20"/>
              </w:rPr>
            </w:pPr>
            <w:r w:rsidRPr="00D75000">
              <w:rPr>
                <w:sz w:val="20"/>
                <w:szCs w:val="20"/>
              </w:rPr>
              <w:t>1,5</w:t>
            </w:r>
          </w:p>
        </w:tc>
        <w:tc>
          <w:tcPr>
            <w:tcW w:w="0" w:type="dxa"/>
            <w:tcBorders>
              <w:top w:val="single" w:sz="4" w:space="0" w:color="auto"/>
              <w:left w:val="nil"/>
              <w:bottom w:val="single" w:sz="4" w:space="0" w:color="auto"/>
              <w:right w:val="single" w:sz="4" w:space="0" w:color="auto"/>
            </w:tcBorders>
            <w:shd w:val="clear" w:color="auto" w:fill="auto"/>
            <w:vAlign w:val="bottom"/>
          </w:tcPr>
          <w:p w14:paraId="4B64EC58" w14:textId="4A245256" w:rsidR="0029318C" w:rsidRPr="00D75000" w:rsidRDefault="0029318C" w:rsidP="00D75000">
            <w:pPr>
              <w:pStyle w:val="Legenda"/>
              <w:keepNext/>
              <w:jc w:val="right"/>
              <w:rPr>
                <w:sz w:val="20"/>
                <w:szCs w:val="20"/>
              </w:rPr>
            </w:pPr>
            <w:r w:rsidRPr="00D75000">
              <w:rPr>
                <w:sz w:val="20"/>
                <w:szCs w:val="20"/>
              </w:rPr>
              <w:t>340</w:t>
            </w:r>
          </w:p>
        </w:tc>
        <w:tc>
          <w:tcPr>
            <w:tcW w:w="0" w:type="dxa"/>
            <w:tcBorders>
              <w:top w:val="single" w:sz="4" w:space="0" w:color="auto"/>
              <w:left w:val="nil"/>
              <w:bottom w:val="single" w:sz="4" w:space="0" w:color="auto"/>
              <w:right w:val="single" w:sz="4" w:space="0" w:color="auto"/>
            </w:tcBorders>
            <w:shd w:val="clear" w:color="auto" w:fill="auto"/>
            <w:vAlign w:val="bottom"/>
          </w:tcPr>
          <w:p w14:paraId="79CBD41E" w14:textId="6E777A44" w:rsidR="0029318C" w:rsidRPr="00D75000" w:rsidRDefault="0029318C" w:rsidP="00D75000">
            <w:pPr>
              <w:pStyle w:val="Legenda"/>
              <w:keepNext/>
              <w:jc w:val="right"/>
              <w:rPr>
                <w:sz w:val="20"/>
                <w:szCs w:val="20"/>
              </w:rPr>
            </w:pPr>
            <w:r w:rsidRPr="00D75000">
              <w:rPr>
                <w:sz w:val="20"/>
                <w:szCs w:val="20"/>
              </w:rPr>
              <w:t>52,3</w:t>
            </w:r>
          </w:p>
        </w:tc>
        <w:tc>
          <w:tcPr>
            <w:tcW w:w="0" w:type="dxa"/>
            <w:tcBorders>
              <w:top w:val="single" w:sz="4" w:space="0" w:color="auto"/>
              <w:left w:val="nil"/>
              <w:bottom w:val="single" w:sz="4" w:space="0" w:color="auto"/>
              <w:right w:val="single" w:sz="4" w:space="0" w:color="auto"/>
            </w:tcBorders>
            <w:shd w:val="clear" w:color="auto" w:fill="auto"/>
            <w:vAlign w:val="bottom"/>
          </w:tcPr>
          <w:p w14:paraId="1B956F2C" w14:textId="789A786A" w:rsidR="0029318C" w:rsidRPr="00D75000" w:rsidRDefault="0029318C" w:rsidP="00D75000">
            <w:pPr>
              <w:pStyle w:val="Legenda"/>
              <w:keepNext/>
              <w:jc w:val="right"/>
              <w:rPr>
                <w:sz w:val="20"/>
                <w:szCs w:val="20"/>
              </w:rPr>
            </w:pPr>
            <w:r w:rsidRPr="00D75000">
              <w:rPr>
                <w:sz w:val="20"/>
                <w:szCs w:val="20"/>
              </w:rPr>
              <w:t>279</w:t>
            </w:r>
          </w:p>
        </w:tc>
        <w:tc>
          <w:tcPr>
            <w:tcW w:w="0" w:type="dxa"/>
            <w:tcBorders>
              <w:top w:val="single" w:sz="4" w:space="0" w:color="auto"/>
              <w:left w:val="nil"/>
              <w:bottom w:val="single" w:sz="4" w:space="0" w:color="auto"/>
              <w:right w:val="single" w:sz="4" w:space="0" w:color="auto"/>
            </w:tcBorders>
            <w:shd w:val="clear" w:color="auto" w:fill="auto"/>
            <w:vAlign w:val="bottom"/>
          </w:tcPr>
          <w:p w14:paraId="4ED6B098" w14:textId="590A6222" w:rsidR="0029318C" w:rsidRPr="00D75000" w:rsidRDefault="0029318C" w:rsidP="00D75000">
            <w:pPr>
              <w:pStyle w:val="Legenda"/>
              <w:keepNext/>
              <w:jc w:val="right"/>
              <w:rPr>
                <w:sz w:val="20"/>
                <w:szCs w:val="20"/>
              </w:rPr>
            </w:pPr>
            <w:r w:rsidRPr="00D75000">
              <w:rPr>
                <w:sz w:val="20"/>
                <w:szCs w:val="20"/>
              </w:rPr>
              <w:t>42,9</w:t>
            </w:r>
          </w:p>
        </w:tc>
        <w:tc>
          <w:tcPr>
            <w:tcW w:w="0" w:type="dxa"/>
            <w:tcBorders>
              <w:top w:val="single" w:sz="4" w:space="0" w:color="auto"/>
              <w:left w:val="nil"/>
              <w:bottom w:val="single" w:sz="4" w:space="0" w:color="auto"/>
              <w:right w:val="single" w:sz="4" w:space="0" w:color="auto"/>
            </w:tcBorders>
            <w:shd w:val="clear" w:color="auto" w:fill="auto"/>
            <w:vAlign w:val="bottom"/>
          </w:tcPr>
          <w:p w14:paraId="1D41873F" w14:textId="7E639448" w:rsidR="0029318C" w:rsidRPr="00D75000" w:rsidRDefault="0029318C" w:rsidP="00D75000">
            <w:pPr>
              <w:pStyle w:val="Legenda"/>
              <w:keepNext/>
              <w:jc w:val="right"/>
              <w:rPr>
                <w:sz w:val="20"/>
                <w:szCs w:val="20"/>
              </w:rPr>
            </w:pPr>
            <w:r w:rsidRPr="00D75000">
              <w:rPr>
                <w:sz w:val="20"/>
                <w:szCs w:val="20"/>
              </w:rPr>
              <w:t>21</w:t>
            </w:r>
          </w:p>
        </w:tc>
        <w:tc>
          <w:tcPr>
            <w:tcW w:w="0" w:type="dxa"/>
            <w:tcBorders>
              <w:top w:val="single" w:sz="4" w:space="0" w:color="auto"/>
              <w:left w:val="nil"/>
              <w:bottom w:val="single" w:sz="4" w:space="0" w:color="auto"/>
              <w:right w:val="single" w:sz="4" w:space="0" w:color="auto"/>
            </w:tcBorders>
            <w:shd w:val="clear" w:color="auto" w:fill="auto"/>
            <w:vAlign w:val="bottom"/>
          </w:tcPr>
          <w:p w14:paraId="75EE2F0F" w14:textId="4D3C7781" w:rsidR="0029318C" w:rsidRPr="00D75000" w:rsidRDefault="0029318C" w:rsidP="00D75000">
            <w:pPr>
              <w:pStyle w:val="Legenda"/>
              <w:keepNext/>
              <w:jc w:val="right"/>
              <w:rPr>
                <w:sz w:val="20"/>
                <w:szCs w:val="20"/>
              </w:rPr>
            </w:pPr>
            <w:r w:rsidRPr="00D75000">
              <w:rPr>
                <w:sz w:val="20"/>
                <w:szCs w:val="20"/>
              </w:rPr>
              <w:t>3,2</w:t>
            </w:r>
          </w:p>
        </w:tc>
      </w:tr>
      <w:tr w:rsidR="0029318C" w:rsidRPr="000A7965" w14:paraId="14A7805E" w14:textId="77777777" w:rsidTr="00D75000">
        <w:tc>
          <w:tcPr>
            <w:tcW w:w="0" w:type="dxa"/>
          </w:tcPr>
          <w:p w14:paraId="3518BE7B" w14:textId="77777777" w:rsidR="0029318C" w:rsidRPr="00D75000" w:rsidRDefault="0029318C" w:rsidP="0029318C">
            <w:pPr>
              <w:pStyle w:val="Legenda"/>
              <w:keepNext/>
              <w:rPr>
                <w:sz w:val="20"/>
                <w:szCs w:val="20"/>
              </w:rPr>
            </w:pPr>
            <w:r w:rsidRPr="00D75000">
              <w:rPr>
                <w:sz w:val="20"/>
                <w:szCs w:val="20"/>
              </w:rPr>
              <w:t>Działanie 2</w:t>
            </w:r>
          </w:p>
        </w:tc>
        <w:tc>
          <w:tcPr>
            <w:tcW w:w="0" w:type="dxa"/>
            <w:tcBorders>
              <w:top w:val="nil"/>
              <w:left w:val="single" w:sz="4" w:space="0" w:color="auto"/>
              <w:bottom w:val="single" w:sz="4" w:space="0" w:color="auto"/>
              <w:right w:val="single" w:sz="4" w:space="0" w:color="auto"/>
            </w:tcBorders>
            <w:shd w:val="clear" w:color="auto" w:fill="auto"/>
            <w:vAlign w:val="bottom"/>
          </w:tcPr>
          <w:p w14:paraId="11504F5A" w14:textId="23C178B1" w:rsidR="0029318C" w:rsidRPr="00D75000" w:rsidRDefault="0029318C" w:rsidP="00D75000">
            <w:pPr>
              <w:pStyle w:val="Legenda"/>
              <w:keepNext/>
              <w:jc w:val="right"/>
              <w:rPr>
                <w:sz w:val="20"/>
                <w:szCs w:val="20"/>
              </w:rPr>
            </w:pPr>
            <w:r w:rsidRPr="00D75000">
              <w:rPr>
                <w:sz w:val="20"/>
                <w:szCs w:val="20"/>
              </w:rPr>
              <w:t>10</w:t>
            </w:r>
          </w:p>
        </w:tc>
        <w:tc>
          <w:tcPr>
            <w:tcW w:w="0" w:type="dxa"/>
            <w:tcBorders>
              <w:top w:val="nil"/>
              <w:left w:val="nil"/>
              <w:bottom w:val="single" w:sz="4" w:space="0" w:color="auto"/>
              <w:right w:val="single" w:sz="4" w:space="0" w:color="auto"/>
            </w:tcBorders>
            <w:shd w:val="clear" w:color="auto" w:fill="auto"/>
            <w:vAlign w:val="bottom"/>
          </w:tcPr>
          <w:p w14:paraId="5100DAEE" w14:textId="503FD632" w:rsidR="0029318C" w:rsidRPr="00D75000" w:rsidRDefault="0029318C" w:rsidP="00D75000">
            <w:pPr>
              <w:pStyle w:val="Legenda"/>
              <w:keepNext/>
              <w:jc w:val="right"/>
              <w:rPr>
                <w:sz w:val="20"/>
                <w:szCs w:val="20"/>
              </w:rPr>
            </w:pPr>
            <w:r w:rsidRPr="00D75000">
              <w:rPr>
                <w:sz w:val="20"/>
                <w:szCs w:val="20"/>
              </w:rPr>
              <w:t>2,1</w:t>
            </w:r>
          </w:p>
        </w:tc>
        <w:tc>
          <w:tcPr>
            <w:tcW w:w="0" w:type="dxa"/>
            <w:tcBorders>
              <w:top w:val="nil"/>
              <w:left w:val="nil"/>
              <w:bottom w:val="single" w:sz="4" w:space="0" w:color="auto"/>
              <w:right w:val="single" w:sz="4" w:space="0" w:color="auto"/>
            </w:tcBorders>
            <w:shd w:val="clear" w:color="auto" w:fill="auto"/>
            <w:vAlign w:val="bottom"/>
          </w:tcPr>
          <w:p w14:paraId="28DBAEE2" w14:textId="3C092956" w:rsidR="0029318C" w:rsidRPr="00D75000" w:rsidRDefault="0029318C" w:rsidP="00D75000">
            <w:pPr>
              <w:pStyle w:val="Legenda"/>
              <w:keepNext/>
              <w:jc w:val="right"/>
              <w:rPr>
                <w:sz w:val="20"/>
                <w:szCs w:val="20"/>
              </w:rPr>
            </w:pPr>
            <w:r w:rsidRPr="00D75000">
              <w:rPr>
                <w:sz w:val="20"/>
                <w:szCs w:val="20"/>
              </w:rPr>
              <w:t>275</w:t>
            </w:r>
          </w:p>
        </w:tc>
        <w:tc>
          <w:tcPr>
            <w:tcW w:w="0" w:type="dxa"/>
            <w:tcBorders>
              <w:top w:val="nil"/>
              <w:left w:val="nil"/>
              <w:bottom w:val="single" w:sz="4" w:space="0" w:color="auto"/>
              <w:right w:val="single" w:sz="4" w:space="0" w:color="auto"/>
            </w:tcBorders>
            <w:shd w:val="clear" w:color="auto" w:fill="auto"/>
            <w:vAlign w:val="bottom"/>
          </w:tcPr>
          <w:p w14:paraId="0ED0E673" w14:textId="468394AB" w:rsidR="0029318C" w:rsidRPr="00D75000" w:rsidRDefault="0029318C" w:rsidP="00D75000">
            <w:pPr>
              <w:pStyle w:val="Legenda"/>
              <w:keepNext/>
              <w:jc w:val="right"/>
              <w:rPr>
                <w:sz w:val="20"/>
                <w:szCs w:val="20"/>
              </w:rPr>
            </w:pPr>
            <w:r w:rsidRPr="00D75000">
              <w:rPr>
                <w:sz w:val="20"/>
                <w:szCs w:val="20"/>
              </w:rPr>
              <w:t>57,7</w:t>
            </w:r>
          </w:p>
        </w:tc>
        <w:tc>
          <w:tcPr>
            <w:tcW w:w="0" w:type="dxa"/>
            <w:tcBorders>
              <w:top w:val="nil"/>
              <w:left w:val="nil"/>
              <w:bottom w:val="single" w:sz="4" w:space="0" w:color="auto"/>
              <w:right w:val="single" w:sz="4" w:space="0" w:color="auto"/>
            </w:tcBorders>
            <w:shd w:val="clear" w:color="auto" w:fill="auto"/>
            <w:vAlign w:val="bottom"/>
          </w:tcPr>
          <w:p w14:paraId="7F259527" w14:textId="40EB4873" w:rsidR="0029318C" w:rsidRPr="00D75000" w:rsidRDefault="0029318C" w:rsidP="00D75000">
            <w:pPr>
              <w:pStyle w:val="Legenda"/>
              <w:keepNext/>
              <w:jc w:val="right"/>
              <w:rPr>
                <w:sz w:val="20"/>
                <w:szCs w:val="20"/>
              </w:rPr>
            </w:pPr>
            <w:r w:rsidRPr="00D75000">
              <w:rPr>
                <w:sz w:val="20"/>
                <w:szCs w:val="20"/>
              </w:rPr>
              <w:t>177</w:t>
            </w:r>
          </w:p>
        </w:tc>
        <w:tc>
          <w:tcPr>
            <w:tcW w:w="0" w:type="dxa"/>
            <w:tcBorders>
              <w:top w:val="nil"/>
              <w:left w:val="nil"/>
              <w:bottom w:val="single" w:sz="4" w:space="0" w:color="auto"/>
              <w:right w:val="single" w:sz="4" w:space="0" w:color="auto"/>
            </w:tcBorders>
            <w:shd w:val="clear" w:color="auto" w:fill="auto"/>
            <w:vAlign w:val="bottom"/>
          </w:tcPr>
          <w:p w14:paraId="5FD7EF07" w14:textId="1D4745F0" w:rsidR="0029318C" w:rsidRPr="00D75000" w:rsidRDefault="0029318C" w:rsidP="00D75000">
            <w:pPr>
              <w:pStyle w:val="Legenda"/>
              <w:keepNext/>
              <w:jc w:val="right"/>
              <w:rPr>
                <w:sz w:val="20"/>
                <w:szCs w:val="20"/>
              </w:rPr>
            </w:pPr>
            <w:r w:rsidRPr="00D75000">
              <w:rPr>
                <w:sz w:val="20"/>
                <w:szCs w:val="20"/>
              </w:rPr>
              <w:t>37,1</w:t>
            </w:r>
          </w:p>
        </w:tc>
        <w:tc>
          <w:tcPr>
            <w:tcW w:w="0" w:type="dxa"/>
            <w:tcBorders>
              <w:top w:val="nil"/>
              <w:left w:val="nil"/>
              <w:bottom w:val="single" w:sz="4" w:space="0" w:color="auto"/>
              <w:right w:val="single" w:sz="4" w:space="0" w:color="auto"/>
            </w:tcBorders>
            <w:shd w:val="clear" w:color="auto" w:fill="auto"/>
            <w:vAlign w:val="bottom"/>
          </w:tcPr>
          <w:p w14:paraId="79F9D51A" w14:textId="5252B9B7" w:rsidR="0029318C" w:rsidRPr="00D75000" w:rsidRDefault="0029318C" w:rsidP="00D75000">
            <w:pPr>
              <w:pStyle w:val="Legenda"/>
              <w:keepNext/>
              <w:jc w:val="right"/>
              <w:rPr>
                <w:sz w:val="20"/>
                <w:szCs w:val="20"/>
              </w:rPr>
            </w:pPr>
            <w:r w:rsidRPr="00D75000">
              <w:rPr>
                <w:sz w:val="20"/>
                <w:szCs w:val="20"/>
              </w:rPr>
              <w:t>15</w:t>
            </w:r>
          </w:p>
        </w:tc>
        <w:tc>
          <w:tcPr>
            <w:tcW w:w="0" w:type="dxa"/>
            <w:tcBorders>
              <w:top w:val="nil"/>
              <w:left w:val="nil"/>
              <w:bottom w:val="single" w:sz="4" w:space="0" w:color="auto"/>
              <w:right w:val="single" w:sz="4" w:space="0" w:color="auto"/>
            </w:tcBorders>
            <w:shd w:val="clear" w:color="auto" w:fill="auto"/>
            <w:vAlign w:val="bottom"/>
          </w:tcPr>
          <w:p w14:paraId="0071466D" w14:textId="4AAB7DCB" w:rsidR="0029318C" w:rsidRPr="00D75000" w:rsidRDefault="0029318C" w:rsidP="00D75000">
            <w:pPr>
              <w:pStyle w:val="Legenda"/>
              <w:keepNext/>
              <w:jc w:val="right"/>
              <w:rPr>
                <w:sz w:val="20"/>
                <w:szCs w:val="20"/>
              </w:rPr>
            </w:pPr>
            <w:r w:rsidRPr="00D75000">
              <w:rPr>
                <w:sz w:val="20"/>
                <w:szCs w:val="20"/>
              </w:rPr>
              <w:t>3,1</w:t>
            </w:r>
          </w:p>
        </w:tc>
      </w:tr>
      <w:tr w:rsidR="0029318C" w:rsidRPr="000A7965" w14:paraId="5CCC94D1" w14:textId="77777777" w:rsidTr="00D75000">
        <w:tc>
          <w:tcPr>
            <w:tcW w:w="0" w:type="dxa"/>
          </w:tcPr>
          <w:p w14:paraId="78F45589" w14:textId="77777777" w:rsidR="0029318C" w:rsidRPr="00D75000" w:rsidRDefault="0029318C" w:rsidP="0029318C">
            <w:pPr>
              <w:pStyle w:val="Legenda"/>
              <w:keepNext/>
              <w:rPr>
                <w:sz w:val="20"/>
                <w:szCs w:val="20"/>
              </w:rPr>
            </w:pPr>
            <w:r w:rsidRPr="00D75000">
              <w:rPr>
                <w:sz w:val="20"/>
                <w:szCs w:val="20"/>
              </w:rPr>
              <w:t>Działanie 3</w:t>
            </w:r>
          </w:p>
        </w:tc>
        <w:tc>
          <w:tcPr>
            <w:tcW w:w="0" w:type="dxa"/>
            <w:tcBorders>
              <w:top w:val="nil"/>
              <w:left w:val="single" w:sz="4" w:space="0" w:color="auto"/>
              <w:bottom w:val="single" w:sz="4" w:space="0" w:color="auto"/>
              <w:right w:val="single" w:sz="4" w:space="0" w:color="auto"/>
            </w:tcBorders>
            <w:shd w:val="clear" w:color="auto" w:fill="auto"/>
            <w:vAlign w:val="bottom"/>
          </w:tcPr>
          <w:p w14:paraId="508267BC" w14:textId="3005A632" w:rsidR="0029318C" w:rsidRPr="00D75000" w:rsidRDefault="0029318C" w:rsidP="00D75000">
            <w:pPr>
              <w:pStyle w:val="Legenda"/>
              <w:keepNext/>
              <w:jc w:val="right"/>
              <w:rPr>
                <w:sz w:val="20"/>
                <w:szCs w:val="20"/>
              </w:rPr>
            </w:pPr>
            <w:r w:rsidRPr="00D75000">
              <w:rPr>
                <w:sz w:val="20"/>
                <w:szCs w:val="20"/>
              </w:rPr>
              <w:t>10</w:t>
            </w:r>
          </w:p>
        </w:tc>
        <w:tc>
          <w:tcPr>
            <w:tcW w:w="0" w:type="dxa"/>
            <w:tcBorders>
              <w:top w:val="nil"/>
              <w:left w:val="nil"/>
              <w:bottom w:val="single" w:sz="4" w:space="0" w:color="auto"/>
              <w:right w:val="single" w:sz="4" w:space="0" w:color="auto"/>
            </w:tcBorders>
            <w:shd w:val="clear" w:color="auto" w:fill="auto"/>
            <w:vAlign w:val="bottom"/>
          </w:tcPr>
          <w:p w14:paraId="35D27C60" w14:textId="63C590A6" w:rsidR="0029318C" w:rsidRPr="00D75000" w:rsidRDefault="0029318C" w:rsidP="00D75000">
            <w:pPr>
              <w:pStyle w:val="Legenda"/>
              <w:keepNext/>
              <w:jc w:val="right"/>
              <w:rPr>
                <w:sz w:val="20"/>
                <w:szCs w:val="20"/>
              </w:rPr>
            </w:pPr>
            <w:r w:rsidRPr="00D75000">
              <w:rPr>
                <w:sz w:val="20"/>
                <w:szCs w:val="20"/>
              </w:rPr>
              <w:t>1,5</w:t>
            </w:r>
          </w:p>
        </w:tc>
        <w:tc>
          <w:tcPr>
            <w:tcW w:w="0" w:type="dxa"/>
            <w:tcBorders>
              <w:top w:val="nil"/>
              <w:left w:val="nil"/>
              <w:bottom w:val="single" w:sz="4" w:space="0" w:color="auto"/>
              <w:right w:val="single" w:sz="4" w:space="0" w:color="auto"/>
            </w:tcBorders>
            <w:shd w:val="clear" w:color="auto" w:fill="auto"/>
            <w:vAlign w:val="bottom"/>
          </w:tcPr>
          <w:p w14:paraId="66FA49FC" w14:textId="2D4B0AE5" w:rsidR="0029318C" w:rsidRPr="00D75000" w:rsidRDefault="0029318C" w:rsidP="00D75000">
            <w:pPr>
              <w:pStyle w:val="Legenda"/>
              <w:keepNext/>
              <w:jc w:val="right"/>
              <w:rPr>
                <w:sz w:val="20"/>
                <w:szCs w:val="20"/>
              </w:rPr>
            </w:pPr>
            <w:r w:rsidRPr="00D75000">
              <w:rPr>
                <w:sz w:val="20"/>
                <w:szCs w:val="20"/>
              </w:rPr>
              <w:t>343</w:t>
            </w:r>
          </w:p>
        </w:tc>
        <w:tc>
          <w:tcPr>
            <w:tcW w:w="0" w:type="dxa"/>
            <w:tcBorders>
              <w:top w:val="nil"/>
              <w:left w:val="nil"/>
              <w:bottom w:val="single" w:sz="4" w:space="0" w:color="auto"/>
              <w:right w:val="single" w:sz="4" w:space="0" w:color="auto"/>
            </w:tcBorders>
            <w:shd w:val="clear" w:color="auto" w:fill="auto"/>
            <w:vAlign w:val="bottom"/>
          </w:tcPr>
          <w:p w14:paraId="2AF543F5" w14:textId="32EDBDD2" w:rsidR="0029318C" w:rsidRPr="00D75000" w:rsidRDefault="0029318C" w:rsidP="00D75000">
            <w:pPr>
              <w:pStyle w:val="Legenda"/>
              <w:keepNext/>
              <w:jc w:val="right"/>
              <w:rPr>
                <w:sz w:val="20"/>
                <w:szCs w:val="20"/>
              </w:rPr>
            </w:pPr>
            <w:r w:rsidRPr="00D75000">
              <w:rPr>
                <w:sz w:val="20"/>
                <w:szCs w:val="20"/>
              </w:rPr>
              <w:t>52,0</w:t>
            </w:r>
          </w:p>
        </w:tc>
        <w:tc>
          <w:tcPr>
            <w:tcW w:w="0" w:type="dxa"/>
            <w:tcBorders>
              <w:top w:val="nil"/>
              <w:left w:val="nil"/>
              <w:bottom w:val="single" w:sz="4" w:space="0" w:color="auto"/>
              <w:right w:val="single" w:sz="4" w:space="0" w:color="auto"/>
            </w:tcBorders>
            <w:shd w:val="clear" w:color="auto" w:fill="auto"/>
            <w:vAlign w:val="bottom"/>
          </w:tcPr>
          <w:p w14:paraId="1E3CC7B3" w14:textId="6597F7D4" w:rsidR="0029318C" w:rsidRPr="00D75000" w:rsidRDefault="0029318C" w:rsidP="00D75000">
            <w:pPr>
              <w:pStyle w:val="Legenda"/>
              <w:keepNext/>
              <w:jc w:val="right"/>
              <w:rPr>
                <w:sz w:val="20"/>
                <w:szCs w:val="20"/>
              </w:rPr>
            </w:pPr>
            <w:r w:rsidRPr="00D75000">
              <w:rPr>
                <w:sz w:val="20"/>
                <w:szCs w:val="20"/>
              </w:rPr>
              <w:t>302</w:t>
            </w:r>
          </w:p>
        </w:tc>
        <w:tc>
          <w:tcPr>
            <w:tcW w:w="0" w:type="dxa"/>
            <w:tcBorders>
              <w:top w:val="nil"/>
              <w:left w:val="nil"/>
              <w:bottom w:val="single" w:sz="4" w:space="0" w:color="auto"/>
              <w:right w:val="single" w:sz="4" w:space="0" w:color="auto"/>
            </w:tcBorders>
            <w:shd w:val="clear" w:color="auto" w:fill="auto"/>
            <w:vAlign w:val="bottom"/>
          </w:tcPr>
          <w:p w14:paraId="1CC5F2A0" w14:textId="120B785B" w:rsidR="0029318C" w:rsidRPr="00D75000" w:rsidRDefault="0029318C" w:rsidP="00D75000">
            <w:pPr>
              <w:pStyle w:val="Legenda"/>
              <w:keepNext/>
              <w:jc w:val="right"/>
              <w:rPr>
                <w:sz w:val="20"/>
                <w:szCs w:val="20"/>
              </w:rPr>
            </w:pPr>
            <w:r w:rsidRPr="00D75000">
              <w:rPr>
                <w:sz w:val="20"/>
                <w:szCs w:val="20"/>
              </w:rPr>
              <w:t>45,8</w:t>
            </w:r>
          </w:p>
        </w:tc>
        <w:tc>
          <w:tcPr>
            <w:tcW w:w="0" w:type="dxa"/>
            <w:tcBorders>
              <w:top w:val="nil"/>
              <w:left w:val="nil"/>
              <w:bottom w:val="single" w:sz="4" w:space="0" w:color="auto"/>
              <w:right w:val="single" w:sz="4" w:space="0" w:color="auto"/>
            </w:tcBorders>
            <w:shd w:val="clear" w:color="auto" w:fill="auto"/>
            <w:vAlign w:val="bottom"/>
          </w:tcPr>
          <w:p w14:paraId="70F99A5F" w14:textId="5D14E398" w:rsidR="0029318C" w:rsidRPr="00D75000" w:rsidRDefault="0029318C" w:rsidP="00D75000">
            <w:pPr>
              <w:pStyle w:val="Legenda"/>
              <w:keepNext/>
              <w:jc w:val="right"/>
              <w:rPr>
                <w:sz w:val="20"/>
                <w:szCs w:val="20"/>
              </w:rPr>
            </w:pPr>
            <w:r w:rsidRPr="00D75000">
              <w:rPr>
                <w:sz w:val="20"/>
                <w:szCs w:val="20"/>
              </w:rPr>
              <w:t>5</w:t>
            </w:r>
          </w:p>
        </w:tc>
        <w:tc>
          <w:tcPr>
            <w:tcW w:w="0" w:type="dxa"/>
            <w:tcBorders>
              <w:top w:val="nil"/>
              <w:left w:val="nil"/>
              <w:bottom w:val="single" w:sz="4" w:space="0" w:color="auto"/>
              <w:right w:val="single" w:sz="4" w:space="0" w:color="auto"/>
            </w:tcBorders>
            <w:shd w:val="clear" w:color="auto" w:fill="auto"/>
            <w:vAlign w:val="bottom"/>
          </w:tcPr>
          <w:p w14:paraId="32A41BD5" w14:textId="056C2254" w:rsidR="0029318C" w:rsidRPr="00D75000" w:rsidRDefault="0029318C" w:rsidP="00D75000">
            <w:pPr>
              <w:pStyle w:val="Legenda"/>
              <w:keepNext/>
              <w:jc w:val="right"/>
              <w:rPr>
                <w:sz w:val="20"/>
                <w:szCs w:val="20"/>
              </w:rPr>
            </w:pPr>
            <w:r w:rsidRPr="00D75000">
              <w:rPr>
                <w:sz w:val="20"/>
                <w:szCs w:val="20"/>
              </w:rPr>
              <w:t>0,8</w:t>
            </w:r>
          </w:p>
        </w:tc>
      </w:tr>
      <w:tr w:rsidR="0029318C" w:rsidRPr="000A7965" w14:paraId="60180601" w14:textId="77777777" w:rsidTr="00D75000">
        <w:tc>
          <w:tcPr>
            <w:tcW w:w="0" w:type="dxa"/>
          </w:tcPr>
          <w:p w14:paraId="2F75F8FB" w14:textId="77777777" w:rsidR="0029318C" w:rsidRPr="00D75000" w:rsidRDefault="0029318C" w:rsidP="0029318C">
            <w:pPr>
              <w:pStyle w:val="Legenda"/>
              <w:keepNext/>
              <w:rPr>
                <w:sz w:val="20"/>
                <w:szCs w:val="20"/>
              </w:rPr>
            </w:pPr>
            <w:r w:rsidRPr="00D75000">
              <w:rPr>
                <w:sz w:val="20"/>
                <w:szCs w:val="20"/>
              </w:rPr>
              <w:t>Działanie 4</w:t>
            </w:r>
          </w:p>
        </w:tc>
        <w:tc>
          <w:tcPr>
            <w:tcW w:w="0" w:type="dxa"/>
            <w:tcBorders>
              <w:top w:val="nil"/>
              <w:left w:val="single" w:sz="4" w:space="0" w:color="auto"/>
              <w:bottom w:val="single" w:sz="4" w:space="0" w:color="auto"/>
              <w:right w:val="single" w:sz="4" w:space="0" w:color="auto"/>
            </w:tcBorders>
            <w:shd w:val="clear" w:color="auto" w:fill="auto"/>
            <w:vAlign w:val="bottom"/>
          </w:tcPr>
          <w:p w14:paraId="5BDD93F7" w14:textId="206D9768" w:rsidR="0029318C" w:rsidRPr="00D75000" w:rsidRDefault="0029318C" w:rsidP="00D75000">
            <w:pPr>
              <w:pStyle w:val="Legenda"/>
              <w:keepNext/>
              <w:jc w:val="right"/>
              <w:rPr>
                <w:sz w:val="20"/>
                <w:szCs w:val="20"/>
              </w:rPr>
            </w:pPr>
            <w:r w:rsidRPr="00D75000">
              <w:rPr>
                <w:sz w:val="20"/>
                <w:szCs w:val="20"/>
              </w:rPr>
              <w:t>1</w:t>
            </w:r>
          </w:p>
        </w:tc>
        <w:tc>
          <w:tcPr>
            <w:tcW w:w="0" w:type="dxa"/>
            <w:tcBorders>
              <w:top w:val="nil"/>
              <w:left w:val="nil"/>
              <w:bottom w:val="single" w:sz="4" w:space="0" w:color="auto"/>
              <w:right w:val="single" w:sz="4" w:space="0" w:color="auto"/>
            </w:tcBorders>
            <w:shd w:val="clear" w:color="auto" w:fill="auto"/>
            <w:vAlign w:val="bottom"/>
          </w:tcPr>
          <w:p w14:paraId="5E826251" w14:textId="27562EAD" w:rsidR="0029318C" w:rsidRPr="00D75000" w:rsidRDefault="0029318C" w:rsidP="00D75000">
            <w:pPr>
              <w:pStyle w:val="Legenda"/>
              <w:keepNext/>
              <w:jc w:val="right"/>
              <w:rPr>
                <w:sz w:val="20"/>
                <w:szCs w:val="20"/>
              </w:rPr>
            </w:pPr>
            <w:r w:rsidRPr="00D75000">
              <w:rPr>
                <w:sz w:val="20"/>
                <w:szCs w:val="20"/>
              </w:rPr>
              <w:t>0,2</w:t>
            </w:r>
          </w:p>
        </w:tc>
        <w:tc>
          <w:tcPr>
            <w:tcW w:w="0" w:type="dxa"/>
            <w:tcBorders>
              <w:top w:val="nil"/>
              <w:left w:val="nil"/>
              <w:bottom w:val="single" w:sz="4" w:space="0" w:color="auto"/>
              <w:right w:val="single" w:sz="4" w:space="0" w:color="auto"/>
            </w:tcBorders>
            <w:shd w:val="clear" w:color="auto" w:fill="auto"/>
            <w:vAlign w:val="bottom"/>
          </w:tcPr>
          <w:p w14:paraId="4B02935E" w14:textId="304957AC" w:rsidR="0029318C" w:rsidRPr="00D75000" w:rsidRDefault="0029318C" w:rsidP="00D75000">
            <w:pPr>
              <w:pStyle w:val="Legenda"/>
              <w:keepNext/>
              <w:jc w:val="right"/>
              <w:rPr>
                <w:sz w:val="20"/>
                <w:szCs w:val="20"/>
              </w:rPr>
            </w:pPr>
            <w:r w:rsidRPr="00D75000">
              <w:rPr>
                <w:sz w:val="20"/>
                <w:szCs w:val="20"/>
              </w:rPr>
              <w:t>263</w:t>
            </w:r>
          </w:p>
        </w:tc>
        <w:tc>
          <w:tcPr>
            <w:tcW w:w="0" w:type="dxa"/>
            <w:tcBorders>
              <w:top w:val="nil"/>
              <w:left w:val="nil"/>
              <w:bottom w:val="single" w:sz="4" w:space="0" w:color="auto"/>
              <w:right w:val="single" w:sz="4" w:space="0" w:color="auto"/>
            </w:tcBorders>
            <w:shd w:val="clear" w:color="auto" w:fill="auto"/>
            <w:vAlign w:val="bottom"/>
          </w:tcPr>
          <w:p w14:paraId="3CDC641A" w14:textId="08B53D80" w:rsidR="0029318C" w:rsidRPr="00D75000" w:rsidRDefault="0029318C" w:rsidP="00D75000">
            <w:pPr>
              <w:pStyle w:val="Legenda"/>
              <w:keepNext/>
              <w:jc w:val="right"/>
              <w:rPr>
                <w:sz w:val="20"/>
                <w:szCs w:val="20"/>
              </w:rPr>
            </w:pPr>
            <w:r w:rsidRPr="00D75000">
              <w:rPr>
                <w:sz w:val="20"/>
                <w:szCs w:val="20"/>
              </w:rPr>
              <w:t>52,3</w:t>
            </w:r>
          </w:p>
        </w:tc>
        <w:tc>
          <w:tcPr>
            <w:tcW w:w="0" w:type="dxa"/>
            <w:tcBorders>
              <w:top w:val="nil"/>
              <w:left w:val="nil"/>
              <w:bottom w:val="single" w:sz="4" w:space="0" w:color="auto"/>
              <w:right w:val="single" w:sz="4" w:space="0" w:color="auto"/>
            </w:tcBorders>
            <w:shd w:val="clear" w:color="auto" w:fill="auto"/>
            <w:vAlign w:val="bottom"/>
          </w:tcPr>
          <w:p w14:paraId="6DF902F3" w14:textId="2C050D13" w:rsidR="0029318C" w:rsidRPr="00D75000" w:rsidRDefault="0029318C" w:rsidP="00D75000">
            <w:pPr>
              <w:pStyle w:val="Legenda"/>
              <w:keepNext/>
              <w:jc w:val="right"/>
              <w:rPr>
                <w:sz w:val="20"/>
                <w:szCs w:val="20"/>
              </w:rPr>
            </w:pPr>
            <w:r w:rsidRPr="00D75000">
              <w:rPr>
                <w:sz w:val="20"/>
                <w:szCs w:val="20"/>
              </w:rPr>
              <w:t>237</w:t>
            </w:r>
          </w:p>
        </w:tc>
        <w:tc>
          <w:tcPr>
            <w:tcW w:w="0" w:type="dxa"/>
            <w:tcBorders>
              <w:top w:val="nil"/>
              <w:left w:val="nil"/>
              <w:bottom w:val="single" w:sz="4" w:space="0" w:color="auto"/>
              <w:right w:val="single" w:sz="4" w:space="0" w:color="auto"/>
            </w:tcBorders>
            <w:shd w:val="clear" w:color="auto" w:fill="auto"/>
            <w:vAlign w:val="bottom"/>
          </w:tcPr>
          <w:p w14:paraId="04F30563" w14:textId="58D366DF" w:rsidR="0029318C" w:rsidRPr="00D75000" w:rsidRDefault="0029318C" w:rsidP="00D75000">
            <w:pPr>
              <w:pStyle w:val="Legenda"/>
              <w:keepNext/>
              <w:jc w:val="right"/>
              <w:rPr>
                <w:sz w:val="20"/>
                <w:szCs w:val="20"/>
              </w:rPr>
            </w:pPr>
            <w:r w:rsidRPr="00D75000">
              <w:rPr>
                <w:sz w:val="20"/>
                <w:szCs w:val="20"/>
              </w:rPr>
              <w:t>47,1</w:t>
            </w:r>
          </w:p>
        </w:tc>
        <w:tc>
          <w:tcPr>
            <w:tcW w:w="0" w:type="dxa"/>
            <w:tcBorders>
              <w:top w:val="nil"/>
              <w:left w:val="nil"/>
              <w:bottom w:val="single" w:sz="4" w:space="0" w:color="auto"/>
              <w:right w:val="single" w:sz="4" w:space="0" w:color="auto"/>
            </w:tcBorders>
            <w:shd w:val="clear" w:color="auto" w:fill="auto"/>
            <w:vAlign w:val="bottom"/>
          </w:tcPr>
          <w:p w14:paraId="7A226A06" w14:textId="411E521A" w:rsidR="0029318C" w:rsidRPr="00D75000" w:rsidRDefault="0029318C" w:rsidP="00D75000">
            <w:pPr>
              <w:pStyle w:val="Legenda"/>
              <w:keepNext/>
              <w:jc w:val="right"/>
              <w:rPr>
                <w:sz w:val="20"/>
                <w:szCs w:val="20"/>
              </w:rPr>
            </w:pPr>
            <w:r w:rsidRPr="00D75000">
              <w:rPr>
                <w:sz w:val="20"/>
                <w:szCs w:val="20"/>
              </w:rPr>
              <w:t>2</w:t>
            </w:r>
          </w:p>
        </w:tc>
        <w:tc>
          <w:tcPr>
            <w:tcW w:w="0" w:type="dxa"/>
            <w:tcBorders>
              <w:top w:val="nil"/>
              <w:left w:val="nil"/>
              <w:bottom w:val="single" w:sz="4" w:space="0" w:color="auto"/>
              <w:right w:val="single" w:sz="4" w:space="0" w:color="auto"/>
            </w:tcBorders>
            <w:shd w:val="clear" w:color="auto" w:fill="auto"/>
            <w:vAlign w:val="bottom"/>
          </w:tcPr>
          <w:p w14:paraId="154A57D3" w14:textId="43408829" w:rsidR="0029318C" w:rsidRPr="00D75000" w:rsidRDefault="0029318C" w:rsidP="00D75000">
            <w:pPr>
              <w:pStyle w:val="Legenda"/>
              <w:keepNext/>
              <w:jc w:val="right"/>
              <w:rPr>
                <w:sz w:val="20"/>
                <w:szCs w:val="20"/>
              </w:rPr>
            </w:pPr>
            <w:r w:rsidRPr="00D75000">
              <w:rPr>
                <w:sz w:val="20"/>
                <w:szCs w:val="20"/>
              </w:rPr>
              <w:t>0,4</w:t>
            </w:r>
          </w:p>
        </w:tc>
      </w:tr>
      <w:tr w:rsidR="0029318C" w:rsidRPr="000A7965" w14:paraId="35B94E69" w14:textId="77777777" w:rsidTr="00D75000">
        <w:tc>
          <w:tcPr>
            <w:tcW w:w="0" w:type="dxa"/>
          </w:tcPr>
          <w:p w14:paraId="14AB31BA" w14:textId="77777777" w:rsidR="0029318C" w:rsidRPr="00D75000" w:rsidRDefault="0029318C" w:rsidP="0029318C">
            <w:pPr>
              <w:pStyle w:val="Legenda"/>
              <w:keepNext/>
              <w:rPr>
                <w:sz w:val="20"/>
                <w:szCs w:val="20"/>
              </w:rPr>
            </w:pPr>
            <w:r w:rsidRPr="00D75000">
              <w:rPr>
                <w:sz w:val="20"/>
                <w:szCs w:val="20"/>
              </w:rPr>
              <w:t>Działanie 5</w:t>
            </w:r>
          </w:p>
        </w:tc>
        <w:tc>
          <w:tcPr>
            <w:tcW w:w="0" w:type="dxa"/>
            <w:tcBorders>
              <w:top w:val="nil"/>
              <w:left w:val="single" w:sz="4" w:space="0" w:color="auto"/>
              <w:bottom w:val="single" w:sz="4" w:space="0" w:color="auto"/>
              <w:right w:val="single" w:sz="4" w:space="0" w:color="auto"/>
            </w:tcBorders>
            <w:shd w:val="clear" w:color="auto" w:fill="auto"/>
            <w:vAlign w:val="bottom"/>
          </w:tcPr>
          <w:p w14:paraId="069F6C7D" w14:textId="1DB46922" w:rsidR="0029318C" w:rsidRPr="00D75000" w:rsidRDefault="0029318C" w:rsidP="00D75000">
            <w:pPr>
              <w:pStyle w:val="Legenda"/>
              <w:keepNext/>
              <w:jc w:val="right"/>
              <w:rPr>
                <w:sz w:val="20"/>
                <w:szCs w:val="20"/>
              </w:rPr>
            </w:pPr>
            <w:r w:rsidRPr="00D75000">
              <w:rPr>
                <w:sz w:val="20"/>
                <w:szCs w:val="20"/>
              </w:rPr>
              <w:t>35</w:t>
            </w:r>
          </w:p>
        </w:tc>
        <w:tc>
          <w:tcPr>
            <w:tcW w:w="0" w:type="dxa"/>
            <w:tcBorders>
              <w:top w:val="nil"/>
              <w:left w:val="nil"/>
              <w:bottom w:val="single" w:sz="4" w:space="0" w:color="auto"/>
              <w:right w:val="single" w:sz="4" w:space="0" w:color="auto"/>
            </w:tcBorders>
            <w:shd w:val="clear" w:color="auto" w:fill="auto"/>
            <w:vAlign w:val="bottom"/>
          </w:tcPr>
          <w:p w14:paraId="2D11A891" w14:textId="2D3207D5" w:rsidR="0029318C" w:rsidRPr="00D75000" w:rsidRDefault="0029318C" w:rsidP="00D75000">
            <w:pPr>
              <w:pStyle w:val="Legenda"/>
              <w:keepNext/>
              <w:jc w:val="right"/>
              <w:rPr>
                <w:sz w:val="20"/>
                <w:szCs w:val="20"/>
              </w:rPr>
            </w:pPr>
            <w:r w:rsidRPr="00D75000">
              <w:rPr>
                <w:sz w:val="20"/>
                <w:szCs w:val="20"/>
              </w:rPr>
              <w:t>7,1</w:t>
            </w:r>
          </w:p>
        </w:tc>
        <w:tc>
          <w:tcPr>
            <w:tcW w:w="0" w:type="dxa"/>
            <w:tcBorders>
              <w:top w:val="nil"/>
              <w:left w:val="nil"/>
              <w:bottom w:val="single" w:sz="4" w:space="0" w:color="auto"/>
              <w:right w:val="single" w:sz="4" w:space="0" w:color="auto"/>
            </w:tcBorders>
            <w:shd w:val="clear" w:color="auto" w:fill="auto"/>
            <w:vAlign w:val="bottom"/>
          </w:tcPr>
          <w:p w14:paraId="197C7C26" w14:textId="73633EFB" w:rsidR="0029318C" w:rsidRPr="00D75000" w:rsidRDefault="0029318C" w:rsidP="00D75000">
            <w:pPr>
              <w:pStyle w:val="Legenda"/>
              <w:keepNext/>
              <w:jc w:val="right"/>
              <w:rPr>
                <w:sz w:val="20"/>
                <w:szCs w:val="20"/>
              </w:rPr>
            </w:pPr>
            <w:r w:rsidRPr="00D75000">
              <w:rPr>
                <w:sz w:val="20"/>
                <w:szCs w:val="20"/>
              </w:rPr>
              <w:t>310</w:t>
            </w:r>
          </w:p>
        </w:tc>
        <w:tc>
          <w:tcPr>
            <w:tcW w:w="0" w:type="dxa"/>
            <w:tcBorders>
              <w:top w:val="nil"/>
              <w:left w:val="nil"/>
              <w:bottom w:val="single" w:sz="4" w:space="0" w:color="auto"/>
              <w:right w:val="single" w:sz="4" w:space="0" w:color="auto"/>
            </w:tcBorders>
            <w:shd w:val="clear" w:color="auto" w:fill="auto"/>
            <w:vAlign w:val="bottom"/>
          </w:tcPr>
          <w:p w14:paraId="57B37D7E" w14:textId="417423C3" w:rsidR="0029318C" w:rsidRPr="00D75000" w:rsidRDefault="0029318C" w:rsidP="00D75000">
            <w:pPr>
              <w:pStyle w:val="Legenda"/>
              <w:keepNext/>
              <w:jc w:val="right"/>
              <w:rPr>
                <w:sz w:val="20"/>
                <w:szCs w:val="20"/>
              </w:rPr>
            </w:pPr>
            <w:r w:rsidRPr="00D75000">
              <w:rPr>
                <w:sz w:val="20"/>
                <w:szCs w:val="20"/>
              </w:rPr>
              <w:t>63,0</w:t>
            </w:r>
          </w:p>
        </w:tc>
        <w:tc>
          <w:tcPr>
            <w:tcW w:w="0" w:type="dxa"/>
            <w:tcBorders>
              <w:top w:val="nil"/>
              <w:left w:val="nil"/>
              <w:bottom w:val="single" w:sz="4" w:space="0" w:color="auto"/>
              <w:right w:val="single" w:sz="4" w:space="0" w:color="auto"/>
            </w:tcBorders>
            <w:shd w:val="clear" w:color="auto" w:fill="auto"/>
            <w:vAlign w:val="bottom"/>
          </w:tcPr>
          <w:p w14:paraId="1BE233C0" w14:textId="1F8CBDFE" w:rsidR="0029318C" w:rsidRPr="00D75000" w:rsidRDefault="0029318C" w:rsidP="00D75000">
            <w:pPr>
              <w:pStyle w:val="Legenda"/>
              <w:keepNext/>
              <w:jc w:val="right"/>
              <w:rPr>
                <w:sz w:val="20"/>
                <w:szCs w:val="20"/>
              </w:rPr>
            </w:pPr>
            <w:r w:rsidRPr="00D75000">
              <w:rPr>
                <w:sz w:val="20"/>
                <w:szCs w:val="20"/>
              </w:rPr>
              <w:t>146</w:t>
            </w:r>
          </w:p>
        </w:tc>
        <w:tc>
          <w:tcPr>
            <w:tcW w:w="0" w:type="dxa"/>
            <w:tcBorders>
              <w:top w:val="nil"/>
              <w:left w:val="nil"/>
              <w:bottom w:val="single" w:sz="4" w:space="0" w:color="auto"/>
              <w:right w:val="single" w:sz="4" w:space="0" w:color="auto"/>
            </w:tcBorders>
            <w:shd w:val="clear" w:color="auto" w:fill="auto"/>
            <w:vAlign w:val="bottom"/>
          </w:tcPr>
          <w:p w14:paraId="4FE81295" w14:textId="75617E0E" w:rsidR="0029318C" w:rsidRPr="00D75000" w:rsidRDefault="0029318C" w:rsidP="00D75000">
            <w:pPr>
              <w:pStyle w:val="Legenda"/>
              <w:keepNext/>
              <w:jc w:val="right"/>
              <w:rPr>
                <w:sz w:val="20"/>
                <w:szCs w:val="20"/>
              </w:rPr>
            </w:pPr>
            <w:r w:rsidRPr="00D75000">
              <w:rPr>
                <w:sz w:val="20"/>
                <w:szCs w:val="20"/>
              </w:rPr>
              <w:t>29,7</w:t>
            </w:r>
          </w:p>
        </w:tc>
        <w:tc>
          <w:tcPr>
            <w:tcW w:w="0" w:type="dxa"/>
            <w:tcBorders>
              <w:top w:val="nil"/>
              <w:left w:val="nil"/>
              <w:bottom w:val="single" w:sz="4" w:space="0" w:color="auto"/>
              <w:right w:val="single" w:sz="4" w:space="0" w:color="auto"/>
            </w:tcBorders>
            <w:shd w:val="clear" w:color="auto" w:fill="auto"/>
            <w:vAlign w:val="bottom"/>
          </w:tcPr>
          <w:p w14:paraId="151DC30F" w14:textId="382DD58C" w:rsidR="0029318C" w:rsidRPr="00D75000" w:rsidRDefault="0029318C" w:rsidP="00D75000">
            <w:pPr>
              <w:pStyle w:val="Legenda"/>
              <w:keepNext/>
              <w:jc w:val="right"/>
              <w:rPr>
                <w:sz w:val="20"/>
                <w:szCs w:val="20"/>
              </w:rPr>
            </w:pPr>
            <w:r w:rsidRPr="00D75000">
              <w:rPr>
                <w:sz w:val="20"/>
                <w:szCs w:val="20"/>
              </w:rPr>
              <w:t>1</w:t>
            </w:r>
          </w:p>
        </w:tc>
        <w:tc>
          <w:tcPr>
            <w:tcW w:w="0" w:type="dxa"/>
            <w:tcBorders>
              <w:top w:val="nil"/>
              <w:left w:val="nil"/>
              <w:bottom w:val="single" w:sz="4" w:space="0" w:color="auto"/>
              <w:right w:val="single" w:sz="4" w:space="0" w:color="auto"/>
            </w:tcBorders>
            <w:shd w:val="clear" w:color="auto" w:fill="auto"/>
            <w:vAlign w:val="bottom"/>
          </w:tcPr>
          <w:p w14:paraId="31D0E3A0" w14:textId="51663C71" w:rsidR="0029318C" w:rsidRPr="00D75000" w:rsidRDefault="0029318C" w:rsidP="00D75000">
            <w:pPr>
              <w:pStyle w:val="Legenda"/>
              <w:keepNext/>
              <w:jc w:val="right"/>
              <w:rPr>
                <w:sz w:val="20"/>
                <w:szCs w:val="20"/>
              </w:rPr>
            </w:pPr>
            <w:r w:rsidRPr="00D75000">
              <w:rPr>
                <w:sz w:val="20"/>
                <w:szCs w:val="20"/>
              </w:rPr>
              <w:t>0,2</w:t>
            </w:r>
          </w:p>
        </w:tc>
      </w:tr>
      <w:tr w:rsidR="0029318C" w:rsidRPr="000A7965" w14:paraId="66B05D4C" w14:textId="77777777" w:rsidTr="00D75000">
        <w:tc>
          <w:tcPr>
            <w:tcW w:w="0" w:type="dxa"/>
          </w:tcPr>
          <w:p w14:paraId="2101F175" w14:textId="77777777" w:rsidR="0029318C" w:rsidRPr="00D75000" w:rsidRDefault="0029318C" w:rsidP="0029318C">
            <w:pPr>
              <w:pStyle w:val="Legenda"/>
              <w:keepNext/>
              <w:rPr>
                <w:sz w:val="20"/>
                <w:szCs w:val="20"/>
              </w:rPr>
            </w:pPr>
            <w:r w:rsidRPr="00D75000">
              <w:rPr>
                <w:sz w:val="20"/>
                <w:szCs w:val="20"/>
              </w:rPr>
              <w:t>Działanie 6</w:t>
            </w:r>
          </w:p>
        </w:tc>
        <w:tc>
          <w:tcPr>
            <w:tcW w:w="0" w:type="dxa"/>
            <w:tcBorders>
              <w:top w:val="nil"/>
              <w:left w:val="single" w:sz="4" w:space="0" w:color="auto"/>
              <w:bottom w:val="single" w:sz="4" w:space="0" w:color="auto"/>
              <w:right w:val="single" w:sz="4" w:space="0" w:color="auto"/>
            </w:tcBorders>
            <w:shd w:val="clear" w:color="auto" w:fill="auto"/>
            <w:vAlign w:val="bottom"/>
          </w:tcPr>
          <w:p w14:paraId="6298CAC7" w14:textId="5A299A0F" w:rsidR="0029318C" w:rsidRPr="00D75000" w:rsidRDefault="0029318C" w:rsidP="00D75000">
            <w:pPr>
              <w:pStyle w:val="Legenda"/>
              <w:keepNext/>
              <w:jc w:val="right"/>
              <w:rPr>
                <w:sz w:val="20"/>
                <w:szCs w:val="20"/>
              </w:rPr>
            </w:pPr>
            <w:r w:rsidRPr="00D75000">
              <w:rPr>
                <w:sz w:val="20"/>
                <w:szCs w:val="20"/>
              </w:rPr>
              <w:t>1</w:t>
            </w:r>
          </w:p>
        </w:tc>
        <w:tc>
          <w:tcPr>
            <w:tcW w:w="0" w:type="dxa"/>
            <w:tcBorders>
              <w:top w:val="nil"/>
              <w:left w:val="nil"/>
              <w:bottom w:val="single" w:sz="4" w:space="0" w:color="auto"/>
              <w:right w:val="single" w:sz="4" w:space="0" w:color="auto"/>
            </w:tcBorders>
            <w:shd w:val="clear" w:color="auto" w:fill="auto"/>
            <w:vAlign w:val="bottom"/>
          </w:tcPr>
          <w:p w14:paraId="1AA813C1" w14:textId="09081795" w:rsidR="0029318C" w:rsidRPr="00D75000" w:rsidRDefault="0029318C" w:rsidP="00D75000">
            <w:pPr>
              <w:pStyle w:val="Legenda"/>
              <w:keepNext/>
              <w:jc w:val="right"/>
              <w:rPr>
                <w:sz w:val="20"/>
                <w:szCs w:val="20"/>
              </w:rPr>
            </w:pPr>
            <w:r w:rsidRPr="00D75000">
              <w:rPr>
                <w:sz w:val="20"/>
                <w:szCs w:val="20"/>
              </w:rPr>
              <w:t>0,2</w:t>
            </w:r>
          </w:p>
        </w:tc>
        <w:tc>
          <w:tcPr>
            <w:tcW w:w="0" w:type="dxa"/>
            <w:tcBorders>
              <w:top w:val="nil"/>
              <w:left w:val="nil"/>
              <w:bottom w:val="single" w:sz="4" w:space="0" w:color="auto"/>
              <w:right w:val="single" w:sz="4" w:space="0" w:color="auto"/>
            </w:tcBorders>
            <w:shd w:val="clear" w:color="auto" w:fill="auto"/>
            <w:vAlign w:val="bottom"/>
          </w:tcPr>
          <w:p w14:paraId="3D0A9653" w14:textId="167D5259" w:rsidR="0029318C" w:rsidRPr="00D75000" w:rsidRDefault="0029318C" w:rsidP="00D75000">
            <w:pPr>
              <w:pStyle w:val="Legenda"/>
              <w:keepNext/>
              <w:jc w:val="right"/>
              <w:rPr>
                <w:sz w:val="20"/>
                <w:szCs w:val="20"/>
              </w:rPr>
            </w:pPr>
            <w:r w:rsidRPr="00D75000">
              <w:rPr>
                <w:sz w:val="20"/>
                <w:szCs w:val="20"/>
              </w:rPr>
              <w:t>247</w:t>
            </w:r>
          </w:p>
        </w:tc>
        <w:tc>
          <w:tcPr>
            <w:tcW w:w="0" w:type="dxa"/>
            <w:tcBorders>
              <w:top w:val="nil"/>
              <w:left w:val="nil"/>
              <w:bottom w:val="single" w:sz="4" w:space="0" w:color="auto"/>
              <w:right w:val="single" w:sz="4" w:space="0" w:color="auto"/>
            </w:tcBorders>
            <w:shd w:val="clear" w:color="auto" w:fill="auto"/>
            <w:vAlign w:val="bottom"/>
          </w:tcPr>
          <w:p w14:paraId="5A35C55E" w14:textId="60CCE20B" w:rsidR="0029318C" w:rsidRPr="00D75000" w:rsidRDefault="0029318C" w:rsidP="00D75000">
            <w:pPr>
              <w:pStyle w:val="Legenda"/>
              <w:keepNext/>
              <w:jc w:val="right"/>
              <w:rPr>
                <w:sz w:val="20"/>
                <w:szCs w:val="20"/>
              </w:rPr>
            </w:pPr>
            <w:r w:rsidRPr="00D75000">
              <w:rPr>
                <w:sz w:val="20"/>
                <w:szCs w:val="20"/>
              </w:rPr>
              <w:t>52,0</w:t>
            </w:r>
          </w:p>
        </w:tc>
        <w:tc>
          <w:tcPr>
            <w:tcW w:w="0" w:type="dxa"/>
            <w:tcBorders>
              <w:top w:val="nil"/>
              <w:left w:val="nil"/>
              <w:bottom w:val="single" w:sz="4" w:space="0" w:color="auto"/>
              <w:right w:val="single" w:sz="4" w:space="0" w:color="auto"/>
            </w:tcBorders>
            <w:shd w:val="clear" w:color="auto" w:fill="auto"/>
            <w:vAlign w:val="bottom"/>
          </w:tcPr>
          <w:p w14:paraId="5BE19178" w14:textId="2F08A54D" w:rsidR="0029318C" w:rsidRPr="00D75000" w:rsidRDefault="0029318C" w:rsidP="00D75000">
            <w:pPr>
              <w:pStyle w:val="Legenda"/>
              <w:keepNext/>
              <w:jc w:val="right"/>
              <w:rPr>
                <w:sz w:val="20"/>
                <w:szCs w:val="20"/>
              </w:rPr>
            </w:pPr>
            <w:r w:rsidRPr="00D75000">
              <w:rPr>
                <w:sz w:val="20"/>
                <w:szCs w:val="20"/>
              </w:rPr>
              <w:t>222</w:t>
            </w:r>
          </w:p>
        </w:tc>
        <w:tc>
          <w:tcPr>
            <w:tcW w:w="0" w:type="dxa"/>
            <w:tcBorders>
              <w:top w:val="nil"/>
              <w:left w:val="nil"/>
              <w:bottom w:val="single" w:sz="4" w:space="0" w:color="auto"/>
              <w:right w:val="single" w:sz="4" w:space="0" w:color="auto"/>
            </w:tcBorders>
            <w:shd w:val="clear" w:color="auto" w:fill="auto"/>
            <w:vAlign w:val="bottom"/>
          </w:tcPr>
          <w:p w14:paraId="77969F21" w14:textId="79BA44A0" w:rsidR="0029318C" w:rsidRPr="00D75000" w:rsidRDefault="0029318C" w:rsidP="00D75000">
            <w:pPr>
              <w:pStyle w:val="Legenda"/>
              <w:keepNext/>
              <w:jc w:val="right"/>
              <w:rPr>
                <w:sz w:val="20"/>
                <w:szCs w:val="20"/>
              </w:rPr>
            </w:pPr>
            <w:r w:rsidRPr="00D75000">
              <w:rPr>
                <w:sz w:val="20"/>
                <w:szCs w:val="20"/>
              </w:rPr>
              <w:t>46,7</w:t>
            </w:r>
          </w:p>
        </w:tc>
        <w:tc>
          <w:tcPr>
            <w:tcW w:w="0" w:type="dxa"/>
            <w:tcBorders>
              <w:top w:val="nil"/>
              <w:left w:val="nil"/>
              <w:bottom w:val="single" w:sz="4" w:space="0" w:color="auto"/>
              <w:right w:val="single" w:sz="4" w:space="0" w:color="auto"/>
            </w:tcBorders>
            <w:shd w:val="clear" w:color="auto" w:fill="auto"/>
            <w:vAlign w:val="bottom"/>
          </w:tcPr>
          <w:p w14:paraId="68639C76" w14:textId="79E79D2A" w:rsidR="0029318C" w:rsidRPr="00D75000" w:rsidRDefault="0029318C" w:rsidP="00D75000">
            <w:pPr>
              <w:pStyle w:val="Legenda"/>
              <w:keepNext/>
              <w:jc w:val="right"/>
              <w:rPr>
                <w:sz w:val="20"/>
                <w:szCs w:val="20"/>
              </w:rPr>
            </w:pPr>
            <w:r w:rsidRPr="00D75000">
              <w:rPr>
                <w:sz w:val="20"/>
                <w:szCs w:val="20"/>
              </w:rPr>
              <w:t>5</w:t>
            </w:r>
          </w:p>
        </w:tc>
        <w:tc>
          <w:tcPr>
            <w:tcW w:w="0" w:type="dxa"/>
            <w:tcBorders>
              <w:top w:val="nil"/>
              <w:left w:val="nil"/>
              <w:bottom w:val="single" w:sz="4" w:space="0" w:color="auto"/>
              <w:right w:val="single" w:sz="4" w:space="0" w:color="auto"/>
            </w:tcBorders>
            <w:shd w:val="clear" w:color="auto" w:fill="auto"/>
            <w:vAlign w:val="bottom"/>
          </w:tcPr>
          <w:p w14:paraId="50765539" w14:textId="45855BF4" w:rsidR="0029318C" w:rsidRPr="00D75000" w:rsidRDefault="0029318C" w:rsidP="00D75000">
            <w:pPr>
              <w:pStyle w:val="Legenda"/>
              <w:keepNext/>
              <w:jc w:val="right"/>
              <w:rPr>
                <w:sz w:val="20"/>
                <w:szCs w:val="20"/>
              </w:rPr>
            </w:pPr>
            <w:r w:rsidRPr="00D75000">
              <w:rPr>
                <w:sz w:val="20"/>
                <w:szCs w:val="20"/>
              </w:rPr>
              <w:t>1,1</w:t>
            </w:r>
          </w:p>
        </w:tc>
      </w:tr>
      <w:tr w:rsidR="0029318C" w:rsidRPr="000A7965" w14:paraId="36A8EC35" w14:textId="77777777" w:rsidTr="00D75000">
        <w:tc>
          <w:tcPr>
            <w:tcW w:w="0" w:type="dxa"/>
          </w:tcPr>
          <w:p w14:paraId="16F8148A" w14:textId="77777777" w:rsidR="0029318C" w:rsidRPr="00D75000" w:rsidRDefault="0029318C" w:rsidP="0029318C">
            <w:pPr>
              <w:pStyle w:val="Legenda"/>
              <w:keepNext/>
              <w:rPr>
                <w:sz w:val="20"/>
                <w:szCs w:val="20"/>
              </w:rPr>
            </w:pPr>
            <w:r w:rsidRPr="00D75000">
              <w:rPr>
                <w:sz w:val="20"/>
                <w:szCs w:val="20"/>
              </w:rPr>
              <w:t>Działanie 7a</w:t>
            </w:r>
          </w:p>
        </w:tc>
        <w:tc>
          <w:tcPr>
            <w:tcW w:w="0" w:type="dxa"/>
            <w:tcBorders>
              <w:top w:val="nil"/>
              <w:left w:val="single" w:sz="4" w:space="0" w:color="auto"/>
              <w:bottom w:val="single" w:sz="4" w:space="0" w:color="auto"/>
              <w:right w:val="single" w:sz="4" w:space="0" w:color="auto"/>
            </w:tcBorders>
            <w:shd w:val="clear" w:color="auto" w:fill="auto"/>
            <w:vAlign w:val="bottom"/>
          </w:tcPr>
          <w:p w14:paraId="4638A323" w14:textId="282577AF" w:rsidR="0029318C" w:rsidRPr="00D75000" w:rsidRDefault="0029318C" w:rsidP="00D75000">
            <w:pPr>
              <w:pStyle w:val="Legenda"/>
              <w:keepNext/>
              <w:jc w:val="right"/>
              <w:rPr>
                <w:sz w:val="20"/>
                <w:szCs w:val="20"/>
              </w:rPr>
            </w:pPr>
            <w:r w:rsidRPr="00D75000">
              <w:rPr>
                <w:sz w:val="20"/>
                <w:szCs w:val="20"/>
              </w:rPr>
              <w:t>21</w:t>
            </w:r>
          </w:p>
        </w:tc>
        <w:tc>
          <w:tcPr>
            <w:tcW w:w="0" w:type="dxa"/>
            <w:tcBorders>
              <w:top w:val="nil"/>
              <w:left w:val="nil"/>
              <w:bottom w:val="single" w:sz="4" w:space="0" w:color="auto"/>
              <w:right w:val="single" w:sz="4" w:space="0" w:color="auto"/>
            </w:tcBorders>
            <w:shd w:val="clear" w:color="auto" w:fill="auto"/>
            <w:vAlign w:val="bottom"/>
          </w:tcPr>
          <w:p w14:paraId="05D7479E" w14:textId="406D3876" w:rsidR="0029318C" w:rsidRPr="00D75000" w:rsidRDefault="0029318C" w:rsidP="00D75000">
            <w:pPr>
              <w:pStyle w:val="Legenda"/>
              <w:keepNext/>
              <w:jc w:val="right"/>
              <w:rPr>
                <w:sz w:val="20"/>
                <w:szCs w:val="20"/>
              </w:rPr>
            </w:pPr>
            <w:r w:rsidRPr="00D75000">
              <w:rPr>
                <w:sz w:val="20"/>
                <w:szCs w:val="20"/>
              </w:rPr>
              <w:t>23,3</w:t>
            </w:r>
          </w:p>
        </w:tc>
        <w:tc>
          <w:tcPr>
            <w:tcW w:w="0" w:type="dxa"/>
            <w:tcBorders>
              <w:top w:val="nil"/>
              <w:left w:val="nil"/>
              <w:bottom w:val="single" w:sz="4" w:space="0" w:color="auto"/>
              <w:right w:val="single" w:sz="4" w:space="0" w:color="auto"/>
            </w:tcBorders>
            <w:shd w:val="clear" w:color="auto" w:fill="auto"/>
            <w:vAlign w:val="bottom"/>
          </w:tcPr>
          <w:p w14:paraId="2EE319F8" w14:textId="391BD013" w:rsidR="0029318C" w:rsidRPr="00D75000" w:rsidRDefault="0029318C" w:rsidP="00D75000">
            <w:pPr>
              <w:pStyle w:val="Legenda"/>
              <w:keepNext/>
              <w:jc w:val="right"/>
              <w:rPr>
                <w:sz w:val="20"/>
                <w:szCs w:val="20"/>
              </w:rPr>
            </w:pPr>
            <w:r w:rsidRPr="00D75000">
              <w:rPr>
                <w:sz w:val="20"/>
                <w:szCs w:val="20"/>
              </w:rPr>
              <w:t>57</w:t>
            </w:r>
          </w:p>
        </w:tc>
        <w:tc>
          <w:tcPr>
            <w:tcW w:w="0" w:type="dxa"/>
            <w:tcBorders>
              <w:top w:val="nil"/>
              <w:left w:val="nil"/>
              <w:bottom w:val="single" w:sz="4" w:space="0" w:color="auto"/>
              <w:right w:val="single" w:sz="4" w:space="0" w:color="auto"/>
            </w:tcBorders>
            <w:shd w:val="clear" w:color="auto" w:fill="auto"/>
            <w:vAlign w:val="bottom"/>
          </w:tcPr>
          <w:p w14:paraId="596800F4" w14:textId="7B0A2E22" w:rsidR="0029318C" w:rsidRPr="00D75000" w:rsidRDefault="0029318C" w:rsidP="00D75000">
            <w:pPr>
              <w:pStyle w:val="Legenda"/>
              <w:keepNext/>
              <w:jc w:val="right"/>
              <w:rPr>
                <w:sz w:val="20"/>
                <w:szCs w:val="20"/>
              </w:rPr>
            </w:pPr>
            <w:r w:rsidRPr="00D75000">
              <w:rPr>
                <w:sz w:val="20"/>
                <w:szCs w:val="20"/>
              </w:rPr>
              <w:t>63,3</w:t>
            </w:r>
          </w:p>
        </w:tc>
        <w:tc>
          <w:tcPr>
            <w:tcW w:w="0" w:type="dxa"/>
            <w:tcBorders>
              <w:top w:val="nil"/>
              <w:left w:val="nil"/>
              <w:bottom w:val="single" w:sz="4" w:space="0" w:color="auto"/>
              <w:right w:val="single" w:sz="4" w:space="0" w:color="auto"/>
            </w:tcBorders>
            <w:shd w:val="clear" w:color="auto" w:fill="auto"/>
            <w:vAlign w:val="bottom"/>
          </w:tcPr>
          <w:p w14:paraId="05F983E2" w14:textId="5098C842" w:rsidR="0029318C" w:rsidRPr="00D75000" w:rsidRDefault="0029318C" w:rsidP="00D75000">
            <w:pPr>
              <w:pStyle w:val="Legenda"/>
              <w:keepNext/>
              <w:jc w:val="right"/>
              <w:rPr>
                <w:sz w:val="20"/>
                <w:szCs w:val="20"/>
              </w:rPr>
            </w:pPr>
            <w:r w:rsidRPr="00D75000">
              <w:rPr>
                <w:sz w:val="20"/>
                <w:szCs w:val="20"/>
              </w:rPr>
              <w:t>12</w:t>
            </w:r>
          </w:p>
        </w:tc>
        <w:tc>
          <w:tcPr>
            <w:tcW w:w="0" w:type="dxa"/>
            <w:tcBorders>
              <w:top w:val="nil"/>
              <w:left w:val="nil"/>
              <w:bottom w:val="single" w:sz="4" w:space="0" w:color="auto"/>
              <w:right w:val="single" w:sz="4" w:space="0" w:color="auto"/>
            </w:tcBorders>
            <w:shd w:val="clear" w:color="auto" w:fill="auto"/>
            <w:vAlign w:val="bottom"/>
          </w:tcPr>
          <w:p w14:paraId="50453683" w14:textId="10477A33" w:rsidR="0029318C" w:rsidRPr="00D75000" w:rsidRDefault="0029318C" w:rsidP="00D75000">
            <w:pPr>
              <w:pStyle w:val="Legenda"/>
              <w:keepNext/>
              <w:jc w:val="right"/>
              <w:rPr>
                <w:sz w:val="20"/>
                <w:szCs w:val="20"/>
              </w:rPr>
            </w:pPr>
            <w:r w:rsidRPr="00D75000">
              <w:rPr>
                <w:sz w:val="20"/>
                <w:szCs w:val="20"/>
              </w:rPr>
              <w:t>13,3</w:t>
            </w:r>
          </w:p>
        </w:tc>
        <w:tc>
          <w:tcPr>
            <w:tcW w:w="0" w:type="dxa"/>
            <w:tcBorders>
              <w:top w:val="nil"/>
              <w:left w:val="nil"/>
              <w:bottom w:val="single" w:sz="4" w:space="0" w:color="auto"/>
              <w:right w:val="single" w:sz="4" w:space="0" w:color="auto"/>
            </w:tcBorders>
            <w:shd w:val="clear" w:color="auto" w:fill="auto"/>
            <w:vAlign w:val="bottom"/>
          </w:tcPr>
          <w:p w14:paraId="0A492F63" w14:textId="2127B16C" w:rsidR="0029318C" w:rsidRPr="00D75000" w:rsidRDefault="0029318C" w:rsidP="00D75000">
            <w:pPr>
              <w:pStyle w:val="Legenda"/>
              <w:keepNext/>
              <w:jc w:val="right"/>
              <w:rPr>
                <w:sz w:val="20"/>
                <w:szCs w:val="20"/>
              </w:rPr>
            </w:pPr>
            <w:r w:rsidRPr="00D75000">
              <w:rPr>
                <w:sz w:val="20"/>
                <w:szCs w:val="20"/>
              </w:rPr>
              <w:t>0</w:t>
            </w:r>
          </w:p>
        </w:tc>
        <w:tc>
          <w:tcPr>
            <w:tcW w:w="0" w:type="dxa"/>
            <w:tcBorders>
              <w:top w:val="nil"/>
              <w:left w:val="nil"/>
              <w:bottom w:val="single" w:sz="4" w:space="0" w:color="auto"/>
              <w:right w:val="single" w:sz="4" w:space="0" w:color="auto"/>
            </w:tcBorders>
            <w:shd w:val="clear" w:color="auto" w:fill="auto"/>
            <w:vAlign w:val="bottom"/>
          </w:tcPr>
          <w:p w14:paraId="34AB9CBE" w14:textId="0ACE4D3C" w:rsidR="0029318C" w:rsidRPr="00D75000" w:rsidRDefault="0029318C" w:rsidP="00D75000">
            <w:pPr>
              <w:pStyle w:val="Legenda"/>
              <w:keepNext/>
              <w:jc w:val="right"/>
              <w:rPr>
                <w:sz w:val="20"/>
                <w:szCs w:val="20"/>
              </w:rPr>
            </w:pPr>
            <w:r w:rsidRPr="00D75000">
              <w:rPr>
                <w:sz w:val="20"/>
                <w:szCs w:val="20"/>
              </w:rPr>
              <w:t>0,0</w:t>
            </w:r>
          </w:p>
        </w:tc>
      </w:tr>
      <w:tr w:rsidR="0029318C" w:rsidRPr="000A7965" w14:paraId="5F2607F3" w14:textId="77777777" w:rsidTr="00D75000">
        <w:tc>
          <w:tcPr>
            <w:tcW w:w="0" w:type="dxa"/>
          </w:tcPr>
          <w:p w14:paraId="097A762A" w14:textId="77777777" w:rsidR="0029318C" w:rsidRPr="00D75000" w:rsidRDefault="0029318C" w:rsidP="0029318C">
            <w:pPr>
              <w:pStyle w:val="Legenda"/>
              <w:keepNext/>
              <w:rPr>
                <w:sz w:val="20"/>
                <w:szCs w:val="20"/>
              </w:rPr>
            </w:pPr>
            <w:r w:rsidRPr="00D75000">
              <w:rPr>
                <w:sz w:val="20"/>
                <w:szCs w:val="20"/>
              </w:rPr>
              <w:t>Działanie 7b</w:t>
            </w:r>
          </w:p>
        </w:tc>
        <w:tc>
          <w:tcPr>
            <w:tcW w:w="0" w:type="dxa"/>
            <w:tcBorders>
              <w:top w:val="nil"/>
              <w:left w:val="single" w:sz="4" w:space="0" w:color="auto"/>
              <w:bottom w:val="single" w:sz="4" w:space="0" w:color="auto"/>
              <w:right w:val="single" w:sz="4" w:space="0" w:color="auto"/>
            </w:tcBorders>
            <w:shd w:val="clear" w:color="auto" w:fill="auto"/>
            <w:vAlign w:val="bottom"/>
          </w:tcPr>
          <w:p w14:paraId="3A13D29E" w14:textId="2775B7D6" w:rsidR="0029318C" w:rsidRPr="00D75000" w:rsidRDefault="0029318C" w:rsidP="00D75000">
            <w:pPr>
              <w:pStyle w:val="Legenda"/>
              <w:keepNext/>
              <w:jc w:val="right"/>
              <w:rPr>
                <w:sz w:val="20"/>
                <w:szCs w:val="20"/>
              </w:rPr>
            </w:pPr>
            <w:r w:rsidRPr="00D75000">
              <w:rPr>
                <w:sz w:val="20"/>
                <w:szCs w:val="20"/>
              </w:rPr>
              <w:t>52</w:t>
            </w:r>
          </w:p>
        </w:tc>
        <w:tc>
          <w:tcPr>
            <w:tcW w:w="0" w:type="dxa"/>
            <w:tcBorders>
              <w:top w:val="nil"/>
              <w:left w:val="nil"/>
              <w:bottom w:val="single" w:sz="4" w:space="0" w:color="auto"/>
              <w:right w:val="single" w:sz="4" w:space="0" w:color="auto"/>
            </w:tcBorders>
            <w:shd w:val="clear" w:color="auto" w:fill="auto"/>
            <w:vAlign w:val="bottom"/>
          </w:tcPr>
          <w:p w14:paraId="2583DB6E" w14:textId="6A1A59B1" w:rsidR="0029318C" w:rsidRPr="00D75000" w:rsidRDefault="0029318C" w:rsidP="00D75000">
            <w:pPr>
              <w:pStyle w:val="Legenda"/>
              <w:keepNext/>
              <w:jc w:val="right"/>
              <w:rPr>
                <w:sz w:val="20"/>
                <w:szCs w:val="20"/>
              </w:rPr>
            </w:pPr>
            <w:r w:rsidRPr="00D75000">
              <w:rPr>
                <w:sz w:val="20"/>
                <w:szCs w:val="20"/>
              </w:rPr>
              <w:t>12,6</w:t>
            </w:r>
          </w:p>
        </w:tc>
        <w:tc>
          <w:tcPr>
            <w:tcW w:w="0" w:type="dxa"/>
            <w:tcBorders>
              <w:top w:val="nil"/>
              <w:left w:val="nil"/>
              <w:bottom w:val="single" w:sz="4" w:space="0" w:color="auto"/>
              <w:right w:val="single" w:sz="4" w:space="0" w:color="auto"/>
            </w:tcBorders>
            <w:shd w:val="clear" w:color="auto" w:fill="auto"/>
            <w:vAlign w:val="bottom"/>
          </w:tcPr>
          <w:p w14:paraId="4E85D13E" w14:textId="0FEFCA0C" w:rsidR="0029318C" w:rsidRPr="00D75000" w:rsidRDefault="0029318C" w:rsidP="00D75000">
            <w:pPr>
              <w:pStyle w:val="Legenda"/>
              <w:keepNext/>
              <w:jc w:val="right"/>
              <w:rPr>
                <w:sz w:val="20"/>
                <w:szCs w:val="20"/>
              </w:rPr>
            </w:pPr>
            <w:r w:rsidRPr="00D75000">
              <w:rPr>
                <w:sz w:val="20"/>
                <w:szCs w:val="20"/>
              </w:rPr>
              <w:t>271</w:t>
            </w:r>
          </w:p>
        </w:tc>
        <w:tc>
          <w:tcPr>
            <w:tcW w:w="0" w:type="dxa"/>
            <w:tcBorders>
              <w:top w:val="nil"/>
              <w:left w:val="nil"/>
              <w:bottom w:val="single" w:sz="4" w:space="0" w:color="auto"/>
              <w:right w:val="single" w:sz="4" w:space="0" w:color="auto"/>
            </w:tcBorders>
            <w:shd w:val="clear" w:color="auto" w:fill="auto"/>
            <w:vAlign w:val="bottom"/>
          </w:tcPr>
          <w:p w14:paraId="7EB91FE5" w14:textId="7D26F3AA" w:rsidR="0029318C" w:rsidRPr="00D75000" w:rsidRDefault="0029318C" w:rsidP="00D75000">
            <w:pPr>
              <w:pStyle w:val="Legenda"/>
              <w:keepNext/>
              <w:jc w:val="right"/>
              <w:rPr>
                <w:sz w:val="20"/>
                <w:szCs w:val="20"/>
              </w:rPr>
            </w:pPr>
            <w:r w:rsidRPr="00D75000">
              <w:rPr>
                <w:sz w:val="20"/>
                <w:szCs w:val="20"/>
              </w:rPr>
              <w:t>65,5</w:t>
            </w:r>
          </w:p>
        </w:tc>
        <w:tc>
          <w:tcPr>
            <w:tcW w:w="0" w:type="dxa"/>
            <w:tcBorders>
              <w:top w:val="nil"/>
              <w:left w:val="nil"/>
              <w:bottom w:val="single" w:sz="4" w:space="0" w:color="auto"/>
              <w:right w:val="single" w:sz="4" w:space="0" w:color="auto"/>
            </w:tcBorders>
            <w:shd w:val="clear" w:color="auto" w:fill="auto"/>
            <w:vAlign w:val="bottom"/>
          </w:tcPr>
          <w:p w14:paraId="1F09955F" w14:textId="5A5EC1A2" w:rsidR="0029318C" w:rsidRPr="00D75000" w:rsidRDefault="0029318C" w:rsidP="00D75000">
            <w:pPr>
              <w:pStyle w:val="Legenda"/>
              <w:keepNext/>
              <w:jc w:val="right"/>
              <w:rPr>
                <w:sz w:val="20"/>
                <w:szCs w:val="20"/>
              </w:rPr>
            </w:pPr>
            <w:r w:rsidRPr="00D75000">
              <w:rPr>
                <w:sz w:val="20"/>
                <w:szCs w:val="20"/>
              </w:rPr>
              <w:t>91</w:t>
            </w:r>
          </w:p>
        </w:tc>
        <w:tc>
          <w:tcPr>
            <w:tcW w:w="0" w:type="dxa"/>
            <w:tcBorders>
              <w:top w:val="nil"/>
              <w:left w:val="nil"/>
              <w:bottom w:val="single" w:sz="4" w:space="0" w:color="auto"/>
              <w:right w:val="single" w:sz="4" w:space="0" w:color="auto"/>
            </w:tcBorders>
            <w:shd w:val="clear" w:color="auto" w:fill="auto"/>
            <w:vAlign w:val="bottom"/>
          </w:tcPr>
          <w:p w14:paraId="4DB416AE" w14:textId="00374DE1" w:rsidR="0029318C" w:rsidRPr="00D75000" w:rsidRDefault="0029318C" w:rsidP="00D75000">
            <w:pPr>
              <w:pStyle w:val="Legenda"/>
              <w:keepNext/>
              <w:jc w:val="right"/>
              <w:rPr>
                <w:sz w:val="20"/>
                <w:szCs w:val="20"/>
              </w:rPr>
            </w:pPr>
            <w:r w:rsidRPr="00D75000">
              <w:rPr>
                <w:sz w:val="20"/>
                <w:szCs w:val="20"/>
              </w:rPr>
              <w:t>22,0</w:t>
            </w:r>
          </w:p>
        </w:tc>
        <w:tc>
          <w:tcPr>
            <w:tcW w:w="0" w:type="dxa"/>
            <w:tcBorders>
              <w:top w:val="nil"/>
              <w:left w:val="nil"/>
              <w:bottom w:val="single" w:sz="4" w:space="0" w:color="auto"/>
              <w:right w:val="single" w:sz="4" w:space="0" w:color="auto"/>
            </w:tcBorders>
            <w:shd w:val="clear" w:color="auto" w:fill="auto"/>
            <w:vAlign w:val="bottom"/>
          </w:tcPr>
          <w:p w14:paraId="10D701C2" w14:textId="64B36509" w:rsidR="0029318C" w:rsidRPr="00D75000" w:rsidRDefault="0029318C" w:rsidP="00D75000">
            <w:pPr>
              <w:pStyle w:val="Legenda"/>
              <w:keepNext/>
              <w:jc w:val="right"/>
              <w:rPr>
                <w:sz w:val="20"/>
                <w:szCs w:val="20"/>
              </w:rPr>
            </w:pPr>
            <w:r w:rsidRPr="00D75000">
              <w:rPr>
                <w:sz w:val="20"/>
                <w:szCs w:val="20"/>
              </w:rPr>
              <w:t>0</w:t>
            </w:r>
          </w:p>
        </w:tc>
        <w:tc>
          <w:tcPr>
            <w:tcW w:w="0" w:type="dxa"/>
            <w:tcBorders>
              <w:top w:val="nil"/>
              <w:left w:val="nil"/>
              <w:bottom w:val="single" w:sz="4" w:space="0" w:color="auto"/>
              <w:right w:val="single" w:sz="4" w:space="0" w:color="auto"/>
            </w:tcBorders>
            <w:shd w:val="clear" w:color="auto" w:fill="auto"/>
            <w:vAlign w:val="bottom"/>
          </w:tcPr>
          <w:p w14:paraId="236B1C36" w14:textId="5138023B" w:rsidR="0029318C" w:rsidRPr="00D75000" w:rsidRDefault="0029318C" w:rsidP="00D75000">
            <w:pPr>
              <w:pStyle w:val="Legenda"/>
              <w:keepNext/>
              <w:jc w:val="right"/>
              <w:rPr>
                <w:sz w:val="20"/>
                <w:szCs w:val="20"/>
              </w:rPr>
            </w:pPr>
            <w:r w:rsidRPr="00D75000">
              <w:rPr>
                <w:sz w:val="20"/>
                <w:szCs w:val="20"/>
              </w:rPr>
              <w:t>0,0</w:t>
            </w:r>
          </w:p>
        </w:tc>
      </w:tr>
      <w:tr w:rsidR="0029318C" w14:paraId="03C4C31E" w14:textId="77777777" w:rsidTr="00D75000">
        <w:tc>
          <w:tcPr>
            <w:tcW w:w="0" w:type="dxa"/>
          </w:tcPr>
          <w:p w14:paraId="510BE84B" w14:textId="77777777" w:rsidR="0029318C" w:rsidRPr="00D75000" w:rsidRDefault="0029318C" w:rsidP="0029318C">
            <w:pPr>
              <w:pStyle w:val="Legenda"/>
              <w:keepNext/>
              <w:rPr>
                <w:sz w:val="20"/>
                <w:szCs w:val="20"/>
              </w:rPr>
            </w:pPr>
            <w:r w:rsidRPr="00D75000">
              <w:rPr>
                <w:sz w:val="20"/>
                <w:szCs w:val="20"/>
              </w:rPr>
              <w:t>Działanie 8</w:t>
            </w:r>
          </w:p>
        </w:tc>
        <w:tc>
          <w:tcPr>
            <w:tcW w:w="0" w:type="dxa"/>
            <w:tcBorders>
              <w:top w:val="nil"/>
              <w:left w:val="single" w:sz="4" w:space="0" w:color="auto"/>
              <w:bottom w:val="single" w:sz="4" w:space="0" w:color="auto"/>
              <w:right w:val="single" w:sz="4" w:space="0" w:color="auto"/>
            </w:tcBorders>
            <w:shd w:val="clear" w:color="auto" w:fill="auto"/>
            <w:vAlign w:val="bottom"/>
          </w:tcPr>
          <w:p w14:paraId="50DB581E" w14:textId="6CBA723D" w:rsidR="0029318C" w:rsidRPr="00D75000" w:rsidRDefault="0029318C" w:rsidP="00D75000">
            <w:pPr>
              <w:pStyle w:val="Legenda"/>
              <w:keepNext/>
              <w:jc w:val="right"/>
              <w:rPr>
                <w:sz w:val="20"/>
                <w:szCs w:val="20"/>
              </w:rPr>
            </w:pPr>
            <w:r w:rsidRPr="00D75000">
              <w:rPr>
                <w:sz w:val="20"/>
                <w:szCs w:val="20"/>
              </w:rPr>
              <w:t>0</w:t>
            </w:r>
          </w:p>
        </w:tc>
        <w:tc>
          <w:tcPr>
            <w:tcW w:w="0" w:type="dxa"/>
            <w:tcBorders>
              <w:top w:val="nil"/>
              <w:left w:val="nil"/>
              <w:bottom w:val="single" w:sz="4" w:space="0" w:color="auto"/>
              <w:right w:val="single" w:sz="4" w:space="0" w:color="auto"/>
            </w:tcBorders>
            <w:shd w:val="clear" w:color="auto" w:fill="auto"/>
            <w:vAlign w:val="bottom"/>
          </w:tcPr>
          <w:p w14:paraId="09D04CB2" w14:textId="47BD8213" w:rsidR="0029318C" w:rsidRPr="00D75000" w:rsidRDefault="0029318C" w:rsidP="00D75000">
            <w:pPr>
              <w:pStyle w:val="Legenda"/>
              <w:keepNext/>
              <w:jc w:val="right"/>
              <w:rPr>
                <w:sz w:val="20"/>
                <w:szCs w:val="20"/>
              </w:rPr>
            </w:pPr>
            <w:r w:rsidRPr="00D75000">
              <w:rPr>
                <w:sz w:val="20"/>
                <w:szCs w:val="20"/>
              </w:rPr>
              <w:t>0,0</w:t>
            </w:r>
          </w:p>
        </w:tc>
        <w:tc>
          <w:tcPr>
            <w:tcW w:w="0" w:type="dxa"/>
            <w:tcBorders>
              <w:top w:val="nil"/>
              <w:left w:val="nil"/>
              <w:bottom w:val="single" w:sz="4" w:space="0" w:color="auto"/>
              <w:right w:val="single" w:sz="4" w:space="0" w:color="auto"/>
            </w:tcBorders>
            <w:shd w:val="clear" w:color="auto" w:fill="auto"/>
            <w:vAlign w:val="bottom"/>
          </w:tcPr>
          <w:p w14:paraId="171AFB52" w14:textId="4C33ECBE" w:rsidR="0029318C" w:rsidRPr="00D75000" w:rsidRDefault="0029318C" w:rsidP="00D75000">
            <w:pPr>
              <w:pStyle w:val="Legenda"/>
              <w:keepNext/>
              <w:jc w:val="right"/>
              <w:rPr>
                <w:sz w:val="20"/>
                <w:szCs w:val="20"/>
              </w:rPr>
            </w:pPr>
            <w:r w:rsidRPr="00D75000">
              <w:rPr>
                <w:sz w:val="20"/>
                <w:szCs w:val="20"/>
              </w:rPr>
              <w:t>91</w:t>
            </w:r>
          </w:p>
        </w:tc>
        <w:tc>
          <w:tcPr>
            <w:tcW w:w="0" w:type="dxa"/>
            <w:tcBorders>
              <w:top w:val="nil"/>
              <w:left w:val="nil"/>
              <w:bottom w:val="single" w:sz="4" w:space="0" w:color="auto"/>
              <w:right w:val="single" w:sz="4" w:space="0" w:color="auto"/>
            </w:tcBorders>
            <w:shd w:val="clear" w:color="auto" w:fill="auto"/>
            <w:vAlign w:val="bottom"/>
          </w:tcPr>
          <w:p w14:paraId="0128242D" w14:textId="7F0E06B1" w:rsidR="0029318C" w:rsidRPr="00D75000" w:rsidRDefault="0029318C" w:rsidP="00D75000">
            <w:pPr>
              <w:pStyle w:val="Legenda"/>
              <w:keepNext/>
              <w:jc w:val="right"/>
              <w:rPr>
                <w:sz w:val="20"/>
                <w:szCs w:val="20"/>
              </w:rPr>
            </w:pPr>
            <w:r w:rsidRPr="00D75000">
              <w:rPr>
                <w:sz w:val="20"/>
                <w:szCs w:val="20"/>
              </w:rPr>
              <w:t>33,6</w:t>
            </w:r>
          </w:p>
        </w:tc>
        <w:tc>
          <w:tcPr>
            <w:tcW w:w="0" w:type="dxa"/>
            <w:tcBorders>
              <w:top w:val="nil"/>
              <w:left w:val="nil"/>
              <w:bottom w:val="single" w:sz="4" w:space="0" w:color="auto"/>
              <w:right w:val="single" w:sz="4" w:space="0" w:color="auto"/>
            </w:tcBorders>
            <w:shd w:val="clear" w:color="auto" w:fill="auto"/>
            <w:vAlign w:val="bottom"/>
          </w:tcPr>
          <w:p w14:paraId="7C008C57" w14:textId="5823B40D" w:rsidR="0029318C" w:rsidRPr="00D75000" w:rsidRDefault="0029318C" w:rsidP="00D75000">
            <w:pPr>
              <w:pStyle w:val="Legenda"/>
              <w:keepNext/>
              <w:jc w:val="right"/>
              <w:rPr>
                <w:sz w:val="20"/>
                <w:szCs w:val="20"/>
              </w:rPr>
            </w:pPr>
            <w:r w:rsidRPr="00D75000">
              <w:rPr>
                <w:sz w:val="20"/>
                <w:szCs w:val="20"/>
              </w:rPr>
              <w:t>159</w:t>
            </w:r>
          </w:p>
        </w:tc>
        <w:tc>
          <w:tcPr>
            <w:tcW w:w="0" w:type="dxa"/>
            <w:tcBorders>
              <w:top w:val="nil"/>
              <w:left w:val="nil"/>
              <w:bottom w:val="single" w:sz="4" w:space="0" w:color="auto"/>
              <w:right w:val="single" w:sz="4" w:space="0" w:color="auto"/>
            </w:tcBorders>
            <w:shd w:val="clear" w:color="auto" w:fill="auto"/>
            <w:vAlign w:val="bottom"/>
          </w:tcPr>
          <w:p w14:paraId="3C14D613" w14:textId="6CBF4B62" w:rsidR="0029318C" w:rsidRPr="00D75000" w:rsidRDefault="0029318C" w:rsidP="00D75000">
            <w:pPr>
              <w:pStyle w:val="Legenda"/>
              <w:keepNext/>
              <w:jc w:val="right"/>
              <w:rPr>
                <w:sz w:val="20"/>
                <w:szCs w:val="20"/>
              </w:rPr>
            </w:pPr>
            <w:r w:rsidRPr="00D75000">
              <w:rPr>
                <w:sz w:val="20"/>
                <w:szCs w:val="20"/>
              </w:rPr>
              <w:t>58,7</w:t>
            </w:r>
          </w:p>
        </w:tc>
        <w:tc>
          <w:tcPr>
            <w:tcW w:w="0" w:type="dxa"/>
            <w:tcBorders>
              <w:top w:val="nil"/>
              <w:left w:val="nil"/>
              <w:bottom w:val="single" w:sz="4" w:space="0" w:color="auto"/>
              <w:right w:val="single" w:sz="4" w:space="0" w:color="auto"/>
            </w:tcBorders>
            <w:shd w:val="clear" w:color="auto" w:fill="auto"/>
            <w:vAlign w:val="bottom"/>
          </w:tcPr>
          <w:p w14:paraId="06656EA6" w14:textId="01BBE7B1" w:rsidR="0029318C" w:rsidRPr="00D75000" w:rsidRDefault="0029318C" w:rsidP="00D75000">
            <w:pPr>
              <w:pStyle w:val="Legenda"/>
              <w:keepNext/>
              <w:jc w:val="right"/>
              <w:rPr>
                <w:sz w:val="20"/>
                <w:szCs w:val="20"/>
              </w:rPr>
            </w:pPr>
            <w:r w:rsidRPr="00D75000">
              <w:rPr>
                <w:sz w:val="20"/>
                <w:szCs w:val="20"/>
              </w:rPr>
              <w:t>21</w:t>
            </w:r>
          </w:p>
        </w:tc>
        <w:tc>
          <w:tcPr>
            <w:tcW w:w="0" w:type="dxa"/>
            <w:tcBorders>
              <w:top w:val="nil"/>
              <w:left w:val="nil"/>
              <w:bottom w:val="single" w:sz="4" w:space="0" w:color="auto"/>
              <w:right w:val="single" w:sz="4" w:space="0" w:color="auto"/>
            </w:tcBorders>
            <w:shd w:val="clear" w:color="auto" w:fill="auto"/>
            <w:vAlign w:val="bottom"/>
          </w:tcPr>
          <w:p w14:paraId="7C527E50" w14:textId="20B412CC" w:rsidR="0029318C" w:rsidRPr="00D75000" w:rsidRDefault="0029318C" w:rsidP="00D75000">
            <w:pPr>
              <w:pStyle w:val="Legenda"/>
              <w:keepNext/>
              <w:jc w:val="right"/>
              <w:rPr>
                <w:sz w:val="20"/>
                <w:szCs w:val="20"/>
              </w:rPr>
            </w:pPr>
            <w:r w:rsidRPr="00D75000">
              <w:rPr>
                <w:sz w:val="20"/>
                <w:szCs w:val="20"/>
              </w:rPr>
              <w:t>7,7</w:t>
            </w:r>
          </w:p>
        </w:tc>
      </w:tr>
    </w:tbl>
    <w:p w14:paraId="2819EE18" w14:textId="77777777" w:rsidR="000A7965" w:rsidRDefault="000A7965" w:rsidP="00B15A8D"/>
    <w:p w14:paraId="096B8D59" w14:textId="30A0E911" w:rsidR="00B15A8D" w:rsidRPr="00B15A8D" w:rsidRDefault="00B15A8D" w:rsidP="00B15A8D">
      <w:r w:rsidRPr="00B15A8D">
        <w:t>Zwraca się uwagę, że umieszczenie poszczególnych działań w planie nie może być utożsamiane z możliwością realizacji tych działań bez dochowania obowiązujących procedur, a w szczególności:</w:t>
      </w:r>
    </w:p>
    <w:p w14:paraId="7E1A3A7D" w14:textId="41DA1083" w:rsidR="00B15A8D" w:rsidRPr="00B15A8D" w:rsidRDefault="00B15A8D" w:rsidP="00B15A8D">
      <w:pPr>
        <w:pStyle w:val="Punktory"/>
      </w:pPr>
      <w:r w:rsidRPr="00B15A8D">
        <w:t xml:space="preserve">z pominięciem obowiązku zgłoszenia poszczególnych prac utrzymaniowych </w:t>
      </w:r>
      <w:r w:rsidRPr="00B15A8D">
        <w:br/>
        <w:t xml:space="preserve">w trybie art. </w:t>
      </w:r>
      <w:r w:rsidR="0029318C" w:rsidRPr="00B15A8D">
        <w:t>1</w:t>
      </w:r>
      <w:r w:rsidR="0029318C">
        <w:t>18</w:t>
      </w:r>
      <w:r w:rsidR="0029318C" w:rsidRPr="00B15A8D">
        <w:t xml:space="preserve"> </w:t>
      </w:r>
      <w:r w:rsidRPr="00B15A8D">
        <w:t>ustawy o ochronie przyrody, z uwzględnieniem art. 118b ustawy;</w:t>
      </w:r>
    </w:p>
    <w:p w14:paraId="4F42BF3A" w14:textId="77777777" w:rsidR="00B15A8D" w:rsidRPr="00B15A8D" w:rsidRDefault="00B15A8D" w:rsidP="00B15A8D">
      <w:pPr>
        <w:pStyle w:val="Punktory"/>
      </w:pPr>
      <w:r w:rsidRPr="00B15A8D">
        <w:t xml:space="preserve">z pominięciem obowiązku uzyskania oceny wodnoprawnej w zakresie działań, </w:t>
      </w:r>
      <w:r w:rsidRPr="00B15A8D">
        <w:br/>
        <w:t xml:space="preserve">o których mowa w art. 227 ust. 3 ustawy PW, zgodnie z zapisami Rozporządzenia </w:t>
      </w:r>
      <w:r w:rsidRPr="00B15A8D">
        <w:lastRenderedPageBreak/>
        <w:t>w sprawie rodzajów inwestycji i działań, które wymagają uzyskania oceny wodnoprawnej</w:t>
      </w:r>
      <w:r w:rsidRPr="00B15A8D">
        <w:rPr>
          <w:rStyle w:val="Odwoanieprzypisudolnego"/>
        </w:rPr>
        <w:footnoteReference w:id="5"/>
      </w:r>
      <w:r w:rsidRPr="00B15A8D">
        <w:t>;</w:t>
      </w:r>
    </w:p>
    <w:p w14:paraId="4EAEEA9D" w14:textId="77777777" w:rsidR="00B15A8D" w:rsidRPr="00B15A8D" w:rsidRDefault="00B15A8D" w:rsidP="00B15A8D">
      <w:pPr>
        <w:pStyle w:val="Punktory"/>
      </w:pPr>
      <w:r w:rsidRPr="00B15A8D">
        <w:t>z pominięciem konieczności osiągnięcia celów środowiskowych i ochrony wód;</w:t>
      </w:r>
    </w:p>
    <w:p w14:paraId="276B5B02" w14:textId="77777777" w:rsidR="00B15A8D" w:rsidRPr="00B15A8D" w:rsidRDefault="00B15A8D" w:rsidP="00B15A8D">
      <w:pPr>
        <w:pStyle w:val="Punktory"/>
      </w:pPr>
      <w:r w:rsidRPr="00B15A8D">
        <w:t xml:space="preserve">z nieuwzględnieniem przesłanek dopuszczalności nieosiągnięcia dobrego stanu ekologicznego oraz niezapobieżenia pogorszeniu stanu ekologicznego oraz dobrego potencjału ekologicznego. </w:t>
      </w:r>
    </w:p>
    <w:p w14:paraId="0494F422" w14:textId="666AABE6" w:rsidR="005811EE" w:rsidRDefault="005811EE" w:rsidP="004A097D">
      <w:pPr>
        <w:pStyle w:val="Nagwek2"/>
      </w:pPr>
      <w:bookmarkStart w:id="12" w:name="_Toc206335229"/>
      <w:r w:rsidRPr="006B7B9B">
        <w:t>Ocena powiązań projektu PUW z innymi dokumentami strategicznymi i planistycznymi szczebla międzynarodowego, wspólnotowego, krajowego, regionalnego, w tym cele ochrony środowiska istotne z punktu widzenia projektowanego dokumentu</w:t>
      </w:r>
      <w:bookmarkEnd w:id="12"/>
    </w:p>
    <w:p w14:paraId="2651AC6B" w14:textId="77777777" w:rsidR="00CE2A46" w:rsidRDefault="00CE2A46" w:rsidP="00CE2A46">
      <w:r>
        <w:t xml:space="preserve">Obligatoryjnym wymogiem dla prognozy określonym w art. </w:t>
      </w:r>
      <w:r w:rsidRPr="000748BB">
        <w:t>51.</w:t>
      </w:r>
      <w:r>
        <w:t xml:space="preserve"> ust. 2 pkt 2 d ustawy OOŚ jest analiza </w:t>
      </w:r>
      <w:r w:rsidRPr="000748BB">
        <w:t>cel</w:t>
      </w:r>
      <w:r>
        <w:t>ów</w:t>
      </w:r>
      <w:r w:rsidRPr="000748BB">
        <w:t xml:space="preserve"> ochrony środowiska ustanowion</w:t>
      </w:r>
      <w:r>
        <w:t>ych</w:t>
      </w:r>
      <w:r w:rsidRPr="000748BB">
        <w:t xml:space="preserve"> na szczeblu międzynarodowym, wspólnotowym i krajowym, istotn</w:t>
      </w:r>
      <w:r>
        <w:t>ych</w:t>
      </w:r>
      <w:r w:rsidRPr="000748BB">
        <w:t xml:space="preserve"> z punktu widzenia projektowanego dokumentu, </w:t>
      </w:r>
      <w:r>
        <w:t>wraz z określeniem</w:t>
      </w:r>
      <w:r w:rsidRPr="000748BB">
        <w:t xml:space="preserve"> sposob</w:t>
      </w:r>
      <w:r>
        <w:t>u</w:t>
      </w:r>
      <w:r w:rsidRPr="000748BB">
        <w:t>, w jaki</w:t>
      </w:r>
      <w:r>
        <w:t>m</w:t>
      </w:r>
      <w:r w:rsidRPr="000748BB">
        <w:t xml:space="preserve"> te cele i inne problemy środowiska zostały uwzględnione podczas opracowywania dokumentu</w:t>
      </w:r>
      <w:r>
        <w:t>.</w:t>
      </w:r>
    </w:p>
    <w:p w14:paraId="26503E91" w14:textId="77777777" w:rsidR="00CE2A46" w:rsidRDefault="00CE2A46" w:rsidP="00CE2A46">
      <w:r>
        <w:t xml:space="preserve">Analizy </w:t>
      </w:r>
      <w:r w:rsidRPr="00035460">
        <w:t>uwarunkowa</w:t>
      </w:r>
      <w:r>
        <w:t>ń, powiązań</w:t>
      </w:r>
      <w:r w:rsidRPr="00035460">
        <w:t xml:space="preserve"> i zgodnoś</w:t>
      </w:r>
      <w:r>
        <w:t>ci PUW</w:t>
      </w:r>
      <w:r w:rsidRPr="00035460">
        <w:t xml:space="preserve"> z</w:t>
      </w:r>
      <w:r>
        <w:t xml:space="preserve"> celami określonymi w kluczowych</w:t>
      </w:r>
      <w:r w:rsidRPr="00035460">
        <w:t xml:space="preserve"> dokumenta</w:t>
      </w:r>
      <w:r>
        <w:t xml:space="preserve">ch strategicznych w </w:t>
      </w:r>
      <w:r w:rsidRPr="00035460">
        <w:t>gospodar</w:t>
      </w:r>
      <w:r>
        <w:t>ce</w:t>
      </w:r>
      <w:r w:rsidRPr="00035460">
        <w:t xml:space="preserve"> wodnej</w:t>
      </w:r>
      <w:r>
        <w:t xml:space="preserve">, będącej najistotniejszą dziedziną </w:t>
      </w:r>
      <w:r>
        <w:br/>
        <w:t xml:space="preserve">z punktu widzenia PUW, dokonano już na etapie opracowywania ich założeń metodycznych. Zaliczono do nich: </w:t>
      </w:r>
      <w:r w:rsidRPr="00D12B63">
        <w:t>IIaPGW</w:t>
      </w:r>
      <w:r>
        <w:t xml:space="preserve">, </w:t>
      </w:r>
      <w:proofErr w:type="spellStart"/>
      <w:r w:rsidRPr="00D12B63">
        <w:t>aPZRP</w:t>
      </w:r>
      <w:proofErr w:type="spellEnd"/>
      <w:r>
        <w:t xml:space="preserve">, </w:t>
      </w:r>
      <w:r w:rsidRPr="00D12B63">
        <w:t>PPSS</w:t>
      </w:r>
      <w:r>
        <w:t xml:space="preserve">, </w:t>
      </w:r>
      <w:r w:rsidRPr="00D12B63">
        <w:t>PPNW</w:t>
      </w:r>
      <w:r>
        <w:t xml:space="preserve">, </w:t>
      </w:r>
      <w:r w:rsidRPr="00D12B63">
        <w:t>KPRWP</w:t>
      </w:r>
      <w:r>
        <w:t xml:space="preserve">, </w:t>
      </w:r>
      <w:r w:rsidRPr="00D12B63">
        <w:t>KPOWM</w:t>
      </w:r>
      <w:r w:rsidRPr="00212771">
        <w:t xml:space="preserve"> oraz </w:t>
      </w:r>
      <w:r w:rsidRPr="00D12B63">
        <w:t>POBM</w:t>
      </w:r>
      <w:r>
        <w:t xml:space="preserve">. Wszystkie te dokumenty w różnym stopniu realizują kluczowe cele ochrony środowiska wodnego. Na wspomnianym etapie uwzględniono również ustalenia, nie będących co prawda dokumentami strategicznymi, lecz newralgicznych dla podjętej </w:t>
      </w:r>
      <w:r>
        <w:br/>
        <w:t xml:space="preserve">w PUW problematyki dobrych praktyk, jak </w:t>
      </w:r>
      <w:r w:rsidRPr="00D12B63">
        <w:t>KDP</w:t>
      </w:r>
      <w:r w:rsidRPr="00D12B63" w:rsidDel="00D12B63">
        <w:t xml:space="preserve"> </w:t>
      </w:r>
      <w:r>
        <w:t xml:space="preserve"> czy</w:t>
      </w:r>
      <w:r w:rsidRPr="00212771">
        <w:t xml:space="preserve"> </w:t>
      </w:r>
      <w:r w:rsidRPr="00D12B63">
        <w:t>Podręcznik renaturyzacji</w:t>
      </w:r>
      <w:r>
        <w:t>.</w:t>
      </w:r>
    </w:p>
    <w:p w14:paraId="6F7D1544" w14:textId="77777777" w:rsidR="00CE2A46" w:rsidRDefault="00CE2A46" w:rsidP="00CE2A46">
      <w:r>
        <w:t xml:space="preserve">Zgodnie z przedstawioną w poprzednim rozdziale charakterystyką, cele realizacji PUW zdefiniowane w ustawie PW dotyczą wybranego spektrum gospodarki wodnej, koncentrując się na zapewnieniu w ograniczonym zakresie ochrony przed powodzią </w:t>
      </w:r>
      <w:r>
        <w:br/>
        <w:t>i suszą, spływu lodu oraz przeciwdziałanie powstawaniu niekorzystnych zjawisk lodowych, jak również warunków umożliwiających korzystanie z wód i śródlądowych dróg wodnych oraz działania urządzeń wodnych, w szczególności ich odpowiedniego stanu technicznego i funkcjonalnego.</w:t>
      </w:r>
    </w:p>
    <w:p w14:paraId="2CA5D4AE" w14:textId="77777777" w:rsidR="00CE2A46" w:rsidRDefault="00CE2A46" w:rsidP="00CE2A46">
      <w:r>
        <w:t>Tu podkreślić należy, iż głównym założeniem w opracowaniu PUW było</w:t>
      </w:r>
      <w:r w:rsidRPr="00CA0395">
        <w:t xml:space="preserve"> uwzględni</w:t>
      </w:r>
      <w:r>
        <w:t>enie</w:t>
      </w:r>
      <w:r w:rsidRPr="00CA0395">
        <w:t xml:space="preserve"> koniecznoś</w:t>
      </w:r>
      <w:r>
        <w:t>ci</w:t>
      </w:r>
      <w:r w:rsidRPr="00CA0395">
        <w:t xml:space="preserve"> osiągnięcia celów środowiskowych wskazanych w obowiązujących </w:t>
      </w:r>
      <w:r>
        <w:t>dokumentach planistycznych w gospodarce wodnej, tj. IIa</w:t>
      </w:r>
      <w:r w:rsidRPr="00CA0395">
        <w:t>PGW,</w:t>
      </w:r>
      <w:r>
        <w:t xml:space="preserve"> jak również</w:t>
      </w:r>
      <w:r w:rsidRPr="00CA0395">
        <w:t xml:space="preserve"> postanowie</w:t>
      </w:r>
      <w:r>
        <w:t>ń</w:t>
      </w:r>
      <w:r w:rsidRPr="00CA0395">
        <w:t xml:space="preserve"> </w:t>
      </w:r>
      <w:proofErr w:type="spellStart"/>
      <w:r>
        <w:t>a</w:t>
      </w:r>
      <w:r w:rsidRPr="00CA0395">
        <w:t>PZRP</w:t>
      </w:r>
      <w:proofErr w:type="spellEnd"/>
      <w:r w:rsidRPr="00CA0395">
        <w:t xml:space="preserve"> oraz PPSS.</w:t>
      </w:r>
    </w:p>
    <w:p w14:paraId="70DCDE2A" w14:textId="77777777" w:rsidR="00CE2A46" w:rsidRDefault="00CE2A46" w:rsidP="00CE2A46">
      <w:r>
        <w:t xml:space="preserve">Przyjąć zatem należy, iż oceniany w niniejszej Prognozie projekt dokumentu w wysokim stopniu uwzględnia problematykę celów ochrony środowiska, niemniej poniżej przeprowadzono szczegółową ich analizę w podziale na poszczególne poziomy planowania strategicznego. </w:t>
      </w:r>
    </w:p>
    <w:p w14:paraId="6443F1FC" w14:textId="77777777" w:rsidR="00CE2A46" w:rsidRDefault="00CE2A46" w:rsidP="00CE2A46">
      <w:r>
        <w:lastRenderedPageBreak/>
        <w:t xml:space="preserve">Do identyfikacji i oceny zgodności wykorzystano metodę </w:t>
      </w:r>
      <w:r w:rsidRPr="00B302E7">
        <w:t>„kierowan</w:t>
      </w:r>
      <w:r>
        <w:t>ą</w:t>
      </w:r>
      <w:r w:rsidRPr="00B302E7">
        <w:t xml:space="preserve"> przez cele” (</w:t>
      </w:r>
      <w:proofErr w:type="spellStart"/>
      <w:r w:rsidRPr="00D750B7">
        <w:rPr>
          <w:rStyle w:val="Wyrnieniedelikatne"/>
        </w:rPr>
        <w:t>ang</w:t>
      </w:r>
      <w:proofErr w:type="spellEnd"/>
      <w:r w:rsidRPr="00D750B7">
        <w:rPr>
          <w:rStyle w:val="Wyrnieniedelikatne"/>
        </w:rPr>
        <w:t xml:space="preserve">: </w:t>
      </w:r>
      <w:proofErr w:type="spellStart"/>
      <w:r w:rsidRPr="00D750B7">
        <w:rPr>
          <w:rStyle w:val="Wyrnieniedelikatne"/>
        </w:rPr>
        <w:t>objective-led</w:t>
      </w:r>
      <w:proofErr w:type="spellEnd"/>
      <w:r w:rsidRPr="00B302E7">
        <w:t>)</w:t>
      </w:r>
      <w:r>
        <w:t>, w której kluczowe jest z</w:t>
      </w:r>
      <w:r w:rsidRPr="001C30BC">
        <w:t>badanie czy występuje zgodność zamierzeń</w:t>
      </w:r>
      <w:r>
        <w:t xml:space="preserve"> analizowanego projektu dokumentu</w:t>
      </w:r>
      <w:r w:rsidRPr="001C30BC">
        <w:t xml:space="preserve"> w warstwie aksjologicznej z paradygmatem zrównoważonego rozwoju</w:t>
      </w:r>
      <w:r>
        <w:t xml:space="preserve"> definiowanym w konkretnym dokumencie.</w:t>
      </w:r>
    </w:p>
    <w:p w14:paraId="53BF4C7C" w14:textId="2C703B50" w:rsidR="005811EE" w:rsidRPr="00A13E86" w:rsidRDefault="005811EE" w:rsidP="00A13E86">
      <w:pPr>
        <w:pStyle w:val="Nagwek3"/>
      </w:pPr>
      <w:bookmarkStart w:id="13" w:name="_Toc206335230"/>
      <w:r w:rsidRPr="00A13E86">
        <w:t>Dokumenty</w:t>
      </w:r>
      <w:r w:rsidR="00DC32BC" w:rsidRPr="00A13E86">
        <w:t xml:space="preserve"> szczebla</w:t>
      </w:r>
      <w:r w:rsidRPr="00A13E86">
        <w:t xml:space="preserve"> międzynarodowe</w:t>
      </w:r>
      <w:r w:rsidR="00DC32BC" w:rsidRPr="00A13E86">
        <w:t>go i</w:t>
      </w:r>
      <w:r w:rsidRPr="00A13E86">
        <w:t xml:space="preserve"> wspólnotowe</w:t>
      </w:r>
      <w:r w:rsidR="00DC32BC" w:rsidRPr="00A13E86">
        <w:t>go</w:t>
      </w:r>
      <w:bookmarkEnd w:id="13"/>
    </w:p>
    <w:p w14:paraId="7985E188" w14:textId="77777777" w:rsidR="00CE2A46" w:rsidRDefault="00CE2A46" w:rsidP="00CE2A46">
      <w:r>
        <w:t>Do najistotniejszych dokumentów, które definiują cele ochrony środowiska na poziomie międzynarodowym</w:t>
      </w:r>
      <w:r w:rsidRPr="001C30BC">
        <w:t xml:space="preserve"> </w:t>
      </w:r>
      <w:r>
        <w:t>zaliczają się</w:t>
      </w:r>
      <w:r w:rsidRPr="001C30BC">
        <w:t xml:space="preserve"> głównie strategie</w:t>
      </w:r>
      <w:r>
        <w:t>,</w:t>
      </w:r>
      <w:r w:rsidRPr="001C30BC">
        <w:t xml:space="preserve"> jak Agenda 2030, Europejski Zielony Ład</w:t>
      </w:r>
      <w:r>
        <w:t xml:space="preserve"> czy</w:t>
      </w:r>
      <w:r w:rsidRPr="001C30BC">
        <w:t xml:space="preserve"> 8. Ogólny unijny program działań w zakresie środowiska do 2030 r. </w:t>
      </w:r>
      <w:r>
        <w:t>Są to</w:t>
      </w:r>
      <w:r w:rsidRPr="001C30BC">
        <w:t xml:space="preserve"> dokumenty kierunkowe</w:t>
      </w:r>
      <w:r>
        <w:t xml:space="preserve"> dla szeroko rozumianej ochrony środowiska</w:t>
      </w:r>
      <w:r w:rsidRPr="001C30BC">
        <w:t xml:space="preserve"> i dotyczące ogólnych zasad rozwoju.</w:t>
      </w:r>
    </w:p>
    <w:p w14:paraId="0A6DCDC0" w14:textId="77777777" w:rsidR="00CE2A46" w:rsidRDefault="00CE2A46" w:rsidP="00CE2A46">
      <w:pPr>
        <w:pStyle w:val="Tytuakapitu"/>
      </w:pPr>
      <w:bookmarkStart w:id="14" w:name="_Hlk184728190"/>
      <w:r w:rsidRPr="00CA0395">
        <w:t>Agenda na rzecz zrównoważonego rozwoju 2030</w:t>
      </w:r>
    </w:p>
    <w:bookmarkEnd w:id="14"/>
    <w:p w14:paraId="317B06D5" w14:textId="77777777" w:rsidR="00CE2A46" w:rsidRPr="00F619FE" w:rsidRDefault="00CE2A46" w:rsidP="00CE2A46">
      <w:r w:rsidRPr="00F619FE">
        <w:t>Agenda 2030 to strategia globalnego rozwoju do 2030 roku, obejmująca 17 Celów Zrównoważonego Rozwoju (</w:t>
      </w:r>
      <w:r>
        <w:t>SDG, ZR</w:t>
      </w:r>
      <w:r w:rsidRPr="00F619FE">
        <w:t>). Przyjęta w 2015 roku, zyskała jednogłośne poparcie wszystkich 193 państw członkowskich ONZ, które zaakceptowały rezolucję „Przekształcamy nasz świat: Agenda na rzecz zrównoważonego rozwoju 2030”</w:t>
      </w:r>
      <w:r>
        <w:rPr>
          <w:rStyle w:val="Odwoanieprzypisudolnego"/>
        </w:rPr>
        <w:footnoteReference w:id="6"/>
      </w:r>
      <w:r w:rsidRPr="00F619FE">
        <w:t>.</w:t>
      </w:r>
    </w:p>
    <w:p w14:paraId="57C1E92D" w14:textId="77777777" w:rsidR="00CE2A46" w:rsidRPr="00F619FE" w:rsidRDefault="00CE2A46" w:rsidP="00CE2A46">
      <w:r w:rsidRPr="00F619FE">
        <w:t xml:space="preserve">Cele </w:t>
      </w:r>
      <w:r>
        <w:t>ZR</w:t>
      </w:r>
      <w:r w:rsidRPr="00F619FE">
        <w:t xml:space="preserve"> zawarte w Agendzie 2030 można podzielić na pięć obszarów, znanych jako 5xP: ludzie (</w:t>
      </w:r>
      <w:proofErr w:type="spellStart"/>
      <w:r w:rsidRPr="00216930">
        <w:rPr>
          <w:rStyle w:val="Wyrnieniedelikatne"/>
        </w:rPr>
        <w:t>people</w:t>
      </w:r>
      <w:proofErr w:type="spellEnd"/>
      <w:r w:rsidRPr="00F619FE">
        <w:t>), planeta (</w:t>
      </w:r>
      <w:r w:rsidRPr="00216930">
        <w:rPr>
          <w:rStyle w:val="Wyrnieniedelikatne"/>
        </w:rPr>
        <w:t>planet</w:t>
      </w:r>
      <w:r w:rsidRPr="00F619FE">
        <w:t>), dobrobyt (</w:t>
      </w:r>
      <w:r w:rsidRPr="00216930">
        <w:rPr>
          <w:rStyle w:val="Wyrnieniedelikatne"/>
        </w:rPr>
        <w:t>prosperity</w:t>
      </w:r>
      <w:r w:rsidRPr="00F619FE">
        <w:t>), pokój (</w:t>
      </w:r>
      <w:proofErr w:type="spellStart"/>
      <w:r w:rsidRPr="00216930">
        <w:rPr>
          <w:rStyle w:val="Wyrnieniedelikatne"/>
        </w:rPr>
        <w:t>peace</w:t>
      </w:r>
      <w:proofErr w:type="spellEnd"/>
      <w:r w:rsidRPr="00F619FE">
        <w:t>) oraz partnerstwo (</w:t>
      </w:r>
      <w:proofErr w:type="spellStart"/>
      <w:r w:rsidRPr="00216930">
        <w:rPr>
          <w:rStyle w:val="Wyrnieniedelikatne"/>
        </w:rPr>
        <w:t>partnership</w:t>
      </w:r>
      <w:proofErr w:type="spellEnd"/>
      <w:r w:rsidRPr="00F619FE">
        <w:t xml:space="preserve">). </w:t>
      </w:r>
    </w:p>
    <w:p w14:paraId="451B4E58" w14:textId="77777777" w:rsidR="00CE2A46" w:rsidRDefault="00CE2A46" w:rsidP="00CE2A46">
      <w:r>
        <w:t xml:space="preserve">Analiza określonych w przywołanym dokumencie 17 celów ZR nie zidentyfikowała żadnych konfliktów z celami zdefiniowanymi dla PUW. Istotną zbieżność odnotowano natomiast w przypadku następujących celów: </w:t>
      </w:r>
    </w:p>
    <w:p w14:paraId="43996E7E" w14:textId="77777777" w:rsidR="00CE2A46" w:rsidRDefault="00CE2A46" w:rsidP="00CE2A46">
      <w:pPr>
        <w:pStyle w:val="Punktory"/>
      </w:pPr>
      <w:r>
        <w:t xml:space="preserve">6. </w:t>
      </w:r>
      <w:r w:rsidRPr="00694FC2">
        <w:t xml:space="preserve">Czysta woda i warunki sanitarno-higieniczne: Zapewnienie dostępu do wody </w:t>
      </w:r>
      <w:r>
        <w:br/>
      </w:r>
      <w:r w:rsidRPr="00694FC2">
        <w:t>i warunków sanitarnych dla wszystkich</w:t>
      </w:r>
      <w:r>
        <w:t xml:space="preserve">, z uwagi na charakter  podejmowanych </w:t>
      </w:r>
      <w:r>
        <w:br/>
        <w:t>w PUW działań zmierzających m.in. do utrzymania infrastruktury zapewniającej dostęp do zasobów wody dla społeczeństwa;</w:t>
      </w:r>
    </w:p>
    <w:p w14:paraId="7030C085" w14:textId="77777777" w:rsidR="00CE2A46" w:rsidRPr="00F619FE" w:rsidRDefault="00CE2A46" w:rsidP="00CE2A46">
      <w:pPr>
        <w:pStyle w:val="Punktory"/>
      </w:pPr>
      <w:r>
        <w:t xml:space="preserve">9. </w:t>
      </w:r>
      <w:r w:rsidRPr="00694FC2">
        <w:t>Infrastruktura, przemysł i innowacje: Budowanie odpornej infrastruktury, promowanie zrównoważonego przemysłu oraz wspieranie innowacji</w:t>
      </w:r>
      <w:r>
        <w:t>, przez zrównoważone utrzymanie właściwego stanu infrastruktury związanej z korytami rzek, przy wykorzystaniu metod i praktyk opisanych we wspomnianych wcześniej katalogach dobrych praktyk;</w:t>
      </w:r>
    </w:p>
    <w:p w14:paraId="1956ABF9" w14:textId="77777777" w:rsidR="00CE2A46" w:rsidRDefault="00CE2A46" w:rsidP="00CE2A46">
      <w:pPr>
        <w:pStyle w:val="Punktory"/>
      </w:pPr>
      <w:r>
        <w:t xml:space="preserve">11. </w:t>
      </w:r>
      <w:r w:rsidRPr="00694FC2">
        <w:t xml:space="preserve">Zrównoważone miasta i społeczności: Uczynienie miast i osiedli </w:t>
      </w:r>
      <w:proofErr w:type="spellStart"/>
      <w:r w:rsidRPr="00694FC2">
        <w:t>inkluzywnymi</w:t>
      </w:r>
      <w:proofErr w:type="spellEnd"/>
      <w:r w:rsidRPr="00694FC2">
        <w:t>, bezpiecznymi, odpornymi i zrównoważonymi</w:t>
      </w:r>
      <w:r>
        <w:t>, przez wspieranie działaniami PUW ograniczania ryzyka powodziowego indukowanego ekstremami pogodowymi na terenach zurbanizowanych;</w:t>
      </w:r>
    </w:p>
    <w:p w14:paraId="2D103A76" w14:textId="77777777" w:rsidR="00CE2A46" w:rsidRDefault="00CE2A46" w:rsidP="00CE2A46">
      <w:pPr>
        <w:pStyle w:val="Punktory"/>
      </w:pPr>
      <w:r>
        <w:t>13.</w:t>
      </w:r>
      <w:r w:rsidRPr="00CE2A46">
        <w:t xml:space="preserve"> Działania w dziedzinie klimatu: Pilne działania w celu przeciwdziałania zmianom klimatu i ich skutkom</w:t>
      </w:r>
      <w:r>
        <w:t xml:space="preserve">, przez wspomniane już wyżej </w:t>
      </w:r>
      <w:proofErr w:type="spellStart"/>
      <w:r>
        <w:t>mitygacje</w:t>
      </w:r>
      <w:proofErr w:type="spellEnd"/>
      <w:r>
        <w:t xml:space="preserve"> efektów generowanych przez zmieniające się warunki klimatyczne.</w:t>
      </w:r>
    </w:p>
    <w:p w14:paraId="629F93E3" w14:textId="77777777" w:rsidR="00CE2A46" w:rsidRPr="00CE2A46" w:rsidRDefault="00CE2A46" w:rsidP="00CE2A46">
      <w:pPr>
        <w:pStyle w:val="Punktory"/>
      </w:pPr>
      <w:r>
        <w:lastRenderedPageBreak/>
        <w:t xml:space="preserve">Dlatego </w:t>
      </w:r>
      <w:r w:rsidRPr="00CE2A46">
        <w:t>cele PUW należy uznać za zgodne z zasadami zrównoważonego rozwoju określonymi w Agendzie 2030, ponieważ w swoim zakresie uwzględniają ochronę zasobów wodnych, zwiększanie ich dostępności oraz zapewnianie bezpieczeństwa społecznego, gospodarczego i środowiskowego, co jest kluczowe dla długoterminowego rozwoju kraju.</w:t>
      </w:r>
    </w:p>
    <w:p w14:paraId="1EF94F32" w14:textId="77777777" w:rsidR="00CE2A46" w:rsidRPr="006628F2" w:rsidRDefault="00CE2A46" w:rsidP="00CE2A46">
      <w:pPr>
        <w:pStyle w:val="Tytuakapitu"/>
      </w:pPr>
      <w:bookmarkStart w:id="15" w:name="_Hlk184728196"/>
      <w:r w:rsidRPr="006628F2">
        <w:t>Europejski Zielony Ład (EZŁ)</w:t>
      </w:r>
    </w:p>
    <w:bookmarkEnd w:id="15"/>
    <w:p w14:paraId="5D6001EF" w14:textId="77777777" w:rsidR="00CE2A46" w:rsidRPr="006628F2" w:rsidRDefault="00CE2A46" w:rsidP="00CE2A46">
      <w:r w:rsidRPr="006628F2">
        <w:t xml:space="preserve">EZŁ to kompleksowy plan działania </w:t>
      </w:r>
      <w:r>
        <w:t>UE</w:t>
      </w:r>
      <w:r w:rsidRPr="006628F2">
        <w:t xml:space="preserve">, który ma na celu przekształcenie Europy </w:t>
      </w:r>
      <w:r>
        <w:br/>
      </w:r>
      <w:r w:rsidRPr="006628F2">
        <w:t>w pierwszy na świecie kontynent neutralny klimatycznie do 2050 roku. Jest to strategia zrównoważonego rozwoju, która obejmuje różne sektory gospodarki, mająca na celu osiągnięcie zerowych emisji netto gazów cieplarnianych, ochronę i odnowę zasobów naturalnych, a także zwiększenie efektywności energetycznej i promowanie gospodarki o obiegu zamkniętym. Kluczowe elementy EZŁ obejmują:</w:t>
      </w:r>
    </w:p>
    <w:p w14:paraId="473726AF" w14:textId="77777777" w:rsidR="00CE2A46" w:rsidRPr="006628F2" w:rsidRDefault="00CE2A46" w:rsidP="00CE2A46">
      <w:pPr>
        <w:pStyle w:val="Punktory"/>
      </w:pPr>
      <w:r w:rsidRPr="006628F2">
        <w:t>Bardziej ambitne cele klimatyczne na lata 2030 i 2050;</w:t>
      </w:r>
    </w:p>
    <w:p w14:paraId="29D3E0E4" w14:textId="77777777" w:rsidR="00CE2A46" w:rsidRPr="006628F2" w:rsidRDefault="00CE2A46" w:rsidP="00CE2A46">
      <w:pPr>
        <w:pStyle w:val="Punktory"/>
      </w:pPr>
      <w:r w:rsidRPr="006628F2">
        <w:t>Dostarczanie czystej, przystępnej cenowo i bezpiecznej energii;</w:t>
      </w:r>
    </w:p>
    <w:p w14:paraId="40675216" w14:textId="77777777" w:rsidR="00CE2A46" w:rsidRPr="006628F2" w:rsidRDefault="00CE2A46" w:rsidP="00CE2A46">
      <w:pPr>
        <w:pStyle w:val="Punktory"/>
      </w:pPr>
      <w:r w:rsidRPr="006628F2">
        <w:t>Zmobilizowanie sektora przemysłu na rzecz czystej gospodarki o obiegu zamkniętym;</w:t>
      </w:r>
    </w:p>
    <w:p w14:paraId="56C4E5DD" w14:textId="77777777" w:rsidR="00CE2A46" w:rsidRPr="006628F2" w:rsidRDefault="00CE2A46" w:rsidP="00CE2A46">
      <w:pPr>
        <w:pStyle w:val="Punktory"/>
      </w:pPr>
      <w:r w:rsidRPr="006628F2">
        <w:t>Budowanie i remontowanie w sposób oszczędzający energię i zasoby;</w:t>
      </w:r>
    </w:p>
    <w:p w14:paraId="5AB34140" w14:textId="77777777" w:rsidR="00CE2A46" w:rsidRPr="006628F2" w:rsidRDefault="00CE2A46" w:rsidP="00CE2A46">
      <w:pPr>
        <w:pStyle w:val="Punktory"/>
      </w:pPr>
      <w:r w:rsidRPr="006628F2">
        <w:t>Przyspieszenie przejścia na zrównoważoną i inteligentną mobilność;</w:t>
      </w:r>
    </w:p>
    <w:p w14:paraId="29DB18A8" w14:textId="77777777" w:rsidR="00CE2A46" w:rsidRPr="006628F2" w:rsidRDefault="00CE2A46" w:rsidP="00CE2A46">
      <w:pPr>
        <w:pStyle w:val="Punktory"/>
      </w:pPr>
      <w:r w:rsidRPr="006628F2">
        <w:t>Od pola do stołu: stworzenie sprawiedliwego, zdrowego i przyjaznego środowisku systemu żywnościowego;</w:t>
      </w:r>
    </w:p>
    <w:p w14:paraId="554DA7CB" w14:textId="77777777" w:rsidR="00CE2A46" w:rsidRPr="006628F2" w:rsidRDefault="00CE2A46" w:rsidP="00CE2A46">
      <w:pPr>
        <w:pStyle w:val="Punktory"/>
      </w:pPr>
      <w:r w:rsidRPr="006628F2">
        <w:t>Ochrona i odbudowa ekosystemów i bioróżnorodności,</w:t>
      </w:r>
    </w:p>
    <w:p w14:paraId="1F2AEA85" w14:textId="77777777" w:rsidR="00CE2A46" w:rsidRPr="006628F2" w:rsidRDefault="00CE2A46" w:rsidP="00CE2A46">
      <w:pPr>
        <w:pStyle w:val="Punktory"/>
      </w:pPr>
      <w:r w:rsidRPr="006628F2">
        <w:t>Zerowy poziom emisji zanieczyszczeń na rzecz nietoksycznego środowiska.</w:t>
      </w:r>
    </w:p>
    <w:p w14:paraId="4C73A6A4" w14:textId="77777777" w:rsidR="00CE2A46" w:rsidRPr="006628F2" w:rsidRDefault="00CE2A46" w:rsidP="00CE2A46">
      <w:r w:rsidRPr="006628F2">
        <w:t>Z EZŁ wynika także tzw. „zielone przyrzeczenie - Nie szkodzić”, które zakłada, że wszystkie działania i polityki unijne powinny zostać połączone, aby pomóc UE w osiągnięciu pomyślnej i sprawiedliwej transformacji ku zrównoważonej przyszłości. EZŁ zaleca, aby wszystkie inicjatywy UE były realizowane zgodnie z tą zasadą, a zasada zrównoważonego rozwoju była uwzględniana we wszystkich obszarach polityki UE. W związku z tym, że osiągnięcie zamierzeń sformułowanych w EZŁ wymaga znacznych nakładów inwestycyjnych Komisja zaproponowała przeznaczanie części środków z budżetu unijnego na wsparcie realizacji tych celów.</w:t>
      </w:r>
    </w:p>
    <w:p w14:paraId="0BCCAF82" w14:textId="0F09B0B3" w:rsidR="00CE2A46" w:rsidRDefault="00CE2A46" w:rsidP="00CE2A46">
      <w:r w:rsidRPr="006628F2">
        <w:t xml:space="preserve">Uwzględniając wspomniany wcześniej fakt uwzględnienia przy opracowaniu PUW celów środowiskowych określonych dla poszczególnych części wód </w:t>
      </w:r>
      <w:r>
        <w:t xml:space="preserve">określonych </w:t>
      </w:r>
      <w:r>
        <w:br/>
      </w:r>
      <w:r w:rsidRPr="006628F2">
        <w:t xml:space="preserve">w </w:t>
      </w:r>
      <w:r>
        <w:t>IIaPGW -</w:t>
      </w:r>
      <w:r w:rsidRPr="006628F2">
        <w:t xml:space="preserve"> zgodnie z wymogami </w:t>
      </w:r>
      <w:r>
        <w:t>RDW</w:t>
      </w:r>
      <w:r w:rsidRPr="006628F2">
        <w:t xml:space="preserve">, PUW należy uznać za </w:t>
      </w:r>
      <w:r>
        <w:t>z</w:t>
      </w:r>
      <w:r w:rsidRPr="006628F2">
        <w:t>godne z EZŁ</w:t>
      </w:r>
      <w:r>
        <w:t>.</w:t>
      </w:r>
    </w:p>
    <w:p w14:paraId="01CC7B61" w14:textId="77777777" w:rsidR="00CE2A46" w:rsidRDefault="00CE2A46">
      <w:pPr>
        <w:spacing w:after="0" w:line="240" w:lineRule="auto"/>
        <w:jc w:val="left"/>
      </w:pPr>
      <w:r>
        <w:br w:type="page"/>
      </w:r>
    </w:p>
    <w:p w14:paraId="4675BE1B" w14:textId="77777777" w:rsidR="00CE2A46" w:rsidRDefault="00CE2A46" w:rsidP="00CE2A46">
      <w:pPr>
        <w:pStyle w:val="Tytuakapitu"/>
      </w:pPr>
      <w:bookmarkStart w:id="16" w:name="_Hlk184728210"/>
      <w:r>
        <w:lastRenderedPageBreak/>
        <w:t xml:space="preserve">8 </w:t>
      </w:r>
      <w:r w:rsidRPr="001C30BC">
        <w:t>Ogóln</w:t>
      </w:r>
      <w:r>
        <w:t>y</w:t>
      </w:r>
      <w:r w:rsidRPr="001C30BC">
        <w:t xml:space="preserve"> unijn</w:t>
      </w:r>
      <w:r>
        <w:t>y</w:t>
      </w:r>
      <w:r w:rsidRPr="001C30BC">
        <w:t xml:space="preserve"> program działań na rzecz ochrony środowiska (8. EAP</w:t>
      </w:r>
      <w:r>
        <w:t>)</w:t>
      </w:r>
    </w:p>
    <w:bookmarkEnd w:id="16"/>
    <w:p w14:paraId="2E0AEE46" w14:textId="77777777" w:rsidR="00CE2A46" w:rsidRPr="00D750B7" w:rsidRDefault="00CE2A46" w:rsidP="00CE2A46">
      <w:r>
        <w:t xml:space="preserve">W </w:t>
      </w:r>
      <w:r w:rsidRPr="00D750B7">
        <w:t xml:space="preserve">8. </w:t>
      </w:r>
      <w:r>
        <w:t>EAP</w:t>
      </w:r>
      <w:r w:rsidRPr="00D750B7">
        <w:rPr>
          <w:rStyle w:val="Odwoanieprzypisudolnego"/>
        </w:rPr>
        <w:footnoteReference w:id="7"/>
      </w:r>
      <w:r w:rsidRPr="00D750B7">
        <w:t xml:space="preserve"> podkreślono rolę priorytetów wyznaczonych w </w:t>
      </w:r>
      <w:r>
        <w:t>EZŁ</w:t>
      </w:r>
      <w:r w:rsidRPr="00D750B7">
        <w:t xml:space="preserve"> dla budżetu </w:t>
      </w:r>
      <w:r>
        <w:t>UE</w:t>
      </w:r>
      <w:r w:rsidRPr="00D750B7">
        <w:t xml:space="preserve"> na lata 2021-2027 oraz konieczność stosowania zasady „nie czyń poważnej szkody” w ramach wszystkich inicjatyw unijnego planu naprawczego.</w:t>
      </w:r>
      <w:r>
        <w:t xml:space="preserve"> W założeniach</w:t>
      </w:r>
      <w:r w:rsidRPr="00D750B7">
        <w:t xml:space="preserve"> 8. </w:t>
      </w:r>
      <w:r>
        <w:t>EAP</w:t>
      </w:r>
      <w:r w:rsidRPr="00D750B7">
        <w:t xml:space="preserve"> powinien przyspieszyć przejście na gospodarkę regeneracyjną (</w:t>
      </w:r>
      <w:r w:rsidRPr="00D750B7">
        <w:rPr>
          <w:rStyle w:val="Wyrnieniedelikatne"/>
        </w:rPr>
        <w:t xml:space="preserve">ang. </w:t>
      </w:r>
      <w:proofErr w:type="spellStart"/>
      <w:r w:rsidRPr="00D750B7">
        <w:rPr>
          <w:rStyle w:val="Wyrnieniedelikatne"/>
        </w:rPr>
        <w:t>regenerative</w:t>
      </w:r>
      <w:proofErr w:type="spellEnd"/>
      <w:r w:rsidRPr="00D750B7">
        <w:rPr>
          <w:rStyle w:val="Wyrnieniedelikatne"/>
        </w:rPr>
        <w:t xml:space="preserve"> </w:t>
      </w:r>
      <w:proofErr w:type="spellStart"/>
      <w:r w:rsidRPr="00D750B7">
        <w:rPr>
          <w:rStyle w:val="Wyrnieniedelikatne"/>
        </w:rPr>
        <w:t>economy</w:t>
      </w:r>
      <w:proofErr w:type="spellEnd"/>
      <w:r w:rsidRPr="00D750B7">
        <w:t xml:space="preserve">), opartej o założenie, że zasoby planety powinny być odtwarzane (planeta zyskuje więcej niż człowiek czerpie z niej korzyści). Gospodarka regeneracyjna, poprzez ciągłe innowacje oraz adaptację do nowych wyzwań powinna wzmacniać odporność planety </w:t>
      </w:r>
      <w:r>
        <w:br/>
      </w:r>
      <w:r w:rsidRPr="00D750B7">
        <w:t>i chronić dobrobyt obecnych i przyszłych pokoleń.</w:t>
      </w:r>
      <w:r>
        <w:t xml:space="preserve"> </w:t>
      </w:r>
      <w:r w:rsidRPr="00695B3F">
        <w:t>Program ten koncentruje się na sześciu priorytetowych celach tematycznych:</w:t>
      </w:r>
    </w:p>
    <w:p w14:paraId="7463AC72" w14:textId="77777777" w:rsidR="00CE2A46" w:rsidRPr="00695B3F" w:rsidRDefault="00CE2A46" w:rsidP="00CE2A46">
      <w:pPr>
        <w:pStyle w:val="Punktory"/>
      </w:pPr>
      <w:r w:rsidRPr="00695B3F">
        <w:t>Ograniczenie emisji gazów cieplarnianych: Dążenie do osiągnięcia neutralności klimatycznej do 2050 roku poprzez redukcję emisji gazów cieplarnianych</w:t>
      </w:r>
      <w:r>
        <w:t>;</w:t>
      </w:r>
    </w:p>
    <w:p w14:paraId="2EDB9A62" w14:textId="77777777" w:rsidR="00CE2A46" w:rsidRPr="00695B3F" w:rsidRDefault="00CE2A46" w:rsidP="00CE2A46">
      <w:pPr>
        <w:pStyle w:val="Punktory"/>
      </w:pPr>
      <w:r w:rsidRPr="00695B3F">
        <w:t>Ochrona i przywracanie bioróżnorodności: Zapobieganie utracie bioróżnorodności oraz przywracanie ekosystemów i ich usług</w:t>
      </w:r>
      <w:r>
        <w:t>;</w:t>
      </w:r>
    </w:p>
    <w:p w14:paraId="39BE7CF1" w14:textId="77777777" w:rsidR="00CE2A46" w:rsidRPr="00695B3F" w:rsidRDefault="00CE2A46" w:rsidP="00CE2A46">
      <w:pPr>
        <w:pStyle w:val="Punktory"/>
      </w:pPr>
      <w:r w:rsidRPr="00695B3F">
        <w:t>Ochrona i poprawa jakości środowiska: Zwalczanie zanieczyszczeń powietrza, wody i gleby oraz promowanie gospodarki o obiegu zamkniętym</w:t>
      </w:r>
      <w:r>
        <w:t>;</w:t>
      </w:r>
    </w:p>
    <w:p w14:paraId="5BCBED22" w14:textId="77777777" w:rsidR="00CE2A46" w:rsidRPr="00695B3F" w:rsidRDefault="00CE2A46" w:rsidP="00CE2A46">
      <w:pPr>
        <w:pStyle w:val="Punktory"/>
      </w:pPr>
      <w:r w:rsidRPr="00695B3F">
        <w:t>Ochrona i poprawa zdrowia ludzi: Ochrona zdrowia przed zagrożeniami środowiskowymi</w:t>
      </w:r>
      <w:r>
        <w:t>;</w:t>
      </w:r>
    </w:p>
    <w:p w14:paraId="39552B69" w14:textId="77777777" w:rsidR="00CE2A46" w:rsidRPr="00695B3F" w:rsidRDefault="00CE2A46" w:rsidP="00CE2A46">
      <w:pPr>
        <w:pStyle w:val="Punktory"/>
      </w:pPr>
      <w:r w:rsidRPr="00695B3F">
        <w:t>Ochrona i poprawa dobrostanu zwierząt: Zapewnienie dobrostanu zwierząt poprzez odpowiednie warunki życia i ochronę przed cierpieniem</w:t>
      </w:r>
      <w:r>
        <w:t>;</w:t>
      </w:r>
    </w:p>
    <w:p w14:paraId="136F30DE" w14:textId="77777777" w:rsidR="00CE2A46" w:rsidRDefault="00CE2A46" w:rsidP="00CE2A46">
      <w:pPr>
        <w:pStyle w:val="Punktory"/>
      </w:pPr>
      <w:r w:rsidRPr="00695B3F">
        <w:t>Ochrona i poprawa dobrostanu roślin: Zapewnienie zdrowia roślin poprzez ochronę przed chorobami i szkodnikami.</w:t>
      </w:r>
      <w:r w:rsidRPr="00D750B7">
        <w:t xml:space="preserve"> </w:t>
      </w:r>
    </w:p>
    <w:p w14:paraId="2BB26055" w14:textId="77777777" w:rsidR="00CE2A46" w:rsidRPr="00E37F3D" w:rsidRDefault="00CE2A46" w:rsidP="00CE2A46">
      <w:r>
        <w:t xml:space="preserve">Analiza zgodności tych celów ze scharakteryzowanymi wyżej celami stawianymi PUW wskazuje, iż są one </w:t>
      </w:r>
      <w:r w:rsidRPr="00E37F3D">
        <w:t>zasadniczo zgodne z</w:t>
      </w:r>
      <w:r>
        <w:t xml:space="preserve"> przytoczonymi</w:t>
      </w:r>
      <w:r w:rsidRPr="00E37F3D">
        <w:t xml:space="preserve"> priorytetami</w:t>
      </w:r>
      <w:r>
        <w:t>,</w:t>
      </w:r>
      <w:r w:rsidRPr="00E37F3D">
        <w:t xml:space="preserve"> ponieważ:</w:t>
      </w:r>
    </w:p>
    <w:p w14:paraId="752672BE" w14:textId="77777777" w:rsidR="00CE2A46" w:rsidRPr="00E37F3D" w:rsidRDefault="00CE2A46" w:rsidP="00CE2A46">
      <w:pPr>
        <w:pStyle w:val="Punktory"/>
      </w:pPr>
      <w:r>
        <w:t>w</w:t>
      </w:r>
      <w:r w:rsidRPr="00E37F3D">
        <w:t>spierają adaptację do zmian klimatu poprzez</w:t>
      </w:r>
      <w:r>
        <w:t xml:space="preserve"> wspomaganie</w:t>
      </w:r>
      <w:r w:rsidRPr="00E37F3D">
        <w:t xml:space="preserve"> ochron</w:t>
      </w:r>
      <w:r>
        <w:t>y</w:t>
      </w:r>
      <w:r w:rsidRPr="00E37F3D">
        <w:t xml:space="preserve"> przed ekstremalnymi zjawiskami pogodowymi</w:t>
      </w:r>
      <w:r>
        <w:t>;</w:t>
      </w:r>
    </w:p>
    <w:p w14:paraId="5F0CE95E" w14:textId="77777777" w:rsidR="00CE2A46" w:rsidRPr="00E37F3D" w:rsidRDefault="00CE2A46" w:rsidP="00CE2A46">
      <w:pPr>
        <w:pStyle w:val="Punktory"/>
      </w:pPr>
      <w:r>
        <w:t>u</w:t>
      </w:r>
      <w:r w:rsidRPr="00E37F3D">
        <w:t>możliwiają zarządzanie</w:t>
      </w:r>
      <w:r>
        <w:t xml:space="preserve"> infrastrukturą</w:t>
      </w:r>
      <w:r w:rsidRPr="00E37F3D">
        <w:t xml:space="preserve"> i ochronę zasobów wodnych w sposób zapewniający ich długoterminową dostępność i funkcjonalność</w:t>
      </w:r>
      <w:r>
        <w:t>;</w:t>
      </w:r>
    </w:p>
    <w:p w14:paraId="0D61AF37" w14:textId="77777777" w:rsidR="00CE2A46" w:rsidRPr="00E37F3D" w:rsidRDefault="00CE2A46" w:rsidP="00CE2A46">
      <w:pPr>
        <w:pStyle w:val="Punktory"/>
      </w:pPr>
      <w:r>
        <w:t>w</w:t>
      </w:r>
      <w:r w:rsidRPr="00E37F3D">
        <w:t>zmacniają infrastrukturę wodną w sposób, który sprzyja zrównoważonemu rozwojowi, gospodarce wodnej i ochronie ekosystemów</w:t>
      </w:r>
      <w:r>
        <w:t xml:space="preserve"> wodnych.</w:t>
      </w:r>
    </w:p>
    <w:p w14:paraId="778B9251" w14:textId="2A73C84E" w:rsidR="00CE2A46" w:rsidRDefault="00CE2A46" w:rsidP="00CE2A46">
      <w:r>
        <w:t>Z tego powodu należy uznać, iż PUW</w:t>
      </w:r>
      <w:r w:rsidRPr="00E37F3D">
        <w:t xml:space="preserve"> przyczynia</w:t>
      </w:r>
      <w:r>
        <w:t>ją</w:t>
      </w:r>
      <w:r w:rsidRPr="00E37F3D">
        <w:t xml:space="preserve"> się do realizacji nadrzędnych unijnych celów w zakresie ochrony środowiska i klimatu, wspierając tym samym pełną realizację 8. EAP.</w:t>
      </w:r>
    </w:p>
    <w:p w14:paraId="36D81C4C" w14:textId="77777777" w:rsidR="00CE2A46" w:rsidRDefault="00CE2A46">
      <w:pPr>
        <w:spacing w:after="0" w:line="240" w:lineRule="auto"/>
        <w:jc w:val="left"/>
      </w:pPr>
      <w:r>
        <w:br w:type="page"/>
      </w:r>
    </w:p>
    <w:p w14:paraId="445BDA6C" w14:textId="37AE3004" w:rsidR="005811EE" w:rsidRPr="006B7B9B" w:rsidRDefault="005811EE" w:rsidP="00A13E86">
      <w:pPr>
        <w:pStyle w:val="Nagwek3"/>
      </w:pPr>
      <w:bookmarkStart w:id="17" w:name="_Toc206335231"/>
      <w:r w:rsidRPr="006B7B9B">
        <w:lastRenderedPageBreak/>
        <w:t>Dokumenty</w:t>
      </w:r>
      <w:r w:rsidR="00DC32BC" w:rsidRPr="006B7B9B">
        <w:t xml:space="preserve"> szczebla</w:t>
      </w:r>
      <w:r w:rsidRPr="006B7B9B">
        <w:t xml:space="preserve"> krajowe</w:t>
      </w:r>
      <w:r w:rsidR="00DC32BC" w:rsidRPr="006B7B9B">
        <w:t>go</w:t>
      </w:r>
      <w:bookmarkEnd w:id="17"/>
    </w:p>
    <w:p w14:paraId="498F366D" w14:textId="77777777" w:rsidR="00CE2A46" w:rsidRPr="009F5D01" w:rsidRDefault="00CE2A46" w:rsidP="00CE2A46">
      <w:r w:rsidRPr="009F5D01">
        <w:t>Kluczowe dokumenty strategiczne określające krajowe cele ochrony środowiska, istotne z perspektywy gospodarki wodnej, obejmują:</w:t>
      </w:r>
    </w:p>
    <w:p w14:paraId="1627D5E8" w14:textId="77777777" w:rsidR="00CE2A46" w:rsidRPr="009F5D01" w:rsidRDefault="00CE2A46" w:rsidP="00CE2A46">
      <w:pPr>
        <w:pStyle w:val="Punktory"/>
      </w:pPr>
      <w:bookmarkStart w:id="18" w:name="_Hlk184728218"/>
      <w:r w:rsidRPr="009F5D01">
        <w:t>Polityk</w:t>
      </w:r>
      <w:r>
        <w:t>ę</w:t>
      </w:r>
      <w:r w:rsidRPr="009F5D01">
        <w:t xml:space="preserve"> Ekologiczn</w:t>
      </w:r>
      <w:r>
        <w:t>ą</w:t>
      </w:r>
      <w:r w:rsidRPr="009F5D01">
        <w:t xml:space="preserve"> Państwa 2030 (PEP2030)</w:t>
      </w:r>
      <w:r>
        <w:t xml:space="preserve"> jako</w:t>
      </w:r>
      <w:r w:rsidRPr="009F5D01">
        <w:t xml:space="preserve"> główny dokument określający cele i kierunki działań w ochronie środowiska, w tym zrównoważonego zarządzania zasobami wodnymi</w:t>
      </w:r>
      <w:r>
        <w:t>;</w:t>
      </w:r>
    </w:p>
    <w:p w14:paraId="1145E4C0" w14:textId="77777777" w:rsidR="00CE2A46" w:rsidRPr="009F5D01" w:rsidRDefault="00CE2A46" w:rsidP="00CE2A46">
      <w:pPr>
        <w:pStyle w:val="Punktory"/>
      </w:pPr>
      <w:r w:rsidRPr="009F5D01">
        <w:t>Strategiczny Plan Adaptacji dla sektorów i obszarów wrażliwych na zmiany klimatu do roku 2020 z perspektywą do roku 2030 (SPA)</w:t>
      </w:r>
      <w:r>
        <w:t>, który</w:t>
      </w:r>
      <w:r w:rsidRPr="009F5D01">
        <w:t xml:space="preserve"> określa działania adaptacyjne związane z ochroną przed skutkami zmian klimatu, które wpływają na zasoby wodne</w:t>
      </w:r>
      <w:r>
        <w:t>;</w:t>
      </w:r>
    </w:p>
    <w:p w14:paraId="41654775" w14:textId="77777777" w:rsidR="00CE2A46" w:rsidRPr="009F5D01" w:rsidRDefault="00CE2A46" w:rsidP="00CE2A46">
      <w:pPr>
        <w:pStyle w:val="Punktory"/>
      </w:pPr>
      <w:r w:rsidRPr="009F5D01">
        <w:t>Krajowy Plan na rzecz Energii i Klimatu na lata 2021-2030 (</w:t>
      </w:r>
      <w:proofErr w:type="spellStart"/>
      <w:r w:rsidRPr="009F5D01">
        <w:t>KPEiK</w:t>
      </w:r>
      <w:proofErr w:type="spellEnd"/>
      <w:r w:rsidRPr="009F5D01">
        <w:t>)</w:t>
      </w:r>
      <w:r>
        <w:t>,</w:t>
      </w:r>
      <w:r w:rsidRPr="009F5D01">
        <w:t xml:space="preserve"> zawiera</w:t>
      </w:r>
      <w:r>
        <w:t>jący</w:t>
      </w:r>
      <w:r w:rsidRPr="009F5D01">
        <w:t xml:space="preserve"> cele dotyczące zarządzania zasobami wodnymi w kontekście adaptacji do zmian klimatycznych oraz działań na rzecz ograniczania emisji</w:t>
      </w:r>
      <w:r>
        <w:t>;</w:t>
      </w:r>
    </w:p>
    <w:p w14:paraId="657325B3" w14:textId="77777777" w:rsidR="00CE2A46" w:rsidRPr="009F5D01" w:rsidRDefault="00CE2A46" w:rsidP="00CE2A46">
      <w:pPr>
        <w:pStyle w:val="Punktory"/>
      </w:pPr>
      <w:r w:rsidRPr="009F5D01">
        <w:t>Plany Gospodarowania Wodami na Obszarach Dorzeczy (PGW)</w:t>
      </w:r>
      <w:r>
        <w:t>, które</w:t>
      </w:r>
      <w:r w:rsidRPr="009F5D01">
        <w:t xml:space="preserve"> formułują cele środowiskowe dla poszczególnych jednolitych części wód powierzchniowych i podziemnych, a także określają środki służące ich osiągnięciu</w:t>
      </w:r>
      <w:r>
        <w:t>;</w:t>
      </w:r>
    </w:p>
    <w:p w14:paraId="0D7A27D6" w14:textId="77777777" w:rsidR="00CE2A46" w:rsidRPr="009F5D01" w:rsidRDefault="00CE2A46" w:rsidP="00CE2A46">
      <w:pPr>
        <w:pStyle w:val="Punktory"/>
      </w:pPr>
      <w:r w:rsidRPr="009F5D01">
        <w:t>Plany Zarządzania Ryzykiem Powodziowym (PZRP)</w:t>
      </w:r>
      <w:r>
        <w:t>,</w:t>
      </w:r>
      <w:r w:rsidRPr="009F5D01">
        <w:t xml:space="preserve"> zawierają</w:t>
      </w:r>
      <w:r>
        <w:t>ce</w:t>
      </w:r>
      <w:r w:rsidRPr="009F5D01">
        <w:t xml:space="preserve"> działania zapobiegawcze i zaradcze w zakresie ochrony przed powodziami, co jest kluczowe dla ochrony środowiska wodnego</w:t>
      </w:r>
      <w:r>
        <w:t>;</w:t>
      </w:r>
    </w:p>
    <w:p w14:paraId="2256EE1F" w14:textId="77777777" w:rsidR="00CE2A46" w:rsidRPr="009F5D01" w:rsidRDefault="00CE2A46" w:rsidP="00CE2A46">
      <w:pPr>
        <w:pStyle w:val="Punktory"/>
      </w:pPr>
      <w:r w:rsidRPr="009F5D01">
        <w:t>Plan Przeciwdziałania Skutkom Suszy (PPSS)</w:t>
      </w:r>
      <w:r>
        <w:t>, który</w:t>
      </w:r>
      <w:r w:rsidRPr="009F5D01">
        <w:t xml:space="preserve"> ustanawia działania na rzecz ograniczania skutków suszy i ochrony zasobów wodnych w obliczu zmian klimatycznych</w:t>
      </w:r>
      <w:r>
        <w:t>;</w:t>
      </w:r>
    </w:p>
    <w:p w14:paraId="7BF9E9A2" w14:textId="77777777" w:rsidR="00CE2A46" w:rsidRDefault="00CE2A46" w:rsidP="00CE2A46">
      <w:pPr>
        <w:pStyle w:val="Punktory"/>
      </w:pPr>
      <w:r w:rsidRPr="001200EC">
        <w:t xml:space="preserve">Program Przeciwdziałania Niedoborowi Wody (PPNW), wyznaczający działania zwiększające retencję wodną, istotne dla utrzymania zasobów wodnych </w:t>
      </w:r>
      <w:r>
        <w:br/>
      </w:r>
      <w:r w:rsidRPr="001200EC">
        <w:t>i minimalizacji skutków suszy;</w:t>
      </w:r>
    </w:p>
    <w:p w14:paraId="3D84EBE8" w14:textId="77777777" w:rsidR="00CE2A46" w:rsidRPr="009F5D01" w:rsidRDefault="00CE2A46" w:rsidP="00CE2A46">
      <w:pPr>
        <w:pStyle w:val="Punktory"/>
      </w:pPr>
      <w:r w:rsidRPr="009F5D01">
        <w:t>Krajowy Program Renaturyzacji Wód Powierzchniowych (KPRWP) wskazuj</w:t>
      </w:r>
      <w:r>
        <w:t>ący</w:t>
      </w:r>
      <w:r w:rsidRPr="009F5D01">
        <w:t xml:space="preserve"> działania mające na celu odtworzenie naturalnych procesów w ekosystemach wodnych, co przyczynia się do ochrony jakości i zasobów wód</w:t>
      </w:r>
      <w:r>
        <w:t>;</w:t>
      </w:r>
    </w:p>
    <w:p w14:paraId="2F5AE718" w14:textId="77777777" w:rsidR="00CE2A46" w:rsidRDefault="00CE2A46" w:rsidP="00CE2A46">
      <w:pPr>
        <w:pStyle w:val="Punktory"/>
      </w:pPr>
      <w:r w:rsidRPr="006A0FC8">
        <w:t>Krajowy program ochrony wód morskich oraz Program ochrony brzegów morskich</w:t>
      </w:r>
      <w:r>
        <w:t>.</w:t>
      </w:r>
    </w:p>
    <w:bookmarkEnd w:id="18"/>
    <w:p w14:paraId="4D6045F4" w14:textId="77777777" w:rsidR="00CE2A46" w:rsidRDefault="00CE2A46" w:rsidP="00CE2A46">
      <w:pPr>
        <w:pStyle w:val="Tytuakapitu"/>
      </w:pPr>
      <w:r w:rsidRPr="009F5D01">
        <w:t>Polityk</w:t>
      </w:r>
      <w:r>
        <w:t>a</w:t>
      </w:r>
      <w:r w:rsidRPr="009F5D01">
        <w:t xml:space="preserve"> Ekologiczn</w:t>
      </w:r>
      <w:r>
        <w:t>a</w:t>
      </w:r>
      <w:r w:rsidRPr="009F5D01">
        <w:t xml:space="preserve"> Państwa 2030 (PEP2030)</w:t>
      </w:r>
    </w:p>
    <w:p w14:paraId="0168915D" w14:textId="77777777" w:rsidR="00CE2A46" w:rsidRPr="006A0FC8" w:rsidRDefault="00CE2A46" w:rsidP="00CE2A46">
      <w:r w:rsidRPr="006B33C5">
        <w:t xml:space="preserve">W systemie dokumentów strategicznych PEP2030 stanowi doprecyzowanie </w:t>
      </w:r>
      <w:r>
        <w:br/>
      </w:r>
      <w:r w:rsidRPr="006B33C5">
        <w:t>i operacjonalizację zapisów S</w:t>
      </w:r>
      <w:r>
        <w:t xml:space="preserve">trategii </w:t>
      </w:r>
      <w:r w:rsidRPr="006B33C5">
        <w:t>O</w:t>
      </w:r>
      <w:r>
        <w:t xml:space="preserve">dpowiedzialnego </w:t>
      </w:r>
      <w:r w:rsidRPr="006B33C5">
        <w:t>R</w:t>
      </w:r>
      <w:r>
        <w:t>ozwoju</w:t>
      </w:r>
      <w:r w:rsidRPr="006B33C5">
        <w:t xml:space="preserve">. W związku </w:t>
      </w:r>
      <w:r>
        <w:br/>
      </w:r>
      <w:r w:rsidRPr="006B33C5">
        <w:t>z powyższym, cel</w:t>
      </w:r>
      <w:r>
        <w:t>em</w:t>
      </w:r>
      <w:r w:rsidRPr="006B33C5">
        <w:t xml:space="preserve"> główny</w:t>
      </w:r>
      <w:r>
        <w:t>m</w:t>
      </w:r>
      <w:r w:rsidRPr="006B33C5">
        <w:t xml:space="preserve"> PEP2030, </w:t>
      </w:r>
      <w:r>
        <w:t>jest</w:t>
      </w:r>
      <w:r w:rsidRPr="006B33C5">
        <w:t xml:space="preserve"> </w:t>
      </w:r>
      <w:r>
        <w:t>"</w:t>
      </w:r>
      <w:r w:rsidRPr="006B33C5">
        <w:t>Rozwój potencjału środowiska na rzecz obywateli i przedsiębiorców</w:t>
      </w:r>
      <w:r>
        <w:t>"</w:t>
      </w:r>
      <w:r w:rsidRPr="006B33C5">
        <w:t>, przeniesiony wprost z SOR.</w:t>
      </w:r>
      <w:r>
        <w:t xml:space="preserve"> Natomiast </w:t>
      </w:r>
      <w:r w:rsidRPr="006B33C5">
        <w:t>istotne z punktu widzenia gospodarki wodnej</w:t>
      </w:r>
      <w:r>
        <w:t xml:space="preserve"> </w:t>
      </w:r>
      <w:r w:rsidRPr="006A0FC8">
        <w:t>cele</w:t>
      </w:r>
      <w:r>
        <w:t xml:space="preserve"> ochrony środowiska zdefiniowane w przyjętym w roku 2019</w:t>
      </w:r>
      <w:r w:rsidRPr="006A0FC8">
        <w:t xml:space="preserve"> </w:t>
      </w:r>
      <w:r>
        <w:t>dokumencie,</w:t>
      </w:r>
      <w:r w:rsidRPr="006A0FC8">
        <w:t xml:space="preserve"> koncentrują się na zapewnieniu zrównoważonego zarządzania zasobami wodnymi oraz ochronie ekosystemów wodnych. Kluczowe aspekty to:</w:t>
      </w:r>
    </w:p>
    <w:p w14:paraId="239D4998" w14:textId="77777777" w:rsidR="00CE2A46" w:rsidRPr="006A0FC8" w:rsidRDefault="00CE2A46" w:rsidP="00CE2A46">
      <w:pPr>
        <w:pStyle w:val="Punktory"/>
      </w:pPr>
      <w:r w:rsidRPr="006A0FC8">
        <w:t xml:space="preserve">Poprawa jakości wód – </w:t>
      </w:r>
      <w:r>
        <w:t>przez dążenie</w:t>
      </w:r>
      <w:r w:rsidRPr="006A0FC8">
        <w:t xml:space="preserve"> do redukcji zanieczyszczeń, w szczególności pochodzenia rolniczego, komunalnego i przemysłowego, co ma na celu </w:t>
      </w:r>
      <w:r w:rsidRPr="006A0FC8">
        <w:lastRenderedPageBreak/>
        <w:t xml:space="preserve">podniesienie jakości wód powierzchniowych i podziemnych, zgodnie </w:t>
      </w:r>
      <w:r>
        <w:br/>
      </w:r>
      <w:r w:rsidRPr="006A0FC8">
        <w:t>z wymaganiami Dyrektywy Ramowej Wodnej UE</w:t>
      </w:r>
      <w:r>
        <w:t>;</w:t>
      </w:r>
    </w:p>
    <w:p w14:paraId="641D1785" w14:textId="77777777" w:rsidR="00CE2A46" w:rsidRPr="006A0FC8" w:rsidRDefault="00CE2A46" w:rsidP="00CE2A46">
      <w:pPr>
        <w:pStyle w:val="Punktory"/>
      </w:pPr>
      <w:r w:rsidRPr="006A0FC8">
        <w:t xml:space="preserve">Ochrona zasobów wodnych – </w:t>
      </w:r>
      <w:r>
        <w:t>przez promowanie</w:t>
      </w:r>
      <w:r w:rsidRPr="006A0FC8">
        <w:t xml:space="preserve"> działa</w:t>
      </w:r>
      <w:r>
        <w:t>ń</w:t>
      </w:r>
      <w:r w:rsidRPr="006A0FC8">
        <w:t xml:space="preserve"> na rzecz ochrony zasobów wodnych przed nadmiernym zużyciem i ich degradacją. Dotyczy to m.in. racjonalnego gospodarowania wodą, szczególnie w rolnictwie i przemyśle</w:t>
      </w:r>
      <w:r>
        <w:t>;</w:t>
      </w:r>
    </w:p>
    <w:p w14:paraId="4B1C43B6" w14:textId="77777777" w:rsidR="00CE2A46" w:rsidRPr="006A0FC8" w:rsidRDefault="00CE2A46" w:rsidP="00CE2A46">
      <w:pPr>
        <w:pStyle w:val="Punktory"/>
      </w:pPr>
      <w:r w:rsidRPr="006A0FC8">
        <w:t xml:space="preserve">Adaptacja do zmian klimatu – </w:t>
      </w:r>
      <w:r>
        <w:t>zakładające</w:t>
      </w:r>
      <w:r w:rsidRPr="006A0FC8">
        <w:t xml:space="preserve"> zwiększenie odporności gospodarki wodnej na skutki zmian klimatycznych, takie jak susze i powodzie</w:t>
      </w:r>
      <w:r>
        <w:t xml:space="preserve"> przez s</w:t>
      </w:r>
      <w:r w:rsidRPr="006A0FC8">
        <w:t>tawia</w:t>
      </w:r>
      <w:r>
        <w:t>nie</w:t>
      </w:r>
      <w:r w:rsidRPr="006A0FC8">
        <w:t xml:space="preserve"> na modernizację infrastruktury wodnej, aby lepiej radzić sobie ze skrajnymi zjawiskami pogodowymi</w:t>
      </w:r>
      <w:r>
        <w:t>;</w:t>
      </w:r>
    </w:p>
    <w:p w14:paraId="165E7EFA" w14:textId="77777777" w:rsidR="00CE2A46" w:rsidRPr="006A0FC8" w:rsidRDefault="00CE2A46" w:rsidP="00CE2A46">
      <w:pPr>
        <w:pStyle w:val="Punktory"/>
      </w:pPr>
      <w:r w:rsidRPr="006A0FC8">
        <w:t xml:space="preserve">Renaturyzacja i ochrona obszarów wodno-błotnych – </w:t>
      </w:r>
      <w:r>
        <w:t>przez</w:t>
      </w:r>
      <w:r w:rsidRPr="006A0FC8">
        <w:t xml:space="preserve"> wspiera</w:t>
      </w:r>
      <w:r>
        <w:t>nie</w:t>
      </w:r>
      <w:r w:rsidRPr="006A0FC8">
        <w:t xml:space="preserve"> przywracani</w:t>
      </w:r>
      <w:r>
        <w:t>a</w:t>
      </w:r>
      <w:r w:rsidRPr="006A0FC8">
        <w:t xml:space="preserve"> naturalnych siedlisk wodnych, co jest kluczowe dla zachowania bioróżnorodności oraz poprawy retencji wód</w:t>
      </w:r>
      <w:r>
        <w:t>;</w:t>
      </w:r>
    </w:p>
    <w:p w14:paraId="4239F8D7" w14:textId="77777777" w:rsidR="00CE2A46" w:rsidRPr="006A0FC8" w:rsidRDefault="00CE2A46" w:rsidP="00CE2A46">
      <w:pPr>
        <w:pStyle w:val="Punktory"/>
      </w:pPr>
      <w:r w:rsidRPr="006A0FC8">
        <w:t xml:space="preserve">Promowanie retencji wody – </w:t>
      </w:r>
      <w:r>
        <w:t>przez</w:t>
      </w:r>
      <w:r w:rsidRPr="006A0FC8">
        <w:t xml:space="preserve"> zwiększenie możliwości magazynowania wody, zarówno w zbiornikach naturalnych, jak i sztucznych, co może pomóc </w:t>
      </w:r>
      <w:r>
        <w:br/>
      </w:r>
      <w:r w:rsidRPr="006A0FC8">
        <w:t xml:space="preserve">w zmniejszeniu ryzyka powodziowego i przeciwdziałaniu niedoborom wody </w:t>
      </w:r>
      <w:r>
        <w:br/>
      </w:r>
      <w:r w:rsidRPr="006A0FC8">
        <w:t>w okresach suchych.</w:t>
      </w:r>
    </w:p>
    <w:p w14:paraId="450C168A" w14:textId="77777777" w:rsidR="00CE2A46" w:rsidRDefault="00CE2A46" w:rsidP="00CE2A46">
      <w:r>
        <w:t xml:space="preserve">W oparciu o powyższe należy ocenić wykazane cele </w:t>
      </w:r>
      <w:r w:rsidRPr="009A2DC3">
        <w:t xml:space="preserve">(PUW) </w:t>
      </w:r>
      <w:r>
        <w:t>jako</w:t>
      </w:r>
      <w:r w:rsidRPr="009A2DC3">
        <w:t xml:space="preserve"> zgodne z </w:t>
      </w:r>
      <w:r>
        <w:t>celami</w:t>
      </w:r>
      <w:r w:rsidRPr="009A2DC3">
        <w:t xml:space="preserve"> PEP2030, ponieważ wspierają ochronę zasobów wodnych, zarządzanie ryzykiem klimatycznym oraz poprawę funkcjonalności infrastruktury wodnej w sposób zrównoważony. PUW, poprzez </w:t>
      </w:r>
      <w:r>
        <w:t>planowane</w:t>
      </w:r>
      <w:r w:rsidRPr="009A2DC3">
        <w:t xml:space="preserve"> działania,</w:t>
      </w:r>
      <w:r>
        <w:t xml:space="preserve"> uwzględniając potrzeby  ochrony przyrody</w:t>
      </w:r>
      <w:r w:rsidRPr="009A2DC3">
        <w:t xml:space="preserve"> dąży do </w:t>
      </w:r>
      <w:r>
        <w:t>minimalizacji</w:t>
      </w:r>
      <w:r w:rsidRPr="009A2DC3">
        <w:t xml:space="preserve"> zagroże</w:t>
      </w:r>
      <w:r>
        <w:t>ń</w:t>
      </w:r>
      <w:r w:rsidRPr="009A2DC3">
        <w:t xml:space="preserve"> związany</w:t>
      </w:r>
      <w:r>
        <w:t>ch</w:t>
      </w:r>
      <w:r w:rsidRPr="009A2DC3">
        <w:t xml:space="preserve"> z powodziami, suszami oraz zjawiskami lodowymi, co jest w pełni spójne z celem PEP2030 dotyczącym adaptacji do zmian klimatycznych. Dodatkowo PUW, poprzez utrzymanie </w:t>
      </w:r>
      <w:r>
        <w:t xml:space="preserve">ubezpieczeń </w:t>
      </w:r>
      <w:r w:rsidRPr="009A2DC3">
        <w:t>urządzeń wodnych</w:t>
      </w:r>
      <w:r>
        <w:t xml:space="preserve"> oraz budowli regulacyjnych</w:t>
      </w:r>
      <w:r w:rsidRPr="009A2DC3">
        <w:t>, wspiera</w:t>
      </w:r>
      <w:r>
        <w:t xml:space="preserve"> dostępność</w:t>
      </w:r>
      <w:r w:rsidRPr="009A2DC3">
        <w:t xml:space="preserve"> </w:t>
      </w:r>
      <w:r>
        <w:t xml:space="preserve">zasobów </w:t>
      </w:r>
      <w:r w:rsidRPr="009A2DC3">
        <w:t xml:space="preserve">wodnych, co przyczynia się do zrównoważonego korzystania z wód zarówno dla gospodarki, jak </w:t>
      </w:r>
      <w:r>
        <w:br/>
      </w:r>
      <w:r w:rsidRPr="009A2DC3">
        <w:t>i potrzeb społecznych.</w:t>
      </w:r>
    </w:p>
    <w:p w14:paraId="7BC97C14" w14:textId="77777777" w:rsidR="00CE2A46" w:rsidRDefault="00CE2A46" w:rsidP="00CE2A46">
      <w:pPr>
        <w:pStyle w:val="Tytuakapitu"/>
      </w:pPr>
      <w:r w:rsidRPr="00154F5F">
        <w:t>Strategiczny Plan Adaptacji dla sektorów i obszarów wrażliwych na zmiany klimatu do roku 2020 z perspektywą do roku 2030 (SPA)</w:t>
      </w:r>
    </w:p>
    <w:p w14:paraId="7BAA0432" w14:textId="77777777" w:rsidR="00CE2A46" w:rsidRDefault="00CE2A46" w:rsidP="00CE2A46">
      <w:r w:rsidRPr="00154F5F">
        <w:t xml:space="preserve">Cele ochrony środowiska zdefiniowane w </w:t>
      </w:r>
      <w:r>
        <w:t>SPA</w:t>
      </w:r>
      <w:r w:rsidRPr="00154F5F">
        <w:t>, koncentrują się na zwiększeniu odporności kluczowych sektorów gospodarki i środowiska naturalnego na skutki zmian klimatycznych. Priorytetem jest ochrona zasobów wodnych, minimalizowanie ryzyka powodziowego oraz adaptacja do wzrastającej częstotliwości susz, co wymaga poprawy zarządzania wodą, w tym retencji. Plan obejmuje również działania na rzecz ochrony bioróżnorodności poprzez utrzymanie zdrowych ekosystemów, co sprzyja ich naturalnej zdolności adaptacji. Istotne są także inicjatywy związane z ochroną zdrowia ludności oraz zapewnienie ciągłości działania infrastruktury krytycznej, takich jak systemy transportowe i energetyczne, aby skutecznie reagować na ekstremalne zjawiska pogodowe. Plan kładzie również nacisk na edukację i budowanie świadomości społecznej, które mają wspierać lokalne społeczności i gospodarkę w dostosowywaniu się do zmieniających się warunków klimatycznych.</w:t>
      </w:r>
    </w:p>
    <w:p w14:paraId="446FF8F6" w14:textId="77777777" w:rsidR="00CE2A46" w:rsidRDefault="00CE2A46" w:rsidP="00CE2A46">
      <w:r>
        <w:t xml:space="preserve">Wszystkie wyżej wymienione aspekty brane były pod uwagę już na etapie opracowania PUW, koncentrując realizację konkretnych kategorii działań uławiających spływ </w:t>
      </w:r>
      <w:r>
        <w:br/>
        <w:t xml:space="preserve">w obszarach objętych zidentyfikowanymi zagrożeniami związanymi z nadmiarem wody, a ograniczając je tam gdzie zagrożeniem są jej niedobory, uwzględniając </w:t>
      </w:r>
      <w:r>
        <w:lastRenderedPageBreak/>
        <w:t>bezpieczeństwo  krytycznej infrastruktury. Stąd na poziomie wyznaczonych celów  istnieje pełna zgodność PUW z założeniami SPA.</w:t>
      </w:r>
    </w:p>
    <w:p w14:paraId="16AEC684" w14:textId="77777777" w:rsidR="00CE2A46" w:rsidRDefault="00CE2A46" w:rsidP="00CE2A46">
      <w:pPr>
        <w:pStyle w:val="Tytuakapitu"/>
      </w:pPr>
      <w:r w:rsidRPr="00103A88">
        <w:t>Krajowy Plan na rzecz Energii i Klimatu na lata 2021-2030 (</w:t>
      </w:r>
      <w:proofErr w:type="spellStart"/>
      <w:r w:rsidRPr="00103A88">
        <w:t>KPEiK</w:t>
      </w:r>
      <w:proofErr w:type="spellEnd"/>
      <w:r w:rsidRPr="00103A88">
        <w:t>)</w:t>
      </w:r>
    </w:p>
    <w:p w14:paraId="4A0284ED" w14:textId="77777777" w:rsidR="00CE2A46" w:rsidRDefault="00CE2A46" w:rsidP="00CE2A46">
      <w:proofErr w:type="spellStart"/>
      <w:r w:rsidRPr="00103A88">
        <w:t>KPEiK</w:t>
      </w:r>
      <w:proofErr w:type="spellEnd"/>
      <w:r>
        <w:t xml:space="preserve"> definiując cele ochrony środowiska</w:t>
      </w:r>
      <w:r w:rsidRPr="00103A88">
        <w:t xml:space="preserve"> koncentruj</w:t>
      </w:r>
      <w:r>
        <w:t>e</w:t>
      </w:r>
      <w:r w:rsidRPr="00103A88">
        <w:t xml:space="preserve"> się na redukcji emisji gazów cieplarnianych, rozwoju odnawialnych źródeł energii oraz poprawie efektywności energetycznej. Plan zakłada stopniowe zmniejszanie zależności od paliw kopalnych </w:t>
      </w:r>
      <w:r>
        <w:br/>
      </w:r>
      <w:r w:rsidRPr="00103A88">
        <w:t xml:space="preserve">i intensywne inwestycje w czystą energię, takie jak energia wiatrowa, słoneczna oraz biomasa, aby osiągnąć wyznaczone cele klimatyczne. </w:t>
      </w:r>
      <w:r>
        <w:t>K</w:t>
      </w:r>
      <w:r w:rsidRPr="00103A88">
        <w:t>ładzie</w:t>
      </w:r>
      <w:r>
        <w:t xml:space="preserve"> on</w:t>
      </w:r>
      <w:r w:rsidRPr="00103A88">
        <w:t xml:space="preserve"> również nacisk na ochronę zasobów naturalnych i poprawę jakości powietrza poprzez ograniczanie emisji zanieczyszczeń pochodzących z przemysłu, transportu i sektora komunalnego. Wspiera też adaptację do zmian klimatu, szczególnie w sektorach najbardziej narażonych na ich skutki, takich jak rolnictwo, gospodarka wodna i leśnictwo. Dodatkowo, plan zakłada podnoszenie świadomości społecznej i promowanie działań proekologicznych, aby angażować obywateli w proces transformacji energetycznej i tworzyć warunki sprzyjające zielonemu rozwojowi gospodarczemu.</w:t>
      </w:r>
    </w:p>
    <w:p w14:paraId="5DB2632B" w14:textId="77777777" w:rsidR="00CE2A46" w:rsidRDefault="00CE2A46" w:rsidP="00CE2A46">
      <w:r>
        <w:t xml:space="preserve">Dlatego istotność celów ochrony środowiska zdefiniowanych </w:t>
      </w:r>
      <w:proofErr w:type="spellStart"/>
      <w:r w:rsidRPr="00103A88">
        <w:t>KPEiK</w:t>
      </w:r>
      <w:proofErr w:type="spellEnd"/>
      <w:r>
        <w:t xml:space="preserve"> z punktu widzenia PUW jest ograniczona jedynie do tych związanych z gospodarką wodną, a więc </w:t>
      </w:r>
      <w:r w:rsidRPr="000135B9">
        <w:t>zakres</w:t>
      </w:r>
      <w:r>
        <w:t>u</w:t>
      </w:r>
      <w:r w:rsidRPr="000135B9">
        <w:t xml:space="preserve"> adaptacji do zmian klimatycznych, ochrony zasobów wodnych i bezpieczeństwa infrastruktury wodnej</w:t>
      </w:r>
      <w:r>
        <w:t>. Jak już podkreślano w przypadku wcześniej analizowanych dokumentów na poziomie celów PUW istnieje tu pełna zgodność.</w:t>
      </w:r>
    </w:p>
    <w:p w14:paraId="1F93581E" w14:textId="77777777" w:rsidR="00CE2A46" w:rsidRDefault="00CE2A46" w:rsidP="00CE2A46">
      <w:pPr>
        <w:pStyle w:val="Tytuakapitu"/>
      </w:pPr>
      <w:r w:rsidRPr="000135B9">
        <w:t>II aktualizacja planów gospodarowania wodami</w:t>
      </w:r>
      <w:r>
        <w:t xml:space="preserve"> (IIaPGW)</w:t>
      </w:r>
    </w:p>
    <w:p w14:paraId="72A83529" w14:textId="77777777" w:rsidR="00CE2A46" w:rsidRDefault="00CE2A46" w:rsidP="00CE2A46">
      <w:r w:rsidRPr="008C213C">
        <w:t xml:space="preserve">Cele ochrony środowiska </w:t>
      </w:r>
      <w:r>
        <w:t>stanowione</w:t>
      </w:r>
      <w:r w:rsidRPr="008C213C">
        <w:t xml:space="preserve"> przez </w:t>
      </w:r>
      <w:r>
        <w:t>IIaPGW</w:t>
      </w:r>
      <w:r w:rsidRPr="008C213C">
        <w:t xml:space="preserve"> mają na celu poprawę i utrzymanie dobrego stanu jakościowego oraz ilościowego wód powierzchniowych i podziemnych, zgodnie z wymogami RDW</w:t>
      </w:r>
      <w:r>
        <w:t>, definiowane na poziomie poszczególnych JCW.</w:t>
      </w:r>
    </w:p>
    <w:p w14:paraId="3A0C63ED" w14:textId="77777777" w:rsidR="00CE2A46" w:rsidRDefault="00CE2A46" w:rsidP="00CE2A46">
      <w:r>
        <w:t>W trakcie prac nad projektem PUW o</w:t>
      </w:r>
      <w:r w:rsidRPr="000135B9">
        <w:t xml:space="preserve">pracowanie ostatecznej listy oraz zakresu działań utrzymaniowych wymagało odniesienia się do stanu JCWP oraz ustalonych dla nich celów środowiskowych. </w:t>
      </w:r>
      <w:r>
        <w:t>Posłużono się</w:t>
      </w:r>
      <w:r w:rsidRPr="000135B9">
        <w:t xml:space="preserve"> dan</w:t>
      </w:r>
      <w:r>
        <w:t xml:space="preserve">ymi z IIaPGW zawartymi w wykazie JCWP </w:t>
      </w:r>
      <w:r>
        <w:br/>
        <w:t>i ustalonymi dla nich celami środowiskowymi. Z tego względu istnieje tu pełna zgodność na poziomie celów między omawianymi dokumentami, gwarantowana głównym założeniem, iż realizacja PUW nie może naruszać  celów środowiskowych przypisanych poszczególnym JCWP.</w:t>
      </w:r>
    </w:p>
    <w:p w14:paraId="086242A8" w14:textId="77777777" w:rsidR="00CE2A46" w:rsidRDefault="00CE2A46" w:rsidP="00CE2A46">
      <w:pPr>
        <w:pStyle w:val="Tytuakapitu"/>
      </w:pPr>
      <w:r>
        <w:t>Aktualizacja p</w:t>
      </w:r>
      <w:r w:rsidRPr="00916843">
        <w:t>lan</w:t>
      </w:r>
      <w:r>
        <w:t>ów</w:t>
      </w:r>
      <w:r w:rsidRPr="00916843">
        <w:t xml:space="preserve"> </w:t>
      </w:r>
      <w:r>
        <w:t>z</w:t>
      </w:r>
      <w:r w:rsidRPr="00916843">
        <w:t xml:space="preserve">arządzania </w:t>
      </w:r>
      <w:r>
        <w:t>r</w:t>
      </w:r>
      <w:r w:rsidRPr="00916843">
        <w:t xml:space="preserve">yzykiem </w:t>
      </w:r>
      <w:r>
        <w:t>p</w:t>
      </w:r>
      <w:r w:rsidRPr="00916843">
        <w:t>owodziowym (</w:t>
      </w:r>
      <w:proofErr w:type="spellStart"/>
      <w:r>
        <w:t>a</w:t>
      </w:r>
      <w:r w:rsidRPr="00916843">
        <w:t>PZRP</w:t>
      </w:r>
      <w:proofErr w:type="spellEnd"/>
      <w:r w:rsidRPr="00916843">
        <w:t>)</w:t>
      </w:r>
    </w:p>
    <w:p w14:paraId="3CA3EC6A" w14:textId="77777777" w:rsidR="00CE2A46" w:rsidRDefault="00CE2A46" w:rsidP="00CE2A46">
      <w:r w:rsidRPr="00214C3F">
        <w:t xml:space="preserve">Cele ochrony środowiska </w:t>
      </w:r>
      <w:r>
        <w:t>z</w:t>
      </w:r>
      <w:r w:rsidRPr="00214C3F">
        <w:t xml:space="preserve">definiowane </w:t>
      </w:r>
      <w:r>
        <w:t>w</w:t>
      </w:r>
      <w:r w:rsidRPr="00214C3F">
        <w:t xml:space="preserve"> </w:t>
      </w:r>
      <w:proofErr w:type="spellStart"/>
      <w:r>
        <w:t>a</w:t>
      </w:r>
      <w:r w:rsidRPr="00214C3F">
        <w:t>PZRP</w:t>
      </w:r>
      <w:proofErr w:type="spellEnd"/>
      <w:r w:rsidRPr="00214C3F">
        <w:t xml:space="preserve"> skupiają się na minimalizowaniu ryzyka powodziowego dla ludzi, infrastruktury i środowiska</w:t>
      </w:r>
      <w:r>
        <w:t>,</w:t>
      </w:r>
      <w:r w:rsidRPr="00214C3F">
        <w:t xml:space="preserve"> przy jednoczesnym uwzględnieniu naturalnych procesów i funkcji ekosystemów wodnych.</w:t>
      </w:r>
      <w:r>
        <w:t xml:space="preserve"> </w:t>
      </w:r>
    </w:p>
    <w:p w14:paraId="77B17FFD" w14:textId="77777777" w:rsidR="00CE2A46" w:rsidRDefault="00CE2A46" w:rsidP="00CE2A46">
      <w:r w:rsidRPr="00214C3F">
        <w:t xml:space="preserve">APZRP zawiera działania mające na celu ograniczanie skutków powodzi. Wśród działań zaplanowanych w </w:t>
      </w:r>
      <w:proofErr w:type="spellStart"/>
      <w:r w:rsidRPr="00214C3F">
        <w:t>aPZRP</w:t>
      </w:r>
      <w:proofErr w:type="spellEnd"/>
      <w:r w:rsidRPr="00214C3F">
        <w:t xml:space="preserve"> znajdują się również takie, które są korzystne z punktu widzenia ograniczania skutków suszy. Działania </w:t>
      </w:r>
      <w:proofErr w:type="spellStart"/>
      <w:r w:rsidRPr="00214C3F">
        <w:t>aPZRP</w:t>
      </w:r>
      <w:proofErr w:type="spellEnd"/>
      <w:r w:rsidRPr="00214C3F">
        <w:t xml:space="preserve"> zebrano w </w:t>
      </w:r>
      <w:r>
        <w:t>k</w:t>
      </w:r>
      <w:r w:rsidRPr="00214C3F">
        <w:t xml:space="preserve">atalogu typów działań, wśród których wskazano typy działań hamujących wzrost ryzyka powodziowego oraz typy działań służących obniżeniu zidentyfikowanego ryzyka powodziowego. </w:t>
      </w:r>
    </w:p>
    <w:p w14:paraId="6F87F2CF" w14:textId="77777777" w:rsidR="00CE2A46" w:rsidRDefault="00CE2A46" w:rsidP="00CE2A46">
      <w:r>
        <w:t>Na etapie</w:t>
      </w:r>
      <w:r w:rsidRPr="00214C3F">
        <w:t xml:space="preserve"> </w:t>
      </w:r>
      <w:r>
        <w:t>opracowania projektu PUW</w:t>
      </w:r>
      <w:r w:rsidRPr="00214C3F">
        <w:t xml:space="preserve"> </w:t>
      </w:r>
      <w:r>
        <w:t xml:space="preserve">przeanalizowano </w:t>
      </w:r>
      <w:r w:rsidRPr="00214C3F">
        <w:t>informacj</w:t>
      </w:r>
      <w:r>
        <w:t>e w</w:t>
      </w:r>
      <w:r w:rsidRPr="00214C3F">
        <w:t xml:space="preserve"> </w:t>
      </w:r>
      <w:proofErr w:type="spellStart"/>
      <w:r w:rsidRPr="00214C3F">
        <w:t>aPZRP</w:t>
      </w:r>
      <w:proofErr w:type="spellEnd"/>
      <w:r>
        <w:t>,</w:t>
      </w:r>
      <w:r w:rsidRPr="00214C3F">
        <w:t xml:space="preserve"> </w:t>
      </w:r>
      <w:r>
        <w:t xml:space="preserve">w zakresie </w:t>
      </w:r>
      <w:r w:rsidRPr="00214C3F">
        <w:t>obowiązk</w:t>
      </w:r>
      <w:r>
        <w:t>ów dot.</w:t>
      </w:r>
      <w:r w:rsidRPr="00214C3F">
        <w:t xml:space="preserve"> właściwego utrzymania istniejących budowli wynikając</w:t>
      </w:r>
      <w:r>
        <w:t>ych</w:t>
      </w:r>
      <w:r w:rsidRPr="00214C3F">
        <w:t xml:space="preserve"> z postanowień </w:t>
      </w:r>
      <w:r>
        <w:t>ustawy PB</w:t>
      </w:r>
      <w:r w:rsidRPr="00214C3F">
        <w:t xml:space="preserve"> (działania poza PUW) oraz </w:t>
      </w:r>
      <w:r>
        <w:t>inne planowane działania</w:t>
      </w:r>
      <w:r w:rsidRPr="00214C3F">
        <w:t xml:space="preserve">, które </w:t>
      </w:r>
      <w:r w:rsidRPr="00214C3F">
        <w:lastRenderedPageBreak/>
        <w:t>stanowią wskazanie potrzeby i uzasadnienie dla możliwości i celowości realizacji działań utrzymaniowych</w:t>
      </w:r>
      <w:r>
        <w:t xml:space="preserve"> (na podstawie zapisów ustawy PW) oraz </w:t>
      </w:r>
      <w:r w:rsidRPr="00214C3F">
        <w:t xml:space="preserve">wskazane w ramach </w:t>
      </w:r>
      <w:proofErr w:type="spellStart"/>
      <w:r w:rsidRPr="00214C3F">
        <w:t>aPZRP</w:t>
      </w:r>
      <w:proofErr w:type="spellEnd"/>
      <w:r w:rsidRPr="00214C3F">
        <w:t xml:space="preserve"> zagrożenia, które determinują konieczność i celowość realizacji działań utrzymaniowych.</w:t>
      </w:r>
    </w:p>
    <w:p w14:paraId="4D7AF09A" w14:textId="77777777" w:rsidR="00CE2A46" w:rsidRDefault="00CE2A46" w:rsidP="00CE2A46">
      <w:r>
        <w:t>Z tego powodu należy przyjąć, iż projekt PUW uwzględnia w możliwym zakresie realizację c</w:t>
      </w:r>
      <w:r w:rsidRPr="00214C3F">
        <w:t>el</w:t>
      </w:r>
      <w:r>
        <w:t>ów</w:t>
      </w:r>
      <w:r w:rsidRPr="00214C3F">
        <w:t xml:space="preserve"> ochrony środowiska </w:t>
      </w:r>
      <w:r>
        <w:t>z</w:t>
      </w:r>
      <w:r w:rsidRPr="00214C3F">
        <w:t>definiowan</w:t>
      </w:r>
      <w:r>
        <w:t>ych</w:t>
      </w:r>
      <w:r w:rsidRPr="00214C3F">
        <w:t xml:space="preserve"> </w:t>
      </w:r>
      <w:r>
        <w:t>w</w:t>
      </w:r>
      <w:r w:rsidRPr="00214C3F">
        <w:t xml:space="preserve"> </w:t>
      </w:r>
      <w:proofErr w:type="spellStart"/>
      <w:r>
        <w:t>a</w:t>
      </w:r>
      <w:r w:rsidRPr="00214C3F">
        <w:t>PZRP</w:t>
      </w:r>
      <w:proofErr w:type="spellEnd"/>
      <w:r>
        <w:t>.</w:t>
      </w:r>
    </w:p>
    <w:p w14:paraId="006D121A" w14:textId="77777777" w:rsidR="00CE2A46" w:rsidRDefault="00CE2A46" w:rsidP="00CE2A46">
      <w:pPr>
        <w:pStyle w:val="Tytuakapitu"/>
      </w:pPr>
      <w:r w:rsidRPr="009F5D01">
        <w:t>Plan Przeciwdziałania Skutkom Suszy (PPSS)</w:t>
      </w:r>
    </w:p>
    <w:p w14:paraId="735C0DDD" w14:textId="77777777" w:rsidR="00CE2A46" w:rsidRDefault="00CE2A46" w:rsidP="00CE2A46">
      <w:r>
        <w:t>C</w:t>
      </w:r>
      <w:r w:rsidRPr="00104354">
        <w:t xml:space="preserve">ele </w:t>
      </w:r>
      <w:r>
        <w:t>PPSS</w:t>
      </w:r>
      <w:r w:rsidRPr="00104354">
        <w:t xml:space="preserve"> koncentrują się na zrównoważonym zarządzaniu zasobami wodnymi</w:t>
      </w:r>
      <w:r>
        <w:t>,</w:t>
      </w:r>
      <w:r w:rsidRPr="00104354">
        <w:t xml:space="preserve"> wzmacnianiu naturalnych i sztucznych mechanizmów retencyjnych</w:t>
      </w:r>
      <w:r>
        <w:t>, jak również</w:t>
      </w:r>
      <w:r w:rsidRPr="00104354">
        <w:t xml:space="preserve"> </w:t>
      </w:r>
      <w:r>
        <w:t xml:space="preserve">na </w:t>
      </w:r>
      <w:r w:rsidRPr="00104354">
        <w:t xml:space="preserve">ochronie ekosystemów wodnych oraz adaptacji do zmian klimatycznych. </w:t>
      </w:r>
      <w:r>
        <w:t xml:space="preserve"> </w:t>
      </w:r>
      <w:r w:rsidRPr="00104354">
        <w:t xml:space="preserve">PPSS </w:t>
      </w:r>
      <w:r>
        <w:t>zawiera</w:t>
      </w:r>
      <w:r w:rsidRPr="00104354">
        <w:t xml:space="preserve"> katalog działań, których wdrożenie </w:t>
      </w:r>
      <w:r>
        <w:t xml:space="preserve">ma zapewnić realizację tych kluczowych celów, Dobór działań powinien uwzględniać stopień zagrożenia wystąpieniem suszy w danym obszarze, co również stanowi wynik opracowania PPSS. </w:t>
      </w:r>
    </w:p>
    <w:p w14:paraId="2D8CCDC0" w14:textId="77777777" w:rsidR="00CE2A46" w:rsidRDefault="00CE2A46" w:rsidP="00CE2A46">
      <w:r>
        <w:t>Na etapie opracowania projektu PUW uwzględniono w prowadzonych analizach zasadności planowania działań utrzymaniowych wyznaczone obszary zagrożone wystąpieniem suszy, zwłaszcza obszary bardzo i silnie narażone. Było to jedno z kryteriów wskazujących na konieczność bardziej dogłębnego sprawdzenia zasadności prowadzenia działań utrzymaniowych na tych obszarach oraz wskazywania działań minimalizujących jako obligatoryjne do stosowania w trakcie realizacji założeń PUW.</w:t>
      </w:r>
    </w:p>
    <w:p w14:paraId="0DBE0483" w14:textId="6A3C3749" w:rsidR="00CE2A46" w:rsidRDefault="00CE2A46" w:rsidP="00CE2A46">
      <w:r>
        <w:t xml:space="preserve">Stąd, podobnie jak w przypadku </w:t>
      </w:r>
      <w:proofErr w:type="spellStart"/>
      <w:r w:rsidRPr="00B87722">
        <w:t>aPZRP</w:t>
      </w:r>
      <w:proofErr w:type="spellEnd"/>
      <w:r>
        <w:t xml:space="preserve">, </w:t>
      </w:r>
      <w:r w:rsidRPr="00B87722">
        <w:t xml:space="preserve">należy przyjąć, iż </w:t>
      </w:r>
      <w:r>
        <w:t xml:space="preserve">projekt </w:t>
      </w:r>
      <w:r w:rsidRPr="00B87722">
        <w:t xml:space="preserve">PUW uwzględnia </w:t>
      </w:r>
      <w:r>
        <w:br/>
      </w:r>
      <w:r w:rsidRPr="00B87722">
        <w:t>w możliwym zakresie realizację celów</w:t>
      </w:r>
      <w:r>
        <w:t xml:space="preserve"> PPSS.</w:t>
      </w:r>
      <w:r w:rsidR="0029318C" w:rsidRPr="0029318C">
        <w:t xml:space="preserve"> </w:t>
      </w:r>
      <w:r w:rsidR="0029318C">
        <w:t xml:space="preserve">Należy jednak podkreślić, że PUW </w:t>
      </w:r>
      <w:r w:rsidR="0029318C" w:rsidRPr="00C2412C">
        <w:t>nie stanowi</w:t>
      </w:r>
      <w:r w:rsidR="0029318C">
        <w:t xml:space="preserve"> dokumentu, którego celem jest </w:t>
      </w:r>
      <w:r w:rsidR="0029318C" w:rsidRPr="00C2412C">
        <w:t>przeciwdziałani</w:t>
      </w:r>
      <w:r w:rsidR="0029318C">
        <w:t xml:space="preserve">e </w:t>
      </w:r>
      <w:r w:rsidR="0029318C" w:rsidRPr="00C2412C">
        <w:t>skutkom</w:t>
      </w:r>
      <w:r w:rsidR="0029318C">
        <w:t xml:space="preserve"> suszy, jest dokumentem posiadającym inne cele, określone zapisami ustawy PW</w:t>
      </w:r>
      <w:r w:rsidR="0029318C" w:rsidRPr="00C2412C">
        <w:t>.</w:t>
      </w:r>
    </w:p>
    <w:p w14:paraId="4DBFCD30" w14:textId="77777777" w:rsidR="00CE2A46" w:rsidRDefault="00CE2A46" w:rsidP="00CE2A46">
      <w:pPr>
        <w:pStyle w:val="Tytuakapitu"/>
      </w:pPr>
      <w:r w:rsidRPr="00B87722">
        <w:t>Program przeciwdziałania niedoborowi wody</w:t>
      </w:r>
      <w:r>
        <w:t xml:space="preserve"> (PPNW)</w:t>
      </w:r>
    </w:p>
    <w:p w14:paraId="522F7BBC" w14:textId="77777777" w:rsidR="00CE2A46" w:rsidRDefault="00CE2A46" w:rsidP="00CE2A46">
      <w:r>
        <w:t xml:space="preserve">PPNW przyjęty w </w:t>
      </w:r>
      <w:r w:rsidRPr="00C7763A">
        <w:t>sierpni</w:t>
      </w:r>
      <w:r>
        <w:t>u</w:t>
      </w:r>
      <w:r w:rsidRPr="00C7763A">
        <w:t xml:space="preserve"> 2023</w:t>
      </w:r>
      <w:r>
        <w:t xml:space="preserve"> r. jest pierwszym dokumentem o charakterze strategicznym, kompleksowo omawiającym możliwości i niezbędne kierunki działań </w:t>
      </w:r>
      <w:r>
        <w:br/>
        <w:t>w zakresie rozwoju retencji wodnej. Głównym celem PPNW jest zwiększenie retencji wodnej w Polsce. Typy działań wskazane w PPNW, w zdecydowanej większości są działaniami inwestycyjnymi. Dotyczą one m.in.:</w:t>
      </w:r>
    </w:p>
    <w:p w14:paraId="02AAB836" w14:textId="77777777" w:rsidR="00CE2A46" w:rsidRPr="00C7763A" w:rsidRDefault="00CE2A46" w:rsidP="00CE2A46">
      <w:pPr>
        <w:pStyle w:val="Punktory"/>
      </w:pPr>
      <w:r>
        <w:t xml:space="preserve">budowy zbiorników retencyjnych; </w:t>
      </w:r>
    </w:p>
    <w:p w14:paraId="6A69AC15" w14:textId="77777777" w:rsidR="00CE2A46" w:rsidRPr="00C7763A" w:rsidRDefault="00CE2A46" w:rsidP="00CE2A46">
      <w:pPr>
        <w:pStyle w:val="Punktory"/>
      </w:pPr>
      <w:r>
        <w:t xml:space="preserve">budowy jazów, zastawek, innych obiektów hydrotechnicznych poprawiających retencję korytową; </w:t>
      </w:r>
    </w:p>
    <w:p w14:paraId="72FB91DF" w14:textId="77777777" w:rsidR="00CE2A46" w:rsidRPr="00C7763A" w:rsidRDefault="00CE2A46" w:rsidP="00CE2A46">
      <w:pPr>
        <w:pStyle w:val="Punktory"/>
      </w:pPr>
      <w:r>
        <w:t>budowy nowych systemów melioracji wodnych nawadniających;</w:t>
      </w:r>
    </w:p>
    <w:p w14:paraId="38180C9A" w14:textId="77777777" w:rsidR="00CE2A46" w:rsidRPr="00C7763A" w:rsidRDefault="00CE2A46" w:rsidP="00CE2A46">
      <w:pPr>
        <w:pStyle w:val="Punktory"/>
      </w:pPr>
      <w:r>
        <w:t xml:space="preserve">likwidacji systemów melioracyjnych na obszarach </w:t>
      </w:r>
      <w:proofErr w:type="spellStart"/>
      <w:r>
        <w:t>mokradłowych</w:t>
      </w:r>
      <w:proofErr w:type="spellEnd"/>
      <w:r>
        <w:t xml:space="preserve">; </w:t>
      </w:r>
    </w:p>
    <w:p w14:paraId="0DA83BB4" w14:textId="77777777" w:rsidR="00CE2A46" w:rsidRPr="00C7763A" w:rsidRDefault="00CE2A46" w:rsidP="00CE2A46">
      <w:pPr>
        <w:pStyle w:val="Punktory"/>
      </w:pPr>
      <w:r>
        <w:t xml:space="preserve">budowy zbiorników małej i </w:t>
      </w:r>
      <w:proofErr w:type="spellStart"/>
      <w:r>
        <w:t>mikroretencji</w:t>
      </w:r>
      <w:proofErr w:type="spellEnd"/>
      <w:r>
        <w:t xml:space="preserve"> na obszarach leśnych;</w:t>
      </w:r>
    </w:p>
    <w:p w14:paraId="0A070E02" w14:textId="77777777" w:rsidR="00CE2A46" w:rsidRPr="00C7763A" w:rsidRDefault="00CE2A46" w:rsidP="00CE2A46">
      <w:pPr>
        <w:pStyle w:val="Punktory"/>
      </w:pPr>
      <w:r>
        <w:t>budowy na ciekach zastawek, progów, grobli i innych obiektów spowalniających spływ powierzchniowy na obszarach leśnych.</w:t>
      </w:r>
    </w:p>
    <w:p w14:paraId="4BB11D3F" w14:textId="77777777" w:rsidR="00CE2A46" w:rsidRDefault="00CE2A46" w:rsidP="00CE2A46">
      <w:r>
        <w:t xml:space="preserve">W trakcie opracowania projektu PUW, część działań utrzymaniowych służących m.in. utrzymaniu warunków umożliwiających korzystanie z wód, w tym utrzymywanie zwierciadła wody na poziomie umożliwiającym funkcjonowanie urządzeń wodnych, obiektów mostowych, rurociągów, linii energetycznych, linii telekomunikacyjnych oraz </w:t>
      </w:r>
      <w:r>
        <w:lastRenderedPageBreak/>
        <w:t xml:space="preserve">innych urządzeń, co do zasady ma umożliwić swobodny przepływ wód. PPNW ukierunkowany jest natomiast na gromadzenie wody, zatem pomiędzy dokumentami brak jest wspólnych założeń. </w:t>
      </w:r>
    </w:p>
    <w:p w14:paraId="64BBCE67" w14:textId="77777777" w:rsidR="00CE2A46" w:rsidRDefault="00CE2A46" w:rsidP="00CE2A46">
      <w:r>
        <w:t xml:space="preserve">Natomiast działania polegające na zasypywaniu wyrw w brzegach i dnie śródlądowych wód powierzchniowych oraz ich zabudowę biologiczną lub działania remontowe </w:t>
      </w:r>
      <w:r>
        <w:br/>
        <w:t>i konserwacyjne nie stoją w sprzeczności z działaniami PPNW, a ich realizacja nie koliduje z celami tego programu.</w:t>
      </w:r>
    </w:p>
    <w:p w14:paraId="13EA416D" w14:textId="77777777" w:rsidR="00CE2A46" w:rsidRDefault="00CE2A46" w:rsidP="00CE2A46">
      <w:pPr>
        <w:pStyle w:val="Tytuakapitu"/>
      </w:pPr>
      <w:r w:rsidRPr="001200EC">
        <w:t>Krajowy Program Renaturyzacji Wód Powierzchniowych (KPRWP)</w:t>
      </w:r>
    </w:p>
    <w:p w14:paraId="1CDCBDAE" w14:textId="77777777" w:rsidR="00CE2A46" w:rsidRDefault="00CE2A46" w:rsidP="00CE2A46">
      <w:r>
        <w:t xml:space="preserve">Opracowany w lutym 2020 r. </w:t>
      </w:r>
      <w:r w:rsidRPr="001200EC">
        <w:t>KPRWP</w:t>
      </w:r>
      <w:r>
        <w:t xml:space="preserve"> to</w:t>
      </w:r>
      <w:r w:rsidRPr="001200EC">
        <w:t xml:space="preserve"> dokument o charakterze kierunkowym, stanowi</w:t>
      </w:r>
      <w:r>
        <w:t>ący</w:t>
      </w:r>
      <w:r w:rsidRPr="001200EC">
        <w:t xml:space="preserve"> punkt wyjścia do zaplanowania na potrzeby IIaPGW działań </w:t>
      </w:r>
      <w:proofErr w:type="spellStart"/>
      <w:r w:rsidRPr="001200EC">
        <w:t>prośrodowiskowych</w:t>
      </w:r>
      <w:proofErr w:type="spellEnd"/>
      <w:r w:rsidRPr="001200EC">
        <w:t xml:space="preserve"> z zakresu poprawy stanu </w:t>
      </w:r>
      <w:proofErr w:type="spellStart"/>
      <w:r w:rsidRPr="001200EC">
        <w:t>hydromorfologicznego</w:t>
      </w:r>
      <w:proofErr w:type="spellEnd"/>
      <w:r w:rsidRPr="001200EC">
        <w:t xml:space="preserve"> wód powierzchniowych</w:t>
      </w:r>
      <w:r>
        <w:t xml:space="preserve">. </w:t>
      </w:r>
    </w:p>
    <w:p w14:paraId="5B656FD6" w14:textId="77777777" w:rsidR="00CE2A46" w:rsidRDefault="00CE2A46" w:rsidP="00CE2A46">
      <w:r>
        <w:t xml:space="preserve">Podczas opracowania projektu PUW stwierdzono, że ustalenia </w:t>
      </w:r>
      <w:r w:rsidRPr="001200EC">
        <w:t>KPRWP</w:t>
      </w:r>
      <w:r>
        <w:t xml:space="preserve"> </w:t>
      </w:r>
      <w:r w:rsidRPr="001200EC">
        <w:t xml:space="preserve">powinny zostać </w:t>
      </w:r>
      <w:r>
        <w:t xml:space="preserve">rozpatrzone i uwzględnione w możliwym zakresie </w:t>
      </w:r>
      <w:r w:rsidRPr="001200EC">
        <w:t>na etapie aktualizacji planów utrzymania wód</w:t>
      </w:r>
      <w:r>
        <w:t>,</w:t>
      </w:r>
      <w:r w:rsidRPr="001200EC">
        <w:t xml:space="preserve"> m.in.</w:t>
      </w:r>
      <w:r>
        <w:t xml:space="preserve"> w zakresie </w:t>
      </w:r>
      <w:r w:rsidRPr="001200EC">
        <w:t>modyfikacj</w:t>
      </w:r>
      <w:r>
        <w:t>i</w:t>
      </w:r>
      <w:r w:rsidRPr="001200EC">
        <w:t xml:space="preserve"> zmian prowadzenia prac utrzymaniowych</w:t>
      </w:r>
      <w:r>
        <w:t>.</w:t>
      </w:r>
      <w:r w:rsidRPr="001200EC">
        <w:t xml:space="preserve"> </w:t>
      </w:r>
    </w:p>
    <w:p w14:paraId="5D804459" w14:textId="24083123" w:rsidR="00CE2A46" w:rsidRDefault="00CE2A46" w:rsidP="00CE2A46">
      <w:r>
        <w:t xml:space="preserve">Było </w:t>
      </w:r>
      <w:r w:rsidRPr="001200EC">
        <w:t>to o tyle istotne, że KPRWP formułuje</w:t>
      </w:r>
      <w:r>
        <w:t xml:space="preserve"> tzw.</w:t>
      </w:r>
      <w:r w:rsidRPr="001200EC">
        <w:t xml:space="preserve"> Podstawowy Pakiet Środków </w:t>
      </w:r>
      <w:proofErr w:type="spellStart"/>
      <w:r w:rsidRPr="001200EC">
        <w:t>Renaturyzujących</w:t>
      </w:r>
      <w:proofErr w:type="spellEnd"/>
      <w:r w:rsidRPr="001200EC">
        <w:t xml:space="preserve"> (PPSR)</w:t>
      </w:r>
      <w:r>
        <w:t>,</w:t>
      </w:r>
      <w:r w:rsidRPr="001200EC">
        <w:t xml:space="preserve"> obejmujących głównie działania związane z utrzymaniem wód. Według KPRWP, powinny być one implementowane na każdym cieku, na którym renaturyzacja jest (lub może być) konieczna do osiągnięcia celu środowiskowego.</w:t>
      </w:r>
      <w:r>
        <w:t xml:space="preserve"> Ustalenia te jednak zostały częściowo uwzględnione w IIaPGW, w kontekście wskazywanych celów środowiskowych, zatem przeniesienie do projektów PUW ustaleń zawartych w IIaPGW oraz dodatkowa analiza wskazań KPRWP podczas oceny wpływu planowanych działań utrzymaniowych na cele środowiskowe JCWP, pozwoliło na zapewnienie zgodności między tymi trzema dokumentami. </w:t>
      </w:r>
      <w:r w:rsidR="0029318C">
        <w:t xml:space="preserve">Jednocześnie podkreślenia wymaga, że brak jest możliwości przeniesienia do PUW zapisów KPRWP lub nawet </w:t>
      </w:r>
      <w:r w:rsidR="0029318C" w:rsidRPr="001200EC">
        <w:t>PPSR</w:t>
      </w:r>
      <w:r w:rsidR="0029318C">
        <w:t xml:space="preserve"> ze względu na ograniczenia zawartości PUW określone zapisami ustawy PW (zamknięty charakter katalogu działań utrzymaniowych (art. 227 ust. 3).</w:t>
      </w:r>
    </w:p>
    <w:p w14:paraId="39AC60E3" w14:textId="18497930" w:rsidR="0029318C" w:rsidRPr="00D75000" w:rsidRDefault="002A630C" w:rsidP="00CE2A46">
      <w:pPr>
        <w:rPr>
          <w:rFonts w:eastAsia="SimSun"/>
        </w:rPr>
      </w:pPr>
      <w:r w:rsidRPr="002A630C">
        <w:rPr>
          <w:rFonts w:eastAsia="SimSun"/>
        </w:rPr>
        <w:t xml:space="preserve">Ponadto w wyniku uwag pojawiających się w konsultacjach społecznych aktualną wersję Prognozy OOŚ uzupełniono o załącznik (zał. nr 9) z analizą działań utrzymaniowych w kontekście </w:t>
      </w:r>
      <w:r>
        <w:rPr>
          <w:rFonts w:eastAsia="SimSun"/>
        </w:rPr>
        <w:t>działań</w:t>
      </w:r>
      <w:r w:rsidRPr="002A630C">
        <w:rPr>
          <w:rFonts w:eastAsia="SimSun"/>
        </w:rPr>
        <w:t xml:space="preserve"> wskazanych w KPRWP do realizacji na obszarze działania RZGW w </w:t>
      </w:r>
      <w:r>
        <w:rPr>
          <w:rFonts w:eastAsia="SimSun"/>
        </w:rPr>
        <w:t>Gliwicach</w:t>
      </w:r>
      <w:r w:rsidRPr="002A630C">
        <w:rPr>
          <w:rFonts w:eastAsia="SimSun"/>
        </w:rPr>
        <w:t xml:space="preserve">. </w:t>
      </w:r>
    </w:p>
    <w:p w14:paraId="1CCB01D8" w14:textId="77777777" w:rsidR="00CE2A46" w:rsidRDefault="00CE2A46" w:rsidP="00CE2A46">
      <w:pPr>
        <w:pStyle w:val="Tytuakapitu"/>
      </w:pPr>
      <w:r w:rsidRPr="001200EC">
        <w:t>Krajowy program ochrony wód morskich</w:t>
      </w:r>
      <w:r>
        <w:t xml:space="preserve"> </w:t>
      </w:r>
      <w:r w:rsidRPr="001200EC">
        <w:t>(KPOWM) oraz</w:t>
      </w:r>
      <w:r>
        <w:t xml:space="preserve"> projekt</w:t>
      </w:r>
      <w:r w:rsidRPr="001200EC">
        <w:t xml:space="preserve"> Program</w:t>
      </w:r>
      <w:r>
        <w:t>u</w:t>
      </w:r>
      <w:r w:rsidRPr="001200EC">
        <w:t xml:space="preserve"> ochrony brzegów morskich</w:t>
      </w:r>
      <w:r>
        <w:t xml:space="preserve"> </w:t>
      </w:r>
      <w:r w:rsidRPr="004E39FD">
        <w:t>(POBM)</w:t>
      </w:r>
    </w:p>
    <w:p w14:paraId="7647284C" w14:textId="61DA2E40" w:rsidR="00082187" w:rsidRDefault="00CE2A46" w:rsidP="00AE374A">
      <w:r w:rsidRPr="004E39FD">
        <w:t xml:space="preserve">KPOWM </w:t>
      </w:r>
      <w:r>
        <w:t xml:space="preserve"> i </w:t>
      </w:r>
      <w:r w:rsidRPr="004E39FD">
        <w:t xml:space="preserve">POBM to dokumenty z zakresu ochrony wód morskich, które mają na celu przede wszystkim minimalizowanie skutków presji pochodzących z lądu i rzek </w:t>
      </w:r>
      <w:r>
        <w:br/>
      </w:r>
      <w:r w:rsidR="00E04B83" w:rsidRPr="00CB13AF">
        <w:t>oraz od strony morza</w:t>
      </w:r>
      <w:r w:rsidR="00E04B83">
        <w:t>.</w:t>
      </w:r>
      <w:r w:rsidR="00E04B83" w:rsidDel="00E04B83">
        <w:t xml:space="preserve"> </w:t>
      </w:r>
      <w:r w:rsidRPr="004E39FD">
        <w:t xml:space="preserve">Analizując zapisy KPOWM w zakresie działań z dziedziny utrzymania śródlądowych wód powierzchniowych nie stwierdzono konieczności bezpośredniego uwzględnienia tego dokumentu w trakcie </w:t>
      </w:r>
      <w:r>
        <w:t>opracowania</w:t>
      </w:r>
      <w:r w:rsidRPr="004E39FD">
        <w:t xml:space="preserve"> projektu PUW</w:t>
      </w:r>
      <w:r>
        <w:t>, z uwagi na brak wpływu PUW na objęte ich zakresem aspekty</w:t>
      </w:r>
      <w:r w:rsidRPr="004E39FD">
        <w:t xml:space="preserve">. Również w katalogu działań POBM brak jest działań nawiązujących bezpośrednio do zakresu PUW. Stąd </w:t>
      </w:r>
      <w:r>
        <w:t>przyjęto</w:t>
      </w:r>
      <w:r w:rsidRPr="004E39FD">
        <w:t xml:space="preserve">, że brak jest podstaw do uwzględnienia postanowień tych dokumentów podczas opracowywania projektu PUW. Wskazać również należy, iż </w:t>
      </w:r>
      <w:r>
        <w:t>opracowywany projekt</w:t>
      </w:r>
      <w:r w:rsidRPr="004E39FD">
        <w:t xml:space="preserve"> POBM </w:t>
      </w:r>
      <w:r>
        <w:t>zostanie dopiero poddany strategicznej ocenie oddziaływania na środowisko, zatem nie stanowi obowiązującego dokumentu</w:t>
      </w:r>
      <w:r w:rsidRPr="004E39FD">
        <w:t>.</w:t>
      </w:r>
    </w:p>
    <w:p w14:paraId="1DE2B6DD" w14:textId="5928B43B" w:rsidR="002554D9" w:rsidRPr="006B7B9B" w:rsidRDefault="00B04D43" w:rsidP="004A097D">
      <w:pPr>
        <w:pStyle w:val="Nagwek1"/>
      </w:pPr>
      <w:bookmarkStart w:id="19" w:name="_Toc206335232"/>
      <w:r w:rsidRPr="006B7B9B">
        <w:lastRenderedPageBreak/>
        <w:t>PODSTAWA</w:t>
      </w:r>
      <w:r w:rsidR="00E44BF6" w:rsidRPr="006B7B9B">
        <w:t>, CEL</w:t>
      </w:r>
      <w:r w:rsidRPr="006B7B9B">
        <w:t xml:space="preserve"> I ZAKRES OPRACOWANIA PROGNOZY</w:t>
      </w:r>
      <w:bookmarkEnd w:id="19"/>
    </w:p>
    <w:p w14:paraId="53C2C017" w14:textId="27B8FCD3" w:rsidR="00B04D43" w:rsidRPr="006B7B9B" w:rsidRDefault="00E44BF6" w:rsidP="004A097D">
      <w:pPr>
        <w:pStyle w:val="Nagwek2"/>
      </w:pPr>
      <w:bookmarkStart w:id="20" w:name="_Toc206335233"/>
      <w:r w:rsidRPr="006B7B9B">
        <w:t>Podstawy prawne i merytoryczne opracowania prognozy</w:t>
      </w:r>
      <w:bookmarkEnd w:id="20"/>
    </w:p>
    <w:p w14:paraId="4E9F2543" w14:textId="77777777" w:rsidR="00CE2A46" w:rsidRDefault="00CE2A46" w:rsidP="00CE2A46">
      <w:bookmarkStart w:id="21" w:name="_Toc180761546"/>
      <w:r w:rsidRPr="000F0535">
        <w:t>Obowiązek przeprowadzenia strategicznej oceny oddziaływania na środowisko wynika bezpośrednio z art. 46 ust. 1 pkt 2 ustawy OOŚ.</w:t>
      </w:r>
    </w:p>
    <w:bookmarkEnd w:id="21"/>
    <w:p w14:paraId="4A655015" w14:textId="77777777" w:rsidR="00CE2A46" w:rsidRPr="000F0535" w:rsidRDefault="00CE2A46" w:rsidP="00CE2A46">
      <w:r w:rsidRPr="000F0535">
        <w:t xml:space="preserve">Plan </w:t>
      </w:r>
      <w:r>
        <w:t>utrzymania wód</w:t>
      </w:r>
      <w:r w:rsidRPr="000F0535">
        <w:t xml:space="preserve">, jako dokument wyznaczający ramy dla późniejszej realizacji przedsięwzięć </w:t>
      </w:r>
      <w:r>
        <w:t xml:space="preserve">(w przypadku PUW- działań utrzymaniowych, nie posiadających charakteru przedsięwzięć inwestycyjnych) </w:t>
      </w:r>
      <w:r w:rsidRPr="000F0535">
        <w:t xml:space="preserve">mogących znacząco oddziaływać na środowisko, w tym mogących powodować znaczące oddziaływania na obszary Natura 2000, podlega obowiązkowi poddania go strategicznej ocenie oddziaływania na środowisko (dalej SOOŚ). </w:t>
      </w:r>
    </w:p>
    <w:p w14:paraId="2BBE202E" w14:textId="77777777" w:rsidR="00CE2A46" w:rsidRDefault="00CE2A46" w:rsidP="00CE2A46">
      <w:r w:rsidRPr="000F0535">
        <w:t>Nadrzędnym celem SOOŚ jest wsparcie trwałego i zrównoważonego rozwoju poprzez uwzględnianie aspektów środowiskowych na jak najwcześniejszym etapie planowania działań oraz przedsięwzięć inwestycyjnych oddziałujących na środowisko (poszczególne jego elementy lub środowisko jako całość) oraz wywołujących w nim określone skutki.</w:t>
      </w:r>
    </w:p>
    <w:p w14:paraId="37E5436D" w14:textId="77777777" w:rsidR="00CE2A46" w:rsidRDefault="00CE2A46" w:rsidP="00CE2A46">
      <w:r>
        <w:t>W analizowanym przypadku proces SOOŚ ma wręcz charakter współtowarzyszący opracowaniu PUW, gdyż szereg aspektów środowiskowych stanowił istotne kryterium weryfikacji inicjalnego zakresu działań utrzymaniowych zgłaszanych do objęcia Planem. Poddany ocenie w niniejszej Prognozie projekt dokumentu w swej treści zawiera szereg obligatoryjnych uwarunkowań realizacji działań, których uwzględnienie ma zapewnić realizację jednego z głównych założeń metodycznych opracowania PUW, tj. wykluczenia negatywnego wpływu na możliwość osiągniecia celów środowiskowych przypisanych poszczególnym JCWP, w których prowadzone będą działania utrzymaniowe.</w:t>
      </w:r>
    </w:p>
    <w:p w14:paraId="715887B5" w14:textId="682FEF87" w:rsidR="00CE2A46" w:rsidRDefault="00CE2A46" w:rsidP="00171938">
      <w:r w:rsidRPr="00290F9A">
        <w:t>Podstawą sporządzenia Prognozy</w:t>
      </w:r>
      <w:r>
        <w:t xml:space="preserve">, z uwzględnieniem wymogów określonych </w:t>
      </w:r>
      <w:r w:rsidRPr="00290F9A">
        <w:t>w art. 51 ust. 2, przy zachowaniu warunków, o których mowa w art. 52 ust. 1 i 2 ww. ustawy</w:t>
      </w:r>
      <w:r>
        <w:t xml:space="preserve"> OOŚ</w:t>
      </w:r>
      <w:r w:rsidRPr="00290F9A">
        <w:t xml:space="preserve"> jest wspomnian</w:t>
      </w:r>
      <w:r>
        <w:t>y</w:t>
      </w:r>
      <w:r w:rsidRPr="00290F9A">
        <w:t xml:space="preserve"> już </w:t>
      </w:r>
      <w:r>
        <w:t>projekt PUW</w:t>
      </w:r>
      <w:r w:rsidRPr="00290F9A">
        <w:t xml:space="preserve"> oraz stanowiska </w:t>
      </w:r>
      <w:r>
        <w:t>Generalnego</w:t>
      </w:r>
      <w:r w:rsidRPr="00290F9A">
        <w:t xml:space="preserve"> Dyrektora Ochrony Środowiska (pismo znak</w:t>
      </w:r>
      <w:r w:rsidR="00171938" w:rsidRPr="00171938">
        <w:t xml:space="preserve"> DOOŚ-WST.411.</w:t>
      </w:r>
      <w:r w:rsidR="00B425C7">
        <w:t>8</w:t>
      </w:r>
      <w:r w:rsidR="00171938" w:rsidRPr="00171938">
        <w:t>.2024.</w:t>
      </w:r>
      <w:r w:rsidR="00B425C7">
        <w:t>MZ/TW</w:t>
      </w:r>
      <w:r w:rsidR="00171938">
        <w:t xml:space="preserve"> </w:t>
      </w:r>
      <w:r w:rsidRPr="00290F9A">
        <w:t>z dnia</w:t>
      </w:r>
      <w:r w:rsidR="00171938">
        <w:t xml:space="preserve"> </w:t>
      </w:r>
      <w:r w:rsidR="00B425C7">
        <w:t>5</w:t>
      </w:r>
      <w:r w:rsidR="00171938">
        <w:t xml:space="preserve"> </w:t>
      </w:r>
      <w:r w:rsidR="00B425C7">
        <w:t xml:space="preserve">listopada </w:t>
      </w:r>
      <w:r w:rsidR="00171938">
        <w:t>2024</w:t>
      </w:r>
      <w:r w:rsidRPr="00290F9A">
        <w:t xml:space="preserve"> r.) </w:t>
      </w:r>
      <w:r w:rsidR="00171938">
        <w:br/>
      </w:r>
      <w:r w:rsidRPr="00290F9A">
        <w:t xml:space="preserve">i </w:t>
      </w:r>
      <w:r>
        <w:t>Głównego</w:t>
      </w:r>
      <w:r w:rsidRPr="00290F9A">
        <w:t xml:space="preserve"> Inspektora Sanitarnego (pismo znak</w:t>
      </w:r>
      <w:r w:rsidR="00171938" w:rsidRPr="00171938">
        <w:t xml:space="preserve"> HŚ.NZ.530.2</w:t>
      </w:r>
      <w:r w:rsidR="00B425C7">
        <w:t>5</w:t>
      </w:r>
      <w:r w:rsidR="00171938" w:rsidRPr="00171938">
        <w:t>.2024PT</w:t>
      </w:r>
      <w:r w:rsidRPr="00290F9A">
        <w:t xml:space="preserve"> z dnia</w:t>
      </w:r>
      <w:r w:rsidR="00171938">
        <w:t xml:space="preserve"> </w:t>
      </w:r>
      <w:r w:rsidR="007B0098">
        <w:br/>
      </w:r>
      <w:r w:rsidR="00171938">
        <w:t xml:space="preserve">14 października 2024 </w:t>
      </w:r>
      <w:r w:rsidRPr="00290F9A">
        <w:t>r.)</w:t>
      </w:r>
      <w:r>
        <w:t>,</w:t>
      </w:r>
      <w:r w:rsidRPr="00290F9A">
        <w:t xml:space="preserve"> </w:t>
      </w:r>
      <w:r>
        <w:t xml:space="preserve">określające </w:t>
      </w:r>
      <w:r w:rsidRPr="00290F9A">
        <w:t xml:space="preserve">zakres </w:t>
      </w:r>
      <w:r>
        <w:t xml:space="preserve">i stopień szczegółowości </w:t>
      </w:r>
      <w:r w:rsidRPr="00290F9A">
        <w:t>prognozy dla przedmiotowego dokumentu.</w:t>
      </w:r>
    </w:p>
    <w:p w14:paraId="7E57B2B7" w14:textId="4CBCF48D" w:rsidR="00E44BF6" w:rsidRDefault="00E44BF6" w:rsidP="004A097D">
      <w:pPr>
        <w:pStyle w:val="Nagwek2"/>
      </w:pPr>
      <w:bookmarkStart w:id="22" w:name="_Toc206335234"/>
      <w:r w:rsidRPr="006B7B9B">
        <w:t>Cel i zakres opracowania prognozy</w:t>
      </w:r>
      <w:bookmarkEnd w:id="22"/>
    </w:p>
    <w:p w14:paraId="58BABD0E" w14:textId="511F9015" w:rsidR="00171938" w:rsidRDefault="00171938" w:rsidP="00171938">
      <w:r>
        <w:t xml:space="preserve">Niniejsza Prognoza jest elementem wspierającym proces decyzyjny w postępowaniu SOOŚ i ma na celu analizę oraz ocenę wpływu na poszczególne elementy środowiska skutków realizacji działań utrzymaniowych w zakresie zaplanowanym w projekcie PUW dla obszaru </w:t>
      </w:r>
      <w:r w:rsidR="000D23EF" w:rsidRPr="00CE71A5">
        <w:t xml:space="preserve">RZGW w </w:t>
      </w:r>
      <w:r w:rsidR="00CE71A5" w:rsidRPr="00CE71A5">
        <w:t>Gliwicach</w:t>
      </w:r>
      <w:r w:rsidRPr="00CE71A5">
        <w:t xml:space="preserve">. </w:t>
      </w:r>
      <w:r>
        <w:t>Kluczowym celem prognozy jest również zaproponowanie adekwatnych środków minimalizujących, w przypadkach identyfikacji oddziaływań o charakterze negatywnym.</w:t>
      </w:r>
    </w:p>
    <w:p w14:paraId="0EF3AAFD" w14:textId="7097D7C7" w:rsidR="00171938" w:rsidRDefault="00171938" w:rsidP="00171938">
      <w:r>
        <w:t xml:space="preserve">Zakres opracowanej Prognozy uwzględnia wymogi wynikające z ustawy OOŚ </w:t>
      </w:r>
      <w:r>
        <w:br/>
        <w:t xml:space="preserve">i wymienionych stanowisk GDOŚ </w:t>
      </w:r>
      <w:r w:rsidR="00672417" w:rsidRPr="00672417">
        <w:t xml:space="preserve">(Załącznik nr 1 do Prognozy) </w:t>
      </w:r>
      <w:r>
        <w:t>oraz PIS</w:t>
      </w:r>
      <w:r w:rsidR="00672417">
        <w:t xml:space="preserve"> (Załącznik nr 2 do Prognozy)</w:t>
      </w:r>
      <w:r>
        <w:t>.</w:t>
      </w:r>
    </w:p>
    <w:p w14:paraId="34F36AC7" w14:textId="1659C9AD" w:rsidR="00171938" w:rsidRDefault="00171938" w:rsidP="00171938">
      <w:r>
        <w:t xml:space="preserve">Miejsce uwzględnienia poszczególnych wymogów wskazuje </w:t>
      </w:r>
      <w:r w:rsidR="00F91C1D">
        <w:fldChar w:fldCharType="begin"/>
      </w:r>
      <w:r w:rsidR="00F91C1D">
        <w:instrText xml:space="preserve"> REF _Ref184972942 \h </w:instrText>
      </w:r>
      <w:r w:rsidR="00F91C1D">
        <w:fldChar w:fldCharType="separate"/>
      </w:r>
      <w:r w:rsidR="00D75000" w:rsidRPr="00904C14">
        <w:t xml:space="preserve">Tabela </w:t>
      </w:r>
      <w:r w:rsidR="00D75000">
        <w:rPr>
          <w:noProof/>
        </w:rPr>
        <w:t>2</w:t>
      </w:r>
      <w:r w:rsidR="00F91C1D">
        <w:fldChar w:fldCharType="end"/>
      </w:r>
      <w:r w:rsidR="00F91C1D">
        <w:t>.</w:t>
      </w:r>
    </w:p>
    <w:p w14:paraId="4A1D92A1" w14:textId="77777777" w:rsidR="00E57684" w:rsidRDefault="00E57684">
      <w:pPr>
        <w:spacing w:after="0" w:line="240" w:lineRule="auto"/>
        <w:jc w:val="left"/>
        <w:rPr>
          <w:rFonts w:cs="Lohit Devanagari"/>
          <w:i/>
          <w:iCs/>
          <w:szCs w:val="24"/>
        </w:rPr>
      </w:pPr>
      <w:bookmarkStart w:id="23" w:name="_Ref182909110"/>
      <w:bookmarkStart w:id="24" w:name="_Toc182490615"/>
      <w:r>
        <w:br w:type="page"/>
      </w:r>
    </w:p>
    <w:p w14:paraId="795416FA" w14:textId="700B7A71" w:rsidR="00171938" w:rsidRPr="00480562" w:rsidRDefault="00171938" w:rsidP="00171938">
      <w:pPr>
        <w:pStyle w:val="Legenda"/>
      </w:pPr>
      <w:bookmarkStart w:id="25" w:name="_Ref184972942"/>
      <w:bookmarkStart w:id="26" w:name="_Toc206335279"/>
      <w:r w:rsidRPr="00904C14">
        <w:lastRenderedPageBreak/>
        <w:t xml:space="preserve">Tabela </w:t>
      </w:r>
      <w:r>
        <w:fldChar w:fldCharType="begin"/>
      </w:r>
      <w:r>
        <w:instrText xml:space="preserve"> SEQ Tabela \* ARABIC </w:instrText>
      </w:r>
      <w:r>
        <w:fldChar w:fldCharType="separate"/>
      </w:r>
      <w:r w:rsidR="00D75000">
        <w:rPr>
          <w:noProof/>
        </w:rPr>
        <w:t>2</w:t>
      </w:r>
      <w:r>
        <w:rPr>
          <w:noProof/>
        </w:rPr>
        <w:fldChar w:fldCharType="end"/>
      </w:r>
      <w:bookmarkEnd w:id="23"/>
      <w:bookmarkEnd w:id="25"/>
      <w:r w:rsidR="000C43D3">
        <w:rPr>
          <w:noProof/>
        </w:rPr>
        <w:t>.</w:t>
      </w:r>
      <w:r w:rsidRPr="00904C14">
        <w:t xml:space="preserve"> Analiza wymogów stawianych Prognozie w ustawie OOŚ oraz stanowiskach organów opiniujących</w:t>
      </w:r>
      <w:bookmarkEnd w:id="24"/>
      <w:bookmarkEnd w:id="26"/>
    </w:p>
    <w:tbl>
      <w:tblPr>
        <w:tblStyle w:val="Tabela-Siatka"/>
        <w:tblW w:w="4510" w:type="pct"/>
        <w:tblLook w:val="04A0" w:firstRow="1" w:lastRow="0" w:firstColumn="1" w:lastColumn="0" w:noHBand="0" w:noVBand="1"/>
        <w:tblDescription w:val="Tabela zawiera opis spełnienia wymogów ustawowych w Prognozie"/>
      </w:tblPr>
      <w:tblGrid>
        <w:gridCol w:w="3114"/>
        <w:gridCol w:w="1509"/>
        <w:gridCol w:w="2557"/>
        <w:gridCol w:w="7"/>
        <w:gridCol w:w="1497"/>
      </w:tblGrid>
      <w:tr w:rsidR="00171938" w:rsidRPr="0001720D" w14:paraId="1BC8C37C" w14:textId="77777777" w:rsidTr="0058486E">
        <w:trPr>
          <w:cnfStyle w:val="100000000000" w:firstRow="1" w:lastRow="0" w:firstColumn="0" w:lastColumn="0" w:oddVBand="0" w:evenVBand="0" w:oddHBand="0" w:evenHBand="0" w:firstRowFirstColumn="0" w:firstRowLastColumn="0" w:lastRowFirstColumn="0" w:lastRowLastColumn="0"/>
        </w:trPr>
        <w:tc>
          <w:tcPr>
            <w:tcW w:w="4138" w:type="pct"/>
            <w:gridSpan w:val="4"/>
          </w:tcPr>
          <w:p w14:paraId="2A0267FD" w14:textId="77777777" w:rsidR="00171938" w:rsidRPr="00171938" w:rsidRDefault="00171938" w:rsidP="00171938">
            <w:pPr>
              <w:pStyle w:val="Tabelatekst"/>
            </w:pPr>
            <w:r w:rsidRPr="0007156D">
              <w:t>USTAWOWY WYMÓG ZAWARTOŚCI PROGNOZY</w:t>
            </w:r>
          </w:p>
        </w:tc>
        <w:tc>
          <w:tcPr>
            <w:tcW w:w="862" w:type="pct"/>
          </w:tcPr>
          <w:p w14:paraId="395C0F6E" w14:textId="77777777" w:rsidR="00171938" w:rsidRPr="00171938" w:rsidRDefault="00171938" w:rsidP="00171938">
            <w:pPr>
              <w:pStyle w:val="Tabelatekst"/>
            </w:pPr>
            <w:r w:rsidRPr="0007156D">
              <w:t>ROZDZIAŁ</w:t>
            </w:r>
          </w:p>
        </w:tc>
      </w:tr>
      <w:tr w:rsidR="003C39BF" w:rsidRPr="0001720D" w14:paraId="70C61135" w14:textId="77777777" w:rsidTr="0058486E">
        <w:tc>
          <w:tcPr>
            <w:tcW w:w="4138" w:type="pct"/>
            <w:gridSpan w:val="4"/>
          </w:tcPr>
          <w:p w14:paraId="00001B55" w14:textId="77777777" w:rsidR="003C39BF" w:rsidRPr="003C39BF" w:rsidRDefault="003C39BF" w:rsidP="003C39BF">
            <w:pPr>
              <w:pStyle w:val="Tabelatekst"/>
            </w:pPr>
            <w:r>
              <w:t>I</w:t>
            </w:r>
            <w:r w:rsidRPr="003C39BF">
              <w:t>nformacje o zawartości, głównych celach projektowanego dokumentu oraz jego powiązaniach z innymi dokumentami</w:t>
            </w:r>
          </w:p>
        </w:tc>
        <w:tc>
          <w:tcPr>
            <w:tcW w:w="862" w:type="pct"/>
          </w:tcPr>
          <w:p w14:paraId="1F253099" w14:textId="77267C84" w:rsidR="003C39BF" w:rsidRPr="003C39BF" w:rsidRDefault="003C39BF" w:rsidP="003C39BF">
            <w:pPr>
              <w:pStyle w:val="Tabelatekst"/>
            </w:pPr>
            <w:r>
              <w:t>1.1, 1.2</w:t>
            </w:r>
          </w:p>
        </w:tc>
      </w:tr>
      <w:tr w:rsidR="003C39BF" w:rsidRPr="0001720D" w14:paraId="53F10541" w14:textId="77777777" w:rsidTr="0058486E">
        <w:tc>
          <w:tcPr>
            <w:tcW w:w="4138" w:type="pct"/>
            <w:gridSpan w:val="4"/>
          </w:tcPr>
          <w:p w14:paraId="798F0BA5" w14:textId="77777777" w:rsidR="003C39BF" w:rsidRPr="003C39BF" w:rsidRDefault="003C39BF" w:rsidP="003C39BF">
            <w:pPr>
              <w:pStyle w:val="Tabelatekst"/>
            </w:pPr>
            <w:r>
              <w:t>I</w:t>
            </w:r>
            <w:r w:rsidRPr="003C39BF">
              <w:t>nformacje o metodach zastosowanych przy sporządzaniu Prognozy</w:t>
            </w:r>
          </w:p>
        </w:tc>
        <w:tc>
          <w:tcPr>
            <w:tcW w:w="862" w:type="pct"/>
          </w:tcPr>
          <w:p w14:paraId="7FBEC0A2" w14:textId="1A83DDAD" w:rsidR="003C39BF" w:rsidRPr="003C39BF" w:rsidRDefault="003C39BF" w:rsidP="003C39BF">
            <w:pPr>
              <w:pStyle w:val="Tabelatekst"/>
            </w:pPr>
            <w:r>
              <w:t>2.4</w:t>
            </w:r>
          </w:p>
        </w:tc>
      </w:tr>
      <w:tr w:rsidR="003C39BF" w:rsidRPr="0001720D" w14:paraId="5F0E33E5" w14:textId="77777777" w:rsidTr="0058486E">
        <w:tc>
          <w:tcPr>
            <w:tcW w:w="4138" w:type="pct"/>
            <w:gridSpan w:val="4"/>
          </w:tcPr>
          <w:p w14:paraId="606378EF" w14:textId="77777777" w:rsidR="003C39BF" w:rsidRPr="003C39BF" w:rsidRDefault="003C39BF" w:rsidP="003C39BF">
            <w:pPr>
              <w:pStyle w:val="Tabelatekst"/>
            </w:pPr>
            <w:r>
              <w:t>P</w:t>
            </w:r>
            <w:r w:rsidRPr="003C39BF">
              <w:t>ropozycje dotyczące przewidywanych metod analizy skutków realizacji postanowień projektowanego dokumentu oraz częstotliwości jej przeprowadzania</w:t>
            </w:r>
          </w:p>
        </w:tc>
        <w:tc>
          <w:tcPr>
            <w:tcW w:w="862" w:type="pct"/>
          </w:tcPr>
          <w:p w14:paraId="63235F5C" w14:textId="4FDBE3EE" w:rsidR="003C39BF" w:rsidRPr="003C39BF" w:rsidRDefault="003C39BF" w:rsidP="003C39BF">
            <w:pPr>
              <w:pStyle w:val="Tabelatekst"/>
            </w:pPr>
            <w:r>
              <w:t>9</w:t>
            </w:r>
          </w:p>
        </w:tc>
      </w:tr>
      <w:tr w:rsidR="003C39BF" w:rsidRPr="0001720D" w14:paraId="44D257D0" w14:textId="77777777" w:rsidTr="0058486E">
        <w:tc>
          <w:tcPr>
            <w:tcW w:w="4138" w:type="pct"/>
            <w:gridSpan w:val="4"/>
          </w:tcPr>
          <w:p w14:paraId="3EE9D27A" w14:textId="77777777" w:rsidR="003C39BF" w:rsidRPr="003C39BF" w:rsidRDefault="003C39BF" w:rsidP="003C39BF">
            <w:pPr>
              <w:pStyle w:val="Tabelatekst"/>
            </w:pPr>
            <w:r>
              <w:t>I</w:t>
            </w:r>
            <w:r w:rsidRPr="003C39BF">
              <w:t>nformacje o możliwym transgranicznym oddziaływaniu na środowisko</w:t>
            </w:r>
          </w:p>
        </w:tc>
        <w:tc>
          <w:tcPr>
            <w:tcW w:w="862" w:type="pct"/>
          </w:tcPr>
          <w:p w14:paraId="2B3C5695" w14:textId="41C3F023" w:rsidR="003C39BF" w:rsidRPr="003C39BF" w:rsidRDefault="003C39BF" w:rsidP="003C39BF">
            <w:pPr>
              <w:pStyle w:val="Tabelatekst"/>
            </w:pPr>
            <w:r>
              <w:t>5</w:t>
            </w:r>
          </w:p>
        </w:tc>
      </w:tr>
      <w:tr w:rsidR="003C39BF" w:rsidRPr="0001720D" w14:paraId="38DAD0E7" w14:textId="77777777" w:rsidTr="0058486E">
        <w:trPr>
          <w:trHeight w:val="298"/>
        </w:trPr>
        <w:tc>
          <w:tcPr>
            <w:tcW w:w="4138" w:type="pct"/>
            <w:gridSpan w:val="4"/>
          </w:tcPr>
          <w:p w14:paraId="547F9D8E" w14:textId="77777777" w:rsidR="003C39BF" w:rsidRPr="003C39BF" w:rsidRDefault="003C39BF" w:rsidP="003C39BF">
            <w:pPr>
              <w:pStyle w:val="Tabelatekst"/>
            </w:pPr>
            <w:r>
              <w:t>S</w:t>
            </w:r>
            <w:r w:rsidRPr="003C39BF">
              <w:t>treszczenie sporządzone w języku niespecjalistycznym</w:t>
            </w:r>
          </w:p>
        </w:tc>
        <w:tc>
          <w:tcPr>
            <w:tcW w:w="862" w:type="pct"/>
          </w:tcPr>
          <w:p w14:paraId="3ECC2601" w14:textId="64B2863B" w:rsidR="003C39BF" w:rsidRPr="003C39BF" w:rsidRDefault="003C39BF" w:rsidP="003C39BF">
            <w:pPr>
              <w:pStyle w:val="Tabelatekst"/>
            </w:pPr>
            <w:r>
              <w:t>1</w:t>
            </w:r>
            <w:r w:rsidR="00EC27D1">
              <w:t>0</w:t>
            </w:r>
          </w:p>
        </w:tc>
      </w:tr>
      <w:tr w:rsidR="003C39BF" w:rsidRPr="0001720D" w14:paraId="3F2329EA" w14:textId="77777777" w:rsidTr="0058486E">
        <w:trPr>
          <w:trHeight w:val="298"/>
        </w:trPr>
        <w:tc>
          <w:tcPr>
            <w:tcW w:w="4138" w:type="pct"/>
            <w:gridSpan w:val="4"/>
          </w:tcPr>
          <w:p w14:paraId="3D8CEDE8" w14:textId="77777777" w:rsidR="003C39BF" w:rsidRPr="003C39BF" w:rsidRDefault="003C39BF" w:rsidP="003C39BF">
            <w:pPr>
              <w:pStyle w:val="Tabelatekst"/>
            </w:pPr>
            <w:r>
              <w:t>O</w:t>
            </w:r>
            <w:r w:rsidRPr="003C39BF">
              <w:t>świadczenie autora, a w przypadku gdy wykonawcą prognozy jest zespół autorów – kierującego tym zespołem, o spełnieniu wymagań, o których mowa w art. 74a ust. 2 ustawy OOŚ</w:t>
            </w:r>
          </w:p>
        </w:tc>
        <w:tc>
          <w:tcPr>
            <w:tcW w:w="862" w:type="pct"/>
          </w:tcPr>
          <w:p w14:paraId="628FBBC4" w14:textId="79B4139E" w:rsidR="003C39BF" w:rsidRPr="003C39BF" w:rsidRDefault="003C39BF" w:rsidP="003C39BF">
            <w:pPr>
              <w:pStyle w:val="Tabelatekst"/>
            </w:pPr>
            <w:r>
              <w:t>Zał. 8</w:t>
            </w:r>
          </w:p>
        </w:tc>
      </w:tr>
      <w:tr w:rsidR="003C39BF" w:rsidRPr="0001720D" w14:paraId="60AA70E2" w14:textId="77777777" w:rsidTr="0058486E">
        <w:trPr>
          <w:trHeight w:val="298"/>
        </w:trPr>
        <w:tc>
          <w:tcPr>
            <w:tcW w:w="4138" w:type="pct"/>
            <w:gridSpan w:val="4"/>
          </w:tcPr>
          <w:p w14:paraId="430BDC6F" w14:textId="77777777" w:rsidR="003C39BF" w:rsidRPr="003C39BF" w:rsidRDefault="003C39BF" w:rsidP="003C39BF">
            <w:pPr>
              <w:pStyle w:val="Tabelatekst"/>
            </w:pPr>
            <w:r>
              <w:t>D</w:t>
            </w:r>
            <w:r w:rsidRPr="003C39BF">
              <w:t>atę sporządzenia prognozy, imię, nazwisko i podpis autora, a w przypadku  gdy wykonawcą prognozy jest zespół autorów – imię, nazwisko i podpis  kierującego tym zespołem oraz imiona, nazwiska i podpisy członków zespołu autorów;</w:t>
            </w:r>
          </w:p>
        </w:tc>
        <w:tc>
          <w:tcPr>
            <w:tcW w:w="862" w:type="pct"/>
          </w:tcPr>
          <w:p w14:paraId="391473C7" w14:textId="0C619DE5" w:rsidR="003C39BF" w:rsidRPr="003C39BF" w:rsidRDefault="003C39BF" w:rsidP="003C39BF">
            <w:pPr>
              <w:pStyle w:val="Tabelatekst"/>
            </w:pPr>
            <w:r w:rsidRPr="004A097D">
              <w:t>ZESPÓŁ AUTORSKI</w:t>
            </w:r>
          </w:p>
        </w:tc>
      </w:tr>
      <w:tr w:rsidR="00171938" w:rsidRPr="0001720D" w14:paraId="7D88A52E" w14:textId="77777777" w:rsidTr="0058486E">
        <w:tc>
          <w:tcPr>
            <w:tcW w:w="4138" w:type="pct"/>
            <w:gridSpan w:val="4"/>
          </w:tcPr>
          <w:p w14:paraId="05B974E8" w14:textId="77777777" w:rsidR="00171938" w:rsidRPr="00171938" w:rsidRDefault="00171938" w:rsidP="00171938">
            <w:pPr>
              <w:pStyle w:val="Tabelatekst"/>
              <w:rPr>
                <w:rStyle w:val="Pogrubienie"/>
              </w:rPr>
            </w:pPr>
            <w:r w:rsidRPr="009F3E32">
              <w:rPr>
                <w:rStyle w:val="Pogrubienie"/>
              </w:rPr>
              <w:t>ANALIZY I OCENY</w:t>
            </w:r>
          </w:p>
        </w:tc>
        <w:tc>
          <w:tcPr>
            <w:tcW w:w="862" w:type="pct"/>
          </w:tcPr>
          <w:p w14:paraId="36C6A3DA" w14:textId="77777777" w:rsidR="00171938" w:rsidRPr="00171938" w:rsidRDefault="00171938" w:rsidP="00171938">
            <w:pPr>
              <w:pStyle w:val="Tabelatekst"/>
              <w:rPr>
                <w:rStyle w:val="Pogrubienie"/>
              </w:rPr>
            </w:pPr>
            <w:r w:rsidRPr="009F3E32">
              <w:rPr>
                <w:rStyle w:val="Pogrubienie"/>
              </w:rPr>
              <w:t>ROZDZIAŁ</w:t>
            </w:r>
          </w:p>
        </w:tc>
      </w:tr>
      <w:tr w:rsidR="003C39BF" w:rsidRPr="0001720D" w14:paraId="164241E1" w14:textId="77777777" w:rsidTr="0058486E">
        <w:tc>
          <w:tcPr>
            <w:tcW w:w="4138" w:type="pct"/>
            <w:gridSpan w:val="4"/>
          </w:tcPr>
          <w:p w14:paraId="7E35BE62" w14:textId="77777777" w:rsidR="003C39BF" w:rsidRPr="003C39BF" w:rsidRDefault="003C39BF" w:rsidP="003C39BF">
            <w:pPr>
              <w:pStyle w:val="Tabelatekst"/>
            </w:pPr>
            <w:r>
              <w:t>I</w:t>
            </w:r>
            <w:r w:rsidRPr="003C39BF">
              <w:t>stniejący stan środowiska oraz potencjalne zmiany tego stanu w przypadku braku realizacji projektowanego dokumentu</w:t>
            </w:r>
          </w:p>
        </w:tc>
        <w:tc>
          <w:tcPr>
            <w:tcW w:w="862" w:type="pct"/>
          </w:tcPr>
          <w:p w14:paraId="6ED5AC5C" w14:textId="334F0133" w:rsidR="003C39BF" w:rsidRPr="003C39BF" w:rsidRDefault="003C39BF" w:rsidP="003C39BF">
            <w:pPr>
              <w:pStyle w:val="Tabelatekst"/>
            </w:pPr>
            <w:r>
              <w:t>3, 7</w:t>
            </w:r>
          </w:p>
        </w:tc>
      </w:tr>
      <w:tr w:rsidR="003C39BF" w:rsidRPr="0001720D" w14:paraId="381C577A" w14:textId="77777777" w:rsidTr="0058486E">
        <w:tc>
          <w:tcPr>
            <w:tcW w:w="4138" w:type="pct"/>
            <w:gridSpan w:val="4"/>
          </w:tcPr>
          <w:p w14:paraId="06E62358" w14:textId="77777777" w:rsidR="003C39BF" w:rsidRPr="003C39BF" w:rsidRDefault="003C39BF" w:rsidP="003C39BF">
            <w:pPr>
              <w:pStyle w:val="Tabelatekst"/>
            </w:pPr>
            <w:r>
              <w:t>S</w:t>
            </w:r>
            <w:r w:rsidRPr="003C39BF">
              <w:t>tan środowiska na obszarach objętych przewidywanym znaczącym oddziaływaniem</w:t>
            </w:r>
          </w:p>
        </w:tc>
        <w:tc>
          <w:tcPr>
            <w:tcW w:w="862" w:type="pct"/>
          </w:tcPr>
          <w:p w14:paraId="45E688D6" w14:textId="78EDD3DF" w:rsidR="003C39BF" w:rsidRPr="003C39BF" w:rsidRDefault="003C39BF" w:rsidP="003C39BF">
            <w:pPr>
              <w:pStyle w:val="Tabelatekst"/>
            </w:pPr>
            <w:r>
              <w:t>3.2</w:t>
            </w:r>
          </w:p>
        </w:tc>
      </w:tr>
      <w:tr w:rsidR="003C39BF" w:rsidRPr="0001720D" w14:paraId="1B56900F" w14:textId="77777777" w:rsidTr="0058486E">
        <w:tc>
          <w:tcPr>
            <w:tcW w:w="4138" w:type="pct"/>
            <w:gridSpan w:val="4"/>
          </w:tcPr>
          <w:p w14:paraId="3254C614" w14:textId="77777777" w:rsidR="003C39BF" w:rsidRPr="003C39BF" w:rsidRDefault="003C39BF" w:rsidP="003C39BF">
            <w:pPr>
              <w:pStyle w:val="Tabelatekst"/>
            </w:pPr>
            <w:r>
              <w:t>I</w:t>
            </w:r>
            <w:r w:rsidRPr="003C39BF">
              <w:t>stniejące problemy ochrony środowiska istotne z punktu widzenia realizacji projektowanego dokumentu, w szczególności dotyczące obszarów podlegających ochronie na podstawie ustawy z dnia 16 kwietnia 2004 r. o ochronie przyrody</w:t>
            </w:r>
          </w:p>
        </w:tc>
        <w:tc>
          <w:tcPr>
            <w:tcW w:w="862" w:type="pct"/>
          </w:tcPr>
          <w:p w14:paraId="793FB02C" w14:textId="56E603C0" w:rsidR="003C39BF" w:rsidRPr="003C39BF" w:rsidRDefault="003C39BF" w:rsidP="003C39BF">
            <w:pPr>
              <w:pStyle w:val="Tabelatekst"/>
            </w:pPr>
            <w:r>
              <w:t>3.3</w:t>
            </w:r>
          </w:p>
        </w:tc>
      </w:tr>
      <w:tr w:rsidR="003C39BF" w:rsidRPr="0001720D" w14:paraId="532049D4" w14:textId="77777777" w:rsidTr="0058486E">
        <w:tc>
          <w:tcPr>
            <w:tcW w:w="4138" w:type="pct"/>
            <w:gridSpan w:val="4"/>
          </w:tcPr>
          <w:p w14:paraId="62E13D87" w14:textId="77777777" w:rsidR="003C39BF" w:rsidRPr="003C39BF" w:rsidRDefault="003C39BF" w:rsidP="003C39BF">
            <w:pPr>
              <w:pStyle w:val="Tabelatekst"/>
            </w:pPr>
            <w:r>
              <w:t>C</w:t>
            </w:r>
            <w:r w:rsidRPr="003C39BF">
              <w:t>ele ochrony środowiska ustanowione na szczeblu międzynarodowym, wspólnotowym i krajowym, istotne z punktu widzenia projektowanego dokumentu oraz sposoby, w jakich te cele i inne problemy środowiska zostały uwzględnione podczas opracowywania dokumentu</w:t>
            </w:r>
          </w:p>
        </w:tc>
        <w:tc>
          <w:tcPr>
            <w:tcW w:w="862" w:type="pct"/>
          </w:tcPr>
          <w:p w14:paraId="76025914" w14:textId="512AD2C3" w:rsidR="003C39BF" w:rsidRPr="003C39BF" w:rsidRDefault="003C39BF" w:rsidP="003C39BF">
            <w:pPr>
              <w:pStyle w:val="Tabelatekst"/>
            </w:pPr>
            <w:r>
              <w:t>1.2</w:t>
            </w:r>
          </w:p>
        </w:tc>
      </w:tr>
      <w:tr w:rsidR="003C39BF" w:rsidRPr="0001720D" w14:paraId="60CA6678" w14:textId="77777777" w:rsidTr="0058486E">
        <w:trPr>
          <w:trHeight w:val="144"/>
        </w:trPr>
        <w:tc>
          <w:tcPr>
            <w:tcW w:w="2662" w:type="pct"/>
            <w:gridSpan w:val="2"/>
            <w:vMerge w:val="restart"/>
          </w:tcPr>
          <w:p w14:paraId="18BD23B5" w14:textId="77777777" w:rsidR="003C39BF" w:rsidRPr="003C39BF" w:rsidRDefault="003C39BF" w:rsidP="003C39BF">
            <w:pPr>
              <w:pStyle w:val="Tabelatekst"/>
            </w:pPr>
            <w:r>
              <w:t>P</w:t>
            </w:r>
            <w:r w:rsidRPr="003C39BF">
              <w:t>rzewidywane znaczące oddziaływania, w tym oddziaływania bezpośrednie, pośrednie, wtórne, skumulowane, krótkoterminowe średnioterminowe i długoterminowe, stałe i chwilowe oraz pozytywne i negatywne, na cele i przedmiot ochrony obszaru Natura 2000 oraz integralność tego obszaru, a także na środowisko, a w szczególności na:</w:t>
            </w:r>
          </w:p>
        </w:tc>
        <w:tc>
          <w:tcPr>
            <w:tcW w:w="1476" w:type="pct"/>
            <w:gridSpan w:val="2"/>
          </w:tcPr>
          <w:p w14:paraId="2B0F9A7E" w14:textId="77777777" w:rsidR="003C39BF" w:rsidRPr="003C39BF" w:rsidRDefault="003C39BF" w:rsidP="003C39BF">
            <w:pPr>
              <w:pStyle w:val="Tabelatekst"/>
            </w:pPr>
            <w:r w:rsidRPr="0007156D">
              <w:t>Różnorodność biologiczną</w:t>
            </w:r>
          </w:p>
        </w:tc>
        <w:tc>
          <w:tcPr>
            <w:tcW w:w="862" w:type="pct"/>
          </w:tcPr>
          <w:p w14:paraId="10A68F0C" w14:textId="0A7A5AC4" w:rsidR="003C39BF" w:rsidRPr="003C39BF" w:rsidRDefault="003C39BF" w:rsidP="003C39BF">
            <w:pPr>
              <w:pStyle w:val="Tabelatekst"/>
            </w:pPr>
            <w:r>
              <w:t>4.8</w:t>
            </w:r>
          </w:p>
        </w:tc>
      </w:tr>
      <w:tr w:rsidR="003C39BF" w:rsidRPr="0001720D" w14:paraId="29E55987" w14:textId="77777777" w:rsidTr="0058486E">
        <w:trPr>
          <w:trHeight w:val="138"/>
        </w:trPr>
        <w:tc>
          <w:tcPr>
            <w:tcW w:w="2662" w:type="pct"/>
            <w:gridSpan w:val="2"/>
            <w:vMerge/>
          </w:tcPr>
          <w:p w14:paraId="4FCA02C1" w14:textId="77777777" w:rsidR="003C39BF" w:rsidRPr="0007156D" w:rsidRDefault="003C39BF" w:rsidP="003C39BF">
            <w:pPr>
              <w:pStyle w:val="Tabelatekst"/>
            </w:pPr>
          </w:p>
        </w:tc>
        <w:tc>
          <w:tcPr>
            <w:tcW w:w="1476" w:type="pct"/>
            <w:gridSpan w:val="2"/>
          </w:tcPr>
          <w:p w14:paraId="13D874F1" w14:textId="77777777" w:rsidR="003C39BF" w:rsidRPr="003C39BF" w:rsidRDefault="003C39BF" w:rsidP="003C39BF">
            <w:pPr>
              <w:pStyle w:val="Tabelatekst"/>
            </w:pPr>
            <w:r w:rsidRPr="00480562">
              <w:t>Ludzi</w:t>
            </w:r>
          </w:p>
        </w:tc>
        <w:tc>
          <w:tcPr>
            <w:tcW w:w="862" w:type="pct"/>
          </w:tcPr>
          <w:p w14:paraId="720AF852" w14:textId="12F8C86E" w:rsidR="003C39BF" w:rsidRPr="003C39BF" w:rsidRDefault="003C39BF" w:rsidP="003C39BF">
            <w:pPr>
              <w:pStyle w:val="Tabelatekst"/>
            </w:pPr>
            <w:r>
              <w:t>4.9</w:t>
            </w:r>
          </w:p>
        </w:tc>
      </w:tr>
      <w:tr w:rsidR="003C39BF" w:rsidRPr="0001720D" w14:paraId="476010D9" w14:textId="77777777" w:rsidTr="0058486E">
        <w:trPr>
          <w:trHeight w:val="138"/>
        </w:trPr>
        <w:tc>
          <w:tcPr>
            <w:tcW w:w="2662" w:type="pct"/>
            <w:gridSpan w:val="2"/>
            <w:vMerge/>
          </w:tcPr>
          <w:p w14:paraId="5EA84DB5" w14:textId="77777777" w:rsidR="003C39BF" w:rsidRPr="0007156D" w:rsidRDefault="003C39BF" w:rsidP="003C39BF">
            <w:pPr>
              <w:pStyle w:val="Tabelatekst"/>
            </w:pPr>
          </w:p>
        </w:tc>
        <w:tc>
          <w:tcPr>
            <w:tcW w:w="1476" w:type="pct"/>
            <w:gridSpan w:val="2"/>
          </w:tcPr>
          <w:p w14:paraId="79BA0566" w14:textId="77777777" w:rsidR="003C39BF" w:rsidRPr="003C39BF" w:rsidRDefault="003C39BF" w:rsidP="003C39BF">
            <w:pPr>
              <w:pStyle w:val="Tabelatekst"/>
            </w:pPr>
            <w:r w:rsidRPr="00480562">
              <w:t>Zwierzęta</w:t>
            </w:r>
          </w:p>
        </w:tc>
        <w:tc>
          <w:tcPr>
            <w:tcW w:w="862" w:type="pct"/>
          </w:tcPr>
          <w:p w14:paraId="706E026D" w14:textId="6D2DD26A" w:rsidR="003C39BF" w:rsidRPr="003C39BF" w:rsidRDefault="003C39BF" w:rsidP="003C39BF">
            <w:pPr>
              <w:pStyle w:val="Tabelatekst"/>
            </w:pPr>
            <w:r>
              <w:t>4.8</w:t>
            </w:r>
          </w:p>
        </w:tc>
      </w:tr>
      <w:tr w:rsidR="003C39BF" w:rsidRPr="0001720D" w14:paraId="0454C76F" w14:textId="77777777" w:rsidTr="0058486E">
        <w:trPr>
          <w:trHeight w:val="138"/>
        </w:trPr>
        <w:tc>
          <w:tcPr>
            <w:tcW w:w="2662" w:type="pct"/>
            <w:gridSpan w:val="2"/>
            <w:vMerge/>
          </w:tcPr>
          <w:p w14:paraId="4B733B69" w14:textId="77777777" w:rsidR="003C39BF" w:rsidRPr="0007156D" w:rsidRDefault="003C39BF" w:rsidP="003C39BF">
            <w:pPr>
              <w:pStyle w:val="Tabelatekst"/>
            </w:pPr>
          </w:p>
        </w:tc>
        <w:tc>
          <w:tcPr>
            <w:tcW w:w="1476" w:type="pct"/>
            <w:gridSpan w:val="2"/>
          </w:tcPr>
          <w:p w14:paraId="1EBAF82C" w14:textId="77777777" w:rsidR="003C39BF" w:rsidRPr="003C39BF" w:rsidRDefault="003C39BF" w:rsidP="003C39BF">
            <w:pPr>
              <w:pStyle w:val="Tabelatekst"/>
            </w:pPr>
            <w:r w:rsidRPr="00480562">
              <w:t>Rośliny</w:t>
            </w:r>
          </w:p>
        </w:tc>
        <w:tc>
          <w:tcPr>
            <w:tcW w:w="862" w:type="pct"/>
          </w:tcPr>
          <w:p w14:paraId="05CF7F56" w14:textId="11EE1E07" w:rsidR="003C39BF" w:rsidRPr="003C39BF" w:rsidRDefault="003C39BF" w:rsidP="003C39BF">
            <w:pPr>
              <w:pStyle w:val="Tabelatekst"/>
            </w:pPr>
            <w:r>
              <w:t>4.8</w:t>
            </w:r>
          </w:p>
        </w:tc>
      </w:tr>
      <w:tr w:rsidR="003C39BF" w:rsidRPr="0001720D" w14:paraId="5032EA71" w14:textId="77777777" w:rsidTr="0058486E">
        <w:trPr>
          <w:trHeight w:val="138"/>
        </w:trPr>
        <w:tc>
          <w:tcPr>
            <w:tcW w:w="2662" w:type="pct"/>
            <w:gridSpan w:val="2"/>
            <w:vMerge/>
          </w:tcPr>
          <w:p w14:paraId="4373A1D9" w14:textId="77777777" w:rsidR="003C39BF" w:rsidRPr="0007156D" w:rsidRDefault="003C39BF" w:rsidP="003C39BF">
            <w:pPr>
              <w:pStyle w:val="Tabelatekst"/>
            </w:pPr>
          </w:p>
        </w:tc>
        <w:tc>
          <w:tcPr>
            <w:tcW w:w="1476" w:type="pct"/>
            <w:gridSpan w:val="2"/>
          </w:tcPr>
          <w:p w14:paraId="4614E855" w14:textId="77777777" w:rsidR="003C39BF" w:rsidRPr="003C39BF" w:rsidRDefault="003C39BF" w:rsidP="003C39BF">
            <w:pPr>
              <w:pStyle w:val="Tabelatekst"/>
            </w:pPr>
            <w:r w:rsidRPr="00480562">
              <w:t>Wodę</w:t>
            </w:r>
          </w:p>
        </w:tc>
        <w:tc>
          <w:tcPr>
            <w:tcW w:w="862" w:type="pct"/>
          </w:tcPr>
          <w:p w14:paraId="2B21F14D" w14:textId="7702AD35" w:rsidR="003C39BF" w:rsidRPr="003C39BF" w:rsidRDefault="003C39BF" w:rsidP="003C39BF">
            <w:pPr>
              <w:pStyle w:val="Tabelatekst"/>
            </w:pPr>
            <w:r>
              <w:t>4.2, 4.3</w:t>
            </w:r>
          </w:p>
        </w:tc>
      </w:tr>
      <w:tr w:rsidR="003C39BF" w:rsidRPr="0001720D" w14:paraId="67671625" w14:textId="77777777" w:rsidTr="0058486E">
        <w:trPr>
          <w:trHeight w:val="138"/>
        </w:trPr>
        <w:tc>
          <w:tcPr>
            <w:tcW w:w="2662" w:type="pct"/>
            <w:gridSpan w:val="2"/>
            <w:vMerge/>
          </w:tcPr>
          <w:p w14:paraId="4C58D83A" w14:textId="77777777" w:rsidR="003C39BF" w:rsidRPr="0007156D" w:rsidRDefault="003C39BF" w:rsidP="003C39BF">
            <w:pPr>
              <w:pStyle w:val="Tabelatekst"/>
            </w:pPr>
          </w:p>
        </w:tc>
        <w:tc>
          <w:tcPr>
            <w:tcW w:w="1476" w:type="pct"/>
            <w:gridSpan w:val="2"/>
          </w:tcPr>
          <w:p w14:paraId="076C077C" w14:textId="77777777" w:rsidR="003C39BF" w:rsidRPr="003C39BF" w:rsidRDefault="003C39BF" w:rsidP="003C39BF">
            <w:pPr>
              <w:pStyle w:val="Tabelatekst"/>
            </w:pPr>
            <w:r w:rsidRPr="00480562">
              <w:t>Powietrze</w:t>
            </w:r>
          </w:p>
        </w:tc>
        <w:tc>
          <w:tcPr>
            <w:tcW w:w="862" w:type="pct"/>
          </w:tcPr>
          <w:p w14:paraId="5667CE6D" w14:textId="3CBBD313" w:rsidR="003C39BF" w:rsidRPr="003C39BF" w:rsidRDefault="003C39BF" w:rsidP="003C39BF">
            <w:pPr>
              <w:pStyle w:val="Tabelatekst"/>
            </w:pPr>
            <w:r>
              <w:t>4.4</w:t>
            </w:r>
          </w:p>
        </w:tc>
      </w:tr>
      <w:tr w:rsidR="003C39BF" w:rsidRPr="0001720D" w14:paraId="2ABB6A6C" w14:textId="77777777" w:rsidTr="0058486E">
        <w:trPr>
          <w:trHeight w:val="138"/>
        </w:trPr>
        <w:tc>
          <w:tcPr>
            <w:tcW w:w="2662" w:type="pct"/>
            <w:gridSpan w:val="2"/>
            <w:vMerge/>
          </w:tcPr>
          <w:p w14:paraId="78C96E84" w14:textId="77777777" w:rsidR="003C39BF" w:rsidRPr="0007156D" w:rsidRDefault="003C39BF" w:rsidP="003C39BF">
            <w:pPr>
              <w:pStyle w:val="Tabelatekst"/>
            </w:pPr>
          </w:p>
        </w:tc>
        <w:tc>
          <w:tcPr>
            <w:tcW w:w="1476" w:type="pct"/>
            <w:gridSpan w:val="2"/>
          </w:tcPr>
          <w:p w14:paraId="62A1BF6D" w14:textId="77777777" w:rsidR="003C39BF" w:rsidRPr="003C39BF" w:rsidRDefault="003C39BF" w:rsidP="003C39BF">
            <w:pPr>
              <w:pStyle w:val="Tabelatekst"/>
            </w:pPr>
            <w:r w:rsidRPr="00480562">
              <w:t>Powierzchnię ziemi</w:t>
            </w:r>
          </w:p>
        </w:tc>
        <w:tc>
          <w:tcPr>
            <w:tcW w:w="862" w:type="pct"/>
          </w:tcPr>
          <w:p w14:paraId="7239B400" w14:textId="0C9D4D75" w:rsidR="003C39BF" w:rsidRPr="003C39BF" w:rsidRDefault="003C39BF" w:rsidP="003C39BF">
            <w:pPr>
              <w:pStyle w:val="Tabelatekst"/>
            </w:pPr>
            <w:r>
              <w:t>4.1</w:t>
            </w:r>
          </w:p>
        </w:tc>
      </w:tr>
      <w:tr w:rsidR="003C39BF" w:rsidRPr="0001720D" w14:paraId="15E63CED" w14:textId="77777777" w:rsidTr="0058486E">
        <w:trPr>
          <w:trHeight w:val="138"/>
        </w:trPr>
        <w:tc>
          <w:tcPr>
            <w:tcW w:w="2662" w:type="pct"/>
            <w:gridSpan w:val="2"/>
            <w:vMerge/>
          </w:tcPr>
          <w:p w14:paraId="72EE85FA" w14:textId="77777777" w:rsidR="003C39BF" w:rsidRPr="0007156D" w:rsidRDefault="003C39BF" w:rsidP="003C39BF">
            <w:pPr>
              <w:pStyle w:val="Tabelatekst"/>
            </w:pPr>
          </w:p>
        </w:tc>
        <w:tc>
          <w:tcPr>
            <w:tcW w:w="1476" w:type="pct"/>
            <w:gridSpan w:val="2"/>
          </w:tcPr>
          <w:p w14:paraId="4396B25E" w14:textId="77777777" w:rsidR="003C39BF" w:rsidRPr="003C39BF" w:rsidRDefault="003C39BF" w:rsidP="003C39BF">
            <w:pPr>
              <w:pStyle w:val="Tabelatekst"/>
            </w:pPr>
            <w:r w:rsidRPr="00480562">
              <w:t>Krajobraz</w:t>
            </w:r>
          </w:p>
        </w:tc>
        <w:tc>
          <w:tcPr>
            <w:tcW w:w="862" w:type="pct"/>
          </w:tcPr>
          <w:p w14:paraId="0745A561" w14:textId="09B134E9" w:rsidR="003C39BF" w:rsidRPr="003C39BF" w:rsidRDefault="003C39BF" w:rsidP="003C39BF">
            <w:pPr>
              <w:pStyle w:val="Tabelatekst"/>
            </w:pPr>
            <w:r>
              <w:t>4.6</w:t>
            </w:r>
          </w:p>
        </w:tc>
      </w:tr>
      <w:tr w:rsidR="003C39BF" w:rsidRPr="0001720D" w14:paraId="198F0A02" w14:textId="77777777" w:rsidTr="0058486E">
        <w:trPr>
          <w:trHeight w:val="138"/>
        </w:trPr>
        <w:tc>
          <w:tcPr>
            <w:tcW w:w="2662" w:type="pct"/>
            <w:gridSpan w:val="2"/>
            <w:vMerge/>
          </w:tcPr>
          <w:p w14:paraId="3CBC1CE6" w14:textId="77777777" w:rsidR="003C39BF" w:rsidRPr="0007156D" w:rsidRDefault="003C39BF" w:rsidP="003C39BF">
            <w:pPr>
              <w:pStyle w:val="Tabelatekst"/>
            </w:pPr>
          </w:p>
        </w:tc>
        <w:tc>
          <w:tcPr>
            <w:tcW w:w="1476" w:type="pct"/>
            <w:gridSpan w:val="2"/>
          </w:tcPr>
          <w:p w14:paraId="17AD845D" w14:textId="77777777" w:rsidR="003C39BF" w:rsidRPr="003C39BF" w:rsidRDefault="003C39BF" w:rsidP="003C39BF">
            <w:pPr>
              <w:pStyle w:val="Tabelatekst"/>
            </w:pPr>
            <w:r w:rsidRPr="00480562">
              <w:t>Klimat</w:t>
            </w:r>
          </w:p>
        </w:tc>
        <w:tc>
          <w:tcPr>
            <w:tcW w:w="862" w:type="pct"/>
          </w:tcPr>
          <w:p w14:paraId="76BBB155" w14:textId="6E4772FB" w:rsidR="003C39BF" w:rsidRPr="003C39BF" w:rsidRDefault="003C39BF" w:rsidP="003C39BF">
            <w:pPr>
              <w:pStyle w:val="Tabelatekst"/>
            </w:pPr>
            <w:r>
              <w:t>4.5</w:t>
            </w:r>
          </w:p>
        </w:tc>
      </w:tr>
      <w:tr w:rsidR="003C39BF" w:rsidRPr="0001720D" w14:paraId="5041C5E1" w14:textId="77777777" w:rsidTr="0058486E">
        <w:trPr>
          <w:trHeight w:val="138"/>
        </w:trPr>
        <w:tc>
          <w:tcPr>
            <w:tcW w:w="2662" w:type="pct"/>
            <w:gridSpan w:val="2"/>
            <w:vMerge/>
          </w:tcPr>
          <w:p w14:paraId="1F7FB995" w14:textId="77777777" w:rsidR="003C39BF" w:rsidRPr="0007156D" w:rsidRDefault="003C39BF" w:rsidP="003C39BF">
            <w:pPr>
              <w:pStyle w:val="Tabelatekst"/>
            </w:pPr>
          </w:p>
        </w:tc>
        <w:tc>
          <w:tcPr>
            <w:tcW w:w="1476" w:type="pct"/>
            <w:gridSpan w:val="2"/>
          </w:tcPr>
          <w:p w14:paraId="01FF4E38" w14:textId="77777777" w:rsidR="003C39BF" w:rsidRPr="003C39BF" w:rsidRDefault="003C39BF" w:rsidP="003C39BF">
            <w:pPr>
              <w:pStyle w:val="Tabelatekst"/>
            </w:pPr>
            <w:r w:rsidRPr="00480562">
              <w:t>Zasoby naturalne</w:t>
            </w:r>
          </w:p>
        </w:tc>
        <w:tc>
          <w:tcPr>
            <w:tcW w:w="862" w:type="pct"/>
          </w:tcPr>
          <w:p w14:paraId="3A685997" w14:textId="46130B0F" w:rsidR="003C39BF" w:rsidRPr="003C39BF" w:rsidRDefault="003C39BF" w:rsidP="003C39BF">
            <w:pPr>
              <w:pStyle w:val="Tabelatekst"/>
            </w:pPr>
            <w:r>
              <w:t>4.7</w:t>
            </w:r>
          </w:p>
        </w:tc>
      </w:tr>
      <w:tr w:rsidR="003C39BF" w:rsidRPr="0001720D" w14:paraId="301575EE" w14:textId="77777777" w:rsidTr="0058486E">
        <w:trPr>
          <w:trHeight w:val="138"/>
        </w:trPr>
        <w:tc>
          <w:tcPr>
            <w:tcW w:w="2662" w:type="pct"/>
            <w:gridSpan w:val="2"/>
            <w:vMerge/>
          </w:tcPr>
          <w:p w14:paraId="06513949" w14:textId="77777777" w:rsidR="003C39BF" w:rsidRPr="0007156D" w:rsidRDefault="003C39BF" w:rsidP="003C39BF">
            <w:pPr>
              <w:pStyle w:val="Tabelatekst"/>
            </w:pPr>
          </w:p>
        </w:tc>
        <w:tc>
          <w:tcPr>
            <w:tcW w:w="1476" w:type="pct"/>
            <w:gridSpan w:val="2"/>
          </w:tcPr>
          <w:p w14:paraId="750F5240" w14:textId="77777777" w:rsidR="003C39BF" w:rsidRPr="003C39BF" w:rsidRDefault="003C39BF" w:rsidP="003C39BF">
            <w:pPr>
              <w:pStyle w:val="Tabelatekst"/>
            </w:pPr>
            <w:r w:rsidRPr="00480562">
              <w:t>Zabytki</w:t>
            </w:r>
          </w:p>
        </w:tc>
        <w:tc>
          <w:tcPr>
            <w:tcW w:w="862" w:type="pct"/>
          </w:tcPr>
          <w:p w14:paraId="67D34BF2" w14:textId="639C0C4C" w:rsidR="003C39BF" w:rsidRPr="003C39BF" w:rsidRDefault="003C39BF" w:rsidP="003C39BF">
            <w:pPr>
              <w:pStyle w:val="Tabelatekst"/>
            </w:pPr>
            <w:r>
              <w:t>4.10</w:t>
            </w:r>
          </w:p>
        </w:tc>
      </w:tr>
      <w:tr w:rsidR="003C39BF" w:rsidRPr="0001720D" w14:paraId="3DD15B3F" w14:textId="77777777" w:rsidTr="0058486E">
        <w:trPr>
          <w:trHeight w:val="138"/>
        </w:trPr>
        <w:tc>
          <w:tcPr>
            <w:tcW w:w="2662" w:type="pct"/>
            <w:gridSpan w:val="2"/>
            <w:vMerge/>
          </w:tcPr>
          <w:p w14:paraId="4259FE55" w14:textId="77777777" w:rsidR="003C39BF" w:rsidRPr="0007156D" w:rsidRDefault="003C39BF" w:rsidP="003C39BF">
            <w:pPr>
              <w:pStyle w:val="Tabelatekst"/>
            </w:pPr>
          </w:p>
        </w:tc>
        <w:tc>
          <w:tcPr>
            <w:tcW w:w="1476" w:type="pct"/>
            <w:gridSpan w:val="2"/>
          </w:tcPr>
          <w:p w14:paraId="117ED8AD" w14:textId="77777777" w:rsidR="003C39BF" w:rsidRPr="003C39BF" w:rsidRDefault="003C39BF" w:rsidP="003C39BF">
            <w:pPr>
              <w:pStyle w:val="Tabelatekst"/>
            </w:pPr>
            <w:r w:rsidRPr="00480562">
              <w:t>Dobra materialne</w:t>
            </w:r>
          </w:p>
        </w:tc>
        <w:tc>
          <w:tcPr>
            <w:tcW w:w="862" w:type="pct"/>
          </w:tcPr>
          <w:p w14:paraId="4A4B1780" w14:textId="7490B53E" w:rsidR="003C39BF" w:rsidRPr="003C39BF" w:rsidRDefault="003C39BF" w:rsidP="003C39BF">
            <w:pPr>
              <w:pStyle w:val="Tabelatekst"/>
            </w:pPr>
            <w:r>
              <w:t>4.9</w:t>
            </w:r>
          </w:p>
        </w:tc>
      </w:tr>
      <w:tr w:rsidR="003C39BF" w:rsidRPr="0001720D" w14:paraId="31634E67" w14:textId="77777777" w:rsidTr="0058486E">
        <w:trPr>
          <w:trHeight w:val="138"/>
        </w:trPr>
        <w:tc>
          <w:tcPr>
            <w:tcW w:w="4138" w:type="pct"/>
            <w:gridSpan w:val="4"/>
          </w:tcPr>
          <w:p w14:paraId="23A6603F" w14:textId="77777777" w:rsidR="003C39BF" w:rsidRPr="003C39BF" w:rsidRDefault="003C39BF" w:rsidP="003C39BF">
            <w:pPr>
              <w:pStyle w:val="Tabelatekst"/>
            </w:pPr>
            <w:r>
              <w:t>U</w:t>
            </w:r>
            <w:r w:rsidRPr="003C39BF">
              <w:t>względnienie zależności między tymi elementami środowiska i między oddziaływaniami na te elementy</w:t>
            </w:r>
          </w:p>
        </w:tc>
        <w:tc>
          <w:tcPr>
            <w:tcW w:w="862" w:type="pct"/>
          </w:tcPr>
          <w:p w14:paraId="40C71AFE" w14:textId="7AB44B48" w:rsidR="003C39BF" w:rsidRPr="003C39BF" w:rsidRDefault="003C39BF" w:rsidP="003C39BF">
            <w:pPr>
              <w:pStyle w:val="Tabelatekst"/>
            </w:pPr>
            <w:r>
              <w:t>4.12</w:t>
            </w:r>
          </w:p>
        </w:tc>
      </w:tr>
      <w:tr w:rsidR="003C39BF" w:rsidRPr="0001720D" w14:paraId="596E5B0F" w14:textId="77777777" w:rsidTr="0058486E">
        <w:trPr>
          <w:trHeight w:val="138"/>
        </w:trPr>
        <w:tc>
          <w:tcPr>
            <w:tcW w:w="4138" w:type="pct"/>
            <w:gridSpan w:val="4"/>
          </w:tcPr>
          <w:p w14:paraId="49C38DE0" w14:textId="77777777" w:rsidR="003C39BF" w:rsidRPr="003C39BF" w:rsidRDefault="003C39BF" w:rsidP="003C39BF">
            <w:pPr>
              <w:pStyle w:val="Tabelatekst"/>
              <w:rPr>
                <w:rStyle w:val="Pogrubienie"/>
              </w:rPr>
            </w:pPr>
            <w:r w:rsidRPr="009F3E32">
              <w:rPr>
                <w:rStyle w:val="Pogrubienie"/>
              </w:rPr>
              <w:t xml:space="preserve">SPOSÓB, W </w:t>
            </w:r>
            <w:r w:rsidRPr="003C39BF">
              <w:rPr>
                <w:rStyle w:val="Pogrubienie"/>
              </w:rPr>
              <w:t>JAKI WZIĘTO POD UWAGĘ</w:t>
            </w:r>
          </w:p>
        </w:tc>
        <w:tc>
          <w:tcPr>
            <w:tcW w:w="862" w:type="pct"/>
          </w:tcPr>
          <w:p w14:paraId="6E2696A6" w14:textId="77777777" w:rsidR="003C39BF" w:rsidRPr="003C39BF" w:rsidRDefault="003C39BF" w:rsidP="003C39BF">
            <w:pPr>
              <w:pStyle w:val="Tabelatekst"/>
              <w:rPr>
                <w:rStyle w:val="Pogrubienie"/>
              </w:rPr>
            </w:pPr>
            <w:r w:rsidRPr="009F3E32">
              <w:rPr>
                <w:rStyle w:val="Pogrubienie"/>
              </w:rPr>
              <w:t>ROZDZIAŁ</w:t>
            </w:r>
          </w:p>
        </w:tc>
      </w:tr>
      <w:tr w:rsidR="003C39BF" w:rsidRPr="0001720D" w14:paraId="22E0A4B4" w14:textId="77777777" w:rsidTr="0058486E">
        <w:trPr>
          <w:trHeight w:val="138"/>
        </w:trPr>
        <w:tc>
          <w:tcPr>
            <w:tcW w:w="4138" w:type="pct"/>
            <w:gridSpan w:val="4"/>
          </w:tcPr>
          <w:p w14:paraId="79A838EB" w14:textId="77777777" w:rsidR="003C39BF" w:rsidRPr="003C39BF" w:rsidRDefault="003C39BF" w:rsidP="003C39BF">
            <w:pPr>
              <w:pStyle w:val="Tabelatekst"/>
            </w:pPr>
            <w:r>
              <w:lastRenderedPageBreak/>
              <w:t>R</w:t>
            </w:r>
            <w:r w:rsidRPr="003C39BF">
              <w:t>ozwiązania mające na celu zapobieganie, ograniczanie lub kompensację przyrodniczą negatywnych oddziaływań na środowisko, mogących być rezultatem realizacji projektowanego dokumentu, w szczególności na cele i przedmiot ochrony obszaru Natura 2000 oraz integralność tego obszaru</w:t>
            </w:r>
          </w:p>
        </w:tc>
        <w:tc>
          <w:tcPr>
            <w:tcW w:w="862" w:type="pct"/>
          </w:tcPr>
          <w:p w14:paraId="459C93D8" w14:textId="53E4F8B6" w:rsidR="003C39BF" w:rsidRPr="003C39BF" w:rsidRDefault="003C39BF" w:rsidP="003C39BF">
            <w:pPr>
              <w:pStyle w:val="Tabelatekst"/>
            </w:pPr>
            <w:r>
              <w:t>6</w:t>
            </w:r>
          </w:p>
        </w:tc>
      </w:tr>
      <w:tr w:rsidR="003C39BF" w:rsidRPr="0001720D" w14:paraId="70999EBD" w14:textId="77777777" w:rsidTr="0058486E">
        <w:trPr>
          <w:trHeight w:val="138"/>
        </w:trPr>
        <w:tc>
          <w:tcPr>
            <w:tcW w:w="4138" w:type="pct"/>
            <w:gridSpan w:val="4"/>
          </w:tcPr>
          <w:p w14:paraId="1F1B6210" w14:textId="77777777" w:rsidR="003C39BF" w:rsidRPr="0078443A" w:rsidRDefault="003C39BF" w:rsidP="003C39BF">
            <w:pPr>
              <w:pStyle w:val="Tabelatekst"/>
            </w:pPr>
            <w:r w:rsidRPr="0078443A">
              <w:t>Rozwiązania alternatywne do rozwiązań zawartych w projektowanym dokumencie wraz z uzasadnieniem ich wyboru oraz opis metod dokonania oceny prowadzącej do tego wyboru albo wyjaśnienie braku rozwiązań alternatywnych, w tym wskazania napotkanych trudności wynikających z niedostatków techniki lub luk we współczesnej wiedzy (uwzględniając cele i geograficzny zasięg dokumentu oraz cele i przedmiot ochrony obszaru Natura 2000 oraz integralność tego obszaru)</w:t>
            </w:r>
          </w:p>
        </w:tc>
        <w:tc>
          <w:tcPr>
            <w:tcW w:w="862" w:type="pct"/>
          </w:tcPr>
          <w:p w14:paraId="788DBD07" w14:textId="122653AF" w:rsidR="003C39BF" w:rsidRPr="0078443A" w:rsidRDefault="003C39BF" w:rsidP="003C39BF">
            <w:pPr>
              <w:pStyle w:val="Tabelatekst"/>
            </w:pPr>
            <w:r w:rsidRPr="0078443A">
              <w:t>8</w:t>
            </w:r>
          </w:p>
        </w:tc>
      </w:tr>
      <w:tr w:rsidR="003C39BF" w:rsidRPr="0001720D" w14:paraId="4FC2467B" w14:textId="77777777" w:rsidTr="0058486E">
        <w:trPr>
          <w:trHeight w:val="138"/>
        </w:trPr>
        <w:tc>
          <w:tcPr>
            <w:tcW w:w="5000" w:type="pct"/>
            <w:gridSpan w:val="5"/>
          </w:tcPr>
          <w:p w14:paraId="506BB9C3" w14:textId="77777777" w:rsidR="003C39BF" w:rsidRPr="0078443A" w:rsidRDefault="003C39BF" w:rsidP="003C39BF">
            <w:pPr>
              <w:pStyle w:val="Tabelatekst"/>
              <w:rPr>
                <w:rStyle w:val="Pogrubienie"/>
              </w:rPr>
            </w:pPr>
            <w:r w:rsidRPr="0078443A">
              <w:rPr>
                <w:rStyle w:val="Pogrubienie"/>
              </w:rPr>
              <w:t>SPECYFICZNE WYMAGANIA WYNIKAJĄCE ZE STANOWISK ORGANÓW OPINIUJĄCYCH I SPOSÓB W JAKI WZIĘTO JE POD UWAGĘ</w:t>
            </w:r>
          </w:p>
        </w:tc>
      </w:tr>
      <w:tr w:rsidR="003C39BF" w:rsidRPr="0001720D" w14:paraId="349D8ED5" w14:textId="77777777" w:rsidTr="0058486E">
        <w:trPr>
          <w:trHeight w:val="138"/>
        </w:trPr>
        <w:tc>
          <w:tcPr>
            <w:tcW w:w="4138" w:type="pct"/>
            <w:gridSpan w:val="4"/>
          </w:tcPr>
          <w:p w14:paraId="49259F20" w14:textId="77777777" w:rsidR="009017B6" w:rsidRDefault="003C39BF" w:rsidP="009017B6">
            <w:pPr>
              <w:pStyle w:val="Tabelatekst"/>
              <w:rPr>
                <w:rStyle w:val="Pogrubienie"/>
                <w:color w:val="FF0000"/>
              </w:rPr>
            </w:pPr>
            <w:r w:rsidRPr="009017B6">
              <w:rPr>
                <w:rStyle w:val="Pogrubienie"/>
              </w:rPr>
              <w:t xml:space="preserve">WYMAGANIA GENERALNEGO DYREKTORA OCHRONY ŚRODOWISKA           </w:t>
            </w:r>
          </w:p>
          <w:p w14:paraId="6B16B1F3" w14:textId="3D322E43" w:rsidR="009017B6" w:rsidRPr="009017B6" w:rsidRDefault="009017B6" w:rsidP="009017B6">
            <w:pPr>
              <w:pStyle w:val="Tabelatekst"/>
              <w:spacing w:before="0" w:beforeAutospacing="0"/>
              <w:rPr>
                <w:rStyle w:val="Pogrubienie"/>
                <w:color w:val="FF0000"/>
              </w:rPr>
            </w:pPr>
            <w:r w:rsidRPr="00154634">
              <w:rPr>
                <w:rStyle w:val="Pogrubienie"/>
              </w:rPr>
              <w:t>PISMO DOOŚ-WST.411.8.2024.MZ/TW z dnia 05.11.2024 r.</w:t>
            </w:r>
          </w:p>
        </w:tc>
        <w:tc>
          <w:tcPr>
            <w:tcW w:w="862" w:type="pct"/>
          </w:tcPr>
          <w:p w14:paraId="60B5AC3D" w14:textId="77777777" w:rsidR="003C39BF" w:rsidRPr="0078443A" w:rsidRDefault="003C39BF" w:rsidP="003C39BF">
            <w:pPr>
              <w:pStyle w:val="Tabelatekst"/>
              <w:rPr>
                <w:rStyle w:val="Pogrubienie"/>
              </w:rPr>
            </w:pPr>
            <w:r w:rsidRPr="0078443A">
              <w:rPr>
                <w:rStyle w:val="Pogrubienie"/>
              </w:rPr>
              <w:t>ROZDZIAŁ</w:t>
            </w:r>
          </w:p>
        </w:tc>
      </w:tr>
      <w:tr w:rsidR="004E1199" w:rsidRPr="0001720D" w14:paraId="076FB5F9" w14:textId="77777777" w:rsidTr="0058486E">
        <w:trPr>
          <w:trHeight w:val="138"/>
        </w:trPr>
        <w:tc>
          <w:tcPr>
            <w:tcW w:w="4138" w:type="pct"/>
            <w:gridSpan w:val="4"/>
          </w:tcPr>
          <w:p w14:paraId="1B7D3FB9" w14:textId="226EF224" w:rsidR="004E1199" w:rsidRPr="0078443A" w:rsidRDefault="004E1199" w:rsidP="004E1199">
            <w:pPr>
              <w:pStyle w:val="Tabelatekst"/>
              <w:rPr>
                <w:b/>
                <w:bCs/>
              </w:rPr>
            </w:pPr>
            <w:r w:rsidRPr="001576D1">
              <w:rPr>
                <w:rStyle w:val="Pogrubienie"/>
                <w:b w:val="0"/>
                <w:bCs w:val="0"/>
              </w:rPr>
              <w:t>Wykaz odcinków śródlądowych wód powierzchniowych i odcinków poszczególnych</w:t>
            </w:r>
            <w:r w:rsidRPr="001576D1">
              <w:rPr>
                <w:rStyle w:val="Pogrubienie"/>
              </w:rPr>
              <w:t xml:space="preserve"> </w:t>
            </w:r>
            <w:r w:rsidRPr="001576D1">
              <w:rPr>
                <w:rStyle w:val="Pogrubienie"/>
                <w:b w:val="0"/>
                <w:bCs w:val="0"/>
              </w:rPr>
              <w:t>cieków, w obrębie których występują zagrożenia dla swobodnego przepływu wód oraz</w:t>
            </w:r>
            <w:r w:rsidRPr="001576D1">
              <w:rPr>
                <w:rStyle w:val="Pogrubienie"/>
              </w:rPr>
              <w:t xml:space="preserve"> </w:t>
            </w:r>
            <w:r w:rsidRPr="001576D1">
              <w:rPr>
                <w:rStyle w:val="Pogrubienie"/>
                <w:b w:val="0"/>
                <w:bCs w:val="0"/>
              </w:rPr>
              <w:t>spływu lodów, wraz z identyfikacją tych zagrożeń. Należy przy tym w sposób</w:t>
            </w:r>
            <w:r w:rsidRPr="001576D1">
              <w:rPr>
                <w:rStyle w:val="Pogrubienie"/>
              </w:rPr>
              <w:t xml:space="preserve"> </w:t>
            </w:r>
            <w:r w:rsidRPr="001576D1">
              <w:rPr>
                <w:rStyle w:val="Pogrubienie"/>
                <w:b w:val="0"/>
                <w:bCs w:val="0"/>
              </w:rPr>
              <w:t>szczegółowy wyjaśnić co rozumie się pod pojęciem „swobodnego przepływu wody”</w:t>
            </w:r>
            <w:r w:rsidRPr="001576D1">
              <w:rPr>
                <w:rStyle w:val="Pogrubienie"/>
              </w:rPr>
              <w:t xml:space="preserve"> </w:t>
            </w:r>
            <w:r w:rsidRPr="001576D1">
              <w:rPr>
                <w:rStyle w:val="Pogrubienie"/>
                <w:b w:val="0"/>
                <w:bCs w:val="0"/>
              </w:rPr>
              <w:t>i wskazać, w jakich sytuacjach</w:t>
            </w:r>
            <w:r w:rsidRPr="001576D1">
              <w:rPr>
                <w:rStyle w:val="Pogrubienie"/>
              </w:rPr>
              <w:t xml:space="preserve"> </w:t>
            </w:r>
            <w:r w:rsidRPr="001576D1">
              <w:rPr>
                <w:rStyle w:val="Pogrubienie"/>
                <w:b w:val="0"/>
                <w:bCs w:val="0"/>
              </w:rPr>
              <w:t>uznawano, że przepływ ten jest zagrożony</w:t>
            </w:r>
          </w:p>
        </w:tc>
        <w:tc>
          <w:tcPr>
            <w:tcW w:w="862" w:type="pct"/>
          </w:tcPr>
          <w:p w14:paraId="2F02547B" w14:textId="139A9F73" w:rsidR="004E1199" w:rsidRPr="0078443A" w:rsidRDefault="004E1199" w:rsidP="004E1199">
            <w:pPr>
              <w:pStyle w:val="Tabelakollewa"/>
            </w:pPr>
            <w:r w:rsidRPr="0078443A">
              <w:rPr>
                <w:rStyle w:val="Pogrubienie"/>
                <w:b w:val="0"/>
                <w:bCs w:val="0"/>
              </w:rPr>
              <w:t>1.1, 2.3</w:t>
            </w:r>
          </w:p>
        </w:tc>
      </w:tr>
      <w:tr w:rsidR="004E1199" w:rsidRPr="0001720D" w14:paraId="4CDC9D2F" w14:textId="77777777" w:rsidTr="0058486E">
        <w:trPr>
          <w:trHeight w:val="138"/>
        </w:trPr>
        <w:tc>
          <w:tcPr>
            <w:tcW w:w="4138" w:type="pct"/>
            <w:gridSpan w:val="4"/>
          </w:tcPr>
          <w:p w14:paraId="63A4C947" w14:textId="202A71D6" w:rsidR="004E1199" w:rsidRPr="005B3E73" w:rsidRDefault="004E1199" w:rsidP="004E1199">
            <w:pPr>
              <w:pStyle w:val="Tabelatekst"/>
            </w:pPr>
            <w:r w:rsidRPr="001576D1">
              <w:t>Mapy (również w formacie .</w:t>
            </w:r>
            <w:proofErr w:type="spellStart"/>
            <w:r w:rsidRPr="001576D1">
              <w:t>shp</w:t>
            </w:r>
            <w:proofErr w:type="spellEnd"/>
            <w:r w:rsidRPr="001576D1">
              <w:t>) terenów wskazanych regionów wodnych zagrożonych suszą i ocenę wpływu ustaleń PUW na skutki suszy (w tym również dotyczące występowania niekorzystnych zjawisk w samych ciekach, np. wystąpienia przepływów poniżej nienaruszalnych)</w:t>
            </w:r>
          </w:p>
        </w:tc>
        <w:tc>
          <w:tcPr>
            <w:tcW w:w="862" w:type="pct"/>
          </w:tcPr>
          <w:p w14:paraId="43CA8EFF" w14:textId="2DE3AF8F" w:rsidR="004E1199" w:rsidRPr="00480562" w:rsidRDefault="004E1199" w:rsidP="004E1199">
            <w:pPr>
              <w:pStyle w:val="Tabelakollewa"/>
            </w:pPr>
            <w:r w:rsidRPr="00A34C1D">
              <w:rPr>
                <w:rStyle w:val="Pogrubienie"/>
                <w:b w:val="0"/>
              </w:rPr>
              <w:t>2</w:t>
            </w:r>
            <w:r w:rsidRPr="006610AF">
              <w:rPr>
                <w:rStyle w:val="TabelakollewaZnak"/>
              </w:rPr>
              <w:t>.3, 3.1.6, 4.5, 7</w:t>
            </w:r>
          </w:p>
        </w:tc>
      </w:tr>
      <w:tr w:rsidR="004E1199" w:rsidRPr="0001720D" w14:paraId="0E22F2D8" w14:textId="77777777" w:rsidTr="0058486E">
        <w:trPr>
          <w:trHeight w:val="138"/>
        </w:trPr>
        <w:tc>
          <w:tcPr>
            <w:tcW w:w="4138" w:type="pct"/>
            <w:gridSpan w:val="4"/>
          </w:tcPr>
          <w:p w14:paraId="4686F807" w14:textId="09F9AA9C" w:rsidR="004E1199" w:rsidRPr="005B3E73" w:rsidRDefault="004E1199" w:rsidP="004E1199">
            <w:pPr>
              <w:pStyle w:val="Tabelatekst"/>
            </w:pPr>
            <w:r w:rsidRPr="001576D1">
              <w:t>Mapy (również w formacie .</w:t>
            </w:r>
            <w:proofErr w:type="spellStart"/>
            <w:r w:rsidRPr="001576D1">
              <w:t>shp</w:t>
            </w:r>
            <w:proofErr w:type="spellEnd"/>
            <w:r w:rsidRPr="001576D1">
              <w:t>) terenów w obrębie których zwyczajowo występowały w przeszłości powodzie (nie lokalne podtopienia), lokalizacji terenów zabudowanych, lub obiektów infrastruktury, zagrożonych powodzią w przypadku braku wykonania prac utrzymaniowych. W oparciu o ww. dane należy wyjaśnić, w jakim zakresie zaplanowane działania z zakresu utrzymania wód zmniejszą ryzyko wystąpienia powodzi na terenach w obrębie których w przeszłości występowały powodzie</w:t>
            </w:r>
          </w:p>
        </w:tc>
        <w:tc>
          <w:tcPr>
            <w:tcW w:w="862" w:type="pct"/>
          </w:tcPr>
          <w:p w14:paraId="42E60A39" w14:textId="12D2BDF2" w:rsidR="004E1199" w:rsidRPr="00480562" w:rsidRDefault="004E1199" w:rsidP="004E1199">
            <w:pPr>
              <w:pStyle w:val="Tabelakollewa"/>
            </w:pPr>
            <w:r w:rsidRPr="00FC5F91">
              <w:rPr>
                <w:rStyle w:val="Pogrubienie"/>
                <w:b w:val="0"/>
              </w:rPr>
              <w:t xml:space="preserve">2.3, </w:t>
            </w:r>
            <w:r w:rsidRPr="006610AF">
              <w:rPr>
                <w:rStyle w:val="TabelakollewaZnak"/>
              </w:rPr>
              <w:t xml:space="preserve">3.1.6, 4.5, </w:t>
            </w:r>
            <w:r w:rsidRPr="00FC5F91">
              <w:rPr>
                <w:rStyle w:val="Pogrubienie"/>
                <w:b w:val="0"/>
              </w:rPr>
              <w:t>7</w:t>
            </w:r>
          </w:p>
        </w:tc>
      </w:tr>
      <w:tr w:rsidR="004E1199" w:rsidRPr="0001720D" w14:paraId="0BF75729" w14:textId="77777777" w:rsidTr="0058486E">
        <w:trPr>
          <w:trHeight w:val="138"/>
        </w:trPr>
        <w:tc>
          <w:tcPr>
            <w:tcW w:w="4138" w:type="pct"/>
            <w:gridSpan w:val="4"/>
          </w:tcPr>
          <w:p w14:paraId="6DCAFC8B" w14:textId="4CA2A335" w:rsidR="004E1199" w:rsidRPr="005B3E73" w:rsidRDefault="004E1199" w:rsidP="004E1199">
            <w:pPr>
              <w:pStyle w:val="Tabelatekst"/>
            </w:pPr>
            <w:r>
              <w:t>W</w:t>
            </w:r>
            <w:r w:rsidRPr="001576D1">
              <w:t>yjaśnienia w zakresie ustalenia wpływu utrzymywania „swobodnego przepływu wody”, a także zwiększenia dynamiki i wielkości przepływu w wyniku prac utrzymaniowych na zdarzenia powodziowe, w szczególności mając na względzie specyficzne uwarunkowania, wynikające z położenia w regionach wodnych Małej Wisły, Górnej Odry, Czadeczki (lokalizacja na obszarach górskich i podgórskich, obecność wpływów przemysłu wydobywczego), a także na występowanie suszy</w:t>
            </w:r>
          </w:p>
        </w:tc>
        <w:tc>
          <w:tcPr>
            <w:tcW w:w="862" w:type="pct"/>
          </w:tcPr>
          <w:p w14:paraId="1F47438E" w14:textId="39CD9AD9" w:rsidR="004E1199" w:rsidRPr="00480562" w:rsidRDefault="004E1199" w:rsidP="004E1199">
            <w:pPr>
              <w:pStyle w:val="Tabelakollewa"/>
            </w:pPr>
            <w:r w:rsidRPr="006E5267">
              <w:rPr>
                <w:rStyle w:val="Pogrubienie"/>
                <w:b w:val="0"/>
                <w:bCs w:val="0"/>
              </w:rPr>
              <w:t>1.1,</w:t>
            </w:r>
            <w:r>
              <w:rPr>
                <w:rStyle w:val="Pogrubienie"/>
              </w:rPr>
              <w:t xml:space="preserve"> </w:t>
            </w:r>
            <w:r w:rsidRPr="00FC5F91">
              <w:rPr>
                <w:rStyle w:val="Pogrubienie"/>
                <w:b w:val="0"/>
                <w:bCs w:val="0"/>
              </w:rPr>
              <w:t>2.3, 7</w:t>
            </w:r>
          </w:p>
        </w:tc>
      </w:tr>
      <w:tr w:rsidR="003C39BF" w:rsidRPr="0001720D" w14:paraId="0D93A3B4" w14:textId="77777777" w:rsidTr="0058486E">
        <w:trPr>
          <w:trHeight w:val="138"/>
        </w:trPr>
        <w:tc>
          <w:tcPr>
            <w:tcW w:w="4138" w:type="pct"/>
            <w:gridSpan w:val="4"/>
          </w:tcPr>
          <w:p w14:paraId="2AD778B1" w14:textId="08F6AEF6" w:rsidR="003C39BF" w:rsidRPr="003C39BF" w:rsidRDefault="003C39BF" w:rsidP="003C39BF">
            <w:pPr>
              <w:pStyle w:val="Tabelatekst"/>
            </w:pPr>
            <w:r w:rsidRPr="003C39BF">
              <w:t xml:space="preserve">Ocena skutków całego zakresu zaplanowanych działań z zakresu art. 227 ust. 3 ustawy </w:t>
            </w:r>
            <w:r w:rsidR="005B3E73">
              <w:t>PW</w:t>
            </w:r>
            <w:r w:rsidRPr="003C39BF">
              <w:t xml:space="preserve"> (w szczególności udrażniania śródlądowych wód powierzchniowych przez usuwanie namułów i rumoszu), a nie tylko tych, które nie kwalifikują się do oceny wodnoprawnej</w:t>
            </w:r>
          </w:p>
        </w:tc>
        <w:tc>
          <w:tcPr>
            <w:tcW w:w="862" w:type="pct"/>
          </w:tcPr>
          <w:p w14:paraId="273DEC01" w14:textId="1FBA3793" w:rsidR="003C39BF" w:rsidRPr="00480562" w:rsidRDefault="003C39BF" w:rsidP="00A61446">
            <w:pPr>
              <w:pStyle w:val="Tabelakollewa"/>
            </w:pPr>
            <w:r w:rsidRPr="00E540DE">
              <w:rPr>
                <w:rStyle w:val="Pogrubienie"/>
                <w:b w:val="0"/>
                <w:bCs w:val="0"/>
              </w:rPr>
              <w:t>2.3, 4</w:t>
            </w:r>
          </w:p>
        </w:tc>
      </w:tr>
      <w:tr w:rsidR="003C39BF" w:rsidRPr="0001720D" w14:paraId="5D7A1676" w14:textId="77777777" w:rsidTr="0058486E">
        <w:trPr>
          <w:trHeight w:val="138"/>
        </w:trPr>
        <w:tc>
          <w:tcPr>
            <w:tcW w:w="4138" w:type="pct"/>
            <w:gridSpan w:val="4"/>
          </w:tcPr>
          <w:p w14:paraId="73FBF2D9" w14:textId="1A4D4CB8" w:rsidR="003C39BF" w:rsidRPr="003C39BF" w:rsidRDefault="003C39BF" w:rsidP="003C39BF">
            <w:pPr>
              <w:pStyle w:val="Tabelatekst"/>
            </w:pPr>
            <w:r w:rsidRPr="003C39BF">
              <w:t>Analizy (np. za pomocą modelowania) wpływu działań utrzymaniowych i braku ich wykonania na terenach przyrodniczo cennych oraz na terenach powyżej terenów zurbanizowanych (skutkujących spo</w:t>
            </w:r>
            <w:r w:rsidRPr="003C39BF">
              <w:lastRenderedPageBreak/>
              <w:t xml:space="preserve">wolnieniem przepływu), oddzielnie na zjawiska powodziowe i oddzielnie na podtopienia, przy uwzględnieniu minimum następujących zmiennych: typu JCW, rodzaju zasilania, wielkości przepływu, spadku rzeki, rozmieszczenia i wielkości terenów zalewowych poniżej </w:t>
            </w:r>
            <w:r>
              <w:br/>
            </w:r>
            <w:r w:rsidRPr="003C39BF">
              <w:t>i powyżej obszarów zurbanizowanych, rozmieszczenia terenów zurbanizowanych</w:t>
            </w:r>
          </w:p>
        </w:tc>
        <w:tc>
          <w:tcPr>
            <w:tcW w:w="862" w:type="pct"/>
          </w:tcPr>
          <w:p w14:paraId="23A07375" w14:textId="5E1FD6D8" w:rsidR="003C39BF" w:rsidRPr="00480562" w:rsidRDefault="003C39BF" w:rsidP="00A61446">
            <w:pPr>
              <w:pStyle w:val="Tabelakollewa"/>
            </w:pPr>
            <w:r w:rsidRPr="00C83009">
              <w:rPr>
                <w:rStyle w:val="Pogrubienie"/>
                <w:b w:val="0"/>
              </w:rPr>
              <w:lastRenderedPageBreak/>
              <w:t>2.3</w:t>
            </w:r>
          </w:p>
        </w:tc>
      </w:tr>
      <w:tr w:rsidR="003C39BF" w:rsidRPr="0001720D" w14:paraId="0E45D73A" w14:textId="77777777" w:rsidTr="0058486E">
        <w:trPr>
          <w:trHeight w:val="138"/>
        </w:trPr>
        <w:tc>
          <w:tcPr>
            <w:tcW w:w="4138" w:type="pct"/>
            <w:gridSpan w:val="4"/>
          </w:tcPr>
          <w:p w14:paraId="2FBC873B" w14:textId="019D3A63" w:rsidR="003C39BF" w:rsidRPr="003C39BF" w:rsidRDefault="003C39BF" w:rsidP="003C39BF">
            <w:pPr>
              <w:pStyle w:val="Tabelatekst"/>
            </w:pPr>
            <w:r w:rsidRPr="003C39BF">
              <w:t>Zestawienia działań utrzymaniowych dla każdej z obszarowych form ochrony przyrody, w granicach której takie działanie jest planowane, z wyszczególnieniem % udziału długości cieków objętych działaniem znajdujących się w granicach form ochrony przyrody, a także z wyszczególnieniem % udziału powierzchni, w obrębie których w wyniku realizacji prac będą kształtowane stosunki wodne</w:t>
            </w:r>
          </w:p>
        </w:tc>
        <w:tc>
          <w:tcPr>
            <w:tcW w:w="862" w:type="pct"/>
          </w:tcPr>
          <w:p w14:paraId="6E9CBE85" w14:textId="0681FC75" w:rsidR="003C39BF" w:rsidRPr="00480562" w:rsidRDefault="003C39BF" w:rsidP="00A61446">
            <w:pPr>
              <w:pStyle w:val="Tabelakollewa"/>
            </w:pPr>
            <w:r w:rsidRPr="000237E6">
              <w:rPr>
                <w:rStyle w:val="Pogrubienie"/>
                <w:b w:val="0"/>
              </w:rPr>
              <w:t xml:space="preserve">2.3, </w:t>
            </w:r>
            <w:r w:rsidRPr="006610AF">
              <w:rPr>
                <w:rStyle w:val="TabelakollewaZnak"/>
              </w:rPr>
              <w:t>2.4,</w:t>
            </w:r>
            <w:r>
              <w:rPr>
                <w:rStyle w:val="Pogrubienie"/>
              </w:rPr>
              <w:t xml:space="preserve"> </w:t>
            </w:r>
            <w:r w:rsidRPr="000237E6">
              <w:rPr>
                <w:rStyle w:val="Pogrubienie"/>
                <w:b w:val="0"/>
              </w:rPr>
              <w:t xml:space="preserve">4.8, Zał. </w:t>
            </w:r>
            <w:r w:rsidRPr="008A338D">
              <w:rPr>
                <w:rStyle w:val="Pogrubienie"/>
                <w:b w:val="0"/>
                <w:bCs w:val="0"/>
              </w:rPr>
              <w:t>5,</w:t>
            </w:r>
            <w:r>
              <w:rPr>
                <w:rStyle w:val="Pogrubienie"/>
              </w:rPr>
              <w:t xml:space="preserve"> </w:t>
            </w:r>
            <w:r w:rsidRPr="008A338D">
              <w:rPr>
                <w:rStyle w:val="Pogrubienie"/>
                <w:b w:val="0"/>
                <w:bCs w:val="0"/>
              </w:rPr>
              <w:t>Zał.</w:t>
            </w:r>
            <w:r w:rsidRPr="000237E6">
              <w:rPr>
                <w:rStyle w:val="Pogrubienie"/>
                <w:b w:val="0"/>
                <w:bCs w:val="0"/>
              </w:rPr>
              <w:t xml:space="preserve"> 7</w:t>
            </w:r>
          </w:p>
        </w:tc>
      </w:tr>
      <w:tr w:rsidR="003C39BF" w:rsidRPr="0001720D" w14:paraId="00A36AEC" w14:textId="77777777" w:rsidTr="0058486E">
        <w:trPr>
          <w:trHeight w:val="138"/>
        </w:trPr>
        <w:tc>
          <w:tcPr>
            <w:tcW w:w="4138" w:type="pct"/>
            <w:gridSpan w:val="4"/>
          </w:tcPr>
          <w:p w14:paraId="285E768E" w14:textId="07D59573" w:rsidR="003C39BF" w:rsidRPr="003C39BF" w:rsidRDefault="003C39BF" w:rsidP="003C39BF">
            <w:pPr>
              <w:pStyle w:val="Tabelatekst"/>
            </w:pPr>
            <w:r w:rsidRPr="003C39BF">
              <w:t>Mapy w formacie .</w:t>
            </w:r>
            <w:proofErr w:type="spellStart"/>
            <w:r w:rsidRPr="003C39BF">
              <w:t>shp</w:t>
            </w:r>
            <w:proofErr w:type="spellEnd"/>
            <w:r w:rsidRPr="003C39BF">
              <w:t>, z wyodrębnieniem odcinków części cieków objętych planowanymi poszczególnymi działaniami utrzymaniowymi, które znajdują się w granicach form ochrony przyrody i ich otulin, z zaznaczonym kilometrażem oraz nazwą poszczególnych cieków, z wyodrębnieniem części cieków, akwenów, a także powierzchni, w obrębie których działania będą wpływać na stosunki wodne w granicach form ochrony przyrody</w:t>
            </w:r>
          </w:p>
        </w:tc>
        <w:tc>
          <w:tcPr>
            <w:tcW w:w="862" w:type="pct"/>
          </w:tcPr>
          <w:p w14:paraId="4AF6FF0D" w14:textId="43BED2C5" w:rsidR="003C39BF" w:rsidRPr="00480562" w:rsidRDefault="003C39BF" w:rsidP="00A61446">
            <w:pPr>
              <w:pStyle w:val="Tabelakollewa"/>
            </w:pPr>
            <w:r w:rsidRPr="000237E6">
              <w:rPr>
                <w:rStyle w:val="Pogrubienie"/>
                <w:b w:val="0"/>
                <w:bCs w:val="0"/>
              </w:rPr>
              <w:t xml:space="preserve">2.3, </w:t>
            </w:r>
            <w:r w:rsidRPr="006610AF">
              <w:rPr>
                <w:rStyle w:val="TabelakollewaZnak"/>
              </w:rPr>
              <w:t>2.4,</w:t>
            </w:r>
            <w:r>
              <w:rPr>
                <w:rStyle w:val="TabelakollewaZnak"/>
              </w:rPr>
              <w:t xml:space="preserve"> </w:t>
            </w:r>
            <w:r w:rsidRPr="000237E6">
              <w:rPr>
                <w:rStyle w:val="Pogrubienie"/>
                <w:b w:val="0"/>
                <w:bCs w:val="0"/>
              </w:rPr>
              <w:t xml:space="preserve">4.8, Zał. </w:t>
            </w:r>
            <w:r w:rsidRPr="008A338D">
              <w:rPr>
                <w:rStyle w:val="Pogrubienie"/>
                <w:b w:val="0"/>
                <w:bCs w:val="0"/>
              </w:rPr>
              <w:t xml:space="preserve">5 Zał. </w:t>
            </w:r>
            <w:r w:rsidRPr="000237E6">
              <w:rPr>
                <w:rStyle w:val="Pogrubienie"/>
                <w:b w:val="0"/>
                <w:bCs w:val="0"/>
              </w:rPr>
              <w:t>7</w:t>
            </w:r>
          </w:p>
        </w:tc>
      </w:tr>
      <w:tr w:rsidR="003C39BF" w:rsidRPr="0001720D" w14:paraId="6FBB8857" w14:textId="77777777" w:rsidTr="0058486E">
        <w:trPr>
          <w:trHeight w:val="138"/>
        </w:trPr>
        <w:tc>
          <w:tcPr>
            <w:tcW w:w="4138" w:type="pct"/>
            <w:gridSpan w:val="4"/>
          </w:tcPr>
          <w:p w14:paraId="18498101" w14:textId="27D31A12" w:rsidR="003C39BF" w:rsidRPr="003C39BF" w:rsidRDefault="003C39BF" w:rsidP="003C39BF">
            <w:pPr>
              <w:pStyle w:val="Tabelatekst"/>
            </w:pPr>
            <w:r w:rsidRPr="003C39BF">
              <w:t>Wykaz form ochrony przyrody, w odniesieniu do których zaplanowane działania w obrębie tych obszarów lub ich otuliny są niezgodne z celami ochrony, działaniami ochronnymi, ustaleniami w zakresie czynnej ochrony ekosystemów, bądź są wymienione jako zagrożenia dla celów ochrony, w aktach dotyczących poszczególnych form ochrony przyrody</w:t>
            </w:r>
          </w:p>
        </w:tc>
        <w:tc>
          <w:tcPr>
            <w:tcW w:w="862" w:type="pct"/>
          </w:tcPr>
          <w:p w14:paraId="56E6CFB7" w14:textId="0AA8A73C" w:rsidR="003C39BF" w:rsidRPr="00480562" w:rsidRDefault="003C39BF" w:rsidP="00A61446">
            <w:pPr>
              <w:pStyle w:val="Tabelakollewa"/>
            </w:pPr>
            <w:r w:rsidRPr="000237E6">
              <w:rPr>
                <w:rStyle w:val="Pogrubienie"/>
                <w:b w:val="0"/>
                <w:bCs w:val="0"/>
              </w:rPr>
              <w:t xml:space="preserve">2.3, </w:t>
            </w:r>
            <w:r w:rsidRPr="006610AF">
              <w:rPr>
                <w:rStyle w:val="TabelakollewaZnak"/>
              </w:rPr>
              <w:t>2.4,</w:t>
            </w:r>
            <w:r>
              <w:rPr>
                <w:rStyle w:val="TabelakollewaZnak"/>
              </w:rPr>
              <w:t xml:space="preserve"> </w:t>
            </w:r>
            <w:r w:rsidRPr="000237E6">
              <w:rPr>
                <w:rStyle w:val="Pogrubienie"/>
                <w:b w:val="0"/>
                <w:bCs w:val="0"/>
              </w:rPr>
              <w:t>4.8, Zał. 7</w:t>
            </w:r>
          </w:p>
        </w:tc>
      </w:tr>
      <w:tr w:rsidR="003C39BF" w:rsidRPr="0001720D" w14:paraId="1D286248" w14:textId="77777777" w:rsidTr="0058486E">
        <w:trPr>
          <w:trHeight w:val="138"/>
        </w:trPr>
        <w:tc>
          <w:tcPr>
            <w:tcW w:w="1793" w:type="pct"/>
            <w:vMerge w:val="restart"/>
          </w:tcPr>
          <w:p w14:paraId="0B5B385B" w14:textId="3EC68C6F" w:rsidR="003C39BF" w:rsidRPr="003C39BF" w:rsidRDefault="003C39BF" w:rsidP="003C39BF">
            <w:pPr>
              <w:pStyle w:val="Tabelatekst"/>
            </w:pPr>
            <w:r w:rsidRPr="003C39BF">
              <w:t>W odniesieniu do obszarów Natura 2000 wykaz obszarów powinien wyodrębniać następujące informacje:</w:t>
            </w:r>
          </w:p>
        </w:tc>
        <w:tc>
          <w:tcPr>
            <w:tcW w:w="2341" w:type="pct"/>
            <w:gridSpan w:val="2"/>
          </w:tcPr>
          <w:p w14:paraId="6BDEA668" w14:textId="62064F9F" w:rsidR="003C39BF" w:rsidRPr="003C39BF" w:rsidRDefault="003C39BF" w:rsidP="003C39BF">
            <w:pPr>
              <w:pStyle w:val="Tabelatekst"/>
            </w:pPr>
            <w:r w:rsidRPr="003C39BF">
              <w:t>przedmioty ochrony, dla których wskazano w planach zadań ochronnych lub planach ochrony zmianę stosunków wodnych, osuszanie, bądź wykonywanie prac utrzymaniowych,</w:t>
            </w:r>
          </w:p>
        </w:tc>
        <w:tc>
          <w:tcPr>
            <w:tcW w:w="866" w:type="pct"/>
            <w:gridSpan w:val="2"/>
          </w:tcPr>
          <w:p w14:paraId="57A2D73F" w14:textId="0B0340B1" w:rsidR="003C39BF" w:rsidRPr="00480562" w:rsidRDefault="003C39BF" w:rsidP="00A61446">
            <w:pPr>
              <w:pStyle w:val="Tabelakollewa"/>
            </w:pPr>
            <w:r w:rsidRPr="00531B38">
              <w:rPr>
                <w:rStyle w:val="Pogrubienie"/>
                <w:b w:val="0"/>
                <w:bCs w:val="0"/>
              </w:rPr>
              <w:t>2.3, 2.4, 3.1.9, 4.8, Zał. 5, Zał.7</w:t>
            </w:r>
          </w:p>
        </w:tc>
      </w:tr>
      <w:tr w:rsidR="003C39BF" w:rsidRPr="0001720D" w14:paraId="70081EE7" w14:textId="77777777" w:rsidTr="0058486E">
        <w:trPr>
          <w:trHeight w:val="138"/>
        </w:trPr>
        <w:tc>
          <w:tcPr>
            <w:tcW w:w="1793" w:type="pct"/>
            <w:vMerge/>
          </w:tcPr>
          <w:p w14:paraId="2FE58DDC" w14:textId="77777777" w:rsidR="003C39BF" w:rsidRPr="003C39BF" w:rsidRDefault="003C39BF" w:rsidP="003C39BF">
            <w:pPr>
              <w:pStyle w:val="Tabelatekst"/>
            </w:pPr>
          </w:p>
        </w:tc>
        <w:tc>
          <w:tcPr>
            <w:tcW w:w="2341" w:type="pct"/>
            <w:gridSpan w:val="2"/>
          </w:tcPr>
          <w:p w14:paraId="314F2831" w14:textId="272963AD" w:rsidR="003C39BF" w:rsidRPr="003C39BF" w:rsidRDefault="003C39BF" w:rsidP="003C39BF">
            <w:pPr>
              <w:pStyle w:val="Tabelatekst"/>
            </w:pPr>
            <w:r w:rsidRPr="003C39BF">
              <w:t xml:space="preserve">czy zaplanowane działania są sprzeczne z działaniami ochronnymi, zawartymi w planach zadań ochronnych (dalej: </w:t>
            </w:r>
            <w:proofErr w:type="spellStart"/>
            <w:r w:rsidRPr="003C39BF">
              <w:t>pzo</w:t>
            </w:r>
            <w:proofErr w:type="spellEnd"/>
            <w:r w:rsidRPr="003C39BF">
              <w:t>),</w:t>
            </w:r>
          </w:p>
        </w:tc>
        <w:tc>
          <w:tcPr>
            <w:tcW w:w="866" w:type="pct"/>
            <w:gridSpan w:val="2"/>
          </w:tcPr>
          <w:p w14:paraId="44C5B6F1" w14:textId="16D56BC5" w:rsidR="003C39BF" w:rsidRPr="00480562" w:rsidRDefault="003C39BF" w:rsidP="00A61446">
            <w:pPr>
              <w:pStyle w:val="Tabelakollewa"/>
            </w:pPr>
            <w:r w:rsidRPr="00F40D92">
              <w:rPr>
                <w:rStyle w:val="Pogrubienie"/>
                <w:b w:val="0"/>
                <w:bCs w:val="0"/>
              </w:rPr>
              <w:t>2.3, 2.4, 3.1.9, 4.8, Zał. 5, Zał.7</w:t>
            </w:r>
          </w:p>
        </w:tc>
      </w:tr>
      <w:tr w:rsidR="003C39BF" w:rsidRPr="0001720D" w14:paraId="4B56702D" w14:textId="77777777" w:rsidTr="0058486E">
        <w:trPr>
          <w:trHeight w:val="138"/>
        </w:trPr>
        <w:tc>
          <w:tcPr>
            <w:tcW w:w="1793" w:type="pct"/>
            <w:vMerge/>
          </w:tcPr>
          <w:p w14:paraId="558766E4" w14:textId="77777777" w:rsidR="003C39BF" w:rsidRPr="003C39BF" w:rsidRDefault="003C39BF" w:rsidP="003C39BF">
            <w:pPr>
              <w:pStyle w:val="Tabelatekst"/>
            </w:pPr>
          </w:p>
        </w:tc>
        <w:tc>
          <w:tcPr>
            <w:tcW w:w="2341" w:type="pct"/>
            <w:gridSpan w:val="2"/>
          </w:tcPr>
          <w:p w14:paraId="02967E94" w14:textId="79E1A050" w:rsidR="003C39BF" w:rsidRPr="003C39BF" w:rsidRDefault="003C39BF" w:rsidP="003C39BF">
            <w:pPr>
              <w:pStyle w:val="Tabelatekst"/>
            </w:pPr>
            <w:r w:rsidRPr="003C39BF">
              <w:t xml:space="preserve">czy zaplanowane działania będą wpływać na cele działań ochronnych w </w:t>
            </w:r>
            <w:proofErr w:type="spellStart"/>
            <w:r w:rsidRPr="003C39BF">
              <w:t>pzo</w:t>
            </w:r>
            <w:proofErr w:type="spellEnd"/>
            <w:r w:rsidRPr="003C39BF">
              <w:t>,</w:t>
            </w:r>
          </w:p>
        </w:tc>
        <w:tc>
          <w:tcPr>
            <w:tcW w:w="866" w:type="pct"/>
            <w:gridSpan w:val="2"/>
          </w:tcPr>
          <w:p w14:paraId="6282B494" w14:textId="14941127" w:rsidR="003C39BF" w:rsidRPr="00480562" w:rsidRDefault="003C39BF" w:rsidP="00A61446">
            <w:pPr>
              <w:pStyle w:val="Tabelakollewa"/>
            </w:pPr>
            <w:r w:rsidRPr="00F40D92">
              <w:rPr>
                <w:rStyle w:val="Pogrubienie"/>
                <w:b w:val="0"/>
                <w:bCs w:val="0"/>
              </w:rPr>
              <w:t>2.3, 2.4, 3.1.9, 4.8, Zał. 5, Zał.7</w:t>
            </w:r>
          </w:p>
        </w:tc>
      </w:tr>
      <w:tr w:rsidR="003C39BF" w:rsidRPr="0001720D" w14:paraId="4F4F866E" w14:textId="77777777" w:rsidTr="0058486E">
        <w:trPr>
          <w:trHeight w:val="138"/>
        </w:trPr>
        <w:tc>
          <w:tcPr>
            <w:tcW w:w="1793" w:type="pct"/>
            <w:vMerge/>
          </w:tcPr>
          <w:p w14:paraId="7B3375B0" w14:textId="77777777" w:rsidR="003C39BF" w:rsidRPr="003C39BF" w:rsidRDefault="003C39BF" w:rsidP="003C39BF">
            <w:pPr>
              <w:pStyle w:val="Tabelatekst"/>
            </w:pPr>
          </w:p>
        </w:tc>
        <w:tc>
          <w:tcPr>
            <w:tcW w:w="2341" w:type="pct"/>
            <w:gridSpan w:val="2"/>
          </w:tcPr>
          <w:p w14:paraId="4E1A5A18" w14:textId="71D923B5" w:rsidR="003C39BF" w:rsidRPr="003C39BF" w:rsidRDefault="003C39BF" w:rsidP="003C39BF">
            <w:pPr>
              <w:pStyle w:val="Tabelatekst"/>
            </w:pPr>
            <w:r w:rsidRPr="003C39BF">
              <w:t>czy zaplanowane działania będą wpływać na cele ochrony wymienione w art. 33 ust. 1 ustawy z dnia 16 kwietnia 2004 r. o ochronie przyrody (Dz.U. z 2024 poz. 1478</w:t>
            </w:r>
            <w:r w:rsidR="00E77559">
              <w:t xml:space="preserve"> ze zm.</w:t>
            </w:r>
            <w:r w:rsidRPr="003C39BF">
              <w:t>, dalej: ustawa o ochronie przyrody); jeżeli tak, należy rozważyć przesłanki z art. 34 tej ustawy, w szczególności przesłankę braku alternatyw</w:t>
            </w:r>
          </w:p>
        </w:tc>
        <w:tc>
          <w:tcPr>
            <w:tcW w:w="866" w:type="pct"/>
            <w:gridSpan w:val="2"/>
          </w:tcPr>
          <w:p w14:paraId="63FF2C33" w14:textId="0F62BB92" w:rsidR="003C39BF" w:rsidRPr="00480562" w:rsidRDefault="003C39BF" w:rsidP="00A61446">
            <w:pPr>
              <w:pStyle w:val="Tabelakollewa"/>
            </w:pPr>
            <w:r w:rsidRPr="00F40D92">
              <w:rPr>
                <w:rStyle w:val="Pogrubienie"/>
                <w:b w:val="0"/>
                <w:bCs w:val="0"/>
              </w:rPr>
              <w:t>2.3, 2.4, 3.1.9, 4.8, Zał. 5, Zał.7</w:t>
            </w:r>
          </w:p>
        </w:tc>
      </w:tr>
      <w:tr w:rsidR="003C39BF" w:rsidRPr="0001720D" w14:paraId="50CC8015" w14:textId="77777777" w:rsidTr="0058486E">
        <w:trPr>
          <w:trHeight w:val="138"/>
        </w:trPr>
        <w:tc>
          <w:tcPr>
            <w:tcW w:w="4138" w:type="pct"/>
            <w:gridSpan w:val="4"/>
          </w:tcPr>
          <w:p w14:paraId="38E50500" w14:textId="4FC01A5D" w:rsidR="003C39BF" w:rsidRPr="003C39BF" w:rsidRDefault="003C39BF" w:rsidP="003C39BF">
            <w:pPr>
              <w:pStyle w:val="Tabelatekst"/>
            </w:pPr>
            <w:r w:rsidRPr="003C39BF">
              <w:t xml:space="preserve">Mapy przedstawiające obszary przeznaczone do ochrony siedlisk lub gatunków, o których mowa w przepisach ustawy o ochronie przyrody, dla których utrzymanie lub poprawa stanu wód jest ważnym czynnikiem w ich ochronie, a także obszary od wód zależne, ustanowione po zakończeniu prac nad IIaPGW, o których mowa na str. </w:t>
            </w:r>
            <w:r w:rsidR="004E1199">
              <w:t>58</w:t>
            </w:r>
            <w:r w:rsidRPr="003C39BF">
              <w:t xml:space="preserve"> opracowania </w:t>
            </w:r>
            <w:r w:rsidRPr="003C39BF">
              <w:lastRenderedPageBreak/>
              <w:t xml:space="preserve">metodycznego; na mapie należy wyodrębnić części tych obszarów, które znajdą się pod wpływem oddziaływania prac utrzymaniowych (wraz z opisem metodyki wyznaczenia tych powierzchni); należy dokonać oceny oddziaływania zaplanowanych prac na cele środowiskowe tych obszarów, zgodnie z art. 61 ust. 1 ustawy </w:t>
            </w:r>
            <w:proofErr w:type="spellStart"/>
            <w:r w:rsidRPr="003C39BF">
              <w:t>pw</w:t>
            </w:r>
            <w:proofErr w:type="spellEnd"/>
            <w:r w:rsidRPr="003C39BF">
              <w:t xml:space="preserve"> i odpowiednio zaplanować działania minimalizujące lub kompensujące</w:t>
            </w:r>
          </w:p>
        </w:tc>
        <w:tc>
          <w:tcPr>
            <w:tcW w:w="862" w:type="pct"/>
          </w:tcPr>
          <w:p w14:paraId="44FD9F13" w14:textId="75CD243A" w:rsidR="003C39BF" w:rsidRPr="00480562" w:rsidRDefault="003C39BF" w:rsidP="00A61446">
            <w:pPr>
              <w:pStyle w:val="Tabelakollewa"/>
            </w:pPr>
            <w:r w:rsidRPr="000A1F61">
              <w:rPr>
                <w:rStyle w:val="Pogrubienie"/>
                <w:b w:val="0"/>
                <w:bCs w:val="0"/>
              </w:rPr>
              <w:lastRenderedPageBreak/>
              <w:t>2.3, 2.4, 3.1.9, 4.8, Zał. 5, Zał.7</w:t>
            </w:r>
          </w:p>
        </w:tc>
      </w:tr>
      <w:tr w:rsidR="003C39BF" w:rsidRPr="0001720D" w14:paraId="60E5344B" w14:textId="77777777" w:rsidTr="0058486E">
        <w:trPr>
          <w:trHeight w:val="138"/>
        </w:trPr>
        <w:tc>
          <w:tcPr>
            <w:tcW w:w="4138" w:type="pct"/>
            <w:gridSpan w:val="4"/>
          </w:tcPr>
          <w:p w14:paraId="505A79D9" w14:textId="0D079DC9" w:rsidR="003C39BF" w:rsidRPr="003C39BF" w:rsidRDefault="003C39BF" w:rsidP="003C39BF">
            <w:pPr>
              <w:pStyle w:val="Tabelatekst"/>
            </w:pPr>
            <w:r w:rsidRPr="003C39BF">
              <w:t>Wykaz JCW (również w formacie .</w:t>
            </w:r>
            <w:proofErr w:type="spellStart"/>
            <w:r w:rsidRPr="003C39BF">
              <w:t>shp</w:t>
            </w:r>
            <w:proofErr w:type="spellEnd"/>
            <w:r w:rsidRPr="003C39BF">
              <w:t>), dla których zgodnie z danymi IIaPGW cel środowiskowy JCW zakłada zapewnienie drożności cieku dla migracji ichtiofauny, wraz z wyjaśnieniem czy i dlaczego w ich obrębie będą prowadzone działania utrzymaniowe (w szczególności konserwacja lub remont przegród poprzecznych, usuwanie tam bobrowych) oraz oceną wpływu wykonania (lub braku wykonania) tych działań na ww. cel środowiskowy</w:t>
            </w:r>
          </w:p>
        </w:tc>
        <w:tc>
          <w:tcPr>
            <w:tcW w:w="862" w:type="pct"/>
          </w:tcPr>
          <w:p w14:paraId="3A0159F7" w14:textId="59F3BB4E" w:rsidR="003C39BF" w:rsidRPr="00480562" w:rsidRDefault="003C39BF" w:rsidP="00A61446">
            <w:pPr>
              <w:pStyle w:val="Tabelakollewa"/>
            </w:pPr>
            <w:r w:rsidRPr="00A7441F">
              <w:rPr>
                <w:rStyle w:val="Pogrubienie"/>
                <w:b w:val="0"/>
                <w:bCs w:val="0"/>
              </w:rPr>
              <w:t>2,3, 2.4, 3.1.3 Zał. 3</w:t>
            </w:r>
          </w:p>
        </w:tc>
      </w:tr>
      <w:tr w:rsidR="003C39BF" w:rsidRPr="0001720D" w14:paraId="1C5A7D1E" w14:textId="77777777" w:rsidTr="0058486E">
        <w:trPr>
          <w:trHeight w:val="138"/>
        </w:trPr>
        <w:tc>
          <w:tcPr>
            <w:tcW w:w="4138" w:type="pct"/>
            <w:gridSpan w:val="4"/>
          </w:tcPr>
          <w:p w14:paraId="5413F9BC" w14:textId="783CD9EC" w:rsidR="003C39BF" w:rsidRPr="003C39BF" w:rsidRDefault="003C39BF" w:rsidP="003C39BF">
            <w:pPr>
              <w:pStyle w:val="Tabelatekst"/>
            </w:pPr>
            <w:r w:rsidRPr="003C39BF">
              <w:t>Analizy osiągnięcia celów środowiskowych dla poszczególnych JCW z uwzględnieniem wyników monitoringów prowadzonych przez WIOŚ,</w:t>
            </w:r>
          </w:p>
        </w:tc>
        <w:tc>
          <w:tcPr>
            <w:tcW w:w="862" w:type="pct"/>
          </w:tcPr>
          <w:p w14:paraId="1D608EFF" w14:textId="76659173" w:rsidR="003C39BF" w:rsidRPr="00480562" w:rsidRDefault="003C39BF" w:rsidP="00A61446">
            <w:pPr>
              <w:pStyle w:val="Tabelakollewa"/>
            </w:pPr>
            <w:r w:rsidRPr="006B0D10">
              <w:rPr>
                <w:rStyle w:val="Pogrubienie"/>
                <w:b w:val="0"/>
                <w:bCs w:val="0"/>
              </w:rPr>
              <w:t>2</w:t>
            </w:r>
            <w:r w:rsidRPr="00AF720C">
              <w:rPr>
                <w:rStyle w:val="Pogrubienie"/>
                <w:b w:val="0"/>
                <w:bCs w:val="0"/>
              </w:rPr>
              <w:t>.</w:t>
            </w:r>
            <w:r w:rsidRPr="006B0D10">
              <w:rPr>
                <w:rStyle w:val="Pogrubienie"/>
                <w:b w:val="0"/>
                <w:bCs w:val="0"/>
              </w:rPr>
              <w:t>3, 2.4, 3.1.3, 4.2, Zał. 6</w:t>
            </w:r>
          </w:p>
        </w:tc>
      </w:tr>
      <w:tr w:rsidR="003C39BF" w:rsidRPr="0001720D" w14:paraId="0802DC0F" w14:textId="77777777" w:rsidTr="0058486E">
        <w:trPr>
          <w:trHeight w:val="138"/>
        </w:trPr>
        <w:tc>
          <w:tcPr>
            <w:tcW w:w="4138" w:type="pct"/>
            <w:gridSpan w:val="4"/>
          </w:tcPr>
          <w:p w14:paraId="567EAF61" w14:textId="7286AEAB" w:rsidR="003C39BF" w:rsidRPr="003C39BF" w:rsidRDefault="003C39BF" w:rsidP="003C39BF">
            <w:pPr>
              <w:pStyle w:val="Tabelatekst"/>
            </w:pPr>
            <w:r w:rsidRPr="003C39BF">
              <w:t xml:space="preserve">W nawiązaniu do informacji m.in. na str. </w:t>
            </w:r>
            <w:r w:rsidR="004E1199">
              <w:t>4</w:t>
            </w:r>
            <w:r w:rsidRPr="003C39BF">
              <w:t>8</w:t>
            </w:r>
            <w:r w:rsidR="004E1199">
              <w:t xml:space="preserve"> i 49</w:t>
            </w:r>
            <w:r w:rsidRPr="003C39BF">
              <w:t xml:space="preserve"> opracowania metodycznego, dla poszczególnych JCW - wykaz stanowiących własność właściciela wody ubezpieczeń w obrębie urządzeń wodnych oraz budowli regulacyjnych, które nie będą konserwowane i remontowane</w:t>
            </w:r>
          </w:p>
        </w:tc>
        <w:tc>
          <w:tcPr>
            <w:tcW w:w="862" w:type="pct"/>
          </w:tcPr>
          <w:p w14:paraId="551B0104" w14:textId="3189DB1E" w:rsidR="003C39BF" w:rsidRPr="00480562" w:rsidRDefault="003C39BF" w:rsidP="00A61446">
            <w:pPr>
              <w:pStyle w:val="Tabelakollewa"/>
            </w:pPr>
            <w:r w:rsidRPr="00AF720C">
              <w:rPr>
                <w:rStyle w:val="Pogrubienie"/>
                <w:b w:val="0"/>
                <w:bCs w:val="0"/>
              </w:rPr>
              <w:t>2.3</w:t>
            </w:r>
          </w:p>
        </w:tc>
      </w:tr>
      <w:tr w:rsidR="003C39BF" w:rsidRPr="0001720D" w14:paraId="6894150C" w14:textId="77777777" w:rsidTr="0058486E">
        <w:trPr>
          <w:trHeight w:val="138"/>
        </w:trPr>
        <w:tc>
          <w:tcPr>
            <w:tcW w:w="4138" w:type="pct"/>
            <w:gridSpan w:val="4"/>
          </w:tcPr>
          <w:p w14:paraId="70C0EA9C" w14:textId="60CB821E" w:rsidR="003C39BF" w:rsidRPr="003C39BF" w:rsidRDefault="003C39BF" w:rsidP="003C39BF">
            <w:pPr>
              <w:pStyle w:val="Tabelatekst"/>
            </w:pPr>
            <w:r w:rsidRPr="003C39BF">
              <w:t>Wykaz JCW i odcinków cieków (również w formacie .</w:t>
            </w:r>
            <w:proofErr w:type="spellStart"/>
            <w:r w:rsidRPr="003C39BF">
              <w:t>shp</w:t>
            </w:r>
            <w:proofErr w:type="spellEnd"/>
            <w:r w:rsidRPr="003C39BF">
              <w:t>) przeznaczonych do renaturyzacji, w obrębie których cele renaturyzacji będą osiągane oddzielnie: za pomocą wykonania określonych działań renaturyzacyjnych; za pomocą środków polegających na zaniechaniu działań utrzymaniowych (wówczas renaturyzacja zachodzi w wyniku spontanicznych procesów); za pomocą modyfikacji sposobu wykonania określonych działań utrzymaniowych wraz ze wskazaniem tych sposobów</w:t>
            </w:r>
          </w:p>
        </w:tc>
        <w:tc>
          <w:tcPr>
            <w:tcW w:w="862" w:type="pct"/>
          </w:tcPr>
          <w:p w14:paraId="33F56799" w14:textId="7E99A20A" w:rsidR="003C39BF" w:rsidRPr="00480562" w:rsidRDefault="003C39BF" w:rsidP="00A61446">
            <w:pPr>
              <w:pStyle w:val="Tabelakollewa"/>
            </w:pPr>
            <w:r w:rsidRPr="00C94E01">
              <w:rPr>
                <w:rStyle w:val="Pogrubienie"/>
                <w:b w:val="0"/>
                <w:bCs w:val="0"/>
              </w:rPr>
              <w:t>2.3, 2.4, 3.1.3, Zał. 4</w:t>
            </w:r>
            <w:r w:rsidR="00E04B83">
              <w:rPr>
                <w:rStyle w:val="Pogrubienie"/>
                <w:b w:val="0"/>
                <w:bCs w:val="0"/>
              </w:rPr>
              <w:t>,</w:t>
            </w:r>
            <w:r w:rsidRPr="00C94E01">
              <w:rPr>
                <w:rStyle w:val="Pogrubienie"/>
                <w:b w:val="0"/>
                <w:bCs w:val="0"/>
              </w:rPr>
              <w:t xml:space="preserve"> </w:t>
            </w:r>
            <w:r w:rsidR="00E04B83">
              <w:rPr>
                <w:rStyle w:val="Pogrubienie"/>
                <w:b w:val="0"/>
                <w:bCs w:val="0"/>
              </w:rPr>
              <w:t>Zał.</w:t>
            </w:r>
            <w:r w:rsidR="00E04B83" w:rsidRPr="00C94E01">
              <w:rPr>
                <w:rStyle w:val="Pogrubienie"/>
                <w:b w:val="0"/>
                <w:bCs w:val="0"/>
              </w:rPr>
              <w:t xml:space="preserve"> </w:t>
            </w:r>
            <w:r w:rsidR="00E04B83">
              <w:rPr>
                <w:rStyle w:val="Pogrubienie"/>
                <w:b w:val="0"/>
                <w:bCs w:val="0"/>
              </w:rPr>
              <w:t>9</w:t>
            </w:r>
          </w:p>
        </w:tc>
      </w:tr>
      <w:tr w:rsidR="003C39BF" w:rsidRPr="0001720D" w14:paraId="58677FAA" w14:textId="77777777" w:rsidTr="0058486E">
        <w:trPr>
          <w:trHeight w:val="138"/>
        </w:trPr>
        <w:tc>
          <w:tcPr>
            <w:tcW w:w="4138" w:type="pct"/>
            <w:gridSpan w:val="4"/>
          </w:tcPr>
          <w:p w14:paraId="3A9FC83A" w14:textId="6B487F49" w:rsidR="003C39BF" w:rsidRPr="003C39BF" w:rsidRDefault="003C39BF" w:rsidP="003C39BF">
            <w:pPr>
              <w:pStyle w:val="Tabelatekst"/>
            </w:pPr>
            <w:r w:rsidRPr="003C39BF">
              <w:t>Spis odcinków cieków w obrębie poszczególnych JCW, charakteryzujących się brakiem wykonywania prac z zakresu kształtowania poprzecznego, podłużnego koryt i naturalnym przebiegiem, wraz ze wskazaniem w obrębie których z nich niezbędne będzie wykonanie prac utrzymaniowych</w:t>
            </w:r>
          </w:p>
        </w:tc>
        <w:tc>
          <w:tcPr>
            <w:tcW w:w="862" w:type="pct"/>
          </w:tcPr>
          <w:p w14:paraId="1ED1243A" w14:textId="20763676" w:rsidR="003C39BF" w:rsidRPr="00A61446" w:rsidRDefault="003C39BF" w:rsidP="00A61446">
            <w:pPr>
              <w:pStyle w:val="Tabelakollewa"/>
            </w:pPr>
            <w:r w:rsidRPr="00A61446">
              <w:rPr>
                <w:rStyle w:val="Pogrubienie"/>
                <w:b w:val="0"/>
                <w:bCs w:val="0"/>
              </w:rPr>
              <w:t>2.3</w:t>
            </w:r>
          </w:p>
        </w:tc>
      </w:tr>
      <w:tr w:rsidR="003C39BF" w:rsidRPr="0001720D" w14:paraId="0B15B99A" w14:textId="77777777" w:rsidTr="0058486E">
        <w:trPr>
          <w:trHeight w:val="138"/>
        </w:trPr>
        <w:tc>
          <w:tcPr>
            <w:tcW w:w="4138" w:type="pct"/>
            <w:gridSpan w:val="4"/>
          </w:tcPr>
          <w:p w14:paraId="15997840" w14:textId="660D853A" w:rsidR="003C39BF" w:rsidRPr="003C39BF" w:rsidRDefault="003C39BF" w:rsidP="003C39BF">
            <w:pPr>
              <w:pStyle w:val="Tabelatekst"/>
            </w:pPr>
            <w:r w:rsidRPr="003C39BF">
              <w:t>Wykaz (również w formacie .</w:t>
            </w:r>
            <w:proofErr w:type="spellStart"/>
            <w:r w:rsidRPr="003C39BF">
              <w:t>shp</w:t>
            </w:r>
            <w:proofErr w:type="spellEnd"/>
            <w:r w:rsidRPr="003C39BF">
              <w:t xml:space="preserve">) odcinków cieków stanowiących siedlisko przyrodnicze 3260 nizinne i podgórskie rzeki ze zbiorowiskami </w:t>
            </w:r>
            <w:proofErr w:type="spellStart"/>
            <w:r w:rsidRPr="003C39BF">
              <w:t>włosieniczników</w:t>
            </w:r>
            <w:proofErr w:type="spellEnd"/>
            <w:r w:rsidRPr="003C39BF">
              <w:t xml:space="preserve"> </w:t>
            </w:r>
            <w:proofErr w:type="spellStart"/>
            <w:r w:rsidRPr="003C39BF">
              <w:t>Ranuculion</w:t>
            </w:r>
            <w:proofErr w:type="spellEnd"/>
            <w:r w:rsidRPr="003C39BF">
              <w:t xml:space="preserve"> </w:t>
            </w:r>
            <w:proofErr w:type="spellStart"/>
            <w:r w:rsidRPr="003C39BF">
              <w:t>fluitans</w:t>
            </w:r>
            <w:proofErr w:type="spellEnd"/>
            <w:r w:rsidRPr="003C39BF">
              <w:t xml:space="preserve"> – również znajdujące się poza formami ochrony przyrody, w obrębie których nie będą wykonywane prace utrzymaniowe</w:t>
            </w:r>
          </w:p>
        </w:tc>
        <w:tc>
          <w:tcPr>
            <w:tcW w:w="862" w:type="pct"/>
          </w:tcPr>
          <w:p w14:paraId="3BA6DA69" w14:textId="72141B04" w:rsidR="003C39BF" w:rsidRPr="00A61446" w:rsidRDefault="003C39BF" w:rsidP="00A61446">
            <w:pPr>
              <w:pStyle w:val="Tabelakollewa"/>
            </w:pPr>
            <w:r w:rsidRPr="00A61446">
              <w:rPr>
                <w:rStyle w:val="Pogrubienie"/>
                <w:b w:val="0"/>
                <w:bCs w:val="0"/>
              </w:rPr>
              <w:t>2.3, 2.4, 3.1.9, 4.8, Zał. 5, Zał.7</w:t>
            </w:r>
          </w:p>
        </w:tc>
      </w:tr>
      <w:tr w:rsidR="000F6665" w:rsidRPr="0001720D" w14:paraId="3D4EDC97" w14:textId="77777777" w:rsidTr="0058486E">
        <w:trPr>
          <w:trHeight w:val="138"/>
        </w:trPr>
        <w:tc>
          <w:tcPr>
            <w:tcW w:w="4138" w:type="pct"/>
            <w:gridSpan w:val="4"/>
          </w:tcPr>
          <w:p w14:paraId="5B7DF90C" w14:textId="5EE75A01" w:rsidR="000F6665" w:rsidRPr="00920B41" w:rsidRDefault="00375C48" w:rsidP="000F6665">
            <w:pPr>
              <w:pStyle w:val="Tabelatekst"/>
            </w:pPr>
            <w:r>
              <w:t xml:space="preserve">Wykaz siedlisk przyrodniczych (w tym m. in. siedlisk typowych dla rzek górskich i podgórskich: 3220 - pionierska roślinność na kamieńcach górskich potoków, 3230 - zarośla wrześni na kamieńcach i żwirowiskach górskich potoków </w:t>
            </w:r>
            <w:proofErr w:type="spellStart"/>
            <w:r>
              <w:t>Salici-Myricarietum</w:t>
            </w:r>
            <w:proofErr w:type="spellEnd"/>
            <w:r>
              <w:t xml:space="preserve">, część – z przewagą wrześni, 3240 – zarośla wierzby siwej na kamieńcach i żwirowiskach górskich potoków </w:t>
            </w:r>
            <w:proofErr w:type="spellStart"/>
            <w:r>
              <w:t>Salici</w:t>
            </w:r>
            <w:proofErr w:type="spellEnd"/>
            <w:r>
              <w:t xml:space="preserve"> </w:t>
            </w:r>
            <w:proofErr w:type="spellStart"/>
            <w:r>
              <w:t>Myricarietum</w:t>
            </w:r>
            <w:proofErr w:type="spellEnd"/>
            <w:r>
              <w:t xml:space="preserve">, część – z przewagą wierzby, jak również siedlisk łęgowych, starorzeczy, ziołorośli nadrzecznych) oraz gatunków roślin, zwierząt i grzybów objętych ochroną gatunkową (oraz ich siedlisk) narażonych na negatywne oddziaływanie wskutek zaplanowanych prac, a także tych których istotna część populacji lub zasobów ogólnopolskich związana jest z terenami regionów wodnych Małej Wisły, Górnej Odry, Czadeczki, ze wskazaniem % powierzchni (siedliska) albo % części populacji (gatunki) w regionie, na który przewiduje się negatywny wpływ zaplanowanych prac (w analizach należy </w:t>
            </w:r>
            <w:r>
              <w:lastRenderedPageBreak/>
              <w:t>uwzględnić m. in. dane przyjętych Krajowych programów ochrony gatunków); do wykazu należy włączyć również tereny objęte dopłatami rolno–środowiskowo–klimatycznymi w ramach Programu Rozwoju Obszarów Wiejskich i Planu Strategicznego dla Wspólnej Polityki Rolnej dla pakietów: Ochrona cennych siedlisk i zagrożonych gatunków na obszarach Natura 2000, a także: Ochrona cennych siedlisk i zagrożonych gatunków poza obszarami Natura 2000; w odniesieniu do każdego z nich należy wskazać odpowiednie działania minimalizujące, z przypisaniem do konkretnej JCW; w miarę możliwości należy przedstawić dane w formacie .</w:t>
            </w:r>
            <w:proofErr w:type="spellStart"/>
            <w:r>
              <w:t>shp</w:t>
            </w:r>
            <w:proofErr w:type="spellEnd"/>
            <w:r>
              <w:t>.</w:t>
            </w:r>
          </w:p>
        </w:tc>
        <w:tc>
          <w:tcPr>
            <w:tcW w:w="862" w:type="pct"/>
          </w:tcPr>
          <w:p w14:paraId="0AC832BB" w14:textId="791F393C" w:rsidR="000F6665" w:rsidRPr="00480562" w:rsidRDefault="000F6665" w:rsidP="000F6665">
            <w:pPr>
              <w:pStyle w:val="Tabelakollewa"/>
            </w:pPr>
            <w:r w:rsidRPr="00EF4E6A">
              <w:rPr>
                <w:rStyle w:val="Pogrubienie"/>
                <w:b w:val="0"/>
                <w:bCs w:val="0"/>
              </w:rPr>
              <w:lastRenderedPageBreak/>
              <w:t>2.3, 2.4, 3.1.9, 4.8, Zał. 5, Zał.7</w:t>
            </w:r>
          </w:p>
        </w:tc>
      </w:tr>
      <w:tr w:rsidR="000F6665" w:rsidRPr="0001720D" w14:paraId="59CC3233" w14:textId="77777777" w:rsidTr="0058486E">
        <w:trPr>
          <w:trHeight w:val="138"/>
        </w:trPr>
        <w:tc>
          <w:tcPr>
            <w:tcW w:w="4138" w:type="pct"/>
            <w:gridSpan w:val="4"/>
          </w:tcPr>
          <w:p w14:paraId="15717097" w14:textId="3EA53366" w:rsidR="000F6665" w:rsidRPr="000F6665" w:rsidRDefault="000F6665" w:rsidP="000F6665">
            <w:pPr>
              <w:pStyle w:val="Tabelatekst"/>
            </w:pPr>
            <w:r w:rsidRPr="000F6665">
              <w:t xml:space="preserve">W odniesieniu do działania z art. 227 ust. 3 pkt 5 ustawy </w:t>
            </w:r>
            <w:proofErr w:type="spellStart"/>
            <w:r w:rsidRPr="000F6665">
              <w:t>pw</w:t>
            </w:r>
            <w:proofErr w:type="spellEnd"/>
            <w:r w:rsidRPr="000F6665">
              <w:t xml:space="preserve">, przedstawienie analizy wpływu tych działań na gatunki związane z tzw. wyrwami w brzegach rzek, w szczególności gatunkami takimi jak zimorodek </w:t>
            </w:r>
            <w:proofErr w:type="spellStart"/>
            <w:r w:rsidRPr="000F6665">
              <w:t>Alcedo</w:t>
            </w:r>
            <w:proofErr w:type="spellEnd"/>
            <w:r w:rsidRPr="000F6665">
              <w:t xml:space="preserve"> </w:t>
            </w:r>
            <w:proofErr w:type="spellStart"/>
            <w:r w:rsidRPr="000F6665">
              <w:t>atthis</w:t>
            </w:r>
            <w:proofErr w:type="spellEnd"/>
            <w:r w:rsidRPr="000F6665">
              <w:t xml:space="preserve">, brzegówka </w:t>
            </w:r>
            <w:proofErr w:type="spellStart"/>
            <w:r w:rsidRPr="000F6665">
              <w:t>Riparia</w:t>
            </w:r>
            <w:proofErr w:type="spellEnd"/>
            <w:r w:rsidRPr="000F6665">
              <w:t xml:space="preserve"> </w:t>
            </w:r>
            <w:proofErr w:type="spellStart"/>
            <w:r w:rsidRPr="000F6665">
              <w:t>riparia</w:t>
            </w:r>
            <w:proofErr w:type="spellEnd"/>
            <w:r w:rsidRPr="000F6665">
              <w:t xml:space="preserve">, żołna </w:t>
            </w:r>
            <w:proofErr w:type="spellStart"/>
            <w:r w:rsidRPr="000F6665">
              <w:t>Merops</w:t>
            </w:r>
            <w:proofErr w:type="spellEnd"/>
            <w:r w:rsidRPr="000F6665">
              <w:t xml:space="preserve"> </w:t>
            </w:r>
            <w:proofErr w:type="spellStart"/>
            <w:r w:rsidRPr="000F6665">
              <w:t>apiaster</w:t>
            </w:r>
            <w:proofErr w:type="spellEnd"/>
            <w:r w:rsidRPr="000F6665">
              <w:t xml:space="preserve"> oraz gatunkami owadów</w:t>
            </w:r>
          </w:p>
        </w:tc>
        <w:tc>
          <w:tcPr>
            <w:tcW w:w="862" w:type="pct"/>
          </w:tcPr>
          <w:p w14:paraId="3BF8FB44" w14:textId="3DE3BB3E" w:rsidR="000F6665" w:rsidRPr="00480562" w:rsidRDefault="000F6665" w:rsidP="000F6665">
            <w:pPr>
              <w:pStyle w:val="Tabelakollewa"/>
            </w:pPr>
            <w:r w:rsidRPr="00EF4E6A">
              <w:rPr>
                <w:rStyle w:val="Pogrubienie"/>
                <w:b w:val="0"/>
                <w:bCs w:val="0"/>
              </w:rPr>
              <w:t>2.3, 2.4, 3.1.9, 4.8, Zał. 5, Zał.7</w:t>
            </w:r>
          </w:p>
        </w:tc>
      </w:tr>
      <w:tr w:rsidR="000F6665" w:rsidRPr="0001720D" w14:paraId="52793F71" w14:textId="77777777" w:rsidTr="0058486E">
        <w:trPr>
          <w:trHeight w:val="138"/>
        </w:trPr>
        <w:tc>
          <w:tcPr>
            <w:tcW w:w="4138" w:type="pct"/>
            <w:gridSpan w:val="4"/>
          </w:tcPr>
          <w:p w14:paraId="09AEA7D8" w14:textId="62B1B6C8" w:rsidR="000F6665" w:rsidRPr="000F6665" w:rsidRDefault="000F6665" w:rsidP="000F6665">
            <w:pPr>
              <w:pStyle w:val="Tabelatekst"/>
            </w:pPr>
            <w:r w:rsidRPr="000F6665">
              <w:t>Mapy (w formacie .</w:t>
            </w:r>
            <w:proofErr w:type="spellStart"/>
            <w:r w:rsidRPr="000F6665">
              <w:t>shp</w:t>
            </w:r>
            <w:proofErr w:type="spellEnd"/>
            <w:r w:rsidRPr="000F6665">
              <w:t xml:space="preserve">) z wyodrębnionymi terenami lokalnie występujących podtopień; należy dokonać analizy pokrycia terenu w obrębie tych podtopień tj. wyszczególnić tereny zabudowane, tereny cenne przyrodniczo, tereny użytków zielonych, upraw rolnych. Należy przedstawić tereny w obrębie których nie jest wskazane wykonanie prac utrzymaniowych – w szczególności dotyczy to naturalnych terenów zalewowych znajdujących się powyżej terenów zurbanizowanych, terenów przydatnych z punktu widzenia małej retencji i przeciwdziałania skutkom suszy, a także obszarów w obrębie których konieczne jest utrzymywanie wysokiego poziomu wód gruntowych w wyniku zapisów rozporządzenia w sprawie odbudowy zasobów przyrodniczych, a także zapisów Konwencji </w:t>
            </w:r>
            <w:proofErr w:type="spellStart"/>
            <w:r w:rsidRPr="000F6665">
              <w:t>Ramsarskiej</w:t>
            </w:r>
            <w:proofErr w:type="spellEnd"/>
            <w:r w:rsidRPr="000F6665">
              <w:t>,</w:t>
            </w:r>
          </w:p>
        </w:tc>
        <w:tc>
          <w:tcPr>
            <w:tcW w:w="862" w:type="pct"/>
          </w:tcPr>
          <w:p w14:paraId="0C69D0BB" w14:textId="734E7F12" w:rsidR="000F6665" w:rsidRPr="00480562" w:rsidRDefault="000F6665" w:rsidP="000F6665">
            <w:pPr>
              <w:pStyle w:val="Tabelakollewa"/>
            </w:pPr>
            <w:r w:rsidRPr="00EF4E6A">
              <w:rPr>
                <w:rStyle w:val="Pogrubienie"/>
                <w:b w:val="0"/>
                <w:bCs w:val="0"/>
              </w:rPr>
              <w:t>2.3, 2.4, 3.1.9, 4.8, Zał. 5, Zał.7</w:t>
            </w:r>
          </w:p>
        </w:tc>
      </w:tr>
      <w:tr w:rsidR="000F6665" w:rsidRPr="0001720D" w14:paraId="6ACB07AE" w14:textId="77777777" w:rsidTr="0058486E">
        <w:trPr>
          <w:trHeight w:val="138"/>
        </w:trPr>
        <w:tc>
          <w:tcPr>
            <w:tcW w:w="4138" w:type="pct"/>
            <w:gridSpan w:val="4"/>
          </w:tcPr>
          <w:p w14:paraId="1083C405" w14:textId="56BDF19E" w:rsidR="000F6665" w:rsidRPr="000F6665" w:rsidRDefault="000F6665" w:rsidP="000F6665">
            <w:pPr>
              <w:pStyle w:val="Tabelatekst"/>
            </w:pPr>
            <w:r w:rsidRPr="000F6665">
              <w:t>Mapy (również w formacie .</w:t>
            </w:r>
            <w:proofErr w:type="spellStart"/>
            <w:r w:rsidRPr="000F6665">
              <w:t>shp</w:t>
            </w:r>
            <w:proofErr w:type="spellEnd"/>
            <w:r w:rsidRPr="000F6665">
              <w:t>) przedstawiające rozmieszczenie gleb pochodzenia organogenicznego (w tym również zdegradowanych torfowisk niskich). Należy ocenić wpływ zaplanowanych prac na możliwości regeneracji lub ograniczenia degeneracji tych gleb, uwalniania i redukcji CO</w:t>
            </w:r>
            <w:r w:rsidRPr="00EB31EC">
              <w:rPr>
                <w:rStyle w:val="Indeksdolny"/>
              </w:rPr>
              <w:t>2</w:t>
            </w:r>
            <w:r w:rsidRPr="000F6665">
              <w:t xml:space="preserve"> w nich zawartego w obecnych warunkach klimatycznych (mając na względzie również ukształtowanie terenu w ich obrębie, najczęściej zmienione w wyniku dekompozycji torfu na skutek melioracji), a także przedstawić adekwatne działania minimalizujące; należy ocenić wpływ działań na możliwości osiągnięcia celów ustanowionych w rozporządzeniu o odbudowie zasobów przyrodniczych</w:t>
            </w:r>
          </w:p>
        </w:tc>
        <w:tc>
          <w:tcPr>
            <w:tcW w:w="862" w:type="pct"/>
          </w:tcPr>
          <w:p w14:paraId="2A03B1DC" w14:textId="256DD60B" w:rsidR="000F6665" w:rsidRPr="00480562" w:rsidRDefault="000F6665" w:rsidP="000F6665">
            <w:pPr>
              <w:pStyle w:val="Tabelakollewa"/>
            </w:pPr>
            <w:r w:rsidRPr="00EF4E6A">
              <w:rPr>
                <w:rStyle w:val="Pogrubienie"/>
                <w:b w:val="0"/>
                <w:bCs w:val="0"/>
              </w:rPr>
              <w:t>2.3, 2.4, 3.1.9, 4.8, Zał. 5, Zał.7</w:t>
            </w:r>
          </w:p>
        </w:tc>
      </w:tr>
      <w:tr w:rsidR="0058486E" w:rsidRPr="0001720D" w14:paraId="231B6EB3" w14:textId="77777777" w:rsidTr="0058486E">
        <w:trPr>
          <w:trHeight w:val="138"/>
        </w:trPr>
        <w:tc>
          <w:tcPr>
            <w:tcW w:w="4138" w:type="pct"/>
            <w:gridSpan w:val="4"/>
          </w:tcPr>
          <w:p w14:paraId="09F29859" w14:textId="2A75734C" w:rsidR="0058486E" w:rsidRPr="0058486E" w:rsidRDefault="0058486E" w:rsidP="0058486E">
            <w:pPr>
              <w:pStyle w:val="Tabelatekst"/>
            </w:pPr>
            <w:r w:rsidRPr="0058486E">
              <w:t>Mapy (również w formacie .</w:t>
            </w:r>
            <w:proofErr w:type="spellStart"/>
            <w:r w:rsidRPr="0058486E">
              <w:t>shp</w:t>
            </w:r>
            <w:proofErr w:type="spellEnd"/>
            <w:r w:rsidRPr="0058486E">
              <w:t xml:space="preserve">) przedstawiające rozmieszczenie obszarów </w:t>
            </w:r>
            <w:proofErr w:type="spellStart"/>
            <w:r w:rsidRPr="0058486E">
              <w:t>wodno</w:t>
            </w:r>
            <w:proofErr w:type="spellEnd"/>
            <w:r w:rsidRPr="0058486E">
              <w:t xml:space="preserve"> – błotnych, w rozumieniu art. 1 ust. 1 Konwencji </w:t>
            </w:r>
            <w:proofErr w:type="spellStart"/>
            <w:r w:rsidRPr="0058486E">
              <w:t>Ramsarskiej</w:t>
            </w:r>
            <w:proofErr w:type="spellEnd"/>
            <w:r w:rsidRPr="0058486E">
              <w:t xml:space="preserve"> (z wyszczególnieniem ich rodzajów), a także przedstawiające części powierzchni tych obszarów, które będą podlegać oddziaływaniu zaplanowanych prac na ich funkcje, w tym: hamowanie odpływu wód podziemnych do rzek, retencjonowanie wód podziemnych i powierzchniowych, oczyszczanie wód; akumulację organicznego węgla i azotu, podtrzymywanie i wzbogacanie różnorodności form życia na lądzie, w wodach słodkich i w morskiej strefie brzegowej; należy dokonać oceny oddziaływania założeń PUW na te funkcje, a także na ustalenia projektu Strategii na rzecz ochrony obszarów </w:t>
            </w:r>
            <w:proofErr w:type="spellStart"/>
            <w:r w:rsidRPr="0058486E">
              <w:t>wodno</w:t>
            </w:r>
            <w:proofErr w:type="spellEnd"/>
            <w:r w:rsidRPr="0058486E">
              <w:t xml:space="preserve"> - błotnych w Polsce na lata 2024-2034 i zaplanować odpowiednie działania minimalizujące lub kompensujące</w:t>
            </w:r>
          </w:p>
        </w:tc>
        <w:tc>
          <w:tcPr>
            <w:tcW w:w="862" w:type="pct"/>
          </w:tcPr>
          <w:p w14:paraId="3ACB44CE" w14:textId="0A6A81C1" w:rsidR="0058486E" w:rsidRPr="00480562" w:rsidRDefault="0058486E" w:rsidP="0058486E">
            <w:pPr>
              <w:pStyle w:val="Tabelakollewa"/>
            </w:pPr>
            <w:r w:rsidRPr="00AD4BD8">
              <w:rPr>
                <w:rStyle w:val="Pogrubienie"/>
                <w:b w:val="0"/>
                <w:bCs w:val="0"/>
              </w:rPr>
              <w:t>2.3, 2.4, 3.1.9, 4.8, Zał. 5, Zał.7</w:t>
            </w:r>
          </w:p>
        </w:tc>
      </w:tr>
      <w:tr w:rsidR="0058486E" w:rsidRPr="0001720D" w14:paraId="7A40F873" w14:textId="77777777" w:rsidTr="0058486E">
        <w:trPr>
          <w:trHeight w:val="138"/>
        </w:trPr>
        <w:tc>
          <w:tcPr>
            <w:tcW w:w="4138" w:type="pct"/>
            <w:gridSpan w:val="4"/>
          </w:tcPr>
          <w:p w14:paraId="6E729706" w14:textId="76D502A6" w:rsidR="0058486E" w:rsidRPr="0058486E" w:rsidRDefault="0058486E" w:rsidP="0058486E">
            <w:pPr>
              <w:pStyle w:val="Tabelatekst"/>
            </w:pPr>
            <w:r w:rsidRPr="0058486E">
              <w:lastRenderedPageBreak/>
              <w:t>Ocena wpływu ustaleń PUW na zobowiązania wynikające z ustawy z dnia 11 sierpnia 2021 r. o gatunkach obcych (</w:t>
            </w:r>
            <w:proofErr w:type="spellStart"/>
            <w:r w:rsidRPr="0058486E">
              <w:t>t.j</w:t>
            </w:r>
            <w:proofErr w:type="spellEnd"/>
            <w:r w:rsidRPr="0058486E">
              <w:t>. Dz. U. z 2023 r. poz. 1589 ze zm.), a także na możliwości rozprzestrzeniania się gatunków obcych w rozumieniu art. 2 pkt 5 tej ustawy (nie tylko IGO)</w:t>
            </w:r>
          </w:p>
        </w:tc>
        <w:tc>
          <w:tcPr>
            <w:tcW w:w="862" w:type="pct"/>
          </w:tcPr>
          <w:p w14:paraId="3D18C4C1" w14:textId="33008D86" w:rsidR="0058486E" w:rsidRPr="00480562" w:rsidRDefault="0058486E" w:rsidP="0058486E">
            <w:pPr>
              <w:pStyle w:val="Tabelakollewa"/>
            </w:pPr>
            <w:r w:rsidRPr="00F53098">
              <w:rPr>
                <w:rStyle w:val="Pogrubienie"/>
                <w:b w:val="0"/>
                <w:bCs w:val="0"/>
              </w:rPr>
              <w:t>2.3, 2.4, 3.1.9, 4.8, Zał. 5, Zał.7</w:t>
            </w:r>
          </w:p>
        </w:tc>
      </w:tr>
      <w:tr w:rsidR="0058486E" w:rsidRPr="0001720D" w14:paraId="2EE4390E" w14:textId="77777777" w:rsidTr="0058486E">
        <w:trPr>
          <w:trHeight w:val="138"/>
        </w:trPr>
        <w:tc>
          <w:tcPr>
            <w:tcW w:w="4138" w:type="pct"/>
            <w:gridSpan w:val="4"/>
          </w:tcPr>
          <w:p w14:paraId="298859E7" w14:textId="64D3848D" w:rsidR="0058486E" w:rsidRPr="0058486E" w:rsidRDefault="0058486E" w:rsidP="0058486E">
            <w:pPr>
              <w:pStyle w:val="Tabelatekst"/>
            </w:pPr>
            <w:r w:rsidRPr="0058486E">
              <w:t>Ocena wpływu ustaleń PUW na parametry fizykochemiczne i biologiczne JCW związane z zanieczyszczeniami substancjami biogennymi (w szczególności dotyczy to usuwania roślinności wiążącej substancje biogenne w formy niedostępne), odpowiednio ustalenie działań minimalizujących i kompensujących</w:t>
            </w:r>
          </w:p>
        </w:tc>
        <w:tc>
          <w:tcPr>
            <w:tcW w:w="862" w:type="pct"/>
          </w:tcPr>
          <w:p w14:paraId="6EEDABC9" w14:textId="3742214D" w:rsidR="0058486E" w:rsidRPr="00480562" w:rsidRDefault="0058486E" w:rsidP="0058486E">
            <w:pPr>
              <w:pStyle w:val="Tabelakollewa"/>
            </w:pPr>
            <w:r w:rsidRPr="0019578F">
              <w:rPr>
                <w:rStyle w:val="Pogrubienie"/>
                <w:b w:val="0"/>
                <w:bCs w:val="0"/>
              </w:rPr>
              <w:t>2.3, 2.4, 3.1.3, 4.2</w:t>
            </w:r>
            <w:r>
              <w:rPr>
                <w:rStyle w:val="Pogrubienie"/>
                <w:b w:val="0"/>
                <w:bCs w:val="0"/>
              </w:rPr>
              <w:t>,</w:t>
            </w:r>
            <w:r>
              <w:rPr>
                <w:rStyle w:val="Pogrubienie"/>
              </w:rPr>
              <w:t xml:space="preserve"> </w:t>
            </w:r>
            <w:r w:rsidRPr="006610AF">
              <w:rPr>
                <w:rStyle w:val="TabelakollewaZnak"/>
              </w:rPr>
              <w:t>6</w:t>
            </w:r>
          </w:p>
        </w:tc>
      </w:tr>
      <w:tr w:rsidR="0058486E" w:rsidRPr="0001720D" w14:paraId="31CDF1EA" w14:textId="77777777" w:rsidTr="0058486E">
        <w:trPr>
          <w:trHeight w:val="138"/>
        </w:trPr>
        <w:tc>
          <w:tcPr>
            <w:tcW w:w="1793" w:type="pct"/>
            <w:vMerge w:val="restart"/>
          </w:tcPr>
          <w:p w14:paraId="13B98227" w14:textId="49E42391" w:rsidR="0058486E" w:rsidRPr="0058486E" w:rsidRDefault="0058486E" w:rsidP="0058486E">
            <w:pPr>
              <w:pStyle w:val="Tabelatekst"/>
            </w:pPr>
            <w:r w:rsidRPr="0058486E">
              <w:t>W odniesieniu do zaplanowanych działań minimalizujących należy ocenić ich skuteczność oraz:</w:t>
            </w:r>
          </w:p>
        </w:tc>
        <w:tc>
          <w:tcPr>
            <w:tcW w:w="2341" w:type="pct"/>
            <w:gridSpan w:val="2"/>
          </w:tcPr>
          <w:p w14:paraId="7F353080" w14:textId="5035539B" w:rsidR="0058486E" w:rsidRPr="0058486E" w:rsidRDefault="0058486E" w:rsidP="0058486E">
            <w:pPr>
              <w:pStyle w:val="Tabelatekst"/>
            </w:pPr>
            <w:r w:rsidRPr="0058486E">
              <w:t>przedstawić wykaz odcinków cieków w JCW, wobec których obowiązuje wyłączenie przestrzenne z wykonywania poszczególnych działań,</w:t>
            </w:r>
          </w:p>
        </w:tc>
        <w:tc>
          <w:tcPr>
            <w:tcW w:w="866" w:type="pct"/>
            <w:gridSpan w:val="2"/>
            <w:vMerge w:val="restart"/>
          </w:tcPr>
          <w:p w14:paraId="36929E41" w14:textId="2654089B" w:rsidR="0058486E" w:rsidRPr="00480562" w:rsidRDefault="0058486E" w:rsidP="0058486E">
            <w:pPr>
              <w:pStyle w:val="Tabelakollewa"/>
            </w:pPr>
            <w:r w:rsidRPr="003C7A9C">
              <w:rPr>
                <w:rStyle w:val="Pogrubienie"/>
                <w:b w:val="0"/>
                <w:bCs w:val="0"/>
              </w:rPr>
              <w:t>Projekt PUW, 1.1, 2.3, 2.4, 6</w:t>
            </w:r>
          </w:p>
        </w:tc>
      </w:tr>
      <w:tr w:rsidR="0058486E" w:rsidRPr="0001720D" w14:paraId="17E98FA4" w14:textId="77777777" w:rsidTr="0058486E">
        <w:trPr>
          <w:trHeight w:val="138"/>
        </w:trPr>
        <w:tc>
          <w:tcPr>
            <w:tcW w:w="1793" w:type="pct"/>
            <w:vMerge/>
          </w:tcPr>
          <w:p w14:paraId="097E1C3A" w14:textId="77777777" w:rsidR="0058486E" w:rsidRPr="0058486E" w:rsidRDefault="0058486E" w:rsidP="0058486E">
            <w:pPr>
              <w:pStyle w:val="Tabelatekst"/>
            </w:pPr>
          </w:p>
        </w:tc>
        <w:tc>
          <w:tcPr>
            <w:tcW w:w="2341" w:type="pct"/>
            <w:gridSpan w:val="2"/>
          </w:tcPr>
          <w:p w14:paraId="44C670BB" w14:textId="28D54AA9" w:rsidR="0058486E" w:rsidRPr="0058486E" w:rsidRDefault="0058486E" w:rsidP="0058486E">
            <w:pPr>
              <w:pStyle w:val="Tabelatekst"/>
            </w:pPr>
            <w:r w:rsidRPr="0058486E">
              <w:t xml:space="preserve">przedstawić wykaz </w:t>
            </w:r>
            <w:proofErr w:type="spellStart"/>
            <w:r w:rsidRPr="0058486E">
              <w:t>zadrzewień</w:t>
            </w:r>
            <w:proofErr w:type="spellEnd"/>
            <w:r w:rsidRPr="0058486E">
              <w:t>, które stwarzają rzeczywiste zagrożenie powodziowe, zagrożenie dla bezpieczeństwa żeglugi, zagrożenie uszkodzenia urządzeń wodnych (budowli regulacyjnych) lub zagrażają funkcjonowaniu tych urządzeń,</w:t>
            </w:r>
          </w:p>
        </w:tc>
        <w:tc>
          <w:tcPr>
            <w:tcW w:w="866" w:type="pct"/>
            <w:gridSpan w:val="2"/>
            <w:vMerge/>
          </w:tcPr>
          <w:p w14:paraId="0BDF7DCB" w14:textId="77777777" w:rsidR="0058486E" w:rsidRPr="00480562" w:rsidRDefault="0058486E" w:rsidP="0058486E">
            <w:pPr>
              <w:pStyle w:val="Tabelatekst"/>
            </w:pPr>
          </w:p>
        </w:tc>
      </w:tr>
      <w:tr w:rsidR="0058486E" w:rsidRPr="0001720D" w14:paraId="79A770C9" w14:textId="77777777" w:rsidTr="0058486E">
        <w:trPr>
          <w:trHeight w:val="138"/>
        </w:trPr>
        <w:tc>
          <w:tcPr>
            <w:tcW w:w="1793" w:type="pct"/>
            <w:vMerge/>
          </w:tcPr>
          <w:p w14:paraId="7162AF7A" w14:textId="77777777" w:rsidR="0058486E" w:rsidRPr="0058486E" w:rsidRDefault="0058486E" w:rsidP="0058486E">
            <w:pPr>
              <w:pStyle w:val="Tabelatekst"/>
            </w:pPr>
          </w:p>
        </w:tc>
        <w:tc>
          <w:tcPr>
            <w:tcW w:w="2341" w:type="pct"/>
            <w:gridSpan w:val="2"/>
          </w:tcPr>
          <w:p w14:paraId="76385793" w14:textId="199DF7B5" w:rsidR="0058486E" w:rsidRPr="0058486E" w:rsidRDefault="0058486E" w:rsidP="0058486E">
            <w:pPr>
              <w:pStyle w:val="Tabelatekst"/>
            </w:pPr>
            <w:r w:rsidRPr="0058486E">
              <w:t>wyjaśnić jak należy rozumieć ograniczenie do minimum usuwania powalonych drzew i innych przeszkód naturalnych, aby skala i charakter działań były weryfikowalne</w:t>
            </w:r>
          </w:p>
        </w:tc>
        <w:tc>
          <w:tcPr>
            <w:tcW w:w="866" w:type="pct"/>
            <w:gridSpan w:val="2"/>
            <w:vMerge/>
          </w:tcPr>
          <w:p w14:paraId="6A8489CD" w14:textId="77777777" w:rsidR="0058486E" w:rsidRPr="00480562" w:rsidRDefault="0058486E" w:rsidP="0058486E">
            <w:pPr>
              <w:pStyle w:val="Tabelatekst"/>
            </w:pPr>
          </w:p>
        </w:tc>
      </w:tr>
      <w:tr w:rsidR="004F3EB1" w:rsidRPr="0001720D" w14:paraId="0AF8B4D9" w14:textId="77777777" w:rsidTr="0058486E">
        <w:trPr>
          <w:trHeight w:val="138"/>
        </w:trPr>
        <w:tc>
          <w:tcPr>
            <w:tcW w:w="4138" w:type="pct"/>
            <w:gridSpan w:val="4"/>
          </w:tcPr>
          <w:p w14:paraId="279EBDC4" w14:textId="42157221" w:rsidR="004F3EB1" w:rsidRPr="004F3EB1" w:rsidRDefault="00375C48" w:rsidP="004F3EB1">
            <w:pPr>
              <w:pStyle w:val="Tabelatekst"/>
            </w:pPr>
            <w:r w:rsidRPr="001576D1">
              <w:t>W przypadku usuwania skutków powodzi należy wyjaśnić jakie działania należy przez to rozumieć – przedstawić sposób realizacji działania, z uwzględnieniem osiągnięcia celów środowiskowych JCW i konsekwencji przywrócenia stanu poprzedniego na ryzyko powodziowe; w tym zakresie wskazane byłoby przeanalizowanie możliwości zmniejszenia ryzyka powodziowego w przyszłości, już na etapie usuwania szkód powodziowych, ukierunkowanych na wykorzystanie naturalnych zdolności retencyjnych dolin rzecznych</w:t>
            </w:r>
          </w:p>
        </w:tc>
        <w:tc>
          <w:tcPr>
            <w:tcW w:w="862" w:type="pct"/>
          </w:tcPr>
          <w:p w14:paraId="0FE2CDAA" w14:textId="66342485" w:rsidR="004F3EB1" w:rsidRPr="00480562" w:rsidRDefault="004F3EB1" w:rsidP="004F3EB1">
            <w:pPr>
              <w:pStyle w:val="Tabelakollewa"/>
            </w:pPr>
            <w:r w:rsidRPr="00EF5D45">
              <w:rPr>
                <w:rStyle w:val="Pogrubienie"/>
                <w:b w:val="0"/>
                <w:bCs w:val="0"/>
              </w:rPr>
              <w:t>2.3, 2.4, 7</w:t>
            </w:r>
          </w:p>
        </w:tc>
      </w:tr>
      <w:tr w:rsidR="004F3EB1" w:rsidRPr="0001720D" w14:paraId="257C7251" w14:textId="77777777" w:rsidTr="0058486E">
        <w:trPr>
          <w:trHeight w:val="138"/>
        </w:trPr>
        <w:tc>
          <w:tcPr>
            <w:tcW w:w="4138" w:type="pct"/>
            <w:gridSpan w:val="4"/>
          </w:tcPr>
          <w:p w14:paraId="023EA441" w14:textId="14800DA8" w:rsidR="004F3EB1" w:rsidRPr="004F3EB1" w:rsidRDefault="00EB31EC" w:rsidP="004F3EB1">
            <w:pPr>
              <w:pStyle w:val="Tabelatekst"/>
            </w:pPr>
            <w:r>
              <w:t>P</w:t>
            </w:r>
            <w:r w:rsidR="004F3EB1" w:rsidRPr="004F3EB1">
              <w:t xml:space="preserve">rzedstawienie, zgodnie z art. 51 ust. 2 pkt 3 lit b ustawy </w:t>
            </w:r>
            <w:proofErr w:type="spellStart"/>
            <w:r w:rsidR="004F3EB1" w:rsidRPr="004F3EB1">
              <w:t>ooś</w:t>
            </w:r>
            <w:proofErr w:type="spellEnd"/>
            <w:r w:rsidR="004F3EB1" w:rsidRPr="004F3EB1">
              <w:t>, rozwiązań alternatywnych do rozwiązań zawartych w projektowanym dokumencie wraz z uzasadnieniem ich wyboru oraz opis metod dokonania oceny prowadzącej do tego wyboru albo wyjaśnienie braku rozwiązań alternatywnych, w tym wskazanie napotkanych trudności wynikających z niedostatków techniki lub luk we współczesnej wiedzy</w:t>
            </w:r>
          </w:p>
        </w:tc>
        <w:tc>
          <w:tcPr>
            <w:tcW w:w="862" w:type="pct"/>
          </w:tcPr>
          <w:p w14:paraId="383006AA" w14:textId="7969EE49" w:rsidR="004F3EB1" w:rsidRPr="00480562" w:rsidRDefault="004F3EB1" w:rsidP="004F3EB1">
            <w:pPr>
              <w:pStyle w:val="Tabelakollewa"/>
            </w:pPr>
            <w:r w:rsidRPr="002E5070">
              <w:rPr>
                <w:rStyle w:val="Pogrubienie"/>
                <w:b w:val="0"/>
                <w:bCs w:val="0"/>
              </w:rPr>
              <w:t>8</w:t>
            </w:r>
          </w:p>
        </w:tc>
      </w:tr>
      <w:tr w:rsidR="00375C48" w:rsidRPr="0001720D" w14:paraId="1E984DEA" w14:textId="77777777" w:rsidTr="0058486E">
        <w:trPr>
          <w:trHeight w:val="138"/>
        </w:trPr>
        <w:tc>
          <w:tcPr>
            <w:tcW w:w="4138" w:type="pct"/>
            <w:gridSpan w:val="4"/>
          </w:tcPr>
          <w:p w14:paraId="39803556" w14:textId="3A4C013E" w:rsidR="00375C48" w:rsidRDefault="00375C48" w:rsidP="004F3EB1">
            <w:pPr>
              <w:pStyle w:val="Tabelatekst"/>
            </w:pPr>
            <w:r>
              <w:t>P</w:t>
            </w:r>
            <w:r w:rsidRPr="001576D1">
              <w:t>rzyjętych rozwiązań w zakresie utrzymywania wód na terenach znajdujących się pod wpływem oddziaływania przemysłu wydobywczego, w tym również nieczynnych kopalni (np. wykorzystując możliwości modelu hydrodynamicznego Górnośląskiego Zagłębia Węglowego w aspekcie wieloletniej eksploatacji węgla kamiennego</w:t>
            </w:r>
            <w:r>
              <w:t>).</w:t>
            </w:r>
          </w:p>
        </w:tc>
        <w:tc>
          <w:tcPr>
            <w:tcW w:w="862" w:type="pct"/>
          </w:tcPr>
          <w:p w14:paraId="068B0700" w14:textId="3D8917FD" w:rsidR="00375C48" w:rsidRPr="002E5070" w:rsidRDefault="00483E73" w:rsidP="004F3EB1">
            <w:pPr>
              <w:pStyle w:val="Tabelakollewa"/>
              <w:rPr>
                <w:rStyle w:val="Pogrubienie"/>
                <w:b w:val="0"/>
                <w:bCs w:val="0"/>
              </w:rPr>
            </w:pPr>
            <w:r w:rsidRPr="00483E73">
              <w:t>1.1, 2.2, 2.3, 2.4, 4.7</w:t>
            </w:r>
          </w:p>
        </w:tc>
      </w:tr>
      <w:tr w:rsidR="00755A79" w:rsidRPr="0001720D" w14:paraId="5BF3435E" w14:textId="77777777" w:rsidTr="0058486E">
        <w:trPr>
          <w:trHeight w:val="138"/>
        </w:trPr>
        <w:tc>
          <w:tcPr>
            <w:tcW w:w="4138" w:type="pct"/>
            <w:gridSpan w:val="4"/>
          </w:tcPr>
          <w:p w14:paraId="70A8BD54" w14:textId="77777777" w:rsidR="00755A79" w:rsidRPr="00375C48" w:rsidRDefault="00755A79" w:rsidP="00755A79">
            <w:pPr>
              <w:pStyle w:val="Tabelatekst"/>
              <w:rPr>
                <w:rStyle w:val="Pogrubienie"/>
                <w:rFonts w:eastAsia="Montserrat" w:cs="Montserrat"/>
                <w:sz w:val="22"/>
                <w:szCs w:val="22"/>
                <w:lang w:eastAsia="zh-CN" w:bidi="hi-IN"/>
              </w:rPr>
            </w:pPr>
            <w:r w:rsidRPr="00375C48">
              <w:rPr>
                <w:rStyle w:val="Pogrubienie"/>
              </w:rPr>
              <w:t>WYMAGANIA GŁÓWNEGO INSPEKTORA SANITARNEGO</w:t>
            </w:r>
          </w:p>
          <w:p w14:paraId="1CC10F63" w14:textId="48F941BA" w:rsidR="00755A79" w:rsidRPr="00480562" w:rsidRDefault="00755A79" w:rsidP="00755A79">
            <w:pPr>
              <w:pStyle w:val="Tabelatekst"/>
            </w:pPr>
            <w:r w:rsidRPr="00375C48">
              <w:rPr>
                <w:rStyle w:val="Pogrubienie"/>
              </w:rPr>
              <w:t xml:space="preserve">PISMO </w:t>
            </w:r>
            <w:r w:rsidR="00A500E9" w:rsidRPr="00375C48">
              <w:rPr>
                <w:rStyle w:val="Pogrubienie"/>
              </w:rPr>
              <w:t>HŚ.NZ.530.2</w:t>
            </w:r>
            <w:r w:rsidR="00375C48">
              <w:rPr>
                <w:rStyle w:val="Pogrubienie"/>
              </w:rPr>
              <w:t>5</w:t>
            </w:r>
            <w:r w:rsidR="00A500E9" w:rsidRPr="00375C48">
              <w:rPr>
                <w:rStyle w:val="Pogrubienie"/>
              </w:rPr>
              <w:t>.2024</w:t>
            </w:r>
            <w:r w:rsidR="00375C48">
              <w:rPr>
                <w:rStyle w:val="Pogrubienie"/>
              </w:rPr>
              <w:t>.</w:t>
            </w:r>
            <w:r w:rsidR="00A500E9" w:rsidRPr="00375C48">
              <w:rPr>
                <w:rStyle w:val="Pogrubienie"/>
              </w:rPr>
              <w:t xml:space="preserve">PT </w:t>
            </w:r>
            <w:r w:rsidRPr="00375C48">
              <w:rPr>
                <w:rStyle w:val="Pogrubienie"/>
              </w:rPr>
              <w:t xml:space="preserve">z dnia </w:t>
            </w:r>
            <w:r w:rsidR="00A500E9" w:rsidRPr="00375C48">
              <w:rPr>
                <w:rStyle w:val="Pogrubienie"/>
              </w:rPr>
              <w:t>14</w:t>
            </w:r>
            <w:r w:rsidRPr="00375C48">
              <w:rPr>
                <w:rStyle w:val="Pogrubienie"/>
              </w:rPr>
              <w:t>.10.2024 r.</w:t>
            </w:r>
          </w:p>
        </w:tc>
        <w:tc>
          <w:tcPr>
            <w:tcW w:w="862" w:type="pct"/>
          </w:tcPr>
          <w:p w14:paraId="35781CBD" w14:textId="6C0AC537" w:rsidR="00755A79" w:rsidRPr="00480562" w:rsidRDefault="00755A79" w:rsidP="00755A79">
            <w:pPr>
              <w:pStyle w:val="Tabelatekst"/>
            </w:pPr>
            <w:r w:rsidRPr="009F3E32">
              <w:rPr>
                <w:rStyle w:val="Pogrubienie"/>
              </w:rPr>
              <w:t>ROZDZIAŁ</w:t>
            </w:r>
          </w:p>
        </w:tc>
      </w:tr>
      <w:tr w:rsidR="00755A79" w:rsidRPr="0001720D" w14:paraId="0E819CEC" w14:textId="77777777" w:rsidTr="0058486E">
        <w:trPr>
          <w:trHeight w:val="138"/>
        </w:trPr>
        <w:tc>
          <w:tcPr>
            <w:tcW w:w="4138" w:type="pct"/>
            <w:gridSpan w:val="4"/>
          </w:tcPr>
          <w:p w14:paraId="1E6C5CA5" w14:textId="576183CF" w:rsidR="00755A79" w:rsidRPr="00480562" w:rsidRDefault="00755A79" w:rsidP="00755A79">
            <w:pPr>
              <w:pStyle w:val="Tabelatekst"/>
            </w:pPr>
            <w:r w:rsidRPr="00AA7EF1">
              <w:t>Ocen</w:t>
            </w:r>
            <w:r w:rsidRPr="00811CBE">
              <w:t>a oddziaływania na stan zdrowia ludzi w aspekcie narażenia na hałas, wibracje i zanieczyszczenia powietrza;</w:t>
            </w:r>
          </w:p>
        </w:tc>
        <w:tc>
          <w:tcPr>
            <w:tcW w:w="862" w:type="pct"/>
          </w:tcPr>
          <w:p w14:paraId="3E2AE435" w14:textId="556A57C4" w:rsidR="00755A79" w:rsidRPr="00480562" w:rsidRDefault="00755A79" w:rsidP="00C33306">
            <w:pPr>
              <w:pStyle w:val="Tabelakollewa"/>
            </w:pPr>
            <w:r>
              <w:t>2.4, 3.1.5, 3.1.10, 4.4, 4.9</w:t>
            </w:r>
          </w:p>
        </w:tc>
      </w:tr>
      <w:tr w:rsidR="00755A79" w:rsidRPr="0001720D" w14:paraId="47E2341C" w14:textId="77777777" w:rsidTr="0058486E">
        <w:trPr>
          <w:trHeight w:val="138"/>
        </w:trPr>
        <w:tc>
          <w:tcPr>
            <w:tcW w:w="4138" w:type="pct"/>
            <w:gridSpan w:val="4"/>
          </w:tcPr>
          <w:p w14:paraId="4F53DB95" w14:textId="3C185EB3" w:rsidR="00755A79" w:rsidRPr="00480562" w:rsidRDefault="00755A79" w:rsidP="00755A79">
            <w:pPr>
              <w:pStyle w:val="Tabelatekst"/>
            </w:pPr>
            <w:r w:rsidRPr="00AA7EF1">
              <w:lastRenderedPageBreak/>
              <w:t>O</w:t>
            </w:r>
            <w:r w:rsidRPr="00811CBE">
              <w:t>cena oddziaływania na stan zdrowia ludzi w aspekcie zagrożeń dla ujęć i źródeł wody przeznaczonej do spożycia przez ludzi z uwzględnieniem obszarów stref ochronnych tych ujęć;</w:t>
            </w:r>
          </w:p>
        </w:tc>
        <w:tc>
          <w:tcPr>
            <w:tcW w:w="862" w:type="pct"/>
          </w:tcPr>
          <w:p w14:paraId="5F1BC85B" w14:textId="2A3FE4FA" w:rsidR="00755A79" w:rsidRPr="00480562" w:rsidRDefault="00755A79" w:rsidP="00C33306">
            <w:pPr>
              <w:pStyle w:val="Tabelakollewa"/>
            </w:pPr>
            <w:r>
              <w:t>2.4, 3.1.3, 3.1.4, 3.1.10</w:t>
            </w:r>
            <w:r w:rsidRPr="00CF415F">
              <w:t>, 4.</w:t>
            </w:r>
            <w:r>
              <w:t>2</w:t>
            </w:r>
            <w:r w:rsidRPr="00CF415F">
              <w:t xml:space="preserve">, </w:t>
            </w:r>
            <w:r>
              <w:t xml:space="preserve">4.3, </w:t>
            </w:r>
            <w:r w:rsidRPr="00CF415F">
              <w:t>4.</w:t>
            </w:r>
            <w:r>
              <w:t>9</w:t>
            </w:r>
          </w:p>
        </w:tc>
      </w:tr>
      <w:tr w:rsidR="00755A79" w:rsidRPr="0001720D" w14:paraId="39813D41" w14:textId="77777777" w:rsidTr="0058486E">
        <w:trPr>
          <w:trHeight w:val="138"/>
        </w:trPr>
        <w:tc>
          <w:tcPr>
            <w:tcW w:w="4138" w:type="pct"/>
            <w:gridSpan w:val="4"/>
          </w:tcPr>
          <w:p w14:paraId="4BF5E2F9" w14:textId="66F682A2" w:rsidR="00755A79" w:rsidRPr="00480562" w:rsidRDefault="00755A79" w:rsidP="00755A79">
            <w:pPr>
              <w:pStyle w:val="Tabelatekst"/>
            </w:pPr>
            <w:r w:rsidRPr="00AA7EF1">
              <w:t>O</w:t>
            </w:r>
            <w:r w:rsidRPr="00811CBE">
              <w:t>cena oddziaływania na stan zdrowia ludzi w aspekcie zagrożeń dla wód podziemnych, w szczególności Głównych Zbiorników Wód Podziemnych (  nakazy, zakazy i ograniczenia związane z ochroną zasobów wody);</w:t>
            </w:r>
          </w:p>
        </w:tc>
        <w:tc>
          <w:tcPr>
            <w:tcW w:w="862" w:type="pct"/>
          </w:tcPr>
          <w:p w14:paraId="33114B44" w14:textId="534DCBE5" w:rsidR="00755A79" w:rsidRPr="00480562" w:rsidRDefault="00755A79" w:rsidP="00C33306">
            <w:pPr>
              <w:pStyle w:val="Tabelakollewa"/>
            </w:pPr>
            <w:r>
              <w:t>2.4, 3.1.</w:t>
            </w:r>
            <w:r w:rsidRPr="002F60FA">
              <w:t>4, 3.1.10, 4.3, 4.</w:t>
            </w:r>
            <w:r>
              <w:t>9</w:t>
            </w:r>
          </w:p>
        </w:tc>
      </w:tr>
      <w:tr w:rsidR="00755A79" w:rsidRPr="0001720D" w14:paraId="7BD5E20F" w14:textId="77777777" w:rsidTr="0058486E">
        <w:trPr>
          <w:trHeight w:val="138"/>
        </w:trPr>
        <w:tc>
          <w:tcPr>
            <w:tcW w:w="4138" w:type="pct"/>
            <w:gridSpan w:val="4"/>
          </w:tcPr>
          <w:p w14:paraId="2E17C061" w14:textId="49F8AA63" w:rsidR="00755A79" w:rsidRPr="00480562" w:rsidRDefault="00755A79" w:rsidP="00755A79">
            <w:pPr>
              <w:pStyle w:val="Tabelatekst"/>
            </w:pPr>
            <w:r w:rsidRPr="00AA7EF1">
              <w:t>O</w:t>
            </w:r>
            <w:r w:rsidRPr="00811CBE">
              <w:t>cena oddziaływania na stan zdrowia ludzi w aspekcie zagrożeń dla części wód powierzchniowych wykorzystywanych na cele rekreacyjne, tj. do organizacji kąpielisk i miejsc okazjonalnie wykorzystywanych do kąpieli;</w:t>
            </w:r>
          </w:p>
        </w:tc>
        <w:tc>
          <w:tcPr>
            <w:tcW w:w="862" w:type="pct"/>
          </w:tcPr>
          <w:p w14:paraId="603C13F1" w14:textId="0D7B59F6" w:rsidR="00755A79" w:rsidRPr="00480562" w:rsidRDefault="00755A79" w:rsidP="00C33306">
            <w:pPr>
              <w:pStyle w:val="Tabelakollewa"/>
            </w:pPr>
            <w:r>
              <w:t>2.4, 3.1.</w:t>
            </w:r>
            <w:r w:rsidRPr="00D01996">
              <w:t>3, 3.1.10, 4.2, 4.</w:t>
            </w:r>
            <w:r>
              <w:t>9</w:t>
            </w:r>
          </w:p>
        </w:tc>
      </w:tr>
      <w:tr w:rsidR="00755A79" w:rsidRPr="0001720D" w14:paraId="7522ED5B" w14:textId="77777777" w:rsidTr="0058486E">
        <w:trPr>
          <w:trHeight w:val="138"/>
        </w:trPr>
        <w:tc>
          <w:tcPr>
            <w:tcW w:w="4138" w:type="pct"/>
            <w:gridSpan w:val="4"/>
          </w:tcPr>
          <w:p w14:paraId="574E4DA9" w14:textId="68AE7803" w:rsidR="00755A79" w:rsidRPr="00480562" w:rsidRDefault="00755A79" w:rsidP="00755A79">
            <w:pPr>
              <w:pStyle w:val="Tabelatekst"/>
            </w:pPr>
            <w:r w:rsidRPr="00AA7EF1">
              <w:t>O</w:t>
            </w:r>
            <w:r w:rsidRPr="00811CBE">
              <w:t>cena oddziaływania na stan zdrowia ludzi w aspekcie oddziaływania na gleby, zwłaszcza użytkowane rolniczo;</w:t>
            </w:r>
          </w:p>
        </w:tc>
        <w:tc>
          <w:tcPr>
            <w:tcW w:w="862" w:type="pct"/>
          </w:tcPr>
          <w:p w14:paraId="7206421B" w14:textId="74A4194C" w:rsidR="00755A79" w:rsidRPr="00480562" w:rsidRDefault="00755A79" w:rsidP="00C33306">
            <w:pPr>
              <w:pStyle w:val="Tabelakollewa"/>
            </w:pPr>
            <w:r>
              <w:t>2.4, 3.1.2</w:t>
            </w:r>
            <w:r w:rsidRPr="00D01996">
              <w:t>, 3.1.10, 4.</w:t>
            </w:r>
            <w:r>
              <w:t>1</w:t>
            </w:r>
            <w:r w:rsidRPr="00D01996">
              <w:t>, 4.</w:t>
            </w:r>
            <w:r>
              <w:t>9</w:t>
            </w:r>
          </w:p>
        </w:tc>
      </w:tr>
      <w:tr w:rsidR="00755A79" w:rsidRPr="0001720D" w14:paraId="3484529A" w14:textId="77777777" w:rsidTr="0058486E">
        <w:trPr>
          <w:trHeight w:val="138"/>
        </w:trPr>
        <w:tc>
          <w:tcPr>
            <w:tcW w:w="4138" w:type="pct"/>
            <w:gridSpan w:val="4"/>
          </w:tcPr>
          <w:p w14:paraId="57F8BD75" w14:textId="70D07A4B" w:rsidR="00755A79" w:rsidRPr="00480562" w:rsidRDefault="00755A79" w:rsidP="00755A79">
            <w:pPr>
              <w:pStyle w:val="Tabelatekst"/>
            </w:pPr>
            <w:r w:rsidRPr="00AA7EF1">
              <w:t>O</w:t>
            </w:r>
            <w:r w:rsidRPr="00D021F1">
              <w:t>cena oddziaływania na stan zdrowia ludzi w aspekcie zachowania dopuszczalnych poziomów hałasu na terenach chronionych akustycznie, zwłaszcza na terenach zabudowy mieszkaniowej/siedlisk ludzkich, zabudowy związanej ze stałym lub czasowym pobytem dzieci i młodzieży (jednostki oświatowe) oraz terenach rekreacyjno-wypoczynkowych;</w:t>
            </w:r>
          </w:p>
        </w:tc>
        <w:tc>
          <w:tcPr>
            <w:tcW w:w="862" w:type="pct"/>
          </w:tcPr>
          <w:p w14:paraId="7C892604" w14:textId="0F1DE791" w:rsidR="00755A79" w:rsidRPr="00480562" w:rsidRDefault="00755A79" w:rsidP="00C33306">
            <w:pPr>
              <w:pStyle w:val="Tabelakollewa"/>
            </w:pPr>
            <w:r>
              <w:t xml:space="preserve">2.4, </w:t>
            </w:r>
            <w:r w:rsidRPr="00D021F1">
              <w:t>3.1.10, 4.9</w:t>
            </w:r>
          </w:p>
        </w:tc>
      </w:tr>
      <w:tr w:rsidR="00755A79" w:rsidRPr="0001720D" w14:paraId="5AFF4CAF" w14:textId="77777777" w:rsidTr="0058486E">
        <w:trPr>
          <w:trHeight w:val="138"/>
        </w:trPr>
        <w:tc>
          <w:tcPr>
            <w:tcW w:w="4138" w:type="pct"/>
            <w:gridSpan w:val="4"/>
          </w:tcPr>
          <w:p w14:paraId="5361AE31" w14:textId="5D55A5B1" w:rsidR="00755A79" w:rsidRPr="00480562" w:rsidRDefault="00755A79" w:rsidP="00755A79">
            <w:pPr>
              <w:pStyle w:val="Tabelatekst"/>
            </w:pPr>
            <w:r w:rsidRPr="00AA7EF1">
              <w:t>O</w:t>
            </w:r>
            <w:r w:rsidRPr="00D021F1">
              <w:t>cena oddziaływania na stan zdrowia ludzi w aspekcie zapewnienia odpowiednich standardów jakości powietrza atmosferycznego.</w:t>
            </w:r>
          </w:p>
        </w:tc>
        <w:tc>
          <w:tcPr>
            <w:tcW w:w="862" w:type="pct"/>
          </w:tcPr>
          <w:p w14:paraId="65647C3E" w14:textId="729AD69D" w:rsidR="00755A79" w:rsidRPr="00480562" w:rsidRDefault="00755A79" w:rsidP="00C33306">
            <w:pPr>
              <w:pStyle w:val="Tabelakollewa"/>
            </w:pPr>
            <w:r>
              <w:t>2.4, 3.1.5</w:t>
            </w:r>
            <w:r w:rsidRPr="001879C6">
              <w:t>, 3.1.10, 4.</w:t>
            </w:r>
            <w:r>
              <w:t>4</w:t>
            </w:r>
            <w:r w:rsidRPr="001879C6">
              <w:t>, 4.9</w:t>
            </w:r>
          </w:p>
        </w:tc>
      </w:tr>
    </w:tbl>
    <w:p w14:paraId="68E71E0A" w14:textId="77777777" w:rsidR="00755A79" w:rsidRDefault="00755A79" w:rsidP="00755A79">
      <w:bookmarkStart w:id="27" w:name="_Toc182491111"/>
    </w:p>
    <w:p w14:paraId="28B02060" w14:textId="05785F9F" w:rsidR="00171938" w:rsidRDefault="00171938" w:rsidP="00171938">
      <w:pPr>
        <w:pStyle w:val="Nagwek2"/>
      </w:pPr>
      <w:bookmarkStart w:id="28" w:name="_Toc206335235"/>
      <w:r>
        <w:t>T</w:t>
      </w:r>
      <w:r w:rsidRPr="00B1547F">
        <w:t>rudności</w:t>
      </w:r>
      <w:r>
        <w:t xml:space="preserve"> wynikające z </w:t>
      </w:r>
      <w:r w:rsidRPr="00B1547F">
        <w:t>niedostatków techniki lub luk we współczesnej wiedzy jakie napotkano opracowując</w:t>
      </w:r>
      <w:r>
        <w:t xml:space="preserve"> prognozę</w:t>
      </w:r>
      <w:bookmarkEnd w:id="27"/>
      <w:bookmarkEnd w:id="28"/>
    </w:p>
    <w:p w14:paraId="222F3C86" w14:textId="77777777" w:rsidR="00801786" w:rsidRDefault="00801786" w:rsidP="00801786">
      <w:r>
        <w:t>Analizując i uwzględniając wymogi stawiane Prognozie przez organy opiniujące, zidentyfikowano szereg obiektywnych przeszkód i braków we współczesnej wiedzy, które w efekcie znacznie ograniczyły możliwość przeprowadzenia ocen i  analiz na postulowanym poziomie szczegółowości lub we wskazanym zakresie.</w:t>
      </w:r>
      <w:r w:rsidRPr="004E22EC">
        <w:t xml:space="preserve"> Prognoza została opracowana zgodnie z art. 51 ust. 2 ustawy </w:t>
      </w:r>
      <w:r>
        <w:t>OOŚ</w:t>
      </w:r>
      <w:r w:rsidRPr="004E22EC">
        <w:t xml:space="preserve"> oraz zawiera informacje zgodnie ze stanem współczesnej wiedzy i metod oceny</w:t>
      </w:r>
      <w:r>
        <w:t>. Zgodnie z cytowanym artykułem prognoza opisuje i wskazuje również napotkane</w:t>
      </w:r>
      <w:r w:rsidRPr="004E22EC">
        <w:t xml:space="preserve"> trudności wynikając</w:t>
      </w:r>
      <w:r>
        <w:t>e</w:t>
      </w:r>
      <w:r w:rsidRPr="004E22EC">
        <w:t xml:space="preserve"> z niedostatków techniki lub luk we współczesnej wiedzy. Art</w:t>
      </w:r>
      <w:r>
        <w:t>ykuł 52 ust. 1 ustawy OOŚ wskazuje również, że i</w:t>
      </w:r>
      <w:r w:rsidRPr="004E22EC">
        <w:t>nformacje zawarte w prognozie oddziaływania na środowisko, o których mowa w art. 51 ust. 2, powinny być opracowane stosownie do stanu współczesnej wiedzy i metod oceny oraz dostosowane do zawartości i stopnia szczegółowości projektowanego dokumentu oraz etapu przyjęcia tego dokumentu w procesie opracowywania projektów dokumentów powiązanych z tym dokumentem.</w:t>
      </w:r>
      <w:r>
        <w:t xml:space="preserve"> Zatem s</w:t>
      </w:r>
      <w:r w:rsidRPr="004E22EC">
        <w:t>zczegółowość wykonanych analiz dostosowano do zawartości i</w:t>
      </w:r>
      <w:r>
        <w:t xml:space="preserve"> stopnia szczegółowości projektu PUW</w:t>
      </w:r>
      <w:r w:rsidRPr="004E22EC">
        <w:t xml:space="preserve">, zachowując zasadę, że informacje przedstawiane w Prognozie, nie powinny być bardziej szczegółowe od danych przedstawianych w dokumencie poddawanym </w:t>
      </w:r>
      <w:r>
        <w:t>SOOŚ</w:t>
      </w:r>
      <w:r w:rsidRPr="004E22EC">
        <w:t xml:space="preserve">. </w:t>
      </w:r>
    </w:p>
    <w:p w14:paraId="0931A638" w14:textId="0565C8E8" w:rsidR="00801786" w:rsidRDefault="00801786" w:rsidP="00801786">
      <w:r>
        <w:t>Również p</w:t>
      </w:r>
      <w:r w:rsidRPr="004E22EC">
        <w:t xml:space="preserve">oziom szczegółowości dostępnych danych w </w:t>
      </w:r>
      <w:r>
        <w:t>znaczącym</w:t>
      </w:r>
      <w:r w:rsidRPr="004E22EC">
        <w:t xml:space="preserve"> stopniu zdeterminował przyjęty ostatecznie model i metodykę oceny.</w:t>
      </w:r>
      <w:r>
        <w:t xml:space="preserve"> Kluczowe aspekty poruszane w pismach organów </w:t>
      </w:r>
      <w:r w:rsidRPr="00E04B83">
        <w:t>opiniujących</w:t>
      </w:r>
      <w:r w:rsidR="00E04B83" w:rsidRPr="00D75000">
        <w:t xml:space="preserve"> oraz dodatkowo w uwagach GDOŚ przekazanych na spotkaniach w dniach 18.03 i 16.06.2025 r.,</w:t>
      </w:r>
      <w:r w:rsidR="00E04B83">
        <w:t xml:space="preserve"> </w:t>
      </w:r>
      <w:r>
        <w:t xml:space="preserve"> których uwzględnienie w prognozie uniemożliwiły braki danych lub wiedzy, przedstawiono poniżej.</w:t>
      </w:r>
    </w:p>
    <w:p w14:paraId="50C25509" w14:textId="77777777" w:rsidR="00801786" w:rsidRPr="00801786" w:rsidRDefault="00801786" w:rsidP="00801786">
      <w:pPr>
        <w:pStyle w:val="Tytuakapitu"/>
        <w:rPr>
          <w:rStyle w:val="NotatkiDoweryfikacji"/>
          <w:color w:val="18608A"/>
        </w:rPr>
      </w:pPr>
      <w:r w:rsidRPr="00801786">
        <w:rPr>
          <w:rStyle w:val="NotatkiDoweryfikacji"/>
          <w:color w:val="18608A"/>
        </w:rPr>
        <w:t>Zidentyfikowane zagrożenia dla swobodnego przepływu wód oraz spływu lodów</w:t>
      </w:r>
    </w:p>
    <w:p w14:paraId="4A4517EE" w14:textId="1494EB22" w:rsidR="00801786" w:rsidRPr="00D75000" w:rsidRDefault="00801786" w:rsidP="00801786">
      <w:pPr>
        <w:rPr>
          <w:rFonts w:eastAsia="SimSun"/>
        </w:rPr>
      </w:pPr>
      <w:r w:rsidRPr="00D606DD">
        <w:lastRenderedPageBreak/>
        <w:t>Zaplanowanie</w:t>
      </w:r>
      <w:r>
        <w:t>, a w następstwie wykonywanie</w:t>
      </w:r>
      <w:r w:rsidRPr="00D606DD">
        <w:t xml:space="preserve"> prac utrzymaniowych dotyczy cieków, dla których zidentyfikowano zagrożenie, czyli takich dla których występuje niepożądane zjawisko mogące wymagać interwencji ze strony człowieka. </w:t>
      </w:r>
      <w:r>
        <w:t xml:space="preserve">Kwalifikację odcinków cieków do prowadzenia prac utrzymaniowych rozpoczyna identyfikacja tzw. zagrożeń. Jako zagrożenie identyfikowane jest nie samo występowanie niepożądanych zjawisk, które są przejawami normalnej dynamiki rzek, ale dopiero sytuacje, które generują określone ryzyko dla ważnych wartości i interesów człowieka. W sposób szczegółowy </w:t>
      </w:r>
      <w:r>
        <w:br/>
        <w:t xml:space="preserve">i wyczerpujący opis zagrożeń dla swobodnego przepływu wód oraz spływu lodów przedstawiono w rozdziale 1.1 Zakres i cel dokumentu. Identyfikacja zagrożeń przeprowadzana jest przez pracowników PGW WP na podstawie znajomości terenu, zgłoszeń mieszkańców lub lokalnych samorządów o powstawaniu przeszkód, zatorów lub innych niepożądanych zjawisk tamujących przepływ wody. </w:t>
      </w:r>
      <w:r w:rsidR="00E04B83" w:rsidRPr="00E04B83">
        <w:rPr>
          <w:rFonts w:eastAsia="SimSun"/>
        </w:rPr>
        <w:t>Pojęcie „swobodnego przepływu wód” zostało określone wielokrotnie w ustawie PW, także w odniesieniu do zakresu i celu opracowania planów utrzymania wód (art. 227 ust. 3 pkt 6; art. 231 pkt 3; art. 318 ust. 2 pkt 1; art. 327 ust. 1 pkt 1 ). Brak jest jednocześnie ustawowej definicji tego pojęcia, jak również brak jest możliwości zmiany używanego pojęcia dla określenia elementów PUW poza ustawą PW. W ramach prowadzonych prac nad PUW obligatoryjne jest stosowanie przepisów ustawowych ,w tym zakresów opracowania określonych dla tych dokumentów.</w:t>
      </w:r>
    </w:p>
    <w:p w14:paraId="57B3E13F" w14:textId="5D9221FF" w:rsidR="00801786" w:rsidRPr="004E663A" w:rsidRDefault="00801786" w:rsidP="00801786">
      <w:r w:rsidRPr="004E663A">
        <w:t>Wykaz odcinków śródlądowych wód powierzchniowych i odcinków poszczególnych cieków, w obrębie których występują zagrożenia dla swobodnego przepływu wód oraz spływu lodów, wraz z identyfikacją tych zagrożeń został przedstawiony w załączniku</w:t>
      </w:r>
      <w:r w:rsidR="00C118A6">
        <w:t xml:space="preserve"> nr</w:t>
      </w:r>
      <w:r w:rsidRPr="004E663A">
        <w:t xml:space="preserve"> 1 </w:t>
      </w:r>
      <w:r>
        <w:t xml:space="preserve">projektu </w:t>
      </w:r>
      <w:r w:rsidRPr="004E663A">
        <w:t xml:space="preserve">PUW. Identyfikację poszczególnych zagrożeń wraz z opisem zagrożenia </w:t>
      </w:r>
      <w:r>
        <w:br/>
      </w:r>
      <w:r w:rsidRPr="004E663A">
        <w:t xml:space="preserve">i udziałem % odcinków wód zawartych w wykazie w poszczególnych kategoriach zagrożeń przedstawiono w w/w rozdziale </w:t>
      </w:r>
      <w:r>
        <w:t>1.1</w:t>
      </w:r>
      <w:r w:rsidRPr="004E663A">
        <w:t xml:space="preserve">. Odnosząc się do potrzeby wyjaśnienia pojęcia zgłoszonego przez GDOŚ zdaniem autorów pojęcie „swobodnego przepływu wody” wraz ze wskazaniem, w jakich sytuacjach uznawano, że przepływ ten jest zagrożony zostało w sposób szczegółowy wyjaśnione poprzez wykaz zagrożeń wpływających na utrzymanie swobodnego przepływu wód wraz ze wskazaniem </w:t>
      </w:r>
      <w:r>
        <w:br/>
        <w:t xml:space="preserve">i opisaniem </w:t>
      </w:r>
      <w:r w:rsidRPr="004E663A">
        <w:t>sytuacj</w:t>
      </w:r>
      <w:r>
        <w:t>i</w:t>
      </w:r>
      <w:r w:rsidRPr="004E663A">
        <w:t xml:space="preserve">, kiedy uznano, że przepływ ten jest zagrożony. </w:t>
      </w:r>
    </w:p>
    <w:p w14:paraId="2AD51B49" w14:textId="77777777" w:rsidR="00801786" w:rsidRPr="004E663A" w:rsidRDefault="00801786" w:rsidP="00801786">
      <w:r w:rsidRPr="004E663A">
        <w:t>W ramach PUW nie prowadzi się prac mających na celu zwiększenie dynamiki i wielkości przepływu</w:t>
      </w:r>
      <w:r>
        <w:t xml:space="preserve"> ze względu</w:t>
      </w:r>
      <w:r w:rsidRPr="00304DED">
        <w:t xml:space="preserve"> </w:t>
      </w:r>
      <w:r w:rsidRPr="004E663A">
        <w:t>na zdarzenia powodziowe</w:t>
      </w:r>
      <w:r>
        <w:t xml:space="preserve">. </w:t>
      </w:r>
      <w:r w:rsidRPr="004E663A">
        <w:t>Utrzymanie</w:t>
      </w:r>
      <w:r>
        <w:t>,</w:t>
      </w:r>
      <w:r w:rsidRPr="004E663A">
        <w:t xml:space="preserve"> przede wszystkim ma </w:t>
      </w:r>
      <w:r>
        <w:t>funkcję profilaktyczną – zapewnienie ochrony, jak i następczą - usuwanie skutków wystąpienia pewnych zdarzeń, tj. usuwanie skutków powodzi i zapewnienie spływu lodów. Katalog prac utrzymaniowych, jak również specyfika miejsca i ograniczonego zasięgu ich wykonywania, nie powoduje</w:t>
      </w:r>
      <w:r w:rsidRPr="004E663A">
        <w:t xml:space="preserve"> zwiększenia dynamiki i wielkości przepływu, </w:t>
      </w:r>
      <w:r>
        <w:br/>
      </w:r>
      <w:r w:rsidRPr="004E663A">
        <w:t xml:space="preserve">a jedynie ma na celu utrzymanie bieżącego stanu i przeciwdziałanie zagrożeniom. </w:t>
      </w:r>
    </w:p>
    <w:p w14:paraId="4C847A7D" w14:textId="77777777" w:rsidR="00801786" w:rsidRPr="004E663A" w:rsidRDefault="00801786" w:rsidP="00801786">
      <w:pPr>
        <w:pStyle w:val="Tytuakapitu"/>
      </w:pPr>
      <w:r>
        <w:t xml:space="preserve">Zastosowanie modelowania </w:t>
      </w:r>
    </w:p>
    <w:p w14:paraId="115BE561" w14:textId="77777777" w:rsidR="00801786" w:rsidRDefault="00801786" w:rsidP="00801786">
      <w:r w:rsidRPr="004E663A">
        <w:t xml:space="preserve">Na potrzeby oceny wpływu działań </w:t>
      </w:r>
      <w:r>
        <w:t xml:space="preserve">w projekcie </w:t>
      </w:r>
      <w:r w:rsidRPr="004E663A">
        <w:t>PUW nie powstał, jak do tej pory, żaden model hydrauliczny, który uwzględniałby zmienne: typ JCW</w:t>
      </w:r>
      <w:r>
        <w:t>P</w:t>
      </w:r>
      <w:r w:rsidRPr="004E663A">
        <w:t xml:space="preserve">, wielkości przepływu, spadek rzeki, rozmieszczenie i wielkości terenów zalewowych poniżej i powyżej obszarów zurbanizowanych, rozmieszczenia terenów zurbanizowanych.  Modelowanie takie mogłoby być wykonane w ramach opracowywania map zagrożenia powodziowego. Wówczas uwzględniono by i oceniono skalę wpływu prac utrzymaniowych na zjawiska powodziowe i na podtopienia. Jednak w ramach opracowywania map ryzyka </w:t>
      </w:r>
      <w:r>
        <w:t xml:space="preserve">zagrożenia powodziowego </w:t>
      </w:r>
      <w:r w:rsidRPr="004E663A">
        <w:t xml:space="preserve">modelowanie </w:t>
      </w:r>
      <w:r>
        <w:t xml:space="preserve">wpływu działań </w:t>
      </w:r>
      <w:r>
        <w:lastRenderedPageBreak/>
        <w:t xml:space="preserve">utrzymaniowych </w:t>
      </w:r>
      <w:r w:rsidRPr="004E663A">
        <w:t xml:space="preserve">nie było wykonywane. W związku z tym brak jest możliwości jego wykorzystania. Dodatkowo w ramach PUW uwzględniane prace utrzymaniowe dotyczą zazwyczaj niewielkich odcinków cieków, które w skali modelowania i wykonywania map ryzyka powodziowego byłyby pomijalne. Należy zaznaczyć, że PUW nie obejmuje działań wykonywanych na wałach, ani w </w:t>
      </w:r>
      <w:proofErr w:type="spellStart"/>
      <w:r w:rsidRPr="004E663A">
        <w:t>międzywalu</w:t>
      </w:r>
      <w:proofErr w:type="spellEnd"/>
      <w:r w:rsidRPr="004E663A">
        <w:t xml:space="preserve">. W związku z tym, zakres modelowania działań utrzymaniowych na zjawiska powodziowe nie miałby znaczącego wpływu </w:t>
      </w:r>
      <w:r>
        <w:t>dla</w:t>
      </w:r>
      <w:r w:rsidRPr="004E663A">
        <w:t xml:space="preserve"> wyznaczeni</w:t>
      </w:r>
      <w:r>
        <w:t>a</w:t>
      </w:r>
      <w:r w:rsidRPr="004E663A">
        <w:t xml:space="preserve"> obszarów zagrożenia powodziowego. Procedura opracowywania PUW </w:t>
      </w:r>
      <w:r>
        <w:t xml:space="preserve">również </w:t>
      </w:r>
      <w:r w:rsidRPr="004E663A">
        <w:t>nie przewidywała matematycznego modelowania wpływu działań utrzymaniowych i braku ich wykonania na terenach przyrodniczo cennych oraz na terenach powyżej terenów zurbanizowanych (skutkujących spowolnieniem przepływu), oddzielnie na zjawiska powodziowe i oddzielnie na podtopienia</w:t>
      </w:r>
      <w:r>
        <w:t xml:space="preserve">. </w:t>
      </w:r>
    </w:p>
    <w:p w14:paraId="0D7B7729" w14:textId="77777777" w:rsidR="00801786" w:rsidRPr="004E663A" w:rsidRDefault="00801786" w:rsidP="00801786">
      <w:r>
        <w:t>Uwzględniając powyższe fakty, w kontekście przywołanych wcześniej postanowień art. 52, ust. 1, analizy i oceny prowadzone na potrzeby opracowywania Prognozy, nie mogą uszczegóławiać ocen i analiz prowadzonych na etapie opracowania Planu, w tym przez zastosowanie bardzo zaawansowanego modelu hydrologicznego, dla którego na poziomie krajowym nie wytworzono dotąd odpowiednich danych podstawowych.</w:t>
      </w:r>
    </w:p>
    <w:p w14:paraId="549706DB" w14:textId="6570B587" w:rsidR="00801786" w:rsidRDefault="00801786" w:rsidP="00801786">
      <w:r>
        <w:t>T</w:t>
      </w:r>
      <w:r w:rsidRPr="004E663A">
        <w:t xml:space="preserve">ak jak podkreślono w </w:t>
      </w:r>
      <w:r>
        <w:t xml:space="preserve">rozdz. 1.1 niniejszej Prognozy, </w:t>
      </w:r>
      <w:r w:rsidRPr="004E663A">
        <w:t>działania utrzymaniowe co do zasady stanowią element minimalizowania skali zagrożenia powodzią. Często zamiennie mówi się o zmniejszeniu ryzyka wystąpienia podtopień, zamiast powodzi. Wskazane</w:t>
      </w:r>
      <w:r>
        <w:t xml:space="preserve"> przez organ</w:t>
      </w:r>
      <w:r w:rsidRPr="004E663A">
        <w:t xml:space="preserve"> modelowanie, jest nieadekwatne do rodzaju opracowywanego dokumentu (PUW) oraz do stopnia jego szczegółowości. Modelowanie prowadzenia prac utrzymaniowych w skali kraju pociągnęłoby za sobą nieproporcjonalnie duże koszty wykonania i implementacji modelu, nieadekwatne do celu jakim miałby służyć. </w:t>
      </w:r>
      <w:r w:rsidR="00DA46D9">
        <w:br/>
      </w:r>
      <w:r w:rsidRPr="004E663A">
        <w:t xml:space="preserve">W związku z tym, aktualnie poprzestano na uwzględnieniu elementów opisowych odnoszących się do kwestii powodziowych i podtopień, w ramach przeprowadzenia oceny oddziaływań.  </w:t>
      </w:r>
    </w:p>
    <w:p w14:paraId="40EEEAC8" w14:textId="77777777" w:rsidR="00801786" w:rsidRDefault="00801786" w:rsidP="00801786">
      <w:pPr>
        <w:pStyle w:val="Tytuakapitu"/>
      </w:pPr>
      <w:r>
        <w:t>W</w:t>
      </w:r>
      <w:r w:rsidRPr="00293106">
        <w:t xml:space="preserve">ykaz budowli regulacyjnych i urządzeń wodnych o istotnym znaczeniu dla zarządzania wodami będących własnością Skarbu Państwa </w:t>
      </w:r>
    </w:p>
    <w:p w14:paraId="28B1D1BA" w14:textId="2A68CBBE" w:rsidR="00801786" w:rsidRPr="004E663A" w:rsidRDefault="00801786" w:rsidP="00801786">
      <w:r>
        <w:t>W ramach zakresu</w:t>
      </w:r>
      <w:r w:rsidRPr="004E663A">
        <w:t xml:space="preserve"> wskazanego przez GDOŚ </w:t>
      </w:r>
      <w:r>
        <w:t>postulowano</w:t>
      </w:r>
      <w:r w:rsidRPr="004E663A">
        <w:t xml:space="preserve"> konieczność opracowania wykazu stanowiących własność właściciela wody ubezpieczeń w obrębie urządzeń wodnych oraz budowli regulacyjnych, które nie będą konserwowane i remontowane. Przedmiotem PUW jest wykaz budowli regulacyjnych i urządzeń wodnych o istotnym znaczeniu dla zarządzania wodami będących własnością Skarbu Państwa. </w:t>
      </w:r>
      <w:r>
        <w:br/>
      </w:r>
      <w:r w:rsidRPr="004E663A">
        <w:t>O konieczności umieszczenia wykazu w PUW m</w:t>
      </w:r>
      <w:r>
        <w:t>owa</w:t>
      </w:r>
      <w:r w:rsidRPr="004E663A">
        <w:t xml:space="preserve"> w art. 327 ust. 1 ustawy PW. Wykaz ten został zamieszczony w załączniku </w:t>
      </w:r>
      <w:r w:rsidR="00C118A6">
        <w:t xml:space="preserve">nr </w:t>
      </w:r>
      <w:r w:rsidRPr="004E663A">
        <w:t>2</w:t>
      </w:r>
      <w:r>
        <w:t xml:space="preserve"> projektu PUW</w:t>
      </w:r>
      <w:r w:rsidRPr="004E663A">
        <w:t xml:space="preserve">. </w:t>
      </w:r>
      <w:r>
        <w:t>D</w:t>
      </w:r>
      <w:r w:rsidRPr="004E663A">
        <w:t xml:space="preserve">odatkowo </w:t>
      </w:r>
      <w:r>
        <w:t>u</w:t>
      </w:r>
      <w:r w:rsidRPr="004E663A">
        <w:t>stawa PW wskazuje w art. 318 ust. 2 pkt 2, że „wykaz będących własnością Skarbu Państwa budowli regulacyjnych i urządzeń wodnych o istotnym znaczeniu dla zarządzania wodami” jest również elementem P</w:t>
      </w:r>
      <w:r>
        <w:t xml:space="preserve">lanów </w:t>
      </w:r>
      <w:r w:rsidRPr="004E663A">
        <w:t>G</w:t>
      </w:r>
      <w:r>
        <w:t xml:space="preserve">ospodarowania </w:t>
      </w:r>
      <w:r w:rsidRPr="004E663A">
        <w:t>W</w:t>
      </w:r>
      <w:r>
        <w:t>odami</w:t>
      </w:r>
      <w:r w:rsidRPr="004E663A">
        <w:t xml:space="preserve">. W związku  z tym za podstawę ustalenia, które budowle regulacyjne i urządzenia wodne mają istotne znaczenie dla zarządzania wodami służy również wykaz umieszczony w PGW. </w:t>
      </w:r>
    </w:p>
    <w:p w14:paraId="48C78298" w14:textId="0AFA1FA6" w:rsidR="00801786" w:rsidRPr="004E663A" w:rsidRDefault="00801786" w:rsidP="00801786">
      <w:r>
        <w:t xml:space="preserve">Zgodnie z ustawą PW wykaz działań dot. remontów i prac konserwacyjnych obiektów należących do Skarbu Państwa (jest to </w:t>
      </w:r>
      <w:r w:rsidRPr="00960F1F">
        <w:t>działanie z art. 227 ust. 3 pkt 7 dot. remont lub konserwacj</w:t>
      </w:r>
      <w:r>
        <w:t>a</w:t>
      </w:r>
      <w:r w:rsidRPr="00960F1F">
        <w:t xml:space="preserve"> stanowiących własność właściciela wód</w:t>
      </w:r>
      <w:r>
        <w:t xml:space="preserve"> …) przypisany do każdego odcinka cieku stanowi indywidualny zestaw prac utrzymaniowych. Zestaw tych działań umieszczony jest w załączniku </w:t>
      </w:r>
      <w:r w:rsidR="00C118A6">
        <w:t xml:space="preserve">nr </w:t>
      </w:r>
      <w:r>
        <w:t xml:space="preserve">3 projektu PUW. Zatem PUW, zgodnie z ustawą PW, </w:t>
      </w:r>
      <w:r>
        <w:lastRenderedPageBreak/>
        <w:t xml:space="preserve">nie zawiera wykazu obiektów nieutrzymywanych. Co więcej, umieszczenie </w:t>
      </w:r>
      <w:r>
        <w:br/>
        <w:t>w dokumencie będącym rozporządzeniem, czyli aktem prawa miejscowego, d</w:t>
      </w:r>
      <w:r w:rsidRPr="004E663A">
        <w:t>eklaracji które obiekty nie będą utrzymywane i remontowane był</w:t>
      </w:r>
      <w:r>
        <w:t>o</w:t>
      </w:r>
      <w:r w:rsidRPr="004E663A">
        <w:t>by sprzeczne z prawem. Zgodnie bowiem z ustawą P</w:t>
      </w:r>
      <w:r>
        <w:t>B</w:t>
      </w:r>
      <w:r w:rsidRPr="004E663A">
        <w:t xml:space="preserve"> obowiązkiem użytkownika obiektu budowlanego jest jego bieżące utrzymywanie i remontowanie</w:t>
      </w:r>
      <w:r>
        <w:t>, co będzie realizowane również poza PUW</w:t>
      </w:r>
      <w:r w:rsidRPr="004E663A">
        <w:t>.</w:t>
      </w:r>
    </w:p>
    <w:p w14:paraId="28E9D9A3" w14:textId="77777777" w:rsidR="00801786" w:rsidRDefault="00801786" w:rsidP="00801786">
      <w:r w:rsidRPr="000E0D7C">
        <w:t>Zatem PUW nie zawiera w swojej treści wykazów  JCW</w:t>
      </w:r>
      <w:r>
        <w:t>P</w:t>
      </w:r>
      <w:r w:rsidRPr="000E0D7C">
        <w:t xml:space="preserve"> i odcinków cieków, budowli </w:t>
      </w:r>
      <w:r>
        <w:br/>
      </w:r>
      <w:r w:rsidRPr="000E0D7C">
        <w:t>i obiektów</w:t>
      </w:r>
      <w:r>
        <w:t>,</w:t>
      </w:r>
      <w:r w:rsidRPr="000E0D7C">
        <w:t xml:space="preserve"> które nie będą utrzymywane</w:t>
      </w:r>
      <w:r>
        <w:t>,</w:t>
      </w:r>
      <w:r w:rsidRPr="000E0D7C">
        <w:t xml:space="preserve"> czy na których dokonano zaniechania działań utrzymaniowych np. na potrzeby spontanicznej renaturyzacji. PUW</w:t>
      </w:r>
      <w:r>
        <w:t>,</w:t>
      </w:r>
      <w:r w:rsidRPr="000E0D7C">
        <w:t xml:space="preserve"> jako akt prawa miejscowego </w:t>
      </w:r>
      <w:r>
        <w:t xml:space="preserve">przyjmowany w drodze rozporządzenia, </w:t>
      </w:r>
      <w:r w:rsidRPr="000E0D7C">
        <w:t>musi spełniać wymó</w:t>
      </w:r>
      <w:r>
        <w:t>g</w:t>
      </w:r>
      <w:r w:rsidRPr="000E0D7C">
        <w:t xml:space="preserve"> prawny związany z </w:t>
      </w:r>
      <w:r>
        <w:t xml:space="preserve">jego </w:t>
      </w:r>
      <w:r w:rsidRPr="000E0D7C">
        <w:t xml:space="preserve">zawartością zgodną z zapisami ustawowymi. Ustawodawca nie przewiduje w tym zakresie dowolności formułowania zakresu PUW. </w:t>
      </w:r>
    </w:p>
    <w:p w14:paraId="2E4F0294" w14:textId="2FF0F6B4" w:rsidR="00801786" w:rsidRDefault="00801786" w:rsidP="00801786">
      <w:pPr>
        <w:pStyle w:val="Tytuakapitu"/>
      </w:pPr>
      <w:r>
        <w:t xml:space="preserve">Zaniechanie działań utrzymaniowych </w:t>
      </w:r>
    </w:p>
    <w:p w14:paraId="2822C2BB" w14:textId="353BF458" w:rsidR="00801786" w:rsidRPr="000E0D7C" w:rsidRDefault="00E04B83" w:rsidP="00DA46D9">
      <w:r>
        <w:t xml:space="preserve">Informacji dla jakich odcinków cieków </w:t>
      </w:r>
      <w:r w:rsidRPr="000E0D7C">
        <w:t xml:space="preserve">dokonano </w:t>
      </w:r>
      <w:r w:rsidRPr="00C445B4">
        <w:rPr>
          <w:rStyle w:val="Pogrubienie"/>
        </w:rPr>
        <w:t>zaniechania działań utrzymaniowych np. na potrzeby spontanicznej renaturyzacji należy poszukiwać w</w:t>
      </w:r>
      <w:r>
        <w:rPr>
          <w:rStyle w:val="Pogrubienie"/>
        </w:rPr>
        <w:t xml:space="preserve"> załączniku nr 9 analizującym pilotaże</w:t>
      </w:r>
      <w:r w:rsidRPr="007E6B2B">
        <w:rPr>
          <w:rStyle w:val="Pogrubienie"/>
        </w:rPr>
        <w:t xml:space="preserve"> </w:t>
      </w:r>
      <w:r>
        <w:rPr>
          <w:rStyle w:val="Pogrubienie"/>
        </w:rPr>
        <w:t>K</w:t>
      </w:r>
      <w:r w:rsidRPr="00C445B4">
        <w:rPr>
          <w:rStyle w:val="Pogrubienie"/>
        </w:rPr>
        <w:t>rajow</w:t>
      </w:r>
      <w:r>
        <w:rPr>
          <w:rStyle w:val="Pogrubienie"/>
        </w:rPr>
        <w:t>ego</w:t>
      </w:r>
      <w:r w:rsidRPr="00C445B4">
        <w:rPr>
          <w:rStyle w:val="Pogrubienie"/>
        </w:rPr>
        <w:t> </w:t>
      </w:r>
      <w:r>
        <w:rPr>
          <w:rStyle w:val="Pogrubienie"/>
        </w:rPr>
        <w:t>p</w:t>
      </w:r>
      <w:r w:rsidRPr="00C445B4">
        <w:rPr>
          <w:rStyle w:val="Pogrubienie"/>
        </w:rPr>
        <w:t>rogram</w:t>
      </w:r>
      <w:r>
        <w:rPr>
          <w:rStyle w:val="Pogrubienie"/>
        </w:rPr>
        <w:t>u</w:t>
      </w:r>
      <w:r w:rsidRPr="00C445B4">
        <w:rPr>
          <w:rStyle w:val="Pogrubienie"/>
        </w:rPr>
        <w:t xml:space="preserve"> </w:t>
      </w:r>
      <w:r>
        <w:rPr>
          <w:rStyle w:val="Pogrubienie"/>
        </w:rPr>
        <w:t>r</w:t>
      </w:r>
      <w:r w:rsidRPr="00C445B4">
        <w:rPr>
          <w:rStyle w:val="Pogrubienie"/>
        </w:rPr>
        <w:t>enaturyzacji wód powierzchniowych (KPRWP). Program stanowi realizację wymagań RDW, będąc tym samym odpowiedzią na zidentyfikowane presje hydromorfologiczne</w:t>
      </w:r>
      <w:r w:rsidRPr="008374A5">
        <w:t xml:space="preserve"> oraz pilne potrzeby poprawy stanu wód powierzchniowych.</w:t>
      </w:r>
      <w:r>
        <w:t xml:space="preserve"> </w:t>
      </w:r>
      <w:r w:rsidR="00801786" w:rsidRPr="008374A5">
        <w:t>Głównym celem</w:t>
      </w:r>
      <w:r w:rsidR="00801786">
        <w:t xml:space="preserve"> Programu</w:t>
      </w:r>
      <w:r w:rsidR="00801786" w:rsidRPr="008374A5">
        <w:t xml:space="preserve"> było zaproponowanie </w:t>
      </w:r>
      <w:r w:rsidR="00801786">
        <w:t>o</w:t>
      </w:r>
      <w:r w:rsidR="00801786" w:rsidRPr="008374A5">
        <w:t xml:space="preserve">bszarów </w:t>
      </w:r>
      <w:r w:rsidR="00801786">
        <w:t>w</w:t>
      </w:r>
      <w:r w:rsidR="00801786" w:rsidRPr="008374A5">
        <w:t xml:space="preserve">ymagających </w:t>
      </w:r>
      <w:r w:rsidR="00801786">
        <w:t>r</w:t>
      </w:r>
      <w:r w:rsidR="00801786" w:rsidRPr="008374A5">
        <w:t xml:space="preserve">enaturyzacji oraz Obszarów </w:t>
      </w:r>
      <w:r w:rsidR="00801786">
        <w:t>p</w:t>
      </w:r>
      <w:r w:rsidR="00801786" w:rsidRPr="008374A5">
        <w:t>riorytetowych, w których działania renaturyzacyjne powinny zostać zrealizowane w pierwszej kolejności, biorąc pod uwagę uwarunkowania środowiskowe i ekonomiczne.</w:t>
      </w:r>
      <w:r w:rsidR="00801786">
        <w:t xml:space="preserve"> Cieki i odcinki cieków </w:t>
      </w:r>
      <w:r w:rsidR="00801786" w:rsidRPr="00313533">
        <w:t xml:space="preserve">przeznaczonych do renaturyzacji, w obrębie których cele renaturyzacji będą osiągane za pomocą wykonania określonych działań renaturyzacyjnych zawarty jest w </w:t>
      </w:r>
      <w:r w:rsidR="00801786">
        <w:t>tym dokumencie,</w:t>
      </w:r>
      <w:r w:rsidR="00801786" w:rsidRPr="00313533">
        <w:t xml:space="preserve"> dla którego również prowadzona była ocena oddziaływania na środowisko. </w:t>
      </w:r>
      <w:r w:rsidR="00801786">
        <w:t xml:space="preserve">Dokument ten jest przedmiotem analizy i jego powiązania z PUW zostały </w:t>
      </w:r>
      <w:r w:rsidR="00801786" w:rsidRPr="00267523">
        <w:t xml:space="preserve">opisane w rozdziale 1.2 niniejszej </w:t>
      </w:r>
      <w:r w:rsidR="00801786">
        <w:t xml:space="preserve">Prognozy. Ustalenia KPRWP zostały częściowo uwzględnione w IIaPGW, w kontekście wskazywanych celów środowiskowych, zatem przeniesienie do projektów PUW ustaleń zawartych w IIaPGW oraz dodatkowa analiza wskazań KPRWP podczas oceny wpływu planowanych działań utrzymaniowych na cele środowiskowe JCWP, pozwoliło na zapewnienie zgodności między tymi trzema dokumentami. </w:t>
      </w:r>
    </w:p>
    <w:p w14:paraId="5895470A" w14:textId="77777777" w:rsidR="00801786" w:rsidRPr="004E663A" w:rsidRDefault="00801786" w:rsidP="00801786">
      <w:r w:rsidRPr="00BF14C6">
        <w:t>Podobna sytuacja do opisanej powyżej ma miejsce w przypadku wskazywania odcinków cieków w obrębie poszczególnych JCW</w:t>
      </w:r>
      <w:r>
        <w:t>P</w:t>
      </w:r>
      <w:r w:rsidRPr="00BF14C6">
        <w:t xml:space="preserve">, charakteryzujących się brakiem wykonywania prac z zakresu kształtowania poprzecznego, podłużnego koryt i naturalnym przebiegiem, wraz ze wskazaniem w obrębie których z nich niezbędne będzie wykonanie prac utrzymaniowych. </w:t>
      </w:r>
      <w:r>
        <w:t>J</w:t>
      </w:r>
      <w:r w:rsidRPr="00BF14C6">
        <w:t>ak już wskazano, </w:t>
      </w:r>
      <w:r>
        <w:t xml:space="preserve">zakres i przedmiotowość  PUW jest ściśle określona ustawą PW. </w:t>
      </w:r>
      <w:r w:rsidRPr="00AD5826">
        <w:t>Określony w uzgodnieniu “spis odcinków cieków w obrębie poszczególnych JCW</w:t>
      </w:r>
      <w:r>
        <w:t>P</w:t>
      </w:r>
      <w:r w:rsidRPr="00AD5826">
        <w:t xml:space="preserve">, charakteryzujących się brakiem wykonywania prac z zakresu kształtowania poprzecznego, podłużnego koryt i naturalnym przebiegiem...” nie jest przedmiotem PUW. Poziom szczegółowości prowadzonych analiz nie powinien wykraczać poza działania przedstawione w PUW i poziom szczegółowości tego dokumentu. Wykonawca </w:t>
      </w:r>
      <w:r>
        <w:t>Prognozy</w:t>
      </w:r>
      <w:r w:rsidRPr="00AD5826">
        <w:t xml:space="preserve"> nie znajduje uzasadnienia dla wykonywania </w:t>
      </w:r>
      <w:r>
        <w:br/>
      </w:r>
      <w:r w:rsidRPr="00AD5826">
        <w:t xml:space="preserve">w ramach </w:t>
      </w:r>
      <w:r>
        <w:t xml:space="preserve">Prognozy </w:t>
      </w:r>
      <w:r w:rsidRPr="00AD5826">
        <w:t xml:space="preserve">oceny oddziaływań i wpływu prac utrzymaniowych poprzez wykazywanie, gdzie nie będą one realizowane. Prognoza opisuje oddziaływania realizowanego </w:t>
      </w:r>
      <w:r>
        <w:t>planu</w:t>
      </w:r>
      <w:r w:rsidRPr="00AD5826">
        <w:t>. Ma również an</w:t>
      </w:r>
      <w:r>
        <w:t>alizować</w:t>
      </w:r>
      <w:r w:rsidRPr="00AD5826">
        <w:t xml:space="preserve"> </w:t>
      </w:r>
      <w:r>
        <w:t xml:space="preserve">rozwiązania mające na celu zapobieganie, ograniczanie lub kompensację przyrodniczą negatywnych oddziaływań na środowisko, </w:t>
      </w:r>
      <w:r>
        <w:lastRenderedPageBreak/>
        <w:t xml:space="preserve">mogących być rezultatem realizacji projektowanego dokumentu. </w:t>
      </w:r>
      <w:r w:rsidRPr="004E663A">
        <w:t xml:space="preserve">To tak jakby poprzez fakt wskazania, gdzie nie będą prowadzone prace próbowano udowodnić, że wobec tego, że nie </w:t>
      </w:r>
      <w:r>
        <w:t xml:space="preserve">są </w:t>
      </w:r>
      <w:r w:rsidRPr="004E663A">
        <w:t>prowadzone prace na jakiś odcinkach cieków, to pozostałe, na których będą prowadzone nie wpływają negatywnie.</w:t>
      </w:r>
    </w:p>
    <w:p w14:paraId="71D332EE" w14:textId="77777777" w:rsidR="00801786" w:rsidRPr="004E663A" w:rsidRDefault="00801786" w:rsidP="00801786">
      <w:pPr>
        <w:pStyle w:val="Tytuakapitu"/>
      </w:pPr>
      <w:r>
        <w:t xml:space="preserve">Lokalizacja działań utrzymaniowych </w:t>
      </w:r>
    </w:p>
    <w:p w14:paraId="4E55CEAB" w14:textId="5819B719" w:rsidR="00801786" w:rsidRDefault="00801786" w:rsidP="00801786">
      <w:r w:rsidRPr="00F534D5">
        <w:t>W ramach prac związanych</w:t>
      </w:r>
      <w:r w:rsidR="00E04B83">
        <w:t xml:space="preserve"> z</w:t>
      </w:r>
      <w:r w:rsidRPr="00F534D5">
        <w:t xml:space="preserve"> oceną oddziaływań działań utrzymaniowych na </w:t>
      </w:r>
      <w:r w:rsidR="00E04B83">
        <w:t>formy</w:t>
      </w:r>
      <w:r w:rsidR="00E04B83" w:rsidRPr="00F534D5">
        <w:t xml:space="preserve"> </w:t>
      </w:r>
      <w:r w:rsidRPr="00F534D5">
        <w:t>ochrony wykonano szereg analiz uwzględniających zgłoszone przez ZZ odcinki wód, stanowiące wykaz odcinków śródlądowych wód powierzchniowych, w obrębie których występują zagrożenia dla swobodnego przepływu wód oraz spływu lodó</w:t>
      </w:r>
      <w:r>
        <w:t>w. Analizy potrzeb wykonywania prac obejmowały analizę występowania</w:t>
      </w:r>
      <w:r w:rsidRPr="00F534D5">
        <w:t xml:space="preserve"> teren</w:t>
      </w:r>
      <w:r>
        <w:t>ów</w:t>
      </w:r>
      <w:r w:rsidRPr="00F534D5">
        <w:t xml:space="preserve"> zabudowan</w:t>
      </w:r>
      <w:r>
        <w:t>ych</w:t>
      </w:r>
      <w:r w:rsidRPr="00F534D5">
        <w:t>, teren</w:t>
      </w:r>
      <w:r>
        <w:t>ów</w:t>
      </w:r>
      <w:r w:rsidRPr="00F534D5">
        <w:t xml:space="preserve"> cenn</w:t>
      </w:r>
      <w:r>
        <w:t>ych</w:t>
      </w:r>
      <w:r w:rsidRPr="00F534D5">
        <w:t xml:space="preserve"> przyrodniczo, teren</w:t>
      </w:r>
      <w:r>
        <w:t>ów</w:t>
      </w:r>
      <w:r w:rsidRPr="00F534D5">
        <w:t xml:space="preserve"> użytków zielonych, upraw rolnych</w:t>
      </w:r>
      <w:r>
        <w:t xml:space="preserve"> oraz tereny wskazane w WOPR. Analiza miała na celu wskazanie potrzeb wykonywania prac utrzymaniowych, jak również ograniczeń wynikających w występowania obszarów cennych przyrodniczo. Efektem analiz jest opracowany wykaz działań utrzymaniowych, będący załącznikiem </w:t>
      </w:r>
      <w:r w:rsidR="00C118A6">
        <w:t xml:space="preserve">nr </w:t>
      </w:r>
      <w:r>
        <w:t>3 projektu PUW.</w:t>
      </w:r>
    </w:p>
    <w:p w14:paraId="4CE659DA" w14:textId="77777777" w:rsidR="00801786" w:rsidRPr="00F534D5" w:rsidRDefault="00801786" w:rsidP="00801786">
      <w:r>
        <w:t xml:space="preserve">Przedmiotem PUW nie jest opracowanie wykazu </w:t>
      </w:r>
      <w:r w:rsidRPr="00F534D5">
        <w:t>teren</w:t>
      </w:r>
      <w:r>
        <w:t>ów</w:t>
      </w:r>
      <w:r w:rsidRPr="00F534D5">
        <w:t xml:space="preserve"> w obrębie</w:t>
      </w:r>
      <w:r>
        <w:t>,</w:t>
      </w:r>
      <w:r w:rsidRPr="00F534D5">
        <w:t xml:space="preserve"> których nie jest wskazane wykonanie prac utrzymaniowych</w:t>
      </w:r>
      <w:r>
        <w:t xml:space="preserve">. PUW nie ma również na celu przedstawienia </w:t>
      </w:r>
      <w:r w:rsidRPr="00F534D5">
        <w:t xml:space="preserve">naturalnych terenów zalewowych znajdujących się powyżej terenów zurbanizowanych, terenów przydatnych z punktu widzenia małej retencji </w:t>
      </w:r>
      <w:r>
        <w:br/>
      </w:r>
      <w:r w:rsidRPr="00F534D5">
        <w:t xml:space="preserve">i przeciwdziałania skutkom suszy, a także obszarów w obrębie których konieczne jest utrzymywanie wysokiego poziomu wód gruntowych w wyniku zapisów rozporządzenia w sprawie odbudowy zasobów przyrodniczych, a także </w:t>
      </w:r>
      <w:r>
        <w:t xml:space="preserve">zapisów Konwencji </w:t>
      </w:r>
      <w:proofErr w:type="spellStart"/>
      <w:r>
        <w:t>Ramsarskiej</w:t>
      </w:r>
      <w:proofErr w:type="spellEnd"/>
      <w:r>
        <w:t xml:space="preserve">. </w:t>
      </w:r>
    </w:p>
    <w:p w14:paraId="44F5CBE4" w14:textId="20C1C02E" w:rsidR="00CE685C" w:rsidRPr="00CE685C" w:rsidRDefault="00801786" w:rsidP="00CE685C">
      <w:pPr>
        <w:rPr>
          <w:rFonts w:eastAsia="SimSun"/>
        </w:rPr>
      </w:pPr>
      <w:r>
        <w:t xml:space="preserve">Istnieje duże prawdopodobieństwo, że na obecnym etapie stanu współczesnej wiedzy </w:t>
      </w:r>
      <w:r>
        <w:br/>
        <w:t>(</w:t>
      </w:r>
      <w:r w:rsidRPr="004E663A">
        <w:t>a zgodnie z art. 52 ust. 1 prognozę opracowuje się stosownie do stanu współczesnej wiedzy i metod oceny oraz w dostosowaniu do zawartości i stopnia szczegółowości projektowanego dokumentu oraz etapu przyjęcia tego dokumentu w procesie opracowywania projektów dokumentów powiązanych z tym dokumentem</w:t>
      </w:r>
      <w:r>
        <w:t>) w</w:t>
      </w:r>
      <w:r w:rsidRPr="00F534D5">
        <w:t>skazanie obszarów, w obrębie których konieczne jest utrzymywanie wysokiego poziomu wód gruntowych</w:t>
      </w:r>
      <w:r>
        <w:t>,</w:t>
      </w:r>
      <w:r w:rsidRPr="00F534D5">
        <w:t xml:space="preserve"> w wyniku zapisów rozporządzenia w sprawie odbudowy zasobów przyrodniczych, a także zapisów Konwencji </w:t>
      </w:r>
      <w:proofErr w:type="spellStart"/>
      <w:r w:rsidRPr="00F534D5">
        <w:t>Ramsarskiej</w:t>
      </w:r>
      <w:proofErr w:type="spellEnd"/>
      <w:r w:rsidRPr="00F534D5">
        <w:t xml:space="preserve"> nie może być zrealizowane, gdyż na ten moment nie powstało w kraju specjalistyczne opracowanie stanowiące </w:t>
      </w:r>
      <w:r>
        <w:br/>
      </w:r>
      <w:r w:rsidRPr="00F534D5">
        <w:t>o wyznaczeniu tych obszarów (Krajowy Plan Odbudowy Zasobów</w:t>
      </w:r>
      <w:r w:rsidR="00DA46D9">
        <w:t xml:space="preserve"> </w:t>
      </w:r>
      <w:r w:rsidRPr="00F534D5">
        <w:t>Przyrodniczych</w:t>
      </w:r>
      <w:r w:rsidR="00CE685C">
        <w:t xml:space="preserve"> </w:t>
      </w:r>
      <w:r w:rsidR="00CE685C" w:rsidRPr="00CE685C">
        <w:rPr>
          <w:rFonts w:eastAsia="SimSun"/>
        </w:rPr>
        <w:t xml:space="preserve">(KPOZP). Polska znajduje się na początkowym etapie wdrażania zapisów Rozporządzenia w sprawie odbudowy zasobów przyrodniczych, z terminem na opracowanie KPOZP do połowy 2026 r. Na moment opracowania Prognozy OOŚ, jak również aktualnej wersji niniejszego dokumentu, brak jest szczegółowych danych o konkretnych obszarach wybranych do utrzymania wysokiego poziomu wód gruntowych, ponieważ proces ten jest w fazie przygotowawczej. Przyszła aktualizacja PUW będzie zapewne mogła już uwzględnić wyniki prac nad KPOZP. Również realizacja działań utrzymaniowych określonych w obecnie opracowywanym PUW, będzie musiała uwzględniać określone w wyniku prac nad przedmiotowym dokumentem cele i konkretne obszary. Opracowany KPOZP powinien zawierać wskazania dot. ograniczeń w wyznaczonych obszarach, w tym w zakresie utrzymania wód, co będzie musiało znaleźć przełożenie na prowadzone prace utrzymaniowe. Taka sytuacja może wystąpić przede wszystkim gdy wybrane obszary będą rozbieżne z obecnie ustanowionymi formami ochrony przyrody lub jeśli zostaną w ich zasięgu wprowadzone konkretne </w:t>
      </w:r>
      <w:r w:rsidR="00CE685C" w:rsidRPr="00CE685C">
        <w:rPr>
          <w:rFonts w:eastAsia="SimSun"/>
        </w:rPr>
        <w:lastRenderedPageBreak/>
        <w:t>zasady ograniczające możliwość utrzymania wód lub zapisy regulujące prowadzenie utrzymania w obszarach sąsiednich, w sposób wpływający na cele tych obszarów.</w:t>
      </w:r>
    </w:p>
    <w:p w14:paraId="30369779" w14:textId="77777777" w:rsidR="003A7C59" w:rsidRPr="003A7C59" w:rsidRDefault="00801786" w:rsidP="003A7C59">
      <w:pPr>
        <w:rPr>
          <w:rFonts w:eastAsia="SimSun"/>
        </w:rPr>
      </w:pPr>
      <w:r>
        <w:t xml:space="preserve">W ramach projektu PUW planowane zestawienia działań utrzymaniowych zawarte są </w:t>
      </w:r>
      <w:r w:rsidR="00DA46D9">
        <w:br/>
      </w:r>
      <w:r>
        <w:t xml:space="preserve">w załączniku </w:t>
      </w:r>
      <w:r w:rsidR="00B00F06">
        <w:t xml:space="preserve">nr </w:t>
      </w:r>
      <w:r>
        <w:t xml:space="preserve">3. Przyjęty układ danych zgodny jest z techniką prawodawczą przyjmowania aktów prawnych będących aktem prawa miejscowego. </w:t>
      </w:r>
      <w:r w:rsidRPr="008B6C71">
        <w:t xml:space="preserve">Rozporządzenie Prezesa Rady Ministrów z dnia 20 czerwca 2002 r. w sprawie „Zasad techniki prawodawczej” (Dz. U 2016 poz. 283 </w:t>
      </w:r>
      <w:proofErr w:type="spellStart"/>
      <w:r w:rsidRPr="008B6C71">
        <w:t>t.j</w:t>
      </w:r>
      <w:proofErr w:type="spellEnd"/>
      <w:r>
        <w:t>.</w:t>
      </w:r>
      <w:r w:rsidRPr="008B6C71">
        <w:t xml:space="preserve">) wskazuje, że w projekcie aktu prawa miejscowego zamieszcza się przepisy prawne regulujące wyłącznie sprawy z zakresu przekazanego w przepisie oraz sprawy należące do zadań lub kompetencji podmiotu. </w:t>
      </w:r>
      <w:r>
        <w:t xml:space="preserve">W związku z faktem, że działania PUW przypisane są kompetencyjnie </w:t>
      </w:r>
      <w:r w:rsidRPr="001C6D48">
        <w:t xml:space="preserve"> </w:t>
      </w:r>
      <w:r>
        <w:t>jednostkom PGW WP układ tabel nawiązuje do podziału hydrograficznego i kompetencji jednostek PGW WP. Brak jest podstaw zastosowania innych układów tabel w tym np. proponowanego przez GDOŚ podziału d</w:t>
      </w:r>
      <w:r w:rsidRPr="001C6D48">
        <w:t xml:space="preserve">ziałań utrzymaniowych dla każdej z obszarowych form ochrony przyrody, w granicach której takie działanie jest planowane, z wyszczególnieniem % udziału długości cieków objętych działaniem znajdujących się w granicach form ochrony przyrody, a także z wyszczególnieniem % udziału powierzchni, w obrębie których </w:t>
      </w:r>
      <w:r w:rsidR="00DA46D9">
        <w:br/>
      </w:r>
      <w:r w:rsidRPr="001C6D48">
        <w:t>w wyniku realizacji prac b</w:t>
      </w:r>
      <w:r>
        <w:t xml:space="preserve">ędą kształtowane stosunki wodne. </w:t>
      </w:r>
      <w:r w:rsidR="003A7C59" w:rsidRPr="003A7C59">
        <w:rPr>
          <w:rFonts w:eastAsia="SimSun"/>
        </w:rPr>
        <w:t>Jednocześnie ocena wpływu działań utrzymaniowych, z uwzględnieniem części powyższych wymogów, została dokonana w odniesieniu do form ochrony przyrody zgodnie z metodą opisaną w rozdziale 4.8 niniejszej Prognozy.</w:t>
      </w:r>
    </w:p>
    <w:p w14:paraId="10B7DA54" w14:textId="0FD980DD" w:rsidR="003A7C59" w:rsidRPr="00D75000" w:rsidRDefault="00801786" w:rsidP="00801786">
      <w:pPr>
        <w:rPr>
          <w:rFonts w:eastAsia="SimSun"/>
        </w:rPr>
      </w:pPr>
      <w:r w:rsidRPr="001C0BCF">
        <w:t>Wykonawca przewiduje przedstawienie wyników analiz na mapach, w zakresie na jaki pozwolą dane wejściowe</w:t>
      </w:r>
      <w:r>
        <w:t xml:space="preserve">. </w:t>
      </w:r>
      <w:r w:rsidR="003A7C59">
        <w:t>N</w:t>
      </w:r>
      <w:r>
        <w:t xml:space="preserve">a etapie opracowywania projektu PUW brak </w:t>
      </w:r>
      <w:r w:rsidR="003A7C59">
        <w:t>było</w:t>
      </w:r>
      <w:r w:rsidR="003A7C59" w:rsidRPr="00801786">
        <w:t xml:space="preserve"> </w:t>
      </w:r>
      <w:r w:rsidRPr="00801786">
        <w:t xml:space="preserve">przestrzennej lokalizacji planowanych działań </w:t>
      </w:r>
      <w:r>
        <w:t>w formie współrzędnych końca i początku prowadzenia prac lub odcinków cieków. Dane jakim</w:t>
      </w:r>
      <w:r w:rsidR="003A7C59">
        <w:t>i</w:t>
      </w:r>
      <w:r>
        <w:t xml:space="preserve"> dyspon</w:t>
      </w:r>
      <w:r w:rsidR="003A7C59">
        <w:t>ował</w:t>
      </w:r>
      <w:r>
        <w:t xml:space="preserve"> podmiot realizujący PUW sprowadza się do wskazania przybliżonego kilometrażu lub odcinka cieku, na którym prowadzone będzie działanie. Podkreślić należy, że</w:t>
      </w:r>
      <w:r w:rsidDel="00AE4BD5">
        <w:t xml:space="preserve"> </w:t>
      </w:r>
      <w:r>
        <w:t>w Polsce gospodarka wodna bazuje na podziale hydrograficznym odwzorowanym Mapą Podziału Hydrograficznego Polski (MPHP</w:t>
      </w:r>
      <w:r>
        <w:rPr>
          <w:rStyle w:val="Odwoanieprzypisudolnego"/>
        </w:rPr>
        <w:footnoteReference w:id="8"/>
      </w:r>
      <w:r>
        <w:t xml:space="preserve">). </w:t>
      </w:r>
      <w:r w:rsidRPr="001D769C">
        <w:t>MPHP10k przedstawia sieć hydrograficzną Polski oraz fragmenty dorzecza Odry i dorzecza Wisły leżące poza jej granicami w układzie współrzędnych PUWG 1992</w:t>
      </w:r>
      <w:r>
        <w:t xml:space="preserve">, nie zawiera jednak </w:t>
      </w:r>
      <w:r w:rsidRPr="001D769C">
        <w:t>danych referencyjnych dla znacz</w:t>
      </w:r>
      <w:r>
        <w:t>nej</w:t>
      </w:r>
      <w:r w:rsidRPr="001D769C">
        <w:t xml:space="preserve"> </w:t>
      </w:r>
      <w:r>
        <w:t>liczby</w:t>
      </w:r>
      <w:r w:rsidRPr="001D769C">
        <w:t xml:space="preserve"> </w:t>
      </w:r>
      <w:r>
        <w:t>cieków</w:t>
      </w:r>
      <w:r w:rsidRPr="001D769C">
        <w:t xml:space="preserve"> objętej działaniami </w:t>
      </w:r>
      <w:r>
        <w:t xml:space="preserve">w projekcie </w:t>
      </w:r>
      <w:r w:rsidRPr="001D769C">
        <w:t>PUW.</w:t>
      </w:r>
      <w:r w:rsidRPr="001D769C" w:rsidDel="00AE4BD5">
        <w:t xml:space="preserve"> </w:t>
      </w:r>
      <w:r>
        <w:t xml:space="preserve">Nie funkcjonuje również oficjalny kilometraż cieków, który pozwoliłby na zidentyfikowanie lokalizacji przedmiotowych odcinków wód </w:t>
      </w:r>
      <w:r w:rsidR="00284CD2">
        <w:br/>
      </w:r>
      <w:r>
        <w:t>w przestrzeni, również względem innych analizowanych obiektów tj. zasięg występowania siedlisk, czy obszary ustanowionych obszarów chronionych). W/w forma danych i istniejące uwarunkowania pozwala</w:t>
      </w:r>
      <w:r w:rsidR="003A7C59">
        <w:t>ły</w:t>
      </w:r>
      <w:r>
        <w:t xml:space="preserve"> jedynie na umiejscowienie odcinków wód względem podziału na JCWP i </w:t>
      </w:r>
      <w:r w:rsidRPr="00801786">
        <w:t xml:space="preserve"> uniemożliwia</w:t>
      </w:r>
      <w:r w:rsidR="003A7C59">
        <w:t>ły</w:t>
      </w:r>
      <w:r w:rsidRPr="00801786">
        <w:t xml:space="preserve"> przedstawienie informacji w </w:t>
      </w:r>
      <w:r>
        <w:t xml:space="preserve">innej </w:t>
      </w:r>
      <w:r w:rsidRPr="00801786">
        <w:t>formie</w:t>
      </w:r>
      <w:r>
        <w:t xml:space="preserve"> niż tabelaryczna oraz graficzna w odniesieniu do zlewni JCWP.</w:t>
      </w:r>
      <w:r w:rsidRPr="00801786">
        <w:t> </w:t>
      </w:r>
      <w:r w:rsidR="003A7C59" w:rsidRPr="003A7C59">
        <w:rPr>
          <w:rFonts w:eastAsia="SimSun"/>
        </w:rPr>
        <w:t>W wyniku szeregu uwag zebranych w procesie partycypacji społecznej, organ opracowujący dokument dokonał uzupełnienia danych zawartych w aktualnym projekcie planu utrzymania wód o współrzędne końca i początku odcinków objętych działaniami utrzymaniowymi. Pozwoliło to na uwzględnienie i weryfikację szeregu analiz w aktualnej wersji Prognozy OOŚ.</w:t>
      </w:r>
    </w:p>
    <w:p w14:paraId="07369D3F" w14:textId="77777777" w:rsidR="00801786" w:rsidRPr="00B75945" w:rsidRDefault="00801786" w:rsidP="00801786">
      <w:pPr>
        <w:pStyle w:val="Tytuakapitu"/>
      </w:pPr>
      <w:r>
        <w:lastRenderedPageBreak/>
        <w:t xml:space="preserve">Metodologia oceny wpływu </w:t>
      </w:r>
    </w:p>
    <w:p w14:paraId="553B2365" w14:textId="77777777" w:rsidR="00801786" w:rsidRPr="004E663A" w:rsidRDefault="00801786" w:rsidP="00801786">
      <w:r w:rsidRPr="004E663A">
        <w:t>Przyjęte podejście metodyczne zakłada dokonanie oceny dla wszystkich zaplanowanych działań. Zostało to również podkreślone w opisie metodycznym w rozdziale 2.</w:t>
      </w:r>
      <w:r>
        <w:t>4</w:t>
      </w:r>
      <w:r w:rsidRPr="004E663A">
        <w:t xml:space="preserve"> Informacja o metodach i stopniu szczegółowości analiz zastosowanych przy sporządzaniu prognozy. W </w:t>
      </w:r>
      <w:r>
        <w:t>r</w:t>
      </w:r>
      <w:r w:rsidRPr="004E663A">
        <w:t xml:space="preserve">amach </w:t>
      </w:r>
      <w:r>
        <w:t xml:space="preserve">opracowania projektu </w:t>
      </w:r>
      <w:r w:rsidRPr="004E663A">
        <w:t xml:space="preserve">PUW dokonano oceny skutków całego zakresu zaplanowanych działań z zakresu art. 227 ust. 3 ustawy PW </w:t>
      </w:r>
      <w:r>
        <w:br/>
      </w:r>
      <w:r w:rsidRPr="004E663A">
        <w:t xml:space="preserve">(w szczególności udrażniania śródlądowych wód powierzchniowych przez usuwanie namułów i rumoszu). Te </w:t>
      </w:r>
      <w:r>
        <w:t xml:space="preserve">z planowanych działań, </w:t>
      </w:r>
      <w:r w:rsidRPr="004E663A">
        <w:t>które kwalifikują się do oceny wodnoprawnej, zgodnie z zapisami rozporządzenia w</w:t>
      </w:r>
      <w:r>
        <w:t xml:space="preserve"> </w:t>
      </w:r>
      <w:r w:rsidRPr="004E663A">
        <w:t>s</w:t>
      </w:r>
      <w:r>
        <w:t>prawie</w:t>
      </w:r>
      <w:r w:rsidRPr="004E663A">
        <w:t xml:space="preserve"> oceny wodnoprawnej zostały usunięte z wykazu działań, jako te które nie będą realizowane w ramach PUW. Ich realizacja jest możliwa po dokonaniu oceny wodnoprawnej w ramach odrębnej procedury. </w:t>
      </w:r>
    </w:p>
    <w:p w14:paraId="58C9CBA8" w14:textId="77777777" w:rsidR="00801786" w:rsidRDefault="00801786" w:rsidP="00801786">
      <w:r>
        <w:t xml:space="preserve">Prace utrzymaniowe nie prowadzą do kształtowania stosunków wodnych. Pojęcie to nie posiada żadnej definicji i często mylone jest z pojęciem </w:t>
      </w:r>
      <w:r w:rsidRPr="001C0BCF">
        <w:t>dotyczący</w:t>
      </w:r>
      <w:r>
        <w:t>m</w:t>
      </w:r>
      <w:r w:rsidRPr="001C0BCF">
        <w:t xml:space="preserve"> kształtowania przekroju podłużnego i poprzecznego oraz układu poziomego koryta cieku naturalnego.</w:t>
      </w:r>
      <w:r>
        <w:t xml:space="preserve"> Ta forma definiuje prowadzenie prac regulacyjnych. Prace utrzymaniowe nie są pracami regulacyjnymi, o czym mówi artykuł 236 ust. 2 ustawy PW „</w:t>
      </w:r>
      <w:r w:rsidRPr="001C0BCF">
        <w:t xml:space="preserve">Regulację wód stanowią </w:t>
      </w:r>
      <w:r>
        <w:br/>
      </w:r>
      <w:r w:rsidRPr="001C0BCF">
        <w:t xml:space="preserve">w szczególności działania niebędące działaniami związanymi z utrzymywaniem wód, </w:t>
      </w:r>
      <w:r>
        <w:br/>
      </w:r>
      <w:r w:rsidRPr="001C0BCF">
        <w:t>o których mowa w art. 227 ust. 3</w:t>
      </w:r>
      <w:r>
        <w:t xml:space="preserve">". </w:t>
      </w:r>
    </w:p>
    <w:p w14:paraId="5096D06F" w14:textId="1AD8EFB7" w:rsidR="00801786" w:rsidRPr="00801786" w:rsidRDefault="00801786" w:rsidP="00801786">
      <w:r w:rsidRPr="00801786">
        <w:t>Zakres i stopień szczegółowości przeprowadzonych prac w zakresie oceny możliwych oddziaływań wynikających z proj. PUW będzie odpowiadać stopniowi szczegółowości samego proj. PUW oraz zaplanowanych w tym dokumencie działań utrzymaniowych. Już na etapie opracowania projektu PUW analizy możliwych oddziaływań na cele środowiskowe były prowadzone w skali JCWP i w takiej też skali planuje się przeprowadzić najbardziej istotne dla tego tematu analizy oddziaływań,</w:t>
      </w:r>
      <w:r w:rsidRPr="001C0BCF">
        <w:t xml:space="preserve"> </w:t>
      </w:r>
      <w:r>
        <w:br/>
      </w:r>
      <w:r w:rsidRPr="001C0BCF">
        <w:t>w tym n</w:t>
      </w:r>
      <w:r w:rsidRPr="00801786">
        <w:t xml:space="preserve">a wody powierzchniowe (już w większości zrealizowane na etapie opracowania PUW) i obszary chronione. Podkreślenia wymaga, że działania utrzymaniowe nie posiadają odzwierciedlenia w przestrzeni (niemożliwe okazało się ich przedstawienie </w:t>
      </w:r>
      <w:r w:rsidR="00DA46D9">
        <w:br/>
      </w:r>
      <w:r w:rsidRPr="00801786">
        <w:t>w formie przestrzennej, ze względu na braki w szczegółowości informacji i danych dot. faktycznej lokalizacji odcinków cieków</w:t>
      </w:r>
      <w:r>
        <w:t>, na których przewidziano prace utrzymaniowe</w:t>
      </w:r>
      <w:r w:rsidRPr="00801786">
        <w:t>).  </w:t>
      </w:r>
    </w:p>
    <w:p w14:paraId="44C71B73" w14:textId="77777777" w:rsidR="00801786" w:rsidRDefault="00801786" w:rsidP="00801786">
      <w:r>
        <w:t xml:space="preserve">W ramach opracowania niniejszej prognozy zagwarantowano </w:t>
      </w:r>
      <w:r w:rsidRPr="002A0570">
        <w:t xml:space="preserve">poziom szczegółowości </w:t>
      </w:r>
      <w:r>
        <w:t xml:space="preserve">oceny dostosowany do kształtu i zakresu dokumentu. Dla dotychczas nie rozpoznanych oddziaływań (brak takich badań i potwierdzonych naukowo wyników) takich jak np. wpływ prac utrzymaniowych na </w:t>
      </w:r>
      <w:r w:rsidRPr="00543F34">
        <w:t>możliwości regeneracji lub ograniczenia degeneracji gleb</w:t>
      </w:r>
      <w:r>
        <w:t xml:space="preserve"> organicznych</w:t>
      </w:r>
      <w:r w:rsidRPr="00543F34">
        <w:t>, uwalniania i redukcji CO</w:t>
      </w:r>
      <w:r w:rsidRPr="00637153">
        <w:rPr>
          <w:rStyle w:val="Indeksdolny"/>
        </w:rPr>
        <w:t>2</w:t>
      </w:r>
      <w:r w:rsidRPr="00543F34">
        <w:t xml:space="preserve"> w nich zawartego w obecnych warunkach klimatycznych (mając na względzie również ukształtowanie terenu w ich obrębie, najczęściej zmienione w wyniku dekompozycji torfu na skutek melioracji)</w:t>
      </w:r>
      <w:r>
        <w:t xml:space="preserve">; </w:t>
      </w:r>
      <w:r w:rsidRPr="00543F34">
        <w:t>hamowanie odpływu wód podziemnych do rzek</w:t>
      </w:r>
      <w:r>
        <w:t>;</w:t>
      </w:r>
      <w:r w:rsidRPr="00543F34">
        <w:t xml:space="preserve"> retencjonowanie wód podziemnych</w:t>
      </w:r>
      <w:r>
        <w:t>,</w:t>
      </w:r>
      <w:r w:rsidRPr="00543F34">
        <w:t xml:space="preserve"> </w:t>
      </w:r>
      <w:r>
        <w:t xml:space="preserve">nie prowadzono analiz. </w:t>
      </w:r>
      <w:r w:rsidRPr="002A0570">
        <w:t xml:space="preserve">Brak </w:t>
      </w:r>
      <w:r>
        <w:t xml:space="preserve">jest również </w:t>
      </w:r>
      <w:r w:rsidRPr="002A0570">
        <w:t xml:space="preserve">możliwości pokazania zagadnień w tym zakresie na mapach. Wykonawca </w:t>
      </w:r>
      <w:r>
        <w:t xml:space="preserve">odniósł się </w:t>
      </w:r>
      <w:r w:rsidRPr="002A0570">
        <w:t>do zagadnie</w:t>
      </w:r>
      <w:r>
        <w:t>ń</w:t>
      </w:r>
      <w:r w:rsidRPr="002A0570">
        <w:t xml:space="preserve"> w sposób opisowy</w:t>
      </w:r>
      <w:r>
        <w:t>, w poszczególnych tematycznych rozdziałach Prognozy.</w:t>
      </w:r>
    </w:p>
    <w:p w14:paraId="55D60D12" w14:textId="77777777" w:rsidR="00171938" w:rsidRPr="00D8293A" w:rsidRDefault="00171938" w:rsidP="00171938">
      <w:pPr>
        <w:pStyle w:val="Nagwek2"/>
      </w:pPr>
      <w:bookmarkStart w:id="29" w:name="_Toc182491112"/>
      <w:bookmarkStart w:id="30" w:name="_Toc206335236"/>
      <w:r w:rsidRPr="006B7B9B">
        <w:t>Informacja o metodach i stopniu szczegółowości analiz zastosowanych przy sporządzaniu prognozy</w:t>
      </w:r>
      <w:bookmarkEnd w:id="29"/>
      <w:bookmarkEnd w:id="30"/>
    </w:p>
    <w:p w14:paraId="76428CBE" w14:textId="6D8C6DA3" w:rsidR="006A3045" w:rsidRPr="006A3045" w:rsidRDefault="006A3045" w:rsidP="006A3045">
      <w:r w:rsidRPr="006A3045">
        <w:t>Przy sporządzaniu Prognozy wzięto pod uwagę wymagania dotyczące sposobu opracowania dokumentu, określone przez Zamawiającego - PGW W</w:t>
      </w:r>
      <w:r w:rsidR="004F0D17">
        <w:t xml:space="preserve">ody </w:t>
      </w:r>
      <w:r w:rsidRPr="006A3045">
        <w:t>P</w:t>
      </w:r>
      <w:r w:rsidR="004F0D17">
        <w:t>olskie</w:t>
      </w:r>
      <w:r w:rsidRPr="006A3045">
        <w:t xml:space="preserve"> w Opisie </w:t>
      </w:r>
      <w:r w:rsidRPr="006A3045">
        <w:lastRenderedPageBreak/>
        <w:t xml:space="preserve">Przedmiotu Zamówienia. Uwzględniono obowiązujące wymogi prawne, określone </w:t>
      </w:r>
      <w:r w:rsidRPr="006A3045">
        <w:br/>
        <w:t>w ustawie OOŚ, a także, z zastrzeżeniem elementów wskazanych w rozdziale</w:t>
      </w:r>
      <w:r w:rsidR="007524C2">
        <w:t xml:space="preserve"> 2.3,</w:t>
      </w:r>
      <w:r w:rsidRPr="006A3045">
        <w:t xml:space="preserve">  wytyczne otrzymane od organów uzgadniających zakres i szczegółowość Prognozy.</w:t>
      </w:r>
    </w:p>
    <w:p w14:paraId="721E3993" w14:textId="77777777" w:rsidR="006A3045" w:rsidRPr="006A3045" w:rsidRDefault="006A3045" w:rsidP="006A3045">
      <w:r w:rsidRPr="006A3045">
        <w:t xml:space="preserve">Podczas opracowywania niniejszej Prognozy wykorzystano ponadto techniki oraz wytyczne prowadzenia SOOŚ opisane w podręcznikach i innych publikacjach tematycznych oraz dotychczasowe, indywidualne doświadczenia zespołu wykonawców, dotyczące opracowywania prognoz oddziaływania na środowisko dla dokumentów </w:t>
      </w:r>
      <w:r w:rsidRPr="006A3045">
        <w:br/>
        <w:t>o charakterze strategicznym, dokumentów planistycznych.</w:t>
      </w:r>
    </w:p>
    <w:p w14:paraId="0C93B39E" w14:textId="5D4096B1" w:rsidR="006A3045" w:rsidRPr="006A3045" w:rsidRDefault="006A3045" w:rsidP="006A3045">
      <w:r w:rsidRPr="006A3045">
        <w:t xml:space="preserve">Poddawany ocenie projekt PUW opracowany został dla regionu wodnego </w:t>
      </w:r>
      <w:r w:rsidR="008511C5" w:rsidRPr="008511C5">
        <w:t>Małej Wisły, region</w:t>
      </w:r>
      <w:r w:rsidR="008511C5">
        <w:t>u</w:t>
      </w:r>
      <w:r w:rsidR="008511C5" w:rsidRPr="008511C5">
        <w:t xml:space="preserve"> wodn</w:t>
      </w:r>
      <w:r w:rsidR="008511C5">
        <w:t>ego</w:t>
      </w:r>
      <w:r w:rsidR="008511C5" w:rsidRPr="008511C5">
        <w:t xml:space="preserve"> Górnej Odry, region</w:t>
      </w:r>
      <w:r w:rsidR="008511C5">
        <w:t>u</w:t>
      </w:r>
      <w:r w:rsidR="008511C5" w:rsidRPr="008511C5">
        <w:t xml:space="preserve"> wodn</w:t>
      </w:r>
      <w:r w:rsidR="008511C5">
        <w:t>ego</w:t>
      </w:r>
      <w:r w:rsidR="008511C5" w:rsidRPr="008511C5">
        <w:t xml:space="preserve"> Czadeczki</w:t>
      </w:r>
      <w:r w:rsidRPr="006A3045">
        <w:t>. Z tego powodu jako adekwatny poziom szczegółowości ocen i analiz, dostosowany do stopnia szczegółowości dokumentu, przyjęto właśnie poziom regionu wodnego, chyba, że specyfika komponentu środowiska uzasadniała zejście na niższy poziom, a istniejące dane umożliwiały zastosowanie takiego podejścia.</w:t>
      </w:r>
    </w:p>
    <w:p w14:paraId="195E6794" w14:textId="77777777" w:rsidR="006A3045" w:rsidRPr="006A3045" w:rsidRDefault="006A3045" w:rsidP="006A3045">
      <w:r w:rsidRPr="006A3045">
        <w:t>W praktyce oceny dokumentów pod kątem ich możliwego oddziaływania na środowisko, zasadniczo można wyodrębnić dwa podstawowe modele oceny:</w:t>
      </w:r>
    </w:p>
    <w:p w14:paraId="55B84E90" w14:textId="77777777" w:rsidR="006A3045" w:rsidRPr="006A3045" w:rsidRDefault="006A3045" w:rsidP="006A3045">
      <w:pPr>
        <w:pStyle w:val="Punktory"/>
      </w:pPr>
      <w:r w:rsidRPr="006A3045">
        <w:t>model bazujący na inwestycyjnej ocenie oddziaływania na środowisko;</w:t>
      </w:r>
    </w:p>
    <w:p w14:paraId="1AAAD430" w14:textId="77777777" w:rsidR="006A3045" w:rsidRPr="006A3045" w:rsidRDefault="006A3045" w:rsidP="006A3045">
      <w:pPr>
        <w:pStyle w:val="Punktory"/>
      </w:pPr>
      <w:r w:rsidRPr="006A3045">
        <w:t>model bazujący na doświadczeniach z oceną polityk (ewaluacja).</w:t>
      </w:r>
    </w:p>
    <w:p w14:paraId="269B022A" w14:textId="77777777" w:rsidR="006A3045" w:rsidRPr="006A3045" w:rsidRDefault="006A3045" w:rsidP="006A3045">
      <w:r w:rsidRPr="006A3045">
        <w:t xml:space="preserve">Model pierwszy (tzw. ocena projektów) wzorowany jest na inwestycyjnej procedurze OOŚ. Jest to model najbardziej rozpowszechniony i najczęściej stosowany. W modelu tym ocenie poddaje się osobno każde działanie, którego ramy realizacji wyznacza prognozowany dokument. Procedura oceny składa się z szeregu osobnych ocen dla każdego z działań i każdego komponentu środowiska. Podsumowanie skutków tych ocen zwykle dostarcza informacji na temat oddziaływania całego dokumentu. Analiza alternatywnych rozwiązań w tym modelu oparta jest na alternatywach lokalizacyjnych lub technologicznych. Opracowane w wyniku przeprowadzonych ocen rekomendacje </w:t>
      </w:r>
      <w:r w:rsidRPr="006A3045">
        <w:br/>
        <w:t xml:space="preserve">w zakresie minimalizacji zidentyfikowanych oddziaływań dedykowane są zarówno instytucji wdrażającej, jak i bezpośrednio podmiotom realizującym konkretne działania. Zastosowanie tego modelu jest możliwe zasadniczo wtedy, gdy dokument obejmuje działania, dla których ustalone są podstawowe parametry techniczne i technologiczne </w:t>
      </w:r>
      <w:r w:rsidRPr="006A3045">
        <w:br/>
        <w:t>o wskazanej konkretnie lokalizacji.</w:t>
      </w:r>
    </w:p>
    <w:p w14:paraId="23AEDF19" w14:textId="77777777" w:rsidR="006A3045" w:rsidRPr="006A3045" w:rsidRDefault="006A3045" w:rsidP="006A3045">
      <w:r w:rsidRPr="006A3045">
        <w:t xml:space="preserve">Drugi model, nazywany też „oceną polityk” jest znacznie mniej sformalizowany. Najważniejszą rolę w nim odgrywa identyfikacja celów samego dokumentu, skutków ich realizacji i ocena czy kwestie środowiskowe zostały w nich należycie ujęte oraz czy są spójne z celami środowiskowymi dokumentów powiązanych – nie zaś bezpośredniego oddziaływania poszczególnych działań na środowisko. W modelu tym kładzie się większy nacisk na ocenę procesu decyzyjnego będącego efektem wdrożenia dokumentu, </w:t>
      </w:r>
      <w:r w:rsidRPr="006A3045">
        <w:br/>
        <w:t xml:space="preserve">a rekomendacje kierowane są przede wszystkim do podmiotu wdrażającego postanowienia danego dokumentu. Ten model sprawdza się lepiej w ocenie dokumentów, które nie wyznaczają ram realizacji konkretnych przedsięwzięć, a jedynie ramy i kierunki rozwoju różnych procesów w sferze gospodarczej, prawnej czy środowiskowej. </w:t>
      </w:r>
    </w:p>
    <w:p w14:paraId="06B193C2" w14:textId="0A3D23D6" w:rsidR="006A3045" w:rsidRPr="006A3045" w:rsidRDefault="006A3045" w:rsidP="006A3045">
      <w:r w:rsidRPr="006A3045">
        <w:lastRenderedPageBreak/>
        <w:t>Choć, jak intuicyjnie wydawać by się mogło, pierwszy z wymienionych modeli mógłby bardziej pasować do oceny analizowanego projektu PUW, to z uwagi na brak szczegółowej lokalizacji działań oraz szereg innych istotnych ograniczeń, wskazanych już w rozdziale</w:t>
      </w:r>
      <w:r w:rsidR="007524C2">
        <w:t xml:space="preserve"> 2.3,</w:t>
      </w:r>
      <w:r w:rsidRPr="006A3045">
        <w:rPr>
          <w:rStyle w:val="NotatkiDoweryfikacji"/>
        </w:rPr>
        <w:t xml:space="preserve"> </w:t>
      </w:r>
      <w:r w:rsidRPr="006A3045">
        <w:t xml:space="preserve"> konieczna była kombinacja obu wskazanych podejść  metodycznych.</w:t>
      </w:r>
    </w:p>
    <w:p w14:paraId="657E2C80" w14:textId="77777777" w:rsidR="006A3045" w:rsidRPr="006A3045" w:rsidRDefault="006A3045" w:rsidP="006A3045">
      <w:r w:rsidRPr="006A3045">
        <w:t xml:space="preserve">Wykorzystany finalnie model hybrydowy, łączący zalety obu opisanych powyżej modeli oceny pozwolił osiągnąć następujące cele dodatkowe: </w:t>
      </w:r>
    </w:p>
    <w:p w14:paraId="347E1F17" w14:textId="77777777" w:rsidR="006A3045" w:rsidRPr="006A3045" w:rsidRDefault="006A3045" w:rsidP="006A3045">
      <w:pPr>
        <w:pStyle w:val="Punktory"/>
      </w:pPr>
      <w:r w:rsidRPr="006A3045">
        <w:t>ocenę stopnia uwzględniania zasad zrównoważonego rozwoju podczas opracowywania projektu PUW;</w:t>
      </w:r>
    </w:p>
    <w:p w14:paraId="657B811B" w14:textId="77777777" w:rsidR="006A3045" w:rsidRPr="006A3045" w:rsidRDefault="006A3045" w:rsidP="006A3045">
      <w:pPr>
        <w:pStyle w:val="Punktory"/>
      </w:pPr>
      <w:r w:rsidRPr="006A3045">
        <w:t>ocenę działań proponowanych w projekcie PUW i ich łącznych skutków dla kluczowych problemów środowiskowych na obszarze objętym planem;</w:t>
      </w:r>
    </w:p>
    <w:p w14:paraId="4E14DB26" w14:textId="77777777" w:rsidR="006A3045" w:rsidRPr="006A3045" w:rsidRDefault="006A3045" w:rsidP="006A3045">
      <w:pPr>
        <w:pStyle w:val="Punktory"/>
      </w:pPr>
      <w:r w:rsidRPr="006A3045">
        <w:t>zaproponowanie / weryfikację środków łagodzących, które pomogą uniknąć, zminimalizować lub zrównoważyć zidentyfikowane oddziaływania PUW na poszczególne komponenty środowiska;</w:t>
      </w:r>
    </w:p>
    <w:p w14:paraId="112821B1" w14:textId="77777777" w:rsidR="006A3045" w:rsidRPr="006A3045" w:rsidRDefault="006A3045" w:rsidP="006A3045">
      <w:pPr>
        <w:pStyle w:val="Punktory"/>
      </w:pPr>
      <w:r w:rsidRPr="006A3045">
        <w:t>zaproponowanie środków wzmacniających, które zwiększą korzyści dla środowiska i pozytywne oddziaływania PUW.</w:t>
      </w:r>
    </w:p>
    <w:p w14:paraId="4BA13175" w14:textId="77777777" w:rsidR="006A3045" w:rsidRPr="006A3045" w:rsidRDefault="006A3045" w:rsidP="006A3045">
      <w:r w:rsidRPr="006A3045">
        <w:t>Pierwszym etapem prac była analiza powiązań działań zaplanowanych w ramach projektu PUW z występującymi w ciekach zagrożeniami. Do działań wymienionych w ustawie PW, jako działania utrzymaniowe należą:</w:t>
      </w:r>
    </w:p>
    <w:p w14:paraId="01F32B27" w14:textId="77777777" w:rsidR="006A3045" w:rsidRPr="006A3045" w:rsidRDefault="006A3045" w:rsidP="006A3045">
      <w:pPr>
        <w:pStyle w:val="Punktory"/>
      </w:pPr>
      <w:bookmarkStart w:id="31" w:name="OLE_LINK1"/>
      <w:bookmarkStart w:id="32" w:name="OLE_LINK2"/>
      <w:r w:rsidRPr="006A3045">
        <w:t>wykaszanie roślin z dna oraz brzegów śródlądowych wód powierzchniowych;</w:t>
      </w:r>
    </w:p>
    <w:p w14:paraId="68CB1BE1" w14:textId="77777777" w:rsidR="006A3045" w:rsidRPr="006A3045" w:rsidRDefault="006A3045" w:rsidP="006A3045">
      <w:pPr>
        <w:pStyle w:val="Punktory"/>
      </w:pPr>
      <w:r w:rsidRPr="006A3045">
        <w:t>usuwanie roślin pływających i korzeniących się w dnie śródlądowych wód powierzchniowych;</w:t>
      </w:r>
    </w:p>
    <w:p w14:paraId="52F98718" w14:textId="77777777" w:rsidR="006A3045" w:rsidRPr="006A3045" w:rsidRDefault="006A3045" w:rsidP="006A3045">
      <w:pPr>
        <w:pStyle w:val="Punktory"/>
      </w:pPr>
      <w:r w:rsidRPr="006A3045">
        <w:t>usuwanie drzew i krzewów porastających dno oraz brzegi śródlądowych wód powierzchniowych;</w:t>
      </w:r>
    </w:p>
    <w:p w14:paraId="49C073F7" w14:textId="77777777" w:rsidR="006A3045" w:rsidRPr="006A3045" w:rsidRDefault="006A3045" w:rsidP="006A3045">
      <w:pPr>
        <w:pStyle w:val="Punktory"/>
      </w:pPr>
      <w:r w:rsidRPr="006A3045">
        <w:t>usuwanie ze śródlądowych wód powierzchniowych przeszkód naturalnych oraz wynikających z działalności człowieka;</w:t>
      </w:r>
    </w:p>
    <w:p w14:paraId="772DB92C" w14:textId="77777777" w:rsidR="006A3045" w:rsidRPr="006A3045" w:rsidRDefault="006A3045" w:rsidP="006A3045">
      <w:pPr>
        <w:pStyle w:val="Punktory"/>
      </w:pPr>
      <w:r w:rsidRPr="006A3045">
        <w:t>zasypywanie wyrw w brzegach i dnie śródlądowych wód powierzchniowych oraz ich zabudowę biologiczną;</w:t>
      </w:r>
    </w:p>
    <w:p w14:paraId="3025C326" w14:textId="77777777" w:rsidR="006A3045" w:rsidRPr="006A3045" w:rsidRDefault="006A3045" w:rsidP="006A3045">
      <w:pPr>
        <w:pStyle w:val="Punktory"/>
      </w:pPr>
      <w:r w:rsidRPr="006A3045">
        <w:t>udrażnianie śródlądowych wód powierzchniowych przez usuwanie zatorów utrudniających swobodny przepływ wód oraz usuwanie namułów i rumoszu;</w:t>
      </w:r>
    </w:p>
    <w:p w14:paraId="33BC4D84" w14:textId="77777777" w:rsidR="006A3045" w:rsidRPr="006A3045" w:rsidRDefault="006A3045" w:rsidP="006A3045">
      <w:pPr>
        <w:pStyle w:val="Punktory"/>
      </w:pPr>
      <w:r w:rsidRPr="006A3045">
        <w:t>remont lub konserwacja stanowiących własność właściciela wód:</w:t>
      </w:r>
    </w:p>
    <w:p w14:paraId="59F68A15" w14:textId="3FC13C67" w:rsidR="006A3045" w:rsidRPr="006A3045" w:rsidRDefault="007524C2" w:rsidP="007524C2">
      <w:pPr>
        <w:pStyle w:val="Punktory"/>
        <w:numPr>
          <w:ilvl w:val="0"/>
          <w:numId w:val="0"/>
        </w:numPr>
        <w:ind w:left="720"/>
      </w:pPr>
      <w:r>
        <w:t xml:space="preserve">a) </w:t>
      </w:r>
      <w:r w:rsidR="006A3045" w:rsidRPr="006A3045">
        <w:t>ubezpieczeń w obrębie urządzeń wodnych,</w:t>
      </w:r>
    </w:p>
    <w:p w14:paraId="621C2C41" w14:textId="6DE93907" w:rsidR="006A3045" w:rsidRPr="006A3045" w:rsidRDefault="007524C2" w:rsidP="007524C2">
      <w:pPr>
        <w:pStyle w:val="Punktory"/>
        <w:numPr>
          <w:ilvl w:val="0"/>
          <w:numId w:val="0"/>
        </w:numPr>
        <w:ind w:left="720"/>
      </w:pPr>
      <w:r>
        <w:t xml:space="preserve">b) </w:t>
      </w:r>
      <w:r w:rsidR="006A3045" w:rsidRPr="006A3045">
        <w:t xml:space="preserve">budowli regulacyjnych; </w:t>
      </w:r>
    </w:p>
    <w:p w14:paraId="6DDAB7A4" w14:textId="77777777" w:rsidR="006A3045" w:rsidRPr="006A3045" w:rsidRDefault="006A3045" w:rsidP="006A3045">
      <w:pPr>
        <w:pStyle w:val="Punktory"/>
      </w:pPr>
      <w:r w:rsidRPr="006A3045">
        <w:t>rozbiórka lub modyfikacja tam bobrowych oraz zasypywanie nor bobrów lub nor innych zwierząt w brzegach śródlądowych wód powierzchniowych.</w:t>
      </w:r>
    </w:p>
    <w:bookmarkEnd w:id="31"/>
    <w:bookmarkEnd w:id="32"/>
    <w:p w14:paraId="7AC3FC58" w14:textId="77777777" w:rsidR="006A3045" w:rsidRPr="006A3045" w:rsidRDefault="006A3045" w:rsidP="006A3045">
      <w:r w:rsidRPr="006A3045">
        <w:t>Jako zagrożenia dla swobodnego przepływu wód i spływu lodów zdefiniowano:</w:t>
      </w:r>
    </w:p>
    <w:p w14:paraId="4BB4C038" w14:textId="77777777" w:rsidR="006A3045" w:rsidRPr="006A3045" w:rsidRDefault="006A3045" w:rsidP="006A3045">
      <w:r w:rsidRPr="006A3045">
        <w:t>I - erozję denną i brzegową, osunięcia skarp;</w:t>
      </w:r>
    </w:p>
    <w:p w14:paraId="703EEEBF" w14:textId="77777777" w:rsidR="006A3045" w:rsidRPr="006A3045" w:rsidRDefault="006A3045" w:rsidP="006A3045">
      <w:r w:rsidRPr="006A3045">
        <w:t xml:space="preserve">II - akumulacje materiału wleczonego; </w:t>
      </w:r>
    </w:p>
    <w:p w14:paraId="3959FD63" w14:textId="77777777" w:rsidR="006A3045" w:rsidRPr="006A3045" w:rsidRDefault="006A3045" w:rsidP="006A3045">
      <w:r w:rsidRPr="006A3045">
        <w:lastRenderedPageBreak/>
        <w:t>III – zarastanie koryta cieku roślinnością korzeniącą się w dnie i brzegach;</w:t>
      </w:r>
    </w:p>
    <w:p w14:paraId="4C5A9D4D" w14:textId="77777777" w:rsidR="006A3045" w:rsidRPr="006A3045" w:rsidRDefault="006A3045" w:rsidP="006A3045">
      <w:r w:rsidRPr="006A3045">
        <w:t>IV – zarastanie brzegów krzakami i drzewami;</w:t>
      </w:r>
    </w:p>
    <w:p w14:paraId="4B5160BF" w14:textId="77777777" w:rsidR="006A3045" w:rsidRPr="006A3045" w:rsidRDefault="006A3045" w:rsidP="006A3045">
      <w:r w:rsidRPr="006A3045">
        <w:t xml:space="preserve">V - niewłaściwe zagospodarowanie i korzystanie z terenów przylegających do wód; </w:t>
      </w:r>
    </w:p>
    <w:p w14:paraId="0BF96E0F" w14:textId="77777777" w:rsidR="006A3045" w:rsidRPr="006A3045" w:rsidRDefault="006A3045" w:rsidP="006A3045">
      <w:r w:rsidRPr="006A3045">
        <w:t xml:space="preserve">VI - infrastrukturę techniczną źle zaprojektowaną lub wykonaną niezgodnie z przepisami Prawa wodnego lub Prawa budowlanego, ograniczającą przepływ wód wezbraniowych; </w:t>
      </w:r>
    </w:p>
    <w:p w14:paraId="7AFFF3C9" w14:textId="77777777" w:rsidR="006A3045" w:rsidRPr="006A3045" w:rsidRDefault="006A3045" w:rsidP="006A3045">
      <w:r w:rsidRPr="006A3045">
        <w:t>VII – tamy bobrowe oraz nory dzikich zwierząt;</w:t>
      </w:r>
    </w:p>
    <w:p w14:paraId="48386B04" w14:textId="77777777" w:rsidR="006A3045" w:rsidRPr="006A3045" w:rsidRDefault="006A3045" w:rsidP="006A3045">
      <w:r w:rsidRPr="006A3045">
        <w:t>VIII – inne czynniki.</w:t>
      </w:r>
    </w:p>
    <w:p w14:paraId="376E622E" w14:textId="77777777" w:rsidR="006A3045" w:rsidRPr="006A3045" w:rsidRDefault="006A3045" w:rsidP="006A3045">
      <w:r w:rsidRPr="006A3045">
        <w:t xml:space="preserve">Zatem w projekcie PUW analizowano jedynie działania utrzymaniowe będące odpowiedzią na występujące w ciekach zagrożenia. PUW nie zawiera działań </w:t>
      </w:r>
      <w:r w:rsidRPr="006A3045">
        <w:br/>
        <w:t xml:space="preserve">o charakterze interwencyjnym oraz działań związanych z usuwaniem szkód powodziowych, które mogą wystąpić w przyszłości. Działania te będą klasyfikowane jako działania niewynikające z PUW i realizowane na podstawie zapisów ustawy PW </w:t>
      </w:r>
      <w:r w:rsidRPr="006A3045">
        <w:br/>
        <w:t xml:space="preserve">w ramach obowiązku utrzymania wód. Artykuł 226 ustawy PW wskazuje, że utrzymanie wód obejmuje działania niewynikające z planu utrzymania wód, jeżeli nie wywierają one istotnego wpływu na osiągnięcie celów środowiskowych, o których mowa w art. 56, art. 57, art. 59 oraz w art. 61. W ust. 3 dodatkowo wskazano, że jeżeli zachodzi pilna </w:t>
      </w:r>
      <w:r w:rsidRPr="006A3045">
        <w:br/>
        <w:t>i uzasadniona konieczność realizacji działań utrzymaniowych z uwagi na zapewnienie ochrony przed powodzią lub suszą oraz w związku z koniecznością usunięcia skutków powodzi lub suszy, to właściciel wód utrzymuje wody z uwzględnieniem konieczności osiągnięcia celów środowiskowych, o których mowa w art. 56, art. 57, art. 59 oraz w art. 61.</w:t>
      </w:r>
    </w:p>
    <w:p w14:paraId="20B93D81" w14:textId="77777777" w:rsidR="006A3045" w:rsidRPr="006A3045" w:rsidRDefault="006A3045" w:rsidP="006A3045">
      <w:r w:rsidRPr="006A3045">
        <w:t xml:space="preserve">W ramach Prognozy przeprowadzono analizy spójności i zgodności PUW z innymi dokumentami strategicznymi krajowymi, unijnymi, wojewódzkimi, odnoszącymi się do zagadnień dotyczących wykonywanych prac i działań w wodach powierzchniowych. Celem analiz było zbadanie stopnia uwzględnienia w projekcie PUW m.in. odniesienia się do stanu i celów środowiskowych. W związku z tym podstawowym dokumentem dla opracowywanego projektu PUW była IIaPGW dla właściwego obszaru dorzecza, która zawiera dane referencyjne w zakresie: </w:t>
      </w:r>
    </w:p>
    <w:p w14:paraId="7D793994" w14:textId="77777777" w:rsidR="006A3045" w:rsidRPr="006A3045" w:rsidRDefault="006A3045" w:rsidP="006A3045">
      <w:pPr>
        <w:pStyle w:val="Punktory"/>
      </w:pPr>
      <w:r w:rsidRPr="006A3045">
        <w:t>wykazu jednolitych części wód powierzchniowych, wraz z podaniem ich warunków referencyjnych, zależnych od typów JCWP;</w:t>
      </w:r>
    </w:p>
    <w:p w14:paraId="2EA2DA0E" w14:textId="77777777" w:rsidR="006A3045" w:rsidRPr="006A3045" w:rsidRDefault="006A3045" w:rsidP="006A3045">
      <w:pPr>
        <w:pStyle w:val="Punktory"/>
      </w:pPr>
      <w:r w:rsidRPr="006A3045">
        <w:t>ustalenia celów środowiskowych dla jednolitych części wód.</w:t>
      </w:r>
    </w:p>
    <w:p w14:paraId="38940528" w14:textId="77777777" w:rsidR="006A3045" w:rsidRPr="006A3045" w:rsidRDefault="006A3045" w:rsidP="006A3045">
      <w:r w:rsidRPr="006A3045">
        <w:t xml:space="preserve">Analizy powiązań PUW z dokumentami strategicznymi zostały przeprowadzone </w:t>
      </w:r>
      <w:r w:rsidRPr="006A3045">
        <w:br/>
        <w:t xml:space="preserve">w rozdziale 1.2  niniejszej Prognozy. </w:t>
      </w:r>
    </w:p>
    <w:p w14:paraId="2196A09B" w14:textId="77777777" w:rsidR="006A3045" w:rsidRPr="006A3045" w:rsidRDefault="006A3045" w:rsidP="006A3045">
      <w:r w:rsidRPr="006A3045">
        <w:t xml:space="preserve">Na kolejnym etapie prac scharakteryzowano obecny stan środowiska, wykorzystując najbardziej aktualne dane dotyczące środowiska (m.in. raporty stanu środowiska, dane dostępne na stronie Głównego Inspektora Ochrony Środowiska oraz służb wojewódzkich, dane dostępne na stronie Generalnego Dyrektora Ochrony Środowiska/ Regionalnego Dyrektora Ochrony Środowiska, publikacje naukowe, dane statystyczne). Przy analizach stanu środowiska wykorzystywano najnowsze dane, które były możliwe do pozyskania w trakcie sporządzania Prognozy. Prognozę opracowuje się stosownie do stanu współczesnej wiedzy i metod oceny oraz w dostosowaniu do zawartości i stopnia szczegółowości projektowanego dokumentu oraz etapu przyjęcia tego dokumentu </w:t>
      </w:r>
      <w:r w:rsidRPr="006A3045">
        <w:br/>
      </w:r>
      <w:r w:rsidRPr="006A3045">
        <w:lastRenderedPageBreak/>
        <w:t xml:space="preserve">w procesie opracowywania projektów dokumentów powiązanych z tym dokumentem. Przy analizach aktualnego stanu środowiska brano pod uwagę obszarowe formy ochrony przyrody, obszary posiadające znaczenie dla dziedzictwa kulturowego, wrażliwe na oddziaływania oraz istniejące przekroczenia standardów jakości środowiska lub intensywne wykorzystywanie terenu. W kolejnym etapie działania zaplanowane </w:t>
      </w:r>
      <w:r w:rsidRPr="006A3045">
        <w:br/>
        <w:t xml:space="preserve">w projekcie PUW podlegały ocenie pod kątem generowanych przez nie możliwych oddziaływań na poszczególne elementy środowiska i zdrowie ludzi. Szczegółowość ocen została dostosowana do stopnia szczegółowości ocenianego projektu dokumentu </w:t>
      </w:r>
      <w:r w:rsidRPr="006A3045">
        <w:br/>
        <w:t>z uwzględnieniem aktualnych braków wiedzy i dostępnych technik.</w:t>
      </w:r>
    </w:p>
    <w:p w14:paraId="2A9C2251" w14:textId="263163F8" w:rsidR="006A3045" w:rsidRPr="006A3045" w:rsidRDefault="006A3045" w:rsidP="006A3045">
      <w:r w:rsidRPr="006A3045">
        <w:t xml:space="preserve">Analizy oddziaływań zostały przedstawione w rozdziale 4 Prognozy. W trakcie prowadzonych analiz określono możliwe potencjalne oddziaływania zaplanowanych rodzajów działań na poszczególne elementy środowiska, z uwzględnieniem charakteru oddziaływania; rodzaju oddziaływania; czasu trwania oddziaływania. Analizy możliwych oddziaływań na cele środowiskowe były prowadzone w skali JCWP i w takiej też skali przeprowadzono najbardziej istotne dla tego tematu analizy oddziaływań w tym na wody powierzchniowe (już w większości zrealizowane na etapie opracowania projektu PUW) i obszary chronione. Podkreślenia wymaga, że </w:t>
      </w:r>
      <w:r w:rsidR="003A7C59">
        <w:t xml:space="preserve">inicjalnie </w:t>
      </w:r>
      <w:r w:rsidRPr="006A3045">
        <w:t>działania utrzymaniowe nie posiada</w:t>
      </w:r>
      <w:r w:rsidR="003A7C59">
        <w:t>ły</w:t>
      </w:r>
      <w:r w:rsidRPr="006A3045">
        <w:t xml:space="preserve"> odzwierciedlenia w przestrzeni (niemożliwe okazało się ich przedstawienie w formie przestrzennej, ze względu na brak szczegółowych danych dot. faktycznej lokalizacji odcinków cieków, na których przewidziano prace utrzymaniowe). </w:t>
      </w:r>
    </w:p>
    <w:p w14:paraId="09C39E7B" w14:textId="412BC419" w:rsidR="003A7C59" w:rsidRPr="00D75000" w:rsidRDefault="003A7C59" w:rsidP="00EF40FF">
      <w:pPr>
        <w:rPr>
          <w:rFonts w:eastAsia="SimSun"/>
        </w:rPr>
      </w:pPr>
      <w:r w:rsidRPr="003A7C59">
        <w:rPr>
          <w:rFonts w:eastAsia="SimSun"/>
        </w:rPr>
        <w:t>Dane te uzupełniono w aktualnej wersji PUW, na wniosek strony społecznej i organów opiniujących. Pozwoliło to również na przeprowadzenie dodatkowych analiz i weryfikację szeregu ocen w prezentowanej aktualnej wersji Prognozy OOŚ.</w:t>
      </w:r>
    </w:p>
    <w:p w14:paraId="57C3313D" w14:textId="0254C985" w:rsidR="007524C2" w:rsidRDefault="006A3045" w:rsidP="00EF40FF">
      <w:r w:rsidRPr="006A3045">
        <w:t xml:space="preserve">Ze względu na znaczenie w kontekście tematyki ocenianego projektu dokumentu, poniżej przedstawiono szczegółowe wyjaśnienie podejścia metodycznego dla kluczowych elementów środowiska: wód powierzchniowych oraz wpływu na elementy przyrody, obejmujące bioróżnorodność, gatunki, siedliska, korytarze ekologiczne </w:t>
      </w:r>
      <w:r w:rsidRPr="006A3045">
        <w:br/>
        <w:t>i obszary chronione, dla których ocen i analiz dokonano na najwyższym poziomie szczegółowości.</w:t>
      </w:r>
    </w:p>
    <w:p w14:paraId="3DDD1ABB" w14:textId="77777777" w:rsidR="006A3045" w:rsidRPr="006A3045" w:rsidRDefault="006A3045" w:rsidP="006A3045">
      <w:pPr>
        <w:pStyle w:val="Tytuakapitu"/>
      </w:pPr>
      <w:r w:rsidRPr="006A3045">
        <w:t>Podejście metodyczne do oceny możliwych oddziaływań na wody powierzchniowe</w:t>
      </w:r>
    </w:p>
    <w:p w14:paraId="66576015" w14:textId="77777777" w:rsidR="006A3045" w:rsidRPr="006A3045" w:rsidRDefault="006A3045" w:rsidP="006A3045">
      <w:r w:rsidRPr="006A3045">
        <w:t xml:space="preserve">Dla określenia podejścia metodycznego dla oceny oddziaływania zaplanowanych </w:t>
      </w:r>
      <w:r w:rsidRPr="006A3045">
        <w:br/>
        <w:t xml:space="preserve">w projektowanym dokumencie działań na wody powierzchniowe, należy wskazać jakie analizy zostały przeprowadzone już na etapie opracowania projektu PUW, które jak już wcześniej wskazywano, były de facto zakresem ocen i analiz niezbędnym do uwzględnienia na obecnym etapie SOOŚ. Z tego względu uznaje się go jako proces współtowarzyszący tworzeniu ocenianego projektu Planu.   </w:t>
      </w:r>
    </w:p>
    <w:p w14:paraId="410DF1E7" w14:textId="77777777" w:rsidR="006A3045" w:rsidRPr="004F0D17" w:rsidRDefault="006A3045" w:rsidP="004F0D17">
      <w:pPr>
        <w:pStyle w:val="Tytu"/>
        <w:jc w:val="both"/>
        <w:rPr>
          <w:rStyle w:val="Pogrubienie"/>
        </w:rPr>
      </w:pPr>
      <w:r w:rsidRPr="004F0D17">
        <w:rPr>
          <w:rStyle w:val="Pogrubienie"/>
        </w:rPr>
        <w:t>Opis zakresu prac zrealizowanych w ramach oceny oddziaływania na wody powierzchniowe dla opracowania projektu PUW</w:t>
      </w:r>
    </w:p>
    <w:p w14:paraId="4F05F073" w14:textId="3EA6A9EE" w:rsidR="006A3045" w:rsidRPr="006A3045" w:rsidRDefault="006A3045" w:rsidP="006A3045">
      <w:r w:rsidRPr="006A3045">
        <w:t xml:space="preserve">W ramach opracowania projektu PUW w </w:t>
      </w:r>
      <w:r w:rsidR="000D23EF">
        <w:t xml:space="preserve">RW </w:t>
      </w:r>
      <w:r w:rsidR="008511C5" w:rsidRPr="008511C5">
        <w:t xml:space="preserve">Małej Wisły, </w:t>
      </w:r>
      <w:r w:rsidR="008511C5">
        <w:t>RW</w:t>
      </w:r>
      <w:r w:rsidR="008511C5" w:rsidRPr="008511C5">
        <w:t xml:space="preserve"> Górnej Odry, </w:t>
      </w:r>
      <w:r w:rsidR="008511C5">
        <w:t xml:space="preserve">RW </w:t>
      </w:r>
      <w:r w:rsidR="008511C5" w:rsidRPr="008511C5">
        <w:t xml:space="preserve">Czadeczki </w:t>
      </w:r>
      <w:r w:rsidRPr="006A3045">
        <w:t>uwzględniono zgodnie z zapisami ustawy PW, że działania utrzymaniowe są poddawane ocenie wpływu na cele środowiskowe  w ramach obowiązku wynikającego z:</w:t>
      </w:r>
    </w:p>
    <w:p w14:paraId="31E65B32" w14:textId="77777777" w:rsidR="006A3045" w:rsidRPr="006A3045" w:rsidRDefault="006A3045" w:rsidP="006A3045">
      <w:pPr>
        <w:pStyle w:val="Punktory"/>
      </w:pPr>
      <w:r w:rsidRPr="006A3045">
        <w:lastRenderedPageBreak/>
        <w:t xml:space="preserve">art. 187: „Przy (…) utrzymywaniu urządzeń wodnych  należy kierować się (…), koniecznością osiągnięcia dobrego stanu wód i charakterystycznych dla nich biocenoz, koniecznością osiągnięcia celów środowiskowych (…)”; </w:t>
      </w:r>
    </w:p>
    <w:p w14:paraId="6D456AD2" w14:textId="77777777" w:rsidR="006A3045" w:rsidRPr="006A3045" w:rsidRDefault="006A3045" w:rsidP="006A3045">
      <w:pPr>
        <w:pStyle w:val="Punktory"/>
      </w:pPr>
      <w:r w:rsidRPr="006A3045">
        <w:t>art. 226 ust. 1: „Właściciel wód utrzymuje wody z uwzględnieniem konieczności osiągnięcia celów środowiskowych (…)”;</w:t>
      </w:r>
    </w:p>
    <w:p w14:paraId="1B1FFC71" w14:textId="77777777" w:rsidR="006A3045" w:rsidRPr="006A3045" w:rsidRDefault="006A3045" w:rsidP="006A3045">
      <w:pPr>
        <w:pStyle w:val="Punktory"/>
      </w:pPr>
      <w:r w:rsidRPr="006A3045">
        <w:t>art. 327 ust. 2 PUW opracowuje się z uwzględnieniem:</w:t>
      </w:r>
    </w:p>
    <w:p w14:paraId="35244229" w14:textId="77777777" w:rsidR="006A3045" w:rsidRPr="006A3045" w:rsidRDefault="006A3045" w:rsidP="007524C2">
      <w:pPr>
        <w:pStyle w:val="Wyliczenia"/>
        <w:numPr>
          <w:ilvl w:val="0"/>
          <w:numId w:val="0"/>
        </w:numPr>
        <w:ind w:left="714"/>
      </w:pPr>
      <w:r w:rsidRPr="006A3045">
        <w:t>a) konieczności osiągnięcia celów środowiskowych, o których mowa w art. 56, art. 57, art. 59 i art. 61, oraz celów ochrony wód;</w:t>
      </w:r>
    </w:p>
    <w:p w14:paraId="4B0AE0D5" w14:textId="77777777" w:rsidR="006A3045" w:rsidRPr="006A3045" w:rsidRDefault="006A3045" w:rsidP="007524C2">
      <w:pPr>
        <w:pStyle w:val="Wyliczenia"/>
        <w:numPr>
          <w:ilvl w:val="0"/>
          <w:numId w:val="0"/>
        </w:numPr>
        <w:ind w:left="714"/>
      </w:pPr>
      <w:r w:rsidRPr="006A3045">
        <w:t>b) przesłanek dopuszczalności nieosiągnięcia dobrego stanu ekologicznego oraz niezapobieżenia pogorszeniu stanu ekologicznego oraz dobrego potencjału ekologicznego, o których mowa w art. 66.</w:t>
      </w:r>
    </w:p>
    <w:p w14:paraId="7B601F38" w14:textId="77777777" w:rsidR="006A3045" w:rsidRPr="006A3045" w:rsidRDefault="006A3045" w:rsidP="006A3045">
      <w:r w:rsidRPr="006A3045">
        <w:t xml:space="preserve">Przyjęto, że w ramach PUW należy zaplanować działania utrzymaniowe nie kolidujące </w:t>
      </w:r>
      <w:r w:rsidRPr="006A3045">
        <w:br/>
        <w:t xml:space="preserve">z celami środowiskowymi. Mogą być również realizowane działania, które spełniają uwarunkowania przesłanek dopuszczalności nieosiągnięcia dobrego stanu ekologicznego oraz niezapobieżenia pogorszeniu stanu ekologicznego oraz dobrego potencjału ekologicznego, o których mowa w art. 66.  </w:t>
      </w:r>
    </w:p>
    <w:p w14:paraId="319AB15D" w14:textId="77777777" w:rsidR="006A3045" w:rsidRPr="006A3045" w:rsidRDefault="006A3045" w:rsidP="006A3045">
      <w:r w:rsidRPr="006A3045">
        <w:t xml:space="preserve">Możliwe oddziaływania rodzajów prac utrzymaniowych zależą od stopnia ingerencji </w:t>
      </w:r>
      <w:r w:rsidRPr="006A3045">
        <w:br/>
        <w:t>w środowisko związanej z zakresem prowadzonych prac. Przeprowadzona obszerna analiza możliwych oddziaływań zaplanowanych prac wskazała zakres i przeprowadzonej oceny, opisanej poniżej.</w:t>
      </w:r>
    </w:p>
    <w:p w14:paraId="169306BE" w14:textId="77777777" w:rsidR="006A3045" w:rsidRPr="006A3045" w:rsidRDefault="006A3045" w:rsidP="006A3045">
      <w:r w:rsidRPr="006A3045">
        <w:t xml:space="preserve">Podczas opracowania projektu PUW, uwzględniono wymagania wynikające </w:t>
      </w:r>
      <w:r w:rsidRPr="006A3045">
        <w:br/>
        <w:t xml:space="preserve">z określonych dla JCWP celów środowiskowych oraz wymagania związane z obecnością w obszarach planowanego prowadzenia działań utrzymaniowych, obszarów chronionych tzw. wodozależnych, czyli dla których zachowanie właściwego stanu przedmiotów ochrony związane jest z odpowiednim stanem (w tym dostępnością) zasobów wodnych. Opracowywane w ramach PUW listy działań utrzymaniowych były wskazywane i dobierane w taki sposób, aby zgodnie z ustawą PW nie naruszały celów środowiskowych. </w:t>
      </w:r>
    </w:p>
    <w:p w14:paraId="21766537" w14:textId="77777777" w:rsidR="006A3045" w:rsidRPr="006A3045" w:rsidRDefault="006A3045" w:rsidP="006A3045">
      <w:r w:rsidRPr="006A3045">
        <w:t xml:space="preserve">W tym celu przeprowadzono analizy możliwości wystąpienia negatywnych oddziaływań w wyniku utrzymania wód w odniesieniu do poszczególnych JCWP, tam gdzie to możliwe, uszczegóławiając analizy w skali konkretnych wód i ich odcinków planowanych do objęcia działaniami. Oceniono wpływ na elementy oceny stanu wód: fizyko- chemiczne, biologiczne, hydromorfologiczne. Ostateczne decyzje dot. możliwości </w:t>
      </w:r>
      <w:r w:rsidRPr="006A3045">
        <w:br/>
        <w:t xml:space="preserve">i zasadności prowadzenia działań utrzymaniowych w poszczególnych lokalizacjach, zostały poparte szeregiem informacji nt. celu prowadzenia działań utrzymaniowych, sposobu zagospodarowania obszaru zlewni, występujących zagrożeń (powódź, susza), lokalnych uwarunkowań. </w:t>
      </w:r>
    </w:p>
    <w:p w14:paraId="5615BFAD" w14:textId="77777777" w:rsidR="006A3045" w:rsidRPr="006A3045" w:rsidRDefault="006A3045" w:rsidP="006A3045">
      <w:r w:rsidRPr="006A3045">
        <w:t xml:space="preserve">Analizę wpływ planowanych działań utrzymaniowych na możliwość osiągnięcia celów środowiskowych wykonano przy uwzględnieniu IIaPGW, wyników PPSS, aktualnych wyników ocen stanu JCWP (dane z PMŚ) oraz wiedzy eksperckiej i literaturowej </w:t>
      </w:r>
      <w:r w:rsidRPr="006A3045">
        <w:br/>
        <w:t>w zakresie wpływu każdego z działań utrzymaniowych wymienionych w art. 227 ust. 3 ustawy PW na poszczególne elementy oceny stanu/potencjału wód powierzchniowych.</w:t>
      </w:r>
    </w:p>
    <w:p w14:paraId="1B6741BE" w14:textId="77777777" w:rsidR="006A3045" w:rsidRPr="006A3045" w:rsidRDefault="006A3045" w:rsidP="006A3045">
      <w:r w:rsidRPr="006A3045">
        <w:lastRenderedPageBreak/>
        <w:t>Przyjęto również, że realizacja działań utrzymaniowych nie będzie wpływać na osiągniecie celów środowiskowych określonych dla JCWPd.</w:t>
      </w:r>
    </w:p>
    <w:p w14:paraId="6351CD18" w14:textId="71F0EB16" w:rsidR="006A3045" w:rsidRPr="006A3045" w:rsidRDefault="006A3045" w:rsidP="006A3045">
      <w:r w:rsidRPr="006A3045">
        <w:t xml:space="preserve">Ogólna macierz oddziaływania działań na elementy fizykochemiczne i biologiczne przedstawia </w:t>
      </w:r>
      <w:r w:rsidRPr="006A3045">
        <w:fldChar w:fldCharType="begin"/>
      </w:r>
      <w:r w:rsidRPr="006A3045">
        <w:instrText xml:space="preserve"> REF _Ref168238594 \h  \* MERGEFORMAT </w:instrText>
      </w:r>
      <w:r w:rsidRPr="006A3045">
        <w:fldChar w:fldCharType="separate"/>
      </w:r>
      <w:r w:rsidR="00D75000" w:rsidRPr="006A3045">
        <w:t xml:space="preserve">Tabela </w:t>
      </w:r>
      <w:r w:rsidR="00D75000">
        <w:t>3</w:t>
      </w:r>
      <w:r w:rsidRPr="006A3045">
        <w:fldChar w:fldCharType="end"/>
      </w:r>
      <w:r w:rsidRPr="006A3045">
        <w:t>.</w:t>
      </w:r>
    </w:p>
    <w:p w14:paraId="5435FEF7" w14:textId="5323B122" w:rsidR="006A3045" w:rsidRPr="006A3045" w:rsidRDefault="006A3045" w:rsidP="006A3045">
      <w:pPr>
        <w:pStyle w:val="Legenda"/>
      </w:pPr>
      <w:bookmarkStart w:id="33" w:name="_Ref168238594"/>
      <w:bookmarkStart w:id="34" w:name="_Toc173179594"/>
      <w:bookmarkStart w:id="35" w:name="_Toc206335280"/>
      <w:r w:rsidRPr="006A3045">
        <w:t xml:space="preserve">Tabela </w:t>
      </w:r>
      <w:r>
        <w:fldChar w:fldCharType="begin"/>
      </w:r>
      <w:r>
        <w:instrText xml:space="preserve"> SEQ Tabela \* ARABIC </w:instrText>
      </w:r>
      <w:r>
        <w:fldChar w:fldCharType="separate"/>
      </w:r>
      <w:r w:rsidR="00D75000">
        <w:rPr>
          <w:noProof/>
        </w:rPr>
        <w:t>3</w:t>
      </w:r>
      <w:r>
        <w:rPr>
          <w:noProof/>
        </w:rPr>
        <w:fldChar w:fldCharType="end"/>
      </w:r>
      <w:bookmarkEnd w:id="33"/>
      <w:r w:rsidR="009E17DC">
        <w:rPr>
          <w:noProof/>
        </w:rPr>
        <w:t>.</w:t>
      </w:r>
      <w:r w:rsidRPr="006A3045">
        <w:t xml:space="preserve"> Podsumowanie wpływu działań utrzymaniowych na elementy oceny stanu/potencjału wód powierzchniowych („+++” znaczący wpływ; „++” – niewielki wpływ; „+” – pomijalny wpływ, „+/-” – zróżnicowany wpływ (opracowanie eksperckie na podstawie literatury przedmiotu)</w:t>
      </w:r>
      <w:bookmarkEnd w:id="34"/>
      <w:bookmarkEnd w:id="35"/>
    </w:p>
    <w:tbl>
      <w:tblPr>
        <w:tblStyle w:val="Tabela-Siatka"/>
        <w:tblW w:w="9399" w:type="dxa"/>
        <w:tblLook w:val="04A0" w:firstRow="1" w:lastRow="0" w:firstColumn="1" w:lastColumn="0" w:noHBand="0" w:noVBand="1"/>
      </w:tblPr>
      <w:tblGrid>
        <w:gridCol w:w="2160"/>
        <w:gridCol w:w="817"/>
        <w:gridCol w:w="817"/>
        <w:gridCol w:w="818"/>
        <w:gridCol w:w="818"/>
        <w:gridCol w:w="818"/>
        <w:gridCol w:w="818"/>
        <w:gridCol w:w="774"/>
        <w:gridCol w:w="774"/>
        <w:gridCol w:w="785"/>
      </w:tblGrid>
      <w:tr w:rsidR="006A3045" w:rsidRPr="00C55DFD" w14:paraId="4C54B1E9" w14:textId="77777777" w:rsidTr="00FA1DEA">
        <w:trPr>
          <w:cnfStyle w:val="100000000000" w:firstRow="1" w:lastRow="0" w:firstColumn="0" w:lastColumn="0" w:oddVBand="0" w:evenVBand="0" w:oddHBand="0" w:evenHBand="0" w:firstRowFirstColumn="0" w:firstRowLastColumn="0" w:lastRowFirstColumn="0" w:lastRowLastColumn="0"/>
          <w:cantSplit/>
          <w:trHeight w:val="385"/>
          <w:tblHeader/>
        </w:trPr>
        <w:tc>
          <w:tcPr>
            <w:tcW w:w="2160" w:type="dxa"/>
            <w:vMerge w:val="restart"/>
            <w:tcBorders>
              <w:top w:val="single" w:sz="4" w:space="0" w:color="auto"/>
              <w:left w:val="single" w:sz="4" w:space="0" w:color="auto"/>
              <w:bottom w:val="single" w:sz="4" w:space="0" w:color="auto"/>
              <w:right w:val="single" w:sz="4" w:space="0" w:color="auto"/>
            </w:tcBorders>
            <w:hideMark/>
          </w:tcPr>
          <w:p w14:paraId="36831D20" w14:textId="77777777" w:rsidR="006A3045" w:rsidRPr="004308AB" w:rsidRDefault="006A3045" w:rsidP="00834D7E">
            <w:pPr>
              <w:pStyle w:val="Tabelanagwek2"/>
              <w:rPr>
                <w:rStyle w:val="Pogrubienie"/>
              </w:rPr>
            </w:pPr>
            <w:r w:rsidRPr="004308AB">
              <w:rPr>
                <w:rStyle w:val="Pogrubienie"/>
              </w:rPr>
              <w:t>Element oceny stanu wód</w:t>
            </w:r>
          </w:p>
        </w:tc>
        <w:tc>
          <w:tcPr>
            <w:tcW w:w="7239" w:type="dxa"/>
            <w:gridSpan w:val="9"/>
            <w:tcBorders>
              <w:top w:val="single" w:sz="4" w:space="0" w:color="auto"/>
              <w:left w:val="single" w:sz="4" w:space="0" w:color="auto"/>
              <w:bottom w:val="single" w:sz="4" w:space="0" w:color="auto"/>
              <w:right w:val="single" w:sz="4" w:space="0" w:color="auto"/>
            </w:tcBorders>
            <w:hideMark/>
          </w:tcPr>
          <w:p w14:paraId="5F0134D5" w14:textId="77777777" w:rsidR="006A3045" w:rsidRPr="004308AB" w:rsidRDefault="006A3045" w:rsidP="00834D7E">
            <w:pPr>
              <w:pStyle w:val="Tabelanagwek2"/>
              <w:rPr>
                <w:rStyle w:val="Pogrubienie"/>
              </w:rPr>
            </w:pPr>
            <w:r w:rsidRPr="004308AB">
              <w:rPr>
                <w:rStyle w:val="Pogrubienie"/>
              </w:rPr>
              <w:t>Nr działania PUW</w:t>
            </w:r>
          </w:p>
        </w:tc>
      </w:tr>
      <w:tr w:rsidR="006A3045" w:rsidRPr="00C55DFD" w14:paraId="1308C940" w14:textId="77777777" w:rsidTr="00FA1DEA">
        <w:trPr>
          <w:cnfStyle w:val="100000000000" w:firstRow="1" w:lastRow="0" w:firstColumn="0" w:lastColumn="0" w:oddVBand="0" w:evenVBand="0" w:oddHBand="0" w:evenHBand="0" w:firstRowFirstColumn="0" w:firstRowLastColumn="0" w:lastRowFirstColumn="0" w:lastRowLastColumn="0"/>
          <w:cantSplit/>
          <w:trHeight w:val="152"/>
          <w:tblHeader/>
        </w:trPr>
        <w:tc>
          <w:tcPr>
            <w:tcW w:w="0" w:type="auto"/>
            <w:vMerge/>
            <w:tcBorders>
              <w:top w:val="single" w:sz="4" w:space="0" w:color="auto"/>
              <w:left w:val="single" w:sz="4" w:space="0" w:color="auto"/>
              <w:bottom w:val="single" w:sz="4" w:space="0" w:color="auto"/>
              <w:right w:val="single" w:sz="4" w:space="0" w:color="auto"/>
            </w:tcBorders>
            <w:hideMark/>
          </w:tcPr>
          <w:p w14:paraId="683A0C03" w14:textId="77777777" w:rsidR="006A3045" w:rsidRPr="004308AB" w:rsidRDefault="006A3045" w:rsidP="00834D7E">
            <w:pPr>
              <w:pStyle w:val="Tabelanagwek2"/>
              <w:rPr>
                <w:rStyle w:val="Pogrubienie"/>
              </w:rPr>
            </w:pPr>
          </w:p>
        </w:tc>
        <w:tc>
          <w:tcPr>
            <w:tcW w:w="817" w:type="dxa"/>
            <w:tcBorders>
              <w:top w:val="single" w:sz="4" w:space="0" w:color="auto"/>
              <w:left w:val="single" w:sz="4" w:space="0" w:color="auto"/>
              <w:bottom w:val="single" w:sz="4" w:space="0" w:color="auto"/>
              <w:right w:val="single" w:sz="4" w:space="0" w:color="auto"/>
            </w:tcBorders>
            <w:hideMark/>
          </w:tcPr>
          <w:p w14:paraId="15EBBD2A" w14:textId="77777777" w:rsidR="006A3045" w:rsidRPr="004308AB" w:rsidRDefault="006A3045" w:rsidP="00834D7E">
            <w:pPr>
              <w:pStyle w:val="Tabelanagwek2"/>
              <w:rPr>
                <w:rStyle w:val="Pogrubienie"/>
              </w:rPr>
            </w:pPr>
            <w:r w:rsidRPr="004308AB">
              <w:rPr>
                <w:rStyle w:val="Pogrubienie"/>
              </w:rPr>
              <w:t>1</w:t>
            </w:r>
          </w:p>
        </w:tc>
        <w:tc>
          <w:tcPr>
            <w:tcW w:w="817" w:type="dxa"/>
            <w:tcBorders>
              <w:top w:val="single" w:sz="4" w:space="0" w:color="auto"/>
              <w:left w:val="single" w:sz="4" w:space="0" w:color="auto"/>
              <w:bottom w:val="single" w:sz="4" w:space="0" w:color="auto"/>
              <w:right w:val="single" w:sz="4" w:space="0" w:color="auto"/>
            </w:tcBorders>
            <w:hideMark/>
          </w:tcPr>
          <w:p w14:paraId="0FC4A138" w14:textId="77777777" w:rsidR="006A3045" w:rsidRPr="004308AB" w:rsidRDefault="006A3045" w:rsidP="00834D7E">
            <w:pPr>
              <w:pStyle w:val="Tabelanagwek2"/>
              <w:rPr>
                <w:rStyle w:val="Pogrubienie"/>
              </w:rPr>
            </w:pPr>
            <w:r w:rsidRPr="004308AB">
              <w:rPr>
                <w:rStyle w:val="Pogrubienie"/>
              </w:rPr>
              <w:t>2</w:t>
            </w:r>
          </w:p>
        </w:tc>
        <w:tc>
          <w:tcPr>
            <w:tcW w:w="818" w:type="dxa"/>
            <w:tcBorders>
              <w:top w:val="single" w:sz="4" w:space="0" w:color="auto"/>
              <w:left w:val="single" w:sz="4" w:space="0" w:color="auto"/>
              <w:bottom w:val="single" w:sz="4" w:space="0" w:color="auto"/>
              <w:right w:val="single" w:sz="4" w:space="0" w:color="auto"/>
            </w:tcBorders>
            <w:hideMark/>
          </w:tcPr>
          <w:p w14:paraId="05699439" w14:textId="77777777" w:rsidR="006A3045" w:rsidRPr="004308AB" w:rsidRDefault="006A3045" w:rsidP="00834D7E">
            <w:pPr>
              <w:pStyle w:val="Tabelanagwek2"/>
              <w:rPr>
                <w:rStyle w:val="Pogrubienie"/>
              </w:rPr>
            </w:pPr>
            <w:r w:rsidRPr="004308AB">
              <w:rPr>
                <w:rStyle w:val="Pogrubienie"/>
              </w:rPr>
              <w:t>3</w:t>
            </w:r>
          </w:p>
        </w:tc>
        <w:tc>
          <w:tcPr>
            <w:tcW w:w="818" w:type="dxa"/>
            <w:tcBorders>
              <w:top w:val="single" w:sz="4" w:space="0" w:color="auto"/>
              <w:left w:val="single" w:sz="4" w:space="0" w:color="auto"/>
              <w:bottom w:val="single" w:sz="4" w:space="0" w:color="auto"/>
              <w:right w:val="single" w:sz="4" w:space="0" w:color="auto"/>
            </w:tcBorders>
            <w:hideMark/>
          </w:tcPr>
          <w:p w14:paraId="3E680EFF" w14:textId="77777777" w:rsidR="006A3045" w:rsidRPr="004308AB" w:rsidRDefault="006A3045" w:rsidP="00834D7E">
            <w:pPr>
              <w:pStyle w:val="Tabelanagwek2"/>
              <w:rPr>
                <w:rStyle w:val="Pogrubienie"/>
              </w:rPr>
            </w:pPr>
            <w:r w:rsidRPr="004308AB">
              <w:rPr>
                <w:rStyle w:val="Pogrubienie"/>
              </w:rPr>
              <w:t>4</w:t>
            </w:r>
          </w:p>
        </w:tc>
        <w:tc>
          <w:tcPr>
            <w:tcW w:w="818" w:type="dxa"/>
            <w:tcBorders>
              <w:top w:val="single" w:sz="4" w:space="0" w:color="auto"/>
              <w:left w:val="single" w:sz="4" w:space="0" w:color="auto"/>
              <w:bottom w:val="single" w:sz="4" w:space="0" w:color="auto"/>
              <w:right w:val="single" w:sz="4" w:space="0" w:color="auto"/>
            </w:tcBorders>
            <w:hideMark/>
          </w:tcPr>
          <w:p w14:paraId="391420A2" w14:textId="77777777" w:rsidR="006A3045" w:rsidRPr="004308AB" w:rsidRDefault="006A3045" w:rsidP="00834D7E">
            <w:pPr>
              <w:pStyle w:val="Tabelanagwek2"/>
              <w:rPr>
                <w:rStyle w:val="Pogrubienie"/>
              </w:rPr>
            </w:pPr>
            <w:r w:rsidRPr="004308AB">
              <w:rPr>
                <w:rStyle w:val="Pogrubienie"/>
              </w:rPr>
              <w:t>5</w:t>
            </w:r>
          </w:p>
        </w:tc>
        <w:tc>
          <w:tcPr>
            <w:tcW w:w="818" w:type="dxa"/>
            <w:tcBorders>
              <w:top w:val="single" w:sz="4" w:space="0" w:color="auto"/>
              <w:left w:val="single" w:sz="4" w:space="0" w:color="auto"/>
              <w:bottom w:val="single" w:sz="4" w:space="0" w:color="auto"/>
              <w:right w:val="single" w:sz="4" w:space="0" w:color="auto"/>
            </w:tcBorders>
            <w:hideMark/>
          </w:tcPr>
          <w:p w14:paraId="5434B214" w14:textId="77777777" w:rsidR="006A3045" w:rsidRPr="004308AB" w:rsidRDefault="006A3045" w:rsidP="00834D7E">
            <w:pPr>
              <w:pStyle w:val="Tabelanagwek2"/>
              <w:rPr>
                <w:rStyle w:val="Pogrubienie"/>
              </w:rPr>
            </w:pPr>
            <w:r w:rsidRPr="004308AB">
              <w:rPr>
                <w:rStyle w:val="Pogrubienie"/>
              </w:rPr>
              <w:t>6</w:t>
            </w:r>
          </w:p>
        </w:tc>
        <w:tc>
          <w:tcPr>
            <w:tcW w:w="774" w:type="dxa"/>
            <w:tcBorders>
              <w:top w:val="single" w:sz="4" w:space="0" w:color="auto"/>
              <w:left w:val="single" w:sz="4" w:space="0" w:color="auto"/>
              <w:bottom w:val="single" w:sz="4" w:space="0" w:color="auto"/>
              <w:right w:val="single" w:sz="4" w:space="0" w:color="auto"/>
            </w:tcBorders>
            <w:hideMark/>
          </w:tcPr>
          <w:p w14:paraId="04A09132" w14:textId="77777777" w:rsidR="006A3045" w:rsidRPr="004308AB" w:rsidRDefault="006A3045" w:rsidP="00834D7E">
            <w:pPr>
              <w:pStyle w:val="Tabelanagwek2"/>
              <w:rPr>
                <w:rStyle w:val="Pogrubienie"/>
              </w:rPr>
            </w:pPr>
            <w:r w:rsidRPr="004308AB">
              <w:rPr>
                <w:rStyle w:val="Pogrubienie"/>
              </w:rPr>
              <w:t>7a</w:t>
            </w:r>
          </w:p>
        </w:tc>
        <w:tc>
          <w:tcPr>
            <w:tcW w:w="774" w:type="dxa"/>
            <w:tcBorders>
              <w:top w:val="single" w:sz="4" w:space="0" w:color="auto"/>
              <w:left w:val="single" w:sz="4" w:space="0" w:color="auto"/>
              <w:bottom w:val="single" w:sz="4" w:space="0" w:color="auto"/>
              <w:right w:val="single" w:sz="4" w:space="0" w:color="auto"/>
            </w:tcBorders>
            <w:hideMark/>
          </w:tcPr>
          <w:p w14:paraId="1EEEDC2B" w14:textId="77777777" w:rsidR="006A3045" w:rsidRPr="004308AB" w:rsidRDefault="006A3045" w:rsidP="00834D7E">
            <w:pPr>
              <w:pStyle w:val="Tabelanagwek2"/>
              <w:rPr>
                <w:rStyle w:val="Pogrubienie"/>
              </w:rPr>
            </w:pPr>
            <w:r w:rsidRPr="004308AB">
              <w:rPr>
                <w:rStyle w:val="Pogrubienie"/>
              </w:rPr>
              <w:t>7b</w:t>
            </w:r>
          </w:p>
        </w:tc>
        <w:tc>
          <w:tcPr>
            <w:tcW w:w="781" w:type="dxa"/>
            <w:tcBorders>
              <w:top w:val="single" w:sz="4" w:space="0" w:color="auto"/>
              <w:left w:val="single" w:sz="4" w:space="0" w:color="auto"/>
              <w:bottom w:val="single" w:sz="4" w:space="0" w:color="auto"/>
              <w:right w:val="single" w:sz="4" w:space="0" w:color="auto"/>
            </w:tcBorders>
            <w:hideMark/>
          </w:tcPr>
          <w:p w14:paraId="4C812F84" w14:textId="77777777" w:rsidR="006A3045" w:rsidRPr="004308AB" w:rsidRDefault="006A3045" w:rsidP="00834D7E">
            <w:pPr>
              <w:pStyle w:val="Tabelanagwek2"/>
              <w:rPr>
                <w:rStyle w:val="Pogrubienie"/>
              </w:rPr>
            </w:pPr>
            <w:r w:rsidRPr="004308AB">
              <w:rPr>
                <w:rStyle w:val="Pogrubienie"/>
              </w:rPr>
              <w:t>8</w:t>
            </w:r>
          </w:p>
        </w:tc>
      </w:tr>
      <w:tr w:rsidR="006A3045" w:rsidRPr="00C55DFD" w14:paraId="2B2CBECE" w14:textId="77777777" w:rsidTr="00FA1DEA">
        <w:trPr>
          <w:trHeight w:val="398"/>
        </w:trPr>
        <w:tc>
          <w:tcPr>
            <w:tcW w:w="2160" w:type="dxa"/>
            <w:tcBorders>
              <w:top w:val="single" w:sz="4" w:space="0" w:color="auto"/>
              <w:left w:val="single" w:sz="4" w:space="0" w:color="auto"/>
              <w:bottom w:val="single" w:sz="4" w:space="0" w:color="auto"/>
              <w:right w:val="single" w:sz="4" w:space="0" w:color="auto"/>
            </w:tcBorders>
            <w:hideMark/>
          </w:tcPr>
          <w:p w14:paraId="531D5E1C" w14:textId="77777777" w:rsidR="006A3045" w:rsidRPr="006A3045" w:rsidRDefault="006A3045" w:rsidP="006A3045">
            <w:pPr>
              <w:pStyle w:val="Tabelakollewa"/>
            </w:pPr>
            <w:r w:rsidRPr="006A3045">
              <w:t>Fitobentos</w:t>
            </w:r>
          </w:p>
        </w:tc>
        <w:tc>
          <w:tcPr>
            <w:tcW w:w="817" w:type="dxa"/>
            <w:tcBorders>
              <w:top w:val="single" w:sz="4" w:space="0" w:color="auto"/>
              <w:left w:val="single" w:sz="4" w:space="0" w:color="auto"/>
              <w:bottom w:val="single" w:sz="4" w:space="0" w:color="auto"/>
              <w:right w:val="single" w:sz="4" w:space="0" w:color="auto"/>
            </w:tcBorders>
            <w:hideMark/>
          </w:tcPr>
          <w:p w14:paraId="28B04B6A" w14:textId="77777777" w:rsidR="006A3045" w:rsidRPr="006A3045" w:rsidRDefault="006A3045" w:rsidP="006A3045">
            <w:pPr>
              <w:pStyle w:val="Tabelatekst"/>
            </w:pPr>
            <w:r w:rsidRPr="006A3045">
              <w:t>+</w:t>
            </w:r>
          </w:p>
        </w:tc>
        <w:tc>
          <w:tcPr>
            <w:tcW w:w="817" w:type="dxa"/>
            <w:tcBorders>
              <w:top w:val="single" w:sz="4" w:space="0" w:color="auto"/>
              <w:left w:val="single" w:sz="4" w:space="0" w:color="auto"/>
              <w:bottom w:val="single" w:sz="4" w:space="0" w:color="auto"/>
              <w:right w:val="single" w:sz="4" w:space="0" w:color="auto"/>
            </w:tcBorders>
            <w:hideMark/>
          </w:tcPr>
          <w:p w14:paraId="0E49E2EC" w14:textId="77777777" w:rsidR="006A3045" w:rsidRPr="006A3045" w:rsidRDefault="006A3045" w:rsidP="006A3045">
            <w:pPr>
              <w:pStyle w:val="Tabelatekst"/>
            </w:pPr>
            <w:r w:rsidRPr="006A3045">
              <w:t>+</w:t>
            </w:r>
          </w:p>
        </w:tc>
        <w:tc>
          <w:tcPr>
            <w:tcW w:w="818" w:type="dxa"/>
            <w:tcBorders>
              <w:top w:val="single" w:sz="4" w:space="0" w:color="auto"/>
              <w:left w:val="single" w:sz="4" w:space="0" w:color="auto"/>
              <w:bottom w:val="single" w:sz="4" w:space="0" w:color="auto"/>
              <w:right w:val="single" w:sz="4" w:space="0" w:color="auto"/>
            </w:tcBorders>
            <w:hideMark/>
          </w:tcPr>
          <w:p w14:paraId="4393412A" w14:textId="77777777" w:rsidR="006A3045" w:rsidRPr="006A3045" w:rsidRDefault="006A3045" w:rsidP="006A3045">
            <w:pPr>
              <w:pStyle w:val="Tabelatekst"/>
            </w:pPr>
            <w:r w:rsidRPr="006A3045">
              <w:t>+</w:t>
            </w:r>
          </w:p>
        </w:tc>
        <w:tc>
          <w:tcPr>
            <w:tcW w:w="818" w:type="dxa"/>
            <w:tcBorders>
              <w:top w:val="single" w:sz="4" w:space="0" w:color="auto"/>
              <w:left w:val="single" w:sz="4" w:space="0" w:color="auto"/>
              <w:bottom w:val="single" w:sz="4" w:space="0" w:color="auto"/>
              <w:right w:val="single" w:sz="4" w:space="0" w:color="auto"/>
            </w:tcBorders>
            <w:hideMark/>
          </w:tcPr>
          <w:p w14:paraId="0337C267" w14:textId="77777777" w:rsidR="006A3045" w:rsidRPr="006A3045" w:rsidRDefault="006A3045" w:rsidP="006A3045">
            <w:pPr>
              <w:pStyle w:val="Tabelatekst"/>
            </w:pPr>
            <w:r w:rsidRPr="006A3045">
              <w:t>+</w:t>
            </w:r>
          </w:p>
        </w:tc>
        <w:tc>
          <w:tcPr>
            <w:tcW w:w="818" w:type="dxa"/>
            <w:tcBorders>
              <w:top w:val="single" w:sz="4" w:space="0" w:color="auto"/>
              <w:left w:val="single" w:sz="4" w:space="0" w:color="auto"/>
              <w:bottom w:val="single" w:sz="4" w:space="0" w:color="auto"/>
              <w:right w:val="single" w:sz="4" w:space="0" w:color="auto"/>
            </w:tcBorders>
            <w:hideMark/>
          </w:tcPr>
          <w:p w14:paraId="0D298A3D" w14:textId="77777777" w:rsidR="006A3045" w:rsidRPr="006A3045" w:rsidRDefault="006A3045" w:rsidP="006A3045">
            <w:pPr>
              <w:pStyle w:val="Tabelatekst"/>
            </w:pPr>
            <w:r w:rsidRPr="006A3045">
              <w:t>+</w:t>
            </w:r>
          </w:p>
        </w:tc>
        <w:tc>
          <w:tcPr>
            <w:tcW w:w="818" w:type="dxa"/>
            <w:tcBorders>
              <w:top w:val="single" w:sz="4" w:space="0" w:color="auto"/>
              <w:left w:val="single" w:sz="4" w:space="0" w:color="auto"/>
              <w:bottom w:val="single" w:sz="4" w:space="0" w:color="auto"/>
              <w:right w:val="single" w:sz="4" w:space="0" w:color="auto"/>
            </w:tcBorders>
            <w:hideMark/>
          </w:tcPr>
          <w:p w14:paraId="0DA90F12" w14:textId="77777777" w:rsidR="006A3045" w:rsidRPr="006A3045" w:rsidRDefault="006A3045" w:rsidP="006A3045">
            <w:pPr>
              <w:pStyle w:val="Tabelatekst"/>
            </w:pPr>
            <w:r w:rsidRPr="006A3045">
              <w:t>+</w:t>
            </w:r>
          </w:p>
        </w:tc>
        <w:tc>
          <w:tcPr>
            <w:tcW w:w="774" w:type="dxa"/>
            <w:tcBorders>
              <w:top w:val="single" w:sz="4" w:space="0" w:color="auto"/>
              <w:left w:val="single" w:sz="4" w:space="0" w:color="auto"/>
              <w:bottom w:val="single" w:sz="4" w:space="0" w:color="auto"/>
              <w:right w:val="single" w:sz="4" w:space="0" w:color="auto"/>
            </w:tcBorders>
            <w:hideMark/>
          </w:tcPr>
          <w:p w14:paraId="29B3E5E5" w14:textId="77777777" w:rsidR="006A3045" w:rsidRPr="006A3045" w:rsidRDefault="006A3045" w:rsidP="006A3045">
            <w:pPr>
              <w:pStyle w:val="Tabelatekst"/>
            </w:pPr>
            <w:r w:rsidRPr="006A3045">
              <w:t>+</w:t>
            </w:r>
          </w:p>
        </w:tc>
        <w:tc>
          <w:tcPr>
            <w:tcW w:w="774" w:type="dxa"/>
            <w:tcBorders>
              <w:top w:val="single" w:sz="4" w:space="0" w:color="auto"/>
              <w:left w:val="single" w:sz="4" w:space="0" w:color="auto"/>
              <w:bottom w:val="single" w:sz="4" w:space="0" w:color="auto"/>
              <w:right w:val="single" w:sz="4" w:space="0" w:color="auto"/>
            </w:tcBorders>
            <w:hideMark/>
          </w:tcPr>
          <w:p w14:paraId="75874DE7" w14:textId="77777777" w:rsidR="006A3045" w:rsidRPr="006A3045" w:rsidRDefault="006A3045" w:rsidP="006A3045">
            <w:pPr>
              <w:pStyle w:val="Tabelatekst"/>
            </w:pPr>
            <w:r w:rsidRPr="006A3045">
              <w:t>+</w:t>
            </w:r>
          </w:p>
        </w:tc>
        <w:tc>
          <w:tcPr>
            <w:tcW w:w="781" w:type="dxa"/>
            <w:tcBorders>
              <w:top w:val="single" w:sz="4" w:space="0" w:color="auto"/>
              <w:left w:val="single" w:sz="4" w:space="0" w:color="auto"/>
              <w:bottom w:val="single" w:sz="4" w:space="0" w:color="auto"/>
              <w:right w:val="single" w:sz="4" w:space="0" w:color="auto"/>
            </w:tcBorders>
            <w:hideMark/>
          </w:tcPr>
          <w:p w14:paraId="62C498F4" w14:textId="77777777" w:rsidR="006A3045" w:rsidRPr="006A3045" w:rsidRDefault="006A3045" w:rsidP="006A3045">
            <w:pPr>
              <w:pStyle w:val="Tabelatekst"/>
            </w:pPr>
            <w:r w:rsidRPr="006A3045">
              <w:t>+/-</w:t>
            </w:r>
          </w:p>
        </w:tc>
      </w:tr>
      <w:tr w:rsidR="006A3045" w:rsidRPr="00C55DFD" w14:paraId="526E0BC9" w14:textId="77777777" w:rsidTr="00FA1DEA">
        <w:trPr>
          <w:trHeight w:val="385"/>
        </w:trPr>
        <w:tc>
          <w:tcPr>
            <w:tcW w:w="2160" w:type="dxa"/>
            <w:tcBorders>
              <w:top w:val="single" w:sz="4" w:space="0" w:color="auto"/>
              <w:left w:val="single" w:sz="4" w:space="0" w:color="auto"/>
              <w:bottom w:val="single" w:sz="4" w:space="0" w:color="auto"/>
              <w:right w:val="single" w:sz="4" w:space="0" w:color="auto"/>
            </w:tcBorders>
            <w:hideMark/>
          </w:tcPr>
          <w:p w14:paraId="6EA0A978" w14:textId="77777777" w:rsidR="006A3045" w:rsidRPr="006A3045" w:rsidRDefault="006A3045" w:rsidP="006A3045">
            <w:pPr>
              <w:pStyle w:val="Tabelakollewa"/>
            </w:pPr>
            <w:proofErr w:type="spellStart"/>
            <w:r w:rsidRPr="006A3045">
              <w:t>Makrofity</w:t>
            </w:r>
            <w:proofErr w:type="spellEnd"/>
          </w:p>
        </w:tc>
        <w:tc>
          <w:tcPr>
            <w:tcW w:w="817" w:type="dxa"/>
            <w:tcBorders>
              <w:top w:val="single" w:sz="4" w:space="0" w:color="auto"/>
              <w:left w:val="single" w:sz="4" w:space="0" w:color="auto"/>
              <w:bottom w:val="single" w:sz="4" w:space="0" w:color="auto"/>
              <w:right w:val="single" w:sz="4" w:space="0" w:color="auto"/>
            </w:tcBorders>
            <w:hideMark/>
          </w:tcPr>
          <w:p w14:paraId="2492491F" w14:textId="77777777" w:rsidR="006A3045" w:rsidRPr="006A3045" w:rsidRDefault="006A3045" w:rsidP="006A3045">
            <w:pPr>
              <w:pStyle w:val="Tabelatekst"/>
            </w:pPr>
            <w:r w:rsidRPr="006A3045">
              <w:t>+++</w:t>
            </w:r>
          </w:p>
        </w:tc>
        <w:tc>
          <w:tcPr>
            <w:tcW w:w="817" w:type="dxa"/>
            <w:tcBorders>
              <w:top w:val="single" w:sz="4" w:space="0" w:color="auto"/>
              <w:left w:val="single" w:sz="4" w:space="0" w:color="auto"/>
              <w:bottom w:val="single" w:sz="4" w:space="0" w:color="auto"/>
              <w:right w:val="single" w:sz="4" w:space="0" w:color="auto"/>
            </w:tcBorders>
            <w:hideMark/>
          </w:tcPr>
          <w:p w14:paraId="1B0BECBA" w14:textId="77777777" w:rsidR="006A3045" w:rsidRPr="006A3045" w:rsidRDefault="006A3045" w:rsidP="006A3045">
            <w:pPr>
              <w:pStyle w:val="Tabelatekst"/>
            </w:pPr>
            <w:r w:rsidRPr="006A3045">
              <w:t>+++</w:t>
            </w:r>
          </w:p>
        </w:tc>
        <w:tc>
          <w:tcPr>
            <w:tcW w:w="818" w:type="dxa"/>
            <w:tcBorders>
              <w:top w:val="single" w:sz="4" w:space="0" w:color="auto"/>
              <w:left w:val="single" w:sz="4" w:space="0" w:color="auto"/>
              <w:bottom w:val="single" w:sz="4" w:space="0" w:color="auto"/>
              <w:right w:val="single" w:sz="4" w:space="0" w:color="auto"/>
            </w:tcBorders>
            <w:hideMark/>
          </w:tcPr>
          <w:p w14:paraId="33855378" w14:textId="77777777" w:rsidR="006A3045" w:rsidRPr="006A3045" w:rsidRDefault="006A3045" w:rsidP="006A3045">
            <w:pPr>
              <w:pStyle w:val="Tabelatekst"/>
            </w:pPr>
            <w:r w:rsidRPr="006A3045">
              <w:t>+</w:t>
            </w:r>
          </w:p>
        </w:tc>
        <w:tc>
          <w:tcPr>
            <w:tcW w:w="818" w:type="dxa"/>
            <w:tcBorders>
              <w:top w:val="single" w:sz="4" w:space="0" w:color="auto"/>
              <w:left w:val="single" w:sz="4" w:space="0" w:color="auto"/>
              <w:bottom w:val="single" w:sz="4" w:space="0" w:color="auto"/>
              <w:right w:val="single" w:sz="4" w:space="0" w:color="auto"/>
            </w:tcBorders>
            <w:hideMark/>
          </w:tcPr>
          <w:p w14:paraId="1CDFE967" w14:textId="77777777" w:rsidR="006A3045" w:rsidRPr="006A3045" w:rsidRDefault="006A3045" w:rsidP="006A3045">
            <w:pPr>
              <w:pStyle w:val="Tabelatekst"/>
            </w:pPr>
            <w:r w:rsidRPr="006A3045">
              <w:t>+</w:t>
            </w:r>
          </w:p>
        </w:tc>
        <w:tc>
          <w:tcPr>
            <w:tcW w:w="818" w:type="dxa"/>
            <w:tcBorders>
              <w:top w:val="single" w:sz="4" w:space="0" w:color="auto"/>
              <w:left w:val="single" w:sz="4" w:space="0" w:color="auto"/>
              <w:bottom w:val="single" w:sz="4" w:space="0" w:color="auto"/>
              <w:right w:val="single" w:sz="4" w:space="0" w:color="auto"/>
            </w:tcBorders>
            <w:hideMark/>
          </w:tcPr>
          <w:p w14:paraId="5509E0D8" w14:textId="77777777" w:rsidR="006A3045" w:rsidRPr="006A3045" w:rsidRDefault="006A3045" w:rsidP="006A3045">
            <w:pPr>
              <w:pStyle w:val="Tabelatekst"/>
            </w:pPr>
            <w:r w:rsidRPr="006A3045">
              <w:t>+</w:t>
            </w:r>
          </w:p>
        </w:tc>
        <w:tc>
          <w:tcPr>
            <w:tcW w:w="818" w:type="dxa"/>
            <w:tcBorders>
              <w:top w:val="single" w:sz="4" w:space="0" w:color="auto"/>
              <w:left w:val="single" w:sz="4" w:space="0" w:color="auto"/>
              <w:bottom w:val="single" w:sz="4" w:space="0" w:color="auto"/>
              <w:right w:val="single" w:sz="4" w:space="0" w:color="auto"/>
            </w:tcBorders>
            <w:hideMark/>
          </w:tcPr>
          <w:p w14:paraId="7703A2CB" w14:textId="77777777" w:rsidR="006A3045" w:rsidRPr="006A3045" w:rsidRDefault="006A3045" w:rsidP="006A3045">
            <w:pPr>
              <w:pStyle w:val="Tabelatekst"/>
            </w:pPr>
            <w:r w:rsidRPr="006A3045">
              <w:t>+</w:t>
            </w:r>
          </w:p>
        </w:tc>
        <w:tc>
          <w:tcPr>
            <w:tcW w:w="774" w:type="dxa"/>
            <w:tcBorders>
              <w:top w:val="single" w:sz="4" w:space="0" w:color="auto"/>
              <w:left w:val="single" w:sz="4" w:space="0" w:color="auto"/>
              <w:bottom w:val="single" w:sz="4" w:space="0" w:color="auto"/>
              <w:right w:val="single" w:sz="4" w:space="0" w:color="auto"/>
            </w:tcBorders>
            <w:hideMark/>
          </w:tcPr>
          <w:p w14:paraId="61894E44" w14:textId="77777777" w:rsidR="006A3045" w:rsidRPr="006A3045" w:rsidRDefault="006A3045" w:rsidP="006A3045">
            <w:pPr>
              <w:pStyle w:val="Tabelatekst"/>
            </w:pPr>
            <w:r w:rsidRPr="006A3045">
              <w:t>+</w:t>
            </w:r>
          </w:p>
        </w:tc>
        <w:tc>
          <w:tcPr>
            <w:tcW w:w="774" w:type="dxa"/>
            <w:tcBorders>
              <w:top w:val="single" w:sz="4" w:space="0" w:color="auto"/>
              <w:left w:val="single" w:sz="4" w:space="0" w:color="auto"/>
              <w:bottom w:val="single" w:sz="4" w:space="0" w:color="auto"/>
              <w:right w:val="single" w:sz="4" w:space="0" w:color="auto"/>
            </w:tcBorders>
            <w:hideMark/>
          </w:tcPr>
          <w:p w14:paraId="6B8C5EBE" w14:textId="77777777" w:rsidR="006A3045" w:rsidRPr="006A3045" w:rsidRDefault="006A3045" w:rsidP="006A3045">
            <w:pPr>
              <w:pStyle w:val="Tabelatekst"/>
            </w:pPr>
            <w:r w:rsidRPr="006A3045">
              <w:t>+</w:t>
            </w:r>
          </w:p>
        </w:tc>
        <w:tc>
          <w:tcPr>
            <w:tcW w:w="781" w:type="dxa"/>
            <w:tcBorders>
              <w:top w:val="single" w:sz="4" w:space="0" w:color="auto"/>
              <w:left w:val="single" w:sz="4" w:space="0" w:color="auto"/>
              <w:bottom w:val="single" w:sz="4" w:space="0" w:color="auto"/>
              <w:right w:val="single" w:sz="4" w:space="0" w:color="auto"/>
            </w:tcBorders>
            <w:hideMark/>
          </w:tcPr>
          <w:p w14:paraId="031B8947" w14:textId="77777777" w:rsidR="006A3045" w:rsidRPr="006A3045" w:rsidRDefault="006A3045" w:rsidP="006A3045">
            <w:pPr>
              <w:pStyle w:val="Tabelatekst"/>
            </w:pPr>
            <w:r w:rsidRPr="006A3045">
              <w:t>++/-</w:t>
            </w:r>
          </w:p>
        </w:tc>
      </w:tr>
      <w:tr w:rsidR="006A3045" w:rsidRPr="00C55DFD" w14:paraId="3DC47DE6" w14:textId="77777777" w:rsidTr="00FA1DEA">
        <w:trPr>
          <w:trHeight w:val="957"/>
        </w:trPr>
        <w:tc>
          <w:tcPr>
            <w:tcW w:w="2160" w:type="dxa"/>
            <w:tcBorders>
              <w:top w:val="single" w:sz="4" w:space="0" w:color="auto"/>
              <w:left w:val="single" w:sz="4" w:space="0" w:color="auto"/>
              <w:bottom w:val="single" w:sz="4" w:space="0" w:color="auto"/>
              <w:right w:val="single" w:sz="4" w:space="0" w:color="auto"/>
            </w:tcBorders>
            <w:hideMark/>
          </w:tcPr>
          <w:p w14:paraId="62C6F131" w14:textId="77777777" w:rsidR="006A3045" w:rsidRPr="006A3045" w:rsidRDefault="006A3045" w:rsidP="006A3045">
            <w:pPr>
              <w:pStyle w:val="Tabelakollewa"/>
            </w:pPr>
            <w:proofErr w:type="spellStart"/>
            <w:r w:rsidRPr="006A3045">
              <w:t>Makrobezkręgowce</w:t>
            </w:r>
            <w:proofErr w:type="spellEnd"/>
            <w:r w:rsidRPr="006A3045">
              <w:t xml:space="preserve"> bentosowe</w:t>
            </w:r>
          </w:p>
        </w:tc>
        <w:tc>
          <w:tcPr>
            <w:tcW w:w="817" w:type="dxa"/>
            <w:tcBorders>
              <w:top w:val="single" w:sz="4" w:space="0" w:color="auto"/>
              <w:left w:val="single" w:sz="4" w:space="0" w:color="auto"/>
              <w:bottom w:val="single" w:sz="4" w:space="0" w:color="auto"/>
              <w:right w:val="single" w:sz="4" w:space="0" w:color="auto"/>
            </w:tcBorders>
            <w:hideMark/>
          </w:tcPr>
          <w:p w14:paraId="051FC71C" w14:textId="77777777" w:rsidR="006A3045" w:rsidRPr="006A3045" w:rsidRDefault="006A3045" w:rsidP="006A3045">
            <w:pPr>
              <w:pStyle w:val="Tabelatekst"/>
            </w:pPr>
            <w:r w:rsidRPr="006A3045">
              <w:t>+++</w:t>
            </w:r>
          </w:p>
        </w:tc>
        <w:tc>
          <w:tcPr>
            <w:tcW w:w="817" w:type="dxa"/>
            <w:tcBorders>
              <w:top w:val="single" w:sz="4" w:space="0" w:color="auto"/>
              <w:left w:val="single" w:sz="4" w:space="0" w:color="auto"/>
              <w:bottom w:val="single" w:sz="4" w:space="0" w:color="auto"/>
              <w:right w:val="single" w:sz="4" w:space="0" w:color="auto"/>
            </w:tcBorders>
            <w:hideMark/>
          </w:tcPr>
          <w:p w14:paraId="2F263CA3" w14:textId="77777777" w:rsidR="006A3045" w:rsidRPr="006A3045" w:rsidRDefault="006A3045" w:rsidP="006A3045">
            <w:pPr>
              <w:pStyle w:val="Tabelatekst"/>
            </w:pPr>
            <w:r w:rsidRPr="006A3045">
              <w:t>+++</w:t>
            </w:r>
          </w:p>
        </w:tc>
        <w:tc>
          <w:tcPr>
            <w:tcW w:w="818" w:type="dxa"/>
            <w:tcBorders>
              <w:top w:val="single" w:sz="4" w:space="0" w:color="auto"/>
              <w:left w:val="single" w:sz="4" w:space="0" w:color="auto"/>
              <w:bottom w:val="single" w:sz="4" w:space="0" w:color="auto"/>
              <w:right w:val="single" w:sz="4" w:space="0" w:color="auto"/>
            </w:tcBorders>
            <w:hideMark/>
          </w:tcPr>
          <w:p w14:paraId="68F10D48" w14:textId="77777777" w:rsidR="006A3045" w:rsidRPr="006A3045" w:rsidRDefault="006A3045" w:rsidP="006A3045">
            <w:pPr>
              <w:pStyle w:val="Tabelatekst"/>
            </w:pPr>
            <w:r w:rsidRPr="006A3045">
              <w:t>+++</w:t>
            </w:r>
          </w:p>
        </w:tc>
        <w:tc>
          <w:tcPr>
            <w:tcW w:w="818" w:type="dxa"/>
            <w:tcBorders>
              <w:top w:val="single" w:sz="4" w:space="0" w:color="auto"/>
              <w:left w:val="single" w:sz="4" w:space="0" w:color="auto"/>
              <w:bottom w:val="single" w:sz="4" w:space="0" w:color="auto"/>
              <w:right w:val="single" w:sz="4" w:space="0" w:color="auto"/>
            </w:tcBorders>
            <w:hideMark/>
          </w:tcPr>
          <w:p w14:paraId="02977BB8" w14:textId="77777777" w:rsidR="006A3045" w:rsidRPr="006A3045" w:rsidRDefault="006A3045" w:rsidP="006A3045">
            <w:pPr>
              <w:pStyle w:val="Tabelatekst"/>
            </w:pPr>
            <w:r w:rsidRPr="006A3045">
              <w:t>++</w:t>
            </w:r>
          </w:p>
        </w:tc>
        <w:tc>
          <w:tcPr>
            <w:tcW w:w="818" w:type="dxa"/>
            <w:tcBorders>
              <w:top w:val="single" w:sz="4" w:space="0" w:color="auto"/>
              <w:left w:val="single" w:sz="4" w:space="0" w:color="auto"/>
              <w:bottom w:val="single" w:sz="4" w:space="0" w:color="auto"/>
              <w:right w:val="single" w:sz="4" w:space="0" w:color="auto"/>
            </w:tcBorders>
            <w:hideMark/>
          </w:tcPr>
          <w:p w14:paraId="0871FF4A" w14:textId="77777777" w:rsidR="006A3045" w:rsidRPr="006A3045" w:rsidRDefault="006A3045" w:rsidP="006A3045">
            <w:pPr>
              <w:pStyle w:val="Tabelatekst"/>
            </w:pPr>
            <w:r w:rsidRPr="006A3045">
              <w:t>+++</w:t>
            </w:r>
          </w:p>
        </w:tc>
        <w:tc>
          <w:tcPr>
            <w:tcW w:w="818" w:type="dxa"/>
            <w:tcBorders>
              <w:top w:val="single" w:sz="4" w:space="0" w:color="auto"/>
              <w:left w:val="single" w:sz="4" w:space="0" w:color="auto"/>
              <w:bottom w:val="single" w:sz="4" w:space="0" w:color="auto"/>
              <w:right w:val="single" w:sz="4" w:space="0" w:color="auto"/>
            </w:tcBorders>
            <w:hideMark/>
          </w:tcPr>
          <w:p w14:paraId="185B6B44" w14:textId="77777777" w:rsidR="006A3045" w:rsidRPr="006A3045" w:rsidRDefault="006A3045" w:rsidP="006A3045">
            <w:pPr>
              <w:pStyle w:val="Tabelatekst"/>
            </w:pPr>
            <w:r w:rsidRPr="006A3045">
              <w:t>+++</w:t>
            </w:r>
          </w:p>
        </w:tc>
        <w:tc>
          <w:tcPr>
            <w:tcW w:w="774" w:type="dxa"/>
            <w:tcBorders>
              <w:top w:val="single" w:sz="4" w:space="0" w:color="auto"/>
              <w:left w:val="single" w:sz="4" w:space="0" w:color="auto"/>
              <w:bottom w:val="single" w:sz="4" w:space="0" w:color="auto"/>
              <w:right w:val="single" w:sz="4" w:space="0" w:color="auto"/>
            </w:tcBorders>
            <w:hideMark/>
          </w:tcPr>
          <w:p w14:paraId="062ECEB6" w14:textId="77777777" w:rsidR="006A3045" w:rsidRPr="006A3045" w:rsidRDefault="006A3045" w:rsidP="006A3045">
            <w:pPr>
              <w:pStyle w:val="Tabelatekst"/>
            </w:pPr>
            <w:r w:rsidRPr="006A3045">
              <w:t>+</w:t>
            </w:r>
          </w:p>
        </w:tc>
        <w:tc>
          <w:tcPr>
            <w:tcW w:w="774" w:type="dxa"/>
            <w:tcBorders>
              <w:top w:val="single" w:sz="4" w:space="0" w:color="auto"/>
              <w:left w:val="single" w:sz="4" w:space="0" w:color="auto"/>
              <w:bottom w:val="single" w:sz="4" w:space="0" w:color="auto"/>
              <w:right w:val="single" w:sz="4" w:space="0" w:color="auto"/>
            </w:tcBorders>
            <w:hideMark/>
          </w:tcPr>
          <w:p w14:paraId="4CBCDD7E" w14:textId="77777777" w:rsidR="006A3045" w:rsidRPr="006A3045" w:rsidRDefault="006A3045" w:rsidP="006A3045">
            <w:pPr>
              <w:pStyle w:val="Tabelatekst"/>
            </w:pPr>
            <w:r w:rsidRPr="006A3045">
              <w:t>+</w:t>
            </w:r>
          </w:p>
        </w:tc>
        <w:tc>
          <w:tcPr>
            <w:tcW w:w="781" w:type="dxa"/>
            <w:tcBorders>
              <w:top w:val="single" w:sz="4" w:space="0" w:color="auto"/>
              <w:left w:val="single" w:sz="4" w:space="0" w:color="auto"/>
              <w:bottom w:val="single" w:sz="4" w:space="0" w:color="auto"/>
              <w:right w:val="single" w:sz="4" w:space="0" w:color="auto"/>
            </w:tcBorders>
            <w:hideMark/>
          </w:tcPr>
          <w:p w14:paraId="048A03E8" w14:textId="77777777" w:rsidR="006A3045" w:rsidRPr="006A3045" w:rsidRDefault="006A3045" w:rsidP="006A3045">
            <w:pPr>
              <w:pStyle w:val="Tabelatekst"/>
            </w:pPr>
            <w:r w:rsidRPr="006A3045">
              <w:t>++/-</w:t>
            </w:r>
          </w:p>
        </w:tc>
      </w:tr>
      <w:tr w:rsidR="006A3045" w:rsidRPr="00C55DFD" w14:paraId="242CD398" w14:textId="77777777" w:rsidTr="00FA1DEA">
        <w:trPr>
          <w:trHeight w:val="385"/>
        </w:trPr>
        <w:tc>
          <w:tcPr>
            <w:tcW w:w="2160" w:type="dxa"/>
            <w:tcBorders>
              <w:top w:val="single" w:sz="4" w:space="0" w:color="auto"/>
              <w:left w:val="single" w:sz="4" w:space="0" w:color="auto"/>
              <w:bottom w:val="single" w:sz="4" w:space="0" w:color="auto"/>
              <w:right w:val="single" w:sz="4" w:space="0" w:color="auto"/>
            </w:tcBorders>
            <w:hideMark/>
          </w:tcPr>
          <w:p w14:paraId="361EB73F" w14:textId="77777777" w:rsidR="006A3045" w:rsidRPr="006A3045" w:rsidRDefault="006A3045" w:rsidP="006A3045">
            <w:pPr>
              <w:pStyle w:val="Tabelakollewa"/>
            </w:pPr>
            <w:r w:rsidRPr="006A3045">
              <w:t>Ichtiofauna</w:t>
            </w:r>
          </w:p>
        </w:tc>
        <w:tc>
          <w:tcPr>
            <w:tcW w:w="817" w:type="dxa"/>
            <w:tcBorders>
              <w:top w:val="single" w:sz="4" w:space="0" w:color="auto"/>
              <w:left w:val="single" w:sz="4" w:space="0" w:color="auto"/>
              <w:bottom w:val="single" w:sz="4" w:space="0" w:color="auto"/>
              <w:right w:val="single" w:sz="4" w:space="0" w:color="auto"/>
            </w:tcBorders>
            <w:hideMark/>
          </w:tcPr>
          <w:p w14:paraId="5368CBCB" w14:textId="77777777" w:rsidR="006A3045" w:rsidRPr="006A3045" w:rsidRDefault="006A3045" w:rsidP="006A3045">
            <w:pPr>
              <w:pStyle w:val="Tabelatekst"/>
            </w:pPr>
            <w:r w:rsidRPr="006A3045">
              <w:t>+++</w:t>
            </w:r>
          </w:p>
        </w:tc>
        <w:tc>
          <w:tcPr>
            <w:tcW w:w="817" w:type="dxa"/>
            <w:tcBorders>
              <w:top w:val="single" w:sz="4" w:space="0" w:color="auto"/>
              <w:left w:val="single" w:sz="4" w:space="0" w:color="auto"/>
              <w:bottom w:val="single" w:sz="4" w:space="0" w:color="auto"/>
              <w:right w:val="single" w:sz="4" w:space="0" w:color="auto"/>
            </w:tcBorders>
            <w:hideMark/>
          </w:tcPr>
          <w:p w14:paraId="765F17C4" w14:textId="77777777" w:rsidR="006A3045" w:rsidRPr="006A3045" w:rsidRDefault="006A3045" w:rsidP="006A3045">
            <w:pPr>
              <w:pStyle w:val="Tabelatekst"/>
            </w:pPr>
            <w:r w:rsidRPr="006A3045">
              <w:t>+++</w:t>
            </w:r>
          </w:p>
        </w:tc>
        <w:tc>
          <w:tcPr>
            <w:tcW w:w="818" w:type="dxa"/>
            <w:tcBorders>
              <w:top w:val="single" w:sz="4" w:space="0" w:color="auto"/>
              <w:left w:val="single" w:sz="4" w:space="0" w:color="auto"/>
              <w:bottom w:val="single" w:sz="4" w:space="0" w:color="auto"/>
              <w:right w:val="single" w:sz="4" w:space="0" w:color="auto"/>
            </w:tcBorders>
            <w:hideMark/>
          </w:tcPr>
          <w:p w14:paraId="391F9F0F" w14:textId="77777777" w:rsidR="006A3045" w:rsidRPr="006A3045" w:rsidRDefault="006A3045" w:rsidP="006A3045">
            <w:pPr>
              <w:pStyle w:val="Tabelatekst"/>
            </w:pPr>
            <w:r w:rsidRPr="006A3045">
              <w:t>+++</w:t>
            </w:r>
          </w:p>
        </w:tc>
        <w:tc>
          <w:tcPr>
            <w:tcW w:w="818" w:type="dxa"/>
            <w:tcBorders>
              <w:top w:val="single" w:sz="4" w:space="0" w:color="auto"/>
              <w:left w:val="single" w:sz="4" w:space="0" w:color="auto"/>
              <w:bottom w:val="single" w:sz="4" w:space="0" w:color="auto"/>
              <w:right w:val="single" w:sz="4" w:space="0" w:color="auto"/>
            </w:tcBorders>
            <w:hideMark/>
          </w:tcPr>
          <w:p w14:paraId="0D25C8CF" w14:textId="77777777" w:rsidR="006A3045" w:rsidRPr="006A3045" w:rsidRDefault="006A3045" w:rsidP="006A3045">
            <w:pPr>
              <w:pStyle w:val="Tabelatekst"/>
            </w:pPr>
            <w:r w:rsidRPr="006A3045">
              <w:t>++</w:t>
            </w:r>
          </w:p>
        </w:tc>
        <w:tc>
          <w:tcPr>
            <w:tcW w:w="818" w:type="dxa"/>
            <w:tcBorders>
              <w:top w:val="single" w:sz="4" w:space="0" w:color="auto"/>
              <w:left w:val="single" w:sz="4" w:space="0" w:color="auto"/>
              <w:bottom w:val="single" w:sz="4" w:space="0" w:color="auto"/>
              <w:right w:val="single" w:sz="4" w:space="0" w:color="auto"/>
            </w:tcBorders>
            <w:hideMark/>
          </w:tcPr>
          <w:p w14:paraId="7D95762D" w14:textId="77777777" w:rsidR="006A3045" w:rsidRPr="006A3045" w:rsidRDefault="006A3045" w:rsidP="006A3045">
            <w:pPr>
              <w:pStyle w:val="Tabelatekst"/>
            </w:pPr>
            <w:r w:rsidRPr="006A3045">
              <w:t>+++</w:t>
            </w:r>
          </w:p>
        </w:tc>
        <w:tc>
          <w:tcPr>
            <w:tcW w:w="818" w:type="dxa"/>
            <w:tcBorders>
              <w:top w:val="single" w:sz="4" w:space="0" w:color="auto"/>
              <w:left w:val="single" w:sz="4" w:space="0" w:color="auto"/>
              <w:bottom w:val="single" w:sz="4" w:space="0" w:color="auto"/>
              <w:right w:val="single" w:sz="4" w:space="0" w:color="auto"/>
            </w:tcBorders>
            <w:hideMark/>
          </w:tcPr>
          <w:p w14:paraId="69E39967" w14:textId="77777777" w:rsidR="006A3045" w:rsidRPr="006A3045" w:rsidRDefault="006A3045" w:rsidP="006A3045">
            <w:pPr>
              <w:pStyle w:val="Tabelatekst"/>
            </w:pPr>
            <w:r w:rsidRPr="006A3045">
              <w:t>+++</w:t>
            </w:r>
          </w:p>
        </w:tc>
        <w:tc>
          <w:tcPr>
            <w:tcW w:w="774" w:type="dxa"/>
            <w:tcBorders>
              <w:top w:val="single" w:sz="4" w:space="0" w:color="auto"/>
              <w:left w:val="single" w:sz="4" w:space="0" w:color="auto"/>
              <w:bottom w:val="single" w:sz="4" w:space="0" w:color="auto"/>
              <w:right w:val="single" w:sz="4" w:space="0" w:color="auto"/>
            </w:tcBorders>
            <w:hideMark/>
          </w:tcPr>
          <w:p w14:paraId="5B80E466" w14:textId="77777777" w:rsidR="006A3045" w:rsidRPr="006A3045" w:rsidRDefault="006A3045" w:rsidP="006A3045">
            <w:pPr>
              <w:pStyle w:val="Tabelatekst"/>
            </w:pPr>
            <w:r w:rsidRPr="006A3045">
              <w:t>+</w:t>
            </w:r>
          </w:p>
        </w:tc>
        <w:tc>
          <w:tcPr>
            <w:tcW w:w="774" w:type="dxa"/>
            <w:tcBorders>
              <w:top w:val="single" w:sz="4" w:space="0" w:color="auto"/>
              <w:left w:val="single" w:sz="4" w:space="0" w:color="auto"/>
              <w:bottom w:val="single" w:sz="4" w:space="0" w:color="auto"/>
              <w:right w:val="single" w:sz="4" w:space="0" w:color="auto"/>
            </w:tcBorders>
            <w:hideMark/>
          </w:tcPr>
          <w:p w14:paraId="7AC7110A" w14:textId="77777777" w:rsidR="006A3045" w:rsidRPr="006A3045" w:rsidRDefault="006A3045" w:rsidP="006A3045">
            <w:pPr>
              <w:pStyle w:val="Tabelatekst"/>
            </w:pPr>
            <w:r w:rsidRPr="006A3045">
              <w:t>+</w:t>
            </w:r>
          </w:p>
        </w:tc>
        <w:tc>
          <w:tcPr>
            <w:tcW w:w="781" w:type="dxa"/>
            <w:tcBorders>
              <w:top w:val="single" w:sz="4" w:space="0" w:color="auto"/>
              <w:left w:val="single" w:sz="4" w:space="0" w:color="auto"/>
              <w:bottom w:val="single" w:sz="4" w:space="0" w:color="auto"/>
              <w:right w:val="single" w:sz="4" w:space="0" w:color="auto"/>
            </w:tcBorders>
            <w:hideMark/>
          </w:tcPr>
          <w:p w14:paraId="41E5B3BB" w14:textId="77777777" w:rsidR="006A3045" w:rsidRPr="006A3045" w:rsidRDefault="006A3045" w:rsidP="006A3045">
            <w:pPr>
              <w:pStyle w:val="Tabelatekst"/>
            </w:pPr>
            <w:r w:rsidRPr="006A3045">
              <w:t>++/-</w:t>
            </w:r>
          </w:p>
        </w:tc>
      </w:tr>
      <w:tr w:rsidR="006A3045" w:rsidRPr="00C55DFD" w14:paraId="3CC72EBF" w14:textId="77777777" w:rsidTr="00FA1DEA">
        <w:trPr>
          <w:trHeight w:val="678"/>
        </w:trPr>
        <w:tc>
          <w:tcPr>
            <w:tcW w:w="2160" w:type="dxa"/>
            <w:tcBorders>
              <w:top w:val="single" w:sz="4" w:space="0" w:color="auto"/>
              <w:left w:val="single" w:sz="4" w:space="0" w:color="auto"/>
              <w:bottom w:val="single" w:sz="4" w:space="0" w:color="auto"/>
              <w:right w:val="single" w:sz="4" w:space="0" w:color="auto"/>
            </w:tcBorders>
            <w:hideMark/>
          </w:tcPr>
          <w:p w14:paraId="66BE2CB5" w14:textId="77777777" w:rsidR="006A3045" w:rsidRPr="006A3045" w:rsidRDefault="006A3045" w:rsidP="006A3045">
            <w:pPr>
              <w:pStyle w:val="Tabelakollewa"/>
            </w:pPr>
            <w:r w:rsidRPr="006A3045">
              <w:t>Elementy fizykochemiczne</w:t>
            </w:r>
          </w:p>
        </w:tc>
        <w:tc>
          <w:tcPr>
            <w:tcW w:w="817" w:type="dxa"/>
            <w:tcBorders>
              <w:top w:val="single" w:sz="4" w:space="0" w:color="auto"/>
              <w:left w:val="single" w:sz="4" w:space="0" w:color="auto"/>
              <w:bottom w:val="single" w:sz="4" w:space="0" w:color="auto"/>
              <w:right w:val="single" w:sz="4" w:space="0" w:color="auto"/>
            </w:tcBorders>
            <w:hideMark/>
          </w:tcPr>
          <w:p w14:paraId="28C60854" w14:textId="77777777" w:rsidR="006A3045" w:rsidRPr="006A3045" w:rsidRDefault="006A3045" w:rsidP="006A3045">
            <w:pPr>
              <w:pStyle w:val="Tabelatekst"/>
            </w:pPr>
            <w:r w:rsidRPr="006A3045">
              <w:t>+++</w:t>
            </w:r>
          </w:p>
        </w:tc>
        <w:tc>
          <w:tcPr>
            <w:tcW w:w="817" w:type="dxa"/>
            <w:tcBorders>
              <w:top w:val="single" w:sz="4" w:space="0" w:color="auto"/>
              <w:left w:val="single" w:sz="4" w:space="0" w:color="auto"/>
              <w:bottom w:val="single" w:sz="4" w:space="0" w:color="auto"/>
              <w:right w:val="single" w:sz="4" w:space="0" w:color="auto"/>
            </w:tcBorders>
            <w:hideMark/>
          </w:tcPr>
          <w:p w14:paraId="503A398F" w14:textId="77777777" w:rsidR="006A3045" w:rsidRPr="006A3045" w:rsidRDefault="006A3045" w:rsidP="006A3045">
            <w:pPr>
              <w:pStyle w:val="Tabelatekst"/>
            </w:pPr>
            <w:r w:rsidRPr="006A3045">
              <w:t>+++</w:t>
            </w:r>
          </w:p>
        </w:tc>
        <w:tc>
          <w:tcPr>
            <w:tcW w:w="818" w:type="dxa"/>
            <w:tcBorders>
              <w:top w:val="single" w:sz="4" w:space="0" w:color="auto"/>
              <w:left w:val="single" w:sz="4" w:space="0" w:color="auto"/>
              <w:bottom w:val="single" w:sz="4" w:space="0" w:color="auto"/>
              <w:right w:val="single" w:sz="4" w:space="0" w:color="auto"/>
            </w:tcBorders>
            <w:hideMark/>
          </w:tcPr>
          <w:p w14:paraId="64BF01E2" w14:textId="77777777" w:rsidR="006A3045" w:rsidRPr="006A3045" w:rsidRDefault="006A3045" w:rsidP="006A3045">
            <w:pPr>
              <w:pStyle w:val="Tabelatekst"/>
            </w:pPr>
            <w:r w:rsidRPr="006A3045">
              <w:t>+++</w:t>
            </w:r>
          </w:p>
        </w:tc>
        <w:tc>
          <w:tcPr>
            <w:tcW w:w="818" w:type="dxa"/>
            <w:tcBorders>
              <w:top w:val="single" w:sz="4" w:space="0" w:color="auto"/>
              <w:left w:val="single" w:sz="4" w:space="0" w:color="auto"/>
              <w:bottom w:val="single" w:sz="4" w:space="0" w:color="auto"/>
              <w:right w:val="single" w:sz="4" w:space="0" w:color="auto"/>
            </w:tcBorders>
            <w:hideMark/>
          </w:tcPr>
          <w:p w14:paraId="0EB81A44" w14:textId="77777777" w:rsidR="006A3045" w:rsidRPr="006A3045" w:rsidRDefault="006A3045" w:rsidP="006A3045">
            <w:pPr>
              <w:pStyle w:val="Tabelatekst"/>
            </w:pPr>
            <w:r w:rsidRPr="006A3045">
              <w:t>+</w:t>
            </w:r>
          </w:p>
        </w:tc>
        <w:tc>
          <w:tcPr>
            <w:tcW w:w="818" w:type="dxa"/>
            <w:tcBorders>
              <w:top w:val="single" w:sz="4" w:space="0" w:color="auto"/>
              <w:left w:val="single" w:sz="4" w:space="0" w:color="auto"/>
              <w:bottom w:val="single" w:sz="4" w:space="0" w:color="auto"/>
              <w:right w:val="single" w:sz="4" w:space="0" w:color="auto"/>
            </w:tcBorders>
            <w:hideMark/>
          </w:tcPr>
          <w:p w14:paraId="47D44A0A" w14:textId="77777777" w:rsidR="006A3045" w:rsidRPr="006A3045" w:rsidRDefault="006A3045" w:rsidP="006A3045">
            <w:pPr>
              <w:pStyle w:val="Tabelatekst"/>
            </w:pPr>
            <w:r w:rsidRPr="006A3045">
              <w:t>+</w:t>
            </w:r>
          </w:p>
        </w:tc>
        <w:tc>
          <w:tcPr>
            <w:tcW w:w="818" w:type="dxa"/>
            <w:tcBorders>
              <w:top w:val="single" w:sz="4" w:space="0" w:color="auto"/>
              <w:left w:val="single" w:sz="4" w:space="0" w:color="auto"/>
              <w:bottom w:val="single" w:sz="4" w:space="0" w:color="auto"/>
              <w:right w:val="single" w:sz="4" w:space="0" w:color="auto"/>
            </w:tcBorders>
            <w:hideMark/>
          </w:tcPr>
          <w:p w14:paraId="36294956" w14:textId="77777777" w:rsidR="006A3045" w:rsidRPr="006A3045" w:rsidRDefault="006A3045" w:rsidP="006A3045">
            <w:pPr>
              <w:pStyle w:val="Tabelatekst"/>
            </w:pPr>
            <w:r w:rsidRPr="006A3045">
              <w:t>+</w:t>
            </w:r>
          </w:p>
        </w:tc>
        <w:tc>
          <w:tcPr>
            <w:tcW w:w="774" w:type="dxa"/>
            <w:tcBorders>
              <w:top w:val="single" w:sz="4" w:space="0" w:color="auto"/>
              <w:left w:val="single" w:sz="4" w:space="0" w:color="auto"/>
              <w:bottom w:val="single" w:sz="4" w:space="0" w:color="auto"/>
              <w:right w:val="single" w:sz="4" w:space="0" w:color="auto"/>
            </w:tcBorders>
            <w:hideMark/>
          </w:tcPr>
          <w:p w14:paraId="68EF2AB4" w14:textId="77777777" w:rsidR="006A3045" w:rsidRPr="006A3045" w:rsidRDefault="006A3045" w:rsidP="006A3045">
            <w:pPr>
              <w:pStyle w:val="Tabelatekst"/>
            </w:pPr>
            <w:r w:rsidRPr="006A3045">
              <w:t>+</w:t>
            </w:r>
          </w:p>
        </w:tc>
        <w:tc>
          <w:tcPr>
            <w:tcW w:w="774" w:type="dxa"/>
            <w:tcBorders>
              <w:top w:val="single" w:sz="4" w:space="0" w:color="auto"/>
              <w:left w:val="single" w:sz="4" w:space="0" w:color="auto"/>
              <w:bottom w:val="single" w:sz="4" w:space="0" w:color="auto"/>
              <w:right w:val="single" w:sz="4" w:space="0" w:color="auto"/>
            </w:tcBorders>
            <w:hideMark/>
          </w:tcPr>
          <w:p w14:paraId="3A4619A7" w14:textId="77777777" w:rsidR="006A3045" w:rsidRPr="006A3045" w:rsidRDefault="006A3045" w:rsidP="006A3045">
            <w:pPr>
              <w:pStyle w:val="Tabelatekst"/>
            </w:pPr>
            <w:r w:rsidRPr="006A3045">
              <w:t>+</w:t>
            </w:r>
          </w:p>
        </w:tc>
        <w:tc>
          <w:tcPr>
            <w:tcW w:w="781" w:type="dxa"/>
            <w:tcBorders>
              <w:top w:val="single" w:sz="4" w:space="0" w:color="auto"/>
              <w:left w:val="single" w:sz="4" w:space="0" w:color="auto"/>
              <w:bottom w:val="single" w:sz="4" w:space="0" w:color="auto"/>
              <w:right w:val="single" w:sz="4" w:space="0" w:color="auto"/>
            </w:tcBorders>
            <w:hideMark/>
          </w:tcPr>
          <w:p w14:paraId="2E52E27A" w14:textId="77777777" w:rsidR="006A3045" w:rsidRPr="006A3045" w:rsidRDefault="006A3045" w:rsidP="006A3045">
            <w:pPr>
              <w:pStyle w:val="Tabelatekst"/>
            </w:pPr>
            <w:r w:rsidRPr="006A3045">
              <w:t>+/-</w:t>
            </w:r>
          </w:p>
        </w:tc>
      </w:tr>
      <w:tr w:rsidR="006A3045" w:rsidRPr="00C55DFD" w14:paraId="5990647C" w14:textId="77777777" w:rsidTr="00FA1DEA">
        <w:trPr>
          <w:trHeight w:val="664"/>
        </w:trPr>
        <w:tc>
          <w:tcPr>
            <w:tcW w:w="2160" w:type="dxa"/>
            <w:tcBorders>
              <w:top w:val="single" w:sz="4" w:space="0" w:color="auto"/>
              <w:left w:val="single" w:sz="4" w:space="0" w:color="auto"/>
              <w:bottom w:val="single" w:sz="4" w:space="0" w:color="auto"/>
              <w:right w:val="single" w:sz="4" w:space="0" w:color="auto"/>
            </w:tcBorders>
            <w:hideMark/>
          </w:tcPr>
          <w:p w14:paraId="405939B7" w14:textId="77777777" w:rsidR="006A3045" w:rsidRPr="006A3045" w:rsidRDefault="006A3045" w:rsidP="006A3045">
            <w:pPr>
              <w:pStyle w:val="Tabelakollewa"/>
            </w:pPr>
            <w:r w:rsidRPr="006A3045">
              <w:t>Elementy hydromorfologiczne</w:t>
            </w:r>
          </w:p>
        </w:tc>
        <w:tc>
          <w:tcPr>
            <w:tcW w:w="817" w:type="dxa"/>
            <w:tcBorders>
              <w:top w:val="single" w:sz="4" w:space="0" w:color="auto"/>
              <w:left w:val="single" w:sz="4" w:space="0" w:color="auto"/>
              <w:bottom w:val="single" w:sz="4" w:space="0" w:color="auto"/>
              <w:right w:val="single" w:sz="4" w:space="0" w:color="auto"/>
            </w:tcBorders>
          </w:tcPr>
          <w:p w14:paraId="3A0803A3" w14:textId="77777777" w:rsidR="006A3045" w:rsidRPr="006A3045" w:rsidRDefault="006A3045" w:rsidP="006A3045">
            <w:pPr>
              <w:pStyle w:val="Tabelatekst"/>
            </w:pPr>
            <w:r w:rsidRPr="006A3045">
              <w:t>+++</w:t>
            </w:r>
          </w:p>
        </w:tc>
        <w:tc>
          <w:tcPr>
            <w:tcW w:w="817" w:type="dxa"/>
            <w:tcBorders>
              <w:top w:val="single" w:sz="4" w:space="0" w:color="auto"/>
              <w:left w:val="single" w:sz="4" w:space="0" w:color="auto"/>
              <w:bottom w:val="single" w:sz="4" w:space="0" w:color="auto"/>
              <w:right w:val="single" w:sz="4" w:space="0" w:color="auto"/>
            </w:tcBorders>
          </w:tcPr>
          <w:p w14:paraId="60805C1B" w14:textId="77777777" w:rsidR="006A3045" w:rsidRPr="006A3045" w:rsidRDefault="006A3045" w:rsidP="006A3045">
            <w:pPr>
              <w:pStyle w:val="Tabelatekst"/>
            </w:pPr>
            <w:r w:rsidRPr="006A3045">
              <w:t>++</w:t>
            </w:r>
          </w:p>
        </w:tc>
        <w:tc>
          <w:tcPr>
            <w:tcW w:w="818" w:type="dxa"/>
            <w:tcBorders>
              <w:top w:val="single" w:sz="4" w:space="0" w:color="auto"/>
              <w:left w:val="single" w:sz="4" w:space="0" w:color="auto"/>
              <w:bottom w:val="single" w:sz="4" w:space="0" w:color="auto"/>
              <w:right w:val="single" w:sz="4" w:space="0" w:color="auto"/>
            </w:tcBorders>
          </w:tcPr>
          <w:p w14:paraId="375A541F" w14:textId="77777777" w:rsidR="006A3045" w:rsidRPr="006A3045" w:rsidRDefault="006A3045" w:rsidP="006A3045">
            <w:pPr>
              <w:pStyle w:val="Tabelatekst"/>
            </w:pPr>
            <w:r w:rsidRPr="006A3045">
              <w:t>++</w:t>
            </w:r>
          </w:p>
        </w:tc>
        <w:tc>
          <w:tcPr>
            <w:tcW w:w="818" w:type="dxa"/>
            <w:tcBorders>
              <w:top w:val="single" w:sz="4" w:space="0" w:color="auto"/>
              <w:left w:val="single" w:sz="4" w:space="0" w:color="auto"/>
              <w:bottom w:val="single" w:sz="4" w:space="0" w:color="auto"/>
              <w:right w:val="single" w:sz="4" w:space="0" w:color="auto"/>
            </w:tcBorders>
          </w:tcPr>
          <w:p w14:paraId="1F59FAB6" w14:textId="77777777" w:rsidR="006A3045" w:rsidRPr="006A3045" w:rsidRDefault="006A3045" w:rsidP="006A3045">
            <w:pPr>
              <w:pStyle w:val="Tabelatekst"/>
            </w:pPr>
            <w:r w:rsidRPr="006A3045">
              <w:t>+/-</w:t>
            </w:r>
          </w:p>
        </w:tc>
        <w:tc>
          <w:tcPr>
            <w:tcW w:w="818" w:type="dxa"/>
            <w:tcBorders>
              <w:top w:val="single" w:sz="4" w:space="0" w:color="auto"/>
              <w:left w:val="single" w:sz="4" w:space="0" w:color="auto"/>
              <w:bottom w:val="single" w:sz="4" w:space="0" w:color="auto"/>
              <w:right w:val="single" w:sz="4" w:space="0" w:color="auto"/>
            </w:tcBorders>
          </w:tcPr>
          <w:p w14:paraId="59F3DC9A" w14:textId="77777777" w:rsidR="006A3045" w:rsidRPr="006A3045" w:rsidRDefault="006A3045" w:rsidP="006A3045">
            <w:pPr>
              <w:pStyle w:val="Tabelatekst"/>
            </w:pPr>
            <w:r w:rsidRPr="006A3045">
              <w:t>++</w:t>
            </w:r>
          </w:p>
        </w:tc>
        <w:tc>
          <w:tcPr>
            <w:tcW w:w="818" w:type="dxa"/>
            <w:tcBorders>
              <w:top w:val="single" w:sz="4" w:space="0" w:color="auto"/>
              <w:left w:val="single" w:sz="4" w:space="0" w:color="auto"/>
              <w:bottom w:val="single" w:sz="4" w:space="0" w:color="auto"/>
              <w:right w:val="single" w:sz="4" w:space="0" w:color="auto"/>
            </w:tcBorders>
          </w:tcPr>
          <w:p w14:paraId="7B62DA88" w14:textId="77777777" w:rsidR="006A3045" w:rsidRPr="006A3045" w:rsidRDefault="006A3045" w:rsidP="006A3045">
            <w:pPr>
              <w:pStyle w:val="Tabelatekst"/>
            </w:pPr>
            <w:r w:rsidRPr="006A3045">
              <w:t>+++</w:t>
            </w:r>
          </w:p>
        </w:tc>
        <w:tc>
          <w:tcPr>
            <w:tcW w:w="774" w:type="dxa"/>
            <w:tcBorders>
              <w:top w:val="single" w:sz="4" w:space="0" w:color="auto"/>
              <w:left w:val="single" w:sz="4" w:space="0" w:color="auto"/>
              <w:bottom w:val="single" w:sz="4" w:space="0" w:color="auto"/>
              <w:right w:val="single" w:sz="4" w:space="0" w:color="auto"/>
            </w:tcBorders>
          </w:tcPr>
          <w:p w14:paraId="1A668467" w14:textId="77777777" w:rsidR="006A3045" w:rsidRPr="006A3045" w:rsidRDefault="006A3045" w:rsidP="006A3045">
            <w:pPr>
              <w:pStyle w:val="Tabelatekst"/>
            </w:pPr>
            <w:r w:rsidRPr="006A3045">
              <w:t>+/-</w:t>
            </w:r>
          </w:p>
        </w:tc>
        <w:tc>
          <w:tcPr>
            <w:tcW w:w="774" w:type="dxa"/>
            <w:tcBorders>
              <w:top w:val="single" w:sz="4" w:space="0" w:color="auto"/>
              <w:left w:val="single" w:sz="4" w:space="0" w:color="auto"/>
              <w:bottom w:val="single" w:sz="4" w:space="0" w:color="auto"/>
              <w:right w:val="single" w:sz="4" w:space="0" w:color="auto"/>
            </w:tcBorders>
          </w:tcPr>
          <w:p w14:paraId="69F21398" w14:textId="77777777" w:rsidR="006A3045" w:rsidRPr="006A3045" w:rsidRDefault="006A3045" w:rsidP="006A3045">
            <w:pPr>
              <w:pStyle w:val="Tabelatekst"/>
            </w:pPr>
            <w:r w:rsidRPr="006A3045">
              <w:t>+/-</w:t>
            </w:r>
          </w:p>
        </w:tc>
        <w:tc>
          <w:tcPr>
            <w:tcW w:w="781" w:type="dxa"/>
            <w:tcBorders>
              <w:top w:val="single" w:sz="4" w:space="0" w:color="auto"/>
              <w:left w:val="single" w:sz="4" w:space="0" w:color="auto"/>
              <w:bottom w:val="single" w:sz="4" w:space="0" w:color="auto"/>
              <w:right w:val="single" w:sz="4" w:space="0" w:color="auto"/>
            </w:tcBorders>
          </w:tcPr>
          <w:p w14:paraId="06E6A68F" w14:textId="77777777" w:rsidR="006A3045" w:rsidRPr="006A3045" w:rsidRDefault="006A3045" w:rsidP="006A3045">
            <w:pPr>
              <w:pStyle w:val="Tabelatekst"/>
            </w:pPr>
            <w:r w:rsidRPr="006A3045">
              <w:t>+/-</w:t>
            </w:r>
          </w:p>
        </w:tc>
      </w:tr>
    </w:tbl>
    <w:p w14:paraId="136BCD27" w14:textId="77777777" w:rsidR="006A3045" w:rsidRPr="006A3045" w:rsidRDefault="006A3045" w:rsidP="006A3045"/>
    <w:p w14:paraId="29AA1E6C" w14:textId="77777777" w:rsidR="006A3045" w:rsidRPr="006A3045" w:rsidRDefault="006A3045" w:rsidP="006A3045">
      <w:r w:rsidRPr="006A3045">
        <w:t>Ocena elementów wspierających stan / potencjał ekologiczny – elementy fizykochemiczne, została wsparta analizą zidentyfikowanych istotnych presji oraz wrażliwością zlewni na suszę.</w:t>
      </w:r>
    </w:p>
    <w:p w14:paraId="7E5DD31F" w14:textId="77777777" w:rsidR="006A3045" w:rsidRPr="006A3045" w:rsidRDefault="006A3045" w:rsidP="006A3045">
      <w:r w:rsidRPr="006A3045">
        <w:t>Rezultatem oceny było przypisanie odcinkom cieków, objętych działaniami:</w:t>
      </w:r>
    </w:p>
    <w:p w14:paraId="70794DCF" w14:textId="77777777" w:rsidR="006A3045" w:rsidRPr="006A3045" w:rsidRDefault="006A3045" w:rsidP="006A3045">
      <w:pPr>
        <w:pStyle w:val="Punktory"/>
      </w:pPr>
      <w:r w:rsidRPr="006A3045">
        <w:t xml:space="preserve">zalecenia stosowania działań minimalizujących wpływ na osiągnięcie celów środowiskowych, jeżeli realizacja działania wpływa znacząco na dany element oceny stanu, a wyniki aktualnej oceny JCWP wskazują dobry stan elementu oceny, bądź gdy ocena ta nie była dostępna; </w:t>
      </w:r>
    </w:p>
    <w:p w14:paraId="78AB00A5" w14:textId="77777777" w:rsidR="006A3045" w:rsidRPr="006A3045" w:rsidRDefault="006A3045" w:rsidP="006A3045">
      <w:pPr>
        <w:pStyle w:val="Punktory"/>
      </w:pPr>
      <w:r w:rsidRPr="006A3045">
        <w:t>obowiązek stosowania działań minimalizujących wpływ na osiągnięcie celów środowiskowych, jeżeli realizacja działania wpływa znacząco na dany element oceny stanu, a wyniki aktualnej oceny JCWP wskazują zły stan elementu oceny;</w:t>
      </w:r>
    </w:p>
    <w:p w14:paraId="67676322" w14:textId="77777777" w:rsidR="003B0BF8" w:rsidRDefault="006A3045" w:rsidP="00CA5A23">
      <w:pPr>
        <w:pStyle w:val="Punktory"/>
      </w:pPr>
      <w:r w:rsidRPr="006A3045">
        <w:t>rezygnację z realizacji działania utrzymaniowego jeżeli spełniono wszystkie poniższe warunki:</w:t>
      </w:r>
    </w:p>
    <w:p w14:paraId="2005E751" w14:textId="2B54A20E" w:rsidR="003B0BF8" w:rsidRPr="003B0BF8" w:rsidRDefault="003B0BF8" w:rsidP="007B1F66">
      <w:pPr>
        <w:pStyle w:val="Punktory"/>
        <w:numPr>
          <w:ilvl w:val="0"/>
          <w:numId w:val="38"/>
        </w:numPr>
      </w:pPr>
      <w:r w:rsidRPr="003B0BF8">
        <w:t>realizacja działania wpływa znacząco na elementy fizykochemiczne</w:t>
      </w:r>
      <w:r>
        <w:t xml:space="preserve"> (biogeny);</w:t>
      </w:r>
    </w:p>
    <w:p w14:paraId="1D87BF22" w14:textId="4AB28257" w:rsidR="003B0BF8" w:rsidRPr="003B0BF8" w:rsidRDefault="003B0BF8" w:rsidP="007B1F66">
      <w:pPr>
        <w:pStyle w:val="Punktory"/>
        <w:numPr>
          <w:ilvl w:val="0"/>
          <w:numId w:val="38"/>
        </w:numPr>
      </w:pPr>
      <w:r w:rsidRPr="003B0BF8">
        <w:t>wyniki aktualnej oceny JCWP wskazują zły stan elementu oceny;</w:t>
      </w:r>
    </w:p>
    <w:p w14:paraId="7BBC315F" w14:textId="36FC1CA4" w:rsidR="003B0BF8" w:rsidRPr="003B0BF8" w:rsidRDefault="003B0BF8" w:rsidP="007B1F66">
      <w:pPr>
        <w:pStyle w:val="Punktory"/>
        <w:numPr>
          <w:ilvl w:val="0"/>
          <w:numId w:val="38"/>
        </w:numPr>
      </w:pPr>
      <w:r w:rsidRPr="003B0BF8">
        <w:t>w JCWP zidentyfikowano presję na stan wód pochodzącą z rolnictwa;</w:t>
      </w:r>
    </w:p>
    <w:p w14:paraId="7DBF0849" w14:textId="15F4DF04" w:rsidR="003B0BF8" w:rsidRPr="003B0BF8" w:rsidRDefault="003B0BF8" w:rsidP="007B1F66">
      <w:pPr>
        <w:pStyle w:val="Punktory"/>
        <w:numPr>
          <w:ilvl w:val="0"/>
          <w:numId w:val="38"/>
        </w:numPr>
      </w:pPr>
      <w:r w:rsidRPr="003B0BF8">
        <w:t>dla JCWP wskazane jest silne lub ekstremalne zagrożenie suszą;</w:t>
      </w:r>
    </w:p>
    <w:p w14:paraId="24ADE59D" w14:textId="1FC27D23" w:rsidR="003B0BF8" w:rsidRPr="003B0BF8" w:rsidRDefault="003B0BF8" w:rsidP="007B1F66">
      <w:pPr>
        <w:pStyle w:val="Punktory"/>
        <w:numPr>
          <w:ilvl w:val="0"/>
          <w:numId w:val="38"/>
        </w:numPr>
      </w:pPr>
      <w:r w:rsidRPr="003B0BF8">
        <w:lastRenderedPageBreak/>
        <w:t>uzasadnienie realizacji działania wskazuje na jedyny cel działania- odwodnienie terenów rolniczych.</w:t>
      </w:r>
    </w:p>
    <w:p w14:paraId="464A1B9C" w14:textId="6A09F590" w:rsidR="006A3045" w:rsidRPr="006A3045" w:rsidRDefault="006A3045" w:rsidP="006A3045">
      <w:r w:rsidRPr="006A3045">
        <w:t>Wpływ poszczególnych działań utrzymaniowych, zawartych w wykazie, na elementy biologiczne, został oszacowany ekspercko, biorąc pod uwagę możliwe skutki poszczególnych działań oraz podatność taksonów na zmiany przy dostępnych danych monitoringowych o ich stanie.</w:t>
      </w:r>
    </w:p>
    <w:p w14:paraId="24120637" w14:textId="77777777" w:rsidR="006A3045" w:rsidRPr="006A3045" w:rsidRDefault="006A3045" w:rsidP="006A3045">
      <w:r w:rsidRPr="006A3045">
        <w:t>Ostatecznie rezultatem oceny było przypisanie odcinkom cieków, objętych działaniami:</w:t>
      </w:r>
    </w:p>
    <w:p w14:paraId="62853DF3" w14:textId="77777777" w:rsidR="006A3045" w:rsidRPr="006A3045" w:rsidRDefault="006A3045" w:rsidP="006A3045">
      <w:pPr>
        <w:pStyle w:val="Punktory"/>
      </w:pPr>
      <w:r w:rsidRPr="006A3045">
        <w:t xml:space="preserve">zalecenia stosowania działań minimalizujących wpływ na osiągnięcie celów środowiskowych, jeżeli realizacja działania wpływa na dany element oceny stanu, a wyniki aktualnej oceny JCWP wskazują dobry stan elementu oceny, bądź gdy ocena ta nie była dostępna; </w:t>
      </w:r>
    </w:p>
    <w:p w14:paraId="2CA6888B" w14:textId="77777777" w:rsidR="006A3045" w:rsidRPr="006A3045" w:rsidRDefault="006A3045" w:rsidP="006A3045">
      <w:pPr>
        <w:pStyle w:val="Punktory"/>
      </w:pPr>
      <w:r w:rsidRPr="006A3045">
        <w:t>obowiązku stosowania działań minimalizujących wpływ na osiągnięcie celów środowiskowych, jeżeli realizacja działania wpływa znacząco na dany element oceny stanu, a:</w:t>
      </w:r>
    </w:p>
    <w:p w14:paraId="3D4E1E4E" w14:textId="5DE5D7AC" w:rsidR="003B0BF8" w:rsidRDefault="003B0BF8" w:rsidP="007B1F66">
      <w:pPr>
        <w:pStyle w:val="Punktory"/>
        <w:numPr>
          <w:ilvl w:val="0"/>
          <w:numId w:val="39"/>
        </w:numPr>
      </w:pPr>
      <w:r w:rsidRPr="003B0BF8">
        <w:t>wyniki aktualnej oceny JCWP wskazują zły stan elementu oceny;</w:t>
      </w:r>
    </w:p>
    <w:p w14:paraId="6B1CC369" w14:textId="61E22FBC" w:rsidR="006A3045" w:rsidRPr="003B0BF8" w:rsidRDefault="006A3045" w:rsidP="003B0BF8">
      <w:pPr>
        <w:pStyle w:val="Punktory"/>
      </w:pPr>
      <w:r w:rsidRPr="003B0BF8">
        <w:t>rezygnacji z realizacji działania utrzymaniowego jeżeli realizacja działania wpływa znacząco na element oceny biologicznej, a:</w:t>
      </w:r>
    </w:p>
    <w:p w14:paraId="1E69F861" w14:textId="326D13F7" w:rsidR="003B0BF8" w:rsidRDefault="003B0BF8" w:rsidP="007B1F66">
      <w:pPr>
        <w:pStyle w:val="Punktory"/>
        <w:numPr>
          <w:ilvl w:val="0"/>
          <w:numId w:val="40"/>
        </w:numPr>
      </w:pPr>
      <w:r w:rsidRPr="003B0BF8">
        <w:t>wyniki aktualnej oceny JCWP wskazują zły stan elementu oceny;</w:t>
      </w:r>
    </w:p>
    <w:p w14:paraId="3CFAFD28" w14:textId="2177BE3C" w:rsidR="003B0BF8" w:rsidRDefault="003B0BF8" w:rsidP="007B1F66">
      <w:pPr>
        <w:pStyle w:val="Punktory"/>
        <w:numPr>
          <w:ilvl w:val="0"/>
          <w:numId w:val="40"/>
        </w:numPr>
      </w:pPr>
      <w:r w:rsidRPr="003B0BF8">
        <w:t>spełniono założone warunki dot. sposobu zagospodarowania bufora (100</w:t>
      </w:r>
      <w:r>
        <w:t> </w:t>
      </w:r>
      <w:r w:rsidRPr="003B0BF8">
        <w:t xml:space="preserve">m) wzdłuż linii brzegowej wód, występuje znaczny udział silnego lub ekstremalnego zagrożenia suszą, występują obszary chronione wodozależne, </w:t>
      </w:r>
      <w:r>
        <w:br/>
      </w:r>
      <w:r w:rsidRPr="003B0BF8">
        <w:t>w KPRWP wskazano jako celowe do wdrożenia działania renaturyzacyjne dla JCWP (różne z wymienionych warunków w zależności od działania utrzymaniowego);</w:t>
      </w:r>
    </w:p>
    <w:p w14:paraId="362E6947" w14:textId="7DBFAA73" w:rsidR="006A3045" w:rsidRPr="003B0BF8" w:rsidRDefault="006A3045" w:rsidP="003B0BF8">
      <w:pPr>
        <w:pStyle w:val="Punktory"/>
      </w:pPr>
      <w:r w:rsidRPr="003B0BF8">
        <w:t>rezygnacji z realizacji działania utrzymaniowego jeżeli realizacja działania wpływa znacząco na element oceny biologicznej, a:</w:t>
      </w:r>
    </w:p>
    <w:p w14:paraId="33B3585F" w14:textId="747E2B78" w:rsidR="003B0BF8" w:rsidRPr="003B0BF8" w:rsidRDefault="003B0BF8" w:rsidP="007B1F66">
      <w:pPr>
        <w:pStyle w:val="Punktory"/>
        <w:numPr>
          <w:ilvl w:val="0"/>
          <w:numId w:val="41"/>
        </w:numPr>
      </w:pPr>
      <w:r w:rsidRPr="003B0BF8">
        <w:t>wyniki aktualnej oceny JCWP wskazują zły stan elementu oceny;</w:t>
      </w:r>
    </w:p>
    <w:p w14:paraId="5E5F6071" w14:textId="62F2D919" w:rsidR="008D5C67" w:rsidRDefault="003B0BF8" w:rsidP="007B1F66">
      <w:pPr>
        <w:pStyle w:val="Punktory"/>
        <w:numPr>
          <w:ilvl w:val="0"/>
          <w:numId w:val="40"/>
        </w:numPr>
      </w:pPr>
      <w:r w:rsidRPr="003B0BF8">
        <w:t>spełniono założone warunki dot. sposobu zagospodarowania bufora (100</w:t>
      </w:r>
      <w:r>
        <w:t> </w:t>
      </w:r>
      <w:r w:rsidRPr="003B0BF8">
        <w:t xml:space="preserve">m) wzdłuż linii brzegowej wód, występuje znaczny udział silnego lub ekstremalnego zagrożenia suszą, występują obszary chronione wodozależne, </w:t>
      </w:r>
      <w:r>
        <w:br/>
      </w:r>
      <w:r w:rsidRPr="003B0BF8">
        <w:t>w KPRWP wskazano jako celowe do wdrożenia działania renaturyzacyjne dla JCWP (różne z wymienionych warunków w zależności od działania utrzymaniowego);</w:t>
      </w:r>
    </w:p>
    <w:p w14:paraId="6246ED08" w14:textId="604BFE15" w:rsidR="006A3045" w:rsidRPr="006A3045" w:rsidRDefault="006A3045" w:rsidP="008D5C67">
      <w:r w:rsidRPr="006A3045">
        <w:t>Przyjęto również zbieżny sposób oceny planowanych działań utrzymaniowych na elementy hydromorfologiczne oceny stanu/ potencjału wód powierzchniowych. Wynikiem oceny było przypisanie odcinkom cieków, objętych działaniami:</w:t>
      </w:r>
    </w:p>
    <w:p w14:paraId="56004823" w14:textId="77777777" w:rsidR="006A3045" w:rsidRPr="006A3045" w:rsidRDefault="006A3045" w:rsidP="006A3045">
      <w:pPr>
        <w:pStyle w:val="Punktory"/>
      </w:pPr>
      <w:r w:rsidRPr="006A3045">
        <w:t xml:space="preserve">zalecenia stosowania działań minimalizujących wpływ na osiągnięcie celów środowiskowych, jeżeli realizacja działania wpływa na dany element oceny stanu, </w:t>
      </w:r>
      <w:r w:rsidRPr="006A3045">
        <w:lastRenderedPageBreak/>
        <w:t xml:space="preserve">a wyniki aktualnej oceny JCWP wskazują dobry stan elementu oceny, bądź gdy ocena ta nie była dostępna; </w:t>
      </w:r>
    </w:p>
    <w:p w14:paraId="63DC46B2" w14:textId="77777777" w:rsidR="006A3045" w:rsidRDefault="006A3045" w:rsidP="006A3045">
      <w:pPr>
        <w:pStyle w:val="Punktory"/>
      </w:pPr>
      <w:r w:rsidRPr="006A3045">
        <w:t>obowiązku stosowania działań minimalizujących wpływ na osiągnięcie celów środowiskowych, jeżeli realizacja działania wpływa znacząco na dany element oceny stanu, a:</w:t>
      </w:r>
    </w:p>
    <w:p w14:paraId="407C03DE" w14:textId="2DD06791" w:rsidR="008D5C67" w:rsidRPr="008D5C67" w:rsidRDefault="008D5C67" w:rsidP="007B1F66">
      <w:pPr>
        <w:pStyle w:val="Punktory"/>
        <w:numPr>
          <w:ilvl w:val="0"/>
          <w:numId w:val="40"/>
        </w:numPr>
      </w:pPr>
      <w:r w:rsidRPr="008D5C67">
        <w:t>wyniki aktualnej oceny JCWP wskazują zły stan elementu oceny;</w:t>
      </w:r>
    </w:p>
    <w:p w14:paraId="787AAFE4" w14:textId="46BBB7F8" w:rsidR="008D5C67" w:rsidRPr="008D5C67" w:rsidRDefault="008D5C67" w:rsidP="007B1F66">
      <w:pPr>
        <w:pStyle w:val="Punktory"/>
        <w:numPr>
          <w:ilvl w:val="0"/>
          <w:numId w:val="40"/>
        </w:numPr>
      </w:pPr>
      <w:r w:rsidRPr="008D5C67">
        <w:t>spełniono założone warunki dot. sposobu zagospodarowania bufora (100</w:t>
      </w:r>
      <w:r>
        <w:t> </w:t>
      </w:r>
      <w:r w:rsidRPr="008D5C67">
        <w:t>m) wzdłuż linii brzegowej wód, występuje znaczny udział silnego lub ekstremalnego zagrożenia suszą;</w:t>
      </w:r>
    </w:p>
    <w:p w14:paraId="47651F00" w14:textId="77777777" w:rsidR="006A3045" w:rsidRPr="006A3045" w:rsidRDefault="006A3045" w:rsidP="006A3045">
      <w:pPr>
        <w:pStyle w:val="Punktory"/>
      </w:pPr>
      <w:r w:rsidRPr="006A3045">
        <w:t>rezygnacji z realizacji działania utrzymaniowego jeżeli realizacja działania wpływa znacząco na ocenę elementów hydromorfologicznych, a:</w:t>
      </w:r>
    </w:p>
    <w:p w14:paraId="618771BB" w14:textId="44BC323F" w:rsidR="008D5C67" w:rsidRDefault="008D5C67" w:rsidP="007B1F66">
      <w:pPr>
        <w:pStyle w:val="Punktory"/>
        <w:numPr>
          <w:ilvl w:val="0"/>
          <w:numId w:val="40"/>
        </w:numPr>
      </w:pPr>
      <w:r w:rsidRPr="008D5C67">
        <w:t>wyniki aktualnej oceny JCWP wskazują zły stan elementu oceny;</w:t>
      </w:r>
    </w:p>
    <w:p w14:paraId="613BC325" w14:textId="7AAB158E" w:rsidR="008D5C67" w:rsidRDefault="008D5C67" w:rsidP="007B1F66">
      <w:pPr>
        <w:pStyle w:val="Punktory"/>
        <w:numPr>
          <w:ilvl w:val="0"/>
          <w:numId w:val="40"/>
        </w:numPr>
      </w:pPr>
      <w:r w:rsidRPr="008D5C67">
        <w:t>zaplanowano działanie polegające na usuwaniu namułów lub rumoszu na odcinku o długości równej lub większej niż 1000 m lub na powierzchni nie mniejszej niż 10 000 m</w:t>
      </w:r>
      <w:r w:rsidRPr="00096CBE">
        <w:rPr>
          <w:rStyle w:val="Indeksgrny"/>
        </w:rPr>
        <w:t>2</w:t>
      </w:r>
      <w:r w:rsidRPr="008D5C67">
        <w:t xml:space="preserve">, czyli działanie mogące naruszać cele środowiskowe, dla którego wymagane jest przeprowadzenie przez właściwy organ oceny wodnoprawnej. </w:t>
      </w:r>
    </w:p>
    <w:p w14:paraId="7F3442C6" w14:textId="49732413" w:rsidR="006A3045" w:rsidRPr="006A3045" w:rsidRDefault="006A3045" w:rsidP="006A3045">
      <w:r w:rsidRPr="006A3045">
        <w:t xml:space="preserve">W przypadku identyfikacji wystąpienia możliwych oddziaływań planowanych działań utrzymaniowych na obszary chronione, jako punkt odniesienia przyjęto, iż identyfikacja form ochrony przyrody będzie bazować na określonym w IIaPGW wykazie form ochrony, dla których określono cele środowiskowe oraz które uznano za wodozależne. Bazę tę rozszerzono o nowe obszary wodozależne, ustanowione po zakończeniu prac nad IIaPGW, Kolejno dla JCWP (poprzez występujące w nich odcinki cieków, wskazane </w:t>
      </w:r>
      <w:r w:rsidRPr="006A3045">
        <w:br/>
        <w:t>w wykazie działań) wyselekcjonowano te formy ochrony, które ekspercko uznano za podatne na zmiany i wrażliwe na działania utrzymaniowe, uwzględniając przeanalizowane możliwe oddziaływania. Dla zidentyfikowanych kolizji wskazano rekomendacje do odstąpienia od prowadzenia działań utrzymaniowych (na obszarach rezerwatów i parków narodowych), natomiast dla pozostałych wskazano obowiązek stosowania działań minimalizujących wpływ, wykorzystując KDP oraz zalecenia KPRWP.</w:t>
      </w:r>
    </w:p>
    <w:p w14:paraId="12F2AEC0" w14:textId="77777777" w:rsidR="006A3045" w:rsidRPr="006A3045" w:rsidRDefault="006A3045" w:rsidP="006A3045">
      <w:r w:rsidRPr="006A3045">
        <w:t>W ramach przeprowadzonych prac dokonano również przeglądu zaplanowanych dla JCWP w IIaPGW działań renaturyzacyjnych:</w:t>
      </w:r>
    </w:p>
    <w:p w14:paraId="0326C94E" w14:textId="77777777" w:rsidR="006A3045" w:rsidRPr="006A3045" w:rsidRDefault="006A3045" w:rsidP="006A3045">
      <w:pPr>
        <w:pStyle w:val="Punktory"/>
      </w:pPr>
      <w:r w:rsidRPr="006A3045">
        <w:t xml:space="preserve">w odniesieniu do JCWP rzecznych działań o kodach RWHM_04.01 oraz RWHM_04.05, tj. działań niezbędnych do osiągnięcia celów środowiskowych ograniczających presję </w:t>
      </w:r>
      <w:proofErr w:type="spellStart"/>
      <w:r w:rsidRPr="006A3045">
        <w:t>hydromorfologiczną</w:t>
      </w:r>
      <w:proofErr w:type="spellEnd"/>
      <w:r w:rsidRPr="006A3045">
        <w:t>;</w:t>
      </w:r>
    </w:p>
    <w:p w14:paraId="020568BE" w14:textId="77777777" w:rsidR="006A3045" w:rsidRPr="006A3045" w:rsidRDefault="006A3045" w:rsidP="006A3045">
      <w:pPr>
        <w:pStyle w:val="Punktory"/>
      </w:pPr>
      <w:r w:rsidRPr="006A3045">
        <w:t>w odniesieniu do JCWP jeziornych działań związanych z kształtowaniem stref buforowych o kodach LWHM_01.02, LWHM_02.01, LWHM_02.02 oraz działań renaturyzacyjnych o kodach LWC_02.01 oraz LWC_02.02.</w:t>
      </w:r>
    </w:p>
    <w:p w14:paraId="248FE55E" w14:textId="77777777" w:rsidR="006A3045" w:rsidRPr="006A3045" w:rsidRDefault="006A3045" w:rsidP="006A3045">
      <w:r w:rsidRPr="006A3045">
        <w:t xml:space="preserve">Analiza miała na celu sprawdzenie, czy zaplanowane działania utrzymaniowe nie będą stały w kolizji z założonymi dla JCWP działaniami </w:t>
      </w:r>
      <w:proofErr w:type="spellStart"/>
      <w:r w:rsidRPr="006A3045">
        <w:t>renaturyzacyjnymi</w:t>
      </w:r>
      <w:proofErr w:type="spellEnd"/>
      <w:r w:rsidRPr="006A3045">
        <w:t xml:space="preserve">. Przeprowadzone </w:t>
      </w:r>
      <w:r w:rsidRPr="006A3045">
        <w:br/>
        <w:t xml:space="preserve">w ramach wyżej opisanych analiz oceny wpływu na cele środowiskowe JCWP i obszarów chronionych i dokonane w związku z tym zmiany w zaplanowanych działaniach oraz ew. dodatkowe korekty w zakresie zaplanowanych działań, pozwoliły na wypracowanie dla </w:t>
      </w:r>
      <w:r w:rsidRPr="006A3045">
        <w:lastRenderedPageBreak/>
        <w:t xml:space="preserve">poszczególnych JCWP zestawów działań, bądź rezygnację z konkretnych kolizyjnych działań. </w:t>
      </w:r>
    </w:p>
    <w:p w14:paraId="3F5F154B" w14:textId="77777777" w:rsidR="006A3045" w:rsidRPr="006A3045" w:rsidRDefault="006A3045" w:rsidP="006A3045">
      <w:r w:rsidRPr="006A3045">
        <w:t xml:space="preserve">Podkreślić należy, że zastosowano w ocenie możliwości realizacji działań, wskazane </w:t>
      </w:r>
      <w:r w:rsidRPr="006A3045">
        <w:br/>
        <w:t xml:space="preserve">w KPRWP, dla poszczególnych JCWP działania renaturyzacyjne, czego efektem była rezygnacja z części zaplanowanych działań. Jest to zbieżne z zamierzeniami  restytucji/renaturyzacji wód we wskazanych w IIaPGW JCWP. </w:t>
      </w:r>
    </w:p>
    <w:p w14:paraId="3DC0C1C0" w14:textId="77777777" w:rsidR="006A3045" w:rsidRPr="006A3045" w:rsidRDefault="006A3045" w:rsidP="006A3045">
      <w:r w:rsidRPr="006A3045">
        <w:t xml:space="preserve">Wnioskiem z przeprowadzonych prac jest to, że realizacja większości działań określonych w projekcie PUW jest zasadna lub niekiedy możliwa wyłącznie </w:t>
      </w:r>
      <w:r w:rsidRPr="006A3045">
        <w:br/>
        <w:t xml:space="preserve">z uwzględnieniem wytycznych i ograniczeń realizacyjnych, minimalizujących potencjalne niekorzystne oddziaływania tych działań na środowisko, co wskazano dla poszczególnych z planowanych działań utrzymaniowych. </w:t>
      </w:r>
    </w:p>
    <w:p w14:paraId="26D5C4FC" w14:textId="77777777" w:rsidR="006A3045" w:rsidRPr="006A3045" w:rsidRDefault="006A3045" w:rsidP="004F0D17">
      <w:pPr>
        <w:pStyle w:val="Tytu"/>
        <w:jc w:val="both"/>
      </w:pPr>
      <w:r w:rsidRPr="006A3045">
        <w:t>Wykorzystanie potencjalnych powiązań między wykonanymi działaniami utrzymaniowymi, a wynikami oceny stanu JCWP</w:t>
      </w:r>
    </w:p>
    <w:p w14:paraId="71F2B00A" w14:textId="77777777" w:rsidR="006A3045" w:rsidRPr="006A3045" w:rsidRDefault="006A3045" w:rsidP="006A3045">
      <w:r w:rsidRPr="006A3045">
        <w:t xml:space="preserve">Biorąc pod uwagę fakt, że w ramach opracowania projektu PUW uwzględniono analizy wpływu planowanych działań utrzymaniowych na możliwość osiągnięcia celów środowiskowych ustanowionych dla JCWP w IIaPGW, a jednocześnie możliwe oddziaływania na obszary chronione od wód zależne (uzupełniane szerszymi analizami w ramach niniejszej Prognozy w rozdziale 4.8), jak również zaplanowane działania renaturyzacyjne, należy stwierdzić, że na etapie opracowania Prognozy nie jest zasadne dokonywanie ponownych ocen w tym zakresie. </w:t>
      </w:r>
    </w:p>
    <w:p w14:paraId="06586E31" w14:textId="23B30A28" w:rsidR="006A3045" w:rsidRPr="006A3045" w:rsidRDefault="006A3045" w:rsidP="006A3045">
      <w:r w:rsidRPr="006A3045">
        <w:t xml:space="preserve">Zdecydowano się natomiast przeprowadzić dodatkowe analizy, dot. możliwego wpływu realizacji działań utrzymaniowych w JCWP na ich stan i tym samym na możliwość osiągnięcia ustanowionych celów środowiskowych, wykorzystując w tym celu informacje nt. działań utrzymaniowych zrealizowanych w obowiązującym obecnie PUW dla obszaru </w:t>
      </w:r>
      <w:r w:rsidR="000D23EF">
        <w:t xml:space="preserve">RZGW w </w:t>
      </w:r>
      <w:r w:rsidR="008511C5">
        <w:t>Gliwicach</w:t>
      </w:r>
      <w:r w:rsidRPr="006A3045">
        <w:t>, opracowanym</w:t>
      </w:r>
      <w:r w:rsidR="00C74588">
        <w:t xml:space="preserve"> w 2016 r.</w:t>
      </w:r>
      <w:r w:rsidRPr="006A3045">
        <w:t xml:space="preserve"> i ustanowionym w 201</w:t>
      </w:r>
      <w:r w:rsidR="00C74588">
        <w:t>7</w:t>
      </w:r>
      <w:r w:rsidRPr="006A3045">
        <w:t xml:space="preserve"> r.</w:t>
      </w:r>
      <w:r w:rsidRPr="006A3045">
        <w:rPr>
          <w:rStyle w:val="Odwoanieprzypisudolnego"/>
        </w:rPr>
        <w:footnoteReference w:id="9"/>
      </w:r>
      <w:r w:rsidRPr="006A3045">
        <w:rPr>
          <w:rStyle w:val="NotatkiDoweryfikacji"/>
        </w:rPr>
        <w:t xml:space="preserve"> </w:t>
      </w:r>
      <w:r w:rsidRPr="006A3045">
        <w:t xml:space="preserve">oraz dane o zmianach jakie zaszły w ocenie stanu wód, w okresie realizacji obowiązującego PUW i w okresie bezpośrednio poprzedzającym ten okres (dla umożliwienia porównania do okresu sprzed realizacji działań z PUW 2016), czyli w latach 2016-2023. </w:t>
      </w:r>
    </w:p>
    <w:p w14:paraId="0987F956" w14:textId="77777777" w:rsidR="006A3045" w:rsidRPr="006A3045" w:rsidRDefault="006A3045" w:rsidP="006A3045">
      <w:r w:rsidRPr="006A3045">
        <w:t>Aktualnie obowiązujące PUW 2016, odwołują się do zapisów uchylonej ustawy Prawo wodne z dnia 18 lipca 2001 r.</w:t>
      </w:r>
      <w:r w:rsidRPr="00D75000">
        <w:rPr>
          <w:vertAlign w:val="superscript"/>
        </w:rPr>
        <w:footnoteReference w:id="10"/>
      </w:r>
      <w:r w:rsidRPr="006A3045">
        <w:t xml:space="preserve"> PUW opracowany został na podstawie podziału na JCWP obowiązujące w III cyklu planistycznym (2016 -2021). W 2023 r. przeprowadzono prace aktualizacyjne, w wyniku których PUW został dostosowany do nowego podziału JCWP, obowiązującego od 2023 r.</w:t>
      </w:r>
      <w:r w:rsidRPr="006A3045">
        <w:rPr>
          <w:rStyle w:val="Odwoanieprzypisudolnego"/>
        </w:rPr>
        <w:footnoteReference w:id="11"/>
      </w:r>
    </w:p>
    <w:p w14:paraId="4075202C" w14:textId="28501138" w:rsidR="006A3045" w:rsidRPr="00D75000" w:rsidRDefault="006A3045" w:rsidP="006A3045">
      <w:pPr>
        <w:rPr>
          <w:rFonts w:eastAsia="SimSun"/>
        </w:rPr>
      </w:pPr>
      <w:r w:rsidRPr="006A3045">
        <w:t xml:space="preserve">Realizacja działań utrzymaniowych określonych w PUW, z założenia nie powinna nieść za sobą negatywnych oddziaływań na cele środowiskowe wyznaczone dla JCWP. Utrzymywanie publicznych śródlądowych wód powierzchniowych nie powinno uniemożliwić osiągnięcia celów środowiskowych określonych w art. 56, art. 57, art. 59 oraz </w:t>
      </w:r>
      <w:r w:rsidRPr="006A3045">
        <w:lastRenderedPageBreak/>
        <w:t xml:space="preserve">w art. 61 ustawy PW, przy uwzględnieniu dopuszczalności nieosiągnięcia celów środowiskowych, o której mowa w jej art. 66. Zgodnie z artykułem 229 ustawy PW utrzymywanie śródlądowych wód powierzchniowych nie może naruszać celów środowiskowych, istniejącego dobrego stanu tych wód oraz warunków wynikających </w:t>
      </w:r>
      <w:r w:rsidRPr="006A3045">
        <w:br/>
        <w:t>z ochrony wód.</w:t>
      </w:r>
      <w:r w:rsidR="003A7C59" w:rsidRPr="003A7C59">
        <w:rPr>
          <w:rFonts w:eastAsia="SimSun"/>
        </w:rPr>
        <w:t xml:space="preserve"> Nie może również stać w sprzeczności z działaniami zawartymi w dokumentach planistycznych form ochrony przyrody występujących na terenach przyległych.</w:t>
      </w:r>
    </w:p>
    <w:p w14:paraId="68602035" w14:textId="77777777" w:rsidR="006A3045" w:rsidRPr="006A3045" w:rsidRDefault="006A3045" w:rsidP="006A3045">
      <w:r w:rsidRPr="006A3045">
        <w:t xml:space="preserve">Opracowywane w ramach PUW 2016 listy działań utrzymaniowych były wskazywane </w:t>
      </w:r>
      <w:r w:rsidRPr="006A3045">
        <w:br/>
        <w:t>i dobierane w taki sposób, aby zgodnie z ustawą PW nie naruszały celów środowiskowych. Przeprowadzone strategiczne oceny odziaływania dla poszczególnych PUW, wykazały brak negatywnego wpływu na cele środowiskowe wyznaczone dla poszczególnych JCWP.  Na tym etapie należy zatem założyć, że działania utrzymaniowe prowadzone na podstawie PUW nie powinny powodować negatywnych zmian oceny stanu lub naruszać celów środowiskowych wyznaczonych dla danej JCWP tym bardziej, że w poprzednim stanie prawnym, ustawa PW z roku 2001 wskazywała w art. 114b brak możliwości wpływu na cele środowiskowe działań zapisanych w PUW. Zgodnie z art. 114b ustawy PW z roku 2001, plan utrzymania wód opracowano z uwzględnieniem konieczności osiągnięcia celów środowiskowych i ochrony wód oraz przesłanek dopuszczalności nieosiągnięcia dobrego stanu ekologicznego oraz niezapobieżenia pogorszeniu stanu ekologicznego oraz dobrego potencjału ekologicznego, o których mowa w art. 38j ust. 1 tej ustawy. W związku z tym  dopuszczalne było nieosiągnięcie dobrego stanu ekologicznego oraz niezapobieżenie pogorszeniu stanu ekologicznego oraz dobrego potencjału ekologicznego, jedynie jeżeli było ono skutkiem nowych zmian właściwości fizycznych tych wód albo niezapobieżenie pogorszenia się stanu tych wód ze stanu bardzo dobrego do dobrego, było wynikiem nowych działań człowieka, zgodnych z zasadą zrównoważonego rozwoju i niezbędnych dla rozwoju społeczeństwa. Działania utrzymaniowe nie stanowiły bowiem nowych zmian właściwości fizycznych wód ani nowych działań człowieka w rozumieniu zapisów art. 38j ust. 1 ustawy PW z 2001 r. Wobec powyższego planowana do przeprowadzenia analiza będzie stanowić poniekąd sprawdzenie, czy zrealizowane działania utrzymaniowe zaplanowane w PUW 2016, faktycznie nie oddziaływały na cele środowiskowe JCWP. Ocena ta jednak będzie obarczona niepewnością wynikającą z czynników zewnętrznych, opisanych w dalszej części założeń metodycznych.</w:t>
      </w:r>
    </w:p>
    <w:p w14:paraId="4AC0847E" w14:textId="6ED0CFC6" w:rsidR="006A3045" w:rsidRPr="006A3045" w:rsidRDefault="006A3045" w:rsidP="006A3045">
      <w:r w:rsidRPr="006A3045">
        <w:t>Na podstawie art. 55. ust 3 i 5 ustawy OOŚ</w:t>
      </w:r>
      <w:r w:rsidRPr="00D75000">
        <w:rPr>
          <w:vertAlign w:val="superscript"/>
        </w:rPr>
        <w:footnoteReference w:id="12"/>
      </w:r>
      <w:r w:rsidR="001C0066">
        <w:t>,</w:t>
      </w:r>
      <w:r w:rsidR="001C0066">
        <w:rPr>
          <w:vertAlign w:val="superscript"/>
        </w:rPr>
        <w:t xml:space="preserve"> </w:t>
      </w:r>
      <w:r w:rsidRPr="006A3045">
        <w:t xml:space="preserve">organ opracowujący PUW zobowiązany jest do prowadzenia monitoringu skutków realizacji postanowień przyjętego dokumentu </w:t>
      </w:r>
      <w:r w:rsidRPr="006A3045">
        <w:br/>
        <w:t xml:space="preserve">w zakresie oddziaływania na środowisko. W podsumowaniach prognoz oddziaływania na środowisko opracowanych przez RZGW, zostały zaproponowane metody </w:t>
      </w:r>
      <w:r w:rsidRPr="006A3045">
        <w:br/>
        <w:t xml:space="preserve">i częstotliwość monitoringu skutków PUW. Zgodnie z zapisami regionalnych prognoz oddziaływania na środowisko w zakresie monitorowania efektów wdrożenia PUW 2016 wskazano, że metody analiz skutków wdrożenia powinny umożliwić wskazanie zmian w środowisku spowodowanych realizacją działań utrzymaniowych. Wskazano, </w:t>
      </w:r>
      <w:r w:rsidRPr="006A3045">
        <w:br/>
        <w:t xml:space="preserve">że monitoring powinien odnosić się do aspektów jakościowych dotyczących oceny stanu </w:t>
      </w:r>
      <w:r w:rsidRPr="006A3045">
        <w:lastRenderedPageBreak/>
        <w:t xml:space="preserve">JCWP oraz wpływu na przedmioty ochrony na obszarach chronionych. W ramach monitoringu skutków realizacji PUW, powinno się badać stan JCWP, w obrębie których faktycznie będą realizowane zadania utrzymaniowe. W związku z powyższym należy odnieść się do danych z aktualnie prowadzonego monitoringu diagnostycznego </w:t>
      </w:r>
      <w:r w:rsidRPr="006A3045">
        <w:br/>
        <w:t xml:space="preserve">i operacyjnego stanu wód oraz dążyć do jego rozwinięcia w miejscach prowadzonych cyklicznie prac utrzymaniowych (głównie </w:t>
      </w:r>
      <w:proofErr w:type="spellStart"/>
      <w:r w:rsidRPr="006A3045">
        <w:t>odmuleniowych</w:t>
      </w:r>
      <w:proofErr w:type="spellEnd"/>
      <w:r w:rsidRPr="006A3045">
        <w:t xml:space="preserve">) o monitoring zmian hydromorfologicznych. </w:t>
      </w:r>
    </w:p>
    <w:p w14:paraId="56A7BD8C" w14:textId="6C185F1C" w:rsidR="006A3045" w:rsidRPr="006A3045" w:rsidRDefault="006A3045" w:rsidP="006A3045">
      <w:r w:rsidRPr="006A3045">
        <w:t xml:space="preserve">Podsumowując, pomimo że PUW 2016 został opracowany w reżimie prawnym zakładającym brak możliwości wpływu na cele środowiskowe działań w nim zapisanych oraz zgodnie art. 55. ust 3 i 5, ustawy OOŚ, zdecydowano się przeprowadzić szacunkową ocenę efektów realizacji PUW 2016 na stan JCWP. Założono, że proces ten pozwoli na sprawdzenie, czy został spełniony zapis z art. 114b ustawy PW z roku 2001, wskazujący, że PUW miał zostać opracowany z uwzględnieniem konieczności osiągnięcia celów środowiskowych. Wnioski z tych analiz, wykorzystano w opracowywanej Prognozie oraz do wskazania ewentualnych koniecznych zmian do wprowadzenia w projekcie PUW. </w:t>
      </w:r>
    </w:p>
    <w:p w14:paraId="7C1F93A6" w14:textId="77777777" w:rsidR="006A3045" w:rsidRPr="006A3045" w:rsidRDefault="006A3045" w:rsidP="004F0D17">
      <w:pPr>
        <w:pStyle w:val="Tytu"/>
        <w:jc w:val="both"/>
      </w:pPr>
      <w:r w:rsidRPr="006A3045">
        <w:t xml:space="preserve">Założenia do oceny efektów realizacji PUW </w:t>
      </w:r>
    </w:p>
    <w:p w14:paraId="627047CE" w14:textId="77777777" w:rsidR="006A3045" w:rsidRPr="006A3045" w:rsidRDefault="006A3045" w:rsidP="006A3045">
      <w:r w:rsidRPr="006A3045">
        <w:t xml:space="preserve">Podczas obowiązywania PUW 2016, zmieniły się uwarunkowania w zakresie oceny wpływu działań utrzymaniowych na stan wód, m.in. w zakresie zmiany granic JCWP oraz zmiany sposobu oceny stanu JCWP. W związku z tym dla potrzeb oceny skutków wdrożenia PUW niezbędne będzie wskazanie w jaki sposób realizacja działań utrzymaniowych wpłynęła na ocenę stanu JCWP i  cele środowiskowe dla nich wyznaczone. </w:t>
      </w:r>
    </w:p>
    <w:p w14:paraId="087F9776" w14:textId="77777777" w:rsidR="006A3045" w:rsidRPr="006A3045" w:rsidRDefault="006A3045" w:rsidP="006A3045">
      <w:r w:rsidRPr="006A3045">
        <w:t xml:space="preserve">Na przestrzeni kolejnych lat poszczególne jednostki administrujące wodami wykonywały zadania utrzymaniowe na poszczególnych JCWP. W tym czasie wykonywane były również inne działania bezpośrednio na ciekach wodnych. Analiza dotycząca potencjalnego wpływu efektów działań utrzymaniowych, zrealizowanych </w:t>
      </w:r>
      <w:r w:rsidRPr="006A3045">
        <w:br/>
        <w:t xml:space="preserve">w wyniku wdrożenia PUW z 2016 r. będzie obarczona niepewnością, związaną </w:t>
      </w:r>
      <w:r w:rsidRPr="006A3045">
        <w:br/>
        <w:t>z następującymi czynnikami:</w:t>
      </w:r>
    </w:p>
    <w:p w14:paraId="21E23361" w14:textId="77777777" w:rsidR="006A3045" w:rsidRPr="006A3045" w:rsidRDefault="006A3045" w:rsidP="006A3045">
      <w:pPr>
        <w:pStyle w:val="Punktory"/>
      </w:pPr>
      <w:r w:rsidRPr="006A3045">
        <w:t xml:space="preserve">zmiana granic JCWP w ramach kolejnego cyklu planistycznego; </w:t>
      </w:r>
    </w:p>
    <w:p w14:paraId="7DD9DBD6" w14:textId="77777777" w:rsidR="006A3045" w:rsidRPr="006A3045" w:rsidRDefault="006A3045" w:rsidP="006A3045">
      <w:pPr>
        <w:pStyle w:val="Punktory"/>
      </w:pPr>
      <w:r w:rsidRPr="006A3045">
        <w:t xml:space="preserve">zmiana podejścia do oceny stanu m.in. w zakresie metodyki oceny i procedury dziedziczenia danych z lat poprzedzających rok oceny; </w:t>
      </w:r>
    </w:p>
    <w:p w14:paraId="29D3AB83" w14:textId="77777777" w:rsidR="006A3045" w:rsidRPr="006A3045" w:rsidRDefault="006A3045" w:rsidP="006A3045">
      <w:pPr>
        <w:pStyle w:val="Punktory"/>
      </w:pPr>
      <w:r w:rsidRPr="006A3045">
        <w:t>realizacja inwestycji na JCWP równolegle z pracami utrzymaniowymi wynikającymi z PUW;</w:t>
      </w:r>
    </w:p>
    <w:p w14:paraId="3867835A" w14:textId="77777777" w:rsidR="006A3045" w:rsidRPr="006A3045" w:rsidRDefault="006A3045" w:rsidP="006A3045">
      <w:pPr>
        <w:pStyle w:val="Punktory"/>
      </w:pPr>
      <w:r w:rsidRPr="006A3045">
        <w:t>realizacja na JCWP prac wynikających z usuwania szkód powodziowych równolegle z pracami utrzymaniowymi wynikającymi z PUW;</w:t>
      </w:r>
    </w:p>
    <w:p w14:paraId="7626E776" w14:textId="77777777" w:rsidR="006A3045" w:rsidRPr="006A3045" w:rsidRDefault="006A3045" w:rsidP="006A3045">
      <w:pPr>
        <w:pStyle w:val="Punktory"/>
      </w:pPr>
      <w:r w:rsidRPr="006A3045">
        <w:t xml:space="preserve">realizacja na JCWP prac awaryjnych niewynikających z PUW, równolegle </w:t>
      </w:r>
      <w:r w:rsidRPr="006A3045">
        <w:br/>
        <w:t>z pracami utrzymaniowymi wynikającymi z PUW.</w:t>
      </w:r>
    </w:p>
    <w:p w14:paraId="4D8A9CEB" w14:textId="77777777" w:rsidR="006A3045" w:rsidRPr="006A3045" w:rsidRDefault="006A3045" w:rsidP="006A3045">
      <w:r w:rsidRPr="006A3045">
        <w:t xml:space="preserve">Uwarunkowania te powodują, że oceniony wpływ efektów działań utrzymaniowych, zrealizowanych w wyniku wdrożenia PUW 2016 na daną JCWP, ma jedynie szacunkowy charakter. </w:t>
      </w:r>
    </w:p>
    <w:p w14:paraId="59B2B15F" w14:textId="77777777" w:rsidR="006A3045" w:rsidRPr="006A3045" w:rsidRDefault="006A3045" w:rsidP="006A3045">
      <w:r w:rsidRPr="006A3045">
        <w:lastRenderedPageBreak/>
        <w:t xml:space="preserve">Dla potrzeby podsumowania wywołanych efektów na stan JCWP poprzez zrealizowane działania z poprzedniego PUW, został przyjęty następujący schemat działania, podzielony na etapy. </w:t>
      </w:r>
    </w:p>
    <w:p w14:paraId="230E0FA2" w14:textId="173C0BA9" w:rsidR="008D5C67" w:rsidRDefault="006A3045" w:rsidP="008D5C67">
      <w:pPr>
        <w:pStyle w:val="Wyliczenia"/>
        <w:numPr>
          <w:ilvl w:val="0"/>
          <w:numId w:val="29"/>
        </w:numPr>
      </w:pPr>
      <w:r w:rsidRPr="006A3045">
        <w:t>Analiza PUW 2016 pod kątem zmian JCWP</w:t>
      </w:r>
    </w:p>
    <w:p w14:paraId="68677CAB" w14:textId="3E558681" w:rsidR="008D5C67" w:rsidRPr="008D5C67" w:rsidRDefault="008D5C67" w:rsidP="008D5C67">
      <w:pPr>
        <w:rPr>
          <w:rStyle w:val="Pogrubienie"/>
          <w:b w:val="0"/>
          <w:bCs w:val="0"/>
        </w:rPr>
      </w:pPr>
      <w:r w:rsidRPr="008D5C67">
        <w:t>zmiany granic JCWP w ramach kolejnego cyklu planistycznego została opracowana na podstawie dostępnych informacji o zaistniałych zmianach (informacje z innych prac, porównanie warstw GIS podziału na JCWP w różnych okresach planistycznych).</w:t>
      </w:r>
    </w:p>
    <w:p w14:paraId="2CE59D9F" w14:textId="77777777" w:rsidR="006A3045" w:rsidRPr="008D5C67" w:rsidRDefault="006A3045" w:rsidP="008D5C67">
      <w:pPr>
        <w:pStyle w:val="Wyliczenia"/>
        <w:rPr>
          <w:rStyle w:val="NotatkiDoweryfikacji"/>
          <w:color w:val="auto"/>
        </w:rPr>
      </w:pPr>
      <w:r w:rsidRPr="008D5C67">
        <w:rPr>
          <w:rStyle w:val="NotatkiDoweryfikacji"/>
          <w:color w:val="auto"/>
        </w:rPr>
        <w:t>Analiza zmian w monitorowaniu realizacji PUW 2016</w:t>
      </w:r>
    </w:p>
    <w:p w14:paraId="7FDC957B" w14:textId="1FC22820" w:rsidR="006A3045" w:rsidRPr="006A3045" w:rsidRDefault="006A3045" w:rsidP="006A3045">
      <w:r w:rsidRPr="006A3045">
        <w:t xml:space="preserve">Przy założeniu, że wszystkie RZGW oraz ich jednostki terenowe (ZZ i NW) prowadzą raportowanie działań utrzymaniowych w jednolitym układzie, podsumowanie realizacji działań utrzymaniowych powinno być możliwe do zrealizowania w okresie od 2018 do 2023 r. Pierwszy PUW został wprowadzony w roku 2016. Wówczas obowiązywała ustawa PW z roku 2001, w której podział ról administratora wód był inny niż obecnie, </w:t>
      </w:r>
      <w:r w:rsidRPr="006A3045">
        <w:br/>
        <w:t xml:space="preserve">a prowadzenie działań utrzymaniowych należało do dwóch jednostek: ZMIUW oraz RZGW. W sporadycznych przypadkach utrzymanie wód prowadziły również jednostki samorządu terytorialnego, na podstawie wcześniejszych porozumień i ustaleń. Ustawa PW z 2017 r. wprowadziła jednolitość administracji wodnej i przekazała administrowanie wodami PGW WP. Niemniej jednak w okresie 2016-2017, ze względu na opisywany stan prawny zarządzania wodami przez dwie odrębne jednostki oraz na fakt likwidacji ZMIUW i powstania PGW WP od 2018 r., brak jest materiałów dot. zakresu zrealizowanych działań utrzymaniowych w tych dwóch latach. Nie są dostępne dane od żadnej z jednostek (ZMIUW, RZGW), wobec czego okres te nie będzie podlegał analizie. </w:t>
      </w:r>
    </w:p>
    <w:p w14:paraId="4C5F7CC7" w14:textId="77777777" w:rsidR="006A3045" w:rsidRPr="006A3045" w:rsidRDefault="006A3045" w:rsidP="006A3045">
      <w:pPr>
        <w:pStyle w:val="Wyliczenia"/>
      </w:pPr>
      <w:r w:rsidRPr="006A3045">
        <w:t xml:space="preserve">Analiza zmiany podejścia do oceny stanu m.in. w zakresie metodyki oceny </w:t>
      </w:r>
      <w:r w:rsidRPr="006A3045">
        <w:br/>
        <w:t>i procedury dziedziczenia danych z lat poprzedzających rok oceny</w:t>
      </w:r>
    </w:p>
    <w:p w14:paraId="0642CA1E" w14:textId="77777777" w:rsidR="006A3045" w:rsidRPr="006A3045" w:rsidRDefault="006A3045" w:rsidP="006A3045">
      <w:r w:rsidRPr="006A3045">
        <w:t xml:space="preserve">Dla oceny skutków wdrożenia PUW, rokiem wyjściowym będzie rok 2016. W 2016 r. klasyfikacja stanu/potencjału ekologicznego oraz stanu chemicznego opracowana na podstawie danych pomiarowych z roku oceny, została uzupełniona o wyniki ocen z lat ubiegłych (zgodnie z tzw. zasadą dziedziczenia ocen), z zachowaniem wynikających </w:t>
      </w:r>
      <w:r w:rsidRPr="006A3045">
        <w:br/>
        <w:t xml:space="preserve">z RDW terminów ważności tych wyników, tj. w przypadku monitoringu diagnostycznego oceny nie starsze niż 6 lat (czyli do 2011 roku wstecz włącznie). W przypadku JCWP uznanych za zagrożone niespełnieniem celów środowiskowych lub objętych z innych przyczyn monitoringiem operacyjnym, wyników nie starszych niż 3 lata (z 2014 i 2015 r.). W roku 2017 i 2018, zgodnie z zaleceniem Najwyższej Izby Kontroli, odstąpiono od procedury dziedziczenia danych z lat poprzedzających rok oceny. W związku z tym wszystkie wyniki stanowiące podstawę do oceny wód w latach 2017-2018 pochodziły wyłącznie z badań wykonanych w roku oceny. Od roku 2019 zasada dziedziczenia została przywrócona na mocy </w:t>
      </w:r>
      <w:bookmarkStart w:id="36" w:name="_Hlk159677088"/>
      <w:r w:rsidRPr="006A3045">
        <w:t>rozporządzenia Ministra Gospodarki Morskiej i Żeglugi Śródlądowej z dnia 11 października 2019 r.</w:t>
      </w:r>
      <w:r w:rsidRPr="00D75000">
        <w:rPr>
          <w:vertAlign w:val="superscript"/>
        </w:rPr>
        <w:footnoteReference w:id="13"/>
      </w:r>
      <w:r w:rsidRPr="00D75000">
        <w:rPr>
          <w:vertAlign w:val="superscript"/>
        </w:rPr>
        <w:t xml:space="preserve"> </w:t>
      </w:r>
      <w:bookmarkEnd w:id="36"/>
      <w:r w:rsidRPr="006A3045">
        <w:t>i była stosowana w kolejnych latach oceny.</w:t>
      </w:r>
    </w:p>
    <w:p w14:paraId="4B50A2FC" w14:textId="77777777" w:rsidR="006A3045" w:rsidRPr="006A3045" w:rsidRDefault="006A3045" w:rsidP="006A3045">
      <w:r w:rsidRPr="006A3045">
        <w:lastRenderedPageBreak/>
        <w:t xml:space="preserve">Dla potrzeb oceny przyjęto, za istotne, elementy biologiczne oraz obserwacje hydromorfologiczne dla poszczególnych JCWP. Wyniki oceny fizykochemicznej </w:t>
      </w:r>
      <w:r w:rsidRPr="006A3045">
        <w:br/>
        <w:t xml:space="preserve">i chemicznej nie będą analizowane pod kątem prowadzenia prac utrzymaniowych. Przyjmuje się, że presja działań utrzymaniowych na wskaźniki fizykochemiczne </w:t>
      </w:r>
      <w:r w:rsidRPr="006A3045">
        <w:br/>
        <w:t xml:space="preserve">i chemiczne jest minimalna w porównaniu z antropopresjami pochodzącymi z innej działalności. W strategicznych ocenach oddziaływania opracowanych dla PUW 2016 wskazywano, że skutki oddziaływań prac utrzymaniowych na stan chemiczny wód powierzchniowych uznać można za pomijalne. Obecnie zastosowane podejście do oceny możliwych oddziaływań działań utrzymaniowych na stan JCWP nie podziela tak kategorycznego podejścia, jednak dla umożliwienia przeprowadzenia wpływu działań </w:t>
      </w:r>
      <w:r w:rsidRPr="006A3045">
        <w:br/>
        <w:t>z PUW 2016 na stan JCWP na obszarze całego kraju, analiza uwzgledniająca zmiany wskaźników fizykochemicznych i chemicznych wymagałaby zastosowania bardzo złożonych i czasochłonnych analiz, w tym prawdopodobnie zastosowania modelowania i przeprowadzenia analizy innych presji antropogenicznych na stan zasobów wodnych kraju, co nie stanowi przedmiot opracowania PUW.</w:t>
      </w:r>
    </w:p>
    <w:p w14:paraId="6F897F53" w14:textId="77777777" w:rsidR="006A3045" w:rsidRPr="006A3045" w:rsidRDefault="006A3045" w:rsidP="006A3045">
      <w:r w:rsidRPr="006A3045">
        <w:t xml:space="preserve">Wśród skutków oddziaływania na wody powierzchniowe wymienianych w prognozach oddziaływania na środowisko PUW, znaczącą większość stanowią oddziaływania zidentyfikowane dla elementów biologicznych i hydromorfologicznych wód takich jak: </w:t>
      </w:r>
    </w:p>
    <w:p w14:paraId="08E694EF" w14:textId="77777777" w:rsidR="006A3045" w:rsidRPr="006A3045" w:rsidRDefault="006A3045" w:rsidP="006A3045">
      <w:pPr>
        <w:pStyle w:val="Punktory"/>
      </w:pPr>
      <w:r w:rsidRPr="006A3045">
        <w:t xml:space="preserve">pogorszenie warunków bytowania fauny (w tym bezkręgowców bentosowych </w:t>
      </w:r>
      <w:r w:rsidRPr="006A3045">
        <w:br/>
        <w:t xml:space="preserve">i ichtiofauny); </w:t>
      </w:r>
    </w:p>
    <w:p w14:paraId="10EC3905" w14:textId="77777777" w:rsidR="006A3045" w:rsidRPr="006A3045" w:rsidRDefault="006A3045" w:rsidP="006A3045">
      <w:pPr>
        <w:pStyle w:val="Punktory"/>
      </w:pPr>
      <w:r w:rsidRPr="006A3045">
        <w:t xml:space="preserve">likwidacja roślinności w dnie i strefie brzegowej skutkująca ograniczeniem bazy pokarmowej (bezkręgowce) dla ichtiofauny; </w:t>
      </w:r>
    </w:p>
    <w:p w14:paraId="51541E07" w14:textId="77777777" w:rsidR="006A3045" w:rsidRPr="006A3045" w:rsidRDefault="006A3045" w:rsidP="006A3045">
      <w:pPr>
        <w:pStyle w:val="Punktory"/>
      </w:pPr>
      <w:r w:rsidRPr="006A3045">
        <w:t xml:space="preserve">ograniczenie warunków siedliskowych oraz możliwości schronienia ichtiofauny; </w:t>
      </w:r>
    </w:p>
    <w:p w14:paraId="2310C8A3" w14:textId="77777777" w:rsidR="006A3045" w:rsidRPr="006A3045" w:rsidRDefault="006A3045" w:rsidP="006A3045">
      <w:pPr>
        <w:pStyle w:val="Punktory"/>
      </w:pPr>
      <w:r w:rsidRPr="006A3045">
        <w:t xml:space="preserve">ograniczenie lub likwidacja flory wodnej oznacza pogorszenie warunków siedliskowych dla mikrofauny. </w:t>
      </w:r>
    </w:p>
    <w:p w14:paraId="55EDE3BD" w14:textId="77777777" w:rsidR="006A3045" w:rsidRPr="006A3045" w:rsidRDefault="006A3045" w:rsidP="006A3045">
      <w:r w:rsidRPr="006A3045">
        <w:t xml:space="preserve">Na podstawie dokonanych analiz stanu realizacji działań utrzymaniowych, również obarczonych szeregiem uwarunkowań opisanych w dalszej części podejścia metodycznego), zostaną wskazane JCWP, w których prowadzone były działania utrzymaniowe. Następnie zostanie przeanalizowana ocena stanu w zakresie ww. elementów hydromorfologicznych i biologicznych dla każdej JCWP i zmiana tej oceny na przestrzeni lat. Podejście to obarczone jest jednak dużą niepewnością z uwagi na brak ciągłości oceny w zakresie wskazanych elementów dla JCWP w kolejnych latach. Dla potrzeb analiz zostaną przyjęte oceny stanu za poszczególne lata opracowane w ramach PMŚ, z pewnym zastrzeżeniem. Ocena z przeniesienia jest ogólnie przyjętą formą oceny w ramach monitoringu wód i klasyfikacji stanu wód, natomiast w przypadku działań utrzymaniowych realizowanych punktowo w danej JCWP, może być obarczona znacznym błędem. Zatem dla potrzeb oceny wpływu prac utrzymaniowych na stan JCWP, oceny JCWP w oparciu o przeniesienie nie będą uwzględniane. </w:t>
      </w:r>
    </w:p>
    <w:p w14:paraId="2246B14A" w14:textId="77777777" w:rsidR="006A3045" w:rsidRPr="006A3045" w:rsidRDefault="006A3045" w:rsidP="006A3045">
      <w:r w:rsidRPr="006A3045">
        <w:t xml:space="preserve">Opisana procedura może stanowić mechanizm prowadzenia monitoringu realizacji PUW w kolejnych latach ich obowiązywania, z zastrzeżeniem dostępności informacji </w:t>
      </w:r>
      <w:r w:rsidRPr="006A3045">
        <w:br/>
        <w:t>o faktycznie zrealizowanych działaniach utrzymaniowych.</w:t>
      </w:r>
    </w:p>
    <w:p w14:paraId="0D0C1F61" w14:textId="77777777" w:rsidR="006A3045" w:rsidRPr="006A3045" w:rsidRDefault="006A3045" w:rsidP="006A3045">
      <w:pPr>
        <w:pStyle w:val="Wyliczenia"/>
      </w:pPr>
      <w:r w:rsidRPr="006A3045">
        <w:t>Realizacja inwestycji i innych działań na JCWP równolegle z pracami utrzymaniowymi wynikającymi z PUW</w:t>
      </w:r>
    </w:p>
    <w:p w14:paraId="251C8842" w14:textId="77777777" w:rsidR="006A3045" w:rsidRPr="006A3045" w:rsidRDefault="006A3045" w:rsidP="006A3045">
      <w:r w:rsidRPr="006A3045">
        <w:lastRenderedPageBreak/>
        <w:t>Na przestrzeni 7 lat obowiązywania PUW 2016, realizowano równolegle szereg inwestycji na wodach powierzchniowych w ramach wyznaczonych JCWP. Były to m.in inwestycje bezpośrednio związane z budową obiektów hydrotechnicznych. W przypadku gdy dokonana ocena zmienności ocen dla elementów oceny stanu wód wskaże na pogorszenie tego stanu, dokonane zostanie sprawdzenie czy w zasięgu tej JCWP nie były realizowane przez PGW WP inwestycje lub inne znaczące działania (awaryjne, interwencyjne, polegające na usuwaniu skutków klęsk żywiołowych), których efekt może być obserwowany jako ta niekorzystana zmiana.</w:t>
      </w:r>
    </w:p>
    <w:p w14:paraId="52A41269" w14:textId="77777777" w:rsidR="006A3045" w:rsidRPr="006A3045" w:rsidRDefault="006A3045" w:rsidP="006A3045">
      <w:r w:rsidRPr="006A3045">
        <w:t xml:space="preserve">Należy mieć również na uwadze, że zdecydowana większość realizowanych w latach przeszłych inwestycji dotyczyła budowy/przebudowy obiektów liniowych (m.in. dróg czy sieci kanalizacyjnych) oraz budowy/przebudowy obiektów mostowych. Realizacja tych inwestycji mogła wpłynąć na stan JCWP i ich oceny stanu za poszczególne lata. W skali kraju nie są prowadzone statystyki w zakresie realizacji inwestycji budowy/przebudowy obiektów liniowych oraz budowy/przebudowy obiektów mostowych w poszczególnych JCWP, w związku z tym brak jest możliwości odniesienia ewentualnej zmiany oceny stanu jedynie do wpływu prac utrzymaniowych. </w:t>
      </w:r>
    </w:p>
    <w:p w14:paraId="7B631617" w14:textId="77777777" w:rsidR="006A3045" w:rsidRPr="006A3045" w:rsidRDefault="006A3045" w:rsidP="006A3045">
      <w:r w:rsidRPr="006A3045">
        <w:t xml:space="preserve">W związku z tym ocena wpływów efektów działań utrzymaniowych na daną JCWP może uwzględniać równocześnie skumulowany wpływ innych inwestycji realizowanych </w:t>
      </w:r>
      <w:r w:rsidRPr="006A3045">
        <w:br/>
        <w:t xml:space="preserve">w danej JCWP, czego należy mieć świadomość, wykorzystując uzyskane wyniki analiz. </w:t>
      </w:r>
    </w:p>
    <w:p w14:paraId="2353694B" w14:textId="7E6A9D4D" w:rsidR="006A3045" w:rsidRPr="006A3045" w:rsidRDefault="006A3045" w:rsidP="006A3045">
      <w:r w:rsidRPr="006A3045">
        <w:t xml:space="preserve">Podsumowując, zaplanowana uzupełniająca ocena wpływu efektów działań z projektu PUW na możliwość osiągnięcia celów środowiskowych przez JCWP obejmuje analizę opartą o efekty oddziaływania powstałe w wyniku realizacji działań utrzymaniowych </w:t>
      </w:r>
      <w:r w:rsidRPr="006A3045">
        <w:br/>
        <w:t>z PUW 2016. W przypadku uzyskania wyników, gdzie mimo założeń</w:t>
      </w:r>
      <w:r w:rsidRPr="006A3045">
        <w:rPr>
          <w:rStyle w:val="Odwoanieprzypisudolnego"/>
        </w:rPr>
        <w:footnoteReference w:id="14"/>
      </w:r>
      <w:r w:rsidRPr="006A3045">
        <w:t xml:space="preserve"> działania utrzymaniowe mogły być przyczyną pogorszenia stanu wód, przypadki te zostaną przeanalizowane w sposób szczegółowy dla potwierdzenia lub wykluczenia negatywnego oddziaływania w analizowanym zakresie. Te uszczegółowienie będzie prowadzone z uwzględnieniem potrzeby oceny wpływu realizacji poszczególnych działań/ typów działań utrzymaniowych z PUW, co jednak będzie zależne od dostępności informacji składających się na tą ocenę oraz od zastanych uwarunkowań lokalnych. Analiza ta oprócz analizy statystycznej wynikającej z porównania oceny stanu JCWP na przestrzeni lat, zostanie oparta również na ocenie eksperckiej Wykonawcy, wspartej matrycami ocen wykorzystywanymi w trakcie oceny możliwych oddziaływań działań utrzymaniowych na możliwość osiągnięcia celów środowiskowych, przeprowadzonej </w:t>
      </w:r>
      <w:r w:rsidRPr="006A3045">
        <w:br/>
        <w:t>w ramach opracowania projektu PUW (</w:t>
      </w:r>
      <w:r w:rsidRPr="006A3045">
        <w:fldChar w:fldCharType="begin"/>
      </w:r>
      <w:r w:rsidRPr="006A3045">
        <w:instrText xml:space="preserve"> REF _Ref168238594 \h </w:instrText>
      </w:r>
      <w:r w:rsidRPr="006A3045">
        <w:fldChar w:fldCharType="separate"/>
      </w:r>
      <w:r w:rsidR="00D75000" w:rsidRPr="006A3045">
        <w:t xml:space="preserve">Tabela </w:t>
      </w:r>
      <w:r w:rsidR="00D75000">
        <w:rPr>
          <w:noProof/>
        </w:rPr>
        <w:t>3</w:t>
      </w:r>
      <w:r w:rsidRPr="006A3045">
        <w:fldChar w:fldCharType="end"/>
      </w:r>
      <w:r w:rsidRPr="006A3045">
        <w:t xml:space="preserve">). </w:t>
      </w:r>
    </w:p>
    <w:p w14:paraId="51FB1C51" w14:textId="77777777" w:rsidR="006A3045" w:rsidRPr="006A3045" w:rsidRDefault="006A3045" w:rsidP="006A3045">
      <w:r w:rsidRPr="006A3045">
        <w:t>Ocena będzie uwzględniać wpływ na elementy hydromorfologiczne i biologiczne oceny stanu wód, biorąc jednocześnie pod uwagę ograniczony poziom dostępności informacji dla danej JCWP. Lokalizacja działania PUW względem JCWP oraz czas realizacji, mogą nie współgrać z przeprowadzoną na przestrzeni lat oceną stanu danej JCWP. Równoległość prowadzonych innych działań w ramach tej samej JCWP, może zaburzać wynik analizy efektu realizacji działania utrzymaniowego na stan JCWP.</w:t>
      </w:r>
    </w:p>
    <w:p w14:paraId="297A2080" w14:textId="77777777" w:rsidR="006A3045" w:rsidRPr="006A3045" w:rsidRDefault="006A3045" w:rsidP="006A3045">
      <w:pPr>
        <w:pStyle w:val="Tytuakapitu"/>
      </w:pPr>
      <w:r w:rsidRPr="006A3045">
        <w:lastRenderedPageBreak/>
        <w:t>Podejście metodyczne do oceny możliwych oddziaływań na elementy przyrodnicze</w:t>
      </w:r>
    </w:p>
    <w:p w14:paraId="4D3D9681" w14:textId="7C649A2B" w:rsidR="006A3045" w:rsidRPr="006A3045" w:rsidRDefault="006A3045" w:rsidP="006A3045">
      <w:r w:rsidRPr="006A3045">
        <w:t xml:space="preserve">Metodykę oceny wpływu na chronione gatunki roślin, grzybów, zwierząt, siedliska oraz sieć obszarów chronionych </w:t>
      </w:r>
      <w:r w:rsidR="00D3285B">
        <w:t>w wersji projektu Prognozy OOŚ poddanej konsultacjom społecznym</w:t>
      </w:r>
      <w:r w:rsidR="00D3285B" w:rsidRPr="00847C05">
        <w:t xml:space="preserve"> </w:t>
      </w:r>
      <w:r w:rsidRPr="006A3045">
        <w:t xml:space="preserve">oparto o dostępne dane, uwzględniając szereg ograniczeń zidentyfikowanych i opisanych w poprzednim rozdziale, w szczególności brak delimitacji przestrzennej działań PUW i ich agregacji do poziomu JCWP oraz braku szczegółowych danych przyrodniczych (rozmieszczenie siedlisk i gatunków) dla obszaru całego kraju. </w:t>
      </w:r>
    </w:p>
    <w:p w14:paraId="4EC3C20E" w14:textId="790868B8" w:rsidR="006A3045" w:rsidRPr="006A3045" w:rsidRDefault="006A3045" w:rsidP="006A3045">
      <w:r w:rsidRPr="006A3045">
        <w:t xml:space="preserve">Analizowany </w:t>
      </w:r>
      <w:r w:rsidR="00D3285B">
        <w:t>inicjalny projekt</w:t>
      </w:r>
      <w:r w:rsidR="00D3285B" w:rsidRPr="00847C05">
        <w:t xml:space="preserve"> dokument</w:t>
      </w:r>
      <w:r w:rsidR="00D3285B">
        <w:t>u</w:t>
      </w:r>
      <w:r w:rsidR="00D3285B" w:rsidRPr="00847C05">
        <w:t xml:space="preserve"> </w:t>
      </w:r>
      <w:r w:rsidR="00D3285B">
        <w:t>przewidywał</w:t>
      </w:r>
      <w:r w:rsidR="00D3285B" w:rsidRPr="00847C05">
        <w:t xml:space="preserve"> </w:t>
      </w:r>
      <w:r w:rsidRPr="006A3045">
        <w:t xml:space="preserve">realizację prac utrzymaniowych na ciekach, które przepływają przez tereny obszarów chronionych, jednak bez możliwości jednoznacznego stwierdzenia tego faktu na podstawie  kilometrażu lub nawet lokalizacji na ciekach niższych rzędów. Z tego powodu w </w:t>
      </w:r>
      <w:r w:rsidR="00D3285B">
        <w:t xml:space="preserve">projekcie </w:t>
      </w:r>
      <w:r w:rsidRPr="006A3045">
        <w:t>Prognoz</w:t>
      </w:r>
      <w:r w:rsidR="00D3285B">
        <w:t>y</w:t>
      </w:r>
      <w:r w:rsidRPr="006A3045">
        <w:t xml:space="preserve"> analizie poddano działania, których potencjalna lokalizacja dotyczy obszarów chronionych zależnych od wód, w granicach których, lub ich najbliższego sąsiedztwa, przepływają cieki objęte działaniami zaplanowanymi w projekcie PUW. Analizie zostały poddane wszystkie typy form ochrony przyrody: parki narodowe, rezerwaty przyrody, obszary Natura 2000, zespoły przyrodniczo-krajobrazowe, użytki ekologiczne, obszary chronionego krajobrazu, parki krajobrazowe, pomniki przyrody.</w:t>
      </w:r>
    </w:p>
    <w:p w14:paraId="60AD9CDF" w14:textId="77777777" w:rsidR="00D3285B" w:rsidRPr="00D3285B" w:rsidRDefault="00D3285B" w:rsidP="00D3285B">
      <w:pPr>
        <w:rPr>
          <w:rFonts w:eastAsia="SimSun"/>
        </w:rPr>
      </w:pPr>
      <w:r w:rsidRPr="00D3285B">
        <w:rPr>
          <w:rFonts w:eastAsia="SimSun"/>
        </w:rPr>
        <w:t>W wyniku wspomnianego wcześniej uzupełnienia danych lokalizacyjnych w projekcie PUW dokonanego przez administratorów cieków, w aktualnej wersji Prognozy możliwa była weryfikacja przyjętego inicjalnie podejścia metodycznego i wykorzystanie do oceny faktycznych lokalizacji odcinków przeznaczonych do objęcia pracami utrzymaniowymi, na podstawie uzupełnionych współrzędnych ich początku i końca.</w:t>
      </w:r>
    </w:p>
    <w:p w14:paraId="7F67FF75" w14:textId="77777777" w:rsidR="00D3285B" w:rsidRPr="00D3285B" w:rsidRDefault="00D3285B" w:rsidP="00D3285B">
      <w:pPr>
        <w:rPr>
          <w:rFonts w:eastAsia="SimSun"/>
          <w:color w:val="FF0000"/>
        </w:rPr>
      </w:pPr>
      <w:r w:rsidRPr="00D3285B">
        <w:rPr>
          <w:rFonts w:eastAsia="SimSun"/>
        </w:rPr>
        <w:t>Szczegółowe wyniki zweryfikowanej analizy zostały zawarte w zaktualizowanym załączniku tabelarycznym nr 7 do aktualnej wersji Prognozy.</w:t>
      </w:r>
      <w:r w:rsidRPr="00D3285B">
        <w:rPr>
          <w:rFonts w:eastAsia="SimSun"/>
          <w:color w:val="FF0000"/>
        </w:rPr>
        <w:t xml:space="preserve"> </w:t>
      </w:r>
    </w:p>
    <w:p w14:paraId="71CE40C2" w14:textId="0A712104" w:rsidR="00D3285B" w:rsidRPr="00D3285B" w:rsidRDefault="006A3045" w:rsidP="00D3285B">
      <w:pPr>
        <w:rPr>
          <w:rFonts w:eastAsia="SimSun"/>
        </w:rPr>
      </w:pPr>
      <w:r w:rsidRPr="006A3045">
        <w:t xml:space="preserve">Do </w:t>
      </w:r>
      <w:bookmarkStart w:id="37" w:name="_Hlk184974741"/>
      <w:r w:rsidRPr="006A3045">
        <w:t>oceny oddziaływania poszczególnych działań utrzymaniowych z projektu PUW na obszary chronione</w:t>
      </w:r>
      <w:bookmarkEnd w:id="37"/>
      <w:r w:rsidR="00D3285B">
        <w:t>, jak poprzednio</w:t>
      </w:r>
      <w:r w:rsidRPr="006A3045">
        <w:t xml:space="preserve"> został wykorzystany załącznik z wykazem obszarów chronionych z IIaPGW identyfikujący przedmioty ich ochrony. Załącznik ten został </w:t>
      </w:r>
      <w:r w:rsidR="00D3285B">
        <w:t xml:space="preserve">jednak </w:t>
      </w:r>
      <w:r w:rsidRPr="006A3045">
        <w:t xml:space="preserve">zaktualizowany o wszystkie nowo powstałe formy ochrony przyrody ustanowione po przyjęciu IIaPGW wraz z identyfikacją ich </w:t>
      </w:r>
      <w:proofErr w:type="spellStart"/>
      <w:r w:rsidRPr="006A3045">
        <w:t>wodozależności</w:t>
      </w:r>
      <w:proofErr w:type="spellEnd"/>
      <w:r w:rsidRPr="006A3045">
        <w:t xml:space="preserve">. </w:t>
      </w:r>
      <w:r w:rsidR="00D3285B" w:rsidRPr="00D3285B">
        <w:rPr>
          <w:rFonts w:eastAsia="SimSun"/>
        </w:rPr>
        <w:t xml:space="preserve">Prezentuje on więc stan na moment opracowania aktualnej wersji Prognozy OOŚ (lipiec 2025 r.). </w:t>
      </w:r>
    </w:p>
    <w:p w14:paraId="10975096" w14:textId="77777777" w:rsidR="00D3285B" w:rsidRPr="00D3285B" w:rsidRDefault="00D3285B" w:rsidP="00D3285B">
      <w:pPr>
        <w:rPr>
          <w:rFonts w:eastAsia="SimSun"/>
        </w:rPr>
      </w:pPr>
      <w:r w:rsidRPr="00D3285B">
        <w:rPr>
          <w:rFonts w:eastAsia="SimSun"/>
        </w:rPr>
        <w:t>Podkreślić należy, iż weryfikacji oceny oddziaływania na formy ochrony przyrody poddano PUW po:</w:t>
      </w:r>
    </w:p>
    <w:p w14:paraId="17FB3295" w14:textId="77777777" w:rsidR="00D3285B" w:rsidRPr="00D3285B" w:rsidRDefault="00D3285B" w:rsidP="00D3285B">
      <w:pPr>
        <w:numPr>
          <w:ilvl w:val="0"/>
          <w:numId w:val="10"/>
        </w:numPr>
        <w:rPr>
          <w:rFonts w:eastAsia="SimSun" w:cs="Mangal"/>
          <w:szCs w:val="20"/>
        </w:rPr>
      </w:pPr>
      <w:r w:rsidRPr="00D3285B">
        <w:rPr>
          <w:rFonts w:eastAsia="SimSun" w:cs="Mangal"/>
          <w:szCs w:val="20"/>
        </w:rPr>
        <w:t>uwzględnieniu wniosków z inicjalnej oceny przeprowadzonej w projekcie Prognozy, polegających na eliminacji przypadków realizacji działań poza działaniami 7a i 7b w granicach form ochrony o najwyższym reżimie ochrony - parków narodowych i rezerwatów przyrody, jeżeli ich dokumentacja nie stanowi inaczej oraz obligatoryjnym uwzględnieniu uzupełnionego na etapie konsultacji społecznych katalogu działań minimalizujących na terenie pozostałych form z wymogiem prowadzenia wszystkich działań pod nadzorem przyrodniczym. Pozwala on na dodatkowe uwarunkowanie prac utrzymaniowych w przypadku wystąpienia konieczności ich prowadzenia, z uwzględnieniem potrzeb siedlisk i/lub gatunków występujących na ich terenie, tak by wyeliminować potencjalnie negatywne oddziaływania w tym zakresie;</w:t>
      </w:r>
    </w:p>
    <w:p w14:paraId="1AD0386D" w14:textId="77777777" w:rsidR="00D3285B" w:rsidRPr="00D3285B" w:rsidRDefault="00D3285B" w:rsidP="00D3285B">
      <w:pPr>
        <w:numPr>
          <w:ilvl w:val="0"/>
          <w:numId w:val="10"/>
        </w:numPr>
        <w:rPr>
          <w:rFonts w:eastAsia="SimSun" w:cs="Mangal"/>
          <w:szCs w:val="20"/>
        </w:rPr>
      </w:pPr>
      <w:r w:rsidRPr="00D3285B">
        <w:rPr>
          <w:rFonts w:eastAsia="SimSun" w:cs="Mangal"/>
          <w:szCs w:val="20"/>
        </w:rPr>
        <w:lastRenderedPageBreak/>
        <w:t>uwzględnieniu wniosków i uwag z konsultacji społecznych, skutkujących usunięciem szeregu pozycji z poddanej konsultacjom wersji projektu PUW lub usunięciem niektórych działań lub podziałem odcinków cieków w celu wyłączenia obszarów na których postulowano brak konieczności prowadzenia tych działań;</w:t>
      </w:r>
    </w:p>
    <w:p w14:paraId="41116D36" w14:textId="77777777" w:rsidR="00D3285B" w:rsidRPr="00D3285B" w:rsidRDefault="00D3285B" w:rsidP="00D3285B">
      <w:pPr>
        <w:numPr>
          <w:ilvl w:val="0"/>
          <w:numId w:val="10"/>
        </w:numPr>
        <w:rPr>
          <w:rFonts w:eastAsia="SimSun" w:cs="Mangal"/>
          <w:szCs w:val="20"/>
        </w:rPr>
      </w:pPr>
      <w:r w:rsidRPr="00D3285B">
        <w:rPr>
          <w:rFonts w:eastAsia="SimSun" w:cs="Mangal"/>
          <w:szCs w:val="20"/>
        </w:rPr>
        <w:t xml:space="preserve">weryfikacji zakresu poddanej konsultacjom wersji projektu PUW, przeprowadzonej przez administratorów cieków na etapie uzupełniania danych o lokalizacji współrzędnych początku oraz końca odcinków oraz uzasadnień prowadzenia poszczególnych działań utrzymaniowych (bez rozszerzenia lokalizacji prowadzenia działań utrzymaniowych). </w:t>
      </w:r>
    </w:p>
    <w:p w14:paraId="5497929F" w14:textId="77777777" w:rsidR="00D3285B" w:rsidRPr="00D3285B" w:rsidRDefault="00D3285B" w:rsidP="00D3285B">
      <w:pPr>
        <w:rPr>
          <w:rFonts w:eastAsia="SimSun"/>
        </w:rPr>
      </w:pPr>
      <w:r w:rsidRPr="00D3285B">
        <w:rPr>
          <w:rFonts w:eastAsia="SimSun"/>
        </w:rPr>
        <w:t>Weryfikacja oceny polegała na analizie przestrzennej przecięć poszczególnych form ochrony przyrody (poza parkami narodowymi i rezerwatami, które to konflikty wyeliminowano już w poprzednim kroku) z odcinkami objętymi poszczególnymi działaniami. Przygotowano w ten sposób statystyki wystąpień odcinków w granicach poszczególnych obszarów wraz z  identyfikacją ich długości, z podziałem na wystąpienia poszczególnych kategorii działań. Wyniki analizy zastąpiły te przedstawione pierwotnie w załączniku 7 w poddanym konsultacjom projekcie Prognozy i opierają się o rzeczywiste przebiegi odcinków w obrębie form ochrony przyrody, a nie jedynie na identyfikacji potencjalnych konfliktów na poziomie JCWP.</w:t>
      </w:r>
    </w:p>
    <w:p w14:paraId="55E0CE14" w14:textId="77777777" w:rsidR="00D3285B" w:rsidRPr="00D3285B" w:rsidRDefault="00D3285B" w:rsidP="00D3285B">
      <w:pPr>
        <w:rPr>
          <w:rFonts w:eastAsia="SimSun"/>
        </w:rPr>
      </w:pPr>
      <w:r w:rsidRPr="00D3285B">
        <w:rPr>
          <w:rFonts w:eastAsia="SimSun"/>
        </w:rPr>
        <w:t xml:space="preserve">Powyższe analizy pozwoliły na zweryfikowanie wskazań czy istnieje możliwość wystąpienia negatywnych oddziaływań na dany obszar chroniony w wyniku realizacji działań PUW. </w:t>
      </w:r>
    </w:p>
    <w:p w14:paraId="0CE779DB" w14:textId="77777777" w:rsidR="006A3045" w:rsidRPr="006A3045" w:rsidRDefault="006A3045" w:rsidP="00D3285B">
      <w:r w:rsidRPr="006A3045">
        <w:t xml:space="preserve">Jeśli uznano, że cel środowiskowy dla obszaru chronionego jest zagrożony działaniami PUW oceniano istotność potencjalnego negatywnego oddziaływania na cel środowiskowy.  Zastosowano następujące kategorie oceny:  </w:t>
      </w:r>
    </w:p>
    <w:p w14:paraId="273A789D" w14:textId="77777777" w:rsidR="006A3045" w:rsidRPr="006A3045" w:rsidRDefault="006A3045" w:rsidP="006A3045">
      <w:pPr>
        <w:pStyle w:val="Akapitzlist"/>
      </w:pPr>
      <w:r w:rsidRPr="006A3045">
        <w:t>0 - brak ryzyka oddziaływania;</w:t>
      </w:r>
    </w:p>
    <w:p w14:paraId="0931DF67" w14:textId="77777777" w:rsidR="006A3045" w:rsidRPr="006A3045" w:rsidRDefault="006A3045" w:rsidP="006A3045">
      <w:pPr>
        <w:pStyle w:val="Akapitzlist"/>
      </w:pPr>
      <w:r w:rsidRPr="006A3045">
        <w:t>1 - oddziaływania nieistotne (chwilowe, krótkoterminowe, nietrwałe, odwracalne w perspektywie do kilku tygodni pod warunkiem stosowania działań minimalizujących przypisanych w PUW, jeśli zostały wskazane jako obowiązkowe);</w:t>
      </w:r>
    </w:p>
    <w:p w14:paraId="59542704" w14:textId="77777777" w:rsidR="006A3045" w:rsidRPr="006A3045" w:rsidRDefault="006A3045" w:rsidP="006A3045">
      <w:pPr>
        <w:pStyle w:val="Akapitzlist"/>
      </w:pPr>
      <w:r w:rsidRPr="006A3045">
        <w:t xml:space="preserve">2 - oddziaływanie umiarkowane (krótko- i średnioterminowe, odwracalne </w:t>
      </w:r>
      <w:r w:rsidRPr="006A3045">
        <w:br/>
        <w:t>w perspektywie do kilkunastu tygodni pod warunkiem stosowania działań minimalizujących przypisanych w PUW, jeśli zostały wskazane jako obowiązkowe);</w:t>
      </w:r>
    </w:p>
    <w:p w14:paraId="0C69B1ED" w14:textId="77777777" w:rsidR="006A3045" w:rsidRPr="006A3045" w:rsidRDefault="006A3045" w:rsidP="006A3045">
      <w:pPr>
        <w:pStyle w:val="Akapitzlist"/>
      </w:pPr>
      <w:r w:rsidRPr="006A3045">
        <w:t>3 - oddziaływanie znaczące (kolidujące z celem środowiskowym obszaru chronionego, co do zasady długoterminowe).</w:t>
      </w:r>
    </w:p>
    <w:p w14:paraId="52CA058D" w14:textId="77777777" w:rsidR="00D3285B" w:rsidRPr="00D3285B" w:rsidRDefault="00D3285B" w:rsidP="00D3285B">
      <w:pPr>
        <w:rPr>
          <w:rFonts w:eastAsia="SimSun"/>
        </w:rPr>
      </w:pPr>
      <w:r w:rsidRPr="00D3285B">
        <w:rPr>
          <w:rFonts w:eastAsia="SimSun"/>
        </w:rPr>
        <w:t>Ponadto w wyniku wskazań strony społecznej i sugestii organów opiniujących, w dodatkowej zakładce załącznika 7 przedstawiono zakres PUW, w postaci wykazu odcinków wód z tab. 3a aktualnego projektu PUW, którym przypisano formy ochrony przyrody, w obrębie których przebiegają.</w:t>
      </w:r>
    </w:p>
    <w:p w14:paraId="2B43D38E" w14:textId="77777777" w:rsidR="00D3285B" w:rsidRPr="00D3285B" w:rsidRDefault="00D3285B" w:rsidP="00D3285B">
      <w:pPr>
        <w:rPr>
          <w:rFonts w:eastAsia="SimSun"/>
        </w:rPr>
      </w:pPr>
      <w:r w:rsidRPr="00D3285B">
        <w:rPr>
          <w:rFonts w:eastAsia="SimSun"/>
        </w:rPr>
        <w:t xml:space="preserve">Weryfikacji oceny oddziaływania prac utrzymaniowych zawartych w projekcie PUW po konsultacjach dokonano również w kontekście oddziaływań na chronione, rzadkie i zagrożone gatunki roślin, zwierząt i siedlisk chronionych zależnych od wód, </w:t>
      </w:r>
      <w:r w:rsidRPr="00D3285B">
        <w:rPr>
          <w:rFonts w:eastAsia="SimSun"/>
        </w:rPr>
        <w:lastRenderedPageBreak/>
        <w:t xml:space="preserve">różnorodność biologiczną oraz korytarze ekologiczne. Zastosowano tu metodę opisową, a zagrożenia zebrano w zakładkach załącznika nr 7. Wskazano wszystkie możliwe zagrożenia związane  z pracami utrzymaniowymi na konkretne wodozależne gatunki zwierząt, poszczególne grupy zwierząt, a także na siedliska chronione. </w:t>
      </w:r>
    </w:p>
    <w:p w14:paraId="0783C9B2" w14:textId="77777777" w:rsidR="006A3045" w:rsidRPr="006A3045" w:rsidRDefault="006A3045" w:rsidP="006A3045">
      <w:pPr>
        <w:pStyle w:val="Tytuakapitu"/>
      </w:pPr>
      <w:r w:rsidRPr="006A3045">
        <w:t xml:space="preserve">Podejście metodyczne do oceny potencjalnych oddziaływań skumulowanych oraz transgranicznych. </w:t>
      </w:r>
    </w:p>
    <w:p w14:paraId="65DD5E35" w14:textId="3931D911" w:rsidR="006A3045" w:rsidRPr="006A3045" w:rsidRDefault="006A3045" w:rsidP="006A3045">
      <w:r w:rsidRPr="006A3045">
        <w:t xml:space="preserve">W ramach zrealizowanych prac nad Prognozą, </w:t>
      </w:r>
      <w:r w:rsidR="00D3285B">
        <w:t>poza opisaną wyżej analizą kumulacji oddziaływań realizacji działań w obrębie obszarów chronionych,</w:t>
      </w:r>
      <w:r w:rsidR="00D3285B" w:rsidRPr="00847C05">
        <w:t xml:space="preserve"> </w:t>
      </w:r>
      <w:r w:rsidRPr="006A3045">
        <w:t>przeprowadzono również analizy potencjalnych oddziaływań skumulowanych i oddziaływań o zasięgu transgranicznym oraz określono możliwe zmiany środowiska w przypadku braku realizacji PUW.</w:t>
      </w:r>
    </w:p>
    <w:p w14:paraId="787403B6" w14:textId="77777777" w:rsidR="006A3045" w:rsidRPr="006A3045" w:rsidRDefault="006A3045" w:rsidP="006A3045">
      <w:r w:rsidRPr="006A3045">
        <w:t xml:space="preserve">Zagadnienie oddziaływań skumulowanych przedstawiono w odniesieniu do oddziaływań działań realizowanych w ramach PUW, jak również innych działań realizowanych przez PGW Wody Polskie. Wzięto również pod uwagę, że oddziaływania skumulowane mogą wynikać nie tylko z prac prowadzonych równolegle przez zarządcę wód, ale również z realizacji inwestycji przez podmioty zewnętrzne. Na ciekach realizowane są bowiem inne działania inwestycyjne związane z realizacją m.in. inwestycji liniowych, czy innych obiektów budowlanych. </w:t>
      </w:r>
    </w:p>
    <w:p w14:paraId="15BF4738" w14:textId="77777777" w:rsidR="006A3045" w:rsidRPr="006A3045" w:rsidRDefault="006A3045" w:rsidP="006A3045">
      <w:pPr>
        <w:pStyle w:val="Tytuakapitu"/>
      </w:pPr>
      <w:r w:rsidRPr="006A3045">
        <w:t>Podejście do formułowania środków minimalizujących możliwe negatywne oddziaływania</w:t>
      </w:r>
    </w:p>
    <w:p w14:paraId="661BEA9C" w14:textId="77777777" w:rsidR="006A3045" w:rsidRPr="006A3045" w:rsidRDefault="006A3045" w:rsidP="006A3045">
      <w:r w:rsidRPr="006A3045">
        <w:t xml:space="preserve">Na kolejnym etapie prac sformułowano wnioski, rekomendacje oraz działania minimalizujące, ograniczające możliwe oddziaływania o charakterze negatywnym oraz zaproponowano dodatkowe rozwiązania </w:t>
      </w:r>
      <w:proofErr w:type="spellStart"/>
      <w:r w:rsidRPr="006A3045">
        <w:t>prośrodowiskowe</w:t>
      </w:r>
      <w:proofErr w:type="spellEnd"/>
      <w:r w:rsidRPr="006A3045">
        <w:t xml:space="preserve">, w formie rekomendacji do stosowania przez podmiot realizujący działania utrzymaniowe. Wskazane do stosowania rozwiązania dla poszczególnych typów działań, pozwolą na ograniczenie negatywnego wpływu prac na środowisko oraz na zachowanie maksymalnej, możliwej efektywności wykonanych prac. Przy formułowaniu wskazań do zastosowania w PUW posłużono się opracowanym „Katalogiem dobrych praktyk w zakresie robót hydrotechnicznych i prac utrzymaniowych wraz z ustaleniem zasad ich wdrażania”. KDP opracowano </w:t>
      </w:r>
      <w:r w:rsidRPr="006A3045">
        <w:br/>
        <w:t>w odniesieniu do wskazówek technicznych wykonywania prac, ograniczeń czasowych oraz ograniczeń przestrzennych. W dokumencie określono dobre praktyki w zakresie poszczególnych typów prac utrzymaniowych. Dokument ten jest rekomendowany do stosowania w ramach wszystkich prac utrzymaniowych prowadzonych przez PGW Wody Polskie.</w:t>
      </w:r>
    </w:p>
    <w:p w14:paraId="022E565B" w14:textId="77777777" w:rsidR="00C46C9A" w:rsidRDefault="00C46C9A" w:rsidP="006A3045">
      <w:pPr>
        <w:pStyle w:val="Tytuakapitu"/>
      </w:pPr>
    </w:p>
    <w:p w14:paraId="58045683" w14:textId="3B9FF2B1" w:rsidR="006A3045" w:rsidRPr="006A3045" w:rsidRDefault="006A3045" w:rsidP="006A3045">
      <w:pPr>
        <w:pStyle w:val="Tytuakapitu"/>
      </w:pPr>
      <w:r w:rsidRPr="006A3045">
        <w:t>Podejście metodyczne do określenia metod analizy skutków realizacji PUW</w:t>
      </w:r>
    </w:p>
    <w:p w14:paraId="3977B263" w14:textId="5827817F" w:rsidR="00284CD2" w:rsidRDefault="006A3045" w:rsidP="006A3045">
      <w:r w:rsidRPr="006A3045">
        <w:t>W Prognozie zaproponowano również sposób monitorowania oddziaływań, wynikających z realizacji PUW. Wskazano, że monitoring powinien odnosić się do aspektów jakościowych dotyczących oceny stanu JCWP oraz wpływu na przedmioty ochrony na obszarach chronionych. W ramach monitoringu skutków realizacji projektu PUW, powinno się badać stan JCWP, w obrębie których faktycznie będą realizowane zadania utrzymaniowe.</w:t>
      </w:r>
      <w:bookmarkStart w:id="38" w:name="_Hlk160047022"/>
    </w:p>
    <w:p w14:paraId="6C793C13" w14:textId="77777777" w:rsidR="00D3285B" w:rsidRPr="00D3285B" w:rsidRDefault="00D3285B" w:rsidP="00D3285B">
      <w:pPr>
        <w:spacing w:line="240" w:lineRule="auto"/>
        <w:rPr>
          <w:rFonts w:eastAsia="SimSun"/>
          <w:b/>
          <w:bCs/>
          <w:color w:val="18608A"/>
        </w:rPr>
      </w:pPr>
      <w:r w:rsidRPr="00D3285B">
        <w:rPr>
          <w:rFonts w:eastAsia="SimSun"/>
          <w:b/>
          <w:bCs/>
          <w:color w:val="18608A"/>
        </w:rPr>
        <w:lastRenderedPageBreak/>
        <w:t>Podejście metodyczne do analizy kosztów i korzyści prowadzenia działań utrzymaniowych</w:t>
      </w:r>
    </w:p>
    <w:p w14:paraId="02028C3C" w14:textId="77777777" w:rsidR="00D3285B" w:rsidRPr="00D3285B" w:rsidRDefault="00D3285B" w:rsidP="00D3285B">
      <w:pPr>
        <w:rPr>
          <w:rFonts w:eastAsia="SimSun"/>
        </w:rPr>
      </w:pPr>
      <w:r w:rsidRPr="00D3285B">
        <w:rPr>
          <w:rFonts w:eastAsia="SimSun"/>
        </w:rPr>
        <w:t>Analiza kosztów i korzyści (</w:t>
      </w:r>
      <w:proofErr w:type="spellStart"/>
      <w:r w:rsidRPr="00D3285B">
        <w:rPr>
          <w:rFonts w:eastAsia="SimSun"/>
        </w:rPr>
        <w:t>AKiK</w:t>
      </w:r>
      <w:proofErr w:type="spellEnd"/>
      <w:r w:rsidRPr="00D3285B">
        <w:rPr>
          <w:rFonts w:eastAsia="SimSun"/>
        </w:rPr>
        <w:t xml:space="preserve">) związana z działaniami zaplanowanymi w ramach projektu PUW obejmuje przede wszystkim aspekty ekonomiczne. W analizie tej kładzie się nacisk na ocenę ekonomicznej efektywności działań prewencyjnych, co jest uzasadnione trudnościami w przypisaniu konkretnych wartości finansowych do unikniętych strat. </w:t>
      </w:r>
    </w:p>
    <w:p w14:paraId="36CA797E" w14:textId="77777777" w:rsidR="00D3285B" w:rsidRPr="00D3285B" w:rsidRDefault="00D3285B" w:rsidP="00D3285B">
      <w:pPr>
        <w:rPr>
          <w:rFonts w:eastAsia="SimSun"/>
        </w:rPr>
      </w:pPr>
      <w:r w:rsidRPr="00D3285B">
        <w:rPr>
          <w:rFonts w:eastAsia="SimSun"/>
        </w:rPr>
        <w:t xml:space="preserve">Zarządzanie zasobami wodnymi, w tym utrzymanie wód oraz zarządzanie ryzykiem powodziowym, stanowią usługi publiczne o istotnym znaczeniu, wymagające znacznych nakładów finansowych. W Polsce utrzymanie wód zostało zdefiniowane jako dobro publiczne, a odpowiedzialność za te działania spoczywa na instytucji PGW Wody Polskie. W takim rozumieniu utrzymanie wód nie generuje bezpośrednich zysków finansowych. Zysk w tym kontekście rozumiany jest jako oszczędności wynikające z uniknięcia strat materialnych spowodowanych podtopieniami lub innymi zdarzeniami przynoszących szkody w mieniu. W takim znaczeniu korzyścią (efektywnością działania) przyjętą na potrzeby Metodyki oceny efektywności działań, oceną kosztów i korzyści będzie szacunkowy poziom unikniętych strat materialnych. </w:t>
      </w:r>
    </w:p>
    <w:p w14:paraId="10A3AA40" w14:textId="77777777" w:rsidR="00D3285B" w:rsidRPr="00D3285B" w:rsidRDefault="00D3285B" w:rsidP="00D3285B">
      <w:pPr>
        <w:rPr>
          <w:rFonts w:eastAsia="SimSun"/>
        </w:rPr>
      </w:pPr>
      <w:r w:rsidRPr="00D3285B">
        <w:rPr>
          <w:rFonts w:eastAsia="SimSun"/>
        </w:rPr>
        <w:t xml:space="preserve">Poziom ten określony został w sposób ekspercki na podstawie doświadczenia zespołu autorskiego popartego wiedzą i praktyką prowadzenia prac utrzymaniowych.  </w:t>
      </w:r>
    </w:p>
    <w:p w14:paraId="71C70AB3" w14:textId="77777777" w:rsidR="00D3285B" w:rsidRPr="00D3285B" w:rsidRDefault="00D3285B" w:rsidP="00D3285B">
      <w:pPr>
        <w:rPr>
          <w:rFonts w:eastAsia="SimSun"/>
        </w:rPr>
      </w:pPr>
      <w:r w:rsidRPr="00D3285B">
        <w:rPr>
          <w:rFonts w:eastAsia="SimSun"/>
        </w:rPr>
        <w:t xml:space="preserve">W przypadku prowadzenia działań utrzymaniowych </w:t>
      </w:r>
      <w:proofErr w:type="spellStart"/>
      <w:r w:rsidRPr="00D3285B">
        <w:rPr>
          <w:rFonts w:eastAsia="SimSun"/>
        </w:rPr>
        <w:t>AKiK</w:t>
      </w:r>
      <w:proofErr w:type="spellEnd"/>
      <w:r w:rsidRPr="00D3285B">
        <w:rPr>
          <w:rFonts w:eastAsia="SimSun"/>
        </w:rPr>
        <w:t xml:space="preserve"> na poziomie ekonomicznym ma charakter wskaźnikowy. Analiza na poziomie ekonomicznym wymaga uwzględnienia kosztów społecznych, kosztów zasobowych i kosztów środowiskowych oraz korzyści społecznych i środowiskowych. Zarówno w pierwszym jak i drugim przypadku występuje trudność z ich oszacowaniem. </w:t>
      </w:r>
    </w:p>
    <w:p w14:paraId="7BF270BB" w14:textId="77777777" w:rsidR="00D3285B" w:rsidRPr="00D3285B" w:rsidRDefault="00D3285B" w:rsidP="00D3285B">
      <w:pPr>
        <w:rPr>
          <w:rFonts w:eastAsia="SimSun"/>
        </w:rPr>
      </w:pPr>
      <w:r w:rsidRPr="00D3285B">
        <w:rPr>
          <w:rFonts w:eastAsia="SimSun"/>
        </w:rPr>
        <w:t xml:space="preserve">W przypadku utrzymania wód koszty społeczne będą rozumiane jako te związane </w:t>
      </w:r>
      <w:r w:rsidRPr="00D3285B">
        <w:rPr>
          <w:rFonts w:eastAsia="SimSun"/>
        </w:rPr>
        <w:br/>
        <w:t xml:space="preserve">z utratą korzyści na skutek braku możliwości korzystania z zasobów wodnych. Koszty zasobowe i koszty środowiskowe będą rozumiane jako koszty związane z obniżeniem jakości środowiska, czyli będą utożsamiane ze stratami jakie ponosi ekosystem </w:t>
      </w:r>
      <w:r w:rsidRPr="00D3285B">
        <w:rPr>
          <w:rFonts w:eastAsia="SimSun"/>
        </w:rPr>
        <w:br/>
        <w:t xml:space="preserve">w związku z prowadzonymi pracami (np. zamierzone i niezamierzone straty </w:t>
      </w:r>
      <w:r w:rsidRPr="00D3285B">
        <w:rPr>
          <w:rFonts w:eastAsia="SimSun"/>
        </w:rPr>
        <w:br/>
        <w:t xml:space="preserve">w ekosystemach oraz w gatunkach roślin i zwierząt). </w:t>
      </w:r>
    </w:p>
    <w:p w14:paraId="1EDBB1F1" w14:textId="77777777" w:rsidR="00D3285B" w:rsidRPr="00D3285B" w:rsidRDefault="00D3285B" w:rsidP="00D3285B">
      <w:pPr>
        <w:rPr>
          <w:rFonts w:eastAsia="SimSun"/>
        </w:rPr>
      </w:pPr>
      <w:r w:rsidRPr="00D3285B">
        <w:rPr>
          <w:rFonts w:eastAsia="SimSun"/>
        </w:rPr>
        <w:t xml:space="preserve">Obydwa rodzaje kosztów należy zestawić z korzyściami na poziomie środowiskowym oraz społecznym. W tym przypadku można się przychylić się do teorii proekologicznych i przyjąć, w ślad za organizacjami NGO, że korzyści środowiskowe wynikające z faktu prowadzenia prac utrzymaniowych są zerowe. Tej teorii sprzyja definicja celu prowadzenia prac utrzymania wód określona w ustawie PW i wskazująca, że celem utrzymywania wód jest zapewnienie: </w:t>
      </w:r>
    </w:p>
    <w:p w14:paraId="6D4635B4" w14:textId="77777777" w:rsidR="00D3285B" w:rsidRPr="00D3285B" w:rsidRDefault="00D3285B" w:rsidP="00D3285B">
      <w:pPr>
        <w:numPr>
          <w:ilvl w:val="0"/>
          <w:numId w:val="10"/>
        </w:numPr>
        <w:rPr>
          <w:rFonts w:eastAsia="SimSun" w:cs="Mangal"/>
          <w:szCs w:val="20"/>
        </w:rPr>
      </w:pPr>
      <w:r w:rsidRPr="00D3285B">
        <w:rPr>
          <w:rFonts w:eastAsia="SimSun" w:cs="Mangal"/>
          <w:szCs w:val="20"/>
        </w:rPr>
        <w:t>ochrony przed powodzią lub usuwania skutków powodzi;</w:t>
      </w:r>
    </w:p>
    <w:p w14:paraId="39871B59" w14:textId="77777777" w:rsidR="00D3285B" w:rsidRPr="00D3285B" w:rsidRDefault="00D3285B" w:rsidP="00D3285B">
      <w:pPr>
        <w:numPr>
          <w:ilvl w:val="0"/>
          <w:numId w:val="10"/>
        </w:numPr>
        <w:rPr>
          <w:rFonts w:eastAsia="SimSun" w:cs="Mangal"/>
          <w:szCs w:val="20"/>
        </w:rPr>
      </w:pPr>
      <w:r w:rsidRPr="00D3285B">
        <w:rPr>
          <w:rFonts w:eastAsia="SimSun" w:cs="Mangal"/>
          <w:szCs w:val="20"/>
        </w:rPr>
        <w:t>spływu lodu oraz przeciwdziałania powstawaniu niekorzystnych zjawisk lodowych;</w:t>
      </w:r>
    </w:p>
    <w:p w14:paraId="0F3100F9" w14:textId="77777777" w:rsidR="00D3285B" w:rsidRPr="00D3285B" w:rsidRDefault="00D3285B" w:rsidP="00D3285B">
      <w:pPr>
        <w:numPr>
          <w:ilvl w:val="0"/>
          <w:numId w:val="10"/>
        </w:numPr>
        <w:rPr>
          <w:rFonts w:eastAsia="SimSun" w:cs="Mangal"/>
          <w:szCs w:val="20"/>
        </w:rPr>
      </w:pPr>
      <w:r w:rsidRPr="00D3285B">
        <w:rPr>
          <w:rFonts w:eastAsia="SimSun" w:cs="Mangal"/>
          <w:szCs w:val="20"/>
        </w:rPr>
        <w:t>warunków umożliwiających korzystanie z wód, w tym utrzymywania zwierciadła wody na poziomie umożliwiającym funkcjonowanie urządzeń wodnych, obiektów mostowych, rurociągów, linii energetycznych, linii telekomunikacyjnych oraz innych urządzeń;</w:t>
      </w:r>
    </w:p>
    <w:p w14:paraId="65FF098D" w14:textId="77777777" w:rsidR="00D3285B" w:rsidRPr="00D3285B" w:rsidRDefault="00D3285B" w:rsidP="00D3285B">
      <w:pPr>
        <w:numPr>
          <w:ilvl w:val="0"/>
          <w:numId w:val="10"/>
        </w:numPr>
        <w:rPr>
          <w:rFonts w:eastAsia="SimSun" w:cs="Mangal"/>
          <w:szCs w:val="20"/>
        </w:rPr>
      </w:pPr>
      <w:r w:rsidRPr="00D3285B">
        <w:rPr>
          <w:rFonts w:eastAsia="SimSun" w:cs="Mangal"/>
          <w:szCs w:val="20"/>
        </w:rPr>
        <w:lastRenderedPageBreak/>
        <w:t>warunków eksploatacyjnych śródlądowych dróg wodnych określonych w przepisach wydanych na podstawie art.42 Ustawy z dnia 21 grudnia 2000 r. o żegludze śródlądowej;</w:t>
      </w:r>
    </w:p>
    <w:p w14:paraId="041E4FCD" w14:textId="77777777" w:rsidR="00D3285B" w:rsidRPr="00D3285B" w:rsidRDefault="00D3285B" w:rsidP="00D3285B">
      <w:pPr>
        <w:numPr>
          <w:ilvl w:val="0"/>
          <w:numId w:val="10"/>
        </w:numPr>
        <w:rPr>
          <w:rFonts w:eastAsia="SimSun" w:cs="Mangal"/>
          <w:szCs w:val="20"/>
        </w:rPr>
      </w:pPr>
      <w:r w:rsidRPr="00D3285B">
        <w:rPr>
          <w:rFonts w:eastAsia="SimSun" w:cs="Mangal"/>
          <w:szCs w:val="20"/>
        </w:rPr>
        <w:t>działania urządzeń wodnych, w szczególności ich odpowiedniego stanu technicznego i funkcjonalnego.</w:t>
      </w:r>
    </w:p>
    <w:p w14:paraId="19E81C54" w14:textId="77777777" w:rsidR="00D3285B" w:rsidRPr="00D3285B" w:rsidRDefault="00D3285B" w:rsidP="00D3285B">
      <w:pPr>
        <w:rPr>
          <w:rFonts w:eastAsia="SimSun"/>
        </w:rPr>
      </w:pPr>
      <w:r w:rsidRPr="00D3285B">
        <w:rPr>
          <w:rFonts w:eastAsia="SimSun"/>
        </w:rPr>
        <w:t>Nie jest natomiast celem utrzymywania wód wdrożenie działań na rzecz poprawy stanu środowiska czy osiągnięcia celów środowiskowych. Utrzymywanie wód, wprawdzie nie powinno uniemożliwić osiągnięcia celów środowiskowych określonych ustawą PW, ale nie służy bezpośrednio ich osiągnięciu.</w:t>
      </w:r>
    </w:p>
    <w:p w14:paraId="78938679" w14:textId="77777777" w:rsidR="00D3285B" w:rsidRPr="00D3285B" w:rsidRDefault="00D3285B" w:rsidP="00D3285B">
      <w:pPr>
        <w:rPr>
          <w:rFonts w:eastAsia="SimSun"/>
        </w:rPr>
      </w:pPr>
      <w:r w:rsidRPr="00D3285B">
        <w:rPr>
          <w:rFonts w:eastAsia="SimSun"/>
        </w:rPr>
        <w:t>W kontekście korzyści społecznych, istotne jest zrozumienie, że korzyści te pochodzą głównie z możliwości korzystania z zasobów wodnych, zarówno w sposób powszechny, jak i szczególny. Ponadto, istotną korzyścią społeczną związaną z utrzymaniem wód jest zapobieganie stratom wynikającym z takich zdarzeń jak zalania czy powodzie. Te uniknięte straty są bezpośrednim rezultatem odpowiednio prowadzonych prac utrzymaniowych, które minimalizują ryzyko wystąpienia negatywnych skutków z nimi związanych.</w:t>
      </w:r>
    </w:p>
    <w:p w14:paraId="4E9AC67E" w14:textId="77777777" w:rsidR="00D3285B" w:rsidRPr="00D3285B" w:rsidRDefault="00D3285B" w:rsidP="00D3285B">
      <w:pPr>
        <w:rPr>
          <w:rFonts w:eastAsia="SimSun"/>
        </w:rPr>
      </w:pPr>
      <w:r w:rsidRPr="00D3285B">
        <w:rPr>
          <w:rFonts w:eastAsia="SimSun"/>
        </w:rPr>
        <w:t xml:space="preserve">Celem </w:t>
      </w:r>
      <w:proofErr w:type="spellStart"/>
      <w:r w:rsidRPr="00D3285B">
        <w:rPr>
          <w:rFonts w:eastAsia="SimSun"/>
        </w:rPr>
        <w:t>AKiK</w:t>
      </w:r>
      <w:proofErr w:type="spellEnd"/>
      <w:r w:rsidRPr="00D3285B">
        <w:rPr>
          <w:rFonts w:eastAsia="SimSun"/>
        </w:rPr>
        <w:t xml:space="preserve"> będzie więc ocena zestawu działań utrzymaniowych pod względem kryterium efektywności, przy czym zestaw działań konieczny do realizacji na określonym cieku został zdefiniowany przez jego administratora. Przyjmuje się zatem, że jest to zestaw działań niezbędnych do realizacji i spełniających jednocześnie wymagania celu utrzymania zapisanego w art. 227 ustawy PW, </w:t>
      </w:r>
      <w:r w:rsidRPr="00D75000">
        <w:rPr>
          <w:rFonts w:eastAsia="SimSun"/>
        </w:rPr>
        <w:t>jednak w wyniku przeprowadzonej oceny efektywności opartej na zważeniu koniecznych do poniesienia kosztów względem oczekiwanych korzyści, wynikiem prac jest również wskazanie działań, z których należy zrezygnować, tym samym uznać je za niezasadne ekonomicznie i środowiskowo.</w:t>
      </w:r>
    </w:p>
    <w:p w14:paraId="22BDB767" w14:textId="77777777" w:rsidR="00D3285B" w:rsidRPr="00D3285B" w:rsidRDefault="00D3285B" w:rsidP="00D3285B">
      <w:pPr>
        <w:rPr>
          <w:rFonts w:eastAsia="SimSun"/>
        </w:rPr>
      </w:pPr>
      <w:proofErr w:type="spellStart"/>
      <w:r w:rsidRPr="00D3285B">
        <w:rPr>
          <w:rFonts w:eastAsia="SimSun"/>
        </w:rPr>
        <w:t>AKiK</w:t>
      </w:r>
      <w:proofErr w:type="spellEnd"/>
      <w:r w:rsidRPr="00D3285B">
        <w:rPr>
          <w:rFonts w:eastAsia="SimSun"/>
        </w:rPr>
        <w:t xml:space="preserve"> została zrealizowana poprzez ocenę stopnia efektywności proponowanych działań w odniesieniu do celu prowadzenia prac utrzymaniowych. Ocenę oparto na macierzy oceny efektywności działań utrzymaniowych. Ocena stopnia efektywności proponowanych działań powinna prowadzić do uzasadnienia prowadzenia działań utrzymaniowych. </w:t>
      </w:r>
      <w:proofErr w:type="spellStart"/>
      <w:r w:rsidRPr="00D3285B">
        <w:rPr>
          <w:rFonts w:eastAsia="SimSun"/>
        </w:rPr>
        <w:t>AKiK</w:t>
      </w:r>
      <w:proofErr w:type="spellEnd"/>
      <w:r w:rsidRPr="00D3285B">
        <w:rPr>
          <w:rFonts w:eastAsia="SimSun"/>
        </w:rPr>
        <w:t xml:space="preserve"> została przeprowadzona z uwzględnieniem interesów społeczno-gospodarczych oraz wyceny usług systemowych na podstawie eksperckiej oceny kosztów i korzyści działań. </w:t>
      </w:r>
    </w:p>
    <w:p w14:paraId="6331A5E9" w14:textId="77777777" w:rsidR="00D3285B" w:rsidRPr="00D3285B" w:rsidRDefault="00D3285B" w:rsidP="00D3285B">
      <w:pPr>
        <w:rPr>
          <w:rFonts w:eastAsia="SimSun"/>
        </w:rPr>
      </w:pPr>
      <w:r w:rsidRPr="00D3285B">
        <w:rPr>
          <w:rFonts w:eastAsia="SimSun"/>
        </w:rPr>
        <w:t xml:space="preserve">Zaproponowana </w:t>
      </w:r>
      <w:proofErr w:type="spellStart"/>
      <w:r w:rsidRPr="00D3285B">
        <w:rPr>
          <w:rFonts w:eastAsia="SimSun"/>
        </w:rPr>
        <w:t>AKiK</w:t>
      </w:r>
      <w:proofErr w:type="spellEnd"/>
      <w:r w:rsidRPr="00D3285B">
        <w:rPr>
          <w:rFonts w:eastAsia="SimSun"/>
        </w:rPr>
        <w:t xml:space="preserve"> uwzględnia kwestie gospodarcze, społeczne oraz skutki środowiskowe. W analizie kosztów i korzyści elementem oceny będzie również koszt środowiskowy prowadzonych prac. Przyjęto, że koszt ten związany jest z obecnością obszarów zagrożonych suszą oraz obszarów chronionych. Przy czym należy wskazać, że z założenia analiza kosztów nie obejmuje realizacji prac na obszarach rezerwatów oraz parków narodowych (poza nielicznymi wyjątkami zaplanowanych działań nr 7a i 7b oraz działań realizowanych na podstawie specjalnych porozumień między zarządcą obszaru, a jednostkami PGW WP), gdyż przeprowadzona analiza wpływu na cele środowiskowe i obszary chronione wykluczyła możliwość realizacji działań utrzymaniowych na tych obszarach.</w:t>
      </w:r>
    </w:p>
    <w:p w14:paraId="02B6BE08" w14:textId="77777777" w:rsidR="00D3285B" w:rsidRPr="00D3285B" w:rsidRDefault="00D3285B" w:rsidP="00D3285B">
      <w:pPr>
        <w:rPr>
          <w:rFonts w:eastAsia="SimSun"/>
          <w:b/>
          <w:bCs/>
        </w:rPr>
      </w:pPr>
      <w:r w:rsidRPr="00D3285B">
        <w:rPr>
          <w:rFonts w:eastAsia="SimSun"/>
          <w:b/>
          <w:bCs/>
        </w:rPr>
        <w:t xml:space="preserve">Sposób doboru parametrów oceny kosztów i korzyści </w:t>
      </w:r>
    </w:p>
    <w:p w14:paraId="37A4D8FA" w14:textId="77777777" w:rsidR="00D3285B" w:rsidRPr="00D3285B" w:rsidRDefault="00D3285B" w:rsidP="00D3285B">
      <w:pPr>
        <w:rPr>
          <w:rFonts w:eastAsia="SimSun"/>
        </w:rPr>
      </w:pPr>
      <w:r w:rsidRPr="00D3285B">
        <w:rPr>
          <w:rFonts w:eastAsia="SimSun"/>
        </w:rPr>
        <w:lastRenderedPageBreak/>
        <w:t>Analiza kosztów i korzyści społecznych, przeprowadzana z perspektywy ogólnospołecznej, a nie indywidualnych interesów inwestycyjnych dowodzi, że działania utrzymaniowe niosą ze sobą pozytywne skutki dla całej społeczności. Z punktu widzenia społeczno-gospodarczego, regularne prace utrzymaniowe są nie tylko uzasadnione, ale również korzystne, ponieważ przyczyniają się do stabilności i zrównoważonego rozwoju regionu, zapewniając tym samym długoterminowe dobro społeczne. Ponadto należy zwrócić uwagę, że  postępująca zmiana klimatu, ma bezpośredni wpływ na jakość i ilość dostępnych zasobów wodnych. W obliczu przyszłych skutków zmiany klimatu, szczególnie związanych z ekstremalnymi zjawiskami pogodowymi, takimi jak powodzie czy silne wiatry powalające drzewa, niezbędne jest uwzględnienie tych czynników w analizach kosztów i korzyści.  Odzwierciedlenie przewidywanych konsekwencji, w tym wzrostu strat powodziowych oraz uszkodzeń wynikających z nagłych zjawisk atmosferycznych, takich jak zatory spowodowane powalonymi drzewami, jest kluczowe dla właściwej oceny ekonomicznej i strategicznego planowania działań.</w:t>
      </w:r>
    </w:p>
    <w:p w14:paraId="4A24BEC5" w14:textId="77777777" w:rsidR="00D3285B" w:rsidRPr="00D3285B" w:rsidRDefault="00D3285B" w:rsidP="00D3285B">
      <w:pPr>
        <w:rPr>
          <w:rFonts w:eastAsia="SimSun"/>
        </w:rPr>
      </w:pPr>
      <w:r w:rsidRPr="00D3285B">
        <w:rPr>
          <w:rFonts w:eastAsia="SimSun"/>
        </w:rPr>
        <w:t xml:space="preserve">Analiza kosztów i korzyści jest podstawowym narzędziem, które umożliwia ocenę, czy zamierzone działania utrzymaniowe są ekonomicznie uzasadnione z punktu widzenia społecznego. Celem tej analizy jest ustalenie, czy korzyści wynikające z realizacji tych działań przewyższają ponoszone koszty. W kontekście zarządzania wodami przez PGW Wody Polskie, jako publicznego administratora wód, istotne jest, aby działania utrzymaniowe były nie tylko efektywne, ale także służyły ogólnemu dobru społecznemu. Zatem potencjalne korzyści i koszty zostały oszacowane z zastosowaniem zasady: </w:t>
      </w:r>
    </w:p>
    <w:p w14:paraId="7EB77523" w14:textId="77777777" w:rsidR="00D3285B" w:rsidRPr="00D3285B" w:rsidRDefault="00D3285B" w:rsidP="00D3285B">
      <w:pPr>
        <w:rPr>
          <w:rFonts w:eastAsia="SimSun"/>
        </w:rPr>
      </w:pPr>
      <w:r w:rsidRPr="00D3285B">
        <w:rPr>
          <w:rFonts w:eastAsia="SimSun"/>
        </w:rPr>
        <w:t>efektywność działania = korzyści - koszty</w:t>
      </w:r>
    </w:p>
    <w:p w14:paraId="5F15BD4B" w14:textId="77777777" w:rsidR="00D3285B" w:rsidRPr="00D3285B" w:rsidRDefault="00D3285B" w:rsidP="00D3285B">
      <w:pPr>
        <w:rPr>
          <w:rFonts w:eastAsia="SimSun"/>
        </w:rPr>
      </w:pPr>
      <w:r w:rsidRPr="00D3285B">
        <w:rPr>
          <w:rFonts w:eastAsia="SimSun"/>
        </w:rPr>
        <w:t xml:space="preserve">Proces doboru parametrów oceny kosztów i korzyści bazuje na opisie cech charakterystycznych działania utrzymaniowego. Przy określaniu punktacji dla danego działania wzięto pod uwagę przede wszystkim rodzaj zagrożenia, jaki stanowi o konieczności wykonania danego działania. Następnie opracowano zestaw kryteriów określających charakterystykę środowiska oraz charakter korzystania z wód w obszarze prowadzonych prac. </w:t>
      </w:r>
    </w:p>
    <w:p w14:paraId="600BD091" w14:textId="77777777" w:rsidR="00D3285B" w:rsidRPr="00D3285B" w:rsidRDefault="00D3285B" w:rsidP="00D3285B">
      <w:pPr>
        <w:rPr>
          <w:rFonts w:eastAsia="SimSun"/>
          <w:u w:val="single"/>
        </w:rPr>
      </w:pPr>
      <w:r w:rsidRPr="00D3285B">
        <w:rPr>
          <w:rFonts w:eastAsia="SimSun"/>
          <w:u w:val="single"/>
        </w:rPr>
        <w:t xml:space="preserve">Kryterium  typologia </w:t>
      </w:r>
    </w:p>
    <w:p w14:paraId="404D4136" w14:textId="77777777" w:rsidR="00D3285B" w:rsidRPr="00D3285B" w:rsidRDefault="00D3285B" w:rsidP="00D3285B">
      <w:pPr>
        <w:rPr>
          <w:rFonts w:eastAsia="SimSun"/>
        </w:rPr>
      </w:pPr>
      <w:r w:rsidRPr="00D3285B">
        <w:rPr>
          <w:rFonts w:eastAsia="SimSun"/>
        </w:rPr>
        <w:t>Ze względu na różnorodność warunków środowiskowych, wynikających z położenia geograficznego, wysokości bezwzględnej, cech geologicznych terenu, cech morfometrycznych, mających wpływ na charakter występowania organizmów wodnych, wydzielono typy wód. Różnicowanie typów rzek opiera się na parametrach obowiązkowych:</w:t>
      </w:r>
    </w:p>
    <w:p w14:paraId="6ECB9C17" w14:textId="77777777" w:rsidR="00D3285B" w:rsidRPr="00D3285B" w:rsidRDefault="00D3285B" w:rsidP="00D3285B">
      <w:pPr>
        <w:numPr>
          <w:ilvl w:val="0"/>
          <w:numId w:val="10"/>
        </w:numPr>
        <w:rPr>
          <w:rFonts w:eastAsia="SimSun" w:cs="Mangal"/>
          <w:szCs w:val="20"/>
        </w:rPr>
      </w:pPr>
      <w:r w:rsidRPr="00D3285B">
        <w:rPr>
          <w:rFonts w:eastAsia="SimSun" w:cs="Mangal"/>
          <w:szCs w:val="20"/>
        </w:rPr>
        <w:t xml:space="preserve">wysokość bezwzględna, szerokość geograficzna, długość geograficzna, geologia </w:t>
      </w:r>
      <w:r w:rsidRPr="00D3285B">
        <w:rPr>
          <w:rFonts w:eastAsia="SimSun" w:cs="Mangal"/>
          <w:szCs w:val="20"/>
        </w:rPr>
        <w:br/>
        <w:t>i wielkość zlewni,</w:t>
      </w:r>
    </w:p>
    <w:p w14:paraId="143018A4" w14:textId="77777777" w:rsidR="00D3285B" w:rsidRPr="00D3285B" w:rsidRDefault="00D3285B" w:rsidP="00D3285B">
      <w:pPr>
        <w:rPr>
          <w:rFonts w:eastAsia="SimSun"/>
        </w:rPr>
      </w:pPr>
      <w:r w:rsidRPr="00D3285B">
        <w:rPr>
          <w:rFonts w:eastAsia="SimSun"/>
        </w:rPr>
        <w:t xml:space="preserve">oraz nieobowiązkowych: </w:t>
      </w:r>
    </w:p>
    <w:p w14:paraId="142E0FD7" w14:textId="77777777" w:rsidR="00D3285B" w:rsidRPr="00D3285B" w:rsidRDefault="00D3285B" w:rsidP="00D3285B">
      <w:pPr>
        <w:numPr>
          <w:ilvl w:val="0"/>
          <w:numId w:val="10"/>
        </w:numPr>
        <w:rPr>
          <w:rFonts w:eastAsia="SimSun" w:cs="Mangal"/>
          <w:szCs w:val="20"/>
        </w:rPr>
      </w:pPr>
      <w:r w:rsidRPr="00D3285B">
        <w:rPr>
          <w:rFonts w:eastAsia="SimSun" w:cs="Mangal"/>
          <w:szCs w:val="20"/>
        </w:rPr>
        <w:t>odległość od źródeł, energia przepływu, średnia szerokość koryta, średnia głębokość wody, średni spadek, forma i ukształtowanie koryta, kategoria przepływu rzeki, ukształtowanie doliny, transport materii, pojemność buforowa, średni skład podłoża, zawartość chlorków, zakres temperatury powietrza, średnia temperatura powietrza, opady atmosferyczne.</w:t>
      </w:r>
    </w:p>
    <w:p w14:paraId="462270CA" w14:textId="77777777" w:rsidR="00D3285B" w:rsidRPr="00D3285B" w:rsidRDefault="00D3285B" w:rsidP="00D3285B">
      <w:pPr>
        <w:rPr>
          <w:rFonts w:eastAsia="SimSun"/>
        </w:rPr>
      </w:pPr>
      <w:r w:rsidRPr="00D3285B">
        <w:rPr>
          <w:rFonts w:eastAsia="SimSun"/>
        </w:rPr>
        <w:lastRenderedPageBreak/>
        <w:t>W ramach prac związanych w wyznaczaniem typologii różnicowanie typów rzek wykonano według następujących kryteriów:</w:t>
      </w:r>
    </w:p>
    <w:p w14:paraId="324DCC60" w14:textId="77777777" w:rsidR="00D3285B" w:rsidRPr="00D3285B" w:rsidRDefault="00D3285B" w:rsidP="00D3285B">
      <w:pPr>
        <w:numPr>
          <w:ilvl w:val="0"/>
          <w:numId w:val="10"/>
        </w:numPr>
        <w:rPr>
          <w:rFonts w:eastAsia="SimSun" w:cs="Mangal"/>
          <w:szCs w:val="20"/>
        </w:rPr>
      </w:pPr>
      <w:r w:rsidRPr="00D3285B">
        <w:rPr>
          <w:rFonts w:eastAsia="SimSun" w:cs="Mangal"/>
          <w:szCs w:val="20"/>
        </w:rPr>
        <w:t>wysokość bezwzględna (&gt;800 m n.p.m., 200 - 800 m n.p.m. i &lt;200 m n.p.m.);</w:t>
      </w:r>
    </w:p>
    <w:p w14:paraId="6DA6544A" w14:textId="77777777" w:rsidR="00D3285B" w:rsidRPr="00D3285B" w:rsidRDefault="00D3285B" w:rsidP="00D3285B">
      <w:pPr>
        <w:numPr>
          <w:ilvl w:val="0"/>
          <w:numId w:val="10"/>
        </w:numPr>
        <w:rPr>
          <w:rFonts w:eastAsia="SimSun" w:cs="Mangal"/>
          <w:szCs w:val="20"/>
        </w:rPr>
      </w:pPr>
      <w:r w:rsidRPr="00D3285B">
        <w:rPr>
          <w:rFonts w:eastAsia="SimSun" w:cs="Mangal"/>
          <w:szCs w:val="20"/>
        </w:rPr>
        <w:t>wielkość zlewni (małe 10-100 km</w:t>
      </w:r>
      <w:r w:rsidRPr="00D3285B">
        <w:rPr>
          <w:rFonts w:eastAsia="SimSun" w:cs="Mangal"/>
          <w:szCs w:val="20"/>
          <w:vertAlign w:val="superscript"/>
        </w:rPr>
        <w:t>2</w:t>
      </w:r>
      <w:r w:rsidRPr="00D3285B">
        <w:rPr>
          <w:rFonts w:eastAsia="SimSun" w:cs="Mangal"/>
          <w:szCs w:val="20"/>
        </w:rPr>
        <w:t>, średnie 100-1000 km</w:t>
      </w:r>
      <w:r w:rsidRPr="00D3285B">
        <w:rPr>
          <w:rFonts w:eastAsia="SimSun" w:cs="Mangal"/>
          <w:szCs w:val="20"/>
          <w:vertAlign w:val="superscript"/>
        </w:rPr>
        <w:t>2</w:t>
      </w:r>
      <w:r w:rsidRPr="00D3285B">
        <w:rPr>
          <w:rFonts w:eastAsia="SimSun" w:cs="Mangal"/>
          <w:szCs w:val="20"/>
        </w:rPr>
        <w:t>, duże 1000-10000 km</w:t>
      </w:r>
      <w:r w:rsidRPr="00D3285B">
        <w:rPr>
          <w:rFonts w:eastAsia="SimSun" w:cs="Mangal"/>
          <w:szCs w:val="20"/>
          <w:vertAlign w:val="superscript"/>
        </w:rPr>
        <w:t>2</w:t>
      </w:r>
      <w:r w:rsidRPr="00D3285B">
        <w:rPr>
          <w:rFonts w:eastAsia="SimSun" w:cs="Mangal"/>
          <w:szCs w:val="20"/>
        </w:rPr>
        <w:t xml:space="preserve"> i bardzo duże &gt;100000 km</w:t>
      </w:r>
      <w:r w:rsidRPr="00D3285B">
        <w:rPr>
          <w:rFonts w:eastAsia="SimSun" w:cs="Mangal"/>
          <w:szCs w:val="20"/>
          <w:vertAlign w:val="superscript"/>
        </w:rPr>
        <w:t>2</w:t>
      </w:r>
      <w:r w:rsidRPr="00D3285B">
        <w:rPr>
          <w:rFonts w:eastAsia="SimSun" w:cs="Mangal"/>
          <w:szCs w:val="20"/>
        </w:rPr>
        <w:t>);</w:t>
      </w:r>
    </w:p>
    <w:p w14:paraId="20FC9DC9" w14:textId="77777777" w:rsidR="00D3285B" w:rsidRPr="00D3285B" w:rsidRDefault="00D3285B" w:rsidP="00D3285B">
      <w:pPr>
        <w:numPr>
          <w:ilvl w:val="0"/>
          <w:numId w:val="10"/>
        </w:numPr>
        <w:rPr>
          <w:rFonts w:eastAsia="SimSun" w:cs="Mangal"/>
          <w:szCs w:val="20"/>
        </w:rPr>
      </w:pPr>
      <w:r w:rsidRPr="00D3285B">
        <w:rPr>
          <w:rFonts w:eastAsia="SimSun" w:cs="Mangal"/>
          <w:szCs w:val="20"/>
        </w:rPr>
        <w:t>geologia zlewni w podziale na: wapienną, krzemionkową lub organiczną.</w:t>
      </w:r>
    </w:p>
    <w:p w14:paraId="163DE816" w14:textId="77777777" w:rsidR="00D3285B" w:rsidRPr="00D3285B" w:rsidRDefault="00D3285B" w:rsidP="00D3285B">
      <w:pPr>
        <w:rPr>
          <w:rFonts w:eastAsia="SimSun"/>
        </w:rPr>
      </w:pPr>
      <w:r w:rsidRPr="00D3285B">
        <w:rPr>
          <w:rFonts w:eastAsia="SimSun"/>
        </w:rPr>
        <w:t xml:space="preserve">Dodatkowo, zgodnie z przyjętą metodyką wyznaczania typologii, pod uwagę wzięto również kryteria nieobowiązkowe. W ramach kolejnych prac związanych z weryfikacją typologii dokonano przeglądu klasyfikacji typologicznej. </w:t>
      </w:r>
    </w:p>
    <w:p w14:paraId="5FFD5315" w14:textId="77777777" w:rsidR="00D3285B" w:rsidRPr="00D3285B" w:rsidRDefault="00D3285B" w:rsidP="00D3285B">
      <w:pPr>
        <w:rPr>
          <w:rFonts w:eastAsia="SimSun"/>
        </w:rPr>
      </w:pPr>
      <w:r w:rsidRPr="00D3285B">
        <w:rPr>
          <w:rFonts w:eastAsia="SimSun"/>
        </w:rPr>
        <w:t>Opisane powyżej podejście do wyznaczania typów pozwala na wykorzystanie typologii, jako podstawy dla oceny adekwatności działania utrzymaniowego i wykorzystanie typów cieku przy określaniu efektywności działania i oceny kosztów i korzyści.</w:t>
      </w:r>
    </w:p>
    <w:p w14:paraId="14692439" w14:textId="77777777" w:rsidR="00D3285B" w:rsidRPr="00D3285B" w:rsidRDefault="00D3285B" w:rsidP="00D3285B">
      <w:pPr>
        <w:rPr>
          <w:rFonts w:eastAsia="SimSun"/>
        </w:rPr>
      </w:pPr>
      <w:r w:rsidRPr="00D3285B">
        <w:rPr>
          <w:rFonts w:eastAsia="SimSun"/>
        </w:rPr>
        <w:t>Cechy charakterystyczne dla danego typu pozwalają na określenie przewidywanych typów zagrożeń oraz związanych z nimi prac utrzymaniowych. Zatem analizując typologię przyjęto, że cechy mające wpływ na wyznaczony typ dają podstawę do oceny efektywności i adekwatności przyjętych działań utrzymaniowych względem celu utrzymania. Charakter cieku w tym:</w:t>
      </w:r>
    </w:p>
    <w:p w14:paraId="209F5F26" w14:textId="77777777" w:rsidR="00D3285B" w:rsidRPr="00D3285B" w:rsidRDefault="00D3285B" w:rsidP="00D3285B">
      <w:pPr>
        <w:numPr>
          <w:ilvl w:val="0"/>
          <w:numId w:val="10"/>
        </w:numPr>
        <w:rPr>
          <w:rFonts w:eastAsia="SimSun" w:cs="Mangal"/>
          <w:szCs w:val="20"/>
        </w:rPr>
      </w:pPr>
      <w:r w:rsidRPr="00D3285B">
        <w:rPr>
          <w:rFonts w:eastAsia="SimSun" w:cs="Mangal"/>
          <w:szCs w:val="20"/>
        </w:rPr>
        <w:t xml:space="preserve">szerokość [m]; </w:t>
      </w:r>
    </w:p>
    <w:p w14:paraId="1D11F060" w14:textId="77777777" w:rsidR="00D3285B" w:rsidRPr="00D3285B" w:rsidRDefault="00D3285B" w:rsidP="00D3285B">
      <w:pPr>
        <w:numPr>
          <w:ilvl w:val="0"/>
          <w:numId w:val="10"/>
        </w:numPr>
        <w:rPr>
          <w:rFonts w:eastAsia="SimSun" w:cs="Mangal"/>
          <w:szCs w:val="20"/>
        </w:rPr>
      </w:pPr>
      <w:r w:rsidRPr="00D3285B">
        <w:rPr>
          <w:rFonts w:eastAsia="SimSun" w:cs="Mangal"/>
          <w:szCs w:val="20"/>
        </w:rPr>
        <w:t>zakładana prędkość przepływu wody, która może powodować rozmywanie skarp, powiększanie wyrw w brzegach i dnie;</w:t>
      </w:r>
    </w:p>
    <w:p w14:paraId="543F55DC" w14:textId="77777777" w:rsidR="00D3285B" w:rsidRPr="00D3285B" w:rsidRDefault="00D3285B" w:rsidP="00D3285B">
      <w:pPr>
        <w:numPr>
          <w:ilvl w:val="0"/>
          <w:numId w:val="10"/>
        </w:numPr>
        <w:rPr>
          <w:rFonts w:eastAsia="SimSun" w:cs="Mangal"/>
          <w:szCs w:val="20"/>
        </w:rPr>
      </w:pPr>
      <w:r w:rsidRPr="00D3285B">
        <w:rPr>
          <w:rFonts w:eastAsia="SimSun" w:cs="Mangal"/>
          <w:szCs w:val="20"/>
        </w:rPr>
        <w:t>spadek [‰],</w:t>
      </w:r>
    </w:p>
    <w:p w14:paraId="1CCDC199" w14:textId="77777777" w:rsidR="00D3285B" w:rsidRPr="00D3285B" w:rsidRDefault="00D3285B" w:rsidP="00D3285B">
      <w:pPr>
        <w:rPr>
          <w:rFonts w:eastAsia="SimSun"/>
        </w:rPr>
      </w:pPr>
      <w:r w:rsidRPr="00D3285B">
        <w:rPr>
          <w:rFonts w:eastAsia="SimSun"/>
        </w:rPr>
        <w:t xml:space="preserve">to cechy mające wpływ na charakter prowadzonych działań utrzymaniowych. Zestaw cech decydujących o danym typie typologicznym cieku został wykorzystany dla potrzeb oceny zasadności i efektywności prowadzonych prac utrzymaniowych. Przyjęto zatem, że typ rzeki decyduje o zasadności prowadzenia prac utrzymaniowych o określonym charakterze. </w:t>
      </w:r>
    </w:p>
    <w:p w14:paraId="1C88DAE8" w14:textId="77777777" w:rsidR="00D3285B" w:rsidRPr="00D3285B" w:rsidRDefault="00D3285B" w:rsidP="00D3285B">
      <w:pPr>
        <w:rPr>
          <w:rFonts w:eastAsia="SimSun"/>
          <w:u w:val="single"/>
        </w:rPr>
      </w:pPr>
      <w:r w:rsidRPr="00D3285B">
        <w:rPr>
          <w:rFonts w:eastAsia="SimSun"/>
          <w:u w:val="single"/>
        </w:rPr>
        <w:t xml:space="preserve">Kryterium sposób zagospodarowania </w:t>
      </w:r>
    </w:p>
    <w:p w14:paraId="4942C555" w14:textId="77777777" w:rsidR="00D3285B" w:rsidRPr="00D3285B" w:rsidRDefault="00D3285B" w:rsidP="00D3285B">
      <w:pPr>
        <w:rPr>
          <w:rFonts w:eastAsia="SimSun"/>
        </w:rPr>
      </w:pPr>
      <w:r w:rsidRPr="00D3285B">
        <w:rPr>
          <w:rFonts w:eastAsia="SimSun"/>
        </w:rPr>
        <w:t>Charakter terenu przyległego do cieku (na długości odcinka działania i obszaru oddziaływania powstałego w wyniku obecności zagrożenia):</w:t>
      </w:r>
    </w:p>
    <w:p w14:paraId="2199198F" w14:textId="77777777" w:rsidR="00D3285B" w:rsidRPr="00D3285B" w:rsidRDefault="00D3285B" w:rsidP="00D3285B">
      <w:pPr>
        <w:numPr>
          <w:ilvl w:val="0"/>
          <w:numId w:val="10"/>
        </w:numPr>
        <w:rPr>
          <w:rFonts w:eastAsia="SimSun" w:cs="Mangal"/>
          <w:szCs w:val="20"/>
        </w:rPr>
      </w:pPr>
      <w:r w:rsidRPr="00D3285B">
        <w:rPr>
          <w:rFonts w:eastAsia="SimSun" w:cs="Mangal"/>
          <w:szCs w:val="20"/>
        </w:rPr>
        <w:t>wskazanie, czy wzdłuż cieku (przewidywanego działania) znajdują się tereny zabudowane;</w:t>
      </w:r>
    </w:p>
    <w:p w14:paraId="097647F6" w14:textId="77777777" w:rsidR="00D3285B" w:rsidRPr="00D3285B" w:rsidRDefault="00D3285B" w:rsidP="00D3285B">
      <w:pPr>
        <w:numPr>
          <w:ilvl w:val="0"/>
          <w:numId w:val="10"/>
        </w:numPr>
        <w:rPr>
          <w:rFonts w:eastAsia="SimSun" w:cs="Mangal"/>
          <w:szCs w:val="20"/>
        </w:rPr>
      </w:pPr>
      <w:r w:rsidRPr="00D3285B">
        <w:rPr>
          <w:rFonts w:eastAsia="SimSun" w:cs="Mangal"/>
          <w:szCs w:val="20"/>
        </w:rPr>
        <w:t>wskazanie, czy wzdłuż cieku (przewidywanego działania) znajdują się obszary rolnicze z uprawami;</w:t>
      </w:r>
    </w:p>
    <w:p w14:paraId="19B36703" w14:textId="77777777" w:rsidR="00D3285B" w:rsidRPr="00D3285B" w:rsidRDefault="00D3285B" w:rsidP="00D3285B">
      <w:pPr>
        <w:numPr>
          <w:ilvl w:val="0"/>
          <w:numId w:val="10"/>
        </w:numPr>
        <w:rPr>
          <w:rFonts w:eastAsia="SimSun" w:cs="Mangal"/>
          <w:szCs w:val="20"/>
        </w:rPr>
      </w:pPr>
      <w:r w:rsidRPr="00D3285B">
        <w:rPr>
          <w:rFonts w:eastAsia="SimSun" w:cs="Mangal"/>
          <w:szCs w:val="20"/>
        </w:rPr>
        <w:t xml:space="preserve">wskazanie, czy wzdłuż cieku (przewidywanego działania) znajdują się obszary rolnicze bez upraw (łąki i pastwiska); </w:t>
      </w:r>
    </w:p>
    <w:p w14:paraId="12838BE0" w14:textId="77777777" w:rsidR="00D3285B" w:rsidRPr="00D3285B" w:rsidRDefault="00D3285B" w:rsidP="00D3285B">
      <w:pPr>
        <w:numPr>
          <w:ilvl w:val="0"/>
          <w:numId w:val="10"/>
        </w:numPr>
        <w:rPr>
          <w:rFonts w:eastAsia="SimSun" w:cs="Mangal"/>
          <w:szCs w:val="20"/>
        </w:rPr>
      </w:pPr>
      <w:r w:rsidRPr="00D3285B">
        <w:rPr>
          <w:rFonts w:eastAsia="SimSun" w:cs="Mangal"/>
          <w:szCs w:val="20"/>
        </w:rPr>
        <w:t xml:space="preserve">wskazanie, czy wzdłuż cieku (przewidywanego działania) znajdują się lasy i nieużytki. </w:t>
      </w:r>
    </w:p>
    <w:p w14:paraId="5B99C32D" w14:textId="77777777" w:rsidR="00D3285B" w:rsidRPr="00D3285B" w:rsidRDefault="00D3285B" w:rsidP="00D3285B">
      <w:pPr>
        <w:rPr>
          <w:rFonts w:eastAsia="SimSun"/>
        </w:rPr>
      </w:pPr>
      <w:r w:rsidRPr="00D3285B">
        <w:rPr>
          <w:rFonts w:eastAsia="SimSun"/>
        </w:rPr>
        <w:lastRenderedPageBreak/>
        <w:t xml:space="preserve">Przyjęto, że charakter terenu decyduje o zasadności prowadzenia prac utrzymaniowych o określonym rodzaju. Zestaw cech charakteryzujących teren w rejonie prowadzonych prac został wykorzystany dla potrzeb oceny zasadności i efektywności  prowadzonych prac utrzymaniowych. </w:t>
      </w:r>
    </w:p>
    <w:p w14:paraId="34E17508" w14:textId="77777777" w:rsidR="00D3285B" w:rsidRPr="00D3285B" w:rsidRDefault="00D3285B" w:rsidP="00D3285B">
      <w:pPr>
        <w:rPr>
          <w:rFonts w:eastAsia="SimSun"/>
          <w:u w:val="single"/>
        </w:rPr>
      </w:pPr>
      <w:r w:rsidRPr="00D3285B">
        <w:rPr>
          <w:rFonts w:eastAsia="SimSun"/>
          <w:u w:val="single"/>
        </w:rPr>
        <w:t xml:space="preserve">Kryterium formy korzystania z wód </w:t>
      </w:r>
    </w:p>
    <w:p w14:paraId="48538C06" w14:textId="77777777" w:rsidR="00D3285B" w:rsidRPr="00D3285B" w:rsidRDefault="00D3285B" w:rsidP="00D3285B">
      <w:pPr>
        <w:rPr>
          <w:rFonts w:eastAsia="SimSun"/>
        </w:rPr>
      </w:pPr>
      <w:r w:rsidRPr="00D3285B">
        <w:rPr>
          <w:rFonts w:eastAsia="SimSun"/>
        </w:rPr>
        <w:t xml:space="preserve">Infrastruktura w rejonie prowadzonych prac/formy korzystania z wód będące przyczyną zaplanowania działań utrzymaniowych: </w:t>
      </w:r>
    </w:p>
    <w:p w14:paraId="482F8D08" w14:textId="77777777" w:rsidR="00D3285B" w:rsidRPr="00D3285B" w:rsidRDefault="00D3285B" w:rsidP="00D3285B">
      <w:pPr>
        <w:numPr>
          <w:ilvl w:val="0"/>
          <w:numId w:val="10"/>
        </w:numPr>
        <w:rPr>
          <w:rFonts w:eastAsia="SimSun" w:cs="Mangal"/>
          <w:szCs w:val="20"/>
        </w:rPr>
      </w:pPr>
      <w:r w:rsidRPr="00D3285B">
        <w:rPr>
          <w:rFonts w:eastAsia="SimSun" w:cs="Mangal"/>
          <w:szCs w:val="20"/>
        </w:rPr>
        <w:t>wskazanie, czy wzdłuż cieku (przewidywanego działania) znajdują się budowle regulacyjne;</w:t>
      </w:r>
    </w:p>
    <w:p w14:paraId="6342575A" w14:textId="77777777" w:rsidR="00D3285B" w:rsidRPr="00D3285B" w:rsidRDefault="00D3285B" w:rsidP="00D3285B">
      <w:pPr>
        <w:numPr>
          <w:ilvl w:val="0"/>
          <w:numId w:val="10"/>
        </w:numPr>
        <w:rPr>
          <w:rFonts w:eastAsia="SimSun" w:cs="Mangal"/>
          <w:szCs w:val="20"/>
        </w:rPr>
      </w:pPr>
      <w:r w:rsidRPr="00D3285B">
        <w:rPr>
          <w:rFonts w:eastAsia="SimSun" w:cs="Mangal"/>
          <w:szCs w:val="20"/>
        </w:rPr>
        <w:t>wskazanie, czy wzdłuż cieku (przewidywanego działania) znajdują się urządzenia wodne;</w:t>
      </w:r>
    </w:p>
    <w:p w14:paraId="031E03AC" w14:textId="77777777" w:rsidR="00D3285B" w:rsidRPr="00D3285B" w:rsidRDefault="00D3285B" w:rsidP="00D3285B">
      <w:pPr>
        <w:numPr>
          <w:ilvl w:val="0"/>
          <w:numId w:val="10"/>
        </w:numPr>
        <w:rPr>
          <w:rFonts w:eastAsia="SimSun" w:cs="Mangal"/>
          <w:szCs w:val="20"/>
        </w:rPr>
      </w:pPr>
      <w:r w:rsidRPr="00D3285B">
        <w:rPr>
          <w:rFonts w:eastAsia="SimSun" w:cs="Mangal"/>
          <w:szCs w:val="20"/>
        </w:rPr>
        <w:t>wskazanie, czy wzdłuż cieku (przewidywanego działania) znajdują się urządzenia melioracji gruntów;</w:t>
      </w:r>
    </w:p>
    <w:p w14:paraId="317F8725" w14:textId="77777777" w:rsidR="00D3285B" w:rsidRPr="00D3285B" w:rsidRDefault="00D3285B" w:rsidP="00D3285B">
      <w:pPr>
        <w:numPr>
          <w:ilvl w:val="0"/>
          <w:numId w:val="10"/>
        </w:numPr>
        <w:rPr>
          <w:rFonts w:eastAsia="SimSun" w:cs="Mangal"/>
          <w:szCs w:val="20"/>
        </w:rPr>
      </w:pPr>
      <w:r w:rsidRPr="00D3285B">
        <w:rPr>
          <w:rFonts w:eastAsia="SimSun" w:cs="Mangal"/>
          <w:szCs w:val="20"/>
        </w:rPr>
        <w:t>wskazanie, czy wzdłuż cieku (przewidywanego działania) znajdują się ujęcia/przerzuty wody;</w:t>
      </w:r>
    </w:p>
    <w:p w14:paraId="04706FFD" w14:textId="77777777" w:rsidR="00D3285B" w:rsidRPr="00D3285B" w:rsidRDefault="00D3285B" w:rsidP="00D3285B">
      <w:pPr>
        <w:numPr>
          <w:ilvl w:val="0"/>
          <w:numId w:val="10"/>
        </w:numPr>
        <w:rPr>
          <w:rFonts w:eastAsia="SimSun" w:cs="Mangal"/>
          <w:szCs w:val="20"/>
        </w:rPr>
      </w:pPr>
      <w:r w:rsidRPr="00D3285B">
        <w:rPr>
          <w:rFonts w:eastAsia="SimSun" w:cs="Mangal"/>
          <w:szCs w:val="20"/>
        </w:rPr>
        <w:t>wskazanie, czy wzdłuż cieku (przewidywanego działania) znajdują się zrzuty ścieków;</w:t>
      </w:r>
    </w:p>
    <w:p w14:paraId="6884E359" w14:textId="77777777" w:rsidR="00D3285B" w:rsidRPr="00D3285B" w:rsidRDefault="00D3285B" w:rsidP="00D3285B">
      <w:pPr>
        <w:numPr>
          <w:ilvl w:val="0"/>
          <w:numId w:val="10"/>
        </w:numPr>
        <w:rPr>
          <w:rFonts w:eastAsia="SimSun" w:cs="Mangal"/>
          <w:szCs w:val="20"/>
        </w:rPr>
      </w:pPr>
      <w:r w:rsidRPr="00D3285B">
        <w:rPr>
          <w:rFonts w:eastAsia="SimSun" w:cs="Mangal"/>
          <w:szCs w:val="20"/>
        </w:rPr>
        <w:t>wskazanie, czy wzdłuż cieku (przewidywanego działania) znajdują się wyloty wód opadowych.</w:t>
      </w:r>
    </w:p>
    <w:p w14:paraId="4D12AE24" w14:textId="77777777" w:rsidR="00D3285B" w:rsidRPr="00D3285B" w:rsidRDefault="00D3285B" w:rsidP="00D3285B">
      <w:pPr>
        <w:rPr>
          <w:rFonts w:eastAsia="SimSun"/>
        </w:rPr>
      </w:pPr>
      <w:r w:rsidRPr="00D3285B">
        <w:rPr>
          <w:rFonts w:eastAsia="SimSun"/>
        </w:rPr>
        <w:t xml:space="preserve">Występowanie zabudowy lub innej formy korzystania wykorzystano dla potrzeb oceny zasadności i efektywności planowanych prac utrzymaniowych. Przyjęto, że forma korzystania decyduje o zasadności prowadzenia prac utrzymaniowych, o określonym rodzaju. Obecność urządzeń wodnych w tym urządzeń służących korzystaniu oraz obecność istniejącej infrastruktury mogą stanowić o konieczności prowadzenia prac utrzymaniowych. </w:t>
      </w:r>
    </w:p>
    <w:p w14:paraId="60AF68A1" w14:textId="77777777" w:rsidR="00D3285B" w:rsidRPr="00D3285B" w:rsidRDefault="00D3285B" w:rsidP="00D3285B">
      <w:pPr>
        <w:rPr>
          <w:rFonts w:eastAsia="SimSun"/>
          <w:u w:val="single"/>
        </w:rPr>
      </w:pPr>
      <w:r w:rsidRPr="00D3285B">
        <w:rPr>
          <w:rFonts w:eastAsia="SimSun"/>
          <w:u w:val="single"/>
        </w:rPr>
        <w:t xml:space="preserve">Kryterium zagrożenia powodziowego </w:t>
      </w:r>
    </w:p>
    <w:p w14:paraId="444DC241" w14:textId="77777777" w:rsidR="00D3285B" w:rsidRPr="00D3285B" w:rsidRDefault="00D3285B" w:rsidP="00D3285B">
      <w:pPr>
        <w:rPr>
          <w:rFonts w:eastAsia="SimSun"/>
        </w:rPr>
      </w:pPr>
      <w:r w:rsidRPr="00D3285B">
        <w:rPr>
          <w:rFonts w:eastAsia="SimSun"/>
        </w:rPr>
        <w:t>Zagrożenie powodziowe będące przyczyną zaplanowania działań utrzymaniowych:</w:t>
      </w:r>
    </w:p>
    <w:p w14:paraId="76220250" w14:textId="77777777" w:rsidR="00D3285B" w:rsidRPr="00D3285B" w:rsidRDefault="00D3285B" w:rsidP="00D3285B">
      <w:pPr>
        <w:numPr>
          <w:ilvl w:val="0"/>
          <w:numId w:val="10"/>
        </w:numPr>
        <w:rPr>
          <w:rFonts w:eastAsia="SimSun" w:cs="Mangal"/>
          <w:szCs w:val="20"/>
        </w:rPr>
      </w:pPr>
      <w:r w:rsidRPr="00D3285B">
        <w:rPr>
          <w:rFonts w:eastAsia="SimSun" w:cs="Mangal"/>
          <w:szCs w:val="20"/>
        </w:rPr>
        <w:t xml:space="preserve">wskazanie czy w obrębie występują obszary tzw. ryzyka powodziowego wskazane w </w:t>
      </w:r>
      <w:proofErr w:type="spellStart"/>
      <w:r w:rsidRPr="00D3285B">
        <w:rPr>
          <w:rFonts w:eastAsia="SimSun" w:cs="Mangal"/>
          <w:szCs w:val="20"/>
        </w:rPr>
        <w:t>aPZRP</w:t>
      </w:r>
      <w:proofErr w:type="spellEnd"/>
      <w:r w:rsidRPr="00D3285B">
        <w:rPr>
          <w:rFonts w:eastAsia="SimSun" w:cs="Mangal"/>
          <w:szCs w:val="20"/>
        </w:rPr>
        <w:t>;</w:t>
      </w:r>
    </w:p>
    <w:p w14:paraId="11BFBAF0" w14:textId="77777777" w:rsidR="00D3285B" w:rsidRPr="00D3285B" w:rsidRDefault="00D3285B" w:rsidP="00D3285B">
      <w:pPr>
        <w:numPr>
          <w:ilvl w:val="0"/>
          <w:numId w:val="10"/>
        </w:numPr>
        <w:rPr>
          <w:rFonts w:eastAsia="SimSun" w:cs="Mangal"/>
          <w:szCs w:val="20"/>
        </w:rPr>
      </w:pPr>
      <w:r w:rsidRPr="00D3285B">
        <w:rPr>
          <w:rFonts w:eastAsia="SimSun" w:cs="Mangal"/>
          <w:szCs w:val="20"/>
        </w:rPr>
        <w:t xml:space="preserve">wskazanie czy w obrębie występują obszary wskazane w </w:t>
      </w:r>
      <w:proofErr w:type="spellStart"/>
      <w:r w:rsidRPr="00D3285B">
        <w:rPr>
          <w:rFonts w:eastAsia="SimSun" w:cs="Mangal"/>
          <w:szCs w:val="20"/>
        </w:rPr>
        <w:t>aWORP</w:t>
      </w:r>
      <w:proofErr w:type="spellEnd"/>
      <w:r w:rsidRPr="00D3285B">
        <w:rPr>
          <w:rFonts w:eastAsia="SimSun" w:cs="Mangal"/>
          <w:szCs w:val="20"/>
        </w:rPr>
        <w:t>.</w:t>
      </w:r>
    </w:p>
    <w:p w14:paraId="0373570B" w14:textId="77777777" w:rsidR="00D3285B" w:rsidRPr="00D3285B" w:rsidRDefault="00D3285B" w:rsidP="00D3285B">
      <w:pPr>
        <w:rPr>
          <w:rFonts w:eastAsia="SimSun"/>
        </w:rPr>
      </w:pPr>
      <w:r w:rsidRPr="00D3285B">
        <w:rPr>
          <w:rFonts w:eastAsia="SimSun"/>
        </w:rPr>
        <w:t>Przyjęto, że wskazanie ww. obszarów decyduje o zasadności prowadzenia prac utrzymaniowych o określonym rodzaju.</w:t>
      </w:r>
    </w:p>
    <w:p w14:paraId="7ADEE9E7" w14:textId="77777777" w:rsidR="00D3285B" w:rsidRPr="00D3285B" w:rsidRDefault="00D3285B" w:rsidP="00D3285B">
      <w:pPr>
        <w:rPr>
          <w:rFonts w:eastAsia="SimSun"/>
          <w:u w:val="single"/>
        </w:rPr>
      </w:pPr>
      <w:r w:rsidRPr="00D3285B">
        <w:rPr>
          <w:rFonts w:eastAsia="SimSun"/>
          <w:u w:val="single"/>
        </w:rPr>
        <w:t xml:space="preserve">Kryterium droga wodna </w:t>
      </w:r>
    </w:p>
    <w:p w14:paraId="54C049DD" w14:textId="77777777" w:rsidR="00D3285B" w:rsidRPr="00D3285B" w:rsidRDefault="00D3285B" w:rsidP="00D3285B">
      <w:pPr>
        <w:rPr>
          <w:rFonts w:eastAsia="SimSun"/>
        </w:rPr>
      </w:pPr>
      <w:r w:rsidRPr="00D3285B">
        <w:rPr>
          <w:rFonts w:eastAsia="SimSun"/>
        </w:rPr>
        <w:t xml:space="preserve">Funkcjonowanie drogi wodnej będące przyczyną zaplanowania działań utrzymaniowych, tj. wskazanie czy ciek stanowi śródlądową drogę wodną. </w:t>
      </w:r>
    </w:p>
    <w:p w14:paraId="6FDE825E" w14:textId="77777777" w:rsidR="00D3285B" w:rsidRPr="00D3285B" w:rsidRDefault="00D3285B" w:rsidP="00D3285B">
      <w:pPr>
        <w:rPr>
          <w:rFonts w:eastAsia="SimSun"/>
        </w:rPr>
      </w:pPr>
      <w:r w:rsidRPr="00D3285B">
        <w:rPr>
          <w:rFonts w:eastAsia="SimSun"/>
        </w:rPr>
        <w:t>Przyjęto, że wskazanie czy prowadzone prace są związane z występowaniem drogi wodnej decyduje o zasadności prowadzenia prac utrzymaniowych o określonym rodzaju.</w:t>
      </w:r>
    </w:p>
    <w:p w14:paraId="463C3D3E" w14:textId="77777777" w:rsidR="00D3285B" w:rsidRPr="00D3285B" w:rsidRDefault="00D3285B" w:rsidP="00D3285B">
      <w:pPr>
        <w:rPr>
          <w:rFonts w:eastAsia="SimSun"/>
          <w:u w:val="single"/>
        </w:rPr>
      </w:pPr>
      <w:r w:rsidRPr="00D3285B">
        <w:rPr>
          <w:rFonts w:eastAsia="SimSun"/>
          <w:u w:val="single"/>
        </w:rPr>
        <w:lastRenderedPageBreak/>
        <w:t xml:space="preserve">Kryterium powtarzalność /cykliczność prac  </w:t>
      </w:r>
    </w:p>
    <w:p w14:paraId="10065F59" w14:textId="77777777" w:rsidR="00D3285B" w:rsidRPr="00D3285B" w:rsidRDefault="00D3285B" w:rsidP="00D3285B">
      <w:pPr>
        <w:rPr>
          <w:rFonts w:eastAsia="SimSun"/>
        </w:rPr>
      </w:pPr>
      <w:r w:rsidRPr="00D3285B">
        <w:rPr>
          <w:rFonts w:eastAsia="SimSun"/>
        </w:rPr>
        <w:t xml:space="preserve">Przyjęto, że w przypadku prowadzenia prac utrzymaniowych w sposób cykliczny potwierdzona zostaje zasadność ich prowadzenia. Zastrzega się jednak, że w świetle zmian klimatu, brak prowadzenia prac w poprzednich latach nie wyklucza obecnie możliwości zaplanowania działań utrzymaniowych. Nie jest to wskaźnik świadczący o zasadności prowadzenia prac, stanowi jeden z atrybutów macierzy </w:t>
      </w:r>
      <w:proofErr w:type="spellStart"/>
      <w:r w:rsidRPr="00D3285B">
        <w:rPr>
          <w:rFonts w:eastAsia="SimSun"/>
        </w:rPr>
        <w:t>ocennej</w:t>
      </w:r>
      <w:proofErr w:type="spellEnd"/>
      <w:r w:rsidRPr="00D3285B">
        <w:rPr>
          <w:rFonts w:eastAsia="SimSun"/>
        </w:rPr>
        <w:t xml:space="preserve"> </w:t>
      </w:r>
      <w:proofErr w:type="spellStart"/>
      <w:r w:rsidRPr="00D3285B">
        <w:rPr>
          <w:rFonts w:eastAsia="SimSun"/>
        </w:rPr>
        <w:t>AKiK</w:t>
      </w:r>
      <w:proofErr w:type="spellEnd"/>
      <w:r w:rsidRPr="00D3285B">
        <w:rPr>
          <w:rFonts w:eastAsia="SimSun"/>
        </w:rPr>
        <w:t xml:space="preserve"> działań utrzymaniowych. Cykliczne powtarzanie prac dotyczy głównie terenów zurbanizowanych czy też odcinków pełniących funkcje urządzeń melioracji lub odbiorników ścieków. Systematyczne prowadzenie prac wskazuje na koncentrację i nasilenie zagrożeń i konieczność przeciwdziałania negatywnym skutkom tych zagrożeń.  </w:t>
      </w:r>
    </w:p>
    <w:p w14:paraId="5F849B6B" w14:textId="77777777" w:rsidR="00D3285B" w:rsidRPr="00D3285B" w:rsidRDefault="00D3285B" w:rsidP="00D3285B">
      <w:pPr>
        <w:rPr>
          <w:rFonts w:eastAsia="SimSun"/>
          <w:u w:val="single"/>
        </w:rPr>
      </w:pPr>
      <w:r w:rsidRPr="00D3285B">
        <w:rPr>
          <w:rFonts w:eastAsia="SimSun"/>
          <w:u w:val="single"/>
        </w:rPr>
        <w:t>Kryterium koszty środowiskowe</w:t>
      </w:r>
    </w:p>
    <w:p w14:paraId="7D4B39A6" w14:textId="77777777" w:rsidR="00D3285B" w:rsidRPr="00D3285B" w:rsidRDefault="00D3285B" w:rsidP="00D3285B">
      <w:pPr>
        <w:rPr>
          <w:rFonts w:eastAsia="SimSun"/>
        </w:rPr>
      </w:pPr>
      <w:r w:rsidRPr="00D3285B">
        <w:rPr>
          <w:rFonts w:eastAsia="SimSun"/>
        </w:rPr>
        <w:t xml:space="preserve">W przypadku prowadzenia prac utrzymaniowych na obszarach zagrożonych suszą przyjęto, po stronie kosztów środowiskowych fakt realizacji prac na obszarach zagrożonych suszą. Jako drugie kryterium przyjęto realizację prac utrzymaniowych na obszarach chronionych i w zasięgu ich otulin. </w:t>
      </w:r>
    </w:p>
    <w:p w14:paraId="49EF9715" w14:textId="77777777" w:rsidR="00D3285B" w:rsidRPr="00D3285B" w:rsidRDefault="00D3285B" w:rsidP="00D3285B">
      <w:pPr>
        <w:rPr>
          <w:rFonts w:eastAsia="SimSun"/>
        </w:rPr>
      </w:pPr>
      <w:r w:rsidRPr="00D3285B">
        <w:rPr>
          <w:rFonts w:eastAsia="SimSun"/>
        </w:rPr>
        <w:t>Pomimo, że elementy te były brane pod uwagę w ramach oceny wpływu na cele środowiskowe i na obszary chronione w ramach SOOŚ, to jako zasadne w ramach analizy kosztów i korzyści przyjęto je po stronie kosztów środowiskowych.</w:t>
      </w:r>
    </w:p>
    <w:p w14:paraId="0783CB30" w14:textId="77777777" w:rsidR="00D3285B" w:rsidRPr="00D3285B" w:rsidRDefault="00D3285B" w:rsidP="00D3285B">
      <w:pPr>
        <w:rPr>
          <w:rFonts w:eastAsia="SimSun"/>
          <w:b/>
          <w:bCs/>
        </w:rPr>
      </w:pPr>
      <w:r w:rsidRPr="00D3285B">
        <w:rPr>
          <w:rFonts w:eastAsia="SimSun"/>
          <w:b/>
          <w:bCs/>
        </w:rPr>
        <w:t xml:space="preserve">Opis macierzy efektywności działań. </w:t>
      </w:r>
    </w:p>
    <w:p w14:paraId="661699A5" w14:textId="77777777" w:rsidR="00D3285B" w:rsidRPr="00D3285B" w:rsidRDefault="00D3285B" w:rsidP="00D3285B">
      <w:pPr>
        <w:rPr>
          <w:rFonts w:eastAsia="SimSun"/>
        </w:rPr>
      </w:pPr>
      <w:r w:rsidRPr="00D3285B">
        <w:rPr>
          <w:rFonts w:eastAsia="SimSun"/>
        </w:rPr>
        <w:t>W macierzy przyjęto opisany poniżej sposób oceny poszczególnych kryteriów, rozpatrywanych dla każdego działania we wszystkich odcinkach wód uwzględnionych w projekcie PUW.</w:t>
      </w:r>
    </w:p>
    <w:p w14:paraId="0C114B67" w14:textId="77777777" w:rsidR="00D3285B" w:rsidRPr="00D3285B" w:rsidRDefault="00D3285B" w:rsidP="00D3285B">
      <w:pPr>
        <w:rPr>
          <w:rFonts w:eastAsia="SimSun"/>
          <w:u w:val="single"/>
        </w:rPr>
      </w:pPr>
      <w:r w:rsidRPr="00D3285B">
        <w:rPr>
          <w:rFonts w:eastAsia="SimSun"/>
          <w:u w:val="single"/>
        </w:rPr>
        <w:t xml:space="preserve">Kryterium  typologia </w:t>
      </w:r>
    </w:p>
    <w:p w14:paraId="0E865695" w14:textId="77777777" w:rsidR="00D3285B" w:rsidRPr="00D3285B" w:rsidRDefault="00D3285B" w:rsidP="00D3285B">
      <w:pPr>
        <w:rPr>
          <w:rFonts w:eastAsia="SimSun"/>
        </w:rPr>
      </w:pPr>
      <w:r w:rsidRPr="00D3285B">
        <w:rPr>
          <w:rFonts w:eastAsia="SimSun"/>
        </w:rPr>
        <w:t xml:space="preserve">Uzasadnieniem konieczności prowadzenia działań utrzymaniowych dotyczących np. wykaszania roślin z dna oraz brzegów jest fakt wystąpienie roślinności wymagającej tego koszenia. Analogicznie, konieczności prowadzenia działań utrzymaniowych dotyczących zasypywania wyrw w brzegach i dnie śródlądowych wód powierzchniowych związana jest z dynamiką koryta cieku i dotyczy głównie cieków o charakterze górskim. </w:t>
      </w:r>
    </w:p>
    <w:p w14:paraId="52B45364" w14:textId="77777777" w:rsidR="00D3285B" w:rsidRPr="00D3285B" w:rsidRDefault="00D3285B" w:rsidP="00D3285B">
      <w:pPr>
        <w:rPr>
          <w:rFonts w:eastAsia="SimSun"/>
          <w:u w:val="single"/>
        </w:rPr>
      </w:pPr>
      <w:r w:rsidRPr="00D3285B">
        <w:rPr>
          <w:rFonts w:eastAsia="SimSun"/>
          <w:u w:val="single"/>
        </w:rPr>
        <w:t xml:space="preserve">Kryterium sposób zagospodarowania oraz formy korzystania z wód </w:t>
      </w:r>
    </w:p>
    <w:p w14:paraId="6AF0052F" w14:textId="77777777" w:rsidR="00D3285B" w:rsidRPr="00D3285B" w:rsidRDefault="00D3285B" w:rsidP="00D3285B">
      <w:pPr>
        <w:rPr>
          <w:rFonts w:eastAsia="SimSun"/>
        </w:rPr>
      </w:pPr>
      <w:r w:rsidRPr="00D3285B">
        <w:rPr>
          <w:rFonts w:eastAsia="SimSun"/>
        </w:rPr>
        <w:t xml:space="preserve">Uzasadnieniem konieczności prowadzenia działań utrzymaniowych jest sposób zagospodarowania terenu, formy korzystania oraz funkcjonowanie urządzeń wodnych służących korzystaniu z wód. W granicach miast, terenów zabudowanych i przemysłowych oraz intensywnie użytkowanych rolniczo (np. pola orne),  a także urządzeń hydrotechnicznych (np. przepompowni, przepustów rurowych, jazów) oraz przy ujściach dopływów, kanałów i rowów melioracyjnych, w uzasadnionych przypadkach dopuszcza się wykaszanie brzegów i dna cieku. W miejscach, gdzie identyfikowane są zagrożenia podtopieniem gruntów oraz zachodzi co najmniej jedna z poniższych przesłanek: </w:t>
      </w:r>
    </w:p>
    <w:p w14:paraId="1503BE75" w14:textId="77777777" w:rsidR="00D3285B" w:rsidRPr="00D3285B" w:rsidRDefault="00D3285B" w:rsidP="00D3285B">
      <w:pPr>
        <w:numPr>
          <w:ilvl w:val="0"/>
          <w:numId w:val="10"/>
        </w:numPr>
        <w:rPr>
          <w:rFonts w:eastAsia="SimSun" w:cs="Mangal"/>
          <w:szCs w:val="20"/>
        </w:rPr>
      </w:pPr>
      <w:r w:rsidRPr="00D3285B">
        <w:rPr>
          <w:rFonts w:eastAsia="SimSun" w:cs="Mangal"/>
          <w:szCs w:val="20"/>
        </w:rPr>
        <w:t>zarośnięta jest cała szerokość koryta;</w:t>
      </w:r>
    </w:p>
    <w:p w14:paraId="4BAE5503" w14:textId="77777777" w:rsidR="00D3285B" w:rsidRPr="00D3285B" w:rsidRDefault="00D3285B" w:rsidP="00D3285B">
      <w:pPr>
        <w:numPr>
          <w:ilvl w:val="0"/>
          <w:numId w:val="10"/>
        </w:numPr>
        <w:rPr>
          <w:rFonts w:eastAsia="SimSun" w:cs="Mangal"/>
          <w:szCs w:val="20"/>
        </w:rPr>
      </w:pPr>
      <w:r w:rsidRPr="00D3285B">
        <w:rPr>
          <w:rFonts w:eastAsia="SimSun" w:cs="Mangal"/>
          <w:szCs w:val="20"/>
        </w:rPr>
        <w:t>występuje zwężenie na pewnej szerokość koryta;</w:t>
      </w:r>
    </w:p>
    <w:p w14:paraId="7A002B01" w14:textId="77777777" w:rsidR="00D3285B" w:rsidRPr="00D3285B" w:rsidRDefault="00D3285B" w:rsidP="00D3285B">
      <w:pPr>
        <w:numPr>
          <w:ilvl w:val="0"/>
          <w:numId w:val="10"/>
        </w:numPr>
        <w:rPr>
          <w:rFonts w:eastAsia="SimSun" w:cs="Mangal"/>
          <w:szCs w:val="20"/>
        </w:rPr>
      </w:pPr>
      <w:r w:rsidRPr="00D3285B">
        <w:rPr>
          <w:rFonts w:eastAsia="SimSun" w:cs="Mangal"/>
          <w:szCs w:val="20"/>
        </w:rPr>
        <w:t>zatamowana jest cała szerokość koryta;</w:t>
      </w:r>
    </w:p>
    <w:p w14:paraId="737EBA2C" w14:textId="77777777" w:rsidR="00D3285B" w:rsidRPr="00D3285B" w:rsidRDefault="00D3285B" w:rsidP="00D3285B">
      <w:pPr>
        <w:numPr>
          <w:ilvl w:val="0"/>
          <w:numId w:val="10"/>
        </w:numPr>
        <w:rPr>
          <w:rFonts w:eastAsia="SimSun" w:cs="Mangal"/>
          <w:szCs w:val="20"/>
        </w:rPr>
      </w:pPr>
      <w:r w:rsidRPr="00D3285B">
        <w:rPr>
          <w:rFonts w:eastAsia="SimSun" w:cs="Mangal"/>
          <w:szCs w:val="20"/>
        </w:rPr>
        <w:lastRenderedPageBreak/>
        <w:t>występuje znaczna miąższość roślin, ograniczająca przepływ;</w:t>
      </w:r>
    </w:p>
    <w:p w14:paraId="5FB93114" w14:textId="77777777" w:rsidR="00D3285B" w:rsidRPr="00D3285B" w:rsidRDefault="00D3285B" w:rsidP="00D3285B">
      <w:pPr>
        <w:numPr>
          <w:ilvl w:val="0"/>
          <w:numId w:val="10"/>
        </w:numPr>
        <w:rPr>
          <w:rFonts w:eastAsia="SimSun" w:cs="Mangal"/>
          <w:szCs w:val="20"/>
        </w:rPr>
      </w:pPr>
      <w:r w:rsidRPr="00D3285B">
        <w:rPr>
          <w:rFonts w:eastAsia="SimSun" w:cs="Mangal"/>
          <w:szCs w:val="20"/>
        </w:rPr>
        <w:t>brak jest strefy zalewowej użytkowanej ekstensywnie (np. łąki);</w:t>
      </w:r>
    </w:p>
    <w:p w14:paraId="5E9CB949" w14:textId="77777777" w:rsidR="00D3285B" w:rsidRPr="00D3285B" w:rsidRDefault="00D3285B" w:rsidP="00D3285B">
      <w:pPr>
        <w:numPr>
          <w:ilvl w:val="0"/>
          <w:numId w:val="10"/>
        </w:numPr>
        <w:rPr>
          <w:rFonts w:eastAsia="SimSun" w:cs="Mangal"/>
          <w:szCs w:val="20"/>
        </w:rPr>
      </w:pPr>
      <w:r w:rsidRPr="00D3285B">
        <w:rPr>
          <w:rFonts w:eastAsia="SimSun" w:cs="Mangal"/>
          <w:szCs w:val="20"/>
        </w:rPr>
        <w:t>w bezpośrednim sąsiedztwie cieku znajduje się zabudowa lub inne elementy infrastruktury;</w:t>
      </w:r>
    </w:p>
    <w:p w14:paraId="3D7D0A60" w14:textId="77777777" w:rsidR="00D3285B" w:rsidRPr="00D3285B" w:rsidRDefault="00D3285B" w:rsidP="00D3285B">
      <w:pPr>
        <w:rPr>
          <w:rFonts w:eastAsia="SimSun"/>
        </w:rPr>
      </w:pPr>
      <w:r w:rsidRPr="00D3285B">
        <w:rPr>
          <w:rFonts w:eastAsia="SimSun"/>
        </w:rPr>
        <w:t xml:space="preserve">dopuszczalne są działania utrzymaniowe polegające na wykaszaniu roślin z dna oraz brzegów, usuwanie roślin pływających i korzeniących się w dnie, usuwanie drzew i krzewów porastających dno oraz brzegi, usuwanie przeszkód: naturalnych oraz wynikających z działalności człowieka. Ocena efektywności danego działania utrzymaniowego względem celu i eliminacji występującego zagrożenia została oceniona w sposób ekspercki.  </w:t>
      </w:r>
    </w:p>
    <w:p w14:paraId="0103CB16" w14:textId="77777777" w:rsidR="00D3285B" w:rsidRPr="00D3285B" w:rsidRDefault="00D3285B" w:rsidP="00D3285B">
      <w:pPr>
        <w:rPr>
          <w:rFonts w:eastAsia="SimSun"/>
        </w:rPr>
      </w:pPr>
      <w:r w:rsidRPr="00D3285B">
        <w:rPr>
          <w:rFonts w:eastAsia="SimSun"/>
        </w:rPr>
        <w:t xml:space="preserve">Uzasadnieniem konieczności prowadzenia działań utrzymaniowych są również zatory oraz uszkodzenia brzegów stwarzające rzeczywiste zagrożenie. W miejscach, gdzie identyfikowane są zagrożenia podtopieniem gruntów oraz zachodzi co najmniej jedna z poniższych przesłanek: </w:t>
      </w:r>
    </w:p>
    <w:p w14:paraId="0992C60A" w14:textId="77777777" w:rsidR="00D3285B" w:rsidRPr="00D3285B" w:rsidRDefault="00D3285B" w:rsidP="00D3285B">
      <w:pPr>
        <w:numPr>
          <w:ilvl w:val="0"/>
          <w:numId w:val="10"/>
        </w:numPr>
        <w:rPr>
          <w:rFonts w:eastAsia="SimSun" w:cs="Mangal"/>
          <w:szCs w:val="20"/>
        </w:rPr>
      </w:pPr>
      <w:r w:rsidRPr="00D3285B">
        <w:rPr>
          <w:rFonts w:eastAsia="SimSun" w:cs="Mangal"/>
          <w:szCs w:val="20"/>
        </w:rPr>
        <w:t>w bezpośrednim sąsiedztwie występuje zabudowa lub inne elementy infrastruktury zagrożone podmywaniem;</w:t>
      </w:r>
    </w:p>
    <w:p w14:paraId="5EC42634" w14:textId="77777777" w:rsidR="00D3285B" w:rsidRPr="00D3285B" w:rsidRDefault="00D3285B" w:rsidP="00D3285B">
      <w:pPr>
        <w:numPr>
          <w:ilvl w:val="0"/>
          <w:numId w:val="10"/>
        </w:numPr>
        <w:rPr>
          <w:rFonts w:eastAsia="SimSun" w:cs="Mangal"/>
          <w:szCs w:val="20"/>
        </w:rPr>
      </w:pPr>
      <w:r w:rsidRPr="00D3285B">
        <w:rPr>
          <w:rFonts w:eastAsia="SimSun" w:cs="Mangal"/>
          <w:szCs w:val="20"/>
        </w:rPr>
        <w:t>brak jest strefy zalewowej użytkowanej ekstensywnie (np. łąki);</w:t>
      </w:r>
    </w:p>
    <w:p w14:paraId="25FA838E" w14:textId="77777777" w:rsidR="00D3285B" w:rsidRPr="00D3285B" w:rsidRDefault="00D3285B" w:rsidP="00D3285B">
      <w:pPr>
        <w:numPr>
          <w:ilvl w:val="0"/>
          <w:numId w:val="10"/>
        </w:numPr>
        <w:rPr>
          <w:rFonts w:eastAsia="SimSun" w:cs="Mangal"/>
          <w:szCs w:val="20"/>
        </w:rPr>
      </w:pPr>
      <w:r w:rsidRPr="00D3285B">
        <w:rPr>
          <w:rFonts w:eastAsia="SimSun" w:cs="Mangal"/>
          <w:szCs w:val="20"/>
        </w:rPr>
        <w:t>występuje zagrożenie zniszczenia obwałowań;</w:t>
      </w:r>
    </w:p>
    <w:p w14:paraId="1695948A" w14:textId="77777777" w:rsidR="00D3285B" w:rsidRPr="00D3285B" w:rsidRDefault="00D3285B" w:rsidP="00D3285B">
      <w:pPr>
        <w:numPr>
          <w:ilvl w:val="0"/>
          <w:numId w:val="10"/>
        </w:numPr>
        <w:rPr>
          <w:rFonts w:eastAsia="SimSun" w:cs="Mangal"/>
          <w:szCs w:val="20"/>
        </w:rPr>
      </w:pPr>
      <w:r w:rsidRPr="00D3285B">
        <w:rPr>
          <w:rFonts w:eastAsia="SimSun" w:cs="Mangal"/>
          <w:szCs w:val="20"/>
        </w:rPr>
        <w:t>woda wypływa z koryta głównego i tworzy obejścia brzegu (uregulowanego lub nieuregulowanego) tworząc zagrożenie dla sąsiadującej infrastruktury;</w:t>
      </w:r>
    </w:p>
    <w:p w14:paraId="03701D38" w14:textId="77777777" w:rsidR="00D3285B" w:rsidRPr="00D3285B" w:rsidRDefault="00D3285B" w:rsidP="00D3285B">
      <w:pPr>
        <w:rPr>
          <w:rFonts w:eastAsia="SimSun"/>
        </w:rPr>
      </w:pPr>
      <w:r w:rsidRPr="00D3285B">
        <w:rPr>
          <w:rFonts w:eastAsia="SimSun"/>
        </w:rPr>
        <w:t xml:space="preserve">dopuszczalne są działania utrzymaniowe polegające na zasypywanie wyrw w brzegach i dnie śródlądowych wód powierzchniowych oraz przez ich zabudowę biologiczną, udrażnianie przez usuwanie zatorów utrudniających swobodny przepływ wód oraz usuwanie namułów i rumoszu. Ocena efektywności danego działania utrzymaniowego względem celu i eliminacji występującego zagrożenia została oceniona w sposób ekspercki.  </w:t>
      </w:r>
    </w:p>
    <w:p w14:paraId="7F1DB1D3" w14:textId="77777777" w:rsidR="00D3285B" w:rsidRPr="00D3285B" w:rsidRDefault="00D3285B" w:rsidP="00D3285B">
      <w:pPr>
        <w:rPr>
          <w:rFonts w:eastAsia="SimSun"/>
          <w:u w:val="single"/>
        </w:rPr>
      </w:pPr>
      <w:r w:rsidRPr="00D3285B">
        <w:rPr>
          <w:rFonts w:eastAsia="SimSun"/>
          <w:u w:val="single"/>
        </w:rPr>
        <w:t xml:space="preserve">Kryterium zagrożenia powodziowego </w:t>
      </w:r>
    </w:p>
    <w:p w14:paraId="313BEC9B" w14:textId="77777777" w:rsidR="00D3285B" w:rsidRPr="00D3285B" w:rsidRDefault="00D3285B" w:rsidP="00D3285B">
      <w:pPr>
        <w:rPr>
          <w:rFonts w:eastAsia="SimSun"/>
        </w:rPr>
      </w:pPr>
      <w:r w:rsidRPr="00D3285B">
        <w:rPr>
          <w:rFonts w:eastAsia="SimSun"/>
        </w:rPr>
        <w:t xml:space="preserve">Zaplanowane prace utrzymaniowe mają na celu przede wszystkim zapewnienie swobodnego spływu wód i lodów, a tym samym obniżenie zagrożenia powodziowego na analizowanym obszarze. Uzasadnieniem konieczności prowadzenia działań utrzymaniowych jest określony poziom ryzyka powodziowego na podstawie </w:t>
      </w:r>
      <w:proofErr w:type="spellStart"/>
      <w:r w:rsidRPr="00D3285B">
        <w:rPr>
          <w:rFonts w:eastAsia="SimSun"/>
        </w:rPr>
        <w:t>aPZRP</w:t>
      </w:r>
      <w:proofErr w:type="spellEnd"/>
      <w:r w:rsidRPr="00D3285B">
        <w:rPr>
          <w:rFonts w:eastAsia="SimSun"/>
        </w:rPr>
        <w:t xml:space="preserve">. Dodatkowo wykorzystano również informacje o ryzyku powodziowym wskazanym w ramach </w:t>
      </w:r>
      <w:proofErr w:type="spellStart"/>
      <w:r w:rsidRPr="00D3285B">
        <w:rPr>
          <w:rFonts w:eastAsia="SimSun"/>
        </w:rPr>
        <w:t>aWORP</w:t>
      </w:r>
      <w:proofErr w:type="spellEnd"/>
      <w:r w:rsidRPr="00D3285B">
        <w:rPr>
          <w:rFonts w:eastAsia="SimSun"/>
        </w:rPr>
        <w:t xml:space="preserve">. Należy zwrócić uwagę, że mapy ryzyka powodziowego opracowano jedynie dla niektórych cieków. Nie znaczy to, że na obszarach nie wskazanych na mapach nie występuje zjawisko powodzi, czy też lokalnych podtopień. Jednak w tym kryterium obszary te nie uzyskują dodatkowych punktów za efektywność działania. Częściowo lukę tą wypełnią informacje z </w:t>
      </w:r>
      <w:proofErr w:type="spellStart"/>
      <w:r w:rsidRPr="00D3285B">
        <w:rPr>
          <w:rFonts w:eastAsia="SimSun"/>
        </w:rPr>
        <w:t>aWORP</w:t>
      </w:r>
      <w:proofErr w:type="spellEnd"/>
      <w:r w:rsidRPr="00D3285B">
        <w:rPr>
          <w:rFonts w:eastAsia="SimSun"/>
        </w:rPr>
        <w:t xml:space="preserve"> o występujących </w:t>
      </w:r>
      <w:proofErr w:type="spellStart"/>
      <w:r w:rsidRPr="00D3285B">
        <w:rPr>
          <w:rFonts w:eastAsia="SimSun"/>
        </w:rPr>
        <w:t>zalaniach</w:t>
      </w:r>
      <w:proofErr w:type="spellEnd"/>
      <w:r w:rsidRPr="00D3285B">
        <w:rPr>
          <w:rFonts w:eastAsia="SimSun"/>
        </w:rPr>
        <w:t xml:space="preserve"> i podtopieniach.</w:t>
      </w:r>
    </w:p>
    <w:p w14:paraId="62F0C103" w14:textId="77777777" w:rsidR="00D3285B" w:rsidRPr="00D3285B" w:rsidRDefault="00D3285B" w:rsidP="00D3285B">
      <w:pPr>
        <w:rPr>
          <w:rFonts w:eastAsia="SimSun"/>
          <w:u w:val="single"/>
        </w:rPr>
      </w:pPr>
      <w:r w:rsidRPr="00D3285B">
        <w:rPr>
          <w:rFonts w:eastAsia="SimSun"/>
          <w:u w:val="single"/>
        </w:rPr>
        <w:t xml:space="preserve">Kryterium droga wodna </w:t>
      </w:r>
    </w:p>
    <w:p w14:paraId="49296D9A" w14:textId="77777777" w:rsidR="00D3285B" w:rsidRPr="00D3285B" w:rsidRDefault="00D3285B" w:rsidP="00D3285B">
      <w:pPr>
        <w:rPr>
          <w:rFonts w:eastAsia="SimSun"/>
        </w:rPr>
      </w:pPr>
      <w:r w:rsidRPr="00D3285B">
        <w:rPr>
          <w:rFonts w:eastAsia="SimSun"/>
        </w:rPr>
        <w:t xml:space="preserve">Uzasadnieniem konieczności prowadzenia działań utrzymaniowych jest obecność przeszkód, zatorów namułów, rumoszu na szlaku żeglownym. Przyjmuje się również, że wystąpienie zagrożeń w odległości do 50% szerokości szlaku żeglownego od jego granic </w:t>
      </w:r>
      <w:r w:rsidRPr="00D3285B">
        <w:rPr>
          <w:rFonts w:eastAsia="SimSun"/>
        </w:rPr>
        <w:lastRenderedPageBreak/>
        <w:t>stanowi zagrożenie dla utrzymania parametrów drogi wodnej i przepływających jednostek. Dodatkowo obecność przeszkód, zatorów namułów, rumoszu na obszarze lodołamania stanowi zagrożenie dla akcji lodołamania. Usunięcie zagrożeń poprzez realizację działań prowadzi do uzyskania efektywność działania i zapewnienia parametrów drogi wodnej oraz zapewnienia spływu lodów.</w:t>
      </w:r>
    </w:p>
    <w:p w14:paraId="555E7ACB" w14:textId="77777777" w:rsidR="00D3285B" w:rsidRPr="00D3285B" w:rsidRDefault="00D3285B" w:rsidP="00D3285B">
      <w:pPr>
        <w:rPr>
          <w:rFonts w:eastAsia="SimSun"/>
          <w:u w:val="single"/>
        </w:rPr>
      </w:pPr>
      <w:r w:rsidRPr="00D3285B">
        <w:rPr>
          <w:rFonts w:eastAsia="SimSun"/>
          <w:u w:val="single"/>
        </w:rPr>
        <w:t xml:space="preserve">Kryterium powtarzalność /cykliczność prac  </w:t>
      </w:r>
    </w:p>
    <w:p w14:paraId="2499B363" w14:textId="77777777" w:rsidR="00D3285B" w:rsidRPr="00D3285B" w:rsidRDefault="00D3285B" w:rsidP="00D3285B">
      <w:pPr>
        <w:rPr>
          <w:rFonts w:eastAsia="SimSun"/>
        </w:rPr>
      </w:pPr>
      <w:r w:rsidRPr="00D3285B">
        <w:rPr>
          <w:rFonts w:eastAsia="SimSun"/>
        </w:rPr>
        <w:t xml:space="preserve">Uzasadnieniem konieczności prowadzenia działań utrzymaniowych jest kryterium powtarzalności prac w danej lokalizacji. Punktowa lub odcinkowa realizacja prac o stosunkowo niewielkim zasięgu ale prowadzona cyklicznie, wpływa na zwiększenie zasadności ich prowadzenia. Działania cykliczne wskazują lokalizacje miejsc priorytetowych objętych zagrożeniem, a konieczność ich powtarzania związana jest z nasileniem zjawisk negatywnych, wymagających interwencji po stronie prac utrzymaniowych. </w:t>
      </w:r>
    </w:p>
    <w:p w14:paraId="3783972F" w14:textId="77777777" w:rsidR="00D3285B" w:rsidRPr="00D3285B" w:rsidRDefault="00D3285B" w:rsidP="00D3285B">
      <w:pPr>
        <w:rPr>
          <w:rFonts w:eastAsia="SimSun"/>
          <w:u w:val="single"/>
        </w:rPr>
      </w:pPr>
      <w:r w:rsidRPr="00D3285B">
        <w:rPr>
          <w:rFonts w:eastAsia="SimSun"/>
          <w:u w:val="single"/>
        </w:rPr>
        <w:t>Kryterium koszty środowiskowe</w:t>
      </w:r>
    </w:p>
    <w:p w14:paraId="4E4BC515" w14:textId="77777777" w:rsidR="00D3285B" w:rsidRPr="00D3285B" w:rsidRDefault="00D3285B" w:rsidP="00D3285B">
      <w:pPr>
        <w:rPr>
          <w:rFonts w:eastAsia="SimSun"/>
        </w:rPr>
      </w:pPr>
      <w:r w:rsidRPr="00D3285B">
        <w:rPr>
          <w:rFonts w:eastAsia="SimSun"/>
        </w:rPr>
        <w:t xml:space="preserve">W celu uniknięcia ryzyka realizacji działań, które miałyby stosowne uzasadnienie społeczno- ekonomiczne, a jednocześnie nie posiadały uzasadnienia ponoszenia kosztów środowiskowych jego prowadzenia, przyjęto po stronie kosztów fakt realizacji działań na obszarach narażonych na suszę oraz na obszarach chronionych. Obecnie brak jest jednolitej metodyki analizującej koszty środowiskowe realizacji działań utrzymaniowych. W ramach OOŚ została przeprowadzona analiza wpływu na cele środowiskowe oraz obszary chronione, ze szczególnym uwzględnieniem typów działań, które mogą mieć znaczący negatywny wpływ na środowisko. Analiza ta prowadziła do wykluczenia realizacji niektórych działań oraz nałożenia na ich realizację ograniczeń. Nie analizowała natomiast kosztów środowiskowych ich realizacji i nie wskazywała na efektywność ich prowadzenia. </w:t>
      </w:r>
    </w:p>
    <w:p w14:paraId="4BD49CC1" w14:textId="77777777" w:rsidR="00D3285B" w:rsidRPr="00D3285B" w:rsidRDefault="00D3285B" w:rsidP="00D3285B">
      <w:pPr>
        <w:rPr>
          <w:rFonts w:eastAsia="SimSun"/>
        </w:rPr>
      </w:pPr>
      <w:r w:rsidRPr="00D3285B">
        <w:rPr>
          <w:rFonts w:eastAsia="SimSun"/>
        </w:rPr>
        <w:t>Ze względu na potrzebę określenia kosztów środowiskowych prowadzonych prac przyjęto kryterium związane z występowaniem suszy hydrologicznej i rolniczej oraz występowanie obszarów chronionych i ich otulin. Kryterium suszy definiowane jest poprzez określenie klas zagrożenia suszą:</w:t>
      </w:r>
    </w:p>
    <w:p w14:paraId="368E880F" w14:textId="77777777" w:rsidR="00D3285B" w:rsidRPr="00D3285B" w:rsidRDefault="00D3285B" w:rsidP="00D3285B">
      <w:pPr>
        <w:numPr>
          <w:ilvl w:val="0"/>
          <w:numId w:val="10"/>
        </w:numPr>
        <w:rPr>
          <w:rFonts w:eastAsia="SimSun" w:cs="Mangal"/>
          <w:szCs w:val="20"/>
        </w:rPr>
      </w:pPr>
      <w:r w:rsidRPr="00D3285B">
        <w:rPr>
          <w:rFonts w:eastAsia="SimSun" w:cs="Mangal"/>
          <w:szCs w:val="20"/>
        </w:rPr>
        <w:t>klasa IV - obszary ekstremalne zagrożone suszą;</w:t>
      </w:r>
    </w:p>
    <w:p w14:paraId="1506692A" w14:textId="77777777" w:rsidR="00D3285B" w:rsidRPr="00D3285B" w:rsidRDefault="00D3285B" w:rsidP="00D3285B">
      <w:pPr>
        <w:numPr>
          <w:ilvl w:val="0"/>
          <w:numId w:val="10"/>
        </w:numPr>
        <w:rPr>
          <w:rFonts w:eastAsia="SimSun" w:cs="Mangal"/>
          <w:szCs w:val="20"/>
        </w:rPr>
      </w:pPr>
      <w:r w:rsidRPr="00D3285B">
        <w:rPr>
          <w:rFonts w:eastAsia="SimSun" w:cs="Mangal"/>
          <w:szCs w:val="20"/>
        </w:rPr>
        <w:t>klasa III - obszary silnie zagrożone suszą;</w:t>
      </w:r>
    </w:p>
    <w:p w14:paraId="31FD2F33" w14:textId="77777777" w:rsidR="00D3285B" w:rsidRPr="00D3285B" w:rsidRDefault="00D3285B" w:rsidP="00D3285B">
      <w:pPr>
        <w:numPr>
          <w:ilvl w:val="0"/>
          <w:numId w:val="10"/>
        </w:numPr>
        <w:rPr>
          <w:rFonts w:eastAsia="SimSun" w:cs="Mangal"/>
          <w:szCs w:val="20"/>
        </w:rPr>
      </w:pPr>
      <w:r w:rsidRPr="00D3285B">
        <w:rPr>
          <w:rFonts w:eastAsia="SimSun" w:cs="Mangal"/>
          <w:szCs w:val="20"/>
        </w:rPr>
        <w:t>klasa II - obszary umiarkowanie zagrożone suszą;</w:t>
      </w:r>
    </w:p>
    <w:p w14:paraId="5908812E" w14:textId="77777777" w:rsidR="00D3285B" w:rsidRPr="00D3285B" w:rsidRDefault="00D3285B" w:rsidP="00D3285B">
      <w:pPr>
        <w:numPr>
          <w:ilvl w:val="0"/>
          <w:numId w:val="10"/>
        </w:numPr>
        <w:rPr>
          <w:rFonts w:eastAsia="SimSun" w:cs="Mangal"/>
          <w:szCs w:val="20"/>
        </w:rPr>
      </w:pPr>
      <w:r w:rsidRPr="00D3285B">
        <w:rPr>
          <w:rFonts w:eastAsia="SimSun" w:cs="Mangal"/>
          <w:szCs w:val="20"/>
        </w:rPr>
        <w:t xml:space="preserve">klasa I - obszary słabo zagrożone suszą. </w:t>
      </w:r>
    </w:p>
    <w:p w14:paraId="3650B0C1" w14:textId="77777777" w:rsidR="00D3285B" w:rsidRPr="00D3285B" w:rsidRDefault="00D3285B" w:rsidP="00D3285B">
      <w:pPr>
        <w:rPr>
          <w:rFonts w:eastAsia="SimSun"/>
        </w:rPr>
      </w:pPr>
      <w:r w:rsidRPr="00D3285B">
        <w:rPr>
          <w:rFonts w:eastAsia="SimSun"/>
        </w:rPr>
        <w:t xml:space="preserve">Przyjęto, że najwyższe koszty środowiskowe prowadzonych prac utrzymaniowych dotyczą obszarów ekstremalnie zagrożonych suszą, a punktacja mająca wpływ na końcowy bilans oceny maleje wraz z obniżeniem klasy zagrożenia danym rodzajem suszy. </w:t>
      </w:r>
    </w:p>
    <w:p w14:paraId="5099BD4B" w14:textId="77777777" w:rsidR="00D3285B" w:rsidRPr="00D3285B" w:rsidRDefault="00D3285B" w:rsidP="00D3285B">
      <w:pPr>
        <w:rPr>
          <w:rFonts w:eastAsia="SimSun"/>
        </w:rPr>
      </w:pPr>
      <w:r w:rsidRPr="00D3285B">
        <w:rPr>
          <w:rFonts w:eastAsia="SimSun"/>
        </w:rPr>
        <w:t>Kryterium obszary chronione i ich otuliny definiowane jest poprzez lokalizację działania na wskazanym obszarze. Przyznana ocena za to kryterium nie była różnicowana. Fakt wystąpienia choć fragmentu cieku planowanego do objęcia działaniami utrzymaniowymi powodowała przyznanie punktu po stronie kosztów środowiskowych prowadzenia działań utrzymaniowych.</w:t>
      </w:r>
    </w:p>
    <w:p w14:paraId="34FFD6A4" w14:textId="77777777" w:rsidR="00D3285B" w:rsidRPr="00D3285B" w:rsidRDefault="00D3285B" w:rsidP="00D3285B">
      <w:pPr>
        <w:rPr>
          <w:rFonts w:eastAsia="SimSun"/>
          <w:b/>
          <w:bCs/>
        </w:rPr>
      </w:pPr>
      <w:r w:rsidRPr="00D3285B">
        <w:rPr>
          <w:rFonts w:eastAsia="SimSun"/>
          <w:b/>
          <w:bCs/>
        </w:rPr>
        <w:lastRenderedPageBreak/>
        <w:t xml:space="preserve">Wskazanie wielkości granicznych zasadności ekonomicznej prowadzonych działań </w:t>
      </w:r>
    </w:p>
    <w:p w14:paraId="55DA16BC" w14:textId="77777777" w:rsidR="00D3285B" w:rsidRPr="00D3285B" w:rsidRDefault="00D3285B" w:rsidP="00D3285B">
      <w:pPr>
        <w:rPr>
          <w:rFonts w:eastAsia="SimSun"/>
        </w:rPr>
      </w:pPr>
      <w:r w:rsidRPr="00D3285B">
        <w:rPr>
          <w:rFonts w:eastAsia="SimSun"/>
        </w:rPr>
        <w:t>Zaproponowany sposób oceny efektywności działań został opracowany dla wszystkich działań  określonych w ustawie PW. Ocena dla danego działania została określona jako suma poszczególnych ocen w ramach przyjętych kryteriów.</w:t>
      </w:r>
    </w:p>
    <w:p w14:paraId="2AA71D3D" w14:textId="77777777" w:rsidR="00D3285B" w:rsidRPr="00D3285B" w:rsidRDefault="00D3285B" w:rsidP="00D3285B">
      <w:pPr>
        <w:rPr>
          <w:rFonts w:eastAsia="SimSun"/>
        </w:rPr>
      </w:pPr>
      <w:r w:rsidRPr="00D3285B">
        <w:rPr>
          <w:rFonts w:eastAsia="SimSun"/>
        </w:rPr>
        <w:t xml:space="preserve">Wyjątek stanowi działanie: usuwanie ze śródlądowych wód powierzchniowych przeszkód naturalnych oraz wynikających z działalności człowieka. Dla tego działania przyjęto przyznawanie oceny wynikającej ze wskaźników efektywności działania: usuwanie z śródlądowych wód powierzchniowych przeszkód naturalnych. Uznano, że w każdej sytuacji i dla każdego kryterium uzasadnione jest usuwanie przeszkód pochodzenia antropogenicznego w związku z tym kryterium uzyskiwałoby zawsze najwyższa punktację. W związku z tym przyjęto, aby nie zawyżać oceny w tym wypadku, większą wagę dla tej części działania: usuwanie ze śródlądowych wód powierzchniowych przeszkód naturalnych. </w:t>
      </w:r>
    </w:p>
    <w:p w14:paraId="6819790F" w14:textId="77777777" w:rsidR="00D3285B" w:rsidRPr="00D3285B" w:rsidRDefault="00D3285B" w:rsidP="00D3285B">
      <w:pPr>
        <w:rPr>
          <w:rFonts w:eastAsia="SimSun"/>
        </w:rPr>
      </w:pPr>
      <w:r w:rsidRPr="00D3285B">
        <w:rPr>
          <w:rFonts w:eastAsia="SimSun"/>
        </w:rPr>
        <w:t xml:space="preserve">Ocena ekspercka wprowadzona w ramach macierzy uwzględnia charakterystykę działania oraz jego efektywność  i zasadność w zależności od celu jaki dane działanie ma realizować. Dane działanie ocenione zostało pod względem poszczególnych kryteriów. Wynikiem oceny efektywności wg macierzy jest wskazanie jednego z trzech stopni efektywności działania: (działanie) celowe, (działanie) zasadne, (działanie) dopuszczalne </w:t>
      </w:r>
      <w:r w:rsidRPr="00D75000">
        <w:rPr>
          <w:rFonts w:eastAsia="SimSun"/>
        </w:rPr>
        <w:t>lub wskazanie działania jako niezasadnego ekonomicznie i środowiskowo.</w:t>
      </w:r>
    </w:p>
    <w:p w14:paraId="344634BA" w14:textId="77777777" w:rsidR="00D3285B" w:rsidRPr="00D3285B" w:rsidRDefault="00D3285B" w:rsidP="00D3285B">
      <w:pPr>
        <w:rPr>
          <w:rFonts w:eastAsia="SimSun"/>
        </w:rPr>
      </w:pPr>
      <w:r w:rsidRPr="00D75000">
        <w:rPr>
          <w:rFonts w:eastAsia="SimSun"/>
        </w:rPr>
        <w:t>Metoda</w:t>
      </w:r>
      <w:r w:rsidRPr="00D3285B">
        <w:rPr>
          <w:rFonts w:eastAsia="SimSun"/>
        </w:rPr>
        <w:t xml:space="preserve"> określania oceny bazuje na założeniu oceny zasadności każdego z parametrów przypisanych dla danego działania. Działanie będzie zatem zasadne, gdy większość z kryteriów jest zasadna z punktu widzenia jednego lub wielu celów działania. Zauważyć należy, że wszystkie działania realizują więcej niż jeden cel. Dlatego postępując metodycznie, mając na względzie ujęcie wszystkich aspektów działania posłużono się ekspercką oceną punktową. Dla potrzeb oceny efektywności określono wartości punktowe dla wszystkich działań. Dla wskaźników dotyczących kryterium:</w:t>
      </w:r>
    </w:p>
    <w:p w14:paraId="04619C37" w14:textId="77777777" w:rsidR="00D3285B" w:rsidRPr="00D3285B" w:rsidRDefault="00D3285B" w:rsidP="00D3285B">
      <w:pPr>
        <w:numPr>
          <w:ilvl w:val="0"/>
          <w:numId w:val="10"/>
        </w:numPr>
        <w:rPr>
          <w:rFonts w:eastAsia="SimSun" w:cs="Mangal"/>
          <w:szCs w:val="20"/>
        </w:rPr>
      </w:pPr>
      <w:r w:rsidRPr="00D3285B">
        <w:rPr>
          <w:rFonts w:eastAsia="SimSun" w:cs="Mangal"/>
          <w:szCs w:val="20"/>
        </w:rPr>
        <w:t>charakter terenu w zasięgu działania;</w:t>
      </w:r>
    </w:p>
    <w:p w14:paraId="2FB298E3" w14:textId="77777777" w:rsidR="00D3285B" w:rsidRPr="00D3285B" w:rsidRDefault="00D3285B" w:rsidP="00D3285B">
      <w:pPr>
        <w:numPr>
          <w:ilvl w:val="0"/>
          <w:numId w:val="10"/>
        </w:numPr>
        <w:rPr>
          <w:rFonts w:eastAsia="SimSun" w:cs="Mangal"/>
          <w:szCs w:val="20"/>
        </w:rPr>
      </w:pPr>
      <w:r w:rsidRPr="00D3285B">
        <w:rPr>
          <w:rFonts w:eastAsia="SimSun" w:cs="Mangal"/>
          <w:szCs w:val="20"/>
        </w:rPr>
        <w:t>infrastruktura w rejonie prowadzonych prac/formy korzystania z wód będące przyczyną zaplanowania działań utrzymaniowych;</w:t>
      </w:r>
    </w:p>
    <w:p w14:paraId="71A00B10" w14:textId="77777777" w:rsidR="00D3285B" w:rsidRPr="00D3285B" w:rsidRDefault="00D3285B" w:rsidP="00D3285B">
      <w:pPr>
        <w:numPr>
          <w:ilvl w:val="0"/>
          <w:numId w:val="10"/>
        </w:numPr>
        <w:rPr>
          <w:rFonts w:eastAsia="SimSun" w:cs="Mangal"/>
          <w:szCs w:val="20"/>
        </w:rPr>
      </w:pPr>
      <w:r w:rsidRPr="00D3285B">
        <w:rPr>
          <w:rFonts w:eastAsia="SimSun" w:cs="Mangal"/>
          <w:szCs w:val="20"/>
        </w:rPr>
        <w:t>typ JCWP (górski/nizinny)- ocena zasadności prowadzenia działania w odniesieniu do typu cieku;</w:t>
      </w:r>
    </w:p>
    <w:p w14:paraId="23D55369" w14:textId="77777777" w:rsidR="00D3285B" w:rsidRPr="00D3285B" w:rsidRDefault="00D3285B" w:rsidP="00D3285B">
      <w:pPr>
        <w:numPr>
          <w:ilvl w:val="0"/>
          <w:numId w:val="10"/>
        </w:numPr>
        <w:rPr>
          <w:rFonts w:eastAsia="SimSun" w:cs="Mangal"/>
          <w:szCs w:val="20"/>
        </w:rPr>
      </w:pPr>
      <w:r w:rsidRPr="00D3285B">
        <w:rPr>
          <w:rFonts w:eastAsia="SimSun" w:cs="Mangal"/>
          <w:szCs w:val="20"/>
        </w:rPr>
        <w:t xml:space="preserve">zagrożenie powodziowe, poziom ryzyka określony na mapach (10%) oraz </w:t>
      </w:r>
      <w:proofErr w:type="spellStart"/>
      <w:r w:rsidRPr="00D3285B">
        <w:rPr>
          <w:rFonts w:eastAsia="SimSun" w:cs="Mangal"/>
          <w:szCs w:val="20"/>
        </w:rPr>
        <w:t>aWORP</w:t>
      </w:r>
      <w:proofErr w:type="spellEnd"/>
      <w:r w:rsidRPr="00D3285B">
        <w:rPr>
          <w:rFonts w:eastAsia="SimSun" w:cs="Mangal"/>
          <w:szCs w:val="20"/>
        </w:rPr>
        <w:t>,</w:t>
      </w:r>
    </w:p>
    <w:p w14:paraId="49ED9A84" w14:textId="77777777" w:rsidR="00D3285B" w:rsidRPr="00D3285B" w:rsidRDefault="00D3285B" w:rsidP="00D3285B">
      <w:pPr>
        <w:rPr>
          <w:rFonts w:eastAsia="SimSun"/>
        </w:rPr>
      </w:pPr>
      <w:r w:rsidRPr="00D3285B">
        <w:rPr>
          <w:rFonts w:eastAsia="SimSun"/>
        </w:rPr>
        <w:t xml:space="preserve">przypisano wartości:  0; 0,5; 1 w zależności od charakteru działania. </w:t>
      </w:r>
    </w:p>
    <w:p w14:paraId="3B4D9CB6" w14:textId="77777777" w:rsidR="00D3285B" w:rsidRPr="00D3285B" w:rsidRDefault="00D3285B" w:rsidP="00D3285B">
      <w:pPr>
        <w:rPr>
          <w:rFonts w:eastAsia="SimSun"/>
        </w:rPr>
      </w:pPr>
      <w:r w:rsidRPr="00D3285B">
        <w:rPr>
          <w:rFonts w:eastAsia="SimSun"/>
        </w:rPr>
        <w:t xml:space="preserve">Dla wskaźników dotyczących kryterium-  dodatkowe uwarunkowania korzystania: droga wodna, cykliczność prac, przypisano wartości:  0 (nie występuje) oraz  1 (występuje). </w:t>
      </w:r>
    </w:p>
    <w:p w14:paraId="2B81B508" w14:textId="77777777" w:rsidR="00D3285B" w:rsidRPr="00D3285B" w:rsidRDefault="00D3285B" w:rsidP="00D3285B">
      <w:pPr>
        <w:rPr>
          <w:rFonts w:eastAsia="SimSun"/>
        </w:rPr>
      </w:pPr>
      <w:r w:rsidRPr="00D3285B">
        <w:rPr>
          <w:rFonts w:eastAsia="SimSun"/>
        </w:rPr>
        <w:t xml:space="preserve">Z uwagi na możliwość jednoczesnego występowania obszarów zagrożonych powodzią oraz obszarów wskazanych w </w:t>
      </w:r>
      <w:proofErr w:type="spellStart"/>
      <w:r w:rsidRPr="00D3285B">
        <w:rPr>
          <w:rFonts w:eastAsia="SimSun"/>
        </w:rPr>
        <w:t>aWORP</w:t>
      </w:r>
      <w:proofErr w:type="spellEnd"/>
      <w:r w:rsidRPr="00D3285B">
        <w:rPr>
          <w:rFonts w:eastAsia="SimSun"/>
        </w:rPr>
        <w:t xml:space="preserve">, w przypadku kryterium zagrożenie powodziowe do oceny zasadności działania, należy wziąć pod uwagę najwyższą spośród ocen zasadności dla kategorii działań. </w:t>
      </w:r>
    </w:p>
    <w:p w14:paraId="2A0AAF40" w14:textId="77777777" w:rsidR="00D3285B" w:rsidRPr="00D3285B" w:rsidRDefault="00D3285B" w:rsidP="00D3285B">
      <w:pPr>
        <w:rPr>
          <w:rFonts w:eastAsia="SimSun"/>
        </w:rPr>
      </w:pPr>
      <w:r w:rsidRPr="00D3285B">
        <w:rPr>
          <w:rFonts w:eastAsia="SimSun"/>
        </w:rPr>
        <w:t xml:space="preserve">Z uwagi na przyjęte podejście jakościowe do skutków ekonomicznych prowadzonych prac utrzymaniowych po stronie kosztów założono wskaźniki oceny, którym przypisano </w:t>
      </w:r>
      <w:r w:rsidRPr="00D3285B">
        <w:rPr>
          <w:rFonts w:eastAsia="SimSun"/>
        </w:rPr>
        <w:lastRenderedPageBreak/>
        <w:t>wartości ujemne. Takie zastosowanie szacunków kosztów i korzyści pozwala na jakościowe zestawienie korzyści prowadzonych prac utrzymaniowych z kosztami środowiskowymi ich prowadzenia.</w:t>
      </w:r>
    </w:p>
    <w:p w14:paraId="76F1FEB1" w14:textId="77777777" w:rsidR="00D3285B" w:rsidRPr="00D3285B" w:rsidRDefault="00D3285B" w:rsidP="00D3285B">
      <w:pPr>
        <w:rPr>
          <w:rFonts w:eastAsia="SimSun"/>
        </w:rPr>
      </w:pPr>
      <w:r w:rsidRPr="00D3285B">
        <w:rPr>
          <w:rFonts w:eastAsia="SimSun"/>
        </w:rPr>
        <w:t xml:space="preserve">Dla potrzeby oceny kosztów środowiskowych działań przyjęto po stronie kosztów wskaźniki dotyczące występowania suszy na danym obszarze oraz występowanie obszarów chronionych. Dla wskaźników dotyczących obszarów zagrożonych suszą hydrologiczną oraz rolniczą przypisano wartości ujemne – 1; -0,75; -0,5; -0,25. </w:t>
      </w:r>
    </w:p>
    <w:p w14:paraId="3CC4C157" w14:textId="77777777" w:rsidR="00D3285B" w:rsidRPr="00D3285B" w:rsidRDefault="00D3285B" w:rsidP="00D3285B">
      <w:pPr>
        <w:rPr>
          <w:rFonts w:eastAsia="SimSun"/>
        </w:rPr>
      </w:pPr>
      <w:r w:rsidRPr="00D3285B">
        <w:rPr>
          <w:rFonts w:eastAsia="SimSun"/>
        </w:rPr>
        <w:t xml:space="preserve">O przyznaniu oceny decyduje stopień zagrożenia suszą, przy czym przyjęto, ze jeżeli prace prowadzone są na obszarze zagrożonym zarówno suszą hydrologiczną, jak i rolniczą o przyznanej ocenie decyduje wyższa klasa zagrożenia. </w:t>
      </w:r>
    </w:p>
    <w:p w14:paraId="6339F5F4" w14:textId="77777777" w:rsidR="00D3285B" w:rsidRPr="00D3285B" w:rsidRDefault="00D3285B" w:rsidP="00D3285B">
      <w:pPr>
        <w:rPr>
          <w:rFonts w:eastAsia="SimSun"/>
        </w:rPr>
      </w:pPr>
      <w:r w:rsidRPr="00D3285B">
        <w:rPr>
          <w:rFonts w:eastAsia="SimSun"/>
        </w:rPr>
        <w:t xml:space="preserve">W przypadku występowania obszarów chronionych i ich otulin przypisano wartości kosztów: 0 (nie występuje) oraz 1 (występuje). Z uwagi na możliwość jednoczesnego występowania obszarów chronionych oraz otulin do oceny kosztów działania należy wziąć jedną wartość dla danego działania. </w:t>
      </w:r>
    </w:p>
    <w:p w14:paraId="419D7931" w14:textId="77777777" w:rsidR="00D3285B" w:rsidRPr="00D3285B" w:rsidRDefault="00D3285B" w:rsidP="00D3285B">
      <w:pPr>
        <w:rPr>
          <w:rFonts w:eastAsia="SimSun"/>
        </w:rPr>
      </w:pPr>
      <w:r w:rsidRPr="00D3285B">
        <w:rPr>
          <w:rFonts w:eastAsia="SimSun"/>
        </w:rPr>
        <w:t>Wartości te są następnie sumowane. Łączna wartość punktacji wskazuje na efektywność prowadzonego działania względem celu jakiemu służy:</w:t>
      </w:r>
    </w:p>
    <w:p w14:paraId="513F27B0" w14:textId="77777777" w:rsidR="00D3285B" w:rsidRPr="00D3285B" w:rsidRDefault="00D3285B" w:rsidP="00D3285B">
      <w:pPr>
        <w:numPr>
          <w:ilvl w:val="0"/>
          <w:numId w:val="10"/>
        </w:numPr>
        <w:rPr>
          <w:rFonts w:eastAsia="SimSun" w:cs="Mangal"/>
          <w:szCs w:val="20"/>
        </w:rPr>
      </w:pPr>
      <w:r w:rsidRPr="00D3285B">
        <w:rPr>
          <w:rFonts w:eastAsia="SimSun" w:cs="Mangal"/>
          <w:szCs w:val="20"/>
        </w:rPr>
        <w:t>działanie celowe (8-6)</w:t>
      </w:r>
    </w:p>
    <w:p w14:paraId="7EE27170" w14:textId="77777777" w:rsidR="00D3285B" w:rsidRPr="00D3285B" w:rsidRDefault="00D3285B" w:rsidP="00D3285B">
      <w:pPr>
        <w:numPr>
          <w:ilvl w:val="0"/>
          <w:numId w:val="10"/>
        </w:numPr>
        <w:rPr>
          <w:rFonts w:eastAsia="SimSun" w:cs="Mangal"/>
          <w:szCs w:val="20"/>
        </w:rPr>
      </w:pPr>
      <w:r w:rsidRPr="00D3285B">
        <w:rPr>
          <w:rFonts w:eastAsia="SimSun" w:cs="Mangal"/>
          <w:szCs w:val="20"/>
        </w:rPr>
        <w:t>działanie zasadne (&lt;6-3)</w:t>
      </w:r>
    </w:p>
    <w:p w14:paraId="5026C21C" w14:textId="77777777" w:rsidR="00D3285B" w:rsidRPr="00D3285B" w:rsidRDefault="00D3285B" w:rsidP="00D3285B">
      <w:pPr>
        <w:numPr>
          <w:ilvl w:val="0"/>
          <w:numId w:val="10"/>
        </w:numPr>
        <w:rPr>
          <w:rFonts w:eastAsia="SimSun" w:cs="Mangal"/>
          <w:szCs w:val="20"/>
        </w:rPr>
      </w:pPr>
      <w:r w:rsidRPr="00D3285B">
        <w:rPr>
          <w:rFonts w:eastAsia="SimSun" w:cs="Mangal"/>
          <w:szCs w:val="20"/>
        </w:rPr>
        <w:t xml:space="preserve">działanie dopuszczalne </w:t>
      </w:r>
      <w:r w:rsidRPr="00D75000">
        <w:rPr>
          <w:rFonts w:eastAsia="SimSun" w:cs="Mangal"/>
          <w:szCs w:val="20"/>
        </w:rPr>
        <w:t>(&lt;3-0).</w:t>
      </w:r>
    </w:p>
    <w:p w14:paraId="79F17FB7" w14:textId="77777777" w:rsidR="00D3285B" w:rsidRPr="00D3285B" w:rsidRDefault="00D3285B" w:rsidP="00D3285B">
      <w:pPr>
        <w:rPr>
          <w:rFonts w:eastAsia="SimSun" w:cs="Mangal"/>
          <w:szCs w:val="20"/>
        </w:rPr>
      </w:pPr>
      <w:r w:rsidRPr="00D75000">
        <w:rPr>
          <w:rFonts w:eastAsia="SimSun" w:cs="Mangal"/>
          <w:szCs w:val="20"/>
        </w:rPr>
        <w:t xml:space="preserve">Działania o uzyskanej punktacji &lt;0 zostały uznane za niezasadne ekonomicznie </w:t>
      </w:r>
      <w:r w:rsidRPr="00D75000">
        <w:rPr>
          <w:rFonts w:eastAsia="SimSun" w:cs="Mangal"/>
          <w:szCs w:val="20"/>
        </w:rPr>
        <w:br/>
        <w:t>i środowiskowo, gdyż decydującą rolę w uzyskanej punktacji mają w tych przypadkach koszty, czyli planowanie działań w obszarach o znaczącym zagrożeniu występowaniem zjawiska suszy oraz/ lub planowanie działań w obrębie form ochrony przyrody lub ich otulin. Zastosowanie takiego podejścia pozwoliło na dodatkowe uwzględnienie problematyki występowania zjawiska suszy oraz zwrócenie szczególnej uwagi do planowania działań w obszarach chronionych ustanowionych na podstawie przepisów ustawy OP oraz w ich bezpośrednim sąsiedztwie (otuliny w przypadku form ochrony dla których są wyznaczane).</w:t>
      </w:r>
      <w:r w:rsidRPr="00D3285B">
        <w:rPr>
          <w:rFonts w:eastAsia="SimSun" w:cs="Mangal"/>
          <w:szCs w:val="20"/>
        </w:rPr>
        <w:t xml:space="preserve"> </w:t>
      </w:r>
    </w:p>
    <w:p w14:paraId="40BD7DA0" w14:textId="77777777" w:rsidR="00D3285B" w:rsidRPr="00D3285B" w:rsidRDefault="00D3285B" w:rsidP="00D3285B">
      <w:pPr>
        <w:rPr>
          <w:rFonts w:eastAsia="SimSun"/>
        </w:rPr>
      </w:pPr>
      <w:r w:rsidRPr="00D3285B">
        <w:rPr>
          <w:rFonts w:eastAsia="SimSun"/>
        </w:rPr>
        <w:t xml:space="preserve">Przyjęta ocena pozwala na ujęcie po stronie korzyści pożądanych efektów prowadzenia prac utrzymaniowych. Natomiast po stronie kosztów przyjęcie negatywnych skutków oddziaływań na środowisko oraz kosztów środowiskowych realizacji działania. Ostateczny poziom przyznanej punktacji decyduje o poziomie zasadności </w:t>
      </w:r>
      <w:r w:rsidRPr="00D75000">
        <w:rPr>
          <w:rFonts w:eastAsia="SimSun"/>
        </w:rPr>
        <w:t>i możliwości</w:t>
      </w:r>
      <w:r w:rsidRPr="00D3285B">
        <w:rPr>
          <w:rFonts w:eastAsia="SimSun"/>
        </w:rPr>
        <w:t xml:space="preserve"> realizacji działania. Ostateczna ocena pozwala również na uwzględnienie poziomu ryzyka określonego w ramach </w:t>
      </w:r>
      <w:proofErr w:type="spellStart"/>
      <w:r w:rsidRPr="00D3285B">
        <w:rPr>
          <w:rFonts w:eastAsia="SimSun"/>
        </w:rPr>
        <w:t>aPZRP</w:t>
      </w:r>
      <w:proofErr w:type="spellEnd"/>
      <w:r w:rsidRPr="00D3285B">
        <w:rPr>
          <w:rFonts w:eastAsia="SimSun"/>
        </w:rPr>
        <w:t xml:space="preserve"> (</w:t>
      </w:r>
      <w:proofErr w:type="spellStart"/>
      <w:r w:rsidRPr="00D3285B">
        <w:rPr>
          <w:rFonts w:eastAsia="SimSun"/>
        </w:rPr>
        <w:t>aWORP</w:t>
      </w:r>
      <w:proofErr w:type="spellEnd"/>
      <w:r w:rsidRPr="00D3285B">
        <w:rPr>
          <w:rFonts w:eastAsia="SimSun"/>
        </w:rPr>
        <w:t xml:space="preserve">) oraz uwzględnia aktualne korzystanie z wód.  </w:t>
      </w:r>
    </w:p>
    <w:p w14:paraId="7E9FD4B4" w14:textId="3BD20E51" w:rsidR="00284CD2" w:rsidRPr="00D75000" w:rsidRDefault="00D3285B" w:rsidP="00D75000">
      <w:pPr>
        <w:rPr>
          <w:rFonts w:eastAsia="SimSun"/>
        </w:rPr>
      </w:pPr>
      <w:r w:rsidRPr="00D3285B">
        <w:rPr>
          <w:rFonts w:eastAsia="SimSun"/>
        </w:rPr>
        <w:t xml:space="preserve">Z uwagi na występujące trudności z oszacowaniem wartości ekonomicznych faktycznych kosztów i korzyści wynikających z realizacji działań utrzymaniowych, przyjęte podejście jest zasadne i adekwatne do poziomu szczegółowości prowadzonych analiz. Zapisy ustawy PW wskazują bowiem, że plany utrzymania wód zawierają, </w:t>
      </w:r>
      <w:r w:rsidRPr="00D3285B">
        <w:rPr>
          <w:rFonts w:eastAsia="SimSun"/>
          <w:b/>
          <w:bCs/>
        </w:rPr>
        <w:t>jeżeli jest to możliwe</w:t>
      </w:r>
      <w:r w:rsidRPr="00D3285B">
        <w:rPr>
          <w:rFonts w:eastAsia="SimSun"/>
        </w:rPr>
        <w:t>, szacunkową analizę kosztów i korzyści wynikających z planowanych działań (art. 327 pkt. 1c).</w:t>
      </w:r>
    </w:p>
    <w:p w14:paraId="5E26EC6D" w14:textId="77777777" w:rsidR="00171938" w:rsidRPr="006B7B9B" w:rsidRDefault="00171938" w:rsidP="00171938">
      <w:pPr>
        <w:pStyle w:val="Nagwek2"/>
      </w:pPr>
      <w:bookmarkStart w:id="39" w:name="_Toc182491113"/>
      <w:bookmarkStart w:id="40" w:name="_Toc206335237"/>
      <w:bookmarkEnd w:id="38"/>
      <w:r w:rsidRPr="006B7B9B">
        <w:lastRenderedPageBreak/>
        <w:t>Udział społeczeństwa</w:t>
      </w:r>
      <w:bookmarkEnd w:id="39"/>
      <w:bookmarkEnd w:id="40"/>
    </w:p>
    <w:p w14:paraId="230B0DB8" w14:textId="77777777" w:rsidR="00E57684" w:rsidRPr="00E57684" w:rsidRDefault="00E57684" w:rsidP="00E57684">
      <w:r w:rsidRPr="00E57684">
        <w:t xml:space="preserve">Konsultacje społeczne projektu </w:t>
      </w:r>
      <w:r>
        <w:t>PUW</w:t>
      </w:r>
      <w:r w:rsidRPr="00E57684">
        <w:t xml:space="preserve"> wraz z </w:t>
      </w:r>
      <w:r>
        <w:t>P</w:t>
      </w:r>
      <w:r w:rsidRPr="00E57684">
        <w:t xml:space="preserve">rognozą oddziaływania na środowisko opracowaną dla tego dokumentu, zostaną ogłoszone i przeprowadzone zgodnie z art. 39 ust. 1 i 2 oraz art. 54 ust. 2 ustawy </w:t>
      </w:r>
      <w:r>
        <w:t>OOŚ</w:t>
      </w:r>
      <w:r w:rsidRPr="00E57684">
        <w:t xml:space="preserve">. </w:t>
      </w:r>
    </w:p>
    <w:p w14:paraId="7A1A0D1A" w14:textId="492CB5EE" w:rsidR="00E57684" w:rsidRPr="00E57684" w:rsidRDefault="00E57684" w:rsidP="00E57684">
      <w:r w:rsidRPr="00E57684">
        <w:t>W czasie trwania konsultacji społecznych</w:t>
      </w:r>
      <w:r>
        <w:t xml:space="preserve">, tj. w okresie </w:t>
      </w:r>
      <w:r w:rsidRPr="00340C04">
        <w:t>od 7 do 31 stycznia 2025 r. można</w:t>
      </w:r>
      <w:r w:rsidR="00D3285B">
        <w:t xml:space="preserve"> było</w:t>
      </w:r>
      <w:r w:rsidRPr="00340C04">
        <w:t xml:space="preserve"> składać uwagi</w:t>
      </w:r>
      <w:r>
        <w:t xml:space="preserve"> </w:t>
      </w:r>
      <w:r w:rsidRPr="00E57684">
        <w:t xml:space="preserve">oraz wnioski zgodnie z art. 40 ustawy </w:t>
      </w:r>
      <w:r>
        <w:t>OOŚ, czyli:</w:t>
      </w:r>
      <w:r w:rsidRPr="00E57684">
        <w:t xml:space="preserve"> </w:t>
      </w:r>
    </w:p>
    <w:p w14:paraId="5475A6AA" w14:textId="534C3809" w:rsidR="00E57684" w:rsidRPr="00E57684" w:rsidRDefault="00E57684" w:rsidP="00E57684">
      <w:pPr>
        <w:pStyle w:val="Punktory"/>
      </w:pPr>
      <w:r w:rsidRPr="00E57684">
        <w:t>za pomocą środków komunikacji elektronicznej</w:t>
      </w:r>
      <w:r>
        <w:t>,</w:t>
      </w:r>
      <w:r w:rsidRPr="00E57684">
        <w:t xml:space="preserve"> </w:t>
      </w:r>
      <w:r>
        <w:t>p</w:t>
      </w:r>
      <w:r w:rsidRPr="00E57684">
        <w:t>oprzez wypełnienie formularza elektronicznego, który zosta</w:t>
      </w:r>
      <w:r w:rsidR="00D3285B">
        <w:t>ł</w:t>
      </w:r>
      <w:r w:rsidRPr="00E57684">
        <w:t xml:space="preserve"> udostępniony pod adresem: https://puw.webankieta.pl</w:t>
      </w:r>
      <w:r>
        <w:t>/;</w:t>
      </w:r>
    </w:p>
    <w:p w14:paraId="4087AA4A" w14:textId="77777777" w:rsidR="00E57684" w:rsidRDefault="00E57684" w:rsidP="00E57684">
      <w:pPr>
        <w:pStyle w:val="Punktory"/>
      </w:pPr>
      <w:r w:rsidRPr="00E57684">
        <w:t xml:space="preserve">w formie pisemnej, poprzez wypełnienie formularza uwag i wniosków </w:t>
      </w:r>
      <w:r w:rsidRPr="00340C04">
        <w:t>nadesłanego tradycyjną pocztą na adres Krajowego Zarządu Gospodarki Wodnej, ul. Żelazna 59a, 00-848 Warszawa, z dopiskiem: „PUW konsultacje społeczne” – decyduje data wpłynięcia korespondencji (do 31 stycznia 2025 r.)</w:t>
      </w:r>
      <w:r>
        <w:t>;</w:t>
      </w:r>
    </w:p>
    <w:p w14:paraId="2F9CAD41" w14:textId="30298D57" w:rsidR="00E57684" w:rsidRDefault="00E57684" w:rsidP="00E57684">
      <w:pPr>
        <w:pStyle w:val="Punktory"/>
      </w:pPr>
      <w:r w:rsidRPr="00E57684">
        <w:t xml:space="preserve">w formie pisemnej, poprzez </w:t>
      </w:r>
      <w:r>
        <w:t xml:space="preserve">dostarczenie </w:t>
      </w:r>
      <w:r w:rsidRPr="00E57684">
        <w:t>wypełni</w:t>
      </w:r>
      <w:r>
        <w:t>onego</w:t>
      </w:r>
      <w:r w:rsidRPr="00E57684">
        <w:t xml:space="preserve"> formularza uwag </w:t>
      </w:r>
      <w:r>
        <w:br/>
      </w:r>
      <w:r w:rsidRPr="00E57684">
        <w:t>i wniosków</w:t>
      </w:r>
      <w:r>
        <w:t xml:space="preserve"> b</w:t>
      </w:r>
      <w:r w:rsidRPr="00340C04">
        <w:t>ezpośrednio do siedziby Krajowego Zarządu Gospodarki Wodnej, Regionaln</w:t>
      </w:r>
      <w:r w:rsidR="005543CF">
        <w:t>ego</w:t>
      </w:r>
      <w:r w:rsidRPr="00340C04">
        <w:t xml:space="preserve"> Zarząd</w:t>
      </w:r>
      <w:r w:rsidR="005543CF">
        <w:t>u</w:t>
      </w:r>
      <w:r w:rsidRPr="00340C04">
        <w:t xml:space="preserve"> Gospodarki Wodnej lub Zarządów Zlewni. Adresy poszczególnych miejsc są dostępne na stronie: </w:t>
      </w:r>
      <w:hyperlink r:id="rId16" w:history="1">
        <w:r w:rsidRPr="00A14C37">
          <w:rPr>
            <w:rStyle w:val="Hipercze"/>
          </w:rPr>
          <w:t>https://www.gov.pl/web/wody-polskie/rzgw</w:t>
        </w:r>
      </w:hyperlink>
      <w:r>
        <w:t>;</w:t>
      </w:r>
    </w:p>
    <w:p w14:paraId="28AF5E52" w14:textId="77777777" w:rsidR="00E57684" w:rsidRDefault="00E57684" w:rsidP="00E57684">
      <w:pPr>
        <w:pStyle w:val="Punktory"/>
      </w:pPr>
      <w:r>
        <w:t>w</w:t>
      </w:r>
      <w:r w:rsidRPr="00340C04">
        <w:t xml:space="preserve"> formie pisemnej za pomocą formularza dostępnego na spotkaniach konsultacyjnych;</w:t>
      </w:r>
    </w:p>
    <w:p w14:paraId="6AC2431B" w14:textId="77777777" w:rsidR="00E57684" w:rsidRPr="00340C04" w:rsidRDefault="00E57684" w:rsidP="00E57684">
      <w:pPr>
        <w:pStyle w:val="Punktory"/>
      </w:pPr>
      <w:r>
        <w:t>u</w:t>
      </w:r>
      <w:r w:rsidRPr="00340C04">
        <w:t xml:space="preserve">stnie do protokołu w siedzibie Krajowego Zarządu Gospodarki Wodnej: </w:t>
      </w:r>
      <w:r>
        <w:br/>
      </w:r>
      <w:r w:rsidRPr="00340C04">
        <w:t>ul. Żelazna 59a, 00-848 Warszawa, moduł 4.7 Wydział Utrzymania.</w:t>
      </w:r>
    </w:p>
    <w:p w14:paraId="3995626A" w14:textId="79E7CA7E" w:rsidR="00E57684" w:rsidRPr="00340C04" w:rsidRDefault="00E57684" w:rsidP="00E57684">
      <w:r w:rsidRPr="00340C04">
        <w:t>Wszystkie adresy, materiały, a w szczególności projekty omawianych dokumentów, zosta</w:t>
      </w:r>
      <w:r w:rsidR="00D3285B">
        <w:t>ły</w:t>
      </w:r>
      <w:r w:rsidRPr="00340C04">
        <w:t xml:space="preserve"> opublikowane na stronie: </w:t>
      </w:r>
      <w:hyperlink r:id="rId17" w:history="1">
        <w:r w:rsidRPr="00A14C37">
          <w:rPr>
            <w:rStyle w:val="Hipercze"/>
          </w:rPr>
          <w:t>https://www.gov.pl/web/wody-polskie/plany-utrzymania-wod</w:t>
        </w:r>
      </w:hyperlink>
      <w:r>
        <w:t>,</w:t>
      </w:r>
      <w:r w:rsidRPr="00340C04">
        <w:t xml:space="preserve"> w dniu rozpoczęcia konsultacji społecznych.</w:t>
      </w:r>
    </w:p>
    <w:p w14:paraId="32ED3CCC" w14:textId="3B082520" w:rsidR="00E57684" w:rsidRPr="00340C04" w:rsidRDefault="00E57684" w:rsidP="00E57684">
      <w:r>
        <w:t xml:space="preserve">Podmiot opracowujący projekt PUW wraz z Prognozą, udostępnił również możliwość składania uwag do konkretnych pozycji wykazów stanowiących elementy projektu PUW poprzez </w:t>
      </w:r>
      <w:r w:rsidRPr="00340C04">
        <w:t>portal</w:t>
      </w:r>
      <w:r>
        <w:t xml:space="preserve"> internetowy</w:t>
      </w:r>
      <w:r w:rsidRPr="00340C04">
        <w:t>, pozwalając</w:t>
      </w:r>
      <w:r>
        <w:t>y</w:t>
      </w:r>
      <w:r w:rsidRPr="00340C04">
        <w:t xml:space="preserve"> na sprawdzenie zawartości projektów PUW</w:t>
      </w:r>
      <w:r>
        <w:t xml:space="preserve"> </w:t>
      </w:r>
      <w:r w:rsidRPr="00340C04">
        <w:t xml:space="preserve">na podstawie mapy obszaru Polski. Link do portalu </w:t>
      </w:r>
      <w:r>
        <w:t>zosta</w:t>
      </w:r>
      <w:r w:rsidR="00D3285B">
        <w:t>ł</w:t>
      </w:r>
      <w:r>
        <w:t xml:space="preserve"> udostępniony </w:t>
      </w:r>
      <w:r w:rsidRPr="00340C04">
        <w:t xml:space="preserve">na stronie: </w:t>
      </w:r>
      <w:hyperlink r:id="rId18" w:history="1">
        <w:r w:rsidRPr="00A14C37">
          <w:rPr>
            <w:rStyle w:val="Hipercze"/>
          </w:rPr>
          <w:t>https://www.gov.pl/web/wody-polskie/plany-utrzymania-wod</w:t>
        </w:r>
      </w:hyperlink>
      <w:r>
        <w:t xml:space="preserve">, </w:t>
      </w:r>
      <w:r w:rsidRPr="00340C04">
        <w:t>w dniu rozpoczęcia konsultacji społecznych.</w:t>
      </w:r>
    </w:p>
    <w:p w14:paraId="5242321A" w14:textId="7F824A36" w:rsidR="00E57684" w:rsidRDefault="00E57684" w:rsidP="00E57684">
      <w:r>
        <w:t>Ponadto w ramach zapewnienia udziału społeczeństwa w prowadzonych konsultacjach, zosta</w:t>
      </w:r>
      <w:r w:rsidR="00D3285B">
        <w:t>ły</w:t>
      </w:r>
      <w:r>
        <w:t xml:space="preserve"> zorganizowane 2 spotkania konsultacyjne:</w:t>
      </w:r>
    </w:p>
    <w:p w14:paraId="17A402A8" w14:textId="4F7D464E" w:rsidR="00DE675D" w:rsidRPr="00CE71A5" w:rsidRDefault="00DE675D" w:rsidP="00CE71A5">
      <w:pPr>
        <w:pStyle w:val="Punktory"/>
        <w:rPr>
          <w:rStyle w:val="NotatkiDoweryfikacji"/>
          <w:color w:val="auto"/>
        </w:rPr>
      </w:pPr>
      <w:r w:rsidRPr="00CE71A5">
        <w:rPr>
          <w:rStyle w:val="NotatkiDoweryfikacji"/>
          <w:color w:val="auto"/>
        </w:rPr>
        <w:t xml:space="preserve">w dniu </w:t>
      </w:r>
      <w:r w:rsidR="00CE71A5" w:rsidRPr="00CE71A5">
        <w:rPr>
          <w:rStyle w:val="NotatkiDoweryfikacji"/>
          <w:color w:val="auto"/>
        </w:rPr>
        <w:t>9</w:t>
      </w:r>
      <w:r w:rsidRPr="00CE71A5">
        <w:rPr>
          <w:rStyle w:val="NotatkiDoweryfikacji"/>
          <w:color w:val="auto"/>
        </w:rPr>
        <w:t xml:space="preserve"> stycznia 2025 r. w </w:t>
      </w:r>
      <w:r w:rsidR="00CE71A5" w:rsidRPr="00CE71A5">
        <w:rPr>
          <w:rStyle w:val="NotatkiDoweryfikacji"/>
          <w:color w:val="auto"/>
        </w:rPr>
        <w:t xml:space="preserve">Centrum Konferencyjnym w Katowicach </w:t>
      </w:r>
      <w:r w:rsidRPr="00CE71A5">
        <w:rPr>
          <w:rStyle w:val="NotatkiDoweryfikacji"/>
          <w:color w:val="auto"/>
        </w:rPr>
        <w:t xml:space="preserve">pod adresem: </w:t>
      </w:r>
      <w:r w:rsidR="00CE71A5" w:rsidRPr="00CE71A5">
        <w:rPr>
          <w:rStyle w:val="NotatkiDoweryfikacji"/>
          <w:color w:val="auto"/>
        </w:rPr>
        <w:t>ul. Jordana 18, 40-043 Katowice</w:t>
      </w:r>
      <w:r w:rsidRPr="00CE71A5">
        <w:rPr>
          <w:rStyle w:val="NotatkiDoweryfikacji"/>
          <w:color w:val="auto"/>
        </w:rPr>
        <w:t>;</w:t>
      </w:r>
    </w:p>
    <w:p w14:paraId="41050B06" w14:textId="4465F540" w:rsidR="0004368D" w:rsidRDefault="00DE675D" w:rsidP="00D75000">
      <w:pPr>
        <w:pStyle w:val="Punktory"/>
      </w:pPr>
      <w:r w:rsidRPr="00CE71A5">
        <w:rPr>
          <w:rStyle w:val="NotatkiDoweryfikacji"/>
          <w:color w:val="auto"/>
        </w:rPr>
        <w:t xml:space="preserve">w dniu </w:t>
      </w:r>
      <w:r w:rsidR="00CE71A5" w:rsidRPr="00CE71A5">
        <w:rPr>
          <w:rStyle w:val="NotatkiDoweryfikacji"/>
          <w:color w:val="auto"/>
        </w:rPr>
        <w:t>2</w:t>
      </w:r>
      <w:r w:rsidRPr="00CE71A5">
        <w:rPr>
          <w:rStyle w:val="NotatkiDoweryfikacji"/>
          <w:color w:val="auto"/>
        </w:rPr>
        <w:t xml:space="preserve">8 stycznia 2025 r. w </w:t>
      </w:r>
      <w:r w:rsidR="00CE71A5" w:rsidRPr="00CE71A5">
        <w:rPr>
          <w:rStyle w:val="NotatkiDoweryfikacji"/>
          <w:color w:val="auto"/>
        </w:rPr>
        <w:t xml:space="preserve">Studenckim Centrum Kultury </w:t>
      </w:r>
      <w:r w:rsidRPr="00CE71A5">
        <w:rPr>
          <w:rStyle w:val="NotatkiDoweryfikacji"/>
          <w:color w:val="auto"/>
        </w:rPr>
        <w:t xml:space="preserve">pod adresem: ul. </w:t>
      </w:r>
      <w:r w:rsidR="00CE71A5" w:rsidRPr="00CE71A5">
        <w:rPr>
          <w:rStyle w:val="NotatkiDoweryfikacji"/>
          <w:color w:val="auto"/>
        </w:rPr>
        <w:t>Katowicka 95, 45-061 Opole.</w:t>
      </w:r>
    </w:p>
    <w:p w14:paraId="5176814B" w14:textId="77777777" w:rsidR="00D3285B" w:rsidRPr="00D3285B" w:rsidRDefault="00D3285B" w:rsidP="00D3285B">
      <w:pPr>
        <w:rPr>
          <w:rFonts w:eastAsia="SimSun" w:cs="Mangal"/>
          <w:szCs w:val="20"/>
        </w:rPr>
      </w:pPr>
      <w:r w:rsidRPr="00D3285B">
        <w:rPr>
          <w:rFonts w:eastAsia="SimSun" w:cs="Mangal"/>
          <w:szCs w:val="20"/>
        </w:rPr>
        <w:t xml:space="preserve">W toku tzw. konsultacji społecznych, tak do konsultowanych projektów PUW, jak i Prognozy OOŚ, zgłoszone zostały uwagi, które przeanalizowano pod kątem możliwości i zasadności uwzględnienia. Miały one znaczący wpływ na aktualną treść niniejszej Prognozy, jak i aktualny projekt PUW. Szczegółowe zestawienie wraz z analizą i </w:t>
      </w:r>
      <w:r w:rsidRPr="00D3285B">
        <w:rPr>
          <w:rFonts w:eastAsia="SimSun" w:cs="Mangal"/>
          <w:szCs w:val="20"/>
        </w:rPr>
        <w:lastRenderedPageBreak/>
        <w:t xml:space="preserve">rozstrzygnięciami wszystkich zgłoszonych uwag i wniosków przedstawiono w osobnym dokumencie, stanowiącym podsumowanie konsultacji. </w:t>
      </w:r>
    </w:p>
    <w:p w14:paraId="4A4AF429" w14:textId="6CBF6C0D" w:rsidR="00D3285B" w:rsidRPr="00D3285B" w:rsidRDefault="00D3285B" w:rsidP="00D3285B">
      <w:pPr>
        <w:rPr>
          <w:rFonts w:eastAsia="SimSun" w:cs="Mangal"/>
          <w:szCs w:val="20"/>
        </w:rPr>
      </w:pPr>
      <w:r w:rsidRPr="00D3285B">
        <w:rPr>
          <w:rFonts w:eastAsia="SimSun" w:cs="Mangal"/>
          <w:szCs w:val="20"/>
        </w:rPr>
        <w:t xml:space="preserve">Do kluczowych zmian zawartych </w:t>
      </w:r>
      <w:r w:rsidR="005175F8">
        <w:rPr>
          <w:rFonts w:eastAsia="SimSun" w:cs="Mangal"/>
          <w:szCs w:val="20"/>
        </w:rPr>
        <w:t>w</w:t>
      </w:r>
      <w:r w:rsidRPr="00D3285B">
        <w:rPr>
          <w:rFonts w:eastAsia="SimSun" w:cs="Mangal"/>
          <w:szCs w:val="20"/>
        </w:rPr>
        <w:t xml:space="preserve"> aktualnym projekcie PUW względem konsultowanego należy zaliczyć:</w:t>
      </w:r>
    </w:p>
    <w:p w14:paraId="3885A189" w14:textId="77777777" w:rsidR="00D3285B" w:rsidRPr="00D3285B" w:rsidRDefault="00D3285B" w:rsidP="00D3285B">
      <w:pPr>
        <w:numPr>
          <w:ilvl w:val="0"/>
          <w:numId w:val="10"/>
        </w:numPr>
        <w:rPr>
          <w:rFonts w:eastAsia="SimSun" w:cs="Mangal"/>
          <w:szCs w:val="20"/>
        </w:rPr>
      </w:pPr>
      <w:r w:rsidRPr="00D3285B">
        <w:rPr>
          <w:rFonts w:eastAsia="SimSun" w:cs="Mangal"/>
          <w:szCs w:val="20"/>
        </w:rPr>
        <w:t>uwzględnienie wniosków z inicjalnej oceny przeprowadzonej w projekcie Prognozy, polegających na eliminacji przypadków realizacji działań poza działaniami 7a i 7b w granicach form ochrony o najwyższym reżimie ochrony - parków narodowych i rezerwatów przyrody, jeżeli ich dokumentacja nie stanowi inaczej oraz obligatoryjnym uwzględnieniu uzupełnionego na etapie konsultacji społecznych katalogu działań minimalizujących na terenie pozostałych form z wymogiem prowadzenia wszystkich działań pod nadzorem przyrodniczym. Pozwala on na dodatkowe uwarunkowanie prac utrzymaniowych w przypadku wystąpienia konieczności ich prowadzenia, z uwzględnieniem potrzeb siedlisk i/lub gatunków występujących na ich terenie, tak by wyeliminować potencjalnie negatywne oddziaływania w tym zakresie;</w:t>
      </w:r>
    </w:p>
    <w:p w14:paraId="7992DA09" w14:textId="77777777" w:rsidR="00D3285B" w:rsidRPr="00D3285B" w:rsidRDefault="00D3285B" w:rsidP="00D3285B">
      <w:pPr>
        <w:numPr>
          <w:ilvl w:val="0"/>
          <w:numId w:val="10"/>
        </w:numPr>
        <w:rPr>
          <w:rFonts w:eastAsia="SimSun" w:cs="Mangal"/>
          <w:szCs w:val="20"/>
        </w:rPr>
      </w:pPr>
      <w:r w:rsidRPr="00D3285B">
        <w:rPr>
          <w:rFonts w:eastAsia="SimSun" w:cs="Mangal"/>
          <w:szCs w:val="20"/>
        </w:rPr>
        <w:t>uwzględnienie wniosków i uwag z konsultacji społecznych, skutkujących usunięciem szeregu pozycji z poddanej konsultacjom wersji projektu PUW lub usunięciem niektórych działań lub podziałem odcinków cieków w celu wyłączenia obszarów na których postulowano brak konieczności prowadzenia tych działań;</w:t>
      </w:r>
    </w:p>
    <w:p w14:paraId="11C3803C" w14:textId="77777777" w:rsidR="00D3285B" w:rsidRPr="00D3285B" w:rsidRDefault="00D3285B" w:rsidP="00D3285B">
      <w:pPr>
        <w:numPr>
          <w:ilvl w:val="0"/>
          <w:numId w:val="10"/>
        </w:numPr>
        <w:rPr>
          <w:rFonts w:eastAsia="SimSun" w:cs="Mangal"/>
          <w:szCs w:val="20"/>
        </w:rPr>
      </w:pPr>
      <w:r w:rsidRPr="00D3285B">
        <w:rPr>
          <w:rFonts w:eastAsia="SimSun" w:cs="Mangal"/>
          <w:szCs w:val="20"/>
        </w:rPr>
        <w:t xml:space="preserve">weryfikacji zakresu poddanej konsultacjom wersji projektu PUW, przeprowadzonej przez administratorów cieków na etapie uzupełniania danych o lokalizacji współrzędnych początku oraz końca odcinków oraz uzasadnień prowadzenia poszczególnych działań utrzymaniowych (bez rozszerzenia lokalizacji prowadzenia działań utrzymaniowych). </w:t>
      </w:r>
    </w:p>
    <w:p w14:paraId="141B461B" w14:textId="77777777" w:rsidR="00D3285B" w:rsidRPr="00D3285B" w:rsidRDefault="00D3285B" w:rsidP="00D3285B">
      <w:pPr>
        <w:numPr>
          <w:ilvl w:val="0"/>
          <w:numId w:val="10"/>
        </w:numPr>
        <w:rPr>
          <w:rFonts w:eastAsia="SimSun" w:cs="Mangal"/>
          <w:szCs w:val="20"/>
        </w:rPr>
      </w:pPr>
      <w:r w:rsidRPr="00D3285B">
        <w:rPr>
          <w:rFonts w:eastAsia="SimSun" w:cs="Mangal"/>
          <w:szCs w:val="20"/>
        </w:rPr>
        <w:t>dokonanie  weryfikacji analizy kosztów i korzyści na podstawie uzupełnionych danych.</w:t>
      </w:r>
    </w:p>
    <w:p w14:paraId="752EF4C9" w14:textId="50D7C177" w:rsidR="00D3285B" w:rsidRPr="00D8293A" w:rsidRDefault="00D3285B" w:rsidP="00D3285B">
      <w:r w:rsidRPr="005D1554">
        <w:rPr>
          <w:rFonts w:eastAsia="SimSun"/>
        </w:rPr>
        <w:t xml:space="preserve">W ich efekcie </w:t>
      </w:r>
      <w:r w:rsidRPr="00D75000">
        <w:rPr>
          <w:rFonts w:eastAsia="SimSun"/>
        </w:rPr>
        <w:t xml:space="preserve">usunięto z projektu PUW </w:t>
      </w:r>
      <w:r w:rsidR="0016545D">
        <w:rPr>
          <w:rFonts w:eastAsia="SimSun"/>
        </w:rPr>
        <w:t>90</w:t>
      </w:r>
      <w:r w:rsidRPr="00D75000">
        <w:rPr>
          <w:rFonts w:eastAsia="SimSun"/>
        </w:rPr>
        <w:t xml:space="preserve"> odcinków wód,</w:t>
      </w:r>
      <w:r w:rsidR="0016545D">
        <w:rPr>
          <w:rFonts w:eastAsia="SimSun"/>
        </w:rPr>
        <w:t xml:space="preserve"> a</w:t>
      </w:r>
      <w:r w:rsidRPr="00D75000">
        <w:rPr>
          <w:rFonts w:eastAsia="SimSun"/>
        </w:rPr>
        <w:t xml:space="preserve"> skrócono </w:t>
      </w:r>
      <w:r w:rsidR="0016545D">
        <w:rPr>
          <w:rFonts w:eastAsia="SimSun"/>
        </w:rPr>
        <w:t>9</w:t>
      </w:r>
      <w:r w:rsidR="005D1554">
        <w:rPr>
          <w:rFonts w:eastAsia="SimSun"/>
        </w:rPr>
        <w:t xml:space="preserve"> </w:t>
      </w:r>
      <w:r w:rsidRPr="00D75000">
        <w:rPr>
          <w:rFonts w:eastAsia="SimSun"/>
        </w:rPr>
        <w:t>odcink</w:t>
      </w:r>
      <w:r w:rsidR="005D1554">
        <w:rPr>
          <w:rFonts w:eastAsia="SimSun"/>
        </w:rPr>
        <w:t>ów</w:t>
      </w:r>
      <w:r w:rsidRPr="00D75000">
        <w:rPr>
          <w:rFonts w:eastAsia="SimSun"/>
        </w:rPr>
        <w:t xml:space="preserve"> wód. Łącznie długość sieci rzecznej planowanej do utrzymania w ramach aktualnego projektu PUW dla obszaru region</w:t>
      </w:r>
      <w:r w:rsidR="005D1554">
        <w:rPr>
          <w:rFonts w:eastAsia="SimSun"/>
        </w:rPr>
        <w:t>u</w:t>
      </w:r>
      <w:r w:rsidRPr="00D75000">
        <w:rPr>
          <w:rFonts w:eastAsia="SimSun"/>
        </w:rPr>
        <w:t xml:space="preserve"> wodnego </w:t>
      </w:r>
      <w:r w:rsidR="005D1554">
        <w:rPr>
          <w:rFonts w:eastAsia="SimSun"/>
        </w:rPr>
        <w:t>Małej Wisły, regionu wodnego Górnej Odry i regionu wodnego Czadeczki</w:t>
      </w:r>
      <w:r w:rsidRPr="00D75000">
        <w:rPr>
          <w:rFonts w:eastAsia="SimSun"/>
        </w:rPr>
        <w:t xml:space="preserve"> została skrócona o </w:t>
      </w:r>
      <w:r w:rsidR="00E55163">
        <w:rPr>
          <w:rFonts w:eastAsia="SimSun"/>
        </w:rPr>
        <w:t>461,6</w:t>
      </w:r>
      <w:r w:rsidRPr="00D75000">
        <w:rPr>
          <w:rFonts w:eastAsia="SimSun"/>
        </w:rPr>
        <w:t xml:space="preserve"> km, względem wersji projektu PUW skierowanego do konsultacji społecznych.</w:t>
      </w:r>
    </w:p>
    <w:p w14:paraId="6AE4B375" w14:textId="5477B37C" w:rsidR="002554D9" w:rsidRPr="006B7B9B" w:rsidRDefault="00B04D43" w:rsidP="004A097D">
      <w:pPr>
        <w:pStyle w:val="Nagwek1"/>
      </w:pPr>
      <w:bookmarkStart w:id="41" w:name="_Toc206335238"/>
      <w:r w:rsidRPr="006B7B9B">
        <w:t>ISTNIEJĄCY STAN ŚRODOWISKA NA OBSZARACH OBJĘTYCH PRZEWIDYWANYM WPŁYWEM REALIZACJI PROJEKTU PUW</w:t>
      </w:r>
      <w:bookmarkEnd w:id="41"/>
    </w:p>
    <w:p w14:paraId="4AA7B4D1" w14:textId="68EB9A26" w:rsidR="006E4ED1" w:rsidRPr="006B7B9B" w:rsidRDefault="006E4ED1" w:rsidP="004A097D">
      <w:pPr>
        <w:pStyle w:val="Nagwek2"/>
      </w:pPr>
      <w:bookmarkStart w:id="42" w:name="_Toc206335239"/>
      <w:r w:rsidRPr="006B7B9B">
        <w:t>Informacje ogólne oraz aktualny stan środowiska</w:t>
      </w:r>
      <w:r w:rsidR="00DC32BC" w:rsidRPr="006B7B9B">
        <w:t xml:space="preserve"> na obszarze objętym PUW</w:t>
      </w:r>
      <w:bookmarkEnd w:id="42"/>
    </w:p>
    <w:p w14:paraId="1904B8E6" w14:textId="31FE5431" w:rsidR="00827916" w:rsidRDefault="00827916" w:rsidP="00A13E86">
      <w:pPr>
        <w:pStyle w:val="Nagwek3"/>
      </w:pPr>
      <w:bookmarkStart w:id="43" w:name="_Toc206335240"/>
      <w:r w:rsidRPr="0039179C">
        <w:t xml:space="preserve">Położenie administracyjne i geograficzne obszaru objętego </w:t>
      </w:r>
      <w:r w:rsidR="00553254">
        <w:t>PUW</w:t>
      </w:r>
      <w:bookmarkEnd w:id="43"/>
    </w:p>
    <w:p w14:paraId="1BC463B3" w14:textId="77777777" w:rsidR="00BA0036" w:rsidRPr="008654DF" w:rsidRDefault="00BA0036" w:rsidP="00BA0036">
      <w:pPr>
        <w:spacing w:before="240"/>
      </w:pPr>
      <w:r w:rsidRPr="00634464">
        <w:t>Obszar RZGW Gliwice zajmuje powierzchnię 8 387 km</w:t>
      </w:r>
      <w:r w:rsidRPr="00634464">
        <w:rPr>
          <w:rStyle w:val="Indeksgrny"/>
        </w:rPr>
        <w:t>2</w:t>
      </w:r>
      <w:r w:rsidRPr="00634464">
        <w:t xml:space="preserve"> i zlokalizowany jest </w:t>
      </w:r>
      <w:r w:rsidRPr="00634464">
        <w:br/>
        <w:t>w południowej części Polski. Swoim zasięgiem obejmuje cztery województwa: śląskie, opolskie i małopolskie oraz fragmentarycznie wielkopolskie. RZGW Gliwice zlokalizowany jest w obszarze dorzecza Wisły - region wodny Małej Wisły,  w obszarze dorzecza Odry - region wodny Górnej Odry oraz w obszarze dorzecza Dunaju – region wodny Czadeczki.</w:t>
      </w:r>
    </w:p>
    <w:p w14:paraId="58317A81" w14:textId="57446DAD" w:rsidR="00BA0036" w:rsidRDefault="00BA0036" w:rsidP="00634464">
      <w:pPr>
        <w:pStyle w:val="Legenda"/>
        <w:keepNext/>
      </w:pPr>
      <w:bookmarkStart w:id="44" w:name="_Toc206335313"/>
      <w:r>
        <w:lastRenderedPageBreak/>
        <w:t xml:space="preserve">Mapa </w:t>
      </w:r>
      <w:r>
        <w:fldChar w:fldCharType="begin"/>
      </w:r>
      <w:r>
        <w:instrText xml:space="preserve"> SEQ Mapa \* ARABIC </w:instrText>
      </w:r>
      <w:r>
        <w:fldChar w:fldCharType="separate"/>
      </w:r>
      <w:r w:rsidR="00D75000">
        <w:rPr>
          <w:noProof/>
        </w:rPr>
        <w:t>1</w:t>
      </w:r>
      <w:r>
        <w:rPr>
          <w:noProof/>
        </w:rPr>
        <w:fldChar w:fldCharType="end"/>
      </w:r>
      <w:r w:rsidR="000F181B">
        <w:t>.</w:t>
      </w:r>
      <w:r>
        <w:t xml:space="preserve"> </w:t>
      </w:r>
      <w:r w:rsidRPr="00634464">
        <w:t>Położenie RZGW Gliwice na tle województw</w:t>
      </w:r>
      <w:bookmarkEnd w:id="44"/>
    </w:p>
    <w:p w14:paraId="7D3594B4" w14:textId="77777777" w:rsidR="00BA0036" w:rsidRPr="00634464" w:rsidRDefault="00BA0036" w:rsidP="00634464">
      <w:r w:rsidRPr="00634464">
        <w:rPr>
          <w:noProof/>
        </w:rPr>
        <w:drawing>
          <wp:inline distT="0" distB="0" distL="0" distR="0" wp14:anchorId="2DBE9CE9" wp14:editId="0496731C">
            <wp:extent cx="5730349" cy="4046219"/>
            <wp:effectExtent l="0" t="0" r="3810" b="0"/>
            <wp:docPr id="1221590220" name="Obraz 1" descr="Obraz zawierający tekst, mapa, diagram, atlas&#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1590220" name="Obraz 1" descr="Obraz zawierający tekst, mapa, diagram, atlas&#10;&#10;Opis wygenerowany automatycznie"/>
                    <pic:cNvPicPr>
                      <a:picLocks noChangeAspect="1" noChangeArrowheads="1"/>
                    </pic:cNvPicPr>
                  </pic:nvPicPr>
                  <pic:blipFill>
                    <a:blip r:embed="rId19" cstate="print">
                      <a:extLst>
                        <a:ext uri="{28A0092B-C50C-407E-A947-70E740481C1C}">
                          <a14:useLocalDpi xmlns:a14="http://schemas.microsoft.com/office/drawing/2010/main" val="0"/>
                        </a:ext>
                      </a:extLst>
                    </a:blip>
                    <a:stretch>
                      <a:fillRect/>
                    </a:stretch>
                  </pic:blipFill>
                  <pic:spPr bwMode="auto">
                    <a:xfrm>
                      <a:off x="0" y="0"/>
                      <a:ext cx="5730349" cy="4046219"/>
                    </a:xfrm>
                    <a:prstGeom prst="rect">
                      <a:avLst/>
                    </a:prstGeom>
                    <a:noFill/>
                    <a:ln>
                      <a:noFill/>
                    </a:ln>
                  </pic:spPr>
                </pic:pic>
              </a:graphicData>
            </a:graphic>
          </wp:inline>
        </w:drawing>
      </w:r>
    </w:p>
    <w:p w14:paraId="0B96C889" w14:textId="77777777" w:rsidR="00BA0036" w:rsidRPr="00BA0036" w:rsidRDefault="00BA0036" w:rsidP="00BA0036">
      <w:pPr>
        <w:pStyle w:val="rda"/>
      </w:pPr>
      <w:bookmarkStart w:id="45" w:name="_Hlk182318198"/>
      <w:r w:rsidRPr="00BA0036">
        <w:t xml:space="preserve">źródło: opracowanie własne na podstawie danych </w:t>
      </w:r>
      <w:proofErr w:type="spellStart"/>
      <w:r w:rsidRPr="00BA0036">
        <w:t>GUGiK</w:t>
      </w:r>
      <w:proofErr w:type="spellEnd"/>
      <w:r w:rsidRPr="00BA0036">
        <w:t xml:space="preserve"> oraz danych z IIaPGW (https://www.apgw.gov.pl/pl/II-cykl-materialy-do-pobrania)</w:t>
      </w:r>
    </w:p>
    <w:p w14:paraId="3297EF16" w14:textId="77777777" w:rsidR="00BA0036" w:rsidRPr="00634464" w:rsidRDefault="00BA0036" w:rsidP="00634464">
      <w:r w:rsidRPr="00634464">
        <w:t>Ukształtowanie powierzchni w zasięgu RW Małej Wisły, RW Górnej Odry i RW Czadeczki ma charakter wyżynny i górski. Obszar znajduje się w obrębie dwóch jednostek struktury tektonicznej Europy: platform paleozoicznych  i pasm fałdowych zachodniej części kontynentu oraz orogenu karpackiego</w:t>
      </w:r>
      <w:bookmarkEnd w:id="45"/>
      <w:r w:rsidRPr="00634464">
        <w:rPr>
          <w:rStyle w:val="Odwoanieprzypisudolnego"/>
        </w:rPr>
        <w:footnoteReference w:id="15"/>
      </w:r>
      <w:r>
        <w:t>.</w:t>
      </w:r>
    </w:p>
    <w:p w14:paraId="09BBE521" w14:textId="2303D85C" w:rsidR="00BA0036" w:rsidRPr="00634464" w:rsidRDefault="00BA0036" w:rsidP="00634464">
      <w:r w:rsidRPr="00634464">
        <w:t>Według podziału na regiony fizycznogeograficzne Polski</w:t>
      </w:r>
      <w:r w:rsidRPr="00634464">
        <w:rPr>
          <w:rStyle w:val="Odwoanieprzypisudolnego"/>
        </w:rPr>
        <w:footnoteReference w:id="16"/>
      </w:r>
      <w:r w:rsidRPr="00634464">
        <w:t>, północna oraz centralna część RW Małej Wisły zlokalizowana jest w obrębie prowincji Wyżyny Polskie, natomiast południowy fragment w zasięgu prowincji Karpaty Zachodnie z Podkarpaciem Zachodnim i Północnym. Zachodnia część RW Górnej Odry zlokalizowana jest w obrębie prowincji Niż Środkowoeuropejski, natomiast wschodnia w prowincji Wyżyny Polskie. Niewielki południowy fragment leży w zasięgu prowincji Karpaty Zachodnie z Podkarpaciem Zachodnim i Północnym. Obszar RW Czadeczki położony jest w zasięgu  prowincji Karpaty Zachodnie z Podkarpaciem Zachodnim i Północnym. Podział na podprowincje oraz % udział w powierzchni wymienionych RW przedstawia poniższa tabela  (</w:t>
      </w:r>
      <w:r>
        <w:fldChar w:fldCharType="begin"/>
      </w:r>
      <w:r>
        <w:instrText xml:space="preserve"> REF _Ref182318989 \h </w:instrText>
      </w:r>
      <w:r>
        <w:fldChar w:fldCharType="separate"/>
      </w:r>
      <w:r w:rsidR="00D75000" w:rsidRPr="00634464">
        <w:t xml:space="preserve">Tabela </w:t>
      </w:r>
      <w:r w:rsidR="00D75000">
        <w:rPr>
          <w:noProof/>
        </w:rPr>
        <w:t>4</w:t>
      </w:r>
      <w:r>
        <w:fldChar w:fldCharType="end"/>
      </w:r>
      <w:r w:rsidRPr="00634464">
        <w:t>).</w:t>
      </w:r>
    </w:p>
    <w:p w14:paraId="0851D711" w14:textId="68136745" w:rsidR="00BA0036" w:rsidRPr="00634464" w:rsidRDefault="00BA0036" w:rsidP="00634464">
      <w:pPr>
        <w:pStyle w:val="Legenda"/>
      </w:pPr>
      <w:bookmarkStart w:id="46" w:name="_Ref182318989"/>
      <w:bookmarkStart w:id="47" w:name="_Toc206335281"/>
      <w:r w:rsidRPr="00634464">
        <w:t xml:space="preserve">Tabela </w:t>
      </w:r>
      <w:r>
        <w:fldChar w:fldCharType="begin"/>
      </w:r>
      <w:r>
        <w:instrText xml:space="preserve"> SEQ Tabela \* ARABIC </w:instrText>
      </w:r>
      <w:r>
        <w:fldChar w:fldCharType="separate"/>
      </w:r>
      <w:r w:rsidR="00D75000">
        <w:rPr>
          <w:noProof/>
        </w:rPr>
        <w:t>4</w:t>
      </w:r>
      <w:r>
        <w:rPr>
          <w:noProof/>
        </w:rPr>
        <w:fldChar w:fldCharType="end"/>
      </w:r>
      <w:bookmarkEnd w:id="46"/>
      <w:r w:rsidR="000F181B">
        <w:t>.</w:t>
      </w:r>
      <w:r w:rsidRPr="00634464">
        <w:t xml:space="preserve"> Podział RW Małej Wisły, RW Górnej Odry i RW Czadeczki na megaregiony, prowincje i podprowincje wg regionalizacji fizyczno-geograficznej Polski</w:t>
      </w:r>
      <w:bookmarkEnd w:id="47"/>
    </w:p>
    <w:tbl>
      <w:tblPr>
        <w:tblStyle w:val="Tabela-Siatka"/>
        <w:tblW w:w="5000" w:type="pct"/>
        <w:jc w:val="center"/>
        <w:tblLook w:val="04A0" w:firstRow="1" w:lastRow="0" w:firstColumn="1" w:lastColumn="0" w:noHBand="0" w:noVBand="1"/>
        <w:tblCaption w:val="Podział województwa na megaregiony, prowincje i podprowincje wg regionalizacji fizyczno-geograficznej Polski"/>
        <w:tblDescription w:val="Tabela: Podział wojewóztwa lubelskiego na megargiony (Karpaty, Podkapracie i Nizina Panońska, Niż Wschodnioeuropejski i Pozaalepjska Europa Środkowa), prowincje (Karpaty Zachodnie z Podkarpaciem Zachodnim i Północnym, Niż Wschodnio - Białoruski, Wyżyny Ukraińskie, Niż Środkowoeurpejski, Wyżyny Polskie) oraz podprowincje ( Podkarpacie Północne, Polesie, Wyżyna Wołyńsko - Podolska, Niziny Środkowopolskie i Wyżyna Lubelsko - Lwowska)."/>
      </w:tblPr>
      <w:tblGrid>
        <w:gridCol w:w="2416"/>
        <w:gridCol w:w="2457"/>
        <w:gridCol w:w="3555"/>
        <w:gridCol w:w="1200"/>
      </w:tblGrid>
      <w:tr w:rsidR="00BA0036" w:rsidRPr="00D3289A" w14:paraId="69B2FC6C" w14:textId="77777777" w:rsidTr="00FC6402">
        <w:trPr>
          <w:cnfStyle w:val="100000000000" w:firstRow="1" w:lastRow="0" w:firstColumn="0" w:lastColumn="0" w:oddVBand="0" w:evenVBand="0" w:oddHBand="0" w:evenHBand="0" w:firstRowFirstColumn="0" w:firstRowLastColumn="0" w:lastRowFirstColumn="0" w:lastRowLastColumn="0"/>
          <w:trHeight w:val="406"/>
          <w:tblHeader/>
          <w:jc w:val="center"/>
        </w:trPr>
        <w:tc>
          <w:tcPr>
            <w:tcW w:w="1255" w:type="pct"/>
            <w:tcBorders>
              <w:bottom w:val="single" w:sz="4" w:space="0" w:color="auto"/>
            </w:tcBorders>
            <w:hideMark/>
          </w:tcPr>
          <w:p w14:paraId="46B463DE" w14:textId="77777777" w:rsidR="00BA0036" w:rsidRPr="00634464" w:rsidRDefault="00BA0036" w:rsidP="00634464">
            <w:pPr>
              <w:pStyle w:val="Tabelanagwek2"/>
              <w:rPr>
                <w:rStyle w:val="Pogrubienie"/>
              </w:rPr>
            </w:pPr>
            <w:r w:rsidRPr="00634464">
              <w:rPr>
                <w:rStyle w:val="Pogrubienie"/>
              </w:rPr>
              <w:lastRenderedPageBreak/>
              <w:t>Nazwa megaregionu</w:t>
            </w:r>
          </w:p>
        </w:tc>
        <w:tc>
          <w:tcPr>
            <w:tcW w:w="1276" w:type="pct"/>
            <w:tcBorders>
              <w:bottom w:val="single" w:sz="4" w:space="0" w:color="auto"/>
            </w:tcBorders>
            <w:hideMark/>
          </w:tcPr>
          <w:p w14:paraId="11681A70" w14:textId="77777777" w:rsidR="00BA0036" w:rsidRPr="00634464" w:rsidRDefault="00BA0036" w:rsidP="00634464">
            <w:pPr>
              <w:pStyle w:val="Tabelanagwek2"/>
              <w:rPr>
                <w:rStyle w:val="Pogrubienie"/>
              </w:rPr>
            </w:pPr>
            <w:r w:rsidRPr="00634464">
              <w:rPr>
                <w:rStyle w:val="Pogrubienie"/>
              </w:rPr>
              <w:t>Nazwa prowincji</w:t>
            </w:r>
          </w:p>
        </w:tc>
        <w:tc>
          <w:tcPr>
            <w:tcW w:w="1846" w:type="pct"/>
            <w:tcBorders>
              <w:bottom w:val="single" w:sz="4" w:space="0" w:color="auto"/>
            </w:tcBorders>
            <w:hideMark/>
          </w:tcPr>
          <w:p w14:paraId="61CAE58B" w14:textId="77777777" w:rsidR="00BA0036" w:rsidRPr="00634464" w:rsidRDefault="00BA0036" w:rsidP="00634464">
            <w:pPr>
              <w:pStyle w:val="Tabelanagwek2"/>
              <w:rPr>
                <w:rStyle w:val="Pogrubienie"/>
              </w:rPr>
            </w:pPr>
            <w:r w:rsidRPr="00634464">
              <w:rPr>
                <w:rStyle w:val="Pogrubienie"/>
              </w:rPr>
              <w:t>Nazwa podprowincji</w:t>
            </w:r>
          </w:p>
        </w:tc>
        <w:tc>
          <w:tcPr>
            <w:tcW w:w="623" w:type="pct"/>
            <w:tcBorders>
              <w:bottom w:val="single" w:sz="4" w:space="0" w:color="auto"/>
            </w:tcBorders>
          </w:tcPr>
          <w:p w14:paraId="3FD501CD" w14:textId="77777777" w:rsidR="00BA0036" w:rsidRPr="00634464" w:rsidRDefault="00BA0036" w:rsidP="00634464">
            <w:pPr>
              <w:pStyle w:val="Tabelanagwek2"/>
              <w:rPr>
                <w:rStyle w:val="Pogrubienie"/>
              </w:rPr>
            </w:pPr>
            <w:r w:rsidRPr="00634464">
              <w:rPr>
                <w:rStyle w:val="Pogrubienie"/>
              </w:rPr>
              <w:t>Udział [%]</w:t>
            </w:r>
          </w:p>
        </w:tc>
      </w:tr>
      <w:tr w:rsidR="00BA0036" w:rsidRPr="00D3289A" w14:paraId="6CD2E58D" w14:textId="77777777" w:rsidTr="00FC6402">
        <w:trPr>
          <w:cnfStyle w:val="100000000000" w:firstRow="1" w:lastRow="0" w:firstColumn="0" w:lastColumn="0" w:oddVBand="0" w:evenVBand="0" w:oddHBand="0" w:evenHBand="0" w:firstRowFirstColumn="0" w:firstRowLastColumn="0" w:lastRowFirstColumn="0" w:lastRowLastColumn="0"/>
          <w:trHeight w:val="300"/>
          <w:tblHeader/>
          <w:jc w:val="center"/>
        </w:trPr>
        <w:tc>
          <w:tcPr>
            <w:tcW w:w="5000" w:type="pct"/>
            <w:gridSpan w:val="4"/>
            <w:tcBorders>
              <w:right w:val="single" w:sz="4" w:space="0" w:color="auto"/>
            </w:tcBorders>
            <w:shd w:val="clear" w:color="auto" w:fill="D9D9D9" w:themeFill="background1" w:themeFillShade="D9"/>
          </w:tcPr>
          <w:p w14:paraId="128AAB1B" w14:textId="77777777" w:rsidR="00BA0036" w:rsidRPr="00634464" w:rsidRDefault="00BA0036" w:rsidP="00634464">
            <w:pPr>
              <w:pStyle w:val="Tabelanagwek2"/>
            </w:pPr>
            <w:r w:rsidRPr="00634464">
              <w:t>RW Małej Wisły</w:t>
            </w:r>
          </w:p>
        </w:tc>
      </w:tr>
      <w:tr w:rsidR="00BA0036" w:rsidRPr="00D3289A" w14:paraId="76C16E9A" w14:textId="77777777" w:rsidTr="00FC6402">
        <w:trPr>
          <w:cnfStyle w:val="100000000000" w:firstRow="1" w:lastRow="0" w:firstColumn="0" w:lastColumn="0" w:oddVBand="0" w:evenVBand="0" w:oddHBand="0" w:evenHBand="0" w:firstRowFirstColumn="0" w:firstRowLastColumn="0" w:lastRowFirstColumn="0" w:lastRowLastColumn="0"/>
          <w:trHeight w:val="300"/>
          <w:tblHeader/>
          <w:jc w:val="center"/>
        </w:trPr>
        <w:tc>
          <w:tcPr>
            <w:tcW w:w="1255" w:type="pct"/>
            <w:vMerge w:val="restart"/>
          </w:tcPr>
          <w:p w14:paraId="71BD3BA5" w14:textId="77777777" w:rsidR="00BA0036" w:rsidRPr="007F43FC" w:rsidRDefault="00BA0036" w:rsidP="007F43FC">
            <w:pPr>
              <w:pStyle w:val="Tabelakollewa"/>
              <w:rPr>
                <w:rStyle w:val="Pogrubienie"/>
              </w:rPr>
            </w:pPr>
            <w:r w:rsidRPr="007F43FC">
              <w:rPr>
                <w:rStyle w:val="Pogrubienie"/>
              </w:rPr>
              <w:t>Karpaty, Podkarpackie i Nizina Panońska</w:t>
            </w:r>
          </w:p>
        </w:tc>
        <w:tc>
          <w:tcPr>
            <w:tcW w:w="1276" w:type="pct"/>
            <w:vMerge w:val="restart"/>
          </w:tcPr>
          <w:p w14:paraId="03A618AA" w14:textId="77777777" w:rsidR="00BA0036" w:rsidRPr="007F43FC" w:rsidRDefault="00BA0036" w:rsidP="007F43FC">
            <w:pPr>
              <w:pStyle w:val="Tabelakollewa"/>
              <w:rPr>
                <w:rStyle w:val="Pogrubienie"/>
              </w:rPr>
            </w:pPr>
            <w:r w:rsidRPr="007F43FC">
              <w:rPr>
                <w:rStyle w:val="Pogrubienie"/>
              </w:rPr>
              <w:t>Karpaty Zachodnie z Podkarpaciem Zachodnim i Północnym</w:t>
            </w:r>
          </w:p>
        </w:tc>
        <w:tc>
          <w:tcPr>
            <w:tcW w:w="1846" w:type="pct"/>
          </w:tcPr>
          <w:p w14:paraId="160CDEA5" w14:textId="77777777" w:rsidR="00BA0036" w:rsidRPr="007F43FC" w:rsidRDefault="00BA0036" w:rsidP="007F43FC">
            <w:pPr>
              <w:pStyle w:val="Tabelakollewa"/>
              <w:rPr>
                <w:rStyle w:val="Pogrubienie"/>
              </w:rPr>
            </w:pPr>
            <w:r w:rsidRPr="007F43FC">
              <w:rPr>
                <w:rStyle w:val="Pogrubienie"/>
              </w:rPr>
              <w:t>Podkarpacie Północne</w:t>
            </w:r>
          </w:p>
        </w:tc>
        <w:tc>
          <w:tcPr>
            <w:tcW w:w="623" w:type="pct"/>
            <w:tcBorders>
              <w:top w:val="single" w:sz="4" w:space="0" w:color="auto"/>
              <w:left w:val="nil"/>
              <w:bottom w:val="single" w:sz="4" w:space="0" w:color="auto"/>
              <w:right w:val="single" w:sz="4" w:space="0" w:color="auto"/>
            </w:tcBorders>
            <w:shd w:val="clear" w:color="auto" w:fill="auto"/>
          </w:tcPr>
          <w:p w14:paraId="06C60BDA" w14:textId="77777777" w:rsidR="00BA0036" w:rsidRPr="007F43FC" w:rsidRDefault="00BA0036" w:rsidP="007F43FC">
            <w:pPr>
              <w:pStyle w:val="Tabelakollewa"/>
              <w:rPr>
                <w:rStyle w:val="Pogrubienie"/>
              </w:rPr>
            </w:pPr>
            <w:r w:rsidRPr="007F43FC">
              <w:rPr>
                <w:rStyle w:val="Pogrubienie"/>
              </w:rPr>
              <w:t>24,0</w:t>
            </w:r>
          </w:p>
        </w:tc>
      </w:tr>
      <w:tr w:rsidR="00BA0036" w:rsidRPr="00D3289A" w14:paraId="7EA257DA" w14:textId="77777777" w:rsidTr="00FC6402">
        <w:trPr>
          <w:cnfStyle w:val="100000000000" w:firstRow="1" w:lastRow="0" w:firstColumn="0" w:lastColumn="0" w:oddVBand="0" w:evenVBand="0" w:oddHBand="0" w:evenHBand="0" w:firstRowFirstColumn="0" w:firstRowLastColumn="0" w:lastRowFirstColumn="0" w:lastRowLastColumn="0"/>
          <w:trHeight w:val="300"/>
          <w:tblHeader/>
          <w:jc w:val="center"/>
        </w:trPr>
        <w:tc>
          <w:tcPr>
            <w:tcW w:w="1255" w:type="pct"/>
            <w:vMerge/>
            <w:tcBorders>
              <w:bottom w:val="single" w:sz="4" w:space="0" w:color="auto"/>
            </w:tcBorders>
          </w:tcPr>
          <w:p w14:paraId="75BD03ED" w14:textId="77777777" w:rsidR="00BA0036" w:rsidRPr="007F43FC" w:rsidRDefault="00BA0036" w:rsidP="007F43FC">
            <w:pPr>
              <w:pStyle w:val="Tabelakollewa"/>
              <w:rPr>
                <w:rStyle w:val="Pogrubienie"/>
              </w:rPr>
            </w:pPr>
          </w:p>
        </w:tc>
        <w:tc>
          <w:tcPr>
            <w:tcW w:w="1276" w:type="pct"/>
            <w:vMerge/>
            <w:tcBorders>
              <w:bottom w:val="single" w:sz="4" w:space="0" w:color="auto"/>
            </w:tcBorders>
          </w:tcPr>
          <w:p w14:paraId="6F4C9035" w14:textId="77777777" w:rsidR="00BA0036" w:rsidRPr="007F43FC" w:rsidRDefault="00BA0036" w:rsidP="007F43FC">
            <w:pPr>
              <w:pStyle w:val="Tabelakollewa"/>
              <w:rPr>
                <w:rStyle w:val="Pogrubienie"/>
              </w:rPr>
            </w:pPr>
          </w:p>
        </w:tc>
        <w:tc>
          <w:tcPr>
            <w:tcW w:w="1846" w:type="pct"/>
            <w:tcBorders>
              <w:bottom w:val="single" w:sz="4" w:space="0" w:color="auto"/>
            </w:tcBorders>
          </w:tcPr>
          <w:p w14:paraId="67453DDC" w14:textId="77777777" w:rsidR="00BA0036" w:rsidRPr="007F43FC" w:rsidRDefault="00BA0036" w:rsidP="007F43FC">
            <w:pPr>
              <w:pStyle w:val="Tabelakollewa"/>
              <w:rPr>
                <w:rStyle w:val="Pogrubienie"/>
              </w:rPr>
            </w:pPr>
            <w:r w:rsidRPr="007F43FC">
              <w:rPr>
                <w:rStyle w:val="Pogrubienie"/>
              </w:rPr>
              <w:t>Zewnętrzne Karpaty Zachodnie</w:t>
            </w:r>
          </w:p>
        </w:tc>
        <w:tc>
          <w:tcPr>
            <w:tcW w:w="623" w:type="pct"/>
            <w:tcBorders>
              <w:top w:val="single" w:sz="4" w:space="0" w:color="auto"/>
              <w:left w:val="nil"/>
              <w:bottom w:val="single" w:sz="4" w:space="0" w:color="auto"/>
              <w:right w:val="single" w:sz="4" w:space="0" w:color="auto"/>
            </w:tcBorders>
            <w:shd w:val="clear" w:color="auto" w:fill="auto"/>
          </w:tcPr>
          <w:p w14:paraId="6662FD75" w14:textId="77777777" w:rsidR="00BA0036" w:rsidRPr="007F43FC" w:rsidRDefault="00BA0036" w:rsidP="007F43FC">
            <w:pPr>
              <w:pStyle w:val="Tabelakollewa"/>
              <w:rPr>
                <w:rStyle w:val="Pogrubienie"/>
              </w:rPr>
            </w:pPr>
            <w:r w:rsidRPr="007F43FC">
              <w:rPr>
                <w:rStyle w:val="Pogrubienie"/>
              </w:rPr>
              <w:t>16,6</w:t>
            </w:r>
          </w:p>
        </w:tc>
      </w:tr>
      <w:tr w:rsidR="00BA0036" w:rsidRPr="00D3289A" w14:paraId="14C24B21" w14:textId="77777777" w:rsidTr="00FC6402">
        <w:trPr>
          <w:cnfStyle w:val="100000000000" w:firstRow="1" w:lastRow="0" w:firstColumn="0" w:lastColumn="0" w:oddVBand="0" w:evenVBand="0" w:oddHBand="0" w:evenHBand="0" w:firstRowFirstColumn="0" w:firstRowLastColumn="0" w:lastRowFirstColumn="0" w:lastRowLastColumn="0"/>
          <w:trHeight w:val="300"/>
          <w:tblHeader/>
          <w:jc w:val="center"/>
        </w:trPr>
        <w:tc>
          <w:tcPr>
            <w:tcW w:w="1255" w:type="pct"/>
            <w:vMerge w:val="restart"/>
          </w:tcPr>
          <w:p w14:paraId="35114B0B" w14:textId="77777777" w:rsidR="00BA0036" w:rsidRPr="007F43FC" w:rsidRDefault="00BA0036" w:rsidP="007F43FC">
            <w:pPr>
              <w:pStyle w:val="Tabelakollewa"/>
              <w:rPr>
                <w:rStyle w:val="Pogrubienie"/>
              </w:rPr>
            </w:pPr>
            <w:r w:rsidRPr="007F43FC">
              <w:rPr>
                <w:rStyle w:val="Pogrubienie"/>
              </w:rPr>
              <w:t>Pozaalpejska Europa Środkowa</w:t>
            </w:r>
          </w:p>
        </w:tc>
        <w:tc>
          <w:tcPr>
            <w:tcW w:w="1276" w:type="pct"/>
            <w:vMerge w:val="restart"/>
          </w:tcPr>
          <w:p w14:paraId="7378C0C8" w14:textId="77777777" w:rsidR="00BA0036" w:rsidRPr="007F43FC" w:rsidRDefault="00BA0036" w:rsidP="007F43FC">
            <w:pPr>
              <w:pStyle w:val="Tabelakollewa"/>
              <w:rPr>
                <w:rStyle w:val="Pogrubienie"/>
              </w:rPr>
            </w:pPr>
            <w:r w:rsidRPr="007F43FC">
              <w:rPr>
                <w:rStyle w:val="Pogrubienie"/>
              </w:rPr>
              <w:t>Wyżyny Polskie</w:t>
            </w:r>
          </w:p>
        </w:tc>
        <w:tc>
          <w:tcPr>
            <w:tcW w:w="1846" w:type="pct"/>
            <w:tcBorders>
              <w:bottom w:val="single" w:sz="4" w:space="0" w:color="auto"/>
            </w:tcBorders>
          </w:tcPr>
          <w:p w14:paraId="7A88A60C" w14:textId="77777777" w:rsidR="00BA0036" w:rsidRPr="007F43FC" w:rsidRDefault="00BA0036" w:rsidP="007F43FC">
            <w:pPr>
              <w:pStyle w:val="Tabelakollewa"/>
              <w:rPr>
                <w:rStyle w:val="Pogrubienie"/>
              </w:rPr>
            </w:pPr>
            <w:r w:rsidRPr="007F43FC">
              <w:rPr>
                <w:rStyle w:val="Pogrubienie"/>
              </w:rPr>
              <w:t>Wyżyna Małopolska</w:t>
            </w:r>
          </w:p>
        </w:tc>
        <w:tc>
          <w:tcPr>
            <w:tcW w:w="623" w:type="pct"/>
            <w:tcBorders>
              <w:top w:val="single" w:sz="4" w:space="0" w:color="auto"/>
              <w:left w:val="nil"/>
              <w:bottom w:val="single" w:sz="4" w:space="0" w:color="auto"/>
              <w:right w:val="single" w:sz="4" w:space="0" w:color="auto"/>
            </w:tcBorders>
            <w:shd w:val="clear" w:color="auto" w:fill="auto"/>
          </w:tcPr>
          <w:p w14:paraId="6757220D" w14:textId="77777777" w:rsidR="00BA0036" w:rsidRPr="007F43FC" w:rsidRDefault="00BA0036" w:rsidP="007F43FC">
            <w:pPr>
              <w:pStyle w:val="Tabelakollewa"/>
              <w:rPr>
                <w:rStyle w:val="Pogrubienie"/>
              </w:rPr>
            </w:pPr>
            <w:r w:rsidRPr="007F43FC">
              <w:rPr>
                <w:rStyle w:val="Pogrubienie"/>
              </w:rPr>
              <w:t>0,1</w:t>
            </w:r>
          </w:p>
        </w:tc>
      </w:tr>
      <w:tr w:rsidR="00BA0036" w:rsidRPr="00D3289A" w14:paraId="60815C8D" w14:textId="77777777" w:rsidTr="00FC6402">
        <w:trPr>
          <w:cnfStyle w:val="100000000000" w:firstRow="1" w:lastRow="0" w:firstColumn="0" w:lastColumn="0" w:oddVBand="0" w:evenVBand="0" w:oddHBand="0" w:evenHBand="0" w:firstRowFirstColumn="0" w:firstRowLastColumn="0" w:lastRowFirstColumn="0" w:lastRowLastColumn="0"/>
          <w:trHeight w:val="300"/>
          <w:tblHeader/>
          <w:jc w:val="center"/>
        </w:trPr>
        <w:tc>
          <w:tcPr>
            <w:tcW w:w="1255" w:type="pct"/>
            <w:vMerge/>
            <w:tcBorders>
              <w:bottom w:val="single" w:sz="4" w:space="0" w:color="auto"/>
            </w:tcBorders>
          </w:tcPr>
          <w:p w14:paraId="7CC8F4DF" w14:textId="77777777" w:rsidR="00BA0036" w:rsidRPr="007F43FC" w:rsidRDefault="00BA0036" w:rsidP="007F43FC">
            <w:pPr>
              <w:pStyle w:val="Tabelakollewa"/>
              <w:rPr>
                <w:rStyle w:val="Pogrubienie"/>
              </w:rPr>
            </w:pPr>
          </w:p>
        </w:tc>
        <w:tc>
          <w:tcPr>
            <w:tcW w:w="1276" w:type="pct"/>
            <w:vMerge/>
            <w:tcBorders>
              <w:bottom w:val="single" w:sz="4" w:space="0" w:color="auto"/>
            </w:tcBorders>
          </w:tcPr>
          <w:p w14:paraId="4466FE94" w14:textId="77777777" w:rsidR="00BA0036" w:rsidRPr="007F43FC" w:rsidRDefault="00BA0036" w:rsidP="007F43FC">
            <w:pPr>
              <w:pStyle w:val="Tabelakollewa"/>
              <w:rPr>
                <w:rStyle w:val="Pogrubienie"/>
              </w:rPr>
            </w:pPr>
          </w:p>
        </w:tc>
        <w:tc>
          <w:tcPr>
            <w:tcW w:w="1846" w:type="pct"/>
            <w:tcBorders>
              <w:bottom w:val="single" w:sz="4" w:space="0" w:color="auto"/>
            </w:tcBorders>
          </w:tcPr>
          <w:p w14:paraId="3E415F70" w14:textId="77777777" w:rsidR="00BA0036" w:rsidRPr="007F43FC" w:rsidRDefault="00BA0036" w:rsidP="007F43FC">
            <w:pPr>
              <w:pStyle w:val="Tabelakollewa"/>
              <w:rPr>
                <w:rStyle w:val="Pogrubienie"/>
              </w:rPr>
            </w:pPr>
            <w:r w:rsidRPr="007F43FC">
              <w:rPr>
                <w:rStyle w:val="Pogrubienie"/>
              </w:rPr>
              <w:t>Wyżyna Śląsko-Krakowska</w:t>
            </w:r>
          </w:p>
        </w:tc>
        <w:tc>
          <w:tcPr>
            <w:tcW w:w="623" w:type="pct"/>
            <w:tcBorders>
              <w:top w:val="single" w:sz="4" w:space="0" w:color="auto"/>
              <w:left w:val="nil"/>
              <w:bottom w:val="single" w:sz="4" w:space="0" w:color="auto"/>
              <w:right w:val="single" w:sz="4" w:space="0" w:color="auto"/>
            </w:tcBorders>
            <w:shd w:val="clear" w:color="auto" w:fill="auto"/>
          </w:tcPr>
          <w:p w14:paraId="6CF72633" w14:textId="77777777" w:rsidR="00BA0036" w:rsidRPr="007F43FC" w:rsidRDefault="00BA0036" w:rsidP="007F43FC">
            <w:pPr>
              <w:pStyle w:val="Tabelakollewa"/>
              <w:rPr>
                <w:rStyle w:val="Pogrubienie"/>
              </w:rPr>
            </w:pPr>
            <w:r w:rsidRPr="007F43FC">
              <w:rPr>
                <w:rStyle w:val="Pogrubienie"/>
              </w:rPr>
              <w:t>59,4</w:t>
            </w:r>
          </w:p>
        </w:tc>
      </w:tr>
      <w:tr w:rsidR="00BA0036" w:rsidRPr="0070525D" w14:paraId="6C4920EE" w14:textId="77777777" w:rsidTr="00FC6402">
        <w:trPr>
          <w:cnfStyle w:val="100000000000" w:firstRow="1" w:lastRow="0" w:firstColumn="0" w:lastColumn="0" w:oddVBand="0" w:evenVBand="0" w:oddHBand="0" w:evenHBand="0" w:firstRowFirstColumn="0" w:firstRowLastColumn="0" w:lastRowFirstColumn="0" w:lastRowLastColumn="0"/>
          <w:trHeight w:val="300"/>
          <w:tblHeader/>
          <w:jc w:val="center"/>
        </w:trPr>
        <w:tc>
          <w:tcPr>
            <w:tcW w:w="5000" w:type="pct"/>
            <w:gridSpan w:val="4"/>
            <w:tcBorders>
              <w:right w:val="single" w:sz="4" w:space="0" w:color="auto"/>
            </w:tcBorders>
            <w:shd w:val="clear" w:color="auto" w:fill="D9D9D9" w:themeFill="background1" w:themeFillShade="D9"/>
          </w:tcPr>
          <w:p w14:paraId="5DC867F6" w14:textId="77777777" w:rsidR="00BA0036" w:rsidRPr="00634464" w:rsidRDefault="00BA0036" w:rsidP="00634464">
            <w:pPr>
              <w:pStyle w:val="Tabelanagwek2"/>
            </w:pPr>
            <w:r w:rsidRPr="00634464">
              <w:t>RW Górnej Odry</w:t>
            </w:r>
          </w:p>
        </w:tc>
      </w:tr>
      <w:tr w:rsidR="00BA0036" w:rsidRPr="0070525D" w14:paraId="3BB76ADD" w14:textId="77777777" w:rsidTr="00FC6402">
        <w:trPr>
          <w:cnfStyle w:val="100000000000" w:firstRow="1" w:lastRow="0" w:firstColumn="0" w:lastColumn="0" w:oddVBand="0" w:evenVBand="0" w:oddHBand="0" w:evenHBand="0" w:firstRowFirstColumn="0" w:firstRowLastColumn="0" w:lastRowFirstColumn="0" w:lastRowLastColumn="0"/>
          <w:trHeight w:val="525"/>
          <w:tblHeader/>
          <w:jc w:val="center"/>
        </w:trPr>
        <w:tc>
          <w:tcPr>
            <w:tcW w:w="1255" w:type="pct"/>
            <w:vMerge w:val="restart"/>
          </w:tcPr>
          <w:p w14:paraId="4C813F20" w14:textId="77777777" w:rsidR="00BA0036" w:rsidRPr="007F43FC" w:rsidRDefault="00BA0036" w:rsidP="007F43FC">
            <w:pPr>
              <w:pStyle w:val="Tabelakollewa"/>
              <w:rPr>
                <w:rStyle w:val="Pogrubienie"/>
              </w:rPr>
            </w:pPr>
            <w:r w:rsidRPr="007F43FC">
              <w:rPr>
                <w:rStyle w:val="Pogrubienie"/>
              </w:rPr>
              <w:t>Karpaty, Podkarpackie i Nizina Panońska</w:t>
            </w:r>
          </w:p>
        </w:tc>
        <w:tc>
          <w:tcPr>
            <w:tcW w:w="1276" w:type="pct"/>
            <w:vMerge w:val="restart"/>
          </w:tcPr>
          <w:p w14:paraId="155F816C" w14:textId="77777777" w:rsidR="00BA0036" w:rsidRPr="007F43FC" w:rsidRDefault="00BA0036" w:rsidP="007F43FC">
            <w:pPr>
              <w:pStyle w:val="Tabelakollewa"/>
              <w:rPr>
                <w:rStyle w:val="Pogrubienie"/>
              </w:rPr>
            </w:pPr>
            <w:r w:rsidRPr="007F43FC">
              <w:rPr>
                <w:rStyle w:val="Pogrubienie"/>
              </w:rPr>
              <w:t>Karpaty Zachodnie z Podkarpaciem Zachodnim i Północnym</w:t>
            </w:r>
          </w:p>
        </w:tc>
        <w:tc>
          <w:tcPr>
            <w:tcW w:w="1846" w:type="pct"/>
          </w:tcPr>
          <w:p w14:paraId="0BF4DB10" w14:textId="77777777" w:rsidR="00BA0036" w:rsidRPr="007F43FC" w:rsidRDefault="00BA0036" w:rsidP="007F43FC">
            <w:pPr>
              <w:pStyle w:val="Tabelakollewa"/>
              <w:rPr>
                <w:rStyle w:val="Pogrubienie"/>
              </w:rPr>
            </w:pPr>
            <w:r w:rsidRPr="007F43FC">
              <w:rPr>
                <w:rStyle w:val="Pogrubienie"/>
              </w:rPr>
              <w:t>Podkarpacie Północne</w:t>
            </w:r>
          </w:p>
        </w:tc>
        <w:tc>
          <w:tcPr>
            <w:tcW w:w="623" w:type="pct"/>
            <w:tcBorders>
              <w:top w:val="single" w:sz="4" w:space="0" w:color="auto"/>
              <w:left w:val="nil"/>
              <w:bottom w:val="single" w:sz="4" w:space="0" w:color="auto"/>
              <w:right w:val="single" w:sz="4" w:space="0" w:color="auto"/>
            </w:tcBorders>
            <w:shd w:val="clear" w:color="auto" w:fill="auto"/>
          </w:tcPr>
          <w:p w14:paraId="4B84AB96" w14:textId="77777777" w:rsidR="00BA0036" w:rsidRPr="007F43FC" w:rsidRDefault="00BA0036" w:rsidP="007F43FC">
            <w:pPr>
              <w:pStyle w:val="Tabelakollewa"/>
              <w:rPr>
                <w:rStyle w:val="Pogrubienie"/>
              </w:rPr>
            </w:pPr>
            <w:r w:rsidRPr="007F43FC">
              <w:rPr>
                <w:rStyle w:val="Pogrubienie"/>
              </w:rPr>
              <w:t>1,34</w:t>
            </w:r>
          </w:p>
        </w:tc>
      </w:tr>
      <w:tr w:rsidR="00BA0036" w:rsidRPr="0070525D" w14:paraId="62869E44" w14:textId="77777777" w:rsidTr="00FC6402">
        <w:trPr>
          <w:cnfStyle w:val="100000000000" w:firstRow="1" w:lastRow="0" w:firstColumn="0" w:lastColumn="0" w:oddVBand="0" w:evenVBand="0" w:oddHBand="0" w:evenHBand="0" w:firstRowFirstColumn="0" w:firstRowLastColumn="0" w:lastRowFirstColumn="0" w:lastRowLastColumn="0"/>
          <w:trHeight w:val="300"/>
          <w:tblHeader/>
          <w:jc w:val="center"/>
        </w:trPr>
        <w:tc>
          <w:tcPr>
            <w:tcW w:w="1255" w:type="pct"/>
            <w:vMerge/>
          </w:tcPr>
          <w:p w14:paraId="068B842B" w14:textId="77777777" w:rsidR="00BA0036" w:rsidRPr="007F43FC" w:rsidRDefault="00BA0036" w:rsidP="007F43FC">
            <w:pPr>
              <w:pStyle w:val="Tabelakollewa"/>
              <w:rPr>
                <w:rStyle w:val="Pogrubienie"/>
              </w:rPr>
            </w:pPr>
          </w:p>
        </w:tc>
        <w:tc>
          <w:tcPr>
            <w:tcW w:w="1276" w:type="pct"/>
            <w:vMerge/>
          </w:tcPr>
          <w:p w14:paraId="315A1DF8" w14:textId="77777777" w:rsidR="00BA0036" w:rsidRPr="007F43FC" w:rsidRDefault="00BA0036" w:rsidP="007F43FC">
            <w:pPr>
              <w:pStyle w:val="Tabelakollewa"/>
              <w:rPr>
                <w:rStyle w:val="Pogrubienie"/>
              </w:rPr>
            </w:pPr>
          </w:p>
        </w:tc>
        <w:tc>
          <w:tcPr>
            <w:tcW w:w="1846" w:type="pct"/>
          </w:tcPr>
          <w:p w14:paraId="693C7D58" w14:textId="77777777" w:rsidR="00BA0036" w:rsidRPr="007F43FC" w:rsidRDefault="00BA0036" w:rsidP="007F43FC">
            <w:pPr>
              <w:pStyle w:val="Tabelakollewa"/>
              <w:rPr>
                <w:rStyle w:val="Pogrubienie"/>
              </w:rPr>
            </w:pPr>
            <w:r w:rsidRPr="007F43FC">
              <w:rPr>
                <w:rStyle w:val="Pogrubienie"/>
              </w:rPr>
              <w:t>Zewnętrzne Karpaty Zachodnie</w:t>
            </w:r>
          </w:p>
        </w:tc>
        <w:tc>
          <w:tcPr>
            <w:tcW w:w="623" w:type="pct"/>
            <w:tcBorders>
              <w:top w:val="single" w:sz="4" w:space="0" w:color="auto"/>
              <w:left w:val="nil"/>
              <w:bottom w:val="single" w:sz="4" w:space="0" w:color="auto"/>
              <w:right w:val="single" w:sz="4" w:space="0" w:color="auto"/>
            </w:tcBorders>
            <w:shd w:val="clear" w:color="auto" w:fill="auto"/>
          </w:tcPr>
          <w:p w14:paraId="50A19965" w14:textId="77777777" w:rsidR="00BA0036" w:rsidRPr="007F43FC" w:rsidRDefault="00BA0036" w:rsidP="007F43FC">
            <w:pPr>
              <w:pStyle w:val="Tabelakollewa"/>
              <w:rPr>
                <w:rStyle w:val="Pogrubienie"/>
              </w:rPr>
            </w:pPr>
            <w:r w:rsidRPr="007F43FC">
              <w:rPr>
                <w:rStyle w:val="Pogrubienie"/>
              </w:rPr>
              <w:t>1,45</w:t>
            </w:r>
          </w:p>
        </w:tc>
      </w:tr>
      <w:tr w:rsidR="00BA0036" w:rsidRPr="0070525D" w14:paraId="6D291502" w14:textId="77777777" w:rsidTr="00FC6402">
        <w:trPr>
          <w:cnfStyle w:val="100000000000" w:firstRow="1" w:lastRow="0" w:firstColumn="0" w:lastColumn="0" w:oddVBand="0" w:evenVBand="0" w:oddHBand="0" w:evenHBand="0" w:firstRowFirstColumn="0" w:firstRowLastColumn="0" w:lastRowFirstColumn="0" w:lastRowLastColumn="0"/>
          <w:trHeight w:val="300"/>
          <w:tblHeader/>
          <w:jc w:val="center"/>
        </w:trPr>
        <w:tc>
          <w:tcPr>
            <w:tcW w:w="1255" w:type="pct"/>
            <w:vMerge w:val="restart"/>
          </w:tcPr>
          <w:p w14:paraId="61728A17" w14:textId="77777777" w:rsidR="00BA0036" w:rsidRPr="007F43FC" w:rsidRDefault="00BA0036" w:rsidP="007F43FC">
            <w:pPr>
              <w:pStyle w:val="Tabelakollewa"/>
              <w:rPr>
                <w:rStyle w:val="Pogrubienie"/>
              </w:rPr>
            </w:pPr>
            <w:r w:rsidRPr="007F43FC">
              <w:rPr>
                <w:rStyle w:val="Pogrubienie"/>
              </w:rPr>
              <w:t>Pozaalpejska Europa Środkowa</w:t>
            </w:r>
          </w:p>
        </w:tc>
        <w:tc>
          <w:tcPr>
            <w:tcW w:w="1276" w:type="pct"/>
          </w:tcPr>
          <w:p w14:paraId="02288A12" w14:textId="77777777" w:rsidR="00BA0036" w:rsidRPr="007F43FC" w:rsidRDefault="00BA0036" w:rsidP="007F43FC">
            <w:pPr>
              <w:pStyle w:val="Tabelakollewa"/>
              <w:rPr>
                <w:rStyle w:val="Pogrubienie"/>
              </w:rPr>
            </w:pPr>
            <w:r w:rsidRPr="007F43FC">
              <w:rPr>
                <w:rStyle w:val="Pogrubienie"/>
              </w:rPr>
              <w:t>Masyw Czeski</w:t>
            </w:r>
          </w:p>
        </w:tc>
        <w:tc>
          <w:tcPr>
            <w:tcW w:w="1846" w:type="pct"/>
          </w:tcPr>
          <w:p w14:paraId="684595B9" w14:textId="77777777" w:rsidR="00BA0036" w:rsidRPr="007F43FC" w:rsidRDefault="00BA0036" w:rsidP="007F43FC">
            <w:pPr>
              <w:pStyle w:val="Tabelakollewa"/>
              <w:rPr>
                <w:rStyle w:val="Pogrubienie"/>
              </w:rPr>
            </w:pPr>
            <w:r w:rsidRPr="007F43FC">
              <w:rPr>
                <w:rStyle w:val="Pogrubienie"/>
              </w:rPr>
              <w:t>Sudety z Przedgórzem Sudeckim</w:t>
            </w:r>
          </w:p>
        </w:tc>
        <w:tc>
          <w:tcPr>
            <w:tcW w:w="623" w:type="pct"/>
            <w:tcBorders>
              <w:top w:val="single" w:sz="4" w:space="0" w:color="auto"/>
              <w:left w:val="nil"/>
              <w:bottom w:val="single" w:sz="4" w:space="0" w:color="auto"/>
              <w:right w:val="single" w:sz="4" w:space="0" w:color="auto"/>
            </w:tcBorders>
            <w:shd w:val="clear" w:color="auto" w:fill="auto"/>
          </w:tcPr>
          <w:p w14:paraId="508DDB76" w14:textId="77777777" w:rsidR="00BA0036" w:rsidRPr="007F43FC" w:rsidRDefault="00BA0036" w:rsidP="007F43FC">
            <w:pPr>
              <w:pStyle w:val="Tabelakollewa"/>
              <w:rPr>
                <w:rStyle w:val="Pogrubienie"/>
              </w:rPr>
            </w:pPr>
            <w:r w:rsidRPr="007F43FC">
              <w:rPr>
                <w:rStyle w:val="Pogrubienie"/>
              </w:rPr>
              <w:t>1,57</w:t>
            </w:r>
          </w:p>
        </w:tc>
      </w:tr>
      <w:tr w:rsidR="00BA0036" w:rsidRPr="0070525D" w14:paraId="040D0B59" w14:textId="77777777" w:rsidTr="00FC6402">
        <w:trPr>
          <w:cnfStyle w:val="100000000000" w:firstRow="1" w:lastRow="0" w:firstColumn="0" w:lastColumn="0" w:oddVBand="0" w:evenVBand="0" w:oddHBand="0" w:evenHBand="0" w:firstRowFirstColumn="0" w:firstRowLastColumn="0" w:lastRowFirstColumn="0" w:lastRowLastColumn="0"/>
          <w:trHeight w:val="300"/>
          <w:tblHeader/>
          <w:jc w:val="center"/>
        </w:trPr>
        <w:tc>
          <w:tcPr>
            <w:tcW w:w="1255" w:type="pct"/>
            <w:vMerge/>
          </w:tcPr>
          <w:p w14:paraId="5C17D115" w14:textId="77777777" w:rsidR="00BA0036" w:rsidRPr="007F43FC" w:rsidRDefault="00BA0036" w:rsidP="007F43FC">
            <w:pPr>
              <w:pStyle w:val="Tabelakollewa"/>
              <w:rPr>
                <w:rStyle w:val="Pogrubienie"/>
              </w:rPr>
            </w:pPr>
          </w:p>
        </w:tc>
        <w:tc>
          <w:tcPr>
            <w:tcW w:w="1276" w:type="pct"/>
          </w:tcPr>
          <w:p w14:paraId="18BCE713" w14:textId="77777777" w:rsidR="00BA0036" w:rsidRPr="007F43FC" w:rsidRDefault="00BA0036" w:rsidP="007F43FC">
            <w:pPr>
              <w:pStyle w:val="Tabelakollewa"/>
              <w:rPr>
                <w:rStyle w:val="Pogrubienie"/>
              </w:rPr>
            </w:pPr>
            <w:r w:rsidRPr="007F43FC">
              <w:rPr>
                <w:rStyle w:val="Pogrubienie"/>
              </w:rPr>
              <w:t>Niż Środkowoeuropejski</w:t>
            </w:r>
          </w:p>
        </w:tc>
        <w:tc>
          <w:tcPr>
            <w:tcW w:w="1846" w:type="pct"/>
          </w:tcPr>
          <w:p w14:paraId="21F99294" w14:textId="77777777" w:rsidR="00BA0036" w:rsidRPr="007F43FC" w:rsidRDefault="00BA0036" w:rsidP="007F43FC">
            <w:pPr>
              <w:pStyle w:val="Tabelakollewa"/>
              <w:rPr>
                <w:rStyle w:val="Pogrubienie"/>
              </w:rPr>
            </w:pPr>
            <w:r w:rsidRPr="007F43FC">
              <w:rPr>
                <w:rStyle w:val="Pogrubienie"/>
              </w:rPr>
              <w:t>Niziny Środkowopolskie</w:t>
            </w:r>
          </w:p>
        </w:tc>
        <w:tc>
          <w:tcPr>
            <w:tcW w:w="623" w:type="pct"/>
            <w:tcBorders>
              <w:top w:val="single" w:sz="4" w:space="0" w:color="auto"/>
              <w:left w:val="nil"/>
              <w:bottom w:val="single" w:sz="4" w:space="0" w:color="auto"/>
              <w:right w:val="single" w:sz="4" w:space="0" w:color="auto"/>
            </w:tcBorders>
            <w:shd w:val="clear" w:color="auto" w:fill="auto"/>
          </w:tcPr>
          <w:p w14:paraId="7E7906F6" w14:textId="77777777" w:rsidR="00BA0036" w:rsidRPr="007F43FC" w:rsidRDefault="00BA0036" w:rsidP="007F43FC">
            <w:pPr>
              <w:pStyle w:val="Tabelakollewa"/>
              <w:rPr>
                <w:rStyle w:val="Pogrubienie"/>
              </w:rPr>
            </w:pPr>
            <w:r w:rsidRPr="007F43FC">
              <w:rPr>
                <w:rStyle w:val="Pogrubienie"/>
              </w:rPr>
              <w:t>58,86</w:t>
            </w:r>
          </w:p>
        </w:tc>
      </w:tr>
      <w:tr w:rsidR="00BA0036" w:rsidRPr="0070525D" w14:paraId="47F81A73" w14:textId="77777777" w:rsidTr="00FC6402">
        <w:trPr>
          <w:cnfStyle w:val="100000000000" w:firstRow="1" w:lastRow="0" w:firstColumn="0" w:lastColumn="0" w:oddVBand="0" w:evenVBand="0" w:oddHBand="0" w:evenHBand="0" w:firstRowFirstColumn="0" w:firstRowLastColumn="0" w:lastRowFirstColumn="0" w:lastRowLastColumn="0"/>
          <w:trHeight w:val="300"/>
          <w:tblHeader/>
          <w:jc w:val="center"/>
        </w:trPr>
        <w:tc>
          <w:tcPr>
            <w:tcW w:w="1255" w:type="pct"/>
            <w:vMerge/>
          </w:tcPr>
          <w:p w14:paraId="0379121A" w14:textId="77777777" w:rsidR="00BA0036" w:rsidRPr="007F43FC" w:rsidRDefault="00BA0036" w:rsidP="007F43FC">
            <w:pPr>
              <w:pStyle w:val="Tabelakollewa"/>
              <w:rPr>
                <w:rStyle w:val="Pogrubienie"/>
              </w:rPr>
            </w:pPr>
          </w:p>
        </w:tc>
        <w:tc>
          <w:tcPr>
            <w:tcW w:w="1276" w:type="pct"/>
          </w:tcPr>
          <w:p w14:paraId="56B82ED5" w14:textId="77777777" w:rsidR="00BA0036" w:rsidRPr="007F43FC" w:rsidRDefault="00BA0036" w:rsidP="007F43FC">
            <w:pPr>
              <w:pStyle w:val="Tabelakollewa"/>
              <w:rPr>
                <w:rStyle w:val="Pogrubienie"/>
              </w:rPr>
            </w:pPr>
            <w:r w:rsidRPr="007F43FC">
              <w:rPr>
                <w:rStyle w:val="Pogrubienie"/>
              </w:rPr>
              <w:t>Wyżyny Polskie</w:t>
            </w:r>
          </w:p>
        </w:tc>
        <w:tc>
          <w:tcPr>
            <w:tcW w:w="1846" w:type="pct"/>
          </w:tcPr>
          <w:p w14:paraId="72E994D7" w14:textId="77777777" w:rsidR="00BA0036" w:rsidRPr="007F43FC" w:rsidRDefault="00BA0036" w:rsidP="007F43FC">
            <w:pPr>
              <w:pStyle w:val="Tabelakollewa"/>
              <w:rPr>
                <w:rStyle w:val="Pogrubienie"/>
              </w:rPr>
            </w:pPr>
            <w:r w:rsidRPr="007F43FC">
              <w:rPr>
                <w:rStyle w:val="Pogrubienie"/>
              </w:rPr>
              <w:t>Wyżyna Śląsko-Krakowska</w:t>
            </w:r>
          </w:p>
        </w:tc>
        <w:tc>
          <w:tcPr>
            <w:tcW w:w="623" w:type="pct"/>
            <w:tcBorders>
              <w:top w:val="single" w:sz="4" w:space="0" w:color="auto"/>
              <w:left w:val="nil"/>
              <w:bottom w:val="single" w:sz="4" w:space="0" w:color="auto"/>
              <w:right w:val="single" w:sz="4" w:space="0" w:color="auto"/>
            </w:tcBorders>
            <w:shd w:val="clear" w:color="auto" w:fill="auto"/>
          </w:tcPr>
          <w:p w14:paraId="05FFF8CA" w14:textId="77777777" w:rsidR="00BA0036" w:rsidRPr="007F43FC" w:rsidRDefault="00BA0036" w:rsidP="007F43FC">
            <w:pPr>
              <w:pStyle w:val="Tabelakollewa"/>
              <w:rPr>
                <w:rStyle w:val="Pogrubienie"/>
              </w:rPr>
            </w:pPr>
            <w:r w:rsidRPr="007F43FC">
              <w:rPr>
                <w:rStyle w:val="Pogrubienie"/>
              </w:rPr>
              <w:t>36,78</w:t>
            </w:r>
          </w:p>
        </w:tc>
      </w:tr>
      <w:tr w:rsidR="00BA0036" w:rsidRPr="0070525D" w14:paraId="7F65279C" w14:textId="77777777" w:rsidTr="00FC6402">
        <w:trPr>
          <w:cnfStyle w:val="100000000000" w:firstRow="1" w:lastRow="0" w:firstColumn="0" w:lastColumn="0" w:oddVBand="0" w:evenVBand="0" w:oddHBand="0" w:evenHBand="0" w:firstRowFirstColumn="0" w:firstRowLastColumn="0" w:lastRowFirstColumn="0" w:lastRowLastColumn="0"/>
          <w:trHeight w:val="300"/>
          <w:tblHeader/>
          <w:jc w:val="center"/>
        </w:trPr>
        <w:tc>
          <w:tcPr>
            <w:tcW w:w="5000" w:type="pct"/>
            <w:gridSpan w:val="4"/>
            <w:tcBorders>
              <w:right w:val="single" w:sz="4" w:space="0" w:color="auto"/>
            </w:tcBorders>
            <w:shd w:val="clear" w:color="auto" w:fill="D9D9D9" w:themeFill="background1" w:themeFillShade="D9"/>
          </w:tcPr>
          <w:p w14:paraId="141B890B" w14:textId="77777777" w:rsidR="00BA0036" w:rsidRPr="00634464" w:rsidRDefault="00BA0036" w:rsidP="00634464">
            <w:pPr>
              <w:pStyle w:val="Tabelanagwek2"/>
            </w:pPr>
            <w:r w:rsidRPr="00634464">
              <w:t>RW Czadeczki</w:t>
            </w:r>
          </w:p>
        </w:tc>
      </w:tr>
      <w:tr w:rsidR="00BA0036" w:rsidRPr="0070525D" w14:paraId="0053E99D" w14:textId="77777777" w:rsidTr="00FC6402">
        <w:trPr>
          <w:cnfStyle w:val="100000000000" w:firstRow="1" w:lastRow="0" w:firstColumn="0" w:lastColumn="0" w:oddVBand="0" w:evenVBand="0" w:oddHBand="0" w:evenHBand="0" w:firstRowFirstColumn="0" w:firstRowLastColumn="0" w:lastRowFirstColumn="0" w:lastRowLastColumn="0"/>
          <w:trHeight w:val="300"/>
          <w:tblHeader/>
          <w:jc w:val="center"/>
        </w:trPr>
        <w:tc>
          <w:tcPr>
            <w:tcW w:w="1255" w:type="pct"/>
          </w:tcPr>
          <w:p w14:paraId="66AD89D9" w14:textId="77777777" w:rsidR="00BA0036" w:rsidRPr="007F43FC" w:rsidRDefault="00BA0036" w:rsidP="007F43FC">
            <w:pPr>
              <w:pStyle w:val="Tabelakollewa"/>
              <w:rPr>
                <w:rStyle w:val="Pogrubienie"/>
              </w:rPr>
            </w:pPr>
            <w:r w:rsidRPr="007F43FC">
              <w:rPr>
                <w:rStyle w:val="Pogrubienie"/>
              </w:rPr>
              <w:t>Karpaty, Podkarpackie i Nizina Panońska</w:t>
            </w:r>
          </w:p>
        </w:tc>
        <w:tc>
          <w:tcPr>
            <w:tcW w:w="1276" w:type="pct"/>
          </w:tcPr>
          <w:p w14:paraId="2A8E458A" w14:textId="77777777" w:rsidR="00BA0036" w:rsidRPr="007F43FC" w:rsidRDefault="00BA0036" w:rsidP="007F43FC">
            <w:pPr>
              <w:pStyle w:val="Tabelakollewa"/>
              <w:rPr>
                <w:rStyle w:val="Pogrubienie"/>
              </w:rPr>
            </w:pPr>
            <w:r w:rsidRPr="007F43FC">
              <w:rPr>
                <w:rStyle w:val="Pogrubienie"/>
              </w:rPr>
              <w:t>Karpaty Zachodnie z Podkarpaciem Zachodnim i Północnym</w:t>
            </w:r>
          </w:p>
        </w:tc>
        <w:tc>
          <w:tcPr>
            <w:tcW w:w="1846" w:type="pct"/>
          </w:tcPr>
          <w:p w14:paraId="2F0E94B4" w14:textId="77777777" w:rsidR="00BA0036" w:rsidRPr="007F43FC" w:rsidRDefault="00BA0036" w:rsidP="007F43FC">
            <w:pPr>
              <w:pStyle w:val="Tabelakollewa"/>
              <w:rPr>
                <w:rStyle w:val="Pogrubienie"/>
              </w:rPr>
            </w:pPr>
            <w:r w:rsidRPr="007F43FC">
              <w:rPr>
                <w:rStyle w:val="Pogrubienie"/>
              </w:rPr>
              <w:t>Zewnętrzne Karpaty Zachodnie</w:t>
            </w:r>
          </w:p>
        </w:tc>
        <w:tc>
          <w:tcPr>
            <w:tcW w:w="623" w:type="pct"/>
            <w:tcBorders>
              <w:top w:val="single" w:sz="4" w:space="0" w:color="auto"/>
              <w:left w:val="nil"/>
              <w:bottom w:val="single" w:sz="4" w:space="0" w:color="auto"/>
              <w:right w:val="single" w:sz="4" w:space="0" w:color="auto"/>
            </w:tcBorders>
            <w:shd w:val="clear" w:color="auto" w:fill="auto"/>
          </w:tcPr>
          <w:p w14:paraId="5D6B8180" w14:textId="77777777" w:rsidR="00BA0036" w:rsidRPr="007F43FC" w:rsidRDefault="00BA0036" w:rsidP="007F43FC">
            <w:pPr>
              <w:pStyle w:val="Tabelakollewa"/>
              <w:rPr>
                <w:rStyle w:val="Pogrubienie"/>
              </w:rPr>
            </w:pPr>
            <w:r w:rsidRPr="007F43FC">
              <w:rPr>
                <w:rStyle w:val="Pogrubienie"/>
              </w:rPr>
              <w:t>100,0</w:t>
            </w:r>
          </w:p>
        </w:tc>
      </w:tr>
    </w:tbl>
    <w:p w14:paraId="2E35E4E8" w14:textId="77777777" w:rsidR="00BA0036" w:rsidRPr="00634464" w:rsidRDefault="00BA0036" w:rsidP="00634464">
      <w:pPr>
        <w:pStyle w:val="rda"/>
      </w:pPr>
      <w:r w:rsidRPr="00634464">
        <w:t>źródło: opracowanie własne na podstawie danych GDOŚ</w:t>
      </w:r>
    </w:p>
    <w:p w14:paraId="649B6CF3" w14:textId="77777777" w:rsidR="00BA0036" w:rsidRPr="00634464" w:rsidRDefault="00BA0036" w:rsidP="00634464">
      <w:r w:rsidRPr="00634464">
        <w:rPr>
          <w:rStyle w:val="Pogrubienie"/>
        </w:rPr>
        <w:t>Niziny Środkowopolskie</w:t>
      </w:r>
      <w:r w:rsidRPr="00634464">
        <w:t xml:space="preserve"> mieszczą się pomiędzy maksymalnym zasięgiem ostatniego zlodowacenia, a Masywem Czeskim i Wyżynami Polskimi. W krajobrazie dominują pozbawione jezior równiny denudacyjne, zbudowane z glin morenowych, piasków i pokryw peryglacjalnych ze żwirowymi ostańcami moren i kemów starszych zlodowaceń (odrzańskiego i warciańskiego). Podstawę podziału tych terenów stanowi rozcięcie powierzchni przez doliny rzeczne i obecność </w:t>
      </w:r>
      <w:proofErr w:type="spellStart"/>
      <w:r w:rsidRPr="00634464">
        <w:t>kotlinowych</w:t>
      </w:r>
      <w:proofErr w:type="spellEnd"/>
      <w:r w:rsidRPr="00634464">
        <w:t xml:space="preserve"> obniżeń.</w:t>
      </w:r>
    </w:p>
    <w:p w14:paraId="39AF983E" w14:textId="77777777" w:rsidR="00BA0036" w:rsidRPr="00634464" w:rsidRDefault="00BA0036" w:rsidP="00634464">
      <w:r w:rsidRPr="00634464">
        <w:rPr>
          <w:rStyle w:val="Pogrubienie"/>
        </w:rPr>
        <w:t>Podkarpacie Północne</w:t>
      </w:r>
      <w:r w:rsidRPr="00634464">
        <w:t xml:space="preserve"> jest rowem tektonicznym oddzielającym Karpaty Zachodnie od Wyżyn Polskich. Wypełniony jest osadami morskimi miocenu. Obszar ten charakteryzuje się szeregiem zbudowanych z utworów lodowcowych wysoczyzn, oddzielonych od siebie szerokimi dolinami rzecznymi. </w:t>
      </w:r>
    </w:p>
    <w:p w14:paraId="207066EE" w14:textId="77777777" w:rsidR="00BA0036" w:rsidRPr="00634464" w:rsidRDefault="00BA0036" w:rsidP="00634464">
      <w:r w:rsidRPr="00634464">
        <w:rPr>
          <w:rStyle w:val="Pogrubienie"/>
        </w:rPr>
        <w:t>Sudety z Przedgórzem</w:t>
      </w:r>
      <w:r w:rsidRPr="00634464">
        <w:t xml:space="preserve"> </w:t>
      </w:r>
      <w:r w:rsidRPr="00634464">
        <w:rPr>
          <w:rStyle w:val="Pogrubienie"/>
        </w:rPr>
        <w:t>Sudeckim</w:t>
      </w:r>
      <w:r w:rsidRPr="00634464">
        <w:t xml:space="preserve"> porozdzielane  są zapadliskowymi lub denudacyjnymi obniżeniami. Pod względem krajobrazowym wyróżnia się góry średnie, góry niskie i pogórza, wyżyny zbudowane ze skał krzemianowych, kotliny i obniżenia. Ukształtowanie powierzchni jest związane z trzeciorzędowymi dyslokacjami tektonicznymi, które zrównany stary blok lądowy przekształciły w góry zrębowe o wysokościach od 700 do 1600 m.</w:t>
      </w:r>
    </w:p>
    <w:p w14:paraId="13297B3A" w14:textId="77777777" w:rsidR="00BA0036" w:rsidRPr="00634464" w:rsidRDefault="00BA0036" w:rsidP="00634464">
      <w:r w:rsidRPr="00634464">
        <w:rPr>
          <w:rStyle w:val="Pogrubienie"/>
        </w:rPr>
        <w:t>Zewnętrzne Karpaty Zachodnie</w:t>
      </w:r>
      <w:r w:rsidRPr="00634464">
        <w:t xml:space="preserve"> pod względem geologicznym składają się z kilku nasuniętych z południa płaszczowin, złożonych z naprzemianległych piaskowców, zlepieńców i łupków z okresu paleogenu i górnej kredy. W północnej części Karpat Zachodnich powstało pogórze o krajobrazie rozciętej erozyjnie wyżyny, na której różnica wysokości względnych między dnem dolin, a wierzchowinami dochodzi do 100-150 m.</w:t>
      </w:r>
    </w:p>
    <w:p w14:paraId="39690D7A" w14:textId="77777777" w:rsidR="00BA0036" w:rsidRPr="00634464" w:rsidRDefault="00BA0036" w:rsidP="00634464">
      <w:r w:rsidRPr="00634464">
        <w:rPr>
          <w:rStyle w:val="Pogrubienie"/>
        </w:rPr>
        <w:t>Wyżyna Małopolska</w:t>
      </w:r>
      <w:r w:rsidRPr="00634464">
        <w:t xml:space="preserve"> charakteryzuje się przenikaniem krajobrazów wyżynnych i nizinnych. Na obszarze prowincji zalegają transgresywnie w brzeżnej części południowej i wschodniej osady morskie górnego miocenu oraz nawiane płaty lessu. Na północy, w </w:t>
      </w:r>
      <w:r w:rsidRPr="00634464">
        <w:lastRenderedPageBreak/>
        <w:t xml:space="preserve">zasięgu zlewni górnej Pilicy, w obniżeniach występują piaski lodowcowo-rzeczne i gliny zwałowe zlodowacenia odrzańskiego. </w:t>
      </w:r>
    </w:p>
    <w:p w14:paraId="155A46F4" w14:textId="33AC5368" w:rsidR="00FD575E" w:rsidRPr="00827916" w:rsidRDefault="00BA0036" w:rsidP="00FD575E">
      <w:r w:rsidRPr="00634464">
        <w:rPr>
          <w:rStyle w:val="Pogrubienie"/>
        </w:rPr>
        <w:t>Wyżyna Śląsko-Krakowska</w:t>
      </w:r>
      <w:r w:rsidRPr="00634464">
        <w:t xml:space="preserve"> to tektoniczne wypiętrzenie zawierające w podłożu paleozoiczne struktury fałdowe, w tym karbońską nieckę węglową. Zalega na nich monoklinalna płyta skał mezozoicznych, zapadająca się na północny-wschód, tworząc progi denudacyjne i obniżenia.  Na południu wyżyna opada uskokami ku obniżeniu podkarpackiemu, a od zachodu dochodzi do Niziny Śląskiej. Wyżyna wznosi się na wysokość 200-500 m n.p.m.</w:t>
      </w:r>
      <w:r w:rsidRPr="004C56F2">
        <w:rPr>
          <w:rStyle w:val="Odwoanieprzypisudolnego"/>
        </w:rPr>
        <w:footnoteReference w:id="17"/>
      </w:r>
      <w:r w:rsidRPr="004C56F2">
        <w:t>.</w:t>
      </w:r>
    </w:p>
    <w:p w14:paraId="65361DB4" w14:textId="11D55B11" w:rsidR="00827916" w:rsidRDefault="00827916" w:rsidP="00A13E86">
      <w:pPr>
        <w:pStyle w:val="Nagwek3"/>
      </w:pPr>
      <w:bookmarkStart w:id="48" w:name="_Toc206335241"/>
      <w:r w:rsidRPr="006B7B9B">
        <w:t>Powierzchnia ziemi i gleby</w:t>
      </w:r>
      <w:bookmarkEnd w:id="48"/>
    </w:p>
    <w:p w14:paraId="763B4816" w14:textId="77777777" w:rsidR="00BA0036" w:rsidRDefault="00BA0036" w:rsidP="00BA0036">
      <w:pPr>
        <w:spacing w:before="240"/>
      </w:pPr>
      <w:r w:rsidRPr="00BF75DE">
        <w:t>Ukształtowanie</w:t>
      </w:r>
      <w:r>
        <w:t xml:space="preserve"> powierzchni</w:t>
      </w:r>
      <w:r w:rsidRPr="00BF75DE">
        <w:t xml:space="preserve"> terenu jest determinowane zarówno przez naturalne procesy, formujące wierzchnią warstwę litosfery, do których zaliczamy opady, spływy powierzchniowe, wiatry, ale również historyczne i obecne zmiany antropogeniczne, związane</w:t>
      </w:r>
      <w:r>
        <w:t xml:space="preserve"> </w:t>
      </w:r>
      <w:r w:rsidRPr="00BF75DE">
        <w:t xml:space="preserve">z przekształceniem dolin rzecznych, działalność górniczą, zmiany urbanistyczne itp. Zmiany powierzchni ziemi mają równocześnie istotny zasadniczy wpływ na obecną </w:t>
      </w:r>
      <w:r>
        <w:t xml:space="preserve"> </w:t>
      </w:r>
      <w:r w:rsidRPr="00BF75DE">
        <w:t>i</w:t>
      </w:r>
      <w:r>
        <w:t> </w:t>
      </w:r>
      <w:r w:rsidRPr="00BF75DE">
        <w:t xml:space="preserve">przyszłą gospodarkę wodną. </w:t>
      </w:r>
    </w:p>
    <w:p w14:paraId="5B4974CB" w14:textId="77777777" w:rsidR="00BA0036" w:rsidRDefault="00BA0036" w:rsidP="001E7629">
      <w:r>
        <w:t xml:space="preserve">Według danych </w:t>
      </w:r>
      <w:r w:rsidRPr="00BF75DE">
        <w:t>BDOT10k</w:t>
      </w:r>
      <w:r w:rsidRPr="00BF75DE">
        <w:rPr>
          <w:rStyle w:val="Odwoanieprzypisudolnego"/>
        </w:rPr>
        <w:footnoteReference w:id="18"/>
      </w:r>
      <w:r>
        <w:t xml:space="preserve"> obszar działania RZGW w Gliwicach użytkowany jest głównie rolniczo. Tereny tego typu stanowią ok. 55% całej powierzchni. Tereny przekształcone antropogenicznie stanowią natomiast ok. 9% powierzchni, a pozostałe tereny zostały sklasyfikowane jako </w:t>
      </w:r>
      <w:r w:rsidRPr="00BF75DE">
        <w:t>naturalne</w:t>
      </w:r>
      <w:r>
        <w:t xml:space="preserve">, </w:t>
      </w:r>
      <w:r w:rsidRPr="00BF75DE">
        <w:t>z największym udziałem terenów leśnych</w:t>
      </w:r>
      <w:r>
        <w:t xml:space="preserve"> </w:t>
      </w:r>
      <w:r w:rsidRPr="00BF75DE">
        <w:t>i</w:t>
      </w:r>
      <w:r>
        <w:t> </w:t>
      </w:r>
      <w:r w:rsidRPr="00BF75DE">
        <w:t>zadrzewionych.</w:t>
      </w:r>
    </w:p>
    <w:p w14:paraId="2C1272E1" w14:textId="6C2323E8" w:rsidR="00BA0036" w:rsidRDefault="00BA0036" w:rsidP="00A64CD2">
      <w:pPr>
        <w:pStyle w:val="Legenda"/>
        <w:keepNext/>
      </w:pPr>
      <w:bookmarkStart w:id="49" w:name="_Toc206335314"/>
      <w:r>
        <w:lastRenderedPageBreak/>
        <w:t xml:space="preserve">Mapa </w:t>
      </w:r>
      <w:r>
        <w:fldChar w:fldCharType="begin"/>
      </w:r>
      <w:r>
        <w:instrText xml:space="preserve"> SEQ Mapa \* ARABIC </w:instrText>
      </w:r>
      <w:r>
        <w:fldChar w:fldCharType="separate"/>
      </w:r>
      <w:r w:rsidR="00D75000">
        <w:rPr>
          <w:noProof/>
        </w:rPr>
        <w:t>2</w:t>
      </w:r>
      <w:r>
        <w:rPr>
          <w:noProof/>
        </w:rPr>
        <w:fldChar w:fldCharType="end"/>
      </w:r>
      <w:r w:rsidR="000F181B">
        <w:rPr>
          <w:noProof/>
        </w:rPr>
        <w:t>.</w:t>
      </w:r>
      <w:r w:rsidRPr="00B26204">
        <w:t xml:space="preserve"> Zagospodarowanie terenu </w:t>
      </w:r>
      <w:r>
        <w:t>na obszarze działania</w:t>
      </w:r>
      <w:r w:rsidRPr="00B26204">
        <w:t xml:space="preserve"> RZGW</w:t>
      </w:r>
      <w:r>
        <w:t xml:space="preserve"> w</w:t>
      </w:r>
      <w:r w:rsidRPr="00B26204">
        <w:t xml:space="preserve"> </w:t>
      </w:r>
      <w:r>
        <w:t>Gliwicach</w:t>
      </w:r>
      <w:bookmarkEnd w:id="49"/>
    </w:p>
    <w:p w14:paraId="5ACDE120" w14:textId="77777777" w:rsidR="00BA0036" w:rsidRDefault="00BA0036" w:rsidP="001E7629">
      <w:r w:rsidRPr="001E7629">
        <w:rPr>
          <w:noProof/>
        </w:rPr>
        <w:drawing>
          <wp:inline distT="0" distB="0" distL="0" distR="0" wp14:anchorId="60958ABE" wp14:editId="63F8960E">
            <wp:extent cx="6120127" cy="4321444"/>
            <wp:effectExtent l="0" t="0" r="0" b="3175"/>
            <wp:docPr id="309140917"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9140917" name="Obraz 1"/>
                    <pic:cNvPicPr/>
                  </pic:nvPicPr>
                  <pic:blipFill>
                    <a:blip r:embed="rId20" cstate="print">
                      <a:extLst>
                        <a:ext uri="{28A0092B-C50C-407E-A947-70E740481C1C}">
                          <a14:useLocalDpi xmlns:a14="http://schemas.microsoft.com/office/drawing/2010/main" val="0"/>
                        </a:ext>
                      </a:extLst>
                    </a:blip>
                    <a:stretch>
                      <a:fillRect/>
                    </a:stretch>
                  </pic:blipFill>
                  <pic:spPr>
                    <a:xfrm>
                      <a:off x="0" y="0"/>
                      <a:ext cx="6120127" cy="4321444"/>
                    </a:xfrm>
                    <a:prstGeom prst="rect">
                      <a:avLst/>
                    </a:prstGeom>
                  </pic:spPr>
                </pic:pic>
              </a:graphicData>
            </a:graphic>
          </wp:inline>
        </w:drawing>
      </w:r>
    </w:p>
    <w:p w14:paraId="27427C17" w14:textId="04F6F8B7" w:rsidR="00BA0036" w:rsidRPr="001E7629" w:rsidRDefault="00BA0036" w:rsidP="00A64CD2">
      <w:pPr>
        <w:pStyle w:val="rda"/>
      </w:pPr>
      <w:r w:rsidRPr="00B26204">
        <w:t>źródło: opracowanie własne na podstawie BDOT10k (https://bdot10k.geoportal.gov.pl/) oraz danych z IIaPGW (</w:t>
      </w:r>
      <w:hyperlink r:id="rId21" w:history="1">
        <w:r w:rsidRPr="00B26204">
          <w:rPr>
            <w:rStyle w:val="Hipercze"/>
          </w:rPr>
          <w:t>https://www.apgw.gov.pl/pl/II-cykl-materialy-do-pobrania</w:t>
        </w:r>
      </w:hyperlink>
      <w:r w:rsidRPr="00B26204">
        <w:t>).</w:t>
      </w:r>
    </w:p>
    <w:p w14:paraId="3C9F54AC" w14:textId="77777777" w:rsidR="00BA0036" w:rsidRDefault="00BA0036" w:rsidP="00BF75DE">
      <w:r>
        <w:t xml:space="preserve">Na analizowanym terenie występują </w:t>
      </w:r>
      <w:r w:rsidRPr="00BF75DE">
        <w:t>obszary osuwiskowe lub obszary zagrożone ruchami masowymi</w:t>
      </w:r>
      <w:r>
        <w:t xml:space="preserve"> położone w pobliżu koryt rzecznych</w:t>
      </w:r>
      <w:r>
        <w:rPr>
          <w:rStyle w:val="Odwoanieprzypisudolnego"/>
        </w:rPr>
        <w:footnoteReference w:id="19"/>
      </w:r>
      <w:r>
        <w:t xml:space="preserve">. Obszary osuwiskowe w tej części Polski mogą być związane ze stokami dolin rzek górskich. Przykładem może być dolina rzeki Leśnica w gminie Brenna, ale zjawiska te występują również w innych częściach RZGW. </w:t>
      </w:r>
    </w:p>
    <w:p w14:paraId="47802DEA" w14:textId="5614359D" w:rsidR="00BA0036" w:rsidRDefault="00BA0036" w:rsidP="00BF75DE">
      <w:r>
        <w:t>Gleby na obszarze działania RZGW w Gliwicach to głównie gleby bielicowe i płowe oraz gleby brunatne (</w:t>
      </w:r>
      <w:r>
        <w:fldChar w:fldCharType="begin"/>
      </w:r>
      <w:r>
        <w:instrText xml:space="preserve"> REF _Ref184212440 \h </w:instrText>
      </w:r>
      <w:r>
        <w:fldChar w:fldCharType="separate"/>
      </w:r>
      <w:r w:rsidR="00D75000">
        <w:t xml:space="preserve">Mapa </w:t>
      </w:r>
      <w:r w:rsidR="00D75000">
        <w:rPr>
          <w:noProof/>
        </w:rPr>
        <w:t>3</w:t>
      </w:r>
      <w:r>
        <w:fldChar w:fldCharType="end"/>
      </w:r>
      <w:r>
        <w:t xml:space="preserve">). W rejonie głównych cieków wodnych (Wisła i Odra wraz </w:t>
      </w:r>
      <w:r>
        <w:br/>
        <w:t xml:space="preserve">z dopływami) występują mady i gleby bagienne. Mady są żyznymi glebami, powstającymi w wyniku akumulacji </w:t>
      </w:r>
      <w:r w:rsidRPr="00676BED">
        <w:t xml:space="preserve">na terenach zalewowych </w:t>
      </w:r>
      <w:r>
        <w:t>niesionego przez wody materiału skalnego i mogą należeć do III lub IV klasy bonitacyjnej. Gleby bagienne natomiast możemy podzielić na dwie podgrupy- gleby mułowe i torfowe.  Powstają one na podtopionych terenach w warunkach beztlenowych. P</w:t>
      </w:r>
      <w:r w:rsidRPr="008A5733">
        <w:t>rzy częściowej anaerobiozie, powstają z obumarłych roślin gleby mułowe, a w warunkach całkowitej anaerobiozy– torfy. Gleby te w wierzchnich warstwach zawierają duże ilości niecałkowicie rozłożonej substancji organicznej.</w:t>
      </w:r>
      <w:r>
        <w:t xml:space="preserve"> Gleby torfowe są glebami organicznymi, zawierającymi ponad </w:t>
      </w:r>
      <w:r>
        <w:lastRenderedPageBreak/>
        <w:t>20% suchej masy substancji organicznej. Powstają z roślinności bagiennej, a na przebieg tempa rozkładu substancji organicznej ma wpływ przede wszystkim ich nawodnienie.</w:t>
      </w:r>
      <w:r>
        <w:rPr>
          <w:rStyle w:val="Odwoanieprzypisudolnego"/>
        </w:rPr>
        <w:footnoteReference w:id="20"/>
      </w:r>
    </w:p>
    <w:p w14:paraId="1B6E4546" w14:textId="1ACC9D6F" w:rsidR="00BA0036" w:rsidRDefault="00BA0036" w:rsidP="00A64CD2">
      <w:pPr>
        <w:pStyle w:val="Legenda"/>
        <w:keepNext/>
      </w:pPr>
      <w:bookmarkStart w:id="50" w:name="_Ref184212440"/>
      <w:bookmarkStart w:id="51" w:name="_Toc206335315"/>
      <w:r>
        <w:t xml:space="preserve">Mapa </w:t>
      </w:r>
      <w:r>
        <w:fldChar w:fldCharType="begin"/>
      </w:r>
      <w:r>
        <w:instrText xml:space="preserve"> SEQ Mapa \* ARABIC </w:instrText>
      </w:r>
      <w:r>
        <w:fldChar w:fldCharType="separate"/>
      </w:r>
      <w:r w:rsidR="00D75000">
        <w:rPr>
          <w:noProof/>
        </w:rPr>
        <w:t>3</w:t>
      </w:r>
      <w:r>
        <w:rPr>
          <w:noProof/>
        </w:rPr>
        <w:fldChar w:fldCharType="end"/>
      </w:r>
      <w:bookmarkEnd w:id="50"/>
      <w:r w:rsidR="000F181B">
        <w:rPr>
          <w:noProof/>
        </w:rPr>
        <w:t>.</w:t>
      </w:r>
      <w:r w:rsidRPr="00B26204">
        <w:t xml:space="preserve"> Rodzaje gleb </w:t>
      </w:r>
      <w:r>
        <w:t>na obszarze działania</w:t>
      </w:r>
      <w:r w:rsidRPr="00B26204">
        <w:t xml:space="preserve"> RZGW</w:t>
      </w:r>
      <w:r>
        <w:t xml:space="preserve"> w</w:t>
      </w:r>
      <w:r w:rsidRPr="00B26204">
        <w:t xml:space="preserve"> </w:t>
      </w:r>
      <w:r>
        <w:t>Gliwicach</w:t>
      </w:r>
      <w:bookmarkEnd w:id="51"/>
    </w:p>
    <w:p w14:paraId="70644B0B" w14:textId="77777777" w:rsidR="00BA0036" w:rsidRDefault="00BA0036" w:rsidP="0074614F">
      <w:pPr>
        <w:keepNext/>
      </w:pPr>
      <w:r>
        <w:rPr>
          <w:noProof/>
        </w:rPr>
        <w:drawing>
          <wp:inline distT="0" distB="0" distL="0" distR="0" wp14:anchorId="52A17AAA" wp14:editId="17EBB4F6">
            <wp:extent cx="6120127" cy="4321444"/>
            <wp:effectExtent l="0" t="0" r="0" b="3175"/>
            <wp:docPr id="1537542207" name="Obraz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7542207" name="Obraz 5"/>
                    <pic:cNvPicPr/>
                  </pic:nvPicPr>
                  <pic:blipFill>
                    <a:blip r:embed="rId22" cstate="print">
                      <a:extLst>
                        <a:ext uri="{28A0092B-C50C-407E-A947-70E740481C1C}">
                          <a14:useLocalDpi xmlns:a14="http://schemas.microsoft.com/office/drawing/2010/main" val="0"/>
                        </a:ext>
                      </a:extLst>
                    </a:blip>
                    <a:stretch>
                      <a:fillRect/>
                    </a:stretch>
                  </pic:blipFill>
                  <pic:spPr>
                    <a:xfrm>
                      <a:off x="0" y="0"/>
                      <a:ext cx="6120127" cy="4321444"/>
                    </a:xfrm>
                    <a:prstGeom prst="rect">
                      <a:avLst/>
                    </a:prstGeom>
                  </pic:spPr>
                </pic:pic>
              </a:graphicData>
            </a:graphic>
          </wp:inline>
        </w:drawing>
      </w:r>
    </w:p>
    <w:p w14:paraId="529FE32D" w14:textId="77777777" w:rsidR="00BA0036" w:rsidRDefault="00BA0036" w:rsidP="00A64CD2">
      <w:pPr>
        <w:pStyle w:val="rda"/>
      </w:pPr>
      <w:bookmarkStart w:id="52" w:name="_Hlk184469333"/>
      <w:r w:rsidRPr="00B26204">
        <w:t xml:space="preserve">źródło: </w:t>
      </w:r>
      <w:r w:rsidRPr="002C1510">
        <w:t>Opracowanie własne na podstawie mapy gleb pochodzącej z Prognozy oddziaływania na środowisko dla projektu PPSS</w:t>
      </w:r>
    </w:p>
    <w:bookmarkEnd w:id="52"/>
    <w:p w14:paraId="5ADB0AB1" w14:textId="77777777" w:rsidR="00BA0036" w:rsidRDefault="00BA0036" w:rsidP="003208AC">
      <w:r w:rsidRPr="00611E82">
        <w:t xml:space="preserve">Przepuszczalność gleb, stanowiąca istotną determinantę warunków wodnych, na obszarze działania RZGW w </w:t>
      </w:r>
      <w:r>
        <w:t>Gliwicach</w:t>
      </w:r>
      <w:r w:rsidRPr="00611E82">
        <w:t xml:space="preserve"> jest dość zróżnicowana. W RW </w:t>
      </w:r>
      <w:r>
        <w:t>Górnej Odry, RW Małej Wisły</w:t>
      </w:r>
      <w:r w:rsidRPr="00611E82">
        <w:t xml:space="preserve"> i RW </w:t>
      </w:r>
      <w:r>
        <w:t>Czadeczki</w:t>
      </w:r>
      <w:r w:rsidRPr="00611E82">
        <w:t xml:space="preserve"> udział powierzchni gleb słabo i bardzo słabo przepuszczalnych jest </w:t>
      </w:r>
      <w:r>
        <w:t>przeważający nad pozostałymi typami gleb</w:t>
      </w:r>
      <w:r w:rsidRPr="00611E82">
        <w:t>.</w:t>
      </w:r>
      <w:r>
        <w:t xml:space="preserve"> </w:t>
      </w:r>
      <w:r w:rsidRPr="00611E82">
        <w:t>Szczegółowe rozmieszczenie gleb o różnych klasach przepuszczalności przedstawia poniższa mapa</w:t>
      </w:r>
      <w:r>
        <w:t>.</w:t>
      </w:r>
    </w:p>
    <w:p w14:paraId="2035FDDF" w14:textId="2661A373" w:rsidR="00BA0036" w:rsidRDefault="00BA0036" w:rsidP="00A64CD2">
      <w:pPr>
        <w:pStyle w:val="Legenda"/>
        <w:keepNext/>
      </w:pPr>
      <w:bookmarkStart w:id="53" w:name="_Toc206335316"/>
      <w:r>
        <w:lastRenderedPageBreak/>
        <w:t xml:space="preserve">Mapa </w:t>
      </w:r>
      <w:r>
        <w:fldChar w:fldCharType="begin"/>
      </w:r>
      <w:r>
        <w:instrText xml:space="preserve"> SEQ Mapa \* ARABIC </w:instrText>
      </w:r>
      <w:r>
        <w:fldChar w:fldCharType="separate"/>
      </w:r>
      <w:r w:rsidR="00D75000">
        <w:rPr>
          <w:noProof/>
        </w:rPr>
        <w:t>4</w:t>
      </w:r>
      <w:r>
        <w:rPr>
          <w:noProof/>
        </w:rPr>
        <w:fldChar w:fldCharType="end"/>
      </w:r>
      <w:r w:rsidR="000F181B">
        <w:rPr>
          <w:noProof/>
        </w:rPr>
        <w:t>.</w:t>
      </w:r>
      <w:r w:rsidRPr="00B26204">
        <w:t xml:space="preserve"> Przepuszczalność gleb </w:t>
      </w:r>
      <w:r>
        <w:t>na obszarze działania</w:t>
      </w:r>
      <w:r w:rsidRPr="00B26204">
        <w:t xml:space="preserve"> RZGW w </w:t>
      </w:r>
      <w:r>
        <w:t>Gliwicach</w:t>
      </w:r>
      <w:bookmarkEnd w:id="53"/>
    </w:p>
    <w:p w14:paraId="5259181F" w14:textId="77777777" w:rsidR="00BA0036" w:rsidRDefault="00BA0036" w:rsidP="00722A66">
      <w:pPr>
        <w:pStyle w:val="Legenda"/>
        <w:keepNext/>
      </w:pPr>
      <w:r>
        <w:rPr>
          <w:noProof/>
          <w:lang w:eastAsia="pl-PL" w:bidi="ar-SA"/>
        </w:rPr>
        <w:drawing>
          <wp:inline distT="0" distB="0" distL="0" distR="0" wp14:anchorId="4889F5BE" wp14:editId="6FA55296">
            <wp:extent cx="6120127" cy="4323861"/>
            <wp:effectExtent l="0" t="0" r="0" b="635"/>
            <wp:docPr id="1615206558"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5206558" name="Obraz 4"/>
                    <pic:cNvPicPr/>
                  </pic:nvPicPr>
                  <pic:blipFill>
                    <a:blip r:embed="rId23" cstate="print">
                      <a:extLst>
                        <a:ext uri="{28A0092B-C50C-407E-A947-70E740481C1C}">
                          <a14:useLocalDpi xmlns:a14="http://schemas.microsoft.com/office/drawing/2010/main" val="0"/>
                        </a:ext>
                      </a:extLst>
                    </a:blip>
                    <a:stretch>
                      <a:fillRect/>
                    </a:stretch>
                  </pic:blipFill>
                  <pic:spPr>
                    <a:xfrm>
                      <a:off x="0" y="0"/>
                      <a:ext cx="6120127" cy="4323861"/>
                    </a:xfrm>
                    <a:prstGeom prst="rect">
                      <a:avLst/>
                    </a:prstGeom>
                  </pic:spPr>
                </pic:pic>
              </a:graphicData>
            </a:graphic>
          </wp:inline>
        </w:drawing>
      </w:r>
    </w:p>
    <w:p w14:paraId="1C793223" w14:textId="74E0B7CE" w:rsidR="00BA0036" w:rsidRPr="00BA0036" w:rsidRDefault="00BA0036" w:rsidP="00BA0036">
      <w:pPr>
        <w:pStyle w:val="rda"/>
      </w:pPr>
      <w:r>
        <w:t xml:space="preserve">źródło: </w:t>
      </w:r>
      <w:r w:rsidRPr="00403698">
        <w:t>„Identyfikacja presji w regionach wodnych i na obszarach dorzeczy"</w:t>
      </w:r>
      <w:r>
        <w:t xml:space="preserve">, Cz. II, Etap II- </w:t>
      </w:r>
      <w:r w:rsidRPr="00403698">
        <w:t>Opracowanie bazy danych o presjach antropogenicznych</w:t>
      </w:r>
      <w:r>
        <w:t>, KZGW, 2019 r.</w:t>
      </w:r>
    </w:p>
    <w:p w14:paraId="47F44F8B" w14:textId="501CE80E" w:rsidR="000F181B" w:rsidRPr="00A65F07" w:rsidRDefault="00827916" w:rsidP="000F181B">
      <w:pPr>
        <w:pStyle w:val="Nagwek3"/>
      </w:pPr>
      <w:bookmarkStart w:id="54" w:name="_Toc206335242"/>
      <w:r w:rsidRPr="00827916">
        <w:t>Wody powierzchniowe</w:t>
      </w:r>
      <w:bookmarkEnd w:id="54"/>
    </w:p>
    <w:p w14:paraId="029C6589" w14:textId="64F62FB4" w:rsidR="000F181B" w:rsidRPr="004651F5" w:rsidRDefault="000F181B" w:rsidP="004651F5">
      <w:r>
        <w:t xml:space="preserve">Obszar działania RZGW w Gliwicach </w:t>
      </w:r>
      <w:r w:rsidRPr="0040212B">
        <w:t xml:space="preserve">zlokalizowany jest </w:t>
      </w:r>
      <w:r w:rsidRPr="007D14BA">
        <w:t xml:space="preserve">w obszarze </w:t>
      </w:r>
      <w:r w:rsidRPr="004651F5">
        <w:t>dorzecza Wisły – region wodny Małej Wisły,  w obszarze dorzecza Odry – region wodny Górnej Odry oraz w obszarze dorzecza Dunaju – region wodny Czadeczki.</w:t>
      </w:r>
    </w:p>
    <w:p w14:paraId="44EFEAAC" w14:textId="77777777" w:rsidR="000F181B" w:rsidRDefault="000F181B" w:rsidP="004651F5">
      <w:pPr>
        <w:pStyle w:val="Tytu"/>
      </w:pPr>
      <w:r>
        <w:t xml:space="preserve">Region wodny </w:t>
      </w:r>
      <w:r w:rsidRPr="004651F5">
        <w:t>Małej Wisły</w:t>
      </w:r>
    </w:p>
    <w:p w14:paraId="430AA147" w14:textId="77777777" w:rsidR="000F181B" w:rsidRPr="00A65F07" w:rsidRDefault="000F181B" w:rsidP="00A65F07">
      <w:pPr>
        <w:pStyle w:val="Tytuakapitu"/>
      </w:pPr>
      <w:r w:rsidRPr="00A65F07">
        <w:t>Hydrografia oraz zasoby wód powierzchniowych</w:t>
      </w:r>
    </w:p>
    <w:p w14:paraId="09D9F4A4" w14:textId="77777777" w:rsidR="000F181B" w:rsidRPr="004651F5" w:rsidRDefault="000F181B" w:rsidP="004651F5">
      <w:r w:rsidRPr="004651F5">
        <w:t xml:space="preserve">Główną rzeką regionu jest Mała Wisła. RW obejmuje zlewnię Wisły od źródeł w Beskidzie Śląskim  do ujścia Przemszy. Do najważniejszych dopływów Wisły w regionie wodnym Małej Wisły należą: </w:t>
      </w:r>
      <w:proofErr w:type="spellStart"/>
      <w:r w:rsidRPr="004651F5">
        <w:t>Pszczynka</w:t>
      </w:r>
      <w:proofErr w:type="spellEnd"/>
      <w:r w:rsidRPr="004651F5">
        <w:t>, Gostynia, Przemsza (wraz z Brynicą i Białą Przemszą), Brynica i Biała. Całkowita długość sieci hydrograficznej zlewni Małej Wisły wynosi około 2 130 km, a łączna powierzchnia dorzecza Wisły wynosi 3 941 km</w:t>
      </w:r>
      <w:r w:rsidRPr="00D03732">
        <w:rPr>
          <w:rStyle w:val="Indeksgrny"/>
        </w:rPr>
        <w:t>2</w:t>
      </w:r>
      <w:r w:rsidRPr="004651F5">
        <w:t>.</w:t>
      </w:r>
    </w:p>
    <w:p w14:paraId="098AF4E0" w14:textId="77777777" w:rsidR="000F181B" w:rsidRDefault="000F181B" w:rsidP="004651F5">
      <w:r w:rsidRPr="004651F5">
        <w:t xml:space="preserve">Największe zbiorniki zaporowe w regionie to: Goczałkowice, Wisła Czarne, Kozłowa Góra, Łąka, </w:t>
      </w:r>
      <w:proofErr w:type="spellStart"/>
      <w:r w:rsidRPr="004651F5">
        <w:t>Dziećkowice</w:t>
      </w:r>
      <w:proofErr w:type="spellEnd"/>
      <w:r w:rsidRPr="004651F5">
        <w:t xml:space="preserve">. </w:t>
      </w:r>
      <w:r>
        <w:t xml:space="preserve">Wszystkie pełnią funkcję przeciwpowodziową oraz są wykorzystywane do zaopatrzenia w wodę. Pozostałe funkcje pełnione przez zbiorniki to wyrównywanie przepływów w ciekach, źródło wody dla gospodarki rybackiej, czy miejsca wykorzystywane rekreacyjnie. </w:t>
      </w:r>
    </w:p>
    <w:p w14:paraId="32E0D8D1" w14:textId="77777777" w:rsidR="000F181B" w:rsidRPr="00987266" w:rsidRDefault="000F181B" w:rsidP="004651F5">
      <w:r w:rsidRPr="00987266">
        <w:lastRenderedPageBreak/>
        <w:t>Poniżej przedstawiono wartości zasobów wód powierzchniowych wg stanu na 2022 r.</w:t>
      </w:r>
      <w:r w:rsidRPr="00987266">
        <w:rPr>
          <w:rStyle w:val="Odwoanieprzypisudolnego"/>
        </w:rPr>
        <w:footnoteReference w:id="21"/>
      </w:r>
      <w:r w:rsidRPr="00987266">
        <w:t xml:space="preserve">, </w:t>
      </w:r>
      <w:r w:rsidRPr="004651F5">
        <w:t>wyrażone wielkością odpływu oraz odpływu jednostkowego z obszarów hydrograficznych, w obrębie których znajduje się region wodny Małej Wisły.</w:t>
      </w:r>
    </w:p>
    <w:p w14:paraId="76EAA08A" w14:textId="7161FA74" w:rsidR="000F181B" w:rsidRPr="00A65F07" w:rsidRDefault="000F181B" w:rsidP="00A65F07">
      <w:pPr>
        <w:pStyle w:val="Legenda"/>
      </w:pPr>
      <w:bookmarkStart w:id="55" w:name="_Ref182556636"/>
      <w:bookmarkStart w:id="56" w:name="_Toc206335282"/>
      <w:r>
        <w:t xml:space="preserve">Tabela </w:t>
      </w:r>
      <w:r>
        <w:fldChar w:fldCharType="begin"/>
      </w:r>
      <w:r>
        <w:instrText xml:space="preserve"> SEQ Tabela \* ARABIC </w:instrText>
      </w:r>
      <w:r>
        <w:fldChar w:fldCharType="separate"/>
      </w:r>
      <w:r w:rsidR="00D75000">
        <w:rPr>
          <w:noProof/>
        </w:rPr>
        <w:t>5</w:t>
      </w:r>
      <w:r>
        <w:rPr>
          <w:noProof/>
        </w:rPr>
        <w:fldChar w:fldCharType="end"/>
      </w:r>
      <w:bookmarkEnd w:id="55"/>
      <w:r>
        <w:t>.</w:t>
      </w:r>
      <w:r w:rsidRPr="00A65F07">
        <w:t xml:space="preserve"> Zasoby wód powierzchniowych wyrażone wielkością odpływu z obszarów hydrograficznych w 2022 r. w zasięgu </w:t>
      </w:r>
      <w:r w:rsidRPr="007D14BA">
        <w:t xml:space="preserve">RW </w:t>
      </w:r>
      <w:r w:rsidRPr="004651F5">
        <w:t>Małej Wisły</w:t>
      </w:r>
      <w:bookmarkEnd w:id="56"/>
    </w:p>
    <w:tbl>
      <w:tblPr>
        <w:tblpPr w:leftFromText="141" w:rightFromText="141" w:vertAnchor="text" w:tblpY="1"/>
        <w:tblOverlap w:val="never"/>
        <w:tblW w:w="9794" w:type="dxa"/>
        <w:tblLayout w:type="fixed"/>
        <w:tblCellMar>
          <w:left w:w="70" w:type="dxa"/>
          <w:right w:w="70" w:type="dxa"/>
        </w:tblCellMar>
        <w:tblLook w:val="04A0" w:firstRow="1" w:lastRow="0" w:firstColumn="1" w:lastColumn="0" w:noHBand="0" w:noVBand="1"/>
      </w:tblPr>
      <w:tblGrid>
        <w:gridCol w:w="2547"/>
        <w:gridCol w:w="1984"/>
        <w:gridCol w:w="2552"/>
        <w:gridCol w:w="2551"/>
        <w:gridCol w:w="160"/>
      </w:tblGrid>
      <w:tr w:rsidR="000F181B" w:rsidRPr="00987266" w14:paraId="298A1AE4" w14:textId="77777777" w:rsidTr="009911EC">
        <w:trPr>
          <w:gridAfter w:val="1"/>
          <w:wAfter w:w="160" w:type="dxa"/>
          <w:trHeight w:val="450"/>
          <w:tblHeader/>
        </w:trPr>
        <w:tc>
          <w:tcPr>
            <w:tcW w:w="2547"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221DCD70" w14:textId="77777777" w:rsidR="000F181B" w:rsidRPr="007C5373" w:rsidRDefault="000F181B" w:rsidP="00A6025D">
            <w:pPr>
              <w:pStyle w:val="Tabelanagwek2"/>
              <w:rPr>
                <w:rStyle w:val="Pogrubienie"/>
                <w:b/>
                <w:bCs/>
              </w:rPr>
            </w:pPr>
            <w:r w:rsidRPr="007C5373">
              <w:rPr>
                <w:rStyle w:val="Pogrubienie"/>
                <w:b/>
                <w:bCs/>
              </w:rPr>
              <w:t>Obszar hydrograficzny</w:t>
            </w:r>
          </w:p>
        </w:tc>
        <w:tc>
          <w:tcPr>
            <w:tcW w:w="1984" w:type="dxa"/>
            <w:vMerge w:val="restart"/>
            <w:tcBorders>
              <w:top w:val="single" w:sz="4" w:space="0" w:color="auto"/>
              <w:left w:val="single" w:sz="4" w:space="0" w:color="auto"/>
              <w:right w:val="single" w:sz="4" w:space="0" w:color="auto"/>
            </w:tcBorders>
            <w:shd w:val="clear" w:color="auto" w:fill="auto"/>
            <w:vAlign w:val="center"/>
          </w:tcPr>
          <w:p w14:paraId="6C5F0C8A" w14:textId="77777777" w:rsidR="000F181B" w:rsidRPr="007C5373" w:rsidRDefault="000F181B" w:rsidP="00A6025D">
            <w:pPr>
              <w:pStyle w:val="Tabelanagwek2"/>
              <w:rPr>
                <w:rStyle w:val="Pogrubienie"/>
                <w:b/>
                <w:bCs/>
              </w:rPr>
            </w:pPr>
            <w:r w:rsidRPr="007C5373">
              <w:rPr>
                <w:rStyle w:val="Pogrubienie"/>
                <w:b/>
                <w:bCs/>
              </w:rPr>
              <w:t xml:space="preserve">Powierzchnia </w:t>
            </w:r>
            <w:r w:rsidRPr="007C5373">
              <w:rPr>
                <w:rStyle w:val="Pogrubienie"/>
                <w:b/>
                <w:bCs/>
              </w:rPr>
              <w:br/>
              <w:t>obszaru [km</w:t>
            </w:r>
            <w:r w:rsidRPr="00A6025D">
              <w:rPr>
                <w:rStyle w:val="Indeksgrny"/>
              </w:rPr>
              <w:t>2</w:t>
            </w:r>
            <w:r w:rsidRPr="007C5373">
              <w:rPr>
                <w:rStyle w:val="Pogrubienie"/>
                <w:b/>
                <w:bCs/>
              </w:rPr>
              <w:t>]</w:t>
            </w:r>
          </w:p>
        </w:tc>
        <w:tc>
          <w:tcPr>
            <w:tcW w:w="510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570F595" w14:textId="77777777" w:rsidR="000F181B" w:rsidRPr="007C5373" w:rsidRDefault="000F181B" w:rsidP="00A6025D">
            <w:pPr>
              <w:pStyle w:val="Tabelanagwek2"/>
              <w:rPr>
                <w:rStyle w:val="Pogrubienie"/>
                <w:b/>
                <w:bCs/>
              </w:rPr>
            </w:pPr>
            <w:r w:rsidRPr="007C5373">
              <w:rPr>
                <w:rStyle w:val="Pogrubienie"/>
                <w:b/>
                <w:bCs/>
              </w:rPr>
              <w:t>Wielkość odpływu rzecznego</w:t>
            </w:r>
          </w:p>
        </w:tc>
      </w:tr>
      <w:tr w:rsidR="000F181B" w:rsidRPr="00987266" w14:paraId="664985BF" w14:textId="77777777" w:rsidTr="009911EC">
        <w:trPr>
          <w:gridAfter w:val="1"/>
          <w:wAfter w:w="160" w:type="dxa"/>
          <w:trHeight w:val="450"/>
          <w:tblHeader/>
        </w:trPr>
        <w:tc>
          <w:tcPr>
            <w:tcW w:w="2547"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236546D" w14:textId="77777777" w:rsidR="000F181B" w:rsidRPr="00AE2658" w:rsidRDefault="000F181B" w:rsidP="00A6025D">
            <w:pPr>
              <w:pStyle w:val="Tabelanagwek2"/>
              <w:rPr>
                <w:rStyle w:val="Pogrubienie"/>
                <w:b/>
                <w:bCs/>
              </w:rPr>
            </w:pPr>
          </w:p>
        </w:tc>
        <w:tc>
          <w:tcPr>
            <w:tcW w:w="1984" w:type="dxa"/>
            <w:vMerge/>
            <w:tcBorders>
              <w:left w:val="single" w:sz="4" w:space="0" w:color="auto"/>
              <w:right w:val="single" w:sz="4" w:space="0" w:color="auto"/>
            </w:tcBorders>
            <w:shd w:val="clear" w:color="auto" w:fill="auto"/>
            <w:vAlign w:val="center"/>
            <w:hideMark/>
          </w:tcPr>
          <w:p w14:paraId="6951AAE5" w14:textId="77777777" w:rsidR="000F181B" w:rsidRPr="00AE2658" w:rsidRDefault="000F181B" w:rsidP="00A6025D">
            <w:pPr>
              <w:pStyle w:val="Tabelanagwek2"/>
              <w:rPr>
                <w:rStyle w:val="Pogrubienie"/>
                <w:b/>
                <w:bCs/>
              </w:rPr>
            </w:pPr>
          </w:p>
        </w:tc>
        <w:tc>
          <w:tcPr>
            <w:tcW w:w="255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D15F019" w14:textId="77777777" w:rsidR="000F181B" w:rsidRPr="007C5373" w:rsidRDefault="000F181B" w:rsidP="00A6025D">
            <w:pPr>
              <w:pStyle w:val="Tabelanagwek2"/>
              <w:rPr>
                <w:rStyle w:val="Pogrubienie"/>
                <w:b/>
                <w:bCs/>
              </w:rPr>
            </w:pPr>
            <w:r w:rsidRPr="007C5373">
              <w:rPr>
                <w:rStyle w:val="Pogrubienie"/>
                <w:b/>
                <w:bCs/>
              </w:rPr>
              <w:t xml:space="preserve">Odpływ ogółem </w:t>
            </w:r>
            <w:r w:rsidRPr="007C5373">
              <w:rPr>
                <w:rStyle w:val="Pogrubienie"/>
                <w:b/>
                <w:bCs/>
              </w:rPr>
              <w:br/>
              <w:t>[mln m</w:t>
            </w:r>
            <w:r w:rsidRPr="00A6025D">
              <w:rPr>
                <w:rStyle w:val="Indeksgrny"/>
              </w:rPr>
              <w:t>3</w:t>
            </w:r>
            <w:r w:rsidRPr="007C5373">
              <w:rPr>
                <w:rStyle w:val="Pogrubienie"/>
                <w:b/>
                <w:bCs/>
              </w:rPr>
              <w:t>]</w:t>
            </w:r>
          </w:p>
        </w:tc>
        <w:tc>
          <w:tcPr>
            <w:tcW w:w="255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DA8F846" w14:textId="77777777" w:rsidR="000F181B" w:rsidRPr="007C5373" w:rsidRDefault="000F181B" w:rsidP="00A6025D">
            <w:pPr>
              <w:pStyle w:val="Tabelanagwek2"/>
              <w:rPr>
                <w:rStyle w:val="Pogrubienie"/>
                <w:b/>
                <w:bCs/>
              </w:rPr>
            </w:pPr>
            <w:r w:rsidRPr="007C5373">
              <w:rPr>
                <w:rStyle w:val="Pogrubienie"/>
                <w:b/>
                <w:bCs/>
              </w:rPr>
              <w:t>Odpływ jednostkowy</w:t>
            </w:r>
            <w:r w:rsidRPr="007C5373">
              <w:rPr>
                <w:rStyle w:val="Pogrubienie"/>
                <w:b/>
                <w:bCs/>
              </w:rPr>
              <w:br/>
              <w:t>[mln m</w:t>
            </w:r>
            <w:r w:rsidRPr="00A6025D">
              <w:rPr>
                <w:rStyle w:val="Indeksgrny"/>
              </w:rPr>
              <w:t>3</w:t>
            </w:r>
            <w:r w:rsidRPr="007C5373">
              <w:rPr>
                <w:rStyle w:val="Pogrubienie"/>
                <w:b/>
                <w:bCs/>
              </w:rPr>
              <w:t>/km</w:t>
            </w:r>
            <w:r w:rsidRPr="00A6025D">
              <w:rPr>
                <w:rStyle w:val="Indeksgrny"/>
              </w:rPr>
              <w:t>2</w:t>
            </w:r>
            <w:r w:rsidRPr="007C5373">
              <w:rPr>
                <w:rStyle w:val="Pogrubienie"/>
                <w:b/>
                <w:bCs/>
              </w:rPr>
              <w:t>]</w:t>
            </w:r>
          </w:p>
        </w:tc>
      </w:tr>
      <w:tr w:rsidR="000F181B" w:rsidRPr="00987266" w14:paraId="5A912478" w14:textId="77777777" w:rsidTr="009911EC">
        <w:trPr>
          <w:trHeight w:val="70"/>
        </w:trPr>
        <w:tc>
          <w:tcPr>
            <w:tcW w:w="2547"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2D9CD4F1" w14:textId="77777777" w:rsidR="000F181B" w:rsidRPr="00A65F07" w:rsidRDefault="000F181B" w:rsidP="00A65F07">
            <w:pPr>
              <w:pStyle w:val="Tabelatekst"/>
            </w:pPr>
          </w:p>
        </w:tc>
        <w:tc>
          <w:tcPr>
            <w:tcW w:w="1984" w:type="dxa"/>
            <w:vMerge/>
            <w:tcBorders>
              <w:left w:val="single" w:sz="4" w:space="0" w:color="auto"/>
              <w:bottom w:val="single" w:sz="4" w:space="0" w:color="auto"/>
              <w:right w:val="single" w:sz="4" w:space="0" w:color="auto"/>
            </w:tcBorders>
            <w:shd w:val="clear" w:color="auto" w:fill="auto"/>
            <w:vAlign w:val="center"/>
            <w:hideMark/>
          </w:tcPr>
          <w:p w14:paraId="74A1F23F" w14:textId="77777777" w:rsidR="000F181B" w:rsidRPr="00A65F07" w:rsidRDefault="000F181B" w:rsidP="00A65F07">
            <w:pPr>
              <w:pStyle w:val="Tabelatekst"/>
            </w:pPr>
          </w:p>
        </w:tc>
        <w:tc>
          <w:tcPr>
            <w:tcW w:w="2552"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03D74CC8" w14:textId="77777777" w:rsidR="000F181B" w:rsidRPr="00A65F07" w:rsidRDefault="000F181B" w:rsidP="00A65F07">
            <w:pPr>
              <w:pStyle w:val="Tabelatekst"/>
            </w:pPr>
          </w:p>
        </w:tc>
        <w:tc>
          <w:tcPr>
            <w:tcW w:w="2551"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75A94BBA" w14:textId="77777777" w:rsidR="000F181B" w:rsidRPr="00A65F07" w:rsidRDefault="000F181B" w:rsidP="00A65F07">
            <w:pPr>
              <w:pStyle w:val="Tabelatekst"/>
            </w:pPr>
          </w:p>
        </w:tc>
        <w:tc>
          <w:tcPr>
            <w:tcW w:w="160" w:type="dxa"/>
            <w:tcBorders>
              <w:top w:val="nil"/>
              <w:left w:val="nil"/>
              <w:bottom w:val="nil"/>
              <w:right w:val="nil"/>
            </w:tcBorders>
            <w:shd w:val="clear" w:color="auto" w:fill="auto"/>
            <w:noWrap/>
            <w:vAlign w:val="bottom"/>
            <w:hideMark/>
          </w:tcPr>
          <w:p w14:paraId="7ACB0BD0" w14:textId="77777777" w:rsidR="000F181B" w:rsidRPr="0040212B" w:rsidRDefault="000F181B" w:rsidP="00A65F07">
            <w:pPr>
              <w:pStyle w:val="Tabelatekst"/>
            </w:pPr>
          </w:p>
        </w:tc>
      </w:tr>
      <w:tr w:rsidR="000F181B" w:rsidRPr="00987266" w14:paraId="442AAB51" w14:textId="77777777" w:rsidTr="009911EC">
        <w:trPr>
          <w:trHeight w:hRule="exact" w:val="559"/>
        </w:trPr>
        <w:tc>
          <w:tcPr>
            <w:tcW w:w="2547" w:type="dxa"/>
            <w:tcBorders>
              <w:top w:val="single" w:sz="4" w:space="0" w:color="auto"/>
              <w:left w:val="single" w:sz="4" w:space="0" w:color="auto"/>
              <w:bottom w:val="single" w:sz="4" w:space="0" w:color="auto"/>
              <w:right w:val="single" w:sz="4" w:space="0" w:color="auto"/>
            </w:tcBorders>
            <w:shd w:val="pct25" w:color="auto" w:fill="auto"/>
            <w:vAlign w:val="center"/>
          </w:tcPr>
          <w:p w14:paraId="0D30FDD1" w14:textId="77777777" w:rsidR="000F181B" w:rsidRPr="007C5373" w:rsidRDefault="000F181B" w:rsidP="00A6025D">
            <w:pPr>
              <w:pStyle w:val="Tabelakollewa"/>
              <w:rPr>
                <w:rStyle w:val="Pogrubienie"/>
                <w:b w:val="0"/>
                <w:bCs w:val="0"/>
              </w:rPr>
            </w:pPr>
            <w:r w:rsidRPr="007C5373">
              <w:rPr>
                <w:rStyle w:val="Pogrubienie"/>
                <w:b w:val="0"/>
                <w:bCs w:val="0"/>
              </w:rPr>
              <w:t>Ogółem dla Polski</w:t>
            </w:r>
          </w:p>
        </w:tc>
        <w:tc>
          <w:tcPr>
            <w:tcW w:w="1984" w:type="dxa"/>
            <w:tcBorders>
              <w:top w:val="single" w:sz="4" w:space="0" w:color="auto"/>
              <w:left w:val="nil"/>
              <w:bottom w:val="single" w:sz="4" w:space="0" w:color="auto"/>
              <w:right w:val="single" w:sz="4" w:space="0" w:color="auto"/>
            </w:tcBorders>
            <w:shd w:val="pct25" w:color="auto" w:fill="auto"/>
            <w:noWrap/>
            <w:vAlign w:val="center"/>
          </w:tcPr>
          <w:p w14:paraId="2B85F5D2" w14:textId="77777777" w:rsidR="000F181B" w:rsidRPr="00A65F07" w:rsidRDefault="000F181B" w:rsidP="00A65F07">
            <w:pPr>
              <w:pStyle w:val="Tabelatekst"/>
            </w:pPr>
            <w:r w:rsidRPr="00A65F07">
              <w:t>312 679,2</w:t>
            </w:r>
          </w:p>
        </w:tc>
        <w:tc>
          <w:tcPr>
            <w:tcW w:w="2552" w:type="dxa"/>
            <w:tcBorders>
              <w:top w:val="single" w:sz="4" w:space="0" w:color="auto"/>
              <w:left w:val="nil"/>
              <w:bottom w:val="single" w:sz="4" w:space="0" w:color="auto"/>
              <w:right w:val="single" w:sz="4" w:space="0" w:color="auto"/>
            </w:tcBorders>
            <w:shd w:val="pct25" w:color="auto" w:fill="auto"/>
            <w:noWrap/>
            <w:vAlign w:val="center"/>
          </w:tcPr>
          <w:p w14:paraId="4D344A49" w14:textId="77777777" w:rsidR="000F181B" w:rsidRPr="00A65F07" w:rsidRDefault="000F181B" w:rsidP="00A65F07">
            <w:pPr>
              <w:pStyle w:val="Tabelatekst"/>
            </w:pPr>
            <w:r w:rsidRPr="00A65F07">
              <w:t>44 429,8</w:t>
            </w:r>
          </w:p>
        </w:tc>
        <w:tc>
          <w:tcPr>
            <w:tcW w:w="2551" w:type="dxa"/>
            <w:tcBorders>
              <w:top w:val="single" w:sz="4" w:space="0" w:color="auto"/>
              <w:left w:val="nil"/>
              <w:bottom w:val="single" w:sz="4" w:space="0" w:color="auto"/>
              <w:right w:val="single" w:sz="4" w:space="0" w:color="auto"/>
            </w:tcBorders>
            <w:shd w:val="pct25" w:color="auto" w:fill="auto"/>
            <w:noWrap/>
            <w:vAlign w:val="center"/>
          </w:tcPr>
          <w:p w14:paraId="6A12B9EB" w14:textId="77777777" w:rsidR="000F181B" w:rsidRPr="00A65F07" w:rsidRDefault="000F181B" w:rsidP="00A65F07">
            <w:pPr>
              <w:pStyle w:val="Tabelatekst"/>
            </w:pPr>
            <w:r w:rsidRPr="00A65F07">
              <w:t>0,14</w:t>
            </w:r>
          </w:p>
        </w:tc>
        <w:tc>
          <w:tcPr>
            <w:tcW w:w="160" w:type="dxa"/>
            <w:vAlign w:val="center"/>
          </w:tcPr>
          <w:p w14:paraId="6B735FAF" w14:textId="77777777" w:rsidR="000F181B" w:rsidRPr="0040212B" w:rsidRDefault="000F181B" w:rsidP="00A65F07">
            <w:pPr>
              <w:pStyle w:val="Tabelatekst"/>
            </w:pPr>
          </w:p>
        </w:tc>
      </w:tr>
      <w:tr w:rsidR="000F181B" w:rsidRPr="00987266" w14:paraId="3FADC981" w14:textId="77777777" w:rsidTr="009911EC">
        <w:trPr>
          <w:trHeight w:hRule="exact" w:val="573"/>
        </w:trPr>
        <w:tc>
          <w:tcPr>
            <w:tcW w:w="2547" w:type="dxa"/>
            <w:tcBorders>
              <w:top w:val="single" w:sz="4" w:space="0" w:color="auto"/>
              <w:left w:val="single" w:sz="4" w:space="0" w:color="auto"/>
              <w:bottom w:val="single" w:sz="4" w:space="0" w:color="auto"/>
              <w:right w:val="single" w:sz="4" w:space="0" w:color="auto"/>
            </w:tcBorders>
            <w:shd w:val="pct15" w:color="auto" w:fill="auto"/>
            <w:vAlign w:val="center"/>
          </w:tcPr>
          <w:p w14:paraId="33FB2E40" w14:textId="77777777" w:rsidR="000F181B" w:rsidRPr="00205A41" w:rsidRDefault="000F181B" w:rsidP="00205A41">
            <w:pPr>
              <w:pStyle w:val="Tabelakollewa"/>
              <w:rPr>
                <w:rStyle w:val="Pogrubienie"/>
              </w:rPr>
            </w:pPr>
            <w:r w:rsidRPr="00205A41">
              <w:t>Dorzecze Wisły ogółem</w:t>
            </w:r>
          </w:p>
        </w:tc>
        <w:tc>
          <w:tcPr>
            <w:tcW w:w="1984" w:type="dxa"/>
            <w:tcBorders>
              <w:top w:val="single" w:sz="4" w:space="0" w:color="auto"/>
              <w:left w:val="nil"/>
              <w:bottom w:val="single" w:sz="4" w:space="0" w:color="auto"/>
              <w:right w:val="single" w:sz="4" w:space="0" w:color="auto"/>
            </w:tcBorders>
            <w:shd w:val="pct15" w:color="auto" w:fill="auto"/>
            <w:noWrap/>
            <w:vAlign w:val="center"/>
          </w:tcPr>
          <w:p w14:paraId="462A0F56" w14:textId="77777777" w:rsidR="000F181B" w:rsidRPr="00205A41" w:rsidRDefault="000F181B" w:rsidP="00205A41">
            <w:pPr>
              <w:pStyle w:val="Tabelatekst"/>
            </w:pPr>
            <w:r w:rsidRPr="00205A41">
              <w:t>193 895,0</w:t>
            </w:r>
          </w:p>
        </w:tc>
        <w:tc>
          <w:tcPr>
            <w:tcW w:w="2552" w:type="dxa"/>
            <w:tcBorders>
              <w:top w:val="single" w:sz="4" w:space="0" w:color="auto"/>
              <w:left w:val="nil"/>
              <w:bottom w:val="single" w:sz="4" w:space="0" w:color="auto"/>
              <w:right w:val="single" w:sz="4" w:space="0" w:color="auto"/>
            </w:tcBorders>
            <w:shd w:val="pct15" w:color="auto" w:fill="auto"/>
            <w:noWrap/>
            <w:vAlign w:val="center"/>
          </w:tcPr>
          <w:p w14:paraId="569B3806" w14:textId="77777777" w:rsidR="000F181B" w:rsidRPr="00205A41" w:rsidRDefault="000F181B" w:rsidP="00205A41">
            <w:pPr>
              <w:pStyle w:val="Tabelatekst"/>
            </w:pPr>
            <w:r w:rsidRPr="00205A41">
              <w:t>25 501,4</w:t>
            </w:r>
          </w:p>
        </w:tc>
        <w:tc>
          <w:tcPr>
            <w:tcW w:w="2551" w:type="dxa"/>
            <w:tcBorders>
              <w:top w:val="single" w:sz="4" w:space="0" w:color="auto"/>
              <w:left w:val="nil"/>
              <w:bottom w:val="single" w:sz="4" w:space="0" w:color="auto"/>
              <w:right w:val="single" w:sz="4" w:space="0" w:color="auto"/>
            </w:tcBorders>
            <w:shd w:val="pct15" w:color="auto" w:fill="auto"/>
            <w:noWrap/>
            <w:vAlign w:val="center"/>
          </w:tcPr>
          <w:p w14:paraId="1BC11998" w14:textId="77777777" w:rsidR="000F181B" w:rsidRPr="00205A41" w:rsidRDefault="000F181B" w:rsidP="00205A41">
            <w:pPr>
              <w:pStyle w:val="Tabelatekst"/>
            </w:pPr>
            <w:r w:rsidRPr="00205A41">
              <w:t>0,13</w:t>
            </w:r>
          </w:p>
        </w:tc>
        <w:tc>
          <w:tcPr>
            <w:tcW w:w="160" w:type="dxa"/>
            <w:vAlign w:val="center"/>
            <w:hideMark/>
          </w:tcPr>
          <w:p w14:paraId="59FFA6C5" w14:textId="77777777" w:rsidR="000F181B" w:rsidRPr="0040212B" w:rsidRDefault="000F181B" w:rsidP="00205A41">
            <w:pPr>
              <w:pStyle w:val="Tabelatekst"/>
            </w:pPr>
          </w:p>
        </w:tc>
      </w:tr>
      <w:tr w:rsidR="000F181B" w:rsidRPr="00987266" w14:paraId="31615B37" w14:textId="77777777" w:rsidTr="00205A41">
        <w:trPr>
          <w:trHeight w:val="521"/>
        </w:trPr>
        <w:tc>
          <w:tcPr>
            <w:tcW w:w="2547" w:type="dxa"/>
            <w:tcBorders>
              <w:top w:val="single" w:sz="4" w:space="0" w:color="auto"/>
              <w:left w:val="single" w:sz="4" w:space="0" w:color="auto"/>
              <w:bottom w:val="single" w:sz="4" w:space="0" w:color="auto"/>
              <w:right w:val="single" w:sz="4" w:space="0" w:color="auto"/>
            </w:tcBorders>
            <w:shd w:val="pct5" w:color="auto" w:fill="auto"/>
            <w:vAlign w:val="center"/>
          </w:tcPr>
          <w:p w14:paraId="09182FF6" w14:textId="77777777" w:rsidR="000F181B" w:rsidRPr="004651F5" w:rsidRDefault="000F181B" w:rsidP="004651F5">
            <w:pPr>
              <w:pStyle w:val="Tabelakollewa"/>
              <w:rPr>
                <w:rStyle w:val="Pogrubienie"/>
              </w:rPr>
            </w:pPr>
            <w:r w:rsidRPr="004651F5">
              <w:t>Zlewnia Górnej Wisły do ujścia Sanu</w:t>
            </w:r>
          </w:p>
        </w:tc>
        <w:tc>
          <w:tcPr>
            <w:tcW w:w="1984" w:type="dxa"/>
            <w:tcBorders>
              <w:top w:val="single" w:sz="4" w:space="0" w:color="auto"/>
              <w:left w:val="nil"/>
              <w:bottom w:val="single" w:sz="4" w:space="0" w:color="auto"/>
              <w:right w:val="single" w:sz="4" w:space="0" w:color="auto"/>
            </w:tcBorders>
            <w:shd w:val="pct5" w:color="auto" w:fill="auto"/>
            <w:noWrap/>
            <w:vAlign w:val="center"/>
          </w:tcPr>
          <w:p w14:paraId="7FF49886" w14:textId="77777777" w:rsidR="000F181B" w:rsidRPr="004651F5" w:rsidRDefault="000F181B" w:rsidP="004651F5">
            <w:pPr>
              <w:pStyle w:val="Tabelatekst"/>
            </w:pPr>
            <w:r w:rsidRPr="004651F5">
              <w:t>33 418,2</w:t>
            </w:r>
          </w:p>
        </w:tc>
        <w:tc>
          <w:tcPr>
            <w:tcW w:w="2552" w:type="dxa"/>
            <w:tcBorders>
              <w:top w:val="single" w:sz="4" w:space="0" w:color="auto"/>
              <w:left w:val="nil"/>
              <w:bottom w:val="single" w:sz="4" w:space="0" w:color="auto"/>
              <w:right w:val="single" w:sz="4" w:space="0" w:color="auto"/>
            </w:tcBorders>
            <w:shd w:val="pct5" w:color="auto" w:fill="auto"/>
            <w:noWrap/>
            <w:vAlign w:val="center"/>
          </w:tcPr>
          <w:p w14:paraId="658C5AAB" w14:textId="77777777" w:rsidR="000F181B" w:rsidRPr="004651F5" w:rsidRDefault="000F181B" w:rsidP="004651F5">
            <w:pPr>
              <w:pStyle w:val="Tabelatekst"/>
            </w:pPr>
            <w:r w:rsidRPr="004651F5">
              <w:t>6 722,6</w:t>
            </w:r>
          </w:p>
        </w:tc>
        <w:tc>
          <w:tcPr>
            <w:tcW w:w="2551" w:type="dxa"/>
            <w:tcBorders>
              <w:top w:val="single" w:sz="4" w:space="0" w:color="auto"/>
              <w:left w:val="nil"/>
              <w:bottom w:val="single" w:sz="4" w:space="0" w:color="auto"/>
              <w:right w:val="single" w:sz="4" w:space="0" w:color="auto"/>
            </w:tcBorders>
            <w:shd w:val="pct5" w:color="auto" w:fill="auto"/>
            <w:noWrap/>
            <w:vAlign w:val="center"/>
          </w:tcPr>
          <w:p w14:paraId="547F340D" w14:textId="77777777" w:rsidR="000F181B" w:rsidRPr="004651F5" w:rsidRDefault="000F181B" w:rsidP="004651F5">
            <w:pPr>
              <w:pStyle w:val="Tabelatekst"/>
            </w:pPr>
            <w:r w:rsidRPr="004651F5">
              <w:t>0,20</w:t>
            </w:r>
          </w:p>
        </w:tc>
        <w:tc>
          <w:tcPr>
            <w:tcW w:w="160" w:type="dxa"/>
            <w:vAlign w:val="center"/>
            <w:hideMark/>
          </w:tcPr>
          <w:p w14:paraId="2EFCC013" w14:textId="77777777" w:rsidR="000F181B" w:rsidRPr="0040212B" w:rsidRDefault="000F181B" w:rsidP="004651F5">
            <w:pPr>
              <w:pStyle w:val="Tabelatekst"/>
            </w:pPr>
          </w:p>
        </w:tc>
      </w:tr>
      <w:tr w:rsidR="000F181B" w:rsidRPr="00987266" w14:paraId="3C203C81" w14:textId="77777777" w:rsidTr="003A41C1">
        <w:trPr>
          <w:trHeight w:val="415"/>
        </w:trPr>
        <w:tc>
          <w:tcPr>
            <w:tcW w:w="2547" w:type="dxa"/>
            <w:tcBorders>
              <w:top w:val="single" w:sz="4" w:space="0" w:color="auto"/>
              <w:left w:val="single" w:sz="4" w:space="0" w:color="auto"/>
              <w:bottom w:val="single" w:sz="4" w:space="0" w:color="auto"/>
              <w:right w:val="single" w:sz="4" w:space="0" w:color="auto"/>
            </w:tcBorders>
            <w:shd w:val="pct5" w:color="auto" w:fill="auto"/>
            <w:vAlign w:val="center"/>
          </w:tcPr>
          <w:p w14:paraId="7EF51D4D" w14:textId="77777777" w:rsidR="000F181B" w:rsidRPr="004651F5" w:rsidRDefault="000F181B" w:rsidP="004651F5">
            <w:pPr>
              <w:pStyle w:val="Tabelakollewa"/>
            </w:pPr>
            <w:r w:rsidRPr="004651F5">
              <w:t>Zlewnia Przemszy</w:t>
            </w:r>
          </w:p>
        </w:tc>
        <w:tc>
          <w:tcPr>
            <w:tcW w:w="1984" w:type="dxa"/>
            <w:tcBorders>
              <w:top w:val="single" w:sz="4" w:space="0" w:color="auto"/>
              <w:left w:val="nil"/>
              <w:bottom w:val="single" w:sz="4" w:space="0" w:color="auto"/>
              <w:right w:val="single" w:sz="4" w:space="0" w:color="auto"/>
            </w:tcBorders>
            <w:shd w:val="pct5" w:color="auto" w:fill="auto"/>
            <w:noWrap/>
            <w:vAlign w:val="center"/>
          </w:tcPr>
          <w:p w14:paraId="1C720863" w14:textId="77777777" w:rsidR="000F181B" w:rsidRPr="004651F5" w:rsidRDefault="000F181B" w:rsidP="004651F5">
            <w:pPr>
              <w:pStyle w:val="Tabelatekst"/>
            </w:pPr>
            <w:r w:rsidRPr="004651F5">
              <w:t>2 125,8</w:t>
            </w:r>
          </w:p>
        </w:tc>
        <w:tc>
          <w:tcPr>
            <w:tcW w:w="2552" w:type="dxa"/>
            <w:tcBorders>
              <w:top w:val="single" w:sz="4" w:space="0" w:color="auto"/>
              <w:left w:val="nil"/>
              <w:bottom w:val="single" w:sz="4" w:space="0" w:color="auto"/>
              <w:right w:val="single" w:sz="4" w:space="0" w:color="auto"/>
            </w:tcBorders>
            <w:shd w:val="pct5" w:color="auto" w:fill="auto"/>
            <w:noWrap/>
            <w:vAlign w:val="center"/>
          </w:tcPr>
          <w:p w14:paraId="5DB889B7" w14:textId="77777777" w:rsidR="000F181B" w:rsidRPr="004651F5" w:rsidRDefault="000F181B" w:rsidP="004651F5">
            <w:pPr>
              <w:pStyle w:val="Tabelatekst"/>
            </w:pPr>
            <w:r w:rsidRPr="004651F5">
              <w:t>404,2</w:t>
            </w:r>
          </w:p>
        </w:tc>
        <w:tc>
          <w:tcPr>
            <w:tcW w:w="2551" w:type="dxa"/>
            <w:tcBorders>
              <w:top w:val="single" w:sz="4" w:space="0" w:color="auto"/>
              <w:left w:val="nil"/>
              <w:bottom w:val="single" w:sz="4" w:space="0" w:color="auto"/>
              <w:right w:val="single" w:sz="4" w:space="0" w:color="auto"/>
            </w:tcBorders>
            <w:shd w:val="pct5" w:color="auto" w:fill="auto"/>
            <w:noWrap/>
            <w:vAlign w:val="center"/>
          </w:tcPr>
          <w:p w14:paraId="0B8823D3" w14:textId="77777777" w:rsidR="000F181B" w:rsidRPr="004651F5" w:rsidRDefault="000F181B" w:rsidP="004651F5">
            <w:pPr>
              <w:pStyle w:val="Tabelatekst"/>
            </w:pPr>
            <w:r w:rsidRPr="004651F5">
              <w:t>0,19</w:t>
            </w:r>
          </w:p>
        </w:tc>
        <w:tc>
          <w:tcPr>
            <w:tcW w:w="160" w:type="dxa"/>
            <w:vAlign w:val="center"/>
          </w:tcPr>
          <w:p w14:paraId="00D3102D" w14:textId="77777777" w:rsidR="000F181B" w:rsidRPr="0040212B" w:rsidRDefault="000F181B" w:rsidP="004651F5">
            <w:pPr>
              <w:pStyle w:val="Tabelatekst"/>
            </w:pPr>
          </w:p>
        </w:tc>
      </w:tr>
    </w:tbl>
    <w:p w14:paraId="3BBDF682" w14:textId="77777777" w:rsidR="000F181B" w:rsidRPr="00A65F07" w:rsidRDefault="000F181B" w:rsidP="00A65F07">
      <w:pPr>
        <w:pStyle w:val="rda"/>
      </w:pPr>
      <w:r w:rsidRPr="00A65F07">
        <w:t xml:space="preserve">źródło: opracowano na </w:t>
      </w:r>
      <w:bookmarkStart w:id="57" w:name="_Hlk181379491"/>
      <w:r w:rsidRPr="00A65F07">
        <w:t>podstawie publikacji GUS o tematyce środowiskowej</w:t>
      </w:r>
      <w:bookmarkEnd w:id="57"/>
      <w:r>
        <w:rPr>
          <w:rStyle w:val="Odwoanieprzypisudolnego"/>
        </w:rPr>
        <w:footnoteReference w:id="22"/>
      </w:r>
    </w:p>
    <w:p w14:paraId="01A6AFC6" w14:textId="77777777" w:rsidR="000F181B" w:rsidRPr="004651F5" w:rsidRDefault="000F181B" w:rsidP="004651F5">
      <w:r w:rsidRPr="004651F5">
        <w:t xml:space="preserve">Przytoczone wyniki wskazują, że na obszarze zlewni Małej Wisły, zasoby wód powierzchniowych wyrażone odpływem jednostkowym są wyższe od średnich wartości dla obszaru dorzecza Wisły oraz dla obszaru kraju. </w:t>
      </w:r>
    </w:p>
    <w:p w14:paraId="72B1EA89" w14:textId="77777777" w:rsidR="000F181B" w:rsidRPr="004651F5" w:rsidRDefault="000F181B" w:rsidP="004651F5">
      <w:r w:rsidRPr="007632CD">
        <w:t>Zgodnie z MPHP</w:t>
      </w:r>
      <w:r w:rsidRPr="004651F5">
        <w:t>, na terenie RW występuje kilka zbiorników. Do najważniejszych z nich  należą: Zb. Goczałkowice na Małej Wiśle o pow. ok 32 km</w:t>
      </w:r>
      <w:r w:rsidRPr="004651F5">
        <w:rPr>
          <w:rStyle w:val="Indeksgrny"/>
        </w:rPr>
        <w:t>2</w:t>
      </w:r>
      <w:r w:rsidRPr="004651F5">
        <w:t>, Zb. Wisła Czarne na Małej Wiśle  o pow. 4,0 km</w:t>
      </w:r>
      <w:r w:rsidRPr="004651F5">
        <w:rPr>
          <w:rStyle w:val="Indeksgrny"/>
        </w:rPr>
        <w:t>2</w:t>
      </w:r>
      <w:r w:rsidRPr="004651F5">
        <w:t xml:space="preserve"> oraz Zb. Kozłowa Góra na Brynicy o pow. 5,5 km</w:t>
      </w:r>
      <w:r w:rsidRPr="004651F5">
        <w:rPr>
          <w:rStyle w:val="Indeksgrny"/>
        </w:rPr>
        <w:t>2</w:t>
      </w:r>
      <w:r w:rsidRPr="004651F5">
        <w:t>. W obszarze RW nie występują jeziora. Hydrografię regionu prezentuje poniższa mapa.</w:t>
      </w:r>
    </w:p>
    <w:p w14:paraId="2E7F7F09" w14:textId="32305FD2" w:rsidR="000F181B" w:rsidRDefault="000F181B" w:rsidP="000F181B">
      <w:pPr>
        <w:pStyle w:val="Legenda"/>
        <w:keepNext/>
      </w:pPr>
      <w:bookmarkStart w:id="58" w:name="_Toc206335317"/>
      <w:r>
        <w:lastRenderedPageBreak/>
        <w:t xml:space="preserve">Mapa </w:t>
      </w:r>
      <w:r>
        <w:fldChar w:fldCharType="begin"/>
      </w:r>
      <w:r>
        <w:instrText xml:space="preserve"> SEQ Mapa \* ARABIC </w:instrText>
      </w:r>
      <w:r>
        <w:fldChar w:fldCharType="separate"/>
      </w:r>
      <w:r w:rsidR="00D75000">
        <w:rPr>
          <w:noProof/>
        </w:rPr>
        <w:t>5</w:t>
      </w:r>
      <w:r>
        <w:rPr>
          <w:noProof/>
        </w:rPr>
        <w:fldChar w:fldCharType="end"/>
      </w:r>
      <w:r>
        <w:rPr>
          <w:noProof/>
        </w:rPr>
        <w:t>.</w:t>
      </w:r>
      <w:r>
        <w:t xml:space="preserve"> Sieć hydrograficzna w granicach </w:t>
      </w:r>
      <w:r w:rsidRPr="00D32C7F">
        <w:t xml:space="preserve">RW </w:t>
      </w:r>
      <w:r>
        <w:t>Małej</w:t>
      </w:r>
      <w:r w:rsidRPr="00205A41">
        <w:t xml:space="preserve"> Wisły</w:t>
      </w:r>
      <w:bookmarkEnd w:id="58"/>
    </w:p>
    <w:p w14:paraId="6C39459F" w14:textId="77777777" w:rsidR="000F181B" w:rsidRPr="0040212B" w:rsidRDefault="000F181B" w:rsidP="00A65F07">
      <w:r w:rsidRPr="004651F5">
        <w:rPr>
          <w:noProof/>
        </w:rPr>
        <w:drawing>
          <wp:inline distT="0" distB="0" distL="0" distR="0" wp14:anchorId="00E1BFF5" wp14:editId="6F8DC9BB">
            <wp:extent cx="6120130" cy="4321810"/>
            <wp:effectExtent l="0" t="0" r="0" b="2540"/>
            <wp:docPr id="717637474"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6120130" cy="4321810"/>
                    </a:xfrm>
                    <a:prstGeom prst="rect">
                      <a:avLst/>
                    </a:prstGeom>
                    <a:noFill/>
                    <a:ln>
                      <a:noFill/>
                    </a:ln>
                  </pic:spPr>
                </pic:pic>
              </a:graphicData>
            </a:graphic>
          </wp:inline>
        </w:drawing>
      </w:r>
    </w:p>
    <w:p w14:paraId="6C30DE4B" w14:textId="77777777" w:rsidR="000F181B" w:rsidRPr="00A65F07" w:rsidRDefault="000F181B" w:rsidP="00F87247">
      <w:pPr>
        <w:pStyle w:val="rda"/>
      </w:pPr>
      <w:bookmarkStart w:id="59" w:name="_Toc168499689"/>
      <w:bookmarkStart w:id="60" w:name="_Toc173179599"/>
      <w:r w:rsidRPr="00A65F07">
        <w:t xml:space="preserve">opracowanie </w:t>
      </w:r>
      <w:r w:rsidRPr="00F87247">
        <w:t>własne</w:t>
      </w:r>
      <w:r w:rsidRPr="00A65F07">
        <w:t xml:space="preserve"> na podstawie MPHP 10 oraz danych z IIaPGW (https://www.apgw.gov.pl/pl/II-cykl-materialy-do-pobrania)</w:t>
      </w:r>
    </w:p>
    <w:p w14:paraId="29CCD510" w14:textId="77777777" w:rsidR="000F181B" w:rsidRPr="00A65F07" w:rsidRDefault="000F181B" w:rsidP="00A65F07">
      <w:pPr>
        <w:pStyle w:val="Tytuakapitu"/>
      </w:pPr>
      <w:r w:rsidRPr="00A65F07">
        <w:t>Jednolite części wód powierzchniowych (JCWP)</w:t>
      </w:r>
    </w:p>
    <w:p w14:paraId="32169D5B" w14:textId="0452746B" w:rsidR="000F181B" w:rsidRPr="00A322D3" w:rsidRDefault="000F181B" w:rsidP="00F43FD5">
      <w:r w:rsidRPr="00A322D3">
        <w:t>Poniżej</w:t>
      </w:r>
      <w:r>
        <w:t xml:space="preserve"> (</w:t>
      </w:r>
      <w:r>
        <w:fldChar w:fldCharType="begin"/>
      </w:r>
      <w:r>
        <w:instrText xml:space="preserve"> REF _Ref181435688 \h  \* MERGEFORMAT </w:instrText>
      </w:r>
      <w:r>
        <w:fldChar w:fldCharType="separate"/>
      </w:r>
      <w:r w:rsidR="00D75000" w:rsidRPr="0040212B">
        <w:t xml:space="preserve">Tabela </w:t>
      </w:r>
      <w:r w:rsidR="00D75000">
        <w:t>6</w:t>
      </w:r>
      <w:r>
        <w:fldChar w:fldCharType="end"/>
      </w:r>
      <w:r>
        <w:t xml:space="preserve">) </w:t>
      </w:r>
      <w:r w:rsidRPr="00A322D3">
        <w:t xml:space="preserve">przedstawiono liczebność </w:t>
      </w:r>
      <w:r>
        <w:t>JCWP</w:t>
      </w:r>
      <w:r w:rsidRPr="00A322D3">
        <w:t xml:space="preserve"> </w:t>
      </w:r>
      <w:r>
        <w:t>w RW Małej</w:t>
      </w:r>
      <w:r w:rsidRPr="003A41C1">
        <w:t xml:space="preserve"> Wisły</w:t>
      </w:r>
      <w:r w:rsidR="00F43FD5">
        <w:t xml:space="preserve"> </w:t>
      </w:r>
      <w:r w:rsidRPr="00A322D3">
        <w:t>w poszczególnych kategoriach, zgodnie z aktualnym podziałem przedstawionym w ramach IIaPGW</w:t>
      </w:r>
      <w:r>
        <w:rPr>
          <w:rStyle w:val="Odwoanieprzypisudolnego"/>
        </w:rPr>
        <w:footnoteReference w:id="23"/>
      </w:r>
      <w:r w:rsidRPr="00A322D3">
        <w:t>.</w:t>
      </w:r>
    </w:p>
    <w:p w14:paraId="289F7E08" w14:textId="77777777" w:rsidR="000F181B" w:rsidRPr="00F97D00" w:rsidRDefault="000F181B" w:rsidP="004651F5">
      <w:r w:rsidRPr="00F97D00">
        <w:t xml:space="preserve">W granicach regionu wodnego Małej Wisły wyznaczono 44 JCWP rzeczne oraz 4 JCWP zbiornikowe. Na omawianym obszarze, większość JCWP ma status silnie zmienionej części wód - 68% JCWP rzecznych oraz 100% JCWP zbiornikowych. Pod względem typologii, w regionie dominują rzeki o typie </w:t>
      </w:r>
      <w:proofErr w:type="spellStart"/>
      <w:r w:rsidRPr="00F97D00">
        <w:t>RW_wap</w:t>
      </w:r>
      <w:proofErr w:type="spellEnd"/>
      <w:r w:rsidRPr="00F97D00">
        <w:t xml:space="preserve"> (potok lub mała rzeka wyżynna na podłożu węglanowym), stanowiące 41% JCWP. Wszystkie JCWP zbiornikowe, mają charakter zbiorników limnicznych.</w:t>
      </w:r>
    </w:p>
    <w:p w14:paraId="09B2C7CF" w14:textId="77777777" w:rsidR="000F181B" w:rsidRPr="0040212B" w:rsidRDefault="000F181B" w:rsidP="003A41C1">
      <w:r w:rsidRPr="0040212B">
        <w:br w:type="page"/>
      </w:r>
    </w:p>
    <w:p w14:paraId="2AA80DF1" w14:textId="574FD33C" w:rsidR="000F181B" w:rsidRPr="0040212B" w:rsidRDefault="000F181B" w:rsidP="00A65F07">
      <w:pPr>
        <w:pStyle w:val="Legenda"/>
      </w:pPr>
      <w:bookmarkStart w:id="61" w:name="_Ref181435688"/>
      <w:bookmarkStart w:id="62" w:name="_Toc206335283"/>
      <w:r w:rsidRPr="0040212B">
        <w:lastRenderedPageBreak/>
        <w:t xml:space="preserve">Tabela </w:t>
      </w:r>
      <w:r>
        <w:fldChar w:fldCharType="begin"/>
      </w:r>
      <w:r>
        <w:instrText xml:space="preserve"> SEQ Tabela \* ARABIC </w:instrText>
      </w:r>
      <w:r>
        <w:fldChar w:fldCharType="separate"/>
      </w:r>
      <w:r w:rsidR="00D75000">
        <w:rPr>
          <w:noProof/>
        </w:rPr>
        <w:t>6</w:t>
      </w:r>
      <w:r>
        <w:rPr>
          <w:noProof/>
        </w:rPr>
        <w:fldChar w:fldCharType="end"/>
      </w:r>
      <w:bookmarkEnd w:id="61"/>
      <w:r>
        <w:t>.</w:t>
      </w:r>
      <w:r w:rsidRPr="0040212B">
        <w:t xml:space="preserve"> Zestawienie </w:t>
      </w:r>
      <w:r>
        <w:t>JCWP</w:t>
      </w:r>
      <w:r w:rsidRPr="0040212B">
        <w:t xml:space="preserve"> na obszarze RW </w:t>
      </w:r>
      <w:r>
        <w:t>Małej</w:t>
      </w:r>
      <w:r w:rsidRPr="003A41C1">
        <w:t xml:space="preserve"> Wisły</w:t>
      </w:r>
      <w:bookmarkEnd w:id="62"/>
    </w:p>
    <w:tbl>
      <w:tblPr>
        <w:tblStyle w:val="Tabela-Siatka"/>
        <w:tblW w:w="5000" w:type="pct"/>
        <w:tblCellMar>
          <w:top w:w="57" w:type="dxa"/>
          <w:bottom w:w="57" w:type="dxa"/>
        </w:tblCellMar>
        <w:tblLook w:val="04A0" w:firstRow="1" w:lastRow="0" w:firstColumn="1" w:lastColumn="0" w:noHBand="0" w:noVBand="1"/>
      </w:tblPr>
      <w:tblGrid>
        <w:gridCol w:w="2300"/>
        <w:gridCol w:w="1912"/>
        <w:gridCol w:w="1804"/>
        <w:gridCol w:w="1804"/>
        <w:gridCol w:w="1808"/>
      </w:tblGrid>
      <w:tr w:rsidR="000F181B" w:rsidRPr="00F87247" w14:paraId="1D2D2B7E" w14:textId="77777777" w:rsidTr="009911EC">
        <w:trPr>
          <w:cnfStyle w:val="100000000000" w:firstRow="1" w:lastRow="0" w:firstColumn="0" w:lastColumn="0" w:oddVBand="0" w:evenVBand="0" w:oddHBand="0" w:evenHBand="0" w:firstRowFirstColumn="0" w:firstRowLastColumn="0" w:lastRowFirstColumn="0" w:lastRowLastColumn="0"/>
          <w:tblHeader/>
        </w:trPr>
        <w:tc>
          <w:tcPr>
            <w:tcW w:w="1194" w:type="pct"/>
            <w:vMerge w:val="restart"/>
          </w:tcPr>
          <w:p w14:paraId="0C2BA3CE" w14:textId="77777777" w:rsidR="000F181B" w:rsidRPr="00BF6392" w:rsidRDefault="000F181B" w:rsidP="00BF6392">
            <w:pPr>
              <w:pStyle w:val="Tabelanagwek2"/>
              <w:rPr>
                <w:b/>
                <w:bCs w:val="0"/>
              </w:rPr>
            </w:pPr>
            <w:r w:rsidRPr="00BF6392">
              <w:rPr>
                <w:b/>
                <w:bCs w:val="0"/>
              </w:rPr>
              <w:t>Kategoria JCWP</w:t>
            </w:r>
          </w:p>
        </w:tc>
        <w:tc>
          <w:tcPr>
            <w:tcW w:w="993" w:type="pct"/>
            <w:vMerge w:val="restart"/>
          </w:tcPr>
          <w:p w14:paraId="0137D3BB" w14:textId="77777777" w:rsidR="000F181B" w:rsidRPr="00BF6392" w:rsidRDefault="000F181B" w:rsidP="00BF6392">
            <w:pPr>
              <w:pStyle w:val="Tabelanagwek2"/>
              <w:rPr>
                <w:b/>
                <w:bCs w:val="0"/>
              </w:rPr>
            </w:pPr>
            <w:r w:rsidRPr="00BF6392">
              <w:rPr>
                <w:b/>
                <w:bCs w:val="0"/>
              </w:rPr>
              <w:t>Łączna liczba JCWP</w:t>
            </w:r>
          </w:p>
        </w:tc>
        <w:tc>
          <w:tcPr>
            <w:tcW w:w="2813" w:type="pct"/>
            <w:gridSpan w:val="3"/>
          </w:tcPr>
          <w:p w14:paraId="55C261C2" w14:textId="77777777" w:rsidR="000F181B" w:rsidRPr="00BF6392" w:rsidRDefault="000F181B" w:rsidP="00BF6392">
            <w:pPr>
              <w:pStyle w:val="Tabelanagwek2"/>
              <w:rPr>
                <w:b/>
                <w:bCs w:val="0"/>
              </w:rPr>
            </w:pPr>
            <w:r w:rsidRPr="00BF6392">
              <w:rPr>
                <w:b/>
                <w:bCs w:val="0"/>
              </w:rPr>
              <w:t>w tym:</w:t>
            </w:r>
          </w:p>
        </w:tc>
      </w:tr>
      <w:tr w:rsidR="000F181B" w:rsidRPr="00F87247" w14:paraId="4CE7761A" w14:textId="77777777" w:rsidTr="009911EC">
        <w:trPr>
          <w:cnfStyle w:val="100000000000" w:firstRow="1" w:lastRow="0" w:firstColumn="0" w:lastColumn="0" w:oddVBand="0" w:evenVBand="0" w:oddHBand="0" w:evenHBand="0" w:firstRowFirstColumn="0" w:firstRowLastColumn="0" w:lastRowFirstColumn="0" w:lastRowLastColumn="0"/>
          <w:trHeight w:val="758"/>
          <w:tblHeader/>
        </w:trPr>
        <w:tc>
          <w:tcPr>
            <w:tcW w:w="1194" w:type="pct"/>
            <w:vMerge/>
          </w:tcPr>
          <w:p w14:paraId="68EA41CF" w14:textId="77777777" w:rsidR="000F181B" w:rsidRPr="00BF6392" w:rsidRDefault="000F181B" w:rsidP="00BF6392">
            <w:pPr>
              <w:pStyle w:val="Tabelanagwek2"/>
              <w:rPr>
                <w:b/>
                <w:bCs w:val="0"/>
              </w:rPr>
            </w:pPr>
          </w:p>
        </w:tc>
        <w:tc>
          <w:tcPr>
            <w:tcW w:w="993" w:type="pct"/>
            <w:vMerge/>
          </w:tcPr>
          <w:p w14:paraId="7DEB9583" w14:textId="77777777" w:rsidR="000F181B" w:rsidRPr="00BF6392" w:rsidRDefault="000F181B" w:rsidP="00BF6392">
            <w:pPr>
              <w:pStyle w:val="Tabelanagwek2"/>
              <w:rPr>
                <w:b/>
                <w:bCs w:val="0"/>
              </w:rPr>
            </w:pPr>
          </w:p>
        </w:tc>
        <w:tc>
          <w:tcPr>
            <w:tcW w:w="937" w:type="pct"/>
          </w:tcPr>
          <w:p w14:paraId="51D3B155" w14:textId="77777777" w:rsidR="000F181B" w:rsidRPr="00BF6392" w:rsidRDefault="000F181B" w:rsidP="00BF6392">
            <w:pPr>
              <w:pStyle w:val="Tabelanagwek2"/>
              <w:rPr>
                <w:b/>
                <w:bCs w:val="0"/>
              </w:rPr>
            </w:pPr>
            <w:r w:rsidRPr="00BF6392">
              <w:rPr>
                <w:b/>
                <w:bCs w:val="0"/>
              </w:rPr>
              <w:t>NAT</w:t>
            </w:r>
          </w:p>
        </w:tc>
        <w:tc>
          <w:tcPr>
            <w:tcW w:w="937" w:type="pct"/>
          </w:tcPr>
          <w:p w14:paraId="4146F5B3" w14:textId="77777777" w:rsidR="000F181B" w:rsidRPr="00BF6392" w:rsidRDefault="000F181B" w:rsidP="00BF6392">
            <w:pPr>
              <w:pStyle w:val="Tabelanagwek2"/>
              <w:rPr>
                <w:b/>
                <w:bCs w:val="0"/>
              </w:rPr>
            </w:pPr>
            <w:r w:rsidRPr="00BF6392">
              <w:rPr>
                <w:b/>
                <w:bCs w:val="0"/>
              </w:rPr>
              <w:t>SZCW</w:t>
            </w:r>
          </w:p>
        </w:tc>
        <w:tc>
          <w:tcPr>
            <w:tcW w:w="939" w:type="pct"/>
          </w:tcPr>
          <w:p w14:paraId="5A4CBC7A" w14:textId="77777777" w:rsidR="000F181B" w:rsidRPr="00BF6392" w:rsidRDefault="000F181B" w:rsidP="00BF6392">
            <w:pPr>
              <w:pStyle w:val="Tabelanagwek2"/>
              <w:rPr>
                <w:b/>
                <w:bCs w:val="0"/>
              </w:rPr>
            </w:pPr>
            <w:r w:rsidRPr="00BF6392">
              <w:rPr>
                <w:b/>
                <w:bCs w:val="0"/>
              </w:rPr>
              <w:t>SCW</w:t>
            </w:r>
          </w:p>
        </w:tc>
      </w:tr>
      <w:tr w:rsidR="000F181B" w:rsidRPr="00F87247" w14:paraId="15D2AAA0" w14:textId="77777777" w:rsidTr="00452949">
        <w:tc>
          <w:tcPr>
            <w:tcW w:w="1194" w:type="pct"/>
          </w:tcPr>
          <w:p w14:paraId="66AA9EDB" w14:textId="77777777" w:rsidR="000F181B" w:rsidRPr="004651F5" w:rsidRDefault="000F181B" w:rsidP="004651F5">
            <w:pPr>
              <w:pStyle w:val="Tabelakollewa"/>
            </w:pPr>
            <w:r w:rsidRPr="003A41C1">
              <w:t xml:space="preserve">JCWP </w:t>
            </w:r>
            <w:r w:rsidRPr="004651F5">
              <w:t>rzeczne</w:t>
            </w:r>
          </w:p>
        </w:tc>
        <w:tc>
          <w:tcPr>
            <w:tcW w:w="993" w:type="pct"/>
            <w:vAlign w:val="center"/>
          </w:tcPr>
          <w:p w14:paraId="3A9D287A" w14:textId="77777777" w:rsidR="000F181B" w:rsidRPr="004651F5" w:rsidRDefault="000F181B" w:rsidP="004651F5">
            <w:pPr>
              <w:pStyle w:val="Tabelatekst"/>
            </w:pPr>
            <w:r w:rsidRPr="00F97D00">
              <w:t>44</w:t>
            </w:r>
          </w:p>
        </w:tc>
        <w:tc>
          <w:tcPr>
            <w:tcW w:w="937" w:type="pct"/>
            <w:vAlign w:val="center"/>
          </w:tcPr>
          <w:p w14:paraId="3A269FE5" w14:textId="77777777" w:rsidR="000F181B" w:rsidRPr="004651F5" w:rsidRDefault="000F181B" w:rsidP="004651F5">
            <w:pPr>
              <w:pStyle w:val="Tabelatekst"/>
            </w:pPr>
            <w:r w:rsidRPr="00F97D00">
              <w:t>11</w:t>
            </w:r>
          </w:p>
        </w:tc>
        <w:tc>
          <w:tcPr>
            <w:tcW w:w="937" w:type="pct"/>
            <w:vAlign w:val="center"/>
          </w:tcPr>
          <w:p w14:paraId="76D0EA48" w14:textId="77777777" w:rsidR="000F181B" w:rsidRPr="004651F5" w:rsidRDefault="000F181B" w:rsidP="004651F5">
            <w:pPr>
              <w:pStyle w:val="Tabelatekst"/>
            </w:pPr>
            <w:r w:rsidRPr="00F97D00">
              <w:t>30</w:t>
            </w:r>
          </w:p>
        </w:tc>
        <w:tc>
          <w:tcPr>
            <w:tcW w:w="939" w:type="pct"/>
            <w:vAlign w:val="center"/>
          </w:tcPr>
          <w:p w14:paraId="47B8C10B" w14:textId="77777777" w:rsidR="000F181B" w:rsidRPr="004651F5" w:rsidRDefault="000F181B" w:rsidP="004651F5">
            <w:pPr>
              <w:pStyle w:val="Tabelatekst"/>
            </w:pPr>
            <w:r w:rsidRPr="00F97D00">
              <w:t>3</w:t>
            </w:r>
          </w:p>
        </w:tc>
      </w:tr>
      <w:tr w:rsidR="000F181B" w:rsidRPr="00F87247" w14:paraId="66ED356F" w14:textId="77777777" w:rsidTr="00452949">
        <w:tc>
          <w:tcPr>
            <w:tcW w:w="1194" w:type="pct"/>
          </w:tcPr>
          <w:p w14:paraId="4DE8779E" w14:textId="77777777" w:rsidR="000F181B" w:rsidRPr="004651F5" w:rsidRDefault="000F181B" w:rsidP="004651F5">
            <w:pPr>
              <w:pStyle w:val="Tabelakollewa"/>
            </w:pPr>
            <w:r>
              <w:t>JCWP jeziorne</w:t>
            </w:r>
          </w:p>
        </w:tc>
        <w:tc>
          <w:tcPr>
            <w:tcW w:w="993" w:type="pct"/>
            <w:vAlign w:val="center"/>
          </w:tcPr>
          <w:p w14:paraId="6A41CAC7" w14:textId="77777777" w:rsidR="000F181B" w:rsidRPr="004651F5" w:rsidRDefault="000F181B" w:rsidP="004651F5">
            <w:pPr>
              <w:pStyle w:val="Tabelatekst"/>
            </w:pPr>
            <w:r w:rsidRPr="00F97D00">
              <w:t>-</w:t>
            </w:r>
          </w:p>
        </w:tc>
        <w:tc>
          <w:tcPr>
            <w:tcW w:w="937" w:type="pct"/>
            <w:vAlign w:val="center"/>
          </w:tcPr>
          <w:p w14:paraId="790D2116" w14:textId="77777777" w:rsidR="000F181B" w:rsidRPr="004651F5" w:rsidRDefault="000F181B" w:rsidP="004651F5">
            <w:pPr>
              <w:pStyle w:val="Tabelatekst"/>
            </w:pPr>
            <w:r w:rsidRPr="00F97D00">
              <w:t>-</w:t>
            </w:r>
          </w:p>
        </w:tc>
        <w:tc>
          <w:tcPr>
            <w:tcW w:w="937" w:type="pct"/>
            <w:vAlign w:val="center"/>
          </w:tcPr>
          <w:p w14:paraId="07BB3F4F" w14:textId="77777777" w:rsidR="000F181B" w:rsidRPr="004651F5" w:rsidRDefault="000F181B" w:rsidP="004651F5">
            <w:pPr>
              <w:pStyle w:val="Tabelatekst"/>
            </w:pPr>
            <w:r w:rsidRPr="00F97D00">
              <w:t>-</w:t>
            </w:r>
          </w:p>
        </w:tc>
        <w:tc>
          <w:tcPr>
            <w:tcW w:w="939" w:type="pct"/>
            <w:vAlign w:val="center"/>
          </w:tcPr>
          <w:p w14:paraId="357865FC" w14:textId="77777777" w:rsidR="000F181B" w:rsidRPr="004651F5" w:rsidRDefault="000F181B" w:rsidP="004651F5">
            <w:pPr>
              <w:pStyle w:val="Tabelatekst"/>
            </w:pPr>
            <w:r w:rsidRPr="00F97D00">
              <w:t>-</w:t>
            </w:r>
          </w:p>
        </w:tc>
      </w:tr>
      <w:tr w:rsidR="000F181B" w:rsidRPr="00F87247" w14:paraId="0C212C7C" w14:textId="77777777" w:rsidTr="00452949">
        <w:tc>
          <w:tcPr>
            <w:tcW w:w="1194" w:type="pct"/>
          </w:tcPr>
          <w:p w14:paraId="3527C8B4" w14:textId="77777777" w:rsidR="000F181B" w:rsidRPr="004651F5" w:rsidRDefault="000F181B" w:rsidP="004651F5">
            <w:pPr>
              <w:pStyle w:val="Tabelakollewa"/>
            </w:pPr>
            <w:r w:rsidRPr="003A41C1">
              <w:t xml:space="preserve">JCWP zbiornikowe </w:t>
            </w:r>
          </w:p>
        </w:tc>
        <w:tc>
          <w:tcPr>
            <w:tcW w:w="993" w:type="pct"/>
            <w:vAlign w:val="center"/>
          </w:tcPr>
          <w:p w14:paraId="524B7203" w14:textId="77777777" w:rsidR="000F181B" w:rsidRPr="004651F5" w:rsidRDefault="000F181B" w:rsidP="004651F5">
            <w:pPr>
              <w:pStyle w:val="Tabelatekst"/>
            </w:pPr>
            <w:r w:rsidRPr="00F97D00">
              <w:t>4</w:t>
            </w:r>
          </w:p>
        </w:tc>
        <w:tc>
          <w:tcPr>
            <w:tcW w:w="937" w:type="pct"/>
            <w:vAlign w:val="center"/>
          </w:tcPr>
          <w:p w14:paraId="3361C803" w14:textId="77777777" w:rsidR="000F181B" w:rsidRPr="004651F5" w:rsidRDefault="000F181B" w:rsidP="004651F5">
            <w:pPr>
              <w:pStyle w:val="Tabelatekst"/>
            </w:pPr>
            <w:r w:rsidRPr="00F97D00">
              <w:t>-</w:t>
            </w:r>
          </w:p>
        </w:tc>
        <w:tc>
          <w:tcPr>
            <w:tcW w:w="937" w:type="pct"/>
            <w:vAlign w:val="center"/>
          </w:tcPr>
          <w:p w14:paraId="4942FCA5" w14:textId="77777777" w:rsidR="000F181B" w:rsidRPr="004651F5" w:rsidRDefault="000F181B" w:rsidP="004651F5">
            <w:pPr>
              <w:pStyle w:val="Tabelatekst"/>
            </w:pPr>
            <w:r w:rsidRPr="00F97D00">
              <w:t>4</w:t>
            </w:r>
          </w:p>
        </w:tc>
        <w:tc>
          <w:tcPr>
            <w:tcW w:w="939" w:type="pct"/>
            <w:vAlign w:val="center"/>
          </w:tcPr>
          <w:p w14:paraId="29E332D0" w14:textId="77777777" w:rsidR="000F181B" w:rsidRPr="004651F5" w:rsidRDefault="000F181B" w:rsidP="004651F5">
            <w:pPr>
              <w:pStyle w:val="Tabelatekst"/>
            </w:pPr>
            <w:r w:rsidRPr="00F97D00">
              <w:t>-</w:t>
            </w:r>
          </w:p>
        </w:tc>
      </w:tr>
    </w:tbl>
    <w:p w14:paraId="6FB43922" w14:textId="77777777" w:rsidR="000F181B" w:rsidRPr="00A65F07" w:rsidRDefault="000F181B" w:rsidP="00F87247">
      <w:pPr>
        <w:pStyle w:val="rda"/>
      </w:pPr>
      <w:r w:rsidRPr="00A65F07">
        <w:t>źródło: IIaPGW</w:t>
      </w:r>
    </w:p>
    <w:p w14:paraId="7000AE02" w14:textId="77777777" w:rsidR="000F181B" w:rsidRPr="00B75B45" w:rsidRDefault="000F181B" w:rsidP="00F87247">
      <w:pPr>
        <w:pStyle w:val="Tytuakapitu"/>
      </w:pPr>
      <w:r w:rsidRPr="00B75B45">
        <w:t xml:space="preserve">Cele środowiskowe dla </w:t>
      </w:r>
      <w:r w:rsidRPr="00A65F07">
        <w:t>JCWP</w:t>
      </w:r>
      <w:r w:rsidRPr="00B75B45">
        <w:t xml:space="preserve"> i obszarów chronionych</w:t>
      </w:r>
    </w:p>
    <w:p w14:paraId="652068DA" w14:textId="77777777" w:rsidR="000F181B" w:rsidRPr="00B75B45" w:rsidRDefault="000F181B" w:rsidP="00A65F07">
      <w:r w:rsidRPr="00B75B45">
        <w:t xml:space="preserve">Celem środowiskowym dla </w:t>
      </w:r>
      <w:r w:rsidRPr="00A65F07">
        <w:t>JCWP</w:t>
      </w:r>
      <w:r w:rsidRPr="00B75B45">
        <w:t>, zgodnie z ustawą PW jest:</w:t>
      </w:r>
    </w:p>
    <w:p w14:paraId="27636337" w14:textId="77777777" w:rsidR="000F181B" w:rsidRPr="00B75B45" w:rsidRDefault="000F181B" w:rsidP="00F87247">
      <w:pPr>
        <w:pStyle w:val="Punktory"/>
      </w:pPr>
      <w:r w:rsidRPr="00B75B45">
        <w:t xml:space="preserve">dla </w:t>
      </w:r>
      <w:r w:rsidRPr="00A65F07">
        <w:t>JCWP</w:t>
      </w:r>
      <w:r w:rsidRPr="00B75B45">
        <w:t xml:space="preserve"> naturalnych – ochrona i poprawa stanu ekologicznego i chemicznego celem osiągnięcia dobrego stanu ekologicznego i dobrego stanu chemicznego wód oraz zapobieganie pogorszeniu ich stanu</w:t>
      </w:r>
      <w:r w:rsidRPr="00A65F07">
        <w:t>;</w:t>
      </w:r>
    </w:p>
    <w:p w14:paraId="2AE1FDAA" w14:textId="77777777" w:rsidR="000F181B" w:rsidRPr="00B75B45" w:rsidRDefault="000F181B" w:rsidP="00F87247">
      <w:pPr>
        <w:pStyle w:val="Punktory"/>
      </w:pPr>
      <w:r w:rsidRPr="00B75B45">
        <w:t xml:space="preserve">dla </w:t>
      </w:r>
      <w:r w:rsidRPr="00A65F07">
        <w:t>JCWP</w:t>
      </w:r>
      <w:r w:rsidRPr="00B75B45">
        <w:t xml:space="preserve"> wyznaczonych jako sztuczne i silnie zmienione - ochrona i poprawa potencjału ekologicznego i stanu chemicznego celem osiągnięcia dobrego potencjału ekologicznego i dobrego stanu chemicznego wód oraz zapobieganie pogorszeniu ich potencjału ekologicznego i stanu chemicznego.</w:t>
      </w:r>
    </w:p>
    <w:p w14:paraId="3ACD1D94" w14:textId="77777777" w:rsidR="000F181B" w:rsidRPr="00B75B45" w:rsidRDefault="000F181B" w:rsidP="00BF6392">
      <w:r w:rsidRPr="00B75B45">
        <w:t xml:space="preserve">Cele środowiskowe obowiązujące w cyklu planistycznym (2022-2027), zostały ustalone </w:t>
      </w:r>
      <w:r w:rsidRPr="00B75B45">
        <w:br/>
        <w:t xml:space="preserve">w rozporządzeniach w sprawie planów gospodarowania wodami na obszarach dorzeczy w Polsce przyjętych w 2023 r. Wskazano w nich także odstępstwa z art. 4 ust. 4 i art. 4 ust. 5 RDW. </w:t>
      </w:r>
    </w:p>
    <w:p w14:paraId="69F480CB" w14:textId="77777777" w:rsidR="000F181B" w:rsidRPr="00B75B45" w:rsidRDefault="000F181B" w:rsidP="00A65F07">
      <w:r w:rsidRPr="00B75B45">
        <w:t xml:space="preserve">Dla wybranych </w:t>
      </w:r>
      <w:r w:rsidRPr="00A65F07">
        <w:t>JCWP</w:t>
      </w:r>
      <w:r w:rsidRPr="00B75B45">
        <w:t xml:space="preserve"> rzecznych wskazano dodatkowo uszczegółowiony cel środowiskowy, jakim jest możliwość migracji organizmów wodnych na odcinku cieku istotnego. </w:t>
      </w:r>
    </w:p>
    <w:p w14:paraId="63FDD744" w14:textId="721A6CE4" w:rsidR="000F181B" w:rsidRPr="00B75B45" w:rsidRDefault="000F181B" w:rsidP="00D03732">
      <w:bookmarkStart w:id="63" w:name="_Hlk182905632"/>
      <w:r>
        <w:t xml:space="preserve">Liczba JCWP ze wskazanym ww. celem dot. umożliwienia migracji organizmów wodnych w RW Małej Wisły  to 30 JCWP rzeczne. Wykaz tych JCWP przedstawiono </w:t>
      </w:r>
      <w:r>
        <w:br/>
        <w:t xml:space="preserve">w </w:t>
      </w:r>
      <w:r w:rsidRPr="000F181B">
        <w:rPr>
          <w:rStyle w:val="NotatkiDoweryfikacji"/>
          <w:color w:val="auto"/>
        </w:rPr>
        <w:t>Załączniku nr 3</w:t>
      </w:r>
      <w:r w:rsidRPr="000F181B">
        <w:t xml:space="preserve"> </w:t>
      </w:r>
      <w:r>
        <w:t>do niniejszego opracowania.</w:t>
      </w:r>
    </w:p>
    <w:bookmarkEnd w:id="63"/>
    <w:p w14:paraId="1C383EA5" w14:textId="0ECA9FAB" w:rsidR="000F181B" w:rsidRPr="00B75B45" w:rsidRDefault="000F181B" w:rsidP="00A65F07">
      <w:r w:rsidRPr="00B75B45">
        <w:t xml:space="preserve">Charakterystykę celów środowiskowych wg IIaPGW na obszarze </w:t>
      </w:r>
      <w:r>
        <w:t>RW Małej</w:t>
      </w:r>
      <w:r w:rsidRPr="003A41C1">
        <w:t xml:space="preserve"> Wisły</w:t>
      </w:r>
      <w:r>
        <w:t xml:space="preserve"> </w:t>
      </w:r>
      <w:r>
        <w:br/>
      </w:r>
      <w:r w:rsidRPr="00B75B45">
        <w:t xml:space="preserve">w podziale na kategorie </w:t>
      </w:r>
      <w:r w:rsidRPr="00A65F07">
        <w:t>JCWP</w:t>
      </w:r>
      <w:r w:rsidRPr="00B75B45">
        <w:t>, przedstawiono w poniższej tabeli</w:t>
      </w:r>
      <w:r w:rsidRPr="00A65F07">
        <w:t xml:space="preserve"> (</w:t>
      </w:r>
      <w:r>
        <w:fldChar w:fldCharType="begin"/>
      </w:r>
      <w:r>
        <w:instrText xml:space="preserve"> REF _Ref181435733 \h </w:instrText>
      </w:r>
      <w:r>
        <w:fldChar w:fldCharType="separate"/>
      </w:r>
      <w:r w:rsidR="00D75000" w:rsidRPr="00B75B45">
        <w:t xml:space="preserve">Tabela </w:t>
      </w:r>
      <w:r w:rsidR="00D75000">
        <w:rPr>
          <w:noProof/>
        </w:rPr>
        <w:t>7</w:t>
      </w:r>
      <w:r>
        <w:fldChar w:fldCharType="end"/>
      </w:r>
      <w:r w:rsidRPr="00A65F07">
        <w:t>)</w:t>
      </w:r>
      <w:r w:rsidRPr="00B75B45">
        <w:t xml:space="preserve">. </w:t>
      </w:r>
    </w:p>
    <w:p w14:paraId="34C80BD8" w14:textId="055056C3" w:rsidR="000F181B" w:rsidRPr="00B75B45" w:rsidRDefault="000F181B" w:rsidP="00F87247">
      <w:pPr>
        <w:pStyle w:val="Legenda"/>
        <w:rPr>
          <w:lang w:eastAsia="pl-PL"/>
        </w:rPr>
      </w:pPr>
      <w:bookmarkStart w:id="64" w:name="_Ref181435733"/>
      <w:bookmarkStart w:id="65" w:name="_Toc206335284"/>
      <w:r w:rsidRPr="00B75B45">
        <w:t xml:space="preserve">Tabela </w:t>
      </w:r>
      <w:r>
        <w:fldChar w:fldCharType="begin"/>
      </w:r>
      <w:r>
        <w:instrText xml:space="preserve"> SEQ Tabela \* ARABIC </w:instrText>
      </w:r>
      <w:r>
        <w:fldChar w:fldCharType="separate"/>
      </w:r>
      <w:r w:rsidR="00D75000">
        <w:rPr>
          <w:noProof/>
        </w:rPr>
        <w:t>7</w:t>
      </w:r>
      <w:r>
        <w:rPr>
          <w:noProof/>
        </w:rPr>
        <w:fldChar w:fldCharType="end"/>
      </w:r>
      <w:bookmarkEnd w:id="64"/>
      <w:r>
        <w:t>.</w:t>
      </w:r>
      <w:r w:rsidRPr="00B75B45">
        <w:rPr>
          <w:lang w:eastAsia="ar-SA"/>
        </w:rPr>
        <w:t xml:space="preserve"> Cele środowiskowe dla poszczególnych kategorii wód w </w:t>
      </w:r>
      <w:r w:rsidRPr="00B75B45">
        <w:t xml:space="preserve">RW </w:t>
      </w:r>
      <w:r>
        <w:t xml:space="preserve">Małej </w:t>
      </w:r>
      <w:r w:rsidRPr="003A41C1">
        <w:t>Wisły</w:t>
      </w:r>
      <w:bookmarkEnd w:id="65"/>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4957"/>
        <w:gridCol w:w="2409"/>
        <w:gridCol w:w="2268"/>
      </w:tblGrid>
      <w:tr w:rsidR="000F181B" w:rsidRPr="00B75B45" w14:paraId="43767FFE" w14:textId="77777777" w:rsidTr="003A41C1">
        <w:trPr>
          <w:cantSplit/>
          <w:trHeight w:val="450"/>
          <w:tblHeader/>
        </w:trPr>
        <w:tc>
          <w:tcPr>
            <w:tcW w:w="4957" w:type="dxa"/>
            <w:vMerge w:val="restart"/>
            <w:shd w:val="clear" w:color="auto" w:fill="FFFFFF"/>
            <w:vAlign w:val="center"/>
            <w:hideMark/>
          </w:tcPr>
          <w:p w14:paraId="797B3761" w14:textId="77777777" w:rsidR="000F181B" w:rsidRPr="00AA1E3C" w:rsidRDefault="000F181B" w:rsidP="00AA1E3C">
            <w:pPr>
              <w:pStyle w:val="Tabelanagwek2"/>
              <w:rPr>
                <w:rStyle w:val="Pogrubienie"/>
                <w:b/>
                <w:bCs/>
              </w:rPr>
            </w:pPr>
            <w:r w:rsidRPr="00AA1E3C">
              <w:rPr>
                <w:rStyle w:val="Pogrubienie"/>
                <w:b/>
                <w:bCs/>
              </w:rPr>
              <w:t>Cel środowiskowy</w:t>
            </w:r>
          </w:p>
        </w:tc>
        <w:tc>
          <w:tcPr>
            <w:tcW w:w="2409" w:type="dxa"/>
            <w:vMerge w:val="restart"/>
            <w:shd w:val="clear" w:color="auto" w:fill="FFFFFF"/>
            <w:vAlign w:val="center"/>
          </w:tcPr>
          <w:p w14:paraId="0708833F" w14:textId="77777777" w:rsidR="000F181B" w:rsidRPr="00AA1E3C" w:rsidRDefault="000F181B" w:rsidP="00AA1E3C">
            <w:pPr>
              <w:pStyle w:val="Tabelanagwek2"/>
              <w:rPr>
                <w:rStyle w:val="Pogrubienie"/>
                <w:b/>
                <w:bCs/>
              </w:rPr>
            </w:pPr>
            <w:r w:rsidRPr="00AA1E3C">
              <w:rPr>
                <w:rStyle w:val="Pogrubienie"/>
                <w:b/>
                <w:bCs/>
              </w:rPr>
              <w:t>JCWP</w:t>
            </w:r>
          </w:p>
          <w:p w14:paraId="6C9FB6DD" w14:textId="77777777" w:rsidR="000F181B" w:rsidRPr="00AA1E3C" w:rsidRDefault="000F181B" w:rsidP="00AA1E3C">
            <w:pPr>
              <w:pStyle w:val="Tabelanagwek2"/>
              <w:rPr>
                <w:rStyle w:val="Pogrubienie"/>
                <w:b/>
                <w:bCs/>
              </w:rPr>
            </w:pPr>
            <w:r w:rsidRPr="00AA1E3C">
              <w:rPr>
                <w:rStyle w:val="Pogrubienie"/>
                <w:b/>
                <w:bCs/>
              </w:rPr>
              <w:t>rzeczne</w:t>
            </w:r>
          </w:p>
        </w:tc>
        <w:tc>
          <w:tcPr>
            <w:tcW w:w="2268" w:type="dxa"/>
            <w:vMerge w:val="restart"/>
            <w:shd w:val="clear" w:color="auto" w:fill="FFFFFF"/>
            <w:vAlign w:val="center"/>
          </w:tcPr>
          <w:p w14:paraId="46373837" w14:textId="77777777" w:rsidR="000F181B" w:rsidRPr="00AA1E3C" w:rsidRDefault="000F181B" w:rsidP="00AA1E3C">
            <w:pPr>
              <w:pStyle w:val="Tabelanagwek2"/>
              <w:rPr>
                <w:rStyle w:val="Pogrubienie"/>
                <w:b/>
                <w:bCs/>
              </w:rPr>
            </w:pPr>
            <w:r w:rsidRPr="00AA1E3C">
              <w:rPr>
                <w:rStyle w:val="Pogrubienie"/>
                <w:b/>
                <w:bCs/>
              </w:rPr>
              <w:t>JCWP</w:t>
            </w:r>
          </w:p>
          <w:p w14:paraId="4F74809A" w14:textId="77777777" w:rsidR="000F181B" w:rsidRPr="00AA1E3C" w:rsidRDefault="000F181B" w:rsidP="00AA1E3C">
            <w:pPr>
              <w:pStyle w:val="Tabelanagwek2"/>
              <w:rPr>
                <w:rStyle w:val="Pogrubienie"/>
                <w:b/>
                <w:bCs/>
              </w:rPr>
            </w:pPr>
            <w:r w:rsidRPr="00AA1E3C">
              <w:rPr>
                <w:rStyle w:val="Pogrubienie"/>
                <w:b/>
                <w:bCs/>
              </w:rPr>
              <w:t>zbiornikowe</w:t>
            </w:r>
          </w:p>
        </w:tc>
      </w:tr>
      <w:tr w:rsidR="000F181B" w:rsidRPr="00B75B45" w14:paraId="1A7C3D77" w14:textId="77777777" w:rsidTr="003A41C1">
        <w:trPr>
          <w:trHeight w:val="450"/>
        </w:trPr>
        <w:tc>
          <w:tcPr>
            <w:tcW w:w="4957" w:type="dxa"/>
            <w:vMerge/>
            <w:shd w:val="clear" w:color="auto" w:fill="FFFFFF"/>
            <w:vAlign w:val="center"/>
            <w:hideMark/>
          </w:tcPr>
          <w:p w14:paraId="34190A44" w14:textId="77777777" w:rsidR="000F181B" w:rsidRPr="00B75B45" w:rsidRDefault="000F181B" w:rsidP="00F87247">
            <w:pPr>
              <w:pStyle w:val="Tabelatekst"/>
            </w:pPr>
          </w:p>
        </w:tc>
        <w:tc>
          <w:tcPr>
            <w:tcW w:w="2409" w:type="dxa"/>
            <w:vMerge/>
            <w:shd w:val="clear" w:color="auto" w:fill="FFFFFF"/>
            <w:vAlign w:val="center"/>
          </w:tcPr>
          <w:p w14:paraId="3FABA81F" w14:textId="77777777" w:rsidR="000F181B" w:rsidRPr="00B75B45" w:rsidRDefault="000F181B" w:rsidP="00F87247">
            <w:pPr>
              <w:pStyle w:val="Tabelatekst"/>
            </w:pPr>
          </w:p>
        </w:tc>
        <w:tc>
          <w:tcPr>
            <w:tcW w:w="2268" w:type="dxa"/>
            <w:vMerge/>
            <w:shd w:val="clear" w:color="auto" w:fill="FFFFFF"/>
            <w:vAlign w:val="center"/>
          </w:tcPr>
          <w:p w14:paraId="375D89CD" w14:textId="77777777" w:rsidR="000F181B" w:rsidRPr="00B75B45" w:rsidRDefault="000F181B" w:rsidP="00F87247">
            <w:pPr>
              <w:pStyle w:val="Tabelatekst"/>
            </w:pPr>
          </w:p>
        </w:tc>
      </w:tr>
      <w:tr w:rsidR="000F181B" w:rsidRPr="00B75B45" w14:paraId="6A3688B4" w14:textId="77777777" w:rsidTr="00CB6F48">
        <w:trPr>
          <w:trHeight w:hRule="exact" w:val="397"/>
        </w:trPr>
        <w:tc>
          <w:tcPr>
            <w:tcW w:w="4957" w:type="dxa"/>
            <w:shd w:val="clear" w:color="auto" w:fill="auto"/>
            <w:vAlign w:val="center"/>
          </w:tcPr>
          <w:p w14:paraId="2B4EB65A" w14:textId="77777777" w:rsidR="000F181B" w:rsidRPr="00BA2324" w:rsidRDefault="000F181B" w:rsidP="00BA2324">
            <w:pPr>
              <w:pStyle w:val="Tabelakollewa"/>
            </w:pPr>
            <w:r w:rsidRPr="003A41C1">
              <w:t>Łączna liczba JCWP</w:t>
            </w:r>
          </w:p>
        </w:tc>
        <w:tc>
          <w:tcPr>
            <w:tcW w:w="2409" w:type="dxa"/>
            <w:shd w:val="clear" w:color="auto" w:fill="auto"/>
            <w:noWrap/>
            <w:vAlign w:val="center"/>
          </w:tcPr>
          <w:p w14:paraId="05B67669" w14:textId="77777777" w:rsidR="000F181B" w:rsidRPr="00BA2324" w:rsidRDefault="000F181B" w:rsidP="00BA2324">
            <w:pPr>
              <w:pStyle w:val="Tabelatekst"/>
            </w:pPr>
            <w:r w:rsidRPr="00BA2324">
              <w:t>44</w:t>
            </w:r>
          </w:p>
        </w:tc>
        <w:tc>
          <w:tcPr>
            <w:tcW w:w="2268" w:type="dxa"/>
            <w:shd w:val="clear" w:color="auto" w:fill="auto"/>
            <w:noWrap/>
            <w:vAlign w:val="center"/>
          </w:tcPr>
          <w:p w14:paraId="43E95A35" w14:textId="77777777" w:rsidR="000F181B" w:rsidRPr="00BA2324" w:rsidRDefault="000F181B" w:rsidP="00BA2324">
            <w:pPr>
              <w:pStyle w:val="Tabelatekst"/>
            </w:pPr>
            <w:r w:rsidRPr="00BA2324">
              <w:t>4</w:t>
            </w:r>
          </w:p>
        </w:tc>
      </w:tr>
      <w:tr w:rsidR="000F181B" w:rsidRPr="00B75B45" w14:paraId="35877D7D" w14:textId="77777777" w:rsidTr="00CB6F48">
        <w:trPr>
          <w:trHeight w:hRule="exact" w:val="397"/>
        </w:trPr>
        <w:tc>
          <w:tcPr>
            <w:tcW w:w="4957" w:type="dxa"/>
            <w:shd w:val="clear" w:color="auto" w:fill="auto"/>
            <w:vAlign w:val="center"/>
            <w:hideMark/>
          </w:tcPr>
          <w:p w14:paraId="49275F58" w14:textId="77777777" w:rsidR="000F181B" w:rsidRPr="00BA2324" w:rsidRDefault="000F181B" w:rsidP="00BA2324">
            <w:pPr>
              <w:pStyle w:val="Tabelakollewa"/>
            </w:pPr>
            <w:r w:rsidRPr="003A41C1">
              <w:t>bardzo dobry stan ekologiczny</w:t>
            </w:r>
          </w:p>
        </w:tc>
        <w:tc>
          <w:tcPr>
            <w:tcW w:w="2409" w:type="dxa"/>
            <w:shd w:val="clear" w:color="auto" w:fill="auto"/>
            <w:noWrap/>
            <w:vAlign w:val="center"/>
          </w:tcPr>
          <w:p w14:paraId="068199C6" w14:textId="77777777" w:rsidR="000F181B" w:rsidRPr="00BA2324" w:rsidRDefault="000F181B" w:rsidP="00BA2324">
            <w:pPr>
              <w:pStyle w:val="Tabelatekst"/>
            </w:pPr>
            <w:r w:rsidRPr="00BA2324">
              <w:t>-</w:t>
            </w:r>
          </w:p>
        </w:tc>
        <w:tc>
          <w:tcPr>
            <w:tcW w:w="2268" w:type="dxa"/>
            <w:shd w:val="clear" w:color="auto" w:fill="auto"/>
            <w:noWrap/>
            <w:vAlign w:val="center"/>
          </w:tcPr>
          <w:p w14:paraId="34F4FC80" w14:textId="77777777" w:rsidR="000F181B" w:rsidRPr="00BA2324" w:rsidRDefault="000F181B" w:rsidP="00BA2324">
            <w:pPr>
              <w:pStyle w:val="Tabelatekst"/>
            </w:pPr>
            <w:r w:rsidRPr="00BA2324">
              <w:t>-</w:t>
            </w:r>
          </w:p>
        </w:tc>
      </w:tr>
      <w:tr w:rsidR="000F181B" w:rsidRPr="00B75B45" w14:paraId="5972D341" w14:textId="77777777" w:rsidTr="00CB6F48">
        <w:trPr>
          <w:trHeight w:hRule="exact" w:val="397"/>
        </w:trPr>
        <w:tc>
          <w:tcPr>
            <w:tcW w:w="4957" w:type="dxa"/>
            <w:shd w:val="clear" w:color="auto" w:fill="auto"/>
            <w:vAlign w:val="center"/>
            <w:hideMark/>
          </w:tcPr>
          <w:p w14:paraId="29E5E6B9" w14:textId="77777777" w:rsidR="000F181B" w:rsidRPr="00BA2324" w:rsidRDefault="000F181B" w:rsidP="00BA2324">
            <w:pPr>
              <w:pStyle w:val="Tabelakollewa"/>
            </w:pPr>
            <w:r w:rsidRPr="003A41C1">
              <w:t>dobry stan ekologiczny</w:t>
            </w:r>
          </w:p>
        </w:tc>
        <w:tc>
          <w:tcPr>
            <w:tcW w:w="2409" w:type="dxa"/>
            <w:shd w:val="clear" w:color="auto" w:fill="auto"/>
            <w:noWrap/>
            <w:vAlign w:val="center"/>
          </w:tcPr>
          <w:p w14:paraId="73D11787" w14:textId="77777777" w:rsidR="000F181B" w:rsidRPr="00BA2324" w:rsidRDefault="000F181B" w:rsidP="00BA2324">
            <w:pPr>
              <w:pStyle w:val="Tabelatekst"/>
            </w:pPr>
            <w:r w:rsidRPr="00BA2324">
              <w:t>5</w:t>
            </w:r>
          </w:p>
        </w:tc>
        <w:tc>
          <w:tcPr>
            <w:tcW w:w="2268" w:type="dxa"/>
            <w:shd w:val="clear" w:color="auto" w:fill="auto"/>
            <w:noWrap/>
            <w:vAlign w:val="center"/>
          </w:tcPr>
          <w:p w14:paraId="37808B75" w14:textId="77777777" w:rsidR="000F181B" w:rsidRPr="00BA2324" w:rsidRDefault="000F181B" w:rsidP="00BA2324">
            <w:pPr>
              <w:pStyle w:val="Tabelatekst"/>
            </w:pPr>
            <w:r w:rsidRPr="00BA2324">
              <w:t>-</w:t>
            </w:r>
          </w:p>
        </w:tc>
      </w:tr>
      <w:tr w:rsidR="000F181B" w:rsidRPr="00B75B45" w14:paraId="18AA862C" w14:textId="77777777" w:rsidTr="00CB6F48">
        <w:trPr>
          <w:trHeight w:hRule="exact" w:val="397"/>
        </w:trPr>
        <w:tc>
          <w:tcPr>
            <w:tcW w:w="4957" w:type="dxa"/>
            <w:shd w:val="clear" w:color="auto" w:fill="auto"/>
            <w:vAlign w:val="center"/>
          </w:tcPr>
          <w:p w14:paraId="251F56F5" w14:textId="77777777" w:rsidR="000F181B" w:rsidRPr="00BA2324" w:rsidRDefault="000F181B" w:rsidP="00BA2324">
            <w:pPr>
              <w:pStyle w:val="Tabelakollewa"/>
            </w:pPr>
            <w:r w:rsidRPr="003A41C1">
              <w:t>umiarkowany stan ekologiczny</w:t>
            </w:r>
          </w:p>
        </w:tc>
        <w:tc>
          <w:tcPr>
            <w:tcW w:w="2409" w:type="dxa"/>
            <w:shd w:val="clear" w:color="auto" w:fill="auto"/>
            <w:noWrap/>
            <w:vAlign w:val="center"/>
          </w:tcPr>
          <w:p w14:paraId="3E57AF86" w14:textId="77777777" w:rsidR="000F181B" w:rsidRPr="00BA2324" w:rsidRDefault="000F181B" w:rsidP="00BA2324">
            <w:pPr>
              <w:pStyle w:val="Tabelatekst"/>
            </w:pPr>
            <w:r w:rsidRPr="00F97D00">
              <w:t>6</w:t>
            </w:r>
          </w:p>
        </w:tc>
        <w:tc>
          <w:tcPr>
            <w:tcW w:w="2268" w:type="dxa"/>
            <w:shd w:val="clear" w:color="auto" w:fill="auto"/>
            <w:noWrap/>
            <w:vAlign w:val="center"/>
          </w:tcPr>
          <w:p w14:paraId="44F57C33" w14:textId="77777777" w:rsidR="000F181B" w:rsidRPr="00BA2324" w:rsidRDefault="000F181B" w:rsidP="00BA2324">
            <w:pPr>
              <w:pStyle w:val="Tabelatekst"/>
            </w:pPr>
            <w:r w:rsidRPr="00BA2324">
              <w:t>-</w:t>
            </w:r>
          </w:p>
        </w:tc>
      </w:tr>
      <w:tr w:rsidR="000F181B" w:rsidRPr="00B75B45" w14:paraId="38CBFAC7" w14:textId="77777777" w:rsidTr="00CB6F48">
        <w:trPr>
          <w:trHeight w:hRule="exact" w:val="493"/>
        </w:trPr>
        <w:tc>
          <w:tcPr>
            <w:tcW w:w="4957" w:type="dxa"/>
            <w:shd w:val="clear" w:color="auto" w:fill="auto"/>
            <w:vAlign w:val="center"/>
            <w:hideMark/>
          </w:tcPr>
          <w:p w14:paraId="60EA1110" w14:textId="77777777" w:rsidR="000F181B" w:rsidRPr="00BA2324" w:rsidRDefault="000F181B" w:rsidP="00BA2324">
            <w:pPr>
              <w:pStyle w:val="Tabelakollewa"/>
            </w:pPr>
            <w:r w:rsidRPr="003A41C1">
              <w:t>maksymalny potencjał ekologiczny</w:t>
            </w:r>
          </w:p>
        </w:tc>
        <w:tc>
          <w:tcPr>
            <w:tcW w:w="2409" w:type="dxa"/>
            <w:shd w:val="clear" w:color="auto" w:fill="auto"/>
            <w:noWrap/>
            <w:vAlign w:val="center"/>
          </w:tcPr>
          <w:p w14:paraId="0E9D6CCE" w14:textId="77777777" w:rsidR="000F181B" w:rsidRPr="00BA2324" w:rsidRDefault="000F181B" w:rsidP="00BA2324">
            <w:pPr>
              <w:pStyle w:val="Tabelatekst"/>
            </w:pPr>
            <w:r w:rsidRPr="00BA2324">
              <w:t>-</w:t>
            </w:r>
          </w:p>
        </w:tc>
        <w:tc>
          <w:tcPr>
            <w:tcW w:w="2268" w:type="dxa"/>
            <w:shd w:val="clear" w:color="auto" w:fill="auto"/>
            <w:noWrap/>
            <w:vAlign w:val="center"/>
          </w:tcPr>
          <w:p w14:paraId="4863D415" w14:textId="77777777" w:rsidR="000F181B" w:rsidRPr="00BA2324" w:rsidRDefault="000F181B" w:rsidP="00BA2324">
            <w:pPr>
              <w:pStyle w:val="Tabelatekst"/>
            </w:pPr>
            <w:r w:rsidRPr="00BA2324">
              <w:t>-</w:t>
            </w:r>
          </w:p>
        </w:tc>
      </w:tr>
      <w:tr w:rsidR="000F181B" w:rsidRPr="00B75B45" w14:paraId="7E66D4DD" w14:textId="77777777" w:rsidTr="00CB6F48">
        <w:trPr>
          <w:trHeight w:hRule="exact" w:val="397"/>
        </w:trPr>
        <w:tc>
          <w:tcPr>
            <w:tcW w:w="4957" w:type="dxa"/>
            <w:shd w:val="clear" w:color="auto" w:fill="auto"/>
            <w:vAlign w:val="center"/>
            <w:hideMark/>
          </w:tcPr>
          <w:p w14:paraId="04607345" w14:textId="77777777" w:rsidR="000F181B" w:rsidRPr="00BA2324" w:rsidRDefault="000F181B" w:rsidP="00BA2324">
            <w:pPr>
              <w:pStyle w:val="Tabelakollewa"/>
            </w:pPr>
            <w:r w:rsidRPr="003A41C1">
              <w:lastRenderedPageBreak/>
              <w:t>dobry potencjał ekologiczny</w:t>
            </w:r>
          </w:p>
        </w:tc>
        <w:tc>
          <w:tcPr>
            <w:tcW w:w="2409" w:type="dxa"/>
            <w:shd w:val="clear" w:color="auto" w:fill="auto"/>
            <w:noWrap/>
            <w:vAlign w:val="center"/>
          </w:tcPr>
          <w:p w14:paraId="0332E2C8" w14:textId="77777777" w:rsidR="000F181B" w:rsidRPr="00BA2324" w:rsidRDefault="000F181B" w:rsidP="00BA2324">
            <w:pPr>
              <w:pStyle w:val="Tabelatekst"/>
            </w:pPr>
            <w:r w:rsidRPr="00BA2324">
              <w:t>17</w:t>
            </w:r>
          </w:p>
        </w:tc>
        <w:tc>
          <w:tcPr>
            <w:tcW w:w="2268" w:type="dxa"/>
            <w:shd w:val="clear" w:color="auto" w:fill="auto"/>
            <w:noWrap/>
            <w:vAlign w:val="center"/>
          </w:tcPr>
          <w:p w14:paraId="5232B56C" w14:textId="77777777" w:rsidR="000F181B" w:rsidRPr="00BA2324" w:rsidRDefault="000F181B" w:rsidP="00BA2324">
            <w:pPr>
              <w:pStyle w:val="Tabelatekst"/>
            </w:pPr>
            <w:r w:rsidRPr="00BA2324">
              <w:t>1</w:t>
            </w:r>
          </w:p>
        </w:tc>
      </w:tr>
      <w:tr w:rsidR="000F181B" w:rsidRPr="00B75B45" w14:paraId="5EB0AA7C" w14:textId="77777777" w:rsidTr="00CB6F48">
        <w:trPr>
          <w:trHeight w:hRule="exact" w:val="598"/>
        </w:trPr>
        <w:tc>
          <w:tcPr>
            <w:tcW w:w="4957" w:type="dxa"/>
            <w:shd w:val="clear" w:color="auto" w:fill="auto"/>
            <w:vAlign w:val="center"/>
          </w:tcPr>
          <w:p w14:paraId="4A0110F4" w14:textId="77777777" w:rsidR="000F181B" w:rsidRPr="00BA2324" w:rsidRDefault="000F181B" w:rsidP="00BA2324">
            <w:pPr>
              <w:pStyle w:val="Tabelakollewa"/>
            </w:pPr>
            <w:r w:rsidRPr="003A41C1">
              <w:t>umiarkowany potencjał ekologiczny</w:t>
            </w:r>
          </w:p>
        </w:tc>
        <w:tc>
          <w:tcPr>
            <w:tcW w:w="2409" w:type="dxa"/>
            <w:shd w:val="clear" w:color="auto" w:fill="auto"/>
            <w:noWrap/>
            <w:vAlign w:val="center"/>
          </w:tcPr>
          <w:p w14:paraId="25F4456C" w14:textId="77777777" w:rsidR="000F181B" w:rsidRPr="00BA2324" w:rsidRDefault="000F181B" w:rsidP="00BA2324">
            <w:pPr>
              <w:pStyle w:val="Tabelatekst"/>
            </w:pPr>
            <w:r w:rsidRPr="00F97D00">
              <w:t>16</w:t>
            </w:r>
          </w:p>
        </w:tc>
        <w:tc>
          <w:tcPr>
            <w:tcW w:w="2268" w:type="dxa"/>
            <w:shd w:val="clear" w:color="auto" w:fill="auto"/>
            <w:noWrap/>
            <w:vAlign w:val="center"/>
          </w:tcPr>
          <w:p w14:paraId="2717FF7A" w14:textId="77777777" w:rsidR="000F181B" w:rsidRPr="00BA2324" w:rsidRDefault="000F181B" w:rsidP="00BA2324">
            <w:pPr>
              <w:pStyle w:val="Tabelatekst"/>
            </w:pPr>
            <w:r w:rsidRPr="00BA2324">
              <w:t>3</w:t>
            </w:r>
          </w:p>
        </w:tc>
      </w:tr>
      <w:tr w:rsidR="000F181B" w:rsidRPr="00B75B45" w14:paraId="67ED44CE" w14:textId="77777777" w:rsidTr="00CB6F48">
        <w:trPr>
          <w:trHeight w:hRule="exact" w:val="397"/>
        </w:trPr>
        <w:tc>
          <w:tcPr>
            <w:tcW w:w="4957" w:type="dxa"/>
            <w:shd w:val="clear" w:color="auto" w:fill="auto"/>
            <w:vAlign w:val="center"/>
            <w:hideMark/>
          </w:tcPr>
          <w:p w14:paraId="3A89359B" w14:textId="77777777" w:rsidR="000F181B" w:rsidRPr="00BA2324" w:rsidRDefault="000F181B" w:rsidP="00BA2324">
            <w:pPr>
              <w:pStyle w:val="Tabelakollewa"/>
            </w:pPr>
            <w:r w:rsidRPr="003A41C1">
              <w:t>dobry stan chemiczny</w:t>
            </w:r>
          </w:p>
        </w:tc>
        <w:tc>
          <w:tcPr>
            <w:tcW w:w="2409" w:type="dxa"/>
            <w:shd w:val="clear" w:color="auto" w:fill="auto"/>
            <w:noWrap/>
            <w:vAlign w:val="center"/>
          </w:tcPr>
          <w:p w14:paraId="3CDA5DFD" w14:textId="77777777" w:rsidR="000F181B" w:rsidRPr="00BA2324" w:rsidRDefault="000F181B" w:rsidP="00BA2324">
            <w:pPr>
              <w:pStyle w:val="Tabelatekst"/>
            </w:pPr>
            <w:r w:rsidRPr="00BA2324">
              <w:t>14</w:t>
            </w:r>
          </w:p>
        </w:tc>
        <w:tc>
          <w:tcPr>
            <w:tcW w:w="2268" w:type="dxa"/>
            <w:shd w:val="clear" w:color="auto" w:fill="auto"/>
            <w:noWrap/>
            <w:vAlign w:val="center"/>
          </w:tcPr>
          <w:p w14:paraId="20549538" w14:textId="77777777" w:rsidR="000F181B" w:rsidRPr="00BA2324" w:rsidRDefault="000F181B" w:rsidP="00BA2324">
            <w:pPr>
              <w:pStyle w:val="Tabelatekst"/>
            </w:pPr>
            <w:r w:rsidRPr="00BA2324">
              <w:t>-</w:t>
            </w:r>
          </w:p>
        </w:tc>
      </w:tr>
      <w:tr w:rsidR="000F181B" w:rsidRPr="00B75B45" w14:paraId="42A2CB2F" w14:textId="77777777" w:rsidTr="00CB6F48">
        <w:trPr>
          <w:trHeight w:hRule="exact" w:val="591"/>
        </w:trPr>
        <w:tc>
          <w:tcPr>
            <w:tcW w:w="4957" w:type="dxa"/>
            <w:shd w:val="clear" w:color="auto" w:fill="auto"/>
            <w:vAlign w:val="center"/>
            <w:hideMark/>
          </w:tcPr>
          <w:p w14:paraId="14758D46" w14:textId="77777777" w:rsidR="000F181B" w:rsidRPr="00BA2324" w:rsidRDefault="000F181B" w:rsidP="00BA2324">
            <w:pPr>
              <w:pStyle w:val="Tabelakollewa"/>
            </w:pPr>
            <w:r w:rsidRPr="003A41C1">
              <w:t>zapewnienie drożności cieku dla migracji organizmów wodnych</w:t>
            </w:r>
          </w:p>
        </w:tc>
        <w:tc>
          <w:tcPr>
            <w:tcW w:w="2409" w:type="dxa"/>
            <w:shd w:val="clear" w:color="auto" w:fill="auto"/>
            <w:noWrap/>
            <w:vAlign w:val="center"/>
          </w:tcPr>
          <w:p w14:paraId="7CB96242" w14:textId="77777777" w:rsidR="000F181B" w:rsidRPr="00BA2324" w:rsidRDefault="000F181B" w:rsidP="00BA2324">
            <w:pPr>
              <w:pStyle w:val="Tabelatekst"/>
            </w:pPr>
            <w:r w:rsidRPr="00BA2324">
              <w:t>30</w:t>
            </w:r>
          </w:p>
        </w:tc>
        <w:tc>
          <w:tcPr>
            <w:tcW w:w="2268" w:type="dxa"/>
            <w:shd w:val="clear" w:color="auto" w:fill="auto"/>
            <w:noWrap/>
            <w:vAlign w:val="center"/>
          </w:tcPr>
          <w:p w14:paraId="6EFB8824" w14:textId="77777777" w:rsidR="000F181B" w:rsidRPr="00BA2324" w:rsidRDefault="000F181B" w:rsidP="00BA2324">
            <w:pPr>
              <w:pStyle w:val="Tabelatekst"/>
            </w:pPr>
            <w:r w:rsidRPr="00BA2324">
              <w:t>-</w:t>
            </w:r>
          </w:p>
        </w:tc>
      </w:tr>
      <w:tr w:rsidR="000F181B" w:rsidRPr="00B75B45" w14:paraId="5E906017" w14:textId="77777777" w:rsidTr="00CB6F48">
        <w:trPr>
          <w:trHeight w:hRule="exact" w:val="397"/>
        </w:trPr>
        <w:tc>
          <w:tcPr>
            <w:tcW w:w="4957" w:type="dxa"/>
            <w:shd w:val="clear" w:color="auto" w:fill="auto"/>
            <w:vAlign w:val="center"/>
            <w:hideMark/>
          </w:tcPr>
          <w:p w14:paraId="7A599885" w14:textId="77777777" w:rsidR="000F181B" w:rsidRPr="00BA2324" w:rsidRDefault="000F181B" w:rsidP="00BA2324">
            <w:pPr>
              <w:pStyle w:val="Tabelakollewa"/>
            </w:pPr>
            <w:r w:rsidRPr="003A41C1">
              <w:t>odstępstwo z art. 4 ust. 4 RDW</w:t>
            </w:r>
          </w:p>
        </w:tc>
        <w:tc>
          <w:tcPr>
            <w:tcW w:w="2409" w:type="dxa"/>
            <w:shd w:val="clear" w:color="auto" w:fill="auto"/>
            <w:noWrap/>
            <w:vAlign w:val="center"/>
          </w:tcPr>
          <w:p w14:paraId="5A3D2D56" w14:textId="77777777" w:rsidR="000F181B" w:rsidRPr="00BA2324" w:rsidRDefault="000F181B" w:rsidP="00BA2324">
            <w:pPr>
              <w:pStyle w:val="Tabelatekst"/>
            </w:pPr>
            <w:r w:rsidRPr="00BA2324">
              <w:t>43</w:t>
            </w:r>
          </w:p>
        </w:tc>
        <w:tc>
          <w:tcPr>
            <w:tcW w:w="2268" w:type="dxa"/>
            <w:shd w:val="clear" w:color="auto" w:fill="auto"/>
            <w:noWrap/>
            <w:vAlign w:val="center"/>
          </w:tcPr>
          <w:p w14:paraId="7801225E" w14:textId="77777777" w:rsidR="000F181B" w:rsidRPr="00BA2324" w:rsidRDefault="000F181B" w:rsidP="00BA2324">
            <w:pPr>
              <w:pStyle w:val="Tabelatekst"/>
            </w:pPr>
            <w:r w:rsidRPr="00BA2324">
              <w:t>4</w:t>
            </w:r>
          </w:p>
        </w:tc>
      </w:tr>
      <w:tr w:rsidR="000F181B" w:rsidRPr="00B75B45" w14:paraId="01F64F83" w14:textId="77777777" w:rsidTr="00CB6F48">
        <w:trPr>
          <w:trHeight w:hRule="exact" w:val="397"/>
        </w:trPr>
        <w:tc>
          <w:tcPr>
            <w:tcW w:w="4957" w:type="dxa"/>
            <w:shd w:val="clear" w:color="auto" w:fill="auto"/>
            <w:vAlign w:val="center"/>
            <w:hideMark/>
          </w:tcPr>
          <w:p w14:paraId="63C33A94" w14:textId="77777777" w:rsidR="000F181B" w:rsidRPr="00BA2324" w:rsidRDefault="000F181B" w:rsidP="00BA2324">
            <w:pPr>
              <w:pStyle w:val="Tabelakollewa"/>
            </w:pPr>
            <w:r w:rsidRPr="003A41C1">
              <w:t>odstępstwo z art. 4 ust. 5 RDW</w:t>
            </w:r>
          </w:p>
        </w:tc>
        <w:tc>
          <w:tcPr>
            <w:tcW w:w="2409" w:type="dxa"/>
            <w:shd w:val="clear" w:color="auto" w:fill="auto"/>
            <w:noWrap/>
            <w:vAlign w:val="center"/>
          </w:tcPr>
          <w:p w14:paraId="53AB3301" w14:textId="77777777" w:rsidR="000F181B" w:rsidRPr="00BA2324" w:rsidRDefault="000F181B" w:rsidP="00BA2324">
            <w:pPr>
              <w:pStyle w:val="Tabelatekst"/>
            </w:pPr>
            <w:r w:rsidRPr="00BA2324">
              <w:t>38</w:t>
            </w:r>
          </w:p>
        </w:tc>
        <w:tc>
          <w:tcPr>
            <w:tcW w:w="2268" w:type="dxa"/>
            <w:shd w:val="clear" w:color="auto" w:fill="auto"/>
            <w:noWrap/>
            <w:vAlign w:val="center"/>
          </w:tcPr>
          <w:p w14:paraId="69D09523" w14:textId="77777777" w:rsidR="000F181B" w:rsidRPr="00BA2324" w:rsidRDefault="000F181B" w:rsidP="00BA2324">
            <w:pPr>
              <w:pStyle w:val="Tabelatekst"/>
            </w:pPr>
            <w:r w:rsidRPr="00BA2324">
              <w:t>4</w:t>
            </w:r>
          </w:p>
        </w:tc>
      </w:tr>
    </w:tbl>
    <w:p w14:paraId="6155085D" w14:textId="77777777" w:rsidR="000F181B" w:rsidRPr="00B75B45" w:rsidRDefault="000F181B" w:rsidP="00F87247">
      <w:pPr>
        <w:pStyle w:val="rda"/>
      </w:pPr>
      <w:r w:rsidRPr="00B75B45">
        <w:t>źródło: opracowano na podstawie IIaPGW</w:t>
      </w:r>
    </w:p>
    <w:p w14:paraId="162EC556" w14:textId="77777777" w:rsidR="000F181B" w:rsidRPr="000525A6" w:rsidRDefault="000F181B" w:rsidP="000525A6">
      <w:r w:rsidRPr="00F97D00">
        <w:t xml:space="preserve">Na terenie regionu wodnego Małej Wisły </w:t>
      </w:r>
      <w:r w:rsidRPr="000525A6">
        <w:t>dominują JCWP rzeczne dla których celem środowiskowym jest dobry (17 JCWP) oraz umiarkowany (16 JCWP) potencjał ekologiczny. W zakresie stanu chemicznego, dobry stan jest celem środowiskowym dla 14 JCWP rzecznych.</w:t>
      </w:r>
    </w:p>
    <w:p w14:paraId="1B552DCA" w14:textId="77777777" w:rsidR="000F181B" w:rsidRDefault="000F181B" w:rsidP="000525A6">
      <w:r w:rsidRPr="00F97D00">
        <w:t>Dla 3 JCWP zbiornikowych w granicach regionu wodnego, celem środowiskowym jest umiarkowany potencjał ekologiczny, a dla 1 JCWP zbiornikowej – dobry potencjał ekologiczny.</w:t>
      </w:r>
    </w:p>
    <w:p w14:paraId="2DCA650B" w14:textId="77777777" w:rsidR="000F181B" w:rsidRPr="00B75B45" w:rsidRDefault="000F181B" w:rsidP="003A41C1">
      <w:r w:rsidRPr="00B75B45">
        <w:t>Zgodnie z art. 317 ust. 1 pkt 5 ustawy PW, jednym z dokumentów planistycznych opracowywanych na potrzeby planów gospodarowania wodami jest rejestr wykazów obszarów chronionych, zawierający wykazy:</w:t>
      </w:r>
    </w:p>
    <w:p w14:paraId="4893157C" w14:textId="77777777" w:rsidR="000F181B" w:rsidRPr="00B75B45" w:rsidRDefault="000F181B" w:rsidP="00F87247">
      <w:pPr>
        <w:pStyle w:val="Punktory"/>
      </w:pPr>
      <w:r w:rsidRPr="00B75B45">
        <w:t>JCW przeznaczonych do poboru wody na potrzeby zaopatrzenia ludności w wodę przeznaczoną do spożycia przez ludzi, o których mowa w art. 71</w:t>
      </w:r>
      <w:r w:rsidRPr="00A65F07">
        <w:t xml:space="preserve"> ustawy PW</w:t>
      </w:r>
      <w:r w:rsidRPr="00B75B45">
        <w:t xml:space="preserve">; </w:t>
      </w:r>
    </w:p>
    <w:p w14:paraId="4DAC229E" w14:textId="77777777" w:rsidR="000F181B" w:rsidRPr="00B75B45" w:rsidRDefault="000F181B" w:rsidP="00F87247">
      <w:pPr>
        <w:pStyle w:val="Punktory"/>
      </w:pPr>
      <w:r w:rsidRPr="00B75B45">
        <w:t xml:space="preserve">JCW przeznaczonych do celów rekreacyjnych, w tym kąpieliskowych; </w:t>
      </w:r>
    </w:p>
    <w:p w14:paraId="5FB8E8CE" w14:textId="77777777" w:rsidR="000F181B" w:rsidRPr="00B75B45" w:rsidRDefault="000F181B" w:rsidP="00F87247">
      <w:pPr>
        <w:pStyle w:val="Punktory"/>
      </w:pPr>
      <w:r w:rsidRPr="00B75B45">
        <w:t xml:space="preserve">obszarów wrażliwych na eutrofizację wywołaną zanieczyszczeniami pochodzącymi ze źródeł komunalnych […] – wszystkie </w:t>
      </w:r>
      <w:r w:rsidRPr="00A65F07">
        <w:t>JCWP</w:t>
      </w:r>
      <w:r w:rsidRPr="00B75B45">
        <w:t xml:space="preserve"> na obszarze Polski, </w:t>
      </w:r>
    </w:p>
    <w:p w14:paraId="53C805C5" w14:textId="77777777" w:rsidR="000F181B" w:rsidRPr="00B75B45" w:rsidRDefault="000F181B" w:rsidP="00F87247">
      <w:pPr>
        <w:pStyle w:val="Punktory"/>
      </w:pPr>
      <w:r w:rsidRPr="00B75B45">
        <w:t xml:space="preserve">obszarów przeznaczonych do ochrony siedlisk lub gatunków, dla których utrzymanie lub poprawa stanu wód jest ważnym czynnikiem w ich ochronie; </w:t>
      </w:r>
    </w:p>
    <w:p w14:paraId="3B9235BA" w14:textId="77777777" w:rsidR="000F181B" w:rsidRPr="00B75B45" w:rsidRDefault="000F181B" w:rsidP="00F87247">
      <w:pPr>
        <w:pStyle w:val="Punktory"/>
      </w:pPr>
      <w:r w:rsidRPr="00B75B45">
        <w:t xml:space="preserve">obszarów przeznaczonych do ochrony gatunków zwierząt wodnych o znaczeniu gospodarczym. </w:t>
      </w:r>
    </w:p>
    <w:p w14:paraId="7323EE45" w14:textId="77777777" w:rsidR="000F181B" w:rsidRPr="00B75B45" w:rsidRDefault="000F181B" w:rsidP="00F87247">
      <w:r w:rsidRPr="00B75B45">
        <w:t xml:space="preserve">W poniższej tabeli przedstawiono liczbę </w:t>
      </w:r>
      <w:r w:rsidRPr="00A65F07">
        <w:t>JCWP</w:t>
      </w:r>
      <w:r w:rsidRPr="00B75B45">
        <w:t xml:space="preserve"> </w:t>
      </w:r>
      <w:r w:rsidRPr="00A65F07">
        <w:t>z uwzględnieniem podziału na</w:t>
      </w:r>
      <w:r w:rsidRPr="00B75B45">
        <w:t xml:space="preserve"> kategori</w:t>
      </w:r>
      <w:r w:rsidRPr="00A65F07">
        <w:t>e</w:t>
      </w:r>
      <w:r w:rsidRPr="00B75B45">
        <w:t xml:space="preserve">, zawierających się w poszczególnych wykazach obszarów chronionych. </w:t>
      </w:r>
    </w:p>
    <w:p w14:paraId="4478B4C4" w14:textId="77777777" w:rsidR="000F181B" w:rsidRPr="00B75B45" w:rsidRDefault="000F181B" w:rsidP="00F87247">
      <w:r w:rsidRPr="00B75B45">
        <w:t xml:space="preserve">Celem środowiskowym dla obszarów chronionych jest osiągnięcie zgodności ze wszystkimi normami i celami wynikającymi z przepisów szczególnych, na podstawie których obszary chronione zostały utworzone/ustanowione. </w:t>
      </w:r>
    </w:p>
    <w:p w14:paraId="65BBAC07" w14:textId="77777777" w:rsidR="000F181B" w:rsidRPr="00A65F07" w:rsidRDefault="000F181B" w:rsidP="00F87247">
      <w:r w:rsidRPr="00A65F07">
        <w:br w:type="page"/>
      </w:r>
    </w:p>
    <w:p w14:paraId="6BC366CD" w14:textId="5A7BC4D9" w:rsidR="000F181B" w:rsidRPr="00B75B45" w:rsidRDefault="000F181B" w:rsidP="00F87247">
      <w:pPr>
        <w:pStyle w:val="Legenda"/>
      </w:pPr>
      <w:bookmarkStart w:id="66" w:name="_Toc206335285"/>
      <w:r w:rsidRPr="00B75B45">
        <w:lastRenderedPageBreak/>
        <w:t xml:space="preserve">Tabela </w:t>
      </w:r>
      <w:r>
        <w:fldChar w:fldCharType="begin"/>
      </w:r>
      <w:r>
        <w:instrText xml:space="preserve"> SEQ Tabela \* ARABIC </w:instrText>
      </w:r>
      <w:r>
        <w:fldChar w:fldCharType="separate"/>
      </w:r>
      <w:r w:rsidR="00D75000">
        <w:rPr>
          <w:noProof/>
        </w:rPr>
        <w:t>8</w:t>
      </w:r>
      <w:r>
        <w:rPr>
          <w:noProof/>
        </w:rPr>
        <w:fldChar w:fldCharType="end"/>
      </w:r>
      <w:r>
        <w:t>.</w:t>
      </w:r>
      <w:r w:rsidRPr="00B75B45">
        <w:rPr>
          <w:lang w:eastAsia="ar-SA"/>
        </w:rPr>
        <w:t xml:space="preserve"> Liczba </w:t>
      </w:r>
      <w:r w:rsidRPr="00A65F07">
        <w:t>JCWP</w:t>
      </w:r>
      <w:r w:rsidRPr="00B75B45">
        <w:rPr>
          <w:lang w:eastAsia="ar-SA"/>
        </w:rPr>
        <w:t xml:space="preserve"> poszczególnych kategorii, zawierających się w wykazach obszarów chronionych</w:t>
      </w:r>
      <w:r w:rsidRPr="00A65F07">
        <w:t xml:space="preserve"> w RW </w:t>
      </w:r>
      <w:r>
        <w:t>Małej</w:t>
      </w:r>
      <w:r w:rsidRPr="003A41C1">
        <w:t xml:space="preserve"> Wisły</w:t>
      </w:r>
      <w:bookmarkEnd w:id="66"/>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5"/>
        <w:gridCol w:w="1012"/>
        <w:gridCol w:w="1680"/>
        <w:gridCol w:w="1668"/>
        <w:gridCol w:w="1849"/>
        <w:gridCol w:w="1839"/>
      </w:tblGrid>
      <w:tr w:rsidR="000F181B" w:rsidRPr="004614F8" w14:paraId="397E0A49" w14:textId="77777777" w:rsidTr="00D62473">
        <w:trPr>
          <w:trHeight w:hRule="exact" w:val="2266"/>
          <w:tblHeader/>
        </w:trPr>
        <w:tc>
          <w:tcPr>
            <w:tcW w:w="1445" w:type="dxa"/>
            <w:vAlign w:val="center"/>
          </w:tcPr>
          <w:p w14:paraId="424BB3A5" w14:textId="77777777" w:rsidR="000F181B" w:rsidRPr="004614F8" w:rsidRDefault="000F181B" w:rsidP="004614F8">
            <w:pPr>
              <w:pStyle w:val="Tabelanagwek2"/>
              <w:rPr>
                <w:rStyle w:val="Pogrubienie"/>
                <w:b/>
                <w:bCs/>
              </w:rPr>
            </w:pPr>
            <w:r w:rsidRPr="004614F8">
              <w:rPr>
                <w:rStyle w:val="Pogrubienie"/>
                <w:b/>
                <w:bCs/>
              </w:rPr>
              <w:t>Kategoria</w:t>
            </w:r>
          </w:p>
          <w:p w14:paraId="6D378D71" w14:textId="77777777" w:rsidR="000F181B" w:rsidRPr="004614F8" w:rsidRDefault="000F181B" w:rsidP="004614F8">
            <w:pPr>
              <w:pStyle w:val="Tabelanagwek2"/>
              <w:rPr>
                <w:rStyle w:val="Pogrubienie"/>
                <w:b/>
                <w:bCs/>
              </w:rPr>
            </w:pPr>
            <w:r w:rsidRPr="004614F8">
              <w:rPr>
                <w:rStyle w:val="Pogrubienie"/>
                <w:b/>
                <w:bCs/>
              </w:rPr>
              <w:t>JCWP</w:t>
            </w:r>
          </w:p>
        </w:tc>
        <w:tc>
          <w:tcPr>
            <w:tcW w:w="1012" w:type="dxa"/>
            <w:vAlign w:val="center"/>
          </w:tcPr>
          <w:p w14:paraId="073A135A" w14:textId="77777777" w:rsidR="000F181B" w:rsidRPr="004614F8" w:rsidRDefault="000F181B" w:rsidP="004614F8">
            <w:pPr>
              <w:pStyle w:val="Tabelanagwek2"/>
              <w:rPr>
                <w:rStyle w:val="Pogrubienie"/>
                <w:b/>
                <w:bCs/>
              </w:rPr>
            </w:pPr>
            <w:r w:rsidRPr="004614F8">
              <w:rPr>
                <w:rStyle w:val="Pogrubienie"/>
                <w:b/>
                <w:bCs/>
              </w:rPr>
              <w:t>Łączna liczba JCWP</w:t>
            </w:r>
          </w:p>
        </w:tc>
        <w:tc>
          <w:tcPr>
            <w:tcW w:w="1680" w:type="dxa"/>
            <w:vAlign w:val="center"/>
          </w:tcPr>
          <w:p w14:paraId="5A051B5E" w14:textId="77777777" w:rsidR="000F181B" w:rsidRPr="004614F8" w:rsidRDefault="000F181B" w:rsidP="004614F8">
            <w:pPr>
              <w:pStyle w:val="Tabelanagwek2"/>
              <w:rPr>
                <w:rStyle w:val="Pogrubienie"/>
                <w:b/>
                <w:bCs/>
              </w:rPr>
            </w:pPr>
            <w:r w:rsidRPr="004614F8">
              <w:rPr>
                <w:rStyle w:val="Pogrubienie"/>
                <w:b/>
                <w:bCs/>
              </w:rPr>
              <w:t>JCWP przeznaczone do zaopatrzenia w wodę do spożycia przez ludzi</w:t>
            </w:r>
          </w:p>
        </w:tc>
        <w:tc>
          <w:tcPr>
            <w:tcW w:w="1668" w:type="dxa"/>
            <w:vAlign w:val="center"/>
          </w:tcPr>
          <w:p w14:paraId="10F7BD6B" w14:textId="77777777" w:rsidR="000F181B" w:rsidRPr="004614F8" w:rsidRDefault="000F181B" w:rsidP="004614F8">
            <w:pPr>
              <w:pStyle w:val="Tabelanagwek2"/>
              <w:rPr>
                <w:rStyle w:val="Pogrubienie"/>
                <w:b/>
                <w:bCs/>
              </w:rPr>
            </w:pPr>
            <w:r w:rsidRPr="004614F8">
              <w:rPr>
                <w:rStyle w:val="Pogrubienie"/>
                <w:b/>
                <w:bCs/>
              </w:rPr>
              <w:t>Obszary chronione przeznaczone do ochrony siedlisk i gatunków</w:t>
            </w:r>
          </w:p>
        </w:tc>
        <w:tc>
          <w:tcPr>
            <w:tcW w:w="1849" w:type="dxa"/>
            <w:vAlign w:val="center"/>
          </w:tcPr>
          <w:p w14:paraId="0B2A644D" w14:textId="77777777" w:rsidR="000F181B" w:rsidRPr="004614F8" w:rsidRDefault="000F181B" w:rsidP="004614F8">
            <w:pPr>
              <w:pStyle w:val="Tabelanagwek2"/>
              <w:rPr>
                <w:rStyle w:val="Pogrubienie"/>
                <w:b/>
                <w:bCs/>
              </w:rPr>
            </w:pPr>
            <w:r w:rsidRPr="004614F8">
              <w:rPr>
                <w:rStyle w:val="Pogrubienie"/>
                <w:b/>
                <w:bCs/>
              </w:rPr>
              <w:t>JCWP przeznaczone do celów rekreacyjnych, w tym kąpieliskowych</w:t>
            </w:r>
          </w:p>
        </w:tc>
        <w:tc>
          <w:tcPr>
            <w:tcW w:w="1839" w:type="dxa"/>
            <w:vAlign w:val="center"/>
          </w:tcPr>
          <w:p w14:paraId="74569AD0" w14:textId="77777777" w:rsidR="000F181B" w:rsidRPr="004614F8" w:rsidRDefault="000F181B" w:rsidP="004614F8">
            <w:pPr>
              <w:pStyle w:val="Tabelanagwek2"/>
              <w:rPr>
                <w:rStyle w:val="Pogrubienie"/>
                <w:b/>
                <w:bCs/>
              </w:rPr>
            </w:pPr>
            <w:r w:rsidRPr="004614F8">
              <w:rPr>
                <w:rStyle w:val="Pogrubienie"/>
                <w:b/>
                <w:bCs/>
              </w:rPr>
              <w:t xml:space="preserve">Obszary przeznaczone do ochrony gatunków zwierząt wodnych </w:t>
            </w:r>
            <w:r>
              <w:rPr>
                <w:rStyle w:val="Pogrubienie"/>
                <w:b/>
                <w:bCs/>
              </w:rPr>
              <w:br/>
            </w:r>
            <w:r w:rsidRPr="004614F8">
              <w:rPr>
                <w:rStyle w:val="Pogrubienie"/>
                <w:b/>
                <w:bCs/>
              </w:rPr>
              <w:t>o znaczeniu gospodarczym</w:t>
            </w:r>
          </w:p>
        </w:tc>
      </w:tr>
      <w:tr w:rsidR="000F181B" w:rsidRPr="004614F8" w14:paraId="01A13AA3" w14:textId="77777777" w:rsidTr="00D62473">
        <w:trPr>
          <w:trHeight w:hRule="exact" w:val="554"/>
        </w:trPr>
        <w:tc>
          <w:tcPr>
            <w:tcW w:w="1445" w:type="dxa"/>
            <w:vAlign w:val="center"/>
          </w:tcPr>
          <w:p w14:paraId="335D5B93" w14:textId="77777777" w:rsidR="000F181B" w:rsidRPr="000525A6" w:rsidRDefault="000F181B" w:rsidP="000525A6">
            <w:pPr>
              <w:pStyle w:val="Tabelakollewa"/>
            </w:pPr>
            <w:r w:rsidRPr="004614F8">
              <w:t>JCWP</w:t>
            </w:r>
            <w:r w:rsidRPr="000525A6">
              <w:t xml:space="preserve"> rzeczne</w:t>
            </w:r>
          </w:p>
        </w:tc>
        <w:tc>
          <w:tcPr>
            <w:tcW w:w="1012" w:type="dxa"/>
            <w:vAlign w:val="center"/>
          </w:tcPr>
          <w:p w14:paraId="1F8EF411" w14:textId="77777777" w:rsidR="000F181B" w:rsidRPr="000525A6" w:rsidRDefault="000F181B" w:rsidP="000525A6">
            <w:pPr>
              <w:pStyle w:val="Tabelatekst"/>
            </w:pPr>
            <w:r>
              <w:t>44</w:t>
            </w:r>
          </w:p>
        </w:tc>
        <w:tc>
          <w:tcPr>
            <w:tcW w:w="1680" w:type="dxa"/>
            <w:vAlign w:val="center"/>
          </w:tcPr>
          <w:p w14:paraId="4A35E599" w14:textId="77777777" w:rsidR="000F181B" w:rsidRPr="000525A6" w:rsidRDefault="000F181B" w:rsidP="000525A6">
            <w:pPr>
              <w:pStyle w:val="Tabelatekst"/>
            </w:pPr>
            <w:r>
              <w:t>11</w:t>
            </w:r>
          </w:p>
        </w:tc>
        <w:tc>
          <w:tcPr>
            <w:tcW w:w="1668" w:type="dxa"/>
            <w:vAlign w:val="center"/>
          </w:tcPr>
          <w:p w14:paraId="10B60BFB" w14:textId="77777777" w:rsidR="000F181B" w:rsidRPr="000525A6" w:rsidRDefault="000F181B" w:rsidP="000525A6">
            <w:pPr>
              <w:pStyle w:val="Tabelatekst"/>
            </w:pPr>
            <w:r>
              <w:t>35</w:t>
            </w:r>
          </w:p>
        </w:tc>
        <w:tc>
          <w:tcPr>
            <w:tcW w:w="1849" w:type="dxa"/>
            <w:vAlign w:val="center"/>
          </w:tcPr>
          <w:p w14:paraId="32F65727" w14:textId="77777777" w:rsidR="000F181B" w:rsidRPr="000525A6" w:rsidRDefault="000F181B" w:rsidP="000525A6">
            <w:pPr>
              <w:pStyle w:val="Tabelatekst"/>
            </w:pPr>
            <w:r>
              <w:t>6</w:t>
            </w:r>
          </w:p>
        </w:tc>
        <w:tc>
          <w:tcPr>
            <w:tcW w:w="1839" w:type="dxa"/>
            <w:vAlign w:val="center"/>
          </w:tcPr>
          <w:p w14:paraId="2F7A4B23" w14:textId="77777777" w:rsidR="000F181B" w:rsidRPr="000525A6" w:rsidRDefault="000F181B" w:rsidP="000525A6">
            <w:pPr>
              <w:pStyle w:val="Tabelatekst"/>
            </w:pPr>
            <w:r>
              <w:t>0</w:t>
            </w:r>
          </w:p>
        </w:tc>
      </w:tr>
      <w:tr w:rsidR="000F181B" w:rsidRPr="004614F8" w14:paraId="4E288990" w14:textId="77777777" w:rsidTr="00D62473">
        <w:trPr>
          <w:trHeight w:hRule="exact" w:val="578"/>
        </w:trPr>
        <w:tc>
          <w:tcPr>
            <w:tcW w:w="1445" w:type="dxa"/>
            <w:vAlign w:val="center"/>
          </w:tcPr>
          <w:p w14:paraId="2153262E" w14:textId="77777777" w:rsidR="000F181B" w:rsidRPr="000525A6" w:rsidRDefault="000F181B" w:rsidP="000525A6">
            <w:pPr>
              <w:pStyle w:val="Tabelakollewa"/>
            </w:pPr>
            <w:r w:rsidRPr="004614F8">
              <w:t>JCWP zbiornikowe</w:t>
            </w:r>
          </w:p>
        </w:tc>
        <w:tc>
          <w:tcPr>
            <w:tcW w:w="1012" w:type="dxa"/>
            <w:vAlign w:val="center"/>
          </w:tcPr>
          <w:p w14:paraId="0DEC7793" w14:textId="77777777" w:rsidR="000F181B" w:rsidRPr="000525A6" w:rsidRDefault="000F181B" w:rsidP="000525A6">
            <w:pPr>
              <w:pStyle w:val="Tabelatekst"/>
            </w:pPr>
            <w:r>
              <w:t>4</w:t>
            </w:r>
          </w:p>
        </w:tc>
        <w:tc>
          <w:tcPr>
            <w:tcW w:w="1680" w:type="dxa"/>
            <w:vAlign w:val="center"/>
          </w:tcPr>
          <w:p w14:paraId="43B3FE9B" w14:textId="77777777" w:rsidR="000F181B" w:rsidRPr="000525A6" w:rsidRDefault="000F181B" w:rsidP="000525A6">
            <w:pPr>
              <w:pStyle w:val="Tabelatekst"/>
            </w:pPr>
            <w:r>
              <w:t>1</w:t>
            </w:r>
          </w:p>
        </w:tc>
        <w:tc>
          <w:tcPr>
            <w:tcW w:w="1668" w:type="dxa"/>
            <w:vAlign w:val="center"/>
          </w:tcPr>
          <w:p w14:paraId="6B3B6B57" w14:textId="77777777" w:rsidR="000F181B" w:rsidRPr="000525A6" w:rsidRDefault="000F181B" w:rsidP="000525A6">
            <w:pPr>
              <w:pStyle w:val="Tabelatekst"/>
            </w:pPr>
            <w:r>
              <w:t>2</w:t>
            </w:r>
          </w:p>
        </w:tc>
        <w:tc>
          <w:tcPr>
            <w:tcW w:w="1849" w:type="dxa"/>
            <w:vAlign w:val="center"/>
          </w:tcPr>
          <w:p w14:paraId="6191E7D5" w14:textId="77777777" w:rsidR="000F181B" w:rsidRPr="000525A6" w:rsidRDefault="000F181B" w:rsidP="000525A6">
            <w:pPr>
              <w:pStyle w:val="Tabelatekst"/>
            </w:pPr>
            <w:r>
              <w:t>1</w:t>
            </w:r>
          </w:p>
        </w:tc>
        <w:tc>
          <w:tcPr>
            <w:tcW w:w="1839" w:type="dxa"/>
            <w:vAlign w:val="center"/>
          </w:tcPr>
          <w:p w14:paraId="3577C0B4" w14:textId="77777777" w:rsidR="000F181B" w:rsidRPr="000525A6" w:rsidRDefault="000F181B" w:rsidP="000525A6">
            <w:pPr>
              <w:pStyle w:val="Tabelatekst"/>
            </w:pPr>
            <w:r>
              <w:t>0</w:t>
            </w:r>
          </w:p>
        </w:tc>
      </w:tr>
    </w:tbl>
    <w:p w14:paraId="043240CB" w14:textId="77777777" w:rsidR="000F181B" w:rsidRPr="00B75B45" w:rsidRDefault="000F181B" w:rsidP="00F87247">
      <w:pPr>
        <w:pStyle w:val="rda"/>
      </w:pPr>
      <w:r w:rsidRPr="00B75B45">
        <w:t>źródło: opracowano na podstawie IIaPGW</w:t>
      </w:r>
    </w:p>
    <w:p w14:paraId="16EC594E" w14:textId="77777777" w:rsidR="000F181B" w:rsidRDefault="000F181B" w:rsidP="0060383A">
      <w:pPr>
        <w:pStyle w:val="Tytuakapitu"/>
      </w:pPr>
      <w:bookmarkStart w:id="67" w:name="_Hlk182908499"/>
      <w:r>
        <w:t>Działania renaturyzacyjne</w:t>
      </w:r>
    </w:p>
    <w:p w14:paraId="042AC999" w14:textId="77777777" w:rsidR="000F181B" w:rsidRDefault="000F181B" w:rsidP="0060383A">
      <w:r>
        <w:t xml:space="preserve">W IIaPGW dla obszaru dorzecza Wisły, dla JCWP rzecznych w RW Małej Wisły </w:t>
      </w:r>
      <w:r w:rsidRPr="004F0C46">
        <w:t xml:space="preserve">przewidziano działania </w:t>
      </w:r>
      <w:r>
        <w:t>z grupy działań dot. p</w:t>
      </w:r>
      <w:r w:rsidRPr="001867DA">
        <w:t>opraw</w:t>
      </w:r>
      <w:r>
        <w:t>y</w:t>
      </w:r>
      <w:r w:rsidRPr="001867DA">
        <w:t xml:space="preserve"> stanu elementów hydromorfologicznych w zakresie spełnienia celów środowiskowych</w:t>
      </w:r>
      <w:r>
        <w:t>,</w:t>
      </w:r>
      <w:r w:rsidRPr="004F0C46">
        <w:t xml:space="preserve"> o </w:t>
      </w:r>
      <w:r>
        <w:t xml:space="preserve">następujących </w:t>
      </w:r>
      <w:r w:rsidRPr="004F0C46">
        <w:t>kodach</w:t>
      </w:r>
      <w:r>
        <w:t>:</w:t>
      </w:r>
    </w:p>
    <w:p w14:paraId="7884B843" w14:textId="77777777" w:rsidR="000F181B" w:rsidRDefault="000F181B" w:rsidP="0060383A">
      <w:pPr>
        <w:pStyle w:val="Punktory"/>
      </w:pPr>
      <w:r w:rsidRPr="004F0C46">
        <w:t>RWHM_04.01</w:t>
      </w:r>
      <w:r>
        <w:t xml:space="preserve"> - </w:t>
      </w:r>
      <w:r w:rsidRPr="004F0C46">
        <w:t>Działania renaturyzacyjne</w:t>
      </w:r>
      <w:r>
        <w:t xml:space="preserve"> - </w:t>
      </w:r>
      <w:r w:rsidRPr="001867DA">
        <w:t>Analiza sposobu prowadzenia działań restytucyjnych z uwzględnieniem zachowania funkcji cieku oraz realizacja działań restytucyjnych na podstawie przeprowadzonej analizy (do 2027 r.)</w:t>
      </w:r>
      <w:r>
        <w:t xml:space="preserve">; W RW działanie </w:t>
      </w:r>
      <w:r w:rsidRPr="004F0C46">
        <w:t>RWHM_04.01</w:t>
      </w:r>
      <w:r>
        <w:t xml:space="preserve"> zostało wskazane do realizacji w 26 JCWP rzecznych;</w:t>
      </w:r>
    </w:p>
    <w:p w14:paraId="169DDFB3" w14:textId="2E978A37" w:rsidR="000F181B" w:rsidRDefault="000F181B" w:rsidP="0060383A">
      <w:r>
        <w:t xml:space="preserve">Wszystkie z wymienionych działań zostały określone do wdrożenia do 2027 r. </w:t>
      </w:r>
      <w:r>
        <w:br/>
        <w:t xml:space="preserve">W </w:t>
      </w:r>
      <w:r w:rsidRPr="000F181B">
        <w:rPr>
          <w:rStyle w:val="NotatkiDoweryfikacji"/>
          <w:color w:val="auto"/>
        </w:rPr>
        <w:t xml:space="preserve">Załączniku nr 4 </w:t>
      </w:r>
      <w:r>
        <w:t>do opracowania przedstawiono JCWP rzeczne z obszaru RW Małej Wisły, dla których w IIaPGW wskazane zostały opisane powyżej działania renaturyzacyjne, ze wskazaniem dodatkowych informacji uszczegóławiających, jakie zostały dla nich określone.</w:t>
      </w:r>
    </w:p>
    <w:p w14:paraId="419B8528" w14:textId="77777777" w:rsidR="000F181B" w:rsidRPr="00C55DFD" w:rsidRDefault="000F181B" w:rsidP="0060383A">
      <w:r>
        <w:t>Przeprowadzona w ramach opracowania projektu PUW a</w:t>
      </w:r>
      <w:r w:rsidRPr="00C55DFD">
        <w:t xml:space="preserve">naliza </w:t>
      </w:r>
      <w:r>
        <w:t xml:space="preserve">polegająca na uwzględnieniu potrzeb renaturyzacyjnych w JCWP </w:t>
      </w:r>
      <w:r w:rsidRPr="00C55DFD">
        <w:t xml:space="preserve">miała na celu sprawdzenie, czy zaplanowane </w:t>
      </w:r>
      <w:r>
        <w:t xml:space="preserve">wstępnie </w:t>
      </w:r>
      <w:r w:rsidRPr="00C55DFD">
        <w:t xml:space="preserve">działania utrzymaniowe nie będą stały w kolizji z założonymi dla JCWP działaniami </w:t>
      </w:r>
      <w:proofErr w:type="spellStart"/>
      <w:r w:rsidRPr="00C55DFD">
        <w:t>renaturyzacyjnymi</w:t>
      </w:r>
      <w:proofErr w:type="spellEnd"/>
      <w:r w:rsidRPr="00C55DFD">
        <w:t>. Przeprowadzone oceny wpływu na cele środowiskowe JCWP i obszarów chronionych i dokonane w związku z tym zmiany w zaplanowanych działaniach pozwoliły na wypracowanie dla poszczególnych JCWP zestawów działań, bądź rezygnację z konkretnych kolizyjnych działań. Część ze wskazanych w IIaPGW tzw. działań renaturyzacyjnych, w rzeczywistości stanowi wskazanie do opracowania analiz sposobu prowadzenia działań restytucyjnych</w:t>
      </w:r>
      <w:r>
        <w:t>, najczęściej</w:t>
      </w:r>
      <w:r w:rsidRPr="00C55DFD">
        <w:t xml:space="preserve"> z uwzględnieniem zachowania funkcji cieku, na podstawie których </w:t>
      </w:r>
      <w:r>
        <w:t xml:space="preserve">dopiero </w:t>
      </w:r>
      <w:r w:rsidRPr="00C55DFD">
        <w:t>będą prowadzone konkretne działania restytucyjne. Przedmiotowe analizy nie stanowi</w:t>
      </w:r>
      <w:r>
        <w:t>ą</w:t>
      </w:r>
      <w:r w:rsidRPr="00C55DFD">
        <w:t xml:space="preserve"> zakresu realizacji opracowania PUW</w:t>
      </w:r>
      <w:r>
        <w:t xml:space="preserve"> ani sporządzanych dla nich prognoz oddziaływania na środowisko, będą stanowić przedmiot osobnych prac planistycznych.</w:t>
      </w:r>
    </w:p>
    <w:bookmarkEnd w:id="67"/>
    <w:p w14:paraId="0650330A" w14:textId="77777777" w:rsidR="000F181B" w:rsidRDefault="000F181B" w:rsidP="00F87247">
      <w:pPr>
        <w:pStyle w:val="Tytuakapitu"/>
      </w:pPr>
    </w:p>
    <w:p w14:paraId="4DC2C280" w14:textId="77777777" w:rsidR="000F181B" w:rsidRDefault="000F181B" w:rsidP="00F87247">
      <w:pPr>
        <w:pStyle w:val="Tytuakapitu"/>
      </w:pPr>
    </w:p>
    <w:p w14:paraId="43AC875C" w14:textId="77777777" w:rsidR="000F181B" w:rsidRPr="00B75B45" w:rsidRDefault="000F181B" w:rsidP="00F87247">
      <w:pPr>
        <w:pStyle w:val="Tytuakapitu"/>
      </w:pPr>
      <w:r w:rsidRPr="00B75B45">
        <w:lastRenderedPageBreak/>
        <w:t>Zidentyfikowane presje</w:t>
      </w:r>
    </w:p>
    <w:p w14:paraId="4CD1AC9D" w14:textId="77777777" w:rsidR="000F181B" w:rsidRPr="00EA16DB" w:rsidRDefault="000F181B" w:rsidP="00EA16DB">
      <w:bookmarkStart w:id="68" w:name="_Hlk168267870"/>
      <w:bookmarkStart w:id="69" w:name="_Hlk168267654"/>
      <w:r w:rsidRPr="00C170E8">
        <w:t xml:space="preserve">Dane IIaPGW na obszarze dorzecza Wisły wskazują, iż spośród </w:t>
      </w:r>
      <w:r>
        <w:t>44</w:t>
      </w:r>
      <w:r w:rsidRPr="00C170E8">
        <w:t xml:space="preserve"> JCWP rzecznych </w:t>
      </w:r>
      <w:r>
        <w:br/>
      </w:r>
      <w:r w:rsidRPr="00C170E8">
        <w:t xml:space="preserve">w regionie, </w:t>
      </w:r>
      <w:r>
        <w:t>aż 43</w:t>
      </w:r>
      <w:r w:rsidRPr="00C170E8">
        <w:t xml:space="preserve"> sklasyfikowano jako zagrożone nieosiągnięciem celów środowiskowych. </w:t>
      </w:r>
      <w:r>
        <w:t xml:space="preserve">W większości JCWP zestaw występujących presji jest bardzo obszerny, najliczniej jednak występują presje </w:t>
      </w:r>
      <w:r w:rsidRPr="00C170E8">
        <w:t xml:space="preserve">na elementy biologiczne, zależne od </w:t>
      </w:r>
      <w:proofErr w:type="spellStart"/>
      <w:r w:rsidRPr="00C170E8">
        <w:t>hydromorfologii</w:t>
      </w:r>
      <w:proofErr w:type="spellEnd"/>
      <w:r>
        <w:t>, na obszary chronione, presje fizykochemiczne</w:t>
      </w:r>
      <w:r w:rsidRPr="00C170E8">
        <w:t xml:space="preserve">. Najczęstsze źródła presji </w:t>
      </w:r>
      <w:r>
        <w:t>hydromorfologicznej to</w:t>
      </w:r>
      <w:r w:rsidRPr="00C170E8">
        <w:t xml:space="preserve">: prostowanie koryt, budowle piętrzące i budowle regulacyjne oraz obiekty mostowe. Identyfikacja znaczących oddziaływań antropogenicznych na jednolite części wód </w:t>
      </w:r>
      <w:r>
        <w:t>zbiornikowych</w:t>
      </w:r>
      <w:r w:rsidRPr="00C170E8">
        <w:t xml:space="preserve"> wykazała zagrożenie nieosiągnięcia celów środowiskowych dla </w:t>
      </w:r>
      <w:r>
        <w:t>wszystkich JCWP tego typu</w:t>
      </w:r>
      <w:r w:rsidRPr="00C170E8">
        <w:t xml:space="preserve">. Spośród zidentyfikowanych presji znaczących największa liczba </w:t>
      </w:r>
      <w:r>
        <w:t xml:space="preserve">JCWP </w:t>
      </w:r>
      <w:r w:rsidRPr="00C170E8">
        <w:t>poddana jest presji</w:t>
      </w:r>
      <w:r>
        <w:t xml:space="preserve"> na stan chemiczny wód, na obszary chronione, ale również </w:t>
      </w:r>
      <w:r w:rsidRPr="00C170E8">
        <w:t xml:space="preserve">na elementy biologiczne, zależne od </w:t>
      </w:r>
      <w:proofErr w:type="spellStart"/>
      <w:r w:rsidRPr="00C170E8">
        <w:t>hydromorfologii</w:t>
      </w:r>
      <w:bookmarkEnd w:id="68"/>
      <w:bookmarkEnd w:id="69"/>
      <w:proofErr w:type="spellEnd"/>
      <w:r>
        <w:t>.</w:t>
      </w:r>
    </w:p>
    <w:p w14:paraId="22D7D4DC" w14:textId="77777777" w:rsidR="000F181B" w:rsidRDefault="000F181B" w:rsidP="00721D3D">
      <w:pPr>
        <w:pStyle w:val="Tytuakapitu"/>
      </w:pPr>
      <w:r w:rsidRPr="00A65F07">
        <w:t>Główne formy korzystania z wód</w:t>
      </w:r>
    </w:p>
    <w:p w14:paraId="23141673" w14:textId="6785B07A" w:rsidR="000F181B" w:rsidRDefault="000F181B" w:rsidP="000F181B">
      <w:r w:rsidRPr="00163D6C">
        <w:t>Pobory wód powierzchniowych na terenie RZGW w Gliwicach w roku 2022 kształtowały się na poziomie 264,4 hm</w:t>
      </w:r>
      <w:r w:rsidRPr="00163D6C">
        <w:rPr>
          <w:rStyle w:val="Indeksgrny"/>
        </w:rPr>
        <w:t>3</w:t>
      </w:r>
      <w:r w:rsidRPr="00163D6C">
        <w:t>, co stanowiło zaledwie 3,5% wód ujmowanych w kraju</w:t>
      </w:r>
      <w:r w:rsidRPr="00163D6C">
        <w:rPr>
          <w:rStyle w:val="Odwoanieprzypisudolnego"/>
        </w:rPr>
        <w:footnoteReference w:id="24"/>
      </w:r>
      <w:r w:rsidRPr="00163D6C">
        <w:t>. Odnosząc tą wielkość do powierzchni jednostkowej obszaru, wielkość poboru wyniosła 19,8 dam</w:t>
      </w:r>
      <w:r w:rsidRPr="00163D6C">
        <w:rPr>
          <w:rStyle w:val="Indeksgrny"/>
        </w:rPr>
        <w:t>3</w:t>
      </w:r>
      <w:r w:rsidRPr="00163D6C">
        <w:t>/km</w:t>
      </w:r>
      <w:r w:rsidRPr="00163D6C">
        <w:rPr>
          <w:rStyle w:val="Indeksgrny"/>
        </w:rPr>
        <w:t>2</w:t>
      </w:r>
      <w:r w:rsidRPr="00163D6C">
        <w:t xml:space="preserve"> (przy średniej dla Polski 24,3 dam</w:t>
      </w:r>
      <w:r w:rsidRPr="00163D6C">
        <w:rPr>
          <w:rStyle w:val="Indeksgrny"/>
        </w:rPr>
        <w:t>3</w:t>
      </w:r>
      <w:r w:rsidRPr="00163D6C">
        <w:t>/km</w:t>
      </w:r>
      <w:r w:rsidRPr="00163D6C">
        <w:rPr>
          <w:rStyle w:val="Indeksgrny"/>
        </w:rPr>
        <w:t>2</w:t>
      </w:r>
      <w:r w:rsidRPr="00163D6C">
        <w:t>). Udziały poborów wód powierzchniowych odniesione do poszczególnych celów przedstawiono na poniższym wykresie (</w:t>
      </w:r>
      <w:r>
        <w:fldChar w:fldCharType="begin"/>
      </w:r>
      <w:r>
        <w:instrText xml:space="preserve"> REF _Ref185521295 \h </w:instrText>
      </w:r>
      <w:r>
        <w:fldChar w:fldCharType="separate"/>
      </w:r>
      <w:r w:rsidR="00D75000" w:rsidRPr="00163D6C">
        <w:t xml:space="preserve">Wykres </w:t>
      </w:r>
      <w:r w:rsidR="00D75000">
        <w:rPr>
          <w:noProof/>
        </w:rPr>
        <w:t>3</w:t>
      </w:r>
      <w:r>
        <w:fldChar w:fldCharType="end"/>
      </w:r>
      <w:r w:rsidRPr="00163D6C">
        <w:t>). Dominował cel zaopatrzenia w wodę na cele eksploatacji sieci wodociągowej</w:t>
      </w:r>
      <w:r w:rsidRPr="00163D6C">
        <w:rPr>
          <w:rStyle w:val="Odwoanieprzypisudolnego"/>
        </w:rPr>
        <w:footnoteReference w:id="25"/>
      </w:r>
      <w:r w:rsidRPr="00163D6C">
        <w:t xml:space="preserve"> – 39,0%. Dla obszaru Polski wartość ta wynosi 7,5%. Pozostałe dwa wyróżniane w statystyce cele poboru wód, tj. na cele produkcyjne oraz napełniania i uzupełniania stawów rybnych, w obszarze RZGW w Gliwicach pozostawały odpowiednio na poziomie 28,2% i 32,7%. Opisywana sytuacja znaczenia wód powierzchniowych jako źródła zaopatrzenia poszczególnych sektorów gospodarki wpływa na potrzeby w zakresie utrzymania wód (umożliwienie korzystania z wód jest jednym z celów ich utrzymania).</w:t>
      </w:r>
    </w:p>
    <w:p w14:paraId="54AE0647" w14:textId="67D16652" w:rsidR="000F181B" w:rsidRPr="00163D6C" w:rsidRDefault="000F181B" w:rsidP="000F181B">
      <w:pPr>
        <w:pStyle w:val="Legenda"/>
        <w:keepNext/>
      </w:pPr>
      <w:bookmarkStart w:id="70" w:name="_Ref185521295"/>
      <w:bookmarkStart w:id="71" w:name="_Toc206335348"/>
      <w:r w:rsidRPr="00163D6C">
        <w:lastRenderedPageBreak/>
        <w:t xml:space="preserve">Wykres </w:t>
      </w:r>
      <w:r>
        <w:fldChar w:fldCharType="begin"/>
      </w:r>
      <w:r>
        <w:instrText xml:space="preserve"> SEQ Wykres \* ARABIC </w:instrText>
      </w:r>
      <w:r>
        <w:fldChar w:fldCharType="separate"/>
      </w:r>
      <w:r w:rsidR="00D75000">
        <w:rPr>
          <w:noProof/>
        </w:rPr>
        <w:t>3</w:t>
      </w:r>
      <w:r>
        <w:rPr>
          <w:noProof/>
        </w:rPr>
        <w:fldChar w:fldCharType="end"/>
      </w:r>
      <w:bookmarkEnd w:id="70"/>
      <w:r>
        <w:t>.</w:t>
      </w:r>
      <w:r w:rsidRPr="00163D6C">
        <w:t xml:space="preserve"> Udział celów poborów wód powierzchniowych na terenie RZGW </w:t>
      </w:r>
      <w:r w:rsidRPr="00163D6C">
        <w:br/>
        <w:t>w Gliwicach w porównaniu do wartości dla kraju</w:t>
      </w:r>
      <w:bookmarkEnd w:id="71"/>
    </w:p>
    <w:p w14:paraId="3333BD17" w14:textId="77777777" w:rsidR="000F181B" w:rsidRPr="00163D6C" w:rsidRDefault="000F181B" w:rsidP="00EA16DB">
      <w:r w:rsidRPr="00EA16DB">
        <w:rPr>
          <w:noProof/>
        </w:rPr>
        <w:drawing>
          <wp:inline distT="0" distB="0" distL="0" distR="0" wp14:anchorId="2D810B53" wp14:editId="4718F05F">
            <wp:extent cx="4590473" cy="2821132"/>
            <wp:effectExtent l="0" t="0" r="635" b="17780"/>
            <wp:docPr id="485179176" name="Wykres 1">
              <a:extLst xmlns:a="http://schemas.openxmlformats.org/drawingml/2006/main">
                <a:ext uri="{FF2B5EF4-FFF2-40B4-BE49-F238E27FC236}">
                  <a16:creationId xmlns:a16="http://schemas.microsoft.com/office/drawing/2014/main" id="{746E5642-5810-4C21-8A03-ED4B991EB458}"/>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p w14:paraId="62E9F963" w14:textId="77777777" w:rsidR="000F181B" w:rsidRPr="000F181B" w:rsidRDefault="000F181B" w:rsidP="000F181B">
      <w:pPr>
        <w:pStyle w:val="rda"/>
      </w:pPr>
      <w:r w:rsidRPr="000F181B">
        <w:t>źródło: opracowanie własne na podstawie publikacji GUS</w:t>
      </w:r>
      <w:r w:rsidRPr="000F181B">
        <w:rPr>
          <w:rStyle w:val="Odwoanieprzypisudolnego"/>
          <w:vertAlign w:val="baseline"/>
        </w:rPr>
        <w:footnoteReference w:id="26"/>
      </w:r>
    </w:p>
    <w:p w14:paraId="45114998" w14:textId="77777777" w:rsidR="000F181B" w:rsidRPr="0007446D" w:rsidRDefault="000F181B" w:rsidP="00EA16DB">
      <w:r w:rsidRPr="00163D6C">
        <w:t>Na terenie RZGW w Gliwicach w roku 2022 wyprodukowano i odprowadzono do wód lub gleb 441,9 hm</w:t>
      </w:r>
      <w:r w:rsidRPr="00163D6C">
        <w:rPr>
          <w:rStyle w:val="Indeksgrny"/>
        </w:rPr>
        <w:t>3</w:t>
      </w:r>
      <w:r w:rsidRPr="00163D6C">
        <w:t xml:space="preserve"> ścieków wymagających oczyszczania (20,6% ścieków powstających </w:t>
      </w:r>
      <w:r>
        <w:br/>
      </w:r>
      <w:r w:rsidRPr="00163D6C">
        <w:t>w kraju), z czego oczyszczono 358,9 hm</w:t>
      </w:r>
      <w:r w:rsidRPr="00163D6C">
        <w:rPr>
          <w:rStyle w:val="Indeksgrny"/>
        </w:rPr>
        <w:t>3</w:t>
      </w:r>
      <w:r w:rsidRPr="00163D6C">
        <w:t>, co stanowiło 81,2% tych ścieków</w:t>
      </w:r>
      <w:r w:rsidRPr="00163D6C">
        <w:rPr>
          <w:rStyle w:val="Odwoanieprzypisudolnego"/>
        </w:rPr>
        <w:footnoteReference w:id="27"/>
      </w:r>
      <w:r w:rsidRPr="00163D6C">
        <w:t>. Udział ścieków oczyszczonych wymagających przeprowadzenia tego procesu dla Polski w 2022 r. wyniósł 93,6% ścieków. Na terenie RZGW w Gliwicach oczyszczanie ścieków odbywa się przede wszystkim w 86 oczyszczalniach z podwyższonym usuwaniem biogenów (41% ścieków oczyszczanych), których przepustowość w 2022 r. wynosiła 1,1 mln m</w:t>
      </w:r>
      <w:r w:rsidRPr="00163D6C">
        <w:rPr>
          <w:rStyle w:val="Indeksgrny"/>
        </w:rPr>
        <w:t>3</w:t>
      </w:r>
      <w:r w:rsidRPr="00163D6C">
        <w:t>/d.</w:t>
      </w:r>
      <w:r w:rsidRPr="0007446D">
        <w:t xml:space="preserve"> </w:t>
      </w:r>
    </w:p>
    <w:p w14:paraId="43412502" w14:textId="77777777" w:rsidR="000F181B" w:rsidRPr="0074009D" w:rsidRDefault="000F181B" w:rsidP="00C522C6">
      <w:pPr>
        <w:pStyle w:val="Tytuakapitu"/>
      </w:pPr>
      <w:r w:rsidRPr="0074009D">
        <w:t xml:space="preserve">Aktualny stan wód </w:t>
      </w:r>
      <w:r w:rsidRPr="00A65F07">
        <w:t>powierzchniowych</w:t>
      </w:r>
      <w:r w:rsidRPr="0074009D">
        <w:t xml:space="preserve"> </w:t>
      </w:r>
    </w:p>
    <w:p w14:paraId="3535A0EF" w14:textId="77777777" w:rsidR="000F181B" w:rsidRPr="0074009D" w:rsidRDefault="000F181B" w:rsidP="00A65F07">
      <w:r w:rsidRPr="0074009D">
        <w:t xml:space="preserve">Klasyfikacja stanu lub potencjału ekologicznego </w:t>
      </w:r>
      <w:r>
        <w:t>JCWP</w:t>
      </w:r>
      <w:r w:rsidRPr="0074009D">
        <w:t xml:space="preserve"> odbywa się na podstawie danych uzyskanych w wyniku realizacji badań monitoringowych w reprezentatywnym </w:t>
      </w:r>
      <w:proofErr w:type="spellStart"/>
      <w:r w:rsidRPr="0074009D">
        <w:t>ppk</w:t>
      </w:r>
      <w:proofErr w:type="spellEnd"/>
      <w:r w:rsidRPr="0074009D">
        <w:t xml:space="preserve">. Stan ekologiczny określa się dla </w:t>
      </w:r>
      <w:r>
        <w:t>JCWP</w:t>
      </w:r>
      <w:r w:rsidRPr="0074009D">
        <w:t xml:space="preserve"> o statusie nat</w:t>
      </w:r>
      <w:r w:rsidRPr="003C63D2">
        <w:t>uralnych</w:t>
      </w:r>
      <w:r w:rsidRPr="0074009D">
        <w:t xml:space="preserve">, natomiast potencjał ekologiczny dla </w:t>
      </w:r>
      <w:r w:rsidRPr="003C63D2">
        <w:t>części wód sztucznych i silnie zmienionych.</w:t>
      </w:r>
    </w:p>
    <w:p w14:paraId="656BB72E" w14:textId="77777777" w:rsidR="000F181B" w:rsidRPr="0074009D" w:rsidRDefault="000F181B" w:rsidP="00A65F07">
      <w:r w:rsidRPr="0074009D">
        <w:t xml:space="preserve">W przypadku stanu ekologicznego </w:t>
      </w:r>
      <w:r>
        <w:t>JCWP</w:t>
      </w:r>
      <w:r w:rsidRPr="0074009D">
        <w:t xml:space="preserve"> ocenie poddaje się elementy biologiczne, hydromorfologiczne oraz fizykochemiczne. Podstawę do klasyfikacji stanu/potencjału ekologicznego </w:t>
      </w:r>
      <w:r>
        <w:t>JCWP</w:t>
      </w:r>
      <w:r w:rsidRPr="0074009D">
        <w:t xml:space="preserve"> stanowią elementy biologiczne, zaś elementy fizykochemiczne </w:t>
      </w:r>
      <w:r>
        <w:br/>
      </w:r>
      <w:r w:rsidRPr="0074009D">
        <w:t xml:space="preserve">i hydromorfologiczne pełnią jedynie rolę wspomagającą w dokonywanej ocenie stanu. </w:t>
      </w:r>
    </w:p>
    <w:p w14:paraId="705F4F0D" w14:textId="77777777" w:rsidR="000F181B" w:rsidRPr="0074009D" w:rsidRDefault="000F181B" w:rsidP="00A65F07">
      <w:r w:rsidRPr="0074009D">
        <w:t xml:space="preserve">Na podstawie analizy elementów jakości w danej </w:t>
      </w:r>
      <w:r>
        <w:t>JCWP</w:t>
      </w:r>
      <w:r w:rsidRPr="0074009D">
        <w:t xml:space="preserve"> zalicza się ją do jednej z pięciu klas, odpowiadających konkretnemu stanowi ekologicznemu (bardzo dobry, dobry, umiarkowany, słaby</w:t>
      </w:r>
      <w:r>
        <w:t>,</w:t>
      </w:r>
      <w:r w:rsidRPr="0074009D">
        <w:t xml:space="preserve"> zły). </w:t>
      </w:r>
    </w:p>
    <w:p w14:paraId="1368A2C8" w14:textId="77777777" w:rsidR="000F181B" w:rsidRDefault="000F181B" w:rsidP="00A65F07">
      <w:r w:rsidRPr="0074009D">
        <w:t xml:space="preserve">Aby określić potencjał ekologiczny danej </w:t>
      </w:r>
      <w:r>
        <w:t>JCWP</w:t>
      </w:r>
      <w:r w:rsidRPr="0074009D">
        <w:t xml:space="preserve"> oceny dokonuje się na podstawie elementów biologicznych, fizykochemicznych i hydromorfologicznych, stosowanych </w:t>
      </w:r>
      <w:r>
        <w:br/>
      </w:r>
      <w:r w:rsidRPr="0074009D">
        <w:lastRenderedPageBreak/>
        <w:t xml:space="preserve">w klasyfikacji stanu ekologicznego tej kategorii naturalnych wód powierzchniowych, która najbardziej przypomina odpowiednią </w:t>
      </w:r>
      <w:r>
        <w:t>SZCW</w:t>
      </w:r>
      <w:r w:rsidRPr="0074009D">
        <w:t xml:space="preserve"> lub </w:t>
      </w:r>
      <w:r>
        <w:t>SCW</w:t>
      </w:r>
      <w:r w:rsidRPr="0074009D">
        <w:t xml:space="preserve">. Na podstawie oceny elementów biologicznych jakości wód badanej </w:t>
      </w:r>
      <w:r>
        <w:t>SZCW</w:t>
      </w:r>
      <w:r w:rsidRPr="0074009D">
        <w:t xml:space="preserve"> lub </w:t>
      </w:r>
      <w:r>
        <w:t>SCW</w:t>
      </w:r>
      <w:r w:rsidRPr="0074009D">
        <w:t xml:space="preserve"> przypisuje się jedną </w:t>
      </w:r>
      <w:r>
        <w:br/>
      </w:r>
      <w:r w:rsidRPr="0074009D">
        <w:t xml:space="preserve">z pięciu klas potencjału ekologicznego natomiast elementy fizykochemiczne </w:t>
      </w:r>
      <w:r>
        <w:br/>
      </w:r>
      <w:r w:rsidRPr="0074009D">
        <w:t xml:space="preserve">i hydromorfologiczne pełnią jedynie rolę wspomagającą w trakcie oceny. Klasyfikując potencjał ekologiczny wprowadza się podział na maksymalny, dobry, umiarkowany, słaby i zły potencjał ekologiczny danej </w:t>
      </w:r>
      <w:r>
        <w:t>JCWP</w:t>
      </w:r>
      <w:r w:rsidRPr="0074009D">
        <w:t>.</w:t>
      </w:r>
      <w:r>
        <w:t xml:space="preserve"> </w:t>
      </w:r>
    </w:p>
    <w:p w14:paraId="30398C47" w14:textId="77777777" w:rsidR="000F181B" w:rsidRPr="0074009D" w:rsidRDefault="000F181B" w:rsidP="00A65F07">
      <w:r w:rsidRPr="0074009D">
        <w:t xml:space="preserve">Stan chemiczny </w:t>
      </w:r>
      <w:r>
        <w:t>JCWP</w:t>
      </w:r>
      <w:r w:rsidRPr="0074009D">
        <w:t xml:space="preserve"> jest oceniany na podstawie wielkości stężeń substancji priorytetowych oraz innych zanieczyszczeń, dla których zostały określone stężenia substancji lub grupy substancji zanieczyszczających w wodzie, faunie, florze wodnej, osadach dennych, które nie powinno być przekroczone z uwagi na ochronę zdrowia ludzkiego i środowiska. </w:t>
      </w:r>
    </w:p>
    <w:p w14:paraId="2AC74D6C" w14:textId="77777777" w:rsidR="000F181B" w:rsidRPr="0074009D" w:rsidRDefault="000F181B" w:rsidP="00A65F07">
      <w:r w:rsidRPr="0074009D">
        <w:t xml:space="preserve">Dokonując klasyfikacji stanu chemicznego </w:t>
      </w:r>
      <w:r>
        <w:t>JCWP</w:t>
      </w:r>
      <w:r w:rsidRPr="0074009D">
        <w:t xml:space="preserve"> nadaje się odpowiednią klasę stanu chemicznego: dobry lub poniżej dobrego. </w:t>
      </w:r>
    </w:p>
    <w:p w14:paraId="3AF1E29B" w14:textId="77777777" w:rsidR="000F181B" w:rsidRPr="0074009D" w:rsidRDefault="000F181B" w:rsidP="00A65F07">
      <w:r w:rsidRPr="0074009D">
        <w:t xml:space="preserve">Ocena ogólnego stanu </w:t>
      </w:r>
      <w:r>
        <w:t>JCWP</w:t>
      </w:r>
      <w:r w:rsidRPr="0074009D">
        <w:t xml:space="preserve"> jest dokonywana na podstawie analizy wyników oceny stanu lub potencjału ekologicznego oraz stanu chemicznego danej </w:t>
      </w:r>
      <w:r>
        <w:t>JCWP</w:t>
      </w:r>
      <w:r w:rsidRPr="0074009D">
        <w:t xml:space="preserve">. Uzyskanie dobrego stanu ogólnego </w:t>
      </w:r>
      <w:r>
        <w:t>JCWP</w:t>
      </w:r>
      <w:r w:rsidRPr="0074009D">
        <w:t xml:space="preserve"> jest możliwe jedynie w przypadku dobrego stanu chemicznego i jednocześnie, co najmniej dobrego stanu bądź potencjału ekologicznego danej </w:t>
      </w:r>
      <w:r>
        <w:t>JCWP</w:t>
      </w:r>
      <w:r w:rsidRPr="0074009D">
        <w:t xml:space="preserve">. </w:t>
      </w:r>
    </w:p>
    <w:p w14:paraId="6C8F1AE3" w14:textId="77777777" w:rsidR="000F181B" w:rsidRPr="00FA1C9E" w:rsidRDefault="000F181B" w:rsidP="00A65F07">
      <w:r>
        <w:t>A</w:t>
      </w:r>
      <w:r w:rsidRPr="00FA1C9E">
        <w:t>ktualna ocena stanu wód powierzchniowych została sporządzona na podstawie wyników PMŚ z okresu 2016-2021. Dla JCWP, w których nie były prowadzone badania jakości wód, ocena stanu realizowana jest metodą przeniesienia (na podstawie podobieństwa między JCWP)</w:t>
      </w:r>
      <w:r>
        <w:t xml:space="preserve">. Przedstawione poniżej wyniki dotyczą jednak puli JCWP ocenionych bezpośrednio na podstawie pomiarów </w:t>
      </w:r>
      <w:bookmarkStart w:id="72" w:name="_Hlk182916530"/>
      <w:r>
        <w:t xml:space="preserve">(nie uwzględniają ocen </w:t>
      </w:r>
      <w:r>
        <w:br/>
        <w:t>z przeniesienia)</w:t>
      </w:r>
      <w:bookmarkEnd w:id="72"/>
      <w:r>
        <w:t>, co jest właściwe ze względu na tematykę ocenianego dokumentu (projekt PUW).</w:t>
      </w:r>
    </w:p>
    <w:bookmarkEnd w:id="59"/>
    <w:bookmarkEnd w:id="60"/>
    <w:p w14:paraId="49077AB7" w14:textId="77777777" w:rsidR="000F181B" w:rsidRDefault="000F181B" w:rsidP="00EA16DB">
      <w:r w:rsidRPr="00030C58">
        <w:t>W opisywanym okresie</w:t>
      </w:r>
      <w:r w:rsidRPr="00030C58">
        <w:rPr>
          <w:rStyle w:val="Odwoanieprzypisudolnego"/>
        </w:rPr>
        <w:footnoteReference w:id="28"/>
      </w:r>
      <w:r w:rsidRPr="00030C58">
        <w:t xml:space="preserve">, </w:t>
      </w:r>
      <w:r w:rsidRPr="00931AC2">
        <w:t xml:space="preserve">ogólny zły stan wód przyporządkowano </w:t>
      </w:r>
      <w:r>
        <w:t>82</w:t>
      </w:r>
      <w:r w:rsidRPr="00931AC2">
        <w:t xml:space="preserve"> JCWP rzecznym</w:t>
      </w:r>
      <w:r>
        <w:t>.</w:t>
      </w:r>
    </w:p>
    <w:p w14:paraId="3EFB88E2" w14:textId="77777777" w:rsidR="000F181B" w:rsidRPr="00030C58" w:rsidRDefault="000F181B" w:rsidP="00EA16DB">
      <w:r>
        <w:t>S</w:t>
      </w:r>
      <w:r w:rsidRPr="00030C58">
        <w:t>tan/potencjał ekologiczny JCWP rzecznych i zbiornikowych</w:t>
      </w:r>
      <w:r w:rsidRPr="00030C58">
        <w:rPr>
          <w:rStyle w:val="Odwoanieprzypisudolnego"/>
        </w:rPr>
        <w:footnoteReference w:id="29"/>
      </w:r>
      <w:r w:rsidRPr="00030C58">
        <w:t xml:space="preserve"> na obszarze RW Małej Wisły w przeważającej części określono jako umiarkowany (30 JCWP), w 26 JCWP stan/potencjał ekologiczny jest słaby, zły w 20 jednostkach planistycznych, w 3 JCWP stan/potencjał ekologiczny jest dobry, nie odnotowano natomiast JCWP w stanie bardzo dobrym lub w maksymalnym potencjale. Spośród 76 JCWP o stanie/ potencjale ekologicznym gorszym niż dobry, w 63 klasa elementów biologicznych była w klasie od 3 wzwyż (ocena wpływająca na ocenę stanu/ potencjału ekologicznego poniżej dobrego), natomiast ocena elementów hydromorfologicznych gorsza niż dobra została odnotowana w 52 JCWP.</w:t>
      </w:r>
    </w:p>
    <w:p w14:paraId="52BF2E1A" w14:textId="77777777" w:rsidR="000F181B" w:rsidRDefault="000F181B" w:rsidP="00EA16DB">
      <w:r w:rsidRPr="00030C58">
        <w:t>W zakresie stanu chemicznego, we wszystkich ocenianych 62 JCWP rzecznych zidentyfikowano stan chemiczny poniżej dobrego.</w:t>
      </w:r>
    </w:p>
    <w:p w14:paraId="0B5879C9" w14:textId="77777777" w:rsidR="000F181B" w:rsidRDefault="000F181B" w:rsidP="00A27326">
      <w:r>
        <w:lastRenderedPageBreak/>
        <w:t>Z</w:t>
      </w:r>
      <w:r w:rsidRPr="00FD09CB">
        <w:t xml:space="preserve"> punktu widzenia o</w:t>
      </w:r>
      <w:r>
        <w:t>c</w:t>
      </w:r>
      <w:r w:rsidRPr="00FD09CB">
        <w:t>enianego dokumentu</w:t>
      </w:r>
      <w:r>
        <w:t xml:space="preserve">, w zakresie przedstawianych informacji nt. stanu wód, </w:t>
      </w:r>
      <w:r w:rsidRPr="00FD09CB">
        <w:t>ze względu na specyfik</w:t>
      </w:r>
      <w:r>
        <w:t>ę</w:t>
      </w:r>
      <w:r w:rsidRPr="00FD09CB">
        <w:t xml:space="preserve"> planowanych działań</w:t>
      </w:r>
      <w:r>
        <w:t xml:space="preserve"> utrzymaniowych</w:t>
      </w:r>
      <w:r w:rsidRPr="00FD09CB">
        <w:t xml:space="preserve">, </w:t>
      </w:r>
      <w:r>
        <w:t>najistotniejsza jest informacja o wynikach oceny elementów morfologicznych, biologicznych i fizykochemicznych. Dane te zostały wykorzystane już na etapie sporządzenia projektu PUW dla obszaru RW Małej Wisły, celem wykluczenia negatywnych następstw realizacji działań na cele środowiskowe ustalone dla JCWP.</w:t>
      </w:r>
    </w:p>
    <w:p w14:paraId="5C44BB6E" w14:textId="77777777" w:rsidR="000F181B" w:rsidRDefault="000F181B" w:rsidP="00735B87">
      <w:pPr>
        <w:pStyle w:val="Tytu"/>
      </w:pPr>
      <w:r>
        <w:t>Region wodny Górnej Odry</w:t>
      </w:r>
    </w:p>
    <w:p w14:paraId="53D759A1" w14:textId="77777777" w:rsidR="000F181B" w:rsidRPr="00A65F07" w:rsidRDefault="000F181B" w:rsidP="00735B87">
      <w:pPr>
        <w:pStyle w:val="Tytuakapitu"/>
      </w:pPr>
      <w:r w:rsidRPr="00A65F07">
        <w:t>Hydrografia oraz zasoby wód powierzchniowych</w:t>
      </w:r>
    </w:p>
    <w:p w14:paraId="07965A32" w14:textId="77777777" w:rsidR="000F181B" w:rsidRPr="00B13436" w:rsidRDefault="000F181B" w:rsidP="00B13436">
      <w:r w:rsidRPr="00B13436">
        <w:t xml:space="preserve">Główną rzeką regionu jest Odra. RW obejmuje zlewnię Odry od granic państwa do ujścia Nysy Kłodzkiej. Do najważniejszych prawobrzeżnych dopływów Odry w RW Górnej Odry należą: Olza, Ruda, Bierawka, Kłodnica i Mała Panew. Natomiast najważniejszymi lewobrzeżnymi dopływami są: Psina i Osobłoga. Całkowita długość sieci hydrograficznej zlewni Górnej Odry wynosi około 2 125 km, a łączna powierzchnia dorzecza Odry </w:t>
      </w:r>
      <w:r w:rsidRPr="00B13436">
        <w:br/>
        <w:t>w zasięgu regionu to 3 840 km</w:t>
      </w:r>
      <w:r w:rsidRPr="00F76DBE">
        <w:rPr>
          <w:vertAlign w:val="superscript"/>
        </w:rPr>
        <w:t>2</w:t>
      </w:r>
      <w:r w:rsidRPr="00B13436">
        <w:t>.</w:t>
      </w:r>
    </w:p>
    <w:p w14:paraId="2E0EE870" w14:textId="77777777" w:rsidR="000F181B" w:rsidRDefault="000F181B" w:rsidP="00B13436">
      <w:r w:rsidRPr="00B13436">
        <w:t xml:space="preserve">Największe zbiorniki zaporowe w regionie to: Dzierżno Duże, Racibórz Dolny (suchy zbiornik), zbiornik Rybnicki, Pławniowice, Dzierżno Małe. </w:t>
      </w:r>
      <w:r>
        <w:t xml:space="preserve">Wszystkie pełnią funkcję przeciwpowodziową oraz w większości są wykorzystywane do zaopatrzenia w wodę. Pozostałe funkcje pełnione przez zbiorniki to wyrównywanie przepływów w ciekach, źródło wody dla gospodarki rybackiej, czy miejsca wykorzystywane rekreacyjnie. </w:t>
      </w:r>
    </w:p>
    <w:p w14:paraId="0CF7D3FA" w14:textId="77777777" w:rsidR="000F181B" w:rsidRPr="00987266" w:rsidRDefault="000F181B" w:rsidP="00B13436">
      <w:r w:rsidRPr="00987266">
        <w:t>Poniżej przedstawiono wartości zasobów wód powierzchniowych wg stanu na 2022 r.</w:t>
      </w:r>
      <w:r w:rsidRPr="00987266">
        <w:rPr>
          <w:rStyle w:val="Odwoanieprzypisudolnego"/>
        </w:rPr>
        <w:footnoteReference w:id="30"/>
      </w:r>
      <w:r w:rsidRPr="00987266">
        <w:t xml:space="preserve">, </w:t>
      </w:r>
      <w:r w:rsidRPr="00B13436">
        <w:t>wyrażone wielkością odpływu oraz odpływu jednostkowego z obszarów hydrograficznych, w obrębie których znajduje się region wodny Górnej Odry.</w:t>
      </w:r>
    </w:p>
    <w:p w14:paraId="1A8BD5A5" w14:textId="191B0564" w:rsidR="000F181B" w:rsidRPr="00A65F07" w:rsidRDefault="000F181B" w:rsidP="00735B87">
      <w:pPr>
        <w:pStyle w:val="Legenda"/>
      </w:pPr>
      <w:bookmarkStart w:id="73" w:name="_Toc206335286"/>
      <w:r>
        <w:t xml:space="preserve">Tabela </w:t>
      </w:r>
      <w:r>
        <w:fldChar w:fldCharType="begin"/>
      </w:r>
      <w:r>
        <w:instrText xml:space="preserve"> SEQ Tabela \* ARABIC </w:instrText>
      </w:r>
      <w:r>
        <w:fldChar w:fldCharType="separate"/>
      </w:r>
      <w:r w:rsidR="00D75000">
        <w:rPr>
          <w:noProof/>
        </w:rPr>
        <w:t>9</w:t>
      </w:r>
      <w:r>
        <w:rPr>
          <w:noProof/>
        </w:rPr>
        <w:fldChar w:fldCharType="end"/>
      </w:r>
      <w:r w:rsidR="00F76DBE">
        <w:rPr>
          <w:noProof/>
        </w:rPr>
        <w:t>.</w:t>
      </w:r>
      <w:r w:rsidRPr="00A65F07">
        <w:t xml:space="preserve"> Zasoby wód powierzchniowych wyrażone wielkością odpływu z obszarów hydrograficznych w 2022 r. w zasięgu </w:t>
      </w:r>
      <w:r w:rsidRPr="007D14BA">
        <w:t xml:space="preserve">RW </w:t>
      </w:r>
      <w:r>
        <w:t>Górnej Odry</w:t>
      </w:r>
      <w:bookmarkEnd w:id="73"/>
    </w:p>
    <w:tbl>
      <w:tblPr>
        <w:tblpPr w:leftFromText="141" w:rightFromText="141" w:vertAnchor="text" w:tblpY="1"/>
        <w:tblOverlap w:val="never"/>
        <w:tblW w:w="9794" w:type="dxa"/>
        <w:tblLayout w:type="fixed"/>
        <w:tblCellMar>
          <w:left w:w="70" w:type="dxa"/>
          <w:right w:w="70" w:type="dxa"/>
        </w:tblCellMar>
        <w:tblLook w:val="04A0" w:firstRow="1" w:lastRow="0" w:firstColumn="1" w:lastColumn="0" w:noHBand="0" w:noVBand="1"/>
      </w:tblPr>
      <w:tblGrid>
        <w:gridCol w:w="2547"/>
        <w:gridCol w:w="1984"/>
        <w:gridCol w:w="2552"/>
        <w:gridCol w:w="2551"/>
        <w:gridCol w:w="160"/>
      </w:tblGrid>
      <w:tr w:rsidR="000F181B" w:rsidRPr="00987266" w14:paraId="7DA098A5" w14:textId="77777777" w:rsidTr="00EF754E">
        <w:trPr>
          <w:gridAfter w:val="1"/>
          <w:wAfter w:w="160" w:type="dxa"/>
          <w:trHeight w:val="450"/>
          <w:tblHeader/>
        </w:trPr>
        <w:tc>
          <w:tcPr>
            <w:tcW w:w="2547"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018FDAC9" w14:textId="77777777" w:rsidR="000F181B" w:rsidRPr="00E92B73" w:rsidRDefault="000F181B" w:rsidP="00E92B73">
            <w:pPr>
              <w:pStyle w:val="Tabelanagwek2"/>
              <w:rPr>
                <w:rStyle w:val="Pogrubienie"/>
                <w:b/>
                <w:bCs/>
              </w:rPr>
            </w:pPr>
            <w:r w:rsidRPr="00E92B73">
              <w:rPr>
                <w:rStyle w:val="Pogrubienie"/>
                <w:b/>
                <w:bCs/>
              </w:rPr>
              <w:t>Obszar hydrograficzny</w:t>
            </w:r>
          </w:p>
        </w:tc>
        <w:tc>
          <w:tcPr>
            <w:tcW w:w="1984" w:type="dxa"/>
            <w:vMerge w:val="restart"/>
            <w:tcBorders>
              <w:top w:val="single" w:sz="4" w:space="0" w:color="auto"/>
              <w:left w:val="single" w:sz="4" w:space="0" w:color="auto"/>
              <w:right w:val="single" w:sz="4" w:space="0" w:color="auto"/>
            </w:tcBorders>
            <w:shd w:val="clear" w:color="auto" w:fill="auto"/>
            <w:vAlign w:val="center"/>
          </w:tcPr>
          <w:p w14:paraId="06C8FB35" w14:textId="77777777" w:rsidR="000F181B" w:rsidRPr="00E92B73" w:rsidRDefault="000F181B" w:rsidP="00E92B73">
            <w:pPr>
              <w:pStyle w:val="Tabelanagwek2"/>
              <w:rPr>
                <w:rStyle w:val="Pogrubienie"/>
                <w:b/>
                <w:bCs/>
              </w:rPr>
            </w:pPr>
            <w:r w:rsidRPr="00E92B73">
              <w:rPr>
                <w:rStyle w:val="Pogrubienie"/>
                <w:b/>
                <w:bCs/>
              </w:rPr>
              <w:t xml:space="preserve">Powierzchnia </w:t>
            </w:r>
            <w:r w:rsidRPr="00E92B73">
              <w:rPr>
                <w:rStyle w:val="Pogrubienie"/>
                <w:b/>
                <w:bCs/>
              </w:rPr>
              <w:br/>
              <w:t>obszaru [km</w:t>
            </w:r>
            <w:r w:rsidRPr="00E92B73">
              <w:rPr>
                <w:rStyle w:val="Indeksgrny"/>
              </w:rPr>
              <w:t>2</w:t>
            </w:r>
            <w:r w:rsidRPr="00E92B73">
              <w:rPr>
                <w:rStyle w:val="Pogrubienie"/>
                <w:b/>
                <w:bCs/>
              </w:rPr>
              <w:t>]</w:t>
            </w:r>
          </w:p>
        </w:tc>
        <w:tc>
          <w:tcPr>
            <w:tcW w:w="510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759DDD8" w14:textId="77777777" w:rsidR="000F181B" w:rsidRPr="00E92B73" w:rsidRDefault="000F181B" w:rsidP="00E92B73">
            <w:pPr>
              <w:pStyle w:val="Tabelanagwek2"/>
              <w:rPr>
                <w:rStyle w:val="Pogrubienie"/>
                <w:b/>
                <w:bCs/>
              </w:rPr>
            </w:pPr>
            <w:r w:rsidRPr="00E92B73">
              <w:rPr>
                <w:rStyle w:val="Pogrubienie"/>
                <w:b/>
                <w:bCs/>
              </w:rPr>
              <w:t>Wielkość odpływu rzecznego</w:t>
            </w:r>
          </w:p>
        </w:tc>
      </w:tr>
      <w:tr w:rsidR="000F181B" w:rsidRPr="00987266" w14:paraId="185A8443" w14:textId="77777777" w:rsidTr="00EF754E">
        <w:trPr>
          <w:gridAfter w:val="1"/>
          <w:wAfter w:w="160" w:type="dxa"/>
          <w:trHeight w:val="450"/>
          <w:tblHeader/>
        </w:trPr>
        <w:tc>
          <w:tcPr>
            <w:tcW w:w="2547"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150CED20" w14:textId="77777777" w:rsidR="000F181B" w:rsidRPr="00E92B73" w:rsidRDefault="000F181B" w:rsidP="00E92B73">
            <w:pPr>
              <w:pStyle w:val="Tabelanagwek2"/>
              <w:rPr>
                <w:rStyle w:val="Pogrubienie"/>
                <w:b/>
                <w:bCs/>
              </w:rPr>
            </w:pPr>
          </w:p>
        </w:tc>
        <w:tc>
          <w:tcPr>
            <w:tcW w:w="1984" w:type="dxa"/>
            <w:vMerge/>
            <w:tcBorders>
              <w:left w:val="single" w:sz="4" w:space="0" w:color="auto"/>
              <w:right w:val="single" w:sz="4" w:space="0" w:color="auto"/>
            </w:tcBorders>
            <w:shd w:val="clear" w:color="auto" w:fill="auto"/>
            <w:vAlign w:val="center"/>
            <w:hideMark/>
          </w:tcPr>
          <w:p w14:paraId="2BF1AFC8" w14:textId="77777777" w:rsidR="000F181B" w:rsidRPr="00E92B73" w:rsidRDefault="000F181B" w:rsidP="00E92B73">
            <w:pPr>
              <w:pStyle w:val="Tabelanagwek2"/>
              <w:rPr>
                <w:rStyle w:val="Pogrubienie"/>
                <w:b/>
                <w:bCs/>
              </w:rPr>
            </w:pPr>
          </w:p>
        </w:tc>
        <w:tc>
          <w:tcPr>
            <w:tcW w:w="255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1F1463F" w14:textId="77777777" w:rsidR="000F181B" w:rsidRPr="00E92B73" w:rsidRDefault="000F181B" w:rsidP="00E92B73">
            <w:pPr>
              <w:pStyle w:val="Tabelanagwek2"/>
              <w:rPr>
                <w:rStyle w:val="Pogrubienie"/>
                <w:b/>
                <w:bCs/>
              </w:rPr>
            </w:pPr>
            <w:r w:rsidRPr="00E92B73">
              <w:rPr>
                <w:rStyle w:val="Pogrubienie"/>
                <w:b/>
                <w:bCs/>
              </w:rPr>
              <w:t xml:space="preserve">Odpływ ogółem </w:t>
            </w:r>
            <w:r w:rsidRPr="00E92B73">
              <w:rPr>
                <w:rStyle w:val="Pogrubienie"/>
                <w:b/>
                <w:bCs/>
              </w:rPr>
              <w:br/>
              <w:t>[mln m</w:t>
            </w:r>
            <w:r w:rsidRPr="00E92B73">
              <w:rPr>
                <w:rStyle w:val="Indeksgrny"/>
              </w:rPr>
              <w:t>3</w:t>
            </w:r>
            <w:r w:rsidRPr="00E92B73">
              <w:rPr>
                <w:rStyle w:val="Pogrubienie"/>
                <w:b/>
                <w:bCs/>
              </w:rPr>
              <w:t>]</w:t>
            </w:r>
          </w:p>
        </w:tc>
        <w:tc>
          <w:tcPr>
            <w:tcW w:w="255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020E0BD" w14:textId="77777777" w:rsidR="000F181B" w:rsidRPr="00E92B73" w:rsidRDefault="000F181B" w:rsidP="00E92B73">
            <w:pPr>
              <w:pStyle w:val="Tabelanagwek2"/>
              <w:rPr>
                <w:rStyle w:val="Pogrubienie"/>
                <w:b/>
                <w:bCs/>
              </w:rPr>
            </w:pPr>
            <w:r w:rsidRPr="00E92B73">
              <w:rPr>
                <w:rStyle w:val="Pogrubienie"/>
                <w:b/>
                <w:bCs/>
              </w:rPr>
              <w:t>Odpływ jednostkowy</w:t>
            </w:r>
            <w:r w:rsidRPr="00E92B73">
              <w:rPr>
                <w:rStyle w:val="Pogrubienie"/>
                <w:b/>
                <w:bCs/>
              </w:rPr>
              <w:br/>
              <w:t>[mln m</w:t>
            </w:r>
            <w:r w:rsidRPr="00E92B73">
              <w:rPr>
                <w:rStyle w:val="Indeksgrny"/>
              </w:rPr>
              <w:t>3</w:t>
            </w:r>
            <w:r w:rsidRPr="00E92B73">
              <w:rPr>
                <w:rStyle w:val="Pogrubienie"/>
                <w:b/>
                <w:bCs/>
              </w:rPr>
              <w:t>/km</w:t>
            </w:r>
            <w:r w:rsidRPr="00E92B73">
              <w:rPr>
                <w:rStyle w:val="Indeksgrny"/>
              </w:rPr>
              <w:t>2</w:t>
            </w:r>
            <w:r w:rsidRPr="00E92B73">
              <w:rPr>
                <w:rStyle w:val="Pogrubienie"/>
                <w:b/>
                <w:bCs/>
              </w:rPr>
              <w:t>]</w:t>
            </w:r>
          </w:p>
        </w:tc>
      </w:tr>
      <w:tr w:rsidR="000F181B" w:rsidRPr="00987266" w14:paraId="3A6B0FA0" w14:textId="77777777" w:rsidTr="00EF754E">
        <w:trPr>
          <w:trHeight w:val="70"/>
        </w:trPr>
        <w:tc>
          <w:tcPr>
            <w:tcW w:w="2547"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390AA65" w14:textId="77777777" w:rsidR="000F181B" w:rsidRPr="00A65F07" w:rsidRDefault="000F181B" w:rsidP="00E92B73">
            <w:pPr>
              <w:pStyle w:val="Tabelatekst"/>
            </w:pPr>
          </w:p>
        </w:tc>
        <w:tc>
          <w:tcPr>
            <w:tcW w:w="1984" w:type="dxa"/>
            <w:vMerge/>
            <w:tcBorders>
              <w:left w:val="single" w:sz="4" w:space="0" w:color="auto"/>
              <w:bottom w:val="single" w:sz="4" w:space="0" w:color="auto"/>
              <w:right w:val="single" w:sz="4" w:space="0" w:color="auto"/>
            </w:tcBorders>
            <w:shd w:val="clear" w:color="auto" w:fill="auto"/>
            <w:vAlign w:val="center"/>
            <w:hideMark/>
          </w:tcPr>
          <w:p w14:paraId="3FE5DD67" w14:textId="77777777" w:rsidR="000F181B" w:rsidRPr="00A65F07" w:rsidRDefault="000F181B" w:rsidP="00E92B73">
            <w:pPr>
              <w:pStyle w:val="Tabelatekst"/>
            </w:pPr>
          </w:p>
        </w:tc>
        <w:tc>
          <w:tcPr>
            <w:tcW w:w="2552"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706B83CB" w14:textId="77777777" w:rsidR="000F181B" w:rsidRPr="00A65F07" w:rsidRDefault="000F181B" w:rsidP="00E92B73">
            <w:pPr>
              <w:pStyle w:val="Tabelatekst"/>
            </w:pPr>
          </w:p>
        </w:tc>
        <w:tc>
          <w:tcPr>
            <w:tcW w:w="2551"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7ABF89B" w14:textId="77777777" w:rsidR="000F181B" w:rsidRPr="00A65F07" w:rsidRDefault="000F181B" w:rsidP="00E92B73">
            <w:pPr>
              <w:pStyle w:val="Tabelatekst"/>
            </w:pPr>
          </w:p>
        </w:tc>
        <w:tc>
          <w:tcPr>
            <w:tcW w:w="160" w:type="dxa"/>
            <w:tcBorders>
              <w:top w:val="nil"/>
              <w:left w:val="nil"/>
              <w:bottom w:val="nil"/>
              <w:right w:val="nil"/>
            </w:tcBorders>
            <w:shd w:val="clear" w:color="auto" w:fill="auto"/>
            <w:noWrap/>
            <w:vAlign w:val="bottom"/>
            <w:hideMark/>
          </w:tcPr>
          <w:p w14:paraId="4B6D47DF" w14:textId="77777777" w:rsidR="000F181B" w:rsidRPr="0040212B" w:rsidRDefault="000F181B" w:rsidP="00E92B73">
            <w:pPr>
              <w:pStyle w:val="Tabelatekst"/>
            </w:pPr>
          </w:p>
        </w:tc>
      </w:tr>
      <w:tr w:rsidR="000F181B" w:rsidRPr="00987266" w14:paraId="602C7412" w14:textId="77777777" w:rsidTr="00EF754E">
        <w:trPr>
          <w:trHeight w:hRule="exact" w:val="573"/>
        </w:trPr>
        <w:tc>
          <w:tcPr>
            <w:tcW w:w="2547" w:type="dxa"/>
            <w:tcBorders>
              <w:top w:val="single" w:sz="4" w:space="0" w:color="auto"/>
              <w:left w:val="single" w:sz="4" w:space="0" w:color="auto"/>
              <w:bottom w:val="single" w:sz="4" w:space="0" w:color="auto"/>
              <w:right w:val="single" w:sz="4" w:space="0" w:color="auto"/>
            </w:tcBorders>
            <w:shd w:val="pct15" w:color="auto" w:fill="auto"/>
            <w:vAlign w:val="center"/>
          </w:tcPr>
          <w:p w14:paraId="38435042" w14:textId="77777777" w:rsidR="000F181B" w:rsidRPr="00205A41" w:rsidRDefault="000F181B" w:rsidP="00E92B73">
            <w:pPr>
              <w:pStyle w:val="Tabelakollewa"/>
            </w:pPr>
            <w:r>
              <w:t>Ogółem dla Polski</w:t>
            </w:r>
          </w:p>
        </w:tc>
        <w:tc>
          <w:tcPr>
            <w:tcW w:w="1984" w:type="dxa"/>
            <w:tcBorders>
              <w:top w:val="single" w:sz="4" w:space="0" w:color="auto"/>
              <w:left w:val="nil"/>
              <w:bottom w:val="single" w:sz="4" w:space="0" w:color="auto"/>
              <w:right w:val="single" w:sz="4" w:space="0" w:color="auto"/>
            </w:tcBorders>
            <w:shd w:val="pct15" w:color="auto" w:fill="auto"/>
            <w:noWrap/>
            <w:vAlign w:val="center"/>
          </w:tcPr>
          <w:p w14:paraId="096AB35F" w14:textId="77777777" w:rsidR="000F181B" w:rsidRPr="00205A41" w:rsidRDefault="000F181B" w:rsidP="00E92B73">
            <w:pPr>
              <w:pStyle w:val="Tabelatekst"/>
            </w:pPr>
            <w:r w:rsidRPr="00A65F07">
              <w:t>312 679,2</w:t>
            </w:r>
          </w:p>
        </w:tc>
        <w:tc>
          <w:tcPr>
            <w:tcW w:w="2552" w:type="dxa"/>
            <w:tcBorders>
              <w:top w:val="single" w:sz="4" w:space="0" w:color="auto"/>
              <w:left w:val="nil"/>
              <w:bottom w:val="single" w:sz="4" w:space="0" w:color="auto"/>
              <w:right w:val="single" w:sz="4" w:space="0" w:color="auto"/>
            </w:tcBorders>
            <w:shd w:val="pct15" w:color="auto" w:fill="auto"/>
            <w:noWrap/>
            <w:vAlign w:val="center"/>
          </w:tcPr>
          <w:p w14:paraId="5D6FEA40" w14:textId="77777777" w:rsidR="000F181B" w:rsidRPr="00205A41" w:rsidRDefault="000F181B" w:rsidP="00E92B73">
            <w:pPr>
              <w:pStyle w:val="Tabelatekst"/>
            </w:pPr>
            <w:r w:rsidRPr="00A65F07">
              <w:t>44 429,8</w:t>
            </w:r>
          </w:p>
        </w:tc>
        <w:tc>
          <w:tcPr>
            <w:tcW w:w="2551" w:type="dxa"/>
            <w:tcBorders>
              <w:top w:val="single" w:sz="4" w:space="0" w:color="auto"/>
              <w:left w:val="nil"/>
              <w:bottom w:val="single" w:sz="4" w:space="0" w:color="auto"/>
              <w:right w:val="single" w:sz="4" w:space="0" w:color="auto"/>
            </w:tcBorders>
            <w:shd w:val="pct15" w:color="auto" w:fill="auto"/>
            <w:noWrap/>
            <w:vAlign w:val="center"/>
          </w:tcPr>
          <w:p w14:paraId="297A6F92" w14:textId="77777777" w:rsidR="000F181B" w:rsidRPr="00205A41" w:rsidRDefault="000F181B" w:rsidP="00E92B73">
            <w:pPr>
              <w:pStyle w:val="Tabelatekst"/>
            </w:pPr>
            <w:r w:rsidRPr="00A65F07">
              <w:t>0,14</w:t>
            </w:r>
          </w:p>
        </w:tc>
        <w:tc>
          <w:tcPr>
            <w:tcW w:w="160" w:type="dxa"/>
            <w:vAlign w:val="center"/>
          </w:tcPr>
          <w:p w14:paraId="5916F11B" w14:textId="77777777" w:rsidR="000F181B" w:rsidRPr="0040212B" w:rsidRDefault="000F181B" w:rsidP="00E92B73">
            <w:pPr>
              <w:pStyle w:val="Tabelatekst"/>
            </w:pPr>
          </w:p>
        </w:tc>
      </w:tr>
      <w:tr w:rsidR="000F181B" w:rsidRPr="00987266" w14:paraId="281F1D22" w14:textId="77777777" w:rsidTr="00EF754E">
        <w:trPr>
          <w:trHeight w:val="521"/>
        </w:trPr>
        <w:tc>
          <w:tcPr>
            <w:tcW w:w="2547" w:type="dxa"/>
            <w:tcBorders>
              <w:top w:val="single" w:sz="4" w:space="0" w:color="auto"/>
              <w:left w:val="single" w:sz="4" w:space="0" w:color="auto"/>
              <w:bottom w:val="single" w:sz="4" w:space="0" w:color="auto"/>
              <w:right w:val="single" w:sz="4" w:space="0" w:color="auto"/>
            </w:tcBorders>
            <w:shd w:val="pct5" w:color="auto" w:fill="auto"/>
            <w:vAlign w:val="center"/>
          </w:tcPr>
          <w:p w14:paraId="246DB985" w14:textId="77777777" w:rsidR="000F181B" w:rsidRPr="00B13436" w:rsidRDefault="000F181B" w:rsidP="00B13436">
            <w:pPr>
              <w:pStyle w:val="Tabelakollewa"/>
              <w:rPr>
                <w:rStyle w:val="Pogrubienie"/>
              </w:rPr>
            </w:pPr>
            <w:r w:rsidRPr="00B13436">
              <w:t>Dorzecze Odry ogółem</w:t>
            </w:r>
          </w:p>
        </w:tc>
        <w:tc>
          <w:tcPr>
            <w:tcW w:w="1984" w:type="dxa"/>
            <w:tcBorders>
              <w:top w:val="single" w:sz="4" w:space="0" w:color="auto"/>
              <w:left w:val="nil"/>
              <w:bottom w:val="single" w:sz="4" w:space="0" w:color="auto"/>
              <w:right w:val="single" w:sz="4" w:space="0" w:color="auto"/>
            </w:tcBorders>
            <w:shd w:val="pct5" w:color="auto" w:fill="auto"/>
            <w:noWrap/>
            <w:vAlign w:val="center"/>
          </w:tcPr>
          <w:p w14:paraId="2072FB22" w14:textId="77777777" w:rsidR="000F181B" w:rsidRPr="00B13436" w:rsidRDefault="000F181B" w:rsidP="00B13436">
            <w:pPr>
              <w:pStyle w:val="Tabelatekst"/>
            </w:pPr>
            <w:r w:rsidRPr="00B13436">
              <w:t>119 108,1</w:t>
            </w:r>
          </w:p>
        </w:tc>
        <w:tc>
          <w:tcPr>
            <w:tcW w:w="2552" w:type="dxa"/>
            <w:tcBorders>
              <w:top w:val="single" w:sz="4" w:space="0" w:color="auto"/>
              <w:left w:val="nil"/>
              <w:bottom w:val="single" w:sz="4" w:space="0" w:color="auto"/>
              <w:right w:val="single" w:sz="4" w:space="0" w:color="auto"/>
            </w:tcBorders>
            <w:shd w:val="pct5" w:color="auto" w:fill="auto"/>
            <w:noWrap/>
            <w:vAlign w:val="center"/>
          </w:tcPr>
          <w:p w14:paraId="76191CB1" w14:textId="77777777" w:rsidR="000F181B" w:rsidRPr="00B13436" w:rsidRDefault="000F181B" w:rsidP="00B13436">
            <w:pPr>
              <w:pStyle w:val="Tabelatekst"/>
            </w:pPr>
            <w:r w:rsidRPr="00B13436">
              <w:t>11 110,9</w:t>
            </w:r>
          </w:p>
        </w:tc>
        <w:tc>
          <w:tcPr>
            <w:tcW w:w="2551" w:type="dxa"/>
            <w:tcBorders>
              <w:top w:val="single" w:sz="4" w:space="0" w:color="auto"/>
              <w:left w:val="nil"/>
              <w:bottom w:val="single" w:sz="4" w:space="0" w:color="auto"/>
              <w:right w:val="single" w:sz="4" w:space="0" w:color="auto"/>
            </w:tcBorders>
            <w:shd w:val="pct5" w:color="auto" w:fill="auto"/>
            <w:noWrap/>
            <w:vAlign w:val="center"/>
          </w:tcPr>
          <w:p w14:paraId="3C6EAE3C" w14:textId="77777777" w:rsidR="000F181B" w:rsidRPr="00B13436" w:rsidRDefault="000F181B" w:rsidP="00B13436">
            <w:pPr>
              <w:pStyle w:val="Tabelatekst"/>
            </w:pPr>
            <w:r w:rsidRPr="00B13436">
              <w:t>0,09</w:t>
            </w:r>
          </w:p>
        </w:tc>
        <w:tc>
          <w:tcPr>
            <w:tcW w:w="160" w:type="dxa"/>
            <w:vAlign w:val="center"/>
            <w:hideMark/>
          </w:tcPr>
          <w:p w14:paraId="7D1EF80E" w14:textId="77777777" w:rsidR="000F181B" w:rsidRPr="0040212B" w:rsidRDefault="000F181B" w:rsidP="00B13436">
            <w:pPr>
              <w:pStyle w:val="Tabelatekst"/>
            </w:pPr>
          </w:p>
        </w:tc>
      </w:tr>
      <w:tr w:rsidR="000F181B" w:rsidRPr="00987266" w14:paraId="3E5B94BD" w14:textId="77777777" w:rsidTr="00EF754E">
        <w:trPr>
          <w:trHeight w:val="521"/>
        </w:trPr>
        <w:tc>
          <w:tcPr>
            <w:tcW w:w="2547" w:type="dxa"/>
            <w:tcBorders>
              <w:top w:val="single" w:sz="4" w:space="0" w:color="auto"/>
              <w:left w:val="single" w:sz="4" w:space="0" w:color="auto"/>
              <w:bottom w:val="single" w:sz="4" w:space="0" w:color="auto"/>
              <w:right w:val="single" w:sz="4" w:space="0" w:color="auto"/>
            </w:tcBorders>
            <w:shd w:val="pct5" w:color="auto" w:fill="auto"/>
            <w:vAlign w:val="center"/>
          </w:tcPr>
          <w:p w14:paraId="4CAD787E" w14:textId="77777777" w:rsidR="000F181B" w:rsidRPr="00E92B73" w:rsidRDefault="000F181B" w:rsidP="00B13436">
            <w:pPr>
              <w:pStyle w:val="Tabelakollewa"/>
            </w:pPr>
            <w:r w:rsidRPr="00B13436">
              <w:t>Dorzecze górnej i środkowej Odry do ujścia Warty</w:t>
            </w:r>
          </w:p>
        </w:tc>
        <w:tc>
          <w:tcPr>
            <w:tcW w:w="1984" w:type="dxa"/>
            <w:tcBorders>
              <w:top w:val="single" w:sz="4" w:space="0" w:color="auto"/>
              <w:left w:val="nil"/>
              <w:bottom w:val="single" w:sz="4" w:space="0" w:color="auto"/>
              <w:right w:val="single" w:sz="4" w:space="0" w:color="auto"/>
            </w:tcBorders>
            <w:shd w:val="pct5" w:color="auto" w:fill="auto"/>
            <w:noWrap/>
            <w:vAlign w:val="center"/>
          </w:tcPr>
          <w:p w14:paraId="35F45D21" w14:textId="77777777" w:rsidR="000F181B" w:rsidRPr="00E92B73" w:rsidRDefault="000F181B" w:rsidP="00B13436">
            <w:pPr>
              <w:pStyle w:val="Tabelatekst"/>
            </w:pPr>
            <w:r w:rsidRPr="00B13436">
              <w:t>53 654,7</w:t>
            </w:r>
          </w:p>
        </w:tc>
        <w:tc>
          <w:tcPr>
            <w:tcW w:w="2552" w:type="dxa"/>
            <w:tcBorders>
              <w:top w:val="single" w:sz="4" w:space="0" w:color="auto"/>
              <w:left w:val="nil"/>
              <w:bottom w:val="single" w:sz="4" w:space="0" w:color="auto"/>
              <w:right w:val="single" w:sz="4" w:space="0" w:color="auto"/>
            </w:tcBorders>
            <w:shd w:val="pct5" w:color="auto" w:fill="auto"/>
            <w:noWrap/>
            <w:vAlign w:val="center"/>
          </w:tcPr>
          <w:p w14:paraId="7AA58F48" w14:textId="77777777" w:rsidR="000F181B" w:rsidRPr="00E92B73" w:rsidRDefault="000F181B" w:rsidP="00B13436">
            <w:pPr>
              <w:pStyle w:val="Tabelatekst"/>
            </w:pPr>
            <w:r w:rsidRPr="00B13436">
              <w:t>5 691,8</w:t>
            </w:r>
          </w:p>
        </w:tc>
        <w:tc>
          <w:tcPr>
            <w:tcW w:w="2551" w:type="dxa"/>
            <w:tcBorders>
              <w:top w:val="single" w:sz="4" w:space="0" w:color="auto"/>
              <w:left w:val="nil"/>
              <w:bottom w:val="single" w:sz="4" w:space="0" w:color="auto"/>
              <w:right w:val="single" w:sz="4" w:space="0" w:color="auto"/>
            </w:tcBorders>
            <w:shd w:val="pct5" w:color="auto" w:fill="auto"/>
            <w:noWrap/>
            <w:vAlign w:val="center"/>
          </w:tcPr>
          <w:p w14:paraId="3C76A442" w14:textId="77777777" w:rsidR="000F181B" w:rsidRPr="00E92B73" w:rsidRDefault="000F181B" w:rsidP="00B13436">
            <w:pPr>
              <w:pStyle w:val="Tabelatekst"/>
            </w:pPr>
            <w:r w:rsidRPr="00B13436">
              <w:t>0,11</w:t>
            </w:r>
          </w:p>
        </w:tc>
        <w:tc>
          <w:tcPr>
            <w:tcW w:w="160" w:type="dxa"/>
            <w:vAlign w:val="center"/>
          </w:tcPr>
          <w:p w14:paraId="2E884F6B" w14:textId="77777777" w:rsidR="000F181B" w:rsidRPr="0040212B" w:rsidRDefault="000F181B" w:rsidP="00B13436">
            <w:pPr>
              <w:pStyle w:val="Tabelatekst"/>
            </w:pPr>
          </w:p>
        </w:tc>
      </w:tr>
    </w:tbl>
    <w:p w14:paraId="5A65DA78" w14:textId="77777777" w:rsidR="000F181B" w:rsidRPr="00A65F07" w:rsidRDefault="000F181B" w:rsidP="00735B87">
      <w:pPr>
        <w:pStyle w:val="rda"/>
      </w:pPr>
      <w:r w:rsidRPr="00A65F07">
        <w:t>źródło: opracowano na podstawie publikacji GUS o tematyce środowiskowej</w:t>
      </w:r>
      <w:r>
        <w:rPr>
          <w:rStyle w:val="Odwoanieprzypisudolnego"/>
        </w:rPr>
        <w:footnoteReference w:id="31"/>
      </w:r>
    </w:p>
    <w:p w14:paraId="107B1632" w14:textId="77777777" w:rsidR="000F181B" w:rsidRPr="00B13436" w:rsidRDefault="000F181B" w:rsidP="00B13436">
      <w:r w:rsidRPr="00B13436">
        <w:t xml:space="preserve">Przytoczone wyniki wskazują, że na obszarze zlewni Górnej Odry, zasoby wód powierzchniowych wyrażone odpływem jednostkowym są niższe od średnich wartości dla obszaru kraju, ale wyższe od wartości dla całego obszaru dorzecza Odry. </w:t>
      </w:r>
    </w:p>
    <w:p w14:paraId="5D0F4584" w14:textId="77777777" w:rsidR="000F181B" w:rsidRDefault="000F181B" w:rsidP="00735B87">
      <w:r w:rsidRPr="007632CD">
        <w:t>Hydrografię regionu prezentuje poniższa mapa.</w:t>
      </w:r>
      <w:r>
        <w:br w:type="page"/>
      </w:r>
    </w:p>
    <w:p w14:paraId="2DEAD27D" w14:textId="356119EE" w:rsidR="000F181B" w:rsidRDefault="000F181B" w:rsidP="00735B87">
      <w:pPr>
        <w:pStyle w:val="Legenda"/>
      </w:pPr>
      <w:bookmarkStart w:id="74" w:name="_Toc206335318"/>
      <w:r>
        <w:lastRenderedPageBreak/>
        <w:t xml:space="preserve">Mapa </w:t>
      </w:r>
      <w:r w:rsidRPr="00735B87">
        <w:fldChar w:fldCharType="begin"/>
      </w:r>
      <w:r>
        <w:instrText xml:space="preserve"> SEQ Mapa \* ARABIC </w:instrText>
      </w:r>
      <w:r w:rsidRPr="00735B87">
        <w:fldChar w:fldCharType="separate"/>
      </w:r>
      <w:r w:rsidR="00D75000">
        <w:rPr>
          <w:noProof/>
        </w:rPr>
        <w:t>6</w:t>
      </w:r>
      <w:r w:rsidRPr="00735B87">
        <w:fldChar w:fldCharType="end"/>
      </w:r>
      <w:r w:rsidR="00F76DBE">
        <w:t>.</w:t>
      </w:r>
      <w:r>
        <w:t xml:space="preserve"> Sieć hydrograficzna w granicach </w:t>
      </w:r>
      <w:r w:rsidRPr="00D32C7F">
        <w:t>RW</w:t>
      </w:r>
      <w:r>
        <w:t xml:space="preserve"> Górnej Odry</w:t>
      </w:r>
      <w:bookmarkEnd w:id="74"/>
    </w:p>
    <w:p w14:paraId="2499D0B7" w14:textId="77777777" w:rsidR="000F181B" w:rsidRPr="0040212B" w:rsidRDefault="000F181B" w:rsidP="00735B87">
      <w:r w:rsidRPr="00B13436">
        <w:rPr>
          <w:noProof/>
        </w:rPr>
        <w:drawing>
          <wp:inline distT="0" distB="0" distL="0" distR="0" wp14:anchorId="63BE0297" wp14:editId="0B763632">
            <wp:extent cx="6120130" cy="4323080"/>
            <wp:effectExtent l="0" t="0" r="0" b="1270"/>
            <wp:docPr id="1276081914"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6120130" cy="4323080"/>
                    </a:xfrm>
                    <a:prstGeom prst="rect">
                      <a:avLst/>
                    </a:prstGeom>
                    <a:noFill/>
                    <a:ln>
                      <a:noFill/>
                    </a:ln>
                  </pic:spPr>
                </pic:pic>
              </a:graphicData>
            </a:graphic>
          </wp:inline>
        </w:drawing>
      </w:r>
    </w:p>
    <w:p w14:paraId="3BE8C503" w14:textId="77777777" w:rsidR="000F181B" w:rsidRPr="00A65F07" w:rsidRDefault="000F181B" w:rsidP="00735B87">
      <w:pPr>
        <w:pStyle w:val="rda"/>
      </w:pPr>
      <w:r w:rsidRPr="00A65F07">
        <w:t xml:space="preserve">opracowanie </w:t>
      </w:r>
      <w:r w:rsidRPr="00F87247">
        <w:t>własne</w:t>
      </w:r>
      <w:r w:rsidRPr="00A65F07">
        <w:t xml:space="preserve"> na podstawie MPHP 10 oraz danych z IIaPGW (https://www.apgw.gov.pl/pl/II-cykl-materialy-do-pobrania)</w:t>
      </w:r>
    </w:p>
    <w:p w14:paraId="6BDAD755" w14:textId="77777777" w:rsidR="000F181B" w:rsidRPr="00A65F07" w:rsidRDefault="000F181B" w:rsidP="00735B87">
      <w:pPr>
        <w:pStyle w:val="Tytuakapitu"/>
      </w:pPr>
      <w:r w:rsidRPr="00A65F07">
        <w:t>Jednolite części wód powierzchniowych (JCWP)</w:t>
      </w:r>
    </w:p>
    <w:p w14:paraId="4583D083" w14:textId="77777777" w:rsidR="000F181B" w:rsidRPr="00F97D00" w:rsidRDefault="000F181B" w:rsidP="00B13436">
      <w:r w:rsidRPr="00F97D00">
        <w:t xml:space="preserve">Poniżej przedstawiono liczebność JCWP w poszczególnych kategoriach, zgodnie </w:t>
      </w:r>
      <w:r>
        <w:br/>
      </w:r>
      <w:r w:rsidRPr="00F97D00">
        <w:t>z aktualnym podziałem przedstawionym w ramach IIaPGW</w:t>
      </w:r>
      <w:r w:rsidRPr="00F97D00">
        <w:rPr>
          <w:rStyle w:val="Odwoanieprzypisudolnego"/>
        </w:rPr>
        <w:footnoteReference w:id="32"/>
      </w:r>
      <w:r w:rsidRPr="00F97D00">
        <w:t>.</w:t>
      </w:r>
    </w:p>
    <w:p w14:paraId="6CE31C83" w14:textId="36D42220" w:rsidR="000F181B" w:rsidRPr="00B13436" w:rsidRDefault="000F181B" w:rsidP="00B13436">
      <w:pPr>
        <w:pStyle w:val="Legenda"/>
      </w:pPr>
      <w:bookmarkStart w:id="75" w:name="_Toc173084188"/>
      <w:bookmarkStart w:id="76" w:name="_Toc206335287"/>
      <w:r w:rsidRPr="00B13436">
        <w:t xml:space="preserve">Tabela </w:t>
      </w:r>
      <w:r>
        <w:fldChar w:fldCharType="begin"/>
      </w:r>
      <w:r>
        <w:instrText xml:space="preserve"> SEQ Tabela \* ARABIC </w:instrText>
      </w:r>
      <w:r>
        <w:fldChar w:fldCharType="separate"/>
      </w:r>
      <w:r w:rsidR="00D75000">
        <w:rPr>
          <w:noProof/>
        </w:rPr>
        <w:t>10</w:t>
      </w:r>
      <w:r>
        <w:rPr>
          <w:noProof/>
        </w:rPr>
        <w:fldChar w:fldCharType="end"/>
      </w:r>
      <w:r w:rsidR="00F76DBE">
        <w:rPr>
          <w:noProof/>
        </w:rPr>
        <w:t>.</w:t>
      </w:r>
      <w:r w:rsidRPr="00B13436">
        <w:t xml:space="preserve"> Zestawienie JCWP na obszarze regionu wodnego Górnej Odry</w:t>
      </w:r>
      <w:bookmarkEnd w:id="75"/>
      <w:bookmarkEnd w:id="76"/>
    </w:p>
    <w:tbl>
      <w:tblPr>
        <w:tblStyle w:val="Tabela-Siatka"/>
        <w:tblW w:w="5000" w:type="pct"/>
        <w:tblCellMar>
          <w:top w:w="57" w:type="dxa"/>
          <w:bottom w:w="57" w:type="dxa"/>
        </w:tblCellMar>
        <w:tblLook w:val="04A0" w:firstRow="1" w:lastRow="0" w:firstColumn="1" w:lastColumn="0" w:noHBand="0" w:noVBand="1"/>
      </w:tblPr>
      <w:tblGrid>
        <w:gridCol w:w="2300"/>
        <w:gridCol w:w="1912"/>
        <w:gridCol w:w="1804"/>
        <w:gridCol w:w="1804"/>
        <w:gridCol w:w="1808"/>
      </w:tblGrid>
      <w:tr w:rsidR="000F181B" w:rsidRPr="00F97D00" w14:paraId="17D6896B" w14:textId="77777777" w:rsidTr="00EF754E">
        <w:trPr>
          <w:cnfStyle w:val="100000000000" w:firstRow="1" w:lastRow="0" w:firstColumn="0" w:lastColumn="0" w:oddVBand="0" w:evenVBand="0" w:oddHBand="0" w:evenHBand="0" w:firstRowFirstColumn="0" w:firstRowLastColumn="0" w:lastRowFirstColumn="0" w:lastRowLastColumn="0"/>
          <w:tblHeader/>
        </w:trPr>
        <w:tc>
          <w:tcPr>
            <w:tcW w:w="1194" w:type="pct"/>
            <w:vMerge w:val="restart"/>
          </w:tcPr>
          <w:p w14:paraId="5FC9AF25" w14:textId="77777777" w:rsidR="000F181B" w:rsidRPr="00B13436" w:rsidRDefault="000F181B" w:rsidP="00B13436">
            <w:pPr>
              <w:pStyle w:val="Tabelanagwek2"/>
              <w:rPr>
                <w:rStyle w:val="Pogrubienie"/>
              </w:rPr>
            </w:pPr>
            <w:r w:rsidRPr="00B13436">
              <w:rPr>
                <w:rStyle w:val="Pogrubienie"/>
              </w:rPr>
              <w:t>Kategoria JCWP</w:t>
            </w:r>
          </w:p>
        </w:tc>
        <w:tc>
          <w:tcPr>
            <w:tcW w:w="993" w:type="pct"/>
            <w:vMerge w:val="restart"/>
          </w:tcPr>
          <w:p w14:paraId="57510B76" w14:textId="77777777" w:rsidR="000F181B" w:rsidRPr="00B13436" w:rsidRDefault="000F181B" w:rsidP="00B13436">
            <w:pPr>
              <w:pStyle w:val="Tabelanagwek2"/>
              <w:rPr>
                <w:rStyle w:val="Pogrubienie"/>
              </w:rPr>
            </w:pPr>
            <w:r w:rsidRPr="00B13436">
              <w:rPr>
                <w:rStyle w:val="Pogrubienie"/>
              </w:rPr>
              <w:t>Łączna liczba JCWP</w:t>
            </w:r>
          </w:p>
        </w:tc>
        <w:tc>
          <w:tcPr>
            <w:tcW w:w="2813" w:type="pct"/>
            <w:gridSpan w:val="3"/>
          </w:tcPr>
          <w:p w14:paraId="5B3192B8" w14:textId="77777777" w:rsidR="000F181B" w:rsidRPr="00B13436" w:rsidRDefault="000F181B" w:rsidP="00B13436">
            <w:pPr>
              <w:pStyle w:val="Tabelanagwek2"/>
              <w:rPr>
                <w:rStyle w:val="Pogrubienie"/>
              </w:rPr>
            </w:pPr>
            <w:r w:rsidRPr="00B13436">
              <w:rPr>
                <w:rStyle w:val="Pogrubienie"/>
              </w:rPr>
              <w:t>w tym:</w:t>
            </w:r>
          </w:p>
        </w:tc>
      </w:tr>
      <w:tr w:rsidR="000F181B" w:rsidRPr="00F97D00" w14:paraId="40B8DEFA" w14:textId="77777777" w:rsidTr="00EF754E">
        <w:trPr>
          <w:cnfStyle w:val="100000000000" w:firstRow="1" w:lastRow="0" w:firstColumn="0" w:lastColumn="0" w:oddVBand="0" w:evenVBand="0" w:oddHBand="0" w:evenHBand="0" w:firstRowFirstColumn="0" w:firstRowLastColumn="0" w:lastRowFirstColumn="0" w:lastRowLastColumn="0"/>
          <w:trHeight w:val="758"/>
          <w:tblHeader/>
        </w:trPr>
        <w:tc>
          <w:tcPr>
            <w:tcW w:w="1194" w:type="pct"/>
            <w:vMerge/>
          </w:tcPr>
          <w:p w14:paraId="1C6288EB" w14:textId="77777777" w:rsidR="000F181B" w:rsidRPr="00B13436" w:rsidRDefault="000F181B" w:rsidP="00B13436">
            <w:pPr>
              <w:pStyle w:val="Tabelanagwek2"/>
              <w:rPr>
                <w:rStyle w:val="Pogrubienie"/>
              </w:rPr>
            </w:pPr>
          </w:p>
        </w:tc>
        <w:tc>
          <w:tcPr>
            <w:tcW w:w="993" w:type="pct"/>
            <w:vMerge/>
          </w:tcPr>
          <w:p w14:paraId="0B2B57F2" w14:textId="77777777" w:rsidR="000F181B" w:rsidRPr="00B13436" w:rsidRDefault="000F181B" w:rsidP="00B13436">
            <w:pPr>
              <w:pStyle w:val="Tabelanagwek2"/>
              <w:rPr>
                <w:rStyle w:val="Pogrubienie"/>
              </w:rPr>
            </w:pPr>
          </w:p>
        </w:tc>
        <w:tc>
          <w:tcPr>
            <w:tcW w:w="937" w:type="pct"/>
          </w:tcPr>
          <w:p w14:paraId="18D997B6" w14:textId="77777777" w:rsidR="000F181B" w:rsidRPr="00B13436" w:rsidRDefault="000F181B" w:rsidP="00B13436">
            <w:pPr>
              <w:pStyle w:val="Tabelanagwek2"/>
              <w:rPr>
                <w:rStyle w:val="Pogrubienie"/>
              </w:rPr>
            </w:pPr>
            <w:r w:rsidRPr="00B13436">
              <w:rPr>
                <w:rStyle w:val="Pogrubienie"/>
              </w:rPr>
              <w:t>NAT</w:t>
            </w:r>
          </w:p>
          <w:p w14:paraId="6E9DEED1" w14:textId="77777777" w:rsidR="000F181B" w:rsidRPr="00B13436" w:rsidRDefault="000F181B" w:rsidP="00B13436">
            <w:pPr>
              <w:pStyle w:val="Tabelanagwek2"/>
              <w:rPr>
                <w:rStyle w:val="Pogrubienie"/>
              </w:rPr>
            </w:pPr>
            <w:r w:rsidRPr="00B13436">
              <w:rPr>
                <w:rStyle w:val="Pogrubienie"/>
              </w:rPr>
              <w:t>(naturalna część wód)</w:t>
            </w:r>
          </w:p>
        </w:tc>
        <w:tc>
          <w:tcPr>
            <w:tcW w:w="937" w:type="pct"/>
          </w:tcPr>
          <w:p w14:paraId="3BDFAFA1" w14:textId="77777777" w:rsidR="000F181B" w:rsidRPr="00B13436" w:rsidRDefault="000F181B" w:rsidP="00B13436">
            <w:pPr>
              <w:pStyle w:val="Tabelanagwek2"/>
              <w:rPr>
                <w:rStyle w:val="Pogrubienie"/>
              </w:rPr>
            </w:pPr>
            <w:r w:rsidRPr="00B13436">
              <w:rPr>
                <w:rStyle w:val="Pogrubienie"/>
              </w:rPr>
              <w:t>SZCW</w:t>
            </w:r>
          </w:p>
          <w:p w14:paraId="0F6175F4" w14:textId="77777777" w:rsidR="000F181B" w:rsidRPr="00B13436" w:rsidRDefault="000F181B" w:rsidP="00B13436">
            <w:pPr>
              <w:pStyle w:val="Tabelanagwek2"/>
              <w:rPr>
                <w:rStyle w:val="Pogrubienie"/>
              </w:rPr>
            </w:pPr>
            <w:r w:rsidRPr="00B13436">
              <w:rPr>
                <w:rStyle w:val="Pogrubienie"/>
              </w:rPr>
              <w:t>(silnie zmieniona część wód)</w:t>
            </w:r>
          </w:p>
        </w:tc>
        <w:tc>
          <w:tcPr>
            <w:tcW w:w="939" w:type="pct"/>
          </w:tcPr>
          <w:p w14:paraId="28F6C98A" w14:textId="77777777" w:rsidR="000F181B" w:rsidRPr="00B13436" w:rsidRDefault="000F181B" w:rsidP="00B13436">
            <w:pPr>
              <w:pStyle w:val="Tabelanagwek2"/>
              <w:rPr>
                <w:rStyle w:val="Pogrubienie"/>
              </w:rPr>
            </w:pPr>
            <w:r w:rsidRPr="00B13436">
              <w:rPr>
                <w:rStyle w:val="Pogrubienie"/>
              </w:rPr>
              <w:t>SCW</w:t>
            </w:r>
          </w:p>
          <w:p w14:paraId="1E9E79F1" w14:textId="77777777" w:rsidR="000F181B" w:rsidRPr="00B13436" w:rsidRDefault="000F181B" w:rsidP="00B13436">
            <w:pPr>
              <w:pStyle w:val="Tabelanagwek2"/>
              <w:rPr>
                <w:rStyle w:val="Pogrubienie"/>
              </w:rPr>
            </w:pPr>
            <w:r w:rsidRPr="00B13436">
              <w:rPr>
                <w:rStyle w:val="Pogrubienie"/>
              </w:rPr>
              <w:t>(sztuczna część wód)</w:t>
            </w:r>
          </w:p>
        </w:tc>
      </w:tr>
      <w:tr w:rsidR="000F181B" w:rsidRPr="00F97D00" w14:paraId="2E65025D" w14:textId="77777777" w:rsidTr="00EF754E">
        <w:tc>
          <w:tcPr>
            <w:tcW w:w="1194" w:type="pct"/>
          </w:tcPr>
          <w:p w14:paraId="0F4F0127" w14:textId="77777777" w:rsidR="000F181B" w:rsidRPr="00B13436" w:rsidRDefault="000F181B" w:rsidP="00B13436">
            <w:pPr>
              <w:pStyle w:val="Tabelatekst"/>
            </w:pPr>
            <w:r w:rsidRPr="00B13436">
              <w:t>JCWP rzeczne</w:t>
            </w:r>
          </w:p>
        </w:tc>
        <w:tc>
          <w:tcPr>
            <w:tcW w:w="993" w:type="pct"/>
            <w:vAlign w:val="center"/>
          </w:tcPr>
          <w:p w14:paraId="64EBF0F5" w14:textId="77777777" w:rsidR="000F181B" w:rsidRPr="00B13436" w:rsidRDefault="000F181B" w:rsidP="00B13436">
            <w:pPr>
              <w:pStyle w:val="Tabelatekst"/>
            </w:pPr>
            <w:r w:rsidRPr="00F97D00">
              <w:t>142</w:t>
            </w:r>
          </w:p>
        </w:tc>
        <w:tc>
          <w:tcPr>
            <w:tcW w:w="937" w:type="pct"/>
            <w:vAlign w:val="center"/>
          </w:tcPr>
          <w:p w14:paraId="4A87E542" w14:textId="77777777" w:rsidR="000F181B" w:rsidRPr="00B13436" w:rsidRDefault="000F181B" w:rsidP="00B13436">
            <w:pPr>
              <w:pStyle w:val="Tabelatekst"/>
            </w:pPr>
            <w:r w:rsidRPr="00F97D00">
              <w:t>102</w:t>
            </w:r>
          </w:p>
        </w:tc>
        <w:tc>
          <w:tcPr>
            <w:tcW w:w="937" w:type="pct"/>
            <w:vAlign w:val="center"/>
          </w:tcPr>
          <w:p w14:paraId="5A72F149" w14:textId="77777777" w:rsidR="000F181B" w:rsidRPr="00B13436" w:rsidRDefault="000F181B" w:rsidP="00B13436">
            <w:pPr>
              <w:pStyle w:val="Tabelatekst"/>
            </w:pPr>
            <w:r w:rsidRPr="00F97D00">
              <w:t>35</w:t>
            </w:r>
          </w:p>
        </w:tc>
        <w:tc>
          <w:tcPr>
            <w:tcW w:w="939" w:type="pct"/>
            <w:vAlign w:val="center"/>
          </w:tcPr>
          <w:p w14:paraId="069F7555" w14:textId="77777777" w:rsidR="000F181B" w:rsidRPr="00B13436" w:rsidRDefault="000F181B" w:rsidP="00B13436">
            <w:pPr>
              <w:pStyle w:val="Tabelatekst"/>
            </w:pPr>
            <w:r w:rsidRPr="00F97D00">
              <w:t>5</w:t>
            </w:r>
          </w:p>
        </w:tc>
      </w:tr>
      <w:tr w:rsidR="000F181B" w:rsidRPr="00F97D00" w14:paraId="31BC5716" w14:textId="77777777" w:rsidTr="00EF754E">
        <w:tc>
          <w:tcPr>
            <w:tcW w:w="1194" w:type="pct"/>
          </w:tcPr>
          <w:p w14:paraId="7418845F" w14:textId="77777777" w:rsidR="000F181B" w:rsidRPr="00B13436" w:rsidRDefault="000F181B" w:rsidP="00B13436">
            <w:pPr>
              <w:pStyle w:val="Tabelatekst"/>
            </w:pPr>
            <w:r w:rsidRPr="00B13436">
              <w:t>JCWP jeziorne</w:t>
            </w:r>
          </w:p>
        </w:tc>
        <w:tc>
          <w:tcPr>
            <w:tcW w:w="993" w:type="pct"/>
            <w:vAlign w:val="center"/>
          </w:tcPr>
          <w:p w14:paraId="6B9B2180" w14:textId="77777777" w:rsidR="000F181B" w:rsidRPr="00B13436" w:rsidRDefault="000F181B" w:rsidP="00B13436">
            <w:pPr>
              <w:pStyle w:val="Tabelatekst"/>
            </w:pPr>
            <w:r w:rsidRPr="00F97D00">
              <w:t>1</w:t>
            </w:r>
          </w:p>
        </w:tc>
        <w:tc>
          <w:tcPr>
            <w:tcW w:w="937" w:type="pct"/>
            <w:vAlign w:val="center"/>
          </w:tcPr>
          <w:p w14:paraId="39612868" w14:textId="77777777" w:rsidR="000F181B" w:rsidRPr="00B13436" w:rsidRDefault="000F181B" w:rsidP="00B13436">
            <w:pPr>
              <w:pStyle w:val="Tabelatekst"/>
            </w:pPr>
            <w:r w:rsidRPr="00F97D00">
              <w:t>-</w:t>
            </w:r>
          </w:p>
        </w:tc>
        <w:tc>
          <w:tcPr>
            <w:tcW w:w="937" w:type="pct"/>
            <w:vAlign w:val="center"/>
          </w:tcPr>
          <w:p w14:paraId="5F57EFD3" w14:textId="77777777" w:rsidR="000F181B" w:rsidRPr="00B13436" w:rsidRDefault="000F181B" w:rsidP="00B13436">
            <w:pPr>
              <w:pStyle w:val="Tabelatekst"/>
            </w:pPr>
            <w:r w:rsidRPr="00F97D00">
              <w:t>1</w:t>
            </w:r>
          </w:p>
        </w:tc>
        <w:tc>
          <w:tcPr>
            <w:tcW w:w="939" w:type="pct"/>
            <w:vAlign w:val="center"/>
          </w:tcPr>
          <w:p w14:paraId="4B986DE2" w14:textId="77777777" w:rsidR="000F181B" w:rsidRPr="00B13436" w:rsidRDefault="000F181B" w:rsidP="00B13436">
            <w:pPr>
              <w:pStyle w:val="Tabelatekst"/>
            </w:pPr>
            <w:r w:rsidRPr="00F97D00">
              <w:t>-</w:t>
            </w:r>
          </w:p>
        </w:tc>
      </w:tr>
      <w:tr w:rsidR="000F181B" w:rsidRPr="00F97D00" w14:paraId="0ED82C52" w14:textId="77777777" w:rsidTr="00EF754E">
        <w:tc>
          <w:tcPr>
            <w:tcW w:w="1194" w:type="pct"/>
          </w:tcPr>
          <w:p w14:paraId="2165B49F" w14:textId="77777777" w:rsidR="000F181B" w:rsidRPr="00B13436" w:rsidRDefault="000F181B" w:rsidP="00B13436">
            <w:pPr>
              <w:pStyle w:val="Tabelatekst"/>
            </w:pPr>
            <w:r w:rsidRPr="00B13436">
              <w:t xml:space="preserve">JCWP zbiornikowe </w:t>
            </w:r>
          </w:p>
        </w:tc>
        <w:tc>
          <w:tcPr>
            <w:tcW w:w="993" w:type="pct"/>
            <w:vAlign w:val="center"/>
          </w:tcPr>
          <w:p w14:paraId="55CEF221" w14:textId="77777777" w:rsidR="000F181B" w:rsidRPr="00B13436" w:rsidRDefault="000F181B" w:rsidP="00B13436">
            <w:pPr>
              <w:pStyle w:val="Tabelatekst"/>
            </w:pPr>
            <w:r w:rsidRPr="00F97D00">
              <w:t>5</w:t>
            </w:r>
          </w:p>
        </w:tc>
        <w:tc>
          <w:tcPr>
            <w:tcW w:w="937" w:type="pct"/>
            <w:vAlign w:val="center"/>
          </w:tcPr>
          <w:p w14:paraId="7F2BC8EE" w14:textId="77777777" w:rsidR="000F181B" w:rsidRPr="00B13436" w:rsidRDefault="000F181B" w:rsidP="00B13436">
            <w:pPr>
              <w:pStyle w:val="Tabelatekst"/>
            </w:pPr>
            <w:r w:rsidRPr="00F97D00">
              <w:t>-</w:t>
            </w:r>
          </w:p>
        </w:tc>
        <w:tc>
          <w:tcPr>
            <w:tcW w:w="937" w:type="pct"/>
            <w:vAlign w:val="center"/>
          </w:tcPr>
          <w:p w14:paraId="4DC856B5" w14:textId="77777777" w:rsidR="000F181B" w:rsidRPr="00B13436" w:rsidRDefault="000F181B" w:rsidP="00B13436">
            <w:pPr>
              <w:pStyle w:val="Tabelatekst"/>
            </w:pPr>
            <w:r w:rsidRPr="00F97D00">
              <w:t>5</w:t>
            </w:r>
          </w:p>
        </w:tc>
        <w:tc>
          <w:tcPr>
            <w:tcW w:w="939" w:type="pct"/>
            <w:vAlign w:val="center"/>
          </w:tcPr>
          <w:p w14:paraId="19B34E86" w14:textId="77777777" w:rsidR="000F181B" w:rsidRPr="00B13436" w:rsidRDefault="000F181B" w:rsidP="00B13436">
            <w:pPr>
              <w:pStyle w:val="Tabelatekst"/>
            </w:pPr>
            <w:r w:rsidRPr="00F97D00">
              <w:t>-</w:t>
            </w:r>
          </w:p>
        </w:tc>
      </w:tr>
    </w:tbl>
    <w:p w14:paraId="1628FDC3" w14:textId="77777777" w:rsidR="000F181B" w:rsidRPr="00B13436" w:rsidRDefault="000F181B" w:rsidP="00B13436">
      <w:pPr>
        <w:pStyle w:val="rda"/>
      </w:pPr>
      <w:r w:rsidRPr="00B13436">
        <w:t>źródło: IIaPGW</w:t>
      </w:r>
    </w:p>
    <w:p w14:paraId="3D9BEF9E" w14:textId="77777777" w:rsidR="000F181B" w:rsidRPr="00B13436" w:rsidRDefault="000F181B" w:rsidP="00B13436">
      <w:r w:rsidRPr="00F97D00">
        <w:lastRenderedPageBreak/>
        <w:t xml:space="preserve">W granicach </w:t>
      </w:r>
      <w:r w:rsidRPr="00B13436">
        <w:t xml:space="preserve">RW Górnej Odry wyznaczono 142 JCWP rzeczne, 1 JCWP jeziorną oraz 5 JCWP zbiornikowych. Na omawianym obszarze, większość JCWP rzecznych ma status naturalnej części wód (72% JCWP). Wszystkie JCWP jeziorne mają status silnie zmienionej części wód. </w:t>
      </w:r>
    </w:p>
    <w:p w14:paraId="224448B5" w14:textId="77777777" w:rsidR="000F181B" w:rsidRPr="00F97D00" w:rsidRDefault="000F181B" w:rsidP="00B13436">
      <w:r w:rsidRPr="00F97D00">
        <w:t xml:space="preserve">Pod względem typologii, w regionie dominują rzeki o typie </w:t>
      </w:r>
      <w:proofErr w:type="spellStart"/>
      <w:r w:rsidRPr="00F97D00">
        <w:t>PNp</w:t>
      </w:r>
      <w:proofErr w:type="spellEnd"/>
      <w:r w:rsidRPr="00F97D00">
        <w:t xml:space="preserve"> (potok lub strumień nizinny piaszczysty) stanowiące 47% JCWP. 1 JCWP jeziorna, należy do typu </w:t>
      </w:r>
      <w:proofErr w:type="spellStart"/>
      <w:r w:rsidRPr="00F97D00">
        <w:t>WSm_b</w:t>
      </w:r>
      <w:proofErr w:type="spellEnd"/>
      <w:r w:rsidRPr="00F97D00">
        <w:t xml:space="preserve"> (jezioro na podłożu wapiennym o małej wartości współczynnika Schindlera, </w:t>
      </w:r>
      <w:proofErr w:type="spellStart"/>
      <w:r w:rsidRPr="00F97D00">
        <w:t>polimiktyczne</w:t>
      </w:r>
      <w:proofErr w:type="spellEnd"/>
      <w:r w:rsidRPr="00F97D00">
        <w:t>). Wszystkie JCWP zbiornikowe, mają charakter zbiorników limnicznych.</w:t>
      </w:r>
    </w:p>
    <w:p w14:paraId="30A60618" w14:textId="77777777" w:rsidR="000F181B" w:rsidRPr="00B75B45" w:rsidRDefault="000F181B" w:rsidP="00735B87">
      <w:pPr>
        <w:pStyle w:val="Tytuakapitu"/>
      </w:pPr>
      <w:r w:rsidRPr="00B75B45">
        <w:t xml:space="preserve">Cele środowiskowe dla </w:t>
      </w:r>
      <w:r w:rsidRPr="00A65F07">
        <w:t>JCWP</w:t>
      </w:r>
      <w:r w:rsidRPr="00B75B45">
        <w:t xml:space="preserve"> i obszarów chronionych</w:t>
      </w:r>
    </w:p>
    <w:p w14:paraId="6C44A55A" w14:textId="505BB63C" w:rsidR="000F181B" w:rsidRDefault="000F181B" w:rsidP="00B13436">
      <w:r w:rsidRPr="00B75B45">
        <w:t xml:space="preserve">Charakterystykę celów środowiskowych wg IIaPGW na obszarze </w:t>
      </w:r>
      <w:r>
        <w:t xml:space="preserve">RW Górnej Odry </w:t>
      </w:r>
      <w:r>
        <w:br/>
      </w:r>
      <w:r w:rsidRPr="00B75B45">
        <w:t xml:space="preserve">w podziale na kategorie </w:t>
      </w:r>
      <w:r w:rsidRPr="00A65F07">
        <w:t>JCWP</w:t>
      </w:r>
      <w:r w:rsidRPr="00B75B45">
        <w:t>, przedstawiono w poniższej tabeli</w:t>
      </w:r>
      <w:r w:rsidRPr="00A65F07">
        <w:t xml:space="preserve"> (</w:t>
      </w:r>
      <w:r>
        <w:fldChar w:fldCharType="begin"/>
      </w:r>
      <w:r>
        <w:instrText xml:space="preserve"> REF _Ref182556650 \h </w:instrText>
      </w:r>
      <w:r>
        <w:fldChar w:fldCharType="separate"/>
      </w:r>
      <w:r w:rsidR="00D75000" w:rsidRPr="00B75B45">
        <w:t xml:space="preserve">Tabela </w:t>
      </w:r>
      <w:r w:rsidR="00D75000">
        <w:rPr>
          <w:noProof/>
        </w:rPr>
        <w:t>11</w:t>
      </w:r>
      <w:r>
        <w:fldChar w:fldCharType="end"/>
      </w:r>
      <w:r>
        <w:t>).</w:t>
      </w:r>
      <w:r w:rsidRPr="00B75B45">
        <w:t xml:space="preserve"> </w:t>
      </w:r>
    </w:p>
    <w:p w14:paraId="20885759" w14:textId="77777777" w:rsidR="000F181B" w:rsidRDefault="000F181B" w:rsidP="004D30EF">
      <w:r w:rsidRPr="00B75B45">
        <w:t xml:space="preserve">Dla wybranych </w:t>
      </w:r>
      <w:r w:rsidRPr="00A65F07">
        <w:t>JCWP</w:t>
      </w:r>
      <w:r w:rsidRPr="00B75B45">
        <w:t xml:space="preserve"> rzecznych wskazano dodatkowo uszczegółowiony cel środowiskowy, jakim jest możliwość migracji organizmów wodnych na odcinku cieku istotnego. </w:t>
      </w:r>
    </w:p>
    <w:p w14:paraId="298BA94E" w14:textId="49315D0A" w:rsidR="000F181B" w:rsidRPr="00B75B45" w:rsidRDefault="000F181B" w:rsidP="004D30EF">
      <w:r>
        <w:t xml:space="preserve">Liczba JCWP ze wskazanym ww. celem dot. umożliwienia migracji organizmów wodnych w RW Górnej Odry  to 85 JCWP rzeczne. Wykaz tych JCWP przedstawiono </w:t>
      </w:r>
      <w:r>
        <w:br/>
        <w:t xml:space="preserve">w </w:t>
      </w:r>
      <w:r w:rsidRPr="00F76DBE">
        <w:rPr>
          <w:rStyle w:val="NotatkiDoweryfikacji"/>
          <w:color w:val="auto"/>
        </w:rPr>
        <w:t>Załączniku</w:t>
      </w:r>
      <w:r w:rsidR="00F76DBE" w:rsidRPr="00F76DBE">
        <w:rPr>
          <w:rStyle w:val="NotatkiDoweryfikacji"/>
          <w:color w:val="auto"/>
        </w:rPr>
        <w:t xml:space="preserve"> nr 3 </w:t>
      </w:r>
      <w:r>
        <w:t xml:space="preserve">do niniejszego opracowania. </w:t>
      </w:r>
    </w:p>
    <w:p w14:paraId="6DEAE31C" w14:textId="633DF7A6" w:rsidR="000F181B" w:rsidRDefault="000F181B" w:rsidP="00B13436">
      <w:pPr>
        <w:pStyle w:val="Legenda"/>
      </w:pPr>
      <w:bookmarkStart w:id="77" w:name="_Ref182556650"/>
      <w:bookmarkStart w:id="78" w:name="_Toc206335288"/>
      <w:r w:rsidRPr="00B75B45">
        <w:t xml:space="preserve">Tabela </w:t>
      </w:r>
      <w:r>
        <w:fldChar w:fldCharType="begin"/>
      </w:r>
      <w:r>
        <w:instrText xml:space="preserve"> SEQ Tabela \* ARABIC </w:instrText>
      </w:r>
      <w:r>
        <w:fldChar w:fldCharType="separate"/>
      </w:r>
      <w:r w:rsidR="00D75000">
        <w:rPr>
          <w:noProof/>
        </w:rPr>
        <w:t>11</w:t>
      </w:r>
      <w:r>
        <w:rPr>
          <w:noProof/>
        </w:rPr>
        <w:fldChar w:fldCharType="end"/>
      </w:r>
      <w:bookmarkEnd w:id="77"/>
      <w:r w:rsidR="00F76DBE">
        <w:rPr>
          <w:noProof/>
        </w:rPr>
        <w:t>.</w:t>
      </w:r>
      <w:r w:rsidRPr="00B13436">
        <w:t xml:space="preserve"> Cele środowiskowe dla poszczególnych kategorii wód w </w:t>
      </w:r>
      <w:r w:rsidRPr="00B75B45">
        <w:t xml:space="preserve">RW </w:t>
      </w:r>
      <w:r>
        <w:t>Górnej Odry</w:t>
      </w:r>
      <w:bookmarkEnd w:id="78"/>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3681"/>
        <w:gridCol w:w="1843"/>
        <w:gridCol w:w="1842"/>
        <w:gridCol w:w="2268"/>
      </w:tblGrid>
      <w:tr w:rsidR="000F181B" w:rsidRPr="00B75B45" w14:paraId="0AE6626F" w14:textId="77777777" w:rsidTr="00EF754E">
        <w:trPr>
          <w:cantSplit/>
          <w:trHeight w:val="450"/>
          <w:tblHeader/>
        </w:trPr>
        <w:tc>
          <w:tcPr>
            <w:tcW w:w="3681" w:type="dxa"/>
            <w:vMerge w:val="restart"/>
            <w:shd w:val="clear" w:color="auto" w:fill="FFFFFF"/>
            <w:vAlign w:val="center"/>
            <w:hideMark/>
          </w:tcPr>
          <w:p w14:paraId="671797D7" w14:textId="77777777" w:rsidR="000F181B" w:rsidRPr="00371D07" w:rsidRDefault="000F181B" w:rsidP="00371D07">
            <w:pPr>
              <w:pStyle w:val="Tabelanagwek2"/>
              <w:rPr>
                <w:rStyle w:val="Pogrubienie"/>
                <w:b/>
                <w:bCs/>
              </w:rPr>
            </w:pPr>
            <w:r w:rsidRPr="00371D07">
              <w:rPr>
                <w:rStyle w:val="Pogrubienie"/>
                <w:b/>
                <w:bCs/>
              </w:rPr>
              <w:t>Cel środowiskowy</w:t>
            </w:r>
          </w:p>
        </w:tc>
        <w:tc>
          <w:tcPr>
            <w:tcW w:w="1843" w:type="dxa"/>
            <w:vMerge w:val="restart"/>
            <w:shd w:val="clear" w:color="auto" w:fill="FFFFFF"/>
            <w:vAlign w:val="center"/>
          </w:tcPr>
          <w:p w14:paraId="0F28F7E3" w14:textId="77777777" w:rsidR="000F181B" w:rsidRPr="00371D07" w:rsidRDefault="000F181B" w:rsidP="00371D07">
            <w:pPr>
              <w:pStyle w:val="Tabelanagwek2"/>
              <w:rPr>
                <w:rStyle w:val="Pogrubienie"/>
                <w:b/>
                <w:bCs/>
              </w:rPr>
            </w:pPr>
            <w:r w:rsidRPr="00371D07">
              <w:rPr>
                <w:rStyle w:val="Pogrubienie"/>
                <w:b/>
                <w:bCs/>
              </w:rPr>
              <w:t>JCWP</w:t>
            </w:r>
          </w:p>
          <w:p w14:paraId="31BA7EB5" w14:textId="77777777" w:rsidR="000F181B" w:rsidRPr="00371D07" w:rsidRDefault="000F181B" w:rsidP="00371D07">
            <w:pPr>
              <w:pStyle w:val="Tabelanagwek2"/>
              <w:rPr>
                <w:rStyle w:val="Pogrubienie"/>
                <w:b/>
                <w:bCs/>
              </w:rPr>
            </w:pPr>
            <w:r w:rsidRPr="00371D07">
              <w:rPr>
                <w:rStyle w:val="Pogrubienie"/>
                <w:b/>
                <w:bCs/>
              </w:rPr>
              <w:t>rzeczne</w:t>
            </w:r>
          </w:p>
        </w:tc>
        <w:tc>
          <w:tcPr>
            <w:tcW w:w="1842" w:type="dxa"/>
            <w:vMerge w:val="restart"/>
            <w:shd w:val="clear" w:color="auto" w:fill="FFFFFF"/>
            <w:vAlign w:val="center"/>
          </w:tcPr>
          <w:p w14:paraId="5A9BA4EB" w14:textId="77777777" w:rsidR="000F181B" w:rsidRPr="00371D07" w:rsidRDefault="000F181B" w:rsidP="00371D07">
            <w:pPr>
              <w:pStyle w:val="Tabelanagwek2"/>
              <w:rPr>
                <w:rStyle w:val="Pogrubienie"/>
                <w:b/>
                <w:bCs/>
              </w:rPr>
            </w:pPr>
            <w:r w:rsidRPr="00371D07">
              <w:rPr>
                <w:rStyle w:val="Pogrubienie"/>
                <w:b/>
                <w:bCs/>
              </w:rPr>
              <w:t>JCWP</w:t>
            </w:r>
          </w:p>
          <w:p w14:paraId="2012A9EF" w14:textId="77777777" w:rsidR="000F181B" w:rsidRPr="00371D07" w:rsidRDefault="000F181B" w:rsidP="00371D07">
            <w:pPr>
              <w:pStyle w:val="Tabelanagwek2"/>
              <w:rPr>
                <w:rStyle w:val="Pogrubienie"/>
                <w:b/>
                <w:bCs/>
              </w:rPr>
            </w:pPr>
            <w:r w:rsidRPr="00371D07">
              <w:rPr>
                <w:rStyle w:val="Pogrubienie"/>
                <w:b/>
                <w:bCs/>
              </w:rPr>
              <w:t>jeziorne</w:t>
            </w:r>
          </w:p>
        </w:tc>
        <w:tc>
          <w:tcPr>
            <w:tcW w:w="2268" w:type="dxa"/>
            <w:vMerge w:val="restart"/>
            <w:shd w:val="clear" w:color="auto" w:fill="FFFFFF"/>
            <w:vAlign w:val="center"/>
          </w:tcPr>
          <w:p w14:paraId="070DF225" w14:textId="77777777" w:rsidR="000F181B" w:rsidRPr="00371D07" w:rsidRDefault="000F181B" w:rsidP="00371D07">
            <w:pPr>
              <w:pStyle w:val="Tabelanagwek2"/>
              <w:rPr>
                <w:rStyle w:val="Pogrubienie"/>
                <w:b/>
                <w:bCs/>
              </w:rPr>
            </w:pPr>
            <w:r w:rsidRPr="00371D07">
              <w:rPr>
                <w:rStyle w:val="Pogrubienie"/>
                <w:b/>
                <w:bCs/>
              </w:rPr>
              <w:t>JCWP</w:t>
            </w:r>
          </w:p>
          <w:p w14:paraId="3D0F3162" w14:textId="77777777" w:rsidR="000F181B" w:rsidRPr="00371D07" w:rsidRDefault="000F181B" w:rsidP="00371D07">
            <w:pPr>
              <w:pStyle w:val="Tabelanagwek2"/>
              <w:rPr>
                <w:rStyle w:val="Pogrubienie"/>
                <w:b/>
                <w:bCs/>
              </w:rPr>
            </w:pPr>
            <w:r w:rsidRPr="00371D07">
              <w:rPr>
                <w:rStyle w:val="Pogrubienie"/>
                <w:b/>
                <w:bCs/>
              </w:rPr>
              <w:t>zbiornikowe</w:t>
            </w:r>
          </w:p>
        </w:tc>
      </w:tr>
      <w:tr w:rsidR="000F181B" w:rsidRPr="00B75B45" w14:paraId="4DCCC8A6" w14:textId="77777777" w:rsidTr="00EF754E">
        <w:trPr>
          <w:trHeight w:val="450"/>
        </w:trPr>
        <w:tc>
          <w:tcPr>
            <w:tcW w:w="3681" w:type="dxa"/>
            <w:vMerge/>
            <w:shd w:val="clear" w:color="auto" w:fill="FFFFFF"/>
            <w:vAlign w:val="center"/>
            <w:hideMark/>
          </w:tcPr>
          <w:p w14:paraId="435AEA08" w14:textId="77777777" w:rsidR="000F181B" w:rsidRPr="00B75B45" w:rsidRDefault="000F181B" w:rsidP="00371D07">
            <w:pPr>
              <w:pStyle w:val="Tabelatekst"/>
            </w:pPr>
          </w:p>
        </w:tc>
        <w:tc>
          <w:tcPr>
            <w:tcW w:w="1843" w:type="dxa"/>
            <w:vMerge/>
            <w:shd w:val="clear" w:color="auto" w:fill="FFFFFF"/>
            <w:vAlign w:val="center"/>
          </w:tcPr>
          <w:p w14:paraId="11D1071B" w14:textId="77777777" w:rsidR="000F181B" w:rsidRPr="00B75B45" w:rsidRDefault="000F181B" w:rsidP="00371D07">
            <w:pPr>
              <w:pStyle w:val="Tabelatekst"/>
            </w:pPr>
          </w:p>
        </w:tc>
        <w:tc>
          <w:tcPr>
            <w:tcW w:w="1842" w:type="dxa"/>
            <w:vMerge/>
            <w:shd w:val="clear" w:color="auto" w:fill="FFFFFF"/>
            <w:vAlign w:val="center"/>
          </w:tcPr>
          <w:p w14:paraId="1B0A5441" w14:textId="77777777" w:rsidR="000F181B" w:rsidRPr="00B75B45" w:rsidRDefault="000F181B" w:rsidP="00371D07">
            <w:pPr>
              <w:pStyle w:val="Tabelatekst"/>
            </w:pPr>
          </w:p>
        </w:tc>
        <w:tc>
          <w:tcPr>
            <w:tcW w:w="2268" w:type="dxa"/>
            <w:vMerge/>
            <w:shd w:val="clear" w:color="auto" w:fill="FFFFFF"/>
            <w:vAlign w:val="center"/>
          </w:tcPr>
          <w:p w14:paraId="764EF2FD" w14:textId="77777777" w:rsidR="000F181B" w:rsidRPr="00B75B45" w:rsidRDefault="000F181B" w:rsidP="00371D07">
            <w:pPr>
              <w:pStyle w:val="Tabelatekst"/>
            </w:pPr>
          </w:p>
        </w:tc>
      </w:tr>
      <w:tr w:rsidR="000F181B" w:rsidRPr="00B75B45" w14:paraId="209B51E8" w14:textId="77777777" w:rsidTr="00EF754E">
        <w:trPr>
          <w:trHeight w:hRule="exact" w:val="397"/>
        </w:trPr>
        <w:tc>
          <w:tcPr>
            <w:tcW w:w="3681" w:type="dxa"/>
            <w:shd w:val="clear" w:color="auto" w:fill="auto"/>
            <w:vAlign w:val="center"/>
          </w:tcPr>
          <w:p w14:paraId="443A6225" w14:textId="77777777" w:rsidR="000F181B" w:rsidRPr="00371D07" w:rsidRDefault="000F181B" w:rsidP="00371D07">
            <w:pPr>
              <w:pStyle w:val="Tabelakollewa"/>
            </w:pPr>
            <w:r w:rsidRPr="009E6AD1">
              <w:t>Łączna liczba JCWP</w:t>
            </w:r>
          </w:p>
        </w:tc>
        <w:tc>
          <w:tcPr>
            <w:tcW w:w="1843" w:type="dxa"/>
            <w:shd w:val="clear" w:color="auto" w:fill="auto"/>
            <w:noWrap/>
            <w:vAlign w:val="center"/>
          </w:tcPr>
          <w:p w14:paraId="0ED3F71E" w14:textId="77777777" w:rsidR="000F181B" w:rsidRPr="00371D07" w:rsidRDefault="000F181B" w:rsidP="00371D07">
            <w:pPr>
              <w:pStyle w:val="Tabelatekst"/>
            </w:pPr>
            <w:r w:rsidRPr="00371D07">
              <w:t>142</w:t>
            </w:r>
          </w:p>
        </w:tc>
        <w:tc>
          <w:tcPr>
            <w:tcW w:w="1842" w:type="dxa"/>
            <w:shd w:val="clear" w:color="auto" w:fill="auto"/>
            <w:noWrap/>
            <w:vAlign w:val="center"/>
          </w:tcPr>
          <w:p w14:paraId="74BBECEC" w14:textId="77777777" w:rsidR="000F181B" w:rsidRPr="00371D07" w:rsidRDefault="000F181B" w:rsidP="00371D07">
            <w:pPr>
              <w:pStyle w:val="Tabelatekst"/>
            </w:pPr>
            <w:r w:rsidRPr="00371D07">
              <w:t>1</w:t>
            </w:r>
          </w:p>
        </w:tc>
        <w:tc>
          <w:tcPr>
            <w:tcW w:w="2268" w:type="dxa"/>
            <w:shd w:val="clear" w:color="auto" w:fill="auto"/>
            <w:noWrap/>
            <w:vAlign w:val="center"/>
          </w:tcPr>
          <w:p w14:paraId="687D0E52" w14:textId="77777777" w:rsidR="000F181B" w:rsidRPr="00371D07" w:rsidRDefault="000F181B" w:rsidP="00371D07">
            <w:pPr>
              <w:pStyle w:val="Tabelatekst"/>
            </w:pPr>
            <w:r w:rsidRPr="00371D07">
              <w:t>5</w:t>
            </w:r>
          </w:p>
        </w:tc>
      </w:tr>
      <w:tr w:rsidR="000F181B" w:rsidRPr="00B75B45" w14:paraId="3AF504F5" w14:textId="77777777" w:rsidTr="00EF754E">
        <w:trPr>
          <w:trHeight w:hRule="exact" w:val="397"/>
        </w:trPr>
        <w:tc>
          <w:tcPr>
            <w:tcW w:w="3681" w:type="dxa"/>
            <w:shd w:val="clear" w:color="auto" w:fill="auto"/>
            <w:vAlign w:val="center"/>
            <w:hideMark/>
          </w:tcPr>
          <w:p w14:paraId="01A1FD43" w14:textId="77777777" w:rsidR="000F181B" w:rsidRPr="00371D07" w:rsidRDefault="000F181B" w:rsidP="00371D07">
            <w:pPr>
              <w:pStyle w:val="Tabelakollewa"/>
            </w:pPr>
            <w:r w:rsidRPr="009E6AD1">
              <w:t>bardzo dobry stan ekologiczny</w:t>
            </w:r>
          </w:p>
        </w:tc>
        <w:tc>
          <w:tcPr>
            <w:tcW w:w="1843" w:type="dxa"/>
            <w:shd w:val="clear" w:color="auto" w:fill="auto"/>
            <w:noWrap/>
            <w:vAlign w:val="center"/>
          </w:tcPr>
          <w:p w14:paraId="3E7DADDC" w14:textId="77777777" w:rsidR="000F181B" w:rsidRPr="00371D07" w:rsidRDefault="000F181B" w:rsidP="00371D07">
            <w:pPr>
              <w:pStyle w:val="Tabelatekst"/>
            </w:pPr>
            <w:r w:rsidRPr="00371D07">
              <w:t>-</w:t>
            </w:r>
          </w:p>
        </w:tc>
        <w:tc>
          <w:tcPr>
            <w:tcW w:w="1842" w:type="dxa"/>
            <w:shd w:val="clear" w:color="auto" w:fill="auto"/>
            <w:noWrap/>
            <w:vAlign w:val="center"/>
          </w:tcPr>
          <w:p w14:paraId="7683A570" w14:textId="77777777" w:rsidR="000F181B" w:rsidRPr="00371D07" w:rsidRDefault="000F181B" w:rsidP="00371D07">
            <w:pPr>
              <w:pStyle w:val="Tabelatekst"/>
            </w:pPr>
            <w:r w:rsidRPr="00371D07">
              <w:t>-</w:t>
            </w:r>
          </w:p>
        </w:tc>
        <w:tc>
          <w:tcPr>
            <w:tcW w:w="2268" w:type="dxa"/>
            <w:shd w:val="clear" w:color="auto" w:fill="auto"/>
            <w:noWrap/>
            <w:vAlign w:val="center"/>
          </w:tcPr>
          <w:p w14:paraId="336EC129" w14:textId="77777777" w:rsidR="000F181B" w:rsidRPr="00371D07" w:rsidRDefault="000F181B" w:rsidP="00371D07">
            <w:pPr>
              <w:pStyle w:val="Tabelatekst"/>
            </w:pPr>
            <w:r w:rsidRPr="00371D07">
              <w:t>-</w:t>
            </w:r>
          </w:p>
        </w:tc>
      </w:tr>
      <w:tr w:rsidR="000F181B" w:rsidRPr="00B75B45" w14:paraId="0EFD3E7F" w14:textId="77777777" w:rsidTr="00EF754E">
        <w:trPr>
          <w:trHeight w:hRule="exact" w:val="397"/>
        </w:trPr>
        <w:tc>
          <w:tcPr>
            <w:tcW w:w="3681" w:type="dxa"/>
            <w:shd w:val="clear" w:color="auto" w:fill="auto"/>
            <w:vAlign w:val="center"/>
            <w:hideMark/>
          </w:tcPr>
          <w:p w14:paraId="64CBF448" w14:textId="77777777" w:rsidR="000F181B" w:rsidRPr="00371D07" w:rsidRDefault="000F181B" w:rsidP="00371D07">
            <w:pPr>
              <w:pStyle w:val="Tabelakollewa"/>
            </w:pPr>
            <w:r w:rsidRPr="009E6AD1">
              <w:t>dobry stan ekologiczny</w:t>
            </w:r>
          </w:p>
        </w:tc>
        <w:tc>
          <w:tcPr>
            <w:tcW w:w="1843" w:type="dxa"/>
            <w:shd w:val="clear" w:color="auto" w:fill="auto"/>
            <w:noWrap/>
            <w:vAlign w:val="center"/>
          </w:tcPr>
          <w:p w14:paraId="7F6760B8" w14:textId="77777777" w:rsidR="000F181B" w:rsidRPr="00371D07" w:rsidRDefault="000F181B" w:rsidP="00371D07">
            <w:pPr>
              <w:pStyle w:val="Tabelatekst"/>
            </w:pPr>
            <w:r w:rsidRPr="00371D07">
              <w:t>68</w:t>
            </w:r>
          </w:p>
        </w:tc>
        <w:tc>
          <w:tcPr>
            <w:tcW w:w="1842" w:type="dxa"/>
            <w:shd w:val="clear" w:color="auto" w:fill="auto"/>
            <w:vAlign w:val="center"/>
          </w:tcPr>
          <w:p w14:paraId="3BF668A2" w14:textId="77777777" w:rsidR="000F181B" w:rsidRPr="00371D07" w:rsidRDefault="000F181B" w:rsidP="00371D07">
            <w:pPr>
              <w:pStyle w:val="Tabelatekst"/>
            </w:pPr>
            <w:r w:rsidRPr="00371D07">
              <w:t>-</w:t>
            </w:r>
          </w:p>
        </w:tc>
        <w:tc>
          <w:tcPr>
            <w:tcW w:w="2268" w:type="dxa"/>
            <w:shd w:val="clear" w:color="auto" w:fill="auto"/>
            <w:noWrap/>
            <w:vAlign w:val="center"/>
          </w:tcPr>
          <w:p w14:paraId="7718D701" w14:textId="77777777" w:rsidR="000F181B" w:rsidRPr="00371D07" w:rsidRDefault="000F181B" w:rsidP="00371D07">
            <w:pPr>
              <w:pStyle w:val="Tabelatekst"/>
            </w:pPr>
            <w:r w:rsidRPr="00371D07">
              <w:t>-</w:t>
            </w:r>
          </w:p>
        </w:tc>
      </w:tr>
      <w:tr w:rsidR="000F181B" w:rsidRPr="00B75B45" w14:paraId="10671BD2" w14:textId="77777777" w:rsidTr="00EF754E">
        <w:trPr>
          <w:trHeight w:hRule="exact" w:val="397"/>
        </w:trPr>
        <w:tc>
          <w:tcPr>
            <w:tcW w:w="3681" w:type="dxa"/>
            <w:shd w:val="clear" w:color="auto" w:fill="auto"/>
            <w:vAlign w:val="center"/>
          </w:tcPr>
          <w:p w14:paraId="24534ECD" w14:textId="77777777" w:rsidR="000F181B" w:rsidRPr="00371D07" w:rsidRDefault="000F181B" w:rsidP="00371D07">
            <w:pPr>
              <w:pStyle w:val="Tabelakollewa"/>
            </w:pPr>
            <w:r w:rsidRPr="009E6AD1">
              <w:t>umiarkowany stan ekologiczny</w:t>
            </w:r>
          </w:p>
        </w:tc>
        <w:tc>
          <w:tcPr>
            <w:tcW w:w="1843" w:type="dxa"/>
            <w:shd w:val="clear" w:color="auto" w:fill="auto"/>
            <w:noWrap/>
            <w:vAlign w:val="center"/>
          </w:tcPr>
          <w:p w14:paraId="2B02DEF2" w14:textId="77777777" w:rsidR="000F181B" w:rsidRPr="00371D07" w:rsidRDefault="000F181B" w:rsidP="00371D07">
            <w:pPr>
              <w:pStyle w:val="Tabelatekst"/>
            </w:pPr>
            <w:r w:rsidRPr="00F97D00">
              <w:t>34</w:t>
            </w:r>
          </w:p>
        </w:tc>
        <w:tc>
          <w:tcPr>
            <w:tcW w:w="1842" w:type="dxa"/>
            <w:shd w:val="clear" w:color="auto" w:fill="auto"/>
            <w:noWrap/>
            <w:vAlign w:val="center"/>
          </w:tcPr>
          <w:p w14:paraId="282FC6E7" w14:textId="77777777" w:rsidR="000F181B" w:rsidRPr="00371D07" w:rsidRDefault="000F181B" w:rsidP="00371D07">
            <w:pPr>
              <w:pStyle w:val="Tabelatekst"/>
            </w:pPr>
            <w:r w:rsidRPr="00371D07">
              <w:t>-</w:t>
            </w:r>
          </w:p>
        </w:tc>
        <w:tc>
          <w:tcPr>
            <w:tcW w:w="2268" w:type="dxa"/>
            <w:shd w:val="clear" w:color="auto" w:fill="auto"/>
            <w:noWrap/>
            <w:vAlign w:val="center"/>
          </w:tcPr>
          <w:p w14:paraId="4BEE4F5A" w14:textId="77777777" w:rsidR="000F181B" w:rsidRPr="00371D07" w:rsidRDefault="000F181B" w:rsidP="00371D07">
            <w:pPr>
              <w:pStyle w:val="Tabelatekst"/>
            </w:pPr>
            <w:r w:rsidRPr="00371D07">
              <w:t>-</w:t>
            </w:r>
          </w:p>
        </w:tc>
      </w:tr>
      <w:tr w:rsidR="000F181B" w:rsidRPr="00B75B45" w14:paraId="7D562A01" w14:textId="77777777" w:rsidTr="00EF754E">
        <w:trPr>
          <w:trHeight w:hRule="exact" w:val="493"/>
        </w:trPr>
        <w:tc>
          <w:tcPr>
            <w:tcW w:w="3681" w:type="dxa"/>
            <w:shd w:val="clear" w:color="auto" w:fill="auto"/>
            <w:vAlign w:val="center"/>
            <w:hideMark/>
          </w:tcPr>
          <w:p w14:paraId="5EA2FEE2" w14:textId="77777777" w:rsidR="000F181B" w:rsidRPr="00371D07" w:rsidRDefault="000F181B" w:rsidP="00371D07">
            <w:pPr>
              <w:pStyle w:val="Tabelakollewa"/>
            </w:pPr>
            <w:r w:rsidRPr="009E6AD1">
              <w:t>maksymalny potencjał ekologiczny</w:t>
            </w:r>
          </w:p>
        </w:tc>
        <w:tc>
          <w:tcPr>
            <w:tcW w:w="1843" w:type="dxa"/>
            <w:shd w:val="clear" w:color="auto" w:fill="auto"/>
            <w:noWrap/>
            <w:vAlign w:val="center"/>
          </w:tcPr>
          <w:p w14:paraId="2E191BC3" w14:textId="77777777" w:rsidR="000F181B" w:rsidRPr="00371D07" w:rsidRDefault="000F181B" w:rsidP="00371D07">
            <w:pPr>
              <w:pStyle w:val="Tabelatekst"/>
            </w:pPr>
            <w:r w:rsidRPr="00371D07">
              <w:t>-</w:t>
            </w:r>
          </w:p>
        </w:tc>
        <w:tc>
          <w:tcPr>
            <w:tcW w:w="1842" w:type="dxa"/>
            <w:shd w:val="clear" w:color="auto" w:fill="auto"/>
            <w:noWrap/>
            <w:vAlign w:val="center"/>
          </w:tcPr>
          <w:p w14:paraId="144AE4C1" w14:textId="77777777" w:rsidR="000F181B" w:rsidRPr="00371D07" w:rsidRDefault="000F181B" w:rsidP="00371D07">
            <w:pPr>
              <w:pStyle w:val="Tabelatekst"/>
            </w:pPr>
            <w:r w:rsidRPr="00371D07">
              <w:t>-</w:t>
            </w:r>
          </w:p>
        </w:tc>
        <w:tc>
          <w:tcPr>
            <w:tcW w:w="2268" w:type="dxa"/>
            <w:shd w:val="clear" w:color="auto" w:fill="auto"/>
            <w:noWrap/>
            <w:vAlign w:val="center"/>
          </w:tcPr>
          <w:p w14:paraId="18367C95" w14:textId="77777777" w:rsidR="000F181B" w:rsidRPr="00371D07" w:rsidRDefault="000F181B" w:rsidP="00371D07">
            <w:pPr>
              <w:pStyle w:val="Tabelatekst"/>
            </w:pPr>
            <w:r w:rsidRPr="00371D07">
              <w:t>-</w:t>
            </w:r>
          </w:p>
        </w:tc>
      </w:tr>
      <w:tr w:rsidR="000F181B" w:rsidRPr="00B75B45" w14:paraId="4BCECE9F" w14:textId="77777777" w:rsidTr="00EF754E">
        <w:trPr>
          <w:trHeight w:hRule="exact" w:val="397"/>
        </w:trPr>
        <w:tc>
          <w:tcPr>
            <w:tcW w:w="3681" w:type="dxa"/>
            <w:shd w:val="clear" w:color="auto" w:fill="auto"/>
            <w:vAlign w:val="center"/>
            <w:hideMark/>
          </w:tcPr>
          <w:p w14:paraId="6D966C4F" w14:textId="77777777" w:rsidR="000F181B" w:rsidRPr="00371D07" w:rsidRDefault="000F181B" w:rsidP="00371D07">
            <w:pPr>
              <w:pStyle w:val="Tabelakollewa"/>
            </w:pPr>
            <w:r w:rsidRPr="009E6AD1">
              <w:t>dobry potencjał ekologiczny</w:t>
            </w:r>
          </w:p>
        </w:tc>
        <w:tc>
          <w:tcPr>
            <w:tcW w:w="1843" w:type="dxa"/>
            <w:shd w:val="clear" w:color="auto" w:fill="auto"/>
            <w:noWrap/>
            <w:vAlign w:val="center"/>
          </w:tcPr>
          <w:p w14:paraId="3EC60DF5" w14:textId="77777777" w:rsidR="000F181B" w:rsidRPr="00371D07" w:rsidRDefault="000F181B" w:rsidP="00371D07">
            <w:pPr>
              <w:pStyle w:val="Tabelatekst"/>
            </w:pPr>
            <w:r w:rsidRPr="00371D07">
              <w:t>15</w:t>
            </w:r>
          </w:p>
        </w:tc>
        <w:tc>
          <w:tcPr>
            <w:tcW w:w="1842" w:type="dxa"/>
            <w:shd w:val="clear" w:color="auto" w:fill="auto"/>
            <w:vAlign w:val="center"/>
          </w:tcPr>
          <w:p w14:paraId="4F124233" w14:textId="77777777" w:rsidR="000F181B" w:rsidRPr="00371D07" w:rsidRDefault="000F181B" w:rsidP="00371D07">
            <w:pPr>
              <w:pStyle w:val="Tabelatekst"/>
            </w:pPr>
            <w:r w:rsidRPr="00371D07">
              <w:t>1</w:t>
            </w:r>
          </w:p>
        </w:tc>
        <w:tc>
          <w:tcPr>
            <w:tcW w:w="2268" w:type="dxa"/>
            <w:shd w:val="clear" w:color="auto" w:fill="auto"/>
            <w:noWrap/>
            <w:vAlign w:val="center"/>
          </w:tcPr>
          <w:p w14:paraId="0A828256" w14:textId="77777777" w:rsidR="000F181B" w:rsidRPr="00371D07" w:rsidRDefault="000F181B" w:rsidP="00371D07">
            <w:pPr>
              <w:pStyle w:val="Tabelatekst"/>
            </w:pPr>
            <w:r w:rsidRPr="00371D07">
              <w:t>4</w:t>
            </w:r>
          </w:p>
        </w:tc>
      </w:tr>
      <w:tr w:rsidR="000F181B" w:rsidRPr="00B75B45" w14:paraId="16FAFDF9" w14:textId="77777777" w:rsidTr="00EF754E">
        <w:trPr>
          <w:trHeight w:hRule="exact" w:val="598"/>
        </w:trPr>
        <w:tc>
          <w:tcPr>
            <w:tcW w:w="3681" w:type="dxa"/>
            <w:shd w:val="clear" w:color="auto" w:fill="auto"/>
            <w:vAlign w:val="center"/>
          </w:tcPr>
          <w:p w14:paraId="57D97823" w14:textId="77777777" w:rsidR="000F181B" w:rsidRPr="00371D07" w:rsidRDefault="000F181B" w:rsidP="00371D07">
            <w:pPr>
              <w:pStyle w:val="Tabelakollewa"/>
            </w:pPr>
            <w:r w:rsidRPr="009E6AD1">
              <w:t>umiarkowany potencjał ekologiczny</w:t>
            </w:r>
          </w:p>
        </w:tc>
        <w:tc>
          <w:tcPr>
            <w:tcW w:w="1843" w:type="dxa"/>
            <w:shd w:val="clear" w:color="auto" w:fill="auto"/>
            <w:noWrap/>
            <w:vAlign w:val="center"/>
          </w:tcPr>
          <w:p w14:paraId="4CE2B067" w14:textId="77777777" w:rsidR="000F181B" w:rsidRPr="00371D07" w:rsidRDefault="000F181B" w:rsidP="00371D07">
            <w:pPr>
              <w:pStyle w:val="Tabelatekst"/>
            </w:pPr>
            <w:r w:rsidRPr="00F97D00">
              <w:t>25</w:t>
            </w:r>
          </w:p>
        </w:tc>
        <w:tc>
          <w:tcPr>
            <w:tcW w:w="1842" w:type="dxa"/>
            <w:shd w:val="clear" w:color="auto" w:fill="auto"/>
            <w:vAlign w:val="center"/>
          </w:tcPr>
          <w:p w14:paraId="2F964985" w14:textId="77777777" w:rsidR="000F181B" w:rsidRPr="00371D07" w:rsidRDefault="000F181B" w:rsidP="00371D07">
            <w:pPr>
              <w:pStyle w:val="Tabelatekst"/>
            </w:pPr>
            <w:r w:rsidRPr="00371D07">
              <w:t>-</w:t>
            </w:r>
          </w:p>
        </w:tc>
        <w:tc>
          <w:tcPr>
            <w:tcW w:w="2268" w:type="dxa"/>
            <w:shd w:val="clear" w:color="auto" w:fill="auto"/>
            <w:noWrap/>
            <w:vAlign w:val="center"/>
          </w:tcPr>
          <w:p w14:paraId="338F2E96" w14:textId="77777777" w:rsidR="000F181B" w:rsidRPr="00371D07" w:rsidRDefault="000F181B" w:rsidP="00371D07">
            <w:pPr>
              <w:pStyle w:val="Tabelatekst"/>
            </w:pPr>
            <w:r w:rsidRPr="00371D07">
              <w:t>1</w:t>
            </w:r>
          </w:p>
        </w:tc>
      </w:tr>
      <w:tr w:rsidR="000F181B" w:rsidRPr="00B75B45" w14:paraId="7037E922" w14:textId="77777777" w:rsidTr="00EF754E">
        <w:trPr>
          <w:trHeight w:hRule="exact" w:val="397"/>
        </w:trPr>
        <w:tc>
          <w:tcPr>
            <w:tcW w:w="3681" w:type="dxa"/>
            <w:shd w:val="clear" w:color="auto" w:fill="auto"/>
            <w:vAlign w:val="center"/>
            <w:hideMark/>
          </w:tcPr>
          <w:p w14:paraId="35EDE5E4" w14:textId="77777777" w:rsidR="000F181B" w:rsidRPr="00371D07" w:rsidRDefault="000F181B" w:rsidP="00371D07">
            <w:pPr>
              <w:pStyle w:val="Tabelakollewa"/>
            </w:pPr>
            <w:r w:rsidRPr="00B75B45">
              <w:t>dobry stan chemiczny</w:t>
            </w:r>
          </w:p>
        </w:tc>
        <w:tc>
          <w:tcPr>
            <w:tcW w:w="1843" w:type="dxa"/>
            <w:shd w:val="clear" w:color="auto" w:fill="auto"/>
            <w:noWrap/>
            <w:vAlign w:val="center"/>
          </w:tcPr>
          <w:p w14:paraId="02992AA8" w14:textId="77777777" w:rsidR="000F181B" w:rsidRPr="00371D07" w:rsidRDefault="000F181B" w:rsidP="00371D07">
            <w:pPr>
              <w:pStyle w:val="Tabelatekst"/>
            </w:pPr>
            <w:r w:rsidRPr="00371D07">
              <w:t>92</w:t>
            </w:r>
          </w:p>
        </w:tc>
        <w:tc>
          <w:tcPr>
            <w:tcW w:w="1842" w:type="dxa"/>
            <w:shd w:val="clear" w:color="auto" w:fill="auto"/>
            <w:vAlign w:val="center"/>
          </w:tcPr>
          <w:p w14:paraId="490625CE" w14:textId="77777777" w:rsidR="000F181B" w:rsidRPr="00371D07" w:rsidRDefault="000F181B" w:rsidP="00371D07">
            <w:pPr>
              <w:pStyle w:val="Tabelatekst"/>
            </w:pPr>
            <w:r w:rsidRPr="00371D07">
              <w:t>1</w:t>
            </w:r>
          </w:p>
        </w:tc>
        <w:tc>
          <w:tcPr>
            <w:tcW w:w="2268" w:type="dxa"/>
            <w:shd w:val="clear" w:color="auto" w:fill="auto"/>
            <w:noWrap/>
            <w:vAlign w:val="center"/>
          </w:tcPr>
          <w:p w14:paraId="0BE52137" w14:textId="77777777" w:rsidR="000F181B" w:rsidRPr="00371D07" w:rsidRDefault="000F181B" w:rsidP="00371D07">
            <w:pPr>
              <w:pStyle w:val="Tabelatekst"/>
            </w:pPr>
            <w:r w:rsidRPr="00371D07">
              <w:t>2</w:t>
            </w:r>
          </w:p>
        </w:tc>
      </w:tr>
      <w:tr w:rsidR="000F181B" w:rsidRPr="00B75B45" w14:paraId="0BB7652C" w14:textId="77777777" w:rsidTr="00EF754E">
        <w:trPr>
          <w:trHeight w:hRule="exact" w:val="591"/>
        </w:trPr>
        <w:tc>
          <w:tcPr>
            <w:tcW w:w="3681" w:type="dxa"/>
            <w:shd w:val="clear" w:color="auto" w:fill="auto"/>
            <w:vAlign w:val="center"/>
            <w:hideMark/>
          </w:tcPr>
          <w:p w14:paraId="2BF7B95C" w14:textId="77777777" w:rsidR="000F181B" w:rsidRPr="00371D07" w:rsidRDefault="000F181B" w:rsidP="00371D07">
            <w:pPr>
              <w:pStyle w:val="Tabelakollewa"/>
            </w:pPr>
            <w:r w:rsidRPr="00B75B45">
              <w:t xml:space="preserve">zapewnienie drożności cieku dla </w:t>
            </w:r>
            <w:r w:rsidRPr="00371D07">
              <w:t>migracji organizmów wodnych</w:t>
            </w:r>
          </w:p>
        </w:tc>
        <w:tc>
          <w:tcPr>
            <w:tcW w:w="1843" w:type="dxa"/>
            <w:shd w:val="clear" w:color="auto" w:fill="auto"/>
            <w:noWrap/>
            <w:vAlign w:val="center"/>
          </w:tcPr>
          <w:p w14:paraId="598EC993" w14:textId="77777777" w:rsidR="000F181B" w:rsidRPr="00371D07" w:rsidRDefault="000F181B" w:rsidP="00371D07">
            <w:pPr>
              <w:pStyle w:val="Tabelatekst"/>
            </w:pPr>
            <w:r w:rsidRPr="00371D07">
              <w:t>85</w:t>
            </w:r>
          </w:p>
        </w:tc>
        <w:tc>
          <w:tcPr>
            <w:tcW w:w="1842" w:type="dxa"/>
            <w:shd w:val="clear" w:color="auto" w:fill="auto"/>
            <w:noWrap/>
            <w:vAlign w:val="center"/>
          </w:tcPr>
          <w:p w14:paraId="55D7ED5C" w14:textId="77777777" w:rsidR="000F181B" w:rsidRPr="00371D07" w:rsidRDefault="000F181B" w:rsidP="00371D07">
            <w:pPr>
              <w:pStyle w:val="Tabelatekst"/>
            </w:pPr>
            <w:r w:rsidRPr="00371D07">
              <w:t>-</w:t>
            </w:r>
          </w:p>
        </w:tc>
        <w:tc>
          <w:tcPr>
            <w:tcW w:w="2268" w:type="dxa"/>
            <w:shd w:val="clear" w:color="auto" w:fill="auto"/>
            <w:noWrap/>
            <w:vAlign w:val="center"/>
          </w:tcPr>
          <w:p w14:paraId="57B9BDE8" w14:textId="77777777" w:rsidR="000F181B" w:rsidRPr="00371D07" w:rsidRDefault="000F181B" w:rsidP="00371D07">
            <w:pPr>
              <w:pStyle w:val="Tabelatekst"/>
            </w:pPr>
            <w:r w:rsidRPr="00371D07">
              <w:t>-</w:t>
            </w:r>
          </w:p>
        </w:tc>
      </w:tr>
      <w:tr w:rsidR="000F181B" w:rsidRPr="00B75B45" w14:paraId="6C845E2F" w14:textId="77777777" w:rsidTr="00EF754E">
        <w:trPr>
          <w:trHeight w:hRule="exact" w:val="397"/>
        </w:trPr>
        <w:tc>
          <w:tcPr>
            <w:tcW w:w="3681" w:type="dxa"/>
            <w:shd w:val="clear" w:color="auto" w:fill="auto"/>
            <w:vAlign w:val="center"/>
            <w:hideMark/>
          </w:tcPr>
          <w:p w14:paraId="15B0EE14" w14:textId="77777777" w:rsidR="000F181B" w:rsidRPr="00371D07" w:rsidRDefault="000F181B" w:rsidP="00371D07">
            <w:pPr>
              <w:pStyle w:val="Tabelakollewa"/>
            </w:pPr>
            <w:r w:rsidRPr="00B75B45">
              <w:t>odstępstwo z art. 4 ust. 4 RDW</w:t>
            </w:r>
          </w:p>
        </w:tc>
        <w:tc>
          <w:tcPr>
            <w:tcW w:w="1843" w:type="dxa"/>
            <w:shd w:val="clear" w:color="auto" w:fill="auto"/>
            <w:noWrap/>
            <w:vAlign w:val="center"/>
          </w:tcPr>
          <w:p w14:paraId="3FAA255F" w14:textId="77777777" w:rsidR="000F181B" w:rsidRPr="00371D07" w:rsidRDefault="000F181B" w:rsidP="00371D07">
            <w:pPr>
              <w:pStyle w:val="Tabelatekst"/>
            </w:pPr>
            <w:r w:rsidRPr="00371D07">
              <w:t>103</w:t>
            </w:r>
          </w:p>
        </w:tc>
        <w:tc>
          <w:tcPr>
            <w:tcW w:w="1842" w:type="dxa"/>
            <w:shd w:val="clear" w:color="auto" w:fill="auto"/>
            <w:vAlign w:val="center"/>
          </w:tcPr>
          <w:p w14:paraId="7D687883" w14:textId="77777777" w:rsidR="000F181B" w:rsidRPr="00371D07" w:rsidRDefault="000F181B" w:rsidP="00371D07">
            <w:pPr>
              <w:pStyle w:val="Tabelatekst"/>
            </w:pPr>
            <w:r w:rsidRPr="00371D07">
              <w:t>-</w:t>
            </w:r>
          </w:p>
        </w:tc>
        <w:tc>
          <w:tcPr>
            <w:tcW w:w="2268" w:type="dxa"/>
            <w:shd w:val="clear" w:color="auto" w:fill="auto"/>
            <w:noWrap/>
            <w:vAlign w:val="center"/>
          </w:tcPr>
          <w:p w14:paraId="2BE432FA" w14:textId="77777777" w:rsidR="000F181B" w:rsidRPr="00371D07" w:rsidRDefault="000F181B" w:rsidP="00371D07">
            <w:pPr>
              <w:pStyle w:val="Tabelatekst"/>
            </w:pPr>
            <w:r w:rsidRPr="00371D07">
              <w:t>4</w:t>
            </w:r>
          </w:p>
        </w:tc>
      </w:tr>
      <w:tr w:rsidR="000F181B" w:rsidRPr="00B75B45" w14:paraId="74C6AF28" w14:textId="77777777" w:rsidTr="00EF754E">
        <w:trPr>
          <w:trHeight w:hRule="exact" w:val="397"/>
        </w:trPr>
        <w:tc>
          <w:tcPr>
            <w:tcW w:w="3681" w:type="dxa"/>
            <w:shd w:val="clear" w:color="auto" w:fill="auto"/>
            <w:vAlign w:val="center"/>
            <w:hideMark/>
          </w:tcPr>
          <w:p w14:paraId="2D1E2836" w14:textId="77777777" w:rsidR="000F181B" w:rsidRPr="00371D07" w:rsidRDefault="000F181B" w:rsidP="00371D07">
            <w:pPr>
              <w:pStyle w:val="Tabelakollewa"/>
            </w:pPr>
            <w:r w:rsidRPr="00B75B45">
              <w:t>odstępstwo z art. 4 ust. 5 RDW</w:t>
            </w:r>
          </w:p>
        </w:tc>
        <w:tc>
          <w:tcPr>
            <w:tcW w:w="1843" w:type="dxa"/>
            <w:shd w:val="clear" w:color="auto" w:fill="auto"/>
            <w:noWrap/>
            <w:vAlign w:val="center"/>
          </w:tcPr>
          <w:p w14:paraId="78F97243" w14:textId="77777777" w:rsidR="000F181B" w:rsidRPr="00371D07" w:rsidRDefault="000F181B" w:rsidP="00371D07">
            <w:pPr>
              <w:pStyle w:val="Tabelatekst"/>
            </w:pPr>
            <w:r w:rsidRPr="00371D07">
              <w:t>81</w:t>
            </w:r>
          </w:p>
        </w:tc>
        <w:tc>
          <w:tcPr>
            <w:tcW w:w="1842" w:type="dxa"/>
            <w:shd w:val="clear" w:color="auto" w:fill="auto"/>
            <w:noWrap/>
            <w:vAlign w:val="center"/>
          </w:tcPr>
          <w:p w14:paraId="14A15B98" w14:textId="77777777" w:rsidR="000F181B" w:rsidRPr="00371D07" w:rsidRDefault="000F181B" w:rsidP="00371D07">
            <w:pPr>
              <w:pStyle w:val="Tabelatekst"/>
            </w:pPr>
            <w:r w:rsidRPr="00371D07">
              <w:t>-</w:t>
            </w:r>
          </w:p>
        </w:tc>
        <w:tc>
          <w:tcPr>
            <w:tcW w:w="2268" w:type="dxa"/>
            <w:shd w:val="clear" w:color="auto" w:fill="auto"/>
            <w:noWrap/>
            <w:vAlign w:val="center"/>
          </w:tcPr>
          <w:p w14:paraId="0D439563" w14:textId="77777777" w:rsidR="000F181B" w:rsidRPr="00371D07" w:rsidRDefault="000F181B" w:rsidP="00371D07">
            <w:pPr>
              <w:pStyle w:val="Tabelatekst"/>
            </w:pPr>
            <w:r w:rsidRPr="00371D07">
              <w:t>3</w:t>
            </w:r>
          </w:p>
        </w:tc>
      </w:tr>
    </w:tbl>
    <w:p w14:paraId="053A9A94" w14:textId="77777777" w:rsidR="000F181B" w:rsidRPr="00B75B45" w:rsidRDefault="000F181B" w:rsidP="00B13436">
      <w:pPr>
        <w:pStyle w:val="rda"/>
      </w:pPr>
      <w:r w:rsidRPr="00B75B45">
        <w:t>źródło: opracowano na podstawie IIaPGW</w:t>
      </w:r>
    </w:p>
    <w:p w14:paraId="3448DBC9" w14:textId="77777777" w:rsidR="000F181B" w:rsidRPr="00860039" w:rsidRDefault="000F181B" w:rsidP="00860039">
      <w:r w:rsidRPr="00F97D00">
        <w:t xml:space="preserve">Na terenie </w:t>
      </w:r>
      <w:r w:rsidRPr="00860039">
        <w:t>RW Górnej Odry dominują JCWP rzeczne dla których celem środowiskowym jest dobry (68 JCWP) oraz umiarkowany (34 JCWP) stan  ekologiczny. W zakresie stanu chemicznego, dobry stan jest celem środowiskowym dla 92 JCWP rzecznych.</w:t>
      </w:r>
    </w:p>
    <w:p w14:paraId="6A247473" w14:textId="77777777" w:rsidR="000F181B" w:rsidRPr="00F97D00" w:rsidRDefault="000F181B" w:rsidP="00860039">
      <w:r w:rsidRPr="00F97D00">
        <w:t xml:space="preserve">Dla 4 JCWP zbiornikowych w granicach regionu wodnego, celem środowiskowym jest dobry potencjał ekologiczny, a dla 1 JCWP zbiornikowej – umiarkowany potencjał </w:t>
      </w:r>
      <w:r w:rsidRPr="00F97D00">
        <w:lastRenderedPageBreak/>
        <w:t>ekologiczny. Celem środowiskowy</w:t>
      </w:r>
      <w:r>
        <w:t>m</w:t>
      </w:r>
      <w:r w:rsidRPr="00F97D00">
        <w:t xml:space="preserve"> dla JCWP jeziornej jest dobry potencjał ekologiczny i dobry stan chemiczny.</w:t>
      </w:r>
    </w:p>
    <w:p w14:paraId="13945618" w14:textId="77777777" w:rsidR="000F181B" w:rsidRPr="00B75B45" w:rsidRDefault="000F181B" w:rsidP="00735B87">
      <w:r w:rsidRPr="00B75B45">
        <w:t xml:space="preserve">W poniższej tabeli przedstawiono liczbę </w:t>
      </w:r>
      <w:r w:rsidRPr="00A65F07">
        <w:t>JCWP</w:t>
      </w:r>
      <w:r w:rsidRPr="00B75B45">
        <w:t xml:space="preserve"> </w:t>
      </w:r>
      <w:r w:rsidRPr="00A65F07">
        <w:t>z uwzględnieniem podziału na</w:t>
      </w:r>
      <w:r w:rsidRPr="00B75B45">
        <w:t xml:space="preserve"> kategori</w:t>
      </w:r>
      <w:r w:rsidRPr="00A65F07">
        <w:t>e</w:t>
      </w:r>
      <w:r w:rsidRPr="00B75B45">
        <w:t xml:space="preserve">, zawierających się w poszczególnych wykazach obszarów chronionych. </w:t>
      </w:r>
    </w:p>
    <w:p w14:paraId="3CB782ED" w14:textId="77777777" w:rsidR="000F181B" w:rsidRPr="00B75B45" w:rsidRDefault="000F181B" w:rsidP="00735B87">
      <w:r w:rsidRPr="00B75B45">
        <w:t xml:space="preserve">Celem środowiskowym dla obszarów chronionych jest osiągnięcie zgodności ze wszystkimi normami i celami wynikającymi z przepisów szczególnych, na podstawie których obszary chronione zostały utworzone/ustanowione. </w:t>
      </w:r>
    </w:p>
    <w:p w14:paraId="67269E61" w14:textId="0127E650" w:rsidR="000F181B" w:rsidRPr="00B75B45" w:rsidRDefault="000F181B" w:rsidP="00735B87">
      <w:pPr>
        <w:pStyle w:val="Legenda"/>
      </w:pPr>
      <w:bookmarkStart w:id="79" w:name="_Toc206335289"/>
      <w:r w:rsidRPr="00B75B45">
        <w:t xml:space="preserve">Tabela </w:t>
      </w:r>
      <w:r>
        <w:fldChar w:fldCharType="begin"/>
      </w:r>
      <w:r>
        <w:instrText xml:space="preserve"> SEQ Tabela \* ARABIC </w:instrText>
      </w:r>
      <w:r>
        <w:fldChar w:fldCharType="separate"/>
      </w:r>
      <w:r w:rsidR="00D75000">
        <w:rPr>
          <w:noProof/>
        </w:rPr>
        <w:t>12</w:t>
      </w:r>
      <w:r>
        <w:rPr>
          <w:noProof/>
        </w:rPr>
        <w:fldChar w:fldCharType="end"/>
      </w:r>
      <w:r w:rsidR="00F76DBE">
        <w:rPr>
          <w:noProof/>
        </w:rPr>
        <w:t>.</w:t>
      </w:r>
      <w:r w:rsidRPr="00735B87">
        <w:t xml:space="preserve"> Liczba </w:t>
      </w:r>
      <w:r w:rsidRPr="00A65F07">
        <w:t>JCWP</w:t>
      </w:r>
      <w:r w:rsidRPr="00735B87">
        <w:t xml:space="preserve"> poszczególnych kategorii, zawierających się w wykazach obszarów chronionych</w:t>
      </w:r>
      <w:r w:rsidRPr="00A65F07">
        <w:t xml:space="preserve"> w RW </w:t>
      </w:r>
      <w:r>
        <w:t>Górnej Odry</w:t>
      </w:r>
      <w:bookmarkEnd w:id="79"/>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5"/>
        <w:gridCol w:w="1012"/>
        <w:gridCol w:w="1680"/>
        <w:gridCol w:w="1668"/>
        <w:gridCol w:w="1849"/>
        <w:gridCol w:w="1839"/>
      </w:tblGrid>
      <w:tr w:rsidR="000F181B" w:rsidRPr="004614F8" w14:paraId="6F2804F9" w14:textId="77777777" w:rsidTr="00EF754E">
        <w:trPr>
          <w:trHeight w:hRule="exact" w:val="2266"/>
          <w:tblHeader/>
        </w:trPr>
        <w:tc>
          <w:tcPr>
            <w:tcW w:w="1445" w:type="dxa"/>
            <w:vAlign w:val="center"/>
          </w:tcPr>
          <w:p w14:paraId="4F96D8BD" w14:textId="77777777" w:rsidR="000F181B" w:rsidRPr="00E92B73" w:rsidRDefault="000F181B" w:rsidP="00E92B73">
            <w:pPr>
              <w:pStyle w:val="Tabelanagwek2"/>
              <w:rPr>
                <w:rStyle w:val="Pogrubienie"/>
                <w:b/>
                <w:bCs/>
              </w:rPr>
            </w:pPr>
            <w:r w:rsidRPr="00E92B73">
              <w:rPr>
                <w:rStyle w:val="Pogrubienie"/>
                <w:b/>
                <w:bCs/>
              </w:rPr>
              <w:t>Kategoria</w:t>
            </w:r>
          </w:p>
          <w:p w14:paraId="69059AE8" w14:textId="77777777" w:rsidR="000F181B" w:rsidRPr="00E92B73" w:rsidRDefault="000F181B" w:rsidP="00E92B73">
            <w:pPr>
              <w:pStyle w:val="Tabelanagwek2"/>
              <w:rPr>
                <w:rStyle w:val="Pogrubienie"/>
                <w:b/>
                <w:bCs/>
              </w:rPr>
            </w:pPr>
            <w:r w:rsidRPr="00E92B73">
              <w:rPr>
                <w:rStyle w:val="Pogrubienie"/>
                <w:b/>
                <w:bCs/>
              </w:rPr>
              <w:t>JCWP</w:t>
            </w:r>
          </w:p>
        </w:tc>
        <w:tc>
          <w:tcPr>
            <w:tcW w:w="1012" w:type="dxa"/>
            <w:vAlign w:val="center"/>
          </w:tcPr>
          <w:p w14:paraId="1714A4BA" w14:textId="77777777" w:rsidR="000F181B" w:rsidRPr="00E92B73" w:rsidRDefault="000F181B" w:rsidP="00E92B73">
            <w:pPr>
              <w:pStyle w:val="Tabelanagwek2"/>
              <w:rPr>
                <w:rStyle w:val="Pogrubienie"/>
                <w:b/>
                <w:bCs/>
              </w:rPr>
            </w:pPr>
            <w:r w:rsidRPr="00E92B73">
              <w:rPr>
                <w:rStyle w:val="Pogrubienie"/>
                <w:b/>
                <w:bCs/>
              </w:rPr>
              <w:t>Łączna liczba JCWP</w:t>
            </w:r>
          </w:p>
        </w:tc>
        <w:tc>
          <w:tcPr>
            <w:tcW w:w="1680" w:type="dxa"/>
            <w:vAlign w:val="center"/>
          </w:tcPr>
          <w:p w14:paraId="0E00435F" w14:textId="77777777" w:rsidR="000F181B" w:rsidRPr="00E92B73" w:rsidRDefault="000F181B" w:rsidP="00E92B73">
            <w:pPr>
              <w:pStyle w:val="Tabelanagwek2"/>
              <w:rPr>
                <w:rStyle w:val="Pogrubienie"/>
                <w:b/>
                <w:bCs/>
              </w:rPr>
            </w:pPr>
            <w:r w:rsidRPr="00E92B73">
              <w:rPr>
                <w:rStyle w:val="Pogrubienie"/>
                <w:b/>
                <w:bCs/>
              </w:rPr>
              <w:t>JCWP przeznaczone do zaopatrzenia w wodę do spożycia przez ludzi</w:t>
            </w:r>
          </w:p>
        </w:tc>
        <w:tc>
          <w:tcPr>
            <w:tcW w:w="1668" w:type="dxa"/>
            <w:vAlign w:val="center"/>
          </w:tcPr>
          <w:p w14:paraId="3B255826" w14:textId="77777777" w:rsidR="000F181B" w:rsidRPr="00E92B73" w:rsidRDefault="000F181B" w:rsidP="00E92B73">
            <w:pPr>
              <w:pStyle w:val="Tabelanagwek2"/>
              <w:rPr>
                <w:rStyle w:val="Pogrubienie"/>
                <w:b/>
                <w:bCs/>
              </w:rPr>
            </w:pPr>
            <w:r w:rsidRPr="00E92B73">
              <w:rPr>
                <w:rStyle w:val="Pogrubienie"/>
                <w:b/>
                <w:bCs/>
              </w:rPr>
              <w:t>Obszary chronione przeznaczone do ochrony siedlisk i gatunków</w:t>
            </w:r>
          </w:p>
        </w:tc>
        <w:tc>
          <w:tcPr>
            <w:tcW w:w="1849" w:type="dxa"/>
            <w:vAlign w:val="center"/>
          </w:tcPr>
          <w:p w14:paraId="22B36BF8" w14:textId="77777777" w:rsidR="000F181B" w:rsidRPr="00E92B73" w:rsidRDefault="000F181B" w:rsidP="00E92B73">
            <w:pPr>
              <w:pStyle w:val="Tabelanagwek2"/>
              <w:rPr>
                <w:rStyle w:val="Pogrubienie"/>
                <w:b/>
                <w:bCs/>
              </w:rPr>
            </w:pPr>
            <w:r w:rsidRPr="00E92B73">
              <w:rPr>
                <w:rStyle w:val="Pogrubienie"/>
                <w:b/>
                <w:bCs/>
              </w:rPr>
              <w:t>JCWP przeznaczone do celów rekreacyjnych, w tym kąpieliskowych</w:t>
            </w:r>
          </w:p>
        </w:tc>
        <w:tc>
          <w:tcPr>
            <w:tcW w:w="1839" w:type="dxa"/>
            <w:vAlign w:val="center"/>
          </w:tcPr>
          <w:p w14:paraId="5841CB7B" w14:textId="77777777" w:rsidR="000F181B" w:rsidRPr="00E92B73" w:rsidRDefault="000F181B" w:rsidP="00E92B73">
            <w:pPr>
              <w:pStyle w:val="Tabelanagwek2"/>
              <w:rPr>
                <w:rStyle w:val="Pogrubienie"/>
                <w:b/>
                <w:bCs/>
              </w:rPr>
            </w:pPr>
            <w:r w:rsidRPr="00E92B73">
              <w:rPr>
                <w:rStyle w:val="Pogrubienie"/>
                <w:b/>
                <w:bCs/>
              </w:rPr>
              <w:t xml:space="preserve">Obszary przeznaczone do ochrony gatunków zwierząt wodnych </w:t>
            </w:r>
            <w:r w:rsidRPr="00E92B73">
              <w:rPr>
                <w:rStyle w:val="Pogrubienie"/>
                <w:b/>
                <w:bCs/>
              </w:rPr>
              <w:br/>
              <w:t>o znaczeniu gospodarczym</w:t>
            </w:r>
          </w:p>
        </w:tc>
      </w:tr>
      <w:tr w:rsidR="000F181B" w:rsidRPr="004614F8" w14:paraId="1A170562" w14:textId="77777777" w:rsidTr="00EF754E">
        <w:trPr>
          <w:trHeight w:hRule="exact" w:val="554"/>
        </w:trPr>
        <w:tc>
          <w:tcPr>
            <w:tcW w:w="1445" w:type="dxa"/>
            <w:vAlign w:val="center"/>
          </w:tcPr>
          <w:p w14:paraId="6D53B5BF" w14:textId="77777777" w:rsidR="000F181B" w:rsidRPr="00860039" w:rsidRDefault="000F181B" w:rsidP="00860039">
            <w:pPr>
              <w:pStyle w:val="Tabelakollewa"/>
            </w:pPr>
            <w:r w:rsidRPr="004614F8">
              <w:t>JCWP</w:t>
            </w:r>
            <w:r w:rsidRPr="00860039">
              <w:t xml:space="preserve"> rzeczne</w:t>
            </w:r>
          </w:p>
        </w:tc>
        <w:tc>
          <w:tcPr>
            <w:tcW w:w="1012" w:type="dxa"/>
            <w:vAlign w:val="center"/>
          </w:tcPr>
          <w:p w14:paraId="3F7052CD" w14:textId="77777777" w:rsidR="000F181B" w:rsidRPr="00860039" w:rsidRDefault="000F181B" w:rsidP="00860039">
            <w:pPr>
              <w:pStyle w:val="Tabelatekst"/>
            </w:pPr>
            <w:r>
              <w:t>142</w:t>
            </w:r>
          </w:p>
        </w:tc>
        <w:tc>
          <w:tcPr>
            <w:tcW w:w="1680" w:type="dxa"/>
            <w:vAlign w:val="center"/>
          </w:tcPr>
          <w:p w14:paraId="53256A66" w14:textId="77777777" w:rsidR="000F181B" w:rsidRPr="00860039" w:rsidRDefault="000F181B" w:rsidP="00860039">
            <w:pPr>
              <w:pStyle w:val="Tabelatekst"/>
            </w:pPr>
            <w:r>
              <w:t>3</w:t>
            </w:r>
          </w:p>
        </w:tc>
        <w:tc>
          <w:tcPr>
            <w:tcW w:w="1668" w:type="dxa"/>
            <w:vAlign w:val="center"/>
          </w:tcPr>
          <w:p w14:paraId="5D6FA26B" w14:textId="77777777" w:rsidR="000F181B" w:rsidRPr="00860039" w:rsidRDefault="000F181B" w:rsidP="00860039">
            <w:pPr>
              <w:pStyle w:val="Tabelatekst"/>
            </w:pPr>
            <w:r>
              <w:t>101</w:t>
            </w:r>
          </w:p>
        </w:tc>
        <w:tc>
          <w:tcPr>
            <w:tcW w:w="1849" w:type="dxa"/>
            <w:vAlign w:val="center"/>
          </w:tcPr>
          <w:p w14:paraId="1EB6DB22" w14:textId="77777777" w:rsidR="000F181B" w:rsidRPr="00860039" w:rsidRDefault="000F181B" w:rsidP="00860039">
            <w:pPr>
              <w:pStyle w:val="Tabelatekst"/>
            </w:pPr>
            <w:r>
              <w:t>14</w:t>
            </w:r>
          </w:p>
        </w:tc>
        <w:tc>
          <w:tcPr>
            <w:tcW w:w="1839" w:type="dxa"/>
            <w:vAlign w:val="center"/>
          </w:tcPr>
          <w:p w14:paraId="68016F48" w14:textId="77777777" w:rsidR="000F181B" w:rsidRPr="00860039" w:rsidRDefault="000F181B" w:rsidP="00860039">
            <w:pPr>
              <w:pStyle w:val="Tabelatekst"/>
            </w:pPr>
            <w:r>
              <w:t>0</w:t>
            </w:r>
          </w:p>
        </w:tc>
      </w:tr>
      <w:tr w:rsidR="000F181B" w:rsidRPr="004614F8" w14:paraId="2F88F97E" w14:textId="77777777" w:rsidTr="00EF754E">
        <w:trPr>
          <w:trHeight w:hRule="exact" w:val="554"/>
        </w:trPr>
        <w:tc>
          <w:tcPr>
            <w:tcW w:w="1445" w:type="dxa"/>
            <w:vAlign w:val="center"/>
          </w:tcPr>
          <w:p w14:paraId="00364D7B" w14:textId="77777777" w:rsidR="000F181B" w:rsidRPr="004614F8" w:rsidRDefault="000F181B" w:rsidP="00860039">
            <w:pPr>
              <w:pStyle w:val="Tabelakollewa"/>
            </w:pPr>
            <w:r w:rsidRPr="004614F8">
              <w:t>JCWP</w:t>
            </w:r>
            <w:r w:rsidRPr="00E92B73">
              <w:t xml:space="preserve"> </w:t>
            </w:r>
            <w:r>
              <w:t>jeziorne</w:t>
            </w:r>
          </w:p>
        </w:tc>
        <w:tc>
          <w:tcPr>
            <w:tcW w:w="1012" w:type="dxa"/>
            <w:vAlign w:val="center"/>
          </w:tcPr>
          <w:p w14:paraId="3E472919" w14:textId="77777777" w:rsidR="000F181B" w:rsidRDefault="000F181B" w:rsidP="00860039">
            <w:pPr>
              <w:pStyle w:val="Tabelatekst"/>
            </w:pPr>
            <w:r w:rsidRPr="007F1AEE">
              <w:t>1</w:t>
            </w:r>
          </w:p>
        </w:tc>
        <w:tc>
          <w:tcPr>
            <w:tcW w:w="1680" w:type="dxa"/>
            <w:vAlign w:val="center"/>
          </w:tcPr>
          <w:p w14:paraId="4B006D83" w14:textId="77777777" w:rsidR="000F181B" w:rsidRDefault="000F181B" w:rsidP="00860039">
            <w:pPr>
              <w:pStyle w:val="Tabelatekst"/>
            </w:pPr>
            <w:r w:rsidRPr="007F1AEE">
              <w:t>0</w:t>
            </w:r>
          </w:p>
        </w:tc>
        <w:tc>
          <w:tcPr>
            <w:tcW w:w="1668" w:type="dxa"/>
            <w:vAlign w:val="center"/>
          </w:tcPr>
          <w:p w14:paraId="6A76231D" w14:textId="77777777" w:rsidR="000F181B" w:rsidRDefault="000F181B" w:rsidP="00860039">
            <w:pPr>
              <w:pStyle w:val="Tabelatekst"/>
            </w:pPr>
            <w:r w:rsidRPr="007F1AEE">
              <w:t>1</w:t>
            </w:r>
          </w:p>
        </w:tc>
        <w:tc>
          <w:tcPr>
            <w:tcW w:w="1849" w:type="dxa"/>
            <w:vAlign w:val="center"/>
          </w:tcPr>
          <w:p w14:paraId="512DF849" w14:textId="77777777" w:rsidR="000F181B" w:rsidRDefault="000F181B" w:rsidP="00860039">
            <w:pPr>
              <w:pStyle w:val="Tabelatekst"/>
            </w:pPr>
            <w:r w:rsidRPr="007F1AEE">
              <w:t>0</w:t>
            </w:r>
          </w:p>
        </w:tc>
        <w:tc>
          <w:tcPr>
            <w:tcW w:w="1839" w:type="dxa"/>
            <w:vAlign w:val="center"/>
          </w:tcPr>
          <w:p w14:paraId="6B9ADFCF" w14:textId="77777777" w:rsidR="000F181B" w:rsidRDefault="000F181B" w:rsidP="00860039">
            <w:pPr>
              <w:pStyle w:val="Tabelatekst"/>
            </w:pPr>
            <w:r w:rsidRPr="007F1AEE">
              <w:t>0</w:t>
            </w:r>
          </w:p>
        </w:tc>
      </w:tr>
      <w:tr w:rsidR="000F181B" w:rsidRPr="004614F8" w14:paraId="6688B374" w14:textId="77777777" w:rsidTr="00EF754E">
        <w:trPr>
          <w:trHeight w:hRule="exact" w:val="554"/>
        </w:trPr>
        <w:tc>
          <w:tcPr>
            <w:tcW w:w="1445" w:type="dxa"/>
            <w:vAlign w:val="center"/>
          </w:tcPr>
          <w:p w14:paraId="34D822D4" w14:textId="77777777" w:rsidR="000F181B" w:rsidRPr="004614F8" w:rsidRDefault="000F181B" w:rsidP="00860039">
            <w:pPr>
              <w:pStyle w:val="Tabelakollewa"/>
            </w:pPr>
            <w:r w:rsidRPr="004614F8">
              <w:t>JCWP</w:t>
            </w:r>
            <w:r w:rsidRPr="00E92B73">
              <w:t xml:space="preserve"> </w:t>
            </w:r>
            <w:r>
              <w:t>zbiornikowe</w:t>
            </w:r>
          </w:p>
        </w:tc>
        <w:tc>
          <w:tcPr>
            <w:tcW w:w="1012" w:type="dxa"/>
            <w:vAlign w:val="center"/>
          </w:tcPr>
          <w:p w14:paraId="62BCE080" w14:textId="77777777" w:rsidR="000F181B" w:rsidRDefault="000F181B" w:rsidP="00860039">
            <w:pPr>
              <w:pStyle w:val="Tabelatekst"/>
            </w:pPr>
            <w:r>
              <w:t>5</w:t>
            </w:r>
          </w:p>
        </w:tc>
        <w:tc>
          <w:tcPr>
            <w:tcW w:w="1680" w:type="dxa"/>
            <w:vAlign w:val="center"/>
          </w:tcPr>
          <w:p w14:paraId="02FD8544" w14:textId="77777777" w:rsidR="000F181B" w:rsidRDefault="000F181B" w:rsidP="00860039">
            <w:pPr>
              <w:pStyle w:val="Tabelatekst"/>
            </w:pPr>
            <w:r>
              <w:t>0</w:t>
            </w:r>
          </w:p>
        </w:tc>
        <w:tc>
          <w:tcPr>
            <w:tcW w:w="1668" w:type="dxa"/>
            <w:vAlign w:val="center"/>
          </w:tcPr>
          <w:p w14:paraId="52EE315B" w14:textId="77777777" w:rsidR="000F181B" w:rsidRDefault="000F181B" w:rsidP="00860039">
            <w:pPr>
              <w:pStyle w:val="Tabelatekst"/>
            </w:pPr>
            <w:r>
              <w:t>2</w:t>
            </w:r>
          </w:p>
        </w:tc>
        <w:tc>
          <w:tcPr>
            <w:tcW w:w="1849" w:type="dxa"/>
            <w:vAlign w:val="center"/>
          </w:tcPr>
          <w:p w14:paraId="16E85DFC" w14:textId="77777777" w:rsidR="000F181B" w:rsidRDefault="000F181B" w:rsidP="00860039">
            <w:pPr>
              <w:pStyle w:val="Tabelatekst"/>
            </w:pPr>
            <w:r>
              <w:t>3</w:t>
            </w:r>
          </w:p>
        </w:tc>
        <w:tc>
          <w:tcPr>
            <w:tcW w:w="1839" w:type="dxa"/>
            <w:vAlign w:val="center"/>
          </w:tcPr>
          <w:p w14:paraId="6B6A4291" w14:textId="77777777" w:rsidR="000F181B" w:rsidRDefault="000F181B" w:rsidP="00860039">
            <w:pPr>
              <w:pStyle w:val="Tabelatekst"/>
            </w:pPr>
            <w:r>
              <w:t>0</w:t>
            </w:r>
          </w:p>
        </w:tc>
      </w:tr>
    </w:tbl>
    <w:p w14:paraId="25594FDF" w14:textId="77777777" w:rsidR="000F181B" w:rsidRPr="000F181B" w:rsidRDefault="000F181B" w:rsidP="000F181B">
      <w:pPr>
        <w:pStyle w:val="rda"/>
      </w:pPr>
      <w:r w:rsidRPr="000F181B">
        <w:t>źródło: opracowano na podstawie IIaPGW</w:t>
      </w:r>
    </w:p>
    <w:p w14:paraId="6E59D29C" w14:textId="77777777" w:rsidR="000F181B" w:rsidRDefault="000F181B" w:rsidP="004D30EF">
      <w:pPr>
        <w:pStyle w:val="Tytuakapitu"/>
      </w:pPr>
      <w:r>
        <w:t>Działania renaturyzacyjne</w:t>
      </w:r>
    </w:p>
    <w:p w14:paraId="06F19825" w14:textId="77777777" w:rsidR="000F181B" w:rsidRDefault="000F181B" w:rsidP="004D30EF">
      <w:r>
        <w:t xml:space="preserve">W IIaPGW dla obszaru dorzecza Wisły, dla JCWP rzecznych w RW Górnej Odry </w:t>
      </w:r>
      <w:r w:rsidRPr="004F0C46">
        <w:t xml:space="preserve">przewidziano działania </w:t>
      </w:r>
      <w:r>
        <w:t>z grupy działań dot. p</w:t>
      </w:r>
      <w:r w:rsidRPr="001867DA">
        <w:t>opraw</w:t>
      </w:r>
      <w:r>
        <w:t>y</w:t>
      </w:r>
      <w:r w:rsidRPr="001867DA">
        <w:t xml:space="preserve"> stanu elementów hydromorfologicznych w zakresie spełnienia celów środowiskowych</w:t>
      </w:r>
      <w:r>
        <w:t>,</w:t>
      </w:r>
      <w:r w:rsidRPr="004F0C46">
        <w:t xml:space="preserve"> o </w:t>
      </w:r>
      <w:r>
        <w:t xml:space="preserve">następujących </w:t>
      </w:r>
      <w:r w:rsidRPr="004F0C46">
        <w:t>kodach</w:t>
      </w:r>
      <w:r>
        <w:t>:</w:t>
      </w:r>
    </w:p>
    <w:p w14:paraId="7D668573" w14:textId="77777777" w:rsidR="000F181B" w:rsidRDefault="000F181B" w:rsidP="004D30EF">
      <w:pPr>
        <w:pStyle w:val="Punktory"/>
      </w:pPr>
      <w:r w:rsidRPr="004F0C46">
        <w:t>RWHM_04.01</w:t>
      </w:r>
      <w:r>
        <w:t xml:space="preserve"> - </w:t>
      </w:r>
      <w:r w:rsidRPr="004F0C46">
        <w:t>Działania renaturyzacyjne</w:t>
      </w:r>
      <w:r>
        <w:t xml:space="preserve"> - </w:t>
      </w:r>
      <w:r w:rsidRPr="001867DA">
        <w:t>Analiza sposobu prowadzenia działań restytucyjnych z uwzględnieniem zachowania funkcji cieku oraz realizacja działań restytucyjnych na podstawie przeprowadzonej analizy (do 2027 r.)</w:t>
      </w:r>
      <w:r>
        <w:t xml:space="preserve">; W RW działanie </w:t>
      </w:r>
      <w:r w:rsidRPr="004F0C46">
        <w:t>RWHM_04.01</w:t>
      </w:r>
      <w:r>
        <w:t xml:space="preserve"> zostało wskazane do realizacji w 26 JCWP rzecznych;</w:t>
      </w:r>
    </w:p>
    <w:p w14:paraId="611A8DF4" w14:textId="03780E91" w:rsidR="000F181B" w:rsidRDefault="000F181B" w:rsidP="004D30EF">
      <w:r>
        <w:t xml:space="preserve">Wszystkie z wymienionych działań zostały określone do wdrożenia do 2027 r. </w:t>
      </w:r>
      <w:r>
        <w:br/>
        <w:t xml:space="preserve">W </w:t>
      </w:r>
      <w:r w:rsidRPr="00F76DBE">
        <w:rPr>
          <w:rStyle w:val="NotatkiDoweryfikacji"/>
          <w:color w:val="auto"/>
        </w:rPr>
        <w:t xml:space="preserve">Załączniku </w:t>
      </w:r>
      <w:r w:rsidR="00F76DBE" w:rsidRPr="00F76DBE">
        <w:rPr>
          <w:rStyle w:val="NotatkiDoweryfikacji"/>
          <w:color w:val="auto"/>
        </w:rPr>
        <w:t>nr 4</w:t>
      </w:r>
      <w:r w:rsidRPr="00F76DBE">
        <w:t xml:space="preserve"> do </w:t>
      </w:r>
      <w:r>
        <w:t>opracowania przedstawiono JCWP rzeczne z obszaru RW Górnej Odry, dla których w IIaPGW wskazane zostały opisane powyżej działania renaturyzacyjne, ze wskazaniem dodatkowych informacji uszczegóławiających, jakie zostały dla nich określone.</w:t>
      </w:r>
    </w:p>
    <w:p w14:paraId="52C4A92C" w14:textId="77777777" w:rsidR="000F181B" w:rsidRPr="00C55DFD" w:rsidRDefault="000F181B" w:rsidP="004D30EF">
      <w:r>
        <w:t>Przeprowadzona w ramach opracowania projektu PUW a</w:t>
      </w:r>
      <w:r w:rsidRPr="00C55DFD">
        <w:t xml:space="preserve">naliza </w:t>
      </w:r>
      <w:r>
        <w:t xml:space="preserve">polegająca na uwzględnieniu potrzeb renaturyzacyjnych w JCWP </w:t>
      </w:r>
      <w:r w:rsidRPr="00C55DFD">
        <w:t xml:space="preserve">miała na celu sprawdzenie, czy zaplanowane </w:t>
      </w:r>
      <w:r>
        <w:t xml:space="preserve">wstępnie </w:t>
      </w:r>
      <w:r w:rsidRPr="00C55DFD">
        <w:t xml:space="preserve">działania utrzymaniowe nie będą stały w kolizji z założonymi dla JCWP działaniami </w:t>
      </w:r>
      <w:proofErr w:type="spellStart"/>
      <w:r w:rsidRPr="00C55DFD">
        <w:t>renaturyzacyjnymi</w:t>
      </w:r>
      <w:proofErr w:type="spellEnd"/>
      <w:r w:rsidRPr="00C55DFD">
        <w:t xml:space="preserve">. Przeprowadzone oceny wpływu na cele środowiskowe JCWP i obszarów chronionych i dokonane w związku z tym zmiany w zaplanowanych działaniach pozwoliły na wypracowanie dla poszczególnych JCWP </w:t>
      </w:r>
      <w:r w:rsidRPr="00C55DFD">
        <w:lastRenderedPageBreak/>
        <w:t>zestawów działań, bądź rezygnację z konkretnych kolizyjnych działań. Część ze wskazanych w IIaPGW tzw. działań renaturyzacyjnych, w rzeczywistości stanowi wskazanie do opracowania analiz sposobu prowadzenia działań restytucyjnych</w:t>
      </w:r>
      <w:r>
        <w:t>, najczęściej</w:t>
      </w:r>
      <w:r w:rsidRPr="00C55DFD">
        <w:t xml:space="preserve"> z uwzględnieniem zachowania funkcji cieku, na podstawie których </w:t>
      </w:r>
      <w:r>
        <w:t xml:space="preserve">dopiero </w:t>
      </w:r>
      <w:r w:rsidRPr="00C55DFD">
        <w:t>będą prowadzone konkretne działania restytucyjne. Przedmiotowe analizy nie stanowi</w:t>
      </w:r>
      <w:r>
        <w:t>ą</w:t>
      </w:r>
      <w:r w:rsidRPr="00C55DFD">
        <w:t xml:space="preserve"> zakresu realizacji opracowania PUW</w:t>
      </w:r>
      <w:r>
        <w:t xml:space="preserve"> ani sporządzanych dla nich prognoz oddziaływania na środowisko, będą stanowić przedmiot osobnych prac planistycznych.</w:t>
      </w:r>
    </w:p>
    <w:p w14:paraId="5D9AED86" w14:textId="77777777" w:rsidR="000F181B" w:rsidRPr="00B75B45" w:rsidRDefault="000F181B" w:rsidP="00735B87">
      <w:pPr>
        <w:pStyle w:val="Tytuakapitu"/>
      </w:pPr>
      <w:r w:rsidRPr="00B75B45">
        <w:t>Zidentyfikowane presje</w:t>
      </w:r>
    </w:p>
    <w:p w14:paraId="1B972724" w14:textId="77777777" w:rsidR="000F181B" w:rsidRDefault="000F181B" w:rsidP="00F76DBE">
      <w:r w:rsidRPr="00C170E8">
        <w:t xml:space="preserve">Dane IIaPGW na obszarze dorzecza </w:t>
      </w:r>
      <w:r>
        <w:t>Odry</w:t>
      </w:r>
      <w:r w:rsidRPr="00C170E8">
        <w:t xml:space="preserve"> wskazują, iż spośród </w:t>
      </w:r>
      <w:r>
        <w:t>142</w:t>
      </w:r>
      <w:r w:rsidRPr="00C170E8">
        <w:t xml:space="preserve"> JCWP rzecznych </w:t>
      </w:r>
      <w:r>
        <w:br/>
      </w:r>
      <w:r w:rsidRPr="00C170E8">
        <w:t xml:space="preserve">w regionie, </w:t>
      </w:r>
      <w:r>
        <w:t>aż 133</w:t>
      </w:r>
      <w:r w:rsidRPr="00C170E8">
        <w:t xml:space="preserve"> sklasyfikowano jako zagrożone nieosiągnięciem celów środowiskowych. </w:t>
      </w:r>
      <w:r>
        <w:t xml:space="preserve">W większości JCWP zestaw występujących presji jest bardzo obszerny, najliczniej jednak występują presje </w:t>
      </w:r>
      <w:r w:rsidRPr="00C170E8">
        <w:t xml:space="preserve">na elementy biologiczne, zależne od </w:t>
      </w:r>
      <w:proofErr w:type="spellStart"/>
      <w:r w:rsidRPr="00C170E8">
        <w:t>hydromorfologii</w:t>
      </w:r>
      <w:proofErr w:type="spellEnd"/>
      <w:r>
        <w:t>, na obszary chronione, presje fizykochemiczne</w:t>
      </w:r>
      <w:r w:rsidRPr="00C170E8">
        <w:t xml:space="preserve">. Najczęstsze źródła presji </w:t>
      </w:r>
      <w:r>
        <w:t>hydromorfologicznej to</w:t>
      </w:r>
      <w:r w:rsidRPr="00C170E8">
        <w:t xml:space="preserve">: prostowanie koryt, budowle piętrzące i budowle regulacyjne oraz obiekty mostowe. Identyfikacja znaczących oddziaływań antropogenicznych na jednolite części wód </w:t>
      </w:r>
      <w:r>
        <w:t>zbiornikowych</w:t>
      </w:r>
      <w:r w:rsidRPr="00C170E8">
        <w:t xml:space="preserve"> wykazała zagrożenie nieosiągnięcia celów środowiskowych dla </w:t>
      </w:r>
      <w:r>
        <w:t>wszystkich JCWP tego typu</w:t>
      </w:r>
      <w:r w:rsidRPr="00C170E8">
        <w:t xml:space="preserve">. Spośród zidentyfikowanych presji znaczących największa liczba </w:t>
      </w:r>
      <w:r>
        <w:t xml:space="preserve">JCWP </w:t>
      </w:r>
      <w:r w:rsidRPr="00C170E8">
        <w:t>poddana jest presji</w:t>
      </w:r>
      <w:r>
        <w:t xml:space="preserve"> na stan chemiczny wód, na obszary chronione, ale również </w:t>
      </w:r>
      <w:r w:rsidRPr="00C170E8">
        <w:t xml:space="preserve">na elementy biologiczne, zależne od </w:t>
      </w:r>
      <w:proofErr w:type="spellStart"/>
      <w:r w:rsidRPr="00C170E8">
        <w:t>hydromorfologii</w:t>
      </w:r>
      <w:proofErr w:type="spellEnd"/>
      <w:r>
        <w:t>. Jedna JCWP jeziorna na obszarze RW Górnej Odry, również została uznana za zagrożoną, a wskazana znacząca presja oddziałująca na jej stan to presja na</w:t>
      </w:r>
      <w:r w:rsidRPr="00C170E8">
        <w:t xml:space="preserve"> elementy biologiczne, zależne od </w:t>
      </w:r>
      <w:proofErr w:type="spellStart"/>
      <w:r w:rsidRPr="00C170E8">
        <w:t>hydromorfologii</w:t>
      </w:r>
      <w:proofErr w:type="spellEnd"/>
      <w:r>
        <w:t>.</w:t>
      </w:r>
    </w:p>
    <w:p w14:paraId="10C5546A" w14:textId="77777777" w:rsidR="000F181B" w:rsidRPr="00A65F07" w:rsidRDefault="000F181B" w:rsidP="006E297F">
      <w:pPr>
        <w:pStyle w:val="Tytuakapitu"/>
      </w:pPr>
      <w:r w:rsidRPr="00A65F07">
        <w:t>Główne formy korzystania z wód</w:t>
      </w:r>
    </w:p>
    <w:p w14:paraId="7D443328" w14:textId="77777777" w:rsidR="000F181B" w:rsidRPr="0074549A" w:rsidRDefault="000F181B" w:rsidP="006E297F">
      <w:r>
        <w:t xml:space="preserve">Główne formy korzystania z wód dla całego obszaru objętego projektem PUW - RZGW w Gliwicach, zostały przedstawione we wcześniejszej części rozdziału w ramach charakterystyki RW Małej Wisły. </w:t>
      </w:r>
    </w:p>
    <w:p w14:paraId="3C6B7EC4" w14:textId="77777777" w:rsidR="000F181B" w:rsidRPr="0074009D" w:rsidRDefault="000F181B" w:rsidP="00735B87">
      <w:pPr>
        <w:pStyle w:val="Tytuakapitu"/>
      </w:pPr>
      <w:r w:rsidRPr="0074009D">
        <w:t xml:space="preserve">Aktualny stan wód </w:t>
      </w:r>
      <w:r w:rsidRPr="00A65F07">
        <w:t>powierzchniowych</w:t>
      </w:r>
      <w:r w:rsidRPr="0074009D">
        <w:t xml:space="preserve"> </w:t>
      </w:r>
    </w:p>
    <w:p w14:paraId="02EAFB26" w14:textId="77777777" w:rsidR="000F181B" w:rsidRPr="00A46717" w:rsidRDefault="000F181B" w:rsidP="00CE5B46">
      <w:r w:rsidRPr="00487B34">
        <w:t>W opisywanym okresie</w:t>
      </w:r>
      <w:r w:rsidRPr="00487B34">
        <w:rPr>
          <w:rStyle w:val="Odwoanieprzypisudolnego"/>
        </w:rPr>
        <w:footnoteReference w:id="33"/>
      </w:r>
      <w:r w:rsidRPr="00487B34">
        <w:t xml:space="preserve">, </w:t>
      </w:r>
      <w:r>
        <w:t>o</w:t>
      </w:r>
      <w:r w:rsidRPr="00487B34">
        <w:t>gólny zły stan wód przyporządkowano wszystkim 154 ocenionym JCWP</w:t>
      </w:r>
      <w:r w:rsidRPr="00487B34">
        <w:rPr>
          <w:rStyle w:val="Odwoanieprzypisudolnego"/>
        </w:rPr>
        <w:footnoteReference w:id="34"/>
      </w:r>
      <w:r w:rsidRPr="00487B34">
        <w:t>.</w:t>
      </w:r>
      <w:r w:rsidRPr="00A46717">
        <w:t xml:space="preserve"> </w:t>
      </w:r>
    </w:p>
    <w:p w14:paraId="0BB1A165" w14:textId="77777777" w:rsidR="000F181B" w:rsidRPr="00487B34" w:rsidRDefault="000F181B" w:rsidP="00CC252B">
      <w:r>
        <w:t>S</w:t>
      </w:r>
      <w:r w:rsidRPr="00487B34">
        <w:t>tan/potencjał ekologiczny JCWP rzecznych i zbiornikowych</w:t>
      </w:r>
      <w:r w:rsidRPr="00487B34">
        <w:rPr>
          <w:rStyle w:val="Odwoanieprzypisudolnego"/>
        </w:rPr>
        <w:footnoteReference w:id="35"/>
      </w:r>
      <w:r w:rsidRPr="00487B34">
        <w:t xml:space="preserve"> na obszarze RW Górnej Odry w przeważającej części określono jako umiarkowany (76 JCWP), w 55 JCWP stan/potencjał ekologiczny jest słaby, zły w 17 jednostkach planistycznych, w 11 JCWP stan/potencjał ekologiczny jest dobry, nie odnotowano natomiast JCWP w stanie bardzo dobrym lub w maksymalnym potencjale. Spośród 148 JCWP o stanie/ potencjale ekologicznym gorszym niż dobry, w 117 klasa elementów biologicznych była w klasie od 3 wzwyż (ocena wpływająca na ocenę stanu/ potencjału ekologicznego poniżej dobrego), natomiast ocena elementów hydromorfologicznych gorsza niż dobra została odnotowana w 88 JCWP.</w:t>
      </w:r>
    </w:p>
    <w:p w14:paraId="38896933" w14:textId="77777777" w:rsidR="000F181B" w:rsidRDefault="000F181B" w:rsidP="00CC252B">
      <w:r w:rsidRPr="00487B34">
        <w:lastRenderedPageBreak/>
        <w:t xml:space="preserve">W zakresie stanu chemicznego, w 74 JCWP rzecznych zidentyfikowano stan chemiczny poniżej dobrego, dobry w 4 JCWP. </w:t>
      </w:r>
    </w:p>
    <w:p w14:paraId="0A959B45" w14:textId="77777777" w:rsidR="000F181B" w:rsidRDefault="000F181B" w:rsidP="00C91F05">
      <w:r>
        <w:t>Z</w:t>
      </w:r>
      <w:r w:rsidRPr="00FD09CB">
        <w:t xml:space="preserve"> punktu widzenia o</w:t>
      </w:r>
      <w:r>
        <w:t>c</w:t>
      </w:r>
      <w:r w:rsidRPr="00FD09CB">
        <w:t>enianego dokumentu</w:t>
      </w:r>
      <w:r>
        <w:t xml:space="preserve">, w zakresie przedstawianych informacji nt. stanu wód, </w:t>
      </w:r>
      <w:r w:rsidRPr="00FD09CB">
        <w:t>ze względu na specyfik</w:t>
      </w:r>
      <w:r>
        <w:t>ę</w:t>
      </w:r>
      <w:r w:rsidRPr="00FD09CB">
        <w:t xml:space="preserve"> planowanych działań</w:t>
      </w:r>
      <w:r>
        <w:t xml:space="preserve"> utrzymaniowych</w:t>
      </w:r>
      <w:r w:rsidRPr="00FD09CB">
        <w:t xml:space="preserve">, </w:t>
      </w:r>
      <w:r>
        <w:t>najistotniejsza jest informacja o wynikach oceny elementów morfologicznych, biologicznych i fizykochemicznych. Dane te zostały wykorzystane już na etapie sporządzenia projektu PUW dla obszaru RW Górnej Odry, celem wykluczenia negatywnych następstw realizacji działań na cele środowiskowe ustalone dla JCWP.</w:t>
      </w:r>
    </w:p>
    <w:p w14:paraId="287250C7" w14:textId="77777777" w:rsidR="000F181B" w:rsidRDefault="000F181B" w:rsidP="00002EB9">
      <w:pPr>
        <w:pStyle w:val="Tytu"/>
      </w:pPr>
      <w:r>
        <w:t>Region wodny Czadeczki</w:t>
      </w:r>
    </w:p>
    <w:p w14:paraId="4491AA4D" w14:textId="77777777" w:rsidR="000F181B" w:rsidRPr="00A65F07" w:rsidRDefault="000F181B" w:rsidP="00002EB9">
      <w:pPr>
        <w:pStyle w:val="Tytuakapitu"/>
      </w:pPr>
      <w:r w:rsidRPr="00A65F07">
        <w:t>Hydrografia oraz zasoby wód powierzchniowych</w:t>
      </w:r>
    </w:p>
    <w:p w14:paraId="233F14CE" w14:textId="77777777" w:rsidR="000F181B" w:rsidRPr="00C755A2" w:rsidRDefault="000F181B" w:rsidP="00C755A2">
      <w:r w:rsidRPr="00C755A2">
        <w:t xml:space="preserve">Główną rzeką regionu jest </w:t>
      </w:r>
      <w:proofErr w:type="spellStart"/>
      <w:r w:rsidRPr="00C755A2">
        <w:t>Czadeczka</w:t>
      </w:r>
      <w:proofErr w:type="spellEnd"/>
      <w:r w:rsidRPr="00C755A2">
        <w:t xml:space="preserve">. RW obejmuje zlewnię Czadeczki z </w:t>
      </w:r>
      <w:proofErr w:type="spellStart"/>
      <w:r w:rsidRPr="00C755A2">
        <w:t>Krężelka</w:t>
      </w:r>
      <w:proofErr w:type="spellEnd"/>
      <w:r w:rsidRPr="00C755A2">
        <w:t xml:space="preserve"> odpływającą na teren Słowacji o długości w obszarze RW 8,84 km. Całkowita powierzchnia regionu wynosi 22,5 km</w:t>
      </w:r>
      <w:r w:rsidRPr="00C755A2">
        <w:rPr>
          <w:rStyle w:val="Indeksgrny"/>
        </w:rPr>
        <w:t>2</w:t>
      </w:r>
      <w:r w:rsidRPr="00C755A2">
        <w:t xml:space="preserve">. </w:t>
      </w:r>
    </w:p>
    <w:p w14:paraId="460DEB97" w14:textId="77777777" w:rsidR="000F181B" w:rsidRPr="00987266" w:rsidRDefault="000F181B" w:rsidP="00C755A2">
      <w:r w:rsidRPr="00987266">
        <w:t>Poniżej przedstawiono wartości zasobów wód powierzchniowych wg stanu na 2022 r.</w:t>
      </w:r>
      <w:r w:rsidRPr="00987266">
        <w:rPr>
          <w:rStyle w:val="Odwoanieprzypisudolnego"/>
        </w:rPr>
        <w:footnoteReference w:id="36"/>
      </w:r>
      <w:r w:rsidRPr="00987266">
        <w:t xml:space="preserve">, </w:t>
      </w:r>
      <w:r w:rsidRPr="00C755A2">
        <w:t>wyrażone wielkością odpływu oraz odpływu jednostkowego z obszarów hydrograficznych, w obrębie których znajduje się region wodny Czadeczki.</w:t>
      </w:r>
    </w:p>
    <w:p w14:paraId="1F13E802" w14:textId="2560A441" w:rsidR="000F181B" w:rsidRPr="00A65F07" w:rsidRDefault="000F181B" w:rsidP="00002EB9">
      <w:pPr>
        <w:pStyle w:val="Legenda"/>
      </w:pPr>
      <w:bookmarkStart w:id="80" w:name="_Toc206335290"/>
      <w:r>
        <w:t xml:space="preserve">Tabela </w:t>
      </w:r>
      <w:r w:rsidRPr="00002EB9">
        <w:fldChar w:fldCharType="begin"/>
      </w:r>
      <w:r>
        <w:instrText xml:space="preserve"> SEQ Tabela \* ARABIC </w:instrText>
      </w:r>
      <w:r w:rsidRPr="00002EB9">
        <w:fldChar w:fldCharType="separate"/>
      </w:r>
      <w:r w:rsidR="00D75000">
        <w:rPr>
          <w:noProof/>
        </w:rPr>
        <w:t>13</w:t>
      </w:r>
      <w:r w:rsidRPr="00002EB9">
        <w:fldChar w:fldCharType="end"/>
      </w:r>
      <w:r w:rsidR="00F76DBE">
        <w:t>.</w:t>
      </w:r>
      <w:r w:rsidRPr="00A65F07">
        <w:t xml:space="preserve"> Zasoby wód powierzchniowych wyrażone wielkością odpływu z obszarów hydrograficznych w 2022 r. w zasięgu </w:t>
      </w:r>
      <w:r w:rsidRPr="007D14BA">
        <w:t xml:space="preserve">RW </w:t>
      </w:r>
      <w:r>
        <w:t>Czadeczki</w:t>
      </w:r>
      <w:bookmarkEnd w:id="80"/>
    </w:p>
    <w:tbl>
      <w:tblPr>
        <w:tblpPr w:leftFromText="141" w:rightFromText="141" w:vertAnchor="text" w:tblpY="1"/>
        <w:tblOverlap w:val="never"/>
        <w:tblW w:w="9794" w:type="dxa"/>
        <w:tblLayout w:type="fixed"/>
        <w:tblCellMar>
          <w:left w:w="70" w:type="dxa"/>
          <w:right w:w="70" w:type="dxa"/>
        </w:tblCellMar>
        <w:tblLook w:val="04A0" w:firstRow="1" w:lastRow="0" w:firstColumn="1" w:lastColumn="0" w:noHBand="0" w:noVBand="1"/>
      </w:tblPr>
      <w:tblGrid>
        <w:gridCol w:w="2547"/>
        <w:gridCol w:w="1984"/>
        <w:gridCol w:w="2552"/>
        <w:gridCol w:w="2551"/>
        <w:gridCol w:w="160"/>
      </w:tblGrid>
      <w:tr w:rsidR="000F181B" w:rsidRPr="00987266" w14:paraId="2D60567F" w14:textId="77777777" w:rsidTr="00EF754E">
        <w:trPr>
          <w:gridAfter w:val="1"/>
          <w:wAfter w:w="160" w:type="dxa"/>
          <w:trHeight w:val="450"/>
          <w:tblHeader/>
        </w:trPr>
        <w:tc>
          <w:tcPr>
            <w:tcW w:w="2547"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9B85AA2" w14:textId="77777777" w:rsidR="000F181B" w:rsidRPr="00002EB9" w:rsidRDefault="000F181B" w:rsidP="00002EB9">
            <w:pPr>
              <w:pStyle w:val="Tabelanagwek2"/>
              <w:rPr>
                <w:rStyle w:val="Pogrubienie"/>
                <w:b/>
                <w:bCs/>
              </w:rPr>
            </w:pPr>
            <w:r w:rsidRPr="00002EB9">
              <w:rPr>
                <w:rStyle w:val="Pogrubienie"/>
                <w:b/>
                <w:bCs/>
              </w:rPr>
              <w:t>Obszar hydrograficzny</w:t>
            </w:r>
          </w:p>
        </w:tc>
        <w:tc>
          <w:tcPr>
            <w:tcW w:w="1984" w:type="dxa"/>
            <w:vMerge w:val="restart"/>
            <w:tcBorders>
              <w:top w:val="single" w:sz="4" w:space="0" w:color="auto"/>
              <w:left w:val="single" w:sz="4" w:space="0" w:color="auto"/>
              <w:right w:val="single" w:sz="4" w:space="0" w:color="auto"/>
            </w:tcBorders>
            <w:shd w:val="clear" w:color="auto" w:fill="auto"/>
            <w:vAlign w:val="center"/>
          </w:tcPr>
          <w:p w14:paraId="1079E4C0" w14:textId="77777777" w:rsidR="000F181B" w:rsidRPr="00002EB9" w:rsidRDefault="000F181B" w:rsidP="00002EB9">
            <w:pPr>
              <w:pStyle w:val="Tabelanagwek2"/>
              <w:rPr>
                <w:rStyle w:val="Pogrubienie"/>
                <w:b/>
                <w:bCs/>
              </w:rPr>
            </w:pPr>
            <w:r w:rsidRPr="00002EB9">
              <w:rPr>
                <w:rStyle w:val="Pogrubienie"/>
                <w:b/>
                <w:bCs/>
              </w:rPr>
              <w:t xml:space="preserve">Powierzchnia </w:t>
            </w:r>
            <w:r w:rsidRPr="00002EB9">
              <w:rPr>
                <w:rStyle w:val="Pogrubienie"/>
                <w:b/>
                <w:bCs/>
              </w:rPr>
              <w:br/>
              <w:t>obszaru [km</w:t>
            </w:r>
            <w:r w:rsidRPr="00002EB9">
              <w:rPr>
                <w:rStyle w:val="Indeksgrny"/>
              </w:rPr>
              <w:t>2</w:t>
            </w:r>
            <w:r w:rsidRPr="00002EB9">
              <w:rPr>
                <w:rStyle w:val="Pogrubienie"/>
                <w:b/>
                <w:bCs/>
              </w:rPr>
              <w:t>]</w:t>
            </w:r>
          </w:p>
        </w:tc>
        <w:tc>
          <w:tcPr>
            <w:tcW w:w="510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F4962CE" w14:textId="77777777" w:rsidR="000F181B" w:rsidRPr="00002EB9" w:rsidRDefault="000F181B" w:rsidP="00002EB9">
            <w:pPr>
              <w:pStyle w:val="Tabelanagwek2"/>
              <w:rPr>
                <w:rStyle w:val="Pogrubienie"/>
                <w:b/>
                <w:bCs/>
              </w:rPr>
            </w:pPr>
            <w:r w:rsidRPr="00002EB9">
              <w:rPr>
                <w:rStyle w:val="Pogrubienie"/>
                <w:b/>
                <w:bCs/>
              </w:rPr>
              <w:t>Wielkość odpływu rzecznego</w:t>
            </w:r>
          </w:p>
        </w:tc>
      </w:tr>
      <w:tr w:rsidR="000F181B" w:rsidRPr="00987266" w14:paraId="2734DF65" w14:textId="77777777" w:rsidTr="00EF754E">
        <w:trPr>
          <w:gridAfter w:val="1"/>
          <w:wAfter w:w="160" w:type="dxa"/>
          <w:trHeight w:val="450"/>
          <w:tblHeader/>
        </w:trPr>
        <w:tc>
          <w:tcPr>
            <w:tcW w:w="2547"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3E321EC" w14:textId="77777777" w:rsidR="000F181B" w:rsidRPr="00002EB9" w:rsidRDefault="000F181B" w:rsidP="00002EB9">
            <w:pPr>
              <w:pStyle w:val="Tabelanagwek2"/>
              <w:rPr>
                <w:rStyle w:val="Pogrubienie"/>
                <w:b/>
                <w:bCs/>
              </w:rPr>
            </w:pPr>
          </w:p>
        </w:tc>
        <w:tc>
          <w:tcPr>
            <w:tcW w:w="1984" w:type="dxa"/>
            <w:vMerge/>
            <w:tcBorders>
              <w:left w:val="single" w:sz="4" w:space="0" w:color="auto"/>
              <w:right w:val="single" w:sz="4" w:space="0" w:color="auto"/>
            </w:tcBorders>
            <w:shd w:val="clear" w:color="auto" w:fill="auto"/>
            <w:vAlign w:val="center"/>
            <w:hideMark/>
          </w:tcPr>
          <w:p w14:paraId="1B994822" w14:textId="77777777" w:rsidR="000F181B" w:rsidRPr="00002EB9" w:rsidRDefault="000F181B" w:rsidP="00002EB9">
            <w:pPr>
              <w:pStyle w:val="Tabelanagwek2"/>
              <w:rPr>
                <w:rStyle w:val="Pogrubienie"/>
                <w:b/>
                <w:bCs/>
              </w:rPr>
            </w:pPr>
          </w:p>
        </w:tc>
        <w:tc>
          <w:tcPr>
            <w:tcW w:w="255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270FB51" w14:textId="77777777" w:rsidR="000F181B" w:rsidRPr="00002EB9" w:rsidRDefault="000F181B" w:rsidP="00002EB9">
            <w:pPr>
              <w:pStyle w:val="Tabelanagwek2"/>
              <w:rPr>
                <w:rStyle w:val="Pogrubienie"/>
                <w:b/>
                <w:bCs/>
              </w:rPr>
            </w:pPr>
            <w:r w:rsidRPr="00002EB9">
              <w:rPr>
                <w:rStyle w:val="Pogrubienie"/>
                <w:b/>
                <w:bCs/>
              </w:rPr>
              <w:t xml:space="preserve">Odpływ ogółem </w:t>
            </w:r>
            <w:r w:rsidRPr="00002EB9">
              <w:rPr>
                <w:rStyle w:val="Pogrubienie"/>
                <w:b/>
                <w:bCs/>
              </w:rPr>
              <w:br/>
              <w:t>[mln m</w:t>
            </w:r>
            <w:r w:rsidRPr="00002EB9">
              <w:rPr>
                <w:rStyle w:val="Indeksgrny"/>
              </w:rPr>
              <w:t>3</w:t>
            </w:r>
            <w:r w:rsidRPr="00002EB9">
              <w:rPr>
                <w:rStyle w:val="Pogrubienie"/>
                <w:b/>
                <w:bCs/>
              </w:rPr>
              <w:t>]</w:t>
            </w:r>
          </w:p>
        </w:tc>
        <w:tc>
          <w:tcPr>
            <w:tcW w:w="255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36650C2" w14:textId="77777777" w:rsidR="000F181B" w:rsidRPr="00002EB9" w:rsidRDefault="000F181B" w:rsidP="00002EB9">
            <w:pPr>
              <w:pStyle w:val="Tabelanagwek2"/>
              <w:rPr>
                <w:rStyle w:val="Pogrubienie"/>
                <w:b/>
                <w:bCs/>
              </w:rPr>
            </w:pPr>
            <w:r w:rsidRPr="00002EB9">
              <w:rPr>
                <w:rStyle w:val="Pogrubienie"/>
                <w:b/>
                <w:bCs/>
              </w:rPr>
              <w:t>Odpływ jednostkowy</w:t>
            </w:r>
            <w:r w:rsidRPr="00002EB9">
              <w:rPr>
                <w:rStyle w:val="Pogrubienie"/>
                <w:b/>
                <w:bCs/>
              </w:rPr>
              <w:br/>
              <w:t>[mln m</w:t>
            </w:r>
            <w:r w:rsidRPr="00002EB9">
              <w:rPr>
                <w:rStyle w:val="Indeksgrny"/>
              </w:rPr>
              <w:t>3</w:t>
            </w:r>
            <w:r w:rsidRPr="00002EB9">
              <w:rPr>
                <w:rStyle w:val="Pogrubienie"/>
                <w:b/>
                <w:bCs/>
              </w:rPr>
              <w:t>/km</w:t>
            </w:r>
            <w:r w:rsidRPr="00002EB9">
              <w:rPr>
                <w:rStyle w:val="Indeksgrny"/>
              </w:rPr>
              <w:t>2</w:t>
            </w:r>
            <w:r w:rsidRPr="00002EB9">
              <w:rPr>
                <w:rStyle w:val="Pogrubienie"/>
                <w:b/>
                <w:bCs/>
              </w:rPr>
              <w:t>]</w:t>
            </w:r>
          </w:p>
        </w:tc>
      </w:tr>
      <w:tr w:rsidR="000F181B" w:rsidRPr="00987266" w14:paraId="19CCC08A" w14:textId="77777777" w:rsidTr="00EF754E">
        <w:trPr>
          <w:trHeight w:val="70"/>
        </w:trPr>
        <w:tc>
          <w:tcPr>
            <w:tcW w:w="2547"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26AF305" w14:textId="77777777" w:rsidR="000F181B" w:rsidRPr="00A65F07" w:rsidRDefault="000F181B" w:rsidP="00002EB9">
            <w:pPr>
              <w:pStyle w:val="Tabelatekst"/>
            </w:pPr>
          </w:p>
        </w:tc>
        <w:tc>
          <w:tcPr>
            <w:tcW w:w="1984" w:type="dxa"/>
            <w:vMerge/>
            <w:tcBorders>
              <w:left w:val="single" w:sz="4" w:space="0" w:color="auto"/>
              <w:bottom w:val="single" w:sz="4" w:space="0" w:color="auto"/>
              <w:right w:val="single" w:sz="4" w:space="0" w:color="auto"/>
            </w:tcBorders>
            <w:shd w:val="clear" w:color="auto" w:fill="auto"/>
            <w:vAlign w:val="center"/>
            <w:hideMark/>
          </w:tcPr>
          <w:p w14:paraId="4BF9CBAD" w14:textId="77777777" w:rsidR="000F181B" w:rsidRPr="00A65F07" w:rsidRDefault="000F181B" w:rsidP="00002EB9">
            <w:pPr>
              <w:pStyle w:val="Tabelatekst"/>
            </w:pPr>
          </w:p>
        </w:tc>
        <w:tc>
          <w:tcPr>
            <w:tcW w:w="2552"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490782EA" w14:textId="77777777" w:rsidR="000F181B" w:rsidRPr="00A65F07" w:rsidRDefault="000F181B" w:rsidP="00002EB9">
            <w:pPr>
              <w:pStyle w:val="Tabelatekst"/>
            </w:pPr>
          </w:p>
        </w:tc>
        <w:tc>
          <w:tcPr>
            <w:tcW w:w="2551"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40362765" w14:textId="77777777" w:rsidR="000F181B" w:rsidRPr="00A65F07" w:rsidRDefault="000F181B" w:rsidP="00002EB9">
            <w:pPr>
              <w:pStyle w:val="Tabelatekst"/>
            </w:pPr>
          </w:p>
        </w:tc>
        <w:tc>
          <w:tcPr>
            <w:tcW w:w="160" w:type="dxa"/>
            <w:tcBorders>
              <w:top w:val="nil"/>
              <w:left w:val="nil"/>
              <w:bottom w:val="nil"/>
              <w:right w:val="nil"/>
            </w:tcBorders>
            <w:shd w:val="clear" w:color="auto" w:fill="auto"/>
            <w:noWrap/>
            <w:vAlign w:val="bottom"/>
            <w:hideMark/>
          </w:tcPr>
          <w:p w14:paraId="7892261B" w14:textId="77777777" w:rsidR="000F181B" w:rsidRPr="0040212B" w:rsidRDefault="000F181B" w:rsidP="00002EB9">
            <w:pPr>
              <w:pStyle w:val="Tabelatekst"/>
            </w:pPr>
          </w:p>
        </w:tc>
      </w:tr>
      <w:tr w:rsidR="000F181B" w:rsidRPr="00987266" w14:paraId="1A5CD0EF" w14:textId="77777777" w:rsidTr="00EF754E">
        <w:trPr>
          <w:trHeight w:hRule="exact" w:val="573"/>
        </w:trPr>
        <w:tc>
          <w:tcPr>
            <w:tcW w:w="2547" w:type="dxa"/>
            <w:tcBorders>
              <w:top w:val="single" w:sz="4" w:space="0" w:color="auto"/>
              <w:left w:val="single" w:sz="4" w:space="0" w:color="auto"/>
              <w:bottom w:val="single" w:sz="4" w:space="0" w:color="auto"/>
              <w:right w:val="single" w:sz="4" w:space="0" w:color="auto"/>
            </w:tcBorders>
            <w:shd w:val="pct15" w:color="auto" w:fill="auto"/>
            <w:vAlign w:val="center"/>
          </w:tcPr>
          <w:p w14:paraId="5F0322CE" w14:textId="77777777" w:rsidR="000F181B" w:rsidRPr="00C755A2" w:rsidRDefault="000F181B" w:rsidP="00C755A2">
            <w:pPr>
              <w:pStyle w:val="Tabelakollewa"/>
            </w:pPr>
            <w:r w:rsidRPr="00C755A2">
              <w:t>Ogółem dla Polski</w:t>
            </w:r>
          </w:p>
        </w:tc>
        <w:tc>
          <w:tcPr>
            <w:tcW w:w="1984" w:type="dxa"/>
            <w:tcBorders>
              <w:top w:val="single" w:sz="4" w:space="0" w:color="auto"/>
              <w:left w:val="nil"/>
              <w:bottom w:val="single" w:sz="4" w:space="0" w:color="auto"/>
              <w:right w:val="single" w:sz="4" w:space="0" w:color="auto"/>
            </w:tcBorders>
            <w:shd w:val="pct15" w:color="auto" w:fill="auto"/>
            <w:noWrap/>
            <w:vAlign w:val="center"/>
          </w:tcPr>
          <w:p w14:paraId="165B2D47" w14:textId="77777777" w:rsidR="000F181B" w:rsidRPr="00C755A2" w:rsidRDefault="000F181B" w:rsidP="00C755A2">
            <w:pPr>
              <w:pStyle w:val="Tabelatekst"/>
            </w:pPr>
            <w:r w:rsidRPr="00C755A2">
              <w:t>312 679,2</w:t>
            </w:r>
          </w:p>
        </w:tc>
        <w:tc>
          <w:tcPr>
            <w:tcW w:w="2552" w:type="dxa"/>
            <w:tcBorders>
              <w:top w:val="single" w:sz="4" w:space="0" w:color="auto"/>
              <w:left w:val="nil"/>
              <w:bottom w:val="single" w:sz="4" w:space="0" w:color="auto"/>
              <w:right w:val="single" w:sz="4" w:space="0" w:color="auto"/>
            </w:tcBorders>
            <w:shd w:val="pct15" w:color="auto" w:fill="auto"/>
            <w:noWrap/>
            <w:vAlign w:val="center"/>
          </w:tcPr>
          <w:p w14:paraId="42E4BA9C" w14:textId="77777777" w:rsidR="000F181B" w:rsidRPr="00C755A2" w:rsidRDefault="000F181B" w:rsidP="00C755A2">
            <w:pPr>
              <w:pStyle w:val="Tabelatekst"/>
            </w:pPr>
            <w:r w:rsidRPr="00C755A2">
              <w:t>44 429,8</w:t>
            </w:r>
          </w:p>
        </w:tc>
        <w:tc>
          <w:tcPr>
            <w:tcW w:w="2551" w:type="dxa"/>
            <w:tcBorders>
              <w:top w:val="single" w:sz="4" w:space="0" w:color="auto"/>
              <w:left w:val="nil"/>
              <w:bottom w:val="single" w:sz="4" w:space="0" w:color="auto"/>
              <w:right w:val="single" w:sz="4" w:space="0" w:color="auto"/>
            </w:tcBorders>
            <w:shd w:val="pct15" w:color="auto" w:fill="auto"/>
            <w:noWrap/>
            <w:vAlign w:val="center"/>
          </w:tcPr>
          <w:p w14:paraId="5BD7C6E4" w14:textId="77777777" w:rsidR="000F181B" w:rsidRPr="00C755A2" w:rsidRDefault="000F181B" w:rsidP="00C755A2">
            <w:pPr>
              <w:pStyle w:val="Tabelatekst"/>
            </w:pPr>
            <w:r w:rsidRPr="00C755A2">
              <w:t>0,14</w:t>
            </w:r>
          </w:p>
        </w:tc>
        <w:tc>
          <w:tcPr>
            <w:tcW w:w="160" w:type="dxa"/>
            <w:vAlign w:val="center"/>
          </w:tcPr>
          <w:p w14:paraId="7FF5F8F5" w14:textId="77777777" w:rsidR="000F181B" w:rsidRPr="0040212B" w:rsidRDefault="000F181B" w:rsidP="00C755A2">
            <w:pPr>
              <w:pStyle w:val="Tabelatekst"/>
            </w:pPr>
          </w:p>
        </w:tc>
      </w:tr>
      <w:tr w:rsidR="000F181B" w:rsidRPr="00987266" w14:paraId="3009BE32" w14:textId="77777777" w:rsidTr="00EF754E">
        <w:trPr>
          <w:trHeight w:val="521"/>
        </w:trPr>
        <w:tc>
          <w:tcPr>
            <w:tcW w:w="2547" w:type="dxa"/>
            <w:tcBorders>
              <w:top w:val="single" w:sz="4" w:space="0" w:color="auto"/>
              <w:left w:val="single" w:sz="4" w:space="0" w:color="auto"/>
              <w:bottom w:val="single" w:sz="4" w:space="0" w:color="auto"/>
              <w:right w:val="single" w:sz="4" w:space="0" w:color="auto"/>
            </w:tcBorders>
            <w:shd w:val="pct5" w:color="auto" w:fill="auto"/>
            <w:vAlign w:val="center"/>
          </w:tcPr>
          <w:p w14:paraId="75C81319" w14:textId="77777777" w:rsidR="000F181B" w:rsidRPr="00C755A2" w:rsidRDefault="000F181B" w:rsidP="00C755A2">
            <w:pPr>
              <w:pStyle w:val="Tabelakollewa"/>
              <w:rPr>
                <w:rStyle w:val="Pogrubienie"/>
              </w:rPr>
            </w:pPr>
            <w:r w:rsidRPr="00C755A2">
              <w:t>Dorzecze Dunaju</w:t>
            </w:r>
          </w:p>
        </w:tc>
        <w:tc>
          <w:tcPr>
            <w:tcW w:w="1984" w:type="dxa"/>
            <w:tcBorders>
              <w:top w:val="single" w:sz="4" w:space="0" w:color="auto"/>
              <w:left w:val="nil"/>
              <w:bottom w:val="single" w:sz="4" w:space="0" w:color="auto"/>
              <w:right w:val="single" w:sz="4" w:space="0" w:color="auto"/>
            </w:tcBorders>
            <w:shd w:val="pct5" w:color="auto" w:fill="auto"/>
            <w:noWrap/>
            <w:vAlign w:val="center"/>
          </w:tcPr>
          <w:p w14:paraId="1791A1B7" w14:textId="77777777" w:rsidR="000F181B" w:rsidRPr="00C755A2" w:rsidRDefault="000F181B" w:rsidP="00C755A2">
            <w:pPr>
              <w:pStyle w:val="Tabelatekst"/>
            </w:pPr>
            <w:r w:rsidRPr="00C755A2">
              <w:t>385,5</w:t>
            </w:r>
          </w:p>
        </w:tc>
        <w:tc>
          <w:tcPr>
            <w:tcW w:w="2552" w:type="dxa"/>
            <w:tcBorders>
              <w:top w:val="single" w:sz="4" w:space="0" w:color="auto"/>
              <w:left w:val="nil"/>
              <w:bottom w:val="single" w:sz="4" w:space="0" w:color="auto"/>
              <w:right w:val="single" w:sz="4" w:space="0" w:color="auto"/>
            </w:tcBorders>
            <w:shd w:val="pct5" w:color="auto" w:fill="auto"/>
            <w:noWrap/>
            <w:vAlign w:val="center"/>
          </w:tcPr>
          <w:p w14:paraId="48F5B83B" w14:textId="77777777" w:rsidR="000F181B" w:rsidRPr="00C755A2" w:rsidRDefault="000F181B" w:rsidP="00C755A2">
            <w:pPr>
              <w:pStyle w:val="Tabelatekst"/>
            </w:pPr>
            <w:r w:rsidRPr="00C755A2">
              <w:t>11 110,9</w:t>
            </w:r>
          </w:p>
        </w:tc>
        <w:tc>
          <w:tcPr>
            <w:tcW w:w="2551" w:type="dxa"/>
            <w:tcBorders>
              <w:top w:val="single" w:sz="4" w:space="0" w:color="auto"/>
              <w:left w:val="nil"/>
              <w:bottom w:val="single" w:sz="4" w:space="0" w:color="auto"/>
              <w:right w:val="single" w:sz="4" w:space="0" w:color="auto"/>
            </w:tcBorders>
            <w:shd w:val="pct5" w:color="auto" w:fill="auto"/>
            <w:noWrap/>
            <w:vAlign w:val="center"/>
          </w:tcPr>
          <w:p w14:paraId="15A9859B" w14:textId="77777777" w:rsidR="000F181B" w:rsidRPr="00C755A2" w:rsidRDefault="000F181B" w:rsidP="00C755A2">
            <w:pPr>
              <w:pStyle w:val="Tabelatekst"/>
            </w:pPr>
            <w:r w:rsidRPr="00C755A2">
              <w:t>0,36</w:t>
            </w:r>
          </w:p>
        </w:tc>
        <w:tc>
          <w:tcPr>
            <w:tcW w:w="160" w:type="dxa"/>
            <w:vAlign w:val="center"/>
            <w:hideMark/>
          </w:tcPr>
          <w:p w14:paraId="23773A71" w14:textId="77777777" w:rsidR="000F181B" w:rsidRPr="0040212B" w:rsidRDefault="000F181B" w:rsidP="00C755A2">
            <w:pPr>
              <w:pStyle w:val="Tabelatekst"/>
            </w:pPr>
          </w:p>
        </w:tc>
      </w:tr>
    </w:tbl>
    <w:p w14:paraId="00D24009" w14:textId="77777777" w:rsidR="000F181B" w:rsidRPr="00A65F07" w:rsidRDefault="000F181B" w:rsidP="00002EB9">
      <w:pPr>
        <w:pStyle w:val="rda"/>
      </w:pPr>
      <w:r w:rsidRPr="00A65F07">
        <w:t>źródło: opracowano na podstawie publikacji GUS o tematyce środowiskowej</w:t>
      </w:r>
      <w:r>
        <w:rPr>
          <w:rStyle w:val="Odwoanieprzypisudolnego"/>
        </w:rPr>
        <w:footnoteReference w:id="37"/>
      </w:r>
    </w:p>
    <w:p w14:paraId="1CEF51C5" w14:textId="77777777" w:rsidR="000F181B" w:rsidRPr="00C755A2" w:rsidRDefault="000F181B" w:rsidP="00C755A2">
      <w:r w:rsidRPr="00C755A2">
        <w:t xml:space="preserve">Przytoczone wyniki wskazują, że na obszarze zlewni Czadeczki, zasoby wód powierzchniowych wyrażone odpływem jednostkowym są znacznie wyższe od średnich wartości dla obszaru kraju. </w:t>
      </w:r>
    </w:p>
    <w:p w14:paraId="2420A466" w14:textId="77777777" w:rsidR="000F181B" w:rsidRPr="00C755A2" w:rsidRDefault="000F181B" w:rsidP="00C755A2">
      <w:r w:rsidRPr="007632CD">
        <w:t>Hydrografię regionu prezentuje poniższa mapa.</w:t>
      </w:r>
    </w:p>
    <w:p w14:paraId="134F9405" w14:textId="77777777" w:rsidR="000F181B" w:rsidRDefault="000F181B" w:rsidP="00002EB9">
      <w:r>
        <w:br w:type="page"/>
      </w:r>
    </w:p>
    <w:p w14:paraId="6EEE2D10" w14:textId="341D56C8" w:rsidR="000F181B" w:rsidRDefault="000F181B" w:rsidP="00002EB9">
      <w:pPr>
        <w:pStyle w:val="Legenda"/>
      </w:pPr>
      <w:bookmarkStart w:id="81" w:name="_Toc206335319"/>
      <w:r>
        <w:lastRenderedPageBreak/>
        <w:t xml:space="preserve">Mapa </w:t>
      </w:r>
      <w:r w:rsidRPr="00735B87">
        <w:fldChar w:fldCharType="begin"/>
      </w:r>
      <w:r>
        <w:instrText xml:space="preserve"> SEQ Mapa \* ARABIC </w:instrText>
      </w:r>
      <w:r w:rsidRPr="00735B87">
        <w:fldChar w:fldCharType="separate"/>
      </w:r>
      <w:r w:rsidR="00D75000">
        <w:rPr>
          <w:noProof/>
        </w:rPr>
        <w:t>7</w:t>
      </w:r>
      <w:r w:rsidRPr="00735B87">
        <w:fldChar w:fldCharType="end"/>
      </w:r>
      <w:r w:rsidR="00F76DBE">
        <w:t>.</w:t>
      </w:r>
      <w:r>
        <w:t xml:space="preserve"> Sieć hydrograficzna w granicach </w:t>
      </w:r>
      <w:r w:rsidRPr="00D32C7F">
        <w:t xml:space="preserve">RW </w:t>
      </w:r>
      <w:r>
        <w:t>Czadeczki</w:t>
      </w:r>
      <w:bookmarkEnd w:id="81"/>
    </w:p>
    <w:p w14:paraId="4243AB92" w14:textId="77777777" w:rsidR="000F181B" w:rsidRPr="0040212B" w:rsidRDefault="000F181B" w:rsidP="00002EB9">
      <w:r w:rsidRPr="00C755A2">
        <w:rPr>
          <w:noProof/>
        </w:rPr>
        <w:drawing>
          <wp:inline distT="0" distB="0" distL="0" distR="0" wp14:anchorId="5109DFC0" wp14:editId="02D99C73">
            <wp:extent cx="6120130" cy="4323080"/>
            <wp:effectExtent l="0" t="0" r="0" b="1270"/>
            <wp:docPr id="884273312" name="Obraz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6120130" cy="4323080"/>
                    </a:xfrm>
                    <a:prstGeom prst="rect">
                      <a:avLst/>
                    </a:prstGeom>
                    <a:noFill/>
                    <a:ln>
                      <a:noFill/>
                    </a:ln>
                  </pic:spPr>
                </pic:pic>
              </a:graphicData>
            </a:graphic>
          </wp:inline>
        </w:drawing>
      </w:r>
    </w:p>
    <w:p w14:paraId="3919DFB9" w14:textId="77777777" w:rsidR="000F181B" w:rsidRPr="00A65F07" w:rsidRDefault="000F181B" w:rsidP="00002EB9">
      <w:pPr>
        <w:pStyle w:val="rda"/>
      </w:pPr>
      <w:r w:rsidRPr="00A65F07">
        <w:t xml:space="preserve">opracowanie </w:t>
      </w:r>
      <w:r w:rsidRPr="00F87247">
        <w:t>własne</w:t>
      </w:r>
      <w:r w:rsidRPr="00A65F07">
        <w:t xml:space="preserve"> na podstawie MPHP 10 oraz danych z IIaPGW (https://www.apgw.gov.pl/pl/II-cykl-materialy-do-pobrania)</w:t>
      </w:r>
    </w:p>
    <w:p w14:paraId="30A89453" w14:textId="77777777" w:rsidR="000F181B" w:rsidRPr="00A65F07" w:rsidRDefault="000F181B" w:rsidP="00002EB9">
      <w:pPr>
        <w:pStyle w:val="Tytuakapitu"/>
      </w:pPr>
      <w:r w:rsidRPr="00A65F07">
        <w:t>Jednolite części wód powierzchniowych (JCWP)</w:t>
      </w:r>
    </w:p>
    <w:p w14:paraId="4E4EFF01" w14:textId="77777777" w:rsidR="000F181B" w:rsidRPr="00F97D00" w:rsidRDefault="000F181B" w:rsidP="00C84CB5">
      <w:r w:rsidRPr="00F97D00">
        <w:t xml:space="preserve">W granicach regionu wodnego, znajduje się 1 JCWP rzeczna: RW120004824223 </w:t>
      </w:r>
      <w:proofErr w:type="spellStart"/>
      <w:r w:rsidRPr="00F97D00">
        <w:t>Czadeczka</w:t>
      </w:r>
      <w:proofErr w:type="spellEnd"/>
      <w:r w:rsidRPr="00F97D00">
        <w:t xml:space="preserve">. JCWP ma status naturalnej części wód o typie </w:t>
      </w:r>
      <w:proofErr w:type="spellStart"/>
      <w:r w:rsidRPr="00F97D00">
        <w:t>RWf_krz</w:t>
      </w:r>
      <w:proofErr w:type="spellEnd"/>
      <w:r w:rsidRPr="00F97D00">
        <w:t xml:space="preserve"> (potok lub mała rzeka fliszowa o charakterze krzemianowym). </w:t>
      </w:r>
    </w:p>
    <w:p w14:paraId="4799B4CF" w14:textId="77777777" w:rsidR="000F181B" w:rsidRPr="00B75B45" w:rsidRDefault="000F181B" w:rsidP="00002EB9">
      <w:pPr>
        <w:pStyle w:val="Tytuakapitu"/>
      </w:pPr>
      <w:r w:rsidRPr="00B75B45">
        <w:t xml:space="preserve">Cele środowiskowe dla </w:t>
      </w:r>
      <w:r w:rsidRPr="00A65F07">
        <w:t>JCWP</w:t>
      </w:r>
      <w:r w:rsidRPr="00B75B45">
        <w:t xml:space="preserve"> i obszarów chronionych</w:t>
      </w:r>
    </w:p>
    <w:p w14:paraId="6EBA552B" w14:textId="77777777" w:rsidR="000F181B" w:rsidRPr="00F97D00" w:rsidRDefault="000F181B" w:rsidP="00C84CB5">
      <w:r w:rsidRPr="00F97D00">
        <w:t xml:space="preserve">Celem środowiskowym dla JCWP </w:t>
      </w:r>
      <w:proofErr w:type="spellStart"/>
      <w:r w:rsidRPr="00F97D00">
        <w:t>Czadeczka</w:t>
      </w:r>
      <w:proofErr w:type="spellEnd"/>
      <w:r w:rsidRPr="00F97D00">
        <w:t xml:space="preserve"> jest umiarkowany stan ekologiczny oraz stan chemiczny poniżej dobrego dla złagodzonych wskaźników (</w:t>
      </w:r>
      <w:proofErr w:type="spellStart"/>
      <w:r w:rsidRPr="00F97D00">
        <w:t>benzo</w:t>
      </w:r>
      <w:proofErr w:type="spellEnd"/>
      <w:r w:rsidRPr="00F97D00">
        <w:t>(a)</w:t>
      </w:r>
      <w:proofErr w:type="spellStart"/>
      <w:r w:rsidRPr="00F97D00">
        <w:t>piren</w:t>
      </w:r>
      <w:proofErr w:type="spellEnd"/>
      <w:r w:rsidRPr="00F97D00">
        <w:t>(w), dla pozostałych stan dobry. JCWP posiada odstępstwo od osiągnięcia celów środowiskowych z art. 4.5 RDW.</w:t>
      </w:r>
    </w:p>
    <w:p w14:paraId="7D624901" w14:textId="77777777" w:rsidR="000F181B" w:rsidRPr="00B75B45" w:rsidRDefault="000F181B" w:rsidP="00002EB9">
      <w:r w:rsidRPr="00B75B45">
        <w:t xml:space="preserve">W poniższej tabeli przedstawiono liczbę </w:t>
      </w:r>
      <w:r w:rsidRPr="00A65F07">
        <w:t>JCWP</w:t>
      </w:r>
      <w:r w:rsidRPr="00B75B45">
        <w:t xml:space="preserve"> </w:t>
      </w:r>
      <w:r w:rsidRPr="00A65F07">
        <w:t>z uwzględnieniem podziału na</w:t>
      </w:r>
      <w:r w:rsidRPr="00B75B45">
        <w:t xml:space="preserve"> kategori</w:t>
      </w:r>
      <w:r w:rsidRPr="00A65F07">
        <w:t>e</w:t>
      </w:r>
      <w:r w:rsidRPr="00B75B45">
        <w:t xml:space="preserve">, zawierających się w poszczególnych wykazach obszarów chronionych. </w:t>
      </w:r>
    </w:p>
    <w:p w14:paraId="3E97AB44" w14:textId="77777777" w:rsidR="000F181B" w:rsidRPr="00B75B45" w:rsidRDefault="000F181B" w:rsidP="00002EB9">
      <w:r w:rsidRPr="00B75B45">
        <w:t xml:space="preserve">Celem środowiskowym dla obszarów chronionych jest osiągnięcie zgodności ze wszystkimi normami i celami wynikającymi z przepisów szczególnych, na podstawie których obszary chronione zostały utworzone/ustanowione. </w:t>
      </w:r>
    </w:p>
    <w:p w14:paraId="5B922BF0" w14:textId="77777777" w:rsidR="000F181B" w:rsidRDefault="000F181B" w:rsidP="00002EB9">
      <w:pPr>
        <w:pStyle w:val="Legenda"/>
      </w:pPr>
    </w:p>
    <w:p w14:paraId="11AC8708" w14:textId="77777777" w:rsidR="000F181B" w:rsidRDefault="000F181B" w:rsidP="00002EB9">
      <w:pPr>
        <w:pStyle w:val="Legenda"/>
      </w:pPr>
    </w:p>
    <w:p w14:paraId="22C50684" w14:textId="77777777" w:rsidR="000F181B" w:rsidRDefault="000F181B" w:rsidP="00002EB9">
      <w:pPr>
        <w:pStyle w:val="Legenda"/>
      </w:pPr>
    </w:p>
    <w:p w14:paraId="7B97A9CD" w14:textId="5D451D9A" w:rsidR="000F181B" w:rsidRPr="00B75B45" w:rsidRDefault="000F181B" w:rsidP="00002EB9">
      <w:pPr>
        <w:pStyle w:val="Legenda"/>
      </w:pPr>
      <w:bookmarkStart w:id="82" w:name="_Toc206335291"/>
      <w:r w:rsidRPr="00B75B45">
        <w:lastRenderedPageBreak/>
        <w:t xml:space="preserve">Tabela </w:t>
      </w:r>
      <w:r w:rsidRPr="00002EB9">
        <w:fldChar w:fldCharType="begin"/>
      </w:r>
      <w:r>
        <w:instrText xml:space="preserve"> SEQ Tabela \* ARABIC </w:instrText>
      </w:r>
      <w:r w:rsidRPr="00002EB9">
        <w:fldChar w:fldCharType="separate"/>
      </w:r>
      <w:r w:rsidR="00D75000">
        <w:rPr>
          <w:noProof/>
        </w:rPr>
        <w:t>14</w:t>
      </w:r>
      <w:r w:rsidRPr="00002EB9">
        <w:fldChar w:fldCharType="end"/>
      </w:r>
      <w:r w:rsidR="00F76DBE">
        <w:t>.</w:t>
      </w:r>
      <w:r w:rsidRPr="00735B87">
        <w:t xml:space="preserve"> Liczba </w:t>
      </w:r>
      <w:r w:rsidRPr="00A65F07">
        <w:t>JCWP</w:t>
      </w:r>
      <w:r w:rsidRPr="00735B87">
        <w:t xml:space="preserve"> poszczególnych kategorii, zawierających się w wykazach obszarów chronionych</w:t>
      </w:r>
      <w:r w:rsidRPr="00A65F07">
        <w:t xml:space="preserve"> w RW </w:t>
      </w:r>
      <w:r>
        <w:t>Czadeczki</w:t>
      </w:r>
      <w:bookmarkEnd w:id="82"/>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5"/>
        <w:gridCol w:w="1012"/>
        <w:gridCol w:w="1680"/>
        <w:gridCol w:w="1668"/>
        <w:gridCol w:w="1849"/>
        <w:gridCol w:w="1839"/>
      </w:tblGrid>
      <w:tr w:rsidR="000F181B" w:rsidRPr="004614F8" w14:paraId="4D845FBF" w14:textId="77777777" w:rsidTr="00EF754E">
        <w:trPr>
          <w:trHeight w:hRule="exact" w:val="2266"/>
          <w:tblHeader/>
        </w:trPr>
        <w:tc>
          <w:tcPr>
            <w:tcW w:w="1445" w:type="dxa"/>
            <w:vAlign w:val="center"/>
          </w:tcPr>
          <w:p w14:paraId="045A11FD" w14:textId="77777777" w:rsidR="000F181B" w:rsidRPr="00C84CB5" w:rsidRDefault="000F181B" w:rsidP="00C84CB5">
            <w:pPr>
              <w:pStyle w:val="Tabelanagwek2"/>
              <w:rPr>
                <w:rStyle w:val="Pogrubienie"/>
                <w:b/>
                <w:bCs/>
              </w:rPr>
            </w:pPr>
            <w:r w:rsidRPr="00C84CB5">
              <w:rPr>
                <w:rStyle w:val="Pogrubienie"/>
                <w:b/>
                <w:bCs/>
              </w:rPr>
              <w:t>Kategoria</w:t>
            </w:r>
          </w:p>
          <w:p w14:paraId="0E70DBC6" w14:textId="77777777" w:rsidR="000F181B" w:rsidRPr="00C84CB5" w:rsidRDefault="000F181B" w:rsidP="00C84CB5">
            <w:pPr>
              <w:pStyle w:val="Tabelanagwek2"/>
              <w:rPr>
                <w:rStyle w:val="Pogrubienie"/>
                <w:b/>
                <w:bCs/>
              </w:rPr>
            </w:pPr>
            <w:r w:rsidRPr="00C84CB5">
              <w:rPr>
                <w:rStyle w:val="Pogrubienie"/>
                <w:b/>
                <w:bCs/>
              </w:rPr>
              <w:t>JCWP</w:t>
            </w:r>
          </w:p>
        </w:tc>
        <w:tc>
          <w:tcPr>
            <w:tcW w:w="1012" w:type="dxa"/>
            <w:vAlign w:val="center"/>
          </w:tcPr>
          <w:p w14:paraId="1AABEBA3" w14:textId="77777777" w:rsidR="000F181B" w:rsidRPr="00C84CB5" w:rsidRDefault="000F181B" w:rsidP="00C84CB5">
            <w:pPr>
              <w:pStyle w:val="Tabelanagwek2"/>
              <w:rPr>
                <w:rStyle w:val="Pogrubienie"/>
                <w:b/>
                <w:bCs/>
              </w:rPr>
            </w:pPr>
            <w:r w:rsidRPr="00C84CB5">
              <w:rPr>
                <w:rStyle w:val="Pogrubienie"/>
                <w:b/>
                <w:bCs/>
              </w:rPr>
              <w:t>Łączna liczba JCWP</w:t>
            </w:r>
          </w:p>
        </w:tc>
        <w:tc>
          <w:tcPr>
            <w:tcW w:w="1680" w:type="dxa"/>
            <w:vAlign w:val="center"/>
          </w:tcPr>
          <w:p w14:paraId="507B823D" w14:textId="77777777" w:rsidR="000F181B" w:rsidRPr="00C84CB5" w:rsidRDefault="000F181B" w:rsidP="00C84CB5">
            <w:pPr>
              <w:pStyle w:val="Tabelanagwek2"/>
              <w:rPr>
                <w:rStyle w:val="Pogrubienie"/>
                <w:b/>
                <w:bCs/>
              </w:rPr>
            </w:pPr>
            <w:r w:rsidRPr="00C84CB5">
              <w:rPr>
                <w:rStyle w:val="Pogrubienie"/>
                <w:b/>
                <w:bCs/>
              </w:rPr>
              <w:t>JCWP przeznaczone do zaopatrzenia w wodę do spożycia przez ludzi</w:t>
            </w:r>
          </w:p>
        </w:tc>
        <w:tc>
          <w:tcPr>
            <w:tcW w:w="1668" w:type="dxa"/>
            <w:vAlign w:val="center"/>
          </w:tcPr>
          <w:p w14:paraId="2D403694" w14:textId="77777777" w:rsidR="000F181B" w:rsidRPr="00C84CB5" w:rsidRDefault="000F181B" w:rsidP="00C84CB5">
            <w:pPr>
              <w:pStyle w:val="Tabelanagwek2"/>
              <w:rPr>
                <w:rStyle w:val="Pogrubienie"/>
                <w:b/>
                <w:bCs/>
              </w:rPr>
            </w:pPr>
            <w:r w:rsidRPr="00C84CB5">
              <w:rPr>
                <w:rStyle w:val="Pogrubienie"/>
                <w:b/>
                <w:bCs/>
              </w:rPr>
              <w:t>Obszary chronione przeznaczone do ochrony siedlisk i gatunków</w:t>
            </w:r>
          </w:p>
        </w:tc>
        <w:tc>
          <w:tcPr>
            <w:tcW w:w="1849" w:type="dxa"/>
            <w:vAlign w:val="center"/>
          </w:tcPr>
          <w:p w14:paraId="137A8C22" w14:textId="77777777" w:rsidR="000F181B" w:rsidRPr="00C84CB5" w:rsidRDefault="000F181B" w:rsidP="00C84CB5">
            <w:pPr>
              <w:pStyle w:val="Tabelanagwek2"/>
              <w:rPr>
                <w:rStyle w:val="Pogrubienie"/>
                <w:b/>
                <w:bCs/>
              </w:rPr>
            </w:pPr>
            <w:r w:rsidRPr="00C84CB5">
              <w:rPr>
                <w:rStyle w:val="Pogrubienie"/>
                <w:b/>
                <w:bCs/>
              </w:rPr>
              <w:t>JCWP przeznaczone do celów rekreacyjnych, w tym kąpieliskowych</w:t>
            </w:r>
          </w:p>
        </w:tc>
        <w:tc>
          <w:tcPr>
            <w:tcW w:w="1839" w:type="dxa"/>
            <w:vAlign w:val="center"/>
          </w:tcPr>
          <w:p w14:paraId="5F5EA8F3" w14:textId="77777777" w:rsidR="000F181B" w:rsidRPr="00C84CB5" w:rsidRDefault="000F181B" w:rsidP="00C84CB5">
            <w:pPr>
              <w:pStyle w:val="Tabelanagwek2"/>
              <w:rPr>
                <w:rStyle w:val="Pogrubienie"/>
                <w:b/>
                <w:bCs/>
              </w:rPr>
            </w:pPr>
            <w:r w:rsidRPr="00C84CB5">
              <w:rPr>
                <w:rStyle w:val="Pogrubienie"/>
                <w:b/>
                <w:bCs/>
              </w:rPr>
              <w:t xml:space="preserve">Obszary przeznaczone do ochrony gatunków zwierząt wodnych </w:t>
            </w:r>
            <w:r w:rsidRPr="00C84CB5">
              <w:rPr>
                <w:rStyle w:val="Pogrubienie"/>
                <w:b/>
                <w:bCs/>
              </w:rPr>
              <w:br/>
              <w:t>o znaczeniu gospodarczym</w:t>
            </w:r>
          </w:p>
        </w:tc>
      </w:tr>
      <w:tr w:rsidR="000F181B" w:rsidRPr="004614F8" w14:paraId="3852A7B8" w14:textId="77777777" w:rsidTr="00EF754E">
        <w:trPr>
          <w:trHeight w:hRule="exact" w:val="554"/>
        </w:trPr>
        <w:tc>
          <w:tcPr>
            <w:tcW w:w="1445" w:type="dxa"/>
            <w:vAlign w:val="center"/>
          </w:tcPr>
          <w:p w14:paraId="6A5A0AAF" w14:textId="77777777" w:rsidR="000F181B" w:rsidRPr="00C84CB5" w:rsidRDefault="000F181B" w:rsidP="00C84CB5">
            <w:pPr>
              <w:pStyle w:val="Tabelakollewa"/>
            </w:pPr>
            <w:r w:rsidRPr="004614F8">
              <w:t>JCWP</w:t>
            </w:r>
            <w:r w:rsidRPr="00C84CB5">
              <w:t xml:space="preserve"> rzeczne</w:t>
            </w:r>
          </w:p>
        </w:tc>
        <w:tc>
          <w:tcPr>
            <w:tcW w:w="1012" w:type="dxa"/>
            <w:vAlign w:val="center"/>
          </w:tcPr>
          <w:p w14:paraId="1B58D5C9" w14:textId="77777777" w:rsidR="000F181B" w:rsidRPr="00C84CB5" w:rsidRDefault="000F181B" w:rsidP="00C84CB5">
            <w:pPr>
              <w:pStyle w:val="Tabelatekst"/>
            </w:pPr>
            <w:r>
              <w:t>1</w:t>
            </w:r>
          </w:p>
        </w:tc>
        <w:tc>
          <w:tcPr>
            <w:tcW w:w="1680" w:type="dxa"/>
            <w:vAlign w:val="center"/>
          </w:tcPr>
          <w:p w14:paraId="3A0E3D50" w14:textId="77777777" w:rsidR="000F181B" w:rsidRPr="00C84CB5" w:rsidRDefault="000F181B" w:rsidP="00C84CB5">
            <w:pPr>
              <w:pStyle w:val="Tabelatekst"/>
            </w:pPr>
            <w:r>
              <w:t>1</w:t>
            </w:r>
          </w:p>
        </w:tc>
        <w:tc>
          <w:tcPr>
            <w:tcW w:w="1668" w:type="dxa"/>
            <w:vAlign w:val="center"/>
          </w:tcPr>
          <w:p w14:paraId="4F52EFDE" w14:textId="77777777" w:rsidR="000F181B" w:rsidRPr="00C84CB5" w:rsidRDefault="000F181B" w:rsidP="00C84CB5">
            <w:pPr>
              <w:pStyle w:val="Tabelatekst"/>
            </w:pPr>
            <w:r>
              <w:t>1</w:t>
            </w:r>
          </w:p>
        </w:tc>
        <w:tc>
          <w:tcPr>
            <w:tcW w:w="1849" w:type="dxa"/>
            <w:vAlign w:val="center"/>
          </w:tcPr>
          <w:p w14:paraId="3BC8EE44" w14:textId="77777777" w:rsidR="000F181B" w:rsidRPr="00C84CB5" w:rsidRDefault="000F181B" w:rsidP="00C84CB5">
            <w:pPr>
              <w:pStyle w:val="Tabelatekst"/>
            </w:pPr>
            <w:r>
              <w:t>0</w:t>
            </w:r>
          </w:p>
        </w:tc>
        <w:tc>
          <w:tcPr>
            <w:tcW w:w="1839" w:type="dxa"/>
            <w:vAlign w:val="center"/>
          </w:tcPr>
          <w:p w14:paraId="26697FA5" w14:textId="77777777" w:rsidR="000F181B" w:rsidRPr="00C84CB5" w:rsidRDefault="000F181B" w:rsidP="00C84CB5">
            <w:pPr>
              <w:pStyle w:val="Tabelatekst"/>
            </w:pPr>
            <w:r>
              <w:t>0</w:t>
            </w:r>
          </w:p>
        </w:tc>
      </w:tr>
    </w:tbl>
    <w:p w14:paraId="55F92252" w14:textId="77777777" w:rsidR="000F181B" w:rsidRPr="00B75B45" w:rsidRDefault="000F181B" w:rsidP="00002EB9">
      <w:pPr>
        <w:pStyle w:val="rda"/>
      </w:pPr>
      <w:r w:rsidRPr="00B75B45">
        <w:t>źródło: opracowano na podstawie IIaPGW</w:t>
      </w:r>
    </w:p>
    <w:p w14:paraId="51A693E2" w14:textId="77777777" w:rsidR="000F181B" w:rsidRPr="00B75B45" w:rsidRDefault="000F181B" w:rsidP="00002EB9">
      <w:pPr>
        <w:pStyle w:val="Tytuakapitu"/>
      </w:pPr>
      <w:r w:rsidRPr="00B75B45">
        <w:t>Zidentyfikowane presje</w:t>
      </w:r>
    </w:p>
    <w:p w14:paraId="7E8414BF" w14:textId="77777777" w:rsidR="000F181B" w:rsidRDefault="000F181B" w:rsidP="00C84CB5">
      <w:r w:rsidRPr="00C170E8">
        <w:t xml:space="preserve">Dane IIaPGW na obszarze dorzecza </w:t>
      </w:r>
      <w:r>
        <w:t>Dunaju</w:t>
      </w:r>
      <w:r w:rsidRPr="00C170E8">
        <w:t xml:space="preserve"> wskazują, iż </w:t>
      </w:r>
      <w:r>
        <w:t xml:space="preserve">JCWP </w:t>
      </w:r>
      <w:proofErr w:type="spellStart"/>
      <w:r>
        <w:t>Czadeczka</w:t>
      </w:r>
      <w:proofErr w:type="spellEnd"/>
      <w:r>
        <w:t xml:space="preserve"> jest niezagrożona osiągnięciem celów środowiskowych, nie są tym samym identyfikowane istotne presje oddziałujące na tą JCWP.</w:t>
      </w:r>
    </w:p>
    <w:p w14:paraId="2C1CE6D0" w14:textId="77777777" w:rsidR="000F181B" w:rsidRPr="00A65F07" w:rsidRDefault="000F181B" w:rsidP="006E297F">
      <w:pPr>
        <w:pStyle w:val="Tytuakapitu"/>
      </w:pPr>
      <w:r w:rsidRPr="00A65F07">
        <w:t>Główne formy korzystania z wód</w:t>
      </w:r>
    </w:p>
    <w:p w14:paraId="6BCF841D" w14:textId="77777777" w:rsidR="000F181B" w:rsidRPr="0074549A" w:rsidRDefault="000F181B" w:rsidP="006E297F">
      <w:r>
        <w:t xml:space="preserve">Główne formy korzystania z wód dla całego obszaru objętego projektem PUW - RZGW w Gliwicach, zostały przedstawione we wcześniejszej części rozdziału w ramach charakterystyki RW Małej Wisły. </w:t>
      </w:r>
    </w:p>
    <w:p w14:paraId="130C427A" w14:textId="77777777" w:rsidR="000F181B" w:rsidRPr="0074009D" w:rsidRDefault="000F181B" w:rsidP="00002EB9">
      <w:pPr>
        <w:pStyle w:val="Tytuakapitu"/>
      </w:pPr>
      <w:r w:rsidRPr="0074009D">
        <w:t xml:space="preserve">Aktualny stan wód </w:t>
      </w:r>
      <w:r w:rsidRPr="00A65F07">
        <w:t>powierzchniowych</w:t>
      </w:r>
      <w:r w:rsidRPr="0074009D">
        <w:t xml:space="preserve"> </w:t>
      </w:r>
    </w:p>
    <w:p w14:paraId="585EF233" w14:textId="77777777" w:rsidR="000F181B" w:rsidRDefault="000F181B" w:rsidP="00C84CB5">
      <w:r w:rsidRPr="00634447">
        <w:t>W opisywanym okresie</w:t>
      </w:r>
      <w:r w:rsidRPr="00634447">
        <w:rPr>
          <w:rStyle w:val="Odwoanieprzypisudolnego"/>
        </w:rPr>
        <w:footnoteReference w:id="38"/>
      </w:r>
      <w:r w:rsidRPr="00634447">
        <w:t xml:space="preserve">, </w:t>
      </w:r>
      <w:r>
        <w:t xml:space="preserve">stan ogólny JCWP </w:t>
      </w:r>
      <w:proofErr w:type="spellStart"/>
      <w:r>
        <w:t>Czadeczka</w:t>
      </w:r>
      <w:proofErr w:type="spellEnd"/>
      <w:r>
        <w:t xml:space="preserve"> został oceniony jako zły.</w:t>
      </w:r>
    </w:p>
    <w:p w14:paraId="4D7E6AFD" w14:textId="77777777" w:rsidR="000F181B" w:rsidRDefault="000F181B" w:rsidP="00C84CB5">
      <w:r>
        <w:t>S</w:t>
      </w:r>
      <w:r w:rsidRPr="00634447">
        <w:t>tan ekologiczny JCWP</w:t>
      </w:r>
      <w:r>
        <w:t xml:space="preserve"> </w:t>
      </w:r>
      <w:r w:rsidRPr="00F97D00">
        <w:t xml:space="preserve">RW120004824223 </w:t>
      </w:r>
      <w:proofErr w:type="spellStart"/>
      <w:r w:rsidRPr="00634447">
        <w:t>Czadeczka</w:t>
      </w:r>
      <w:proofErr w:type="spellEnd"/>
      <w:r w:rsidRPr="00634447">
        <w:t xml:space="preserve"> został oceniony jako umiarkowany. Elementy biologiczne oceny stanu wód zawierały się w klasie 3 (ocena wpływająca na ocenę stanu ekologicznego poniżej dobrego), a elementy hydromorfologiczne – w klasie 2. Stan chemiczny JCWP został oceniony jako poniżej dobrego</w:t>
      </w:r>
      <w:r>
        <w:t>.</w:t>
      </w:r>
    </w:p>
    <w:p w14:paraId="66A99E92" w14:textId="449BC3AB" w:rsidR="000F181B" w:rsidRDefault="000F181B" w:rsidP="00971C80">
      <w:bookmarkStart w:id="83" w:name="_Hlk182916764"/>
      <w:r>
        <w:t>Z</w:t>
      </w:r>
      <w:r w:rsidRPr="00FD09CB">
        <w:t xml:space="preserve"> punktu widzenia o</w:t>
      </w:r>
      <w:r>
        <w:t>c</w:t>
      </w:r>
      <w:r w:rsidRPr="00FD09CB">
        <w:t>enianego dokumentu</w:t>
      </w:r>
      <w:r>
        <w:t xml:space="preserve">, w zakresie przedstawianych informacji nt. stanu wód, </w:t>
      </w:r>
      <w:r w:rsidRPr="00FD09CB">
        <w:t>ze względu na specyfik</w:t>
      </w:r>
      <w:r>
        <w:t>ę</w:t>
      </w:r>
      <w:r w:rsidRPr="00FD09CB">
        <w:t xml:space="preserve"> planowanych działań</w:t>
      </w:r>
      <w:r>
        <w:t xml:space="preserve"> utrzymaniowych</w:t>
      </w:r>
      <w:r w:rsidRPr="00FD09CB">
        <w:t xml:space="preserve">, </w:t>
      </w:r>
      <w:r>
        <w:t>najistotniejsza jest informacja o wynikach oceny elementów morfologicznych, biologicznych i fizykochemicznych. Dane te zostały wykorzystane już na etapie sporządzenia projektu PUW dla obszaru RW Czadeczki, celem wykluczenia negatywnych następstw realizacji działań na cele środowiskowe ustalone dla JCWP.</w:t>
      </w:r>
      <w:bookmarkEnd w:id="83"/>
    </w:p>
    <w:p w14:paraId="725D173A" w14:textId="41134B81" w:rsidR="00827916" w:rsidRDefault="00827916" w:rsidP="00A13E86">
      <w:pPr>
        <w:pStyle w:val="Nagwek3"/>
      </w:pPr>
      <w:bookmarkStart w:id="84" w:name="_Toc206335243"/>
      <w:r w:rsidRPr="00827916">
        <w:t>Wody podziemne</w:t>
      </w:r>
      <w:bookmarkEnd w:id="84"/>
    </w:p>
    <w:p w14:paraId="5F82A1E1" w14:textId="77777777" w:rsidR="00F76DBE" w:rsidRPr="002E293B" w:rsidRDefault="00F76DBE" w:rsidP="00F5199C">
      <w:r w:rsidRPr="002E293B">
        <w:t xml:space="preserve">Zasięg obszaru obowiązywania omawianego projektu PUW, czyli obszar RZGW </w:t>
      </w:r>
      <w:r>
        <w:br/>
      </w:r>
      <w:r w:rsidRPr="002E293B">
        <w:t xml:space="preserve">w Gliwicach obejmuje trzy regiony wodne: RW Górnej Odry, RW Małej Wisły oraz RW Czadeczki. Warunki występowania wód podziemnych na obszarze RZGW w Gliwicach są ściśle powiązane z budową geologiczną tego obszaru. </w:t>
      </w:r>
    </w:p>
    <w:p w14:paraId="31892CD9" w14:textId="77777777" w:rsidR="00F76DBE" w:rsidRPr="002E293B" w:rsidRDefault="00F76DBE" w:rsidP="00F76DBE">
      <w:r w:rsidRPr="002E293B">
        <w:lastRenderedPageBreak/>
        <w:t>W podziale na jednostki hydrogeologiczne Paczyńskiego i Sadurskiego</w:t>
      </w:r>
      <w:r w:rsidRPr="002E293B">
        <w:rPr>
          <w:rStyle w:val="Odwoanieprzypisudolnego"/>
        </w:rPr>
        <w:footnoteReference w:id="39"/>
      </w:r>
      <w:r w:rsidRPr="002E293B">
        <w:t xml:space="preserve"> RW Górnej Odry obejmuje w całości jednostkę region górnej Odry i częściowo subregion środkowej Odry Południowy. RW Małej Wisły należy do subregionu Karpat Zewnętrznych, subregionu zapadliska </w:t>
      </w:r>
      <w:proofErr w:type="spellStart"/>
      <w:r w:rsidRPr="002E293B">
        <w:t>przekarpackiego</w:t>
      </w:r>
      <w:proofErr w:type="spellEnd"/>
      <w:r w:rsidRPr="002E293B">
        <w:t xml:space="preserve"> i części zachodniej subregionu środkowej Wisły wyżynnego. RW w całości należy do subregionu Karpat zewnętrznych.</w:t>
      </w:r>
    </w:p>
    <w:p w14:paraId="768A6130" w14:textId="77777777" w:rsidR="00F76DBE" w:rsidRDefault="00F76DBE" w:rsidP="00F76DBE">
      <w:r w:rsidRPr="002E293B">
        <w:t xml:space="preserve">Na większości obszaru działania RZGW w Gliwicach słodkie wody podziemne nadające się do wykorzystania występują zwykle do maksymalnej głębokości ok. 300 m i związane są przede wszystkim z utworami czwartorzędowymi, </w:t>
      </w:r>
      <w:proofErr w:type="spellStart"/>
      <w:r w:rsidRPr="002E293B">
        <w:t>paleogeńsko-neogeńskimi</w:t>
      </w:r>
      <w:proofErr w:type="spellEnd"/>
      <w:r w:rsidRPr="002E293B">
        <w:t>, kredowymi, jurajskimi, triasowymi i karbońskimi. System krążenia wód podziemnych w skali regionalnej wskazuje na istnienie wielu pięter wodonośnych w wymienionych wyżej utworach o zróżnicowanym wykształceniu poziomym i pionowym. Poszczególne poziomy wodonośne zwykle charakteryzują się różnym stopniem ciągłości i kontaktu między sobą. Wzajemne kontakty hydrauliczne mają miejsce zwykle poprzez pakiety skał o mniejszej przepuszczalności lub poprzez okna hydrogeologiczne. Pierwsze (od powierzchni) piętra (</w:t>
      </w:r>
      <w:proofErr w:type="spellStart"/>
      <w:r w:rsidRPr="002E293B">
        <w:t>lubpoziomy</w:t>
      </w:r>
      <w:proofErr w:type="spellEnd"/>
      <w:r w:rsidRPr="002E293B">
        <w:t xml:space="preserve">) wodonośne zwykle wykazują również kontakty </w:t>
      </w:r>
      <w:r>
        <w:br/>
      </w:r>
      <w:r w:rsidRPr="002E293B">
        <w:t xml:space="preserve">z wodami powierzchniowymi. W związku z prawidłowością, że wody podziemne zasilają wody powierzchniowe (drenujący charakter cieków), kierunki przepływów wód podziemnych w najpłytszych poziomach wodonośnych związane są z siecią rzeczną. Większe cieki mogą również drenować głębsze poziomy wodonośne. Uprzywilejowanymi strefami wzajemnego kontaktu wód podziemnych </w:t>
      </w:r>
      <w:r>
        <w:br/>
      </w:r>
      <w:r w:rsidRPr="002E293B">
        <w:t>i powierzchniowych są doliny rzeczne, gdzie okresowo może dochodzić do podtopień.</w:t>
      </w:r>
    </w:p>
    <w:p w14:paraId="35BF5EE8" w14:textId="77777777" w:rsidR="00F76DBE" w:rsidRDefault="00F76DBE" w:rsidP="00F5199C">
      <w:r>
        <w:t xml:space="preserve">Na terenie RW Górnej Odry występują piętra wodonośne wykształcone w utworach czwartorzędu, neogenu, kredy, jury, triasu i karbonu. Czwartorzędowe piętro wodonośne związane jest z piaszczysto żwirowymi osadami wodnolodowcowymi (zbiorniki </w:t>
      </w:r>
      <w:proofErr w:type="spellStart"/>
      <w:r>
        <w:t>międzymorenowe</w:t>
      </w:r>
      <w:proofErr w:type="spellEnd"/>
      <w:r>
        <w:t xml:space="preserve">) i rzecznymi oraz dolinami kopalnymi. Zbiorniki </w:t>
      </w:r>
      <w:proofErr w:type="spellStart"/>
      <w:r>
        <w:t>międzymorenowe</w:t>
      </w:r>
      <w:proofErr w:type="spellEnd"/>
      <w:r>
        <w:t xml:space="preserve"> charakteryzują się zmienną miąższością do ok. 30 m, zwykle przykryte są serią gliniasto-piaszczystą o miąższości do kilkunastu metrów. Współczynniki filtracji i wartości przewodności są zmienne i osiągają odpowiednio 1 – 77 m/d (średnio 20 m/d) oraz 15 – 900 m</w:t>
      </w:r>
      <w:r w:rsidRPr="00F5199C">
        <w:rPr>
          <w:rStyle w:val="Indeksgrny"/>
        </w:rPr>
        <w:t>2</w:t>
      </w:r>
      <w:r>
        <w:t>/d (średnio 240 m</w:t>
      </w:r>
      <w:r w:rsidRPr="00F5199C">
        <w:rPr>
          <w:rStyle w:val="Indeksgrny"/>
        </w:rPr>
        <w:t>2</w:t>
      </w:r>
      <w:r>
        <w:t xml:space="preserve">/d). Dobre warunki hydrogeologiczne panują związane są również z wodami podziemnymi w dolinach i pradolinach rzek, z czego najważniejsze struktury są w dolinach Odry i Małej Panwi. Zwykle wyróżnia się tam dwa kontaktujące się ze sobą poziomy: o swobodnym i napiętym zwierciadle. Miąższości warstw sięgają nawet 80 m, współczynniki filtracji zmieniają się od 4 do 47 m/d. W strukturach tych zlokalizowane są główne zbiorniki wód podziemnych. Piętro </w:t>
      </w:r>
      <w:proofErr w:type="spellStart"/>
      <w:r>
        <w:t>neogeńskie</w:t>
      </w:r>
      <w:proofErr w:type="spellEnd"/>
      <w:r>
        <w:t xml:space="preserve"> związane jest </w:t>
      </w:r>
      <w:r>
        <w:br/>
        <w:t>z występowaniem osadów pliocenu</w:t>
      </w:r>
      <w:r w:rsidRPr="00364151">
        <w:t xml:space="preserve"> </w:t>
      </w:r>
      <w:r>
        <w:t xml:space="preserve">i miocenu. Najbardziej wodonośne struktury </w:t>
      </w:r>
      <w:proofErr w:type="spellStart"/>
      <w:r>
        <w:t>neogeńskie</w:t>
      </w:r>
      <w:proofErr w:type="spellEnd"/>
      <w:r>
        <w:t xml:space="preserve"> to </w:t>
      </w:r>
      <w:proofErr w:type="spellStart"/>
      <w:r>
        <w:t>subniecka</w:t>
      </w:r>
      <w:proofErr w:type="spellEnd"/>
      <w:r>
        <w:t xml:space="preserve"> kędzierzyńsko-głubczycka o miąższości do ok. 50 m </w:t>
      </w:r>
      <w:r>
        <w:br/>
        <w:t>i wydajnościach studni sięgających 80 m</w:t>
      </w:r>
      <w:r w:rsidRPr="00F5199C">
        <w:rPr>
          <w:rStyle w:val="Indeksgrny"/>
        </w:rPr>
        <w:t>3</w:t>
      </w:r>
      <w:r>
        <w:t>/h.</w:t>
      </w:r>
      <w:r>
        <w:rPr>
          <w:rStyle w:val="Odwoanieprzypisudolnego"/>
        </w:rPr>
        <w:footnoteReference w:id="40"/>
      </w:r>
      <w:r>
        <w:t xml:space="preserve"> </w:t>
      </w:r>
    </w:p>
    <w:p w14:paraId="09A8B67D" w14:textId="77777777" w:rsidR="00F76DBE" w:rsidRDefault="00F76DBE" w:rsidP="00F5199C">
      <w:r>
        <w:t xml:space="preserve">Kredowe piętro wodonośne rozciąga się m.in. w rejonie niecki opolskiej. Występują tam piaskowce i wapienie margliste górnej kredy leżące bezpośrednio na utworach karbonu, na głębokości ok. 50 m i przykryte iłami </w:t>
      </w:r>
      <w:proofErr w:type="spellStart"/>
      <w:r>
        <w:t>neogeńskimi</w:t>
      </w:r>
      <w:proofErr w:type="spellEnd"/>
      <w:r>
        <w:t xml:space="preserve">. Z reguły, ze względu na słabe wartości parametrów hydrogeologicznych, utwory te nie tworzą piętra użytkowego, </w:t>
      </w:r>
      <w:r>
        <w:br/>
        <w:t xml:space="preserve">a wyjątkiem jest zbiornik w utworach </w:t>
      </w:r>
      <w:proofErr w:type="spellStart"/>
      <w:r>
        <w:t>cenomanu</w:t>
      </w:r>
      <w:proofErr w:type="spellEnd"/>
      <w:r>
        <w:t xml:space="preserve"> o miąższościach do 20 m, </w:t>
      </w:r>
      <w:r>
        <w:lastRenderedPageBreak/>
        <w:t>współczynnikach filtracji sięgających 26 m/d i wydajnościach studni do 180 m</w:t>
      </w:r>
      <w:r w:rsidRPr="00F5199C">
        <w:rPr>
          <w:rStyle w:val="Indeksgrny"/>
        </w:rPr>
        <w:t>3</w:t>
      </w:r>
      <w:r>
        <w:t xml:space="preserve">/h. </w:t>
      </w:r>
      <w:r>
        <w:br/>
        <w:t>W utworach tych zlokalizowany jest GZWP Niecka opolska.</w:t>
      </w:r>
      <w:r>
        <w:rPr>
          <w:rStyle w:val="Odwoanieprzypisudolnego"/>
        </w:rPr>
        <w:footnoteReference w:id="41"/>
      </w:r>
    </w:p>
    <w:p w14:paraId="286D8279" w14:textId="77777777" w:rsidR="00F76DBE" w:rsidRDefault="00F76DBE" w:rsidP="00F5199C">
      <w:r>
        <w:t xml:space="preserve">Triasowe piętro wodonośne wykształcone jest w spękanych i </w:t>
      </w:r>
      <w:proofErr w:type="spellStart"/>
      <w:r>
        <w:t>skrasowiałych</w:t>
      </w:r>
      <w:proofErr w:type="spellEnd"/>
      <w:r>
        <w:t xml:space="preserve"> wapieniach i dolomitach o miąższościach 10-120 m (a lokalnie nawet więcej). Zwierciadło wód podziemnych jest swobodne lub napięte w zależności od sytuacji geologicznej. Zasilanie kompleksu węglanowego odbywa się poprzez wychodnie i pokrywę osadów plejstocenu. Bazę drenażową stanowią większe cieki, a na obszarach objętych eksploatacją górniczą rud cynku i ołowiu drenaż odbywa się ujęciami studziennymi </w:t>
      </w:r>
      <w:r>
        <w:br/>
        <w:t>i poprzez wyrobiska. Parametry hydrogeologiczne charakteryzują się dobrymi i bardzo dobrymi wartościami, np. przewodność osiąga nawet 1900 m</w:t>
      </w:r>
      <w:r w:rsidRPr="00F5199C">
        <w:rPr>
          <w:rStyle w:val="Indeksgrny"/>
        </w:rPr>
        <w:t>2</w:t>
      </w:r>
      <w:r>
        <w:t>/d, a wydajności pojedynczej studni do 290 m</w:t>
      </w:r>
      <w:r w:rsidRPr="00F5199C">
        <w:rPr>
          <w:rStyle w:val="Indeksgrny"/>
        </w:rPr>
        <w:t>3</w:t>
      </w:r>
      <w:r>
        <w:t>/h.</w:t>
      </w:r>
      <w:r>
        <w:rPr>
          <w:rStyle w:val="Odwoanieprzypisudolnego"/>
        </w:rPr>
        <w:footnoteReference w:id="42"/>
      </w:r>
    </w:p>
    <w:p w14:paraId="0C33241E" w14:textId="77777777" w:rsidR="00F76DBE" w:rsidRDefault="00F76DBE" w:rsidP="00F5199C">
      <w:r>
        <w:t xml:space="preserve">Karbońskie piętro wodonośne związane jest z piaskowcami karbonu górnego na terenie zapadliska górnośląskiego, które tworzą izolowane od siebie warstwy, a miejscami pozostające w kontakcie hydraulicznym. O wodonośności tych utworów decydują warunki zasilania, głębokość zalegania i stopień ich porowatości i spękania, a miejscami decydujący wpływ ma górnictwo węgla kamiennego. W związku z eksploatacją tego surowca obecną bazę drenażu stanowi rozległy lej depresji. Wody słodkie w granicach zapadliska górnośląskiego występują tylko w rejonach Leszczyny-Ornontowice-Mikołów-Ruda Śląska oraz </w:t>
      </w:r>
      <w:proofErr w:type="spellStart"/>
      <w:r>
        <w:t>Rydułtowy-Jankowice</w:t>
      </w:r>
      <w:proofErr w:type="spellEnd"/>
      <w:r>
        <w:t xml:space="preserve">, poza tym obszarem, wody charakteryzują się podwyższoną mineralizacją. Użytkowe poziomy wodonośne wykształcone są również w piaskowcach </w:t>
      </w:r>
      <w:proofErr w:type="spellStart"/>
      <w:r>
        <w:t>dolnokarbońskich</w:t>
      </w:r>
      <w:proofErr w:type="spellEnd"/>
      <w:r>
        <w:t>, ale tylko w miejscach ich stosunkowo płytkiego zalegania.</w:t>
      </w:r>
      <w:r>
        <w:rPr>
          <w:rStyle w:val="Odwoanieprzypisudolnego"/>
        </w:rPr>
        <w:footnoteReference w:id="43"/>
      </w:r>
    </w:p>
    <w:p w14:paraId="20FD434E" w14:textId="77777777" w:rsidR="00F76DBE" w:rsidRDefault="00F76DBE" w:rsidP="00F5199C">
      <w:r w:rsidRPr="002E293B">
        <w:t xml:space="preserve">Południowa część RW małej Wisły należy do Karpat zewnętrznych (fliszowych), gdzie wodonośne są utwory piaszczysto-żwirowe i gliniasto-rumoszowe oraz szczelinowe utwory fliszu. Flisz, w zależności od wzajemnych relacji ilościowych piaskowców, zlepieńców i wapieni okruchowych w opozycji do iłowców, mułowców i łupków wykazuje daleko posuniętą niejednorodność warunków hydrogeologicznych. Wszystkie utwory wodonośne choć charakteryzują się znacznym zróżnicowaniem wykazują łączność hydrauliczną. Parametrem, który ma decydujące znaczenie dla krążenia wód podziemnych jest szczelinowatość. Współczynniki szczelinowatości osiągają nawet do 8% w partiach silnie zaangażowanych tektonicznie. Szczeliny występujące w masywie skalnym są różnego pochodzenia i nie są one jednocześnie powiązane ze stratygrafią utworów. Uważa się, że głębokość strefy aktywnej wymiany wód dochodzi do 100 m, poniżej tej głębokości szczeliny zwykle ulegają zaciśnięciu a masyw skalny jest praktycznie nieprzepuszczalny. Studni o głębokościach przekraczających 100 m jest na terenie Karpat zewnętrznych zaledwie kilka procent a ich istnienie związane jest jedynie ze strefami </w:t>
      </w:r>
      <w:proofErr w:type="spellStart"/>
      <w:r w:rsidRPr="002E293B">
        <w:t>zeszczelinowacenia</w:t>
      </w:r>
      <w:proofErr w:type="spellEnd"/>
      <w:r w:rsidRPr="002E293B">
        <w:t xml:space="preserve"> o genezie tektonicznej. Wodonośność Karpat fliszowych jest najczęściej słaba. Wartości współczynników filtracji osiągają przeciętnie 10</w:t>
      </w:r>
      <w:r w:rsidRPr="00F5199C">
        <w:t>-5</w:t>
      </w:r>
      <w:r w:rsidRPr="002E293B">
        <w:t>-10</w:t>
      </w:r>
      <w:r w:rsidRPr="00F5199C">
        <w:t>-6</w:t>
      </w:r>
      <w:r w:rsidRPr="002E293B">
        <w:t xml:space="preserve"> m/s, sporadycznie tylko 10</w:t>
      </w:r>
      <w:r w:rsidRPr="00F5199C">
        <w:t>-4</w:t>
      </w:r>
      <w:r w:rsidRPr="002E293B">
        <w:t xml:space="preserve"> m/s. Dominujące wydajności studni zwykle nie przekraczają 2,5 m</w:t>
      </w:r>
      <w:r w:rsidRPr="00F5199C">
        <w:rPr>
          <w:rStyle w:val="Indeksgrny"/>
        </w:rPr>
        <w:t>3</w:t>
      </w:r>
      <w:r w:rsidRPr="002E293B">
        <w:t xml:space="preserve">/h. Lokalnie większe znaczenie w kształtowaniu warunków hydrogeologicznych mają utwory czwartorzędowe wypełniające doliny rzeczne o głębokości zwierciadła wód </w:t>
      </w:r>
      <w:r w:rsidRPr="002E293B">
        <w:lastRenderedPageBreak/>
        <w:t>podziemnych do kilku metrów. Najczęściej wody podziemne występują na głębokościach 15-50 m. Znaczna część Karpat fliszowych na terenie RZGW Gliwice nie ma wydzielonych głównych użytkowych poziomów wodonośnych ze względu na słabe warunki hydrogeologiczne.</w:t>
      </w:r>
      <w:r w:rsidRPr="002E293B">
        <w:rPr>
          <w:rStyle w:val="Odwoanieprzypisudolnego"/>
        </w:rPr>
        <w:footnoteReference w:id="44"/>
      </w:r>
    </w:p>
    <w:p w14:paraId="2F0BC7DA" w14:textId="77777777" w:rsidR="00F76DBE" w:rsidRPr="00D43657" w:rsidRDefault="00F76DBE" w:rsidP="00F5199C">
      <w:r w:rsidRPr="002E293B">
        <w:t>Na terenie zapadliska przedkarpackiego (środkowa część RW małej Wisły) dominujące znaczenie w hydrogeologii ma piętro wykształcone w utworach czwartorzędu. Stanowi ono główne źródło zaopatrzenia w wodę dla ludności i przemysłu. Wodonośne utwory czwartorzędu są bardzo zróżnicowane pod względem warunków hydrogeologicznych. Najlepsze parametry osiągają w dolinach większych rzek, gdzie osiągają do 20-30 m miąższości, zwierciadło wód podziemnych o charakterze swobodnym układa się na głębokości od kilku do 5 m i nawiązuje ono swym kształtem do sieci hydrograficznej. Poza dolinami rzecznymi utwory czwartorzędowe charakteryzują się większym zróżnicowaniem i osiągają maksymalnie 20 m miąższości. Wydajności studni związanych ze strukturami kopalnymi sięgają nawet 50 m</w:t>
      </w:r>
      <w:r w:rsidRPr="00F5199C">
        <w:rPr>
          <w:rStyle w:val="Indeksgrny"/>
        </w:rPr>
        <w:t>3</w:t>
      </w:r>
      <w:r w:rsidRPr="002E293B">
        <w:t>/h podczas gdy studnie związane z utworami czwartorzędu (poza dolinami rzecznymi) osiągają zwykle kilka-kilkanaście m</w:t>
      </w:r>
      <w:r w:rsidRPr="00F5199C">
        <w:rPr>
          <w:rStyle w:val="Indeksgrny"/>
        </w:rPr>
        <w:t>3</w:t>
      </w:r>
      <w:r w:rsidRPr="002E293B">
        <w:t xml:space="preserve">/h. Wody podziemne w utworach czwartorzędowych najczęściej swobodnie kontaktują się z wodami powierzchniowymi. W strefach, gdzie utwory czwartorzędowe mają charakter nieprzepuszczalny użytkowe piętro wodonośne stanowią zwykle utwory </w:t>
      </w:r>
      <w:proofErr w:type="spellStart"/>
      <w:r w:rsidRPr="002E293B">
        <w:t>neogeńskie</w:t>
      </w:r>
      <w:proofErr w:type="spellEnd"/>
      <w:r w:rsidRPr="002E293B">
        <w:t xml:space="preserve">. Na opisywanym terenie istnieją obszary, na których wartości parametrów hydrogeologicznych nie pozwoliły na wydzielenie użytkowych poziomów wodonośnych. </w:t>
      </w:r>
      <w:r w:rsidRPr="002E293B">
        <w:rPr>
          <w:rStyle w:val="Odwoanieprzypisudolnego"/>
        </w:rPr>
        <w:footnoteReference w:id="45"/>
      </w:r>
    </w:p>
    <w:p w14:paraId="71FEB8BB" w14:textId="77777777" w:rsidR="00F76DBE" w:rsidRPr="00312FE9" w:rsidRDefault="00F76DBE" w:rsidP="00F5199C">
      <w:r w:rsidRPr="003E6980">
        <w:t xml:space="preserve">W obrębie pasa wyżyn, na terenie północnej części obszaru administrowania RZGW </w:t>
      </w:r>
      <w:r>
        <w:t>Gliwice</w:t>
      </w:r>
      <w:r w:rsidRPr="003E6980">
        <w:t xml:space="preserve"> wykształcone piętra wodonośne powiązane są z utworami plejstocenu, jury</w:t>
      </w:r>
      <w:r>
        <w:t>,</w:t>
      </w:r>
      <w:r w:rsidRPr="003E6980">
        <w:t xml:space="preserve"> triasu</w:t>
      </w:r>
      <w:r>
        <w:t xml:space="preserve"> i karbonu</w:t>
      </w:r>
      <w:r w:rsidRPr="003E6980">
        <w:t xml:space="preserve">. Piętro plejstoceńskie tworzą przede wszystkim poziomy wodonośne związane z dolinami rzecznymi oraz z piaszczystymi osadami fluwioglacjalnymi </w:t>
      </w:r>
      <w:r>
        <w:br/>
      </w:r>
      <w:r w:rsidRPr="003E6980">
        <w:t xml:space="preserve">i </w:t>
      </w:r>
      <w:proofErr w:type="spellStart"/>
      <w:r w:rsidRPr="003E6980">
        <w:t>międzymorenowymi</w:t>
      </w:r>
      <w:proofErr w:type="spellEnd"/>
      <w:r w:rsidRPr="003E6980">
        <w:t>. Zwierciadło wody jest najczęściej</w:t>
      </w:r>
      <w:r>
        <w:t xml:space="preserve"> swobodne i występuje</w:t>
      </w:r>
      <w:r w:rsidRPr="003E6980">
        <w:t xml:space="preserve"> na głębokościach kilka-kilkanaście metrów. Jurajskie piętro wodonośne składa się z trzech poziomów. Poziomy </w:t>
      </w:r>
      <w:proofErr w:type="spellStart"/>
      <w:r w:rsidRPr="003E6980">
        <w:t>dolno</w:t>
      </w:r>
      <w:proofErr w:type="spellEnd"/>
      <w:r w:rsidRPr="003E6980">
        <w:t xml:space="preserve">- i </w:t>
      </w:r>
      <w:proofErr w:type="spellStart"/>
      <w:r w:rsidRPr="003E6980">
        <w:t>środkowojurajskie</w:t>
      </w:r>
      <w:proofErr w:type="spellEnd"/>
      <w:r w:rsidRPr="003E6980">
        <w:t xml:space="preserve"> budują skały klastyczne tworząc słabo rozpoznane i o niewielkim jednocześnie znaczeniu gospodarczym zbiorniki porowe. Poziom </w:t>
      </w:r>
      <w:proofErr w:type="spellStart"/>
      <w:r w:rsidRPr="003E6980">
        <w:t>górnojurajski</w:t>
      </w:r>
      <w:proofErr w:type="spellEnd"/>
      <w:r w:rsidRPr="003E6980">
        <w:t xml:space="preserve"> stanowią głównie wapienie o bardzo zmiennych parametrach hydrogeologicznych. Są to zbiorniki </w:t>
      </w:r>
      <w:proofErr w:type="spellStart"/>
      <w:r w:rsidRPr="003E6980">
        <w:t>szczelinowo-krasowe</w:t>
      </w:r>
      <w:proofErr w:type="spellEnd"/>
      <w:r w:rsidRPr="003E6980">
        <w:t xml:space="preserve"> z porami </w:t>
      </w:r>
      <w:proofErr w:type="spellStart"/>
      <w:r w:rsidRPr="003E6980">
        <w:t>intergranularnymi</w:t>
      </w:r>
      <w:proofErr w:type="spellEnd"/>
      <w:r w:rsidRPr="003E6980">
        <w:t xml:space="preserve">, </w:t>
      </w:r>
      <w:r>
        <w:br/>
      </w:r>
      <w:r w:rsidRPr="003E6980">
        <w:t>o zwierciadle swobodnym i miąższości 100-300 m. Wydajności pojedynczej studni zmieniają się od 0,1 do 120 m</w:t>
      </w:r>
      <w:r w:rsidRPr="00F5199C">
        <w:rPr>
          <w:rStyle w:val="Indeksgrny"/>
        </w:rPr>
        <w:t>3</w:t>
      </w:r>
      <w:r w:rsidRPr="003E6980">
        <w:t xml:space="preserve">/h. Przepływy w tym </w:t>
      </w:r>
      <w:proofErr w:type="spellStart"/>
      <w:r w:rsidRPr="003E6980">
        <w:t>wodonoścu</w:t>
      </w:r>
      <w:proofErr w:type="spellEnd"/>
      <w:r w:rsidRPr="003E6980">
        <w:t xml:space="preserve"> odbywają się głównie systemami spękań i pustek w skałach i są bardzo szybkie, nawet do kilku km w ciągu roku. Piętro to jest drenowane licznymi źródłami. Piętro triasowe powiązane jest </w:t>
      </w:r>
      <w:r>
        <w:br/>
      </w:r>
      <w:r w:rsidRPr="003E6980">
        <w:t xml:space="preserve">z utworami węglanowymi wapienia muszlowego i retu oraz piaszczystymi utworami pstrego piaskowca. Poziomy wodonośne pozostają ze sobą w kontakcie hydraulicznym poprzez gęstą sieć spękań i uskoków, przez co traktowane są łącznie jako jeden kompleks </w:t>
      </w:r>
      <w:proofErr w:type="spellStart"/>
      <w:r w:rsidRPr="003E6980">
        <w:t>szczelinowo-krasowo-porowy</w:t>
      </w:r>
      <w:proofErr w:type="spellEnd"/>
      <w:r w:rsidRPr="003E6980">
        <w:t xml:space="preserve">. Miąższość tych utworów wynosi od 10 do ok 200 m. Warunki hydrogeologiczne kompleksu są zmienne, zależne od stopnia </w:t>
      </w:r>
      <w:proofErr w:type="spellStart"/>
      <w:r w:rsidRPr="003E6980">
        <w:t>skrasowienia</w:t>
      </w:r>
      <w:proofErr w:type="spellEnd"/>
      <w:r w:rsidRPr="003E6980">
        <w:t xml:space="preserve"> i </w:t>
      </w:r>
      <w:proofErr w:type="spellStart"/>
      <w:r w:rsidRPr="003E6980">
        <w:t>skawernowania</w:t>
      </w:r>
      <w:proofErr w:type="spellEnd"/>
      <w:r w:rsidRPr="003E6980">
        <w:t xml:space="preserve"> i spękań. Współczynniki filtracji zmieniają się od 0,002 do 17 m/h. Wydajności studni wahają się między 10 a 200 m</w:t>
      </w:r>
      <w:r w:rsidRPr="00F5199C">
        <w:rPr>
          <w:rStyle w:val="Indeksgrny"/>
        </w:rPr>
        <w:t>3</w:t>
      </w:r>
      <w:r w:rsidRPr="003E6980">
        <w:t xml:space="preserve">/h. Zasilanie kompleksu odbywa się na </w:t>
      </w:r>
      <w:r w:rsidRPr="003E6980">
        <w:lastRenderedPageBreak/>
        <w:t>wychodniach lub poprzez przesiąkanie z wyższych poziomów. Ba</w:t>
      </w:r>
      <w:r>
        <w:t xml:space="preserve">zą drenażową jest sieć rzeczna, a w miejscach związanych z eksploatacja rud cynku i ołowiu są to wyrobiska górnicze. Obecnie, po zamknięciu kopalni Pomorzany obserwuje się bardzo szybkie wypełnianie się leja depresji w tym rejonie. </w:t>
      </w:r>
      <w:r w:rsidRPr="003E6980">
        <w:t xml:space="preserve">Kompleks ten jest silnie podatny na zanieczyszczenia z powierzchni terenu. </w:t>
      </w:r>
      <w:r>
        <w:t xml:space="preserve">Karbońskie piętro wodonośne związane jest </w:t>
      </w:r>
      <w:r>
        <w:br/>
        <w:t xml:space="preserve">z piaskowcami karbonu górnego na terenie zapadliska górnośląskiego, które tworzą izolowane od siebie warstwy, a miejscami pozostające w kontakcie hydraulicznym. </w:t>
      </w:r>
      <w:r>
        <w:br/>
        <w:t xml:space="preserve">O wodonośności tych utworów decydują warunki zasilania, głębokość zalegania </w:t>
      </w:r>
      <w:r>
        <w:br/>
        <w:t>i stopień ich porowatości i spękania. W związku z eksploatacją węgla kamiennego piętro wodonośne w utworach karbońskich jest silnie zmienione, a obecną bazę drenażu stanowi rozległy lej depresji. Duże obszary w rejonie GZW pozbawione są wydzielonego głównego użytkowego poziomu wodonośnego.</w:t>
      </w:r>
      <w:r>
        <w:rPr>
          <w:rStyle w:val="Odwoanieprzypisudolnego"/>
        </w:rPr>
        <w:footnoteReference w:id="46"/>
      </w:r>
    </w:p>
    <w:p w14:paraId="5401C329" w14:textId="77777777" w:rsidR="00F76DBE" w:rsidRDefault="00F76DBE" w:rsidP="00F5199C">
      <w:r>
        <w:t xml:space="preserve">Najmniejsza część obszaru administrowania RZGW Gliwice związana jest z RW Czadeczki, który powierzchniowo tożsamy jest z JCWPd 170. Piętra wodonośne są tu związane z utworami czwartorzędowymi oraz </w:t>
      </w:r>
      <w:proofErr w:type="spellStart"/>
      <w:r>
        <w:t>paleogeńsko</w:t>
      </w:r>
      <w:proofErr w:type="spellEnd"/>
      <w:r>
        <w:t xml:space="preserve">-kredowymi. Zawodnione utwory czwartorzędu to przede wszystkim osady rzeczne o miąższości do kilku metrów. Piętro starsze tworzą piaskowce, zlepieńce, mułowce i margle fliszu </w:t>
      </w:r>
      <w:proofErr w:type="spellStart"/>
      <w:r>
        <w:t>karpackiegoch</w:t>
      </w:r>
      <w:proofErr w:type="spellEnd"/>
      <w:r>
        <w:t>, mułowcach i marglach. Decydującą rolę w krążeniu wód podziemnych odgrywa stopień szczelinowatości masywu skalnego. Parametry hydrogeologiczne fliszu są najczęściej słabe, współczynniki filtracji najczęściej wynoszą 10</w:t>
      </w:r>
      <w:r w:rsidRPr="00F5199C">
        <w:t>-6</w:t>
      </w:r>
      <w:r>
        <w:t xml:space="preserve"> – 10</w:t>
      </w:r>
      <w:r w:rsidRPr="00F5199C">
        <w:t>-5</w:t>
      </w:r>
      <w:r>
        <w:t xml:space="preserve"> m/s, a wydajności studni rzadko przekraczają 2,5 m</w:t>
      </w:r>
      <w:r w:rsidRPr="00F5199C">
        <w:rPr>
          <w:rStyle w:val="Indeksgrny"/>
        </w:rPr>
        <w:t>3</w:t>
      </w:r>
      <w:r>
        <w:t>/h.</w:t>
      </w:r>
    </w:p>
    <w:p w14:paraId="62A8E504" w14:textId="19F102BB" w:rsidR="00F76DBE" w:rsidRPr="002E293B" w:rsidRDefault="00F76DBE" w:rsidP="00F5199C">
      <w:r w:rsidRPr="002E293B">
        <w:t>Najcenniejszymi strukturami wodonośnymi ze strategicznego i gospodarczego punktu widzenia są tak zwane główne zbiorniki wód podziemnych (GZWP). Są to zbiorniki charakteryzujące się wysoką przewodnością, wydajnością potencjalną studni i ujęcia oraz jakością wód pozwalającą na wykorzystanie wód w stanie surowym lub po prostym uzdatnianiu</w:t>
      </w:r>
      <w:r w:rsidRPr="002E293B">
        <w:rPr>
          <w:rStyle w:val="Odwoanieprzypisudolnego"/>
        </w:rPr>
        <w:footnoteReference w:id="47"/>
      </w:r>
      <w:r w:rsidRPr="002E293B">
        <w:t>. Na obszarze obowiązywania PUW wyróżniono 27 głównych (lub lokalnych) zbiorników wód podziemnych (</w:t>
      </w:r>
      <w:r w:rsidR="00C7291B">
        <w:fldChar w:fldCharType="begin"/>
      </w:r>
      <w:r w:rsidR="00C7291B">
        <w:instrText xml:space="preserve"> REF _Ref185521964 \h </w:instrText>
      </w:r>
      <w:r w:rsidR="00C7291B">
        <w:fldChar w:fldCharType="separate"/>
      </w:r>
      <w:r w:rsidR="00D75000">
        <w:t xml:space="preserve">Mapa </w:t>
      </w:r>
      <w:r w:rsidR="00D75000">
        <w:rPr>
          <w:noProof/>
        </w:rPr>
        <w:t>8</w:t>
      </w:r>
      <w:r w:rsidR="00C7291B">
        <w:fldChar w:fldCharType="end"/>
      </w:r>
      <w:r w:rsidR="00C7291B">
        <w:t xml:space="preserve">, </w:t>
      </w:r>
      <w:r w:rsidR="00C7291B">
        <w:fldChar w:fldCharType="begin"/>
      </w:r>
      <w:r w:rsidR="00C7291B">
        <w:instrText xml:space="preserve"> REF _Ref185521988 \h </w:instrText>
      </w:r>
      <w:r w:rsidR="00C7291B">
        <w:fldChar w:fldCharType="separate"/>
      </w:r>
      <w:r w:rsidR="00D75000">
        <w:t xml:space="preserve">Tabela </w:t>
      </w:r>
      <w:r w:rsidR="00D75000">
        <w:rPr>
          <w:noProof/>
        </w:rPr>
        <w:t>15</w:t>
      </w:r>
      <w:r w:rsidR="00C7291B">
        <w:fldChar w:fldCharType="end"/>
      </w:r>
      <w:r w:rsidRPr="002E293B">
        <w:t>). W obrębie RW Czadeczki nie zlokalizowano żadnego GZWP. Na terenie RW Górnej Odry w całości lub częściowo zlokalizowano 17 GZWP o numerach: 323, 324, 327, 328, 329, 330, 331, 332, 333, 334, 335,336, 337, 338, 345, 346 i 348. Na terenie RW Małej Wisły w całości lub częściowo zawiera się 16 GZWP o numerach: 326, 327, 329, 330, 345, 346, 347, 348, 408, 409, 447, 448, 452, 453, 454 i 455. Większość zbiorników (oprócz GZWP 327 i 452) posiada dokumentacje hydrogeologiczne określające warunki hydrogeologiczne w związku z ustanawianiem obszarów ochronnych. Na terenie jednego z nich, na mocy Rozporządzenia Wojewody Śląskiego z dnia 25 września 2023 r. w sprawie ustanowienia obszaru ochronnego Głównego Zbiornika Wód Podziemnych nr 330 - Zbiornik Gliwice został ustanowiony obszar ochronny na łącznej powierzchni 192,3 km</w:t>
      </w:r>
      <w:r w:rsidRPr="00F5199C">
        <w:rPr>
          <w:rStyle w:val="Indeksgrny"/>
        </w:rPr>
        <w:t>2</w:t>
      </w:r>
      <w:r w:rsidRPr="002E293B">
        <w:t xml:space="preserve">. W związku z ustanowieniem obszaru ochronnego wprowadzono szereg zakazów na tym terenie: wprowadzania ścieków do wód lub do ziemi na obszarach aglomeracji objętych planami skanalizowania za wyjątkiem oczyszczonych ścieków i wód pochodzących z odwadniania zakładów górniczych, rolniczego wykorzystywania ścieków, wydobywania kopalin ze złóż metodą </w:t>
      </w:r>
      <w:r w:rsidRPr="002E293B">
        <w:lastRenderedPageBreak/>
        <w:t>odkrywkową bez względu na powierzchnię obszaru górniczego jeżeli sposób realizacji przedsięwzięcia nie zapewnia ochrony wód podziemnych przed ich zanieczyszczeniem, lokalizowania nowych przedsięwzięć mogących znacząco oddziaływać na środowisko, za wyjątkiem przedsięwzięć dla których przeprowadzona ocena oddziaływania na środowisko oraz dokumentacja hydrogeologiczna wykaże brak negatywnego wpływu na zasoby jakościowe i ilościowe wód podziemnych, stosowania nawozów naturalnych w postaci płynnej, lokalizowania ferm chowu lub hodowli zwierząt, grzebania martwych zwierząt.</w:t>
      </w:r>
      <w:r w:rsidRPr="002E293B">
        <w:rPr>
          <w:rStyle w:val="Odwoanieprzypisudolnego"/>
        </w:rPr>
        <w:footnoteReference w:id="48"/>
      </w:r>
    </w:p>
    <w:p w14:paraId="0466C497" w14:textId="77777777" w:rsidR="00F76DBE" w:rsidRPr="008537BC" w:rsidRDefault="00F76DBE" w:rsidP="00F5199C">
      <w:r w:rsidRPr="002E293B">
        <w:t>Największym zbiornikiem wspólnym dla RW Małej Wisły i Górnej Odry jest GZWP 327 Lubliniec-Myszków. Jest to zbiornik krasowo-szczelinowy w utworach triasu środkowego, triasy dolnego i dewonu, charakteryzujący się wodoprzepuszczalnością 24-120</w:t>
      </w:r>
      <w:r>
        <w:t>,</w:t>
      </w:r>
      <w:r w:rsidRPr="002E293B">
        <w:t xml:space="preserve"> a lokalnie pond 600 m</w:t>
      </w:r>
      <w:r w:rsidRPr="00F5199C">
        <w:rPr>
          <w:rStyle w:val="Indeksgrny"/>
        </w:rPr>
        <w:t>2</w:t>
      </w:r>
      <w:r w:rsidRPr="002E293B">
        <w:t>/d, szacunkowymi zasobami dyspozycyjnymi 222 176 m</w:t>
      </w:r>
      <w:r w:rsidRPr="00F5199C">
        <w:rPr>
          <w:rStyle w:val="Indeksgrny"/>
        </w:rPr>
        <w:t>3</w:t>
      </w:r>
      <w:r w:rsidRPr="002E293B">
        <w:t xml:space="preserve">/d, wodami klasy </w:t>
      </w:r>
      <w:proofErr w:type="spellStart"/>
      <w:r w:rsidRPr="002E293B">
        <w:t>Ib</w:t>
      </w:r>
      <w:proofErr w:type="spellEnd"/>
      <w:r w:rsidRPr="002E293B">
        <w:t>, II i III i bardzo małą podatnością na zanieczyszczenia antropogeniczne. Problemem dla tego zbiornika jest brak dokumentacji proponującej ustanowienie stref ochronnych. Dokumentacja dotyczyła tylko zasobów wód podziemnych.</w:t>
      </w:r>
      <w:r w:rsidRPr="002E293B">
        <w:rPr>
          <w:rStyle w:val="Odwoanieprzypisudolnego"/>
        </w:rPr>
        <w:footnoteReference w:id="49"/>
      </w:r>
    </w:p>
    <w:p w14:paraId="605519B7" w14:textId="520613E7" w:rsidR="00F76DBE" w:rsidRDefault="00F76DBE" w:rsidP="00F76DBE">
      <w:pPr>
        <w:pStyle w:val="Legenda"/>
      </w:pPr>
      <w:bookmarkStart w:id="85" w:name="_Ref185521964"/>
      <w:bookmarkStart w:id="86" w:name="_Toc206335320"/>
      <w:r>
        <w:t xml:space="preserve">Mapa </w:t>
      </w:r>
      <w:r>
        <w:fldChar w:fldCharType="begin"/>
      </w:r>
      <w:r>
        <w:instrText xml:space="preserve"> SEQ Mapa \* ARABIC </w:instrText>
      </w:r>
      <w:r>
        <w:fldChar w:fldCharType="separate"/>
      </w:r>
      <w:r w:rsidR="00D75000">
        <w:rPr>
          <w:noProof/>
        </w:rPr>
        <w:t>8</w:t>
      </w:r>
      <w:r>
        <w:rPr>
          <w:noProof/>
        </w:rPr>
        <w:fldChar w:fldCharType="end"/>
      </w:r>
      <w:bookmarkEnd w:id="85"/>
      <w:r>
        <w:t>.</w:t>
      </w:r>
      <w:r w:rsidRPr="00F76DBE">
        <w:t xml:space="preserve"> </w:t>
      </w:r>
      <w:r w:rsidRPr="003A0739">
        <w:t xml:space="preserve">Lokalizacja GZWP na obszarze działania RZGW w </w:t>
      </w:r>
      <w:r>
        <w:t>Gliwicach</w:t>
      </w:r>
      <w:bookmarkEnd w:id="86"/>
    </w:p>
    <w:p w14:paraId="453831A3" w14:textId="77777777" w:rsidR="00F76DBE" w:rsidRDefault="00F76DBE" w:rsidP="00F5199C">
      <w:r w:rsidRPr="00F5199C">
        <w:rPr>
          <w:noProof/>
        </w:rPr>
        <w:drawing>
          <wp:inline distT="0" distB="0" distL="0" distR="0" wp14:anchorId="34087800" wp14:editId="43F05BA9">
            <wp:extent cx="5760720" cy="4067810"/>
            <wp:effectExtent l="0" t="0" r="0" b="8890"/>
            <wp:docPr id="1733792609" name="Obraz 17337926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5760720" cy="4067810"/>
                    </a:xfrm>
                    <a:prstGeom prst="rect">
                      <a:avLst/>
                    </a:prstGeom>
                  </pic:spPr>
                </pic:pic>
              </a:graphicData>
            </a:graphic>
          </wp:inline>
        </w:drawing>
      </w:r>
    </w:p>
    <w:p w14:paraId="17D51076" w14:textId="77777777" w:rsidR="00F76DBE" w:rsidRPr="00F5199C" w:rsidRDefault="00F76DBE" w:rsidP="00F5199C">
      <w:pPr>
        <w:pStyle w:val="rda"/>
        <w:rPr>
          <w:rStyle w:val="Indeksgrny"/>
        </w:rPr>
      </w:pPr>
      <w:r w:rsidRPr="00F5199C">
        <w:lastRenderedPageBreak/>
        <w:t>źródło: opracowanie własne na podstawie danych z CBDG</w:t>
      </w:r>
      <w:r w:rsidRPr="00F5199C">
        <w:rPr>
          <w:rStyle w:val="Odwoanieprzypisudolnego"/>
        </w:rPr>
        <w:footnoteReference w:id="50"/>
      </w:r>
      <w:r w:rsidRPr="00F5199C">
        <w:t xml:space="preserve"> oraz Mikołajków J., Sadurski A. (red), 2017</w:t>
      </w:r>
      <w:r w:rsidRPr="00F5199C">
        <w:rPr>
          <w:rStyle w:val="Odwoanieprzypisudolnego"/>
        </w:rPr>
        <w:footnoteReference w:id="51"/>
      </w:r>
      <w:r w:rsidRPr="00F5199C">
        <w:t>; Skrzypczyk L. i in., 2023</w:t>
      </w:r>
      <w:r w:rsidRPr="00F5199C">
        <w:rPr>
          <w:rStyle w:val="Indeksgrny"/>
        </w:rPr>
        <w:footnoteReference w:id="52"/>
      </w:r>
    </w:p>
    <w:p w14:paraId="565F8E5B" w14:textId="58CECA26" w:rsidR="00F76DBE" w:rsidRDefault="00F76DBE" w:rsidP="00F76DBE">
      <w:pPr>
        <w:pStyle w:val="Legenda"/>
        <w:keepNext/>
      </w:pPr>
      <w:bookmarkStart w:id="87" w:name="_Ref185521988"/>
      <w:bookmarkStart w:id="88" w:name="_Toc206335292"/>
      <w:r>
        <w:t xml:space="preserve">Tabela </w:t>
      </w:r>
      <w:r>
        <w:fldChar w:fldCharType="begin"/>
      </w:r>
      <w:r>
        <w:instrText xml:space="preserve"> SEQ Tabela \* ARABIC </w:instrText>
      </w:r>
      <w:r>
        <w:fldChar w:fldCharType="separate"/>
      </w:r>
      <w:r w:rsidR="00D75000">
        <w:rPr>
          <w:noProof/>
        </w:rPr>
        <w:t>15</w:t>
      </w:r>
      <w:r>
        <w:rPr>
          <w:noProof/>
        </w:rPr>
        <w:fldChar w:fldCharType="end"/>
      </w:r>
      <w:bookmarkEnd w:id="87"/>
      <w:r>
        <w:t xml:space="preserve">. </w:t>
      </w:r>
      <w:r w:rsidRPr="00F76DBE">
        <w:t>Charakterystyka głównych zbiorników wód podziemnych na obszarze działania RZGW w Gliwicach</w:t>
      </w:r>
      <w:bookmarkEnd w:id="88"/>
    </w:p>
    <w:tbl>
      <w:tblPr>
        <w:tblStyle w:val="Tabela-Siatka"/>
        <w:tblW w:w="5000" w:type="pct"/>
        <w:tblLook w:val="04A0" w:firstRow="1" w:lastRow="0" w:firstColumn="1" w:lastColumn="0" w:noHBand="0" w:noVBand="1"/>
      </w:tblPr>
      <w:tblGrid>
        <w:gridCol w:w="884"/>
        <w:gridCol w:w="2656"/>
        <w:gridCol w:w="1841"/>
        <w:gridCol w:w="996"/>
        <w:gridCol w:w="1298"/>
        <w:gridCol w:w="1065"/>
        <w:gridCol w:w="888"/>
      </w:tblGrid>
      <w:tr w:rsidR="00C7291B" w14:paraId="278DB919" w14:textId="77777777" w:rsidTr="00C7291B">
        <w:trPr>
          <w:cnfStyle w:val="100000000000" w:firstRow="1" w:lastRow="0" w:firstColumn="0" w:lastColumn="0" w:oddVBand="0" w:evenVBand="0" w:oddHBand="0" w:evenHBand="0" w:firstRowFirstColumn="0" w:firstRowLastColumn="0" w:lastRowFirstColumn="0" w:lastRowLastColumn="0"/>
          <w:tblHeader/>
        </w:trPr>
        <w:tc>
          <w:tcPr>
            <w:tcW w:w="459" w:type="pct"/>
          </w:tcPr>
          <w:p w14:paraId="6B2DC71D" w14:textId="77777777" w:rsidR="00F76DBE" w:rsidRPr="00F5199C" w:rsidRDefault="00F76DBE" w:rsidP="00F5199C">
            <w:pPr>
              <w:pStyle w:val="Tabelanagwek2"/>
              <w:rPr>
                <w:rStyle w:val="Pogrubienie"/>
              </w:rPr>
            </w:pPr>
            <w:r w:rsidRPr="00F5199C">
              <w:rPr>
                <w:rStyle w:val="Pogrubienie"/>
              </w:rPr>
              <w:t>Nr GZWP</w:t>
            </w:r>
          </w:p>
        </w:tc>
        <w:tc>
          <w:tcPr>
            <w:tcW w:w="1380" w:type="pct"/>
          </w:tcPr>
          <w:p w14:paraId="563C8624" w14:textId="77777777" w:rsidR="00F76DBE" w:rsidRPr="00F5199C" w:rsidRDefault="00F76DBE" w:rsidP="00F5199C">
            <w:pPr>
              <w:pStyle w:val="Tabelanagwek2"/>
              <w:rPr>
                <w:rStyle w:val="Pogrubienie"/>
              </w:rPr>
            </w:pPr>
            <w:r w:rsidRPr="00F5199C">
              <w:rPr>
                <w:rStyle w:val="Pogrubienie"/>
              </w:rPr>
              <w:t>Nazwa GZWP</w:t>
            </w:r>
          </w:p>
        </w:tc>
        <w:tc>
          <w:tcPr>
            <w:tcW w:w="956" w:type="pct"/>
          </w:tcPr>
          <w:p w14:paraId="6AF2EE6A" w14:textId="77777777" w:rsidR="00F76DBE" w:rsidRPr="00F5199C" w:rsidRDefault="00F76DBE" w:rsidP="00F5199C">
            <w:pPr>
              <w:pStyle w:val="Tabelanagwek2"/>
              <w:rPr>
                <w:rStyle w:val="Pogrubienie"/>
              </w:rPr>
            </w:pPr>
            <w:r w:rsidRPr="00F5199C">
              <w:rPr>
                <w:rStyle w:val="Pogrubienie"/>
              </w:rPr>
              <w:t>Powierzchnia w obrębie obszaru działania PUW [km</w:t>
            </w:r>
            <w:r w:rsidRPr="00F5199C">
              <w:rPr>
                <w:rStyle w:val="Indeksgrny"/>
              </w:rPr>
              <w:t>2</w:t>
            </w:r>
            <w:r w:rsidRPr="00F5199C">
              <w:rPr>
                <w:rStyle w:val="Pogrubienie"/>
              </w:rPr>
              <w:t>]</w:t>
            </w:r>
          </w:p>
        </w:tc>
        <w:tc>
          <w:tcPr>
            <w:tcW w:w="517" w:type="pct"/>
          </w:tcPr>
          <w:p w14:paraId="04B14276" w14:textId="77777777" w:rsidR="00F76DBE" w:rsidRPr="00F5199C" w:rsidRDefault="00F76DBE" w:rsidP="00F5199C">
            <w:pPr>
              <w:pStyle w:val="Tabelanagwek2"/>
              <w:rPr>
                <w:rStyle w:val="Pogrubienie"/>
              </w:rPr>
            </w:pPr>
            <w:r w:rsidRPr="00F5199C">
              <w:rPr>
                <w:rStyle w:val="Pogrubienie"/>
              </w:rPr>
              <w:t>Stratygrafia</w:t>
            </w:r>
          </w:p>
        </w:tc>
        <w:tc>
          <w:tcPr>
            <w:tcW w:w="674" w:type="pct"/>
          </w:tcPr>
          <w:p w14:paraId="1F4F565A" w14:textId="77777777" w:rsidR="00F76DBE" w:rsidRPr="00F5199C" w:rsidRDefault="00F76DBE" w:rsidP="00F5199C">
            <w:pPr>
              <w:pStyle w:val="Tabelanagwek2"/>
              <w:rPr>
                <w:rStyle w:val="Pogrubienie"/>
              </w:rPr>
            </w:pPr>
            <w:r w:rsidRPr="00F5199C">
              <w:rPr>
                <w:rStyle w:val="Pogrubienie"/>
              </w:rPr>
              <w:t>Głębokość od/do/</w:t>
            </w:r>
            <w:proofErr w:type="spellStart"/>
            <w:r w:rsidRPr="00F5199C">
              <w:rPr>
                <w:rStyle w:val="Pogrubienie"/>
              </w:rPr>
              <w:t>śr</w:t>
            </w:r>
            <w:proofErr w:type="spellEnd"/>
            <w:r w:rsidRPr="00F5199C">
              <w:rPr>
                <w:rStyle w:val="Pogrubienie"/>
              </w:rPr>
              <w:t xml:space="preserve"> [m]</w:t>
            </w:r>
          </w:p>
        </w:tc>
        <w:tc>
          <w:tcPr>
            <w:tcW w:w="553" w:type="pct"/>
          </w:tcPr>
          <w:p w14:paraId="41B077FD" w14:textId="77777777" w:rsidR="00F76DBE" w:rsidRPr="00F5199C" w:rsidRDefault="00F76DBE" w:rsidP="00F5199C">
            <w:pPr>
              <w:pStyle w:val="Tabelanagwek2"/>
              <w:rPr>
                <w:rStyle w:val="Pogrubienie"/>
              </w:rPr>
            </w:pPr>
            <w:r w:rsidRPr="00F5199C">
              <w:rPr>
                <w:rStyle w:val="Pogrubienie"/>
              </w:rPr>
              <w:t>Typ ośrodka</w:t>
            </w:r>
          </w:p>
        </w:tc>
        <w:tc>
          <w:tcPr>
            <w:tcW w:w="461" w:type="pct"/>
          </w:tcPr>
          <w:p w14:paraId="29F7EEB7" w14:textId="0251920A" w:rsidR="00F76DBE" w:rsidRPr="00F5199C" w:rsidRDefault="00F76DBE" w:rsidP="00F5199C">
            <w:pPr>
              <w:pStyle w:val="Tabelanagwek2"/>
              <w:rPr>
                <w:rStyle w:val="Pogrubienie"/>
              </w:rPr>
            </w:pPr>
            <w:r w:rsidRPr="00F5199C">
              <w:rPr>
                <w:rStyle w:val="Pogrubienie"/>
              </w:rPr>
              <w:t xml:space="preserve">Ranga </w:t>
            </w:r>
            <w:proofErr w:type="spellStart"/>
            <w:r w:rsidRPr="00F5199C">
              <w:rPr>
                <w:rStyle w:val="Pogrubienie"/>
              </w:rPr>
              <w:t>zwp</w:t>
            </w:r>
            <w:proofErr w:type="spellEnd"/>
          </w:p>
        </w:tc>
      </w:tr>
      <w:tr w:rsidR="00C7291B" w14:paraId="26DD10F9" w14:textId="77777777" w:rsidTr="00C7291B">
        <w:tc>
          <w:tcPr>
            <w:tcW w:w="459" w:type="pct"/>
          </w:tcPr>
          <w:p w14:paraId="0302CD07" w14:textId="77777777" w:rsidR="00F76DBE" w:rsidRPr="00F5199C" w:rsidRDefault="00F76DBE" w:rsidP="00F5199C">
            <w:pPr>
              <w:pStyle w:val="Tabelatekst"/>
            </w:pPr>
            <w:r w:rsidRPr="00F5199C">
              <w:t>323</w:t>
            </w:r>
          </w:p>
        </w:tc>
        <w:tc>
          <w:tcPr>
            <w:tcW w:w="1380" w:type="pct"/>
          </w:tcPr>
          <w:p w14:paraId="1D8029F6" w14:textId="77777777" w:rsidR="00F76DBE" w:rsidRPr="00F5199C" w:rsidRDefault="00F76DBE" w:rsidP="00F5199C">
            <w:pPr>
              <w:pStyle w:val="Tabelatekst"/>
            </w:pPr>
            <w:r w:rsidRPr="00F5199C">
              <w:t>Subzbiornik rzeki Stobrawa</w:t>
            </w:r>
          </w:p>
        </w:tc>
        <w:tc>
          <w:tcPr>
            <w:tcW w:w="956" w:type="pct"/>
          </w:tcPr>
          <w:p w14:paraId="58D6807C" w14:textId="77777777" w:rsidR="00F76DBE" w:rsidRPr="00F5199C" w:rsidRDefault="00F76DBE" w:rsidP="00F5199C">
            <w:pPr>
              <w:pStyle w:val="Tabelatekst"/>
            </w:pPr>
            <w:r w:rsidRPr="00F5199C">
              <w:t>111,9</w:t>
            </w:r>
          </w:p>
        </w:tc>
        <w:tc>
          <w:tcPr>
            <w:tcW w:w="517" w:type="pct"/>
          </w:tcPr>
          <w:p w14:paraId="380BF5C8" w14:textId="77777777" w:rsidR="00F76DBE" w:rsidRPr="00F5199C" w:rsidRDefault="00F76DBE" w:rsidP="00F5199C">
            <w:pPr>
              <w:pStyle w:val="Tabelatekst"/>
            </w:pPr>
            <w:proofErr w:type="spellStart"/>
            <w:r w:rsidRPr="00F5199C">
              <w:t>Ng</w:t>
            </w:r>
            <w:proofErr w:type="spellEnd"/>
            <w:r w:rsidRPr="00F5199C">
              <w:t>-Q</w:t>
            </w:r>
          </w:p>
        </w:tc>
        <w:tc>
          <w:tcPr>
            <w:tcW w:w="674" w:type="pct"/>
          </w:tcPr>
          <w:p w14:paraId="3DE0C03D" w14:textId="77777777" w:rsidR="00F76DBE" w:rsidRPr="00F5199C" w:rsidRDefault="00F76DBE" w:rsidP="00F5199C">
            <w:pPr>
              <w:pStyle w:val="Tabelatekst"/>
            </w:pPr>
            <w:r w:rsidRPr="00F5199C">
              <w:t>20/70/50</w:t>
            </w:r>
          </w:p>
        </w:tc>
        <w:tc>
          <w:tcPr>
            <w:tcW w:w="553" w:type="pct"/>
          </w:tcPr>
          <w:p w14:paraId="723BC20B" w14:textId="77777777" w:rsidR="00F76DBE" w:rsidRPr="00F5199C" w:rsidRDefault="00F76DBE" w:rsidP="00F5199C">
            <w:pPr>
              <w:pStyle w:val="Tabelatekst"/>
            </w:pPr>
            <w:r w:rsidRPr="00F5199C">
              <w:t>P</w:t>
            </w:r>
          </w:p>
        </w:tc>
        <w:tc>
          <w:tcPr>
            <w:tcW w:w="461" w:type="pct"/>
          </w:tcPr>
          <w:p w14:paraId="799010AF" w14:textId="77777777" w:rsidR="00F76DBE" w:rsidRPr="00F5199C" w:rsidRDefault="00F76DBE" w:rsidP="00F5199C">
            <w:pPr>
              <w:pStyle w:val="Tabelatekst"/>
            </w:pPr>
            <w:r w:rsidRPr="00F5199C">
              <w:t>G</w:t>
            </w:r>
          </w:p>
        </w:tc>
      </w:tr>
      <w:tr w:rsidR="00C7291B" w14:paraId="4C62AC17" w14:textId="77777777" w:rsidTr="00C7291B">
        <w:tc>
          <w:tcPr>
            <w:tcW w:w="459" w:type="pct"/>
          </w:tcPr>
          <w:p w14:paraId="09E0DCA1" w14:textId="77777777" w:rsidR="00F76DBE" w:rsidRPr="00F5199C" w:rsidRDefault="00F76DBE" w:rsidP="00F5199C">
            <w:pPr>
              <w:pStyle w:val="Tabelatekst"/>
            </w:pPr>
            <w:r w:rsidRPr="00F5199C">
              <w:t>324</w:t>
            </w:r>
          </w:p>
        </w:tc>
        <w:tc>
          <w:tcPr>
            <w:tcW w:w="1380" w:type="pct"/>
          </w:tcPr>
          <w:p w14:paraId="127CBA7F" w14:textId="77777777" w:rsidR="00F76DBE" w:rsidRPr="00F5199C" w:rsidRDefault="00F76DBE" w:rsidP="00F5199C">
            <w:pPr>
              <w:pStyle w:val="Tabelatekst"/>
            </w:pPr>
            <w:r w:rsidRPr="00F5199C">
              <w:t>Dolina kopalna Kluczbork</w:t>
            </w:r>
          </w:p>
        </w:tc>
        <w:tc>
          <w:tcPr>
            <w:tcW w:w="956" w:type="pct"/>
          </w:tcPr>
          <w:p w14:paraId="560B61D8" w14:textId="77777777" w:rsidR="00F76DBE" w:rsidRPr="00F5199C" w:rsidRDefault="00F76DBE" w:rsidP="00F5199C">
            <w:pPr>
              <w:pStyle w:val="Tabelatekst"/>
            </w:pPr>
            <w:r w:rsidRPr="00F5199C">
              <w:t>136,9</w:t>
            </w:r>
          </w:p>
        </w:tc>
        <w:tc>
          <w:tcPr>
            <w:tcW w:w="517" w:type="pct"/>
          </w:tcPr>
          <w:p w14:paraId="0DB56ECB" w14:textId="77777777" w:rsidR="00F76DBE" w:rsidRPr="00F5199C" w:rsidRDefault="00F76DBE" w:rsidP="00F5199C">
            <w:pPr>
              <w:pStyle w:val="Tabelatekst"/>
            </w:pPr>
            <w:r w:rsidRPr="00F5199C">
              <w:t>Q</w:t>
            </w:r>
          </w:p>
        </w:tc>
        <w:tc>
          <w:tcPr>
            <w:tcW w:w="674" w:type="pct"/>
          </w:tcPr>
          <w:p w14:paraId="046814A0" w14:textId="77777777" w:rsidR="00F76DBE" w:rsidRPr="00F5199C" w:rsidRDefault="00F76DBE" w:rsidP="00F5199C">
            <w:pPr>
              <w:pStyle w:val="Tabelatekst"/>
            </w:pPr>
            <w:r w:rsidRPr="00F5199C">
              <w:t>1/34/7</w:t>
            </w:r>
          </w:p>
        </w:tc>
        <w:tc>
          <w:tcPr>
            <w:tcW w:w="553" w:type="pct"/>
          </w:tcPr>
          <w:p w14:paraId="27EBFE6A" w14:textId="77777777" w:rsidR="00F76DBE" w:rsidRPr="00F5199C" w:rsidRDefault="00F76DBE" w:rsidP="00F5199C">
            <w:pPr>
              <w:pStyle w:val="Tabelatekst"/>
            </w:pPr>
            <w:r w:rsidRPr="00F5199C">
              <w:t>P</w:t>
            </w:r>
          </w:p>
        </w:tc>
        <w:tc>
          <w:tcPr>
            <w:tcW w:w="461" w:type="pct"/>
          </w:tcPr>
          <w:p w14:paraId="238BFC81" w14:textId="77777777" w:rsidR="00F76DBE" w:rsidRPr="00F5199C" w:rsidRDefault="00F76DBE" w:rsidP="00F5199C">
            <w:pPr>
              <w:pStyle w:val="Tabelatekst"/>
            </w:pPr>
            <w:r w:rsidRPr="00F5199C">
              <w:t>G</w:t>
            </w:r>
          </w:p>
        </w:tc>
      </w:tr>
      <w:tr w:rsidR="00C7291B" w14:paraId="3D89F3CC" w14:textId="77777777" w:rsidTr="00C7291B">
        <w:tc>
          <w:tcPr>
            <w:tcW w:w="459" w:type="pct"/>
          </w:tcPr>
          <w:p w14:paraId="0070D649" w14:textId="77777777" w:rsidR="00F76DBE" w:rsidRPr="00F5199C" w:rsidRDefault="00F76DBE" w:rsidP="00F5199C">
            <w:pPr>
              <w:pStyle w:val="Tabelatekst"/>
            </w:pPr>
            <w:r w:rsidRPr="00F5199C">
              <w:t>326</w:t>
            </w:r>
          </w:p>
        </w:tc>
        <w:tc>
          <w:tcPr>
            <w:tcW w:w="1380" w:type="pct"/>
          </w:tcPr>
          <w:p w14:paraId="03D95F87" w14:textId="77777777" w:rsidR="00F76DBE" w:rsidRPr="00F5199C" w:rsidRDefault="00F76DBE" w:rsidP="00F5199C">
            <w:pPr>
              <w:pStyle w:val="Tabelatekst"/>
            </w:pPr>
            <w:r w:rsidRPr="00F5199C">
              <w:t>Zbiornik Częstochowa (E)</w:t>
            </w:r>
          </w:p>
        </w:tc>
        <w:tc>
          <w:tcPr>
            <w:tcW w:w="956" w:type="pct"/>
          </w:tcPr>
          <w:p w14:paraId="45326994" w14:textId="77777777" w:rsidR="00F76DBE" w:rsidRPr="00F5199C" w:rsidRDefault="00F76DBE" w:rsidP="00F5199C">
            <w:pPr>
              <w:pStyle w:val="Tabelatekst"/>
            </w:pPr>
            <w:r w:rsidRPr="00F5199C">
              <w:t>231,0</w:t>
            </w:r>
          </w:p>
        </w:tc>
        <w:tc>
          <w:tcPr>
            <w:tcW w:w="517" w:type="pct"/>
          </w:tcPr>
          <w:p w14:paraId="3A092632" w14:textId="77777777" w:rsidR="00F76DBE" w:rsidRPr="00F5199C" w:rsidRDefault="00F76DBE" w:rsidP="00F5199C">
            <w:pPr>
              <w:pStyle w:val="Tabelatekst"/>
            </w:pPr>
            <w:r w:rsidRPr="00F5199C">
              <w:t>J3</w:t>
            </w:r>
          </w:p>
        </w:tc>
        <w:tc>
          <w:tcPr>
            <w:tcW w:w="674" w:type="pct"/>
          </w:tcPr>
          <w:p w14:paraId="0C0B1513" w14:textId="77777777" w:rsidR="00F76DBE" w:rsidRPr="00F5199C" w:rsidRDefault="00F76DBE" w:rsidP="00F5199C">
            <w:pPr>
              <w:pStyle w:val="Tabelatekst"/>
            </w:pPr>
            <w:r w:rsidRPr="00F5199C">
              <w:t>5/150/*</w:t>
            </w:r>
          </w:p>
        </w:tc>
        <w:tc>
          <w:tcPr>
            <w:tcW w:w="553" w:type="pct"/>
          </w:tcPr>
          <w:p w14:paraId="20342344" w14:textId="77777777" w:rsidR="00F76DBE" w:rsidRPr="00F5199C" w:rsidRDefault="00F76DBE" w:rsidP="00F5199C">
            <w:pPr>
              <w:pStyle w:val="Tabelatekst"/>
            </w:pPr>
            <w:r w:rsidRPr="00F5199C">
              <w:t>KS</w:t>
            </w:r>
          </w:p>
        </w:tc>
        <w:tc>
          <w:tcPr>
            <w:tcW w:w="461" w:type="pct"/>
          </w:tcPr>
          <w:p w14:paraId="0B39A55F" w14:textId="77777777" w:rsidR="00F76DBE" w:rsidRPr="00F5199C" w:rsidRDefault="00F76DBE" w:rsidP="00F5199C">
            <w:pPr>
              <w:pStyle w:val="Tabelatekst"/>
            </w:pPr>
            <w:r w:rsidRPr="00F5199C">
              <w:t>G</w:t>
            </w:r>
          </w:p>
        </w:tc>
      </w:tr>
      <w:tr w:rsidR="00C7291B" w14:paraId="35A10ACB" w14:textId="77777777" w:rsidTr="00C7291B">
        <w:tc>
          <w:tcPr>
            <w:tcW w:w="459" w:type="pct"/>
          </w:tcPr>
          <w:p w14:paraId="705A9B1E" w14:textId="77777777" w:rsidR="00F76DBE" w:rsidRPr="00F5199C" w:rsidRDefault="00F76DBE" w:rsidP="00F5199C">
            <w:pPr>
              <w:pStyle w:val="Tabelatekst"/>
            </w:pPr>
            <w:r w:rsidRPr="00F5199C">
              <w:t>327</w:t>
            </w:r>
          </w:p>
        </w:tc>
        <w:tc>
          <w:tcPr>
            <w:tcW w:w="1380" w:type="pct"/>
          </w:tcPr>
          <w:p w14:paraId="5EFDCF13" w14:textId="77777777" w:rsidR="00F76DBE" w:rsidRPr="00F5199C" w:rsidRDefault="00F76DBE" w:rsidP="00F5199C">
            <w:pPr>
              <w:pStyle w:val="Tabelatekst"/>
            </w:pPr>
            <w:r w:rsidRPr="00F5199C">
              <w:t>Zbiornik Lubliniec – Myszków</w:t>
            </w:r>
          </w:p>
        </w:tc>
        <w:tc>
          <w:tcPr>
            <w:tcW w:w="956" w:type="pct"/>
          </w:tcPr>
          <w:p w14:paraId="49FDEB70" w14:textId="77777777" w:rsidR="00F76DBE" w:rsidRPr="00F5199C" w:rsidRDefault="00F76DBE" w:rsidP="00F5199C">
            <w:pPr>
              <w:pStyle w:val="Tabelatekst"/>
            </w:pPr>
            <w:r w:rsidRPr="00F5199C">
              <w:t>1292,0</w:t>
            </w:r>
          </w:p>
        </w:tc>
        <w:tc>
          <w:tcPr>
            <w:tcW w:w="517" w:type="pct"/>
          </w:tcPr>
          <w:p w14:paraId="2D3DF1DE" w14:textId="77777777" w:rsidR="00F76DBE" w:rsidRPr="00F5199C" w:rsidRDefault="00F76DBE" w:rsidP="00F5199C">
            <w:pPr>
              <w:pStyle w:val="Tabelatekst"/>
            </w:pPr>
            <w:r w:rsidRPr="00F5199C">
              <w:t>D-T1-T2</w:t>
            </w:r>
          </w:p>
        </w:tc>
        <w:tc>
          <w:tcPr>
            <w:tcW w:w="674" w:type="pct"/>
          </w:tcPr>
          <w:p w14:paraId="3C74A4BF" w14:textId="77777777" w:rsidR="00F76DBE" w:rsidRPr="00F5199C" w:rsidRDefault="00F76DBE" w:rsidP="00F5199C">
            <w:pPr>
              <w:pStyle w:val="Tabelatekst"/>
            </w:pPr>
            <w:r w:rsidRPr="00F5199C">
              <w:t>0/*/135</w:t>
            </w:r>
          </w:p>
        </w:tc>
        <w:tc>
          <w:tcPr>
            <w:tcW w:w="553" w:type="pct"/>
          </w:tcPr>
          <w:p w14:paraId="61E0F7B8" w14:textId="77777777" w:rsidR="00F76DBE" w:rsidRPr="00F5199C" w:rsidRDefault="00F76DBE" w:rsidP="00F5199C">
            <w:pPr>
              <w:pStyle w:val="Tabelatekst"/>
            </w:pPr>
            <w:r w:rsidRPr="00F5199C">
              <w:t>KS</w:t>
            </w:r>
          </w:p>
        </w:tc>
        <w:tc>
          <w:tcPr>
            <w:tcW w:w="461" w:type="pct"/>
          </w:tcPr>
          <w:p w14:paraId="0E8C40DD" w14:textId="77777777" w:rsidR="00F76DBE" w:rsidRPr="00F5199C" w:rsidRDefault="00F76DBE" w:rsidP="00F5199C">
            <w:pPr>
              <w:pStyle w:val="Tabelatekst"/>
            </w:pPr>
            <w:r w:rsidRPr="00F5199C">
              <w:t>G</w:t>
            </w:r>
          </w:p>
        </w:tc>
      </w:tr>
      <w:tr w:rsidR="00C7291B" w14:paraId="7F5EFCDC" w14:textId="77777777" w:rsidTr="00C7291B">
        <w:tc>
          <w:tcPr>
            <w:tcW w:w="459" w:type="pct"/>
          </w:tcPr>
          <w:p w14:paraId="7E27E389" w14:textId="77777777" w:rsidR="00F76DBE" w:rsidRPr="00F5199C" w:rsidRDefault="00F76DBE" w:rsidP="00F5199C">
            <w:pPr>
              <w:pStyle w:val="Tabelatekst"/>
            </w:pPr>
            <w:r w:rsidRPr="00F5199C">
              <w:t>328</w:t>
            </w:r>
          </w:p>
        </w:tc>
        <w:tc>
          <w:tcPr>
            <w:tcW w:w="1380" w:type="pct"/>
          </w:tcPr>
          <w:p w14:paraId="5B50FE25" w14:textId="77777777" w:rsidR="00F76DBE" w:rsidRPr="00F5199C" w:rsidRDefault="00F76DBE" w:rsidP="00F5199C">
            <w:pPr>
              <w:pStyle w:val="Tabelatekst"/>
            </w:pPr>
            <w:r w:rsidRPr="00F5199C">
              <w:t>Dolina Kopalna rzeki Mała Panew</w:t>
            </w:r>
          </w:p>
        </w:tc>
        <w:tc>
          <w:tcPr>
            <w:tcW w:w="956" w:type="pct"/>
          </w:tcPr>
          <w:p w14:paraId="4D32C98D" w14:textId="77777777" w:rsidR="00F76DBE" w:rsidRPr="00F5199C" w:rsidRDefault="00F76DBE" w:rsidP="00F5199C">
            <w:pPr>
              <w:pStyle w:val="Tabelatekst"/>
            </w:pPr>
            <w:r w:rsidRPr="00F5199C">
              <w:t>133,5</w:t>
            </w:r>
          </w:p>
        </w:tc>
        <w:tc>
          <w:tcPr>
            <w:tcW w:w="517" w:type="pct"/>
          </w:tcPr>
          <w:p w14:paraId="306B0695" w14:textId="77777777" w:rsidR="00F76DBE" w:rsidRPr="00F5199C" w:rsidRDefault="00F76DBE" w:rsidP="00F5199C">
            <w:pPr>
              <w:pStyle w:val="Tabelatekst"/>
            </w:pPr>
            <w:r w:rsidRPr="00F5199C">
              <w:t>Q</w:t>
            </w:r>
          </w:p>
        </w:tc>
        <w:tc>
          <w:tcPr>
            <w:tcW w:w="674" w:type="pct"/>
          </w:tcPr>
          <w:p w14:paraId="14E84C3C" w14:textId="77777777" w:rsidR="00F76DBE" w:rsidRPr="00F5199C" w:rsidRDefault="00F76DBE" w:rsidP="00F5199C">
            <w:pPr>
              <w:pStyle w:val="Tabelatekst"/>
            </w:pPr>
            <w:r w:rsidRPr="00F5199C">
              <w:t>15/100/60</w:t>
            </w:r>
          </w:p>
        </w:tc>
        <w:tc>
          <w:tcPr>
            <w:tcW w:w="553" w:type="pct"/>
          </w:tcPr>
          <w:p w14:paraId="2EC165ED" w14:textId="77777777" w:rsidR="00F76DBE" w:rsidRPr="00F5199C" w:rsidRDefault="00F76DBE" w:rsidP="00F5199C">
            <w:pPr>
              <w:pStyle w:val="Tabelatekst"/>
            </w:pPr>
            <w:r w:rsidRPr="00F5199C">
              <w:t>P</w:t>
            </w:r>
          </w:p>
        </w:tc>
        <w:tc>
          <w:tcPr>
            <w:tcW w:w="461" w:type="pct"/>
          </w:tcPr>
          <w:p w14:paraId="4C6FFD8E" w14:textId="77777777" w:rsidR="00F76DBE" w:rsidRPr="00F5199C" w:rsidRDefault="00F76DBE" w:rsidP="00F5199C">
            <w:pPr>
              <w:pStyle w:val="Tabelatekst"/>
            </w:pPr>
            <w:r w:rsidRPr="00F5199C">
              <w:t>G</w:t>
            </w:r>
          </w:p>
        </w:tc>
      </w:tr>
      <w:tr w:rsidR="00C7291B" w14:paraId="203AFC34" w14:textId="77777777" w:rsidTr="00C7291B">
        <w:tc>
          <w:tcPr>
            <w:tcW w:w="459" w:type="pct"/>
          </w:tcPr>
          <w:p w14:paraId="7A1780AD" w14:textId="77777777" w:rsidR="00F76DBE" w:rsidRPr="00F5199C" w:rsidRDefault="00F76DBE" w:rsidP="00F5199C">
            <w:pPr>
              <w:pStyle w:val="Tabelatekst"/>
            </w:pPr>
            <w:r w:rsidRPr="00F5199C">
              <w:t>329</w:t>
            </w:r>
          </w:p>
        </w:tc>
        <w:tc>
          <w:tcPr>
            <w:tcW w:w="1380" w:type="pct"/>
          </w:tcPr>
          <w:p w14:paraId="72B05751" w14:textId="77777777" w:rsidR="00F76DBE" w:rsidRPr="00F5199C" w:rsidRDefault="00F76DBE" w:rsidP="00F5199C">
            <w:pPr>
              <w:pStyle w:val="Tabelatekst"/>
            </w:pPr>
            <w:r w:rsidRPr="00F5199C">
              <w:t>Zbiornik Bytom</w:t>
            </w:r>
          </w:p>
        </w:tc>
        <w:tc>
          <w:tcPr>
            <w:tcW w:w="956" w:type="pct"/>
          </w:tcPr>
          <w:p w14:paraId="7212C2F9" w14:textId="77777777" w:rsidR="00F76DBE" w:rsidRPr="00F5199C" w:rsidRDefault="00F76DBE" w:rsidP="00F5199C">
            <w:pPr>
              <w:pStyle w:val="Tabelatekst"/>
            </w:pPr>
            <w:r w:rsidRPr="00F5199C">
              <w:t>103,1</w:t>
            </w:r>
          </w:p>
        </w:tc>
        <w:tc>
          <w:tcPr>
            <w:tcW w:w="517" w:type="pct"/>
          </w:tcPr>
          <w:p w14:paraId="54CEB0BC" w14:textId="77777777" w:rsidR="00F76DBE" w:rsidRPr="00F5199C" w:rsidRDefault="00F76DBE" w:rsidP="00F5199C">
            <w:pPr>
              <w:pStyle w:val="Tabelatekst"/>
            </w:pPr>
            <w:r w:rsidRPr="00F5199C">
              <w:t>T</w:t>
            </w:r>
          </w:p>
        </w:tc>
        <w:tc>
          <w:tcPr>
            <w:tcW w:w="674" w:type="pct"/>
          </w:tcPr>
          <w:p w14:paraId="185EF3E4" w14:textId="77777777" w:rsidR="00F76DBE" w:rsidRPr="00F5199C" w:rsidRDefault="00F76DBE" w:rsidP="00F5199C">
            <w:pPr>
              <w:pStyle w:val="Tabelatekst"/>
            </w:pPr>
            <w:r w:rsidRPr="00F5199C">
              <w:t>8/86/74</w:t>
            </w:r>
          </w:p>
        </w:tc>
        <w:tc>
          <w:tcPr>
            <w:tcW w:w="553" w:type="pct"/>
          </w:tcPr>
          <w:p w14:paraId="0DBF3245" w14:textId="77777777" w:rsidR="00F76DBE" w:rsidRPr="00F5199C" w:rsidRDefault="00F76DBE" w:rsidP="00F5199C">
            <w:pPr>
              <w:pStyle w:val="Tabelatekst"/>
            </w:pPr>
            <w:r w:rsidRPr="00F5199C">
              <w:t>KS</w:t>
            </w:r>
          </w:p>
        </w:tc>
        <w:tc>
          <w:tcPr>
            <w:tcW w:w="461" w:type="pct"/>
          </w:tcPr>
          <w:p w14:paraId="7AF83CA2" w14:textId="77777777" w:rsidR="00F76DBE" w:rsidRPr="00F5199C" w:rsidRDefault="00F76DBE" w:rsidP="00F5199C">
            <w:pPr>
              <w:pStyle w:val="Tabelatekst"/>
            </w:pPr>
            <w:r w:rsidRPr="00F5199C">
              <w:t>G</w:t>
            </w:r>
          </w:p>
        </w:tc>
      </w:tr>
      <w:tr w:rsidR="00C7291B" w14:paraId="6C9521BC" w14:textId="77777777" w:rsidTr="00C7291B">
        <w:tc>
          <w:tcPr>
            <w:tcW w:w="459" w:type="pct"/>
          </w:tcPr>
          <w:p w14:paraId="11EA195B" w14:textId="77777777" w:rsidR="00F76DBE" w:rsidRPr="00F5199C" w:rsidRDefault="00F76DBE" w:rsidP="00F5199C">
            <w:pPr>
              <w:pStyle w:val="Tabelatekst"/>
            </w:pPr>
            <w:r w:rsidRPr="00F5199C">
              <w:t>330</w:t>
            </w:r>
          </w:p>
        </w:tc>
        <w:tc>
          <w:tcPr>
            <w:tcW w:w="1380" w:type="pct"/>
          </w:tcPr>
          <w:p w14:paraId="5CDB6FF4" w14:textId="77777777" w:rsidR="00F76DBE" w:rsidRPr="00F5199C" w:rsidRDefault="00F76DBE" w:rsidP="00F5199C">
            <w:pPr>
              <w:pStyle w:val="Tabelatekst"/>
            </w:pPr>
            <w:r w:rsidRPr="00F5199C">
              <w:t>Zbiornik Gliwice</w:t>
            </w:r>
          </w:p>
        </w:tc>
        <w:tc>
          <w:tcPr>
            <w:tcW w:w="956" w:type="pct"/>
          </w:tcPr>
          <w:p w14:paraId="6962D0CF" w14:textId="77777777" w:rsidR="00F76DBE" w:rsidRPr="00F5199C" w:rsidRDefault="00F76DBE" w:rsidP="00F5199C">
            <w:pPr>
              <w:pStyle w:val="Tabelatekst"/>
            </w:pPr>
            <w:r w:rsidRPr="00F5199C">
              <w:t>399,9</w:t>
            </w:r>
          </w:p>
        </w:tc>
        <w:tc>
          <w:tcPr>
            <w:tcW w:w="517" w:type="pct"/>
          </w:tcPr>
          <w:p w14:paraId="0EF187FE" w14:textId="77777777" w:rsidR="00F76DBE" w:rsidRPr="00F5199C" w:rsidRDefault="00F76DBE" w:rsidP="00F5199C">
            <w:pPr>
              <w:pStyle w:val="Tabelatekst"/>
            </w:pPr>
            <w:r w:rsidRPr="00F5199C">
              <w:t>T</w:t>
            </w:r>
          </w:p>
        </w:tc>
        <w:tc>
          <w:tcPr>
            <w:tcW w:w="674" w:type="pct"/>
          </w:tcPr>
          <w:p w14:paraId="62FAD93D" w14:textId="77777777" w:rsidR="00F76DBE" w:rsidRPr="00F5199C" w:rsidRDefault="00F76DBE" w:rsidP="00F5199C">
            <w:pPr>
              <w:pStyle w:val="Tabelatekst"/>
            </w:pPr>
            <w:r w:rsidRPr="00F5199C">
              <w:t>20/200/110</w:t>
            </w:r>
          </w:p>
        </w:tc>
        <w:tc>
          <w:tcPr>
            <w:tcW w:w="553" w:type="pct"/>
          </w:tcPr>
          <w:p w14:paraId="4C6CDB51" w14:textId="77777777" w:rsidR="00F76DBE" w:rsidRPr="00F5199C" w:rsidRDefault="00F76DBE" w:rsidP="00F5199C">
            <w:pPr>
              <w:pStyle w:val="Tabelatekst"/>
            </w:pPr>
            <w:r w:rsidRPr="00F5199C">
              <w:t>KS</w:t>
            </w:r>
          </w:p>
        </w:tc>
        <w:tc>
          <w:tcPr>
            <w:tcW w:w="461" w:type="pct"/>
          </w:tcPr>
          <w:p w14:paraId="07268A52" w14:textId="77777777" w:rsidR="00F76DBE" w:rsidRPr="00F5199C" w:rsidRDefault="00F76DBE" w:rsidP="00F5199C">
            <w:pPr>
              <w:pStyle w:val="Tabelatekst"/>
            </w:pPr>
            <w:r w:rsidRPr="00F5199C">
              <w:t>G</w:t>
            </w:r>
          </w:p>
        </w:tc>
      </w:tr>
      <w:tr w:rsidR="00C7291B" w14:paraId="43E72DAC" w14:textId="77777777" w:rsidTr="00C7291B">
        <w:tc>
          <w:tcPr>
            <w:tcW w:w="459" w:type="pct"/>
          </w:tcPr>
          <w:p w14:paraId="303C211C" w14:textId="77777777" w:rsidR="00F76DBE" w:rsidRPr="00F5199C" w:rsidRDefault="00F76DBE" w:rsidP="00F5199C">
            <w:pPr>
              <w:pStyle w:val="Tabelatekst"/>
            </w:pPr>
            <w:r w:rsidRPr="00F5199C">
              <w:t>331</w:t>
            </w:r>
          </w:p>
        </w:tc>
        <w:tc>
          <w:tcPr>
            <w:tcW w:w="1380" w:type="pct"/>
          </w:tcPr>
          <w:p w14:paraId="0DCEF3BC" w14:textId="77777777" w:rsidR="00F76DBE" w:rsidRPr="00F5199C" w:rsidRDefault="00F76DBE" w:rsidP="00F5199C">
            <w:pPr>
              <w:pStyle w:val="Tabelatekst"/>
            </w:pPr>
            <w:r w:rsidRPr="00F5199C">
              <w:t>Dolina Kopalna rzeki Górna Kłodnica</w:t>
            </w:r>
          </w:p>
        </w:tc>
        <w:tc>
          <w:tcPr>
            <w:tcW w:w="956" w:type="pct"/>
          </w:tcPr>
          <w:p w14:paraId="57692E7D" w14:textId="77777777" w:rsidR="00F76DBE" w:rsidRPr="00F5199C" w:rsidRDefault="00F76DBE" w:rsidP="00F5199C">
            <w:pPr>
              <w:pStyle w:val="Tabelatekst"/>
            </w:pPr>
            <w:r w:rsidRPr="00F5199C">
              <w:t>57,9</w:t>
            </w:r>
          </w:p>
        </w:tc>
        <w:tc>
          <w:tcPr>
            <w:tcW w:w="517" w:type="pct"/>
          </w:tcPr>
          <w:p w14:paraId="79295E47" w14:textId="77777777" w:rsidR="00F76DBE" w:rsidRPr="00F5199C" w:rsidRDefault="00F76DBE" w:rsidP="00F5199C">
            <w:pPr>
              <w:pStyle w:val="Tabelatekst"/>
            </w:pPr>
            <w:r w:rsidRPr="00F5199C">
              <w:t>Q</w:t>
            </w:r>
          </w:p>
        </w:tc>
        <w:tc>
          <w:tcPr>
            <w:tcW w:w="674" w:type="pct"/>
          </w:tcPr>
          <w:p w14:paraId="4312C713" w14:textId="77777777" w:rsidR="00F76DBE" w:rsidRPr="00F5199C" w:rsidRDefault="00F76DBE" w:rsidP="00F5199C">
            <w:pPr>
              <w:pStyle w:val="Tabelatekst"/>
            </w:pPr>
            <w:r w:rsidRPr="00F5199C">
              <w:t>20/80/55</w:t>
            </w:r>
          </w:p>
        </w:tc>
        <w:tc>
          <w:tcPr>
            <w:tcW w:w="553" w:type="pct"/>
          </w:tcPr>
          <w:p w14:paraId="426BF25A" w14:textId="77777777" w:rsidR="00F76DBE" w:rsidRPr="00F5199C" w:rsidRDefault="00F76DBE" w:rsidP="00F5199C">
            <w:pPr>
              <w:pStyle w:val="Tabelatekst"/>
            </w:pPr>
            <w:r w:rsidRPr="00F5199C">
              <w:t>P</w:t>
            </w:r>
          </w:p>
        </w:tc>
        <w:tc>
          <w:tcPr>
            <w:tcW w:w="461" w:type="pct"/>
          </w:tcPr>
          <w:p w14:paraId="423D475A" w14:textId="77777777" w:rsidR="00F76DBE" w:rsidRPr="00F5199C" w:rsidRDefault="00F76DBE" w:rsidP="00F5199C">
            <w:pPr>
              <w:pStyle w:val="Tabelatekst"/>
            </w:pPr>
            <w:r w:rsidRPr="00F5199C">
              <w:t>G</w:t>
            </w:r>
          </w:p>
        </w:tc>
      </w:tr>
      <w:tr w:rsidR="00C7291B" w14:paraId="511CDED5" w14:textId="77777777" w:rsidTr="00C7291B">
        <w:tc>
          <w:tcPr>
            <w:tcW w:w="459" w:type="pct"/>
          </w:tcPr>
          <w:p w14:paraId="16D0017E" w14:textId="77777777" w:rsidR="00F76DBE" w:rsidRPr="00F5199C" w:rsidRDefault="00F76DBE" w:rsidP="00F5199C">
            <w:pPr>
              <w:pStyle w:val="Tabelatekst"/>
            </w:pPr>
            <w:r w:rsidRPr="00F5199C">
              <w:t>332</w:t>
            </w:r>
          </w:p>
        </w:tc>
        <w:tc>
          <w:tcPr>
            <w:tcW w:w="1380" w:type="pct"/>
          </w:tcPr>
          <w:p w14:paraId="44D608BA" w14:textId="77777777" w:rsidR="00F76DBE" w:rsidRPr="00F5199C" w:rsidRDefault="00F76DBE" w:rsidP="00F5199C">
            <w:pPr>
              <w:pStyle w:val="Tabelatekst"/>
            </w:pPr>
            <w:proofErr w:type="spellStart"/>
            <w:r w:rsidRPr="00F5199C">
              <w:t>Subniecka</w:t>
            </w:r>
            <w:proofErr w:type="spellEnd"/>
            <w:r w:rsidRPr="00F5199C">
              <w:t xml:space="preserve"> kędzierzyńsko-głubczycka</w:t>
            </w:r>
          </w:p>
        </w:tc>
        <w:tc>
          <w:tcPr>
            <w:tcW w:w="956" w:type="pct"/>
          </w:tcPr>
          <w:p w14:paraId="6219AC1F" w14:textId="77777777" w:rsidR="00F76DBE" w:rsidRPr="00F5199C" w:rsidRDefault="00F76DBE" w:rsidP="00F5199C">
            <w:pPr>
              <w:pStyle w:val="Tabelatekst"/>
            </w:pPr>
            <w:r w:rsidRPr="00F5199C">
              <w:t>461,0</w:t>
            </w:r>
          </w:p>
        </w:tc>
        <w:tc>
          <w:tcPr>
            <w:tcW w:w="517" w:type="pct"/>
          </w:tcPr>
          <w:p w14:paraId="0DED1853" w14:textId="77777777" w:rsidR="00F76DBE" w:rsidRPr="00F5199C" w:rsidRDefault="00F76DBE" w:rsidP="00F5199C">
            <w:pPr>
              <w:pStyle w:val="Tabelatekst"/>
            </w:pPr>
            <w:proofErr w:type="spellStart"/>
            <w:r w:rsidRPr="00F5199C">
              <w:t>Ng</w:t>
            </w:r>
            <w:proofErr w:type="spellEnd"/>
            <w:r w:rsidRPr="00F5199C">
              <w:t>-Q</w:t>
            </w:r>
          </w:p>
        </w:tc>
        <w:tc>
          <w:tcPr>
            <w:tcW w:w="674" w:type="pct"/>
          </w:tcPr>
          <w:p w14:paraId="5BCAF3AE" w14:textId="77777777" w:rsidR="00F76DBE" w:rsidRPr="00F5199C" w:rsidRDefault="00F76DBE" w:rsidP="00F5199C">
            <w:pPr>
              <w:pStyle w:val="Tabelatekst"/>
            </w:pPr>
            <w:r w:rsidRPr="00F5199C">
              <w:t>17/138/81</w:t>
            </w:r>
          </w:p>
        </w:tc>
        <w:tc>
          <w:tcPr>
            <w:tcW w:w="553" w:type="pct"/>
          </w:tcPr>
          <w:p w14:paraId="13F337A6" w14:textId="77777777" w:rsidR="00F76DBE" w:rsidRPr="00F5199C" w:rsidRDefault="00F76DBE" w:rsidP="00F5199C">
            <w:pPr>
              <w:pStyle w:val="Tabelatekst"/>
            </w:pPr>
            <w:r w:rsidRPr="00F5199C">
              <w:t>P</w:t>
            </w:r>
          </w:p>
        </w:tc>
        <w:tc>
          <w:tcPr>
            <w:tcW w:w="461" w:type="pct"/>
          </w:tcPr>
          <w:p w14:paraId="74AAA22F" w14:textId="77777777" w:rsidR="00F76DBE" w:rsidRPr="00F5199C" w:rsidRDefault="00F76DBE" w:rsidP="00F5199C">
            <w:pPr>
              <w:pStyle w:val="Tabelatekst"/>
            </w:pPr>
            <w:r w:rsidRPr="00F5199C">
              <w:t>G</w:t>
            </w:r>
          </w:p>
        </w:tc>
      </w:tr>
      <w:tr w:rsidR="00C7291B" w14:paraId="3D345863" w14:textId="77777777" w:rsidTr="00C7291B">
        <w:tc>
          <w:tcPr>
            <w:tcW w:w="459" w:type="pct"/>
          </w:tcPr>
          <w:p w14:paraId="5B9D71A9" w14:textId="77777777" w:rsidR="00F76DBE" w:rsidRPr="00F5199C" w:rsidRDefault="00F76DBE" w:rsidP="00F5199C">
            <w:pPr>
              <w:pStyle w:val="Tabelatekst"/>
            </w:pPr>
            <w:r w:rsidRPr="00F5199C">
              <w:t>333</w:t>
            </w:r>
          </w:p>
        </w:tc>
        <w:tc>
          <w:tcPr>
            <w:tcW w:w="1380" w:type="pct"/>
          </w:tcPr>
          <w:p w14:paraId="421E49E5" w14:textId="77777777" w:rsidR="00F76DBE" w:rsidRPr="00F5199C" w:rsidRDefault="00F76DBE" w:rsidP="00F5199C">
            <w:pPr>
              <w:pStyle w:val="Tabelatekst"/>
            </w:pPr>
            <w:r w:rsidRPr="00F5199C">
              <w:t>Zbiornik Opole – Zawadzkie</w:t>
            </w:r>
          </w:p>
        </w:tc>
        <w:tc>
          <w:tcPr>
            <w:tcW w:w="956" w:type="pct"/>
          </w:tcPr>
          <w:p w14:paraId="1F05A671" w14:textId="77777777" w:rsidR="00F76DBE" w:rsidRPr="00F5199C" w:rsidRDefault="00F76DBE" w:rsidP="00F5199C">
            <w:pPr>
              <w:pStyle w:val="Tabelatekst"/>
            </w:pPr>
            <w:r w:rsidRPr="00F5199C">
              <w:t>779,1</w:t>
            </w:r>
          </w:p>
        </w:tc>
        <w:tc>
          <w:tcPr>
            <w:tcW w:w="517" w:type="pct"/>
          </w:tcPr>
          <w:p w14:paraId="36CF0522" w14:textId="77777777" w:rsidR="00F76DBE" w:rsidRPr="00F5199C" w:rsidRDefault="00F76DBE" w:rsidP="00F5199C">
            <w:pPr>
              <w:pStyle w:val="Tabelatekst"/>
            </w:pPr>
            <w:r w:rsidRPr="00F5199C">
              <w:t>T2</w:t>
            </w:r>
          </w:p>
        </w:tc>
        <w:tc>
          <w:tcPr>
            <w:tcW w:w="674" w:type="pct"/>
          </w:tcPr>
          <w:p w14:paraId="3F04B927" w14:textId="77777777" w:rsidR="00F76DBE" w:rsidRPr="00F5199C" w:rsidRDefault="00F76DBE" w:rsidP="00F5199C">
            <w:pPr>
              <w:pStyle w:val="Tabelatekst"/>
            </w:pPr>
            <w:r w:rsidRPr="00F5199C">
              <w:t>120/240/*</w:t>
            </w:r>
          </w:p>
        </w:tc>
        <w:tc>
          <w:tcPr>
            <w:tcW w:w="553" w:type="pct"/>
          </w:tcPr>
          <w:p w14:paraId="333FD1CE" w14:textId="77777777" w:rsidR="00F76DBE" w:rsidRPr="00F5199C" w:rsidRDefault="00F76DBE" w:rsidP="00F5199C">
            <w:pPr>
              <w:pStyle w:val="Tabelatekst"/>
            </w:pPr>
            <w:r w:rsidRPr="00F5199C">
              <w:t>KS</w:t>
            </w:r>
          </w:p>
        </w:tc>
        <w:tc>
          <w:tcPr>
            <w:tcW w:w="461" w:type="pct"/>
          </w:tcPr>
          <w:p w14:paraId="32608E00" w14:textId="77777777" w:rsidR="00F76DBE" w:rsidRPr="00F5199C" w:rsidRDefault="00F76DBE" w:rsidP="00F5199C">
            <w:pPr>
              <w:pStyle w:val="Tabelatekst"/>
            </w:pPr>
            <w:r w:rsidRPr="00F5199C">
              <w:t>G</w:t>
            </w:r>
          </w:p>
        </w:tc>
      </w:tr>
      <w:tr w:rsidR="00C7291B" w14:paraId="522D6349" w14:textId="77777777" w:rsidTr="00C7291B">
        <w:tc>
          <w:tcPr>
            <w:tcW w:w="459" w:type="pct"/>
          </w:tcPr>
          <w:p w14:paraId="1C2FA542" w14:textId="77777777" w:rsidR="00F76DBE" w:rsidRPr="00F5199C" w:rsidRDefault="00F76DBE" w:rsidP="00F5199C">
            <w:pPr>
              <w:pStyle w:val="Tabelatekst"/>
            </w:pPr>
            <w:r w:rsidRPr="00F5199C">
              <w:t>334</w:t>
            </w:r>
          </w:p>
        </w:tc>
        <w:tc>
          <w:tcPr>
            <w:tcW w:w="1380" w:type="pct"/>
          </w:tcPr>
          <w:p w14:paraId="6AE39FE7" w14:textId="77777777" w:rsidR="00F76DBE" w:rsidRPr="00F5199C" w:rsidRDefault="00F76DBE" w:rsidP="00F5199C">
            <w:pPr>
              <w:pStyle w:val="Tabelatekst"/>
            </w:pPr>
            <w:r w:rsidRPr="00F5199C">
              <w:t>Dolina Kopalna rzeki Mała Panew (W)</w:t>
            </w:r>
          </w:p>
        </w:tc>
        <w:tc>
          <w:tcPr>
            <w:tcW w:w="956" w:type="pct"/>
          </w:tcPr>
          <w:p w14:paraId="397A5356" w14:textId="77777777" w:rsidR="00F76DBE" w:rsidRPr="00F5199C" w:rsidRDefault="00F76DBE" w:rsidP="00F5199C">
            <w:pPr>
              <w:pStyle w:val="Tabelatekst"/>
            </w:pPr>
            <w:r w:rsidRPr="00F5199C">
              <w:t>117,7</w:t>
            </w:r>
          </w:p>
        </w:tc>
        <w:tc>
          <w:tcPr>
            <w:tcW w:w="517" w:type="pct"/>
          </w:tcPr>
          <w:p w14:paraId="24DBCBCE" w14:textId="77777777" w:rsidR="00F76DBE" w:rsidRPr="00F5199C" w:rsidRDefault="00F76DBE" w:rsidP="00F5199C">
            <w:pPr>
              <w:pStyle w:val="Tabelatekst"/>
            </w:pPr>
            <w:r w:rsidRPr="00F5199C">
              <w:t>Q</w:t>
            </w:r>
          </w:p>
        </w:tc>
        <w:tc>
          <w:tcPr>
            <w:tcW w:w="674" w:type="pct"/>
          </w:tcPr>
          <w:p w14:paraId="1F267534" w14:textId="77777777" w:rsidR="00F76DBE" w:rsidRPr="00F5199C" w:rsidRDefault="00F76DBE" w:rsidP="00F5199C">
            <w:pPr>
              <w:pStyle w:val="Tabelatekst"/>
            </w:pPr>
            <w:r w:rsidRPr="00F5199C">
              <w:t>5/100/70</w:t>
            </w:r>
          </w:p>
        </w:tc>
        <w:tc>
          <w:tcPr>
            <w:tcW w:w="553" w:type="pct"/>
          </w:tcPr>
          <w:p w14:paraId="216B1DCA" w14:textId="77777777" w:rsidR="00F76DBE" w:rsidRPr="00F5199C" w:rsidRDefault="00F76DBE" w:rsidP="00F5199C">
            <w:pPr>
              <w:pStyle w:val="Tabelatekst"/>
            </w:pPr>
            <w:r w:rsidRPr="00F5199C">
              <w:t>P</w:t>
            </w:r>
          </w:p>
        </w:tc>
        <w:tc>
          <w:tcPr>
            <w:tcW w:w="461" w:type="pct"/>
          </w:tcPr>
          <w:p w14:paraId="25629651" w14:textId="77777777" w:rsidR="00F76DBE" w:rsidRPr="00F5199C" w:rsidRDefault="00F76DBE" w:rsidP="00F5199C">
            <w:pPr>
              <w:pStyle w:val="Tabelatekst"/>
            </w:pPr>
            <w:r w:rsidRPr="00F5199C">
              <w:t>G</w:t>
            </w:r>
          </w:p>
        </w:tc>
      </w:tr>
      <w:tr w:rsidR="00C7291B" w14:paraId="1F2B6AE3" w14:textId="77777777" w:rsidTr="00C7291B">
        <w:tc>
          <w:tcPr>
            <w:tcW w:w="459" w:type="pct"/>
          </w:tcPr>
          <w:p w14:paraId="3246DAC3" w14:textId="77777777" w:rsidR="00F76DBE" w:rsidRPr="00F5199C" w:rsidRDefault="00F76DBE" w:rsidP="00F5199C">
            <w:pPr>
              <w:pStyle w:val="Tabelatekst"/>
            </w:pPr>
            <w:r w:rsidRPr="00F5199C">
              <w:t>335</w:t>
            </w:r>
          </w:p>
        </w:tc>
        <w:tc>
          <w:tcPr>
            <w:tcW w:w="1380" w:type="pct"/>
          </w:tcPr>
          <w:p w14:paraId="63432C40" w14:textId="77777777" w:rsidR="00F76DBE" w:rsidRPr="00F5199C" w:rsidRDefault="00F76DBE" w:rsidP="00F5199C">
            <w:pPr>
              <w:pStyle w:val="Tabelatekst"/>
            </w:pPr>
            <w:r w:rsidRPr="00F5199C">
              <w:t>Zbiornik Krapkowice – Strzelce Opolskie</w:t>
            </w:r>
          </w:p>
        </w:tc>
        <w:tc>
          <w:tcPr>
            <w:tcW w:w="956" w:type="pct"/>
          </w:tcPr>
          <w:p w14:paraId="2305830C" w14:textId="77777777" w:rsidR="00F76DBE" w:rsidRPr="00F5199C" w:rsidRDefault="00F76DBE" w:rsidP="00F5199C">
            <w:pPr>
              <w:pStyle w:val="Tabelatekst"/>
            </w:pPr>
            <w:r w:rsidRPr="00F5199C">
              <w:t>1856,5</w:t>
            </w:r>
          </w:p>
        </w:tc>
        <w:tc>
          <w:tcPr>
            <w:tcW w:w="517" w:type="pct"/>
          </w:tcPr>
          <w:p w14:paraId="25811723" w14:textId="77777777" w:rsidR="00F76DBE" w:rsidRPr="00F5199C" w:rsidRDefault="00F76DBE" w:rsidP="00F5199C">
            <w:pPr>
              <w:pStyle w:val="Tabelatekst"/>
            </w:pPr>
            <w:r w:rsidRPr="00F5199C">
              <w:t>P-T1</w:t>
            </w:r>
          </w:p>
        </w:tc>
        <w:tc>
          <w:tcPr>
            <w:tcW w:w="674" w:type="pct"/>
          </w:tcPr>
          <w:p w14:paraId="646160E5" w14:textId="77777777" w:rsidR="00F76DBE" w:rsidRPr="00F5199C" w:rsidRDefault="00F76DBE" w:rsidP="00F5199C">
            <w:pPr>
              <w:pStyle w:val="Tabelatekst"/>
            </w:pPr>
            <w:r w:rsidRPr="00F5199C">
              <w:t>29/765/350</w:t>
            </w:r>
          </w:p>
        </w:tc>
        <w:tc>
          <w:tcPr>
            <w:tcW w:w="553" w:type="pct"/>
          </w:tcPr>
          <w:p w14:paraId="06CF2077" w14:textId="77777777" w:rsidR="00F76DBE" w:rsidRPr="00F5199C" w:rsidRDefault="00F76DBE" w:rsidP="00F5199C">
            <w:pPr>
              <w:pStyle w:val="Tabelatekst"/>
            </w:pPr>
            <w:r w:rsidRPr="00F5199C">
              <w:t>PS</w:t>
            </w:r>
          </w:p>
        </w:tc>
        <w:tc>
          <w:tcPr>
            <w:tcW w:w="461" w:type="pct"/>
          </w:tcPr>
          <w:p w14:paraId="531D1E97" w14:textId="77777777" w:rsidR="00F76DBE" w:rsidRPr="00F5199C" w:rsidRDefault="00F76DBE" w:rsidP="00F5199C">
            <w:pPr>
              <w:pStyle w:val="Tabelatekst"/>
            </w:pPr>
            <w:r w:rsidRPr="00F5199C">
              <w:t>G</w:t>
            </w:r>
          </w:p>
        </w:tc>
      </w:tr>
      <w:tr w:rsidR="00C7291B" w14:paraId="3F27B8D2" w14:textId="77777777" w:rsidTr="00C7291B">
        <w:tc>
          <w:tcPr>
            <w:tcW w:w="459" w:type="pct"/>
          </w:tcPr>
          <w:p w14:paraId="5FB04CBF" w14:textId="77777777" w:rsidR="00F76DBE" w:rsidRPr="00F5199C" w:rsidRDefault="00F76DBE" w:rsidP="00F5199C">
            <w:pPr>
              <w:pStyle w:val="Tabelatekst"/>
            </w:pPr>
            <w:r w:rsidRPr="00F5199C">
              <w:t>336</w:t>
            </w:r>
          </w:p>
        </w:tc>
        <w:tc>
          <w:tcPr>
            <w:tcW w:w="1380" w:type="pct"/>
          </w:tcPr>
          <w:p w14:paraId="097D23C4" w14:textId="77777777" w:rsidR="00F76DBE" w:rsidRPr="00F5199C" w:rsidRDefault="00F76DBE" w:rsidP="00F5199C">
            <w:pPr>
              <w:pStyle w:val="Tabelatekst"/>
            </w:pPr>
            <w:r w:rsidRPr="00F5199C">
              <w:t>Niecka Opolska</w:t>
            </w:r>
          </w:p>
        </w:tc>
        <w:tc>
          <w:tcPr>
            <w:tcW w:w="956" w:type="pct"/>
          </w:tcPr>
          <w:p w14:paraId="20D1CAA8" w14:textId="77777777" w:rsidR="00F76DBE" w:rsidRPr="00F5199C" w:rsidRDefault="00F76DBE" w:rsidP="00F5199C">
            <w:pPr>
              <w:pStyle w:val="Tabelatekst"/>
            </w:pPr>
            <w:r w:rsidRPr="00F5199C">
              <w:t>142,8</w:t>
            </w:r>
          </w:p>
        </w:tc>
        <w:tc>
          <w:tcPr>
            <w:tcW w:w="517" w:type="pct"/>
          </w:tcPr>
          <w:p w14:paraId="2B584834" w14:textId="77777777" w:rsidR="00F76DBE" w:rsidRPr="00F5199C" w:rsidRDefault="00F76DBE" w:rsidP="00F5199C">
            <w:pPr>
              <w:pStyle w:val="Tabelatekst"/>
            </w:pPr>
            <w:r w:rsidRPr="00F5199C">
              <w:t>Cr3</w:t>
            </w:r>
          </w:p>
        </w:tc>
        <w:tc>
          <w:tcPr>
            <w:tcW w:w="674" w:type="pct"/>
          </w:tcPr>
          <w:p w14:paraId="74D6BD11" w14:textId="77777777" w:rsidR="00F76DBE" w:rsidRPr="00F5199C" w:rsidRDefault="00F76DBE" w:rsidP="00F5199C">
            <w:pPr>
              <w:pStyle w:val="Tabelatekst"/>
            </w:pPr>
            <w:r w:rsidRPr="00F5199C">
              <w:t>55/113/70</w:t>
            </w:r>
          </w:p>
        </w:tc>
        <w:tc>
          <w:tcPr>
            <w:tcW w:w="553" w:type="pct"/>
          </w:tcPr>
          <w:p w14:paraId="6D202EA2" w14:textId="77777777" w:rsidR="00F76DBE" w:rsidRPr="00F5199C" w:rsidRDefault="00F76DBE" w:rsidP="00F5199C">
            <w:pPr>
              <w:pStyle w:val="Tabelatekst"/>
            </w:pPr>
            <w:r w:rsidRPr="00F5199C">
              <w:t>PS</w:t>
            </w:r>
          </w:p>
        </w:tc>
        <w:tc>
          <w:tcPr>
            <w:tcW w:w="461" w:type="pct"/>
          </w:tcPr>
          <w:p w14:paraId="06A9E7A1" w14:textId="77777777" w:rsidR="00F76DBE" w:rsidRPr="00F5199C" w:rsidRDefault="00F76DBE" w:rsidP="00F5199C">
            <w:pPr>
              <w:pStyle w:val="Tabelatekst"/>
            </w:pPr>
            <w:r w:rsidRPr="00F5199C">
              <w:t>G</w:t>
            </w:r>
          </w:p>
        </w:tc>
      </w:tr>
      <w:tr w:rsidR="00C7291B" w14:paraId="76ADED3F" w14:textId="77777777" w:rsidTr="00C7291B">
        <w:tc>
          <w:tcPr>
            <w:tcW w:w="459" w:type="pct"/>
          </w:tcPr>
          <w:p w14:paraId="71EA2601" w14:textId="77777777" w:rsidR="00F76DBE" w:rsidRPr="00F5199C" w:rsidRDefault="00F76DBE" w:rsidP="00F5199C">
            <w:pPr>
              <w:pStyle w:val="Tabelatekst"/>
            </w:pPr>
            <w:r w:rsidRPr="00F5199C">
              <w:t>337</w:t>
            </w:r>
          </w:p>
        </w:tc>
        <w:tc>
          <w:tcPr>
            <w:tcW w:w="1380" w:type="pct"/>
          </w:tcPr>
          <w:p w14:paraId="3EC0ECC6" w14:textId="77777777" w:rsidR="00F76DBE" w:rsidRPr="00F5199C" w:rsidRDefault="00F76DBE" w:rsidP="00F5199C">
            <w:pPr>
              <w:pStyle w:val="Tabelatekst"/>
            </w:pPr>
            <w:r w:rsidRPr="00F5199C">
              <w:t>Lasy Niemodlińskie</w:t>
            </w:r>
          </w:p>
        </w:tc>
        <w:tc>
          <w:tcPr>
            <w:tcW w:w="956" w:type="pct"/>
          </w:tcPr>
          <w:p w14:paraId="0A483DE0" w14:textId="77777777" w:rsidR="00F76DBE" w:rsidRPr="00F5199C" w:rsidRDefault="00F76DBE" w:rsidP="00F5199C">
            <w:pPr>
              <w:pStyle w:val="Tabelatekst"/>
            </w:pPr>
            <w:r w:rsidRPr="00F5199C">
              <w:t>110,7</w:t>
            </w:r>
          </w:p>
        </w:tc>
        <w:tc>
          <w:tcPr>
            <w:tcW w:w="517" w:type="pct"/>
          </w:tcPr>
          <w:p w14:paraId="107A7AF7" w14:textId="77777777" w:rsidR="00F76DBE" w:rsidRPr="00F5199C" w:rsidRDefault="00F76DBE" w:rsidP="00F5199C">
            <w:pPr>
              <w:pStyle w:val="Tabelatekst"/>
            </w:pPr>
            <w:proofErr w:type="spellStart"/>
            <w:r w:rsidRPr="00F5199C">
              <w:t>Ng</w:t>
            </w:r>
            <w:proofErr w:type="spellEnd"/>
            <w:r w:rsidRPr="00F5199C">
              <w:t>-Q</w:t>
            </w:r>
          </w:p>
        </w:tc>
        <w:tc>
          <w:tcPr>
            <w:tcW w:w="674" w:type="pct"/>
          </w:tcPr>
          <w:p w14:paraId="45CC1F3C" w14:textId="77777777" w:rsidR="00F76DBE" w:rsidRPr="00F5199C" w:rsidRDefault="00F76DBE" w:rsidP="00F5199C">
            <w:pPr>
              <w:pStyle w:val="Tabelatekst"/>
            </w:pPr>
            <w:r w:rsidRPr="00F5199C">
              <w:t>2/100/15</w:t>
            </w:r>
          </w:p>
        </w:tc>
        <w:tc>
          <w:tcPr>
            <w:tcW w:w="553" w:type="pct"/>
          </w:tcPr>
          <w:p w14:paraId="42D721E7" w14:textId="77777777" w:rsidR="00F76DBE" w:rsidRPr="00F5199C" w:rsidRDefault="00F76DBE" w:rsidP="00F5199C">
            <w:pPr>
              <w:pStyle w:val="Tabelatekst"/>
            </w:pPr>
            <w:r w:rsidRPr="00F5199C">
              <w:t>P</w:t>
            </w:r>
          </w:p>
        </w:tc>
        <w:tc>
          <w:tcPr>
            <w:tcW w:w="461" w:type="pct"/>
          </w:tcPr>
          <w:p w14:paraId="523C8457" w14:textId="77777777" w:rsidR="00F76DBE" w:rsidRPr="00F5199C" w:rsidRDefault="00F76DBE" w:rsidP="00F5199C">
            <w:pPr>
              <w:pStyle w:val="Tabelatekst"/>
            </w:pPr>
            <w:r w:rsidRPr="00F5199C">
              <w:t>G</w:t>
            </w:r>
          </w:p>
        </w:tc>
      </w:tr>
      <w:tr w:rsidR="00C7291B" w14:paraId="20776A72" w14:textId="77777777" w:rsidTr="00C7291B">
        <w:tc>
          <w:tcPr>
            <w:tcW w:w="459" w:type="pct"/>
          </w:tcPr>
          <w:p w14:paraId="09737C75" w14:textId="77777777" w:rsidR="00F76DBE" w:rsidRPr="00F5199C" w:rsidRDefault="00F76DBE" w:rsidP="00F5199C">
            <w:pPr>
              <w:pStyle w:val="Tabelatekst"/>
            </w:pPr>
            <w:r w:rsidRPr="00F5199C">
              <w:t>338</w:t>
            </w:r>
          </w:p>
        </w:tc>
        <w:tc>
          <w:tcPr>
            <w:tcW w:w="1380" w:type="pct"/>
          </w:tcPr>
          <w:p w14:paraId="2E7A3DA4" w14:textId="77777777" w:rsidR="00F76DBE" w:rsidRPr="00F5199C" w:rsidRDefault="00F76DBE" w:rsidP="00F5199C">
            <w:pPr>
              <w:pStyle w:val="Tabelatekst"/>
            </w:pPr>
            <w:r w:rsidRPr="00F5199C">
              <w:t>Subzbiornik Paczków - Niemodlin</w:t>
            </w:r>
          </w:p>
        </w:tc>
        <w:tc>
          <w:tcPr>
            <w:tcW w:w="956" w:type="pct"/>
          </w:tcPr>
          <w:p w14:paraId="229B8BB4" w14:textId="77777777" w:rsidR="00F76DBE" w:rsidRPr="00F5199C" w:rsidRDefault="00F76DBE" w:rsidP="00F5199C">
            <w:pPr>
              <w:pStyle w:val="Tabelatekst"/>
            </w:pPr>
            <w:r w:rsidRPr="00F5199C">
              <w:t>78,2</w:t>
            </w:r>
          </w:p>
        </w:tc>
        <w:tc>
          <w:tcPr>
            <w:tcW w:w="517" w:type="pct"/>
          </w:tcPr>
          <w:p w14:paraId="444B4B09" w14:textId="77777777" w:rsidR="00F76DBE" w:rsidRPr="00F5199C" w:rsidRDefault="00F76DBE" w:rsidP="00F5199C">
            <w:pPr>
              <w:pStyle w:val="Tabelatekst"/>
            </w:pPr>
            <w:proofErr w:type="spellStart"/>
            <w:r w:rsidRPr="00F5199C">
              <w:t>Ng</w:t>
            </w:r>
            <w:proofErr w:type="spellEnd"/>
          </w:p>
        </w:tc>
        <w:tc>
          <w:tcPr>
            <w:tcW w:w="674" w:type="pct"/>
          </w:tcPr>
          <w:p w14:paraId="178A7F86" w14:textId="77777777" w:rsidR="00F76DBE" w:rsidRPr="00F5199C" w:rsidRDefault="00F76DBE" w:rsidP="00F5199C">
            <w:pPr>
              <w:pStyle w:val="Tabelatekst"/>
            </w:pPr>
            <w:r w:rsidRPr="00F5199C">
              <w:t>80/160/*</w:t>
            </w:r>
          </w:p>
        </w:tc>
        <w:tc>
          <w:tcPr>
            <w:tcW w:w="553" w:type="pct"/>
          </w:tcPr>
          <w:p w14:paraId="374AF6B2" w14:textId="77777777" w:rsidR="00F76DBE" w:rsidRPr="00F5199C" w:rsidRDefault="00F76DBE" w:rsidP="00F5199C">
            <w:pPr>
              <w:pStyle w:val="Tabelatekst"/>
            </w:pPr>
            <w:r w:rsidRPr="00F5199C">
              <w:t>P</w:t>
            </w:r>
          </w:p>
        </w:tc>
        <w:tc>
          <w:tcPr>
            <w:tcW w:w="461" w:type="pct"/>
          </w:tcPr>
          <w:p w14:paraId="51E6DB49" w14:textId="77777777" w:rsidR="00F76DBE" w:rsidRPr="00F5199C" w:rsidRDefault="00F76DBE" w:rsidP="00F5199C">
            <w:pPr>
              <w:pStyle w:val="Tabelatekst"/>
            </w:pPr>
            <w:r w:rsidRPr="00F5199C">
              <w:t>G</w:t>
            </w:r>
          </w:p>
        </w:tc>
      </w:tr>
      <w:tr w:rsidR="00C7291B" w14:paraId="74384130" w14:textId="77777777" w:rsidTr="00C7291B">
        <w:tc>
          <w:tcPr>
            <w:tcW w:w="459" w:type="pct"/>
          </w:tcPr>
          <w:p w14:paraId="203B529C" w14:textId="77777777" w:rsidR="00F76DBE" w:rsidRPr="00F5199C" w:rsidRDefault="00F76DBE" w:rsidP="00F5199C">
            <w:pPr>
              <w:pStyle w:val="Tabelatekst"/>
            </w:pPr>
            <w:r w:rsidRPr="00F5199C">
              <w:t>345</w:t>
            </w:r>
          </w:p>
        </w:tc>
        <w:tc>
          <w:tcPr>
            <w:tcW w:w="1380" w:type="pct"/>
          </w:tcPr>
          <w:p w14:paraId="1EDCF12F" w14:textId="77777777" w:rsidR="00F76DBE" w:rsidRPr="00F5199C" w:rsidRDefault="00F76DBE" w:rsidP="00F5199C">
            <w:pPr>
              <w:pStyle w:val="Tabelatekst"/>
            </w:pPr>
            <w:r w:rsidRPr="00F5199C">
              <w:t>Rybnik</w:t>
            </w:r>
          </w:p>
        </w:tc>
        <w:tc>
          <w:tcPr>
            <w:tcW w:w="956" w:type="pct"/>
          </w:tcPr>
          <w:p w14:paraId="1D1D48A1" w14:textId="77777777" w:rsidR="00F76DBE" w:rsidRPr="00F5199C" w:rsidRDefault="00F76DBE" w:rsidP="00F5199C">
            <w:pPr>
              <w:pStyle w:val="Tabelatekst"/>
            </w:pPr>
            <w:r w:rsidRPr="00F5199C">
              <w:t>76,8</w:t>
            </w:r>
          </w:p>
        </w:tc>
        <w:tc>
          <w:tcPr>
            <w:tcW w:w="517" w:type="pct"/>
          </w:tcPr>
          <w:p w14:paraId="077816F1" w14:textId="77777777" w:rsidR="00F76DBE" w:rsidRPr="00F5199C" w:rsidRDefault="00F76DBE" w:rsidP="00F5199C">
            <w:pPr>
              <w:pStyle w:val="Tabelatekst"/>
            </w:pPr>
            <w:r w:rsidRPr="00F5199C">
              <w:t>Q</w:t>
            </w:r>
          </w:p>
        </w:tc>
        <w:tc>
          <w:tcPr>
            <w:tcW w:w="674" w:type="pct"/>
          </w:tcPr>
          <w:p w14:paraId="2514D5D9" w14:textId="77777777" w:rsidR="00F76DBE" w:rsidRPr="00F5199C" w:rsidRDefault="00F76DBE" w:rsidP="00F5199C">
            <w:pPr>
              <w:pStyle w:val="Tabelatekst"/>
            </w:pPr>
            <w:r w:rsidRPr="00F5199C">
              <w:t>10/50/30</w:t>
            </w:r>
          </w:p>
        </w:tc>
        <w:tc>
          <w:tcPr>
            <w:tcW w:w="553" w:type="pct"/>
          </w:tcPr>
          <w:p w14:paraId="2B5CA573" w14:textId="77777777" w:rsidR="00F76DBE" w:rsidRPr="00F5199C" w:rsidRDefault="00F76DBE" w:rsidP="00F5199C">
            <w:pPr>
              <w:pStyle w:val="Tabelatekst"/>
            </w:pPr>
            <w:r w:rsidRPr="00F5199C">
              <w:t>P</w:t>
            </w:r>
          </w:p>
        </w:tc>
        <w:tc>
          <w:tcPr>
            <w:tcW w:w="461" w:type="pct"/>
          </w:tcPr>
          <w:p w14:paraId="1C43E86C" w14:textId="77777777" w:rsidR="00F76DBE" w:rsidRPr="00F5199C" w:rsidRDefault="00F76DBE" w:rsidP="00F5199C">
            <w:pPr>
              <w:pStyle w:val="Tabelatekst"/>
            </w:pPr>
            <w:r w:rsidRPr="00F5199C">
              <w:t>L</w:t>
            </w:r>
          </w:p>
        </w:tc>
      </w:tr>
      <w:tr w:rsidR="00C7291B" w14:paraId="4FB3FC8B" w14:textId="77777777" w:rsidTr="00C7291B">
        <w:tc>
          <w:tcPr>
            <w:tcW w:w="459" w:type="pct"/>
          </w:tcPr>
          <w:p w14:paraId="2D29B2FE" w14:textId="77777777" w:rsidR="00F76DBE" w:rsidRPr="00F5199C" w:rsidRDefault="00F76DBE" w:rsidP="00F5199C">
            <w:pPr>
              <w:pStyle w:val="Tabelatekst"/>
            </w:pPr>
            <w:r w:rsidRPr="00F5199C">
              <w:t>346</w:t>
            </w:r>
          </w:p>
        </w:tc>
        <w:tc>
          <w:tcPr>
            <w:tcW w:w="1380" w:type="pct"/>
          </w:tcPr>
          <w:p w14:paraId="33C48B1F" w14:textId="77777777" w:rsidR="00F76DBE" w:rsidRPr="00F5199C" w:rsidRDefault="00F76DBE" w:rsidP="00F5199C">
            <w:pPr>
              <w:pStyle w:val="Tabelatekst"/>
            </w:pPr>
            <w:r w:rsidRPr="00F5199C">
              <w:t>Pszczyna</w:t>
            </w:r>
          </w:p>
        </w:tc>
        <w:tc>
          <w:tcPr>
            <w:tcW w:w="956" w:type="pct"/>
          </w:tcPr>
          <w:p w14:paraId="1619FDBB" w14:textId="77777777" w:rsidR="00F76DBE" w:rsidRPr="00F5199C" w:rsidRDefault="00F76DBE" w:rsidP="00F5199C">
            <w:pPr>
              <w:pStyle w:val="Tabelatekst"/>
            </w:pPr>
            <w:r w:rsidRPr="00F5199C">
              <w:t>69,2</w:t>
            </w:r>
          </w:p>
        </w:tc>
        <w:tc>
          <w:tcPr>
            <w:tcW w:w="517" w:type="pct"/>
          </w:tcPr>
          <w:p w14:paraId="7E279DC3" w14:textId="77777777" w:rsidR="00F76DBE" w:rsidRPr="00F5199C" w:rsidRDefault="00F76DBE" w:rsidP="00F5199C">
            <w:pPr>
              <w:pStyle w:val="Tabelatekst"/>
            </w:pPr>
            <w:r w:rsidRPr="00F5199C">
              <w:t>Q</w:t>
            </w:r>
          </w:p>
        </w:tc>
        <w:tc>
          <w:tcPr>
            <w:tcW w:w="674" w:type="pct"/>
          </w:tcPr>
          <w:p w14:paraId="50DC2FD5" w14:textId="77777777" w:rsidR="00F76DBE" w:rsidRPr="00F5199C" w:rsidRDefault="00F76DBE" w:rsidP="00F5199C">
            <w:pPr>
              <w:pStyle w:val="Tabelatekst"/>
            </w:pPr>
            <w:r w:rsidRPr="00F5199C">
              <w:t>10/40/30</w:t>
            </w:r>
          </w:p>
        </w:tc>
        <w:tc>
          <w:tcPr>
            <w:tcW w:w="553" w:type="pct"/>
          </w:tcPr>
          <w:p w14:paraId="2A23F119" w14:textId="77777777" w:rsidR="00F76DBE" w:rsidRPr="00F5199C" w:rsidRDefault="00F76DBE" w:rsidP="00F5199C">
            <w:pPr>
              <w:pStyle w:val="Tabelatekst"/>
            </w:pPr>
            <w:r w:rsidRPr="00F5199C">
              <w:t>P</w:t>
            </w:r>
          </w:p>
        </w:tc>
        <w:tc>
          <w:tcPr>
            <w:tcW w:w="461" w:type="pct"/>
          </w:tcPr>
          <w:p w14:paraId="3FE50314" w14:textId="77777777" w:rsidR="00F76DBE" w:rsidRPr="00F5199C" w:rsidRDefault="00F76DBE" w:rsidP="00F5199C">
            <w:pPr>
              <w:pStyle w:val="Tabelatekst"/>
            </w:pPr>
            <w:r w:rsidRPr="00F5199C">
              <w:t>G</w:t>
            </w:r>
          </w:p>
        </w:tc>
      </w:tr>
      <w:tr w:rsidR="00C7291B" w14:paraId="553A125D" w14:textId="77777777" w:rsidTr="00C7291B">
        <w:tc>
          <w:tcPr>
            <w:tcW w:w="459" w:type="pct"/>
          </w:tcPr>
          <w:p w14:paraId="46EC3803" w14:textId="77777777" w:rsidR="00F76DBE" w:rsidRPr="00F5199C" w:rsidRDefault="00F76DBE" w:rsidP="00F5199C">
            <w:pPr>
              <w:pStyle w:val="Tabelatekst"/>
            </w:pPr>
            <w:r w:rsidRPr="00F5199C">
              <w:t>347</w:t>
            </w:r>
          </w:p>
        </w:tc>
        <w:tc>
          <w:tcPr>
            <w:tcW w:w="1380" w:type="pct"/>
          </w:tcPr>
          <w:p w14:paraId="6F2DAAEC" w14:textId="77777777" w:rsidR="00F76DBE" w:rsidRPr="00F5199C" w:rsidRDefault="00F76DBE" w:rsidP="00F5199C">
            <w:pPr>
              <w:pStyle w:val="Tabelatekst"/>
            </w:pPr>
            <w:r w:rsidRPr="00F5199C">
              <w:t>Dolina rzeki Górna Wisła</w:t>
            </w:r>
          </w:p>
        </w:tc>
        <w:tc>
          <w:tcPr>
            <w:tcW w:w="956" w:type="pct"/>
          </w:tcPr>
          <w:p w14:paraId="460305C9" w14:textId="77777777" w:rsidR="00F76DBE" w:rsidRPr="00F5199C" w:rsidRDefault="00F76DBE" w:rsidP="00F5199C">
            <w:pPr>
              <w:pStyle w:val="Tabelatekst"/>
            </w:pPr>
            <w:r w:rsidRPr="00F5199C">
              <w:t>52,9</w:t>
            </w:r>
          </w:p>
        </w:tc>
        <w:tc>
          <w:tcPr>
            <w:tcW w:w="517" w:type="pct"/>
          </w:tcPr>
          <w:p w14:paraId="7D01D924" w14:textId="77777777" w:rsidR="00F76DBE" w:rsidRPr="00F5199C" w:rsidRDefault="00F76DBE" w:rsidP="00F5199C">
            <w:pPr>
              <w:pStyle w:val="Tabelatekst"/>
            </w:pPr>
            <w:r w:rsidRPr="00F5199C">
              <w:t>Q</w:t>
            </w:r>
          </w:p>
        </w:tc>
        <w:tc>
          <w:tcPr>
            <w:tcW w:w="674" w:type="pct"/>
          </w:tcPr>
          <w:p w14:paraId="4AF43436" w14:textId="77777777" w:rsidR="00F76DBE" w:rsidRPr="00F5199C" w:rsidRDefault="00F76DBE" w:rsidP="00F5199C">
            <w:pPr>
              <w:pStyle w:val="Tabelatekst"/>
            </w:pPr>
            <w:r w:rsidRPr="00F5199C">
              <w:t>3/30/8</w:t>
            </w:r>
          </w:p>
        </w:tc>
        <w:tc>
          <w:tcPr>
            <w:tcW w:w="553" w:type="pct"/>
          </w:tcPr>
          <w:p w14:paraId="1583D875" w14:textId="77777777" w:rsidR="00F76DBE" w:rsidRPr="00F5199C" w:rsidRDefault="00F76DBE" w:rsidP="00F5199C">
            <w:pPr>
              <w:pStyle w:val="Tabelatekst"/>
            </w:pPr>
            <w:r w:rsidRPr="00F5199C">
              <w:t>P</w:t>
            </w:r>
          </w:p>
        </w:tc>
        <w:tc>
          <w:tcPr>
            <w:tcW w:w="461" w:type="pct"/>
          </w:tcPr>
          <w:p w14:paraId="7E13B600" w14:textId="77777777" w:rsidR="00F76DBE" w:rsidRPr="00F5199C" w:rsidRDefault="00F76DBE" w:rsidP="00F5199C">
            <w:pPr>
              <w:pStyle w:val="Tabelatekst"/>
            </w:pPr>
            <w:r w:rsidRPr="00F5199C">
              <w:t>G</w:t>
            </w:r>
          </w:p>
        </w:tc>
      </w:tr>
      <w:tr w:rsidR="00C7291B" w14:paraId="1EE17BFF" w14:textId="77777777" w:rsidTr="00C7291B">
        <w:tc>
          <w:tcPr>
            <w:tcW w:w="459" w:type="pct"/>
          </w:tcPr>
          <w:p w14:paraId="2FDF5712" w14:textId="77777777" w:rsidR="00F76DBE" w:rsidRPr="00F5199C" w:rsidRDefault="00F76DBE" w:rsidP="00F5199C">
            <w:pPr>
              <w:pStyle w:val="Tabelatekst"/>
            </w:pPr>
            <w:r w:rsidRPr="00F5199C">
              <w:t>348</w:t>
            </w:r>
          </w:p>
        </w:tc>
        <w:tc>
          <w:tcPr>
            <w:tcW w:w="1380" w:type="pct"/>
          </w:tcPr>
          <w:p w14:paraId="261C2CDA" w14:textId="77777777" w:rsidR="00F76DBE" w:rsidRPr="00F5199C" w:rsidRDefault="00F76DBE" w:rsidP="00F5199C">
            <w:pPr>
              <w:pStyle w:val="Tabelatekst"/>
            </w:pPr>
            <w:r w:rsidRPr="00F5199C">
              <w:t xml:space="preserve">Zbiornik warstw </w:t>
            </w:r>
            <w:proofErr w:type="spellStart"/>
            <w:r w:rsidRPr="00F5199C">
              <w:t>Godula</w:t>
            </w:r>
            <w:proofErr w:type="spellEnd"/>
            <w:r w:rsidRPr="00F5199C">
              <w:t xml:space="preserve"> (Beskid Śląski)</w:t>
            </w:r>
          </w:p>
        </w:tc>
        <w:tc>
          <w:tcPr>
            <w:tcW w:w="956" w:type="pct"/>
          </w:tcPr>
          <w:p w14:paraId="21F15C79" w14:textId="77777777" w:rsidR="00F76DBE" w:rsidRPr="00F5199C" w:rsidRDefault="00F76DBE" w:rsidP="00F5199C">
            <w:pPr>
              <w:pStyle w:val="Tabelatekst"/>
            </w:pPr>
            <w:r w:rsidRPr="00F5199C">
              <w:t>272,3</w:t>
            </w:r>
          </w:p>
        </w:tc>
        <w:tc>
          <w:tcPr>
            <w:tcW w:w="517" w:type="pct"/>
          </w:tcPr>
          <w:p w14:paraId="4375470D" w14:textId="77777777" w:rsidR="00F76DBE" w:rsidRPr="00F5199C" w:rsidRDefault="00F76DBE" w:rsidP="00F5199C">
            <w:pPr>
              <w:pStyle w:val="Tabelatekst"/>
            </w:pPr>
            <w:r w:rsidRPr="00F5199C">
              <w:t>Cr</w:t>
            </w:r>
          </w:p>
        </w:tc>
        <w:tc>
          <w:tcPr>
            <w:tcW w:w="674" w:type="pct"/>
          </w:tcPr>
          <w:p w14:paraId="0533A74D" w14:textId="77777777" w:rsidR="00F76DBE" w:rsidRPr="00F5199C" w:rsidRDefault="00F76DBE" w:rsidP="00F5199C">
            <w:pPr>
              <w:pStyle w:val="Tabelatekst"/>
            </w:pPr>
            <w:r w:rsidRPr="00F5199C">
              <w:t>1/30/15</w:t>
            </w:r>
          </w:p>
        </w:tc>
        <w:tc>
          <w:tcPr>
            <w:tcW w:w="553" w:type="pct"/>
          </w:tcPr>
          <w:p w14:paraId="29A5E5D4" w14:textId="77777777" w:rsidR="00F76DBE" w:rsidRPr="00F5199C" w:rsidRDefault="00F76DBE" w:rsidP="00F5199C">
            <w:pPr>
              <w:pStyle w:val="Tabelatekst"/>
            </w:pPr>
            <w:r w:rsidRPr="00F5199C">
              <w:t>PS</w:t>
            </w:r>
          </w:p>
        </w:tc>
        <w:tc>
          <w:tcPr>
            <w:tcW w:w="461" w:type="pct"/>
          </w:tcPr>
          <w:p w14:paraId="5C6EB9F9" w14:textId="77777777" w:rsidR="00F76DBE" w:rsidRPr="00F5199C" w:rsidRDefault="00F76DBE" w:rsidP="00F5199C">
            <w:pPr>
              <w:pStyle w:val="Tabelatekst"/>
            </w:pPr>
            <w:r w:rsidRPr="00F5199C">
              <w:t>L</w:t>
            </w:r>
          </w:p>
        </w:tc>
      </w:tr>
      <w:tr w:rsidR="00C7291B" w14:paraId="4A979FCA" w14:textId="77777777" w:rsidTr="00C7291B">
        <w:tc>
          <w:tcPr>
            <w:tcW w:w="459" w:type="pct"/>
          </w:tcPr>
          <w:p w14:paraId="4B5EA6C0" w14:textId="77777777" w:rsidR="00F76DBE" w:rsidRPr="00F5199C" w:rsidRDefault="00F76DBE" w:rsidP="00F5199C">
            <w:pPr>
              <w:pStyle w:val="Tabelatekst"/>
            </w:pPr>
            <w:r w:rsidRPr="00F5199C">
              <w:t>408</w:t>
            </w:r>
          </w:p>
        </w:tc>
        <w:tc>
          <w:tcPr>
            <w:tcW w:w="1380" w:type="pct"/>
          </w:tcPr>
          <w:p w14:paraId="092FE7AC" w14:textId="77777777" w:rsidR="00F76DBE" w:rsidRPr="00F5199C" w:rsidRDefault="00F76DBE" w:rsidP="00F5199C">
            <w:pPr>
              <w:pStyle w:val="Tabelatekst"/>
            </w:pPr>
            <w:r w:rsidRPr="00F5199C">
              <w:t>Niecka Miechowska (część NW)</w:t>
            </w:r>
          </w:p>
        </w:tc>
        <w:tc>
          <w:tcPr>
            <w:tcW w:w="956" w:type="pct"/>
          </w:tcPr>
          <w:p w14:paraId="0DD775BF" w14:textId="77777777" w:rsidR="00F76DBE" w:rsidRPr="00F5199C" w:rsidRDefault="00F76DBE" w:rsidP="00F5199C">
            <w:pPr>
              <w:pStyle w:val="Tabelatekst"/>
            </w:pPr>
            <w:r w:rsidRPr="00F5199C">
              <w:t>0,1</w:t>
            </w:r>
          </w:p>
        </w:tc>
        <w:tc>
          <w:tcPr>
            <w:tcW w:w="517" w:type="pct"/>
          </w:tcPr>
          <w:p w14:paraId="1DCCE613" w14:textId="77777777" w:rsidR="00F76DBE" w:rsidRPr="00F5199C" w:rsidRDefault="00F76DBE" w:rsidP="00F5199C">
            <w:pPr>
              <w:pStyle w:val="Tabelatekst"/>
            </w:pPr>
            <w:r w:rsidRPr="00F5199C">
              <w:t>Cr3</w:t>
            </w:r>
          </w:p>
        </w:tc>
        <w:tc>
          <w:tcPr>
            <w:tcW w:w="674" w:type="pct"/>
          </w:tcPr>
          <w:p w14:paraId="58A31788" w14:textId="77777777" w:rsidR="00F76DBE" w:rsidRPr="00F5199C" w:rsidRDefault="00F76DBE" w:rsidP="00F5199C">
            <w:pPr>
              <w:pStyle w:val="Tabelatekst"/>
            </w:pPr>
            <w:r w:rsidRPr="00F5199C">
              <w:t>0/200/20</w:t>
            </w:r>
          </w:p>
        </w:tc>
        <w:tc>
          <w:tcPr>
            <w:tcW w:w="553" w:type="pct"/>
          </w:tcPr>
          <w:p w14:paraId="03CA91D4" w14:textId="77777777" w:rsidR="00F76DBE" w:rsidRPr="00F5199C" w:rsidRDefault="00F76DBE" w:rsidP="00F5199C">
            <w:pPr>
              <w:pStyle w:val="Tabelatekst"/>
            </w:pPr>
            <w:r w:rsidRPr="00F5199C">
              <w:t>S</w:t>
            </w:r>
          </w:p>
        </w:tc>
        <w:tc>
          <w:tcPr>
            <w:tcW w:w="461" w:type="pct"/>
          </w:tcPr>
          <w:p w14:paraId="0D492831" w14:textId="77777777" w:rsidR="00F76DBE" w:rsidRPr="00F5199C" w:rsidRDefault="00F76DBE" w:rsidP="00F5199C">
            <w:pPr>
              <w:pStyle w:val="Tabelatekst"/>
            </w:pPr>
            <w:r w:rsidRPr="00F5199C">
              <w:t>G</w:t>
            </w:r>
          </w:p>
        </w:tc>
      </w:tr>
      <w:tr w:rsidR="00C7291B" w14:paraId="6CEB3463" w14:textId="77777777" w:rsidTr="00C7291B">
        <w:tc>
          <w:tcPr>
            <w:tcW w:w="459" w:type="pct"/>
          </w:tcPr>
          <w:p w14:paraId="35D9E6DE" w14:textId="77777777" w:rsidR="00F76DBE" w:rsidRPr="00F5199C" w:rsidRDefault="00F76DBE" w:rsidP="00F5199C">
            <w:pPr>
              <w:pStyle w:val="Tabelatekst"/>
            </w:pPr>
            <w:r w:rsidRPr="00F5199C">
              <w:t>409</w:t>
            </w:r>
          </w:p>
        </w:tc>
        <w:tc>
          <w:tcPr>
            <w:tcW w:w="1380" w:type="pct"/>
          </w:tcPr>
          <w:p w14:paraId="037AAE5D" w14:textId="77777777" w:rsidR="00F76DBE" w:rsidRPr="00F5199C" w:rsidRDefault="00F76DBE" w:rsidP="00F5199C">
            <w:pPr>
              <w:pStyle w:val="Tabelatekst"/>
            </w:pPr>
            <w:r w:rsidRPr="00F5199C">
              <w:t>Niecka Miechowska (część SE)</w:t>
            </w:r>
          </w:p>
        </w:tc>
        <w:tc>
          <w:tcPr>
            <w:tcW w:w="956" w:type="pct"/>
          </w:tcPr>
          <w:p w14:paraId="147FE5DA" w14:textId="77777777" w:rsidR="00F76DBE" w:rsidRPr="00F5199C" w:rsidRDefault="00F76DBE" w:rsidP="00F5199C">
            <w:pPr>
              <w:pStyle w:val="Tabelatekst"/>
            </w:pPr>
            <w:r w:rsidRPr="00F5199C">
              <w:t>2,4</w:t>
            </w:r>
          </w:p>
        </w:tc>
        <w:tc>
          <w:tcPr>
            <w:tcW w:w="517" w:type="pct"/>
          </w:tcPr>
          <w:p w14:paraId="09A19B4A" w14:textId="77777777" w:rsidR="00F76DBE" w:rsidRPr="00F5199C" w:rsidRDefault="00F76DBE" w:rsidP="00F5199C">
            <w:pPr>
              <w:pStyle w:val="Tabelatekst"/>
            </w:pPr>
            <w:r w:rsidRPr="00F5199C">
              <w:t>Cr3</w:t>
            </w:r>
          </w:p>
        </w:tc>
        <w:tc>
          <w:tcPr>
            <w:tcW w:w="674" w:type="pct"/>
          </w:tcPr>
          <w:p w14:paraId="17CF171D" w14:textId="77777777" w:rsidR="00F76DBE" w:rsidRPr="00F5199C" w:rsidRDefault="00F76DBE" w:rsidP="00F5199C">
            <w:pPr>
              <w:pStyle w:val="Tabelatekst"/>
            </w:pPr>
            <w:r w:rsidRPr="00F5199C">
              <w:t>2/150/70</w:t>
            </w:r>
          </w:p>
        </w:tc>
        <w:tc>
          <w:tcPr>
            <w:tcW w:w="553" w:type="pct"/>
          </w:tcPr>
          <w:p w14:paraId="7EB673F8" w14:textId="77777777" w:rsidR="00F76DBE" w:rsidRPr="00F5199C" w:rsidRDefault="00F76DBE" w:rsidP="00F5199C">
            <w:pPr>
              <w:pStyle w:val="Tabelatekst"/>
            </w:pPr>
            <w:r w:rsidRPr="00F5199C">
              <w:t>PS</w:t>
            </w:r>
          </w:p>
        </w:tc>
        <w:tc>
          <w:tcPr>
            <w:tcW w:w="461" w:type="pct"/>
          </w:tcPr>
          <w:p w14:paraId="388BF964" w14:textId="77777777" w:rsidR="00F76DBE" w:rsidRPr="00F5199C" w:rsidRDefault="00F76DBE" w:rsidP="00F5199C">
            <w:pPr>
              <w:pStyle w:val="Tabelatekst"/>
            </w:pPr>
            <w:r w:rsidRPr="00F5199C">
              <w:t>G</w:t>
            </w:r>
          </w:p>
        </w:tc>
      </w:tr>
      <w:tr w:rsidR="00C7291B" w14:paraId="543CF03C" w14:textId="77777777" w:rsidTr="00C7291B">
        <w:tc>
          <w:tcPr>
            <w:tcW w:w="459" w:type="pct"/>
          </w:tcPr>
          <w:p w14:paraId="1645A99C" w14:textId="77777777" w:rsidR="00F76DBE" w:rsidRPr="00F5199C" w:rsidRDefault="00F76DBE" w:rsidP="00F5199C">
            <w:pPr>
              <w:pStyle w:val="Tabelatekst"/>
            </w:pPr>
            <w:r w:rsidRPr="00F5199C">
              <w:lastRenderedPageBreak/>
              <w:t>447</w:t>
            </w:r>
          </w:p>
        </w:tc>
        <w:tc>
          <w:tcPr>
            <w:tcW w:w="1380" w:type="pct"/>
          </w:tcPr>
          <w:p w14:paraId="09889207" w14:textId="77777777" w:rsidR="00F76DBE" w:rsidRPr="00F5199C" w:rsidRDefault="00F76DBE" w:rsidP="00F5199C">
            <w:pPr>
              <w:pStyle w:val="Tabelatekst"/>
            </w:pPr>
            <w:r w:rsidRPr="00F5199C">
              <w:t xml:space="preserve">Zbiornik warstw </w:t>
            </w:r>
            <w:proofErr w:type="spellStart"/>
            <w:r w:rsidRPr="00F5199C">
              <w:t>Godula</w:t>
            </w:r>
            <w:proofErr w:type="spellEnd"/>
            <w:r w:rsidRPr="00F5199C">
              <w:t xml:space="preserve"> (Beskid Mały)</w:t>
            </w:r>
          </w:p>
        </w:tc>
        <w:tc>
          <w:tcPr>
            <w:tcW w:w="956" w:type="pct"/>
          </w:tcPr>
          <w:p w14:paraId="5756CD8A" w14:textId="77777777" w:rsidR="00F76DBE" w:rsidRPr="00F5199C" w:rsidRDefault="00F76DBE" w:rsidP="00F5199C">
            <w:pPr>
              <w:pStyle w:val="Tabelatekst"/>
            </w:pPr>
            <w:r w:rsidRPr="00F5199C">
              <w:t>11,8</w:t>
            </w:r>
          </w:p>
        </w:tc>
        <w:tc>
          <w:tcPr>
            <w:tcW w:w="517" w:type="pct"/>
          </w:tcPr>
          <w:p w14:paraId="38180D69" w14:textId="77777777" w:rsidR="00F76DBE" w:rsidRPr="00F5199C" w:rsidRDefault="00F76DBE" w:rsidP="00F5199C">
            <w:pPr>
              <w:pStyle w:val="Tabelatekst"/>
            </w:pPr>
            <w:r w:rsidRPr="00F5199C">
              <w:t>Cr</w:t>
            </w:r>
          </w:p>
        </w:tc>
        <w:tc>
          <w:tcPr>
            <w:tcW w:w="674" w:type="pct"/>
          </w:tcPr>
          <w:p w14:paraId="0DC74CAA" w14:textId="77777777" w:rsidR="00F76DBE" w:rsidRPr="00F5199C" w:rsidRDefault="00F76DBE" w:rsidP="00F5199C">
            <w:pPr>
              <w:pStyle w:val="Tabelatekst"/>
            </w:pPr>
            <w:r w:rsidRPr="00F5199C">
              <w:t>2/100/50</w:t>
            </w:r>
          </w:p>
        </w:tc>
        <w:tc>
          <w:tcPr>
            <w:tcW w:w="553" w:type="pct"/>
          </w:tcPr>
          <w:p w14:paraId="31D4CF3B" w14:textId="77777777" w:rsidR="00F76DBE" w:rsidRPr="00F5199C" w:rsidRDefault="00F76DBE" w:rsidP="00F5199C">
            <w:pPr>
              <w:pStyle w:val="Tabelatekst"/>
            </w:pPr>
            <w:r w:rsidRPr="00F5199C">
              <w:t>PS</w:t>
            </w:r>
          </w:p>
        </w:tc>
        <w:tc>
          <w:tcPr>
            <w:tcW w:w="461" w:type="pct"/>
          </w:tcPr>
          <w:p w14:paraId="4C1ECA1F" w14:textId="77777777" w:rsidR="00F76DBE" w:rsidRPr="00F5199C" w:rsidRDefault="00F76DBE" w:rsidP="00F5199C">
            <w:pPr>
              <w:pStyle w:val="Tabelatekst"/>
            </w:pPr>
            <w:r w:rsidRPr="00F5199C">
              <w:t>L</w:t>
            </w:r>
          </w:p>
        </w:tc>
      </w:tr>
      <w:tr w:rsidR="00C7291B" w14:paraId="679998EF" w14:textId="77777777" w:rsidTr="00C7291B">
        <w:tc>
          <w:tcPr>
            <w:tcW w:w="459" w:type="pct"/>
          </w:tcPr>
          <w:p w14:paraId="40D919FE" w14:textId="77777777" w:rsidR="00F76DBE" w:rsidRPr="00F5199C" w:rsidRDefault="00F76DBE" w:rsidP="00F5199C">
            <w:pPr>
              <w:pStyle w:val="Tabelatekst"/>
            </w:pPr>
            <w:r w:rsidRPr="00F5199C">
              <w:t>448</w:t>
            </w:r>
          </w:p>
        </w:tc>
        <w:tc>
          <w:tcPr>
            <w:tcW w:w="1380" w:type="pct"/>
          </w:tcPr>
          <w:p w14:paraId="63C70A33" w14:textId="77777777" w:rsidR="00F76DBE" w:rsidRPr="00F5199C" w:rsidRDefault="00F76DBE" w:rsidP="00F5199C">
            <w:pPr>
              <w:pStyle w:val="Tabelatekst"/>
            </w:pPr>
            <w:r w:rsidRPr="00F5199C">
              <w:t>Dolina rzeki Biała</w:t>
            </w:r>
          </w:p>
        </w:tc>
        <w:tc>
          <w:tcPr>
            <w:tcW w:w="956" w:type="pct"/>
          </w:tcPr>
          <w:p w14:paraId="65DF3A11" w14:textId="77777777" w:rsidR="00F76DBE" w:rsidRPr="00F5199C" w:rsidRDefault="00F76DBE" w:rsidP="00F5199C">
            <w:pPr>
              <w:pStyle w:val="Tabelatekst"/>
            </w:pPr>
            <w:r w:rsidRPr="00F5199C">
              <w:t>13,6</w:t>
            </w:r>
          </w:p>
        </w:tc>
        <w:tc>
          <w:tcPr>
            <w:tcW w:w="517" w:type="pct"/>
          </w:tcPr>
          <w:p w14:paraId="3FC37B76" w14:textId="77777777" w:rsidR="00F76DBE" w:rsidRPr="00F5199C" w:rsidRDefault="00F76DBE" w:rsidP="00F5199C">
            <w:pPr>
              <w:pStyle w:val="Tabelatekst"/>
            </w:pPr>
            <w:r w:rsidRPr="00F5199C">
              <w:t>Q</w:t>
            </w:r>
          </w:p>
        </w:tc>
        <w:tc>
          <w:tcPr>
            <w:tcW w:w="674" w:type="pct"/>
          </w:tcPr>
          <w:p w14:paraId="49643D2D" w14:textId="77777777" w:rsidR="00F76DBE" w:rsidRPr="00F5199C" w:rsidRDefault="00F76DBE" w:rsidP="00F5199C">
            <w:pPr>
              <w:pStyle w:val="Tabelatekst"/>
            </w:pPr>
            <w:r w:rsidRPr="00F5199C">
              <w:t>8/12/10</w:t>
            </w:r>
          </w:p>
        </w:tc>
        <w:tc>
          <w:tcPr>
            <w:tcW w:w="553" w:type="pct"/>
          </w:tcPr>
          <w:p w14:paraId="258BC2FD" w14:textId="77777777" w:rsidR="00F76DBE" w:rsidRPr="00F5199C" w:rsidRDefault="00F76DBE" w:rsidP="00F5199C">
            <w:pPr>
              <w:pStyle w:val="Tabelatekst"/>
            </w:pPr>
            <w:r w:rsidRPr="00F5199C">
              <w:t>P</w:t>
            </w:r>
          </w:p>
        </w:tc>
        <w:tc>
          <w:tcPr>
            <w:tcW w:w="461" w:type="pct"/>
          </w:tcPr>
          <w:p w14:paraId="7DC41D01" w14:textId="77777777" w:rsidR="00F76DBE" w:rsidRPr="00F5199C" w:rsidRDefault="00F76DBE" w:rsidP="00F5199C">
            <w:pPr>
              <w:pStyle w:val="Tabelatekst"/>
            </w:pPr>
            <w:r w:rsidRPr="00F5199C">
              <w:t>L</w:t>
            </w:r>
          </w:p>
        </w:tc>
      </w:tr>
      <w:tr w:rsidR="00C7291B" w14:paraId="6E4EBD00" w14:textId="77777777" w:rsidTr="00C7291B">
        <w:tc>
          <w:tcPr>
            <w:tcW w:w="459" w:type="pct"/>
          </w:tcPr>
          <w:p w14:paraId="0A8D067C" w14:textId="77777777" w:rsidR="00F76DBE" w:rsidRPr="00F5199C" w:rsidRDefault="00F76DBE" w:rsidP="00F5199C">
            <w:pPr>
              <w:pStyle w:val="Tabelatekst"/>
            </w:pPr>
            <w:r w:rsidRPr="00F5199C">
              <w:t>452</w:t>
            </w:r>
          </w:p>
        </w:tc>
        <w:tc>
          <w:tcPr>
            <w:tcW w:w="1380" w:type="pct"/>
          </w:tcPr>
          <w:p w14:paraId="5F3E679C" w14:textId="77777777" w:rsidR="00F76DBE" w:rsidRPr="00F5199C" w:rsidRDefault="00F76DBE" w:rsidP="00F5199C">
            <w:pPr>
              <w:pStyle w:val="Tabelatekst"/>
            </w:pPr>
            <w:r w:rsidRPr="00F5199C">
              <w:t>Zbiornik Chrzanów</w:t>
            </w:r>
          </w:p>
        </w:tc>
        <w:tc>
          <w:tcPr>
            <w:tcW w:w="956" w:type="pct"/>
          </w:tcPr>
          <w:p w14:paraId="7819BE16" w14:textId="77777777" w:rsidR="00F76DBE" w:rsidRPr="00F5199C" w:rsidRDefault="00F76DBE" w:rsidP="00F5199C">
            <w:pPr>
              <w:pStyle w:val="Tabelatekst"/>
            </w:pPr>
            <w:r w:rsidRPr="00F5199C">
              <w:t>154,5</w:t>
            </w:r>
          </w:p>
        </w:tc>
        <w:tc>
          <w:tcPr>
            <w:tcW w:w="517" w:type="pct"/>
          </w:tcPr>
          <w:p w14:paraId="0E9E39D9" w14:textId="77777777" w:rsidR="00F76DBE" w:rsidRPr="00F5199C" w:rsidRDefault="00F76DBE" w:rsidP="00F5199C">
            <w:pPr>
              <w:pStyle w:val="Tabelatekst"/>
            </w:pPr>
            <w:r w:rsidRPr="00F5199C">
              <w:t>T</w:t>
            </w:r>
          </w:p>
        </w:tc>
        <w:tc>
          <w:tcPr>
            <w:tcW w:w="674" w:type="pct"/>
          </w:tcPr>
          <w:p w14:paraId="671DE404" w14:textId="77777777" w:rsidR="00F76DBE" w:rsidRPr="00F5199C" w:rsidRDefault="00F76DBE" w:rsidP="00F5199C">
            <w:pPr>
              <w:pStyle w:val="Tabelatekst"/>
            </w:pPr>
            <w:r w:rsidRPr="00F5199C">
              <w:t>0/*/150</w:t>
            </w:r>
          </w:p>
        </w:tc>
        <w:tc>
          <w:tcPr>
            <w:tcW w:w="553" w:type="pct"/>
          </w:tcPr>
          <w:p w14:paraId="00C15169" w14:textId="77777777" w:rsidR="00F76DBE" w:rsidRPr="00F5199C" w:rsidRDefault="00F76DBE" w:rsidP="00F5199C">
            <w:pPr>
              <w:pStyle w:val="Tabelatekst"/>
            </w:pPr>
            <w:r w:rsidRPr="00F5199C">
              <w:t>KS</w:t>
            </w:r>
          </w:p>
        </w:tc>
        <w:tc>
          <w:tcPr>
            <w:tcW w:w="461" w:type="pct"/>
          </w:tcPr>
          <w:p w14:paraId="135CE876" w14:textId="77777777" w:rsidR="00F76DBE" w:rsidRPr="00F5199C" w:rsidRDefault="00F76DBE" w:rsidP="00F5199C">
            <w:pPr>
              <w:pStyle w:val="Tabelatekst"/>
            </w:pPr>
            <w:r w:rsidRPr="00F5199C">
              <w:t>G</w:t>
            </w:r>
          </w:p>
        </w:tc>
      </w:tr>
      <w:tr w:rsidR="00C7291B" w14:paraId="3AB6F95B" w14:textId="77777777" w:rsidTr="00C7291B">
        <w:tc>
          <w:tcPr>
            <w:tcW w:w="459" w:type="pct"/>
          </w:tcPr>
          <w:p w14:paraId="5DB58EF0" w14:textId="77777777" w:rsidR="00F76DBE" w:rsidRPr="00F5199C" w:rsidRDefault="00F76DBE" w:rsidP="00F5199C">
            <w:pPr>
              <w:pStyle w:val="Tabelatekst"/>
            </w:pPr>
            <w:r w:rsidRPr="00F5199C">
              <w:t>453</w:t>
            </w:r>
          </w:p>
        </w:tc>
        <w:tc>
          <w:tcPr>
            <w:tcW w:w="1380" w:type="pct"/>
          </w:tcPr>
          <w:p w14:paraId="19397F02" w14:textId="77777777" w:rsidR="00F76DBE" w:rsidRPr="00F5199C" w:rsidRDefault="00F76DBE" w:rsidP="00F5199C">
            <w:pPr>
              <w:pStyle w:val="Tabelatekst"/>
            </w:pPr>
            <w:r w:rsidRPr="00F5199C">
              <w:t>Zbiornik Biskupi Bór</w:t>
            </w:r>
          </w:p>
        </w:tc>
        <w:tc>
          <w:tcPr>
            <w:tcW w:w="956" w:type="pct"/>
          </w:tcPr>
          <w:p w14:paraId="4DCA1FD4" w14:textId="77777777" w:rsidR="00F76DBE" w:rsidRPr="00F5199C" w:rsidRDefault="00F76DBE" w:rsidP="00F5199C">
            <w:pPr>
              <w:pStyle w:val="Tabelatekst"/>
            </w:pPr>
            <w:r w:rsidRPr="00F5199C">
              <w:t>32,0</w:t>
            </w:r>
          </w:p>
        </w:tc>
        <w:tc>
          <w:tcPr>
            <w:tcW w:w="517" w:type="pct"/>
          </w:tcPr>
          <w:p w14:paraId="5E33F961" w14:textId="77777777" w:rsidR="00F76DBE" w:rsidRPr="00F5199C" w:rsidRDefault="00F76DBE" w:rsidP="00F5199C">
            <w:pPr>
              <w:pStyle w:val="Tabelatekst"/>
            </w:pPr>
            <w:r w:rsidRPr="00F5199C">
              <w:t>Q</w:t>
            </w:r>
          </w:p>
        </w:tc>
        <w:tc>
          <w:tcPr>
            <w:tcW w:w="674" w:type="pct"/>
          </w:tcPr>
          <w:p w14:paraId="0AF2F7A0" w14:textId="77777777" w:rsidR="00F76DBE" w:rsidRPr="00F5199C" w:rsidRDefault="00F76DBE" w:rsidP="00F5199C">
            <w:pPr>
              <w:pStyle w:val="Tabelatekst"/>
            </w:pPr>
            <w:r w:rsidRPr="00F5199C">
              <w:t>1/30/4</w:t>
            </w:r>
          </w:p>
        </w:tc>
        <w:tc>
          <w:tcPr>
            <w:tcW w:w="553" w:type="pct"/>
          </w:tcPr>
          <w:p w14:paraId="2612727E" w14:textId="77777777" w:rsidR="00F76DBE" w:rsidRPr="00F5199C" w:rsidRDefault="00F76DBE" w:rsidP="00F5199C">
            <w:pPr>
              <w:pStyle w:val="Tabelatekst"/>
            </w:pPr>
            <w:r w:rsidRPr="00F5199C">
              <w:t>P</w:t>
            </w:r>
          </w:p>
        </w:tc>
        <w:tc>
          <w:tcPr>
            <w:tcW w:w="461" w:type="pct"/>
          </w:tcPr>
          <w:p w14:paraId="2CBF1C8C" w14:textId="77777777" w:rsidR="00F76DBE" w:rsidRPr="00F5199C" w:rsidRDefault="00F76DBE" w:rsidP="00F5199C">
            <w:pPr>
              <w:pStyle w:val="Tabelatekst"/>
            </w:pPr>
            <w:r w:rsidRPr="00F5199C">
              <w:t>G</w:t>
            </w:r>
          </w:p>
        </w:tc>
      </w:tr>
      <w:tr w:rsidR="00C7291B" w14:paraId="5B6444F6" w14:textId="77777777" w:rsidTr="00C7291B">
        <w:tc>
          <w:tcPr>
            <w:tcW w:w="459" w:type="pct"/>
          </w:tcPr>
          <w:p w14:paraId="1888F160" w14:textId="77777777" w:rsidR="00F76DBE" w:rsidRPr="00F5199C" w:rsidRDefault="00F76DBE" w:rsidP="00F5199C">
            <w:pPr>
              <w:pStyle w:val="Tabelatekst"/>
            </w:pPr>
            <w:r w:rsidRPr="00F5199C">
              <w:t>454</w:t>
            </w:r>
          </w:p>
        </w:tc>
        <w:tc>
          <w:tcPr>
            <w:tcW w:w="1380" w:type="pct"/>
          </w:tcPr>
          <w:p w14:paraId="58A0B721" w14:textId="77777777" w:rsidR="00F76DBE" w:rsidRPr="00F5199C" w:rsidRDefault="00F76DBE" w:rsidP="00F5199C">
            <w:pPr>
              <w:pStyle w:val="Tabelatekst"/>
            </w:pPr>
            <w:r w:rsidRPr="00F5199C">
              <w:t>Zbiornik Olkusz – Zawiercie</w:t>
            </w:r>
          </w:p>
        </w:tc>
        <w:tc>
          <w:tcPr>
            <w:tcW w:w="956" w:type="pct"/>
          </w:tcPr>
          <w:p w14:paraId="289E633A" w14:textId="77777777" w:rsidR="00F76DBE" w:rsidRPr="00F5199C" w:rsidRDefault="00F76DBE" w:rsidP="00F5199C">
            <w:pPr>
              <w:pStyle w:val="Tabelatekst"/>
            </w:pPr>
            <w:r w:rsidRPr="00F5199C">
              <w:t>711,7</w:t>
            </w:r>
          </w:p>
        </w:tc>
        <w:tc>
          <w:tcPr>
            <w:tcW w:w="517" w:type="pct"/>
          </w:tcPr>
          <w:p w14:paraId="5F5173AC" w14:textId="77777777" w:rsidR="00F76DBE" w:rsidRPr="00F5199C" w:rsidRDefault="00F76DBE" w:rsidP="00F5199C">
            <w:pPr>
              <w:pStyle w:val="Tabelatekst"/>
            </w:pPr>
            <w:r w:rsidRPr="00F5199C">
              <w:t>T1-T2</w:t>
            </w:r>
          </w:p>
        </w:tc>
        <w:tc>
          <w:tcPr>
            <w:tcW w:w="674" w:type="pct"/>
          </w:tcPr>
          <w:p w14:paraId="52CF71E3" w14:textId="77777777" w:rsidR="00F76DBE" w:rsidRPr="00F5199C" w:rsidRDefault="00F76DBE" w:rsidP="00F5199C">
            <w:pPr>
              <w:pStyle w:val="Tabelatekst"/>
            </w:pPr>
            <w:r w:rsidRPr="00F5199C">
              <w:t>50/200/150</w:t>
            </w:r>
          </w:p>
        </w:tc>
        <w:tc>
          <w:tcPr>
            <w:tcW w:w="553" w:type="pct"/>
          </w:tcPr>
          <w:p w14:paraId="7B50FA96" w14:textId="77777777" w:rsidR="00F76DBE" w:rsidRPr="00F5199C" w:rsidRDefault="00F76DBE" w:rsidP="00F5199C">
            <w:pPr>
              <w:pStyle w:val="Tabelatekst"/>
            </w:pPr>
            <w:r w:rsidRPr="00F5199C">
              <w:t>PS</w:t>
            </w:r>
          </w:p>
        </w:tc>
        <w:tc>
          <w:tcPr>
            <w:tcW w:w="461" w:type="pct"/>
          </w:tcPr>
          <w:p w14:paraId="6CAA469F" w14:textId="77777777" w:rsidR="00F76DBE" w:rsidRPr="00F5199C" w:rsidRDefault="00F76DBE" w:rsidP="00F5199C">
            <w:pPr>
              <w:pStyle w:val="Tabelatekst"/>
            </w:pPr>
            <w:r w:rsidRPr="00F5199C">
              <w:t>G</w:t>
            </w:r>
          </w:p>
        </w:tc>
      </w:tr>
      <w:tr w:rsidR="00C7291B" w14:paraId="74A895C4" w14:textId="77777777" w:rsidTr="00C7291B">
        <w:tc>
          <w:tcPr>
            <w:tcW w:w="459" w:type="pct"/>
          </w:tcPr>
          <w:p w14:paraId="30B66D4E" w14:textId="77777777" w:rsidR="00F76DBE" w:rsidRPr="00F5199C" w:rsidRDefault="00F76DBE" w:rsidP="00F5199C">
            <w:pPr>
              <w:pStyle w:val="Tabelatekst"/>
            </w:pPr>
            <w:r w:rsidRPr="00F5199C">
              <w:t>455</w:t>
            </w:r>
          </w:p>
        </w:tc>
        <w:tc>
          <w:tcPr>
            <w:tcW w:w="1380" w:type="pct"/>
          </w:tcPr>
          <w:p w14:paraId="618C1E4E" w14:textId="77777777" w:rsidR="00F76DBE" w:rsidRPr="00F5199C" w:rsidRDefault="00F76DBE" w:rsidP="00F5199C">
            <w:pPr>
              <w:pStyle w:val="Tabelatekst"/>
            </w:pPr>
            <w:r w:rsidRPr="00F5199C">
              <w:t>Dąbrowa Górnicza</w:t>
            </w:r>
          </w:p>
        </w:tc>
        <w:tc>
          <w:tcPr>
            <w:tcW w:w="956" w:type="pct"/>
          </w:tcPr>
          <w:p w14:paraId="57736F6D" w14:textId="77777777" w:rsidR="00F76DBE" w:rsidRPr="00F5199C" w:rsidRDefault="00F76DBE" w:rsidP="00F5199C">
            <w:pPr>
              <w:pStyle w:val="Tabelatekst"/>
            </w:pPr>
            <w:r w:rsidRPr="00F5199C">
              <w:t>5,4</w:t>
            </w:r>
          </w:p>
        </w:tc>
        <w:tc>
          <w:tcPr>
            <w:tcW w:w="517" w:type="pct"/>
          </w:tcPr>
          <w:p w14:paraId="02868151" w14:textId="77777777" w:rsidR="00F76DBE" w:rsidRPr="00F5199C" w:rsidRDefault="00F76DBE" w:rsidP="00F5199C">
            <w:pPr>
              <w:pStyle w:val="Tabelatekst"/>
            </w:pPr>
            <w:r w:rsidRPr="00F5199C">
              <w:t>Q</w:t>
            </w:r>
          </w:p>
        </w:tc>
        <w:tc>
          <w:tcPr>
            <w:tcW w:w="674" w:type="pct"/>
          </w:tcPr>
          <w:p w14:paraId="7D1BB64C" w14:textId="77777777" w:rsidR="00F76DBE" w:rsidRPr="00F5199C" w:rsidRDefault="00F76DBE" w:rsidP="00F5199C">
            <w:pPr>
              <w:pStyle w:val="Tabelatekst"/>
            </w:pPr>
            <w:r w:rsidRPr="00F5199C">
              <w:t>0/30/10</w:t>
            </w:r>
          </w:p>
        </w:tc>
        <w:tc>
          <w:tcPr>
            <w:tcW w:w="553" w:type="pct"/>
          </w:tcPr>
          <w:p w14:paraId="2B2D7275" w14:textId="77777777" w:rsidR="00F76DBE" w:rsidRPr="00F5199C" w:rsidRDefault="00F76DBE" w:rsidP="00F5199C">
            <w:pPr>
              <w:pStyle w:val="Tabelatekst"/>
            </w:pPr>
            <w:r w:rsidRPr="00F5199C">
              <w:t>P</w:t>
            </w:r>
          </w:p>
        </w:tc>
        <w:tc>
          <w:tcPr>
            <w:tcW w:w="461" w:type="pct"/>
          </w:tcPr>
          <w:p w14:paraId="098CABD4" w14:textId="77777777" w:rsidR="00F76DBE" w:rsidRPr="00F5199C" w:rsidRDefault="00F76DBE" w:rsidP="00F5199C">
            <w:pPr>
              <w:pStyle w:val="Tabelatekst"/>
            </w:pPr>
            <w:r w:rsidRPr="00F5199C">
              <w:t>L</w:t>
            </w:r>
          </w:p>
        </w:tc>
      </w:tr>
    </w:tbl>
    <w:p w14:paraId="0286716D" w14:textId="77777777" w:rsidR="00F76DBE" w:rsidRPr="00F5199C" w:rsidRDefault="00F76DBE" w:rsidP="00F5199C">
      <w:pPr>
        <w:pStyle w:val="rda"/>
      </w:pPr>
      <w:r w:rsidRPr="00F5199C">
        <w:t xml:space="preserve">Skróty: Stratygrafia: Q – czwartorzędowy, </w:t>
      </w:r>
      <w:proofErr w:type="spellStart"/>
      <w:r w:rsidRPr="00F5199C">
        <w:t>Ng</w:t>
      </w:r>
      <w:proofErr w:type="spellEnd"/>
      <w:r w:rsidRPr="00F5199C">
        <w:t xml:space="preserve"> – </w:t>
      </w:r>
      <w:proofErr w:type="spellStart"/>
      <w:r w:rsidRPr="00F5199C">
        <w:t>neogeński</w:t>
      </w:r>
      <w:proofErr w:type="spellEnd"/>
      <w:r w:rsidRPr="00F5199C">
        <w:t xml:space="preserve">, Cr – kredowy, Cr3 – </w:t>
      </w:r>
      <w:proofErr w:type="spellStart"/>
      <w:r w:rsidRPr="00F5199C">
        <w:t>górnokredowy</w:t>
      </w:r>
      <w:proofErr w:type="spellEnd"/>
      <w:r w:rsidRPr="00F5199C">
        <w:t xml:space="preserve">, J3 – </w:t>
      </w:r>
      <w:proofErr w:type="spellStart"/>
      <w:r w:rsidRPr="00F5199C">
        <w:t>górnojurajski</w:t>
      </w:r>
      <w:proofErr w:type="spellEnd"/>
      <w:r w:rsidRPr="00F5199C">
        <w:t xml:space="preserve">, T- triasowy, T2 – </w:t>
      </w:r>
      <w:proofErr w:type="spellStart"/>
      <w:r w:rsidRPr="00F5199C">
        <w:t>środkowotriasowy</w:t>
      </w:r>
      <w:proofErr w:type="spellEnd"/>
      <w:r w:rsidRPr="00F5199C">
        <w:t xml:space="preserve">, T1 – </w:t>
      </w:r>
      <w:proofErr w:type="spellStart"/>
      <w:r w:rsidRPr="00F5199C">
        <w:t>dolnotriasowy</w:t>
      </w:r>
      <w:proofErr w:type="spellEnd"/>
      <w:r w:rsidRPr="00F5199C">
        <w:t xml:space="preserve">, D – dewoński. Typ ośrodka: P – porowy, PS – </w:t>
      </w:r>
      <w:proofErr w:type="spellStart"/>
      <w:r w:rsidRPr="00F5199C">
        <w:t>porowoszczelinowy</w:t>
      </w:r>
      <w:proofErr w:type="spellEnd"/>
      <w:r w:rsidRPr="00F5199C">
        <w:t xml:space="preserve">, KS – </w:t>
      </w:r>
      <w:proofErr w:type="spellStart"/>
      <w:r w:rsidRPr="00F5199C">
        <w:t>krasowoszczelinowy</w:t>
      </w:r>
      <w:proofErr w:type="spellEnd"/>
      <w:r w:rsidRPr="00F5199C">
        <w:t xml:space="preserve">, S – szczelinowy. Ranga </w:t>
      </w:r>
      <w:proofErr w:type="spellStart"/>
      <w:r w:rsidRPr="00F5199C">
        <w:t>zwp</w:t>
      </w:r>
      <w:proofErr w:type="spellEnd"/>
      <w:r w:rsidRPr="00F5199C">
        <w:t>: G – główny, L – lokalny. * - źródła nie podają.</w:t>
      </w:r>
    </w:p>
    <w:p w14:paraId="7ABA0164" w14:textId="77777777" w:rsidR="00F76DBE" w:rsidRPr="00F5199C" w:rsidRDefault="00F76DBE" w:rsidP="00F5199C">
      <w:pPr>
        <w:pStyle w:val="rda"/>
        <w:rPr>
          <w:rStyle w:val="Indeksgrny"/>
        </w:rPr>
      </w:pPr>
      <w:r w:rsidRPr="00F5199C">
        <w:t>źródło: opracowanie własne na podstawie danych z CBDG</w:t>
      </w:r>
      <w:r w:rsidRPr="00F5199C">
        <w:rPr>
          <w:rStyle w:val="Odwoanieprzypisudolnego"/>
        </w:rPr>
        <w:footnoteReference w:id="53"/>
      </w:r>
      <w:r w:rsidRPr="00F5199C">
        <w:t xml:space="preserve"> oraz Mikołajków J., Sadurski A. (red), 2017</w:t>
      </w:r>
      <w:r w:rsidRPr="00F5199C">
        <w:rPr>
          <w:rStyle w:val="Odwoanieprzypisudolnego"/>
        </w:rPr>
        <w:footnoteReference w:id="54"/>
      </w:r>
      <w:r w:rsidRPr="00F5199C">
        <w:t>; Skrzypczyk L. i in., 2023</w:t>
      </w:r>
      <w:r w:rsidRPr="00F5199C">
        <w:rPr>
          <w:rStyle w:val="Indeksgrny"/>
        </w:rPr>
        <w:footnoteReference w:id="55"/>
      </w:r>
    </w:p>
    <w:p w14:paraId="4CD44C45" w14:textId="0A030D9E" w:rsidR="00F76DBE" w:rsidRDefault="00F76DBE" w:rsidP="00F5199C">
      <w:r w:rsidRPr="002E293B">
        <w:t>Zgodnie z podziałem Polski na JCWPd (JCWPd 174), na obszarze działania RZGW wyróżniono 23 takie jednostki, z czego 13 związanych jest z RW Górnej Odry, 9 należy do RW Małej Wisły, a jeden do RW Czadeczki. (</w:t>
      </w:r>
      <w:r w:rsidR="00C7291B">
        <w:fldChar w:fldCharType="begin"/>
      </w:r>
      <w:r w:rsidR="00C7291B">
        <w:instrText xml:space="preserve"> REF _Ref185522171 \h </w:instrText>
      </w:r>
      <w:r w:rsidR="00C7291B">
        <w:fldChar w:fldCharType="separate"/>
      </w:r>
      <w:r w:rsidR="00D75000" w:rsidRPr="00C7291B">
        <w:t xml:space="preserve">Mapa </w:t>
      </w:r>
      <w:r w:rsidR="00D75000">
        <w:rPr>
          <w:noProof/>
        </w:rPr>
        <w:t>9</w:t>
      </w:r>
      <w:r w:rsidR="00C7291B">
        <w:fldChar w:fldCharType="end"/>
      </w:r>
      <w:r w:rsidRPr="002E293B">
        <w:t>).</w:t>
      </w:r>
    </w:p>
    <w:p w14:paraId="59FC89EF" w14:textId="12EE1F7A" w:rsidR="00C7291B" w:rsidRPr="00C7291B" w:rsidRDefault="00C7291B" w:rsidP="00C7291B">
      <w:pPr>
        <w:pStyle w:val="Legenda"/>
        <w:keepNext/>
      </w:pPr>
      <w:bookmarkStart w:id="89" w:name="_Ref185522171"/>
      <w:bookmarkStart w:id="90" w:name="_Toc206335321"/>
      <w:r w:rsidRPr="00C7291B">
        <w:lastRenderedPageBreak/>
        <w:t xml:space="preserve">Mapa </w:t>
      </w:r>
      <w:r>
        <w:fldChar w:fldCharType="begin"/>
      </w:r>
      <w:r>
        <w:instrText xml:space="preserve"> SEQ Mapa \* ARABIC </w:instrText>
      </w:r>
      <w:r>
        <w:fldChar w:fldCharType="separate"/>
      </w:r>
      <w:r w:rsidR="00D75000">
        <w:rPr>
          <w:noProof/>
        </w:rPr>
        <w:t>9</w:t>
      </w:r>
      <w:r>
        <w:rPr>
          <w:noProof/>
        </w:rPr>
        <w:fldChar w:fldCharType="end"/>
      </w:r>
      <w:bookmarkEnd w:id="89"/>
      <w:r w:rsidRPr="00C7291B">
        <w:t>. Lokalizacja JCWPd na obszarze działania RZGW w Gliwicach, wraz z oceną ich stanu oraz stopnia zagrożenia</w:t>
      </w:r>
      <w:bookmarkEnd w:id="90"/>
      <w:r w:rsidRPr="00C7291B">
        <w:t xml:space="preserve"> </w:t>
      </w:r>
    </w:p>
    <w:p w14:paraId="27E6622D" w14:textId="77777777" w:rsidR="00F76DBE" w:rsidRPr="003A0739" w:rsidRDefault="00F76DBE" w:rsidP="00F5199C">
      <w:pPr>
        <w:pStyle w:val="Legenda"/>
      </w:pPr>
      <w:r w:rsidRPr="00F5199C">
        <w:rPr>
          <w:noProof/>
        </w:rPr>
        <w:drawing>
          <wp:inline distT="0" distB="0" distL="0" distR="0" wp14:anchorId="76F93D0E" wp14:editId="52A83A0C">
            <wp:extent cx="5760720" cy="4067810"/>
            <wp:effectExtent l="0" t="0" r="0" b="8890"/>
            <wp:docPr id="3"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5760720" cy="4067810"/>
                    </a:xfrm>
                    <a:prstGeom prst="rect">
                      <a:avLst/>
                    </a:prstGeom>
                  </pic:spPr>
                </pic:pic>
              </a:graphicData>
            </a:graphic>
          </wp:inline>
        </w:drawing>
      </w:r>
    </w:p>
    <w:p w14:paraId="4C512DB1" w14:textId="6588D070" w:rsidR="00F76DBE" w:rsidRPr="00C7291B" w:rsidRDefault="00F76DBE" w:rsidP="00C7291B">
      <w:pPr>
        <w:pStyle w:val="rda"/>
      </w:pPr>
      <w:r w:rsidRPr="00C7291B">
        <w:t>Źródło: opracowanie własne, na podstawie danych z CBDG</w:t>
      </w:r>
      <w:r w:rsidRPr="00C7291B">
        <w:footnoteReference w:id="56"/>
      </w:r>
      <w:r w:rsidRPr="00C7291B">
        <w:t xml:space="preserve"> oraz </w:t>
      </w:r>
      <w:hyperlink r:id="rId30" w:history="1">
        <w:r w:rsidRPr="00C7291B">
          <w:t>https://www.pgi.gov.pl/psh/zadania-psh/8916-zadania-psh-ocena-stanu-wod-podziemnych.html</w:t>
        </w:r>
      </w:hyperlink>
      <w:r w:rsidRPr="00C7291B">
        <w:t xml:space="preserve">, </w:t>
      </w:r>
      <w:hyperlink r:id="rId31" w:history="1">
        <w:r w:rsidRPr="00C7291B">
          <w:t>https://www.apgw.gov.pl/</w:t>
        </w:r>
      </w:hyperlink>
    </w:p>
    <w:p w14:paraId="6152B4DE" w14:textId="77777777" w:rsidR="00F76DBE" w:rsidRPr="002E293B" w:rsidRDefault="00F76DBE" w:rsidP="00F5199C">
      <w:r w:rsidRPr="002E293B">
        <w:t>Na obszarze RW Czadeczki (tożsamym powierzchniowo z JCWPd 170) wody podziemne są w stanie dobrym, niezagrożone nieosiągnięciem celów środowiskowych. Nie zidentyfikowano tu również presji powodujących zagrożenie dla stanu JCWPd (brak czynnika sprawczego).</w:t>
      </w:r>
    </w:p>
    <w:p w14:paraId="3CF1931F" w14:textId="77777777" w:rsidR="00F76DBE" w:rsidRPr="002E293B" w:rsidRDefault="00F76DBE" w:rsidP="00F5199C">
      <w:r w:rsidRPr="002E293B">
        <w:t xml:space="preserve">Na obszarze RW Górnej Odry zidentyfikowano wody podziemne w stanie słabym wynikające ze stanu chemicznego na terenie JCWPd 110 i 127 oraz wynikające ze stanu ilościowego (JCWPd 129 i 143). Słaby stan chemiczny w obrębie JCWPd 110 uzasadnia się problemami zanieczyszczenia wód podziemnych tri– i </w:t>
      </w:r>
      <w:proofErr w:type="spellStart"/>
      <w:r w:rsidRPr="002E293B">
        <w:t>tetrachloroetenem</w:t>
      </w:r>
      <w:proofErr w:type="spellEnd"/>
      <w:r w:rsidRPr="002E293B">
        <w:t xml:space="preserve"> na terenie powiatu tarnogórskiego, zanieczyszczenia wód podziemnych azotanami na terenie gminy Wielowieś i zanieczyszczenia wód podziemnych fluorkami na terenie gmin Lubliniec i Pawonków. Uzasadnieniem słabego stanu chemicznego na terenie JCWPd 127 jest przekroczenie wartości progowej dobrego stanu chemicznego w wodach pierwszego kompleksu wodonośnego w przypadku: NO</w:t>
      </w:r>
      <w:r w:rsidRPr="00F5199C">
        <w:t>3</w:t>
      </w:r>
      <w:r w:rsidRPr="002E293B">
        <w:t xml:space="preserve">, K, Fe, pH, </w:t>
      </w:r>
      <w:proofErr w:type="spellStart"/>
      <w:r w:rsidRPr="002E293B">
        <w:t>bentazonu</w:t>
      </w:r>
      <w:proofErr w:type="spellEnd"/>
      <w:r w:rsidRPr="002E293B">
        <w:t xml:space="preserve">, </w:t>
      </w:r>
      <w:r>
        <w:br/>
      </w:r>
      <w:r w:rsidRPr="002E293B">
        <w:t xml:space="preserve">i pestycydów. Szacowany zasięg przekroczeń wynosi 67,6% całej JCWPd nr 127. Wyniki słabego stanu ilościowego tłumaczone są </w:t>
      </w:r>
      <w:proofErr w:type="spellStart"/>
      <w:r w:rsidRPr="002E293B">
        <w:t>odwodnieniami</w:t>
      </w:r>
      <w:proofErr w:type="spellEnd"/>
      <w:r w:rsidRPr="002E293B">
        <w:t xml:space="preserve"> górniczymi związanymi </w:t>
      </w:r>
      <w:r>
        <w:br/>
      </w:r>
      <w:r w:rsidRPr="002E293B">
        <w:lastRenderedPageBreak/>
        <w:t>z eksploatacją węgla kamiennego.</w:t>
      </w:r>
      <w:r w:rsidRPr="002E293B">
        <w:rPr>
          <w:rStyle w:val="Odwoanieprzypisudolnego"/>
        </w:rPr>
        <w:footnoteReference w:id="57"/>
      </w:r>
      <w:r w:rsidRPr="002E293B">
        <w:t xml:space="preserve"> Według ostatniej oceny</w:t>
      </w:r>
      <w:r w:rsidRPr="002E293B">
        <w:rPr>
          <w:rStyle w:val="Odwoanieprzypisudolnego"/>
        </w:rPr>
        <w:footnoteReference w:id="58"/>
      </w:r>
      <w:r w:rsidRPr="002E293B">
        <w:t xml:space="preserve"> zagrożone nieosiągnięciem celów środowiskowych jest aż 7 JCWPd o numerach 110, 127, 128, 129, 143, 144, 155. Do głównych presji na terenie RW Górnej Odry zalicza się pobór wód podziemnych na cele odwodnienia wyrobisk górniczych oraz presję obszarową rozproszoną związana z rolnictwem i gospodarką komunalną. Na terenie JCWPd 162 i 171 nie zidentyfikowano żadnej presji zagrażającej nieosiągnięciu celów środowiskowych (brak czynnika sprawczego).</w:t>
      </w:r>
    </w:p>
    <w:p w14:paraId="1AA5EA60" w14:textId="77777777" w:rsidR="00F76DBE" w:rsidRPr="002E293B" w:rsidRDefault="00F76DBE" w:rsidP="00F5199C">
      <w:r w:rsidRPr="002E293B">
        <w:t>Na obszarze RW Małej Wisły zidentyfikowano wody podziemne o stanie słabym będącym efektem słabego stanu chemicznego na terenie JCWPd 145 oraz słabego stanu ilościowego na terenie JCWPd 111, 146, 157. Słaby stan chemiczny uzasadnia się przekroczeniami we wszystkich punktach ujmujących pierwszy kompleks wodonośny w przypadku K, NO</w:t>
      </w:r>
      <w:r w:rsidRPr="00F5199C">
        <w:t>3</w:t>
      </w:r>
      <w:r w:rsidRPr="002E293B">
        <w:t>, Ca, pH, Ni, Fe, Mn, SO</w:t>
      </w:r>
      <w:r w:rsidRPr="00F5199C">
        <w:t>4</w:t>
      </w:r>
      <w:r w:rsidRPr="002E293B">
        <w:t xml:space="preserve">. Obliczony zasięg przekroczeń wartości progowej dobrego stanu chemicznego wód podziemnych w pierwszym kompleksie przekracza 27%. Na obszarze JCWPd 145 odporność poszczególnych poziomów wodonośnych czwartorzędu na zanieczyszczenie jest zróżnicowana od bardzo wysokiego stopnia zagrożenia, przez wysoki, średni, do bardzo niskiego. W związku </w:t>
      </w:r>
      <w:r>
        <w:br/>
      </w:r>
      <w:r w:rsidRPr="002E293B">
        <w:t xml:space="preserve">z tym, że na obszarze JCWPd wody pierwszego kompleksu wodonośnego są poziomami użytkowymi zdecydowano o określeniu stanu chemicznego jako słaby dostatecznej wiarygodności. Stan ilościowy słaby tłumaczony jest </w:t>
      </w:r>
      <w:proofErr w:type="spellStart"/>
      <w:r w:rsidRPr="002E293B">
        <w:t>odwodnieniami</w:t>
      </w:r>
      <w:proofErr w:type="spellEnd"/>
      <w:r w:rsidRPr="002E293B">
        <w:t xml:space="preserve"> górniczymi. JCWPd o słabym stanie ilościowym objęte są wpływem rozległego obniżenia zwierciadła wód podziemnych głównego i pierwszego poziomu wodonośnego w rejonie GZW. Porównanie znanej wartości poboru i zasobów wskazuje, że pobór odwodnieniowy górnictwa może powodować osiągnięcie lub przekroczenie zasobów.</w:t>
      </w:r>
      <w:r w:rsidRPr="002E293B">
        <w:rPr>
          <w:rStyle w:val="Odwoanieprzypisudolnego"/>
        </w:rPr>
        <w:footnoteReference w:id="59"/>
      </w:r>
      <w:r w:rsidRPr="002E293B">
        <w:t xml:space="preserve"> Z wyjątkiem JCWPd 162 wszystkie pozostałe jednolite części wód podziemnych są zagrożone nieosiągnięciem celów środowiskowych</w:t>
      </w:r>
      <w:r w:rsidRPr="002E293B">
        <w:rPr>
          <w:rStyle w:val="Odwoanieprzypisudolnego"/>
        </w:rPr>
        <w:footnoteReference w:id="60"/>
      </w:r>
      <w:r w:rsidRPr="002E293B">
        <w:t xml:space="preserve">. Oprócz </w:t>
      </w:r>
      <w:proofErr w:type="spellStart"/>
      <w:r w:rsidRPr="002E293B">
        <w:t>odwodnień</w:t>
      </w:r>
      <w:proofErr w:type="spellEnd"/>
      <w:r w:rsidRPr="002E293B">
        <w:t xml:space="preserve"> górniczych, do głównych presji na terenie RW Małej Wisły należą pobór punktowy z ujęć wód podziemnych oraz presja obszarowa rozproszona związana z rolnictwem, gospodarką komunalną </w:t>
      </w:r>
      <w:r>
        <w:br/>
      </w:r>
      <w:r w:rsidRPr="002E293B">
        <w:t>i przemysłem. Na terenie JCWPd 140 nie zidentyfikowano żadnej presji zagrażającej nieosiągnięciu celów środowiskowych (brak czynnika sprawczego).</w:t>
      </w:r>
    </w:p>
    <w:p w14:paraId="6A1D1DBE" w14:textId="77777777" w:rsidR="00F76DBE" w:rsidRPr="002E293B" w:rsidRDefault="00F76DBE" w:rsidP="00F5199C">
      <w:r w:rsidRPr="002E293B">
        <w:t>Pobór wód podziemnych na cele produkcyjne na obszarze obowiązywania projektu PUW wynosił (bez rozbijania na regiony wodne) w 2022 r. 23,1 hm</w:t>
      </w:r>
      <w:r w:rsidRPr="002E293B">
        <w:rPr>
          <w:rStyle w:val="Indeksgrny"/>
        </w:rPr>
        <w:t>3</w:t>
      </w:r>
      <w:r w:rsidRPr="002E293B">
        <w:t xml:space="preserve"> co stanowiło 10,6% poborów z obszaru całego kraju oraz 107,4 hm</w:t>
      </w:r>
      <w:r w:rsidRPr="002E293B">
        <w:rPr>
          <w:rStyle w:val="Indeksgrny"/>
        </w:rPr>
        <w:t>3</w:t>
      </w:r>
      <w:r w:rsidRPr="002E293B">
        <w:t xml:space="preserve"> na cele eksploatacji sieci wodociągowej co stanowiło 6,9% poborów krajowych.</w:t>
      </w:r>
      <w:r w:rsidRPr="002E293B">
        <w:rPr>
          <w:rStyle w:val="Odwoanieprzypisudolnego"/>
        </w:rPr>
        <w:footnoteReference w:id="61"/>
      </w:r>
      <w:r w:rsidRPr="002E293B">
        <w:t xml:space="preserve"> </w:t>
      </w:r>
    </w:p>
    <w:p w14:paraId="5B699408" w14:textId="6927F426" w:rsidR="00F76DBE" w:rsidRPr="00564EE6" w:rsidRDefault="00F76DBE" w:rsidP="00F5199C">
      <w:r w:rsidRPr="00ED7EEF">
        <w:t>Na obszarze działania RZGW na terenie RW Małej Wisły zasoby wód podziemnych dostępnych do zagospodarowania przeliczonymi w odniesieniu do podziału na JCWPd, charakteryzują się zmiennymi wartościami od 19 m</w:t>
      </w:r>
      <w:r w:rsidRPr="00F5199C">
        <w:rPr>
          <w:rStyle w:val="Indeksgrny"/>
        </w:rPr>
        <w:t>3</w:t>
      </w:r>
      <w:r w:rsidRPr="00ED7EEF">
        <w:t>/rok (JCWPd 171) do 361 091 m</w:t>
      </w:r>
      <w:r w:rsidRPr="00F5199C">
        <w:rPr>
          <w:rStyle w:val="Indeksgrny"/>
        </w:rPr>
        <w:t>3</w:t>
      </w:r>
      <w:r w:rsidRPr="00ED7EEF">
        <w:t>/rok (JCWPd 130). Wartości modułu tych zasobów najczęściej przekraczają 300 m</w:t>
      </w:r>
      <w:r w:rsidRPr="00ED7EEF">
        <w:rPr>
          <w:rStyle w:val="Indeksgrny"/>
        </w:rPr>
        <w:t>3</w:t>
      </w:r>
      <w:r w:rsidRPr="00ED7EEF">
        <w:t>/24h*km</w:t>
      </w:r>
      <w:r w:rsidRPr="00ED7EEF">
        <w:rPr>
          <w:rStyle w:val="Indeksgrny"/>
        </w:rPr>
        <w:t>2</w:t>
      </w:r>
      <w:r w:rsidRPr="00ED7EEF">
        <w:t xml:space="preserve">. Jednocześnie stopień wykorzystania zasobów wód podziemnych dostępnych do </w:t>
      </w:r>
      <w:r w:rsidRPr="00ED7EEF">
        <w:lastRenderedPageBreak/>
        <w:t>wykorzystania waha się od 11% (JCWPd 162) do 296% (JCWPd 146). Na obszarze RW Górnej Odry zasoby wód podziemnych dostępnych do zagospodarowania przeliczonymi w odniesieniu do podziału na JCWPd, zmieniają się od 3</w:t>
      </w:r>
      <w:r>
        <w:t xml:space="preserve"> </w:t>
      </w:r>
      <w:r w:rsidRPr="00ED7EEF">
        <w:t>598 m</w:t>
      </w:r>
      <w:r w:rsidRPr="00F5199C">
        <w:rPr>
          <w:rStyle w:val="Indeksgrny"/>
        </w:rPr>
        <w:t>3</w:t>
      </w:r>
      <w:r w:rsidRPr="00ED7EEF">
        <w:t>/rok (JCWPd 139) do 340 455 m</w:t>
      </w:r>
      <w:r w:rsidRPr="00F5199C">
        <w:rPr>
          <w:rStyle w:val="Indeksgrny"/>
        </w:rPr>
        <w:t>3</w:t>
      </w:r>
      <w:r w:rsidRPr="00ED7EEF">
        <w:t>/rok (JCWPd 110). Wartości modułu tych zasobów najczęściej zawierają się między 200</w:t>
      </w:r>
      <w:r>
        <w:t>,</w:t>
      </w:r>
      <w:r w:rsidRPr="00ED7EEF">
        <w:t xml:space="preserve"> a 300 m</w:t>
      </w:r>
      <w:r w:rsidRPr="00ED7EEF">
        <w:rPr>
          <w:rStyle w:val="Indeksgrny"/>
        </w:rPr>
        <w:t>3</w:t>
      </w:r>
      <w:r w:rsidRPr="00ED7EEF">
        <w:t>/24h*km</w:t>
      </w:r>
      <w:r w:rsidRPr="00ED7EEF">
        <w:rPr>
          <w:rStyle w:val="Indeksgrny"/>
        </w:rPr>
        <w:t>2</w:t>
      </w:r>
      <w:r w:rsidRPr="00ED7EEF">
        <w:t>. RW Czadeczki charakteryzuje się zasobami dostępnymi do zagospodarowania w wysokości 11 284 m</w:t>
      </w:r>
      <w:r w:rsidRPr="00F5199C">
        <w:t>3</w:t>
      </w:r>
      <w:r w:rsidRPr="00ED7EEF">
        <w:t>/r, które wykorzystuje w 5%.</w:t>
      </w:r>
      <w:r w:rsidRPr="00ED7EEF">
        <w:rPr>
          <w:rStyle w:val="Odwoanieprzypisudolnego"/>
        </w:rPr>
        <w:footnoteReference w:id="62"/>
      </w:r>
    </w:p>
    <w:p w14:paraId="789C2D09" w14:textId="4749D3CB" w:rsidR="00C7291B" w:rsidRDefault="00553254" w:rsidP="00B60C35">
      <w:pPr>
        <w:pStyle w:val="Nagwek3"/>
      </w:pPr>
      <w:bookmarkStart w:id="91" w:name="_Toc206335244"/>
      <w:r>
        <w:t>S</w:t>
      </w:r>
      <w:r w:rsidR="00827916" w:rsidRPr="00827916">
        <w:t>tan powietrza</w:t>
      </w:r>
      <w:bookmarkEnd w:id="91"/>
    </w:p>
    <w:p w14:paraId="1A78A25D" w14:textId="77777777" w:rsidR="00C7291B" w:rsidRDefault="00C7291B" w:rsidP="00FF2343">
      <w:r w:rsidRPr="00B60C35">
        <w:t>Ocena jakości powietrza w Polsce dokonywana jest w oparciu o coroczne raporty wojewódzkie Regionalnych Wydziałów Monitoringu Środowiska Głównego Inspektoratu Ochrony Środowiska. Podstawę do określenia stanu aktualnego</w:t>
      </w:r>
      <w:r>
        <w:t xml:space="preserve"> na terenie regionów wodnych znajdujących się na terenie RZGW Gliwice</w:t>
      </w:r>
      <w:r w:rsidRPr="00B60C35">
        <w:t xml:space="preserve"> stanowią zatem raporty wojewódzkie, sporządzone dla województw: </w:t>
      </w:r>
      <w:r>
        <w:t>śląskiego</w:t>
      </w:r>
      <w:r>
        <w:rPr>
          <w:rStyle w:val="Odwoanieprzypisudolnego"/>
        </w:rPr>
        <w:footnoteReference w:id="63"/>
      </w:r>
      <w:r>
        <w:t>, małopolskiego</w:t>
      </w:r>
      <w:r>
        <w:rPr>
          <w:rStyle w:val="Odwoanieprzypisudolnego"/>
        </w:rPr>
        <w:footnoteReference w:id="64"/>
      </w:r>
      <w:r>
        <w:t xml:space="preserve"> i opolskiego</w:t>
      </w:r>
      <w:r>
        <w:rPr>
          <w:rStyle w:val="Odwoanieprzypisudolnego"/>
        </w:rPr>
        <w:footnoteReference w:id="65"/>
      </w:r>
      <w:r>
        <w:t>.</w:t>
      </w:r>
    </w:p>
    <w:p w14:paraId="20F99970" w14:textId="77777777" w:rsidR="00C7291B" w:rsidRPr="00895D73" w:rsidRDefault="00C7291B" w:rsidP="00895D73">
      <w:pPr>
        <w:pStyle w:val="Tytuakapitu"/>
      </w:pPr>
      <w:r w:rsidRPr="00895D73">
        <w:t>Region wodny Czadeczki</w:t>
      </w:r>
    </w:p>
    <w:p w14:paraId="22801463" w14:textId="77777777" w:rsidR="00C7291B" w:rsidRPr="00895D73" w:rsidRDefault="00C7291B" w:rsidP="00895D73">
      <w:r w:rsidRPr="00895D73">
        <w:t>RW Czadeczki położony jest w południowej części województwa śląskiego w powiecie cieszyńskim, w gminie Istebna. Charakteryzuje się on niewielką powierzchnią, wynoszącą 24,6 km</w:t>
      </w:r>
      <w:r w:rsidRPr="00A92B1F">
        <w:rPr>
          <w:rStyle w:val="Indeksgrny"/>
        </w:rPr>
        <w:t>2</w:t>
      </w:r>
      <w:r w:rsidRPr="00895D73">
        <w:t xml:space="preserve">. Region odzwierciedla typowe problemy jakości powietrza, charakterystyczne dla całego województwa śląskiego. RW Czadeczki jest zaliczany do tzw. strefy śląskiej. W województwie śląskim koncentruje się duża liczba źródeł emisji przemysłowych i transportowych. Największymi ośrodkami emisji są aglomeracje miejskie, które generują znaczące ilości zanieczyszczeń takich jak dwutlenek siarki, tlenki azotu oraz pyły zawieszone (PM10 i PM2,5). </w:t>
      </w:r>
    </w:p>
    <w:p w14:paraId="269AE45F" w14:textId="77777777" w:rsidR="00C7291B" w:rsidRPr="00895D73" w:rsidRDefault="00C7291B" w:rsidP="00895D73">
      <w:r w:rsidRPr="00895D73">
        <w:t xml:space="preserve">Na obszarze RW Czadeczki położona jest jedna stacja pomiarowa – w Cieszynie. </w:t>
      </w:r>
      <w:r>
        <w:br/>
      </w:r>
      <w:r w:rsidRPr="00895D73">
        <w:t xml:space="preserve">W kontekście </w:t>
      </w:r>
      <w:r>
        <w:t>RW</w:t>
      </w:r>
      <w:r w:rsidRPr="00895D73">
        <w:t xml:space="preserve"> istotne znaczeni</w:t>
      </w:r>
      <w:r>
        <w:t>e</w:t>
      </w:r>
      <w:r w:rsidRPr="00895D73">
        <w:t xml:space="preserve"> ma jeszcze stacja położona w Ustroniu. W całym województwie śląskim znajduje się natomiast łącznie 31 stacji. Z otrzymanych wyników można wywnioskować, że w roku 2023 na całym obszarze województwa, dotrzymane zostały poziomy dopuszczalne pyłu zawieszonego PM10 i PM2,5, a roczna ocena jakości powietrza wykazała poprawę względem raportu z roku 2022. </w:t>
      </w:r>
    </w:p>
    <w:p w14:paraId="1F37D227" w14:textId="77777777" w:rsidR="00C7291B" w:rsidRPr="00895D73" w:rsidRDefault="00C7291B" w:rsidP="00895D73">
      <w:r w:rsidRPr="00895D73">
        <w:t xml:space="preserve">Odnosząc dane z 2023 roku do RW Czadeczki, w kontekście ochrony zdrowia ludzi, Ustroń osiągnął poziom celu długoterminowego ozonu, natomiast Cieszyn poziom dopuszczalny pyłów PM10 i PM2,5. </w:t>
      </w:r>
    </w:p>
    <w:p w14:paraId="3B85DA24" w14:textId="77777777" w:rsidR="00C7291B" w:rsidRPr="00895D73" w:rsidRDefault="00C7291B" w:rsidP="00895D73">
      <w:r w:rsidRPr="00895D73">
        <w:t xml:space="preserve">Poziom zanieczyszczeń na terenie całego województwa śląskiego charakteryzuje się zmiennością sezonową. Największym problemem jest podwyższone stężenie </w:t>
      </w:r>
      <w:proofErr w:type="spellStart"/>
      <w:r w:rsidRPr="00895D73">
        <w:t>benzo</w:t>
      </w:r>
      <w:proofErr w:type="spellEnd"/>
      <w:r w:rsidRPr="00895D73">
        <w:t>(a)</w:t>
      </w:r>
      <w:proofErr w:type="spellStart"/>
      <w:r w:rsidRPr="00895D73">
        <w:t>pirenu</w:t>
      </w:r>
      <w:proofErr w:type="spellEnd"/>
      <w:r w:rsidRPr="00895D73">
        <w:t xml:space="preserve">, szczególnie odnotowywane w czasie okresu grzewczego na zurbanizowanych obszarach. W 2023 roku obszar przekroczeń poziomu dopuszczalnego </w:t>
      </w:r>
      <w:r w:rsidRPr="00895D73">
        <w:lastRenderedPageBreak/>
        <w:t>dla tego zanieczyszczenia obejmował ponad połowę ludności zamieszkującej obszar województwa. Jest to znaczący problem dla ochrony zdrowia ludzkiego.</w:t>
      </w:r>
    </w:p>
    <w:p w14:paraId="190E64DB" w14:textId="77777777" w:rsidR="00C7291B" w:rsidRPr="00895D73" w:rsidRDefault="00C7291B" w:rsidP="00895D73">
      <w:r w:rsidRPr="00895D73">
        <w:t>Kolejnym istotnym problemem w regionie pozostaje również wartość stężenia ozonu troposferycznego. W 2023 roku stężenie ozonu w okresie wegetacyjnym (od 1 maja do 31 lipca) w województwie śląskim wykazało aż 98,8% dni przekroczeń normy dla średniej emisji 1-godzinnej 180 µg/m³​.</w:t>
      </w:r>
    </w:p>
    <w:p w14:paraId="583FEDDD" w14:textId="77777777" w:rsidR="00C7291B" w:rsidRPr="00895D73" w:rsidRDefault="00C7291B" w:rsidP="00895D73">
      <w:r w:rsidRPr="00895D73">
        <w:t xml:space="preserve">Dla poziomów stężeń substancji, takich jak dwutlenek siarki i dwutlenek azotu na terenie RW Czadeczki, w 2023 roku nie odnotowano przekroczeń poziomów dopuszczalnych. Według pomiarów stacji w Ustroniu 4-te maksymalne stężenie 24-godzinne dwutlenku siarki (czwarta najwyższa wartość w szeregu tych 24-godzinnych średnich stężeń zarejestrowanych w danym okresie, pomagająca ocenić poziom zanieczyszczenia bez wpływu nietypowo wysokich pojedynczych wartości) wyniosło 10 µg/m³ przy poziomie dopuszczalnym wynoszącym 125 </w:t>
      </w:r>
      <w:proofErr w:type="spellStart"/>
      <w:r w:rsidRPr="00895D73">
        <w:t>μg</w:t>
      </w:r>
      <w:proofErr w:type="spellEnd"/>
      <w:r w:rsidRPr="00895D73">
        <w:t>/m</w:t>
      </w:r>
      <w:r w:rsidRPr="00A92B1F">
        <w:rPr>
          <w:rStyle w:val="Indeksgrny"/>
        </w:rPr>
        <w:t>3</w:t>
      </w:r>
      <w:r w:rsidRPr="00895D73">
        <w:t xml:space="preserve">. Z kolei, jeśli chodzi </w:t>
      </w:r>
      <w:r>
        <w:br/>
      </w:r>
      <w:r w:rsidRPr="00895D73">
        <w:t>o dwutlenek azotu to jego stężenie średnioroczne, zgodnie z wynikami stacji w Ustroniu, wyniosło 10 µg/m³, przy poziomie dopuszczalnym 40 µg/m³. Przekroczenie poziomu dopuszczalnego dwutlenku azotu zostało odnotowane tylko na stacji w Katowicach przy ul. Plebiscytowej.</w:t>
      </w:r>
    </w:p>
    <w:p w14:paraId="27951BFE" w14:textId="77777777" w:rsidR="00C7291B" w:rsidRDefault="00C7291B" w:rsidP="00895D73">
      <w:r w:rsidRPr="00895D73">
        <w:t xml:space="preserve">Aktualnie można odnotować trend spadkowy dla wielu substancji, na terenie całego województwa śląskiego, w tym na obszarze RW </w:t>
      </w:r>
      <w:proofErr w:type="spellStart"/>
      <w:r w:rsidRPr="00895D73">
        <w:t>Czadeczka</w:t>
      </w:r>
      <w:proofErr w:type="spellEnd"/>
      <w:r w:rsidRPr="00895D73">
        <w:t>. Stężenia pyłów PM10 i PM2,5 oraz tlenków azotu sukcesywnie maleją, a jakość powietrza w RW Czadeczki może być uznana za zadowalającą.</w:t>
      </w:r>
    </w:p>
    <w:p w14:paraId="1E5F978C" w14:textId="77777777" w:rsidR="00C7291B" w:rsidRPr="00895D73" w:rsidRDefault="00C7291B" w:rsidP="00895D73">
      <w:pPr>
        <w:pStyle w:val="Tytuakapitu"/>
      </w:pPr>
      <w:r w:rsidRPr="00895D73">
        <w:t>Region wodny Małej Wisły</w:t>
      </w:r>
    </w:p>
    <w:p w14:paraId="54459925" w14:textId="77777777" w:rsidR="00C7291B" w:rsidRPr="00895D73" w:rsidRDefault="00C7291B" w:rsidP="00895D73">
      <w:r w:rsidRPr="00895D73">
        <w:t>RW Małej Wisły leży w południowej części Polski, przede wszystkim na terenie województwa śląskiego (82,6% RW), ale także</w:t>
      </w:r>
      <w:r>
        <w:t xml:space="preserve"> zachodnią część</w:t>
      </w:r>
      <w:r w:rsidRPr="00895D73">
        <w:t xml:space="preserve"> małopolskiego (17,40% RW). W związku z faktem, że RW Małej Wisły leży na terenie dwóch województw, stan powietrza na jego obszarze będzie odzwierciedlał główne problemy obydwóch z nich.</w:t>
      </w:r>
    </w:p>
    <w:p w14:paraId="0D10FEA1" w14:textId="77777777" w:rsidR="00C7291B" w:rsidRPr="00895D73" w:rsidRDefault="00C7291B" w:rsidP="00895D73">
      <w:pPr>
        <w:rPr>
          <w:rStyle w:val="Pogrubienie"/>
        </w:rPr>
      </w:pPr>
      <w:r w:rsidRPr="00895D73">
        <w:rPr>
          <w:rStyle w:val="Pogrubienie"/>
        </w:rPr>
        <w:t>Województwo śląskie</w:t>
      </w:r>
    </w:p>
    <w:p w14:paraId="60052653" w14:textId="77777777" w:rsidR="00C7291B" w:rsidRPr="00895D73" w:rsidRDefault="00C7291B" w:rsidP="00895D73">
      <w:r w:rsidRPr="00895D73">
        <w:t>Na obszarze RW Małej Wisły, na terenie województwa śląskiego położonych jest kilka stacji pomiarowych – w Ustroniu, Goczałkowicach-Zdrój i Wiśle. Najważniejsze dla RW stacje znajdują się jednak w Katowicach. W całym województwie śląskim znajduje się natomiast łącznie 31 stacji. Z otrzymanych wyników można wywnioskować, że w roku 2023 na całym obszarze województwa, dotrzymane zostały poziomy dopuszczalne pyłu zawieszonego PM10 i PM2,5, a roczna ocena jakości powietrza wykazała poprawę.</w:t>
      </w:r>
    </w:p>
    <w:p w14:paraId="409C3510" w14:textId="77777777" w:rsidR="00C7291B" w:rsidRPr="00895D73" w:rsidRDefault="00C7291B" w:rsidP="00895D73">
      <w:r w:rsidRPr="00895D73">
        <w:t xml:space="preserve">Odnosząc dane z 2023 roku do RW Małej Wisły, w kontekście ochrony zdrowia ludzi, stacja w Ustroniu osiągnęła poziom celu długoterminowego m.in. ozonu, natomiast stacja w Goczałkowicach-Zdroju wykazała m.in. dotrzymanie poziomów dopuszczalnych dla pyłów PM10 i PM2,5​. W Katowicach dotrzymano m.in. poziom dopuszczalny </w:t>
      </w:r>
      <w:proofErr w:type="spellStart"/>
      <w:r w:rsidRPr="00895D73">
        <w:t>benzo</w:t>
      </w:r>
      <w:proofErr w:type="spellEnd"/>
      <w:r w:rsidRPr="00895D73">
        <w:t>(a)</w:t>
      </w:r>
      <w:proofErr w:type="spellStart"/>
      <w:r w:rsidRPr="00895D73">
        <w:t>pirenu</w:t>
      </w:r>
      <w:proofErr w:type="spellEnd"/>
      <w:r w:rsidRPr="00895D73">
        <w:t>.</w:t>
      </w:r>
    </w:p>
    <w:p w14:paraId="43AC8AC4" w14:textId="77777777" w:rsidR="00C7291B" w:rsidRPr="00895D73" w:rsidRDefault="00C7291B" w:rsidP="00895D73">
      <w:r w:rsidRPr="00895D73">
        <w:t xml:space="preserve">Poziom zanieczyszczeń na terenie całego województwa śląskiego charakteryzuje się zmiennością sezonową. Największym problemem jest podwyższone stężenie </w:t>
      </w:r>
      <w:proofErr w:type="spellStart"/>
      <w:r w:rsidRPr="00895D73">
        <w:t>benzo</w:t>
      </w:r>
      <w:proofErr w:type="spellEnd"/>
      <w:r w:rsidRPr="00895D73">
        <w:t>(a)</w:t>
      </w:r>
      <w:proofErr w:type="spellStart"/>
      <w:r w:rsidRPr="00895D73">
        <w:t>pirenu</w:t>
      </w:r>
      <w:proofErr w:type="spellEnd"/>
      <w:r w:rsidRPr="00895D73">
        <w:t xml:space="preserve">, szczególnie odnotowywane w czasie okresu grzewczego na zurbanizowanych obszarach. W 2023 roku obszar przekroczeń poziomu dopuszczalnego </w:t>
      </w:r>
      <w:r w:rsidRPr="00895D73">
        <w:lastRenderedPageBreak/>
        <w:t>dla tego zanieczyszczenia obejmował ponad połowę ludności zamieszkującej obszar województwa. Jest to znaczący problem dla ochrony ludzkiego zdrowia.</w:t>
      </w:r>
    </w:p>
    <w:p w14:paraId="4D5466E1" w14:textId="77777777" w:rsidR="00C7291B" w:rsidRDefault="00C7291B" w:rsidP="00895D73">
      <w:r w:rsidRPr="00895D73">
        <w:t>Kolejnym istotnym problemem w regionie pozostaje również wartość stężenia ozonu troposferycznego. W 2023 roku stężenie ozonu w okresie wegetacyjnym (od 1 maja do 31 lipca) w województwie śląskim wykazało aż 98,8% dni przekroczeń normy dla średniej emisji 1-godzinnej 180 µg/m³​.</w:t>
      </w:r>
    </w:p>
    <w:p w14:paraId="39FBB23C" w14:textId="77777777" w:rsidR="00C7291B" w:rsidRPr="00895D73" w:rsidRDefault="00C7291B" w:rsidP="00895D73">
      <w:r w:rsidRPr="00895D73">
        <w:t>Dla poziomów stężeń substancji, takich jak dwutlenek siarki i dwutlenek azotu na terenie RW Małej Wisły w województwie śląskim, w 2023 roku nie odnotowano przekroczeń poziomów dopuszczalnych. Według pomiarów stacji w Ustroniu, 4-te maksymalne stężenia 24-godzinne dwutlenku siarki (czwarta najwyższa wartość w szeregu tych 24-godzinnych średnich stężeń zarejestrowanych w danym okresie, pomagająca ocenić poziom zanieczyszczenia bez wpływu nietypowo wysokich pojedynczych wartości) wyniosło 10 µg/m³ przy poziomie dopuszczalnym wynoszącym 125 µg/m³. Z kolei, jeśli chodzi o dwutlenek azotu to jego stężenie średnioroczne, zgodnie z wynikami stacji w Goczałkowicach-Zdrój, wyniosło 12 µg/m³, przy poziomie dopuszczalnym 40 µg/m³. Przekroczenie poziomu dopuszczalnego dwutlenku azotu zostało odnotowane tylko na stacji w Katowicach w rejonie autostrady A4, co jest związane z nasilonym działaniem ruchu drogowego.</w:t>
      </w:r>
    </w:p>
    <w:p w14:paraId="07F1823D" w14:textId="77777777" w:rsidR="00C7291B" w:rsidRPr="00895D73" w:rsidRDefault="00C7291B" w:rsidP="00895D73">
      <w:r w:rsidRPr="00895D73">
        <w:t>Aktualnie można odnotować trend spadkowy dla wielu substancji, na terenie całego województwa śląskiego, w tym na obszarze RW Małej Wisły. Stężenia pyłów PM10 i PM2,5 oraz tlenków azotu sukcesywnie maleją, a jakość powietrza może być uznana za zadowalającą.</w:t>
      </w:r>
    </w:p>
    <w:p w14:paraId="571E1ADA" w14:textId="77777777" w:rsidR="00C7291B" w:rsidRPr="00895D73" w:rsidRDefault="00C7291B" w:rsidP="00895D73">
      <w:pPr>
        <w:rPr>
          <w:rStyle w:val="Pogrubienie"/>
        </w:rPr>
      </w:pPr>
      <w:r w:rsidRPr="00895D73">
        <w:rPr>
          <w:rStyle w:val="Pogrubienie"/>
        </w:rPr>
        <w:t>Województwo małopolskie</w:t>
      </w:r>
    </w:p>
    <w:p w14:paraId="38F8FBFB" w14:textId="77777777" w:rsidR="00C7291B" w:rsidRPr="00895D73" w:rsidRDefault="00C7291B" w:rsidP="00895D73">
      <w:r w:rsidRPr="00895D73">
        <w:t>Na terenie RW Małej Wisły w województwie małopolskim funkcjonują nieliczne stacje pomiarowe, z których najważniejsza jest zlokalizowana w Olkuszu. Wyniki uzyskane na tej stacji potwierdzają przekroczenia dobowego poziomu dopuszczalnego pyłu PM10 na obszarze województwa, głównie w okresie grzewczym​. Stężenia pyłu PM2,5 również pozostawały wysokie, osiągając poziomy od 70% do 100% dopuszczalnej wartości rocznej (20 µg/m³).</w:t>
      </w:r>
    </w:p>
    <w:p w14:paraId="42E79D68" w14:textId="77777777" w:rsidR="00C7291B" w:rsidRPr="00895D73" w:rsidRDefault="00C7291B" w:rsidP="00895D73">
      <w:r w:rsidRPr="00895D73">
        <w:t xml:space="preserve">Głównym zanieczyszczeniem pozostaje </w:t>
      </w:r>
      <w:proofErr w:type="spellStart"/>
      <w:r w:rsidRPr="00895D73">
        <w:t>benzo</w:t>
      </w:r>
      <w:proofErr w:type="spellEnd"/>
      <w:r w:rsidRPr="00895D73">
        <w:t>(a)</w:t>
      </w:r>
      <w:proofErr w:type="spellStart"/>
      <w:r w:rsidRPr="00895D73">
        <w:t>piren</w:t>
      </w:r>
      <w:proofErr w:type="spellEnd"/>
      <w:r w:rsidRPr="00895D73">
        <w:t xml:space="preserve">, którego poziom dopuszczalny był w 2023 roku przekroczony na obszarach obejmujących 12% powierzchni województwa, zamieszkanych przez 28% jego ludności. Przekroczenia są wynikiem emisji </w:t>
      </w:r>
      <w:r>
        <w:br/>
      </w:r>
      <w:r w:rsidRPr="00895D73">
        <w:t xml:space="preserve">z indywidualnych systemów grzewczych na paliwa stałe, a największe stężenia </w:t>
      </w:r>
      <w:proofErr w:type="spellStart"/>
      <w:r w:rsidRPr="00895D73">
        <w:t>benzo</w:t>
      </w:r>
      <w:proofErr w:type="spellEnd"/>
      <w:r w:rsidRPr="00895D73">
        <w:t>(a)</w:t>
      </w:r>
      <w:proofErr w:type="spellStart"/>
      <w:r w:rsidRPr="00895D73">
        <w:t>pirenu</w:t>
      </w:r>
      <w:proofErr w:type="spellEnd"/>
      <w:r w:rsidRPr="00895D73">
        <w:t xml:space="preserve"> obserwuje się w sezonie grzewczym​. </w:t>
      </w:r>
    </w:p>
    <w:p w14:paraId="4A8E74B9" w14:textId="77777777" w:rsidR="00C7291B" w:rsidRPr="00895D73" w:rsidRDefault="00C7291B" w:rsidP="00895D73">
      <w:r w:rsidRPr="00895D73">
        <w:t>Kolejnym z istotnych zanieczyszczeń jest dwutlenek azotu. Jego podwyższone wartości związane są z emisjami z transportu, szczególnie w większych aglomeracjach miejskich. W województwie małopolskim obserwuje się także problem wysokich stężeń ozonu troposferycznego, szczególnie w miesiącach letnich. W 2023 roku na 86% obszaru strefy małopolskiej stężenia ozonu przekroczyły poziom celu długoterminowego dla ochrony zdrowia​.</w:t>
      </w:r>
    </w:p>
    <w:p w14:paraId="4CBE8429" w14:textId="03C95885" w:rsidR="00C7291B" w:rsidRDefault="00C7291B" w:rsidP="00A04677">
      <w:r w:rsidRPr="00895D73">
        <w:t xml:space="preserve">W 2023 r. w Małopolsce ogólny stan jakości powietrza wykazał pewną poprawę, co przekłada się również na RW Małej Wisły, przede wszystkim dzięki działaniom ograniczającym emisje w sektorze komunalno-bytowym oraz korzystnym warunkom </w:t>
      </w:r>
      <w:r w:rsidRPr="00895D73">
        <w:lastRenderedPageBreak/>
        <w:t xml:space="preserve">meteorologicznym. Jednakże, nadal kluczowym problemem pozostaje emisja </w:t>
      </w:r>
      <w:proofErr w:type="spellStart"/>
      <w:r w:rsidRPr="00895D73">
        <w:t>benzo</w:t>
      </w:r>
      <w:proofErr w:type="spellEnd"/>
      <w:r w:rsidRPr="00895D73">
        <w:t>(a)</w:t>
      </w:r>
      <w:proofErr w:type="spellStart"/>
      <w:r w:rsidRPr="00895D73">
        <w:t>pirenu</w:t>
      </w:r>
      <w:proofErr w:type="spellEnd"/>
      <w:r w:rsidRPr="00895D73">
        <w:t xml:space="preserve"> i pyłów zawieszonych.</w:t>
      </w:r>
    </w:p>
    <w:p w14:paraId="43E10252" w14:textId="77777777" w:rsidR="00C7291B" w:rsidRPr="00A04677" w:rsidRDefault="00C7291B" w:rsidP="00A04677">
      <w:pPr>
        <w:pStyle w:val="Tytuakapitu"/>
      </w:pPr>
      <w:r w:rsidRPr="00A04677">
        <w:t>Region wodny Górnej Odry</w:t>
      </w:r>
    </w:p>
    <w:p w14:paraId="2A22CD12" w14:textId="77777777" w:rsidR="00C7291B" w:rsidRPr="00A04677" w:rsidRDefault="00C7291B" w:rsidP="00A04677">
      <w:r w:rsidRPr="00A04677">
        <w:t>RW Górnej Odry położony jest w południowo-zachodniej części Polski, przy granicy polsko-czeskiej. Obejmuje obszary znajdujące się w</w:t>
      </w:r>
      <w:r>
        <w:t>e wschodniej części</w:t>
      </w:r>
      <w:r w:rsidRPr="00A04677">
        <w:t xml:space="preserve"> województwa opolskiego (60,84% powierzchni całego RW) oraz w</w:t>
      </w:r>
      <w:r>
        <w:t xml:space="preserve"> zachodniej części</w:t>
      </w:r>
      <w:r w:rsidRPr="00A04677">
        <w:t xml:space="preserve"> województw</w:t>
      </w:r>
      <w:r>
        <w:t>a</w:t>
      </w:r>
      <w:r w:rsidRPr="00A04677">
        <w:t xml:space="preserve"> śląski</w:t>
      </w:r>
      <w:r>
        <w:t>ego</w:t>
      </w:r>
      <w:r w:rsidRPr="00A04677">
        <w:t xml:space="preserve"> (39,04% powierzchni całego RW). W niewielkiej części o RW obejmuje również województwa wielkopolskie i świętokrzyskie, jednakże ich udział w powierzchni całego województwa jest mniejszy niż 2%, w związku z czym nie są znaczące w kontekście oceny jakości powietrza na terenie RW Górnej Odry.</w:t>
      </w:r>
    </w:p>
    <w:p w14:paraId="1421F7BE" w14:textId="77777777" w:rsidR="00C7291B" w:rsidRPr="00A04677" w:rsidRDefault="00C7291B" w:rsidP="00A04677">
      <w:pPr>
        <w:rPr>
          <w:rStyle w:val="Pogrubienie"/>
        </w:rPr>
      </w:pPr>
      <w:r w:rsidRPr="00A04677">
        <w:rPr>
          <w:rStyle w:val="Pogrubienie"/>
        </w:rPr>
        <w:t>Województwo opolskie</w:t>
      </w:r>
    </w:p>
    <w:p w14:paraId="762A0372" w14:textId="77777777" w:rsidR="00C7291B" w:rsidRPr="00A04677" w:rsidRDefault="00C7291B" w:rsidP="00A04677">
      <w:r w:rsidRPr="00A04677">
        <w:t>Na terenie całego województwa opolskiego znajduje się 14 stacji pomiarowych. Tymi kluczowymi w kontekście RW Górnej Odry, będzie pięć stacji położonych w mieście Kędzierzyn-Koźle. Gmina o takiej samej nazwie leży poza granicami RW, jednakże w na tyle bliskiej odległości, że uzyskane na niej wyniki odnośnie do poszczególnych zanieczyszczeń są miarodajne z RW Górnej Odry.</w:t>
      </w:r>
    </w:p>
    <w:p w14:paraId="44D31AEF" w14:textId="77777777" w:rsidR="00C7291B" w:rsidRPr="00A04677" w:rsidRDefault="00C7291B" w:rsidP="00A04677">
      <w:r w:rsidRPr="00A04677">
        <w:t xml:space="preserve">W całym województwie, w tym w regionie wodnym Górnej Odry, w 2023 roku nie odnotowano przekroczeń poziomów dopuszczalnych dla pyłu zawieszonego PM10 </w:t>
      </w:r>
      <w:r>
        <w:br/>
      </w:r>
      <w:r w:rsidRPr="00A04677">
        <w:t>i PM2,5. Średnioroczne stężenie PM10 mieściło się w granicach normy, a liczba dni z przekroczeniami poziomu dopuszczalnego dla stężeń 24-godzinnych była zgodna z przepisami. Świadczy to o istotnej poprawie jakości powietrza w województwie opolskim w porównaniu z rokiem 2022. Przykładowo w 2023 roku średnioroczne stężenie pyłu zawieszonego PM2,5 odnotowane na stacji w Kędzierzynie-Koźle wyniosło 14 µg/m³, przy poziomie dopuszczalnym wynoszącym 20 µg/m³.</w:t>
      </w:r>
    </w:p>
    <w:p w14:paraId="71BD19AA" w14:textId="77777777" w:rsidR="00C7291B" w:rsidRPr="00A04677" w:rsidRDefault="00C7291B" w:rsidP="00A04677">
      <w:r w:rsidRPr="00A04677">
        <w:t>We wszystkich strefach województwa opolskiego, podobnie jak w latach wcześniejszych przekroczony został poziom celu długoterminowego ozonu określony pod kątem ochrony zdrowia, co również tyczy się RW Górnej Odry. Miało to przede wszystkim związek z częstym występowaniem warunków meteorologicznych sprzyjających tworzeniu się ozonu.</w:t>
      </w:r>
    </w:p>
    <w:p w14:paraId="7E8E7C99" w14:textId="77777777" w:rsidR="00C7291B" w:rsidRPr="00A04677" w:rsidRDefault="00C7291B" w:rsidP="00A04677">
      <w:r w:rsidRPr="00A04677">
        <w:t xml:space="preserve">W roku 2023 doszło również do przekroczenia średniorocznego poziomu dopuszczalnego </w:t>
      </w:r>
      <w:proofErr w:type="spellStart"/>
      <w:r w:rsidRPr="00A04677">
        <w:t>benzo</w:t>
      </w:r>
      <w:proofErr w:type="spellEnd"/>
      <w:r w:rsidRPr="00A04677">
        <w:t>(a)</w:t>
      </w:r>
      <w:proofErr w:type="spellStart"/>
      <w:r w:rsidRPr="00A04677">
        <w:t>pirenu</w:t>
      </w:r>
      <w:proofErr w:type="spellEnd"/>
      <w:r w:rsidRPr="00A04677">
        <w:t xml:space="preserve"> zawartego w pyle zawieszonym PM10 w strefie opolskiej. Jest to przede wszystkim spowodowane emisją pochodzącą z indywidualnego ogrzewania budynków. Z racji na fakt, że RW Górnej Odry znajduje się w większej części w strefie opolskiej, problem ten przekłada się w dużym stopniu na omawiany region.</w:t>
      </w:r>
    </w:p>
    <w:p w14:paraId="3B4F04E0" w14:textId="77777777" w:rsidR="00C7291B" w:rsidRDefault="00C7291B" w:rsidP="00A04677">
      <w:r w:rsidRPr="00A04677">
        <w:t>Pod względem emisji innych zanieczyszczeń, jak dwutlenek azotu i dwutlenek siarki, pomiary i wyniki odnotowane na stacjach w całym województwie nie wykazały przekroczeń poziomów dopuszczalnych. Na stacji w Kędzierzynie-Koźle średnioroczne stężenie dwutlenku azotu w 2023 roku wyniosło 12 µg/m³, przy normie wynoszącej 40 µg/m³.</w:t>
      </w:r>
    </w:p>
    <w:p w14:paraId="617AD2A0" w14:textId="77777777" w:rsidR="00C7291B" w:rsidRPr="00A04677" w:rsidRDefault="00C7291B" w:rsidP="00A04677">
      <w:pPr>
        <w:rPr>
          <w:rStyle w:val="Pogrubienie"/>
        </w:rPr>
      </w:pPr>
      <w:r w:rsidRPr="00A04677">
        <w:rPr>
          <w:rStyle w:val="Pogrubienie"/>
        </w:rPr>
        <w:t>Województwo śląskie</w:t>
      </w:r>
    </w:p>
    <w:p w14:paraId="3FEF2861" w14:textId="77777777" w:rsidR="00C7291B" w:rsidRPr="00A04677" w:rsidRDefault="00C7291B" w:rsidP="00A04677">
      <w:r w:rsidRPr="00A04677">
        <w:t xml:space="preserve">Na obszarze RW Górnej Odry w województwie śląskim położonych jest kilka stacji pomiarowych. Najistotniejsze w kontekście RW Górnej Odry znajdują się w Gliwicach </w:t>
      </w:r>
      <w:r>
        <w:br/>
      </w:r>
      <w:r w:rsidRPr="00A04677">
        <w:lastRenderedPageBreak/>
        <w:t xml:space="preserve">i Zabrzu. W całym województwie śląskim znajduje się natomiast łącznie 31 stacji. </w:t>
      </w:r>
      <w:r>
        <w:br/>
      </w:r>
      <w:r w:rsidRPr="00A04677">
        <w:t>Z otrzymanych wyników można wywnioskować, że w roku 2023 na całym obszarze województwa, dotrzymane zostały poziomy dopuszczalne pyłu zawieszonego PM10 i PM2,5, a roczna ocena jakości powietrza wykazała poprawę.</w:t>
      </w:r>
    </w:p>
    <w:p w14:paraId="54ECEC6D" w14:textId="77777777" w:rsidR="00C7291B" w:rsidRPr="00A04677" w:rsidRDefault="00C7291B" w:rsidP="00A04677">
      <w:r w:rsidRPr="00A04677">
        <w:t xml:space="preserve">Odnosząc dane z 2023 roku do RW Górnej Odry, w kontekście ochrony zdrowia ludzi, zarówno Gliwice, jak i Zabrze osiągnęły poziom dopuszczalny stężenia </w:t>
      </w:r>
      <w:proofErr w:type="spellStart"/>
      <w:r w:rsidRPr="00A04677">
        <w:t>benzo</w:t>
      </w:r>
      <w:proofErr w:type="spellEnd"/>
      <w:r w:rsidRPr="00A04677">
        <w:t>(a)</w:t>
      </w:r>
      <w:proofErr w:type="spellStart"/>
      <w:r w:rsidRPr="00A04677">
        <w:t>pirenu</w:t>
      </w:r>
      <w:proofErr w:type="spellEnd"/>
      <w:r w:rsidRPr="00A04677">
        <w:t xml:space="preserve"> </w:t>
      </w:r>
      <w:r>
        <w:br/>
      </w:r>
      <w:r w:rsidRPr="00A04677">
        <w:t>w pyle zawieszonym PM10 oraz poziom długoterminowy ozonu.</w:t>
      </w:r>
    </w:p>
    <w:p w14:paraId="2036ED9D" w14:textId="77777777" w:rsidR="00C7291B" w:rsidRDefault="00C7291B" w:rsidP="00A04677">
      <w:r w:rsidRPr="00A04677">
        <w:t xml:space="preserve">Poziom zanieczyszczeń na terenie całego województwa śląskiego charakteryzuje się zmiennością sezonową. Największym problemem jest podwyższone stężenie </w:t>
      </w:r>
      <w:proofErr w:type="spellStart"/>
      <w:r w:rsidRPr="00A04677">
        <w:t>benzo</w:t>
      </w:r>
      <w:proofErr w:type="spellEnd"/>
      <w:r w:rsidRPr="00A04677">
        <w:t>(a)</w:t>
      </w:r>
      <w:proofErr w:type="spellStart"/>
      <w:r w:rsidRPr="00A04677">
        <w:t>pirenu</w:t>
      </w:r>
      <w:proofErr w:type="spellEnd"/>
      <w:r w:rsidRPr="00A04677">
        <w:t>, szczególnie odnotowywane w czasie okresu grzewczego na zurbanizowanych obszarach. W 2023 roku obszar przekroczeń poziomu dopuszczalnego dla tego zanieczyszczenia obejmował ponad połowę ludności zamieszkującej obszar województwa. Jest to znaczący problem dla ochrony zdrowia ludzkiego.</w:t>
      </w:r>
    </w:p>
    <w:p w14:paraId="7646559B" w14:textId="77777777" w:rsidR="00C7291B" w:rsidRPr="00A04677" w:rsidRDefault="00C7291B" w:rsidP="00A04677">
      <w:r w:rsidRPr="00A04677">
        <w:t>Kolejnym istotnym problemem w regionie pozostaje również wartość stężenia ozonu troposferycznego. W 2023 roku stężenie ozonu w okresie wegetacyjnym (od 1 maja do 31 lipca) w województwie śląskim wykazało aż 98,8% dni przekroczeń normy dla średniej emisji 1-godzinnej 180 µg/m³​.</w:t>
      </w:r>
    </w:p>
    <w:p w14:paraId="034F16A5" w14:textId="77777777" w:rsidR="00C7291B" w:rsidRDefault="00C7291B" w:rsidP="00A04677">
      <w:r w:rsidRPr="00A04677">
        <w:t xml:space="preserve">Dla poziomów stężeń substancji, takich jak dwutlenek siarki i dwutlenek azotu </w:t>
      </w:r>
      <w:r>
        <w:br/>
      </w:r>
      <w:r w:rsidRPr="00A04677">
        <w:t>w województwie śląskim, na terenie RW Górnej Odry, w 2023 roku nie odnotowano przekroczeń poziomów dopuszczalnych. Według pomiarów stacji w Gliwicach 4-te maksymalne stężenie 24-godzinne dwutlenku siarki (czwarta najwyższa wartość w szeregu tych 24-godzinnych średnich stężeń zarejestrowanych w danym okresie, pomagająca ocenić poziom zanieczyszczenia bez wpływu nietypowo wysokich pojedynczych wartości) wyniosło 23 µg/m³ przy poziomie dopuszczalnym wynoszącym 125 µg/m³. Z kolei, jeśli chodzi o dwutlenek azotu to jego stężenie średnioroczne, zgodnie z wynikami stacji w Zabrzu, wyniosło 18 µg/m³, przy poziomie dopuszczalnym 40 µg/m³. Przekroczenie poziomu dopuszczalnego dwutlenku azotu zostało odnotowane tylko na stacji w Katowicach przy ul. Plebiscytowej, co jest związane z jej położeniem w pobliżu autostrady A4.</w:t>
      </w:r>
    </w:p>
    <w:p w14:paraId="116FF373" w14:textId="77777777" w:rsidR="00C7291B" w:rsidRDefault="00C7291B" w:rsidP="00C7291B">
      <w:pPr>
        <w:pStyle w:val="Nagwek3"/>
      </w:pPr>
      <w:bookmarkStart w:id="92" w:name="_Toc206335245"/>
      <w:r>
        <w:t>Klimat</w:t>
      </w:r>
      <w:bookmarkEnd w:id="92"/>
    </w:p>
    <w:p w14:paraId="0EDB4E02" w14:textId="77777777" w:rsidR="00C7291B" w:rsidRDefault="00C7291B">
      <w:r>
        <w:t>W kontekście ocenianego Projektu oraz w obliczu dotykających obszar całej Polski skutków zmian klimatu, najistotniejszym aspektem wymagającym rozpoznania i oceny jest zmiana poszczególnych elementów klimatu, która może doprowadzić do występowania zjawisk ekstremalnych, mogących mieć wpływ na sposób utrzymania wód, w perspektywie obowiązywania dokumentu. W celu identyfikacji, które ze zjawisk ekstremalnych mogą być w największym stopniu skorelowane z działaniami utrzymaniowymi, analizie screeningowej poddano główne problemy związane ze zmianami klimatu, wyszczególnione w "Poradniku dotyczącym włączania problematyki zmian klimatu i różnorodności biologicznej do oceny oddziaływania na środowisko"</w:t>
      </w:r>
      <w:r>
        <w:rPr>
          <w:vertAlign w:val="superscript"/>
        </w:rPr>
        <w:footnoteReference w:id="66"/>
      </w:r>
      <w:r>
        <w:t xml:space="preserve"> opracowanym przez KE. Spośród nich za najistotniejsze uznano:</w:t>
      </w:r>
    </w:p>
    <w:p w14:paraId="0E4C644B" w14:textId="77777777" w:rsidR="00C7291B" w:rsidRDefault="00C7291B" w:rsidP="00C7291B">
      <w:pPr>
        <w:numPr>
          <w:ilvl w:val="0"/>
          <w:numId w:val="49"/>
        </w:numPr>
        <w:pBdr>
          <w:top w:val="nil"/>
          <w:left w:val="nil"/>
          <w:bottom w:val="nil"/>
          <w:right w:val="nil"/>
          <w:between w:val="nil"/>
        </w:pBdr>
        <w:suppressAutoHyphens w:val="0"/>
      </w:pPr>
      <w:r>
        <w:rPr>
          <w:color w:val="000000"/>
        </w:rPr>
        <w:lastRenderedPageBreak/>
        <w:t>susze,</w:t>
      </w:r>
    </w:p>
    <w:p w14:paraId="23B04240" w14:textId="77777777" w:rsidR="00C7291B" w:rsidRDefault="00C7291B" w:rsidP="00C7291B">
      <w:pPr>
        <w:numPr>
          <w:ilvl w:val="0"/>
          <w:numId w:val="49"/>
        </w:numPr>
        <w:pBdr>
          <w:top w:val="nil"/>
          <w:left w:val="nil"/>
          <w:bottom w:val="nil"/>
          <w:right w:val="nil"/>
          <w:between w:val="nil"/>
        </w:pBdr>
        <w:suppressAutoHyphens w:val="0"/>
      </w:pPr>
      <w:r>
        <w:rPr>
          <w:color w:val="000000"/>
        </w:rPr>
        <w:t>zalewanie przez rzeki,</w:t>
      </w:r>
    </w:p>
    <w:p w14:paraId="3BEA6326" w14:textId="77777777" w:rsidR="00C7291B" w:rsidRDefault="00C7291B" w:rsidP="00C7291B">
      <w:pPr>
        <w:numPr>
          <w:ilvl w:val="0"/>
          <w:numId w:val="49"/>
        </w:numPr>
        <w:pBdr>
          <w:top w:val="nil"/>
          <w:left w:val="nil"/>
          <w:bottom w:val="nil"/>
          <w:right w:val="nil"/>
          <w:between w:val="nil"/>
        </w:pBdr>
        <w:suppressAutoHyphens w:val="0"/>
      </w:pPr>
      <w:r>
        <w:rPr>
          <w:color w:val="000000"/>
        </w:rPr>
        <w:t>fale chłodu, w szczególności w kontekście dni mroźnych oraz możliwości pojawiania się zatorów lodowych.</w:t>
      </w:r>
    </w:p>
    <w:p w14:paraId="29EA70BD" w14:textId="77777777" w:rsidR="00C7291B" w:rsidRDefault="00C7291B">
      <w:r>
        <w:t xml:space="preserve">Na występowanie każdego z tych zjawisk wpływa wiele czynników. W niniejszym rozdziale analizie poddano te, które są powiązane z klimatem oraz jego zmianami. </w:t>
      </w:r>
    </w:p>
    <w:p w14:paraId="21F3C486" w14:textId="77777777" w:rsidR="00C7291B" w:rsidRDefault="00C7291B">
      <w:r>
        <w:t>Dane w zakresie stanu aktualnego pochodzą z sieci E-OBS</w:t>
      </w:r>
      <w:r>
        <w:rPr>
          <w:vertAlign w:val="superscript"/>
        </w:rPr>
        <w:footnoteReference w:id="67"/>
      </w:r>
      <w:r>
        <w:t xml:space="preserve">, zawierającej dane ze stacji meteorologicznych, uzupełnione danymi radarowymi. Są to dane historyczne, uśrednione dla wielolecia 1991-2020. Dane prognostyczne, uwzględniające trajektorię zmian klimatu, pochodzą z modelu Euro-CORDEX. Wykorzystano scenariusz RCP4.5. Jest to scenariusz umiarkowanej emisji, dedykowany projektom o bliższym horyzoncie czasowym. Dane w zakresie przyszłych warunków klimatycznych analizowane były dla horyzontu 2040. Dane zostały przeskalowane w procesie </w:t>
      </w:r>
      <w:proofErr w:type="spellStart"/>
      <w:r>
        <w:t>downscalingu</w:t>
      </w:r>
      <w:proofErr w:type="spellEnd"/>
      <w:r>
        <w:t xml:space="preserve"> (asymilacji statystycznej) danych klimatycznych do skali regionalnej (siatka 12x12 km) </w:t>
      </w:r>
      <w:r>
        <w:br/>
        <w:t xml:space="preserve">z wykorzystaniem modelu CORDEX Europe i danych E- OBS. Jest to kluczowy etap w analizie wpływu zmian klimatu na konkretne obszary kraju. Wszystkie dane analizowane były w skali całego kraju, w celu wprowadzenia wiarygodnego poziomu referencyjnego i wychwycenia lokalnych uwarunkowań klimatycznych, charakterystycznych dla omawianego RW. </w:t>
      </w:r>
    </w:p>
    <w:p w14:paraId="1FC7158F" w14:textId="77777777" w:rsidR="00C7291B" w:rsidRDefault="00C7291B">
      <w:r>
        <w:t>W skali kraju, aktualne potencjalne zagrożenie zjawiskiem suszy zostało rozpoznane w "Planie przeciwdziałania skutkom suszy"</w:t>
      </w:r>
      <w:r>
        <w:rPr>
          <w:vertAlign w:val="superscript"/>
        </w:rPr>
        <w:footnoteReference w:id="68"/>
      </w:r>
      <w:r>
        <w:t xml:space="preserve">. Zagrożenie to zostało szerzej opisane w rozdziale 7 dotyczącym potencjalnych zmian aktualnego stanu środowiska w przypadku braku realizacji PUW. Uwarunkowania klimatyczne oraz ich zmiany mogą nasilać to zjawisko. Spośród nich analizie poddano: </w:t>
      </w:r>
    </w:p>
    <w:p w14:paraId="3392D05D" w14:textId="77777777" w:rsidR="00C7291B" w:rsidRDefault="00C7291B" w:rsidP="00C7291B">
      <w:pPr>
        <w:numPr>
          <w:ilvl w:val="0"/>
          <w:numId w:val="49"/>
        </w:numPr>
        <w:pBdr>
          <w:top w:val="nil"/>
          <w:left w:val="nil"/>
          <w:bottom w:val="nil"/>
          <w:right w:val="nil"/>
          <w:between w:val="nil"/>
        </w:pBdr>
        <w:suppressAutoHyphens w:val="0"/>
      </w:pPr>
      <w:r>
        <w:rPr>
          <w:color w:val="000000"/>
        </w:rPr>
        <w:t>występowanie długich ciągów dni bezopadowych (parametr maksymalnej liczby kolejnych dni, w których dzienna suma opadów wynosi poniżej 1 mm),</w:t>
      </w:r>
    </w:p>
    <w:p w14:paraId="22504938" w14:textId="77777777" w:rsidR="00C7291B" w:rsidRDefault="00C7291B" w:rsidP="00C7291B">
      <w:pPr>
        <w:numPr>
          <w:ilvl w:val="0"/>
          <w:numId w:val="49"/>
        </w:numPr>
        <w:pBdr>
          <w:top w:val="nil"/>
          <w:left w:val="nil"/>
          <w:bottom w:val="nil"/>
          <w:right w:val="nil"/>
          <w:between w:val="nil"/>
        </w:pBdr>
        <w:suppressAutoHyphens w:val="0"/>
      </w:pPr>
      <w:proofErr w:type="spellStart"/>
      <w:r>
        <w:rPr>
          <w:color w:val="000000"/>
        </w:rPr>
        <w:t>ewapotranspirację</w:t>
      </w:r>
      <w:proofErr w:type="spellEnd"/>
      <w:r>
        <w:rPr>
          <w:color w:val="000000"/>
        </w:rPr>
        <w:t xml:space="preserve"> z powierzchni ziemi (parametr średniej dobowej ewapotranspiracji z powierzchni ziemi w mm/dzień),</w:t>
      </w:r>
    </w:p>
    <w:p w14:paraId="7D159D1E" w14:textId="77777777" w:rsidR="00C7291B" w:rsidRDefault="00C7291B" w:rsidP="00C7291B">
      <w:pPr>
        <w:numPr>
          <w:ilvl w:val="0"/>
          <w:numId w:val="49"/>
        </w:numPr>
        <w:pBdr>
          <w:top w:val="nil"/>
          <w:left w:val="nil"/>
          <w:bottom w:val="nil"/>
          <w:right w:val="nil"/>
          <w:between w:val="nil"/>
        </w:pBdr>
        <w:suppressAutoHyphens w:val="0"/>
      </w:pPr>
      <w:r>
        <w:rPr>
          <w:color w:val="000000"/>
        </w:rPr>
        <w:t>występowanie wysokich temperatur powietrza w okresie ciepłym (parametr maksymalnej dziennej temperatury powietrza w lecie przy powierzchni (na wysokości 2 metrów)).</w:t>
      </w:r>
    </w:p>
    <w:p w14:paraId="41397572" w14:textId="77777777" w:rsidR="00C7291B" w:rsidRDefault="00C7291B">
      <w:r>
        <w:t>Aktualne zagrożenie powodziowe na terenie omawianych regionów wodnych opisane zostało w rozdziale 7 dotyczącym potencjalnych zmian aktualnego stanu środowiska w przypadku braku realizacji PUW. Spośród elementów klimatu, najistotniejszy wpływ na powstawanie powodzi rzecznej ma długotrwały i jednocześnie stosunkowo obfity opad deszczu, a także zjawiska roztopowe. Stąd, analizie poddano maksymalną 5-dniową akumulację opadów równoważnych z wszystkich faz wody w stanie ciekłym (mm/5 dni).</w:t>
      </w:r>
    </w:p>
    <w:p w14:paraId="545B5F78" w14:textId="77777777" w:rsidR="00C7291B" w:rsidRDefault="00C7291B">
      <w:r>
        <w:lastRenderedPageBreak/>
        <w:t>W kontekście możliwości tworzenia się zatorów lodowych, analizie poddano:</w:t>
      </w:r>
    </w:p>
    <w:p w14:paraId="506A5C41" w14:textId="77777777" w:rsidR="00C7291B" w:rsidRDefault="00C7291B" w:rsidP="00C7291B">
      <w:pPr>
        <w:numPr>
          <w:ilvl w:val="0"/>
          <w:numId w:val="49"/>
        </w:numPr>
        <w:pBdr>
          <w:top w:val="nil"/>
          <w:left w:val="nil"/>
          <w:bottom w:val="nil"/>
          <w:right w:val="nil"/>
          <w:between w:val="nil"/>
        </w:pBdr>
        <w:suppressAutoHyphens w:val="0"/>
      </w:pPr>
      <w:r>
        <w:rPr>
          <w:color w:val="000000"/>
        </w:rPr>
        <w:t>liczbę dni, w których minimalna temperatura powietrza przy powierzchni (na wysokości 2 metrów) wynosi poniżej 0°C (liczbę dni mroźnych),</w:t>
      </w:r>
    </w:p>
    <w:p w14:paraId="1B620567" w14:textId="77777777" w:rsidR="00C7291B" w:rsidRDefault="00C7291B" w:rsidP="00C7291B">
      <w:pPr>
        <w:numPr>
          <w:ilvl w:val="0"/>
          <w:numId w:val="49"/>
        </w:numPr>
        <w:pBdr>
          <w:top w:val="nil"/>
          <w:left w:val="nil"/>
          <w:bottom w:val="nil"/>
          <w:right w:val="nil"/>
          <w:between w:val="nil"/>
        </w:pBdr>
        <w:suppressAutoHyphens w:val="0"/>
        <w:rPr>
          <w:color w:val="000000" w:themeColor="text1"/>
        </w:rPr>
      </w:pPr>
      <w:r w:rsidRPr="578C137A">
        <w:rPr>
          <w:color w:val="000000" w:themeColor="text1"/>
        </w:rPr>
        <w:t>średnią dobową minimalną temperaturę zimą.</w:t>
      </w:r>
    </w:p>
    <w:p w14:paraId="3D08A81C" w14:textId="0D251DD8" w:rsidR="00C7291B" w:rsidRPr="00C7291B" w:rsidRDefault="00C7291B" w:rsidP="00C7291B">
      <w:pPr>
        <w:pBdr>
          <w:top w:val="nil"/>
          <w:left w:val="nil"/>
          <w:bottom w:val="nil"/>
          <w:right w:val="nil"/>
          <w:between w:val="nil"/>
        </w:pBdr>
        <w:rPr>
          <w:color w:val="000000" w:themeColor="text1"/>
        </w:rPr>
      </w:pPr>
      <w:r w:rsidRPr="578C137A">
        <w:rPr>
          <w:color w:val="000000" w:themeColor="text1"/>
        </w:rPr>
        <w:t xml:space="preserve">Region Wodny Górnej Odry charakteryzuje się klimatem umiarkowanym przejściowym, z wyraźnymi wpływami zarówno mas powietrza morskiego, jak i kontynentalnego. Obszar ten jest położony w południowej części Polski, co sprawia, że doświadcza stosunkowo dużej zmienności warunków pogodowych w ciągu roku. Zimy są tutaj zwykle łagodne, choć zdarzają się okresy mroźniejsze, szczególnie podczas napływu mas powietrza kontynentalnego. Lata są umiarkowanie ciepłe, a okresy upalne występują głównie w lipcu i sierpniu. Opady w regionie są rozłożone równomiernie w ciągu roku, ale w miesiącach letnich mogą występować intensywne burze i opady konwekcyjne. Region Wodny Czadeczki, położony w Beskidzie Śląskim, charakteryzuje się klimatem górskim o cechach umiarkowanych. Obszar ten doświadcza chłodnych zim z obfitymi opadami śniegu oraz umiarkowanie ciepłych lat. Wysokość terenu wpływa na zróżnicowanie temperatur i opadów; wyższe partie gór są chłodniejsze i bardziej wilgotne, podczas gdy doliny cechują się łagodniejszymi warunkami. Częste są tu również mgły i silne wiatry. </w:t>
      </w:r>
    </w:p>
    <w:p w14:paraId="10261224" w14:textId="77777777" w:rsidR="00C7291B" w:rsidRDefault="00C7291B">
      <w:pPr>
        <w:pStyle w:val="Tytu"/>
      </w:pPr>
      <w:r>
        <w:t>Obecne i przyszłe uwarunkowania klimatyczne mogące mieć wpływ na zagrożenie obszaru suszą</w:t>
      </w:r>
    </w:p>
    <w:p w14:paraId="1F92ABFF" w14:textId="77777777" w:rsidR="00C7291B" w:rsidRDefault="00C7291B">
      <w:r>
        <w:t>Większość RW Górnej Odry charakteryzuje się jedną z wyższych lub maksymalnych wartości (w części północno-zachodniej) w skali kraju liczbą ciągów dni bezopadowych. Wyższe w skali kraju wartości odnotowywane są na obszarach części regionu z miastem Opole oraz powiatami okalającymi. RW Małej Wisły jest homogeniczny pod względem liczby kolejnych dni bez opadu i osiąga jedne z najniższych wartości w skali kraju. Podobnie jest w przypadku RW Czadeczki.</w:t>
      </w:r>
    </w:p>
    <w:p w14:paraId="228155CF" w14:textId="27954567" w:rsidR="00C7291B" w:rsidRDefault="00C7291B" w:rsidP="00C7291B">
      <w:pPr>
        <w:pStyle w:val="Legenda"/>
        <w:keepNext/>
      </w:pPr>
      <w:bookmarkStart w:id="93" w:name="_Toc206335322"/>
      <w:r>
        <w:lastRenderedPageBreak/>
        <w:t xml:space="preserve">Mapa </w:t>
      </w:r>
      <w:r>
        <w:fldChar w:fldCharType="begin"/>
      </w:r>
      <w:r>
        <w:instrText xml:space="preserve"> SEQ Mapa \* ARABIC </w:instrText>
      </w:r>
      <w:r>
        <w:fldChar w:fldCharType="separate"/>
      </w:r>
      <w:r w:rsidR="00D75000">
        <w:rPr>
          <w:noProof/>
        </w:rPr>
        <w:t>10</w:t>
      </w:r>
      <w:r>
        <w:rPr>
          <w:noProof/>
        </w:rPr>
        <w:fldChar w:fldCharType="end"/>
      </w:r>
      <w:r>
        <w:t xml:space="preserve">. </w:t>
      </w:r>
      <w:r w:rsidRPr="00C7291B">
        <w:t>Średnia roczna liczba kolejnych dni z opadem poniżej 1 mm na terenie RZGW w Gliwicach - stan aktualny</w:t>
      </w:r>
      <w:bookmarkEnd w:id="93"/>
    </w:p>
    <w:p w14:paraId="36932297" w14:textId="77777777" w:rsidR="00C7291B" w:rsidRDefault="00C7291B">
      <w:r w:rsidRPr="00957EB4">
        <w:rPr>
          <w:noProof/>
        </w:rPr>
        <w:drawing>
          <wp:inline distT="0" distB="0" distL="0" distR="0" wp14:anchorId="13EC70DD" wp14:editId="70B29A56">
            <wp:extent cx="6120130" cy="4324350"/>
            <wp:effectExtent l="0" t="0" r="0" b="0"/>
            <wp:docPr id="1130854545" name="Obraz 2" descr="Obraz zawierający tekst, mapa, atlas, diagram&#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0854545" name="Obraz 2" descr="Obraz zawierający tekst, mapa, atlas, diagram&#10;&#10;Opis wygenerowany automatycznie"/>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6120130" cy="4324350"/>
                    </a:xfrm>
                    <a:prstGeom prst="rect">
                      <a:avLst/>
                    </a:prstGeom>
                    <a:noFill/>
                    <a:ln>
                      <a:noFill/>
                    </a:ln>
                  </pic:spPr>
                </pic:pic>
              </a:graphicData>
            </a:graphic>
          </wp:inline>
        </w:drawing>
      </w:r>
    </w:p>
    <w:p w14:paraId="45A2D1EC" w14:textId="77777777" w:rsidR="00C7291B" w:rsidRDefault="00C7291B">
      <w:pPr>
        <w:pBdr>
          <w:top w:val="nil"/>
          <w:left w:val="nil"/>
          <w:bottom w:val="nil"/>
          <w:right w:val="nil"/>
          <w:between w:val="nil"/>
        </w:pBdr>
        <w:spacing w:after="120" w:line="264" w:lineRule="auto"/>
        <w:rPr>
          <w:rFonts w:ascii="Calibri" w:eastAsia="Calibri" w:hAnsi="Calibri" w:cs="Calibri"/>
          <w:color w:val="000000"/>
          <w:sz w:val="18"/>
          <w:szCs w:val="18"/>
        </w:rPr>
      </w:pPr>
      <w:r>
        <w:rPr>
          <w:rFonts w:ascii="Calibri" w:eastAsia="Calibri" w:hAnsi="Calibri" w:cs="Calibri"/>
          <w:color w:val="000000"/>
          <w:sz w:val="18"/>
          <w:szCs w:val="18"/>
        </w:rPr>
        <w:t>Źródło: opracowanie własne na podstawie danych z sieci E-OBS dla lat 1991-2020</w:t>
      </w:r>
    </w:p>
    <w:p w14:paraId="125C2720" w14:textId="77777777" w:rsidR="00C7291B" w:rsidRDefault="00C7291B">
      <w:r>
        <w:t>W perspektywie do roku 2040, niemal w całym RW Górnej Odry prognozuje się zróżnicowane w skali kraju wartości liczby dni bez opadu. Najistotniejszego spadku można się spodziewać we wschodniej części RW. Mniejszy może wystąpić w większości obszarów RW Górnej Odry, za wyjątkiem obszaru w pobliżu Rybnika, gdzie należy spodziewać się wzrostów maksymalnych w skali kraju. Biorąc pod uwagę obecny poziom zagrożenia oraz prognozowane zmiany, można założyć, że RW Górnej Odry zarówno w obecnych, jak i przyszłych warunkach klimatycznych w większości nie będzie narażony w stopniu wysokim na występowanie ciągów dni bezopadowych. W całym RW Małej Wisły prognozuje się nieznaczny spadek liczby dni bezopadowych, jednak nie ma on należeć do istotnych w skali kraju. Na większość RW ma być to jedna z najniższych wartości spadku. Biorąc pod uwagę obecne warunki klimatyczne oraz prognozowane niewielkie zmiany, można założyć, że większość obszarów RW pozostanie narażone na występowanie długich ciągów dni bez opadów podobny, nieznaczny lub umiarkowany sposób. RW Czadeczki w projekcjach występuje jako narażony w niskim stopniu na występowanie znaczących zmian w zjawisku.</w:t>
      </w:r>
    </w:p>
    <w:p w14:paraId="068143EA" w14:textId="5B48AF2F" w:rsidR="00C7291B" w:rsidRDefault="00C7291B" w:rsidP="00C7291B">
      <w:pPr>
        <w:pStyle w:val="Legenda"/>
        <w:keepNext/>
      </w:pPr>
      <w:bookmarkStart w:id="94" w:name="_Toc206335323"/>
      <w:r>
        <w:lastRenderedPageBreak/>
        <w:t xml:space="preserve">Mapa </w:t>
      </w:r>
      <w:r>
        <w:fldChar w:fldCharType="begin"/>
      </w:r>
      <w:r>
        <w:instrText xml:space="preserve"> SEQ Mapa \* ARABIC </w:instrText>
      </w:r>
      <w:r>
        <w:fldChar w:fldCharType="separate"/>
      </w:r>
      <w:r w:rsidR="00D75000">
        <w:rPr>
          <w:noProof/>
        </w:rPr>
        <w:t>11</w:t>
      </w:r>
      <w:r>
        <w:rPr>
          <w:noProof/>
        </w:rPr>
        <w:fldChar w:fldCharType="end"/>
      </w:r>
      <w:r>
        <w:t xml:space="preserve">. </w:t>
      </w:r>
      <w:r>
        <w:rPr>
          <w:color w:val="000000"/>
        </w:rPr>
        <w:t xml:space="preserve">Prognozowana zmiana średniej rocznej liczby kolejnych dni z opadem poniżej 1 mm na terenie RZGW w </w:t>
      </w:r>
      <w:r>
        <w:t>Gliwicach</w:t>
      </w:r>
      <w:bookmarkEnd w:id="94"/>
    </w:p>
    <w:p w14:paraId="1534DB94" w14:textId="77777777" w:rsidR="00C7291B" w:rsidRDefault="00C7291B">
      <w:r w:rsidRPr="00BE2605">
        <w:rPr>
          <w:noProof/>
        </w:rPr>
        <w:drawing>
          <wp:inline distT="0" distB="0" distL="0" distR="0" wp14:anchorId="0ED7BD19" wp14:editId="057E1245">
            <wp:extent cx="6120130" cy="4324350"/>
            <wp:effectExtent l="0" t="0" r="0" b="0"/>
            <wp:docPr id="1048383184" name="Obraz 4" descr="Obraz zawierający tekst, mapa, atlas, zrzut ekranu&#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8383184" name="Obraz 4" descr="Obraz zawierający tekst, mapa, atlas, zrzut ekranu&#10;&#10;Opis wygenerowany automatycznie"/>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6120130" cy="4324350"/>
                    </a:xfrm>
                    <a:prstGeom prst="rect">
                      <a:avLst/>
                    </a:prstGeom>
                    <a:noFill/>
                    <a:ln>
                      <a:noFill/>
                    </a:ln>
                  </pic:spPr>
                </pic:pic>
              </a:graphicData>
            </a:graphic>
          </wp:inline>
        </w:drawing>
      </w:r>
    </w:p>
    <w:p w14:paraId="27D87171" w14:textId="77777777" w:rsidR="00C7291B" w:rsidRDefault="00C7291B">
      <w:pPr>
        <w:pBdr>
          <w:top w:val="nil"/>
          <w:left w:val="nil"/>
          <w:bottom w:val="nil"/>
          <w:right w:val="nil"/>
          <w:between w:val="nil"/>
        </w:pBdr>
        <w:spacing w:after="120" w:line="264" w:lineRule="auto"/>
        <w:rPr>
          <w:rFonts w:ascii="Calibri" w:eastAsia="Calibri" w:hAnsi="Calibri" w:cs="Calibri"/>
          <w:color w:val="000000"/>
          <w:sz w:val="18"/>
          <w:szCs w:val="18"/>
        </w:rPr>
      </w:pPr>
      <w:r>
        <w:rPr>
          <w:rFonts w:ascii="Calibri" w:eastAsia="Calibri" w:hAnsi="Calibri" w:cs="Calibri"/>
          <w:color w:val="000000"/>
          <w:sz w:val="18"/>
          <w:szCs w:val="18"/>
        </w:rPr>
        <w:t>Źródło: opracowanie własne na podstawie Euro-CORDEX regional climate model data on single levels, C3S Climate Data Store</w:t>
      </w:r>
    </w:p>
    <w:p w14:paraId="424B11CE" w14:textId="734B806E" w:rsidR="00C7291B" w:rsidRPr="00C7291B" w:rsidRDefault="00C7291B" w:rsidP="00C7291B">
      <w:r>
        <w:t xml:space="preserve">W obecnych warunkach klimatycznych RW Górnej Odry oraz RW Małej Wisły, w skali kraju, charakteryzują się zróżnicowanymi wartościami średniej dobowej ewapotranspiracji. Na większości obszaru RW Górnej Odry wartość średniej dobowej ewapotranspiracji kształtuje się w wielkościach powyżej średniej krajowej. W części północnej RW notuje się nieco niższe wartości, również w skali kraju. Następnie, w kierunku południowo-wschodnim wartości wzrastają by osiągnąć maksimum w okolicy powiatu wodzisławskiego. W przypadku RW Małej Wisły zróżnicowanie jest również zauważalne. Północ RW, szczególnie w rejonie Dąbrowy Górniczej, osiąga jedne z niższych wartości w kraju, następnie w części środkowej jest to krajowa średnia. Południe RW to jedne z najwyższych wartości, zarówno w regionie, jak i w Polsce. RW Czadeczki odznacza się umiarkowanie niższymi wartościami, zarówno w skali RZGW, jak i w porównaniu z resztą kraju. </w:t>
      </w:r>
    </w:p>
    <w:p w14:paraId="47CB5A1B" w14:textId="700F1F1D" w:rsidR="00C7291B" w:rsidRDefault="00C7291B" w:rsidP="00C7291B">
      <w:pPr>
        <w:pStyle w:val="Legenda"/>
        <w:keepNext/>
      </w:pPr>
      <w:bookmarkStart w:id="95" w:name="_Toc206335324"/>
      <w:r>
        <w:lastRenderedPageBreak/>
        <w:t xml:space="preserve">Mapa </w:t>
      </w:r>
      <w:r>
        <w:fldChar w:fldCharType="begin"/>
      </w:r>
      <w:r>
        <w:instrText xml:space="preserve"> SEQ Mapa \* ARABIC </w:instrText>
      </w:r>
      <w:r>
        <w:fldChar w:fldCharType="separate"/>
      </w:r>
      <w:r w:rsidR="00D75000">
        <w:rPr>
          <w:noProof/>
        </w:rPr>
        <w:t>12</w:t>
      </w:r>
      <w:r>
        <w:rPr>
          <w:noProof/>
        </w:rPr>
        <w:fldChar w:fldCharType="end"/>
      </w:r>
      <w:r>
        <w:t>.</w:t>
      </w:r>
      <w:r w:rsidRPr="00C7291B">
        <w:rPr>
          <w:color w:val="000000"/>
        </w:rPr>
        <w:t xml:space="preserve"> </w:t>
      </w:r>
      <w:r>
        <w:rPr>
          <w:color w:val="000000"/>
        </w:rPr>
        <w:t xml:space="preserve">Średnia roczna średniej dobowej ewapotranspiracji na obszarze RZGW w </w:t>
      </w:r>
      <w:r>
        <w:t>Gliwicach</w:t>
      </w:r>
      <w:r>
        <w:rPr>
          <w:color w:val="000000"/>
        </w:rPr>
        <w:t xml:space="preserve"> - stan aktualny</w:t>
      </w:r>
      <w:bookmarkEnd w:id="95"/>
    </w:p>
    <w:p w14:paraId="54F6E00E" w14:textId="77777777" w:rsidR="00C7291B" w:rsidRDefault="00C7291B">
      <w:r w:rsidRPr="00A80342">
        <w:rPr>
          <w:noProof/>
        </w:rPr>
        <w:drawing>
          <wp:inline distT="0" distB="0" distL="0" distR="0" wp14:anchorId="508F9EA8" wp14:editId="30C678B6">
            <wp:extent cx="6120130" cy="4324350"/>
            <wp:effectExtent l="0" t="0" r="0" b="0"/>
            <wp:docPr id="868279765" name="Obraz 6" descr="Obraz zawierający tekst, mapa, atlas, diagram&#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8279765" name="Obraz 6" descr="Obraz zawierający tekst, mapa, atlas, diagram&#10;&#10;Opis wygenerowany automatycznie"/>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6120130" cy="4324350"/>
                    </a:xfrm>
                    <a:prstGeom prst="rect">
                      <a:avLst/>
                    </a:prstGeom>
                    <a:noFill/>
                    <a:ln>
                      <a:noFill/>
                    </a:ln>
                  </pic:spPr>
                </pic:pic>
              </a:graphicData>
            </a:graphic>
          </wp:inline>
        </w:drawing>
      </w:r>
    </w:p>
    <w:p w14:paraId="1DFE5939" w14:textId="77777777" w:rsidR="00C7291B" w:rsidRDefault="00C7291B">
      <w:pPr>
        <w:pBdr>
          <w:top w:val="nil"/>
          <w:left w:val="nil"/>
          <w:bottom w:val="nil"/>
          <w:right w:val="nil"/>
          <w:between w:val="nil"/>
        </w:pBdr>
        <w:spacing w:after="120" w:line="264" w:lineRule="auto"/>
        <w:rPr>
          <w:rFonts w:ascii="Calibri" w:eastAsia="Calibri" w:hAnsi="Calibri" w:cs="Calibri"/>
          <w:color w:val="000000"/>
          <w:sz w:val="18"/>
          <w:szCs w:val="18"/>
        </w:rPr>
      </w:pPr>
      <w:r>
        <w:rPr>
          <w:rFonts w:ascii="Calibri" w:eastAsia="Calibri" w:hAnsi="Calibri" w:cs="Calibri"/>
          <w:color w:val="000000"/>
          <w:sz w:val="18"/>
          <w:szCs w:val="18"/>
        </w:rPr>
        <w:t>Źródło: opracowanie własne na podstawie danych z sieci E-OBS dla lat 1991-2020</w:t>
      </w:r>
    </w:p>
    <w:p w14:paraId="54AA60C5" w14:textId="40AAA31C" w:rsidR="00C7291B" w:rsidRPr="00350CF6" w:rsidRDefault="00C7291B" w:rsidP="00350CF6">
      <w:r>
        <w:t xml:space="preserve">Na obszarze całego RZGW w Gliwicach prognozuje się wzrost średniej dobowej ewapotranspiracji, a w południowo-wschodniej części obszaru ma być to jeden z wyższych wzrostów w skali kraju. Średniego w skali kraju wzrostu można spodziewać się na większości obszaru RW Górnej Odry za wyjątkiem fragmentów na północy RW oraz wschodzie.  Pozostała część RW Górnej Odry będzie doświadczać jednego z najwyższych w kraju wzrostów wartości ewapotranspiracji. Projekcje w stosunku do obszaru RW Małej Wisły pozostaną w układzie obserwowanym aktualnie z maksymalnym wzrostem w centrum oraz spadkiem wartości prognoz na północnym oraz południowym skraju RW. W przypadku RW Czadeczki ewapotranspiracja w projekcjach osiąga jeden z najmniejszych przyrostów w skali Polski. </w:t>
      </w:r>
    </w:p>
    <w:p w14:paraId="41D294CE" w14:textId="49A12108" w:rsidR="00350CF6" w:rsidRDefault="00350CF6" w:rsidP="00350CF6">
      <w:pPr>
        <w:pStyle w:val="Legenda"/>
        <w:keepNext/>
      </w:pPr>
      <w:bookmarkStart w:id="96" w:name="_Toc206335325"/>
      <w:r>
        <w:lastRenderedPageBreak/>
        <w:t xml:space="preserve">Mapa </w:t>
      </w:r>
      <w:r>
        <w:fldChar w:fldCharType="begin"/>
      </w:r>
      <w:r>
        <w:instrText xml:space="preserve"> SEQ Mapa \* ARABIC </w:instrText>
      </w:r>
      <w:r>
        <w:fldChar w:fldCharType="separate"/>
      </w:r>
      <w:r w:rsidR="00D75000">
        <w:rPr>
          <w:noProof/>
        </w:rPr>
        <w:t>13</w:t>
      </w:r>
      <w:r>
        <w:rPr>
          <w:noProof/>
        </w:rPr>
        <w:fldChar w:fldCharType="end"/>
      </w:r>
      <w:r>
        <w:t>.</w:t>
      </w:r>
      <w:r w:rsidRPr="00350CF6">
        <w:rPr>
          <w:color w:val="000000"/>
        </w:rPr>
        <w:t xml:space="preserve"> </w:t>
      </w:r>
      <w:r>
        <w:rPr>
          <w:color w:val="000000"/>
        </w:rPr>
        <w:t xml:space="preserve">Prognozowana zmiana średniej rocznej średniej dobowej ewapotranspiracji na obszarze RZGW w </w:t>
      </w:r>
      <w:r>
        <w:t>Gliwicach</w:t>
      </w:r>
      <w:bookmarkEnd w:id="96"/>
    </w:p>
    <w:p w14:paraId="274F5343" w14:textId="77777777" w:rsidR="00C7291B" w:rsidRDefault="00C7291B">
      <w:pPr>
        <w:keepNext/>
        <w:pBdr>
          <w:top w:val="nil"/>
          <w:left w:val="nil"/>
          <w:bottom w:val="nil"/>
          <w:right w:val="nil"/>
          <w:between w:val="nil"/>
        </w:pBdr>
        <w:spacing w:before="120" w:after="0"/>
        <w:rPr>
          <w:i/>
        </w:rPr>
      </w:pPr>
      <w:r w:rsidRPr="00A80342">
        <w:rPr>
          <w:i/>
          <w:noProof/>
        </w:rPr>
        <w:drawing>
          <wp:inline distT="0" distB="0" distL="0" distR="0" wp14:anchorId="4911A440" wp14:editId="44D705B0">
            <wp:extent cx="6120130" cy="4324350"/>
            <wp:effectExtent l="0" t="0" r="0" b="0"/>
            <wp:docPr id="237756377" name="Obraz 8" descr="Obraz zawierający tekst, mapa, atlas, diagram&#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7756377" name="Obraz 8" descr="Obraz zawierający tekst, mapa, atlas, diagram&#10;&#10;Opis wygenerowany automatycznie"/>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6120130" cy="4324350"/>
                    </a:xfrm>
                    <a:prstGeom prst="rect">
                      <a:avLst/>
                    </a:prstGeom>
                    <a:noFill/>
                    <a:ln>
                      <a:noFill/>
                    </a:ln>
                  </pic:spPr>
                </pic:pic>
              </a:graphicData>
            </a:graphic>
          </wp:inline>
        </w:drawing>
      </w:r>
    </w:p>
    <w:p w14:paraId="293A082F" w14:textId="77777777" w:rsidR="00C7291B" w:rsidRDefault="00C7291B">
      <w:pPr>
        <w:pBdr>
          <w:top w:val="nil"/>
          <w:left w:val="nil"/>
          <w:bottom w:val="nil"/>
          <w:right w:val="nil"/>
          <w:between w:val="nil"/>
        </w:pBdr>
        <w:spacing w:after="120" w:line="264" w:lineRule="auto"/>
        <w:rPr>
          <w:rFonts w:ascii="Calibri" w:eastAsia="Calibri" w:hAnsi="Calibri" w:cs="Calibri"/>
          <w:color w:val="000000"/>
          <w:sz w:val="18"/>
          <w:szCs w:val="18"/>
        </w:rPr>
      </w:pPr>
      <w:r>
        <w:rPr>
          <w:rFonts w:ascii="Calibri" w:eastAsia="Calibri" w:hAnsi="Calibri" w:cs="Calibri"/>
          <w:color w:val="000000"/>
          <w:sz w:val="18"/>
          <w:szCs w:val="18"/>
        </w:rPr>
        <w:t>Źródło: opracowanie własne na podstawie Euro-CORDEX regional climate model data on single levels, C3S Climate Data Store</w:t>
      </w:r>
    </w:p>
    <w:p w14:paraId="3258BA8F" w14:textId="77777777" w:rsidR="00C7291B" w:rsidRDefault="00C7291B">
      <w:r>
        <w:t xml:space="preserve">Obszar RZGW w Gliwicach jest bardzo zróżnicowany pod względem występowania ekstremalnie wysokich temperatur. W RW Górnej Odry najwyższe wartości odnotowywane są na północy (miasto Opole wraz z powiatem opolskim) oraz na południu (pow. wodzisławski). Są to jedne z najwyższych wartości w skali kraju. Na pozostałym obszarze RW Górnej Odry wartości utrzymują się w średniej krajowej lub ją przekraczają. Wyjątkiem jest obszar w rejonie powiatów: tarnogórskiego i lublinieckiego, gdzie wartości należą z koeli to krajowych minimów. W RW Małej Wisły najwyższe wartości odnotowywane są w centralnej części obszaru. Są to jednocześnie wyższe wartości w skali kraju. Jedne z najniższych wartości w skali kraju występują również na północnych i południowych krańcach obszarze RW Małej Wisły. W RW Czadeczki obserwowane są niskie (również w skali kraju) wartości maksimów temperatury.  </w:t>
      </w:r>
    </w:p>
    <w:p w14:paraId="76E7CA1B" w14:textId="4D564BFB" w:rsidR="00350CF6" w:rsidRDefault="00350CF6" w:rsidP="00350CF6">
      <w:pPr>
        <w:pStyle w:val="Legenda"/>
        <w:keepNext/>
      </w:pPr>
      <w:bookmarkStart w:id="97" w:name="_Toc206335326"/>
      <w:r>
        <w:lastRenderedPageBreak/>
        <w:t xml:space="preserve">Mapa </w:t>
      </w:r>
      <w:r>
        <w:fldChar w:fldCharType="begin"/>
      </w:r>
      <w:r>
        <w:instrText xml:space="preserve"> SEQ Mapa \* ARABIC </w:instrText>
      </w:r>
      <w:r>
        <w:fldChar w:fldCharType="separate"/>
      </w:r>
      <w:r w:rsidR="00D75000">
        <w:rPr>
          <w:noProof/>
        </w:rPr>
        <w:t>14</w:t>
      </w:r>
      <w:r>
        <w:rPr>
          <w:noProof/>
        </w:rPr>
        <w:fldChar w:fldCharType="end"/>
      </w:r>
      <w:r>
        <w:t xml:space="preserve">. </w:t>
      </w:r>
      <w:r>
        <w:rPr>
          <w:color w:val="000000"/>
        </w:rPr>
        <w:t xml:space="preserve">Maksymalna dobowa temperatura powietrza latem na obszarze RZGW w </w:t>
      </w:r>
      <w:r>
        <w:t>Gliwicach</w:t>
      </w:r>
      <w:r>
        <w:rPr>
          <w:color w:val="000000"/>
        </w:rPr>
        <w:t xml:space="preserve"> - stan aktualny</w:t>
      </w:r>
      <w:bookmarkEnd w:id="97"/>
    </w:p>
    <w:p w14:paraId="5808DB63" w14:textId="77777777" w:rsidR="00C7291B" w:rsidRDefault="00C7291B">
      <w:r w:rsidRPr="00543AB4">
        <w:rPr>
          <w:noProof/>
        </w:rPr>
        <w:drawing>
          <wp:inline distT="0" distB="0" distL="0" distR="0" wp14:anchorId="080213FF" wp14:editId="52C5D60F">
            <wp:extent cx="6120130" cy="4324350"/>
            <wp:effectExtent l="0" t="0" r="0" b="0"/>
            <wp:docPr id="1522660280" name="Obraz 10" descr="Obraz zawierający tekst, mapa, atlas, diagram&#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2660280" name="Obraz 10" descr="Obraz zawierający tekst, mapa, atlas, diagram&#10;&#10;Opis wygenerowany automatycznie"/>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6120130" cy="4324350"/>
                    </a:xfrm>
                    <a:prstGeom prst="rect">
                      <a:avLst/>
                    </a:prstGeom>
                    <a:noFill/>
                    <a:ln>
                      <a:noFill/>
                    </a:ln>
                  </pic:spPr>
                </pic:pic>
              </a:graphicData>
            </a:graphic>
          </wp:inline>
        </w:drawing>
      </w:r>
    </w:p>
    <w:p w14:paraId="66D54A7E" w14:textId="77777777" w:rsidR="00C7291B" w:rsidRDefault="00C7291B">
      <w:pPr>
        <w:pBdr>
          <w:top w:val="nil"/>
          <w:left w:val="nil"/>
          <w:bottom w:val="nil"/>
          <w:right w:val="nil"/>
          <w:between w:val="nil"/>
        </w:pBdr>
        <w:spacing w:after="120" w:line="264" w:lineRule="auto"/>
        <w:rPr>
          <w:rFonts w:ascii="Calibri" w:eastAsia="Calibri" w:hAnsi="Calibri" w:cs="Calibri"/>
          <w:color w:val="000000"/>
          <w:sz w:val="18"/>
          <w:szCs w:val="18"/>
        </w:rPr>
      </w:pPr>
      <w:r>
        <w:rPr>
          <w:rFonts w:ascii="Calibri" w:eastAsia="Calibri" w:hAnsi="Calibri" w:cs="Calibri"/>
          <w:color w:val="000000"/>
          <w:sz w:val="18"/>
          <w:szCs w:val="18"/>
        </w:rPr>
        <w:t>Źródło: opracowanie własne na podstawie danych z sieci E-OBS dla lat 1991-2020</w:t>
      </w:r>
    </w:p>
    <w:p w14:paraId="1F97A256" w14:textId="77777777" w:rsidR="00C7291B" w:rsidRDefault="00C7291B">
      <w:r>
        <w:t>Projekcje wskazują na wzrost maksymalnej temperatury latem na obszarze całego RZGW w Gliwicach. Ma być to jeden z najwyższych wzrostów w skali kraju. Biorąc pod uwagę aktualne warunki, w przyszłości narażenie to będzie stale wzrastać praktycznie w całości RW Górnej Odry. Jedynie w części północnej RW wartości mają pozostać niższymi w skali RZGW, lecz nadal są to wysokie wartości w skali Polski. Na całym obszarze RW małej Wisły spodziewane są jedne z najwyższych wzrostów, również w skali kraju. Biorąc pod uwagę aktualne i przyszłe warunki klimatyczne, szczególnie w obliczu projekcji wzrostu, cały RW Małej Wisły pozostanie istotnie narażony na występowanie ekstremalnie wysokich temperatur powietrza. Podobnie kształtują się projekcie dla RW Czadeczki z maksimami wysokimi szczególnie w kontraście do obserwowanych obecnie, relatywnie niskich wartości.</w:t>
      </w:r>
    </w:p>
    <w:p w14:paraId="34A9C6D2" w14:textId="43D0E695" w:rsidR="00350CF6" w:rsidRDefault="00350CF6" w:rsidP="00350CF6">
      <w:pPr>
        <w:pStyle w:val="Legenda"/>
        <w:keepNext/>
      </w:pPr>
      <w:bookmarkStart w:id="98" w:name="_Toc206335327"/>
      <w:r>
        <w:lastRenderedPageBreak/>
        <w:t xml:space="preserve">Mapa </w:t>
      </w:r>
      <w:r>
        <w:fldChar w:fldCharType="begin"/>
      </w:r>
      <w:r>
        <w:instrText xml:space="preserve"> SEQ Mapa \* ARABIC </w:instrText>
      </w:r>
      <w:r>
        <w:fldChar w:fldCharType="separate"/>
      </w:r>
      <w:r w:rsidR="00D75000">
        <w:rPr>
          <w:noProof/>
        </w:rPr>
        <w:t>15</w:t>
      </w:r>
      <w:r>
        <w:rPr>
          <w:noProof/>
        </w:rPr>
        <w:fldChar w:fldCharType="end"/>
      </w:r>
      <w:r>
        <w:t xml:space="preserve">. </w:t>
      </w:r>
      <w:r>
        <w:rPr>
          <w:color w:val="000000"/>
        </w:rPr>
        <w:t xml:space="preserve">Prognozowana zmiana maksymalnej dobowej temperatury powietrza latem na obszarze RZGW w </w:t>
      </w:r>
      <w:r>
        <w:t>Gliwicach</w:t>
      </w:r>
      <w:bookmarkEnd w:id="98"/>
    </w:p>
    <w:p w14:paraId="5FB34541" w14:textId="77777777" w:rsidR="00C7291B" w:rsidRDefault="00C7291B">
      <w:r w:rsidRPr="00543AB4">
        <w:rPr>
          <w:noProof/>
        </w:rPr>
        <w:drawing>
          <wp:inline distT="0" distB="0" distL="0" distR="0" wp14:anchorId="0AB1CEAD" wp14:editId="6252726D">
            <wp:extent cx="6120130" cy="4324350"/>
            <wp:effectExtent l="0" t="0" r="0" b="0"/>
            <wp:docPr id="85647744" name="Obraz 12" descr="Obraz zawierający tekst, mapa, atlas, diagram&#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647744" name="Obraz 12" descr="Obraz zawierający tekst, mapa, atlas, diagram&#10;&#10;Opis wygenerowany automatycznie"/>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6120130" cy="4324350"/>
                    </a:xfrm>
                    <a:prstGeom prst="rect">
                      <a:avLst/>
                    </a:prstGeom>
                    <a:noFill/>
                    <a:ln>
                      <a:noFill/>
                    </a:ln>
                  </pic:spPr>
                </pic:pic>
              </a:graphicData>
            </a:graphic>
          </wp:inline>
        </w:drawing>
      </w:r>
    </w:p>
    <w:p w14:paraId="7B74B470" w14:textId="77777777" w:rsidR="00C7291B" w:rsidRDefault="00C7291B">
      <w:pPr>
        <w:pBdr>
          <w:top w:val="nil"/>
          <w:left w:val="nil"/>
          <w:bottom w:val="nil"/>
          <w:right w:val="nil"/>
          <w:between w:val="nil"/>
        </w:pBdr>
        <w:spacing w:after="120" w:line="264" w:lineRule="auto"/>
        <w:rPr>
          <w:rFonts w:ascii="Calibri" w:eastAsia="Calibri" w:hAnsi="Calibri" w:cs="Calibri"/>
          <w:color w:val="000000"/>
          <w:sz w:val="18"/>
          <w:szCs w:val="18"/>
        </w:rPr>
      </w:pPr>
      <w:r>
        <w:rPr>
          <w:rFonts w:ascii="Calibri" w:eastAsia="Calibri" w:hAnsi="Calibri" w:cs="Calibri"/>
          <w:color w:val="000000"/>
          <w:sz w:val="18"/>
          <w:szCs w:val="18"/>
        </w:rPr>
        <w:t>Źródło: opracowanie własne na podstawie Euro-CORDEX regional climate model data on single levels, C3S Climate Data Store</w:t>
      </w:r>
    </w:p>
    <w:p w14:paraId="473B271F" w14:textId="77777777" w:rsidR="00C7291B" w:rsidRDefault="00C7291B">
      <w:r>
        <w:t>Biorąc pod uwagę wszystkie przeanalizowane elementy klimatu mogące zwiększać ryzyko wystąpienia suszy, można stwierdzić, że obecne warunki oraz prognozowane zmiany klimatu wskazują na potencjalnie istotny wzrost zagrożenia zjawiskiem suszy w RW Górnej Odry, RW Małej Wisły oraz RW Czadeczki. Lokalnie, do obszarów w umiarkowanym stopniu narażonych, mogą zaliczać się: północny fragment RW Górnej Odry w północnej części woj. opolskiego. Pozostałe obszary RW Górnej Odry są zagrożone w sposób istotny, szczególnie w centralnej oraz południowej części RW. Na terenie RW Małej Wisły do najbardziej zagrożonych obszarów w obecnych i przyszłych warunkach klimatycznych zaliczyć można centrum RW, a w niektórych przypadkach (maksima temperatury) nawet i całość obszaru RW. Dla RW Czadeczki zagrożenia ze strony wystąpienia suchy również można interpretować jako stwarzające potencjalnie istotne zagrożenie.</w:t>
      </w:r>
    </w:p>
    <w:p w14:paraId="4358A29C" w14:textId="77777777" w:rsidR="00C7291B" w:rsidRDefault="00C7291B">
      <w:pPr>
        <w:pStyle w:val="Tytu"/>
      </w:pPr>
      <w:r>
        <w:t>Obecne i przyszłe uwarunkowania klimatyczne mogące mieć wpływ na zalewanie przez rzeki</w:t>
      </w:r>
    </w:p>
    <w:p w14:paraId="3A63060D" w14:textId="77777777" w:rsidR="00C7291B" w:rsidRDefault="00C7291B" w:rsidP="578C137A">
      <w:r>
        <w:t xml:space="preserve">Najwyższe parametry w zakresie maksymalnej 5-dniowej akumulacji opadów w skali RW Górnej Odry (maksymalne w skali kraju) występują na jego wschodzie w pasie od części centralnej (pow. tarnogórski) na całej rozciągłości południkowej do powiatu cieszyńskiego. Na pozostałym obszarze wartości również należą do wyższych lub średnich w skali kraju, a najniższe są na obszarach w północnej części RW, z minimum w powiatu kluczborskiego. RW Małej Wisły na całym obszarze charakteryzuje się jednymi </w:t>
      </w:r>
      <w:r>
        <w:lastRenderedPageBreak/>
        <w:t xml:space="preserve">z najwyższych wartości w skali kraju. Szczególnie wysokie wartości występują na południu RW. Podobnie w RW Czadeczki obserwuje się lokalne (oraz krajowe) wartości wysokie dla 5-dniowych ciągów opadowych. </w:t>
      </w:r>
    </w:p>
    <w:p w14:paraId="6B716151" w14:textId="702E7606" w:rsidR="00350CF6" w:rsidRDefault="00350CF6" w:rsidP="00350CF6">
      <w:pPr>
        <w:pStyle w:val="Legenda"/>
        <w:keepNext/>
      </w:pPr>
      <w:bookmarkStart w:id="99" w:name="_Toc206335328"/>
      <w:r>
        <w:t xml:space="preserve">Mapa </w:t>
      </w:r>
      <w:r>
        <w:fldChar w:fldCharType="begin"/>
      </w:r>
      <w:r>
        <w:instrText xml:space="preserve"> SEQ Mapa \* ARABIC </w:instrText>
      </w:r>
      <w:r>
        <w:fldChar w:fldCharType="separate"/>
      </w:r>
      <w:r w:rsidR="00D75000">
        <w:rPr>
          <w:noProof/>
        </w:rPr>
        <w:t>16</w:t>
      </w:r>
      <w:r>
        <w:rPr>
          <w:noProof/>
        </w:rPr>
        <w:fldChar w:fldCharType="end"/>
      </w:r>
      <w:r>
        <w:t>.</w:t>
      </w:r>
      <w:r w:rsidRPr="00350CF6">
        <w:rPr>
          <w:color w:val="000000"/>
        </w:rPr>
        <w:t xml:space="preserve"> </w:t>
      </w:r>
      <w:r>
        <w:rPr>
          <w:color w:val="000000"/>
        </w:rPr>
        <w:t xml:space="preserve">Maksymalna 5-dniowa akumulacja opadów równoważnych z wszystkich faz wody w stanie ciekłym na obszarze RZGW w </w:t>
      </w:r>
      <w:r>
        <w:t>Gliwicach</w:t>
      </w:r>
      <w:r>
        <w:rPr>
          <w:color w:val="000000"/>
        </w:rPr>
        <w:t xml:space="preserve"> - stan aktualny</w:t>
      </w:r>
      <w:bookmarkEnd w:id="99"/>
    </w:p>
    <w:p w14:paraId="0D6B89D6" w14:textId="0DBE3874" w:rsidR="00C7291B" w:rsidRDefault="00C7291B">
      <w:r w:rsidRPr="00C859B6">
        <w:rPr>
          <w:noProof/>
        </w:rPr>
        <w:drawing>
          <wp:inline distT="0" distB="0" distL="0" distR="0" wp14:anchorId="0FFCA68D" wp14:editId="6A8E38BA">
            <wp:extent cx="6120130" cy="4324350"/>
            <wp:effectExtent l="0" t="0" r="0" b="0"/>
            <wp:docPr id="15882449" name="Obraz 14" descr="Obraz zawierający tekst, mapa, atlas, diagram&#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82449" name="Obraz 14" descr="Obraz zawierający tekst, mapa, atlas, diagram&#10;&#10;Opis wygenerowany automatycznie"/>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6120130" cy="4324350"/>
                    </a:xfrm>
                    <a:prstGeom prst="rect">
                      <a:avLst/>
                    </a:prstGeom>
                    <a:noFill/>
                    <a:ln>
                      <a:noFill/>
                    </a:ln>
                  </pic:spPr>
                </pic:pic>
              </a:graphicData>
            </a:graphic>
          </wp:inline>
        </w:drawing>
      </w:r>
    </w:p>
    <w:p w14:paraId="71938306" w14:textId="77777777" w:rsidR="00C7291B" w:rsidRDefault="00C7291B">
      <w:pPr>
        <w:pBdr>
          <w:top w:val="nil"/>
          <w:left w:val="nil"/>
          <w:bottom w:val="nil"/>
          <w:right w:val="nil"/>
          <w:between w:val="nil"/>
        </w:pBdr>
        <w:spacing w:after="120" w:line="264" w:lineRule="auto"/>
        <w:rPr>
          <w:rFonts w:ascii="Calibri" w:eastAsia="Calibri" w:hAnsi="Calibri" w:cs="Calibri"/>
          <w:color w:val="000000"/>
          <w:sz w:val="18"/>
          <w:szCs w:val="18"/>
        </w:rPr>
      </w:pPr>
      <w:r>
        <w:rPr>
          <w:rFonts w:ascii="Calibri" w:eastAsia="Calibri" w:hAnsi="Calibri" w:cs="Calibri"/>
          <w:color w:val="000000"/>
          <w:sz w:val="18"/>
          <w:szCs w:val="18"/>
        </w:rPr>
        <w:t>Źródło: opracowanie własne na podstawie danych z sieci E-OBS dla lat 1991-2020</w:t>
      </w:r>
    </w:p>
    <w:p w14:paraId="4316646E" w14:textId="77777777" w:rsidR="00C7291B" w:rsidRDefault="00C7291B">
      <w:r>
        <w:t xml:space="preserve">Według projekcji do roku 2040, na południu oraz w zachodniej, południowej oraz południowo-wschodniej części RW Górnej Odry może nastąpić jeden z wyższych w skali kraju wzrostów ilości opadu w ciągu długotrwałym. Są to obszary, które w analizie danych obserwowanych również wykazywały się wysokimi wartościami. Ostatecznie, zarówno obecnie, jak i w projekcjach południe oraz </w:t>
      </w:r>
      <w:proofErr w:type="spellStart"/>
      <w:r>
        <w:t>południowy-wschód</w:t>
      </w:r>
      <w:proofErr w:type="spellEnd"/>
      <w:r>
        <w:t xml:space="preserve"> RW Górnej Odry są narażone w stopniu istotnym na zagrożenia związane z opadem długotrwałym. Podobnie jest w przypadku obszarów o najwyższym poziomie zagrożenia w stanie aktualnym, które z uwagi na spodziewany wzrost parametru, prawdopodobnie pozostaną na wysokim poziomie zagrożenia w skali kraju. Na obszarze RW Małej Wisły można spodziewać się wysokiego wzrostu ilości opadu w ciągu długotrwałym w skali kraju. Wyjątkiem jest obszar miasta Tychy i powiatu tyskiego. Wyższe wartości mogą wystąpić w rejonie całego powiatu cieszyńskiego. Z uwagi na obecnie wysokie wartości na tym obszarze, zagrożenie długotrwałym opadem powinno wzrastać i stać się szczególnie znaczące. Zagrożenia wskazane w stanie aktualnym dla RW Czadeczki utrzymają się na istotnym poziomie również w projekcjach. </w:t>
      </w:r>
    </w:p>
    <w:p w14:paraId="5725FD05" w14:textId="74056649" w:rsidR="00350CF6" w:rsidRDefault="00350CF6" w:rsidP="00350CF6">
      <w:pPr>
        <w:pStyle w:val="Legenda"/>
        <w:keepNext/>
      </w:pPr>
      <w:bookmarkStart w:id="100" w:name="_Toc206335329"/>
      <w:r>
        <w:lastRenderedPageBreak/>
        <w:t xml:space="preserve">Mapa </w:t>
      </w:r>
      <w:r>
        <w:fldChar w:fldCharType="begin"/>
      </w:r>
      <w:r>
        <w:instrText xml:space="preserve"> SEQ Mapa \* ARABIC </w:instrText>
      </w:r>
      <w:r>
        <w:fldChar w:fldCharType="separate"/>
      </w:r>
      <w:r w:rsidR="00D75000">
        <w:rPr>
          <w:noProof/>
        </w:rPr>
        <w:t>17</w:t>
      </w:r>
      <w:r>
        <w:rPr>
          <w:noProof/>
        </w:rPr>
        <w:fldChar w:fldCharType="end"/>
      </w:r>
      <w:r>
        <w:t xml:space="preserve">. </w:t>
      </w:r>
      <w:r>
        <w:rPr>
          <w:color w:val="000000"/>
        </w:rPr>
        <w:t xml:space="preserve">Prognozowana zmiana 5-dniowej akumulacji opadów równoważnych z wszystkich faz wody w stanie ciekłym - obszar RZGW w </w:t>
      </w:r>
      <w:r>
        <w:t>Gliwicach</w:t>
      </w:r>
      <w:bookmarkEnd w:id="100"/>
    </w:p>
    <w:p w14:paraId="219A5AF9" w14:textId="77777777" w:rsidR="00C7291B" w:rsidRDefault="00C7291B">
      <w:r w:rsidRPr="003C78A3">
        <w:rPr>
          <w:noProof/>
        </w:rPr>
        <w:drawing>
          <wp:inline distT="0" distB="0" distL="0" distR="0" wp14:anchorId="6D2318AD" wp14:editId="76768E45">
            <wp:extent cx="6120130" cy="4324350"/>
            <wp:effectExtent l="0" t="0" r="0" b="0"/>
            <wp:docPr id="167045434" name="Obraz 16" descr="Obraz zawierający tekst, mapa, atlas, diagram&#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045434" name="Obraz 16" descr="Obraz zawierający tekst, mapa, atlas, diagram&#10;&#10;Opis wygenerowany automatycznie"/>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6120130" cy="4324350"/>
                    </a:xfrm>
                    <a:prstGeom prst="rect">
                      <a:avLst/>
                    </a:prstGeom>
                    <a:noFill/>
                    <a:ln>
                      <a:noFill/>
                    </a:ln>
                  </pic:spPr>
                </pic:pic>
              </a:graphicData>
            </a:graphic>
          </wp:inline>
        </w:drawing>
      </w:r>
    </w:p>
    <w:p w14:paraId="39A0BEC6" w14:textId="77777777" w:rsidR="00C7291B" w:rsidRDefault="00C7291B">
      <w:pPr>
        <w:pBdr>
          <w:top w:val="nil"/>
          <w:left w:val="nil"/>
          <w:bottom w:val="nil"/>
          <w:right w:val="nil"/>
          <w:between w:val="nil"/>
        </w:pBdr>
        <w:spacing w:after="120" w:line="264" w:lineRule="auto"/>
        <w:rPr>
          <w:rFonts w:ascii="Calibri" w:eastAsia="Calibri" w:hAnsi="Calibri" w:cs="Calibri"/>
          <w:color w:val="000000"/>
          <w:sz w:val="18"/>
          <w:szCs w:val="18"/>
        </w:rPr>
      </w:pPr>
      <w:r>
        <w:rPr>
          <w:rFonts w:ascii="Calibri" w:eastAsia="Calibri" w:hAnsi="Calibri" w:cs="Calibri"/>
          <w:color w:val="000000"/>
          <w:sz w:val="18"/>
          <w:szCs w:val="18"/>
        </w:rPr>
        <w:t>Źródło: opracowanie własne na podstawie Euro-CORDEX regional climate model data on single levels, C3S Climate Data Store</w:t>
      </w:r>
    </w:p>
    <w:p w14:paraId="66C3943C" w14:textId="77777777" w:rsidR="00C7291B" w:rsidRDefault="00C7291B">
      <w:r>
        <w:t>Biorąc pod uwagę obecne oraz przyszłe warunki klimatyczne, obszar RZGW w Gliwicach w skali kraju należy do obszarów w znacznym stopniu narażonych na występowanie długotrwałych opadów deszczu o dużej obfitości. W skali RW Górnej Odry większego zagrożenia można się spodziewać na obszarze rozciągającym się od wschodu do  południowej granicy RW. W skali RW Małej Wisły istotne zagrożenie może wystąpić w centralnej oraz południowej części obszaru RW. Dla RW Czadeczki zagrożenia wskazywane są jako istotne i dotyczą całości obszaru analizowanego.</w:t>
      </w:r>
    </w:p>
    <w:p w14:paraId="781AA79F" w14:textId="77777777" w:rsidR="00C7291B" w:rsidRDefault="00C7291B">
      <w:pPr>
        <w:pStyle w:val="Tytu"/>
      </w:pPr>
      <w:r>
        <w:t>Obecne i przyszłe uwarunkowania klimatyczne mogące mieć wpływ na tworzenie się zatorów lodowych</w:t>
      </w:r>
    </w:p>
    <w:p w14:paraId="319D7932" w14:textId="77777777" w:rsidR="00C7291B" w:rsidRDefault="00C7291B">
      <w:r>
        <w:t>Biorąc pod uwagę liczbę dni mroźnych, obszar RZGW w Gliwicach jest umiarkowanie zróżnicowany. W centralnej części RW Górnej Odry wartości należą do jednych z najniższych w skali kraju. Pozostałe obszary RW w niewielkim stopniu przekraczają krajową średnią. W RW Małej Wisły wartości przekraczające średnią krajową występują w centrum obszaru (pow. Tychy, pszczyński). Na pozostałym obszarze są to wartości wyższych średnich do umiarkowanie niskich. RW Czadeczki charakteryzuje się wartościami powyżej średniej krajowej na całym obszarze.</w:t>
      </w:r>
    </w:p>
    <w:p w14:paraId="013F4584" w14:textId="77777777" w:rsidR="00C7291B" w:rsidRDefault="00C7291B"/>
    <w:p w14:paraId="79A7A107" w14:textId="3E3CECF9" w:rsidR="00350CF6" w:rsidRDefault="00350CF6" w:rsidP="00350CF6">
      <w:pPr>
        <w:pStyle w:val="Legenda"/>
        <w:keepNext/>
      </w:pPr>
      <w:bookmarkStart w:id="101" w:name="_Toc206335330"/>
      <w:r>
        <w:lastRenderedPageBreak/>
        <w:t xml:space="preserve">Mapa </w:t>
      </w:r>
      <w:r>
        <w:fldChar w:fldCharType="begin"/>
      </w:r>
      <w:r>
        <w:instrText xml:space="preserve"> SEQ Mapa \* ARABIC </w:instrText>
      </w:r>
      <w:r>
        <w:fldChar w:fldCharType="separate"/>
      </w:r>
      <w:r w:rsidR="00D75000">
        <w:rPr>
          <w:noProof/>
        </w:rPr>
        <w:t>18</w:t>
      </w:r>
      <w:r>
        <w:rPr>
          <w:noProof/>
        </w:rPr>
        <w:fldChar w:fldCharType="end"/>
      </w:r>
      <w:r>
        <w:t>.</w:t>
      </w:r>
      <w:r w:rsidRPr="00350CF6">
        <w:rPr>
          <w:color w:val="000000"/>
        </w:rPr>
        <w:t xml:space="preserve"> </w:t>
      </w:r>
      <w:r>
        <w:rPr>
          <w:color w:val="000000"/>
        </w:rPr>
        <w:t xml:space="preserve">Średnia liczba dni, w których minimalna temperatura powietrza przy powierzchni (na wysokości 2 metrów) wynosi poniżej 0°C na obszarze RZGW w </w:t>
      </w:r>
      <w:r>
        <w:t>Gliwicach</w:t>
      </w:r>
      <w:r>
        <w:rPr>
          <w:color w:val="000000"/>
        </w:rPr>
        <w:t xml:space="preserve"> - stan aktualny</w:t>
      </w:r>
      <w:bookmarkEnd w:id="101"/>
    </w:p>
    <w:p w14:paraId="719F6297" w14:textId="77777777" w:rsidR="00C7291B" w:rsidRDefault="00C7291B">
      <w:r w:rsidRPr="00A57509">
        <w:rPr>
          <w:noProof/>
        </w:rPr>
        <w:drawing>
          <wp:inline distT="0" distB="0" distL="0" distR="0" wp14:anchorId="3D3CDCC9" wp14:editId="62EEDE43">
            <wp:extent cx="6120130" cy="4324350"/>
            <wp:effectExtent l="0" t="0" r="0" b="0"/>
            <wp:docPr id="956923732" name="Obraz 18" descr="Obraz zawierający tekst, mapa, atlas, diagram&#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6923732" name="Obraz 18" descr="Obraz zawierający tekst, mapa, atlas, diagram&#10;&#10;Opis wygenerowany automatycznie"/>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6120130" cy="4324350"/>
                    </a:xfrm>
                    <a:prstGeom prst="rect">
                      <a:avLst/>
                    </a:prstGeom>
                    <a:noFill/>
                    <a:ln>
                      <a:noFill/>
                    </a:ln>
                  </pic:spPr>
                </pic:pic>
              </a:graphicData>
            </a:graphic>
          </wp:inline>
        </w:drawing>
      </w:r>
    </w:p>
    <w:p w14:paraId="0A963BF6" w14:textId="77777777" w:rsidR="00C7291B" w:rsidRDefault="00C7291B">
      <w:pPr>
        <w:pBdr>
          <w:top w:val="nil"/>
          <w:left w:val="nil"/>
          <w:bottom w:val="nil"/>
          <w:right w:val="nil"/>
          <w:between w:val="nil"/>
        </w:pBdr>
        <w:spacing w:after="120" w:line="264" w:lineRule="auto"/>
        <w:rPr>
          <w:rFonts w:ascii="Calibri" w:eastAsia="Calibri" w:hAnsi="Calibri" w:cs="Calibri"/>
          <w:color w:val="000000"/>
          <w:sz w:val="18"/>
          <w:szCs w:val="18"/>
        </w:rPr>
      </w:pPr>
      <w:r>
        <w:rPr>
          <w:rFonts w:ascii="Calibri" w:eastAsia="Calibri" w:hAnsi="Calibri" w:cs="Calibri"/>
          <w:color w:val="000000"/>
          <w:sz w:val="18"/>
          <w:szCs w:val="18"/>
        </w:rPr>
        <w:t>Źródło: opracowanie własne na podstawie danych z sieci E-OBS dla lat 1991-2020</w:t>
      </w:r>
    </w:p>
    <w:p w14:paraId="4086FEA5" w14:textId="77777777" w:rsidR="00C7291B" w:rsidRDefault="00C7291B">
      <w:r>
        <w:t>Prognozuje się, że na obszarze całego RZGW w Gliwicach, liczba dni mroźnych będzie spadać, a spadek ten będzie zróżnicowany w skali RZGW. W RW Górnej Odry lokalnie najwyższe wartości spadku będą dotyczyć północnego obszaru, na którym liczba dni mroźnych aktualnie należy do średniej krajowej. W przypadku RW Małej Wisły na większości obszaru spadek ma należeć do najniższych w skali kraju. RW Czadeczki doświadczy relatywnie niskich spadków, również w skali kraju. Biorąc pod uwagę obecne i przyszłe warunki klimatyczne, cały obszar RZGW w Gliwicach w przyszłości najprawdopodobniej będzie charakteryzował się średnimi oraz niższymi wartościami spadków w skali Polski.</w:t>
      </w:r>
    </w:p>
    <w:p w14:paraId="6D972FD7" w14:textId="5068C2CF" w:rsidR="00350CF6" w:rsidRDefault="00350CF6" w:rsidP="00350CF6">
      <w:pPr>
        <w:pStyle w:val="Legenda"/>
        <w:keepNext/>
      </w:pPr>
      <w:bookmarkStart w:id="102" w:name="_Toc206335331"/>
      <w:r>
        <w:lastRenderedPageBreak/>
        <w:t xml:space="preserve">Mapa </w:t>
      </w:r>
      <w:r>
        <w:fldChar w:fldCharType="begin"/>
      </w:r>
      <w:r>
        <w:instrText xml:space="preserve"> SEQ Mapa \* ARABIC </w:instrText>
      </w:r>
      <w:r>
        <w:fldChar w:fldCharType="separate"/>
      </w:r>
      <w:r w:rsidR="00D75000">
        <w:rPr>
          <w:noProof/>
        </w:rPr>
        <w:t>19</w:t>
      </w:r>
      <w:r>
        <w:rPr>
          <w:noProof/>
        </w:rPr>
        <w:fldChar w:fldCharType="end"/>
      </w:r>
      <w:r>
        <w:t>.</w:t>
      </w:r>
      <w:r w:rsidRPr="00350CF6">
        <w:rPr>
          <w:color w:val="000000"/>
        </w:rPr>
        <w:t xml:space="preserve"> </w:t>
      </w:r>
      <w:r>
        <w:rPr>
          <w:color w:val="000000"/>
        </w:rPr>
        <w:t xml:space="preserve">Prognozowana zmiana średniej liczby dni mroźnych na obszarze RZGW w </w:t>
      </w:r>
      <w:r>
        <w:t>Gliwicach</w:t>
      </w:r>
      <w:bookmarkEnd w:id="102"/>
    </w:p>
    <w:p w14:paraId="60774737" w14:textId="77777777" w:rsidR="00C7291B" w:rsidRDefault="00C7291B">
      <w:r w:rsidRPr="007B3741">
        <w:rPr>
          <w:noProof/>
        </w:rPr>
        <w:drawing>
          <wp:inline distT="0" distB="0" distL="0" distR="0" wp14:anchorId="00D1A8FB" wp14:editId="064C433C">
            <wp:extent cx="6120130" cy="4324350"/>
            <wp:effectExtent l="0" t="0" r="0" b="0"/>
            <wp:docPr id="1739799267" name="Obraz 20" descr="Obraz zawierający tekst, mapa, atlas, diagram&#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9799267" name="Obraz 20" descr="Obraz zawierający tekst, mapa, atlas, diagram&#10;&#10;Opis wygenerowany automatycznie"/>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6120130" cy="4324350"/>
                    </a:xfrm>
                    <a:prstGeom prst="rect">
                      <a:avLst/>
                    </a:prstGeom>
                    <a:noFill/>
                    <a:ln>
                      <a:noFill/>
                    </a:ln>
                  </pic:spPr>
                </pic:pic>
              </a:graphicData>
            </a:graphic>
          </wp:inline>
        </w:drawing>
      </w:r>
    </w:p>
    <w:p w14:paraId="5AF3F793" w14:textId="77777777" w:rsidR="00C7291B" w:rsidRDefault="00C7291B">
      <w:pPr>
        <w:pBdr>
          <w:top w:val="nil"/>
          <w:left w:val="nil"/>
          <w:bottom w:val="nil"/>
          <w:right w:val="nil"/>
          <w:between w:val="nil"/>
        </w:pBdr>
        <w:spacing w:after="120" w:line="264" w:lineRule="auto"/>
        <w:rPr>
          <w:rFonts w:ascii="Calibri" w:eastAsia="Calibri" w:hAnsi="Calibri" w:cs="Calibri"/>
          <w:color w:val="000000"/>
          <w:sz w:val="18"/>
          <w:szCs w:val="18"/>
        </w:rPr>
      </w:pPr>
      <w:r>
        <w:rPr>
          <w:rFonts w:ascii="Calibri" w:eastAsia="Calibri" w:hAnsi="Calibri" w:cs="Calibri"/>
          <w:color w:val="000000"/>
          <w:sz w:val="18"/>
          <w:szCs w:val="18"/>
        </w:rPr>
        <w:t>Źródło: opracowanie własne na podstawie Euro-CORDEX regional climate model data on single levels, C3S Climate Data Store</w:t>
      </w:r>
    </w:p>
    <w:p w14:paraId="5C6DA023" w14:textId="77777777" w:rsidR="00C7291B" w:rsidRDefault="00C7291B">
      <w:r>
        <w:t>RW Górnej Odry jest umiarkowanie zróżnicowany pod względem średniej minimalnej temperatury zimą. W centralnej części identyfikuje się najniższe oraz umiarkowanie niskie wartości w skali kraju. Na pozostałym obszarze wartości osiągają krajową średnią. Na większości obszaru RW Małej Wisły średnia minimalna temperatura zimą należy przedziału wartości średnich, wyjątkiem jest północno-wschodniej część RW (pow. olkuski), gdzie jest wartości przekraczają średnią dla Polski. RW Czadeczki osiąga wartości średnie zarówno w skali RZGW jak i kraju.</w:t>
      </w:r>
    </w:p>
    <w:p w14:paraId="5B9F6550" w14:textId="4B01DDD9" w:rsidR="008E7B84" w:rsidRDefault="008E7B84" w:rsidP="008E7B84">
      <w:pPr>
        <w:pStyle w:val="Legenda"/>
        <w:keepNext/>
      </w:pPr>
      <w:bookmarkStart w:id="103" w:name="_Toc206335332"/>
      <w:r>
        <w:lastRenderedPageBreak/>
        <w:t xml:space="preserve">Mapa </w:t>
      </w:r>
      <w:r>
        <w:fldChar w:fldCharType="begin"/>
      </w:r>
      <w:r>
        <w:instrText xml:space="preserve"> SEQ Mapa \* ARABIC </w:instrText>
      </w:r>
      <w:r>
        <w:fldChar w:fldCharType="separate"/>
      </w:r>
      <w:r w:rsidR="00D75000">
        <w:rPr>
          <w:noProof/>
        </w:rPr>
        <w:t>20</w:t>
      </w:r>
      <w:r>
        <w:rPr>
          <w:noProof/>
        </w:rPr>
        <w:fldChar w:fldCharType="end"/>
      </w:r>
      <w:r>
        <w:t>.</w:t>
      </w:r>
      <w:r w:rsidRPr="008E7B84">
        <w:rPr>
          <w:color w:val="000000"/>
        </w:rPr>
        <w:t xml:space="preserve"> </w:t>
      </w:r>
      <w:r>
        <w:rPr>
          <w:color w:val="000000"/>
        </w:rPr>
        <w:t xml:space="preserve">Średnia dzienna minimalnej temperatury powietrza zimą na obszarze RZGW w </w:t>
      </w:r>
      <w:r>
        <w:t>Gliwicach</w:t>
      </w:r>
      <w:r>
        <w:rPr>
          <w:color w:val="000000"/>
        </w:rPr>
        <w:t xml:space="preserve"> - stan aktualny</w:t>
      </w:r>
      <w:bookmarkEnd w:id="103"/>
    </w:p>
    <w:p w14:paraId="02CD81DF" w14:textId="77777777" w:rsidR="00C7291B" w:rsidRDefault="00C7291B">
      <w:r w:rsidRPr="00C23585">
        <w:rPr>
          <w:noProof/>
        </w:rPr>
        <w:drawing>
          <wp:inline distT="0" distB="0" distL="0" distR="0" wp14:anchorId="36BC020E" wp14:editId="65A7AD55">
            <wp:extent cx="6120130" cy="4324350"/>
            <wp:effectExtent l="0" t="0" r="0" b="0"/>
            <wp:docPr id="335366431" name="Obraz 22" descr="Obraz zawierający tekst, mapa, atlas, diagram&#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5366431" name="Obraz 22" descr="Obraz zawierający tekst, mapa, atlas, diagram&#10;&#10;Opis wygenerowany automatycznie"/>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6120130" cy="4324350"/>
                    </a:xfrm>
                    <a:prstGeom prst="rect">
                      <a:avLst/>
                    </a:prstGeom>
                    <a:noFill/>
                    <a:ln>
                      <a:noFill/>
                    </a:ln>
                  </pic:spPr>
                </pic:pic>
              </a:graphicData>
            </a:graphic>
          </wp:inline>
        </w:drawing>
      </w:r>
    </w:p>
    <w:p w14:paraId="20FC036F" w14:textId="77777777" w:rsidR="00C7291B" w:rsidRDefault="00C7291B">
      <w:pPr>
        <w:pBdr>
          <w:top w:val="nil"/>
          <w:left w:val="nil"/>
          <w:bottom w:val="nil"/>
          <w:right w:val="nil"/>
          <w:between w:val="nil"/>
        </w:pBdr>
        <w:spacing w:after="120" w:line="264" w:lineRule="auto"/>
        <w:rPr>
          <w:rFonts w:ascii="Calibri" w:eastAsia="Calibri" w:hAnsi="Calibri" w:cs="Calibri"/>
          <w:color w:val="000000"/>
          <w:sz w:val="18"/>
          <w:szCs w:val="18"/>
        </w:rPr>
      </w:pPr>
      <w:r>
        <w:rPr>
          <w:rFonts w:ascii="Calibri" w:eastAsia="Calibri" w:hAnsi="Calibri" w:cs="Calibri"/>
          <w:color w:val="000000"/>
          <w:sz w:val="18"/>
          <w:szCs w:val="18"/>
        </w:rPr>
        <w:t>Źródło: opracowanie własne na podstawie danych z sieci E-OBS dla lat 1991-2020</w:t>
      </w:r>
    </w:p>
    <w:p w14:paraId="7F1C6E5F" w14:textId="77777777" w:rsidR="00C7291B" w:rsidRDefault="00C7291B">
      <w:r>
        <w:t>Średnia minimalna temperatura zimą ma umiarkowanie wzrosnąć na obszarze całego RZGW w Gliwicach. Na większości obszaru RW Górnej Odry ma być to średni wzrost w skali kraju (maksimum osiągnięte w powiecie strzeleckim). W przypadku RW Małej Wisły średni wzrost w skali kraju prognozowany na całości obszaru, z wyjątkiem części północnej, gdzie wartości rosną przekraczając średnią dla Polski i stanowiąc lokalne maksimum w skali RZGW. RW Czadeczki w projekcjach zmian utrzymuje się na poziomie średniej krajowej oraz średniej dla całości RZGW w Gliwicach.</w:t>
      </w:r>
    </w:p>
    <w:p w14:paraId="030F6DE2" w14:textId="4FA11761" w:rsidR="008E7B84" w:rsidRDefault="008E7B84" w:rsidP="008E7B84">
      <w:pPr>
        <w:pStyle w:val="Legenda"/>
        <w:keepNext/>
      </w:pPr>
      <w:bookmarkStart w:id="104" w:name="_Toc206335333"/>
      <w:r>
        <w:lastRenderedPageBreak/>
        <w:t xml:space="preserve">Mapa </w:t>
      </w:r>
      <w:r>
        <w:fldChar w:fldCharType="begin"/>
      </w:r>
      <w:r>
        <w:instrText xml:space="preserve"> SEQ Mapa \* ARABIC </w:instrText>
      </w:r>
      <w:r>
        <w:fldChar w:fldCharType="separate"/>
      </w:r>
      <w:r w:rsidR="00D75000">
        <w:rPr>
          <w:noProof/>
        </w:rPr>
        <w:t>21</w:t>
      </w:r>
      <w:r>
        <w:rPr>
          <w:noProof/>
        </w:rPr>
        <w:fldChar w:fldCharType="end"/>
      </w:r>
      <w:r>
        <w:t>.</w:t>
      </w:r>
      <w:r w:rsidRPr="008E7B84">
        <w:rPr>
          <w:color w:val="000000"/>
        </w:rPr>
        <w:t xml:space="preserve"> </w:t>
      </w:r>
      <w:r>
        <w:rPr>
          <w:color w:val="000000"/>
        </w:rPr>
        <w:t xml:space="preserve">Prognozowana zmiana średniej dziennej minimalnej temperatury powietrza zimą na obszarze RZGW w </w:t>
      </w:r>
      <w:r>
        <w:t>Gliwicach</w:t>
      </w:r>
      <w:bookmarkEnd w:id="104"/>
    </w:p>
    <w:p w14:paraId="5CA57AFB" w14:textId="77777777" w:rsidR="00C7291B" w:rsidRDefault="00C7291B">
      <w:r w:rsidRPr="00C23585">
        <w:rPr>
          <w:noProof/>
        </w:rPr>
        <w:drawing>
          <wp:inline distT="0" distB="0" distL="0" distR="0" wp14:anchorId="6CB17316" wp14:editId="6E9911B2">
            <wp:extent cx="6120130" cy="4324350"/>
            <wp:effectExtent l="0" t="0" r="0" b="0"/>
            <wp:docPr id="152205372" name="Obraz 24" descr="Obraz zawierający tekst, mapa, atlas, diagram&#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205372" name="Obraz 24" descr="Obraz zawierający tekst, mapa, atlas, diagram&#10;&#10;Opis wygenerowany automatycznie"/>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6120130" cy="4324350"/>
                    </a:xfrm>
                    <a:prstGeom prst="rect">
                      <a:avLst/>
                    </a:prstGeom>
                    <a:noFill/>
                    <a:ln>
                      <a:noFill/>
                    </a:ln>
                  </pic:spPr>
                </pic:pic>
              </a:graphicData>
            </a:graphic>
          </wp:inline>
        </w:drawing>
      </w:r>
    </w:p>
    <w:p w14:paraId="536BD40A" w14:textId="77777777" w:rsidR="00C7291B" w:rsidRDefault="00C7291B">
      <w:pPr>
        <w:pBdr>
          <w:top w:val="nil"/>
          <w:left w:val="nil"/>
          <w:bottom w:val="nil"/>
          <w:right w:val="nil"/>
          <w:between w:val="nil"/>
        </w:pBdr>
        <w:spacing w:after="120" w:line="264" w:lineRule="auto"/>
        <w:rPr>
          <w:rFonts w:ascii="Calibri" w:eastAsia="Calibri" w:hAnsi="Calibri" w:cs="Calibri"/>
          <w:color w:val="000000"/>
          <w:sz w:val="18"/>
          <w:szCs w:val="18"/>
        </w:rPr>
      </w:pPr>
      <w:r>
        <w:rPr>
          <w:rFonts w:ascii="Calibri" w:eastAsia="Calibri" w:hAnsi="Calibri" w:cs="Calibri"/>
          <w:color w:val="000000"/>
          <w:sz w:val="18"/>
          <w:szCs w:val="18"/>
        </w:rPr>
        <w:t>Źródło: opracowanie własne na podstawie Euro-CORDEX regional climate model data on single levels, C3S Climate Data Store</w:t>
      </w:r>
    </w:p>
    <w:p w14:paraId="6AB2554D" w14:textId="77777777" w:rsidR="00C7291B" w:rsidRDefault="00C7291B">
      <w:r>
        <w:t>Prognozuje się, że w perspektywie obowiązywania ocenianego dokumentu, liczba dni mroźnych będzie spadać, a średnia temperatura zimą rosnąć na większości obszaru całego RZGW w Gliwicach. W przypadku rozpoznanych uwarunkowań nie wykazuje się potencjalnie istotnego zagrożenia ze strony formowania się zatorów lodowych w danych dla RZGW w Gliwicach zarówno dla odcinków Wisły, jak i Odry.</w:t>
      </w:r>
    </w:p>
    <w:p w14:paraId="1BCAF41C" w14:textId="6AA8F398" w:rsidR="00C7291B" w:rsidRDefault="00C7291B" w:rsidP="00475A6F">
      <w:r>
        <w:t>Dane aktualne dotyczące komunikatów o zjawiskach lodowych, które wystąpiły w latach 2020-2023 wskazują, że na rzekach Wisła i Odra w granicach RZGW zatorów lodowych nie odnotowano. Niemniej, warto zwrócić uwagę, że możliwość tworzenia się zatorów zależy od większej liczby uwarunkowań i ma charakter lokalny, a sama zmiana klimatu pozwala jedynie na wskazanie możliwego trendu zmian, który powinien być monitorowany w skali lokalnej.</w:t>
      </w:r>
    </w:p>
    <w:p w14:paraId="1CB3CBFE" w14:textId="3DE330D1" w:rsidR="006B035A" w:rsidRDefault="00827916" w:rsidP="006B035A">
      <w:pPr>
        <w:pStyle w:val="Nagwek3"/>
      </w:pPr>
      <w:bookmarkStart w:id="105" w:name="_Toc206335246"/>
      <w:r w:rsidRPr="00827916">
        <w:t>Krajobraz</w:t>
      </w:r>
      <w:bookmarkEnd w:id="105"/>
    </w:p>
    <w:p w14:paraId="06C7AE67" w14:textId="77777777" w:rsidR="008E7B84" w:rsidRPr="00DA3ED7" w:rsidRDefault="008E7B84" w:rsidP="00DA3ED7">
      <w:r w:rsidRPr="00DA3ED7">
        <w:t>Krajobraz, zgodnie z definicją funkcjonującą w ustawie o planowaniu i zagospodarowaniu przestrzennym</w:t>
      </w:r>
      <w:r w:rsidRPr="00DA3ED7">
        <w:rPr>
          <w:rStyle w:val="Odwoanieprzypisudolnego"/>
        </w:rPr>
        <w:footnoteReference w:id="69"/>
      </w:r>
      <w:r w:rsidRPr="00DA3ED7">
        <w:t xml:space="preserve">, to postrzegana przez ludzi przestrzeń, zawierająca elementy przyrodnicze lub wytwory cywilizacji, ukształtowana w wyniku działania </w:t>
      </w:r>
      <w:r w:rsidRPr="00DA3ED7">
        <w:lastRenderedPageBreak/>
        <w:t>czynników naturalnych lub działalności człowieka. Najczęściej spotykany podział, dzieli krajobraz na naturalny (stanowiący system powiązanych komponentów przyrody) oraz kulturowy (ukształtowany w wyniku gospodarowania człowieka w środowisku</w:t>
      </w:r>
      <w:r w:rsidRPr="00A67F45">
        <w:t>).</w:t>
      </w:r>
    </w:p>
    <w:p w14:paraId="357A49E9" w14:textId="01371DF2" w:rsidR="008E7B84" w:rsidRPr="00DA3ED7" w:rsidRDefault="008E7B84" w:rsidP="00DA3ED7">
      <w:bookmarkStart w:id="106" w:name="_Toc139353113"/>
      <w:r w:rsidRPr="00DA3ED7">
        <w:t>Na obszarze objętym projektem PUW dla obszaru RZGW w Gliwicach, zgodnie z klasyfikacją krajobrazu naturalnego według A. </w:t>
      </w:r>
      <w:proofErr w:type="spellStart"/>
      <w:r w:rsidRPr="00DA3ED7">
        <w:t>Richlinga</w:t>
      </w:r>
      <w:proofErr w:type="spellEnd"/>
      <w:r w:rsidRPr="00DA3ED7">
        <w:t xml:space="preserve"> i K. Ostaszewskiej</w:t>
      </w:r>
      <w:r w:rsidRPr="00DA3ED7">
        <w:rPr>
          <w:rStyle w:val="Indeksgrny"/>
        </w:rPr>
        <w:footnoteReference w:id="70"/>
      </w:r>
      <w:r>
        <w:t xml:space="preserve"> (</w:t>
      </w:r>
      <w:r>
        <w:fldChar w:fldCharType="begin"/>
      </w:r>
      <w:r>
        <w:instrText xml:space="preserve"> REF _Ref185522872 \h </w:instrText>
      </w:r>
      <w:r>
        <w:fldChar w:fldCharType="separate"/>
      </w:r>
      <w:r w:rsidR="00D75000">
        <w:t xml:space="preserve">Mapa </w:t>
      </w:r>
      <w:r w:rsidR="00D75000">
        <w:rPr>
          <w:noProof/>
        </w:rPr>
        <w:t>22</w:t>
      </w:r>
      <w:r>
        <w:fldChar w:fldCharType="end"/>
      </w:r>
      <w:r w:rsidRPr="00DA3ED7">
        <w:t>), występują cztery klasy krajobrazu:</w:t>
      </w:r>
      <w:bookmarkEnd w:id="106"/>
      <w:r w:rsidRPr="00DA3ED7">
        <w:t xml:space="preserve"> </w:t>
      </w:r>
    </w:p>
    <w:p w14:paraId="2F7234BB" w14:textId="77777777" w:rsidR="008E7B84" w:rsidRPr="00DA3ED7" w:rsidRDefault="008E7B84" w:rsidP="00DA3ED7">
      <w:pPr>
        <w:pStyle w:val="Punktory"/>
      </w:pPr>
      <w:r w:rsidRPr="00DA3ED7">
        <w:t>krajobraz nizin, obejmujący tereny o wysokości do ok. 200 m n.p.m.,</w:t>
      </w:r>
    </w:p>
    <w:p w14:paraId="4B5DAF8B" w14:textId="77777777" w:rsidR="008E7B84" w:rsidRPr="00DA3ED7" w:rsidRDefault="008E7B84" w:rsidP="00DA3ED7">
      <w:pPr>
        <w:pStyle w:val="Punktory"/>
      </w:pPr>
      <w:r w:rsidRPr="00DA3ED7">
        <w:t xml:space="preserve">krajobraz wyżyn i niskich gór, obejmujący obszary o wysokości od 200 – 600 m </w:t>
      </w:r>
      <w:r>
        <w:br/>
      </w:r>
      <w:r w:rsidRPr="00DA3ED7">
        <w:t>n. p. m,</w:t>
      </w:r>
    </w:p>
    <w:p w14:paraId="64243785" w14:textId="77777777" w:rsidR="008E7B84" w:rsidRPr="00DA3ED7" w:rsidRDefault="008E7B84" w:rsidP="00DA3ED7">
      <w:pPr>
        <w:pStyle w:val="Punktory"/>
      </w:pPr>
      <w:r w:rsidRPr="00DA3ED7">
        <w:t>krajobraz gór średnich i wysokich, obejmujący tereny o wysokości &gt;600 m n. p. m.,</w:t>
      </w:r>
    </w:p>
    <w:p w14:paraId="5C72C2DB" w14:textId="77777777" w:rsidR="008E7B84" w:rsidRPr="00DA3ED7" w:rsidRDefault="008E7B84" w:rsidP="00DA3ED7">
      <w:pPr>
        <w:pStyle w:val="Punktory"/>
      </w:pPr>
      <w:r w:rsidRPr="00DA3ED7">
        <w:t>krajobraz dolin i obniżeń, występujący w dolinach większych rzek oraz kotlinach.</w:t>
      </w:r>
    </w:p>
    <w:p w14:paraId="39AA27B9" w14:textId="77777777" w:rsidR="008E7B84" w:rsidRPr="00DA3ED7" w:rsidRDefault="008E7B84" w:rsidP="00DA3ED7">
      <w:r w:rsidRPr="00DA3ED7">
        <w:t xml:space="preserve">Na terenie RW Górnej Odry dominuje krajobraz nizinny (peryglacjalny i fluwioglacjalny) oraz krajobraz wyżyn i niskich gór (krzemianowy i glinokrzemianowy, węglanowy </w:t>
      </w:r>
      <w:r>
        <w:br/>
        <w:t>oraz</w:t>
      </w:r>
      <w:r w:rsidRPr="00DA3ED7">
        <w:t xml:space="preserve"> gipsowy oraz lessowy). Na krańcach południowych występuje krajobraz </w:t>
      </w:r>
      <w:proofErr w:type="spellStart"/>
      <w:r w:rsidRPr="00DA3ED7">
        <w:t>średniogórski</w:t>
      </w:r>
      <w:proofErr w:type="spellEnd"/>
      <w:r w:rsidRPr="00DA3ED7">
        <w:t xml:space="preserve">. Na terenie RW Małej Wisły, w części zachodniej występuje krajobraz nizinny (peryglacjalny i fluwioglacjalny), w części wschodniej krajobraz wyżyn i niskich gór (krzemianowy i glinokrzemianowy oraz węglanowy i gipsowy), a na krańcach południowych – </w:t>
      </w:r>
      <w:proofErr w:type="spellStart"/>
      <w:r w:rsidRPr="00DA3ED7">
        <w:t>średniogórski</w:t>
      </w:r>
      <w:proofErr w:type="spellEnd"/>
      <w:r w:rsidRPr="00DA3ED7">
        <w:t xml:space="preserve">. W dolinach większych rzek (Wisły i Odry) występuje krajobraz dolin i obniżeń. Na terenie RW Czadeczki występuje krajobraz </w:t>
      </w:r>
      <w:proofErr w:type="spellStart"/>
      <w:r w:rsidRPr="00DA3ED7">
        <w:t>średniogórski</w:t>
      </w:r>
      <w:proofErr w:type="spellEnd"/>
      <w:r w:rsidRPr="00DA3ED7">
        <w:t xml:space="preserve"> oraz wyżyn i niskich gór (krzemianowy i glinokrzemianowy).</w:t>
      </w:r>
    </w:p>
    <w:p w14:paraId="4FC2A7B7" w14:textId="77777777" w:rsidR="008E7B84" w:rsidRPr="00DA3ED7" w:rsidRDefault="008E7B84" w:rsidP="00DA3ED7">
      <w:r w:rsidRPr="00DA3ED7">
        <w:t xml:space="preserve">Krajobraz fluwioglacjalny został ukształtowany w wyniku rzeźbotwórczej działalności wody pochodzącej z topniejących lodowców. Charakteryzuje się występowaniem równin sandrowych, zbudowanych z warstwowanych piasków i żwirów. Ze względu na mało żyzne siedlisko tereny te są w znacznej części pokryte lasami i słabo zaludnione. Dominują tu bory, ze znacznym udziałem świerka. </w:t>
      </w:r>
    </w:p>
    <w:p w14:paraId="79A90A91" w14:textId="77777777" w:rsidR="008E7B84" w:rsidRPr="00DA3ED7" w:rsidRDefault="008E7B84" w:rsidP="00DA3ED7">
      <w:r w:rsidRPr="00DA3ED7">
        <w:t xml:space="preserve">Krajobraz peryglacjalny obejmuje głównie równiny morenowe oraz pagórki i wzgórza </w:t>
      </w:r>
      <w:proofErr w:type="spellStart"/>
      <w:r w:rsidRPr="00DA3ED7">
        <w:t>ostańcowe</w:t>
      </w:r>
      <w:proofErr w:type="spellEnd"/>
      <w:r w:rsidRPr="00DA3ED7">
        <w:t>, będące szczątkami moren czołowych. W krajobrazie tym dominują bory mieszane oraz grądy. Równiny peryglacjalne są w Polsce intensywnie wykorzystywane do produkcji rolnej i należą do najbardziej wylesionych terenów.</w:t>
      </w:r>
    </w:p>
    <w:p w14:paraId="65075CE0" w14:textId="77777777" w:rsidR="008E7B84" w:rsidRPr="00DA3ED7" w:rsidRDefault="008E7B84" w:rsidP="00DA3ED7">
      <w:r w:rsidRPr="00DA3ED7">
        <w:t xml:space="preserve">Krajobraz węglanowy i gipsowy występuje na różnowiekowych wapieniach, marglach, dolomicie, kredzie i gipsach. Na wyżynach węglanowych występują zróżnicowane formy krasu, z czym wiąże się ubóstwo wód powierzchniowych i głębokie zaleganie wód podziemnych. Charakterystycznym typem gleb są rędziny. </w:t>
      </w:r>
    </w:p>
    <w:p w14:paraId="6682F57C" w14:textId="77777777" w:rsidR="008E7B84" w:rsidRPr="00DA3ED7" w:rsidRDefault="008E7B84" w:rsidP="00DA3ED7">
      <w:r w:rsidRPr="00DA3ED7">
        <w:t xml:space="preserve">Krajobraz krzemianowy i glinokrzemianowy w regionie budują różnorodne skały magmowe, osadowe i metamorficzne. Na krajobraz składają się dwa gatunki: pogórzy </w:t>
      </w:r>
      <w:r>
        <w:br/>
      </w:r>
      <w:r w:rsidRPr="00DA3ED7">
        <w:t>i pojedynczych wzniesień. Dominują tu gleby brunatne, a wśród lasów – bory mieszane, grądy i buczyny.</w:t>
      </w:r>
    </w:p>
    <w:p w14:paraId="49107668" w14:textId="77777777" w:rsidR="008E7B84" w:rsidRPr="00DA3ED7" w:rsidRDefault="008E7B84" w:rsidP="00DA3ED7">
      <w:r w:rsidRPr="00DA3ED7">
        <w:lastRenderedPageBreak/>
        <w:t>Krajobraz lessowy charakteryzuje się występowaniem grubej pokrywy lessowej, która zalega najczęściej pod warstwą osadów lodowcowych, a decydującą rolę w krajobrazie odgrywa płaszcz lessowy. Gleby wysokiej jakości, wpływają na duży udział użytków rolnych.</w:t>
      </w:r>
    </w:p>
    <w:p w14:paraId="179B3DE3" w14:textId="77777777" w:rsidR="008E7B84" w:rsidRPr="00DA3ED7" w:rsidRDefault="008E7B84" w:rsidP="00DA3ED7">
      <w:r w:rsidRPr="00DA3ED7">
        <w:t xml:space="preserve">Krajobraz </w:t>
      </w:r>
      <w:proofErr w:type="spellStart"/>
      <w:r w:rsidRPr="00DA3ED7">
        <w:t>średniogórski</w:t>
      </w:r>
      <w:proofErr w:type="spellEnd"/>
      <w:r w:rsidRPr="00DA3ED7">
        <w:t xml:space="preserve"> obejmuje przeważający obszar gór polskich, w tym Beskidy. Na terenach tych wyróżnia się 2 typy krajobrazu: regla dolnego (formacje lasów jodłowo-bukowych z domieszką świerka i jawora) oraz regla górnego (formacje borów świerkowych).</w:t>
      </w:r>
    </w:p>
    <w:p w14:paraId="39A1F998" w14:textId="41B0E130" w:rsidR="008E7B84" w:rsidRPr="00DA3ED7" w:rsidRDefault="008E7B84" w:rsidP="00DA3ED7">
      <w:bookmarkStart w:id="107" w:name="_Hlk181220040"/>
      <w:r w:rsidRPr="00DA3ED7">
        <w:t xml:space="preserve">Krajobraz zalewowych den i dolin cechuje płytkie występowanie wód gruntowych </w:t>
      </w:r>
      <w:r>
        <w:br/>
      </w:r>
      <w:r w:rsidRPr="00DA3ED7">
        <w:t>i okresowe zalewanie wodami rzecznymi, bogatymi w substancje mineralne. Jest to siedlisko lasów łęgowych i łąk typu zalewowego, częściowo przekształconych na pola uprawne. Charakterystycznym typem gleb są tu mady i torfy.</w:t>
      </w:r>
    </w:p>
    <w:bookmarkEnd w:id="107"/>
    <w:p w14:paraId="15F104AD" w14:textId="77777777" w:rsidR="008E7B84" w:rsidRPr="00DA3ED7" w:rsidRDefault="008E7B84" w:rsidP="00DA3ED7">
      <w:r w:rsidRPr="00DA3ED7">
        <w:t>Krajobraz tarasów nadzalewowych wiąże się z większymi dolinami rzecznymi, a na terenach nizinnych przybiera postać piaszczystych tarasów rzecznych z wydmami. Wody gruntowe znajdują się tu na głębokości kilku metrów. Pomiędzy wydmami pojawiają się mokradła, a nawet małe jeziorka śródwydmowe. Ze względu na niską urodzajność gruntów tereny te nie były zajmowane pod uprawę i w większości porastają je zbiorowiska borowe.</w:t>
      </w:r>
    </w:p>
    <w:p w14:paraId="5A4D2D20" w14:textId="77777777" w:rsidR="008E7B84" w:rsidRPr="00DA3ED7" w:rsidRDefault="008E7B84" w:rsidP="00DA3ED7">
      <w:r w:rsidRPr="00DA3ED7">
        <w:t xml:space="preserve">Krajobraz obniżeń denudacyjnych i kotlin wyżynnych i górskich, odpowiada kotlinom śródgórskim. Dominującym typem gleb są gleby rdzawe i brunatne, a poziom wód podziemnych jest </w:t>
      </w:r>
      <w:proofErr w:type="spellStart"/>
      <w:r w:rsidRPr="00DA3ED7">
        <w:t>zmiennogłęboki</w:t>
      </w:r>
      <w:proofErr w:type="spellEnd"/>
      <w:r w:rsidRPr="00DA3ED7">
        <w:t xml:space="preserve">. Charakterystyczne dla kotlin jest częste zaleganie </w:t>
      </w:r>
      <w:r>
        <w:br/>
      </w:r>
      <w:r w:rsidRPr="00DA3ED7">
        <w:t>w nich chłodnego powietrza.</w:t>
      </w:r>
    </w:p>
    <w:p w14:paraId="5DC8FB04" w14:textId="77777777" w:rsidR="008E7B84" w:rsidRDefault="008E7B84">
      <w:pPr>
        <w:spacing w:after="0" w:line="240" w:lineRule="auto"/>
        <w:jc w:val="left"/>
        <w:rPr>
          <w:rFonts w:cs="Lohit Devanagari"/>
          <w:i/>
          <w:iCs/>
          <w:szCs w:val="24"/>
        </w:rPr>
      </w:pPr>
      <w:bookmarkStart w:id="108" w:name="_Ref133234833"/>
      <w:bookmarkStart w:id="109" w:name="_Ref139977717"/>
      <w:bookmarkStart w:id="110" w:name="_Ref182300198"/>
      <w:bookmarkStart w:id="111" w:name="_Toc40967725"/>
      <w:bookmarkStart w:id="112" w:name="_Toc55339973"/>
      <w:bookmarkStart w:id="113" w:name="_Toc88084938"/>
      <w:bookmarkStart w:id="114" w:name="_Ref133234829"/>
      <w:bookmarkStart w:id="115" w:name="_Ref139977712"/>
      <w:bookmarkStart w:id="116" w:name="_Toc139977881"/>
      <w:bookmarkStart w:id="117" w:name="_Hlk68852405"/>
      <w:r>
        <w:br w:type="page"/>
      </w:r>
    </w:p>
    <w:p w14:paraId="0252B2DB" w14:textId="77A828A9" w:rsidR="008E7B84" w:rsidRPr="001A6315" w:rsidRDefault="008E7B84" w:rsidP="004A43D7">
      <w:pPr>
        <w:pStyle w:val="Legenda"/>
      </w:pPr>
      <w:bookmarkStart w:id="118" w:name="_Ref185522872"/>
      <w:bookmarkStart w:id="119" w:name="_Toc206335334"/>
      <w:bookmarkEnd w:id="108"/>
      <w:bookmarkEnd w:id="109"/>
      <w:r>
        <w:lastRenderedPageBreak/>
        <w:t xml:space="preserve">Mapa </w:t>
      </w:r>
      <w:r>
        <w:fldChar w:fldCharType="begin"/>
      </w:r>
      <w:r>
        <w:instrText xml:space="preserve"> SEQ Mapa \* ARABIC </w:instrText>
      </w:r>
      <w:r>
        <w:fldChar w:fldCharType="separate"/>
      </w:r>
      <w:r w:rsidR="00D75000">
        <w:rPr>
          <w:noProof/>
        </w:rPr>
        <w:t>22</w:t>
      </w:r>
      <w:r>
        <w:rPr>
          <w:noProof/>
        </w:rPr>
        <w:fldChar w:fldCharType="end"/>
      </w:r>
      <w:bookmarkEnd w:id="110"/>
      <w:bookmarkEnd w:id="118"/>
      <w:r>
        <w:rPr>
          <w:noProof/>
        </w:rPr>
        <w:t>.</w:t>
      </w:r>
      <w:r w:rsidRPr="001A6315">
        <w:t xml:space="preserve"> Typy krajobrazu naturalnego </w:t>
      </w:r>
      <w:bookmarkEnd w:id="111"/>
      <w:bookmarkEnd w:id="112"/>
      <w:bookmarkEnd w:id="113"/>
      <w:bookmarkEnd w:id="114"/>
      <w:bookmarkEnd w:id="115"/>
      <w:bookmarkEnd w:id="116"/>
      <w:r w:rsidRPr="00A14D9B">
        <w:t xml:space="preserve">na terenie objętym PUW dla obszaru RZGW </w:t>
      </w:r>
      <w:r>
        <w:br/>
        <w:t>w Gliwicach</w:t>
      </w:r>
      <w:bookmarkEnd w:id="119"/>
    </w:p>
    <w:bookmarkEnd w:id="117"/>
    <w:p w14:paraId="39A42C56" w14:textId="77777777" w:rsidR="008E7B84" w:rsidRPr="001A6315" w:rsidRDefault="008E7B84" w:rsidP="00461537">
      <w:pPr>
        <w:pStyle w:val="rda"/>
      </w:pPr>
      <w:r>
        <w:rPr>
          <w:noProof/>
        </w:rPr>
        <w:drawing>
          <wp:inline distT="0" distB="0" distL="0" distR="0" wp14:anchorId="452E3752" wp14:editId="190D0E99">
            <wp:extent cx="6121400" cy="4318000"/>
            <wp:effectExtent l="0" t="0" r="0" b="6350"/>
            <wp:docPr id="637467907"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6121400" cy="4318000"/>
                    </a:xfrm>
                    <a:prstGeom prst="rect">
                      <a:avLst/>
                    </a:prstGeom>
                    <a:noFill/>
                    <a:ln>
                      <a:noFill/>
                    </a:ln>
                  </pic:spPr>
                </pic:pic>
              </a:graphicData>
            </a:graphic>
          </wp:inline>
        </w:drawing>
      </w:r>
      <w:r w:rsidRPr="001A6315">
        <w:t xml:space="preserve">źródło: opracowanie własne na podstawie MPHP10, danych z IIaPGW oraz </w:t>
      </w:r>
      <w:proofErr w:type="spellStart"/>
      <w:r w:rsidRPr="001A6315">
        <w:t>Richling</w:t>
      </w:r>
      <w:proofErr w:type="spellEnd"/>
      <w:r w:rsidRPr="001A6315">
        <w:t xml:space="preserve"> A., Ostaszewska K., „Geografia fizyczna Polski”, Warszawa, 2005 r.</w:t>
      </w:r>
    </w:p>
    <w:p w14:paraId="6A45C299" w14:textId="3E4F52D3" w:rsidR="008E7B84" w:rsidRPr="007A32BD" w:rsidRDefault="008E7B84" w:rsidP="007A32BD">
      <w:r w:rsidRPr="007A32BD">
        <w:t>Dzięki zróżnicowanej rzeźbie terenu, dużej różnorodności warunków glebowych i klimatycznych, analizowany obszar charakteryzuje się wysokim bogactwem krajobrazowym. Większość cennych krajobrazów objęta jest ochroną w ramach licznie utworzonych na tym terenie form ochrony przyrody. Do obszarów chronionych, których głównym celem utworzenia jest ochrona walorów krajobrazowych należą: parki krajobrazowe, obszary chronionego krajobrazu i zespoły przyrodniczo-krajobrazowe</w:t>
      </w:r>
      <w:r w:rsidRPr="007A32BD">
        <w:rPr>
          <w:rStyle w:val="Odwoanieprzypisudolnego"/>
        </w:rPr>
        <w:footnoteReference w:id="71"/>
      </w:r>
      <w:r w:rsidRPr="007A32BD">
        <w:t xml:space="preserve">. Znaczna część z ww. obszarów została uznana jako zależna od wód i jest zawarta </w:t>
      </w:r>
      <w:r>
        <w:br/>
      </w:r>
      <w:r w:rsidRPr="007A32BD">
        <w:t>w wykazie obszarów przeznaczonych do ochrony siedlisk lub gatunków, dla których utrzymanie lub poprawa stanu wód jest ważnym czynnikiem w ich ochronie</w:t>
      </w:r>
      <w:r w:rsidRPr="007A32BD">
        <w:rPr>
          <w:rStyle w:val="Odwoanieprzypisudolnego"/>
        </w:rPr>
        <w:footnoteReference w:id="72"/>
      </w:r>
      <w:r w:rsidRPr="007A32BD">
        <w:t>. Podsumowanie liczebności oraz udziału ww. obszarów chronionych w powierzchni RW Małej Wisły oraz Górnej Odry przedstawia</w:t>
      </w:r>
      <w:r>
        <w:t xml:space="preserve"> </w:t>
      </w:r>
      <w:r>
        <w:fldChar w:fldCharType="begin"/>
      </w:r>
      <w:r>
        <w:instrText xml:space="preserve"> REF _Ref185522954 \h </w:instrText>
      </w:r>
      <w:r>
        <w:fldChar w:fldCharType="separate"/>
      </w:r>
      <w:r w:rsidR="00D75000" w:rsidRPr="007A32BD">
        <w:t xml:space="preserve">Tabela </w:t>
      </w:r>
      <w:r w:rsidR="00D75000">
        <w:rPr>
          <w:noProof/>
        </w:rPr>
        <w:t>16</w:t>
      </w:r>
      <w:r>
        <w:fldChar w:fldCharType="end"/>
      </w:r>
      <w:r w:rsidRPr="007A32BD">
        <w:t>. W regionie wodnym Czadeczki nie występują wymienione niżej formy ochrony przyrody.</w:t>
      </w:r>
    </w:p>
    <w:p w14:paraId="114752E2" w14:textId="77777777" w:rsidR="008E7B84" w:rsidRPr="007A32BD" w:rsidRDefault="008E7B84" w:rsidP="007A32BD">
      <w:r w:rsidRPr="007A32BD">
        <w:t xml:space="preserve">Park krajobrazowy (PK) obejmuje obszar chroniony ze względu na wartości przyrodnicze, historyczne i kulturowe oraz walory krajobrazowe w celu zachowania, </w:t>
      </w:r>
      <w:r w:rsidRPr="007A32BD">
        <w:lastRenderedPageBreak/>
        <w:t xml:space="preserve">popularyzacji tych wartości w warunkach zrównoważonego rozwoju. Zgodnie ze stanem aktualnym, zarówno na terenie RW Małej Wisły jak i Górnej Odry ustanowiono po 6 PK, </w:t>
      </w:r>
      <w:r>
        <w:br/>
      </w:r>
      <w:r w:rsidRPr="007A32BD">
        <w:t>z których wszystkie zostały uznane za zależne od wód.</w:t>
      </w:r>
    </w:p>
    <w:p w14:paraId="78435FC5" w14:textId="77777777" w:rsidR="008E7B84" w:rsidRPr="007A32BD" w:rsidRDefault="008E7B84" w:rsidP="007A32BD">
      <w:r w:rsidRPr="007A32BD">
        <w:t>Obszar chronionego krajobrazu (OCHK) obejmuje tereny chronione ze względu na wyróżniający się krajobraz o zróżnicowanych ekosystemach, wartościowe ze względu na możliwość zaspokajania potrzeb związanych z turystyką i wypoczynkiem lub pełnioną funkcją korytarzy ekologicznych. Zgodnie ze stanem aktualnym, na terenie RW Małej Wisły ustanowiono 6 OCHK (w tym 5 zależnych od wód), a na terenie RW Górnej Odry – 13 OCHK (wszystkie zależne od wód).</w:t>
      </w:r>
    </w:p>
    <w:p w14:paraId="4BBE0732" w14:textId="77777777" w:rsidR="008E7B84" w:rsidRPr="007A32BD" w:rsidRDefault="008E7B84" w:rsidP="007A32BD">
      <w:r w:rsidRPr="007A32BD">
        <w:t>Zespół przyrodniczo-krajobrazowy (ZPK) obejmuje fragmenty krajobrazu naturalnego i kulturowego, zasługujące na ochronę ze względu na ich walory widokowe lub estetyczne. Zgodnie ze stanem aktualnym, na terenie RW Małej Wisły ustanowiono 17 ZPK (w tym 11 zależnych od wód), a na terenie RW Górnej Odry – 25 ZPK (w tym 20 zależnych od wód).</w:t>
      </w:r>
    </w:p>
    <w:p w14:paraId="5426E21A" w14:textId="3B46FD37" w:rsidR="008E7B84" w:rsidRDefault="008E7B84" w:rsidP="007A32BD">
      <w:pPr>
        <w:pStyle w:val="Legenda"/>
      </w:pPr>
      <w:bookmarkStart w:id="120" w:name="_Ref185522954"/>
      <w:bookmarkStart w:id="121" w:name="_Toc206335293"/>
      <w:r w:rsidRPr="007A32BD">
        <w:t xml:space="preserve">Tabela </w:t>
      </w:r>
      <w:r>
        <w:fldChar w:fldCharType="begin"/>
      </w:r>
      <w:r>
        <w:instrText xml:space="preserve"> SEQ Tabela \* ARABIC </w:instrText>
      </w:r>
      <w:r>
        <w:fldChar w:fldCharType="separate"/>
      </w:r>
      <w:r w:rsidR="00D75000">
        <w:rPr>
          <w:noProof/>
        </w:rPr>
        <w:t>16</w:t>
      </w:r>
      <w:r>
        <w:rPr>
          <w:noProof/>
        </w:rPr>
        <w:fldChar w:fldCharType="end"/>
      </w:r>
      <w:bookmarkEnd w:id="120"/>
      <w:r>
        <w:rPr>
          <w:noProof/>
        </w:rPr>
        <w:t>.</w:t>
      </w:r>
      <w:r w:rsidRPr="007A32BD">
        <w:t xml:space="preserve"> Liczba wybranych form ochrony przyrody w granicach RW Małej Wisły</w:t>
      </w:r>
      <w:r>
        <w:t xml:space="preserve"> i</w:t>
      </w:r>
      <w:r w:rsidRPr="007A32BD">
        <w:t xml:space="preserve"> Górnej Odry</w:t>
      </w:r>
      <w:bookmarkEnd w:id="121"/>
    </w:p>
    <w:tbl>
      <w:tblPr>
        <w:tblW w:w="9639" w:type="dxa"/>
        <w:tblInd w:w="-5" w:type="dxa"/>
        <w:tblLayout w:type="fixed"/>
        <w:tblCellMar>
          <w:left w:w="70" w:type="dxa"/>
          <w:right w:w="70" w:type="dxa"/>
        </w:tblCellMar>
        <w:tblLook w:val="04A0" w:firstRow="1" w:lastRow="0" w:firstColumn="1" w:lastColumn="0" w:noHBand="0" w:noVBand="1"/>
      </w:tblPr>
      <w:tblGrid>
        <w:gridCol w:w="3119"/>
        <w:gridCol w:w="1086"/>
        <w:gridCol w:w="1087"/>
        <w:gridCol w:w="1087"/>
        <w:gridCol w:w="1086"/>
        <w:gridCol w:w="1087"/>
        <w:gridCol w:w="1087"/>
      </w:tblGrid>
      <w:tr w:rsidR="008E7B84" w:rsidRPr="00724337" w14:paraId="2281D0F6" w14:textId="77777777" w:rsidTr="000878D3">
        <w:trPr>
          <w:trHeight w:val="491"/>
          <w:tblHeader/>
        </w:trPr>
        <w:tc>
          <w:tcPr>
            <w:tcW w:w="3119" w:type="dxa"/>
            <w:vMerge w:val="restart"/>
            <w:tcBorders>
              <w:top w:val="single" w:sz="4" w:space="0" w:color="auto"/>
              <w:left w:val="single" w:sz="4" w:space="0" w:color="auto"/>
              <w:right w:val="single" w:sz="4" w:space="0" w:color="auto"/>
            </w:tcBorders>
            <w:shd w:val="clear" w:color="auto" w:fill="auto"/>
            <w:noWrap/>
            <w:vAlign w:val="center"/>
          </w:tcPr>
          <w:p w14:paraId="72BCF096" w14:textId="77777777" w:rsidR="008E7B84" w:rsidRPr="007A32BD" w:rsidRDefault="008E7B84" w:rsidP="007A32BD">
            <w:pPr>
              <w:pStyle w:val="Tabelanagwek2"/>
            </w:pPr>
            <w:r w:rsidRPr="00CE0A08">
              <w:t>Forma ochrony przyrody</w:t>
            </w:r>
          </w:p>
        </w:tc>
        <w:tc>
          <w:tcPr>
            <w:tcW w:w="3260" w:type="dxa"/>
            <w:gridSpan w:val="3"/>
            <w:tcBorders>
              <w:top w:val="single" w:sz="4" w:space="0" w:color="auto"/>
              <w:left w:val="single" w:sz="4" w:space="0" w:color="auto"/>
              <w:bottom w:val="single" w:sz="4" w:space="0" w:color="auto"/>
              <w:right w:val="single" w:sz="4" w:space="0" w:color="auto"/>
            </w:tcBorders>
            <w:vAlign w:val="center"/>
          </w:tcPr>
          <w:p w14:paraId="55668EF8" w14:textId="77777777" w:rsidR="008E7B84" w:rsidRPr="007A32BD" w:rsidRDefault="008E7B84" w:rsidP="007A32BD">
            <w:pPr>
              <w:pStyle w:val="Tabelanagwek2"/>
            </w:pPr>
            <w:r w:rsidRPr="007A32BD">
              <w:t>RW Małej Wisły</w:t>
            </w:r>
          </w:p>
        </w:tc>
        <w:tc>
          <w:tcPr>
            <w:tcW w:w="3260" w:type="dxa"/>
            <w:gridSpan w:val="3"/>
            <w:tcBorders>
              <w:top w:val="single" w:sz="4" w:space="0" w:color="auto"/>
              <w:left w:val="single" w:sz="4" w:space="0" w:color="auto"/>
              <w:bottom w:val="single" w:sz="4" w:space="0" w:color="auto"/>
              <w:right w:val="single" w:sz="4" w:space="0" w:color="auto"/>
            </w:tcBorders>
            <w:vAlign w:val="center"/>
          </w:tcPr>
          <w:p w14:paraId="5A87B043" w14:textId="77777777" w:rsidR="008E7B84" w:rsidRPr="007A32BD" w:rsidRDefault="008E7B84" w:rsidP="007A32BD">
            <w:pPr>
              <w:pStyle w:val="Tabelanagwek2"/>
            </w:pPr>
            <w:r w:rsidRPr="007A32BD">
              <w:t>RW Górnej Odry</w:t>
            </w:r>
          </w:p>
        </w:tc>
      </w:tr>
      <w:tr w:rsidR="008E7B84" w:rsidRPr="00724337" w14:paraId="7508939E" w14:textId="77777777" w:rsidTr="000878D3">
        <w:trPr>
          <w:cantSplit/>
          <w:trHeight w:val="2260"/>
          <w:tblHeader/>
        </w:trPr>
        <w:tc>
          <w:tcPr>
            <w:tcW w:w="3119" w:type="dxa"/>
            <w:vMerge/>
            <w:tcBorders>
              <w:left w:val="single" w:sz="4" w:space="0" w:color="auto"/>
              <w:bottom w:val="single" w:sz="4" w:space="0" w:color="auto"/>
              <w:right w:val="single" w:sz="4" w:space="0" w:color="auto"/>
            </w:tcBorders>
            <w:shd w:val="clear" w:color="auto" w:fill="auto"/>
            <w:noWrap/>
            <w:vAlign w:val="center"/>
          </w:tcPr>
          <w:p w14:paraId="693A1FF1" w14:textId="77777777" w:rsidR="008E7B84" w:rsidRPr="00CE0A08" w:rsidRDefault="008E7B84" w:rsidP="007A32BD">
            <w:pPr>
              <w:pStyle w:val="Tabelanagwek2"/>
            </w:pPr>
          </w:p>
        </w:tc>
        <w:tc>
          <w:tcPr>
            <w:tcW w:w="1086" w:type="dxa"/>
            <w:tcBorders>
              <w:top w:val="single" w:sz="4" w:space="0" w:color="auto"/>
              <w:left w:val="single" w:sz="4" w:space="0" w:color="auto"/>
              <w:bottom w:val="single" w:sz="4" w:space="0" w:color="auto"/>
              <w:right w:val="single" w:sz="4" w:space="0" w:color="auto"/>
            </w:tcBorders>
            <w:textDirection w:val="btLr"/>
            <w:vAlign w:val="center"/>
          </w:tcPr>
          <w:p w14:paraId="75E851B1" w14:textId="77777777" w:rsidR="008E7B84" w:rsidRPr="007A32BD" w:rsidRDefault="008E7B84" w:rsidP="007A32BD">
            <w:pPr>
              <w:pStyle w:val="Tabelanagwek2"/>
            </w:pPr>
            <w:r w:rsidRPr="00CE0A08">
              <w:t>Park krajobrazowy</w:t>
            </w:r>
          </w:p>
        </w:tc>
        <w:tc>
          <w:tcPr>
            <w:tcW w:w="1087" w:type="dxa"/>
            <w:tcBorders>
              <w:top w:val="single" w:sz="4" w:space="0" w:color="auto"/>
              <w:left w:val="single" w:sz="4" w:space="0" w:color="auto"/>
              <w:bottom w:val="single" w:sz="4" w:space="0" w:color="auto"/>
              <w:right w:val="single" w:sz="4" w:space="0" w:color="auto"/>
            </w:tcBorders>
            <w:textDirection w:val="btLr"/>
            <w:vAlign w:val="center"/>
          </w:tcPr>
          <w:p w14:paraId="6C92D7C7" w14:textId="77777777" w:rsidR="008E7B84" w:rsidRPr="007A32BD" w:rsidRDefault="008E7B84" w:rsidP="007A32BD">
            <w:pPr>
              <w:pStyle w:val="Tabelanagwek2"/>
            </w:pPr>
            <w:r w:rsidRPr="00CE0A08">
              <w:t>Obszar chronionego krajobrazu</w:t>
            </w:r>
          </w:p>
        </w:tc>
        <w:tc>
          <w:tcPr>
            <w:tcW w:w="1087" w:type="dxa"/>
            <w:tcBorders>
              <w:top w:val="single" w:sz="4" w:space="0" w:color="auto"/>
              <w:left w:val="single" w:sz="4" w:space="0" w:color="auto"/>
              <w:bottom w:val="single" w:sz="4" w:space="0" w:color="auto"/>
              <w:right w:val="single" w:sz="4" w:space="0" w:color="auto"/>
            </w:tcBorders>
            <w:textDirection w:val="btLr"/>
            <w:vAlign w:val="center"/>
          </w:tcPr>
          <w:p w14:paraId="586CDD76" w14:textId="77777777" w:rsidR="008E7B84" w:rsidRPr="007A32BD" w:rsidRDefault="008E7B84" w:rsidP="007A32BD">
            <w:pPr>
              <w:pStyle w:val="Tabelanagwek2"/>
            </w:pPr>
            <w:r w:rsidRPr="00CE0A08">
              <w:t xml:space="preserve">Zespół </w:t>
            </w:r>
            <w:r w:rsidRPr="007A32BD">
              <w:t>przyrodniczo-krajobrazowy</w:t>
            </w:r>
          </w:p>
        </w:tc>
        <w:tc>
          <w:tcPr>
            <w:tcW w:w="1086" w:type="dxa"/>
            <w:tcBorders>
              <w:top w:val="single" w:sz="4" w:space="0" w:color="auto"/>
              <w:left w:val="single" w:sz="4" w:space="0" w:color="auto"/>
              <w:bottom w:val="single" w:sz="4" w:space="0" w:color="auto"/>
              <w:right w:val="single" w:sz="4" w:space="0" w:color="auto"/>
            </w:tcBorders>
            <w:textDirection w:val="btLr"/>
            <w:vAlign w:val="center"/>
          </w:tcPr>
          <w:p w14:paraId="6378CE8F" w14:textId="77777777" w:rsidR="008E7B84" w:rsidRPr="007A32BD" w:rsidRDefault="008E7B84" w:rsidP="007A32BD">
            <w:pPr>
              <w:pStyle w:val="Tabelanagwek2"/>
            </w:pPr>
            <w:r w:rsidRPr="00CE0A08">
              <w:t>Park krajobrazowy</w:t>
            </w:r>
          </w:p>
        </w:tc>
        <w:tc>
          <w:tcPr>
            <w:tcW w:w="1087" w:type="dxa"/>
            <w:tcBorders>
              <w:top w:val="single" w:sz="4" w:space="0" w:color="auto"/>
              <w:left w:val="single" w:sz="4" w:space="0" w:color="auto"/>
              <w:bottom w:val="single" w:sz="4" w:space="0" w:color="auto"/>
              <w:right w:val="single" w:sz="4" w:space="0" w:color="auto"/>
            </w:tcBorders>
            <w:textDirection w:val="btLr"/>
            <w:vAlign w:val="center"/>
          </w:tcPr>
          <w:p w14:paraId="2C9923DC" w14:textId="77777777" w:rsidR="008E7B84" w:rsidRPr="007A32BD" w:rsidRDefault="008E7B84" w:rsidP="007A32BD">
            <w:pPr>
              <w:pStyle w:val="Tabelanagwek2"/>
            </w:pPr>
            <w:r w:rsidRPr="00CE0A08">
              <w:t>Obszar chronionego krajobrazu</w:t>
            </w:r>
          </w:p>
        </w:tc>
        <w:tc>
          <w:tcPr>
            <w:tcW w:w="1087" w:type="dxa"/>
            <w:tcBorders>
              <w:top w:val="single" w:sz="4" w:space="0" w:color="auto"/>
              <w:left w:val="single" w:sz="4" w:space="0" w:color="auto"/>
              <w:bottom w:val="single" w:sz="4" w:space="0" w:color="auto"/>
              <w:right w:val="single" w:sz="4" w:space="0" w:color="auto"/>
            </w:tcBorders>
            <w:textDirection w:val="btLr"/>
            <w:vAlign w:val="center"/>
          </w:tcPr>
          <w:p w14:paraId="0A017595" w14:textId="77777777" w:rsidR="008E7B84" w:rsidRPr="007A32BD" w:rsidRDefault="008E7B84" w:rsidP="007A32BD">
            <w:pPr>
              <w:pStyle w:val="Tabelanagwek2"/>
            </w:pPr>
            <w:r w:rsidRPr="00CE0A08">
              <w:t>Zespół przyrodniczo-krajobrazowy</w:t>
            </w:r>
          </w:p>
        </w:tc>
      </w:tr>
      <w:tr w:rsidR="008E7B84" w:rsidRPr="00724337" w14:paraId="76FB2A56" w14:textId="77777777" w:rsidTr="000878D3">
        <w:trPr>
          <w:trHeight w:val="552"/>
        </w:trPr>
        <w:tc>
          <w:tcPr>
            <w:tcW w:w="3119" w:type="dxa"/>
            <w:tcBorders>
              <w:top w:val="nil"/>
              <w:left w:val="single" w:sz="4" w:space="0" w:color="auto"/>
              <w:bottom w:val="single" w:sz="4" w:space="0" w:color="auto"/>
              <w:right w:val="single" w:sz="4" w:space="0" w:color="auto"/>
            </w:tcBorders>
            <w:shd w:val="clear" w:color="auto" w:fill="auto"/>
            <w:vAlign w:val="center"/>
          </w:tcPr>
          <w:p w14:paraId="651400F8" w14:textId="77777777" w:rsidR="008E7B84" w:rsidRPr="007A32BD" w:rsidRDefault="008E7B84" w:rsidP="007A32BD">
            <w:pPr>
              <w:pStyle w:val="Tabelakollewa"/>
            </w:pPr>
            <w:r w:rsidRPr="006F5C77">
              <w:t>Liczba obszarów</w:t>
            </w:r>
          </w:p>
        </w:tc>
        <w:tc>
          <w:tcPr>
            <w:tcW w:w="1086" w:type="dxa"/>
            <w:tcBorders>
              <w:top w:val="single" w:sz="4" w:space="0" w:color="auto"/>
              <w:left w:val="single" w:sz="4" w:space="0" w:color="auto"/>
              <w:bottom w:val="single" w:sz="4" w:space="0" w:color="auto"/>
              <w:right w:val="single" w:sz="4" w:space="0" w:color="auto"/>
            </w:tcBorders>
            <w:vAlign w:val="center"/>
          </w:tcPr>
          <w:p w14:paraId="4B760B93" w14:textId="77777777" w:rsidR="008E7B84" w:rsidRPr="007A32BD" w:rsidRDefault="008E7B84" w:rsidP="007A32BD">
            <w:pPr>
              <w:pStyle w:val="Tabelakollewa"/>
            </w:pPr>
            <w:r w:rsidRPr="007A32BD">
              <w:t>6</w:t>
            </w:r>
          </w:p>
        </w:tc>
        <w:tc>
          <w:tcPr>
            <w:tcW w:w="1087" w:type="dxa"/>
            <w:tcBorders>
              <w:top w:val="single" w:sz="4" w:space="0" w:color="auto"/>
              <w:left w:val="single" w:sz="4" w:space="0" w:color="auto"/>
              <w:bottom w:val="single" w:sz="4" w:space="0" w:color="auto"/>
              <w:right w:val="single" w:sz="4" w:space="0" w:color="auto"/>
            </w:tcBorders>
            <w:vAlign w:val="center"/>
          </w:tcPr>
          <w:p w14:paraId="0AA6EC4F" w14:textId="77777777" w:rsidR="008E7B84" w:rsidRPr="007A32BD" w:rsidRDefault="008E7B84" w:rsidP="007A32BD">
            <w:pPr>
              <w:pStyle w:val="Tabelakollewa"/>
            </w:pPr>
            <w:r w:rsidRPr="007A32BD">
              <w:t>6</w:t>
            </w:r>
          </w:p>
        </w:tc>
        <w:tc>
          <w:tcPr>
            <w:tcW w:w="1087" w:type="dxa"/>
            <w:tcBorders>
              <w:top w:val="single" w:sz="4" w:space="0" w:color="auto"/>
              <w:left w:val="single" w:sz="4" w:space="0" w:color="auto"/>
              <w:bottom w:val="single" w:sz="4" w:space="0" w:color="auto"/>
              <w:right w:val="single" w:sz="4" w:space="0" w:color="auto"/>
            </w:tcBorders>
            <w:vAlign w:val="center"/>
          </w:tcPr>
          <w:p w14:paraId="40C44760" w14:textId="77777777" w:rsidR="008E7B84" w:rsidRPr="007A32BD" w:rsidRDefault="008E7B84" w:rsidP="007A32BD">
            <w:pPr>
              <w:pStyle w:val="Tabelakollewa"/>
            </w:pPr>
            <w:r w:rsidRPr="007A32BD">
              <w:t>17</w:t>
            </w:r>
          </w:p>
        </w:tc>
        <w:tc>
          <w:tcPr>
            <w:tcW w:w="1086" w:type="dxa"/>
            <w:tcBorders>
              <w:top w:val="single" w:sz="4" w:space="0" w:color="auto"/>
              <w:left w:val="single" w:sz="4" w:space="0" w:color="auto"/>
              <w:bottom w:val="single" w:sz="4" w:space="0" w:color="auto"/>
              <w:right w:val="single" w:sz="4" w:space="0" w:color="auto"/>
            </w:tcBorders>
            <w:vAlign w:val="center"/>
          </w:tcPr>
          <w:p w14:paraId="44F2FBF3" w14:textId="77777777" w:rsidR="008E7B84" w:rsidRPr="007A32BD" w:rsidRDefault="008E7B84" w:rsidP="007A32BD">
            <w:pPr>
              <w:pStyle w:val="Tabelakollewa"/>
            </w:pPr>
            <w:r w:rsidRPr="007A32BD">
              <w:t>6</w:t>
            </w:r>
          </w:p>
        </w:tc>
        <w:tc>
          <w:tcPr>
            <w:tcW w:w="1087" w:type="dxa"/>
            <w:tcBorders>
              <w:top w:val="single" w:sz="4" w:space="0" w:color="auto"/>
              <w:left w:val="single" w:sz="4" w:space="0" w:color="auto"/>
              <w:bottom w:val="single" w:sz="4" w:space="0" w:color="auto"/>
              <w:right w:val="single" w:sz="4" w:space="0" w:color="auto"/>
            </w:tcBorders>
            <w:vAlign w:val="center"/>
          </w:tcPr>
          <w:p w14:paraId="38B87D75" w14:textId="77777777" w:rsidR="008E7B84" w:rsidRPr="007A32BD" w:rsidRDefault="008E7B84" w:rsidP="007A32BD">
            <w:pPr>
              <w:pStyle w:val="Tabelakollewa"/>
            </w:pPr>
            <w:r w:rsidRPr="007A32BD">
              <w:t>13</w:t>
            </w:r>
          </w:p>
        </w:tc>
        <w:tc>
          <w:tcPr>
            <w:tcW w:w="1087" w:type="dxa"/>
            <w:tcBorders>
              <w:top w:val="single" w:sz="4" w:space="0" w:color="auto"/>
              <w:left w:val="single" w:sz="4" w:space="0" w:color="auto"/>
              <w:bottom w:val="single" w:sz="4" w:space="0" w:color="auto"/>
              <w:right w:val="single" w:sz="4" w:space="0" w:color="auto"/>
            </w:tcBorders>
            <w:vAlign w:val="center"/>
          </w:tcPr>
          <w:p w14:paraId="18B1C5BA" w14:textId="77777777" w:rsidR="008E7B84" w:rsidRPr="007A32BD" w:rsidRDefault="008E7B84" w:rsidP="007A32BD">
            <w:pPr>
              <w:pStyle w:val="Tabelakollewa"/>
            </w:pPr>
            <w:r w:rsidRPr="007A32BD">
              <w:t>25</w:t>
            </w:r>
          </w:p>
        </w:tc>
      </w:tr>
      <w:tr w:rsidR="008E7B84" w:rsidRPr="00724337" w14:paraId="0305F9F9" w14:textId="77777777" w:rsidTr="000878D3">
        <w:trPr>
          <w:trHeight w:val="397"/>
        </w:trPr>
        <w:tc>
          <w:tcPr>
            <w:tcW w:w="3119" w:type="dxa"/>
            <w:tcBorders>
              <w:top w:val="nil"/>
              <w:left w:val="single" w:sz="4" w:space="0" w:color="auto"/>
              <w:bottom w:val="single" w:sz="4" w:space="0" w:color="auto"/>
              <w:right w:val="single" w:sz="4" w:space="0" w:color="auto"/>
            </w:tcBorders>
            <w:shd w:val="clear" w:color="auto" w:fill="auto"/>
            <w:vAlign w:val="center"/>
          </w:tcPr>
          <w:p w14:paraId="1C94272C" w14:textId="77777777" w:rsidR="008E7B84" w:rsidRPr="007A32BD" w:rsidRDefault="008E7B84" w:rsidP="007A32BD">
            <w:pPr>
              <w:pStyle w:val="Tabelakollewa"/>
            </w:pPr>
            <w:r w:rsidRPr="006F5C77">
              <w:t>Liczba obszarów zależnych od wód</w:t>
            </w:r>
          </w:p>
        </w:tc>
        <w:tc>
          <w:tcPr>
            <w:tcW w:w="1086" w:type="dxa"/>
            <w:tcBorders>
              <w:top w:val="single" w:sz="4" w:space="0" w:color="auto"/>
              <w:left w:val="single" w:sz="4" w:space="0" w:color="auto"/>
              <w:bottom w:val="single" w:sz="4" w:space="0" w:color="auto"/>
              <w:right w:val="single" w:sz="4" w:space="0" w:color="auto"/>
            </w:tcBorders>
            <w:vAlign w:val="center"/>
          </w:tcPr>
          <w:p w14:paraId="7AAF7542" w14:textId="77777777" w:rsidR="008E7B84" w:rsidRPr="007A32BD" w:rsidRDefault="008E7B84" w:rsidP="007A32BD">
            <w:pPr>
              <w:pStyle w:val="Tabelakollewa"/>
            </w:pPr>
            <w:r w:rsidRPr="007A32BD">
              <w:t>6</w:t>
            </w:r>
          </w:p>
        </w:tc>
        <w:tc>
          <w:tcPr>
            <w:tcW w:w="1087" w:type="dxa"/>
            <w:tcBorders>
              <w:top w:val="single" w:sz="4" w:space="0" w:color="auto"/>
              <w:left w:val="single" w:sz="4" w:space="0" w:color="auto"/>
              <w:bottom w:val="single" w:sz="4" w:space="0" w:color="auto"/>
              <w:right w:val="single" w:sz="4" w:space="0" w:color="auto"/>
            </w:tcBorders>
            <w:vAlign w:val="center"/>
          </w:tcPr>
          <w:p w14:paraId="3832609C" w14:textId="77777777" w:rsidR="008E7B84" w:rsidRPr="007A32BD" w:rsidRDefault="008E7B84" w:rsidP="007A32BD">
            <w:pPr>
              <w:pStyle w:val="Tabelakollewa"/>
            </w:pPr>
            <w:r w:rsidRPr="007A32BD">
              <w:t>5</w:t>
            </w:r>
          </w:p>
        </w:tc>
        <w:tc>
          <w:tcPr>
            <w:tcW w:w="1087" w:type="dxa"/>
            <w:tcBorders>
              <w:top w:val="single" w:sz="4" w:space="0" w:color="auto"/>
              <w:left w:val="single" w:sz="4" w:space="0" w:color="auto"/>
              <w:bottom w:val="single" w:sz="4" w:space="0" w:color="auto"/>
              <w:right w:val="single" w:sz="4" w:space="0" w:color="auto"/>
            </w:tcBorders>
            <w:vAlign w:val="center"/>
          </w:tcPr>
          <w:p w14:paraId="7FB10F6B" w14:textId="77777777" w:rsidR="008E7B84" w:rsidRPr="007A32BD" w:rsidRDefault="008E7B84" w:rsidP="007A32BD">
            <w:pPr>
              <w:pStyle w:val="Tabelakollewa"/>
            </w:pPr>
            <w:r w:rsidRPr="007A32BD">
              <w:t>11</w:t>
            </w:r>
          </w:p>
        </w:tc>
        <w:tc>
          <w:tcPr>
            <w:tcW w:w="1086" w:type="dxa"/>
            <w:tcBorders>
              <w:top w:val="single" w:sz="4" w:space="0" w:color="auto"/>
              <w:left w:val="single" w:sz="4" w:space="0" w:color="auto"/>
              <w:bottom w:val="single" w:sz="4" w:space="0" w:color="auto"/>
              <w:right w:val="single" w:sz="4" w:space="0" w:color="auto"/>
            </w:tcBorders>
            <w:vAlign w:val="center"/>
          </w:tcPr>
          <w:p w14:paraId="46A97867" w14:textId="77777777" w:rsidR="008E7B84" w:rsidRPr="007A32BD" w:rsidRDefault="008E7B84" w:rsidP="007A32BD">
            <w:pPr>
              <w:pStyle w:val="Tabelakollewa"/>
            </w:pPr>
            <w:r w:rsidRPr="007A32BD">
              <w:t>6</w:t>
            </w:r>
          </w:p>
        </w:tc>
        <w:tc>
          <w:tcPr>
            <w:tcW w:w="1087" w:type="dxa"/>
            <w:tcBorders>
              <w:top w:val="single" w:sz="4" w:space="0" w:color="auto"/>
              <w:left w:val="single" w:sz="4" w:space="0" w:color="auto"/>
              <w:bottom w:val="single" w:sz="4" w:space="0" w:color="auto"/>
              <w:right w:val="single" w:sz="4" w:space="0" w:color="auto"/>
            </w:tcBorders>
            <w:vAlign w:val="center"/>
          </w:tcPr>
          <w:p w14:paraId="6E7CDD0F" w14:textId="77777777" w:rsidR="008E7B84" w:rsidRPr="007A32BD" w:rsidRDefault="008E7B84" w:rsidP="007A32BD">
            <w:pPr>
              <w:pStyle w:val="Tabelakollewa"/>
            </w:pPr>
            <w:r w:rsidRPr="007A32BD">
              <w:t>13</w:t>
            </w:r>
          </w:p>
        </w:tc>
        <w:tc>
          <w:tcPr>
            <w:tcW w:w="1087" w:type="dxa"/>
            <w:tcBorders>
              <w:top w:val="single" w:sz="4" w:space="0" w:color="auto"/>
              <w:left w:val="single" w:sz="4" w:space="0" w:color="auto"/>
              <w:bottom w:val="single" w:sz="4" w:space="0" w:color="auto"/>
              <w:right w:val="single" w:sz="4" w:space="0" w:color="auto"/>
            </w:tcBorders>
            <w:vAlign w:val="center"/>
          </w:tcPr>
          <w:p w14:paraId="473979E4" w14:textId="77777777" w:rsidR="008E7B84" w:rsidRPr="007A32BD" w:rsidRDefault="008E7B84" w:rsidP="007A32BD">
            <w:pPr>
              <w:pStyle w:val="Tabelakollewa"/>
            </w:pPr>
            <w:r w:rsidRPr="007A32BD">
              <w:t>20</w:t>
            </w:r>
          </w:p>
        </w:tc>
      </w:tr>
      <w:tr w:rsidR="008E7B84" w:rsidRPr="00724337" w14:paraId="1B9EBBCF" w14:textId="77777777" w:rsidTr="000878D3">
        <w:trPr>
          <w:trHeight w:val="397"/>
        </w:trPr>
        <w:tc>
          <w:tcPr>
            <w:tcW w:w="3119" w:type="dxa"/>
            <w:tcBorders>
              <w:top w:val="nil"/>
              <w:left w:val="single" w:sz="4" w:space="0" w:color="auto"/>
              <w:bottom w:val="single" w:sz="4" w:space="0" w:color="auto"/>
              <w:right w:val="single" w:sz="4" w:space="0" w:color="auto"/>
            </w:tcBorders>
            <w:shd w:val="clear" w:color="auto" w:fill="auto"/>
            <w:vAlign w:val="center"/>
            <w:hideMark/>
          </w:tcPr>
          <w:p w14:paraId="17536647" w14:textId="77777777" w:rsidR="008E7B84" w:rsidRPr="007A32BD" w:rsidRDefault="008E7B84" w:rsidP="007A32BD">
            <w:pPr>
              <w:pStyle w:val="Tabelakollewa"/>
            </w:pPr>
            <w:r w:rsidRPr="006F5C77">
              <w:t>Udział obszarów zależnych od wód w powierzchni RW</w:t>
            </w:r>
          </w:p>
        </w:tc>
        <w:tc>
          <w:tcPr>
            <w:tcW w:w="1086" w:type="dxa"/>
            <w:tcBorders>
              <w:top w:val="single" w:sz="4" w:space="0" w:color="auto"/>
              <w:left w:val="single" w:sz="4" w:space="0" w:color="auto"/>
              <w:bottom w:val="single" w:sz="4" w:space="0" w:color="auto"/>
              <w:right w:val="single" w:sz="4" w:space="0" w:color="auto"/>
            </w:tcBorders>
            <w:vAlign w:val="center"/>
          </w:tcPr>
          <w:p w14:paraId="75877AB3" w14:textId="77777777" w:rsidR="008E7B84" w:rsidRPr="007A32BD" w:rsidRDefault="008E7B84" w:rsidP="007A32BD">
            <w:pPr>
              <w:pStyle w:val="Tabelakollewa"/>
            </w:pPr>
            <w:r w:rsidRPr="007A32BD">
              <w:t>12,1%</w:t>
            </w:r>
          </w:p>
        </w:tc>
        <w:tc>
          <w:tcPr>
            <w:tcW w:w="1087" w:type="dxa"/>
            <w:tcBorders>
              <w:top w:val="single" w:sz="4" w:space="0" w:color="auto"/>
              <w:left w:val="single" w:sz="4" w:space="0" w:color="auto"/>
              <w:bottom w:val="single" w:sz="4" w:space="0" w:color="auto"/>
              <w:right w:val="single" w:sz="4" w:space="0" w:color="auto"/>
            </w:tcBorders>
            <w:vAlign w:val="center"/>
          </w:tcPr>
          <w:p w14:paraId="697B0BC0" w14:textId="77777777" w:rsidR="008E7B84" w:rsidRPr="007A32BD" w:rsidRDefault="008E7B84" w:rsidP="007A32BD">
            <w:pPr>
              <w:pStyle w:val="Tabelakollewa"/>
            </w:pPr>
            <w:r w:rsidRPr="007A32BD">
              <w:t>3,0%</w:t>
            </w:r>
          </w:p>
        </w:tc>
        <w:tc>
          <w:tcPr>
            <w:tcW w:w="1087" w:type="dxa"/>
            <w:tcBorders>
              <w:top w:val="single" w:sz="4" w:space="0" w:color="auto"/>
              <w:left w:val="single" w:sz="4" w:space="0" w:color="auto"/>
              <w:bottom w:val="single" w:sz="4" w:space="0" w:color="auto"/>
              <w:right w:val="single" w:sz="4" w:space="0" w:color="auto"/>
            </w:tcBorders>
            <w:vAlign w:val="center"/>
          </w:tcPr>
          <w:p w14:paraId="307EC627" w14:textId="77777777" w:rsidR="008E7B84" w:rsidRPr="007A32BD" w:rsidRDefault="008E7B84" w:rsidP="007A32BD">
            <w:pPr>
              <w:pStyle w:val="Tabelakollewa"/>
            </w:pPr>
            <w:r w:rsidRPr="007A32BD">
              <w:t>0,7%</w:t>
            </w:r>
          </w:p>
        </w:tc>
        <w:tc>
          <w:tcPr>
            <w:tcW w:w="1086" w:type="dxa"/>
            <w:tcBorders>
              <w:top w:val="single" w:sz="4" w:space="0" w:color="auto"/>
              <w:left w:val="single" w:sz="4" w:space="0" w:color="auto"/>
              <w:bottom w:val="single" w:sz="4" w:space="0" w:color="auto"/>
              <w:right w:val="single" w:sz="4" w:space="0" w:color="auto"/>
            </w:tcBorders>
            <w:vAlign w:val="center"/>
          </w:tcPr>
          <w:p w14:paraId="0A84943F" w14:textId="77777777" w:rsidR="008E7B84" w:rsidRPr="007A32BD" w:rsidRDefault="008E7B84" w:rsidP="007A32BD">
            <w:pPr>
              <w:pStyle w:val="Tabelakollewa"/>
            </w:pPr>
            <w:r w:rsidRPr="007A32BD">
              <w:t>11,9%</w:t>
            </w:r>
          </w:p>
        </w:tc>
        <w:tc>
          <w:tcPr>
            <w:tcW w:w="1087" w:type="dxa"/>
            <w:tcBorders>
              <w:top w:val="single" w:sz="4" w:space="0" w:color="auto"/>
              <w:left w:val="single" w:sz="4" w:space="0" w:color="auto"/>
              <w:bottom w:val="single" w:sz="4" w:space="0" w:color="auto"/>
              <w:right w:val="single" w:sz="4" w:space="0" w:color="auto"/>
            </w:tcBorders>
            <w:vAlign w:val="center"/>
          </w:tcPr>
          <w:p w14:paraId="1B37F2B5" w14:textId="77777777" w:rsidR="008E7B84" w:rsidRPr="007A32BD" w:rsidRDefault="008E7B84" w:rsidP="007A32BD">
            <w:pPr>
              <w:pStyle w:val="Tabelakollewa"/>
            </w:pPr>
            <w:r w:rsidRPr="007A32BD">
              <w:t>14,4%</w:t>
            </w:r>
          </w:p>
        </w:tc>
        <w:tc>
          <w:tcPr>
            <w:tcW w:w="1087" w:type="dxa"/>
            <w:tcBorders>
              <w:top w:val="single" w:sz="4" w:space="0" w:color="auto"/>
              <w:left w:val="single" w:sz="4" w:space="0" w:color="auto"/>
              <w:bottom w:val="single" w:sz="4" w:space="0" w:color="auto"/>
              <w:right w:val="single" w:sz="4" w:space="0" w:color="auto"/>
            </w:tcBorders>
            <w:vAlign w:val="center"/>
          </w:tcPr>
          <w:p w14:paraId="4C66B79C" w14:textId="77777777" w:rsidR="008E7B84" w:rsidRPr="007A32BD" w:rsidRDefault="008E7B84" w:rsidP="007A32BD">
            <w:pPr>
              <w:pStyle w:val="Tabelakollewa"/>
            </w:pPr>
            <w:r w:rsidRPr="007A32BD">
              <w:t>0,4%</w:t>
            </w:r>
          </w:p>
        </w:tc>
      </w:tr>
    </w:tbl>
    <w:p w14:paraId="3397A966" w14:textId="77777777" w:rsidR="008E7B84" w:rsidRDefault="008E7B84" w:rsidP="007A32BD">
      <w:pPr>
        <w:pStyle w:val="rda"/>
      </w:pPr>
      <w:r w:rsidRPr="001A6315">
        <w:t>źródło: Centralny rejestr form ochrony przyrody: https://crfop.gdos.gov.pl, dane przestrzenne GDOŚ https://www.gov.pl/web/gdos/dostep-do-danych-geoprzestrzennych oraz IIaPGW</w:t>
      </w:r>
      <w:r>
        <w:t xml:space="preserve"> - aktualne na 10.2024 r.</w:t>
      </w:r>
    </w:p>
    <w:p w14:paraId="5C4A868B" w14:textId="77777777" w:rsidR="008E7B84" w:rsidRPr="007A32BD" w:rsidRDefault="008E7B84" w:rsidP="007A32BD">
      <w:r w:rsidRPr="007A32BD">
        <w:t xml:space="preserve">Rozmieszczenie krajobrazowych form ochrony przyrody w granicach </w:t>
      </w:r>
      <w:r>
        <w:t>analizowanego obszaru</w:t>
      </w:r>
      <w:r w:rsidRPr="007A32BD">
        <w:t xml:space="preserve"> przedstawiono w ramach rozdziału 3.1.9 Różnorodność biologiczna, flora i fauna, korytarze ekologiczne, formy ochrony przyrody. </w:t>
      </w:r>
    </w:p>
    <w:p w14:paraId="32187031" w14:textId="77777777" w:rsidR="008E7B84" w:rsidRPr="005D6F6E" w:rsidRDefault="008E7B84" w:rsidP="00672E9E">
      <w:r w:rsidRPr="005D6F6E">
        <w:t>Dodatkowym instrumentem ochrony krajobrazu, przyczyniającym się do zwiększenia ochrony cennych krajobrazów są audyty krajobrazowe opracowywane na poziomie województw. Audyt identyfikuje krajobrazy występujące na obszarze województwa, określa ich cechy charakterystyczne oraz dokonuje oceny ich wartości</w:t>
      </w:r>
      <w:r w:rsidRPr="005D6F6E">
        <w:rPr>
          <w:rStyle w:val="Odwoanieprzypisudolnego"/>
        </w:rPr>
        <w:footnoteReference w:id="73"/>
      </w:r>
      <w:r w:rsidRPr="005D6F6E">
        <w:t xml:space="preserve">. W ramach audytu wyznacza się m.in. krajobrazy priorytetowe, identyfikuje zagrożenia dla </w:t>
      </w:r>
      <w:r w:rsidRPr="005D6F6E">
        <w:lastRenderedPageBreak/>
        <w:t>możliwości zachowania wartości krajobrazu na terenie województwa, a także określa rekomendacje i wnioski.</w:t>
      </w:r>
      <w:bookmarkStart w:id="122" w:name="_Hlk180745732"/>
      <w:r w:rsidRPr="005D6F6E">
        <w:t xml:space="preserve"> </w:t>
      </w:r>
    </w:p>
    <w:p w14:paraId="6E94DEA4" w14:textId="77777777" w:rsidR="008E7B84" w:rsidRPr="005D6F6E" w:rsidRDefault="008E7B84" w:rsidP="00672E9E">
      <w:r w:rsidRPr="005D6F6E">
        <w:t>Zagrożenia dla krajobrazów priorytetowych oraz dla krajobrazów w obrębie wskazanych w ustawie obszarów lub obiektów</w:t>
      </w:r>
      <w:r w:rsidRPr="005D6F6E">
        <w:rPr>
          <w:rStyle w:val="Odwoanieprzypisudolnego"/>
        </w:rPr>
        <w:footnoteReference w:id="74"/>
      </w:r>
      <w:r w:rsidRPr="005D6F6E">
        <w:t xml:space="preserve">, są identyfikowane w ramach następujących dziedzin: </w:t>
      </w:r>
    </w:p>
    <w:p w14:paraId="602E276C" w14:textId="77777777" w:rsidR="008E7B84" w:rsidRPr="005D6F6E" w:rsidRDefault="008E7B84" w:rsidP="00672E9E">
      <w:pPr>
        <w:pStyle w:val="Punktory"/>
      </w:pPr>
      <w:r w:rsidRPr="005D6F6E">
        <w:t xml:space="preserve">zagrożeń dziedzictwa przyrodniczego, </w:t>
      </w:r>
    </w:p>
    <w:p w14:paraId="65AB3F29" w14:textId="77777777" w:rsidR="008E7B84" w:rsidRPr="005D6F6E" w:rsidRDefault="008E7B84" w:rsidP="00672E9E">
      <w:pPr>
        <w:pStyle w:val="Punktory"/>
      </w:pPr>
      <w:r w:rsidRPr="005D6F6E">
        <w:t xml:space="preserve">zagrożeń dziedzictwa kulturowego, </w:t>
      </w:r>
    </w:p>
    <w:p w14:paraId="75A2FB6E" w14:textId="77777777" w:rsidR="008E7B84" w:rsidRPr="005D6F6E" w:rsidRDefault="008E7B84" w:rsidP="00672E9E">
      <w:pPr>
        <w:pStyle w:val="Punktory"/>
      </w:pPr>
      <w:r w:rsidRPr="005D6F6E">
        <w:t xml:space="preserve">zagrożeń fizjonomii krajobrazu, </w:t>
      </w:r>
    </w:p>
    <w:p w14:paraId="0894AE9D" w14:textId="77777777" w:rsidR="008E7B84" w:rsidRPr="005D6F6E" w:rsidRDefault="008E7B84" w:rsidP="00672E9E">
      <w:pPr>
        <w:pStyle w:val="Punktory"/>
      </w:pPr>
      <w:r w:rsidRPr="005D6F6E">
        <w:t xml:space="preserve">zagrożeń walorów akustycznych, zapachowych i sanitarnych oraz innych. </w:t>
      </w:r>
    </w:p>
    <w:p w14:paraId="4AFB760E" w14:textId="77777777" w:rsidR="008E7B84" w:rsidRPr="001255B4" w:rsidRDefault="008E7B84" w:rsidP="00672E9E">
      <w:r w:rsidRPr="005D6F6E">
        <w:t>Konsekwencją identyfikacji krajobrazów priorytetowych oraz stwierdzenia zagrożeń, jest określenie dalszych rekomendacji i wniosków dotyczących kształtowania i ochrony krajobrazów (w tym m.in. propozycje powiększenia lub utworzenia nowych form ochrony krajobrazu).</w:t>
      </w:r>
      <w:bookmarkEnd w:id="122"/>
      <w:r w:rsidRPr="005D6F6E">
        <w:t xml:space="preserve"> </w:t>
      </w:r>
      <w:r w:rsidRPr="001255B4">
        <w:t>Na moment opracowania prognozy, na terenie objętym projektem PUW dla obszaru RZGW w</w:t>
      </w:r>
      <w:r>
        <w:t xml:space="preserve"> Gliwicach</w:t>
      </w:r>
      <w:r w:rsidRPr="001255B4">
        <w:t xml:space="preserve"> nie uchwalono żadnego audytu krajobrazowego.</w:t>
      </w:r>
    </w:p>
    <w:p w14:paraId="2BECD9B1" w14:textId="77777777" w:rsidR="008E7B84" w:rsidRPr="00D555B4" w:rsidRDefault="008E7B84" w:rsidP="00D555B4">
      <w:r w:rsidRPr="00D555B4">
        <w:t xml:space="preserve">Mając na uwadze zaplanowane w ramach PUW działania, przewidywane oddziaływanie prowadzonych prac utrzymaniowych na rzekach, będzie dotyczyło krajobrazu dolin rzecznych (zarówno krajobrazu naturalnego jak i kulturowego). Antropogeniczne niszczenie naturalnych krajobrazów </w:t>
      </w:r>
      <w:proofErr w:type="spellStart"/>
      <w:r w:rsidRPr="00D555B4">
        <w:t>semihydrycznych</w:t>
      </w:r>
      <w:proofErr w:type="spellEnd"/>
      <w:r w:rsidRPr="00D555B4">
        <w:t xml:space="preserve">, wynikające m.in. z wycinania </w:t>
      </w:r>
      <w:proofErr w:type="spellStart"/>
      <w:r w:rsidRPr="00D555B4">
        <w:t>zadrzewień</w:t>
      </w:r>
      <w:proofErr w:type="spellEnd"/>
      <w:r w:rsidRPr="00D555B4">
        <w:t xml:space="preserve"> nadrzecznych, usuwania głazów narzutowych, piaszczystych łach, stanowi jeden z istotnych problemów związanych z ochroną krajobrazu w Polsce</w:t>
      </w:r>
      <w:r w:rsidRPr="00D555B4">
        <w:rPr>
          <w:rStyle w:val="Odwoanieprzypisudolnego"/>
        </w:rPr>
        <w:footnoteReference w:id="75"/>
      </w:r>
      <w:r w:rsidRPr="00D555B4">
        <w:t>.</w:t>
      </w:r>
    </w:p>
    <w:p w14:paraId="386836A4" w14:textId="77777777" w:rsidR="008E7B84" w:rsidRPr="00D555B4" w:rsidRDefault="008E7B84" w:rsidP="00D555B4">
      <w:r w:rsidRPr="00D555B4">
        <w:t>Krajobraz dolin rzecznych to wydłużony wzdłuż rzeki obszar o wyraźnych granicach przestrzennych, w obrębie którego kształtuje się swoisty typ środowiska przyrodniczo-antropogenicznego, którego całościowe właściwości są organizowane przez rzekę współdziałającą ze swoim otoczeniem.</w:t>
      </w:r>
    </w:p>
    <w:p w14:paraId="1104F52B" w14:textId="77777777" w:rsidR="008E7B84" w:rsidRPr="00D555B4" w:rsidRDefault="008E7B84" w:rsidP="00D555B4">
      <w:r w:rsidRPr="00D555B4">
        <w:t>Wyróżnić można szereg elementów składowych krajobrazu dolin rzecznych, mających wpływ na jej walory. Należą do nich m.in. następujące elementy:</w:t>
      </w:r>
    </w:p>
    <w:p w14:paraId="063E1FF5" w14:textId="77777777" w:rsidR="008E7B84" w:rsidRPr="00D555B4" w:rsidRDefault="008E7B84" w:rsidP="003A07F9">
      <w:pPr>
        <w:pStyle w:val="Punktory"/>
      </w:pPr>
      <w:r w:rsidRPr="00D555B4">
        <w:t>morfologiczny (kształt i rzeźba doliny rzecznej),</w:t>
      </w:r>
    </w:p>
    <w:p w14:paraId="185CA95D" w14:textId="77777777" w:rsidR="008E7B84" w:rsidRPr="00D555B4" w:rsidRDefault="008E7B84" w:rsidP="003A07F9">
      <w:pPr>
        <w:pStyle w:val="Punktory"/>
      </w:pPr>
      <w:r w:rsidRPr="00D555B4">
        <w:t>hydrologiczny (stała obecność wody oraz okresowe „nawadnianie” krajobrazu),</w:t>
      </w:r>
    </w:p>
    <w:p w14:paraId="35DA0078" w14:textId="77777777" w:rsidR="008E7B84" w:rsidRPr="00D555B4" w:rsidRDefault="008E7B84" w:rsidP="003A07F9">
      <w:pPr>
        <w:pStyle w:val="Punktory"/>
      </w:pPr>
      <w:r w:rsidRPr="00D555B4">
        <w:t>atmosferyczny (odrębność mezoklimatyczna),</w:t>
      </w:r>
    </w:p>
    <w:p w14:paraId="0750D177" w14:textId="77777777" w:rsidR="008E7B84" w:rsidRPr="00D555B4" w:rsidRDefault="008E7B84" w:rsidP="003A07F9">
      <w:pPr>
        <w:pStyle w:val="Punktory"/>
      </w:pPr>
      <w:r w:rsidRPr="00D555B4">
        <w:t>biogeniczny (wysoka bioróżnorodność, ostoja dzikiej przyrody),</w:t>
      </w:r>
    </w:p>
    <w:p w14:paraId="42807BDA" w14:textId="77777777" w:rsidR="008E7B84" w:rsidRPr="00D555B4" w:rsidRDefault="008E7B84" w:rsidP="003A07F9">
      <w:pPr>
        <w:pStyle w:val="Punktory"/>
      </w:pPr>
      <w:r w:rsidRPr="00D555B4">
        <w:t>pedologiczny (swoisty typ gleb aluwialnych)</w:t>
      </w:r>
      <w:r w:rsidRPr="00D555B4">
        <w:rPr>
          <w:rStyle w:val="Odwoanieprzypisudolnego"/>
        </w:rPr>
        <w:footnoteReference w:id="76"/>
      </w:r>
      <w:r w:rsidRPr="00D555B4">
        <w:t>.</w:t>
      </w:r>
    </w:p>
    <w:p w14:paraId="604BB056" w14:textId="6F7EFB1B" w:rsidR="008E7B84" w:rsidRPr="008E7B84" w:rsidRDefault="008E7B84" w:rsidP="008E7B84">
      <w:r w:rsidRPr="00D555B4">
        <w:lastRenderedPageBreak/>
        <w:t>Naturalne elementy doliny rzecznej powszechnie kształtowane są przez działalność antropogeniczną, stąd poza krajobrazem naturalnym, w dolinach rzek występuje szereg elementów krajobrazu kulturowego (pola uprawne, zabudowa wiejska i miejska, zabudowa hydrotechniczna).</w:t>
      </w:r>
    </w:p>
    <w:p w14:paraId="783F9100" w14:textId="0AB8A68B" w:rsidR="00093B62" w:rsidRDefault="00827916" w:rsidP="00093B62">
      <w:pPr>
        <w:pStyle w:val="Nagwek3"/>
      </w:pPr>
      <w:bookmarkStart w:id="123" w:name="_Toc206335247"/>
      <w:r w:rsidRPr="00827916">
        <w:t>Zasoby naturalne</w:t>
      </w:r>
      <w:bookmarkEnd w:id="123"/>
    </w:p>
    <w:p w14:paraId="2F344584" w14:textId="77777777" w:rsidR="008E7B84" w:rsidRPr="006E1316" w:rsidRDefault="008E7B84" w:rsidP="006E1316">
      <w:r w:rsidRPr="006E1316">
        <w:t>W ustawie o zachowaniu narodowego charakteru strategicznych zasobów naturalnych kraju</w:t>
      </w:r>
      <w:r>
        <w:rPr>
          <w:rStyle w:val="Odwoanieprzypisudolnego"/>
        </w:rPr>
        <w:footnoteReference w:id="77"/>
      </w:r>
      <w:r w:rsidRPr="006E1316">
        <w:t xml:space="preserve">, wyodrębniono zasoby strategiczne, do których zaliczono: </w:t>
      </w:r>
    </w:p>
    <w:p w14:paraId="035B9AAB" w14:textId="77777777" w:rsidR="008E7B84" w:rsidRPr="006E1316" w:rsidRDefault="008E7B84" w:rsidP="006661C3">
      <w:pPr>
        <w:pStyle w:val="Punktory"/>
      </w:pPr>
      <w:r w:rsidRPr="006E1316">
        <w:t xml:space="preserve">wody podziemne oraz wody powierzchniowe w ciekach naturalnych i w źródłach, z których te cieki biorą początek, w kanałach, w jeziorach i w zbiornikach wodnych o ciągłym dopływie; </w:t>
      </w:r>
    </w:p>
    <w:p w14:paraId="6C49510F" w14:textId="77777777" w:rsidR="008E7B84" w:rsidRPr="006E1316" w:rsidRDefault="008E7B84" w:rsidP="006661C3">
      <w:pPr>
        <w:pStyle w:val="Punktory"/>
      </w:pPr>
      <w:r w:rsidRPr="006E1316">
        <w:t xml:space="preserve">wody polskich obszarów morskich, wraz z pasmem nadbrzeżnym i ich naturalnymi zasobami żywymi i mineralnymi, a także zasobami naturalnymi dna i wnętrza ziemi znajdującego się w granicach tych obszarów; </w:t>
      </w:r>
    </w:p>
    <w:p w14:paraId="53B79C77" w14:textId="77777777" w:rsidR="008E7B84" w:rsidRPr="006E1316" w:rsidRDefault="008E7B84" w:rsidP="006661C3">
      <w:pPr>
        <w:pStyle w:val="Punktory"/>
      </w:pPr>
      <w:r w:rsidRPr="006E1316">
        <w:t xml:space="preserve">lasy państwowe; </w:t>
      </w:r>
    </w:p>
    <w:p w14:paraId="45FA7059" w14:textId="77777777" w:rsidR="008E7B84" w:rsidRPr="006E1316" w:rsidRDefault="008E7B84" w:rsidP="006661C3">
      <w:pPr>
        <w:pStyle w:val="Punktory"/>
      </w:pPr>
      <w:r w:rsidRPr="006E1316">
        <w:t xml:space="preserve">złoża kopalin niestanowiące części składowych nieruchomości gruntowej; </w:t>
      </w:r>
    </w:p>
    <w:p w14:paraId="33B4EE7C" w14:textId="77777777" w:rsidR="008E7B84" w:rsidRPr="006E1316" w:rsidRDefault="008E7B84" w:rsidP="006661C3">
      <w:pPr>
        <w:pStyle w:val="Punktory"/>
      </w:pPr>
      <w:r w:rsidRPr="006E1316">
        <w:t>zasoby przyrodnicze parków narodowych. </w:t>
      </w:r>
    </w:p>
    <w:p w14:paraId="3F2DD0F5" w14:textId="77777777" w:rsidR="008E7B84" w:rsidRDefault="008E7B84" w:rsidP="006E1316">
      <w:r w:rsidRPr="006E1316">
        <w:t xml:space="preserve">W niniejszym rozdziale skupiono się jedynie na zasobach złóż kopalin, gdyż pozostałe zasoby naturalne zostały omówione w odrębnych rozdziałach. </w:t>
      </w:r>
    </w:p>
    <w:p w14:paraId="5BB60C89" w14:textId="77777777" w:rsidR="008E7B84" w:rsidRDefault="008E7B84" w:rsidP="006E1316">
      <w:r>
        <w:t xml:space="preserve">Na obszarze RZGW Gliwice udokumentowanych jest ok. 871 złóż surowców, z czego 48% stanowią złoża piasków i żwirów. Pozostałe surowce to głównie złoża węgla  kamiennego, surowców ilastych, kamieni łamanych i blocznych, wapni i margli oraz rud cynku i ołowiu. </w:t>
      </w:r>
    </w:p>
    <w:p w14:paraId="4FEE531A" w14:textId="6B901A03" w:rsidR="008E7B84" w:rsidRDefault="008E7B84" w:rsidP="008E7B84">
      <w:pPr>
        <w:pStyle w:val="Legenda"/>
        <w:keepNext/>
      </w:pPr>
      <w:bookmarkStart w:id="124" w:name="_Toc206335335"/>
      <w:r>
        <w:lastRenderedPageBreak/>
        <w:t xml:space="preserve">Mapa </w:t>
      </w:r>
      <w:r>
        <w:fldChar w:fldCharType="begin"/>
      </w:r>
      <w:r>
        <w:instrText xml:space="preserve"> SEQ Mapa \* ARABIC </w:instrText>
      </w:r>
      <w:r>
        <w:fldChar w:fldCharType="separate"/>
      </w:r>
      <w:r w:rsidR="00D75000">
        <w:rPr>
          <w:noProof/>
        </w:rPr>
        <w:t>23</w:t>
      </w:r>
      <w:r>
        <w:rPr>
          <w:noProof/>
        </w:rPr>
        <w:fldChar w:fldCharType="end"/>
      </w:r>
      <w:r>
        <w:t xml:space="preserve">. </w:t>
      </w:r>
      <w:r w:rsidRPr="008E7B84">
        <w:t>Lokalizacja złóż surowców w obrębie RZGW Gliwice</w:t>
      </w:r>
      <w:bookmarkEnd w:id="124"/>
    </w:p>
    <w:p w14:paraId="1EA3B905" w14:textId="33186385" w:rsidR="008E7B84" w:rsidRDefault="008E7B84" w:rsidP="008E7B84">
      <w:pPr>
        <w:keepNext/>
      </w:pPr>
      <w:r>
        <w:rPr>
          <w:noProof/>
        </w:rPr>
        <w:drawing>
          <wp:inline distT="0" distB="0" distL="0" distR="0" wp14:anchorId="7723C402" wp14:editId="32236AFA">
            <wp:extent cx="6115049" cy="4317857"/>
            <wp:effectExtent l="0" t="0" r="635" b="6985"/>
            <wp:docPr id="1408224716"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8224716" name="Obraz 2"/>
                    <pic:cNvPicPr>
                      <a:picLocks noChangeAspect="1" noChangeArrowheads="1"/>
                    </pic:cNvPicPr>
                  </pic:nvPicPr>
                  <pic:blipFill>
                    <a:blip r:embed="rId45" cstate="print">
                      <a:extLst>
                        <a:ext uri="{28A0092B-C50C-407E-A947-70E740481C1C}">
                          <a14:useLocalDpi xmlns:a14="http://schemas.microsoft.com/office/drawing/2010/main" val="0"/>
                        </a:ext>
                      </a:extLst>
                    </a:blip>
                    <a:stretch>
                      <a:fillRect/>
                    </a:stretch>
                  </pic:blipFill>
                  <pic:spPr bwMode="auto">
                    <a:xfrm>
                      <a:off x="0" y="0"/>
                      <a:ext cx="6115049" cy="4317857"/>
                    </a:xfrm>
                    <a:prstGeom prst="rect">
                      <a:avLst/>
                    </a:prstGeom>
                    <a:noFill/>
                    <a:ln>
                      <a:noFill/>
                    </a:ln>
                  </pic:spPr>
                </pic:pic>
              </a:graphicData>
            </a:graphic>
          </wp:inline>
        </w:drawing>
      </w:r>
    </w:p>
    <w:p w14:paraId="221A858B" w14:textId="1EDB3F83" w:rsidR="00A93A81" w:rsidRDefault="00A93A81" w:rsidP="00A93A81">
      <w:pPr>
        <w:pStyle w:val="rda"/>
      </w:pPr>
      <w:r>
        <w:t xml:space="preserve">Źródło: </w:t>
      </w:r>
      <w:r w:rsidRPr="00A93A81">
        <w:t>Centralna Baza Danych Geologicznych: https://baza.pgi.gov.pl/</w:t>
      </w:r>
    </w:p>
    <w:p w14:paraId="09FDC9CA" w14:textId="28641230" w:rsidR="008E7B84" w:rsidRPr="006E1316" w:rsidRDefault="008E7B84" w:rsidP="006E1316">
      <w:r w:rsidRPr="006E1316">
        <w:t xml:space="preserve">Stan ilościowy wód powierzchniowych lub ich przepływ, w większości przypadków nie przekłada się na właściwości zasobów kopalin. Jedynymi kopalinami, których właściwości zależą od stanu wód są złoża torfów (niezbędne jest dla nich utrzymanie właściwego poziomu zwierciadła wód podziemnych). W przypadku pozostałych złóż można rozpatrywać jedynie wpływ na dostępność ich zasobów, związany </w:t>
      </w:r>
      <w:r w:rsidRPr="00E70CA9">
        <w:t>z</w:t>
      </w:r>
      <w:r>
        <w:t> </w:t>
      </w:r>
      <w:r w:rsidRPr="00E70CA9">
        <w:t>prowadzeniem</w:t>
      </w:r>
      <w:r w:rsidRPr="006E1316">
        <w:t xml:space="preserve"> działań w sposób ograniczający lub uniemożliwiający ich eksploatację.</w:t>
      </w:r>
    </w:p>
    <w:p w14:paraId="6832FD1B" w14:textId="77777777" w:rsidR="008E7B84" w:rsidRPr="006E1316" w:rsidRDefault="008E7B84" w:rsidP="00415F3D">
      <w:pPr>
        <w:pStyle w:val="Tytuakapitu"/>
      </w:pPr>
      <w:r w:rsidRPr="006E1316">
        <w:t xml:space="preserve">Region wodny </w:t>
      </w:r>
      <w:r>
        <w:t>Górnej Odry</w:t>
      </w:r>
    </w:p>
    <w:p w14:paraId="0724F3E4" w14:textId="77777777" w:rsidR="008E7B84" w:rsidRDefault="008E7B84" w:rsidP="00A80DAC">
      <w:pPr>
        <w:rPr>
          <w:rStyle w:val="NotatkiDoweryfikacji"/>
        </w:rPr>
      </w:pPr>
      <w:r w:rsidRPr="006E1316">
        <w:t xml:space="preserve">W regionie wodnym </w:t>
      </w:r>
      <w:r w:rsidRPr="00BC42A3">
        <w:t>Górnej</w:t>
      </w:r>
      <w:r>
        <w:t xml:space="preserve"> Odry</w:t>
      </w:r>
      <w:r w:rsidRPr="006E1316">
        <w:t xml:space="preserve"> zlokalizowanyc</w:t>
      </w:r>
      <w:r>
        <w:t>h</w:t>
      </w:r>
      <w:r w:rsidRPr="006E1316">
        <w:t xml:space="preserve"> jest </w:t>
      </w:r>
      <w:r>
        <w:t>580</w:t>
      </w:r>
      <w:r w:rsidRPr="006E1316">
        <w:t xml:space="preserve"> udokumentowanych złóż surowców. </w:t>
      </w:r>
    </w:p>
    <w:p w14:paraId="2FAD27B4" w14:textId="77777777" w:rsidR="008E7B84" w:rsidRPr="006E1316" w:rsidRDefault="008E7B84" w:rsidP="006E1316">
      <w:r>
        <w:t>S</w:t>
      </w:r>
      <w:r w:rsidRPr="006E1316">
        <w:t xml:space="preserve">pośród wykazanych złóż jedynie </w:t>
      </w:r>
      <w:r>
        <w:t xml:space="preserve">165 </w:t>
      </w:r>
      <w:r w:rsidRPr="006E1316">
        <w:t>zlokalizowan</w:t>
      </w:r>
      <w:r>
        <w:t>ych</w:t>
      </w:r>
      <w:r w:rsidRPr="006E1316">
        <w:t xml:space="preserve"> </w:t>
      </w:r>
      <w:r>
        <w:t>jest</w:t>
      </w:r>
      <w:r w:rsidRPr="006E1316">
        <w:t xml:space="preserve"> w obszarze koryt rzecznych lub zbiorników śródlądowych.</w:t>
      </w:r>
    </w:p>
    <w:p w14:paraId="20D8EEDF" w14:textId="77777777" w:rsidR="008E7B84" w:rsidRDefault="008E7B84" w:rsidP="00156A33">
      <w:r w:rsidRPr="006E1316">
        <w:t>Na analizowanym obszarze znajduje się</w:t>
      </w:r>
      <w:r>
        <w:t xml:space="preserve"> 1</w:t>
      </w:r>
      <w:r w:rsidRPr="006E1316">
        <w:t xml:space="preserve"> zł</w:t>
      </w:r>
      <w:r>
        <w:t>o</w:t>
      </w:r>
      <w:r w:rsidRPr="006E1316">
        <w:t>ż</w:t>
      </w:r>
      <w:r>
        <w:t>e</w:t>
      </w:r>
      <w:r w:rsidRPr="006E1316">
        <w:t xml:space="preserve"> torfów</w:t>
      </w:r>
      <w:r>
        <w:t xml:space="preserve">, </w:t>
      </w:r>
      <w:r w:rsidRPr="00156A33">
        <w:t>jednakże nie leży w obszarze lub w bezpośrednim sąsiedztwie (buforze 20m) koryt rzecznych lub zbiorników śródlądowych.</w:t>
      </w:r>
    </w:p>
    <w:p w14:paraId="3D50A99E" w14:textId="77777777" w:rsidR="008E7B84" w:rsidRPr="006E1316" w:rsidRDefault="008E7B84" w:rsidP="00156A33">
      <w:pPr>
        <w:pStyle w:val="Tytuakapitu"/>
      </w:pPr>
      <w:r w:rsidRPr="006E1316">
        <w:t xml:space="preserve">Region wodny </w:t>
      </w:r>
      <w:r>
        <w:t>Małej Wisły</w:t>
      </w:r>
    </w:p>
    <w:p w14:paraId="5A87EC9C" w14:textId="77777777" w:rsidR="008E7B84" w:rsidRPr="006E1316" w:rsidRDefault="008E7B84" w:rsidP="006E1316">
      <w:r w:rsidRPr="006E1316">
        <w:t xml:space="preserve">W regionie wodnym </w:t>
      </w:r>
      <w:r>
        <w:t>Małej Wisły</w:t>
      </w:r>
      <w:r w:rsidRPr="006E1316">
        <w:t xml:space="preserve"> zlokalizowan</w:t>
      </w:r>
      <w:r>
        <w:t>e są</w:t>
      </w:r>
      <w:r w:rsidRPr="006E1316">
        <w:t xml:space="preserve"> </w:t>
      </w:r>
      <w:r>
        <w:t>342</w:t>
      </w:r>
      <w:r w:rsidRPr="006E1316">
        <w:t xml:space="preserve"> udokumentowan</w:t>
      </w:r>
      <w:r>
        <w:t>e</w:t>
      </w:r>
      <w:r w:rsidRPr="006E1316">
        <w:t xml:space="preserve"> zł</w:t>
      </w:r>
      <w:r>
        <w:t>o</w:t>
      </w:r>
      <w:r w:rsidRPr="006E1316">
        <w:t>ż</w:t>
      </w:r>
      <w:r>
        <w:t>a</w:t>
      </w:r>
      <w:r w:rsidRPr="006E1316">
        <w:t xml:space="preserve"> surowców. </w:t>
      </w:r>
    </w:p>
    <w:p w14:paraId="2B8D1130" w14:textId="77777777" w:rsidR="008E7B84" w:rsidRPr="006E1316" w:rsidRDefault="008E7B84" w:rsidP="006E1316">
      <w:r w:rsidRPr="006E1316">
        <w:lastRenderedPageBreak/>
        <w:t xml:space="preserve">Spośród wykazanych złóż </w:t>
      </w:r>
      <w:r>
        <w:t xml:space="preserve"> 147 z</w:t>
      </w:r>
      <w:r w:rsidRPr="006E1316">
        <w:t>lokalizowan</w:t>
      </w:r>
      <w:r>
        <w:t>ych</w:t>
      </w:r>
      <w:r w:rsidRPr="006E1316">
        <w:t xml:space="preserve"> </w:t>
      </w:r>
      <w:r>
        <w:t>jest</w:t>
      </w:r>
      <w:r w:rsidRPr="006E1316">
        <w:t xml:space="preserve"> w obszarze koryt rzecznych lub zbiorników śródlądowych. </w:t>
      </w:r>
    </w:p>
    <w:p w14:paraId="5DD92338" w14:textId="77777777" w:rsidR="008E7B84" w:rsidRDefault="008E7B84" w:rsidP="00AE374A">
      <w:r w:rsidRPr="006E1316">
        <w:t>Na analizowanym obszarze znajduj</w:t>
      </w:r>
      <w:r>
        <w:t>e</w:t>
      </w:r>
      <w:r w:rsidRPr="006E1316">
        <w:t xml:space="preserve"> się </w:t>
      </w:r>
      <w:r>
        <w:t>9</w:t>
      </w:r>
      <w:r w:rsidRPr="006E1316">
        <w:t xml:space="preserve"> zł</w:t>
      </w:r>
      <w:r>
        <w:t>ó</w:t>
      </w:r>
      <w:r w:rsidRPr="006E1316">
        <w:t>ż torfów</w:t>
      </w:r>
      <w:r>
        <w:t>,</w:t>
      </w:r>
      <w:r w:rsidRPr="009B7364">
        <w:t xml:space="preserve"> </w:t>
      </w:r>
      <w:r w:rsidRPr="006A43B5">
        <w:t xml:space="preserve">z czego </w:t>
      </w:r>
      <w:r>
        <w:t>2</w:t>
      </w:r>
      <w:r w:rsidRPr="006A43B5">
        <w:t xml:space="preserve"> z nich udokumentowan</w:t>
      </w:r>
      <w:r>
        <w:t>e</w:t>
      </w:r>
      <w:r w:rsidRPr="006A43B5">
        <w:t xml:space="preserve"> </w:t>
      </w:r>
      <w:r>
        <w:t>są</w:t>
      </w:r>
      <w:r w:rsidRPr="006A43B5">
        <w:t xml:space="preserve"> w graniach lub bezpośrednim sąsiedztwie cieków lub zbiorników wodnych</w:t>
      </w:r>
      <w:r>
        <w:t>.</w:t>
      </w:r>
    </w:p>
    <w:p w14:paraId="6E2911CE" w14:textId="77777777" w:rsidR="008E7B84" w:rsidRDefault="008E7B84" w:rsidP="006A43B5">
      <w:pPr>
        <w:pStyle w:val="Tytuakapitu"/>
      </w:pPr>
      <w:r>
        <w:t>Region wodny Czadeczki</w:t>
      </w:r>
    </w:p>
    <w:p w14:paraId="181B9822" w14:textId="154F8174" w:rsidR="008E7B84" w:rsidRPr="008E7B84" w:rsidRDefault="008E7B84" w:rsidP="008E7B84">
      <w:r w:rsidRPr="006A43B5">
        <w:t xml:space="preserve">W regionie wodnym </w:t>
      </w:r>
      <w:r>
        <w:t xml:space="preserve">Czadeczki nie udokumentowano złóż surowców. </w:t>
      </w:r>
    </w:p>
    <w:p w14:paraId="1A0BC409" w14:textId="75F8E010" w:rsidR="00827916" w:rsidRDefault="00827916" w:rsidP="00A13E86">
      <w:pPr>
        <w:pStyle w:val="Nagwek3"/>
      </w:pPr>
      <w:bookmarkStart w:id="125" w:name="_Toc206335248"/>
      <w:r w:rsidRPr="00827916">
        <w:t>Różnorodność biologiczna, flora i fauna, korytarze ekologiczne, formy ochrony przyrody</w:t>
      </w:r>
      <w:bookmarkEnd w:id="125"/>
    </w:p>
    <w:p w14:paraId="6343F09C" w14:textId="77777777" w:rsidR="00A93A81" w:rsidRPr="002356E2" w:rsidRDefault="00A93A81" w:rsidP="00A24EF6">
      <w:r w:rsidRPr="002356E2">
        <w:t>Ustawa o ochronie przyrody</w:t>
      </w:r>
      <w:r w:rsidRPr="002356E2">
        <w:rPr>
          <w:rStyle w:val="Odwoanieprzypisudolnego"/>
        </w:rPr>
        <w:footnoteReference w:id="78"/>
      </w:r>
      <w:r w:rsidRPr="002356E2">
        <w:t>, wyróżnia na obszarze Polski 9 form ochrony przyrody (parki narodowe, rezerwaty przyrody, parki krajobrazowe, obszary chronionego krajobrazu, obszary Natura 2000, pomniki przyrody, stanowiska dokumentacyjne, użytki ekologiczne oraz zespoły przyrodniczo – krajobrazowe) oraz ochronę gatunk</w:t>
      </w:r>
      <w:r>
        <w:t>ową roślin, zwierząt i grzybów.</w:t>
      </w:r>
    </w:p>
    <w:p w14:paraId="40726EB5" w14:textId="77777777" w:rsidR="00A93A81" w:rsidRDefault="00A93A81" w:rsidP="00A24EF6">
      <w:r w:rsidRPr="002356E2">
        <w:t xml:space="preserve">Znaczna część obszarów chronionych w Polsce, uznana została jako zależna od wód </w:t>
      </w:r>
      <w:r>
        <w:br/>
      </w:r>
      <w:r w:rsidRPr="002356E2">
        <w:t>i jest zawarta w wykazie obszarów przeznaczonych do ochrony siedlisk lub gatunków, dla których utrzymanie lub poprawa stanu wód jest ważnym czynnikiem w ich ochronie zgodnie z art. 317 ust. 4 ustawy PW</w:t>
      </w:r>
      <w:r w:rsidRPr="002356E2">
        <w:rPr>
          <w:rStyle w:val="Odwoanieprzypisudolnego"/>
        </w:rPr>
        <w:footnoteReference w:id="79"/>
      </w:r>
      <w:r w:rsidRPr="002356E2">
        <w:t>. Wykaz ten stanowi załącznik do drugiej aktualizacji planów gospodarowania wodami na obszarach dorzeczy w Polsce na lata 2022–2027</w:t>
      </w:r>
      <w:r w:rsidRPr="002356E2">
        <w:rPr>
          <w:rStyle w:val="Odwoanieprzypisudolnego"/>
        </w:rPr>
        <w:footnoteReference w:id="80"/>
      </w:r>
      <w:r>
        <w:rPr>
          <w:rStyle w:val="Odwoanieprzypisudolnego"/>
        </w:rPr>
        <w:footnoteReference w:id="81"/>
      </w:r>
      <w:r>
        <w:rPr>
          <w:rStyle w:val="Odwoanieprzypisudolnego"/>
        </w:rPr>
        <w:footnoteReference w:id="82"/>
      </w:r>
      <w:r w:rsidRPr="002356E2">
        <w:t xml:space="preserve">. </w:t>
      </w:r>
      <w:r>
        <w:t>D</w:t>
      </w:r>
      <w:r w:rsidRPr="002356E2">
        <w:t>la każdej formy ochrony przyrody, została zweryfikowana jej „wodozależność”, tj. istnienie zależności celu ochrony obszaru chronionego od wód powierzchniowych lub podziemnych. Obszary chronione zależne od wód są szczególnie wrażliwe na zmiany przepływu wód i dostępnych zasobów wodnych.</w:t>
      </w:r>
    </w:p>
    <w:p w14:paraId="010DEE06" w14:textId="77777777" w:rsidR="00A93A81" w:rsidRPr="00B31BA9" w:rsidRDefault="00A93A81" w:rsidP="00B31BA9">
      <w:pPr>
        <w:pStyle w:val="Podtytu"/>
      </w:pPr>
      <w:r w:rsidRPr="00B31BA9">
        <w:t xml:space="preserve">Region wodny </w:t>
      </w:r>
      <w:r>
        <w:t>Małej Wisły</w:t>
      </w:r>
    </w:p>
    <w:p w14:paraId="0E710E9C" w14:textId="77777777" w:rsidR="00A93A81" w:rsidRPr="002A4E0C" w:rsidRDefault="00A93A81" w:rsidP="00A24EF6">
      <w:pPr>
        <w:rPr>
          <w:rStyle w:val="Podkrelenie"/>
        </w:rPr>
      </w:pPr>
      <w:r w:rsidRPr="002A4E0C">
        <w:rPr>
          <w:rStyle w:val="Podkrelenie"/>
        </w:rPr>
        <w:t>Obszary chronione</w:t>
      </w:r>
    </w:p>
    <w:p w14:paraId="224A3384" w14:textId="6BD16191" w:rsidR="00A93A81" w:rsidRPr="002356E2" w:rsidRDefault="00A93A81" w:rsidP="00A24EF6">
      <w:r>
        <w:t xml:space="preserve">Zgodnie z danymi GDOŚ </w:t>
      </w:r>
      <w:r w:rsidRPr="00BE3F23">
        <w:t xml:space="preserve">zgromadzonymi w CRFOP w regionie wodnym wyznaczono na podstawie zapisów ustawy o ochronie przyrody następujące obszary: </w:t>
      </w:r>
      <w:r w:rsidR="0092304B">
        <w:t>22</w:t>
      </w:r>
      <w:r w:rsidR="0092304B" w:rsidRPr="00BE3F23">
        <w:t xml:space="preserve"> </w:t>
      </w:r>
      <w:r w:rsidRPr="00BE3F23">
        <w:t>rezerwa</w:t>
      </w:r>
      <w:r w:rsidR="0092304B">
        <w:t>ty</w:t>
      </w:r>
      <w:r w:rsidRPr="00BE3F23">
        <w:t xml:space="preserve"> przyrody, 6 parków krajobrazowych, 6 obszarów chronionego krajobrazu oraz 23 obszary sieci Natura 2000 – w tym 20 SOO i 3 OSO, 17</w:t>
      </w:r>
      <w:r w:rsidRPr="005B08B2">
        <w:t xml:space="preserve"> zespoł</w:t>
      </w:r>
      <w:r>
        <w:t>ów</w:t>
      </w:r>
      <w:r w:rsidRPr="005B08B2">
        <w:t xml:space="preserve"> przyrodniczo</w:t>
      </w:r>
      <w:r>
        <w:t xml:space="preserve"> </w:t>
      </w:r>
      <w:r w:rsidRPr="005B08B2">
        <w:t>- krajobrazow</w:t>
      </w:r>
      <w:r>
        <w:t>ych</w:t>
      </w:r>
      <w:r w:rsidRPr="005B08B2">
        <w:t xml:space="preserve"> oraz </w:t>
      </w:r>
      <w:r w:rsidR="0092304B">
        <w:t xml:space="preserve">46 </w:t>
      </w:r>
      <w:r>
        <w:t>u</w:t>
      </w:r>
      <w:r w:rsidRPr="005B08B2">
        <w:t>żytk</w:t>
      </w:r>
      <w:r w:rsidR="0092304B">
        <w:t xml:space="preserve">ów </w:t>
      </w:r>
      <w:r w:rsidRPr="005B08B2">
        <w:t>ekologiczn</w:t>
      </w:r>
      <w:r w:rsidR="0092304B">
        <w:t>ych</w:t>
      </w:r>
      <w:r>
        <w:t xml:space="preserve"> i 12 stanowisk dokumentacyjnych</w:t>
      </w:r>
      <w:r w:rsidRPr="005B08B2">
        <w:t>.</w:t>
      </w:r>
      <w:r>
        <w:t xml:space="preserve"> Znaczną część z występujących obszarów można zaliczyć do obszarów wodozależnych. </w:t>
      </w:r>
      <w:r>
        <w:br/>
      </w:r>
      <w:r w:rsidRPr="00F54C64">
        <w:t>W poniższej tabeli oraz na mapie przedstawiono formy ochrony przyrody występujące w granicach regionu wodnego.</w:t>
      </w:r>
    </w:p>
    <w:p w14:paraId="13A720D1" w14:textId="0F613B2B" w:rsidR="00A93A81" w:rsidRPr="00D22779" w:rsidRDefault="00A93A81" w:rsidP="00A93A81">
      <w:pPr>
        <w:pStyle w:val="Legenda"/>
        <w:keepNext/>
      </w:pPr>
      <w:bookmarkStart w:id="126" w:name="_Toc129954509"/>
      <w:bookmarkStart w:id="127" w:name="_Toc173170785"/>
      <w:bookmarkStart w:id="128" w:name="_Toc206335294"/>
      <w:r w:rsidRPr="00D22779">
        <w:lastRenderedPageBreak/>
        <w:t xml:space="preserve">Tabela </w:t>
      </w:r>
      <w:r>
        <w:fldChar w:fldCharType="begin"/>
      </w:r>
      <w:r>
        <w:instrText xml:space="preserve"> SEQ Tabela \* ARABIC </w:instrText>
      </w:r>
      <w:r>
        <w:fldChar w:fldCharType="separate"/>
      </w:r>
      <w:r w:rsidR="00D75000">
        <w:rPr>
          <w:noProof/>
        </w:rPr>
        <w:t>17</w:t>
      </w:r>
      <w:r>
        <w:rPr>
          <w:noProof/>
        </w:rPr>
        <w:fldChar w:fldCharType="end"/>
      </w:r>
      <w:r w:rsidRPr="00D22779">
        <w:t xml:space="preserve">. Formy ochrony przyrody w granicach </w:t>
      </w:r>
      <w:bookmarkEnd w:id="126"/>
      <w:r w:rsidRPr="00D22779">
        <w:t xml:space="preserve">regionu wodnego </w:t>
      </w:r>
      <w:bookmarkEnd w:id="127"/>
      <w:r>
        <w:t>Małej Wisły</w:t>
      </w:r>
      <w:bookmarkEnd w:id="128"/>
    </w:p>
    <w:tbl>
      <w:tblPr>
        <w:tblW w:w="5000" w:type="pct"/>
        <w:tblLayout w:type="fixed"/>
        <w:tblCellMar>
          <w:left w:w="70" w:type="dxa"/>
          <w:right w:w="70" w:type="dxa"/>
        </w:tblCellMar>
        <w:tblLook w:val="04A0" w:firstRow="1" w:lastRow="0" w:firstColumn="1" w:lastColumn="0" w:noHBand="0" w:noVBand="1"/>
      </w:tblPr>
      <w:tblGrid>
        <w:gridCol w:w="2335"/>
        <w:gridCol w:w="1630"/>
        <w:gridCol w:w="2266"/>
        <w:gridCol w:w="3397"/>
      </w:tblGrid>
      <w:tr w:rsidR="00A93A81" w:rsidRPr="002B6C67" w14:paraId="7780F770" w14:textId="77777777" w:rsidTr="00023D10">
        <w:trPr>
          <w:trHeight w:val="340"/>
          <w:tblHeader/>
        </w:trPr>
        <w:tc>
          <w:tcPr>
            <w:tcW w:w="121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DA2A332" w14:textId="77777777" w:rsidR="00A93A81" w:rsidRPr="007B0418" w:rsidRDefault="00A93A81" w:rsidP="00272D6F">
            <w:pPr>
              <w:pStyle w:val="Tabelanagwek2"/>
            </w:pPr>
            <w:bookmarkStart w:id="129" w:name="_Hlk182289890"/>
            <w:r w:rsidRPr="007B0418">
              <w:t>Forma ochrony przyrody</w:t>
            </w:r>
          </w:p>
        </w:tc>
        <w:tc>
          <w:tcPr>
            <w:tcW w:w="846" w:type="pct"/>
            <w:tcBorders>
              <w:top w:val="single" w:sz="4" w:space="0" w:color="auto"/>
              <w:left w:val="nil"/>
              <w:bottom w:val="single" w:sz="4" w:space="0" w:color="auto"/>
              <w:right w:val="single" w:sz="4" w:space="0" w:color="auto"/>
            </w:tcBorders>
            <w:shd w:val="clear" w:color="auto" w:fill="auto"/>
            <w:noWrap/>
            <w:vAlign w:val="center"/>
          </w:tcPr>
          <w:p w14:paraId="335B65E8" w14:textId="77777777" w:rsidR="00A93A81" w:rsidRPr="007B0418" w:rsidRDefault="00A93A81" w:rsidP="00272D6F">
            <w:pPr>
              <w:pStyle w:val="Tabelanagwek2"/>
            </w:pPr>
            <w:r w:rsidRPr="007B0418">
              <w:t>Liczba obszarów chronionych</w:t>
            </w:r>
          </w:p>
        </w:tc>
        <w:tc>
          <w:tcPr>
            <w:tcW w:w="1177" w:type="pct"/>
            <w:tcBorders>
              <w:top w:val="single" w:sz="4" w:space="0" w:color="auto"/>
              <w:left w:val="nil"/>
              <w:bottom w:val="single" w:sz="4" w:space="0" w:color="auto"/>
              <w:right w:val="single" w:sz="4" w:space="0" w:color="auto"/>
            </w:tcBorders>
            <w:shd w:val="clear" w:color="auto" w:fill="auto"/>
            <w:noWrap/>
            <w:vAlign w:val="center"/>
          </w:tcPr>
          <w:p w14:paraId="546141F8" w14:textId="77777777" w:rsidR="00A93A81" w:rsidRPr="007B0418" w:rsidRDefault="00A93A81" w:rsidP="00272D6F">
            <w:pPr>
              <w:pStyle w:val="Tabelanagwek2"/>
            </w:pPr>
            <w:r w:rsidRPr="007B0418">
              <w:t>Liczba obszarów chronionych zależnych od wód</w:t>
            </w:r>
          </w:p>
        </w:tc>
        <w:tc>
          <w:tcPr>
            <w:tcW w:w="1764" w:type="pct"/>
            <w:tcBorders>
              <w:top w:val="single" w:sz="4" w:space="0" w:color="auto"/>
              <w:left w:val="nil"/>
              <w:bottom w:val="single" w:sz="4" w:space="0" w:color="auto"/>
              <w:right w:val="single" w:sz="4" w:space="0" w:color="auto"/>
            </w:tcBorders>
          </w:tcPr>
          <w:p w14:paraId="322CB0A2" w14:textId="77777777" w:rsidR="00A93A81" w:rsidRPr="007B0418" w:rsidRDefault="00A93A81" w:rsidP="00272D6F">
            <w:pPr>
              <w:pStyle w:val="Tabelanagwek2"/>
            </w:pPr>
            <w:r w:rsidRPr="007B0418">
              <w:t xml:space="preserve">Procent obszarów chronionych zależnych od wód w stosunku do obszarów chronionych </w:t>
            </w:r>
            <w:r>
              <w:br/>
            </w:r>
            <w:r w:rsidRPr="007B0418">
              <w:t>w regionie</w:t>
            </w:r>
          </w:p>
        </w:tc>
      </w:tr>
      <w:tr w:rsidR="00A93A81" w:rsidRPr="002B6C67" w14:paraId="4616A19A" w14:textId="77777777" w:rsidTr="00FB7B9A">
        <w:trPr>
          <w:trHeight w:val="340"/>
        </w:trPr>
        <w:tc>
          <w:tcPr>
            <w:tcW w:w="1212" w:type="pct"/>
            <w:tcBorders>
              <w:top w:val="nil"/>
              <w:left w:val="single" w:sz="4" w:space="0" w:color="auto"/>
              <w:bottom w:val="single" w:sz="4" w:space="0" w:color="auto"/>
              <w:right w:val="single" w:sz="4" w:space="0" w:color="auto"/>
            </w:tcBorders>
            <w:shd w:val="clear" w:color="auto" w:fill="auto"/>
            <w:vAlign w:val="center"/>
          </w:tcPr>
          <w:p w14:paraId="29A1738F" w14:textId="77777777" w:rsidR="00A93A81" w:rsidRPr="00A24EF6" w:rsidRDefault="00A93A81" w:rsidP="00B65F03">
            <w:pPr>
              <w:pStyle w:val="Tabelakollewa"/>
            </w:pPr>
            <w:r w:rsidRPr="00987266">
              <w:rPr>
                <w:rFonts w:eastAsia="Times New Roman"/>
                <w:lang w:eastAsia="pl-PL"/>
              </w:rPr>
              <w:t>Parki narodowe</w:t>
            </w:r>
          </w:p>
        </w:tc>
        <w:tc>
          <w:tcPr>
            <w:tcW w:w="846" w:type="pct"/>
            <w:tcBorders>
              <w:top w:val="nil"/>
              <w:left w:val="nil"/>
              <w:bottom w:val="single" w:sz="4" w:space="0" w:color="auto"/>
              <w:right w:val="single" w:sz="4" w:space="0" w:color="auto"/>
            </w:tcBorders>
            <w:shd w:val="clear" w:color="auto" w:fill="auto"/>
            <w:noWrap/>
            <w:vAlign w:val="center"/>
          </w:tcPr>
          <w:p w14:paraId="31DAEFC5" w14:textId="77777777" w:rsidR="00A93A81" w:rsidRPr="00272D6F" w:rsidRDefault="00A93A81" w:rsidP="00B65F03">
            <w:pPr>
              <w:pStyle w:val="Tabelatekst"/>
            </w:pPr>
            <w:r>
              <w:rPr>
                <w:rFonts w:eastAsia="Times New Roman"/>
                <w:iCs/>
                <w:lang w:eastAsia="pl-PL"/>
              </w:rPr>
              <w:t>0</w:t>
            </w:r>
          </w:p>
        </w:tc>
        <w:tc>
          <w:tcPr>
            <w:tcW w:w="1177" w:type="pct"/>
            <w:tcBorders>
              <w:top w:val="nil"/>
              <w:left w:val="nil"/>
              <w:bottom w:val="single" w:sz="4" w:space="0" w:color="auto"/>
              <w:right w:val="single" w:sz="4" w:space="0" w:color="auto"/>
            </w:tcBorders>
            <w:shd w:val="clear" w:color="auto" w:fill="auto"/>
            <w:noWrap/>
            <w:vAlign w:val="center"/>
          </w:tcPr>
          <w:p w14:paraId="372D2299" w14:textId="77777777" w:rsidR="00A93A81" w:rsidRPr="00BD3530" w:rsidRDefault="00A93A81" w:rsidP="00B65F03">
            <w:pPr>
              <w:pStyle w:val="Tabelatekst"/>
            </w:pPr>
            <w:r>
              <w:rPr>
                <w:rFonts w:eastAsia="Times New Roman"/>
                <w:iCs/>
                <w:lang w:eastAsia="pl-PL"/>
              </w:rPr>
              <w:t>0</w:t>
            </w:r>
          </w:p>
        </w:tc>
        <w:tc>
          <w:tcPr>
            <w:tcW w:w="1764" w:type="pct"/>
            <w:tcBorders>
              <w:top w:val="nil"/>
              <w:left w:val="nil"/>
              <w:bottom w:val="single" w:sz="4" w:space="0" w:color="auto"/>
              <w:right w:val="single" w:sz="4" w:space="0" w:color="auto"/>
            </w:tcBorders>
            <w:vAlign w:val="center"/>
          </w:tcPr>
          <w:p w14:paraId="59950CBD" w14:textId="77777777" w:rsidR="00A93A81" w:rsidRPr="00BD3530" w:rsidRDefault="00A93A81" w:rsidP="00FB7B9A">
            <w:pPr>
              <w:pStyle w:val="Tabelatekst"/>
              <w:jc w:val="left"/>
            </w:pPr>
            <w:r>
              <w:t>-</w:t>
            </w:r>
          </w:p>
        </w:tc>
      </w:tr>
      <w:tr w:rsidR="00A93A81" w:rsidRPr="002B6C67" w14:paraId="5147E129" w14:textId="77777777" w:rsidTr="00FB7B9A">
        <w:trPr>
          <w:trHeight w:val="340"/>
        </w:trPr>
        <w:tc>
          <w:tcPr>
            <w:tcW w:w="1212" w:type="pct"/>
            <w:tcBorders>
              <w:top w:val="nil"/>
              <w:left w:val="single" w:sz="4" w:space="0" w:color="auto"/>
              <w:bottom w:val="single" w:sz="4" w:space="0" w:color="auto"/>
              <w:right w:val="single" w:sz="4" w:space="0" w:color="auto"/>
            </w:tcBorders>
            <w:shd w:val="clear" w:color="auto" w:fill="auto"/>
            <w:vAlign w:val="center"/>
          </w:tcPr>
          <w:p w14:paraId="6D425CD8" w14:textId="77777777" w:rsidR="00A93A81" w:rsidRPr="00A24EF6" w:rsidRDefault="00A93A81" w:rsidP="00FB7B9A">
            <w:pPr>
              <w:pStyle w:val="Tabelakollewa"/>
            </w:pPr>
            <w:r w:rsidRPr="00987266">
              <w:rPr>
                <w:rFonts w:eastAsia="Times New Roman"/>
                <w:lang w:eastAsia="pl-PL"/>
              </w:rPr>
              <w:t>Rezerwaty przyrody</w:t>
            </w:r>
          </w:p>
        </w:tc>
        <w:tc>
          <w:tcPr>
            <w:tcW w:w="846" w:type="pct"/>
            <w:tcBorders>
              <w:top w:val="nil"/>
              <w:left w:val="nil"/>
              <w:bottom w:val="single" w:sz="4" w:space="0" w:color="auto"/>
              <w:right w:val="single" w:sz="4" w:space="0" w:color="auto"/>
            </w:tcBorders>
            <w:shd w:val="clear" w:color="auto" w:fill="auto"/>
            <w:noWrap/>
            <w:vAlign w:val="center"/>
          </w:tcPr>
          <w:p w14:paraId="25F0CABF" w14:textId="265DBB72" w:rsidR="00A93A81" w:rsidRPr="00272D6F" w:rsidRDefault="0054545A" w:rsidP="00FB7B9A">
            <w:pPr>
              <w:pStyle w:val="Tabelatekst"/>
            </w:pPr>
            <w:r>
              <w:t>22</w:t>
            </w:r>
          </w:p>
        </w:tc>
        <w:tc>
          <w:tcPr>
            <w:tcW w:w="1177" w:type="pct"/>
            <w:tcBorders>
              <w:top w:val="nil"/>
              <w:left w:val="nil"/>
              <w:bottom w:val="single" w:sz="4" w:space="0" w:color="auto"/>
              <w:right w:val="single" w:sz="4" w:space="0" w:color="auto"/>
            </w:tcBorders>
            <w:shd w:val="clear" w:color="auto" w:fill="auto"/>
            <w:noWrap/>
            <w:vAlign w:val="center"/>
          </w:tcPr>
          <w:p w14:paraId="219EDA07" w14:textId="74ECC719" w:rsidR="00A93A81" w:rsidRPr="00BD3530" w:rsidRDefault="0054545A" w:rsidP="00FB7B9A">
            <w:pPr>
              <w:pStyle w:val="Tabelatekst"/>
            </w:pPr>
            <w:r>
              <w:t>7</w:t>
            </w:r>
          </w:p>
        </w:tc>
        <w:tc>
          <w:tcPr>
            <w:tcW w:w="1764" w:type="pct"/>
            <w:tcBorders>
              <w:top w:val="nil"/>
              <w:left w:val="nil"/>
              <w:bottom w:val="single" w:sz="4" w:space="0" w:color="auto"/>
              <w:right w:val="single" w:sz="4" w:space="0" w:color="auto"/>
            </w:tcBorders>
            <w:vAlign w:val="center"/>
          </w:tcPr>
          <w:p w14:paraId="661F13CF" w14:textId="3A9EFD3F" w:rsidR="00A93A81" w:rsidRPr="00BD3530" w:rsidRDefault="0054545A" w:rsidP="00FB7B9A">
            <w:pPr>
              <w:pStyle w:val="Tabelatekst"/>
              <w:jc w:val="left"/>
            </w:pPr>
            <w:r>
              <w:t>31</w:t>
            </w:r>
          </w:p>
        </w:tc>
      </w:tr>
      <w:tr w:rsidR="00A93A81" w:rsidRPr="002B6C67" w14:paraId="57A44065" w14:textId="77777777" w:rsidTr="00FB7B9A">
        <w:trPr>
          <w:trHeight w:val="340"/>
        </w:trPr>
        <w:tc>
          <w:tcPr>
            <w:tcW w:w="1212" w:type="pct"/>
            <w:tcBorders>
              <w:top w:val="nil"/>
              <w:left w:val="single" w:sz="4" w:space="0" w:color="auto"/>
              <w:bottom w:val="single" w:sz="4" w:space="0" w:color="auto"/>
              <w:right w:val="single" w:sz="4" w:space="0" w:color="auto"/>
            </w:tcBorders>
            <w:shd w:val="clear" w:color="auto" w:fill="auto"/>
            <w:vAlign w:val="center"/>
          </w:tcPr>
          <w:p w14:paraId="4D95D07D" w14:textId="77777777" w:rsidR="00A93A81" w:rsidRPr="00A24EF6" w:rsidRDefault="00A93A81" w:rsidP="00FB7B9A">
            <w:pPr>
              <w:pStyle w:val="Tabelakollewa"/>
            </w:pPr>
            <w:r w:rsidRPr="00987266">
              <w:rPr>
                <w:rFonts w:eastAsia="Times New Roman"/>
                <w:lang w:eastAsia="pl-PL"/>
              </w:rPr>
              <w:t>Parki krajobrazowe</w:t>
            </w:r>
          </w:p>
        </w:tc>
        <w:tc>
          <w:tcPr>
            <w:tcW w:w="846" w:type="pct"/>
            <w:tcBorders>
              <w:top w:val="nil"/>
              <w:left w:val="nil"/>
              <w:bottom w:val="single" w:sz="4" w:space="0" w:color="auto"/>
              <w:right w:val="single" w:sz="4" w:space="0" w:color="auto"/>
            </w:tcBorders>
            <w:shd w:val="clear" w:color="auto" w:fill="auto"/>
            <w:noWrap/>
            <w:vAlign w:val="center"/>
          </w:tcPr>
          <w:p w14:paraId="076C2926" w14:textId="77777777" w:rsidR="00A93A81" w:rsidRPr="00A96B87" w:rsidRDefault="00A93A81" w:rsidP="00FB7B9A">
            <w:pPr>
              <w:pStyle w:val="Tabelatekst"/>
            </w:pPr>
            <w:r w:rsidRPr="00A96B87">
              <w:t>6</w:t>
            </w:r>
          </w:p>
        </w:tc>
        <w:tc>
          <w:tcPr>
            <w:tcW w:w="1177" w:type="pct"/>
            <w:tcBorders>
              <w:top w:val="nil"/>
              <w:left w:val="nil"/>
              <w:bottom w:val="single" w:sz="4" w:space="0" w:color="auto"/>
              <w:right w:val="single" w:sz="4" w:space="0" w:color="auto"/>
            </w:tcBorders>
            <w:shd w:val="clear" w:color="auto" w:fill="auto"/>
            <w:noWrap/>
            <w:vAlign w:val="center"/>
          </w:tcPr>
          <w:p w14:paraId="5B735332" w14:textId="77777777" w:rsidR="00A93A81" w:rsidRPr="00A96B87" w:rsidRDefault="00A93A81" w:rsidP="00FB7B9A">
            <w:pPr>
              <w:pStyle w:val="Tabelatekst"/>
            </w:pPr>
            <w:r w:rsidRPr="00A96B87">
              <w:t>6</w:t>
            </w:r>
          </w:p>
        </w:tc>
        <w:tc>
          <w:tcPr>
            <w:tcW w:w="1764" w:type="pct"/>
            <w:tcBorders>
              <w:top w:val="nil"/>
              <w:left w:val="nil"/>
              <w:bottom w:val="single" w:sz="4" w:space="0" w:color="auto"/>
              <w:right w:val="single" w:sz="4" w:space="0" w:color="auto"/>
            </w:tcBorders>
            <w:vAlign w:val="center"/>
          </w:tcPr>
          <w:p w14:paraId="724B8E70" w14:textId="77777777" w:rsidR="00A93A81" w:rsidRPr="00FB7B9A" w:rsidRDefault="00A93A81" w:rsidP="00FB7B9A">
            <w:pPr>
              <w:pStyle w:val="Tabelatekst"/>
              <w:jc w:val="left"/>
            </w:pPr>
            <w:r w:rsidRPr="00FB7B9A">
              <w:t>100</w:t>
            </w:r>
          </w:p>
        </w:tc>
      </w:tr>
      <w:tr w:rsidR="00A93A81" w:rsidRPr="002B6C67" w14:paraId="7E9DBF07" w14:textId="77777777" w:rsidTr="00FB7B9A">
        <w:trPr>
          <w:trHeight w:val="340"/>
        </w:trPr>
        <w:tc>
          <w:tcPr>
            <w:tcW w:w="1212" w:type="pct"/>
            <w:tcBorders>
              <w:top w:val="nil"/>
              <w:left w:val="single" w:sz="4" w:space="0" w:color="auto"/>
              <w:bottom w:val="single" w:sz="4" w:space="0" w:color="auto"/>
              <w:right w:val="single" w:sz="4" w:space="0" w:color="auto"/>
            </w:tcBorders>
            <w:shd w:val="clear" w:color="auto" w:fill="auto"/>
            <w:vAlign w:val="center"/>
          </w:tcPr>
          <w:p w14:paraId="53473722" w14:textId="77777777" w:rsidR="00A93A81" w:rsidRPr="00A24EF6" w:rsidRDefault="00A93A81" w:rsidP="00FB7B9A">
            <w:pPr>
              <w:pStyle w:val="Tabelakollewa"/>
            </w:pPr>
            <w:r w:rsidRPr="00987266">
              <w:rPr>
                <w:rFonts w:eastAsia="Times New Roman"/>
                <w:lang w:eastAsia="pl-PL"/>
              </w:rPr>
              <w:t>Obszary chronionego krajobrazu</w:t>
            </w:r>
          </w:p>
        </w:tc>
        <w:tc>
          <w:tcPr>
            <w:tcW w:w="846" w:type="pct"/>
            <w:tcBorders>
              <w:top w:val="nil"/>
              <w:left w:val="nil"/>
              <w:bottom w:val="single" w:sz="4" w:space="0" w:color="auto"/>
              <w:right w:val="single" w:sz="4" w:space="0" w:color="auto"/>
            </w:tcBorders>
            <w:shd w:val="clear" w:color="auto" w:fill="auto"/>
            <w:noWrap/>
            <w:vAlign w:val="center"/>
          </w:tcPr>
          <w:p w14:paraId="6E1B0863" w14:textId="00663AC6" w:rsidR="00A93A81" w:rsidRPr="004E1B82" w:rsidRDefault="0092304B" w:rsidP="00FB7B9A">
            <w:pPr>
              <w:pStyle w:val="Tabelatekst"/>
            </w:pPr>
            <w:r>
              <w:t>6</w:t>
            </w:r>
          </w:p>
        </w:tc>
        <w:tc>
          <w:tcPr>
            <w:tcW w:w="1177" w:type="pct"/>
            <w:tcBorders>
              <w:top w:val="nil"/>
              <w:left w:val="nil"/>
              <w:bottom w:val="single" w:sz="4" w:space="0" w:color="auto"/>
              <w:right w:val="single" w:sz="4" w:space="0" w:color="auto"/>
            </w:tcBorders>
            <w:shd w:val="clear" w:color="auto" w:fill="auto"/>
            <w:noWrap/>
            <w:vAlign w:val="center"/>
          </w:tcPr>
          <w:p w14:paraId="1E1DB388" w14:textId="77777777" w:rsidR="00A93A81" w:rsidRPr="00A84A31" w:rsidRDefault="00A93A81" w:rsidP="00FB7B9A">
            <w:pPr>
              <w:pStyle w:val="Tabelatekst"/>
              <w:rPr>
                <w:highlight w:val="green"/>
              </w:rPr>
            </w:pPr>
            <w:r w:rsidRPr="00A84A31">
              <w:t>5</w:t>
            </w:r>
          </w:p>
        </w:tc>
        <w:tc>
          <w:tcPr>
            <w:tcW w:w="1764" w:type="pct"/>
            <w:tcBorders>
              <w:top w:val="nil"/>
              <w:left w:val="nil"/>
              <w:bottom w:val="single" w:sz="4" w:space="0" w:color="auto"/>
              <w:right w:val="single" w:sz="4" w:space="0" w:color="auto"/>
            </w:tcBorders>
            <w:vAlign w:val="center"/>
          </w:tcPr>
          <w:p w14:paraId="747D1BBB" w14:textId="51E45DA3" w:rsidR="00A93A81" w:rsidRPr="00FB7B9A" w:rsidRDefault="0092304B" w:rsidP="00FB7B9A">
            <w:pPr>
              <w:pStyle w:val="Tabelatekst"/>
              <w:jc w:val="left"/>
            </w:pPr>
            <w:r>
              <w:t>83</w:t>
            </w:r>
          </w:p>
        </w:tc>
      </w:tr>
      <w:tr w:rsidR="00A93A81" w:rsidRPr="002B6C67" w14:paraId="543F3135" w14:textId="77777777" w:rsidTr="00FB7B9A">
        <w:trPr>
          <w:trHeight w:val="340"/>
        </w:trPr>
        <w:tc>
          <w:tcPr>
            <w:tcW w:w="1212" w:type="pct"/>
            <w:tcBorders>
              <w:top w:val="nil"/>
              <w:left w:val="single" w:sz="4" w:space="0" w:color="auto"/>
              <w:bottom w:val="single" w:sz="4" w:space="0" w:color="auto"/>
              <w:right w:val="single" w:sz="4" w:space="0" w:color="auto"/>
            </w:tcBorders>
            <w:shd w:val="clear" w:color="auto" w:fill="auto"/>
            <w:vAlign w:val="center"/>
          </w:tcPr>
          <w:p w14:paraId="04B6778B" w14:textId="77777777" w:rsidR="00A93A81" w:rsidRPr="00A24EF6" w:rsidRDefault="00A93A81" w:rsidP="00FB7B9A">
            <w:pPr>
              <w:pStyle w:val="Tabelakollewa"/>
            </w:pPr>
            <w:r w:rsidRPr="00987266">
              <w:rPr>
                <w:rFonts w:eastAsia="Times New Roman"/>
                <w:lang w:eastAsia="pl-PL"/>
              </w:rPr>
              <w:t xml:space="preserve">Natura 2000 Obszary specjalnej ochrony ptaków (OSO) </w:t>
            </w:r>
          </w:p>
        </w:tc>
        <w:tc>
          <w:tcPr>
            <w:tcW w:w="846" w:type="pct"/>
            <w:tcBorders>
              <w:top w:val="nil"/>
              <w:left w:val="nil"/>
              <w:bottom w:val="single" w:sz="4" w:space="0" w:color="auto"/>
              <w:right w:val="single" w:sz="4" w:space="0" w:color="auto"/>
            </w:tcBorders>
            <w:shd w:val="clear" w:color="auto" w:fill="auto"/>
            <w:noWrap/>
            <w:vAlign w:val="center"/>
          </w:tcPr>
          <w:p w14:paraId="6714B6AE" w14:textId="77777777" w:rsidR="00A93A81" w:rsidRPr="007F2C04" w:rsidRDefault="00A93A81" w:rsidP="00FB7B9A">
            <w:pPr>
              <w:pStyle w:val="Tabelatekst"/>
            </w:pPr>
            <w:r w:rsidRPr="007F2C04">
              <w:t>3</w:t>
            </w:r>
          </w:p>
        </w:tc>
        <w:tc>
          <w:tcPr>
            <w:tcW w:w="1177" w:type="pct"/>
            <w:tcBorders>
              <w:top w:val="nil"/>
              <w:left w:val="nil"/>
              <w:bottom w:val="single" w:sz="4" w:space="0" w:color="auto"/>
              <w:right w:val="single" w:sz="4" w:space="0" w:color="auto"/>
            </w:tcBorders>
            <w:shd w:val="clear" w:color="auto" w:fill="auto"/>
            <w:noWrap/>
            <w:vAlign w:val="center"/>
          </w:tcPr>
          <w:p w14:paraId="20B13157" w14:textId="77777777" w:rsidR="00A93A81" w:rsidRPr="007F2C04" w:rsidRDefault="00A93A81" w:rsidP="00FB7B9A">
            <w:pPr>
              <w:pStyle w:val="Tabelatekst"/>
            </w:pPr>
            <w:r w:rsidRPr="007F2C04">
              <w:t>3</w:t>
            </w:r>
          </w:p>
        </w:tc>
        <w:tc>
          <w:tcPr>
            <w:tcW w:w="1764" w:type="pct"/>
            <w:tcBorders>
              <w:top w:val="nil"/>
              <w:left w:val="nil"/>
              <w:bottom w:val="single" w:sz="4" w:space="0" w:color="auto"/>
              <w:right w:val="single" w:sz="4" w:space="0" w:color="auto"/>
            </w:tcBorders>
            <w:vAlign w:val="center"/>
          </w:tcPr>
          <w:p w14:paraId="48BEA14F" w14:textId="77777777" w:rsidR="00A93A81" w:rsidRPr="00FB7B9A" w:rsidRDefault="00A93A81" w:rsidP="00FB7B9A">
            <w:pPr>
              <w:pStyle w:val="Tabelatekst"/>
              <w:jc w:val="left"/>
            </w:pPr>
            <w:r w:rsidRPr="00FB7B9A">
              <w:t>100</w:t>
            </w:r>
          </w:p>
        </w:tc>
      </w:tr>
      <w:tr w:rsidR="00A93A81" w:rsidRPr="002B6C67" w14:paraId="1AA9442E" w14:textId="77777777" w:rsidTr="00FB7B9A">
        <w:trPr>
          <w:trHeight w:val="340"/>
        </w:trPr>
        <w:tc>
          <w:tcPr>
            <w:tcW w:w="1212" w:type="pct"/>
            <w:tcBorders>
              <w:top w:val="nil"/>
              <w:left w:val="single" w:sz="4" w:space="0" w:color="auto"/>
              <w:bottom w:val="single" w:sz="4" w:space="0" w:color="auto"/>
              <w:right w:val="single" w:sz="4" w:space="0" w:color="auto"/>
            </w:tcBorders>
            <w:shd w:val="clear" w:color="auto" w:fill="auto"/>
            <w:vAlign w:val="center"/>
          </w:tcPr>
          <w:p w14:paraId="174FB278" w14:textId="77777777" w:rsidR="00A93A81" w:rsidRPr="00A24EF6" w:rsidRDefault="00A93A81" w:rsidP="00FB7B9A">
            <w:pPr>
              <w:pStyle w:val="Tabelakollewa"/>
            </w:pPr>
            <w:r w:rsidRPr="00987266">
              <w:rPr>
                <w:rFonts w:eastAsia="Times New Roman"/>
                <w:lang w:eastAsia="pl-PL"/>
              </w:rPr>
              <w:t xml:space="preserve">Natura 2000 Specjalne obszary ochrony siedlisk (SOO) </w:t>
            </w:r>
          </w:p>
        </w:tc>
        <w:tc>
          <w:tcPr>
            <w:tcW w:w="846" w:type="pct"/>
            <w:tcBorders>
              <w:top w:val="nil"/>
              <w:left w:val="nil"/>
              <w:bottom w:val="single" w:sz="4" w:space="0" w:color="auto"/>
              <w:right w:val="single" w:sz="4" w:space="0" w:color="auto"/>
            </w:tcBorders>
            <w:shd w:val="clear" w:color="auto" w:fill="auto"/>
            <w:noWrap/>
            <w:vAlign w:val="center"/>
          </w:tcPr>
          <w:p w14:paraId="677E74DE" w14:textId="77777777" w:rsidR="00A93A81" w:rsidRPr="007F2C04" w:rsidRDefault="00A93A81" w:rsidP="00FB7B9A">
            <w:pPr>
              <w:pStyle w:val="Tabelatekst"/>
            </w:pPr>
            <w:r w:rsidRPr="007F2C04">
              <w:t>20</w:t>
            </w:r>
          </w:p>
        </w:tc>
        <w:tc>
          <w:tcPr>
            <w:tcW w:w="1177" w:type="pct"/>
            <w:tcBorders>
              <w:top w:val="nil"/>
              <w:left w:val="nil"/>
              <w:bottom w:val="single" w:sz="4" w:space="0" w:color="auto"/>
              <w:right w:val="single" w:sz="4" w:space="0" w:color="auto"/>
            </w:tcBorders>
            <w:shd w:val="clear" w:color="auto" w:fill="auto"/>
            <w:noWrap/>
            <w:vAlign w:val="center"/>
          </w:tcPr>
          <w:p w14:paraId="7956493A" w14:textId="40E90FC1" w:rsidR="00A93A81" w:rsidRPr="007F2C04" w:rsidRDefault="00A93A81" w:rsidP="00FB7B9A">
            <w:pPr>
              <w:pStyle w:val="Tabelatekst"/>
            </w:pPr>
            <w:r w:rsidRPr="007F2C04">
              <w:t>1</w:t>
            </w:r>
            <w:r w:rsidR="0092304B">
              <w:t>2</w:t>
            </w:r>
          </w:p>
        </w:tc>
        <w:tc>
          <w:tcPr>
            <w:tcW w:w="1764" w:type="pct"/>
            <w:tcBorders>
              <w:top w:val="nil"/>
              <w:left w:val="nil"/>
              <w:bottom w:val="single" w:sz="4" w:space="0" w:color="auto"/>
              <w:right w:val="single" w:sz="4" w:space="0" w:color="auto"/>
            </w:tcBorders>
            <w:vAlign w:val="center"/>
          </w:tcPr>
          <w:p w14:paraId="7E443B70" w14:textId="480E3B46" w:rsidR="00A93A81" w:rsidRPr="00FB7B9A" w:rsidRDefault="0092304B" w:rsidP="00FB7B9A">
            <w:pPr>
              <w:pStyle w:val="Tabelatekst"/>
              <w:jc w:val="left"/>
            </w:pPr>
            <w:r>
              <w:t>60</w:t>
            </w:r>
          </w:p>
        </w:tc>
      </w:tr>
      <w:tr w:rsidR="00A93A81" w:rsidRPr="002B6C67" w14:paraId="1A2EB6FB" w14:textId="77777777" w:rsidTr="00FB7B9A">
        <w:trPr>
          <w:trHeight w:val="340"/>
        </w:trPr>
        <w:tc>
          <w:tcPr>
            <w:tcW w:w="1212" w:type="pct"/>
            <w:tcBorders>
              <w:top w:val="nil"/>
              <w:left w:val="single" w:sz="4" w:space="0" w:color="auto"/>
              <w:bottom w:val="single" w:sz="4" w:space="0" w:color="auto"/>
              <w:right w:val="single" w:sz="4" w:space="0" w:color="auto"/>
            </w:tcBorders>
            <w:shd w:val="clear" w:color="auto" w:fill="auto"/>
            <w:vAlign w:val="center"/>
          </w:tcPr>
          <w:p w14:paraId="6AA9625D" w14:textId="77777777" w:rsidR="00A93A81" w:rsidRPr="00D91DF2" w:rsidRDefault="00A93A81" w:rsidP="00FB7B9A">
            <w:pPr>
              <w:pStyle w:val="Tabelakollewa"/>
            </w:pPr>
            <w:r w:rsidRPr="00D91DF2">
              <w:rPr>
                <w:rFonts w:eastAsia="Times New Roman"/>
                <w:lang w:eastAsia="pl-PL"/>
              </w:rPr>
              <w:t>Zespoły przyrodniczo-krajobrazowe</w:t>
            </w:r>
          </w:p>
        </w:tc>
        <w:tc>
          <w:tcPr>
            <w:tcW w:w="846" w:type="pct"/>
            <w:tcBorders>
              <w:top w:val="nil"/>
              <w:left w:val="nil"/>
              <w:bottom w:val="single" w:sz="4" w:space="0" w:color="auto"/>
              <w:right w:val="single" w:sz="4" w:space="0" w:color="auto"/>
            </w:tcBorders>
            <w:shd w:val="clear" w:color="auto" w:fill="auto"/>
            <w:noWrap/>
            <w:vAlign w:val="center"/>
          </w:tcPr>
          <w:p w14:paraId="7F2F78D3" w14:textId="77777777" w:rsidR="00A93A81" w:rsidRPr="00CB24E8" w:rsidRDefault="00A93A81" w:rsidP="00FB7B9A">
            <w:pPr>
              <w:pStyle w:val="Tabelatekst"/>
            </w:pPr>
            <w:r w:rsidRPr="00CB24E8">
              <w:t>17</w:t>
            </w:r>
          </w:p>
        </w:tc>
        <w:tc>
          <w:tcPr>
            <w:tcW w:w="1177" w:type="pct"/>
            <w:tcBorders>
              <w:top w:val="nil"/>
              <w:left w:val="nil"/>
              <w:bottom w:val="single" w:sz="4" w:space="0" w:color="auto"/>
              <w:right w:val="single" w:sz="4" w:space="0" w:color="auto"/>
            </w:tcBorders>
            <w:shd w:val="clear" w:color="auto" w:fill="auto"/>
            <w:noWrap/>
            <w:vAlign w:val="center"/>
          </w:tcPr>
          <w:p w14:paraId="5B3B3E32" w14:textId="77777777" w:rsidR="00A93A81" w:rsidRPr="00CB24E8" w:rsidRDefault="00A93A81" w:rsidP="00FB7B9A">
            <w:pPr>
              <w:pStyle w:val="Tabelatekst"/>
            </w:pPr>
            <w:r w:rsidRPr="00CB24E8">
              <w:t>11</w:t>
            </w:r>
          </w:p>
        </w:tc>
        <w:tc>
          <w:tcPr>
            <w:tcW w:w="1764" w:type="pct"/>
            <w:tcBorders>
              <w:top w:val="nil"/>
              <w:left w:val="nil"/>
              <w:bottom w:val="single" w:sz="4" w:space="0" w:color="auto"/>
              <w:right w:val="single" w:sz="4" w:space="0" w:color="auto"/>
            </w:tcBorders>
            <w:vAlign w:val="center"/>
          </w:tcPr>
          <w:p w14:paraId="0ACDF4A3" w14:textId="77777777" w:rsidR="00A93A81" w:rsidRPr="00CB24E8" w:rsidRDefault="00A93A81" w:rsidP="00FB7B9A">
            <w:pPr>
              <w:pStyle w:val="Tabelatekst"/>
              <w:jc w:val="left"/>
            </w:pPr>
            <w:r>
              <w:t>65</w:t>
            </w:r>
          </w:p>
        </w:tc>
      </w:tr>
      <w:tr w:rsidR="00A93A81" w:rsidRPr="002B6C67" w14:paraId="534E34FD" w14:textId="77777777" w:rsidTr="00FB7B9A">
        <w:trPr>
          <w:trHeight w:val="340"/>
        </w:trPr>
        <w:tc>
          <w:tcPr>
            <w:tcW w:w="1212" w:type="pct"/>
            <w:tcBorders>
              <w:top w:val="nil"/>
              <w:left w:val="single" w:sz="4" w:space="0" w:color="auto"/>
              <w:bottom w:val="single" w:sz="4" w:space="0" w:color="auto"/>
              <w:right w:val="single" w:sz="4" w:space="0" w:color="auto"/>
            </w:tcBorders>
            <w:shd w:val="clear" w:color="auto" w:fill="auto"/>
            <w:vAlign w:val="center"/>
          </w:tcPr>
          <w:p w14:paraId="0D2E83A5" w14:textId="77777777" w:rsidR="00A93A81" w:rsidRPr="00A24EF6" w:rsidRDefault="00A93A81" w:rsidP="00FB7B9A">
            <w:pPr>
              <w:pStyle w:val="Tabelakollewa"/>
            </w:pPr>
            <w:r w:rsidRPr="00987266">
              <w:rPr>
                <w:rFonts w:eastAsia="Times New Roman"/>
                <w:lang w:eastAsia="pl-PL"/>
              </w:rPr>
              <w:t>Użytki ekologiczne</w:t>
            </w:r>
          </w:p>
        </w:tc>
        <w:tc>
          <w:tcPr>
            <w:tcW w:w="846" w:type="pct"/>
            <w:tcBorders>
              <w:top w:val="nil"/>
              <w:left w:val="nil"/>
              <w:bottom w:val="single" w:sz="4" w:space="0" w:color="auto"/>
              <w:right w:val="single" w:sz="4" w:space="0" w:color="auto"/>
            </w:tcBorders>
            <w:shd w:val="clear" w:color="auto" w:fill="auto"/>
            <w:noWrap/>
            <w:vAlign w:val="center"/>
          </w:tcPr>
          <w:p w14:paraId="4C7CF6DB" w14:textId="6504D64D" w:rsidR="00A93A81" w:rsidRPr="00FB7B9A" w:rsidRDefault="0092304B" w:rsidP="00FB7B9A">
            <w:pPr>
              <w:pStyle w:val="Tabelatekst"/>
            </w:pPr>
            <w:r>
              <w:t>46</w:t>
            </w:r>
          </w:p>
        </w:tc>
        <w:tc>
          <w:tcPr>
            <w:tcW w:w="1177" w:type="pct"/>
            <w:tcBorders>
              <w:top w:val="nil"/>
              <w:left w:val="nil"/>
              <w:bottom w:val="single" w:sz="4" w:space="0" w:color="auto"/>
              <w:right w:val="single" w:sz="4" w:space="0" w:color="auto"/>
            </w:tcBorders>
            <w:shd w:val="clear" w:color="auto" w:fill="auto"/>
            <w:noWrap/>
            <w:vAlign w:val="center"/>
          </w:tcPr>
          <w:p w14:paraId="711705F3" w14:textId="77777777" w:rsidR="00A93A81" w:rsidRPr="00FB7B9A" w:rsidRDefault="00A93A81" w:rsidP="00FB7B9A">
            <w:pPr>
              <w:pStyle w:val="Tabelatekst"/>
            </w:pPr>
            <w:r w:rsidRPr="00FB7B9A">
              <w:t>3</w:t>
            </w:r>
            <w:r>
              <w:t>2</w:t>
            </w:r>
          </w:p>
        </w:tc>
        <w:tc>
          <w:tcPr>
            <w:tcW w:w="1764" w:type="pct"/>
            <w:tcBorders>
              <w:top w:val="nil"/>
              <w:left w:val="nil"/>
              <w:bottom w:val="single" w:sz="4" w:space="0" w:color="auto"/>
              <w:right w:val="single" w:sz="4" w:space="0" w:color="auto"/>
            </w:tcBorders>
            <w:vAlign w:val="center"/>
          </w:tcPr>
          <w:p w14:paraId="1B4C25AE" w14:textId="059E3B11" w:rsidR="00A93A81" w:rsidRPr="00FB7B9A" w:rsidRDefault="0092304B" w:rsidP="00FB7B9A">
            <w:pPr>
              <w:pStyle w:val="Tabelatekst"/>
              <w:jc w:val="left"/>
            </w:pPr>
            <w:r>
              <w:t>69</w:t>
            </w:r>
          </w:p>
        </w:tc>
      </w:tr>
      <w:tr w:rsidR="00A93A81" w:rsidRPr="002B6C67" w14:paraId="3732A413" w14:textId="77777777" w:rsidTr="00FB7B9A">
        <w:trPr>
          <w:trHeight w:val="340"/>
        </w:trPr>
        <w:tc>
          <w:tcPr>
            <w:tcW w:w="1212" w:type="pct"/>
            <w:tcBorders>
              <w:top w:val="nil"/>
              <w:left w:val="single" w:sz="4" w:space="0" w:color="auto"/>
              <w:bottom w:val="single" w:sz="4" w:space="0" w:color="auto"/>
              <w:right w:val="single" w:sz="4" w:space="0" w:color="auto"/>
            </w:tcBorders>
            <w:shd w:val="clear" w:color="auto" w:fill="auto"/>
            <w:vAlign w:val="center"/>
          </w:tcPr>
          <w:p w14:paraId="7A53B143" w14:textId="77777777" w:rsidR="00A93A81" w:rsidRPr="00A24EF6" w:rsidRDefault="00A93A81" w:rsidP="00FB7B9A">
            <w:pPr>
              <w:pStyle w:val="Tabelakollewa"/>
            </w:pPr>
            <w:r w:rsidRPr="00987266">
              <w:rPr>
                <w:rFonts w:eastAsia="Times New Roman"/>
                <w:lang w:eastAsia="pl-PL"/>
              </w:rPr>
              <w:t>Stanowiska dokumentacyjne</w:t>
            </w:r>
          </w:p>
        </w:tc>
        <w:tc>
          <w:tcPr>
            <w:tcW w:w="846" w:type="pct"/>
            <w:tcBorders>
              <w:top w:val="nil"/>
              <w:left w:val="nil"/>
              <w:bottom w:val="single" w:sz="4" w:space="0" w:color="auto"/>
              <w:right w:val="single" w:sz="4" w:space="0" w:color="auto"/>
            </w:tcBorders>
            <w:shd w:val="clear" w:color="auto" w:fill="auto"/>
            <w:noWrap/>
            <w:vAlign w:val="center"/>
          </w:tcPr>
          <w:p w14:paraId="77C451FF" w14:textId="77777777" w:rsidR="00A93A81" w:rsidRPr="00FB7B9A" w:rsidRDefault="00A93A81" w:rsidP="00FB7B9A">
            <w:pPr>
              <w:pStyle w:val="Tabelatekst"/>
            </w:pPr>
            <w:r w:rsidRPr="00FB7B9A">
              <w:t>12</w:t>
            </w:r>
          </w:p>
        </w:tc>
        <w:tc>
          <w:tcPr>
            <w:tcW w:w="1177" w:type="pct"/>
            <w:tcBorders>
              <w:top w:val="nil"/>
              <w:left w:val="nil"/>
              <w:bottom w:val="single" w:sz="4" w:space="0" w:color="auto"/>
              <w:right w:val="single" w:sz="4" w:space="0" w:color="auto"/>
            </w:tcBorders>
            <w:shd w:val="clear" w:color="auto" w:fill="auto"/>
            <w:noWrap/>
            <w:vAlign w:val="center"/>
          </w:tcPr>
          <w:p w14:paraId="418A8AD0" w14:textId="77777777" w:rsidR="00A93A81" w:rsidRPr="00FB7B9A" w:rsidRDefault="00A93A81" w:rsidP="00FB7B9A">
            <w:pPr>
              <w:pStyle w:val="Tabelatekst"/>
            </w:pPr>
            <w:r w:rsidRPr="00FB7B9A">
              <w:t>1</w:t>
            </w:r>
          </w:p>
        </w:tc>
        <w:tc>
          <w:tcPr>
            <w:tcW w:w="1764" w:type="pct"/>
            <w:tcBorders>
              <w:top w:val="nil"/>
              <w:left w:val="nil"/>
              <w:bottom w:val="single" w:sz="4" w:space="0" w:color="auto"/>
              <w:right w:val="single" w:sz="4" w:space="0" w:color="auto"/>
            </w:tcBorders>
            <w:vAlign w:val="center"/>
          </w:tcPr>
          <w:p w14:paraId="7AFC2C0B" w14:textId="77777777" w:rsidR="00A93A81" w:rsidRPr="00FB7B9A" w:rsidRDefault="00A93A81" w:rsidP="00FB7B9A">
            <w:pPr>
              <w:pStyle w:val="Tabelatekst"/>
              <w:jc w:val="left"/>
            </w:pPr>
            <w:r w:rsidRPr="00FB7B9A">
              <w:t>8</w:t>
            </w:r>
          </w:p>
        </w:tc>
      </w:tr>
    </w:tbl>
    <w:bookmarkEnd w:id="129"/>
    <w:p w14:paraId="2CCD2CF8" w14:textId="6B803ED6" w:rsidR="00A93A81" w:rsidRPr="00293927" w:rsidRDefault="00A93A81" w:rsidP="00293927">
      <w:pPr>
        <w:pStyle w:val="rda"/>
      </w:pPr>
      <w:r w:rsidRPr="00293927">
        <w:t xml:space="preserve">Źródło: opracowano na podstawie Centralnego rejestru form ochrony przyrody: https://crfop.gdos.gov.pl oraz IIaPGW (stan na </w:t>
      </w:r>
      <w:r w:rsidR="0092304B">
        <w:t>07</w:t>
      </w:r>
      <w:r w:rsidRPr="00293927">
        <w:t>.202</w:t>
      </w:r>
      <w:r w:rsidR="0092304B">
        <w:t>5</w:t>
      </w:r>
      <w:r w:rsidRPr="00293927">
        <w:t>)</w:t>
      </w:r>
    </w:p>
    <w:p w14:paraId="5642E52F" w14:textId="025E46D7" w:rsidR="00A93A81" w:rsidRDefault="00A93A81" w:rsidP="00A93A81">
      <w:pPr>
        <w:pStyle w:val="Legenda"/>
        <w:keepNext/>
      </w:pPr>
      <w:bookmarkStart w:id="130" w:name="_Toc173170796"/>
      <w:bookmarkStart w:id="131" w:name="_Toc206335336"/>
      <w:r>
        <w:lastRenderedPageBreak/>
        <w:t xml:space="preserve">Mapa </w:t>
      </w:r>
      <w:r w:rsidRPr="002356E2">
        <w:fldChar w:fldCharType="begin"/>
      </w:r>
      <w:r>
        <w:instrText xml:space="preserve"> SEQ Mapa \* ARABIC </w:instrText>
      </w:r>
      <w:r w:rsidRPr="002356E2">
        <w:fldChar w:fldCharType="separate"/>
      </w:r>
      <w:r w:rsidR="00D75000">
        <w:rPr>
          <w:noProof/>
        </w:rPr>
        <w:t>24</w:t>
      </w:r>
      <w:r w:rsidRPr="002356E2">
        <w:fldChar w:fldCharType="end"/>
      </w:r>
      <w:r>
        <w:t>.</w:t>
      </w:r>
      <w:r w:rsidRPr="00310164">
        <w:t xml:space="preserve"> </w:t>
      </w:r>
      <w:r>
        <w:t>Obszary ochrony przyrody w obrębie</w:t>
      </w:r>
      <w:r w:rsidRPr="00561F3B">
        <w:t xml:space="preserve"> </w:t>
      </w:r>
      <w:r>
        <w:t>r</w:t>
      </w:r>
      <w:r w:rsidRPr="007F354E">
        <w:t>egion</w:t>
      </w:r>
      <w:r>
        <w:t>u</w:t>
      </w:r>
      <w:r w:rsidRPr="007F354E">
        <w:t xml:space="preserve"> wodn</w:t>
      </w:r>
      <w:r>
        <w:t xml:space="preserve">ego </w:t>
      </w:r>
      <w:bookmarkEnd w:id="130"/>
      <w:r>
        <w:t>Małej Wisły</w:t>
      </w:r>
      <w:bookmarkEnd w:id="131"/>
    </w:p>
    <w:p w14:paraId="5F5F13AA" w14:textId="77777777" w:rsidR="00A93A81" w:rsidRDefault="00A93A81" w:rsidP="00A24EF6">
      <w:pPr>
        <w:pStyle w:val="Legenda"/>
      </w:pPr>
      <w:r>
        <w:rPr>
          <w:noProof/>
        </w:rPr>
        <w:drawing>
          <wp:inline distT="0" distB="0" distL="0" distR="0" wp14:anchorId="4777FFB5" wp14:editId="6199A309">
            <wp:extent cx="6120130" cy="4323080"/>
            <wp:effectExtent l="0" t="0" r="0" b="0"/>
            <wp:docPr id="285543396"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6120130" cy="4323080"/>
                    </a:xfrm>
                    <a:prstGeom prst="rect">
                      <a:avLst/>
                    </a:prstGeom>
                    <a:noFill/>
                    <a:ln>
                      <a:noFill/>
                    </a:ln>
                  </pic:spPr>
                </pic:pic>
              </a:graphicData>
            </a:graphic>
          </wp:inline>
        </w:drawing>
      </w:r>
    </w:p>
    <w:p w14:paraId="5D82478F" w14:textId="77777777" w:rsidR="00A93A81" w:rsidRPr="00293927" w:rsidRDefault="00A93A81" w:rsidP="00293927">
      <w:pPr>
        <w:pStyle w:val="rda"/>
      </w:pPr>
      <w:r w:rsidRPr="00293927">
        <w:t>Źródło: opracowanie własne na podstawie MPHP10, danych GDOŚ (https://www.gov.pl/web/gdos/dostep-do-danych-geoprzestrzennych) oraz danych z IIaPGW (https://www.apgw.gov.pl/pl/II-cykl-materialy-do-pobrania)</w:t>
      </w:r>
    </w:p>
    <w:p w14:paraId="6A001AE1" w14:textId="35B3EB9F" w:rsidR="00A93A81" w:rsidRPr="00A93A81" w:rsidRDefault="00A93A81" w:rsidP="00B20593">
      <w:pPr>
        <w:rPr>
          <w:rStyle w:val="NotatkiDoweryfikacji"/>
          <w:color w:val="auto"/>
        </w:rPr>
      </w:pPr>
      <w:r w:rsidRPr="00A93A81">
        <w:rPr>
          <w:rStyle w:val="NotatkiDoweryfikacji"/>
          <w:color w:val="auto"/>
        </w:rPr>
        <w:t>Pełna lista wodozależnych obszarów chronionych, znajdujących się w opisywanym RW, stanowi Załącznik nr 5 do niniejszej Prognozy.</w:t>
      </w:r>
    </w:p>
    <w:p w14:paraId="21141317" w14:textId="77777777" w:rsidR="00A93A81" w:rsidRDefault="00A93A81" w:rsidP="00A24EF6">
      <w:r w:rsidRPr="005B08B2">
        <w:t xml:space="preserve">Obszar </w:t>
      </w:r>
      <w:r>
        <w:t>RW Małej Wisły</w:t>
      </w:r>
      <w:r w:rsidRPr="005B08B2">
        <w:t xml:space="preserve"> charakteryzuje się </w:t>
      </w:r>
      <w:r>
        <w:t>znacznym udziałem</w:t>
      </w:r>
      <w:r w:rsidRPr="005B08B2">
        <w:t xml:space="preserve"> obszarów objętych ochroną prawną ze względu na </w:t>
      </w:r>
      <w:r w:rsidRPr="003C6D44">
        <w:t>wiele cennych przyrodniczo rejonów. W granicach opisywanego RW nie występują obszary wodno-błotne o znaczeniu międzynarodowym (tzw. Obszary RAMSAR)</w:t>
      </w:r>
      <w:r>
        <w:t>.</w:t>
      </w:r>
    </w:p>
    <w:p w14:paraId="1A2D1BAB" w14:textId="77777777" w:rsidR="00A93A81" w:rsidRDefault="00A93A81" w:rsidP="00A24EF6">
      <w:r>
        <w:t xml:space="preserve">Tzw. Obszary IBA to ostoje </w:t>
      </w:r>
      <w:r w:rsidRPr="00290D5C">
        <w:t>ptaków i bioróżnorodności IBA (</w:t>
      </w:r>
      <w:proofErr w:type="spellStart"/>
      <w:r w:rsidRPr="00290D5C">
        <w:t>Important</w:t>
      </w:r>
      <w:proofErr w:type="spellEnd"/>
      <w:r w:rsidRPr="00290D5C">
        <w:t xml:space="preserve"> Bird and </w:t>
      </w:r>
      <w:proofErr w:type="spellStart"/>
      <w:r w:rsidRPr="00290D5C">
        <w:t>Biodiversity</w:t>
      </w:r>
      <w:proofErr w:type="spellEnd"/>
      <w:r w:rsidRPr="00290D5C">
        <w:t xml:space="preserve"> </w:t>
      </w:r>
      <w:proofErr w:type="spellStart"/>
      <w:r w:rsidRPr="00290D5C">
        <w:t>Areas</w:t>
      </w:r>
      <w:proofErr w:type="spellEnd"/>
      <w:r w:rsidRPr="00290D5C">
        <w:t>)</w:t>
      </w:r>
      <w:r>
        <w:t>. Są to</w:t>
      </w:r>
      <w:r w:rsidRPr="00290D5C">
        <w:t xml:space="preserve"> miejsca wyróżniające się z otoczenia tym, że występują tam ptaki szczególnie cenne lub tym, że jest to obszar wyjątkowo licznie zasiedlany przez ptaki. W szczególności ostoje ptaków i bioróżnorodności to obszary</w:t>
      </w:r>
      <w:r>
        <w:t>,</w:t>
      </w:r>
      <w:r w:rsidRPr="00290D5C">
        <w:t xml:space="preserve"> na których występują:</w:t>
      </w:r>
      <w:r>
        <w:t xml:space="preserve"> </w:t>
      </w:r>
      <w:r w:rsidRPr="00290D5C">
        <w:t>rzadkie, zagrożone wymarciem gatunki ptaków,</w:t>
      </w:r>
      <w:r>
        <w:t xml:space="preserve"> </w:t>
      </w:r>
      <w:r w:rsidRPr="00290D5C">
        <w:t>gatunki o ograniczonym zasięgu („</w:t>
      </w:r>
      <w:proofErr w:type="spellStart"/>
      <w:r w:rsidRPr="00290D5C">
        <w:t>range-restricted</w:t>
      </w:r>
      <w:proofErr w:type="spellEnd"/>
      <w:r w:rsidRPr="00290D5C">
        <w:t>”) lub gatunki charakterystyczne dla konkretnych biomów przyrodniczych, duże koncentracje ptaków migrujących i zimujących.</w:t>
      </w:r>
    </w:p>
    <w:p w14:paraId="4F8B3F72" w14:textId="77777777" w:rsidR="00A93A81" w:rsidRDefault="00A93A81" w:rsidP="005013E3">
      <w:r w:rsidRPr="002D4191">
        <w:t xml:space="preserve">W granicach RW </w:t>
      </w:r>
      <w:r>
        <w:t>Małej Wisły</w:t>
      </w:r>
      <w:r w:rsidRPr="002D4191">
        <w:t xml:space="preserve"> znajduje się </w:t>
      </w:r>
      <w:r>
        <w:t>5</w:t>
      </w:r>
      <w:r w:rsidRPr="002D4191">
        <w:t xml:space="preserve"> obszarów IBA (uwzględniono obszary choć częściowo zlokalizowane w RW): </w:t>
      </w:r>
      <w:r w:rsidRPr="001605B4">
        <w:t>Dolina Górnej Wisły</w:t>
      </w:r>
      <w:r>
        <w:t xml:space="preserve">, </w:t>
      </w:r>
      <w:r w:rsidRPr="001605B4">
        <w:t>Stawy w Brzeszczach</w:t>
      </w:r>
      <w:r>
        <w:t xml:space="preserve">, </w:t>
      </w:r>
      <w:r w:rsidRPr="001605B4">
        <w:t>Dolina Dolnej Soły</w:t>
      </w:r>
      <w:r>
        <w:t xml:space="preserve">, </w:t>
      </w:r>
      <w:r w:rsidRPr="001605B4">
        <w:t>Beskid Śląski</w:t>
      </w:r>
      <w:r>
        <w:t xml:space="preserve">, </w:t>
      </w:r>
      <w:r w:rsidRPr="001605B4">
        <w:t xml:space="preserve">Zbiornik Kuźnica </w:t>
      </w:r>
      <w:proofErr w:type="spellStart"/>
      <w:r w:rsidRPr="001605B4">
        <w:t>Warężyńska</w:t>
      </w:r>
      <w:proofErr w:type="spellEnd"/>
      <w:r>
        <w:t>.</w:t>
      </w:r>
    </w:p>
    <w:p w14:paraId="2C0DC777" w14:textId="77777777" w:rsidR="00A93A81" w:rsidRPr="00755D74" w:rsidRDefault="00A93A81" w:rsidP="00A24EF6">
      <w:pPr>
        <w:rPr>
          <w:rStyle w:val="Podkrelenie"/>
        </w:rPr>
      </w:pPr>
      <w:r w:rsidRPr="00755D74">
        <w:rPr>
          <w:rStyle w:val="Podkrelenie"/>
        </w:rPr>
        <w:t>Flora i fauna</w:t>
      </w:r>
    </w:p>
    <w:p w14:paraId="27A9EBE9" w14:textId="77777777" w:rsidR="00A93A81" w:rsidRDefault="00A93A81" w:rsidP="00A24EF6">
      <w:r w:rsidRPr="00755D74">
        <w:lastRenderedPageBreak/>
        <w:t xml:space="preserve">Rozwój siedlisk oraz flory i fauny związanej z wodami wspiera m.in. gęsta sieć rzek oraz występowanie terenów podmokłych w niektórych obszarach. Dodatkowo, znaczny udział terenów zielonych, które często występują w dolinach rzecznych, sprzyja koncentracji wartościowych przyrodniczo siedlisk oraz cennych gatunków roślin </w:t>
      </w:r>
      <w:r>
        <w:br/>
        <w:t>i</w:t>
      </w:r>
      <w:r w:rsidRPr="00755D74">
        <w:t xml:space="preserve"> zwierząt.</w:t>
      </w:r>
    </w:p>
    <w:p w14:paraId="3CCC0EA7" w14:textId="77777777" w:rsidR="00A93A81" w:rsidRDefault="00A93A81" w:rsidP="00A24EF6">
      <w:r w:rsidRPr="005B6D3F">
        <w:t xml:space="preserve">Ekosystemy dolin rzecznych związane są </w:t>
      </w:r>
      <w:r>
        <w:t xml:space="preserve">z </w:t>
      </w:r>
      <w:r w:rsidRPr="005B6D3F">
        <w:t xml:space="preserve">siedliskami </w:t>
      </w:r>
      <w:r>
        <w:t xml:space="preserve">zależnymi </w:t>
      </w:r>
      <w:r w:rsidRPr="005B6D3F">
        <w:t>od w</w:t>
      </w:r>
      <w:r>
        <w:t>ód</w:t>
      </w:r>
      <w:r w:rsidRPr="005B6D3F">
        <w:t xml:space="preserve">, </w:t>
      </w:r>
      <w:r w:rsidRPr="00755D74">
        <w:t>które swoim bogactwem flory i fauny znacząco wpływają na bioróżnorodność regionu</w:t>
      </w:r>
      <w:r w:rsidRPr="005B6D3F">
        <w:t>.</w:t>
      </w:r>
      <w:r>
        <w:t xml:space="preserve"> </w:t>
      </w:r>
      <w:r w:rsidRPr="00755D74">
        <w:t xml:space="preserve">W poniższej tabeli zaprezentowano chronione siedliska przyrodnicze zależne od wód, które są przedmiotem ochrony na obszarach Natura 2000 w </w:t>
      </w:r>
      <w:r>
        <w:t>RW Małej Wisły</w:t>
      </w:r>
      <w:r w:rsidRPr="00755D74">
        <w:t xml:space="preserve"> oraz występujące w innych miejscach tego regionu.</w:t>
      </w:r>
    </w:p>
    <w:p w14:paraId="7B5B01AB" w14:textId="2ECD9B3D" w:rsidR="00A93A81" w:rsidRPr="00330919" w:rsidRDefault="00A93A81" w:rsidP="00A24EF6">
      <w:pPr>
        <w:pStyle w:val="Legenda"/>
      </w:pPr>
      <w:bookmarkStart w:id="132" w:name="_Toc206335295"/>
      <w:r>
        <w:t xml:space="preserve">Tabela </w:t>
      </w:r>
      <w:r>
        <w:fldChar w:fldCharType="begin"/>
      </w:r>
      <w:r>
        <w:instrText xml:space="preserve"> SEQ Tabela \* ARABIC </w:instrText>
      </w:r>
      <w:r>
        <w:fldChar w:fldCharType="separate"/>
      </w:r>
      <w:r w:rsidR="00D75000">
        <w:rPr>
          <w:noProof/>
        </w:rPr>
        <w:t>18</w:t>
      </w:r>
      <w:r>
        <w:rPr>
          <w:noProof/>
        </w:rPr>
        <w:fldChar w:fldCharType="end"/>
      </w:r>
      <w:r w:rsidR="000C43D3">
        <w:rPr>
          <w:noProof/>
        </w:rPr>
        <w:t>.</w:t>
      </w:r>
      <w:r w:rsidRPr="00330919">
        <w:t xml:space="preserve"> Siedliska przyrodnicze wodozależne stanowiące przedmioty ochrony </w:t>
      </w:r>
      <w:r>
        <w:br/>
      </w:r>
      <w:r w:rsidRPr="00330919">
        <w:t xml:space="preserve">w </w:t>
      </w:r>
      <w:r>
        <w:t>o</w:t>
      </w:r>
      <w:r w:rsidRPr="00330919">
        <w:t xml:space="preserve">bszarach Natura 2000 zlokalizowanych </w:t>
      </w:r>
      <w:r>
        <w:t>w regionie wodnym Małej Wisły</w:t>
      </w:r>
      <w:r w:rsidRPr="00330919">
        <w:t xml:space="preserve"> oraz występujące w regionie, ale nie będące przedmiotami ochrony</w:t>
      </w:r>
      <w:bookmarkEnd w:id="132"/>
      <w:r>
        <w:t xml:space="preserve"> </w:t>
      </w:r>
    </w:p>
    <w:tbl>
      <w:tblPr>
        <w:tblStyle w:val="Tabela-Siatka"/>
        <w:tblW w:w="0" w:type="auto"/>
        <w:tblLook w:val="0600" w:firstRow="0" w:lastRow="0" w:firstColumn="0" w:lastColumn="0" w:noHBand="1" w:noVBand="1"/>
      </w:tblPr>
      <w:tblGrid>
        <w:gridCol w:w="817"/>
        <w:gridCol w:w="1134"/>
        <w:gridCol w:w="7648"/>
      </w:tblGrid>
      <w:tr w:rsidR="00A93A81" w14:paraId="79EC80A5" w14:textId="77777777" w:rsidTr="00747997">
        <w:trPr>
          <w:tblHeader/>
        </w:trPr>
        <w:tc>
          <w:tcPr>
            <w:tcW w:w="817" w:type="dxa"/>
          </w:tcPr>
          <w:p w14:paraId="6D5BF7A0" w14:textId="77777777" w:rsidR="00A93A81" w:rsidRPr="00272D6F" w:rsidRDefault="00A93A81" w:rsidP="006B60BC">
            <w:pPr>
              <w:pStyle w:val="Tabelanagwek2"/>
              <w:rPr>
                <w:rStyle w:val="Wyrnieniedelikatne"/>
                <w:i w:val="0"/>
                <w:iCs w:val="0"/>
                <w:color w:val="auto"/>
              </w:rPr>
            </w:pPr>
            <w:r w:rsidRPr="00272D6F">
              <w:rPr>
                <w:rStyle w:val="Wyrnieniedelikatne"/>
                <w:i w:val="0"/>
                <w:iCs w:val="0"/>
                <w:color w:val="auto"/>
              </w:rPr>
              <w:t>Lp.</w:t>
            </w:r>
          </w:p>
        </w:tc>
        <w:tc>
          <w:tcPr>
            <w:tcW w:w="1134" w:type="dxa"/>
          </w:tcPr>
          <w:p w14:paraId="7C37B4B9" w14:textId="77777777" w:rsidR="00A93A81" w:rsidRPr="00272D6F" w:rsidRDefault="00A93A81" w:rsidP="006B60BC">
            <w:pPr>
              <w:pStyle w:val="Tabelanagwek2"/>
              <w:rPr>
                <w:rStyle w:val="Wyrnieniedelikatne"/>
                <w:i w:val="0"/>
                <w:iCs w:val="0"/>
                <w:color w:val="auto"/>
              </w:rPr>
            </w:pPr>
            <w:r w:rsidRPr="00272D6F">
              <w:rPr>
                <w:rStyle w:val="Wyrnieniedelikatne"/>
                <w:i w:val="0"/>
                <w:iCs w:val="0"/>
                <w:color w:val="auto"/>
              </w:rPr>
              <w:t>Kod</w:t>
            </w:r>
          </w:p>
        </w:tc>
        <w:tc>
          <w:tcPr>
            <w:tcW w:w="7648" w:type="dxa"/>
          </w:tcPr>
          <w:p w14:paraId="001D2A4D" w14:textId="77777777" w:rsidR="00A93A81" w:rsidRPr="00272D6F" w:rsidRDefault="00A93A81" w:rsidP="006B60BC">
            <w:pPr>
              <w:pStyle w:val="Tabelanagwek2"/>
              <w:rPr>
                <w:rStyle w:val="Wyrnieniedelikatne"/>
                <w:i w:val="0"/>
                <w:iCs w:val="0"/>
                <w:color w:val="auto"/>
              </w:rPr>
            </w:pPr>
            <w:r w:rsidRPr="00272D6F">
              <w:rPr>
                <w:rStyle w:val="Wyrnieniedelikatne"/>
                <w:i w:val="0"/>
                <w:iCs w:val="0"/>
                <w:color w:val="auto"/>
              </w:rPr>
              <w:t>Nazwa</w:t>
            </w:r>
          </w:p>
        </w:tc>
      </w:tr>
      <w:tr w:rsidR="00A93A81" w14:paraId="606C8CF5" w14:textId="77777777" w:rsidTr="00747997">
        <w:tc>
          <w:tcPr>
            <w:tcW w:w="817" w:type="dxa"/>
          </w:tcPr>
          <w:p w14:paraId="01102E63" w14:textId="77777777" w:rsidR="00A93A81" w:rsidRPr="000D2372" w:rsidRDefault="00A93A81" w:rsidP="00C12B9D">
            <w:pPr>
              <w:pStyle w:val="Tabelakollewa"/>
              <w:jc w:val="center"/>
              <w:rPr>
                <w:rStyle w:val="Wyrnieniedelikatne"/>
                <w:i w:val="0"/>
                <w:iCs w:val="0"/>
                <w:color w:val="auto"/>
              </w:rPr>
            </w:pPr>
            <w:r w:rsidRPr="000D2372">
              <w:rPr>
                <w:rStyle w:val="Wyrnieniedelikatne"/>
                <w:i w:val="0"/>
                <w:iCs w:val="0"/>
                <w:color w:val="auto"/>
              </w:rPr>
              <w:t>1</w:t>
            </w:r>
          </w:p>
        </w:tc>
        <w:tc>
          <w:tcPr>
            <w:tcW w:w="1134" w:type="dxa"/>
          </w:tcPr>
          <w:p w14:paraId="64D031CD" w14:textId="77777777" w:rsidR="00A93A81" w:rsidRPr="000D2372" w:rsidRDefault="00A93A81" w:rsidP="00C12B9D">
            <w:pPr>
              <w:pStyle w:val="Tabelatekst"/>
              <w:rPr>
                <w:rStyle w:val="Wyrnieniedelikatne"/>
                <w:i w:val="0"/>
                <w:iCs w:val="0"/>
                <w:color w:val="auto"/>
              </w:rPr>
            </w:pPr>
            <w:r w:rsidRPr="000D2372">
              <w:rPr>
                <w:rStyle w:val="Wyrnieniedelikatne"/>
                <w:i w:val="0"/>
                <w:iCs w:val="0"/>
                <w:color w:val="auto"/>
              </w:rPr>
              <w:t>3130</w:t>
            </w:r>
          </w:p>
        </w:tc>
        <w:tc>
          <w:tcPr>
            <w:tcW w:w="7648" w:type="dxa"/>
          </w:tcPr>
          <w:p w14:paraId="22137B43" w14:textId="77777777" w:rsidR="00A93A81" w:rsidRPr="000D2372" w:rsidRDefault="00A93A81" w:rsidP="00C12B9D">
            <w:pPr>
              <w:pStyle w:val="Tabelatekst"/>
            </w:pPr>
            <w:r w:rsidRPr="000D2372">
              <w:rPr>
                <w:rStyle w:val="Wyrnieniedelikatne"/>
                <w:i w:val="0"/>
                <w:iCs w:val="0"/>
                <w:color w:val="auto"/>
              </w:rPr>
              <w:t xml:space="preserve">Brzegi lub osuszone dna zbiorników wodnych ze zbiorowiskami z </w:t>
            </w:r>
            <w:proofErr w:type="spellStart"/>
            <w:r w:rsidRPr="000D2372">
              <w:rPr>
                <w:rStyle w:val="Wyrnieniedelikatne"/>
                <w:i w:val="0"/>
                <w:iCs w:val="0"/>
                <w:color w:val="auto"/>
              </w:rPr>
              <w:t>Litorelletea</w:t>
            </w:r>
            <w:proofErr w:type="spellEnd"/>
            <w:r w:rsidRPr="000D2372">
              <w:rPr>
                <w:rStyle w:val="Wyrnieniedelikatne"/>
                <w:i w:val="0"/>
                <w:iCs w:val="0"/>
                <w:color w:val="auto"/>
              </w:rPr>
              <w:t xml:space="preserve">,  </w:t>
            </w:r>
            <w:proofErr w:type="spellStart"/>
            <w:r w:rsidRPr="000D2372">
              <w:rPr>
                <w:rStyle w:val="Wyrnieniedelikatne"/>
                <w:i w:val="0"/>
                <w:iCs w:val="0"/>
                <w:color w:val="auto"/>
              </w:rPr>
              <w:t>Isoeto-Nanojuncetea</w:t>
            </w:r>
            <w:proofErr w:type="spellEnd"/>
          </w:p>
        </w:tc>
      </w:tr>
      <w:tr w:rsidR="00A93A81" w14:paraId="2ECA25A1" w14:textId="77777777" w:rsidTr="00747997">
        <w:tc>
          <w:tcPr>
            <w:tcW w:w="817" w:type="dxa"/>
          </w:tcPr>
          <w:p w14:paraId="3F68881E" w14:textId="77777777" w:rsidR="00A93A81" w:rsidRPr="000D2372" w:rsidRDefault="00A93A81" w:rsidP="007B43E3">
            <w:pPr>
              <w:pStyle w:val="Tabelakollewa"/>
              <w:jc w:val="center"/>
              <w:rPr>
                <w:rStyle w:val="Wyrnieniedelikatne"/>
                <w:i w:val="0"/>
                <w:iCs w:val="0"/>
                <w:color w:val="auto"/>
              </w:rPr>
            </w:pPr>
            <w:r w:rsidRPr="000D2372">
              <w:rPr>
                <w:rStyle w:val="Wyrnieniedelikatne"/>
                <w:i w:val="0"/>
                <w:iCs w:val="0"/>
                <w:color w:val="auto"/>
              </w:rPr>
              <w:t>2</w:t>
            </w:r>
          </w:p>
        </w:tc>
        <w:tc>
          <w:tcPr>
            <w:tcW w:w="1134" w:type="dxa"/>
          </w:tcPr>
          <w:p w14:paraId="283ABD11" w14:textId="77777777" w:rsidR="00A93A81" w:rsidRPr="000D2372" w:rsidRDefault="00A93A81" w:rsidP="007B43E3">
            <w:pPr>
              <w:pStyle w:val="Tabelatekst"/>
              <w:rPr>
                <w:rStyle w:val="Wyrnieniedelikatne"/>
                <w:i w:val="0"/>
                <w:iCs w:val="0"/>
                <w:color w:val="auto"/>
              </w:rPr>
            </w:pPr>
            <w:r w:rsidRPr="000D2372">
              <w:rPr>
                <w:rStyle w:val="Wyrnieniedelikatne"/>
                <w:i w:val="0"/>
                <w:iCs w:val="0"/>
                <w:color w:val="auto"/>
              </w:rPr>
              <w:t>3150</w:t>
            </w:r>
          </w:p>
        </w:tc>
        <w:tc>
          <w:tcPr>
            <w:tcW w:w="7648" w:type="dxa"/>
          </w:tcPr>
          <w:p w14:paraId="70740AAB" w14:textId="77777777" w:rsidR="00A93A81" w:rsidRPr="000D2372" w:rsidRDefault="00A93A81" w:rsidP="007B43E3">
            <w:pPr>
              <w:pStyle w:val="Tabelatekst"/>
              <w:rPr>
                <w:rStyle w:val="Wyrnieniedelikatne"/>
                <w:i w:val="0"/>
                <w:iCs w:val="0"/>
                <w:color w:val="auto"/>
              </w:rPr>
            </w:pPr>
            <w:r w:rsidRPr="000D2372">
              <w:t xml:space="preserve">Starorzecza i naturalne eutroficzne zbiorniki wodne ze zbiorowiskami </w:t>
            </w:r>
            <w:r w:rsidRPr="000D2372">
              <w:br/>
              <w:t xml:space="preserve">z </w:t>
            </w:r>
            <w:proofErr w:type="spellStart"/>
            <w:r w:rsidRPr="000D2372">
              <w:t>Nympheion</w:t>
            </w:r>
            <w:proofErr w:type="spellEnd"/>
            <w:r w:rsidRPr="000D2372">
              <w:t xml:space="preserve">, </w:t>
            </w:r>
            <w:proofErr w:type="spellStart"/>
            <w:r w:rsidRPr="000D2372">
              <w:t>Potamion</w:t>
            </w:r>
            <w:proofErr w:type="spellEnd"/>
          </w:p>
        </w:tc>
      </w:tr>
      <w:tr w:rsidR="00A93A81" w14:paraId="0561A323" w14:textId="77777777" w:rsidTr="00747997">
        <w:tc>
          <w:tcPr>
            <w:tcW w:w="817" w:type="dxa"/>
          </w:tcPr>
          <w:p w14:paraId="1C124D5C" w14:textId="77777777" w:rsidR="00A93A81" w:rsidRPr="000D2372" w:rsidRDefault="00A93A81" w:rsidP="007B43E3">
            <w:pPr>
              <w:pStyle w:val="Tabelakollewa"/>
              <w:jc w:val="center"/>
              <w:rPr>
                <w:rStyle w:val="Wyrnieniedelikatne"/>
                <w:i w:val="0"/>
                <w:iCs w:val="0"/>
                <w:color w:val="auto"/>
              </w:rPr>
            </w:pPr>
            <w:r w:rsidRPr="000D2372">
              <w:rPr>
                <w:rStyle w:val="Wyrnieniedelikatne"/>
                <w:i w:val="0"/>
                <w:iCs w:val="0"/>
                <w:color w:val="auto"/>
              </w:rPr>
              <w:t>3</w:t>
            </w:r>
          </w:p>
        </w:tc>
        <w:tc>
          <w:tcPr>
            <w:tcW w:w="1134" w:type="dxa"/>
          </w:tcPr>
          <w:p w14:paraId="052E7AEC" w14:textId="77777777" w:rsidR="00A93A81" w:rsidRPr="000D2372" w:rsidRDefault="00A93A81" w:rsidP="007B43E3">
            <w:pPr>
              <w:pStyle w:val="Tabelatekst"/>
              <w:rPr>
                <w:rStyle w:val="Wyrnieniedelikatne"/>
                <w:i w:val="0"/>
                <w:iCs w:val="0"/>
                <w:color w:val="auto"/>
              </w:rPr>
            </w:pPr>
            <w:r w:rsidRPr="000D2372">
              <w:rPr>
                <w:rStyle w:val="Wyrnieniedelikatne"/>
                <w:i w:val="0"/>
                <w:iCs w:val="0"/>
                <w:color w:val="auto"/>
              </w:rPr>
              <w:t>3260</w:t>
            </w:r>
          </w:p>
        </w:tc>
        <w:tc>
          <w:tcPr>
            <w:tcW w:w="7648" w:type="dxa"/>
          </w:tcPr>
          <w:p w14:paraId="632E618F" w14:textId="77777777" w:rsidR="00A93A81" w:rsidRPr="000D2372" w:rsidRDefault="00A93A81" w:rsidP="007B43E3">
            <w:pPr>
              <w:pStyle w:val="Tabelatekst"/>
            </w:pPr>
            <w:r w:rsidRPr="000D2372">
              <w:rPr>
                <w:rStyle w:val="Wyrnieniedelikatne"/>
                <w:i w:val="0"/>
                <w:iCs w:val="0"/>
                <w:color w:val="auto"/>
              </w:rPr>
              <w:t xml:space="preserve">Nizinne i podgórskie rzeki ze zbiorowiskami </w:t>
            </w:r>
            <w:proofErr w:type="spellStart"/>
            <w:r w:rsidRPr="000D2372">
              <w:rPr>
                <w:rStyle w:val="Wyrnieniedelikatne"/>
                <w:i w:val="0"/>
                <w:iCs w:val="0"/>
                <w:color w:val="auto"/>
              </w:rPr>
              <w:t>włosieniczników</w:t>
            </w:r>
            <w:proofErr w:type="spellEnd"/>
            <w:r w:rsidRPr="000D2372">
              <w:rPr>
                <w:rStyle w:val="Wyrnieniedelikatne"/>
                <w:i w:val="0"/>
                <w:iCs w:val="0"/>
                <w:color w:val="auto"/>
              </w:rPr>
              <w:t xml:space="preserve"> (</w:t>
            </w:r>
            <w:proofErr w:type="spellStart"/>
            <w:r w:rsidRPr="000D2372">
              <w:rPr>
                <w:rStyle w:val="Wyrnieniedelikatne"/>
                <w:i w:val="0"/>
                <w:iCs w:val="0"/>
                <w:color w:val="auto"/>
              </w:rPr>
              <w:t>Ranunculion</w:t>
            </w:r>
            <w:proofErr w:type="spellEnd"/>
            <w:r w:rsidRPr="000D2372">
              <w:rPr>
                <w:rStyle w:val="Wyrnieniedelikatne"/>
                <w:i w:val="0"/>
                <w:iCs w:val="0"/>
                <w:color w:val="auto"/>
              </w:rPr>
              <w:t xml:space="preserve"> </w:t>
            </w:r>
            <w:proofErr w:type="spellStart"/>
            <w:r w:rsidRPr="000D2372">
              <w:rPr>
                <w:rStyle w:val="Wyrnieniedelikatne"/>
                <w:i w:val="0"/>
                <w:iCs w:val="0"/>
                <w:color w:val="auto"/>
              </w:rPr>
              <w:t>fluitantis</w:t>
            </w:r>
            <w:proofErr w:type="spellEnd"/>
            <w:r w:rsidRPr="000D2372">
              <w:rPr>
                <w:rStyle w:val="Wyrnieniedelikatne"/>
                <w:i w:val="0"/>
                <w:iCs w:val="0"/>
                <w:color w:val="auto"/>
              </w:rPr>
              <w:t>)</w:t>
            </w:r>
          </w:p>
        </w:tc>
      </w:tr>
      <w:tr w:rsidR="00A93A81" w14:paraId="2C13B60F" w14:textId="77777777" w:rsidTr="00747997">
        <w:tc>
          <w:tcPr>
            <w:tcW w:w="817" w:type="dxa"/>
          </w:tcPr>
          <w:p w14:paraId="0DBC36AE" w14:textId="77777777" w:rsidR="00A93A81" w:rsidRPr="000D2372" w:rsidRDefault="00A93A81" w:rsidP="007B43E3">
            <w:pPr>
              <w:pStyle w:val="Tabelakollewa"/>
              <w:jc w:val="center"/>
              <w:rPr>
                <w:rStyle w:val="Wyrnieniedelikatne"/>
                <w:i w:val="0"/>
                <w:iCs w:val="0"/>
                <w:color w:val="auto"/>
              </w:rPr>
            </w:pPr>
            <w:r w:rsidRPr="000D2372">
              <w:rPr>
                <w:rStyle w:val="Wyrnieniedelikatne"/>
                <w:i w:val="0"/>
                <w:iCs w:val="0"/>
                <w:color w:val="auto"/>
              </w:rPr>
              <w:t>4</w:t>
            </w:r>
          </w:p>
        </w:tc>
        <w:tc>
          <w:tcPr>
            <w:tcW w:w="1134" w:type="dxa"/>
          </w:tcPr>
          <w:p w14:paraId="088A7733" w14:textId="77777777" w:rsidR="00A93A81" w:rsidRPr="000D2372" w:rsidRDefault="00A93A81" w:rsidP="007B43E3">
            <w:pPr>
              <w:pStyle w:val="Tabelatekst"/>
              <w:rPr>
                <w:rStyle w:val="Wyrnieniedelikatne"/>
                <w:i w:val="0"/>
                <w:iCs w:val="0"/>
                <w:color w:val="auto"/>
              </w:rPr>
            </w:pPr>
            <w:r w:rsidRPr="000D2372">
              <w:t>6410</w:t>
            </w:r>
          </w:p>
        </w:tc>
        <w:tc>
          <w:tcPr>
            <w:tcW w:w="7648" w:type="dxa"/>
          </w:tcPr>
          <w:p w14:paraId="430B85AA" w14:textId="77777777" w:rsidR="00A93A81" w:rsidRPr="000D2372" w:rsidRDefault="00A93A81" w:rsidP="007B43E3">
            <w:pPr>
              <w:pStyle w:val="Tabelatekst"/>
              <w:rPr>
                <w:rStyle w:val="Wyrnieniedelikatne"/>
                <w:i w:val="0"/>
                <w:iCs w:val="0"/>
                <w:color w:val="auto"/>
              </w:rPr>
            </w:pPr>
            <w:proofErr w:type="spellStart"/>
            <w:r w:rsidRPr="000D2372">
              <w:t>Zmiennowilgotne</w:t>
            </w:r>
            <w:proofErr w:type="spellEnd"/>
            <w:r w:rsidRPr="000D2372">
              <w:t xml:space="preserve"> łąki </w:t>
            </w:r>
            <w:proofErr w:type="spellStart"/>
            <w:r w:rsidRPr="000D2372">
              <w:t>trzęślicowe</w:t>
            </w:r>
            <w:proofErr w:type="spellEnd"/>
            <w:r w:rsidRPr="000D2372">
              <w:t xml:space="preserve"> (</w:t>
            </w:r>
            <w:proofErr w:type="spellStart"/>
            <w:r w:rsidRPr="000D2372">
              <w:t>Molinion</w:t>
            </w:r>
            <w:proofErr w:type="spellEnd"/>
            <w:r w:rsidRPr="000D2372">
              <w:t>)</w:t>
            </w:r>
          </w:p>
        </w:tc>
      </w:tr>
      <w:tr w:rsidR="00A93A81" w14:paraId="439B4396" w14:textId="77777777" w:rsidTr="00747997">
        <w:tc>
          <w:tcPr>
            <w:tcW w:w="817" w:type="dxa"/>
          </w:tcPr>
          <w:p w14:paraId="0B3C1520" w14:textId="77777777" w:rsidR="00A93A81" w:rsidRPr="000D2372" w:rsidRDefault="00A93A81" w:rsidP="0070538A">
            <w:pPr>
              <w:pStyle w:val="Tabelakollewa"/>
              <w:jc w:val="center"/>
              <w:rPr>
                <w:rStyle w:val="Wyrnieniedelikatne"/>
                <w:i w:val="0"/>
                <w:iCs w:val="0"/>
                <w:color w:val="auto"/>
              </w:rPr>
            </w:pPr>
            <w:r w:rsidRPr="000D2372">
              <w:rPr>
                <w:rStyle w:val="Wyrnieniedelikatne"/>
                <w:i w:val="0"/>
                <w:iCs w:val="0"/>
                <w:color w:val="auto"/>
              </w:rPr>
              <w:t>5</w:t>
            </w:r>
          </w:p>
        </w:tc>
        <w:tc>
          <w:tcPr>
            <w:tcW w:w="1134" w:type="dxa"/>
          </w:tcPr>
          <w:p w14:paraId="1B031E88" w14:textId="77777777" w:rsidR="00A93A81" w:rsidRPr="000D2372" w:rsidRDefault="00A93A81" w:rsidP="0070538A">
            <w:pPr>
              <w:pStyle w:val="Tabelatekst"/>
            </w:pPr>
            <w:r w:rsidRPr="000D2372">
              <w:t>6430</w:t>
            </w:r>
          </w:p>
        </w:tc>
        <w:tc>
          <w:tcPr>
            <w:tcW w:w="7648" w:type="dxa"/>
          </w:tcPr>
          <w:p w14:paraId="61B6F9D5" w14:textId="77777777" w:rsidR="00A93A81" w:rsidRPr="000D2372" w:rsidRDefault="00A93A81" w:rsidP="0070538A">
            <w:pPr>
              <w:pStyle w:val="Tabelatekst"/>
            </w:pPr>
            <w:proofErr w:type="spellStart"/>
            <w:r w:rsidRPr="000D2372">
              <w:t>Ziołorośla</w:t>
            </w:r>
            <w:proofErr w:type="spellEnd"/>
            <w:r w:rsidRPr="000D2372">
              <w:t xml:space="preserve"> górskie (</w:t>
            </w:r>
            <w:proofErr w:type="spellStart"/>
            <w:r w:rsidRPr="000D2372">
              <w:t>Adenostylion</w:t>
            </w:r>
            <w:proofErr w:type="spellEnd"/>
            <w:r w:rsidRPr="000D2372">
              <w:t xml:space="preserve"> </w:t>
            </w:r>
            <w:proofErr w:type="spellStart"/>
            <w:r w:rsidRPr="000D2372">
              <w:t>alliariae</w:t>
            </w:r>
            <w:proofErr w:type="spellEnd"/>
            <w:r w:rsidRPr="000D2372">
              <w:t xml:space="preserve">) i </w:t>
            </w:r>
            <w:proofErr w:type="spellStart"/>
            <w:r w:rsidRPr="000D2372">
              <w:t>ziołorośla</w:t>
            </w:r>
            <w:proofErr w:type="spellEnd"/>
            <w:r w:rsidRPr="000D2372">
              <w:t xml:space="preserve"> nadrzeczne (</w:t>
            </w:r>
            <w:proofErr w:type="spellStart"/>
            <w:r w:rsidRPr="000D2372">
              <w:t>Convolvuletalia</w:t>
            </w:r>
            <w:proofErr w:type="spellEnd"/>
            <w:r w:rsidRPr="000D2372">
              <w:t xml:space="preserve"> </w:t>
            </w:r>
            <w:proofErr w:type="spellStart"/>
            <w:r w:rsidRPr="000D2372">
              <w:t>sepium</w:t>
            </w:r>
            <w:proofErr w:type="spellEnd"/>
            <w:r w:rsidRPr="000D2372">
              <w:t>)</w:t>
            </w:r>
          </w:p>
        </w:tc>
      </w:tr>
      <w:tr w:rsidR="00A93A81" w14:paraId="2604878B" w14:textId="77777777" w:rsidTr="00747997">
        <w:tc>
          <w:tcPr>
            <w:tcW w:w="817" w:type="dxa"/>
          </w:tcPr>
          <w:p w14:paraId="367C97DA" w14:textId="77777777" w:rsidR="00A93A81" w:rsidRPr="000D2372" w:rsidRDefault="00A93A81" w:rsidP="0070538A">
            <w:pPr>
              <w:pStyle w:val="Tabelakollewa"/>
              <w:jc w:val="center"/>
              <w:rPr>
                <w:rStyle w:val="Wyrnieniedelikatne"/>
                <w:i w:val="0"/>
                <w:iCs w:val="0"/>
                <w:color w:val="auto"/>
              </w:rPr>
            </w:pPr>
            <w:r w:rsidRPr="000D2372">
              <w:rPr>
                <w:rStyle w:val="Wyrnieniedelikatne"/>
                <w:i w:val="0"/>
                <w:iCs w:val="0"/>
                <w:color w:val="auto"/>
              </w:rPr>
              <w:t>6</w:t>
            </w:r>
          </w:p>
        </w:tc>
        <w:tc>
          <w:tcPr>
            <w:tcW w:w="1134" w:type="dxa"/>
          </w:tcPr>
          <w:p w14:paraId="64DA4F2C" w14:textId="77777777" w:rsidR="00A93A81" w:rsidRPr="000D2372" w:rsidRDefault="00A93A81" w:rsidP="0070538A">
            <w:pPr>
              <w:pStyle w:val="Tabelatekst"/>
              <w:rPr>
                <w:rStyle w:val="Wyrnieniedelikatne"/>
                <w:i w:val="0"/>
                <w:iCs w:val="0"/>
                <w:color w:val="auto"/>
              </w:rPr>
            </w:pPr>
            <w:r w:rsidRPr="000D2372">
              <w:t>6510</w:t>
            </w:r>
          </w:p>
        </w:tc>
        <w:tc>
          <w:tcPr>
            <w:tcW w:w="7648" w:type="dxa"/>
          </w:tcPr>
          <w:p w14:paraId="261C480B" w14:textId="77777777" w:rsidR="00A93A81" w:rsidRPr="000D2372" w:rsidRDefault="00A93A81" w:rsidP="0070538A">
            <w:pPr>
              <w:pStyle w:val="Tabelatekst"/>
              <w:rPr>
                <w:rStyle w:val="Wyrnieniedelikatne"/>
                <w:i w:val="0"/>
                <w:iCs w:val="0"/>
                <w:color w:val="auto"/>
              </w:rPr>
            </w:pPr>
            <w:r w:rsidRPr="000D2372">
              <w:t>Niżowe i górskie świeże łąki użytkowane ekstensywnie (</w:t>
            </w:r>
            <w:proofErr w:type="spellStart"/>
            <w:r w:rsidRPr="000D2372">
              <w:t>Arrhenatherion</w:t>
            </w:r>
            <w:proofErr w:type="spellEnd"/>
            <w:r w:rsidRPr="000D2372">
              <w:t xml:space="preserve"> </w:t>
            </w:r>
            <w:proofErr w:type="spellStart"/>
            <w:r w:rsidRPr="000D2372">
              <w:t>elatioris</w:t>
            </w:r>
            <w:proofErr w:type="spellEnd"/>
            <w:r w:rsidRPr="000D2372">
              <w:t>)</w:t>
            </w:r>
          </w:p>
        </w:tc>
      </w:tr>
      <w:tr w:rsidR="00A93A81" w14:paraId="569DD65F" w14:textId="77777777" w:rsidTr="00747997">
        <w:tc>
          <w:tcPr>
            <w:tcW w:w="817" w:type="dxa"/>
          </w:tcPr>
          <w:p w14:paraId="16D0A628" w14:textId="77777777" w:rsidR="00A93A81" w:rsidRPr="000D2372" w:rsidRDefault="00A93A81" w:rsidP="0070538A">
            <w:pPr>
              <w:pStyle w:val="Tabelakollewa"/>
              <w:jc w:val="center"/>
              <w:rPr>
                <w:rStyle w:val="Wyrnieniedelikatne"/>
                <w:i w:val="0"/>
                <w:iCs w:val="0"/>
                <w:color w:val="auto"/>
              </w:rPr>
            </w:pPr>
            <w:r w:rsidRPr="000D2372">
              <w:rPr>
                <w:rStyle w:val="Wyrnieniedelikatne"/>
                <w:i w:val="0"/>
                <w:iCs w:val="0"/>
                <w:color w:val="auto"/>
              </w:rPr>
              <w:t>7</w:t>
            </w:r>
          </w:p>
        </w:tc>
        <w:tc>
          <w:tcPr>
            <w:tcW w:w="1134" w:type="dxa"/>
          </w:tcPr>
          <w:p w14:paraId="5D830B05" w14:textId="77777777" w:rsidR="00A93A81" w:rsidRPr="000D2372" w:rsidRDefault="00A93A81" w:rsidP="0070538A">
            <w:pPr>
              <w:pStyle w:val="Tabelatekst"/>
            </w:pPr>
            <w:r w:rsidRPr="000D2372">
              <w:t>7110</w:t>
            </w:r>
          </w:p>
        </w:tc>
        <w:tc>
          <w:tcPr>
            <w:tcW w:w="7648" w:type="dxa"/>
          </w:tcPr>
          <w:p w14:paraId="074AAB64" w14:textId="77777777" w:rsidR="00A93A81" w:rsidRPr="000D2372" w:rsidRDefault="00A93A81" w:rsidP="0070538A">
            <w:pPr>
              <w:pStyle w:val="Tabelatekst"/>
              <w:rPr>
                <w:rStyle w:val="Wyrnieniedelikatne"/>
                <w:i w:val="0"/>
                <w:iCs w:val="0"/>
                <w:color w:val="auto"/>
              </w:rPr>
            </w:pPr>
            <w:r w:rsidRPr="000D2372">
              <w:t>Torfowiska wysokie z roślinnością torfotwórczą (żywe)</w:t>
            </w:r>
          </w:p>
        </w:tc>
      </w:tr>
      <w:tr w:rsidR="00A93A81" w14:paraId="03940D89" w14:textId="77777777" w:rsidTr="00747997">
        <w:tc>
          <w:tcPr>
            <w:tcW w:w="817" w:type="dxa"/>
          </w:tcPr>
          <w:p w14:paraId="0035D973" w14:textId="77777777" w:rsidR="00A93A81" w:rsidRPr="000D2372" w:rsidRDefault="00A93A81" w:rsidP="0070538A">
            <w:pPr>
              <w:pStyle w:val="Tabelakollewa"/>
              <w:jc w:val="center"/>
              <w:rPr>
                <w:rStyle w:val="Wyrnieniedelikatne"/>
                <w:i w:val="0"/>
                <w:iCs w:val="0"/>
                <w:color w:val="auto"/>
              </w:rPr>
            </w:pPr>
            <w:r w:rsidRPr="000D2372">
              <w:rPr>
                <w:rStyle w:val="Wyrnieniedelikatne"/>
                <w:i w:val="0"/>
                <w:iCs w:val="0"/>
                <w:color w:val="auto"/>
              </w:rPr>
              <w:t>8</w:t>
            </w:r>
          </w:p>
        </w:tc>
        <w:tc>
          <w:tcPr>
            <w:tcW w:w="1134" w:type="dxa"/>
          </w:tcPr>
          <w:p w14:paraId="2CE3C993" w14:textId="77777777" w:rsidR="00A93A81" w:rsidRPr="000D2372" w:rsidRDefault="00A93A81" w:rsidP="0070538A">
            <w:pPr>
              <w:pStyle w:val="Tabelatekst"/>
            </w:pPr>
            <w:r w:rsidRPr="000D2372">
              <w:rPr>
                <w:rStyle w:val="Wyrnieniedelikatne"/>
                <w:i w:val="0"/>
                <w:iCs w:val="0"/>
                <w:color w:val="auto"/>
              </w:rPr>
              <w:t>7120</w:t>
            </w:r>
          </w:p>
        </w:tc>
        <w:tc>
          <w:tcPr>
            <w:tcW w:w="7648" w:type="dxa"/>
          </w:tcPr>
          <w:p w14:paraId="39B8DA1B" w14:textId="77777777" w:rsidR="00A93A81" w:rsidRPr="000D2372" w:rsidRDefault="00A93A81" w:rsidP="0070538A">
            <w:pPr>
              <w:pStyle w:val="Tabelatekst"/>
            </w:pPr>
            <w:r w:rsidRPr="000D2372">
              <w:rPr>
                <w:rStyle w:val="Wyrnieniedelikatne"/>
                <w:i w:val="0"/>
                <w:iCs w:val="0"/>
                <w:color w:val="auto"/>
              </w:rPr>
              <w:t>Torfowiska wysokie zdegradowane, zdolne do naturalnej i stymulowanej regeneracji</w:t>
            </w:r>
          </w:p>
        </w:tc>
      </w:tr>
      <w:tr w:rsidR="00A93A81" w14:paraId="7AADD467" w14:textId="77777777" w:rsidTr="00747997">
        <w:tc>
          <w:tcPr>
            <w:tcW w:w="817" w:type="dxa"/>
          </w:tcPr>
          <w:p w14:paraId="61D7FE6F" w14:textId="77777777" w:rsidR="00A93A81" w:rsidRPr="000D2372" w:rsidRDefault="00A93A81" w:rsidP="0070538A">
            <w:pPr>
              <w:pStyle w:val="Tabelakollewa"/>
              <w:jc w:val="center"/>
              <w:rPr>
                <w:rStyle w:val="Wyrnieniedelikatne"/>
                <w:i w:val="0"/>
                <w:iCs w:val="0"/>
                <w:color w:val="auto"/>
              </w:rPr>
            </w:pPr>
            <w:r w:rsidRPr="000D2372">
              <w:rPr>
                <w:rStyle w:val="Wyrnieniedelikatne"/>
                <w:i w:val="0"/>
                <w:iCs w:val="0"/>
                <w:color w:val="auto"/>
              </w:rPr>
              <w:t>9</w:t>
            </w:r>
          </w:p>
        </w:tc>
        <w:tc>
          <w:tcPr>
            <w:tcW w:w="1134" w:type="dxa"/>
          </w:tcPr>
          <w:p w14:paraId="3648D4F9" w14:textId="77777777" w:rsidR="00A93A81" w:rsidRPr="000D2372" w:rsidRDefault="00A93A81" w:rsidP="0070538A">
            <w:pPr>
              <w:pStyle w:val="Tabelatekst"/>
            </w:pPr>
            <w:r w:rsidRPr="000D2372">
              <w:t>7140</w:t>
            </w:r>
          </w:p>
        </w:tc>
        <w:tc>
          <w:tcPr>
            <w:tcW w:w="7648" w:type="dxa"/>
          </w:tcPr>
          <w:p w14:paraId="231F1679" w14:textId="77777777" w:rsidR="00A93A81" w:rsidRPr="000D2372" w:rsidRDefault="00A93A81" w:rsidP="0070538A">
            <w:pPr>
              <w:pStyle w:val="Tabelatekst"/>
              <w:rPr>
                <w:rStyle w:val="Wyrnieniedelikatne"/>
                <w:i w:val="0"/>
                <w:iCs w:val="0"/>
                <w:color w:val="auto"/>
              </w:rPr>
            </w:pPr>
            <w:r w:rsidRPr="000D2372">
              <w:t xml:space="preserve">Torfowiska przejściowe i trzęsawiska (przeważnie z roślinnością </w:t>
            </w:r>
            <w:r w:rsidRPr="000D2372">
              <w:br/>
              <w:t xml:space="preserve">z </w:t>
            </w:r>
            <w:proofErr w:type="spellStart"/>
            <w:r w:rsidRPr="000D2372">
              <w:t>Scheuchzerio-Caricetea</w:t>
            </w:r>
            <w:proofErr w:type="spellEnd"/>
            <w:r w:rsidRPr="000D2372">
              <w:t>)</w:t>
            </w:r>
          </w:p>
        </w:tc>
      </w:tr>
      <w:tr w:rsidR="00A93A81" w14:paraId="0A23CEE2" w14:textId="77777777" w:rsidTr="00747997">
        <w:tc>
          <w:tcPr>
            <w:tcW w:w="817" w:type="dxa"/>
          </w:tcPr>
          <w:p w14:paraId="79BA7950" w14:textId="77777777" w:rsidR="00A93A81" w:rsidRPr="000D2372" w:rsidRDefault="00A93A81" w:rsidP="0070538A">
            <w:pPr>
              <w:pStyle w:val="Tabelakollewa"/>
              <w:jc w:val="center"/>
              <w:rPr>
                <w:rStyle w:val="Wyrnieniedelikatne"/>
                <w:i w:val="0"/>
                <w:iCs w:val="0"/>
                <w:color w:val="auto"/>
              </w:rPr>
            </w:pPr>
            <w:r w:rsidRPr="000D2372">
              <w:rPr>
                <w:rStyle w:val="Wyrnieniedelikatne"/>
                <w:i w:val="0"/>
                <w:iCs w:val="0"/>
                <w:color w:val="auto"/>
              </w:rPr>
              <w:t>10</w:t>
            </w:r>
          </w:p>
        </w:tc>
        <w:tc>
          <w:tcPr>
            <w:tcW w:w="1134" w:type="dxa"/>
          </w:tcPr>
          <w:p w14:paraId="01CCE2AF" w14:textId="77777777" w:rsidR="00A93A81" w:rsidRPr="000D2372" w:rsidRDefault="00A93A81" w:rsidP="0070538A">
            <w:pPr>
              <w:pStyle w:val="Tabelatekst"/>
            </w:pPr>
            <w:r w:rsidRPr="000D2372">
              <w:rPr>
                <w:rStyle w:val="Wyrnieniedelikatne"/>
                <w:i w:val="0"/>
                <w:iCs w:val="0"/>
                <w:color w:val="auto"/>
              </w:rPr>
              <w:t>7220</w:t>
            </w:r>
          </w:p>
        </w:tc>
        <w:tc>
          <w:tcPr>
            <w:tcW w:w="7648" w:type="dxa"/>
          </w:tcPr>
          <w:p w14:paraId="2C21075A" w14:textId="77777777" w:rsidR="00A93A81" w:rsidRPr="000D2372" w:rsidRDefault="00A93A81" w:rsidP="0070538A">
            <w:pPr>
              <w:pStyle w:val="Tabelatekst"/>
            </w:pPr>
            <w:r w:rsidRPr="000D2372">
              <w:rPr>
                <w:rStyle w:val="Wyrnieniedelikatne"/>
                <w:i w:val="0"/>
                <w:iCs w:val="0"/>
                <w:color w:val="auto"/>
              </w:rPr>
              <w:t xml:space="preserve">Źródliska wapienne ze zbiorowiskami </w:t>
            </w:r>
            <w:proofErr w:type="spellStart"/>
            <w:r w:rsidRPr="000D2372">
              <w:rPr>
                <w:rStyle w:val="Wyrnieniedelikatne"/>
                <w:i w:val="0"/>
                <w:iCs w:val="0"/>
                <w:color w:val="auto"/>
              </w:rPr>
              <w:t>Cratoneurion</w:t>
            </w:r>
            <w:proofErr w:type="spellEnd"/>
            <w:r w:rsidRPr="000D2372">
              <w:rPr>
                <w:rStyle w:val="Wyrnieniedelikatne"/>
                <w:i w:val="0"/>
                <w:iCs w:val="0"/>
                <w:color w:val="auto"/>
              </w:rPr>
              <w:t xml:space="preserve"> </w:t>
            </w:r>
            <w:proofErr w:type="spellStart"/>
            <w:r w:rsidRPr="000D2372">
              <w:rPr>
                <w:rStyle w:val="Wyrnieniedelikatne"/>
                <w:i w:val="0"/>
                <w:iCs w:val="0"/>
                <w:color w:val="auto"/>
              </w:rPr>
              <w:t>commutati</w:t>
            </w:r>
            <w:proofErr w:type="spellEnd"/>
          </w:p>
        </w:tc>
      </w:tr>
      <w:tr w:rsidR="00A93A81" w14:paraId="27104211" w14:textId="77777777" w:rsidTr="00747997">
        <w:tc>
          <w:tcPr>
            <w:tcW w:w="817" w:type="dxa"/>
          </w:tcPr>
          <w:p w14:paraId="1AC46DA6" w14:textId="77777777" w:rsidR="00A93A81" w:rsidRPr="000D2372" w:rsidRDefault="00A93A81" w:rsidP="0070538A">
            <w:pPr>
              <w:pStyle w:val="Tabelakollewa"/>
              <w:jc w:val="center"/>
              <w:rPr>
                <w:rStyle w:val="Wyrnieniedelikatne"/>
                <w:i w:val="0"/>
                <w:iCs w:val="0"/>
                <w:color w:val="auto"/>
              </w:rPr>
            </w:pPr>
            <w:r w:rsidRPr="000D2372">
              <w:rPr>
                <w:rStyle w:val="Wyrnieniedelikatne"/>
                <w:i w:val="0"/>
                <w:iCs w:val="0"/>
                <w:color w:val="auto"/>
              </w:rPr>
              <w:t>11</w:t>
            </w:r>
          </w:p>
        </w:tc>
        <w:tc>
          <w:tcPr>
            <w:tcW w:w="1134" w:type="dxa"/>
          </w:tcPr>
          <w:p w14:paraId="7CAF3FF5" w14:textId="77777777" w:rsidR="00A93A81" w:rsidRPr="000D2372" w:rsidRDefault="00A93A81" w:rsidP="0070538A">
            <w:pPr>
              <w:pStyle w:val="Tabelatekst"/>
            </w:pPr>
            <w:r w:rsidRPr="000D2372">
              <w:t>7230</w:t>
            </w:r>
          </w:p>
        </w:tc>
        <w:tc>
          <w:tcPr>
            <w:tcW w:w="7648" w:type="dxa"/>
          </w:tcPr>
          <w:p w14:paraId="6A35A538" w14:textId="77777777" w:rsidR="00A93A81" w:rsidRPr="000D2372" w:rsidRDefault="00A93A81" w:rsidP="0070538A">
            <w:pPr>
              <w:pStyle w:val="Tabelatekst"/>
              <w:rPr>
                <w:rStyle w:val="Wyrnieniedelikatne"/>
                <w:i w:val="0"/>
                <w:iCs w:val="0"/>
                <w:color w:val="auto"/>
              </w:rPr>
            </w:pPr>
            <w:r w:rsidRPr="000D2372">
              <w:t xml:space="preserve">Górskie i nizinne torfowiska zasadowe o charakterze młak, turzycowisk </w:t>
            </w:r>
            <w:r w:rsidRPr="000D2372">
              <w:br/>
              <w:t>i mechowisk</w:t>
            </w:r>
          </w:p>
        </w:tc>
      </w:tr>
      <w:tr w:rsidR="00A93A81" w14:paraId="733ABE0E" w14:textId="77777777" w:rsidTr="00747997">
        <w:tc>
          <w:tcPr>
            <w:tcW w:w="817" w:type="dxa"/>
          </w:tcPr>
          <w:p w14:paraId="35C34F28" w14:textId="77777777" w:rsidR="00A93A81" w:rsidRPr="000D2372" w:rsidRDefault="00A93A81" w:rsidP="00A9394C">
            <w:pPr>
              <w:pStyle w:val="Tabelakollewa"/>
              <w:jc w:val="center"/>
              <w:rPr>
                <w:rStyle w:val="Wyrnieniedelikatne"/>
                <w:i w:val="0"/>
                <w:iCs w:val="0"/>
                <w:color w:val="auto"/>
              </w:rPr>
            </w:pPr>
            <w:r w:rsidRPr="000D2372">
              <w:rPr>
                <w:rStyle w:val="Wyrnieniedelikatne"/>
                <w:i w:val="0"/>
                <w:iCs w:val="0"/>
                <w:color w:val="auto"/>
              </w:rPr>
              <w:t>12</w:t>
            </w:r>
          </w:p>
        </w:tc>
        <w:tc>
          <w:tcPr>
            <w:tcW w:w="1134" w:type="dxa"/>
          </w:tcPr>
          <w:p w14:paraId="20C0883A" w14:textId="77777777" w:rsidR="00A93A81" w:rsidRPr="000D2372" w:rsidRDefault="00A93A81" w:rsidP="00A9394C">
            <w:pPr>
              <w:pStyle w:val="Tabelatekst"/>
            </w:pPr>
            <w:r w:rsidRPr="000D2372">
              <w:t>9170</w:t>
            </w:r>
          </w:p>
        </w:tc>
        <w:tc>
          <w:tcPr>
            <w:tcW w:w="7648" w:type="dxa"/>
          </w:tcPr>
          <w:p w14:paraId="1536D29E" w14:textId="77777777" w:rsidR="00A93A81" w:rsidRPr="000D2372" w:rsidRDefault="00A93A81" w:rsidP="00A9394C">
            <w:pPr>
              <w:pStyle w:val="Tabelatekst"/>
              <w:rPr>
                <w:rStyle w:val="Wyrnieniedelikatne"/>
                <w:i w:val="0"/>
                <w:iCs w:val="0"/>
                <w:color w:val="auto"/>
              </w:rPr>
            </w:pPr>
            <w:r w:rsidRPr="000D2372">
              <w:t xml:space="preserve">Grąd środkowoeuropejski i </w:t>
            </w:r>
            <w:proofErr w:type="spellStart"/>
            <w:r w:rsidRPr="000D2372">
              <w:t>subkontynentalny</w:t>
            </w:r>
            <w:proofErr w:type="spellEnd"/>
            <w:r w:rsidRPr="000D2372">
              <w:t xml:space="preserve"> (Galio-</w:t>
            </w:r>
            <w:proofErr w:type="spellStart"/>
            <w:r w:rsidRPr="000D2372">
              <w:t>Carpinetum</w:t>
            </w:r>
            <w:proofErr w:type="spellEnd"/>
            <w:r w:rsidRPr="000D2372">
              <w:t xml:space="preserve">, </w:t>
            </w:r>
            <w:proofErr w:type="spellStart"/>
            <w:r w:rsidRPr="000D2372">
              <w:t>Tilio-Carpinetum</w:t>
            </w:r>
            <w:proofErr w:type="spellEnd"/>
            <w:r w:rsidRPr="000D2372">
              <w:t>)</w:t>
            </w:r>
          </w:p>
        </w:tc>
      </w:tr>
      <w:tr w:rsidR="00A93A81" w14:paraId="175E21D2" w14:textId="77777777" w:rsidTr="00747997">
        <w:tc>
          <w:tcPr>
            <w:tcW w:w="817" w:type="dxa"/>
          </w:tcPr>
          <w:p w14:paraId="2F9A03F1" w14:textId="77777777" w:rsidR="00A93A81" w:rsidRPr="000D2372" w:rsidRDefault="00A93A81" w:rsidP="00A9394C">
            <w:pPr>
              <w:pStyle w:val="Tabelakollewa"/>
              <w:jc w:val="center"/>
              <w:rPr>
                <w:rStyle w:val="Wyrnieniedelikatne"/>
                <w:i w:val="0"/>
                <w:iCs w:val="0"/>
                <w:color w:val="auto"/>
              </w:rPr>
            </w:pPr>
            <w:r w:rsidRPr="000D2372">
              <w:rPr>
                <w:rStyle w:val="Wyrnieniedelikatne"/>
                <w:i w:val="0"/>
                <w:iCs w:val="0"/>
                <w:color w:val="auto"/>
              </w:rPr>
              <w:t>13</w:t>
            </w:r>
          </w:p>
        </w:tc>
        <w:tc>
          <w:tcPr>
            <w:tcW w:w="1134" w:type="dxa"/>
          </w:tcPr>
          <w:p w14:paraId="4295FAE9" w14:textId="77777777" w:rsidR="00A93A81" w:rsidRPr="000D2372" w:rsidRDefault="00A93A81" w:rsidP="00A9394C">
            <w:pPr>
              <w:pStyle w:val="Tabelatekst"/>
              <w:rPr>
                <w:rStyle w:val="Wyrnieniedelikatne"/>
                <w:i w:val="0"/>
                <w:iCs w:val="0"/>
                <w:color w:val="auto"/>
              </w:rPr>
            </w:pPr>
            <w:r w:rsidRPr="000D2372">
              <w:t>91D0</w:t>
            </w:r>
          </w:p>
        </w:tc>
        <w:tc>
          <w:tcPr>
            <w:tcW w:w="7648" w:type="dxa"/>
          </w:tcPr>
          <w:p w14:paraId="0EC785A1" w14:textId="77777777" w:rsidR="00A93A81" w:rsidRPr="000D2372" w:rsidRDefault="00A93A81" w:rsidP="00A9394C">
            <w:pPr>
              <w:pStyle w:val="Tabelatekst"/>
              <w:rPr>
                <w:rStyle w:val="Wyrnieniedelikatne"/>
                <w:i w:val="0"/>
                <w:iCs w:val="0"/>
                <w:color w:val="auto"/>
              </w:rPr>
            </w:pPr>
            <w:r w:rsidRPr="000D2372">
              <w:t>Bory i lasy bagienne (</w:t>
            </w:r>
            <w:proofErr w:type="spellStart"/>
            <w:r w:rsidRPr="000D2372">
              <w:t>Vaccinio</w:t>
            </w:r>
            <w:proofErr w:type="spellEnd"/>
            <w:r w:rsidRPr="000D2372">
              <w:t xml:space="preserve"> </w:t>
            </w:r>
            <w:proofErr w:type="spellStart"/>
            <w:r w:rsidRPr="000D2372">
              <w:t>uliginosi</w:t>
            </w:r>
            <w:proofErr w:type="spellEnd"/>
            <w:r w:rsidRPr="000D2372">
              <w:t xml:space="preserve"> </w:t>
            </w:r>
            <w:proofErr w:type="spellStart"/>
            <w:r w:rsidRPr="000D2372">
              <w:t>Betuletum</w:t>
            </w:r>
            <w:proofErr w:type="spellEnd"/>
            <w:r w:rsidRPr="000D2372">
              <w:t xml:space="preserve"> </w:t>
            </w:r>
            <w:proofErr w:type="spellStart"/>
            <w:r w:rsidRPr="000D2372">
              <w:t>pubescentis</w:t>
            </w:r>
            <w:proofErr w:type="spellEnd"/>
            <w:r w:rsidRPr="000D2372">
              <w:t xml:space="preserve">, </w:t>
            </w:r>
            <w:proofErr w:type="spellStart"/>
            <w:r w:rsidRPr="000D2372">
              <w:t>Vaccinio</w:t>
            </w:r>
            <w:proofErr w:type="spellEnd"/>
            <w:r w:rsidRPr="000D2372">
              <w:t xml:space="preserve"> </w:t>
            </w:r>
            <w:proofErr w:type="spellStart"/>
            <w:r w:rsidRPr="000D2372">
              <w:t>uliginosi</w:t>
            </w:r>
            <w:proofErr w:type="spellEnd"/>
            <w:r w:rsidRPr="000D2372">
              <w:t xml:space="preserve"> </w:t>
            </w:r>
            <w:proofErr w:type="spellStart"/>
            <w:r w:rsidRPr="000D2372">
              <w:t>Pinetum</w:t>
            </w:r>
            <w:proofErr w:type="spellEnd"/>
            <w:r w:rsidRPr="000D2372">
              <w:t xml:space="preserve">, </w:t>
            </w:r>
            <w:proofErr w:type="spellStart"/>
            <w:r w:rsidRPr="000D2372">
              <w:t>Pino</w:t>
            </w:r>
            <w:proofErr w:type="spellEnd"/>
            <w:r w:rsidRPr="000D2372">
              <w:t xml:space="preserve"> </w:t>
            </w:r>
            <w:proofErr w:type="spellStart"/>
            <w:r w:rsidRPr="000D2372">
              <w:t>mugo-Sphagnetum</w:t>
            </w:r>
            <w:proofErr w:type="spellEnd"/>
            <w:r w:rsidRPr="000D2372">
              <w:t xml:space="preserve">, </w:t>
            </w:r>
            <w:proofErr w:type="spellStart"/>
            <w:r w:rsidRPr="000D2372">
              <w:t>Sphagno</w:t>
            </w:r>
            <w:proofErr w:type="spellEnd"/>
            <w:r w:rsidRPr="000D2372">
              <w:t xml:space="preserve"> </w:t>
            </w:r>
            <w:proofErr w:type="spellStart"/>
            <w:r w:rsidRPr="000D2372">
              <w:t>girgensohnii-Piceetum</w:t>
            </w:r>
            <w:proofErr w:type="spellEnd"/>
            <w:r w:rsidRPr="000D2372">
              <w:t>) i brzozowo-sosnowe bagienne lasy borealne</w:t>
            </w:r>
          </w:p>
        </w:tc>
      </w:tr>
      <w:tr w:rsidR="00A93A81" w14:paraId="410C8801" w14:textId="77777777" w:rsidTr="00747997">
        <w:tc>
          <w:tcPr>
            <w:tcW w:w="817" w:type="dxa"/>
          </w:tcPr>
          <w:p w14:paraId="11442ED6" w14:textId="77777777" w:rsidR="00A93A81" w:rsidRPr="000D2372" w:rsidRDefault="00A93A81" w:rsidP="00A9394C">
            <w:pPr>
              <w:pStyle w:val="Tabelakollewa"/>
              <w:jc w:val="center"/>
              <w:rPr>
                <w:rStyle w:val="Wyrnieniedelikatne"/>
                <w:i w:val="0"/>
                <w:iCs w:val="0"/>
                <w:color w:val="auto"/>
              </w:rPr>
            </w:pPr>
            <w:r w:rsidRPr="000D2372">
              <w:rPr>
                <w:rStyle w:val="Wyrnieniedelikatne"/>
                <w:i w:val="0"/>
                <w:iCs w:val="0"/>
                <w:color w:val="auto"/>
              </w:rPr>
              <w:t>14</w:t>
            </w:r>
          </w:p>
        </w:tc>
        <w:tc>
          <w:tcPr>
            <w:tcW w:w="1134" w:type="dxa"/>
          </w:tcPr>
          <w:p w14:paraId="7FC58E65" w14:textId="77777777" w:rsidR="00A93A81" w:rsidRPr="000D2372" w:rsidRDefault="00A93A81" w:rsidP="00A9394C">
            <w:pPr>
              <w:pStyle w:val="Tabelatekst"/>
              <w:rPr>
                <w:rStyle w:val="Wyrnieniedelikatne"/>
                <w:i w:val="0"/>
                <w:iCs w:val="0"/>
                <w:color w:val="auto"/>
              </w:rPr>
            </w:pPr>
            <w:r w:rsidRPr="000D2372">
              <w:rPr>
                <w:rStyle w:val="Wyrnieniedelikatne"/>
                <w:i w:val="0"/>
                <w:iCs w:val="0"/>
                <w:color w:val="auto"/>
              </w:rPr>
              <w:t>91E0</w:t>
            </w:r>
          </w:p>
        </w:tc>
        <w:tc>
          <w:tcPr>
            <w:tcW w:w="7648" w:type="dxa"/>
          </w:tcPr>
          <w:p w14:paraId="58F4C3E8" w14:textId="77777777" w:rsidR="00A93A81" w:rsidRPr="000D2372" w:rsidRDefault="00A93A81" w:rsidP="00A9394C">
            <w:pPr>
              <w:pStyle w:val="Tabelatekst"/>
              <w:rPr>
                <w:rStyle w:val="Wyrnieniedelikatne"/>
                <w:i w:val="0"/>
                <w:iCs w:val="0"/>
                <w:color w:val="auto"/>
              </w:rPr>
            </w:pPr>
            <w:r w:rsidRPr="000D2372">
              <w:t>Łęgi wierzbowe, topolowe, olszowe i jesionowe (</w:t>
            </w:r>
            <w:proofErr w:type="spellStart"/>
            <w:r w:rsidRPr="000D2372">
              <w:t>Salicetum</w:t>
            </w:r>
            <w:proofErr w:type="spellEnd"/>
            <w:r w:rsidRPr="000D2372">
              <w:t xml:space="preserve"> albo-</w:t>
            </w:r>
            <w:proofErr w:type="spellStart"/>
            <w:r w:rsidRPr="000D2372">
              <w:t>fragilis</w:t>
            </w:r>
            <w:proofErr w:type="spellEnd"/>
            <w:r w:rsidRPr="000D2372">
              <w:t xml:space="preserve">, </w:t>
            </w:r>
            <w:proofErr w:type="spellStart"/>
            <w:r w:rsidRPr="000D2372">
              <w:t>Populetum</w:t>
            </w:r>
            <w:proofErr w:type="spellEnd"/>
            <w:r w:rsidRPr="000D2372">
              <w:t xml:space="preserve"> </w:t>
            </w:r>
            <w:proofErr w:type="spellStart"/>
            <w:r w:rsidRPr="000D2372">
              <w:t>albae</w:t>
            </w:r>
            <w:proofErr w:type="spellEnd"/>
            <w:r w:rsidRPr="000D2372">
              <w:t xml:space="preserve">, </w:t>
            </w:r>
            <w:proofErr w:type="spellStart"/>
            <w:r w:rsidRPr="000D2372">
              <w:t>Alnenion</w:t>
            </w:r>
            <w:proofErr w:type="spellEnd"/>
            <w:r w:rsidRPr="000D2372">
              <w:t xml:space="preserve"> </w:t>
            </w:r>
            <w:proofErr w:type="spellStart"/>
            <w:r w:rsidRPr="000D2372">
              <w:t>glutinoso-incanae</w:t>
            </w:r>
            <w:proofErr w:type="spellEnd"/>
            <w:r w:rsidRPr="000D2372">
              <w:t>) i olsy źródliskowe</w:t>
            </w:r>
          </w:p>
        </w:tc>
      </w:tr>
      <w:tr w:rsidR="00A93A81" w14:paraId="605366FE" w14:textId="77777777" w:rsidTr="00747997">
        <w:tc>
          <w:tcPr>
            <w:tcW w:w="817" w:type="dxa"/>
          </w:tcPr>
          <w:p w14:paraId="18CA5759" w14:textId="77777777" w:rsidR="00A93A81" w:rsidRPr="000D2372" w:rsidRDefault="00A93A81" w:rsidP="00A9394C">
            <w:pPr>
              <w:pStyle w:val="Tabelakollewa"/>
              <w:jc w:val="center"/>
              <w:rPr>
                <w:rStyle w:val="Wyrnieniedelikatne"/>
                <w:i w:val="0"/>
                <w:iCs w:val="0"/>
                <w:color w:val="auto"/>
              </w:rPr>
            </w:pPr>
            <w:r w:rsidRPr="000D2372">
              <w:rPr>
                <w:rStyle w:val="Wyrnieniedelikatne"/>
                <w:i w:val="0"/>
                <w:iCs w:val="0"/>
                <w:color w:val="auto"/>
              </w:rPr>
              <w:t>15</w:t>
            </w:r>
          </w:p>
        </w:tc>
        <w:tc>
          <w:tcPr>
            <w:tcW w:w="1134" w:type="dxa"/>
          </w:tcPr>
          <w:p w14:paraId="2585A1AA" w14:textId="77777777" w:rsidR="00A93A81" w:rsidRPr="000D2372" w:rsidRDefault="00A93A81" w:rsidP="00A9394C">
            <w:pPr>
              <w:pStyle w:val="Tabelatekst"/>
              <w:rPr>
                <w:rStyle w:val="Wyrnieniedelikatne"/>
                <w:i w:val="0"/>
                <w:iCs w:val="0"/>
                <w:color w:val="auto"/>
              </w:rPr>
            </w:pPr>
            <w:r w:rsidRPr="000D2372">
              <w:rPr>
                <w:rStyle w:val="Wyrnieniedelikatne"/>
                <w:i w:val="0"/>
                <w:iCs w:val="0"/>
                <w:color w:val="auto"/>
              </w:rPr>
              <w:t>91F0</w:t>
            </w:r>
          </w:p>
        </w:tc>
        <w:tc>
          <w:tcPr>
            <w:tcW w:w="7648" w:type="dxa"/>
          </w:tcPr>
          <w:p w14:paraId="1297B04E" w14:textId="77777777" w:rsidR="00A93A81" w:rsidRPr="000D2372" w:rsidRDefault="00A93A81" w:rsidP="00A9394C">
            <w:pPr>
              <w:pStyle w:val="Tabelatekst"/>
            </w:pPr>
            <w:r w:rsidRPr="000D2372">
              <w:rPr>
                <w:rStyle w:val="Wyrnieniedelikatne"/>
                <w:i w:val="0"/>
                <w:iCs w:val="0"/>
                <w:color w:val="auto"/>
              </w:rPr>
              <w:t>Łęgowe lasy dębowo-wiązowo-jesionowe (</w:t>
            </w:r>
            <w:proofErr w:type="spellStart"/>
            <w:r w:rsidRPr="000D2372">
              <w:rPr>
                <w:rStyle w:val="Wyrnieniedelikatne"/>
                <w:i w:val="0"/>
                <w:iCs w:val="0"/>
                <w:color w:val="auto"/>
              </w:rPr>
              <w:t>Ficario-Ulmetum</w:t>
            </w:r>
            <w:proofErr w:type="spellEnd"/>
            <w:r w:rsidRPr="000D2372">
              <w:rPr>
                <w:rStyle w:val="Wyrnieniedelikatne"/>
                <w:i w:val="0"/>
                <w:iCs w:val="0"/>
                <w:color w:val="auto"/>
              </w:rPr>
              <w:t>)</w:t>
            </w:r>
          </w:p>
        </w:tc>
      </w:tr>
    </w:tbl>
    <w:p w14:paraId="7AA30320" w14:textId="10961197" w:rsidR="00A93A81" w:rsidRPr="00293927" w:rsidRDefault="00A93A81" w:rsidP="00293927">
      <w:pPr>
        <w:pStyle w:val="rda"/>
      </w:pPr>
      <w:r w:rsidRPr="00293927">
        <w:t>Źródło:  Standardowe Formularze Danych</w:t>
      </w:r>
    </w:p>
    <w:p w14:paraId="5ABBCF32" w14:textId="77777777" w:rsidR="00A93A81" w:rsidRDefault="00A93A81" w:rsidP="00A24EF6">
      <w:pPr>
        <w:spacing w:before="240"/>
      </w:pPr>
      <w:r>
        <w:t>Doliny rzeczne</w:t>
      </w:r>
      <w:r w:rsidRPr="00755D74">
        <w:t xml:space="preserve"> charakteryzują się zróżnicowaną budową geomorfologiczną, </w:t>
      </w:r>
      <w:r>
        <w:br/>
      </w:r>
      <w:r w:rsidRPr="00755D74">
        <w:t xml:space="preserve">co powoduje dużą zmienność siedliskową, zwłaszcza pod względem wilgotności, nawet na stosunkowo małej przestrzeni. W efekcie kształtują się tam liczne siedliska </w:t>
      </w:r>
      <w:r>
        <w:br/>
      </w:r>
      <w:r w:rsidRPr="00755D74">
        <w:t xml:space="preserve">o odmiennym składzie roślinnym, w tym zarówno te objęte ochroną, jak i wiele niechronionych. Obejmują one obszary regularnie zalewane, bagienne oraz sezonowo nadmiernie uwilgotnione. Ta unikalna kombinacja warunków sprzyja rozwojowi </w:t>
      </w:r>
      <w:r w:rsidRPr="00755D74">
        <w:lastRenderedPageBreak/>
        <w:t>różnorodnych zbiorowisk trawiastych, które wyróżniają się bogatą i niekiedy unikalną florą.</w:t>
      </w:r>
      <w:r>
        <w:t xml:space="preserve"> </w:t>
      </w:r>
      <w:r w:rsidRPr="00755D74">
        <w:t>Tradycyjne, wielowiekowe użytkowanie dolin również utrwaliło układy biocenotyczne o znacznym bogactwie florystycznym. Jednocześnie brak pełnej regulacji rzek ogranicza intensywne użytkowanie rolnicze, co sprzyja zachowaniu naturalności bagien i rozlewisk. Z tego względu doliny rzeczne pełnią istotną rolę jako ekologiczne korytarze, wspierając zachowanie różnorodności biologicznej.</w:t>
      </w:r>
      <w:r>
        <w:t xml:space="preserve"> </w:t>
      </w:r>
    </w:p>
    <w:p w14:paraId="720892A5" w14:textId="77777777" w:rsidR="00A93A81" w:rsidRPr="00D74523" w:rsidRDefault="00A93A81" w:rsidP="00C939F5">
      <w:r w:rsidRPr="006A6DD9">
        <w:t xml:space="preserve">Warunki geomorfologiczne wyraźnie wpływają na różnorodność siedlisk w obrębie doliny rzecznej. Koryto rzeki, będące osią doliny i prowadzące masy wody, sąsiaduje </w:t>
      </w:r>
      <w:r>
        <w:br/>
      </w:r>
      <w:r w:rsidRPr="006A6DD9">
        <w:t xml:space="preserve">z terenami podmokłymi, rozlewiskami, zastoiskiem oraz starorzeczami, które zarastają </w:t>
      </w:r>
      <w:r>
        <w:br/>
      </w:r>
      <w:r w:rsidRPr="006A6DD9">
        <w:t>w wyniku procesów sukcesji. Najbardziej mokre części doliny obejmują specyficzne siedliska kształtowane przez zmienny poziom wody i okresowo odsłaniane aluwia. Siedliska te pokrywają rośliny wodne i wilgociolubne, przystosowane do zmian poziomu wody i czasowego zalewania.</w:t>
      </w:r>
      <w:r>
        <w:t xml:space="preserve"> </w:t>
      </w:r>
      <w:r w:rsidRPr="00D74523">
        <w:t xml:space="preserve">Brzegi koryta rzek porastają zwykle wąskie pasy </w:t>
      </w:r>
      <w:proofErr w:type="spellStart"/>
      <w:r w:rsidRPr="00D74523">
        <w:t>zakrzaczeń</w:t>
      </w:r>
      <w:proofErr w:type="spellEnd"/>
      <w:r w:rsidRPr="00D74523">
        <w:t xml:space="preserve"> i drzew łęgowych. W strefach przybrzeżnych i nadbrzeżnych zbiorników wodnych przeważają zbiorowiska z klasy </w:t>
      </w:r>
      <w:proofErr w:type="spellStart"/>
      <w:r w:rsidRPr="00D74523">
        <w:t>Phragmitetea</w:t>
      </w:r>
      <w:proofErr w:type="spellEnd"/>
      <w:r w:rsidRPr="00D74523">
        <w:t xml:space="preserve">. Tereny regularnie zalewane przy wysokich stanach wód pokrywają turzycowiska i szuwary, które przechodzą w torfowiska niskie, a te z kolei – w łąki klasy </w:t>
      </w:r>
      <w:proofErr w:type="spellStart"/>
      <w:r w:rsidRPr="00D74523">
        <w:t>Molinio-Arrhenatheretea</w:t>
      </w:r>
      <w:proofErr w:type="spellEnd"/>
      <w:r w:rsidRPr="00D74523">
        <w:t xml:space="preserve"> o dużych walorach przyrodniczych. Są to siedliska okresowo zalewane lub podtapiane, a przez to stale lub czasowo wilgotne. Na terenach bagiennych, szczególnie na torfowiskach przejściowych i niskich, występują zbiorowiska roślinności z klasy </w:t>
      </w:r>
      <w:proofErr w:type="spellStart"/>
      <w:r w:rsidRPr="00D74523">
        <w:t>Scheuchzerio-Caricetea</w:t>
      </w:r>
      <w:proofErr w:type="spellEnd"/>
      <w:r w:rsidRPr="00D74523">
        <w:t xml:space="preserve"> </w:t>
      </w:r>
      <w:proofErr w:type="spellStart"/>
      <w:r w:rsidRPr="00D74523">
        <w:t>nigrae</w:t>
      </w:r>
      <w:proofErr w:type="spellEnd"/>
      <w:r w:rsidRPr="00D74523">
        <w:t xml:space="preserve">. Natomiast w miejscach zadrzewionych o okresowo wysokim poziomie stojącej wody występują bagienne lasy olszowe </w:t>
      </w:r>
      <w:proofErr w:type="spellStart"/>
      <w:r w:rsidRPr="00D74523">
        <w:t>Alnion</w:t>
      </w:r>
      <w:proofErr w:type="spellEnd"/>
      <w:r w:rsidRPr="00D74523">
        <w:t xml:space="preserve"> </w:t>
      </w:r>
      <w:proofErr w:type="spellStart"/>
      <w:r w:rsidRPr="00D74523">
        <w:t>glutinosae</w:t>
      </w:r>
      <w:proofErr w:type="spellEnd"/>
      <w:r w:rsidRPr="00D74523">
        <w:t>.</w:t>
      </w:r>
    </w:p>
    <w:p w14:paraId="4DEEA9D8" w14:textId="77777777" w:rsidR="00A93A81" w:rsidRPr="00C939F5" w:rsidRDefault="00A93A81" w:rsidP="00C939F5">
      <w:r w:rsidRPr="00E12DB5">
        <w:t xml:space="preserve">Doliny rzeczne, zwłaszcza w miejscach o naturalnym charakterze, porastają nadrzeczne lasy łęgowe, których rozmieszczenie odzwierciedla zasięg </w:t>
      </w:r>
      <w:proofErr w:type="spellStart"/>
      <w:r w:rsidRPr="00E12DB5">
        <w:t>siedliskotwórczego</w:t>
      </w:r>
      <w:proofErr w:type="spellEnd"/>
      <w:r w:rsidRPr="00E12DB5">
        <w:t xml:space="preserve"> wpływu wód zalewowych. </w:t>
      </w:r>
      <w:r w:rsidRPr="00C939F5">
        <w:t>Lasy te tworzą charakterystyczne pasma wzdłuż rzek, stanowiąc wyróżniający element krajobrazu dolinnego</w:t>
      </w:r>
      <w:r w:rsidRPr="00C939F5">
        <w:rPr>
          <w:rStyle w:val="Odwoanieprzypisudolnego"/>
        </w:rPr>
        <w:footnoteReference w:id="83"/>
      </w:r>
      <w:r w:rsidRPr="00C939F5">
        <w:t>.</w:t>
      </w:r>
    </w:p>
    <w:p w14:paraId="57F69E81" w14:textId="77777777" w:rsidR="00A93A81" w:rsidRDefault="00A93A81" w:rsidP="00C939F5">
      <w:r w:rsidRPr="00E12DB5">
        <w:t>Przekształcenia antropogeniczne w dolinach rzecznych doprowadziły głównie do: redukcji obszarów leśnych na rzecz formacji nieleśnych i zbiorowisk o charakterze pionierskim, znacznego ograniczenia powierzchni zajmowanych pierwotnie przez lasy łęgowe do trudno dostępnych lub mniej przydatnych dla rolnictwa miejsc, takich jak wąskie strefy przybrzeżne oraz rejony graniczące z polami, łąkami i pastwiskami.</w:t>
      </w:r>
      <w:r w:rsidRPr="00EE7491">
        <w:t xml:space="preserve"> Siedliska bezpośrednio zależne od wody są szczególnie wrażliwe na wahania</w:t>
      </w:r>
      <w:r>
        <w:t xml:space="preserve"> </w:t>
      </w:r>
      <w:r w:rsidRPr="00EE7491">
        <w:t>poziomu wód powierzchniowych występujące np. w wyniku</w:t>
      </w:r>
      <w:r>
        <w:t xml:space="preserve"> </w:t>
      </w:r>
      <w:r w:rsidRPr="00EE7491">
        <w:t>nieodpowiedzialnego prowadzenia prac utrzymaniowych dotyczących odmulania</w:t>
      </w:r>
      <w:r>
        <w:t xml:space="preserve"> oraz gruntowych</w:t>
      </w:r>
      <w:r w:rsidRPr="00EE7491">
        <w:t>.</w:t>
      </w:r>
      <w:r w:rsidRPr="00225B5A">
        <w:t xml:space="preserve"> </w:t>
      </w:r>
    </w:p>
    <w:p w14:paraId="2B2BAF4E" w14:textId="77777777" w:rsidR="00A93A81" w:rsidRDefault="00A93A81" w:rsidP="00C939F5">
      <w:r w:rsidRPr="00D51885">
        <w:t>Naturalne doliny rzeczne są jednymi z najbardziej złożonych ekosystemó</w:t>
      </w:r>
      <w:r>
        <w:t xml:space="preserve">w, wyróżniających się wyjątkowo </w:t>
      </w:r>
      <w:r w:rsidRPr="00D51885">
        <w:t>bog</w:t>
      </w:r>
      <w:r>
        <w:t xml:space="preserve">atą różnorodnością biologiczną. </w:t>
      </w:r>
      <w:r w:rsidRPr="00D51885">
        <w:t xml:space="preserve">Rzeki wraz </w:t>
      </w:r>
      <w:r>
        <w:br/>
      </w:r>
      <w:r w:rsidRPr="00D51885">
        <w:t>z towarzyszącymi im procesami naturalnymi, takimi jak coroczne wylewy czy erozja boczna koryta, zapewniają szeroką gamę siedlisk, zamieszkiwanych przez różnorodne gatunki roślin i zwierząt. Na obszarach nadrzecznych i terasach zalewowych żyje około jednej czwartej wszystkich gatunków ptaków europejskich oraz około 10% europejskich gatunków ssaków</w:t>
      </w:r>
      <w:r>
        <w:rPr>
          <w:rStyle w:val="Odwoanieprzypisudolnego"/>
        </w:rPr>
        <w:footnoteReference w:id="84"/>
      </w:r>
      <w:r w:rsidRPr="00D51885">
        <w:t xml:space="preserve">. Zanik lub degradacja tych siedlisk stanowi zagrożenie dla wielu </w:t>
      </w:r>
      <w:r w:rsidRPr="00D51885">
        <w:lastRenderedPageBreak/>
        <w:t>gatunków roślin i zwierząt, które nie nadążają z adaptacją do szybko zmieniających się warunków środowiskowych.</w:t>
      </w:r>
    </w:p>
    <w:p w14:paraId="45F10127" w14:textId="77777777" w:rsidR="00A93A81" w:rsidRPr="005214BD" w:rsidRDefault="00A93A81" w:rsidP="00C939F5">
      <w:r w:rsidRPr="005214BD">
        <w:t xml:space="preserve">Wśród ssaków silnie związanych z dolinami rzecznymi wyróżniają się wydra Lutra </w:t>
      </w:r>
      <w:proofErr w:type="spellStart"/>
      <w:r w:rsidRPr="005214BD">
        <w:t>lutra</w:t>
      </w:r>
      <w:proofErr w:type="spellEnd"/>
      <w:r>
        <w:t xml:space="preserve"> </w:t>
      </w:r>
      <w:r>
        <w:br/>
      </w:r>
      <w:r w:rsidRPr="005214BD">
        <w:t xml:space="preserve">i bóbr </w:t>
      </w:r>
      <w:proofErr w:type="spellStart"/>
      <w:r w:rsidRPr="005214BD">
        <w:t>Castor</w:t>
      </w:r>
      <w:proofErr w:type="spellEnd"/>
      <w:r w:rsidRPr="005214BD">
        <w:t xml:space="preserve"> </w:t>
      </w:r>
      <w:proofErr w:type="spellStart"/>
      <w:r w:rsidRPr="005214BD">
        <w:t>fibe</w:t>
      </w:r>
      <w:r>
        <w:t>r</w:t>
      </w:r>
      <w:proofErr w:type="spellEnd"/>
      <w:r w:rsidRPr="005214BD">
        <w:t xml:space="preserve">. Tereny podmokłe dolin rzecznych są kluczowe również dla krajowej </w:t>
      </w:r>
      <w:proofErr w:type="spellStart"/>
      <w:r w:rsidRPr="005214BD">
        <w:t>herpetofauny</w:t>
      </w:r>
      <w:proofErr w:type="spellEnd"/>
      <w:r w:rsidRPr="005214BD">
        <w:t xml:space="preserve">: wszystkie płazy oraz trzy gatunki gadów wykazują mniejszą lub większą zależność od takich siedlisk. W dolinach rzecznych znajdują się obszary rozrodu </w:t>
      </w:r>
      <w:r>
        <w:br/>
      </w:r>
      <w:r w:rsidRPr="005214BD">
        <w:t xml:space="preserve">i stałego przebywania rzadkich gatunków, takich jak kumak nizinny </w:t>
      </w:r>
      <w:proofErr w:type="spellStart"/>
      <w:r w:rsidRPr="005214BD">
        <w:t>Bombina</w:t>
      </w:r>
      <w:proofErr w:type="spellEnd"/>
      <w:r w:rsidRPr="005214BD">
        <w:t xml:space="preserve"> </w:t>
      </w:r>
      <w:proofErr w:type="spellStart"/>
      <w:r w:rsidRPr="005214BD">
        <w:t>bombina</w:t>
      </w:r>
      <w:proofErr w:type="spellEnd"/>
      <w:r w:rsidRPr="005214BD">
        <w:t xml:space="preserve"> i traszka grzebieniasta </w:t>
      </w:r>
      <w:proofErr w:type="spellStart"/>
      <w:r w:rsidRPr="005214BD">
        <w:t>Triturus</w:t>
      </w:r>
      <w:proofErr w:type="spellEnd"/>
      <w:r w:rsidRPr="005214BD">
        <w:t xml:space="preserve"> </w:t>
      </w:r>
      <w:proofErr w:type="spellStart"/>
      <w:r w:rsidRPr="005214BD">
        <w:t>cristatus</w:t>
      </w:r>
      <w:proofErr w:type="spellEnd"/>
      <w:r w:rsidRPr="005214BD">
        <w:t xml:space="preserve">, a także zagrożony wyginięciem żółw błotny </w:t>
      </w:r>
      <w:proofErr w:type="spellStart"/>
      <w:r w:rsidRPr="005214BD">
        <w:t>Emys</w:t>
      </w:r>
      <w:proofErr w:type="spellEnd"/>
      <w:r w:rsidRPr="005214BD">
        <w:t xml:space="preserve"> </w:t>
      </w:r>
      <w:proofErr w:type="spellStart"/>
      <w:r w:rsidRPr="005214BD">
        <w:t>orbicularis</w:t>
      </w:r>
      <w:proofErr w:type="spellEnd"/>
      <w:r>
        <w:rPr>
          <w:rStyle w:val="Odwoanieprzypisudolnego"/>
        </w:rPr>
        <w:footnoteReference w:id="85"/>
      </w:r>
      <w:r w:rsidRPr="005214BD">
        <w:t>. Rzeki i zbiorniki wodne w ich dolinach stanowią także</w:t>
      </w:r>
      <w:r>
        <w:t xml:space="preserve"> ważne siedliska dla </w:t>
      </w:r>
      <w:r w:rsidRPr="005214BD">
        <w:t>gatunków ryb wymienionych w załączniku II Dyrektywy Siedliskowej.</w:t>
      </w:r>
    </w:p>
    <w:p w14:paraId="49C60963" w14:textId="77777777" w:rsidR="00A93A81" w:rsidRPr="00276E3A" w:rsidRDefault="00A93A81" w:rsidP="00C939F5">
      <w:pPr>
        <w:rPr>
          <w:highlight w:val="yellow"/>
        </w:rPr>
      </w:pPr>
      <w:r w:rsidRPr="00A610AB">
        <w:t xml:space="preserve">Spośród bezkręgowców w dolinach rzecznych można spotkać motyle łąkowe, takie jak czerwończyk nieparek </w:t>
      </w:r>
      <w:proofErr w:type="spellStart"/>
      <w:r w:rsidRPr="00A610AB">
        <w:t>Lycaena</w:t>
      </w:r>
      <w:proofErr w:type="spellEnd"/>
      <w:r w:rsidRPr="00A610AB">
        <w:t xml:space="preserve"> </w:t>
      </w:r>
      <w:proofErr w:type="spellStart"/>
      <w:r w:rsidRPr="00A610AB">
        <w:t>dispar</w:t>
      </w:r>
      <w:proofErr w:type="spellEnd"/>
      <w:r w:rsidRPr="00A610AB">
        <w:t xml:space="preserve"> oraz dwa gatunki modraszków – </w:t>
      </w:r>
      <w:proofErr w:type="spellStart"/>
      <w:r w:rsidRPr="00A610AB">
        <w:t>nausitous</w:t>
      </w:r>
      <w:proofErr w:type="spellEnd"/>
      <w:r w:rsidRPr="00A610AB">
        <w:t xml:space="preserve"> </w:t>
      </w:r>
      <w:proofErr w:type="spellStart"/>
      <w:r w:rsidRPr="00A610AB">
        <w:t>Maculinea</w:t>
      </w:r>
      <w:proofErr w:type="spellEnd"/>
      <w:r w:rsidRPr="00A610AB">
        <w:t xml:space="preserve"> </w:t>
      </w:r>
      <w:proofErr w:type="spellStart"/>
      <w:r w:rsidRPr="00A610AB">
        <w:t>nausithous</w:t>
      </w:r>
      <w:proofErr w:type="spellEnd"/>
      <w:r w:rsidRPr="00A610AB">
        <w:t xml:space="preserve"> i </w:t>
      </w:r>
      <w:proofErr w:type="spellStart"/>
      <w:r w:rsidRPr="00A610AB">
        <w:t>telejus</w:t>
      </w:r>
      <w:proofErr w:type="spellEnd"/>
      <w:r w:rsidRPr="00A610AB">
        <w:t xml:space="preserve"> </w:t>
      </w:r>
      <w:proofErr w:type="spellStart"/>
      <w:r w:rsidRPr="00A610AB">
        <w:t>Maculinea</w:t>
      </w:r>
      <w:proofErr w:type="spellEnd"/>
      <w:r w:rsidRPr="00A610AB">
        <w:t xml:space="preserve"> </w:t>
      </w:r>
      <w:proofErr w:type="spellStart"/>
      <w:r w:rsidRPr="00A610AB">
        <w:t>telejus</w:t>
      </w:r>
      <w:proofErr w:type="spellEnd"/>
      <w:r w:rsidRPr="00A610AB">
        <w:t xml:space="preserve">. Obszary te są również miejscem występowania ślimaków związanych z terenami bagiennymi i torfowiskami niskimi, </w:t>
      </w:r>
      <w:r w:rsidRPr="00A610AB">
        <w:br/>
        <w:t xml:space="preserve">a także z szuwarami trzcinowymi, turzycowymi i mannowymi na brzegach rzek i zbiorników. Samo koryto rzeki stanowi także siedlisko ważki </w:t>
      </w:r>
      <w:proofErr w:type="spellStart"/>
      <w:r w:rsidRPr="00A610AB">
        <w:t>trzepli</w:t>
      </w:r>
      <w:proofErr w:type="spellEnd"/>
      <w:r w:rsidRPr="00A610AB">
        <w:t xml:space="preserve"> zielonej </w:t>
      </w:r>
      <w:proofErr w:type="spellStart"/>
      <w:r w:rsidRPr="00A610AB">
        <w:t>Ophiogomphus</w:t>
      </w:r>
      <w:proofErr w:type="spellEnd"/>
      <w:r w:rsidRPr="00A610AB">
        <w:t xml:space="preserve"> </w:t>
      </w:r>
      <w:proofErr w:type="spellStart"/>
      <w:r w:rsidRPr="00A610AB">
        <w:t>cecilia</w:t>
      </w:r>
      <w:proofErr w:type="spellEnd"/>
      <w:r w:rsidRPr="00A610AB">
        <w:t xml:space="preserve"> oraz małży skójki </w:t>
      </w:r>
      <w:proofErr w:type="spellStart"/>
      <w:r w:rsidRPr="00A610AB">
        <w:t>gruboskorupowej</w:t>
      </w:r>
      <w:proofErr w:type="spellEnd"/>
      <w:r w:rsidRPr="00A610AB">
        <w:t xml:space="preserve"> Unio </w:t>
      </w:r>
      <w:proofErr w:type="spellStart"/>
      <w:r w:rsidRPr="00A610AB">
        <w:t>crassus</w:t>
      </w:r>
      <w:proofErr w:type="spellEnd"/>
      <w:r w:rsidRPr="00A610AB">
        <w:t>, które często pełnią rolę kryterium przy wyznaczaniu obszarów ochronnych</w:t>
      </w:r>
      <w:r w:rsidRPr="00A610AB">
        <w:rPr>
          <w:rStyle w:val="Odwoanieprzypisudolnego"/>
        </w:rPr>
        <w:footnoteReference w:id="86"/>
      </w:r>
      <w:r w:rsidRPr="00A610AB">
        <w:t>.</w:t>
      </w:r>
    </w:p>
    <w:p w14:paraId="4D62FB19" w14:textId="77777777" w:rsidR="00A93A81" w:rsidRPr="00A610AB" w:rsidRDefault="00A93A81" w:rsidP="00C939F5">
      <w:r w:rsidRPr="00A610AB">
        <w:t xml:space="preserve">Siedliska w dolinach rzecznych umożliwiają przetrwanie cennych gatunków roślin wśród których jest lipiennik </w:t>
      </w:r>
      <w:proofErr w:type="spellStart"/>
      <w:r w:rsidRPr="00A610AB">
        <w:t>Loesela</w:t>
      </w:r>
      <w:proofErr w:type="spellEnd"/>
      <w:r w:rsidRPr="00A610AB">
        <w:t xml:space="preserve"> </w:t>
      </w:r>
      <w:proofErr w:type="spellStart"/>
      <w:r w:rsidRPr="00A610AB">
        <w:t>Liparis</w:t>
      </w:r>
      <w:proofErr w:type="spellEnd"/>
      <w:r w:rsidRPr="00A610AB">
        <w:t xml:space="preserve"> </w:t>
      </w:r>
      <w:proofErr w:type="spellStart"/>
      <w:r w:rsidRPr="00A610AB">
        <w:t>loeseli</w:t>
      </w:r>
      <w:proofErr w:type="spellEnd"/>
      <w:r w:rsidRPr="00A610AB">
        <w:t xml:space="preserve">, </w:t>
      </w:r>
      <w:proofErr w:type="spellStart"/>
      <w:r w:rsidRPr="00A610AB">
        <w:t>starodub</w:t>
      </w:r>
      <w:proofErr w:type="spellEnd"/>
      <w:r w:rsidRPr="00A610AB">
        <w:t xml:space="preserve"> łąkowy </w:t>
      </w:r>
      <w:proofErr w:type="spellStart"/>
      <w:r w:rsidRPr="00A610AB">
        <w:t>Ostericum</w:t>
      </w:r>
      <w:proofErr w:type="spellEnd"/>
      <w:r w:rsidRPr="00A610AB">
        <w:t xml:space="preserve"> </w:t>
      </w:r>
      <w:proofErr w:type="spellStart"/>
      <w:r w:rsidRPr="00A610AB">
        <w:t>palustre</w:t>
      </w:r>
      <w:proofErr w:type="spellEnd"/>
      <w:r w:rsidRPr="00A610AB">
        <w:t>, a także szereg gatunków chronionych występujących w rejonie torfowisk, łąk i lasów.</w:t>
      </w:r>
    </w:p>
    <w:p w14:paraId="6947C9A4" w14:textId="77777777" w:rsidR="00A93A81" w:rsidRPr="00304BD7" w:rsidRDefault="00A93A81" w:rsidP="00C939F5">
      <w:r w:rsidRPr="00A610AB">
        <w:t xml:space="preserve">Wśród obszarów Sieci Natura 2000 osobne miejsce zajmują tereny chroniące kluczowe siedliska ptaków wymienionych w załączniku I Dyrektywy Ptasiej oraz gatunków wędrownych, które nie są tam uwzględnione. W Polsce typowe dla dolin rzecznych ptaki wodno-błotne, które gniazdują na tych terenach, to między innymi: bączek </w:t>
      </w:r>
      <w:proofErr w:type="spellStart"/>
      <w:r w:rsidRPr="00A610AB">
        <w:t>Ixobrychus</w:t>
      </w:r>
      <w:proofErr w:type="spellEnd"/>
      <w:r w:rsidRPr="00A610AB">
        <w:t xml:space="preserve"> </w:t>
      </w:r>
      <w:proofErr w:type="spellStart"/>
      <w:r w:rsidRPr="00A610AB">
        <w:t>minutus</w:t>
      </w:r>
      <w:proofErr w:type="spellEnd"/>
      <w:r w:rsidRPr="00A610AB">
        <w:t xml:space="preserve">, batalion </w:t>
      </w:r>
      <w:proofErr w:type="spellStart"/>
      <w:r w:rsidRPr="00A610AB">
        <w:t>Calidris</w:t>
      </w:r>
      <w:proofErr w:type="spellEnd"/>
      <w:r w:rsidRPr="00A610AB">
        <w:t xml:space="preserve"> </w:t>
      </w:r>
      <w:proofErr w:type="spellStart"/>
      <w:r w:rsidRPr="00A610AB">
        <w:t>pugnax</w:t>
      </w:r>
      <w:proofErr w:type="spellEnd"/>
      <w:r w:rsidRPr="00A610AB">
        <w:t xml:space="preserve">, rybitwa rzeczna Sterna </w:t>
      </w:r>
      <w:proofErr w:type="spellStart"/>
      <w:r w:rsidRPr="00A610AB">
        <w:t>hirundo</w:t>
      </w:r>
      <w:proofErr w:type="spellEnd"/>
      <w:r w:rsidRPr="00A610AB">
        <w:t xml:space="preserve"> oraz zimorodek </w:t>
      </w:r>
      <w:proofErr w:type="spellStart"/>
      <w:r w:rsidRPr="00A610AB">
        <w:t>Alcedo</w:t>
      </w:r>
      <w:proofErr w:type="spellEnd"/>
      <w:r w:rsidRPr="00A610AB">
        <w:t xml:space="preserve"> </w:t>
      </w:r>
      <w:proofErr w:type="spellStart"/>
      <w:r w:rsidRPr="00A610AB">
        <w:t>atthis</w:t>
      </w:r>
      <w:proofErr w:type="spellEnd"/>
      <w:r w:rsidRPr="00A610AB">
        <w:t>. Gatunki te są związane z siedliskami naturalnych tarasów zalewowych, gdzie znajdują się zarastające</w:t>
      </w:r>
      <w:r w:rsidRPr="00304BD7">
        <w:t xml:space="preserve"> zbiorniki wodne, rozlewiska, szuwary oraz łąki, a także z naturalnym korytem rzeki.</w:t>
      </w:r>
      <w:r>
        <w:t xml:space="preserve"> W RW Małej Wisły szczególnie cenne dla ornitofauny są obszary związane z istniejącymi zbiornikami zaporowymi (np. Zb. Goczałkowice Zdrój) oraz z licznymi zwłaszcza w południowej i wschodniej części RW kompleksami stawowymi.</w:t>
      </w:r>
    </w:p>
    <w:p w14:paraId="020F9770" w14:textId="77777777" w:rsidR="00A93A81" w:rsidRDefault="00A93A81" w:rsidP="00C939F5">
      <w:r w:rsidRPr="00304BD7">
        <w:t xml:space="preserve">W dolinach rzecznych występują także zarośnięte zbiorniki i torfowiska, które stanowią siedliska lęgowe dla gatunków takich jak: łabędź krzykliwy </w:t>
      </w:r>
      <w:proofErr w:type="spellStart"/>
      <w:r w:rsidRPr="00304BD7">
        <w:t>Cygnus</w:t>
      </w:r>
      <w:proofErr w:type="spellEnd"/>
      <w:r w:rsidRPr="00304BD7">
        <w:t xml:space="preserve"> </w:t>
      </w:r>
      <w:proofErr w:type="spellStart"/>
      <w:r w:rsidRPr="00304BD7">
        <w:t>cygnus</w:t>
      </w:r>
      <w:proofErr w:type="spellEnd"/>
      <w:r>
        <w:t>,</w:t>
      </w:r>
      <w:r w:rsidRPr="00304BD7">
        <w:t xml:space="preserve"> rybitwa białowąsa </w:t>
      </w:r>
      <w:proofErr w:type="spellStart"/>
      <w:r w:rsidRPr="00304BD7">
        <w:t>Chlidonias</w:t>
      </w:r>
      <w:proofErr w:type="spellEnd"/>
      <w:r w:rsidRPr="00304BD7">
        <w:t xml:space="preserve"> </w:t>
      </w:r>
      <w:proofErr w:type="spellStart"/>
      <w:r w:rsidRPr="00304BD7">
        <w:t>hybridus</w:t>
      </w:r>
      <w:proofErr w:type="spellEnd"/>
      <w:r w:rsidRPr="00304BD7">
        <w:t xml:space="preserve"> i czarna </w:t>
      </w:r>
      <w:proofErr w:type="spellStart"/>
      <w:r w:rsidRPr="00304BD7">
        <w:t>Chlidonias</w:t>
      </w:r>
      <w:proofErr w:type="spellEnd"/>
      <w:r w:rsidRPr="00304BD7">
        <w:t xml:space="preserve"> </w:t>
      </w:r>
      <w:proofErr w:type="spellStart"/>
      <w:r w:rsidRPr="00304BD7">
        <w:t>niger</w:t>
      </w:r>
      <w:proofErr w:type="spellEnd"/>
      <w:r w:rsidRPr="00304BD7">
        <w:t xml:space="preserve">, podróżniczek </w:t>
      </w:r>
      <w:proofErr w:type="spellStart"/>
      <w:r w:rsidRPr="00304BD7">
        <w:t>Luscinia</w:t>
      </w:r>
      <w:proofErr w:type="spellEnd"/>
      <w:r w:rsidRPr="00304BD7">
        <w:t xml:space="preserve"> </w:t>
      </w:r>
      <w:proofErr w:type="spellStart"/>
      <w:r w:rsidRPr="00304BD7">
        <w:t>svecica</w:t>
      </w:r>
      <w:proofErr w:type="spellEnd"/>
      <w:r w:rsidRPr="00304BD7">
        <w:t xml:space="preserve"> oraz wodniczka </w:t>
      </w:r>
      <w:proofErr w:type="spellStart"/>
      <w:r w:rsidRPr="00304BD7">
        <w:t>Acrocephalus</w:t>
      </w:r>
      <w:proofErr w:type="spellEnd"/>
      <w:r w:rsidRPr="00304BD7">
        <w:t xml:space="preserve"> </w:t>
      </w:r>
      <w:proofErr w:type="spellStart"/>
      <w:r w:rsidRPr="00304BD7">
        <w:t>paludicola</w:t>
      </w:r>
      <w:proofErr w:type="spellEnd"/>
      <w:r w:rsidRPr="00304BD7">
        <w:t>. Obszary te są niezwykle cenne dla zachowania różnorodności awifauny typowej dla ekosystemów dolin rzecznych</w:t>
      </w:r>
      <w:r>
        <w:rPr>
          <w:rStyle w:val="Odwoanieprzypisudolnego"/>
        </w:rPr>
        <w:footnoteReference w:id="87"/>
      </w:r>
      <w:r w:rsidRPr="00304BD7">
        <w:t>.</w:t>
      </w:r>
    </w:p>
    <w:p w14:paraId="2B3144A8" w14:textId="77777777" w:rsidR="00A93A81" w:rsidRPr="00A610AB" w:rsidRDefault="00A93A81" w:rsidP="00E47687">
      <w:r w:rsidRPr="00A610AB">
        <w:lastRenderedPageBreak/>
        <w:t>Dzięki tej różnorodności doliny rzeczne stają się nie tylko korytarzami ekologicznymi, ale także ostojami dla licznych gatunków o wysokiej wartości przyrodniczej.</w:t>
      </w:r>
    </w:p>
    <w:p w14:paraId="1C23B7E1" w14:textId="2868ED1E" w:rsidR="00A93A81" w:rsidRPr="00330919" w:rsidRDefault="00A93A81" w:rsidP="00A24EF6">
      <w:pPr>
        <w:pStyle w:val="Legenda"/>
      </w:pPr>
      <w:bookmarkStart w:id="133" w:name="_Toc206335296"/>
      <w:r w:rsidRPr="00A610AB">
        <w:t xml:space="preserve">Tabela </w:t>
      </w:r>
      <w:r>
        <w:fldChar w:fldCharType="begin"/>
      </w:r>
      <w:r>
        <w:instrText xml:space="preserve"> SEQ Tabela \* ARABIC </w:instrText>
      </w:r>
      <w:r>
        <w:fldChar w:fldCharType="separate"/>
      </w:r>
      <w:r w:rsidR="00D75000">
        <w:rPr>
          <w:noProof/>
        </w:rPr>
        <w:t>19</w:t>
      </w:r>
      <w:r>
        <w:rPr>
          <w:noProof/>
        </w:rPr>
        <w:fldChar w:fldCharType="end"/>
      </w:r>
      <w:r>
        <w:t>.</w:t>
      </w:r>
      <w:r w:rsidRPr="00A610AB">
        <w:t xml:space="preserve"> Wykaz głównych gatunków flory występujących w Obszarach Natura 2000 (będących przedmiotami</w:t>
      </w:r>
      <w:r>
        <w:t xml:space="preserve"> ochrony i/lub </w:t>
      </w:r>
      <w:r w:rsidRPr="0050247A">
        <w:t>wymienione w Załączniku II Dyrektywy Rady 92/43/EWG</w:t>
      </w:r>
      <w:r>
        <w:t>)</w:t>
      </w:r>
      <w:r w:rsidRPr="00330919">
        <w:t>, dla których stan wód jest ważnym czynnikiem ich ochrony i na które istotny wpływ może mieć prowadzona gospodarka wodna - gatunki występujące na obszarze region</w:t>
      </w:r>
      <w:r>
        <w:t>u wodnego Małej Wisły</w:t>
      </w:r>
      <w:bookmarkEnd w:id="133"/>
    </w:p>
    <w:tbl>
      <w:tblPr>
        <w:tblStyle w:val="Tabela-Siatka"/>
        <w:tblW w:w="0" w:type="auto"/>
        <w:tblLayout w:type="fixed"/>
        <w:tblLook w:val="0600" w:firstRow="0" w:lastRow="0" w:firstColumn="0" w:lastColumn="0" w:noHBand="1" w:noVBand="1"/>
      </w:tblPr>
      <w:tblGrid>
        <w:gridCol w:w="704"/>
        <w:gridCol w:w="2898"/>
        <w:gridCol w:w="2736"/>
        <w:gridCol w:w="3290"/>
      </w:tblGrid>
      <w:tr w:rsidR="00A93A81" w:rsidRPr="006B60BC" w14:paraId="6D258B7A" w14:textId="77777777" w:rsidTr="00BE3385">
        <w:tc>
          <w:tcPr>
            <w:tcW w:w="704" w:type="dxa"/>
          </w:tcPr>
          <w:p w14:paraId="2151EADD" w14:textId="77777777" w:rsidR="00A93A81" w:rsidRPr="006B60BC" w:rsidRDefault="00A93A81" w:rsidP="006B60BC">
            <w:pPr>
              <w:pStyle w:val="Tabelanagwek2"/>
              <w:rPr>
                <w:rStyle w:val="Wyrnieniedelikatne"/>
                <w:i w:val="0"/>
                <w:iCs w:val="0"/>
                <w:color w:val="auto"/>
              </w:rPr>
            </w:pPr>
            <w:r w:rsidRPr="006B60BC">
              <w:rPr>
                <w:rStyle w:val="Wyrnieniedelikatne"/>
                <w:i w:val="0"/>
                <w:iCs w:val="0"/>
                <w:color w:val="auto"/>
              </w:rPr>
              <w:t>Lp.</w:t>
            </w:r>
          </w:p>
        </w:tc>
        <w:tc>
          <w:tcPr>
            <w:tcW w:w="2898" w:type="dxa"/>
          </w:tcPr>
          <w:p w14:paraId="5EABD5A2" w14:textId="77777777" w:rsidR="00A93A81" w:rsidRPr="006B60BC" w:rsidRDefault="00A93A81" w:rsidP="006B60BC">
            <w:pPr>
              <w:pStyle w:val="Tabelanagwek2"/>
              <w:rPr>
                <w:rStyle w:val="Wyrnieniedelikatne"/>
                <w:i w:val="0"/>
                <w:iCs w:val="0"/>
                <w:color w:val="auto"/>
              </w:rPr>
            </w:pPr>
            <w:r w:rsidRPr="006B60BC">
              <w:rPr>
                <w:rStyle w:val="Wyrnieniedelikatne"/>
                <w:i w:val="0"/>
                <w:iCs w:val="0"/>
                <w:color w:val="auto"/>
              </w:rPr>
              <w:t>Nazwa polska</w:t>
            </w:r>
          </w:p>
        </w:tc>
        <w:tc>
          <w:tcPr>
            <w:tcW w:w="2736" w:type="dxa"/>
          </w:tcPr>
          <w:p w14:paraId="012F8E48" w14:textId="77777777" w:rsidR="00A93A81" w:rsidRPr="006B60BC" w:rsidRDefault="00A93A81" w:rsidP="006B60BC">
            <w:pPr>
              <w:pStyle w:val="Tabelanagwek2"/>
              <w:rPr>
                <w:rStyle w:val="Wyrnieniedelikatne"/>
                <w:i w:val="0"/>
                <w:iCs w:val="0"/>
                <w:color w:val="auto"/>
              </w:rPr>
            </w:pPr>
            <w:r w:rsidRPr="006B60BC">
              <w:rPr>
                <w:rStyle w:val="Wyrnieniedelikatne"/>
                <w:i w:val="0"/>
                <w:iCs w:val="0"/>
                <w:color w:val="auto"/>
              </w:rPr>
              <w:t>Nazwa łacińska</w:t>
            </w:r>
          </w:p>
        </w:tc>
        <w:tc>
          <w:tcPr>
            <w:tcW w:w="3290" w:type="dxa"/>
          </w:tcPr>
          <w:p w14:paraId="18721F40" w14:textId="77777777" w:rsidR="00A93A81" w:rsidRPr="006B60BC" w:rsidRDefault="00A93A81" w:rsidP="006B60BC">
            <w:pPr>
              <w:pStyle w:val="Tabelanagwek2"/>
              <w:rPr>
                <w:rStyle w:val="Wyrnieniedelikatne"/>
                <w:i w:val="0"/>
                <w:iCs w:val="0"/>
                <w:color w:val="auto"/>
              </w:rPr>
            </w:pPr>
            <w:r w:rsidRPr="006B60BC">
              <w:rPr>
                <w:rStyle w:val="Wyrnieniedelikatne"/>
                <w:i w:val="0"/>
                <w:iCs w:val="0"/>
                <w:color w:val="auto"/>
              </w:rPr>
              <w:t>Charakter zależności od wód</w:t>
            </w:r>
          </w:p>
        </w:tc>
      </w:tr>
      <w:tr w:rsidR="00A93A81" w:rsidRPr="006B60BC" w14:paraId="4ABC3640" w14:textId="77777777" w:rsidTr="00BE3385">
        <w:tc>
          <w:tcPr>
            <w:tcW w:w="704" w:type="dxa"/>
          </w:tcPr>
          <w:p w14:paraId="5464B99F" w14:textId="77777777" w:rsidR="00A93A81" w:rsidRPr="002A6ADE" w:rsidRDefault="00A93A81" w:rsidP="002A6ADE">
            <w:pPr>
              <w:pStyle w:val="Tabelakollewa"/>
              <w:jc w:val="center"/>
              <w:rPr>
                <w:rStyle w:val="Wyrnieniedelikatne"/>
                <w:i w:val="0"/>
                <w:iCs w:val="0"/>
                <w:color w:val="auto"/>
              </w:rPr>
            </w:pPr>
            <w:r w:rsidRPr="002A6ADE">
              <w:rPr>
                <w:rStyle w:val="Wyrnieniedelikatne"/>
                <w:i w:val="0"/>
                <w:iCs w:val="0"/>
                <w:color w:val="auto"/>
              </w:rPr>
              <w:t>1</w:t>
            </w:r>
          </w:p>
        </w:tc>
        <w:tc>
          <w:tcPr>
            <w:tcW w:w="2898" w:type="dxa"/>
          </w:tcPr>
          <w:p w14:paraId="3731F961" w14:textId="77777777" w:rsidR="00A93A81" w:rsidRPr="002A6ADE" w:rsidRDefault="00A93A81" w:rsidP="002A6ADE">
            <w:pPr>
              <w:pStyle w:val="Tabelatekst"/>
              <w:rPr>
                <w:rStyle w:val="Wyrnieniedelikatne"/>
                <w:i w:val="0"/>
                <w:iCs w:val="0"/>
                <w:color w:val="auto"/>
              </w:rPr>
            </w:pPr>
            <w:r>
              <w:rPr>
                <w:rStyle w:val="Wyrnieniedelikatne"/>
                <w:i w:val="0"/>
                <w:iCs w:val="0"/>
                <w:color w:val="auto"/>
              </w:rPr>
              <w:t>L</w:t>
            </w:r>
            <w:r w:rsidRPr="002A6ADE">
              <w:rPr>
                <w:rStyle w:val="Wyrnieniedelikatne"/>
                <w:i w:val="0"/>
                <w:iCs w:val="0"/>
                <w:color w:val="auto"/>
              </w:rPr>
              <w:t xml:space="preserve">ipiennik </w:t>
            </w:r>
            <w:proofErr w:type="spellStart"/>
            <w:r w:rsidRPr="002A6ADE">
              <w:rPr>
                <w:rStyle w:val="Wyrnieniedelikatne"/>
                <w:i w:val="0"/>
                <w:iCs w:val="0"/>
                <w:color w:val="auto"/>
              </w:rPr>
              <w:t>Loesela</w:t>
            </w:r>
            <w:proofErr w:type="spellEnd"/>
          </w:p>
        </w:tc>
        <w:tc>
          <w:tcPr>
            <w:tcW w:w="2736" w:type="dxa"/>
          </w:tcPr>
          <w:p w14:paraId="1338D84E" w14:textId="77777777" w:rsidR="00A93A81" w:rsidRPr="002A6ADE" w:rsidRDefault="00A93A81" w:rsidP="002A6ADE">
            <w:pPr>
              <w:pStyle w:val="Tabelatekst"/>
              <w:rPr>
                <w:rStyle w:val="Wyrnieniedelikatne"/>
                <w:i w:val="0"/>
                <w:iCs w:val="0"/>
                <w:color w:val="auto"/>
              </w:rPr>
            </w:pPr>
            <w:proofErr w:type="spellStart"/>
            <w:r w:rsidRPr="002A6ADE">
              <w:rPr>
                <w:rStyle w:val="Wyrnieniedelikatne"/>
                <w:i w:val="0"/>
                <w:iCs w:val="0"/>
                <w:color w:val="auto"/>
              </w:rPr>
              <w:t>Liparis</w:t>
            </w:r>
            <w:proofErr w:type="spellEnd"/>
            <w:r w:rsidRPr="002A6ADE">
              <w:rPr>
                <w:rStyle w:val="Wyrnieniedelikatne"/>
                <w:i w:val="0"/>
                <w:iCs w:val="0"/>
                <w:color w:val="auto"/>
              </w:rPr>
              <w:t xml:space="preserve"> </w:t>
            </w:r>
            <w:proofErr w:type="spellStart"/>
            <w:r w:rsidRPr="002A6ADE">
              <w:rPr>
                <w:rStyle w:val="Wyrnieniedelikatne"/>
                <w:i w:val="0"/>
                <w:iCs w:val="0"/>
                <w:color w:val="auto"/>
              </w:rPr>
              <w:t>loeselii</w:t>
            </w:r>
            <w:proofErr w:type="spellEnd"/>
          </w:p>
        </w:tc>
        <w:tc>
          <w:tcPr>
            <w:tcW w:w="3290" w:type="dxa"/>
          </w:tcPr>
          <w:p w14:paraId="06CEE88E" w14:textId="77777777" w:rsidR="00A93A81" w:rsidRPr="002A6ADE" w:rsidRDefault="00A93A81" w:rsidP="002A6ADE">
            <w:pPr>
              <w:pStyle w:val="Tabelatekst"/>
              <w:rPr>
                <w:rStyle w:val="Wyrnieniedelikatne"/>
                <w:i w:val="0"/>
                <w:iCs w:val="0"/>
                <w:color w:val="auto"/>
              </w:rPr>
            </w:pPr>
            <w:r w:rsidRPr="002A6ADE">
              <w:rPr>
                <w:rStyle w:val="Wyrnieniedelikatne"/>
                <w:i w:val="0"/>
                <w:iCs w:val="0"/>
                <w:color w:val="auto"/>
              </w:rPr>
              <w:t>gatunek siedlisk wilgotnych</w:t>
            </w:r>
          </w:p>
        </w:tc>
      </w:tr>
      <w:tr w:rsidR="00A93A81" w:rsidRPr="006B60BC" w14:paraId="177719D2" w14:textId="77777777" w:rsidTr="00BE3385">
        <w:tc>
          <w:tcPr>
            <w:tcW w:w="704" w:type="dxa"/>
          </w:tcPr>
          <w:p w14:paraId="317A049A" w14:textId="77777777" w:rsidR="00A93A81" w:rsidRPr="002A6ADE" w:rsidRDefault="00A93A81" w:rsidP="002A6ADE">
            <w:pPr>
              <w:pStyle w:val="Tabelakollewa"/>
              <w:jc w:val="center"/>
              <w:rPr>
                <w:rStyle w:val="Wyrnieniedelikatne"/>
                <w:i w:val="0"/>
                <w:iCs w:val="0"/>
                <w:color w:val="auto"/>
              </w:rPr>
            </w:pPr>
            <w:r w:rsidRPr="002A6ADE">
              <w:rPr>
                <w:rStyle w:val="Wyrnieniedelikatne"/>
                <w:i w:val="0"/>
                <w:iCs w:val="0"/>
                <w:color w:val="auto"/>
              </w:rPr>
              <w:t>2</w:t>
            </w:r>
          </w:p>
        </w:tc>
        <w:tc>
          <w:tcPr>
            <w:tcW w:w="2898" w:type="dxa"/>
          </w:tcPr>
          <w:p w14:paraId="310F4922" w14:textId="77777777" w:rsidR="00A93A81" w:rsidRPr="002A6ADE" w:rsidRDefault="00A93A81" w:rsidP="002A6ADE">
            <w:pPr>
              <w:pStyle w:val="Tabelatekst"/>
              <w:rPr>
                <w:rStyle w:val="Wyrnieniedelikatne"/>
                <w:i w:val="0"/>
                <w:iCs w:val="0"/>
                <w:color w:val="auto"/>
              </w:rPr>
            </w:pPr>
            <w:r>
              <w:t>A</w:t>
            </w:r>
            <w:r w:rsidRPr="002A6ADE">
              <w:t xml:space="preserve">ldrowanda pęcherzykowata </w:t>
            </w:r>
          </w:p>
        </w:tc>
        <w:tc>
          <w:tcPr>
            <w:tcW w:w="2736" w:type="dxa"/>
          </w:tcPr>
          <w:p w14:paraId="3275783E" w14:textId="77777777" w:rsidR="00A93A81" w:rsidRPr="002A6ADE" w:rsidRDefault="00A93A81" w:rsidP="002A6ADE">
            <w:pPr>
              <w:pStyle w:val="Tabelatekst"/>
              <w:rPr>
                <w:rStyle w:val="Wyrnieniedelikatne"/>
                <w:i w:val="0"/>
                <w:iCs w:val="0"/>
                <w:color w:val="auto"/>
              </w:rPr>
            </w:pPr>
            <w:proofErr w:type="spellStart"/>
            <w:r w:rsidRPr="002A6ADE">
              <w:t>Aldrovanda</w:t>
            </w:r>
            <w:proofErr w:type="spellEnd"/>
            <w:r w:rsidRPr="002A6ADE">
              <w:t xml:space="preserve"> </w:t>
            </w:r>
            <w:proofErr w:type="spellStart"/>
            <w:r w:rsidRPr="002A6ADE">
              <w:t>vesiculosa</w:t>
            </w:r>
            <w:proofErr w:type="spellEnd"/>
          </w:p>
        </w:tc>
        <w:tc>
          <w:tcPr>
            <w:tcW w:w="3290" w:type="dxa"/>
          </w:tcPr>
          <w:p w14:paraId="5F92A2A9" w14:textId="77777777" w:rsidR="00A93A81" w:rsidRPr="002A6ADE" w:rsidRDefault="00A93A81" w:rsidP="002A6ADE">
            <w:pPr>
              <w:pStyle w:val="Tabelatekst"/>
              <w:rPr>
                <w:rStyle w:val="Wyrnieniedelikatne"/>
                <w:i w:val="0"/>
                <w:iCs w:val="0"/>
                <w:color w:val="auto"/>
              </w:rPr>
            </w:pPr>
            <w:r w:rsidRPr="002A6ADE">
              <w:rPr>
                <w:rStyle w:val="Wyrnieniedelikatne"/>
                <w:i w:val="0"/>
                <w:iCs w:val="0"/>
                <w:color w:val="auto"/>
              </w:rPr>
              <w:t>gatunek jezior i zbiorników wodnych</w:t>
            </w:r>
          </w:p>
        </w:tc>
      </w:tr>
      <w:tr w:rsidR="00A93A81" w:rsidRPr="006B60BC" w14:paraId="49B68859" w14:textId="77777777" w:rsidTr="00BE3385">
        <w:tc>
          <w:tcPr>
            <w:tcW w:w="704" w:type="dxa"/>
          </w:tcPr>
          <w:p w14:paraId="4F263A65" w14:textId="77777777" w:rsidR="00A93A81" w:rsidRPr="002A6ADE" w:rsidRDefault="00A93A81" w:rsidP="002A6ADE">
            <w:pPr>
              <w:pStyle w:val="Tabelakollewa"/>
              <w:jc w:val="center"/>
              <w:rPr>
                <w:rStyle w:val="Wyrnieniedelikatne"/>
                <w:i w:val="0"/>
                <w:iCs w:val="0"/>
                <w:color w:val="auto"/>
              </w:rPr>
            </w:pPr>
            <w:r w:rsidRPr="002A6ADE">
              <w:rPr>
                <w:rStyle w:val="Wyrnieniedelikatne"/>
                <w:i w:val="0"/>
                <w:iCs w:val="0"/>
                <w:color w:val="auto"/>
              </w:rPr>
              <w:t>3</w:t>
            </w:r>
          </w:p>
        </w:tc>
        <w:tc>
          <w:tcPr>
            <w:tcW w:w="2898" w:type="dxa"/>
          </w:tcPr>
          <w:p w14:paraId="089B1BDF" w14:textId="77777777" w:rsidR="00A93A81" w:rsidRPr="002A6ADE" w:rsidRDefault="00A93A81" w:rsidP="002A6ADE">
            <w:pPr>
              <w:pStyle w:val="Tabelatekst"/>
              <w:rPr>
                <w:rStyle w:val="Wyrnieniedelikatne"/>
                <w:i w:val="0"/>
                <w:iCs w:val="0"/>
                <w:color w:val="auto"/>
              </w:rPr>
            </w:pPr>
            <w:r>
              <w:rPr>
                <w:rStyle w:val="Wyrnieniedelikatne"/>
                <w:i w:val="0"/>
                <w:iCs w:val="0"/>
                <w:color w:val="auto"/>
              </w:rPr>
              <w:t>M</w:t>
            </w:r>
            <w:r w:rsidRPr="002A6ADE">
              <w:rPr>
                <w:rStyle w:val="Wyrnieniedelikatne"/>
                <w:i w:val="0"/>
                <w:iCs w:val="0"/>
                <w:color w:val="auto"/>
              </w:rPr>
              <w:t>arsylia czterolistna</w:t>
            </w:r>
          </w:p>
        </w:tc>
        <w:tc>
          <w:tcPr>
            <w:tcW w:w="2736" w:type="dxa"/>
          </w:tcPr>
          <w:p w14:paraId="4188F20F" w14:textId="77777777" w:rsidR="00A93A81" w:rsidRPr="002A6ADE" w:rsidRDefault="00A93A81" w:rsidP="002A6ADE">
            <w:pPr>
              <w:pStyle w:val="Tabelatekst"/>
              <w:rPr>
                <w:rStyle w:val="Wyrnieniedelikatne"/>
                <w:i w:val="0"/>
                <w:iCs w:val="0"/>
                <w:color w:val="auto"/>
              </w:rPr>
            </w:pPr>
            <w:proofErr w:type="spellStart"/>
            <w:r w:rsidRPr="002A6ADE">
              <w:rPr>
                <w:rStyle w:val="Wyrnieniedelikatne"/>
                <w:i w:val="0"/>
                <w:iCs w:val="0"/>
                <w:color w:val="auto"/>
              </w:rPr>
              <w:t>Marsilea</w:t>
            </w:r>
            <w:proofErr w:type="spellEnd"/>
            <w:r w:rsidRPr="002A6ADE">
              <w:rPr>
                <w:rStyle w:val="Wyrnieniedelikatne"/>
                <w:i w:val="0"/>
                <w:iCs w:val="0"/>
                <w:color w:val="auto"/>
              </w:rPr>
              <w:t xml:space="preserve"> </w:t>
            </w:r>
            <w:proofErr w:type="spellStart"/>
            <w:r w:rsidRPr="002A6ADE">
              <w:rPr>
                <w:rStyle w:val="Wyrnieniedelikatne"/>
                <w:i w:val="0"/>
                <w:iCs w:val="0"/>
                <w:color w:val="auto"/>
              </w:rPr>
              <w:t>quadrifolia</w:t>
            </w:r>
            <w:proofErr w:type="spellEnd"/>
          </w:p>
        </w:tc>
        <w:tc>
          <w:tcPr>
            <w:tcW w:w="3290" w:type="dxa"/>
          </w:tcPr>
          <w:p w14:paraId="3DBAFE32" w14:textId="77777777" w:rsidR="00A93A81" w:rsidRPr="002A6ADE" w:rsidRDefault="00A93A81" w:rsidP="002A6ADE">
            <w:pPr>
              <w:pStyle w:val="Tabelatekst"/>
              <w:rPr>
                <w:rStyle w:val="Wyrnieniedelikatne"/>
                <w:i w:val="0"/>
                <w:iCs w:val="0"/>
                <w:color w:val="auto"/>
              </w:rPr>
            </w:pPr>
            <w:r w:rsidRPr="002A6ADE">
              <w:rPr>
                <w:rStyle w:val="Wyrnieniedelikatne"/>
                <w:i w:val="0"/>
                <w:iCs w:val="0"/>
                <w:color w:val="auto"/>
              </w:rPr>
              <w:t>gatunek zbiorników wodnych</w:t>
            </w:r>
          </w:p>
        </w:tc>
      </w:tr>
      <w:tr w:rsidR="00A93A81" w:rsidRPr="006B60BC" w14:paraId="21B44FEB" w14:textId="77777777" w:rsidTr="00BE3385">
        <w:tc>
          <w:tcPr>
            <w:tcW w:w="704" w:type="dxa"/>
          </w:tcPr>
          <w:p w14:paraId="7A99A368" w14:textId="77777777" w:rsidR="00A93A81" w:rsidRPr="002A6ADE" w:rsidRDefault="00A93A81" w:rsidP="002A6ADE">
            <w:pPr>
              <w:pStyle w:val="Tabelakollewa"/>
              <w:jc w:val="center"/>
              <w:rPr>
                <w:rStyle w:val="Wyrnieniedelikatne"/>
                <w:i w:val="0"/>
                <w:iCs w:val="0"/>
                <w:color w:val="auto"/>
              </w:rPr>
            </w:pPr>
            <w:r>
              <w:rPr>
                <w:rStyle w:val="Wyrnieniedelikatne"/>
                <w:i w:val="0"/>
                <w:iCs w:val="0"/>
                <w:color w:val="auto"/>
              </w:rPr>
              <w:t>4</w:t>
            </w:r>
          </w:p>
        </w:tc>
        <w:tc>
          <w:tcPr>
            <w:tcW w:w="2898" w:type="dxa"/>
          </w:tcPr>
          <w:p w14:paraId="731ECE41" w14:textId="77777777" w:rsidR="00A93A81" w:rsidRPr="002A6ADE" w:rsidRDefault="00A93A81" w:rsidP="002A6ADE">
            <w:pPr>
              <w:pStyle w:val="Tabelatekst"/>
              <w:rPr>
                <w:rStyle w:val="Wyrnieniedelikatne"/>
                <w:i w:val="0"/>
                <w:iCs w:val="0"/>
                <w:color w:val="auto"/>
              </w:rPr>
            </w:pPr>
            <w:proofErr w:type="spellStart"/>
            <w:r>
              <w:t>S</w:t>
            </w:r>
            <w:r w:rsidRPr="002A6ADE">
              <w:t>ierpowiec</w:t>
            </w:r>
            <w:proofErr w:type="spellEnd"/>
            <w:r w:rsidRPr="002A6ADE">
              <w:t xml:space="preserve"> błyszczący</w:t>
            </w:r>
          </w:p>
        </w:tc>
        <w:tc>
          <w:tcPr>
            <w:tcW w:w="2736" w:type="dxa"/>
          </w:tcPr>
          <w:p w14:paraId="7FDB8F04" w14:textId="77777777" w:rsidR="00A93A81" w:rsidRPr="002A6ADE" w:rsidRDefault="00A93A81" w:rsidP="002A6ADE">
            <w:pPr>
              <w:pStyle w:val="Tabelatekst"/>
              <w:rPr>
                <w:rStyle w:val="Wyrnieniedelikatne"/>
                <w:i w:val="0"/>
                <w:iCs w:val="0"/>
                <w:color w:val="auto"/>
              </w:rPr>
            </w:pPr>
            <w:proofErr w:type="spellStart"/>
            <w:r w:rsidRPr="002A6ADE">
              <w:t>Drepanocladus</w:t>
            </w:r>
            <w:proofErr w:type="spellEnd"/>
            <w:r w:rsidRPr="002A6ADE">
              <w:t xml:space="preserve"> (</w:t>
            </w:r>
            <w:proofErr w:type="spellStart"/>
            <w:r w:rsidRPr="002A6ADE">
              <w:t>Hamatocaulis</w:t>
            </w:r>
            <w:proofErr w:type="spellEnd"/>
            <w:r w:rsidRPr="002A6ADE">
              <w:t xml:space="preserve">) </w:t>
            </w:r>
            <w:proofErr w:type="spellStart"/>
            <w:r w:rsidRPr="002A6ADE">
              <w:t>vernicosus</w:t>
            </w:r>
            <w:proofErr w:type="spellEnd"/>
          </w:p>
        </w:tc>
        <w:tc>
          <w:tcPr>
            <w:tcW w:w="3290" w:type="dxa"/>
          </w:tcPr>
          <w:p w14:paraId="250A92F4" w14:textId="77777777" w:rsidR="00A93A81" w:rsidRPr="002A6ADE" w:rsidRDefault="00A93A81" w:rsidP="002A6ADE">
            <w:pPr>
              <w:pStyle w:val="Tabelatekst"/>
              <w:rPr>
                <w:rStyle w:val="Wyrnieniedelikatne"/>
                <w:i w:val="0"/>
                <w:iCs w:val="0"/>
                <w:color w:val="auto"/>
              </w:rPr>
            </w:pPr>
            <w:r w:rsidRPr="002A6ADE">
              <w:rPr>
                <w:rStyle w:val="Wyrnieniedelikatne"/>
                <w:i w:val="0"/>
                <w:iCs w:val="0"/>
                <w:color w:val="auto"/>
              </w:rPr>
              <w:t>gatunek torfowisk, młak i turzycowisk</w:t>
            </w:r>
          </w:p>
        </w:tc>
      </w:tr>
      <w:tr w:rsidR="00A93A81" w:rsidRPr="006B60BC" w14:paraId="7AA0949B" w14:textId="77777777" w:rsidTr="00BE3385">
        <w:tc>
          <w:tcPr>
            <w:tcW w:w="704" w:type="dxa"/>
          </w:tcPr>
          <w:p w14:paraId="1D6AA378" w14:textId="77777777" w:rsidR="00A93A81" w:rsidRPr="002A6ADE" w:rsidRDefault="00A93A81" w:rsidP="002A6ADE">
            <w:pPr>
              <w:pStyle w:val="Tabelakollewa"/>
              <w:jc w:val="center"/>
              <w:rPr>
                <w:rStyle w:val="Wyrnieniedelikatne"/>
                <w:i w:val="0"/>
                <w:iCs w:val="0"/>
                <w:color w:val="auto"/>
              </w:rPr>
            </w:pPr>
            <w:r>
              <w:rPr>
                <w:rStyle w:val="Wyrnieniedelikatne"/>
                <w:i w:val="0"/>
                <w:iCs w:val="0"/>
                <w:color w:val="auto"/>
              </w:rPr>
              <w:t>5</w:t>
            </w:r>
          </w:p>
        </w:tc>
        <w:tc>
          <w:tcPr>
            <w:tcW w:w="2898" w:type="dxa"/>
          </w:tcPr>
          <w:p w14:paraId="1F0DF5CF" w14:textId="77777777" w:rsidR="00A93A81" w:rsidRPr="002A6ADE" w:rsidRDefault="00A93A81" w:rsidP="002A6ADE">
            <w:pPr>
              <w:pStyle w:val="Tabelatekst"/>
            </w:pPr>
            <w:proofErr w:type="spellStart"/>
            <w:r>
              <w:t>S</w:t>
            </w:r>
            <w:r w:rsidRPr="002A6ADE">
              <w:t>tarodub</w:t>
            </w:r>
            <w:proofErr w:type="spellEnd"/>
            <w:r w:rsidRPr="002A6ADE">
              <w:t xml:space="preserve"> łąkowy</w:t>
            </w:r>
          </w:p>
        </w:tc>
        <w:tc>
          <w:tcPr>
            <w:tcW w:w="2736" w:type="dxa"/>
          </w:tcPr>
          <w:p w14:paraId="759BB70D" w14:textId="77777777" w:rsidR="00A93A81" w:rsidRPr="002A6ADE" w:rsidRDefault="00A93A81" w:rsidP="002A6ADE">
            <w:pPr>
              <w:pStyle w:val="Tabelatekst"/>
            </w:pPr>
            <w:proofErr w:type="spellStart"/>
            <w:r w:rsidRPr="002A6ADE">
              <w:t>Angelica</w:t>
            </w:r>
            <w:proofErr w:type="spellEnd"/>
            <w:r w:rsidRPr="002A6ADE">
              <w:t xml:space="preserve"> </w:t>
            </w:r>
            <w:proofErr w:type="spellStart"/>
            <w:r w:rsidRPr="002A6ADE">
              <w:t>palustris</w:t>
            </w:r>
            <w:proofErr w:type="spellEnd"/>
            <w:r w:rsidRPr="002A6ADE">
              <w:t xml:space="preserve"> (= </w:t>
            </w:r>
            <w:proofErr w:type="spellStart"/>
            <w:r w:rsidRPr="002A6ADE">
              <w:t>Ostericum</w:t>
            </w:r>
            <w:proofErr w:type="spellEnd"/>
            <w:r w:rsidRPr="002A6ADE">
              <w:t xml:space="preserve"> </w:t>
            </w:r>
            <w:proofErr w:type="spellStart"/>
            <w:r w:rsidRPr="002A6ADE">
              <w:t>palustre</w:t>
            </w:r>
            <w:proofErr w:type="spellEnd"/>
            <w:r w:rsidRPr="002A6ADE">
              <w:t>)</w:t>
            </w:r>
          </w:p>
        </w:tc>
        <w:tc>
          <w:tcPr>
            <w:tcW w:w="3290" w:type="dxa"/>
          </w:tcPr>
          <w:p w14:paraId="71CA580B" w14:textId="77777777" w:rsidR="00A93A81" w:rsidRPr="002A6ADE" w:rsidRDefault="00A93A81" w:rsidP="002A6ADE">
            <w:pPr>
              <w:pStyle w:val="Tabelatekst"/>
              <w:rPr>
                <w:rStyle w:val="Wyrnieniedelikatne"/>
                <w:i w:val="0"/>
                <w:iCs w:val="0"/>
                <w:color w:val="auto"/>
              </w:rPr>
            </w:pPr>
            <w:r w:rsidRPr="002A6ADE">
              <w:rPr>
                <w:rStyle w:val="Wyrnieniedelikatne"/>
                <w:i w:val="0"/>
                <w:iCs w:val="0"/>
                <w:color w:val="auto"/>
              </w:rPr>
              <w:t>gatunek wilgotnych łąk</w:t>
            </w:r>
          </w:p>
        </w:tc>
      </w:tr>
    </w:tbl>
    <w:p w14:paraId="7D71ECD3" w14:textId="77777777" w:rsidR="00A93A81" w:rsidRPr="00293927" w:rsidRDefault="00A93A81" w:rsidP="00293927">
      <w:pPr>
        <w:pStyle w:val="rda"/>
      </w:pPr>
      <w:r w:rsidRPr="00293927">
        <w:t>Źródło: Standardowe Formularze Danych</w:t>
      </w:r>
    </w:p>
    <w:p w14:paraId="169757DC" w14:textId="3935B48D" w:rsidR="00A93A81" w:rsidRPr="00330919" w:rsidRDefault="00A93A81" w:rsidP="00A24EF6">
      <w:pPr>
        <w:pStyle w:val="Legenda"/>
      </w:pPr>
      <w:bookmarkStart w:id="134" w:name="_Toc206335297"/>
      <w:r w:rsidRPr="00B8785A">
        <w:t xml:space="preserve">Tabela </w:t>
      </w:r>
      <w:r>
        <w:fldChar w:fldCharType="begin"/>
      </w:r>
      <w:r>
        <w:instrText xml:space="preserve"> SEQ Tabela \* ARABIC </w:instrText>
      </w:r>
      <w:r>
        <w:fldChar w:fldCharType="separate"/>
      </w:r>
      <w:r w:rsidR="00D75000">
        <w:rPr>
          <w:noProof/>
        </w:rPr>
        <w:t>20</w:t>
      </w:r>
      <w:r>
        <w:rPr>
          <w:noProof/>
        </w:rPr>
        <w:fldChar w:fldCharType="end"/>
      </w:r>
      <w:r w:rsidR="00293927">
        <w:t>.</w:t>
      </w:r>
      <w:r w:rsidRPr="00B8785A">
        <w:t xml:space="preserve"> Wykaz głównych gatunków fauny</w:t>
      </w:r>
      <w:r w:rsidRPr="00330919">
        <w:t xml:space="preserve"> zależnych od wód występujących na obszarze region</w:t>
      </w:r>
      <w:r>
        <w:t>u</w:t>
      </w:r>
      <w:r w:rsidRPr="00330919">
        <w:t xml:space="preserve"> wodnego </w:t>
      </w:r>
      <w:r>
        <w:t>Małej Wisły</w:t>
      </w:r>
      <w:bookmarkEnd w:id="134"/>
    </w:p>
    <w:tbl>
      <w:tblPr>
        <w:tblStyle w:val="Tabela-Siatka"/>
        <w:tblW w:w="0" w:type="auto"/>
        <w:tblLook w:val="0600" w:firstRow="0" w:lastRow="0" w:firstColumn="0" w:lastColumn="0" w:noHBand="1" w:noVBand="1"/>
      </w:tblPr>
      <w:tblGrid>
        <w:gridCol w:w="562"/>
        <w:gridCol w:w="4791"/>
        <w:gridCol w:w="4253"/>
      </w:tblGrid>
      <w:tr w:rsidR="00A93A81" w:rsidRPr="006B60BC" w14:paraId="427E41EF" w14:textId="77777777" w:rsidTr="00433F8C">
        <w:trPr>
          <w:cantSplit/>
          <w:tblHeader/>
        </w:trPr>
        <w:tc>
          <w:tcPr>
            <w:tcW w:w="562" w:type="dxa"/>
          </w:tcPr>
          <w:p w14:paraId="47125A7A" w14:textId="77777777" w:rsidR="00A93A81" w:rsidRPr="006B60BC" w:rsidRDefault="00A93A81" w:rsidP="006B60BC">
            <w:pPr>
              <w:pStyle w:val="Tabelanagwek2"/>
            </w:pPr>
            <w:r>
              <w:t>Lp.</w:t>
            </w:r>
          </w:p>
        </w:tc>
        <w:tc>
          <w:tcPr>
            <w:tcW w:w="4791" w:type="dxa"/>
          </w:tcPr>
          <w:p w14:paraId="2625E612" w14:textId="77777777" w:rsidR="00A93A81" w:rsidRPr="006B60BC" w:rsidRDefault="00A93A81" w:rsidP="006B60BC">
            <w:pPr>
              <w:pStyle w:val="Tabelanagwek2"/>
            </w:pPr>
            <w:r>
              <w:t>Nazwa polska</w:t>
            </w:r>
          </w:p>
        </w:tc>
        <w:tc>
          <w:tcPr>
            <w:tcW w:w="4253" w:type="dxa"/>
          </w:tcPr>
          <w:p w14:paraId="16F7FBA9" w14:textId="77777777" w:rsidR="00A93A81" w:rsidRPr="006B60BC" w:rsidRDefault="00A93A81" w:rsidP="006B60BC">
            <w:pPr>
              <w:pStyle w:val="Tabelanagwek2"/>
            </w:pPr>
            <w:r>
              <w:t>Nazwa łacińska</w:t>
            </w:r>
          </w:p>
        </w:tc>
      </w:tr>
      <w:tr w:rsidR="00A93A81" w:rsidRPr="006B60BC" w14:paraId="1F5C145D" w14:textId="77777777" w:rsidTr="00847ABD">
        <w:tc>
          <w:tcPr>
            <w:tcW w:w="9606" w:type="dxa"/>
            <w:gridSpan w:val="3"/>
          </w:tcPr>
          <w:p w14:paraId="00B448DE" w14:textId="77777777" w:rsidR="00A93A81" w:rsidRPr="006B60BC" w:rsidRDefault="00A93A81" w:rsidP="006B60BC">
            <w:pPr>
              <w:pStyle w:val="Tabelanagwek2"/>
            </w:pPr>
            <w:r w:rsidRPr="006B60BC">
              <w:t>Ssaki</w:t>
            </w:r>
          </w:p>
        </w:tc>
      </w:tr>
      <w:tr w:rsidR="00A93A81" w:rsidRPr="006B60BC" w14:paraId="6E0BD238" w14:textId="77777777" w:rsidTr="00847ABD">
        <w:tc>
          <w:tcPr>
            <w:tcW w:w="562" w:type="dxa"/>
          </w:tcPr>
          <w:p w14:paraId="2A85F19B" w14:textId="77777777" w:rsidR="00A93A81" w:rsidRPr="006B60BC" w:rsidRDefault="00A93A81" w:rsidP="002A6ADE">
            <w:pPr>
              <w:pStyle w:val="Tabelakollewa"/>
              <w:jc w:val="center"/>
            </w:pPr>
            <w:r w:rsidRPr="006B60BC">
              <w:t>1</w:t>
            </w:r>
          </w:p>
        </w:tc>
        <w:tc>
          <w:tcPr>
            <w:tcW w:w="4791" w:type="dxa"/>
          </w:tcPr>
          <w:p w14:paraId="6F9280AA" w14:textId="77777777" w:rsidR="00A93A81" w:rsidRPr="007B69ED" w:rsidRDefault="00A93A81" w:rsidP="006B60BC">
            <w:pPr>
              <w:pStyle w:val="Tabelatekst"/>
            </w:pPr>
            <w:r w:rsidRPr="007B69ED">
              <w:t>Bóbr europejski</w:t>
            </w:r>
          </w:p>
        </w:tc>
        <w:tc>
          <w:tcPr>
            <w:tcW w:w="4253" w:type="dxa"/>
          </w:tcPr>
          <w:p w14:paraId="625EE88A" w14:textId="77777777" w:rsidR="00A93A81" w:rsidRPr="007B69ED" w:rsidRDefault="00A93A81" w:rsidP="006B60BC">
            <w:pPr>
              <w:pStyle w:val="Tabelatekst"/>
            </w:pPr>
            <w:proofErr w:type="spellStart"/>
            <w:r w:rsidRPr="007B69ED">
              <w:t>Castor</w:t>
            </w:r>
            <w:proofErr w:type="spellEnd"/>
            <w:r w:rsidRPr="007B69ED">
              <w:t xml:space="preserve"> </w:t>
            </w:r>
            <w:proofErr w:type="spellStart"/>
            <w:r w:rsidRPr="007B69ED">
              <w:t>fiber</w:t>
            </w:r>
            <w:proofErr w:type="spellEnd"/>
          </w:p>
        </w:tc>
      </w:tr>
      <w:tr w:rsidR="00A93A81" w:rsidRPr="006B60BC" w14:paraId="531F850D" w14:textId="77777777" w:rsidTr="00847ABD">
        <w:tc>
          <w:tcPr>
            <w:tcW w:w="562" w:type="dxa"/>
          </w:tcPr>
          <w:p w14:paraId="568C913F" w14:textId="77777777" w:rsidR="00A93A81" w:rsidRPr="006B60BC" w:rsidRDefault="00A93A81" w:rsidP="002A6ADE">
            <w:pPr>
              <w:pStyle w:val="Tabelakollewa"/>
              <w:jc w:val="center"/>
            </w:pPr>
            <w:r w:rsidRPr="006B60BC">
              <w:t>2</w:t>
            </w:r>
          </w:p>
        </w:tc>
        <w:tc>
          <w:tcPr>
            <w:tcW w:w="4791" w:type="dxa"/>
          </w:tcPr>
          <w:p w14:paraId="69AD1518" w14:textId="77777777" w:rsidR="00A93A81" w:rsidRPr="007B69ED" w:rsidRDefault="00A93A81" w:rsidP="006B60BC">
            <w:pPr>
              <w:pStyle w:val="Tabelatekst"/>
            </w:pPr>
            <w:r w:rsidRPr="007B69ED">
              <w:t>Wydra</w:t>
            </w:r>
          </w:p>
        </w:tc>
        <w:tc>
          <w:tcPr>
            <w:tcW w:w="4253" w:type="dxa"/>
          </w:tcPr>
          <w:p w14:paraId="300F398C" w14:textId="77777777" w:rsidR="00A93A81" w:rsidRPr="007B69ED" w:rsidRDefault="00A93A81" w:rsidP="006B60BC">
            <w:pPr>
              <w:pStyle w:val="Tabelatekst"/>
            </w:pPr>
            <w:r w:rsidRPr="007B69ED">
              <w:t xml:space="preserve">Lutra </w:t>
            </w:r>
            <w:proofErr w:type="spellStart"/>
            <w:r w:rsidRPr="007B69ED">
              <w:t>lutra</w:t>
            </w:r>
            <w:proofErr w:type="spellEnd"/>
          </w:p>
        </w:tc>
      </w:tr>
      <w:tr w:rsidR="00A93A81" w:rsidRPr="006B60BC" w14:paraId="68C02C32" w14:textId="77777777" w:rsidTr="00847ABD">
        <w:tc>
          <w:tcPr>
            <w:tcW w:w="9606" w:type="dxa"/>
            <w:gridSpan w:val="3"/>
          </w:tcPr>
          <w:p w14:paraId="7B4031B7" w14:textId="77777777" w:rsidR="00A93A81" w:rsidRPr="006B60BC" w:rsidRDefault="00A93A81" w:rsidP="006B60BC">
            <w:pPr>
              <w:pStyle w:val="Tabelanagwek2"/>
            </w:pPr>
            <w:r w:rsidRPr="006B60BC">
              <w:t>Bezkręgowce</w:t>
            </w:r>
          </w:p>
        </w:tc>
      </w:tr>
      <w:tr w:rsidR="00A93A81" w:rsidRPr="006B60BC" w14:paraId="4C0DB15A" w14:textId="77777777" w:rsidTr="00847ABD">
        <w:tc>
          <w:tcPr>
            <w:tcW w:w="562" w:type="dxa"/>
          </w:tcPr>
          <w:p w14:paraId="2F6C579A" w14:textId="77777777" w:rsidR="00A93A81" w:rsidRPr="006B60BC" w:rsidRDefault="00A93A81" w:rsidP="00126ABB">
            <w:pPr>
              <w:pStyle w:val="Tabelakollewa"/>
              <w:jc w:val="center"/>
            </w:pPr>
            <w:r w:rsidRPr="006B60BC">
              <w:t>1</w:t>
            </w:r>
          </w:p>
        </w:tc>
        <w:tc>
          <w:tcPr>
            <w:tcW w:w="4791" w:type="dxa"/>
          </w:tcPr>
          <w:p w14:paraId="6A6975D3" w14:textId="77777777" w:rsidR="00A93A81" w:rsidRPr="006B60BC" w:rsidRDefault="00A93A81" w:rsidP="006B60BC">
            <w:pPr>
              <w:pStyle w:val="Tabelatekst"/>
            </w:pPr>
            <w:r>
              <w:t>C</w:t>
            </w:r>
            <w:r w:rsidRPr="006B60BC">
              <w:t xml:space="preserve">zerwończyk nieparek </w:t>
            </w:r>
          </w:p>
        </w:tc>
        <w:tc>
          <w:tcPr>
            <w:tcW w:w="4253" w:type="dxa"/>
          </w:tcPr>
          <w:p w14:paraId="6ADA1969" w14:textId="77777777" w:rsidR="00A93A81" w:rsidRPr="006B60BC" w:rsidRDefault="00A93A81" w:rsidP="006B60BC">
            <w:pPr>
              <w:pStyle w:val="Tabelatekst"/>
            </w:pPr>
            <w:proofErr w:type="spellStart"/>
            <w:r w:rsidRPr="006B60BC">
              <w:t>Lycaena</w:t>
            </w:r>
            <w:proofErr w:type="spellEnd"/>
            <w:r w:rsidRPr="006B60BC">
              <w:t xml:space="preserve"> </w:t>
            </w:r>
            <w:proofErr w:type="spellStart"/>
            <w:r w:rsidRPr="006B60BC">
              <w:t>dispar</w:t>
            </w:r>
            <w:proofErr w:type="spellEnd"/>
          </w:p>
        </w:tc>
      </w:tr>
      <w:tr w:rsidR="00A93A81" w:rsidRPr="006B60BC" w14:paraId="682FCCCB" w14:textId="77777777" w:rsidTr="00847ABD">
        <w:tc>
          <w:tcPr>
            <w:tcW w:w="562" w:type="dxa"/>
          </w:tcPr>
          <w:p w14:paraId="4459AC3A" w14:textId="77777777" w:rsidR="00A93A81" w:rsidRPr="006B60BC" w:rsidRDefault="00A93A81" w:rsidP="00126ABB">
            <w:pPr>
              <w:pStyle w:val="Tabelakollewa"/>
              <w:jc w:val="center"/>
            </w:pPr>
            <w:r>
              <w:t>2</w:t>
            </w:r>
          </w:p>
        </w:tc>
        <w:tc>
          <w:tcPr>
            <w:tcW w:w="4791" w:type="dxa"/>
          </w:tcPr>
          <w:p w14:paraId="3F310171" w14:textId="77777777" w:rsidR="00A93A81" w:rsidRPr="006B60BC" w:rsidRDefault="00A93A81" w:rsidP="00550680">
            <w:pPr>
              <w:pStyle w:val="Tabelatekst"/>
            </w:pPr>
            <w:r>
              <w:t>C</w:t>
            </w:r>
            <w:r w:rsidRPr="00550680">
              <w:t xml:space="preserve">zerwończyk fioletek </w:t>
            </w:r>
          </w:p>
        </w:tc>
        <w:tc>
          <w:tcPr>
            <w:tcW w:w="4253" w:type="dxa"/>
          </w:tcPr>
          <w:p w14:paraId="561113C2" w14:textId="77777777" w:rsidR="00A93A81" w:rsidRPr="006B60BC" w:rsidRDefault="00A93A81" w:rsidP="006B60BC">
            <w:pPr>
              <w:pStyle w:val="Tabelatekst"/>
            </w:pPr>
            <w:proofErr w:type="spellStart"/>
            <w:r w:rsidRPr="00550680">
              <w:t>Lycaena</w:t>
            </w:r>
            <w:proofErr w:type="spellEnd"/>
            <w:r w:rsidRPr="00550680">
              <w:t xml:space="preserve"> </w:t>
            </w:r>
            <w:proofErr w:type="spellStart"/>
            <w:r w:rsidRPr="00550680">
              <w:t>helle</w:t>
            </w:r>
            <w:proofErr w:type="spellEnd"/>
          </w:p>
        </w:tc>
      </w:tr>
      <w:tr w:rsidR="00A93A81" w:rsidRPr="006B60BC" w14:paraId="575C39B9" w14:textId="77777777" w:rsidTr="00847ABD">
        <w:tc>
          <w:tcPr>
            <w:tcW w:w="562" w:type="dxa"/>
          </w:tcPr>
          <w:p w14:paraId="0CD0875A" w14:textId="77777777" w:rsidR="00A93A81" w:rsidRPr="006B60BC" w:rsidRDefault="00A93A81" w:rsidP="00126ABB">
            <w:pPr>
              <w:pStyle w:val="Tabelakollewa"/>
              <w:jc w:val="center"/>
            </w:pPr>
            <w:r>
              <w:t>3</w:t>
            </w:r>
          </w:p>
        </w:tc>
        <w:tc>
          <w:tcPr>
            <w:tcW w:w="4791" w:type="dxa"/>
          </w:tcPr>
          <w:p w14:paraId="36E547FC" w14:textId="77777777" w:rsidR="00A93A81" w:rsidRPr="006B60BC" w:rsidRDefault="00A93A81" w:rsidP="006B60BC">
            <w:pPr>
              <w:pStyle w:val="Tabelatekst"/>
            </w:pPr>
            <w:r>
              <w:t>M</w:t>
            </w:r>
            <w:r w:rsidRPr="00B47A08">
              <w:t xml:space="preserve">odraszek </w:t>
            </w:r>
            <w:proofErr w:type="spellStart"/>
            <w:r w:rsidRPr="00B47A08">
              <w:t>nausitous</w:t>
            </w:r>
            <w:proofErr w:type="spellEnd"/>
          </w:p>
        </w:tc>
        <w:tc>
          <w:tcPr>
            <w:tcW w:w="4253" w:type="dxa"/>
          </w:tcPr>
          <w:p w14:paraId="1507628B" w14:textId="77777777" w:rsidR="00A93A81" w:rsidRPr="006B60BC" w:rsidRDefault="00A93A81" w:rsidP="006B60BC">
            <w:pPr>
              <w:pStyle w:val="Tabelatekst"/>
            </w:pPr>
            <w:proofErr w:type="spellStart"/>
            <w:r w:rsidRPr="00B47A08">
              <w:t>Maculinea</w:t>
            </w:r>
            <w:proofErr w:type="spellEnd"/>
            <w:r w:rsidRPr="00B47A08">
              <w:t xml:space="preserve"> (</w:t>
            </w:r>
            <w:proofErr w:type="spellStart"/>
            <w:r w:rsidRPr="00B47A08">
              <w:t>Phengaris</w:t>
            </w:r>
            <w:proofErr w:type="spellEnd"/>
            <w:r w:rsidRPr="00B47A08">
              <w:t xml:space="preserve">) </w:t>
            </w:r>
            <w:proofErr w:type="spellStart"/>
            <w:r w:rsidRPr="00B47A08">
              <w:t>nausithous</w:t>
            </w:r>
            <w:proofErr w:type="spellEnd"/>
          </w:p>
        </w:tc>
      </w:tr>
      <w:tr w:rsidR="00A93A81" w:rsidRPr="006B60BC" w14:paraId="4D01E9F4" w14:textId="77777777" w:rsidTr="00847ABD">
        <w:tc>
          <w:tcPr>
            <w:tcW w:w="562" w:type="dxa"/>
          </w:tcPr>
          <w:p w14:paraId="081F5623" w14:textId="77777777" w:rsidR="00A93A81" w:rsidRPr="00B47A08" w:rsidRDefault="00A93A81" w:rsidP="00126ABB">
            <w:pPr>
              <w:pStyle w:val="Tabelakollewa"/>
              <w:jc w:val="center"/>
            </w:pPr>
            <w:r>
              <w:rPr>
                <w:rStyle w:val="Wyrnieniedelikatne"/>
                <w:i w:val="0"/>
                <w:iCs w:val="0"/>
                <w:color w:val="auto"/>
              </w:rPr>
              <w:t>4</w:t>
            </w:r>
          </w:p>
        </w:tc>
        <w:tc>
          <w:tcPr>
            <w:tcW w:w="4791" w:type="dxa"/>
          </w:tcPr>
          <w:p w14:paraId="35382DB8" w14:textId="77777777" w:rsidR="00A93A81" w:rsidRPr="00B47A08" w:rsidRDefault="00A93A81" w:rsidP="00126ABB">
            <w:pPr>
              <w:pStyle w:val="Tabelatekst"/>
            </w:pPr>
            <w:r>
              <w:t>M</w:t>
            </w:r>
            <w:r w:rsidRPr="00B47A08">
              <w:t xml:space="preserve">odraszek </w:t>
            </w:r>
            <w:proofErr w:type="spellStart"/>
            <w:r w:rsidRPr="00B47A08">
              <w:t>telejus</w:t>
            </w:r>
            <w:proofErr w:type="spellEnd"/>
          </w:p>
        </w:tc>
        <w:tc>
          <w:tcPr>
            <w:tcW w:w="4253" w:type="dxa"/>
          </w:tcPr>
          <w:p w14:paraId="473EBDBE" w14:textId="77777777" w:rsidR="00A93A81" w:rsidRPr="00B47A08" w:rsidRDefault="00A93A81" w:rsidP="00126ABB">
            <w:pPr>
              <w:pStyle w:val="Tabelatekst"/>
            </w:pPr>
            <w:proofErr w:type="spellStart"/>
            <w:r w:rsidRPr="00B47A08">
              <w:t>Maculinea</w:t>
            </w:r>
            <w:proofErr w:type="spellEnd"/>
            <w:r w:rsidRPr="00B47A08">
              <w:t xml:space="preserve"> </w:t>
            </w:r>
            <w:proofErr w:type="spellStart"/>
            <w:r w:rsidRPr="00B47A08">
              <w:t>teleius</w:t>
            </w:r>
            <w:proofErr w:type="spellEnd"/>
          </w:p>
        </w:tc>
      </w:tr>
      <w:tr w:rsidR="00A93A81" w:rsidRPr="006B60BC" w14:paraId="3D3FC7EF" w14:textId="77777777" w:rsidTr="00847ABD">
        <w:tc>
          <w:tcPr>
            <w:tcW w:w="562" w:type="dxa"/>
          </w:tcPr>
          <w:p w14:paraId="5D791DDD" w14:textId="77777777" w:rsidR="00A93A81" w:rsidRPr="00B47A08" w:rsidRDefault="00A93A81" w:rsidP="00126ABB">
            <w:pPr>
              <w:pStyle w:val="Tabelakollewa"/>
              <w:jc w:val="center"/>
            </w:pPr>
            <w:r>
              <w:rPr>
                <w:rStyle w:val="Wyrnieniedelikatne"/>
                <w:i w:val="0"/>
                <w:iCs w:val="0"/>
                <w:color w:val="auto"/>
              </w:rPr>
              <w:t>5</w:t>
            </w:r>
          </w:p>
        </w:tc>
        <w:tc>
          <w:tcPr>
            <w:tcW w:w="4791" w:type="dxa"/>
          </w:tcPr>
          <w:p w14:paraId="0A7B9A87" w14:textId="77777777" w:rsidR="00A93A81" w:rsidRPr="00B47A08" w:rsidRDefault="00A93A81" w:rsidP="00126ABB">
            <w:pPr>
              <w:pStyle w:val="Tabelatekst"/>
            </w:pPr>
            <w:proofErr w:type="spellStart"/>
            <w:r>
              <w:t>P</w:t>
            </w:r>
            <w:r w:rsidRPr="00B47A08">
              <w:t>oczwarówka</w:t>
            </w:r>
            <w:proofErr w:type="spellEnd"/>
            <w:r w:rsidRPr="00B47A08">
              <w:t xml:space="preserve"> </w:t>
            </w:r>
            <w:proofErr w:type="spellStart"/>
            <w:r w:rsidRPr="00B47A08">
              <w:t>Geyera</w:t>
            </w:r>
            <w:proofErr w:type="spellEnd"/>
            <w:r w:rsidRPr="00B47A08">
              <w:t xml:space="preserve"> </w:t>
            </w:r>
          </w:p>
        </w:tc>
        <w:tc>
          <w:tcPr>
            <w:tcW w:w="4253" w:type="dxa"/>
          </w:tcPr>
          <w:p w14:paraId="42E3EE75" w14:textId="77777777" w:rsidR="00A93A81" w:rsidRPr="00B47A08" w:rsidRDefault="00A93A81" w:rsidP="00126ABB">
            <w:pPr>
              <w:pStyle w:val="Tabelatekst"/>
            </w:pPr>
            <w:proofErr w:type="spellStart"/>
            <w:r w:rsidRPr="00B47A08">
              <w:t>Vertigo</w:t>
            </w:r>
            <w:proofErr w:type="spellEnd"/>
            <w:r w:rsidRPr="00B47A08">
              <w:t xml:space="preserve"> </w:t>
            </w:r>
            <w:proofErr w:type="spellStart"/>
            <w:r w:rsidRPr="00B47A08">
              <w:t>geyeri</w:t>
            </w:r>
            <w:proofErr w:type="spellEnd"/>
          </w:p>
        </w:tc>
      </w:tr>
      <w:tr w:rsidR="00A93A81" w:rsidRPr="006B60BC" w14:paraId="1CE718BC" w14:textId="77777777" w:rsidTr="00847ABD">
        <w:tc>
          <w:tcPr>
            <w:tcW w:w="562" w:type="dxa"/>
          </w:tcPr>
          <w:p w14:paraId="52E5F5F6" w14:textId="77777777" w:rsidR="00A93A81" w:rsidRPr="00DB6380" w:rsidRDefault="00A93A81" w:rsidP="00126ABB">
            <w:pPr>
              <w:pStyle w:val="Tabelakollewa"/>
              <w:jc w:val="center"/>
            </w:pPr>
            <w:r>
              <w:t>6</w:t>
            </w:r>
          </w:p>
        </w:tc>
        <w:tc>
          <w:tcPr>
            <w:tcW w:w="4791" w:type="dxa"/>
          </w:tcPr>
          <w:p w14:paraId="5B19CBE9" w14:textId="77777777" w:rsidR="00A93A81" w:rsidRPr="00DB6380" w:rsidRDefault="00A93A81" w:rsidP="00DB6380">
            <w:pPr>
              <w:pStyle w:val="Tabelatekst"/>
            </w:pPr>
            <w:proofErr w:type="spellStart"/>
            <w:r>
              <w:t>P</w:t>
            </w:r>
            <w:r w:rsidRPr="00DB6380">
              <w:t>oczwarówka</w:t>
            </w:r>
            <w:proofErr w:type="spellEnd"/>
            <w:r w:rsidRPr="00DB6380">
              <w:t xml:space="preserve"> zwężona</w:t>
            </w:r>
          </w:p>
        </w:tc>
        <w:tc>
          <w:tcPr>
            <w:tcW w:w="4253" w:type="dxa"/>
          </w:tcPr>
          <w:p w14:paraId="07B098EB" w14:textId="77777777" w:rsidR="00A93A81" w:rsidRPr="00DB6380" w:rsidRDefault="00A93A81" w:rsidP="00DB6380">
            <w:pPr>
              <w:pStyle w:val="Tabelatekst"/>
            </w:pPr>
            <w:proofErr w:type="spellStart"/>
            <w:r w:rsidRPr="00DB6380">
              <w:t>Vertigo</w:t>
            </w:r>
            <w:proofErr w:type="spellEnd"/>
            <w:r w:rsidRPr="00DB6380">
              <w:t xml:space="preserve"> </w:t>
            </w:r>
            <w:proofErr w:type="spellStart"/>
            <w:r w:rsidRPr="00DB6380">
              <w:t>angustior</w:t>
            </w:r>
            <w:proofErr w:type="spellEnd"/>
          </w:p>
        </w:tc>
      </w:tr>
      <w:tr w:rsidR="00A93A81" w:rsidRPr="006B60BC" w14:paraId="58DB7E0B" w14:textId="77777777" w:rsidTr="00847ABD">
        <w:tc>
          <w:tcPr>
            <w:tcW w:w="562" w:type="dxa"/>
          </w:tcPr>
          <w:p w14:paraId="68ACA1F6" w14:textId="77777777" w:rsidR="00A93A81" w:rsidRPr="00B47A08" w:rsidRDefault="00A93A81" w:rsidP="00126ABB">
            <w:pPr>
              <w:pStyle w:val="Tabelakollewa"/>
              <w:jc w:val="center"/>
            </w:pPr>
            <w:r>
              <w:t>7</w:t>
            </w:r>
          </w:p>
        </w:tc>
        <w:tc>
          <w:tcPr>
            <w:tcW w:w="4791" w:type="dxa"/>
          </w:tcPr>
          <w:p w14:paraId="41CE4703" w14:textId="77777777" w:rsidR="00A93A81" w:rsidRPr="00B47A08" w:rsidRDefault="00A93A81" w:rsidP="00B47A08">
            <w:pPr>
              <w:pStyle w:val="Tabelatekst"/>
            </w:pPr>
            <w:r>
              <w:t>P</w:t>
            </w:r>
            <w:r w:rsidRPr="00B47A08">
              <w:t xml:space="preserve">ływak </w:t>
            </w:r>
            <w:proofErr w:type="spellStart"/>
            <w:r w:rsidRPr="00B47A08">
              <w:t>szerokobrzegi</w:t>
            </w:r>
            <w:proofErr w:type="spellEnd"/>
          </w:p>
        </w:tc>
        <w:tc>
          <w:tcPr>
            <w:tcW w:w="4253" w:type="dxa"/>
          </w:tcPr>
          <w:p w14:paraId="21872678" w14:textId="77777777" w:rsidR="00A93A81" w:rsidRPr="00B47A08" w:rsidRDefault="00A93A81" w:rsidP="00B47A08">
            <w:pPr>
              <w:pStyle w:val="Tabelatekst"/>
            </w:pPr>
            <w:proofErr w:type="spellStart"/>
            <w:r w:rsidRPr="00B47A08">
              <w:t>Dytiscus</w:t>
            </w:r>
            <w:proofErr w:type="spellEnd"/>
            <w:r w:rsidRPr="00B47A08">
              <w:t xml:space="preserve"> </w:t>
            </w:r>
            <w:proofErr w:type="spellStart"/>
            <w:r w:rsidRPr="00B47A08">
              <w:t>latissimus</w:t>
            </w:r>
            <w:proofErr w:type="spellEnd"/>
          </w:p>
        </w:tc>
      </w:tr>
      <w:tr w:rsidR="00A93A81" w:rsidRPr="006B60BC" w14:paraId="2C4857EF" w14:textId="77777777" w:rsidTr="00847ABD">
        <w:tc>
          <w:tcPr>
            <w:tcW w:w="562" w:type="dxa"/>
          </w:tcPr>
          <w:p w14:paraId="777F4B87" w14:textId="77777777" w:rsidR="00A93A81" w:rsidRPr="006B60BC" w:rsidRDefault="00A93A81" w:rsidP="00126ABB">
            <w:pPr>
              <w:pStyle w:val="Tabelakollewa"/>
              <w:jc w:val="center"/>
            </w:pPr>
            <w:r>
              <w:t>8</w:t>
            </w:r>
          </w:p>
        </w:tc>
        <w:tc>
          <w:tcPr>
            <w:tcW w:w="4791" w:type="dxa"/>
          </w:tcPr>
          <w:p w14:paraId="69816A95" w14:textId="77777777" w:rsidR="00A93A81" w:rsidRPr="006B60BC" w:rsidRDefault="00A93A81" w:rsidP="006B60BC">
            <w:pPr>
              <w:pStyle w:val="Tabelatekst"/>
            </w:pPr>
            <w:proofErr w:type="spellStart"/>
            <w:r>
              <w:t>P</w:t>
            </w:r>
            <w:r w:rsidRPr="00B47A08">
              <w:t>rzeplatka</w:t>
            </w:r>
            <w:proofErr w:type="spellEnd"/>
            <w:r w:rsidRPr="00B47A08">
              <w:t xml:space="preserve"> </w:t>
            </w:r>
            <w:proofErr w:type="spellStart"/>
            <w:r w:rsidRPr="00B47A08">
              <w:t>aurinia</w:t>
            </w:r>
            <w:proofErr w:type="spellEnd"/>
          </w:p>
        </w:tc>
        <w:tc>
          <w:tcPr>
            <w:tcW w:w="4253" w:type="dxa"/>
          </w:tcPr>
          <w:p w14:paraId="24E2CFBD" w14:textId="77777777" w:rsidR="00A93A81" w:rsidRPr="006B60BC" w:rsidRDefault="00A93A81" w:rsidP="006B60BC">
            <w:pPr>
              <w:pStyle w:val="Tabelatekst"/>
            </w:pPr>
            <w:proofErr w:type="spellStart"/>
            <w:r w:rsidRPr="00B47A08">
              <w:t>Euphydryas</w:t>
            </w:r>
            <w:proofErr w:type="spellEnd"/>
            <w:r w:rsidRPr="00B47A08">
              <w:t xml:space="preserve"> (</w:t>
            </w:r>
            <w:proofErr w:type="spellStart"/>
            <w:r w:rsidRPr="00B47A08">
              <w:t>Eurodryas</w:t>
            </w:r>
            <w:proofErr w:type="spellEnd"/>
            <w:r w:rsidRPr="00B47A08">
              <w:t xml:space="preserve">, </w:t>
            </w:r>
            <w:proofErr w:type="spellStart"/>
            <w:r w:rsidRPr="00B47A08">
              <w:t>Hypodryas</w:t>
            </w:r>
            <w:proofErr w:type="spellEnd"/>
            <w:r w:rsidRPr="00B47A08">
              <w:t xml:space="preserve">) </w:t>
            </w:r>
            <w:proofErr w:type="spellStart"/>
            <w:r w:rsidRPr="00B47A08">
              <w:t>aurinia</w:t>
            </w:r>
            <w:proofErr w:type="spellEnd"/>
          </w:p>
        </w:tc>
      </w:tr>
      <w:tr w:rsidR="00A93A81" w:rsidRPr="006B60BC" w14:paraId="7861CDED" w14:textId="77777777" w:rsidTr="00847ABD">
        <w:tc>
          <w:tcPr>
            <w:tcW w:w="562" w:type="dxa"/>
          </w:tcPr>
          <w:p w14:paraId="6E62303B" w14:textId="77777777" w:rsidR="00A93A81" w:rsidRPr="006B60BC" w:rsidRDefault="00A93A81" w:rsidP="00126ABB">
            <w:pPr>
              <w:pStyle w:val="Tabelakollewa"/>
              <w:jc w:val="center"/>
            </w:pPr>
            <w:r>
              <w:t>9</w:t>
            </w:r>
          </w:p>
        </w:tc>
        <w:tc>
          <w:tcPr>
            <w:tcW w:w="4791" w:type="dxa"/>
          </w:tcPr>
          <w:p w14:paraId="47E1416B" w14:textId="77777777" w:rsidR="00A93A81" w:rsidRPr="00B47A08" w:rsidRDefault="00A93A81" w:rsidP="006B60BC">
            <w:pPr>
              <w:pStyle w:val="Tabelatekst"/>
            </w:pPr>
            <w:proofErr w:type="spellStart"/>
            <w:r>
              <w:t>S</w:t>
            </w:r>
            <w:r w:rsidRPr="002662B3">
              <w:t>trzępotek</w:t>
            </w:r>
            <w:proofErr w:type="spellEnd"/>
            <w:r w:rsidRPr="002662B3">
              <w:t xml:space="preserve"> </w:t>
            </w:r>
            <w:proofErr w:type="spellStart"/>
            <w:r w:rsidRPr="002662B3">
              <w:t>edypus</w:t>
            </w:r>
            <w:proofErr w:type="spellEnd"/>
          </w:p>
        </w:tc>
        <w:tc>
          <w:tcPr>
            <w:tcW w:w="4253" w:type="dxa"/>
          </w:tcPr>
          <w:p w14:paraId="2797749F" w14:textId="77777777" w:rsidR="00A93A81" w:rsidRPr="00B47A08" w:rsidRDefault="00A93A81" w:rsidP="006B60BC">
            <w:pPr>
              <w:pStyle w:val="Tabelatekst"/>
            </w:pPr>
            <w:proofErr w:type="spellStart"/>
            <w:r w:rsidRPr="002662B3">
              <w:t>Coenonympha</w:t>
            </w:r>
            <w:proofErr w:type="spellEnd"/>
            <w:r w:rsidRPr="002662B3">
              <w:t xml:space="preserve"> </w:t>
            </w:r>
            <w:proofErr w:type="spellStart"/>
            <w:r w:rsidRPr="002662B3">
              <w:t>oedippus</w:t>
            </w:r>
            <w:proofErr w:type="spellEnd"/>
          </w:p>
        </w:tc>
      </w:tr>
      <w:tr w:rsidR="00A93A81" w:rsidRPr="006B60BC" w14:paraId="5D42943C" w14:textId="77777777" w:rsidTr="00847ABD">
        <w:tc>
          <w:tcPr>
            <w:tcW w:w="562" w:type="dxa"/>
          </w:tcPr>
          <w:p w14:paraId="5B25F8F4" w14:textId="77777777" w:rsidR="00A93A81" w:rsidRPr="006B60BC" w:rsidRDefault="00A93A81" w:rsidP="00126ABB">
            <w:pPr>
              <w:pStyle w:val="Tabelakollewa"/>
              <w:jc w:val="center"/>
            </w:pPr>
            <w:r>
              <w:t>10</w:t>
            </w:r>
          </w:p>
        </w:tc>
        <w:tc>
          <w:tcPr>
            <w:tcW w:w="4791" w:type="dxa"/>
          </w:tcPr>
          <w:p w14:paraId="5ACC8C38" w14:textId="77777777" w:rsidR="00A93A81" w:rsidRPr="002662B3" w:rsidRDefault="00A93A81" w:rsidP="006B60BC">
            <w:pPr>
              <w:pStyle w:val="Tabelatekst"/>
            </w:pPr>
            <w:proofErr w:type="spellStart"/>
            <w:r>
              <w:t>Szlaczkoń</w:t>
            </w:r>
            <w:proofErr w:type="spellEnd"/>
            <w:r>
              <w:t xml:space="preserve"> szafraniec</w:t>
            </w:r>
          </w:p>
        </w:tc>
        <w:tc>
          <w:tcPr>
            <w:tcW w:w="4253" w:type="dxa"/>
          </w:tcPr>
          <w:p w14:paraId="742C298A" w14:textId="77777777" w:rsidR="00A93A81" w:rsidRPr="002662B3" w:rsidRDefault="00A93A81" w:rsidP="006B60BC">
            <w:pPr>
              <w:pStyle w:val="Tabelatekst"/>
            </w:pPr>
            <w:proofErr w:type="spellStart"/>
            <w:r>
              <w:t>Colias</w:t>
            </w:r>
            <w:proofErr w:type="spellEnd"/>
            <w:r>
              <w:t xml:space="preserve"> </w:t>
            </w:r>
            <w:proofErr w:type="spellStart"/>
            <w:r>
              <w:t>myrmidone</w:t>
            </w:r>
            <w:proofErr w:type="spellEnd"/>
          </w:p>
        </w:tc>
      </w:tr>
      <w:tr w:rsidR="00A93A81" w:rsidRPr="006B60BC" w14:paraId="058C9A9E" w14:textId="77777777" w:rsidTr="00847ABD">
        <w:tc>
          <w:tcPr>
            <w:tcW w:w="562" w:type="dxa"/>
          </w:tcPr>
          <w:p w14:paraId="5E3D9A6F" w14:textId="77777777" w:rsidR="00A93A81" w:rsidRPr="006B60BC" w:rsidRDefault="00A93A81" w:rsidP="00126ABB">
            <w:pPr>
              <w:pStyle w:val="Tabelakollewa"/>
              <w:jc w:val="center"/>
            </w:pPr>
            <w:r>
              <w:t>11</w:t>
            </w:r>
          </w:p>
        </w:tc>
        <w:tc>
          <w:tcPr>
            <w:tcW w:w="4791" w:type="dxa"/>
          </w:tcPr>
          <w:p w14:paraId="7C5A8FF4" w14:textId="77777777" w:rsidR="00A93A81" w:rsidRPr="006B60BC" w:rsidRDefault="00A93A81" w:rsidP="00550680">
            <w:pPr>
              <w:pStyle w:val="Tabelatekst"/>
            </w:pPr>
            <w:proofErr w:type="spellStart"/>
            <w:r>
              <w:t>T</w:t>
            </w:r>
            <w:r w:rsidRPr="006B60BC">
              <w:t>rzepla</w:t>
            </w:r>
            <w:proofErr w:type="spellEnd"/>
            <w:r w:rsidRPr="006B60BC">
              <w:t xml:space="preserve"> zielona</w:t>
            </w:r>
          </w:p>
        </w:tc>
        <w:tc>
          <w:tcPr>
            <w:tcW w:w="4253" w:type="dxa"/>
          </w:tcPr>
          <w:p w14:paraId="3951789B" w14:textId="77777777" w:rsidR="00A93A81" w:rsidRPr="006B60BC" w:rsidRDefault="00A93A81" w:rsidP="00550680">
            <w:pPr>
              <w:pStyle w:val="Tabelatekst"/>
            </w:pPr>
            <w:proofErr w:type="spellStart"/>
            <w:r w:rsidRPr="006B60BC">
              <w:t>Ophiogomphus</w:t>
            </w:r>
            <w:proofErr w:type="spellEnd"/>
            <w:r w:rsidRPr="006B60BC">
              <w:t xml:space="preserve"> </w:t>
            </w:r>
            <w:proofErr w:type="spellStart"/>
            <w:r w:rsidRPr="006B60BC">
              <w:t>cecilia</w:t>
            </w:r>
            <w:proofErr w:type="spellEnd"/>
          </w:p>
        </w:tc>
      </w:tr>
      <w:tr w:rsidR="00A93A81" w:rsidRPr="006B60BC" w14:paraId="5A2E2752" w14:textId="77777777" w:rsidTr="00847ABD">
        <w:tc>
          <w:tcPr>
            <w:tcW w:w="562" w:type="dxa"/>
          </w:tcPr>
          <w:p w14:paraId="7E145DBC" w14:textId="77777777" w:rsidR="00A93A81" w:rsidRPr="00F70928" w:rsidRDefault="00A93A81" w:rsidP="00126ABB">
            <w:pPr>
              <w:pStyle w:val="Tabelakollewa"/>
              <w:jc w:val="center"/>
            </w:pPr>
            <w:r>
              <w:t>12</w:t>
            </w:r>
          </w:p>
        </w:tc>
        <w:tc>
          <w:tcPr>
            <w:tcW w:w="4791" w:type="dxa"/>
          </w:tcPr>
          <w:p w14:paraId="6E5CFA4B" w14:textId="77777777" w:rsidR="00A93A81" w:rsidRPr="00F70928" w:rsidRDefault="00A93A81" w:rsidP="00F70928">
            <w:pPr>
              <w:pStyle w:val="Tabelatekst"/>
            </w:pPr>
            <w:r>
              <w:t>Z</w:t>
            </w:r>
            <w:r w:rsidRPr="00F70928">
              <w:t>alotka większa</w:t>
            </w:r>
          </w:p>
        </w:tc>
        <w:tc>
          <w:tcPr>
            <w:tcW w:w="4253" w:type="dxa"/>
          </w:tcPr>
          <w:p w14:paraId="7FFAF8F7" w14:textId="77777777" w:rsidR="00A93A81" w:rsidRPr="00F70928" w:rsidRDefault="00A93A81" w:rsidP="00F70928">
            <w:pPr>
              <w:pStyle w:val="Tabelatekst"/>
            </w:pPr>
            <w:proofErr w:type="spellStart"/>
            <w:r w:rsidRPr="00F70928">
              <w:t>Leucorrhinia</w:t>
            </w:r>
            <w:proofErr w:type="spellEnd"/>
            <w:r w:rsidRPr="00F70928">
              <w:t xml:space="preserve"> </w:t>
            </w:r>
            <w:proofErr w:type="spellStart"/>
            <w:r w:rsidRPr="00F70928">
              <w:t>pectoralis</w:t>
            </w:r>
            <w:proofErr w:type="spellEnd"/>
          </w:p>
        </w:tc>
      </w:tr>
      <w:tr w:rsidR="00A93A81" w:rsidRPr="006B60BC" w14:paraId="1D62761D" w14:textId="77777777" w:rsidTr="00847ABD">
        <w:tc>
          <w:tcPr>
            <w:tcW w:w="562" w:type="dxa"/>
          </w:tcPr>
          <w:p w14:paraId="37A75DEA" w14:textId="77777777" w:rsidR="00A93A81" w:rsidRDefault="00A93A81" w:rsidP="00126ABB">
            <w:pPr>
              <w:pStyle w:val="Tabelakollewa"/>
              <w:jc w:val="center"/>
            </w:pPr>
            <w:r>
              <w:t>13</w:t>
            </w:r>
          </w:p>
        </w:tc>
        <w:tc>
          <w:tcPr>
            <w:tcW w:w="4791" w:type="dxa"/>
          </w:tcPr>
          <w:p w14:paraId="2ACAADC7" w14:textId="77777777" w:rsidR="00A93A81" w:rsidRDefault="00A93A81" w:rsidP="00F70928">
            <w:pPr>
              <w:pStyle w:val="Tabelatekst"/>
            </w:pPr>
            <w:r w:rsidRPr="000C6677">
              <w:t>Biegacz gruzełkowaty</w:t>
            </w:r>
          </w:p>
        </w:tc>
        <w:tc>
          <w:tcPr>
            <w:tcW w:w="4253" w:type="dxa"/>
          </w:tcPr>
          <w:p w14:paraId="3C7987FB" w14:textId="77777777" w:rsidR="00A93A81" w:rsidRPr="00F70928" w:rsidRDefault="00A93A81" w:rsidP="00F70928">
            <w:pPr>
              <w:pStyle w:val="Tabelatekst"/>
            </w:pPr>
            <w:proofErr w:type="spellStart"/>
            <w:r w:rsidRPr="000C6677">
              <w:t>Carabus</w:t>
            </w:r>
            <w:proofErr w:type="spellEnd"/>
            <w:r w:rsidRPr="000C6677">
              <w:t xml:space="preserve"> </w:t>
            </w:r>
            <w:proofErr w:type="spellStart"/>
            <w:r w:rsidRPr="000C6677">
              <w:t>variolosus</w:t>
            </w:r>
            <w:proofErr w:type="spellEnd"/>
          </w:p>
        </w:tc>
      </w:tr>
      <w:tr w:rsidR="00A93A81" w:rsidRPr="006B60BC" w14:paraId="44E94CF8" w14:textId="77777777" w:rsidTr="00847ABD">
        <w:tc>
          <w:tcPr>
            <w:tcW w:w="9606" w:type="dxa"/>
            <w:gridSpan w:val="3"/>
          </w:tcPr>
          <w:p w14:paraId="6559E66A" w14:textId="77777777" w:rsidR="00A93A81" w:rsidRPr="006B60BC" w:rsidRDefault="00A93A81" w:rsidP="006B60BC">
            <w:pPr>
              <w:pStyle w:val="Tabelanagwek2"/>
            </w:pPr>
            <w:r w:rsidRPr="006B60BC">
              <w:t>Ryby i minogi</w:t>
            </w:r>
          </w:p>
        </w:tc>
      </w:tr>
      <w:tr w:rsidR="00A93A81" w:rsidRPr="006B60BC" w14:paraId="77514258" w14:textId="77777777" w:rsidTr="00847ABD">
        <w:tc>
          <w:tcPr>
            <w:tcW w:w="562" w:type="dxa"/>
          </w:tcPr>
          <w:p w14:paraId="453AA57A" w14:textId="77777777" w:rsidR="00A93A81" w:rsidRPr="00621D6E" w:rsidRDefault="00A93A81" w:rsidP="00126ABB">
            <w:pPr>
              <w:pStyle w:val="Tabelakollewa"/>
              <w:jc w:val="center"/>
            </w:pPr>
            <w:r w:rsidRPr="00621D6E">
              <w:t>1</w:t>
            </w:r>
          </w:p>
        </w:tc>
        <w:tc>
          <w:tcPr>
            <w:tcW w:w="4791" w:type="dxa"/>
          </w:tcPr>
          <w:p w14:paraId="75EB1BEC" w14:textId="77777777" w:rsidR="00A93A81" w:rsidRPr="00621D6E" w:rsidRDefault="00A93A81" w:rsidP="00621D6E">
            <w:pPr>
              <w:pStyle w:val="Tabelatekst"/>
            </w:pPr>
            <w:r>
              <w:t>K</w:t>
            </w:r>
            <w:r w:rsidRPr="00621D6E">
              <w:t>oza pospolita</w:t>
            </w:r>
          </w:p>
        </w:tc>
        <w:tc>
          <w:tcPr>
            <w:tcW w:w="4253" w:type="dxa"/>
          </w:tcPr>
          <w:p w14:paraId="579B2E6F" w14:textId="77777777" w:rsidR="00A93A81" w:rsidRPr="00621D6E" w:rsidRDefault="00A93A81" w:rsidP="00621D6E">
            <w:pPr>
              <w:pStyle w:val="Tabelatekst"/>
            </w:pPr>
            <w:proofErr w:type="spellStart"/>
            <w:r w:rsidRPr="00621D6E">
              <w:t>Cobitis</w:t>
            </w:r>
            <w:proofErr w:type="spellEnd"/>
            <w:r w:rsidRPr="00621D6E">
              <w:t xml:space="preserve"> </w:t>
            </w:r>
            <w:proofErr w:type="spellStart"/>
            <w:r w:rsidRPr="00621D6E">
              <w:t>taenia</w:t>
            </w:r>
            <w:proofErr w:type="spellEnd"/>
          </w:p>
        </w:tc>
      </w:tr>
      <w:tr w:rsidR="00A93A81" w:rsidRPr="006B60BC" w14:paraId="734FB478" w14:textId="77777777" w:rsidTr="00847ABD">
        <w:tc>
          <w:tcPr>
            <w:tcW w:w="562" w:type="dxa"/>
          </w:tcPr>
          <w:p w14:paraId="036B2B00" w14:textId="77777777" w:rsidR="00A93A81" w:rsidRPr="00621D6E" w:rsidRDefault="00A93A81" w:rsidP="00126ABB">
            <w:pPr>
              <w:pStyle w:val="Tabelakollewa"/>
              <w:jc w:val="center"/>
            </w:pPr>
            <w:r>
              <w:t>2</w:t>
            </w:r>
          </w:p>
        </w:tc>
        <w:tc>
          <w:tcPr>
            <w:tcW w:w="4791" w:type="dxa"/>
          </w:tcPr>
          <w:p w14:paraId="415D4A62" w14:textId="77777777" w:rsidR="00A93A81" w:rsidRPr="00621D6E" w:rsidRDefault="00A93A81" w:rsidP="00621D6E">
            <w:pPr>
              <w:pStyle w:val="Tabelatekst"/>
            </w:pPr>
            <w:r>
              <w:t>P</w:t>
            </w:r>
            <w:r w:rsidRPr="00621D6E">
              <w:t>iskorz</w:t>
            </w:r>
          </w:p>
        </w:tc>
        <w:tc>
          <w:tcPr>
            <w:tcW w:w="4253" w:type="dxa"/>
          </w:tcPr>
          <w:p w14:paraId="32FB71F6" w14:textId="77777777" w:rsidR="00A93A81" w:rsidRPr="00621D6E" w:rsidRDefault="00A93A81" w:rsidP="00621D6E">
            <w:pPr>
              <w:pStyle w:val="Tabelatekst"/>
            </w:pPr>
            <w:proofErr w:type="spellStart"/>
            <w:r w:rsidRPr="00621D6E">
              <w:t>Misgurnus</w:t>
            </w:r>
            <w:proofErr w:type="spellEnd"/>
            <w:r w:rsidRPr="00621D6E">
              <w:t xml:space="preserve"> </w:t>
            </w:r>
            <w:proofErr w:type="spellStart"/>
            <w:r w:rsidRPr="00621D6E">
              <w:t>fossilis</w:t>
            </w:r>
            <w:proofErr w:type="spellEnd"/>
          </w:p>
        </w:tc>
      </w:tr>
      <w:tr w:rsidR="00A93A81" w:rsidRPr="006B60BC" w14:paraId="0594257B" w14:textId="77777777" w:rsidTr="00847ABD">
        <w:tc>
          <w:tcPr>
            <w:tcW w:w="562" w:type="dxa"/>
          </w:tcPr>
          <w:p w14:paraId="53CB5215" w14:textId="77777777" w:rsidR="00A93A81" w:rsidRPr="00621D6E" w:rsidRDefault="00A93A81" w:rsidP="00126ABB">
            <w:pPr>
              <w:pStyle w:val="Tabelakollewa"/>
              <w:jc w:val="center"/>
            </w:pPr>
            <w:r>
              <w:t>3</w:t>
            </w:r>
          </w:p>
        </w:tc>
        <w:tc>
          <w:tcPr>
            <w:tcW w:w="4791" w:type="dxa"/>
          </w:tcPr>
          <w:p w14:paraId="3A18DE73" w14:textId="77777777" w:rsidR="00A93A81" w:rsidRPr="00621D6E" w:rsidRDefault="00A93A81" w:rsidP="00621D6E">
            <w:pPr>
              <w:pStyle w:val="Tabelatekst"/>
            </w:pPr>
            <w:r>
              <w:t>R</w:t>
            </w:r>
            <w:r w:rsidRPr="00621D6E">
              <w:t>óżanka europejska</w:t>
            </w:r>
          </w:p>
        </w:tc>
        <w:tc>
          <w:tcPr>
            <w:tcW w:w="4253" w:type="dxa"/>
          </w:tcPr>
          <w:p w14:paraId="671AAE0D" w14:textId="77777777" w:rsidR="00A93A81" w:rsidRPr="00621D6E" w:rsidRDefault="00A93A81" w:rsidP="00621D6E">
            <w:pPr>
              <w:pStyle w:val="Tabelatekst"/>
            </w:pPr>
            <w:proofErr w:type="spellStart"/>
            <w:r w:rsidRPr="00621D6E">
              <w:t>Rhodeus</w:t>
            </w:r>
            <w:proofErr w:type="spellEnd"/>
            <w:r w:rsidRPr="00621D6E">
              <w:t xml:space="preserve"> </w:t>
            </w:r>
            <w:proofErr w:type="spellStart"/>
            <w:r w:rsidRPr="00621D6E">
              <w:t>amarus</w:t>
            </w:r>
            <w:proofErr w:type="spellEnd"/>
          </w:p>
        </w:tc>
      </w:tr>
      <w:tr w:rsidR="00A93A81" w:rsidRPr="006B60BC" w14:paraId="65FA605C" w14:textId="77777777" w:rsidTr="00847ABD">
        <w:tc>
          <w:tcPr>
            <w:tcW w:w="562" w:type="dxa"/>
          </w:tcPr>
          <w:p w14:paraId="1F6EA3B9" w14:textId="77777777" w:rsidR="00A93A81" w:rsidRPr="006B60BC" w:rsidRDefault="00A93A81" w:rsidP="00126ABB">
            <w:pPr>
              <w:pStyle w:val="Tabelakollewa"/>
              <w:jc w:val="center"/>
            </w:pPr>
            <w:r>
              <w:t>4</w:t>
            </w:r>
          </w:p>
        </w:tc>
        <w:tc>
          <w:tcPr>
            <w:tcW w:w="4791" w:type="dxa"/>
          </w:tcPr>
          <w:p w14:paraId="728BA0FC" w14:textId="77777777" w:rsidR="00A93A81" w:rsidRPr="006B60BC" w:rsidRDefault="00A93A81" w:rsidP="006B60BC">
            <w:pPr>
              <w:pStyle w:val="Tabelatekst"/>
            </w:pPr>
            <w:r>
              <w:t>S</w:t>
            </w:r>
            <w:r w:rsidRPr="00621D6E">
              <w:t>trzebla błotna</w:t>
            </w:r>
          </w:p>
        </w:tc>
        <w:tc>
          <w:tcPr>
            <w:tcW w:w="4253" w:type="dxa"/>
          </w:tcPr>
          <w:p w14:paraId="71ABC6E6" w14:textId="77777777" w:rsidR="00A93A81" w:rsidRPr="006B60BC" w:rsidRDefault="00A93A81" w:rsidP="00B64563">
            <w:pPr>
              <w:pStyle w:val="Tabelatekst"/>
              <w:jc w:val="left"/>
            </w:pPr>
            <w:proofErr w:type="spellStart"/>
            <w:r w:rsidRPr="00621D6E">
              <w:t>Phoxinus</w:t>
            </w:r>
            <w:proofErr w:type="spellEnd"/>
            <w:r w:rsidRPr="00621D6E">
              <w:t xml:space="preserve"> (=</w:t>
            </w:r>
            <w:r>
              <w:t xml:space="preserve"> </w:t>
            </w:r>
            <w:proofErr w:type="spellStart"/>
            <w:r w:rsidRPr="00621D6E">
              <w:t>Eupallasella</w:t>
            </w:r>
            <w:proofErr w:type="spellEnd"/>
            <w:r w:rsidRPr="00621D6E">
              <w:t xml:space="preserve">) </w:t>
            </w:r>
            <w:proofErr w:type="spellStart"/>
            <w:r w:rsidRPr="00621D6E">
              <w:t>percnurus</w:t>
            </w:r>
            <w:proofErr w:type="spellEnd"/>
          </w:p>
        </w:tc>
      </w:tr>
      <w:tr w:rsidR="00A93A81" w:rsidRPr="006B60BC" w14:paraId="10022DCB" w14:textId="77777777" w:rsidTr="00847ABD">
        <w:tc>
          <w:tcPr>
            <w:tcW w:w="562" w:type="dxa"/>
          </w:tcPr>
          <w:p w14:paraId="514F9E89" w14:textId="77777777" w:rsidR="00A93A81" w:rsidRDefault="00A93A81" w:rsidP="00126ABB">
            <w:pPr>
              <w:pStyle w:val="Tabelakollewa"/>
              <w:jc w:val="center"/>
            </w:pPr>
            <w:r>
              <w:t>5</w:t>
            </w:r>
          </w:p>
        </w:tc>
        <w:tc>
          <w:tcPr>
            <w:tcW w:w="4791" w:type="dxa"/>
          </w:tcPr>
          <w:p w14:paraId="7681C3EF" w14:textId="77777777" w:rsidR="00A93A81" w:rsidRPr="00621D6E" w:rsidRDefault="00A93A81" w:rsidP="006B60BC">
            <w:pPr>
              <w:pStyle w:val="Tabelatekst"/>
            </w:pPr>
            <w:r>
              <w:t>Minóg strumieniowy</w:t>
            </w:r>
          </w:p>
        </w:tc>
        <w:tc>
          <w:tcPr>
            <w:tcW w:w="4253" w:type="dxa"/>
          </w:tcPr>
          <w:p w14:paraId="6B46A3AE" w14:textId="77777777" w:rsidR="00A93A81" w:rsidRPr="00621D6E" w:rsidRDefault="00A93A81" w:rsidP="00B64563">
            <w:pPr>
              <w:pStyle w:val="Tabelatekst"/>
              <w:jc w:val="left"/>
            </w:pPr>
            <w:proofErr w:type="spellStart"/>
            <w:r w:rsidRPr="00E078FB">
              <w:t>Lampetra</w:t>
            </w:r>
            <w:proofErr w:type="spellEnd"/>
            <w:r w:rsidRPr="00E078FB">
              <w:t xml:space="preserve"> </w:t>
            </w:r>
            <w:proofErr w:type="spellStart"/>
            <w:r w:rsidRPr="00E078FB">
              <w:t>planeri</w:t>
            </w:r>
            <w:proofErr w:type="spellEnd"/>
          </w:p>
        </w:tc>
      </w:tr>
      <w:tr w:rsidR="00A93A81" w:rsidRPr="006B60BC" w14:paraId="2FAEA67C" w14:textId="77777777" w:rsidTr="00847ABD">
        <w:tc>
          <w:tcPr>
            <w:tcW w:w="562" w:type="dxa"/>
          </w:tcPr>
          <w:p w14:paraId="3EA387A8" w14:textId="77777777" w:rsidR="00A93A81" w:rsidRDefault="00A93A81" w:rsidP="00126ABB">
            <w:pPr>
              <w:pStyle w:val="Tabelakollewa"/>
              <w:jc w:val="center"/>
            </w:pPr>
            <w:r>
              <w:t>6</w:t>
            </w:r>
          </w:p>
        </w:tc>
        <w:tc>
          <w:tcPr>
            <w:tcW w:w="4791" w:type="dxa"/>
          </w:tcPr>
          <w:p w14:paraId="229819BD" w14:textId="77777777" w:rsidR="00A93A81" w:rsidRDefault="00A93A81" w:rsidP="006B60BC">
            <w:pPr>
              <w:pStyle w:val="Tabelatekst"/>
            </w:pPr>
            <w:r w:rsidRPr="006E65E4">
              <w:t xml:space="preserve">Głowacz </w:t>
            </w:r>
            <w:proofErr w:type="spellStart"/>
            <w:r w:rsidRPr="006E65E4">
              <w:t>białopłetwy</w:t>
            </w:r>
            <w:proofErr w:type="spellEnd"/>
          </w:p>
        </w:tc>
        <w:tc>
          <w:tcPr>
            <w:tcW w:w="4253" w:type="dxa"/>
          </w:tcPr>
          <w:p w14:paraId="40203C1B" w14:textId="77777777" w:rsidR="00A93A81" w:rsidRPr="00E078FB" w:rsidRDefault="00A93A81" w:rsidP="00B64563">
            <w:pPr>
              <w:pStyle w:val="Tabelatekst"/>
              <w:jc w:val="left"/>
            </w:pPr>
            <w:proofErr w:type="spellStart"/>
            <w:r>
              <w:t>C</w:t>
            </w:r>
            <w:r w:rsidRPr="006E65E4">
              <w:t>ottus</w:t>
            </w:r>
            <w:proofErr w:type="spellEnd"/>
            <w:r w:rsidRPr="006E65E4">
              <w:t xml:space="preserve"> </w:t>
            </w:r>
            <w:proofErr w:type="spellStart"/>
            <w:r w:rsidRPr="006E65E4">
              <w:t>gobio</w:t>
            </w:r>
            <w:proofErr w:type="spellEnd"/>
          </w:p>
        </w:tc>
      </w:tr>
      <w:tr w:rsidR="00A93A81" w:rsidRPr="006B60BC" w14:paraId="138FC73E" w14:textId="77777777" w:rsidTr="00847ABD">
        <w:tc>
          <w:tcPr>
            <w:tcW w:w="562" w:type="dxa"/>
          </w:tcPr>
          <w:p w14:paraId="5A35B23F" w14:textId="77777777" w:rsidR="00A93A81" w:rsidRDefault="00A93A81" w:rsidP="00126ABB">
            <w:pPr>
              <w:pStyle w:val="Tabelakollewa"/>
              <w:jc w:val="center"/>
            </w:pPr>
            <w:r>
              <w:t>7</w:t>
            </w:r>
          </w:p>
        </w:tc>
        <w:tc>
          <w:tcPr>
            <w:tcW w:w="4791" w:type="dxa"/>
          </w:tcPr>
          <w:p w14:paraId="5903F480" w14:textId="77777777" w:rsidR="00A93A81" w:rsidRPr="006E65E4" w:rsidRDefault="00A93A81" w:rsidP="006B60BC">
            <w:pPr>
              <w:pStyle w:val="Tabelatekst"/>
            </w:pPr>
            <w:r>
              <w:t>Brzana peloponeska</w:t>
            </w:r>
          </w:p>
        </w:tc>
        <w:tc>
          <w:tcPr>
            <w:tcW w:w="4253" w:type="dxa"/>
          </w:tcPr>
          <w:p w14:paraId="07C7B5A2" w14:textId="77777777" w:rsidR="00A93A81" w:rsidRDefault="00A93A81" w:rsidP="00B64563">
            <w:pPr>
              <w:pStyle w:val="Tabelatekst"/>
              <w:jc w:val="left"/>
            </w:pPr>
            <w:proofErr w:type="spellStart"/>
            <w:r w:rsidRPr="00541EE4">
              <w:t>Barbus</w:t>
            </w:r>
            <w:proofErr w:type="spellEnd"/>
            <w:r w:rsidRPr="00541EE4">
              <w:t xml:space="preserve"> </w:t>
            </w:r>
            <w:proofErr w:type="spellStart"/>
            <w:r w:rsidRPr="00541EE4">
              <w:t>peloponnesius</w:t>
            </w:r>
            <w:proofErr w:type="spellEnd"/>
          </w:p>
        </w:tc>
      </w:tr>
      <w:tr w:rsidR="00A93A81" w:rsidRPr="006B60BC" w14:paraId="34636A72" w14:textId="77777777" w:rsidTr="00847ABD">
        <w:tc>
          <w:tcPr>
            <w:tcW w:w="9606" w:type="dxa"/>
            <w:gridSpan w:val="3"/>
          </w:tcPr>
          <w:p w14:paraId="0DDB62A1" w14:textId="77777777" w:rsidR="00A93A81" w:rsidRPr="006B60BC" w:rsidRDefault="00A93A81" w:rsidP="006B60BC">
            <w:pPr>
              <w:pStyle w:val="Tabelanagwek2"/>
            </w:pPr>
            <w:r w:rsidRPr="006B60BC">
              <w:t>Płazy i gady</w:t>
            </w:r>
          </w:p>
        </w:tc>
      </w:tr>
      <w:tr w:rsidR="00A93A81" w:rsidRPr="006B60BC" w14:paraId="1197EC16" w14:textId="77777777" w:rsidTr="00847ABD">
        <w:tc>
          <w:tcPr>
            <w:tcW w:w="562" w:type="dxa"/>
          </w:tcPr>
          <w:p w14:paraId="64F7547B" w14:textId="77777777" w:rsidR="00A93A81" w:rsidRPr="00B47A08" w:rsidRDefault="00A93A81" w:rsidP="00126ABB">
            <w:pPr>
              <w:pStyle w:val="Tabelakollewa"/>
              <w:jc w:val="center"/>
            </w:pPr>
            <w:r w:rsidRPr="00B47A08">
              <w:t>1</w:t>
            </w:r>
          </w:p>
        </w:tc>
        <w:tc>
          <w:tcPr>
            <w:tcW w:w="4791" w:type="dxa"/>
          </w:tcPr>
          <w:p w14:paraId="7F70CDF1" w14:textId="77777777" w:rsidR="00A93A81" w:rsidRPr="00B47A08" w:rsidRDefault="00A93A81" w:rsidP="00B47A08">
            <w:pPr>
              <w:pStyle w:val="Tabelatekst"/>
            </w:pPr>
            <w:r>
              <w:t>K</w:t>
            </w:r>
            <w:r w:rsidRPr="00B47A08">
              <w:t xml:space="preserve">umak nizinny </w:t>
            </w:r>
          </w:p>
        </w:tc>
        <w:tc>
          <w:tcPr>
            <w:tcW w:w="4253" w:type="dxa"/>
          </w:tcPr>
          <w:p w14:paraId="25999FE5" w14:textId="77777777" w:rsidR="00A93A81" w:rsidRPr="00B47A08" w:rsidRDefault="00A93A81" w:rsidP="00B47A08">
            <w:pPr>
              <w:pStyle w:val="Tabelatekst"/>
            </w:pPr>
            <w:proofErr w:type="spellStart"/>
            <w:r w:rsidRPr="00B47A08">
              <w:t>Bomb</w:t>
            </w:r>
            <w:r>
              <w:t>i</w:t>
            </w:r>
            <w:r w:rsidRPr="00B47A08">
              <w:t>na</w:t>
            </w:r>
            <w:proofErr w:type="spellEnd"/>
            <w:r w:rsidRPr="00B47A08">
              <w:t xml:space="preserve"> </w:t>
            </w:r>
            <w:proofErr w:type="spellStart"/>
            <w:r w:rsidRPr="00B47A08">
              <w:t>bombina</w:t>
            </w:r>
            <w:proofErr w:type="spellEnd"/>
          </w:p>
        </w:tc>
      </w:tr>
      <w:tr w:rsidR="00A93A81" w:rsidRPr="006B60BC" w14:paraId="76CCFBA2" w14:textId="77777777" w:rsidTr="00847ABD">
        <w:tc>
          <w:tcPr>
            <w:tcW w:w="562" w:type="dxa"/>
          </w:tcPr>
          <w:p w14:paraId="0C48BDF2" w14:textId="77777777" w:rsidR="00A93A81" w:rsidRDefault="00A93A81" w:rsidP="00B25A31">
            <w:pPr>
              <w:pStyle w:val="Tabelakollewa"/>
              <w:jc w:val="center"/>
            </w:pPr>
            <w:r>
              <w:lastRenderedPageBreak/>
              <w:t>2</w:t>
            </w:r>
          </w:p>
        </w:tc>
        <w:tc>
          <w:tcPr>
            <w:tcW w:w="4791" w:type="dxa"/>
          </w:tcPr>
          <w:p w14:paraId="5DAB97FF" w14:textId="77777777" w:rsidR="00A93A81" w:rsidRPr="0064487D" w:rsidRDefault="00A93A81" w:rsidP="00B25A31">
            <w:pPr>
              <w:pStyle w:val="Tabelatekst"/>
            </w:pPr>
            <w:r>
              <w:t>K</w:t>
            </w:r>
            <w:r w:rsidRPr="00B47A08">
              <w:t xml:space="preserve">umak </w:t>
            </w:r>
            <w:r>
              <w:t>górski</w:t>
            </w:r>
          </w:p>
        </w:tc>
        <w:tc>
          <w:tcPr>
            <w:tcW w:w="4253" w:type="dxa"/>
          </w:tcPr>
          <w:p w14:paraId="1AF2FC7D" w14:textId="77777777" w:rsidR="00A93A81" w:rsidRPr="0064487D" w:rsidRDefault="00A93A81" w:rsidP="00B25A31">
            <w:pPr>
              <w:pStyle w:val="Tabelatekst"/>
            </w:pPr>
            <w:proofErr w:type="spellStart"/>
            <w:r w:rsidRPr="00B47A08">
              <w:t>Bomb</w:t>
            </w:r>
            <w:r>
              <w:t>i</w:t>
            </w:r>
            <w:r w:rsidRPr="00B47A08">
              <w:t>na</w:t>
            </w:r>
            <w:proofErr w:type="spellEnd"/>
            <w:r w:rsidRPr="00B47A08">
              <w:t xml:space="preserve"> </w:t>
            </w:r>
            <w:proofErr w:type="spellStart"/>
            <w:r>
              <w:t>variegata</w:t>
            </w:r>
            <w:proofErr w:type="spellEnd"/>
          </w:p>
        </w:tc>
      </w:tr>
      <w:tr w:rsidR="00A93A81" w:rsidRPr="006B60BC" w14:paraId="6EC6E0B6" w14:textId="77777777" w:rsidTr="00847ABD">
        <w:tc>
          <w:tcPr>
            <w:tcW w:w="562" w:type="dxa"/>
          </w:tcPr>
          <w:p w14:paraId="30DE66D8" w14:textId="77777777" w:rsidR="00A93A81" w:rsidRPr="0064487D" w:rsidRDefault="00A93A81" w:rsidP="00B25A31">
            <w:pPr>
              <w:pStyle w:val="Tabelakollewa"/>
              <w:jc w:val="center"/>
            </w:pPr>
            <w:r>
              <w:t>3</w:t>
            </w:r>
          </w:p>
        </w:tc>
        <w:tc>
          <w:tcPr>
            <w:tcW w:w="4791" w:type="dxa"/>
          </w:tcPr>
          <w:p w14:paraId="5F1C4302" w14:textId="77777777" w:rsidR="00A93A81" w:rsidRPr="0064487D" w:rsidRDefault="00A93A81" w:rsidP="00B25A31">
            <w:pPr>
              <w:pStyle w:val="Tabelatekst"/>
            </w:pPr>
            <w:r>
              <w:t>T</w:t>
            </w:r>
            <w:r w:rsidRPr="0064487D">
              <w:t xml:space="preserve">raszka grzebieniasta </w:t>
            </w:r>
          </w:p>
        </w:tc>
        <w:tc>
          <w:tcPr>
            <w:tcW w:w="4253" w:type="dxa"/>
          </w:tcPr>
          <w:p w14:paraId="5A439C0F" w14:textId="77777777" w:rsidR="00A93A81" w:rsidRPr="0064487D" w:rsidRDefault="00A93A81" w:rsidP="00B25A31">
            <w:pPr>
              <w:pStyle w:val="Tabelatekst"/>
            </w:pPr>
            <w:proofErr w:type="spellStart"/>
            <w:r w:rsidRPr="0064487D">
              <w:t>Triturus</w:t>
            </w:r>
            <w:proofErr w:type="spellEnd"/>
            <w:r w:rsidRPr="0064487D">
              <w:t xml:space="preserve"> </w:t>
            </w:r>
            <w:proofErr w:type="spellStart"/>
            <w:r w:rsidRPr="0064487D">
              <w:t>cristatus</w:t>
            </w:r>
            <w:proofErr w:type="spellEnd"/>
          </w:p>
        </w:tc>
      </w:tr>
      <w:tr w:rsidR="00A93A81" w:rsidRPr="006B60BC" w14:paraId="42300F2A" w14:textId="77777777" w:rsidTr="00847ABD">
        <w:tc>
          <w:tcPr>
            <w:tcW w:w="562" w:type="dxa"/>
          </w:tcPr>
          <w:p w14:paraId="5EA78A38" w14:textId="77777777" w:rsidR="00A93A81" w:rsidRDefault="00A93A81" w:rsidP="00B25A31">
            <w:pPr>
              <w:pStyle w:val="Tabelakollewa"/>
              <w:jc w:val="center"/>
            </w:pPr>
            <w:r>
              <w:t>4</w:t>
            </w:r>
          </w:p>
        </w:tc>
        <w:tc>
          <w:tcPr>
            <w:tcW w:w="4791" w:type="dxa"/>
          </w:tcPr>
          <w:p w14:paraId="5C6E79F5" w14:textId="77777777" w:rsidR="00A93A81" w:rsidRPr="0064487D" w:rsidRDefault="00A93A81" w:rsidP="00B25A31">
            <w:pPr>
              <w:pStyle w:val="Tabelatekst"/>
            </w:pPr>
            <w:r>
              <w:t>Traszka karpacka</w:t>
            </w:r>
          </w:p>
        </w:tc>
        <w:tc>
          <w:tcPr>
            <w:tcW w:w="4253" w:type="dxa"/>
          </w:tcPr>
          <w:p w14:paraId="15499043" w14:textId="77777777" w:rsidR="00A93A81" w:rsidRPr="0064487D" w:rsidRDefault="00A93A81" w:rsidP="00B25A31">
            <w:pPr>
              <w:pStyle w:val="Tabelatekst"/>
            </w:pPr>
            <w:proofErr w:type="spellStart"/>
            <w:r w:rsidRPr="0064487D">
              <w:t>Triturus</w:t>
            </w:r>
            <w:proofErr w:type="spellEnd"/>
            <w:r w:rsidRPr="0064487D">
              <w:t xml:space="preserve"> </w:t>
            </w:r>
            <w:proofErr w:type="spellStart"/>
            <w:r>
              <w:t>montandoni</w:t>
            </w:r>
            <w:proofErr w:type="spellEnd"/>
          </w:p>
        </w:tc>
      </w:tr>
    </w:tbl>
    <w:p w14:paraId="48C29A45" w14:textId="77777777" w:rsidR="00A93A81" w:rsidRPr="00293927" w:rsidRDefault="00A93A81" w:rsidP="00293927">
      <w:pPr>
        <w:pStyle w:val="rda"/>
      </w:pPr>
      <w:r w:rsidRPr="00293927">
        <w:t>Źródło: Standardowe Formularze Danych</w:t>
      </w:r>
    </w:p>
    <w:p w14:paraId="6CA52500" w14:textId="6F336FFB" w:rsidR="00A93A81" w:rsidRDefault="00A93A81" w:rsidP="00A24EF6">
      <w:pPr>
        <w:pStyle w:val="Legenda"/>
      </w:pPr>
      <w:bookmarkStart w:id="135" w:name="_Toc206335298"/>
      <w:r w:rsidRPr="00B25A31">
        <w:t xml:space="preserve">Tabela </w:t>
      </w:r>
      <w:r>
        <w:fldChar w:fldCharType="begin"/>
      </w:r>
      <w:r>
        <w:instrText xml:space="preserve"> SEQ Tabela \* ARABIC </w:instrText>
      </w:r>
      <w:r>
        <w:fldChar w:fldCharType="separate"/>
      </w:r>
      <w:r w:rsidR="00D75000">
        <w:rPr>
          <w:noProof/>
        </w:rPr>
        <w:t>21</w:t>
      </w:r>
      <w:r>
        <w:rPr>
          <w:noProof/>
        </w:rPr>
        <w:fldChar w:fldCharType="end"/>
      </w:r>
      <w:r w:rsidR="00293927">
        <w:t>.</w:t>
      </w:r>
      <w:r w:rsidRPr="00B25A31">
        <w:t xml:space="preserve">  Wykaz </w:t>
      </w:r>
      <w:r>
        <w:t xml:space="preserve">głównych </w:t>
      </w:r>
      <w:r w:rsidRPr="00B25A31">
        <w:t>gatunków ornitofauny</w:t>
      </w:r>
      <w:r w:rsidRPr="00F97BD0">
        <w:t xml:space="preserve"> zależnych od wód występujących na obszarze region</w:t>
      </w:r>
      <w:r>
        <w:t>u wodnego Małej Wisły</w:t>
      </w:r>
      <w:bookmarkEnd w:id="135"/>
      <w:r>
        <w:t xml:space="preserve"> </w:t>
      </w:r>
    </w:p>
    <w:tbl>
      <w:tblPr>
        <w:tblStyle w:val="Tabela-Siatka"/>
        <w:tblW w:w="5000" w:type="pct"/>
        <w:tblLook w:val="0600" w:firstRow="0" w:lastRow="0" w:firstColumn="0" w:lastColumn="0" w:noHBand="1" w:noVBand="1"/>
      </w:tblPr>
      <w:tblGrid>
        <w:gridCol w:w="654"/>
        <w:gridCol w:w="1682"/>
        <w:gridCol w:w="3106"/>
        <w:gridCol w:w="4186"/>
      </w:tblGrid>
      <w:tr w:rsidR="00A93A81" w:rsidRPr="006B60BC" w14:paraId="4B5797A5" w14:textId="77777777" w:rsidTr="00E25E26">
        <w:trPr>
          <w:cantSplit/>
          <w:trHeight w:val="507"/>
          <w:tblHeader/>
        </w:trPr>
        <w:tc>
          <w:tcPr>
            <w:tcW w:w="339" w:type="pct"/>
            <w:noWrap/>
            <w:hideMark/>
          </w:tcPr>
          <w:p w14:paraId="16896C56" w14:textId="77777777" w:rsidR="00A93A81" w:rsidRPr="006B60BC" w:rsidRDefault="00A93A81" w:rsidP="006B60BC">
            <w:pPr>
              <w:pStyle w:val="Tabelanagwek2"/>
            </w:pPr>
            <w:r w:rsidRPr="006B60BC">
              <w:t>Lp.</w:t>
            </w:r>
          </w:p>
        </w:tc>
        <w:tc>
          <w:tcPr>
            <w:tcW w:w="873" w:type="pct"/>
            <w:noWrap/>
            <w:hideMark/>
          </w:tcPr>
          <w:p w14:paraId="310DD21F" w14:textId="77777777" w:rsidR="00A93A81" w:rsidRPr="006B60BC" w:rsidRDefault="00A93A81" w:rsidP="006B60BC">
            <w:pPr>
              <w:pStyle w:val="Tabelanagwek2"/>
            </w:pPr>
            <w:r w:rsidRPr="006B60BC">
              <w:t>Kod gatunku</w:t>
            </w:r>
          </w:p>
        </w:tc>
        <w:tc>
          <w:tcPr>
            <w:tcW w:w="1613" w:type="pct"/>
            <w:noWrap/>
            <w:hideMark/>
          </w:tcPr>
          <w:p w14:paraId="7A42AF8C" w14:textId="77777777" w:rsidR="00A93A81" w:rsidRPr="006B60BC" w:rsidRDefault="00A93A81" w:rsidP="006B60BC">
            <w:pPr>
              <w:pStyle w:val="Tabelanagwek2"/>
            </w:pPr>
            <w:r w:rsidRPr="006B60BC">
              <w:t>Nazwa polska</w:t>
            </w:r>
          </w:p>
        </w:tc>
        <w:tc>
          <w:tcPr>
            <w:tcW w:w="2174" w:type="pct"/>
            <w:noWrap/>
            <w:hideMark/>
          </w:tcPr>
          <w:p w14:paraId="6B558837" w14:textId="77777777" w:rsidR="00A93A81" w:rsidRPr="006B60BC" w:rsidRDefault="00A93A81" w:rsidP="006B60BC">
            <w:pPr>
              <w:pStyle w:val="Tabelanagwek2"/>
            </w:pPr>
            <w:r w:rsidRPr="006B60BC">
              <w:t>Nazwa łacińska</w:t>
            </w:r>
          </w:p>
        </w:tc>
      </w:tr>
      <w:tr w:rsidR="00A93A81" w:rsidRPr="006B60BC" w14:paraId="079F760A" w14:textId="77777777" w:rsidTr="00C939F5">
        <w:trPr>
          <w:trHeight w:val="300"/>
        </w:trPr>
        <w:tc>
          <w:tcPr>
            <w:tcW w:w="339" w:type="pct"/>
            <w:noWrap/>
            <w:hideMark/>
          </w:tcPr>
          <w:p w14:paraId="7A6183E8" w14:textId="77777777" w:rsidR="00A93A81" w:rsidRPr="006B60BC" w:rsidRDefault="00A93A81" w:rsidP="00B64563">
            <w:pPr>
              <w:pStyle w:val="Tabelakollewa"/>
              <w:jc w:val="center"/>
            </w:pPr>
            <w:r>
              <w:t>1</w:t>
            </w:r>
          </w:p>
        </w:tc>
        <w:tc>
          <w:tcPr>
            <w:tcW w:w="873" w:type="pct"/>
            <w:noWrap/>
            <w:hideMark/>
          </w:tcPr>
          <w:p w14:paraId="0A0E5BDD" w14:textId="77777777" w:rsidR="00A93A81" w:rsidRPr="006B60BC" w:rsidRDefault="00A93A81" w:rsidP="006B60BC">
            <w:pPr>
              <w:pStyle w:val="Tabelatekst"/>
            </w:pPr>
            <w:r>
              <w:t>A021</w:t>
            </w:r>
          </w:p>
        </w:tc>
        <w:tc>
          <w:tcPr>
            <w:tcW w:w="1613" w:type="pct"/>
            <w:noWrap/>
            <w:hideMark/>
          </w:tcPr>
          <w:p w14:paraId="63E6D512" w14:textId="77777777" w:rsidR="00A93A81" w:rsidRPr="006B60BC" w:rsidRDefault="00A93A81" w:rsidP="006B60BC">
            <w:pPr>
              <w:pStyle w:val="Tabelatekst"/>
            </w:pPr>
            <w:r>
              <w:t>Bąk</w:t>
            </w:r>
          </w:p>
        </w:tc>
        <w:tc>
          <w:tcPr>
            <w:tcW w:w="2174" w:type="pct"/>
            <w:noWrap/>
            <w:hideMark/>
          </w:tcPr>
          <w:p w14:paraId="2988FEB0" w14:textId="77777777" w:rsidR="00A93A81" w:rsidRPr="00B64563" w:rsidRDefault="00A93A81" w:rsidP="006B60BC">
            <w:pPr>
              <w:pStyle w:val="Tabelatekst"/>
              <w:rPr>
                <w:rStyle w:val="Pogrubienie"/>
                <w:b w:val="0"/>
                <w:bCs w:val="0"/>
              </w:rPr>
            </w:pPr>
            <w:proofErr w:type="spellStart"/>
            <w:r w:rsidRPr="00B64563">
              <w:rPr>
                <w:rStyle w:val="Pogrubienie"/>
                <w:b w:val="0"/>
                <w:bCs w:val="0"/>
              </w:rPr>
              <w:t>Botaurus</w:t>
            </w:r>
            <w:proofErr w:type="spellEnd"/>
            <w:r w:rsidRPr="00B64563">
              <w:rPr>
                <w:rStyle w:val="Pogrubienie"/>
                <w:b w:val="0"/>
                <w:bCs w:val="0"/>
              </w:rPr>
              <w:t xml:space="preserve"> </w:t>
            </w:r>
            <w:proofErr w:type="spellStart"/>
            <w:r w:rsidRPr="00B64563">
              <w:rPr>
                <w:rStyle w:val="Pogrubienie"/>
                <w:b w:val="0"/>
                <w:bCs w:val="0"/>
              </w:rPr>
              <w:t>stellaris</w:t>
            </w:r>
            <w:proofErr w:type="spellEnd"/>
          </w:p>
        </w:tc>
      </w:tr>
      <w:tr w:rsidR="00A93A81" w:rsidRPr="006B60BC" w14:paraId="2A2F6A66" w14:textId="77777777" w:rsidTr="00C939F5">
        <w:trPr>
          <w:trHeight w:val="300"/>
        </w:trPr>
        <w:tc>
          <w:tcPr>
            <w:tcW w:w="339" w:type="pct"/>
            <w:noWrap/>
            <w:hideMark/>
          </w:tcPr>
          <w:p w14:paraId="0B8017C8" w14:textId="77777777" w:rsidR="00A93A81" w:rsidRPr="006B60BC" w:rsidRDefault="00A93A81" w:rsidP="00B64563">
            <w:pPr>
              <w:pStyle w:val="Tabelakollewa"/>
              <w:jc w:val="center"/>
            </w:pPr>
            <w:r>
              <w:t>2</w:t>
            </w:r>
          </w:p>
        </w:tc>
        <w:tc>
          <w:tcPr>
            <w:tcW w:w="873" w:type="pct"/>
            <w:noWrap/>
            <w:hideMark/>
          </w:tcPr>
          <w:p w14:paraId="4C1D0555" w14:textId="77777777" w:rsidR="00A93A81" w:rsidRPr="006B60BC" w:rsidRDefault="00A93A81" w:rsidP="00C323F7">
            <w:pPr>
              <w:pStyle w:val="Tabelatekst"/>
            </w:pPr>
            <w:r w:rsidRPr="006B60BC">
              <w:t>A075</w:t>
            </w:r>
          </w:p>
        </w:tc>
        <w:tc>
          <w:tcPr>
            <w:tcW w:w="1613" w:type="pct"/>
            <w:noWrap/>
            <w:hideMark/>
          </w:tcPr>
          <w:p w14:paraId="10627821" w14:textId="77777777" w:rsidR="00A93A81" w:rsidRPr="006B60BC" w:rsidRDefault="00A93A81" w:rsidP="00C323F7">
            <w:pPr>
              <w:pStyle w:val="Tabelatekst"/>
            </w:pPr>
            <w:r w:rsidRPr="006B60BC">
              <w:t>Bielik</w:t>
            </w:r>
          </w:p>
        </w:tc>
        <w:tc>
          <w:tcPr>
            <w:tcW w:w="2174" w:type="pct"/>
            <w:noWrap/>
            <w:hideMark/>
          </w:tcPr>
          <w:p w14:paraId="2CA75332" w14:textId="77777777" w:rsidR="00A93A81" w:rsidRPr="006B60BC" w:rsidRDefault="00A93A81" w:rsidP="00C323F7">
            <w:pPr>
              <w:pStyle w:val="Tabelatekst"/>
            </w:pPr>
            <w:proofErr w:type="spellStart"/>
            <w:r w:rsidRPr="006B60BC">
              <w:t>Haliaeetus</w:t>
            </w:r>
            <w:proofErr w:type="spellEnd"/>
            <w:r w:rsidRPr="006B60BC">
              <w:t xml:space="preserve"> </w:t>
            </w:r>
            <w:proofErr w:type="spellStart"/>
            <w:r w:rsidRPr="006B60BC">
              <w:t>albicilla</w:t>
            </w:r>
            <w:proofErr w:type="spellEnd"/>
          </w:p>
        </w:tc>
      </w:tr>
      <w:tr w:rsidR="00A93A81" w:rsidRPr="006B60BC" w14:paraId="76FA3996" w14:textId="77777777" w:rsidTr="00C939F5">
        <w:trPr>
          <w:trHeight w:val="300"/>
        </w:trPr>
        <w:tc>
          <w:tcPr>
            <w:tcW w:w="339" w:type="pct"/>
            <w:noWrap/>
            <w:hideMark/>
          </w:tcPr>
          <w:p w14:paraId="78119E99" w14:textId="77777777" w:rsidR="00A93A81" w:rsidRPr="006B60BC" w:rsidRDefault="00A93A81" w:rsidP="00B64563">
            <w:pPr>
              <w:pStyle w:val="Tabelakollewa"/>
              <w:jc w:val="center"/>
            </w:pPr>
            <w:r>
              <w:t>3</w:t>
            </w:r>
          </w:p>
        </w:tc>
        <w:tc>
          <w:tcPr>
            <w:tcW w:w="873" w:type="pct"/>
            <w:noWrap/>
            <w:hideMark/>
          </w:tcPr>
          <w:p w14:paraId="56FE41BA" w14:textId="77777777" w:rsidR="00A93A81" w:rsidRPr="00C14685" w:rsidRDefault="00A93A81" w:rsidP="00C14685">
            <w:pPr>
              <w:pStyle w:val="Tabelatekst"/>
            </w:pPr>
            <w:r>
              <w:t>A168</w:t>
            </w:r>
          </w:p>
        </w:tc>
        <w:tc>
          <w:tcPr>
            <w:tcW w:w="1613" w:type="pct"/>
            <w:noWrap/>
            <w:hideMark/>
          </w:tcPr>
          <w:p w14:paraId="732C5702" w14:textId="77777777" w:rsidR="00A93A81" w:rsidRPr="00C14685" w:rsidRDefault="00A93A81" w:rsidP="00C14685">
            <w:pPr>
              <w:pStyle w:val="Tabelatekst"/>
            </w:pPr>
            <w:r>
              <w:t>Brodziec piskliwy</w:t>
            </w:r>
          </w:p>
        </w:tc>
        <w:tc>
          <w:tcPr>
            <w:tcW w:w="2174" w:type="pct"/>
            <w:noWrap/>
            <w:hideMark/>
          </w:tcPr>
          <w:p w14:paraId="0712CAC9" w14:textId="77777777" w:rsidR="00A93A81" w:rsidRPr="00C14685" w:rsidRDefault="00A93A81" w:rsidP="00C14685">
            <w:pPr>
              <w:pStyle w:val="Tabelatekst"/>
            </w:pPr>
            <w:proofErr w:type="spellStart"/>
            <w:r w:rsidRPr="00B64563">
              <w:t>Actitis</w:t>
            </w:r>
            <w:proofErr w:type="spellEnd"/>
            <w:r w:rsidRPr="00B64563">
              <w:t xml:space="preserve"> </w:t>
            </w:r>
            <w:proofErr w:type="spellStart"/>
            <w:r w:rsidRPr="00B64563">
              <w:t>hypoleucos</w:t>
            </w:r>
            <w:proofErr w:type="spellEnd"/>
          </w:p>
        </w:tc>
      </w:tr>
      <w:tr w:rsidR="00A93A81" w:rsidRPr="006B60BC" w14:paraId="5EE6A283" w14:textId="77777777" w:rsidTr="00C939F5">
        <w:trPr>
          <w:trHeight w:val="300"/>
        </w:trPr>
        <w:tc>
          <w:tcPr>
            <w:tcW w:w="339" w:type="pct"/>
            <w:noWrap/>
            <w:hideMark/>
          </w:tcPr>
          <w:p w14:paraId="78803503" w14:textId="77777777" w:rsidR="00A93A81" w:rsidRPr="006B60BC" w:rsidRDefault="00A93A81" w:rsidP="00B64563">
            <w:pPr>
              <w:pStyle w:val="Tabelakollewa"/>
              <w:jc w:val="center"/>
            </w:pPr>
            <w:r>
              <w:t>4</w:t>
            </w:r>
          </w:p>
        </w:tc>
        <w:tc>
          <w:tcPr>
            <w:tcW w:w="873" w:type="pct"/>
            <w:noWrap/>
            <w:hideMark/>
          </w:tcPr>
          <w:p w14:paraId="697EA84D" w14:textId="77777777" w:rsidR="00A93A81" w:rsidRPr="00814E73" w:rsidRDefault="00A93A81" w:rsidP="00814E73">
            <w:pPr>
              <w:pStyle w:val="Tabelatekst"/>
            </w:pPr>
            <w:r>
              <w:t>A041</w:t>
            </w:r>
          </w:p>
        </w:tc>
        <w:tc>
          <w:tcPr>
            <w:tcW w:w="1613" w:type="pct"/>
            <w:noWrap/>
            <w:hideMark/>
          </w:tcPr>
          <w:p w14:paraId="3B0B87B0" w14:textId="77777777" w:rsidR="00A93A81" w:rsidRPr="00814E73" w:rsidRDefault="00A93A81" w:rsidP="00814E73">
            <w:pPr>
              <w:pStyle w:val="Tabelatekst"/>
            </w:pPr>
            <w:r>
              <w:t xml:space="preserve">Gęś białoczelna </w:t>
            </w:r>
          </w:p>
        </w:tc>
        <w:tc>
          <w:tcPr>
            <w:tcW w:w="2174" w:type="pct"/>
            <w:noWrap/>
            <w:hideMark/>
          </w:tcPr>
          <w:p w14:paraId="44612C20" w14:textId="77777777" w:rsidR="00A93A81" w:rsidRPr="00814E73" w:rsidRDefault="00A93A81" w:rsidP="00814E73">
            <w:pPr>
              <w:pStyle w:val="Tabelatekst"/>
            </w:pPr>
            <w:proofErr w:type="spellStart"/>
            <w:r>
              <w:t>Anser</w:t>
            </w:r>
            <w:proofErr w:type="spellEnd"/>
            <w:r>
              <w:t xml:space="preserve"> </w:t>
            </w:r>
            <w:proofErr w:type="spellStart"/>
            <w:r>
              <w:t>albifrons</w:t>
            </w:r>
            <w:proofErr w:type="spellEnd"/>
          </w:p>
        </w:tc>
      </w:tr>
      <w:tr w:rsidR="00A93A81" w:rsidRPr="006B60BC" w14:paraId="02F23C9C" w14:textId="77777777" w:rsidTr="00C939F5">
        <w:trPr>
          <w:trHeight w:val="300"/>
        </w:trPr>
        <w:tc>
          <w:tcPr>
            <w:tcW w:w="339" w:type="pct"/>
            <w:noWrap/>
            <w:hideMark/>
          </w:tcPr>
          <w:p w14:paraId="50F56217" w14:textId="77777777" w:rsidR="00A93A81" w:rsidRPr="006B60BC" w:rsidRDefault="00A93A81" w:rsidP="00B64563">
            <w:pPr>
              <w:pStyle w:val="Tabelakollewa"/>
              <w:jc w:val="center"/>
            </w:pPr>
            <w:r>
              <w:t>5</w:t>
            </w:r>
          </w:p>
        </w:tc>
        <w:tc>
          <w:tcPr>
            <w:tcW w:w="873" w:type="pct"/>
            <w:noWrap/>
            <w:hideMark/>
          </w:tcPr>
          <w:p w14:paraId="70C0F8C6" w14:textId="77777777" w:rsidR="00A93A81" w:rsidRDefault="00A93A81" w:rsidP="009C5BAC">
            <w:pPr>
              <w:pStyle w:val="Tabelatekst"/>
            </w:pPr>
            <w:r>
              <w:t>A 196</w:t>
            </w:r>
          </w:p>
        </w:tc>
        <w:tc>
          <w:tcPr>
            <w:tcW w:w="1613" w:type="pct"/>
            <w:noWrap/>
            <w:hideMark/>
          </w:tcPr>
          <w:p w14:paraId="3614BDC4" w14:textId="77777777" w:rsidR="00A93A81" w:rsidRDefault="00A93A81" w:rsidP="009C5BAC">
            <w:pPr>
              <w:pStyle w:val="Tabelatekst"/>
            </w:pPr>
            <w:r>
              <w:t>Rybitwa białowąsa</w:t>
            </w:r>
          </w:p>
        </w:tc>
        <w:tc>
          <w:tcPr>
            <w:tcW w:w="2174" w:type="pct"/>
            <w:noWrap/>
            <w:hideMark/>
          </w:tcPr>
          <w:p w14:paraId="54C0C92A" w14:textId="77777777" w:rsidR="00A93A81" w:rsidRPr="00BC4393" w:rsidRDefault="00A93A81" w:rsidP="009C5BAC">
            <w:pPr>
              <w:pStyle w:val="Tabelatekst"/>
            </w:pPr>
            <w:proofErr w:type="spellStart"/>
            <w:r>
              <w:t>Chlidonias</w:t>
            </w:r>
            <w:proofErr w:type="spellEnd"/>
            <w:r>
              <w:t xml:space="preserve"> </w:t>
            </w:r>
            <w:proofErr w:type="spellStart"/>
            <w:r>
              <w:t>hybridus</w:t>
            </w:r>
            <w:proofErr w:type="spellEnd"/>
          </w:p>
        </w:tc>
      </w:tr>
      <w:tr w:rsidR="00A93A81" w:rsidRPr="006B60BC" w14:paraId="7D90D478" w14:textId="77777777" w:rsidTr="00C939F5">
        <w:trPr>
          <w:trHeight w:val="300"/>
        </w:trPr>
        <w:tc>
          <w:tcPr>
            <w:tcW w:w="339" w:type="pct"/>
            <w:noWrap/>
            <w:hideMark/>
          </w:tcPr>
          <w:p w14:paraId="220BD2D0" w14:textId="77777777" w:rsidR="00A93A81" w:rsidRPr="006B60BC" w:rsidRDefault="00A93A81" w:rsidP="00B64563">
            <w:pPr>
              <w:pStyle w:val="Tabelakollewa"/>
              <w:jc w:val="center"/>
            </w:pPr>
            <w:r>
              <w:t>6</w:t>
            </w:r>
          </w:p>
        </w:tc>
        <w:tc>
          <w:tcPr>
            <w:tcW w:w="873" w:type="pct"/>
            <w:noWrap/>
            <w:hideMark/>
          </w:tcPr>
          <w:p w14:paraId="3AA33A80" w14:textId="77777777" w:rsidR="00A93A81" w:rsidRDefault="00A93A81" w:rsidP="009C5BAC">
            <w:pPr>
              <w:pStyle w:val="Tabelatekst"/>
            </w:pPr>
            <w:r>
              <w:t>A198</w:t>
            </w:r>
          </w:p>
        </w:tc>
        <w:tc>
          <w:tcPr>
            <w:tcW w:w="1613" w:type="pct"/>
            <w:noWrap/>
            <w:hideMark/>
          </w:tcPr>
          <w:p w14:paraId="23080F2D" w14:textId="77777777" w:rsidR="00A93A81" w:rsidRDefault="00A93A81" w:rsidP="009C5BAC">
            <w:pPr>
              <w:pStyle w:val="Tabelatekst"/>
            </w:pPr>
            <w:r>
              <w:t>Rybitwa białoczelna</w:t>
            </w:r>
          </w:p>
        </w:tc>
        <w:tc>
          <w:tcPr>
            <w:tcW w:w="2174" w:type="pct"/>
            <w:noWrap/>
            <w:hideMark/>
          </w:tcPr>
          <w:p w14:paraId="073B008D" w14:textId="77777777" w:rsidR="00A93A81" w:rsidRDefault="00A93A81" w:rsidP="009C5BAC">
            <w:pPr>
              <w:pStyle w:val="Tabelatekst"/>
            </w:pPr>
            <w:proofErr w:type="spellStart"/>
            <w:r>
              <w:t>Chlidonias</w:t>
            </w:r>
            <w:proofErr w:type="spellEnd"/>
            <w:r>
              <w:t xml:space="preserve"> </w:t>
            </w:r>
            <w:proofErr w:type="spellStart"/>
            <w:r>
              <w:t>leucopterus</w:t>
            </w:r>
            <w:proofErr w:type="spellEnd"/>
          </w:p>
        </w:tc>
      </w:tr>
      <w:tr w:rsidR="00A93A81" w:rsidRPr="006B60BC" w14:paraId="2767DA34" w14:textId="77777777" w:rsidTr="00C939F5">
        <w:trPr>
          <w:trHeight w:val="300"/>
        </w:trPr>
        <w:tc>
          <w:tcPr>
            <w:tcW w:w="339" w:type="pct"/>
            <w:noWrap/>
            <w:hideMark/>
          </w:tcPr>
          <w:p w14:paraId="38340917" w14:textId="77777777" w:rsidR="00A93A81" w:rsidRPr="006B60BC" w:rsidRDefault="00A93A81" w:rsidP="00B64563">
            <w:pPr>
              <w:pStyle w:val="Tabelakollewa"/>
              <w:jc w:val="center"/>
            </w:pPr>
            <w:r>
              <w:t>7</w:t>
            </w:r>
          </w:p>
        </w:tc>
        <w:tc>
          <w:tcPr>
            <w:tcW w:w="873" w:type="pct"/>
            <w:noWrap/>
            <w:hideMark/>
          </w:tcPr>
          <w:p w14:paraId="3F4D76D2" w14:textId="77777777" w:rsidR="00A93A81" w:rsidRPr="006B60BC" w:rsidRDefault="00A93A81" w:rsidP="006B60BC">
            <w:pPr>
              <w:pStyle w:val="Tabelatekst"/>
            </w:pPr>
            <w:r>
              <w:t>A030</w:t>
            </w:r>
          </w:p>
        </w:tc>
        <w:tc>
          <w:tcPr>
            <w:tcW w:w="1613" w:type="pct"/>
            <w:noWrap/>
            <w:hideMark/>
          </w:tcPr>
          <w:p w14:paraId="19D42A5C" w14:textId="77777777" w:rsidR="00A93A81" w:rsidRPr="006B60BC" w:rsidRDefault="00A93A81" w:rsidP="006B60BC">
            <w:pPr>
              <w:pStyle w:val="Tabelatekst"/>
            </w:pPr>
            <w:r>
              <w:t>Rybitwa czarna</w:t>
            </w:r>
          </w:p>
        </w:tc>
        <w:tc>
          <w:tcPr>
            <w:tcW w:w="2174" w:type="pct"/>
            <w:noWrap/>
            <w:hideMark/>
          </w:tcPr>
          <w:p w14:paraId="7B69DD9D" w14:textId="77777777" w:rsidR="00A93A81" w:rsidRPr="006B60BC" w:rsidRDefault="00A93A81" w:rsidP="006B60BC">
            <w:pPr>
              <w:pStyle w:val="Tabelatekst"/>
            </w:pPr>
            <w:proofErr w:type="spellStart"/>
            <w:r>
              <w:t>Chlidonias</w:t>
            </w:r>
            <w:proofErr w:type="spellEnd"/>
            <w:r>
              <w:t xml:space="preserve"> </w:t>
            </w:r>
            <w:proofErr w:type="spellStart"/>
            <w:r>
              <w:t>niger</w:t>
            </w:r>
            <w:proofErr w:type="spellEnd"/>
          </w:p>
        </w:tc>
      </w:tr>
      <w:tr w:rsidR="00A93A81" w:rsidRPr="006B60BC" w14:paraId="38FB4C09" w14:textId="77777777" w:rsidTr="00C939F5">
        <w:trPr>
          <w:trHeight w:val="300"/>
        </w:trPr>
        <w:tc>
          <w:tcPr>
            <w:tcW w:w="339" w:type="pct"/>
            <w:noWrap/>
            <w:hideMark/>
          </w:tcPr>
          <w:p w14:paraId="562AD4A1" w14:textId="77777777" w:rsidR="00A93A81" w:rsidRPr="00BC4393" w:rsidRDefault="00A93A81" w:rsidP="00B64563">
            <w:pPr>
              <w:pStyle w:val="Tabelakollewa"/>
              <w:jc w:val="center"/>
            </w:pPr>
            <w:r>
              <w:t>8</w:t>
            </w:r>
          </w:p>
        </w:tc>
        <w:tc>
          <w:tcPr>
            <w:tcW w:w="873" w:type="pct"/>
            <w:noWrap/>
            <w:hideMark/>
          </w:tcPr>
          <w:p w14:paraId="442C193A" w14:textId="77777777" w:rsidR="00A93A81" w:rsidRPr="00BC4393" w:rsidRDefault="00A93A81" w:rsidP="00BC4393">
            <w:pPr>
              <w:pStyle w:val="Tabelatekst"/>
            </w:pPr>
            <w:r w:rsidRPr="00BC4393">
              <w:t>A229</w:t>
            </w:r>
          </w:p>
        </w:tc>
        <w:tc>
          <w:tcPr>
            <w:tcW w:w="1613" w:type="pct"/>
            <w:noWrap/>
            <w:hideMark/>
          </w:tcPr>
          <w:p w14:paraId="6AD09FC2" w14:textId="77777777" w:rsidR="00A93A81" w:rsidRPr="00BC4393" w:rsidRDefault="00A93A81" w:rsidP="00BC4393">
            <w:pPr>
              <w:pStyle w:val="Tabelatekst"/>
            </w:pPr>
            <w:r w:rsidRPr="00BC4393">
              <w:t>Zimorodek</w:t>
            </w:r>
          </w:p>
        </w:tc>
        <w:tc>
          <w:tcPr>
            <w:tcW w:w="2174" w:type="pct"/>
            <w:noWrap/>
            <w:hideMark/>
          </w:tcPr>
          <w:p w14:paraId="608DBF93" w14:textId="77777777" w:rsidR="00A93A81" w:rsidRPr="00BC4393" w:rsidRDefault="00A93A81" w:rsidP="00BC4393">
            <w:pPr>
              <w:pStyle w:val="Tabelatekst"/>
            </w:pPr>
            <w:proofErr w:type="spellStart"/>
            <w:r w:rsidRPr="00BC4393">
              <w:t>Alcedo</w:t>
            </w:r>
            <w:proofErr w:type="spellEnd"/>
            <w:r w:rsidRPr="00BC4393">
              <w:t xml:space="preserve"> </w:t>
            </w:r>
            <w:proofErr w:type="spellStart"/>
            <w:r w:rsidRPr="00BC4393">
              <w:t>atthis</w:t>
            </w:r>
            <w:proofErr w:type="spellEnd"/>
          </w:p>
        </w:tc>
      </w:tr>
      <w:tr w:rsidR="00A93A81" w:rsidRPr="006B60BC" w14:paraId="2DC6E423" w14:textId="77777777" w:rsidTr="00C939F5">
        <w:trPr>
          <w:trHeight w:val="300"/>
        </w:trPr>
        <w:tc>
          <w:tcPr>
            <w:tcW w:w="339" w:type="pct"/>
            <w:noWrap/>
            <w:hideMark/>
          </w:tcPr>
          <w:p w14:paraId="1BA0C2BF" w14:textId="77777777" w:rsidR="00A93A81" w:rsidRPr="006B60BC" w:rsidRDefault="00A93A81" w:rsidP="00B64563">
            <w:pPr>
              <w:pStyle w:val="Tabelakollewa"/>
              <w:jc w:val="center"/>
            </w:pPr>
            <w:r>
              <w:t>9</w:t>
            </w:r>
          </w:p>
        </w:tc>
        <w:tc>
          <w:tcPr>
            <w:tcW w:w="873" w:type="pct"/>
            <w:noWrap/>
            <w:hideMark/>
          </w:tcPr>
          <w:p w14:paraId="015BEC30" w14:textId="77777777" w:rsidR="00A93A81" w:rsidRPr="006B60BC" w:rsidRDefault="00A93A81" w:rsidP="006368F2">
            <w:pPr>
              <w:pStyle w:val="Tabelatekst"/>
            </w:pPr>
            <w:r w:rsidRPr="006B60BC">
              <w:t>A127</w:t>
            </w:r>
          </w:p>
        </w:tc>
        <w:tc>
          <w:tcPr>
            <w:tcW w:w="1613" w:type="pct"/>
            <w:noWrap/>
            <w:hideMark/>
          </w:tcPr>
          <w:p w14:paraId="3E8095E6" w14:textId="77777777" w:rsidR="00A93A81" w:rsidRPr="006B60BC" w:rsidRDefault="00A93A81" w:rsidP="006368F2">
            <w:pPr>
              <w:pStyle w:val="Tabelatekst"/>
            </w:pPr>
            <w:r w:rsidRPr="006B60BC">
              <w:t>Żuraw</w:t>
            </w:r>
          </w:p>
        </w:tc>
        <w:tc>
          <w:tcPr>
            <w:tcW w:w="2174" w:type="pct"/>
            <w:noWrap/>
            <w:hideMark/>
          </w:tcPr>
          <w:p w14:paraId="660375B1" w14:textId="77777777" w:rsidR="00A93A81" w:rsidRPr="006B60BC" w:rsidRDefault="00A93A81" w:rsidP="006368F2">
            <w:pPr>
              <w:pStyle w:val="Tabelatekst"/>
            </w:pPr>
            <w:proofErr w:type="spellStart"/>
            <w:r w:rsidRPr="006B60BC">
              <w:t>Grus</w:t>
            </w:r>
            <w:proofErr w:type="spellEnd"/>
            <w:r w:rsidRPr="006B60BC">
              <w:t xml:space="preserve"> </w:t>
            </w:r>
            <w:proofErr w:type="spellStart"/>
            <w:r w:rsidRPr="006B60BC">
              <w:t>grus</w:t>
            </w:r>
            <w:proofErr w:type="spellEnd"/>
          </w:p>
        </w:tc>
      </w:tr>
      <w:tr w:rsidR="00A93A81" w:rsidRPr="006B60BC" w14:paraId="46434797" w14:textId="77777777" w:rsidTr="00C939F5">
        <w:trPr>
          <w:trHeight w:val="300"/>
        </w:trPr>
        <w:tc>
          <w:tcPr>
            <w:tcW w:w="339" w:type="pct"/>
            <w:noWrap/>
            <w:hideMark/>
          </w:tcPr>
          <w:p w14:paraId="422AEE94" w14:textId="77777777" w:rsidR="00A93A81" w:rsidRPr="006B60BC" w:rsidRDefault="00A93A81" w:rsidP="00B64563">
            <w:pPr>
              <w:pStyle w:val="Tabelakollewa"/>
              <w:jc w:val="center"/>
            </w:pPr>
            <w:r>
              <w:t>10</w:t>
            </w:r>
          </w:p>
        </w:tc>
        <w:tc>
          <w:tcPr>
            <w:tcW w:w="873" w:type="pct"/>
            <w:noWrap/>
            <w:hideMark/>
          </w:tcPr>
          <w:p w14:paraId="040F71C5" w14:textId="77777777" w:rsidR="00A93A81" w:rsidRPr="006B60BC" w:rsidRDefault="00A93A81" w:rsidP="00554434">
            <w:pPr>
              <w:pStyle w:val="Tabelatekst"/>
            </w:pPr>
            <w:r w:rsidRPr="006B60BC">
              <w:t>A022</w:t>
            </w:r>
          </w:p>
        </w:tc>
        <w:tc>
          <w:tcPr>
            <w:tcW w:w="1613" w:type="pct"/>
            <w:noWrap/>
            <w:hideMark/>
          </w:tcPr>
          <w:p w14:paraId="5F8C496A" w14:textId="77777777" w:rsidR="00A93A81" w:rsidRPr="006B60BC" w:rsidRDefault="00A93A81" w:rsidP="00554434">
            <w:pPr>
              <w:pStyle w:val="Tabelatekst"/>
            </w:pPr>
            <w:r w:rsidRPr="006B60BC">
              <w:t>Bączek</w:t>
            </w:r>
          </w:p>
        </w:tc>
        <w:tc>
          <w:tcPr>
            <w:tcW w:w="2174" w:type="pct"/>
            <w:noWrap/>
            <w:hideMark/>
          </w:tcPr>
          <w:p w14:paraId="23E93FDA" w14:textId="77777777" w:rsidR="00A93A81" w:rsidRPr="006B60BC" w:rsidRDefault="00A93A81" w:rsidP="00554434">
            <w:pPr>
              <w:pStyle w:val="Tabelatekst"/>
            </w:pPr>
            <w:proofErr w:type="spellStart"/>
            <w:r w:rsidRPr="006B60BC">
              <w:t>Ixobrychus</w:t>
            </w:r>
            <w:proofErr w:type="spellEnd"/>
            <w:r w:rsidRPr="006B60BC">
              <w:t xml:space="preserve"> </w:t>
            </w:r>
            <w:proofErr w:type="spellStart"/>
            <w:r w:rsidRPr="006B60BC">
              <w:t>minutus</w:t>
            </w:r>
            <w:proofErr w:type="spellEnd"/>
          </w:p>
        </w:tc>
      </w:tr>
      <w:tr w:rsidR="00A93A81" w:rsidRPr="006B60BC" w14:paraId="7450B6FF" w14:textId="77777777" w:rsidTr="00C939F5">
        <w:trPr>
          <w:trHeight w:val="300"/>
        </w:trPr>
        <w:tc>
          <w:tcPr>
            <w:tcW w:w="339" w:type="pct"/>
            <w:noWrap/>
            <w:hideMark/>
          </w:tcPr>
          <w:p w14:paraId="1E1E4AF1" w14:textId="77777777" w:rsidR="00A93A81" w:rsidRPr="006B60BC" w:rsidRDefault="00A93A81" w:rsidP="00B64563">
            <w:pPr>
              <w:pStyle w:val="Tabelakollewa"/>
              <w:jc w:val="center"/>
            </w:pPr>
            <w:r>
              <w:t>11</w:t>
            </w:r>
          </w:p>
        </w:tc>
        <w:tc>
          <w:tcPr>
            <w:tcW w:w="873" w:type="pct"/>
            <w:noWrap/>
            <w:hideMark/>
          </w:tcPr>
          <w:p w14:paraId="0B2DC649" w14:textId="77777777" w:rsidR="00A93A81" w:rsidRPr="006B60BC" w:rsidRDefault="00A93A81" w:rsidP="00554434">
            <w:pPr>
              <w:pStyle w:val="Tabelatekst"/>
            </w:pPr>
            <w:r w:rsidRPr="006B60BC">
              <w:t>A021</w:t>
            </w:r>
          </w:p>
        </w:tc>
        <w:tc>
          <w:tcPr>
            <w:tcW w:w="1613" w:type="pct"/>
            <w:noWrap/>
            <w:hideMark/>
          </w:tcPr>
          <w:p w14:paraId="761CA3FA" w14:textId="77777777" w:rsidR="00A93A81" w:rsidRPr="006B60BC" w:rsidRDefault="00A93A81" w:rsidP="00554434">
            <w:pPr>
              <w:pStyle w:val="Tabelatekst"/>
            </w:pPr>
            <w:r w:rsidRPr="006B60BC">
              <w:t>Bąk</w:t>
            </w:r>
          </w:p>
        </w:tc>
        <w:tc>
          <w:tcPr>
            <w:tcW w:w="2174" w:type="pct"/>
            <w:noWrap/>
            <w:hideMark/>
          </w:tcPr>
          <w:p w14:paraId="43CB9645" w14:textId="77777777" w:rsidR="00A93A81" w:rsidRPr="006B60BC" w:rsidRDefault="00A93A81" w:rsidP="00554434">
            <w:pPr>
              <w:pStyle w:val="Tabelatekst"/>
            </w:pPr>
            <w:proofErr w:type="spellStart"/>
            <w:r w:rsidRPr="006B60BC">
              <w:t>Botaurus</w:t>
            </w:r>
            <w:proofErr w:type="spellEnd"/>
            <w:r w:rsidRPr="006B60BC">
              <w:t xml:space="preserve"> </w:t>
            </w:r>
            <w:proofErr w:type="spellStart"/>
            <w:r w:rsidRPr="006B60BC">
              <w:t>stellaris</w:t>
            </w:r>
            <w:proofErr w:type="spellEnd"/>
          </w:p>
        </w:tc>
      </w:tr>
      <w:tr w:rsidR="00A93A81" w:rsidRPr="006B60BC" w14:paraId="27ED1C17" w14:textId="77777777" w:rsidTr="00C939F5">
        <w:trPr>
          <w:trHeight w:val="300"/>
        </w:trPr>
        <w:tc>
          <w:tcPr>
            <w:tcW w:w="339" w:type="pct"/>
            <w:noWrap/>
            <w:hideMark/>
          </w:tcPr>
          <w:p w14:paraId="57893DFC" w14:textId="77777777" w:rsidR="00A93A81" w:rsidRPr="006B60BC" w:rsidRDefault="00A93A81" w:rsidP="00B64563">
            <w:pPr>
              <w:pStyle w:val="Tabelakollewa"/>
              <w:jc w:val="center"/>
            </w:pPr>
            <w:r>
              <w:t>12</w:t>
            </w:r>
          </w:p>
        </w:tc>
        <w:tc>
          <w:tcPr>
            <w:tcW w:w="873" w:type="pct"/>
            <w:noWrap/>
            <w:hideMark/>
          </w:tcPr>
          <w:p w14:paraId="471BD55F" w14:textId="77777777" w:rsidR="00A93A81" w:rsidRPr="006B60BC" w:rsidRDefault="00A93A81" w:rsidP="00554434">
            <w:pPr>
              <w:pStyle w:val="Tabelatekst"/>
            </w:pPr>
            <w:r w:rsidRPr="006B60BC">
              <w:t>A081</w:t>
            </w:r>
          </w:p>
        </w:tc>
        <w:tc>
          <w:tcPr>
            <w:tcW w:w="1613" w:type="pct"/>
            <w:noWrap/>
            <w:hideMark/>
          </w:tcPr>
          <w:p w14:paraId="11D57BC6" w14:textId="77777777" w:rsidR="00A93A81" w:rsidRPr="006B60BC" w:rsidRDefault="00A93A81" w:rsidP="00554434">
            <w:pPr>
              <w:pStyle w:val="Tabelatekst"/>
            </w:pPr>
            <w:r w:rsidRPr="006B60BC">
              <w:t>Błotniak stawowy</w:t>
            </w:r>
          </w:p>
        </w:tc>
        <w:tc>
          <w:tcPr>
            <w:tcW w:w="2174" w:type="pct"/>
            <w:noWrap/>
            <w:hideMark/>
          </w:tcPr>
          <w:p w14:paraId="45FA21BD" w14:textId="77777777" w:rsidR="00A93A81" w:rsidRPr="006B60BC" w:rsidRDefault="00A93A81" w:rsidP="00554434">
            <w:pPr>
              <w:pStyle w:val="Tabelatekst"/>
            </w:pPr>
            <w:r w:rsidRPr="006B60BC">
              <w:t xml:space="preserve">Circus </w:t>
            </w:r>
            <w:proofErr w:type="spellStart"/>
            <w:r w:rsidRPr="006B60BC">
              <w:t>aeruginosus</w:t>
            </w:r>
            <w:proofErr w:type="spellEnd"/>
          </w:p>
        </w:tc>
      </w:tr>
      <w:tr w:rsidR="00A93A81" w:rsidRPr="006B60BC" w14:paraId="13E49841" w14:textId="77777777" w:rsidTr="00C939F5">
        <w:trPr>
          <w:trHeight w:val="300"/>
        </w:trPr>
        <w:tc>
          <w:tcPr>
            <w:tcW w:w="339" w:type="pct"/>
            <w:noWrap/>
            <w:hideMark/>
          </w:tcPr>
          <w:p w14:paraId="4E5B5C52" w14:textId="77777777" w:rsidR="00A93A81" w:rsidRPr="006B60BC" w:rsidRDefault="00A93A81" w:rsidP="00B64563">
            <w:pPr>
              <w:pStyle w:val="Tabelakollewa"/>
              <w:jc w:val="center"/>
            </w:pPr>
            <w:r>
              <w:t>13</w:t>
            </w:r>
          </w:p>
        </w:tc>
        <w:tc>
          <w:tcPr>
            <w:tcW w:w="873" w:type="pct"/>
            <w:noWrap/>
            <w:hideMark/>
          </w:tcPr>
          <w:p w14:paraId="21F197F3" w14:textId="77777777" w:rsidR="00A93A81" w:rsidRPr="006B60BC" w:rsidRDefault="00A93A81" w:rsidP="00554434">
            <w:pPr>
              <w:pStyle w:val="Tabelatekst"/>
            </w:pPr>
            <w:r w:rsidRPr="006B60BC">
              <w:t>A030</w:t>
            </w:r>
          </w:p>
        </w:tc>
        <w:tc>
          <w:tcPr>
            <w:tcW w:w="1613" w:type="pct"/>
            <w:noWrap/>
            <w:hideMark/>
          </w:tcPr>
          <w:p w14:paraId="4C5EF6CE" w14:textId="77777777" w:rsidR="00A93A81" w:rsidRPr="006B60BC" w:rsidRDefault="00A93A81" w:rsidP="00554434">
            <w:pPr>
              <w:pStyle w:val="Tabelatekst"/>
            </w:pPr>
            <w:r w:rsidRPr="006B60BC">
              <w:t>Bocian czarny</w:t>
            </w:r>
          </w:p>
        </w:tc>
        <w:tc>
          <w:tcPr>
            <w:tcW w:w="2174" w:type="pct"/>
            <w:noWrap/>
            <w:hideMark/>
          </w:tcPr>
          <w:p w14:paraId="722F1925" w14:textId="77777777" w:rsidR="00A93A81" w:rsidRPr="006B60BC" w:rsidRDefault="00A93A81" w:rsidP="00554434">
            <w:pPr>
              <w:pStyle w:val="Tabelatekst"/>
            </w:pPr>
            <w:proofErr w:type="spellStart"/>
            <w:r w:rsidRPr="006B60BC">
              <w:t>Ciconia</w:t>
            </w:r>
            <w:proofErr w:type="spellEnd"/>
            <w:r w:rsidRPr="006B60BC">
              <w:t xml:space="preserve"> </w:t>
            </w:r>
            <w:proofErr w:type="spellStart"/>
            <w:r w:rsidRPr="006B60BC">
              <w:t>nigra</w:t>
            </w:r>
            <w:proofErr w:type="spellEnd"/>
          </w:p>
        </w:tc>
      </w:tr>
      <w:tr w:rsidR="00A93A81" w:rsidRPr="006B60BC" w14:paraId="1D076B9C" w14:textId="77777777" w:rsidTr="00C939F5">
        <w:trPr>
          <w:trHeight w:val="300"/>
        </w:trPr>
        <w:tc>
          <w:tcPr>
            <w:tcW w:w="339" w:type="pct"/>
            <w:noWrap/>
            <w:hideMark/>
          </w:tcPr>
          <w:p w14:paraId="43B1BA2C" w14:textId="77777777" w:rsidR="00A93A81" w:rsidRPr="006B60BC" w:rsidRDefault="00A93A81" w:rsidP="00B64563">
            <w:pPr>
              <w:pStyle w:val="Tabelakollewa"/>
              <w:jc w:val="center"/>
            </w:pPr>
            <w:r>
              <w:t>14</w:t>
            </w:r>
          </w:p>
        </w:tc>
        <w:tc>
          <w:tcPr>
            <w:tcW w:w="873" w:type="pct"/>
            <w:noWrap/>
            <w:hideMark/>
          </w:tcPr>
          <w:p w14:paraId="14400B8B" w14:textId="77777777" w:rsidR="00A93A81" w:rsidRPr="006B60BC" w:rsidRDefault="00A93A81" w:rsidP="00554434">
            <w:pPr>
              <w:pStyle w:val="Tabelatekst"/>
            </w:pPr>
            <w:r w:rsidRPr="006B60BC">
              <w:t>A052</w:t>
            </w:r>
          </w:p>
        </w:tc>
        <w:tc>
          <w:tcPr>
            <w:tcW w:w="1613" w:type="pct"/>
            <w:noWrap/>
            <w:hideMark/>
          </w:tcPr>
          <w:p w14:paraId="78079A00" w14:textId="77777777" w:rsidR="00A93A81" w:rsidRPr="006B60BC" w:rsidRDefault="00A93A81" w:rsidP="00554434">
            <w:pPr>
              <w:pStyle w:val="Tabelatekst"/>
            </w:pPr>
            <w:r w:rsidRPr="006B60BC">
              <w:t>Cyraneczka</w:t>
            </w:r>
          </w:p>
        </w:tc>
        <w:tc>
          <w:tcPr>
            <w:tcW w:w="2174" w:type="pct"/>
            <w:noWrap/>
            <w:hideMark/>
          </w:tcPr>
          <w:p w14:paraId="56ABEF47" w14:textId="77777777" w:rsidR="00A93A81" w:rsidRPr="006B60BC" w:rsidRDefault="00A93A81" w:rsidP="00554434">
            <w:pPr>
              <w:pStyle w:val="Tabelatekst"/>
            </w:pPr>
            <w:proofErr w:type="spellStart"/>
            <w:r w:rsidRPr="006B60BC">
              <w:t>Anas</w:t>
            </w:r>
            <w:proofErr w:type="spellEnd"/>
            <w:r w:rsidRPr="006B60BC">
              <w:t xml:space="preserve"> </w:t>
            </w:r>
            <w:proofErr w:type="spellStart"/>
            <w:r w:rsidRPr="006B60BC">
              <w:t>crecca</w:t>
            </w:r>
            <w:proofErr w:type="spellEnd"/>
          </w:p>
        </w:tc>
      </w:tr>
      <w:tr w:rsidR="00A93A81" w:rsidRPr="006B60BC" w14:paraId="5C42A94C" w14:textId="77777777" w:rsidTr="00C939F5">
        <w:trPr>
          <w:trHeight w:val="300"/>
        </w:trPr>
        <w:tc>
          <w:tcPr>
            <w:tcW w:w="339" w:type="pct"/>
            <w:noWrap/>
            <w:hideMark/>
          </w:tcPr>
          <w:p w14:paraId="40B7F9F7" w14:textId="77777777" w:rsidR="00A93A81" w:rsidRPr="006B60BC" w:rsidRDefault="00A93A81" w:rsidP="00B64563">
            <w:pPr>
              <w:pStyle w:val="Tabelakollewa"/>
              <w:jc w:val="center"/>
            </w:pPr>
            <w:r>
              <w:t>15</w:t>
            </w:r>
          </w:p>
        </w:tc>
        <w:tc>
          <w:tcPr>
            <w:tcW w:w="873" w:type="pct"/>
            <w:noWrap/>
            <w:hideMark/>
          </w:tcPr>
          <w:p w14:paraId="6CFD5EB5" w14:textId="77777777" w:rsidR="00A93A81" w:rsidRPr="006B60BC" w:rsidRDefault="00A93A81" w:rsidP="006B60BC">
            <w:pPr>
              <w:pStyle w:val="Tabelatekst"/>
            </w:pPr>
            <w:r w:rsidRPr="006B60BC">
              <w:t>A055</w:t>
            </w:r>
          </w:p>
        </w:tc>
        <w:tc>
          <w:tcPr>
            <w:tcW w:w="1613" w:type="pct"/>
            <w:noWrap/>
            <w:hideMark/>
          </w:tcPr>
          <w:p w14:paraId="4F2727C2" w14:textId="77777777" w:rsidR="00A93A81" w:rsidRPr="006B60BC" w:rsidRDefault="00A93A81" w:rsidP="006B60BC">
            <w:pPr>
              <w:pStyle w:val="Tabelatekst"/>
            </w:pPr>
            <w:r w:rsidRPr="006B60BC">
              <w:t>Cyranka</w:t>
            </w:r>
          </w:p>
        </w:tc>
        <w:tc>
          <w:tcPr>
            <w:tcW w:w="2174" w:type="pct"/>
            <w:noWrap/>
            <w:hideMark/>
          </w:tcPr>
          <w:p w14:paraId="2C2D2DCC" w14:textId="77777777" w:rsidR="00A93A81" w:rsidRPr="006B60BC" w:rsidRDefault="00A93A81" w:rsidP="006B60BC">
            <w:pPr>
              <w:pStyle w:val="Tabelatekst"/>
            </w:pPr>
            <w:proofErr w:type="spellStart"/>
            <w:r w:rsidRPr="006B60BC">
              <w:t>Anas</w:t>
            </w:r>
            <w:proofErr w:type="spellEnd"/>
            <w:r w:rsidRPr="006B60BC">
              <w:t xml:space="preserve"> </w:t>
            </w:r>
            <w:proofErr w:type="spellStart"/>
            <w:r w:rsidRPr="006B60BC">
              <w:t>querquedula</w:t>
            </w:r>
            <w:proofErr w:type="spellEnd"/>
          </w:p>
        </w:tc>
      </w:tr>
      <w:tr w:rsidR="00A93A81" w:rsidRPr="006B60BC" w14:paraId="04924D7F" w14:textId="77777777" w:rsidTr="00C939F5">
        <w:trPr>
          <w:trHeight w:val="300"/>
        </w:trPr>
        <w:tc>
          <w:tcPr>
            <w:tcW w:w="339" w:type="pct"/>
            <w:noWrap/>
            <w:hideMark/>
          </w:tcPr>
          <w:p w14:paraId="0465BFAD" w14:textId="77777777" w:rsidR="00A93A81" w:rsidRPr="006B60BC" w:rsidRDefault="00A93A81" w:rsidP="00B64563">
            <w:pPr>
              <w:pStyle w:val="Tabelakollewa"/>
              <w:jc w:val="center"/>
            </w:pPr>
            <w:r>
              <w:t>16</w:t>
            </w:r>
          </w:p>
        </w:tc>
        <w:tc>
          <w:tcPr>
            <w:tcW w:w="873" w:type="pct"/>
            <w:noWrap/>
            <w:hideMark/>
          </w:tcPr>
          <w:p w14:paraId="4E76F503" w14:textId="77777777" w:rsidR="00A93A81" w:rsidRPr="006B60BC" w:rsidRDefault="00A93A81" w:rsidP="006B60BC">
            <w:pPr>
              <w:pStyle w:val="Tabelatekst"/>
            </w:pPr>
            <w:r w:rsidRPr="006B60BC">
              <w:t>A142</w:t>
            </w:r>
          </w:p>
        </w:tc>
        <w:tc>
          <w:tcPr>
            <w:tcW w:w="1613" w:type="pct"/>
            <w:noWrap/>
            <w:hideMark/>
          </w:tcPr>
          <w:p w14:paraId="44A25187" w14:textId="77777777" w:rsidR="00A93A81" w:rsidRPr="006B60BC" w:rsidRDefault="00A93A81" w:rsidP="006B60BC">
            <w:pPr>
              <w:pStyle w:val="Tabelatekst"/>
            </w:pPr>
            <w:r w:rsidRPr="006B60BC">
              <w:t>Czajka</w:t>
            </w:r>
          </w:p>
        </w:tc>
        <w:tc>
          <w:tcPr>
            <w:tcW w:w="2174" w:type="pct"/>
            <w:noWrap/>
            <w:hideMark/>
          </w:tcPr>
          <w:p w14:paraId="221E6EED" w14:textId="77777777" w:rsidR="00A93A81" w:rsidRPr="006B60BC" w:rsidRDefault="00A93A81" w:rsidP="006B60BC">
            <w:pPr>
              <w:pStyle w:val="Tabelatekst"/>
            </w:pPr>
            <w:proofErr w:type="spellStart"/>
            <w:r w:rsidRPr="006B60BC">
              <w:t>Vanellus</w:t>
            </w:r>
            <w:proofErr w:type="spellEnd"/>
            <w:r w:rsidRPr="006B60BC">
              <w:t xml:space="preserve"> </w:t>
            </w:r>
            <w:proofErr w:type="spellStart"/>
            <w:r w:rsidRPr="006B60BC">
              <w:t>vanellus</w:t>
            </w:r>
            <w:proofErr w:type="spellEnd"/>
          </w:p>
        </w:tc>
      </w:tr>
      <w:tr w:rsidR="00A93A81" w:rsidRPr="006B60BC" w14:paraId="2783DA21" w14:textId="77777777" w:rsidTr="00C939F5">
        <w:trPr>
          <w:trHeight w:val="300"/>
        </w:trPr>
        <w:tc>
          <w:tcPr>
            <w:tcW w:w="339" w:type="pct"/>
            <w:noWrap/>
          </w:tcPr>
          <w:p w14:paraId="7BB3BAFA" w14:textId="77777777" w:rsidR="00A93A81" w:rsidRPr="006B60BC" w:rsidRDefault="00A93A81" w:rsidP="00B64563">
            <w:pPr>
              <w:pStyle w:val="Tabelakollewa"/>
              <w:jc w:val="center"/>
            </w:pPr>
            <w:r>
              <w:t>17</w:t>
            </w:r>
          </w:p>
        </w:tc>
        <w:tc>
          <w:tcPr>
            <w:tcW w:w="873" w:type="pct"/>
            <w:noWrap/>
          </w:tcPr>
          <w:p w14:paraId="391911B7" w14:textId="77777777" w:rsidR="00A93A81" w:rsidRPr="006B60BC" w:rsidRDefault="00A93A81" w:rsidP="006B60BC">
            <w:pPr>
              <w:pStyle w:val="Tabelatekst"/>
            </w:pPr>
            <w:r w:rsidRPr="006B60BC">
              <w:t>A027</w:t>
            </w:r>
          </w:p>
        </w:tc>
        <w:tc>
          <w:tcPr>
            <w:tcW w:w="1613" w:type="pct"/>
            <w:noWrap/>
          </w:tcPr>
          <w:p w14:paraId="11C96DEE" w14:textId="77777777" w:rsidR="00A93A81" w:rsidRPr="006B60BC" w:rsidRDefault="00A93A81" w:rsidP="006B60BC">
            <w:pPr>
              <w:pStyle w:val="Tabelatekst"/>
            </w:pPr>
            <w:r w:rsidRPr="006B60BC">
              <w:t>Czapla biała</w:t>
            </w:r>
          </w:p>
        </w:tc>
        <w:tc>
          <w:tcPr>
            <w:tcW w:w="2174" w:type="pct"/>
            <w:noWrap/>
          </w:tcPr>
          <w:p w14:paraId="778AEBC5" w14:textId="77777777" w:rsidR="00A93A81" w:rsidRPr="006B60BC" w:rsidRDefault="00A93A81" w:rsidP="006B60BC">
            <w:pPr>
              <w:pStyle w:val="Tabelatekst"/>
            </w:pPr>
            <w:proofErr w:type="spellStart"/>
            <w:r w:rsidRPr="006B60BC">
              <w:t>Egretta</w:t>
            </w:r>
            <w:proofErr w:type="spellEnd"/>
            <w:r w:rsidRPr="006B60BC">
              <w:t xml:space="preserve"> alba</w:t>
            </w:r>
          </w:p>
        </w:tc>
      </w:tr>
      <w:tr w:rsidR="00A93A81" w:rsidRPr="006B60BC" w14:paraId="2F45260A" w14:textId="77777777" w:rsidTr="00C939F5">
        <w:trPr>
          <w:trHeight w:val="300"/>
        </w:trPr>
        <w:tc>
          <w:tcPr>
            <w:tcW w:w="339" w:type="pct"/>
            <w:noWrap/>
            <w:hideMark/>
          </w:tcPr>
          <w:p w14:paraId="0853FDAE" w14:textId="77777777" w:rsidR="00A93A81" w:rsidRPr="006B60BC" w:rsidRDefault="00A93A81" w:rsidP="00B64563">
            <w:pPr>
              <w:pStyle w:val="Tabelakollewa"/>
              <w:jc w:val="center"/>
            </w:pPr>
            <w:r>
              <w:t>18</w:t>
            </w:r>
          </w:p>
        </w:tc>
        <w:tc>
          <w:tcPr>
            <w:tcW w:w="873" w:type="pct"/>
            <w:noWrap/>
            <w:hideMark/>
          </w:tcPr>
          <w:p w14:paraId="1937BFF3" w14:textId="77777777" w:rsidR="00A93A81" w:rsidRPr="006B60BC" w:rsidRDefault="00A93A81" w:rsidP="006B60BC">
            <w:pPr>
              <w:pStyle w:val="Tabelatekst"/>
            </w:pPr>
            <w:r w:rsidRPr="006B60BC">
              <w:t>A022</w:t>
            </w:r>
          </w:p>
        </w:tc>
        <w:tc>
          <w:tcPr>
            <w:tcW w:w="1613" w:type="pct"/>
            <w:noWrap/>
            <w:hideMark/>
          </w:tcPr>
          <w:p w14:paraId="0ACB888D" w14:textId="77777777" w:rsidR="00A93A81" w:rsidRPr="006B60BC" w:rsidRDefault="00A93A81" w:rsidP="006B60BC">
            <w:pPr>
              <w:pStyle w:val="Tabelatekst"/>
            </w:pPr>
            <w:r w:rsidRPr="006B60BC">
              <w:t>Czapla siwa</w:t>
            </w:r>
          </w:p>
        </w:tc>
        <w:tc>
          <w:tcPr>
            <w:tcW w:w="2174" w:type="pct"/>
            <w:noWrap/>
            <w:hideMark/>
          </w:tcPr>
          <w:p w14:paraId="3D423056" w14:textId="77777777" w:rsidR="00A93A81" w:rsidRPr="006B60BC" w:rsidRDefault="00A93A81" w:rsidP="006B60BC">
            <w:pPr>
              <w:pStyle w:val="Tabelatekst"/>
            </w:pPr>
            <w:proofErr w:type="spellStart"/>
            <w:r w:rsidRPr="006B60BC">
              <w:t>Ardea</w:t>
            </w:r>
            <w:proofErr w:type="spellEnd"/>
            <w:r w:rsidRPr="006B60BC">
              <w:t xml:space="preserve"> </w:t>
            </w:r>
            <w:proofErr w:type="spellStart"/>
            <w:r w:rsidRPr="006B60BC">
              <w:t>cinerea</w:t>
            </w:r>
            <w:proofErr w:type="spellEnd"/>
          </w:p>
        </w:tc>
      </w:tr>
      <w:tr w:rsidR="00A93A81" w:rsidRPr="006B60BC" w14:paraId="513B8C3D" w14:textId="77777777" w:rsidTr="00C939F5">
        <w:trPr>
          <w:trHeight w:val="300"/>
        </w:trPr>
        <w:tc>
          <w:tcPr>
            <w:tcW w:w="339" w:type="pct"/>
            <w:noWrap/>
            <w:hideMark/>
          </w:tcPr>
          <w:p w14:paraId="0AD11C76" w14:textId="77777777" w:rsidR="00A93A81" w:rsidRPr="006B60BC" w:rsidRDefault="00A93A81" w:rsidP="00B64563">
            <w:pPr>
              <w:pStyle w:val="Tabelakollewa"/>
              <w:jc w:val="center"/>
            </w:pPr>
            <w:r>
              <w:t>19</w:t>
            </w:r>
          </w:p>
        </w:tc>
        <w:tc>
          <w:tcPr>
            <w:tcW w:w="873" w:type="pct"/>
            <w:noWrap/>
            <w:hideMark/>
          </w:tcPr>
          <w:p w14:paraId="133D91A5" w14:textId="77777777" w:rsidR="00A93A81" w:rsidRPr="006B60BC" w:rsidRDefault="00A93A81" w:rsidP="006B60BC">
            <w:pPr>
              <w:pStyle w:val="Tabelatekst"/>
            </w:pPr>
            <w:r w:rsidRPr="006B60BC">
              <w:t>A061</w:t>
            </w:r>
          </w:p>
        </w:tc>
        <w:tc>
          <w:tcPr>
            <w:tcW w:w="1613" w:type="pct"/>
            <w:noWrap/>
            <w:hideMark/>
          </w:tcPr>
          <w:p w14:paraId="3C0911F3" w14:textId="77777777" w:rsidR="00A93A81" w:rsidRPr="006B60BC" w:rsidRDefault="00A93A81" w:rsidP="006B60BC">
            <w:pPr>
              <w:pStyle w:val="Tabelatekst"/>
            </w:pPr>
            <w:r w:rsidRPr="006B60BC">
              <w:t>Czernica</w:t>
            </w:r>
          </w:p>
        </w:tc>
        <w:tc>
          <w:tcPr>
            <w:tcW w:w="2174" w:type="pct"/>
            <w:noWrap/>
            <w:hideMark/>
          </w:tcPr>
          <w:p w14:paraId="43027B28" w14:textId="77777777" w:rsidR="00A93A81" w:rsidRPr="006B60BC" w:rsidRDefault="00A93A81" w:rsidP="006B60BC">
            <w:pPr>
              <w:pStyle w:val="Tabelatekst"/>
            </w:pPr>
            <w:proofErr w:type="spellStart"/>
            <w:r w:rsidRPr="006B60BC">
              <w:t>Aythya</w:t>
            </w:r>
            <w:proofErr w:type="spellEnd"/>
            <w:r w:rsidRPr="006B60BC">
              <w:t xml:space="preserve"> </w:t>
            </w:r>
            <w:proofErr w:type="spellStart"/>
            <w:r w:rsidRPr="006B60BC">
              <w:t>fuligula</w:t>
            </w:r>
            <w:proofErr w:type="spellEnd"/>
          </w:p>
        </w:tc>
      </w:tr>
      <w:tr w:rsidR="00A93A81" w:rsidRPr="006B60BC" w14:paraId="28FABC87" w14:textId="77777777" w:rsidTr="00C939F5">
        <w:trPr>
          <w:trHeight w:val="300"/>
        </w:trPr>
        <w:tc>
          <w:tcPr>
            <w:tcW w:w="339" w:type="pct"/>
            <w:noWrap/>
          </w:tcPr>
          <w:p w14:paraId="747FF0C6" w14:textId="77777777" w:rsidR="00A93A81" w:rsidRPr="006B60BC" w:rsidRDefault="00A93A81" w:rsidP="00B64563">
            <w:pPr>
              <w:pStyle w:val="Tabelakollewa"/>
              <w:jc w:val="center"/>
            </w:pPr>
            <w:r>
              <w:t>20</w:t>
            </w:r>
          </w:p>
        </w:tc>
        <w:tc>
          <w:tcPr>
            <w:tcW w:w="873" w:type="pct"/>
            <w:noWrap/>
          </w:tcPr>
          <w:p w14:paraId="6B44DC5B" w14:textId="77777777" w:rsidR="00A93A81" w:rsidRPr="006B60BC" w:rsidRDefault="00A93A81" w:rsidP="006B60BC">
            <w:pPr>
              <w:pStyle w:val="Tabelatekst"/>
            </w:pPr>
            <w:r w:rsidRPr="006B60BC">
              <w:t>A122</w:t>
            </w:r>
          </w:p>
        </w:tc>
        <w:tc>
          <w:tcPr>
            <w:tcW w:w="1613" w:type="pct"/>
            <w:noWrap/>
          </w:tcPr>
          <w:p w14:paraId="4BC675C9" w14:textId="77777777" w:rsidR="00A93A81" w:rsidRPr="006B60BC" w:rsidRDefault="00A93A81" w:rsidP="006B60BC">
            <w:pPr>
              <w:pStyle w:val="Tabelatekst"/>
            </w:pPr>
            <w:r w:rsidRPr="006B60BC">
              <w:t>Derkacz</w:t>
            </w:r>
          </w:p>
        </w:tc>
        <w:tc>
          <w:tcPr>
            <w:tcW w:w="2174" w:type="pct"/>
            <w:noWrap/>
          </w:tcPr>
          <w:p w14:paraId="17A17B0F" w14:textId="77777777" w:rsidR="00A93A81" w:rsidRPr="006B60BC" w:rsidRDefault="00A93A81" w:rsidP="006B60BC">
            <w:pPr>
              <w:pStyle w:val="Tabelatekst"/>
            </w:pPr>
            <w:proofErr w:type="spellStart"/>
            <w:r w:rsidRPr="006B60BC">
              <w:t>Crex</w:t>
            </w:r>
            <w:proofErr w:type="spellEnd"/>
            <w:r w:rsidRPr="006B60BC">
              <w:t xml:space="preserve"> </w:t>
            </w:r>
            <w:proofErr w:type="spellStart"/>
            <w:r w:rsidRPr="006B60BC">
              <w:t>crex</w:t>
            </w:r>
            <w:proofErr w:type="spellEnd"/>
          </w:p>
        </w:tc>
      </w:tr>
      <w:tr w:rsidR="00A93A81" w:rsidRPr="006B60BC" w14:paraId="7E32B133" w14:textId="77777777" w:rsidTr="00C939F5">
        <w:trPr>
          <w:trHeight w:val="300"/>
        </w:trPr>
        <w:tc>
          <w:tcPr>
            <w:tcW w:w="339" w:type="pct"/>
            <w:noWrap/>
          </w:tcPr>
          <w:p w14:paraId="361F44DC" w14:textId="77777777" w:rsidR="00A93A81" w:rsidRPr="006B60BC" w:rsidRDefault="00A93A81" w:rsidP="00B64563">
            <w:pPr>
              <w:pStyle w:val="Tabelakollewa"/>
              <w:jc w:val="center"/>
            </w:pPr>
            <w:r>
              <w:t>21</w:t>
            </w:r>
          </w:p>
        </w:tc>
        <w:tc>
          <w:tcPr>
            <w:tcW w:w="873" w:type="pct"/>
            <w:noWrap/>
          </w:tcPr>
          <w:p w14:paraId="68A18024" w14:textId="77777777" w:rsidR="00A93A81" w:rsidRPr="006B60BC" w:rsidRDefault="00A93A81" w:rsidP="006B60BC">
            <w:pPr>
              <w:pStyle w:val="Tabelatekst"/>
            </w:pPr>
            <w:r w:rsidRPr="006B60BC">
              <w:t>A067</w:t>
            </w:r>
          </w:p>
        </w:tc>
        <w:tc>
          <w:tcPr>
            <w:tcW w:w="1613" w:type="pct"/>
            <w:noWrap/>
          </w:tcPr>
          <w:p w14:paraId="16BDC537" w14:textId="77777777" w:rsidR="00A93A81" w:rsidRPr="006B60BC" w:rsidRDefault="00A93A81" w:rsidP="006B60BC">
            <w:pPr>
              <w:pStyle w:val="Tabelatekst"/>
            </w:pPr>
            <w:r w:rsidRPr="006B60BC">
              <w:t>Gągoł</w:t>
            </w:r>
          </w:p>
        </w:tc>
        <w:tc>
          <w:tcPr>
            <w:tcW w:w="2174" w:type="pct"/>
            <w:noWrap/>
          </w:tcPr>
          <w:p w14:paraId="0943842F" w14:textId="77777777" w:rsidR="00A93A81" w:rsidRPr="006B60BC" w:rsidRDefault="00A93A81" w:rsidP="006B60BC">
            <w:pPr>
              <w:pStyle w:val="Tabelatekst"/>
            </w:pPr>
            <w:proofErr w:type="spellStart"/>
            <w:r w:rsidRPr="006B60BC">
              <w:t>Bucephala</w:t>
            </w:r>
            <w:proofErr w:type="spellEnd"/>
            <w:r w:rsidRPr="006B60BC">
              <w:t xml:space="preserve"> </w:t>
            </w:r>
            <w:proofErr w:type="spellStart"/>
            <w:r w:rsidRPr="006B60BC">
              <w:t>clangula</w:t>
            </w:r>
            <w:proofErr w:type="spellEnd"/>
          </w:p>
        </w:tc>
      </w:tr>
      <w:tr w:rsidR="00A93A81" w:rsidRPr="006B60BC" w14:paraId="6D568343" w14:textId="77777777" w:rsidTr="00C939F5">
        <w:trPr>
          <w:trHeight w:val="300"/>
        </w:trPr>
        <w:tc>
          <w:tcPr>
            <w:tcW w:w="339" w:type="pct"/>
            <w:noWrap/>
            <w:hideMark/>
          </w:tcPr>
          <w:p w14:paraId="79C4DF38" w14:textId="77777777" w:rsidR="00A93A81" w:rsidRPr="006B60BC" w:rsidRDefault="00A93A81" w:rsidP="00B64563">
            <w:pPr>
              <w:pStyle w:val="Tabelakollewa"/>
              <w:jc w:val="center"/>
            </w:pPr>
            <w:r>
              <w:t>22</w:t>
            </w:r>
          </w:p>
        </w:tc>
        <w:tc>
          <w:tcPr>
            <w:tcW w:w="873" w:type="pct"/>
            <w:noWrap/>
            <w:hideMark/>
          </w:tcPr>
          <w:p w14:paraId="10B4648D" w14:textId="77777777" w:rsidR="00A93A81" w:rsidRPr="006B60BC" w:rsidRDefault="00A93A81" w:rsidP="006B60BC">
            <w:pPr>
              <w:pStyle w:val="Tabelatekst"/>
            </w:pPr>
            <w:r w:rsidRPr="006B60BC">
              <w:t>A043</w:t>
            </w:r>
          </w:p>
        </w:tc>
        <w:tc>
          <w:tcPr>
            <w:tcW w:w="1613" w:type="pct"/>
            <w:noWrap/>
            <w:hideMark/>
          </w:tcPr>
          <w:p w14:paraId="73823CC7" w14:textId="77777777" w:rsidR="00A93A81" w:rsidRPr="006B60BC" w:rsidRDefault="00A93A81" w:rsidP="006B60BC">
            <w:pPr>
              <w:pStyle w:val="Tabelatekst"/>
            </w:pPr>
            <w:r w:rsidRPr="006B60BC">
              <w:t>Gęgawa</w:t>
            </w:r>
          </w:p>
        </w:tc>
        <w:tc>
          <w:tcPr>
            <w:tcW w:w="2174" w:type="pct"/>
            <w:noWrap/>
            <w:hideMark/>
          </w:tcPr>
          <w:p w14:paraId="66628A0A" w14:textId="77777777" w:rsidR="00A93A81" w:rsidRPr="006B60BC" w:rsidRDefault="00A93A81" w:rsidP="006B60BC">
            <w:pPr>
              <w:pStyle w:val="Tabelatekst"/>
            </w:pPr>
            <w:proofErr w:type="spellStart"/>
            <w:r w:rsidRPr="006B60BC">
              <w:t>Anser</w:t>
            </w:r>
            <w:proofErr w:type="spellEnd"/>
            <w:r w:rsidRPr="006B60BC">
              <w:t xml:space="preserve"> </w:t>
            </w:r>
            <w:proofErr w:type="spellStart"/>
            <w:r w:rsidRPr="006B60BC">
              <w:t>anser</w:t>
            </w:r>
            <w:proofErr w:type="spellEnd"/>
          </w:p>
        </w:tc>
      </w:tr>
      <w:tr w:rsidR="00A93A81" w:rsidRPr="006B60BC" w14:paraId="2E7AEEB3" w14:textId="77777777" w:rsidTr="00C939F5">
        <w:trPr>
          <w:trHeight w:val="300"/>
        </w:trPr>
        <w:tc>
          <w:tcPr>
            <w:tcW w:w="339" w:type="pct"/>
            <w:noWrap/>
            <w:hideMark/>
          </w:tcPr>
          <w:p w14:paraId="2AF6952E" w14:textId="77777777" w:rsidR="00A93A81" w:rsidRPr="006B60BC" w:rsidRDefault="00A93A81" w:rsidP="00B64563">
            <w:pPr>
              <w:pStyle w:val="Tabelakollewa"/>
              <w:jc w:val="center"/>
            </w:pPr>
            <w:r>
              <w:t>23</w:t>
            </w:r>
          </w:p>
        </w:tc>
        <w:tc>
          <w:tcPr>
            <w:tcW w:w="873" w:type="pct"/>
            <w:noWrap/>
            <w:hideMark/>
          </w:tcPr>
          <w:p w14:paraId="50C5D8A8" w14:textId="77777777" w:rsidR="00A93A81" w:rsidRPr="006B60BC" w:rsidRDefault="00A93A81" w:rsidP="006B60BC">
            <w:pPr>
              <w:pStyle w:val="Tabelatekst"/>
            </w:pPr>
            <w:r w:rsidRPr="006B60BC">
              <w:t>A059</w:t>
            </w:r>
          </w:p>
        </w:tc>
        <w:tc>
          <w:tcPr>
            <w:tcW w:w="1613" w:type="pct"/>
            <w:noWrap/>
            <w:hideMark/>
          </w:tcPr>
          <w:p w14:paraId="511581CB" w14:textId="77777777" w:rsidR="00A93A81" w:rsidRPr="006B60BC" w:rsidRDefault="00A93A81" w:rsidP="006B60BC">
            <w:pPr>
              <w:pStyle w:val="Tabelatekst"/>
            </w:pPr>
            <w:r w:rsidRPr="006B60BC">
              <w:t>Głowienka</w:t>
            </w:r>
          </w:p>
        </w:tc>
        <w:tc>
          <w:tcPr>
            <w:tcW w:w="2174" w:type="pct"/>
            <w:noWrap/>
            <w:hideMark/>
          </w:tcPr>
          <w:p w14:paraId="41211DA4" w14:textId="77777777" w:rsidR="00A93A81" w:rsidRPr="006B60BC" w:rsidRDefault="00A93A81" w:rsidP="006B60BC">
            <w:pPr>
              <w:pStyle w:val="Tabelatekst"/>
            </w:pPr>
            <w:proofErr w:type="spellStart"/>
            <w:r w:rsidRPr="006B60BC">
              <w:t>Aythya</w:t>
            </w:r>
            <w:proofErr w:type="spellEnd"/>
            <w:r w:rsidRPr="006B60BC">
              <w:t xml:space="preserve"> </w:t>
            </w:r>
            <w:proofErr w:type="spellStart"/>
            <w:r w:rsidRPr="006B60BC">
              <w:t>ferina</w:t>
            </w:r>
            <w:proofErr w:type="spellEnd"/>
          </w:p>
        </w:tc>
      </w:tr>
      <w:tr w:rsidR="00A93A81" w:rsidRPr="006B60BC" w14:paraId="38BDBEB3" w14:textId="77777777" w:rsidTr="00C939F5">
        <w:trPr>
          <w:trHeight w:val="300"/>
        </w:trPr>
        <w:tc>
          <w:tcPr>
            <w:tcW w:w="339" w:type="pct"/>
            <w:noWrap/>
          </w:tcPr>
          <w:p w14:paraId="3D2425DD" w14:textId="77777777" w:rsidR="00A93A81" w:rsidRPr="006B60BC" w:rsidRDefault="00A93A81" w:rsidP="00B64563">
            <w:pPr>
              <w:pStyle w:val="Tabelakollewa"/>
              <w:jc w:val="center"/>
            </w:pPr>
            <w:r>
              <w:t>19</w:t>
            </w:r>
          </w:p>
        </w:tc>
        <w:tc>
          <w:tcPr>
            <w:tcW w:w="873" w:type="pct"/>
            <w:noWrap/>
          </w:tcPr>
          <w:p w14:paraId="2ECD6B26" w14:textId="77777777" w:rsidR="00A93A81" w:rsidRPr="006B60BC" w:rsidRDefault="00A93A81" w:rsidP="006B60BC">
            <w:pPr>
              <w:pStyle w:val="Tabelatekst"/>
            </w:pPr>
            <w:r w:rsidRPr="006B60BC">
              <w:t>A039</w:t>
            </w:r>
          </w:p>
        </w:tc>
        <w:tc>
          <w:tcPr>
            <w:tcW w:w="1613" w:type="pct"/>
            <w:noWrap/>
          </w:tcPr>
          <w:p w14:paraId="19945ECF" w14:textId="77777777" w:rsidR="00A93A81" w:rsidRPr="006B60BC" w:rsidRDefault="00A93A81" w:rsidP="006B60BC">
            <w:pPr>
              <w:pStyle w:val="Tabelatekst"/>
            </w:pPr>
            <w:r w:rsidRPr="006B60BC">
              <w:t>Gęś zbożowa</w:t>
            </w:r>
          </w:p>
        </w:tc>
        <w:tc>
          <w:tcPr>
            <w:tcW w:w="2174" w:type="pct"/>
            <w:noWrap/>
          </w:tcPr>
          <w:p w14:paraId="6C05E20B" w14:textId="77777777" w:rsidR="00A93A81" w:rsidRPr="006B60BC" w:rsidRDefault="00A93A81" w:rsidP="006B60BC">
            <w:pPr>
              <w:pStyle w:val="Tabelatekst"/>
            </w:pPr>
            <w:proofErr w:type="spellStart"/>
            <w:r w:rsidRPr="006B60BC">
              <w:t>Anser</w:t>
            </w:r>
            <w:proofErr w:type="spellEnd"/>
            <w:r w:rsidRPr="006B60BC">
              <w:t xml:space="preserve"> </w:t>
            </w:r>
            <w:proofErr w:type="spellStart"/>
            <w:r w:rsidRPr="006B60BC">
              <w:t>fabalis</w:t>
            </w:r>
            <w:proofErr w:type="spellEnd"/>
          </w:p>
        </w:tc>
      </w:tr>
      <w:tr w:rsidR="00A93A81" w:rsidRPr="006B60BC" w14:paraId="3279F576" w14:textId="77777777" w:rsidTr="00C939F5">
        <w:trPr>
          <w:trHeight w:val="300"/>
        </w:trPr>
        <w:tc>
          <w:tcPr>
            <w:tcW w:w="339" w:type="pct"/>
            <w:noWrap/>
            <w:hideMark/>
          </w:tcPr>
          <w:p w14:paraId="6249B8DC" w14:textId="77777777" w:rsidR="00A93A81" w:rsidRPr="006B60BC" w:rsidRDefault="00A93A81" w:rsidP="00B64563">
            <w:pPr>
              <w:pStyle w:val="Tabelakollewa"/>
              <w:jc w:val="center"/>
            </w:pPr>
            <w:r>
              <w:t>20</w:t>
            </w:r>
          </w:p>
        </w:tc>
        <w:tc>
          <w:tcPr>
            <w:tcW w:w="873" w:type="pct"/>
            <w:noWrap/>
            <w:hideMark/>
          </w:tcPr>
          <w:p w14:paraId="4145B5F9" w14:textId="77777777" w:rsidR="00A93A81" w:rsidRPr="006B60BC" w:rsidRDefault="00A93A81" w:rsidP="006B60BC">
            <w:pPr>
              <w:pStyle w:val="Tabelatekst"/>
            </w:pPr>
            <w:r w:rsidRPr="006B60BC">
              <w:t>A073</w:t>
            </w:r>
          </w:p>
        </w:tc>
        <w:tc>
          <w:tcPr>
            <w:tcW w:w="1613" w:type="pct"/>
            <w:noWrap/>
            <w:hideMark/>
          </w:tcPr>
          <w:p w14:paraId="2A62FA6F" w14:textId="77777777" w:rsidR="00A93A81" w:rsidRPr="006B60BC" w:rsidRDefault="00A93A81" w:rsidP="006B60BC">
            <w:pPr>
              <w:pStyle w:val="Tabelatekst"/>
            </w:pPr>
            <w:r w:rsidRPr="006B60BC">
              <w:t>Kania czarna</w:t>
            </w:r>
          </w:p>
        </w:tc>
        <w:tc>
          <w:tcPr>
            <w:tcW w:w="2174" w:type="pct"/>
            <w:noWrap/>
            <w:hideMark/>
          </w:tcPr>
          <w:p w14:paraId="322E3A29" w14:textId="77777777" w:rsidR="00A93A81" w:rsidRPr="006B60BC" w:rsidRDefault="00A93A81" w:rsidP="006B60BC">
            <w:pPr>
              <w:pStyle w:val="Tabelatekst"/>
            </w:pPr>
            <w:proofErr w:type="spellStart"/>
            <w:r w:rsidRPr="006B60BC">
              <w:t>Milvus</w:t>
            </w:r>
            <w:proofErr w:type="spellEnd"/>
            <w:r w:rsidRPr="006B60BC">
              <w:t xml:space="preserve"> </w:t>
            </w:r>
            <w:proofErr w:type="spellStart"/>
            <w:r w:rsidRPr="006B60BC">
              <w:t>migrans</w:t>
            </w:r>
            <w:proofErr w:type="spellEnd"/>
          </w:p>
        </w:tc>
      </w:tr>
      <w:tr w:rsidR="00A93A81" w:rsidRPr="006B60BC" w14:paraId="6708611B" w14:textId="77777777" w:rsidTr="00C939F5">
        <w:trPr>
          <w:trHeight w:val="300"/>
        </w:trPr>
        <w:tc>
          <w:tcPr>
            <w:tcW w:w="339" w:type="pct"/>
            <w:noWrap/>
            <w:hideMark/>
          </w:tcPr>
          <w:p w14:paraId="0BCA7D0C" w14:textId="77777777" w:rsidR="00A93A81" w:rsidRPr="006B60BC" w:rsidRDefault="00A93A81" w:rsidP="00B64563">
            <w:pPr>
              <w:pStyle w:val="Tabelakollewa"/>
              <w:jc w:val="center"/>
            </w:pPr>
            <w:r>
              <w:t>21</w:t>
            </w:r>
          </w:p>
        </w:tc>
        <w:tc>
          <w:tcPr>
            <w:tcW w:w="873" w:type="pct"/>
            <w:noWrap/>
            <w:hideMark/>
          </w:tcPr>
          <w:p w14:paraId="722BEC47" w14:textId="77777777" w:rsidR="00A93A81" w:rsidRPr="006B60BC" w:rsidRDefault="00A93A81" w:rsidP="006B60BC">
            <w:pPr>
              <w:pStyle w:val="Tabelatekst"/>
            </w:pPr>
            <w:r w:rsidRPr="006B60BC">
              <w:t>A074</w:t>
            </w:r>
          </w:p>
        </w:tc>
        <w:tc>
          <w:tcPr>
            <w:tcW w:w="1613" w:type="pct"/>
            <w:noWrap/>
            <w:hideMark/>
          </w:tcPr>
          <w:p w14:paraId="1A146578" w14:textId="77777777" w:rsidR="00A93A81" w:rsidRPr="006B60BC" w:rsidRDefault="00A93A81" w:rsidP="006B60BC">
            <w:pPr>
              <w:pStyle w:val="Tabelatekst"/>
            </w:pPr>
            <w:r w:rsidRPr="006B60BC">
              <w:t>Kania ruda</w:t>
            </w:r>
          </w:p>
        </w:tc>
        <w:tc>
          <w:tcPr>
            <w:tcW w:w="2174" w:type="pct"/>
            <w:noWrap/>
            <w:hideMark/>
          </w:tcPr>
          <w:p w14:paraId="1B8561DF" w14:textId="77777777" w:rsidR="00A93A81" w:rsidRPr="006B60BC" w:rsidRDefault="00A93A81" w:rsidP="006B60BC">
            <w:pPr>
              <w:pStyle w:val="Tabelatekst"/>
            </w:pPr>
            <w:proofErr w:type="spellStart"/>
            <w:r w:rsidRPr="006B60BC">
              <w:t>Milvus</w:t>
            </w:r>
            <w:proofErr w:type="spellEnd"/>
            <w:r w:rsidRPr="006B60BC">
              <w:t xml:space="preserve"> </w:t>
            </w:r>
            <w:proofErr w:type="spellStart"/>
            <w:r w:rsidRPr="006B60BC">
              <w:t>milvus</w:t>
            </w:r>
            <w:proofErr w:type="spellEnd"/>
          </w:p>
        </w:tc>
      </w:tr>
      <w:tr w:rsidR="00A93A81" w:rsidRPr="006B60BC" w14:paraId="05340DB7" w14:textId="77777777" w:rsidTr="00C939F5">
        <w:trPr>
          <w:trHeight w:val="300"/>
        </w:trPr>
        <w:tc>
          <w:tcPr>
            <w:tcW w:w="339" w:type="pct"/>
            <w:noWrap/>
            <w:hideMark/>
          </w:tcPr>
          <w:p w14:paraId="47823262" w14:textId="77777777" w:rsidR="00A93A81" w:rsidRPr="006B60BC" w:rsidRDefault="00A93A81" w:rsidP="00B64563">
            <w:pPr>
              <w:pStyle w:val="Tabelakollewa"/>
              <w:jc w:val="center"/>
            </w:pPr>
            <w:r>
              <w:t>22</w:t>
            </w:r>
          </w:p>
        </w:tc>
        <w:tc>
          <w:tcPr>
            <w:tcW w:w="873" w:type="pct"/>
            <w:noWrap/>
            <w:hideMark/>
          </w:tcPr>
          <w:p w14:paraId="68D3B0D1" w14:textId="77777777" w:rsidR="00A93A81" w:rsidRPr="006B60BC" w:rsidRDefault="00A93A81" w:rsidP="006B60BC">
            <w:pPr>
              <w:pStyle w:val="Tabelatekst"/>
            </w:pPr>
            <w:r w:rsidRPr="006B60BC">
              <w:t>A051</w:t>
            </w:r>
          </w:p>
        </w:tc>
        <w:tc>
          <w:tcPr>
            <w:tcW w:w="1613" w:type="pct"/>
            <w:noWrap/>
            <w:hideMark/>
          </w:tcPr>
          <w:p w14:paraId="1C332C40" w14:textId="77777777" w:rsidR="00A93A81" w:rsidRPr="006B60BC" w:rsidRDefault="00A93A81" w:rsidP="006B60BC">
            <w:pPr>
              <w:pStyle w:val="Tabelatekst"/>
            </w:pPr>
            <w:r w:rsidRPr="006B60BC">
              <w:t>Krakwa</w:t>
            </w:r>
          </w:p>
        </w:tc>
        <w:tc>
          <w:tcPr>
            <w:tcW w:w="2174" w:type="pct"/>
            <w:noWrap/>
            <w:hideMark/>
          </w:tcPr>
          <w:p w14:paraId="7235636C" w14:textId="77777777" w:rsidR="00A93A81" w:rsidRPr="006B60BC" w:rsidRDefault="00A93A81" w:rsidP="006B60BC">
            <w:pPr>
              <w:pStyle w:val="Tabelatekst"/>
            </w:pPr>
            <w:proofErr w:type="spellStart"/>
            <w:r w:rsidRPr="006B60BC">
              <w:t>Anas</w:t>
            </w:r>
            <w:proofErr w:type="spellEnd"/>
            <w:r w:rsidRPr="006B60BC">
              <w:t xml:space="preserve"> </w:t>
            </w:r>
            <w:proofErr w:type="spellStart"/>
            <w:r w:rsidRPr="006B60BC">
              <w:t>strepera</w:t>
            </w:r>
            <w:proofErr w:type="spellEnd"/>
          </w:p>
        </w:tc>
      </w:tr>
      <w:tr w:rsidR="00A93A81" w:rsidRPr="006B60BC" w14:paraId="3DCC62F0" w14:textId="77777777" w:rsidTr="00C939F5">
        <w:trPr>
          <w:trHeight w:val="300"/>
        </w:trPr>
        <w:tc>
          <w:tcPr>
            <w:tcW w:w="339" w:type="pct"/>
            <w:noWrap/>
            <w:hideMark/>
          </w:tcPr>
          <w:p w14:paraId="38FED31D" w14:textId="77777777" w:rsidR="00A93A81" w:rsidRPr="006B60BC" w:rsidRDefault="00A93A81" w:rsidP="00B64563">
            <w:pPr>
              <w:pStyle w:val="Tabelakollewa"/>
              <w:jc w:val="center"/>
            </w:pPr>
            <w:r>
              <w:t>23</w:t>
            </w:r>
          </w:p>
        </w:tc>
        <w:tc>
          <w:tcPr>
            <w:tcW w:w="873" w:type="pct"/>
            <w:noWrap/>
            <w:hideMark/>
          </w:tcPr>
          <w:p w14:paraId="22F5CAC4" w14:textId="77777777" w:rsidR="00A93A81" w:rsidRPr="006B60BC" w:rsidRDefault="00A93A81" w:rsidP="006B60BC">
            <w:pPr>
              <w:pStyle w:val="Tabelatekst"/>
            </w:pPr>
            <w:r w:rsidRPr="006B60BC">
              <w:t>A119</w:t>
            </w:r>
          </w:p>
        </w:tc>
        <w:tc>
          <w:tcPr>
            <w:tcW w:w="1613" w:type="pct"/>
            <w:noWrap/>
            <w:hideMark/>
          </w:tcPr>
          <w:p w14:paraId="4A7082C4" w14:textId="77777777" w:rsidR="00A93A81" w:rsidRPr="006B60BC" w:rsidRDefault="00A93A81" w:rsidP="006B60BC">
            <w:pPr>
              <w:pStyle w:val="Tabelatekst"/>
            </w:pPr>
            <w:r w:rsidRPr="006B60BC">
              <w:t>Kropiatka</w:t>
            </w:r>
          </w:p>
        </w:tc>
        <w:tc>
          <w:tcPr>
            <w:tcW w:w="2174" w:type="pct"/>
            <w:noWrap/>
            <w:hideMark/>
          </w:tcPr>
          <w:p w14:paraId="59557091" w14:textId="77777777" w:rsidR="00A93A81" w:rsidRPr="006B60BC" w:rsidRDefault="00A93A81" w:rsidP="006B60BC">
            <w:pPr>
              <w:pStyle w:val="Tabelatekst"/>
            </w:pPr>
            <w:proofErr w:type="spellStart"/>
            <w:r w:rsidRPr="006B60BC">
              <w:t>Porzana</w:t>
            </w:r>
            <w:proofErr w:type="spellEnd"/>
            <w:r w:rsidRPr="006B60BC">
              <w:t xml:space="preserve"> </w:t>
            </w:r>
            <w:proofErr w:type="spellStart"/>
            <w:r w:rsidRPr="006B60BC">
              <w:t>porzana</w:t>
            </w:r>
            <w:proofErr w:type="spellEnd"/>
          </w:p>
        </w:tc>
      </w:tr>
      <w:tr w:rsidR="00A93A81" w:rsidRPr="006B60BC" w14:paraId="7DAE6F38" w14:textId="77777777" w:rsidTr="00C939F5">
        <w:trPr>
          <w:trHeight w:val="300"/>
        </w:trPr>
        <w:tc>
          <w:tcPr>
            <w:tcW w:w="339" w:type="pct"/>
            <w:noWrap/>
            <w:hideMark/>
          </w:tcPr>
          <w:p w14:paraId="64FC591E" w14:textId="77777777" w:rsidR="00A93A81" w:rsidRPr="006B60BC" w:rsidRDefault="00A93A81" w:rsidP="00B64563">
            <w:pPr>
              <w:pStyle w:val="Tabelakollewa"/>
              <w:jc w:val="center"/>
            </w:pPr>
            <w:r>
              <w:t>24</w:t>
            </w:r>
          </w:p>
        </w:tc>
        <w:tc>
          <w:tcPr>
            <w:tcW w:w="873" w:type="pct"/>
            <w:noWrap/>
            <w:hideMark/>
          </w:tcPr>
          <w:p w14:paraId="3FF3BC20" w14:textId="77777777" w:rsidR="00A93A81" w:rsidRPr="006B60BC" w:rsidRDefault="00A93A81" w:rsidP="006B60BC">
            <w:pPr>
              <w:pStyle w:val="Tabelatekst"/>
            </w:pPr>
            <w:r w:rsidRPr="006B60BC">
              <w:t>A053</w:t>
            </w:r>
          </w:p>
        </w:tc>
        <w:tc>
          <w:tcPr>
            <w:tcW w:w="1613" w:type="pct"/>
            <w:noWrap/>
            <w:hideMark/>
          </w:tcPr>
          <w:p w14:paraId="0484E481" w14:textId="77777777" w:rsidR="00A93A81" w:rsidRPr="006B60BC" w:rsidRDefault="00A93A81" w:rsidP="006B60BC">
            <w:pPr>
              <w:pStyle w:val="Tabelatekst"/>
            </w:pPr>
            <w:r w:rsidRPr="006B60BC">
              <w:t>Krzyżówka</w:t>
            </w:r>
          </w:p>
        </w:tc>
        <w:tc>
          <w:tcPr>
            <w:tcW w:w="2174" w:type="pct"/>
            <w:noWrap/>
            <w:hideMark/>
          </w:tcPr>
          <w:p w14:paraId="793EEA46" w14:textId="77777777" w:rsidR="00A93A81" w:rsidRPr="006B60BC" w:rsidRDefault="00A93A81" w:rsidP="006B60BC">
            <w:pPr>
              <w:pStyle w:val="Tabelatekst"/>
            </w:pPr>
            <w:proofErr w:type="spellStart"/>
            <w:r w:rsidRPr="006B60BC">
              <w:t>Anas</w:t>
            </w:r>
            <w:proofErr w:type="spellEnd"/>
            <w:r w:rsidRPr="006B60BC">
              <w:t xml:space="preserve"> </w:t>
            </w:r>
            <w:proofErr w:type="spellStart"/>
            <w:r w:rsidRPr="006B60BC">
              <w:t>platyrhynchos</w:t>
            </w:r>
            <w:proofErr w:type="spellEnd"/>
          </w:p>
        </w:tc>
      </w:tr>
      <w:tr w:rsidR="00A93A81" w:rsidRPr="006B60BC" w14:paraId="539029AC" w14:textId="77777777" w:rsidTr="00C939F5">
        <w:trPr>
          <w:trHeight w:val="300"/>
        </w:trPr>
        <w:tc>
          <w:tcPr>
            <w:tcW w:w="339" w:type="pct"/>
            <w:noWrap/>
            <w:hideMark/>
          </w:tcPr>
          <w:p w14:paraId="27EDB7D9" w14:textId="77777777" w:rsidR="00A93A81" w:rsidRPr="006B60BC" w:rsidRDefault="00A93A81" w:rsidP="00B64563">
            <w:pPr>
              <w:pStyle w:val="Tabelakollewa"/>
              <w:jc w:val="center"/>
            </w:pPr>
            <w:r>
              <w:t>25</w:t>
            </w:r>
          </w:p>
        </w:tc>
        <w:tc>
          <w:tcPr>
            <w:tcW w:w="873" w:type="pct"/>
            <w:noWrap/>
            <w:hideMark/>
          </w:tcPr>
          <w:p w14:paraId="65B2C716" w14:textId="77777777" w:rsidR="00A93A81" w:rsidRPr="006B60BC" w:rsidRDefault="00A93A81" w:rsidP="006B60BC">
            <w:pPr>
              <w:pStyle w:val="Tabelatekst"/>
            </w:pPr>
            <w:r w:rsidRPr="006B60BC">
              <w:t>A153</w:t>
            </w:r>
          </w:p>
        </w:tc>
        <w:tc>
          <w:tcPr>
            <w:tcW w:w="1613" w:type="pct"/>
            <w:noWrap/>
            <w:hideMark/>
          </w:tcPr>
          <w:p w14:paraId="168C8D3B" w14:textId="77777777" w:rsidR="00A93A81" w:rsidRPr="006B60BC" w:rsidRDefault="00A93A81" w:rsidP="006B60BC">
            <w:pPr>
              <w:pStyle w:val="Tabelatekst"/>
            </w:pPr>
            <w:r w:rsidRPr="006B60BC">
              <w:t>Kszyk</w:t>
            </w:r>
          </w:p>
        </w:tc>
        <w:tc>
          <w:tcPr>
            <w:tcW w:w="2174" w:type="pct"/>
            <w:noWrap/>
            <w:hideMark/>
          </w:tcPr>
          <w:p w14:paraId="2912DC0A" w14:textId="77777777" w:rsidR="00A93A81" w:rsidRPr="006B60BC" w:rsidRDefault="00A93A81" w:rsidP="006B60BC">
            <w:pPr>
              <w:pStyle w:val="Tabelatekst"/>
            </w:pPr>
            <w:proofErr w:type="spellStart"/>
            <w:r w:rsidRPr="006B60BC">
              <w:t>Gallinago</w:t>
            </w:r>
            <w:proofErr w:type="spellEnd"/>
            <w:r w:rsidRPr="006B60BC">
              <w:t xml:space="preserve"> </w:t>
            </w:r>
            <w:proofErr w:type="spellStart"/>
            <w:r w:rsidRPr="006B60BC">
              <w:t>gallinago</w:t>
            </w:r>
            <w:proofErr w:type="spellEnd"/>
          </w:p>
        </w:tc>
      </w:tr>
      <w:tr w:rsidR="00A93A81" w:rsidRPr="006B60BC" w14:paraId="31FC2BBC" w14:textId="77777777" w:rsidTr="00C939F5">
        <w:trPr>
          <w:trHeight w:val="300"/>
        </w:trPr>
        <w:tc>
          <w:tcPr>
            <w:tcW w:w="339" w:type="pct"/>
            <w:noWrap/>
          </w:tcPr>
          <w:p w14:paraId="5C9B949B" w14:textId="77777777" w:rsidR="00A93A81" w:rsidRPr="006B60BC" w:rsidRDefault="00A93A81" w:rsidP="00B64563">
            <w:pPr>
              <w:pStyle w:val="Tabelakollewa"/>
              <w:jc w:val="center"/>
            </w:pPr>
            <w:r>
              <w:t>26</w:t>
            </w:r>
          </w:p>
        </w:tc>
        <w:tc>
          <w:tcPr>
            <w:tcW w:w="873" w:type="pct"/>
            <w:noWrap/>
          </w:tcPr>
          <w:p w14:paraId="57A0F871" w14:textId="77777777" w:rsidR="00A93A81" w:rsidRPr="006B60BC" w:rsidRDefault="00A93A81" w:rsidP="006B60BC">
            <w:pPr>
              <w:pStyle w:val="Tabelatekst"/>
            </w:pPr>
            <w:r w:rsidRPr="006B60BC">
              <w:t>A038</w:t>
            </w:r>
          </w:p>
        </w:tc>
        <w:tc>
          <w:tcPr>
            <w:tcW w:w="1613" w:type="pct"/>
            <w:noWrap/>
          </w:tcPr>
          <w:p w14:paraId="5567E3BC" w14:textId="77777777" w:rsidR="00A93A81" w:rsidRPr="006B60BC" w:rsidRDefault="00A93A81" w:rsidP="006B60BC">
            <w:pPr>
              <w:pStyle w:val="Tabelatekst"/>
            </w:pPr>
            <w:r w:rsidRPr="006B60BC">
              <w:t>Łabędź krzykliwy</w:t>
            </w:r>
          </w:p>
        </w:tc>
        <w:tc>
          <w:tcPr>
            <w:tcW w:w="2174" w:type="pct"/>
            <w:noWrap/>
          </w:tcPr>
          <w:p w14:paraId="0D989797" w14:textId="77777777" w:rsidR="00A93A81" w:rsidRPr="006B60BC" w:rsidRDefault="00A93A81" w:rsidP="006B60BC">
            <w:pPr>
              <w:pStyle w:val="Tabelatekst"/>
            </w:pPr>
            <w:proofErr w:type="spellStart"/>
            <w:r w:rsidRPr="006B60BC">
              <w:t>Cygnus</w:t>
            </w:r>
            <w:proofErr w:type="spellEnd"/>
            <w:r w:rsidRPr="006B60BC">
              <w:t xml:space="preserve"> </w:t>
            </w:r>
            <w:proofErr w:type="spellStart"/>
            <w:r w:rsidRPr="006B60BC">
              <w:t>cygnus</w:t>
            </w:r>
            <w:proofErr w:type="spellEnd"/>
          </w:p>
        </w:tc>
      </w:tr>
      <w:tr w:rsidR="00A93A81" w:rsidRPr="006B60BC" w14:paraId="042FA731" w14:textId="77777777" w:rsidTr="00C939F5">
        <w:trPr>
          <w:trHeight w:val="300"/>
        </w:trPr>
        <w:tc>
          <w:tcPr>
            <w:tcW w:w="339" w:type="pct"/>
            <w:noWrap/>
          </w:tcPr>
          <w:p w14:paraId="3226A7C2" w14:textId="77777777" w:rsidR="00A93A81" w:rsidRPr="006B60BC" w:rsidRDefault="00A93A81" w:rsidP="00B64563">
            <w:pPr>
              <w:pStyle w:val="Tabelakollewa"/>
              <w:jc w:val="center"/>
            </w:pPr>
            <w:r>
              <w:t>27</w:t>
            </w:r>
          </w:p>
        </w:tc>
        <w:tc>
          <w:tcPr>
            <w:tcW w:w="873" w:type="pct"/>
            <w:noWrap/>
          </w:tcPr>
          <w:p w14:paraId="0FFE9CDD" w14:textId="77777777" w:rsidR="00A93A81" w:rsidRPr="006B60BC" w:rsidRDefault="00A93A81" w:rsidP="006B60BC">
            <w:pPr>
              <w:pStyle w:val="Tabelatekst"/>
            </w:pPr>
            <w:r w:rsidRPr="006B60BC">
              <w:t>A036</w:t>
            </w:r>
          </w:p>
        </w:tc>
        <w:tc>
          <w:tcPr>
            <w:tcW w:w="1613" w:type="pct"/>
            <w:noWrap/>
          </w:tcPr>
          <w:p w14:paraId="35D48687" w14:textId="77777777" w:rsidR="00A93A81" w:rsidRPr="006B60BC" w:rsidRDefault="00A93A81" w:rsidP="006B60BC">
            <w:pPr>
              <w:pStyle w:val="Tabelatekst"/>
            </w:pPr>
            <w:r w:rsidRPr="006B60BC">
              <w:t>Łabędź niemy</w:t>
            </w:r>
          </w:p>
        </w:tc>
        <w:tc>
          <w:tcPr>
            <w:tcW w:w="2174" w:type="pct"/>
            <w:noWrap/>
          </w:tcPr>
          <w:p w14:paraId="3539C462" w14:textId="77777777" w:rsidR="00A93A81" w:rsidRPr="006B60BC" w:rsidRDefault="00A93A81" w:rsidP="006B60BC">
            <w:pPr>
              <w:pStyle w:val="Tabelatekst"/>
            </w:pPr>
            <w:proofErr w:type="spellStart"/>
            <w:r w:rsidRPr="006B60BC">
              <w:t>Cygnus</w:t>
            </w:r>
            <w:proofErr w:type="spellEnd"/>
            <w:r w:rsidRPr="006B60BC">
              <w:t xml:space="preserve"> </w:t>
            </w:r>
            <w:proofErr w:type="spellStart"/>
            <w:r w:rsidRPr="006B60BC">
              <w:t>olor</w:t>
            </w:r>
            <w:proofErr w:type="spellEnd"/>
          </w:p>
        </w:tc>
      </w:tr>
      <w:tr w:rsidR="00A93A81" w:rsidRPr="006B60BC" w14:paraId="41DA9347" w14:textId="77777777" w:rsidTr="00C939F5">
        <w:trPr>
          <w:trHeight w:val="300"/>
        </w:trPr>
        <w:tc>
          <w:tcPr>
            <w:tcW w:w="339" w:type="pct"/>
            <w:noWrap/>
            <w:hideMark/>
          </w:tcPr>
          <w:p w14:paraId="332DB022" w14:textId="77777777" w:rsidR="00A93A81" w:rsidRPr="006B60BC" w:rsidRDefault="00A93A81" w:rsidP="00B64563">
            <w:pPr>
              <w:pStyle w:val="Tabelakollewa"/>
              <w:jc w:val="center"/>
            </w:pPr>
            <w:r>
              <w:t>28</w:t>
            </w:r>
          </w:p>
        </w:tc>
        <w:tc>
          <w:tcPr>
            <w:tcW w:w="873" w:type="pct"/>
            <w:noWrap/>
            <w:hideMark/>
          </w:tcPr>
          <w:p w14:paraId="7ACADE11" w14:textId="77777777" w:rsidR="00A93A81" w:rsidRPr="006B60BC" w:rsidRDefault="00A93A81" w:rsidP="006B60BC">
            <w:pPr>
              <w:pStyle w:val="Tabelatekst"/>
            </w:pPr>
            <w:r w:rsidRPr="006B60BC">
              <w:t>A125</w:t>
            </w:r>
          </w:p>
        </w:tc>
        <w:tc>
          <w:tcPr>
            <w:tcW w:w="1613" w:type="pct"/>
            <w:noWrap/>
            <w:hideMark/>
          </w:tcPr>
          <w:p w14:paraId="53B62A96" w14:textId="77777777" w:rsidR="00A93A81" w:rsidRPr="006B60BC" w:rsidRDefault="00A93A81" w:rsidP="006B60BC">
            <w:pPr>
              <w:pStyle w:val="Tabelatekst"/>
            </w:pPr>
            <w:r w:rsidRPr="006B60BC">
              <w:t>Łyska</w:t>
            </w:r>
          </w:p>
        </w:tc>
        <w:tc>
          <w:tcPr>
            <w:tcW w:w="2174" w:type="pct"/>
            <w:noWrap/>
            <w:hideMark/>
          </w:tcPr>
          <w:p w14:paraId="0E8C9270" w14:textId="77777777" w:rsidR="00A93A81" w:rsidRPr="006B60BC" w:rsidRDefault="00A93A81" w:rsidP="006B60BC">
            <w:pPr>
              <w:pStyle w:val="Tabelatekst"/>
            </w:pPr>
            <w:proofErr w:type="spellStart"/>
            <w:r w:rsidRPr="006B60BC">
              <w:t>Fulica</w:t>
            </w:r>
            <w:proofErr w:type="spellEnd"/>
            <w:r w:rsidRPr="006B60BC">
              <w:t xml:space="preserve"> </w:t>
            </w:r>
            <w:proofErr w:type="spellStart"/>
            <w:r w:rsidRPr="006B60BC">
              <w:t>atra</w:t>
            </w:r>
            <w:proofErr w:type="spellEnd"/>
          </w:p>
        </w:tc>
      </w:tr>
      <w:tr w:rsidR="00A93A81" w:rsidRPr="006B60BC" w14:paraId="27A4BE84" w14:textId="77777777" w:rsidTr="00C939F5">
        <w:trPr>
          <w:trHeight w:val="288"/>
        </w:trPr>
        <w:tc>
          <w:tcPr>
            <w:tcW w:w="339" w:type="pct"/>
            <w:noWrap/>
          </w:tcPr>
          <w:p w14:paraId="7950D44B" w14:textId="77777777" w:rsidR="00A93A81" w:rsidRPr="006B60BC" w:rsidRDefault="00A93A81" w:rsidP="00B64563">
            <w:pPr>
              <w:pStyle w:val="Tabelakollewa"/>
              <w:jc w:val="center"/>
            </w:pPr>
            <w:r>
              <w:t>29</w:t>
            </w:r>
          </w:p>
        </w:tc>
        <w:tc>
          <w:tcPr>
            <w:tcW w:w="873" w:type="pct"/>
            <w:noWrap/>
          </w:tcPr>
          <w:p w14:paraId="2CED48B8" w14:textId="77777777" w:rsidR="00A93A81" w:rsidRPr="006B60BC" w:rsidRDefault="00A93A81" w:rsidP="006B60BC">
            <w:pPr>
              <w:pStyle w:val="Tabelatekst"/>
            </w:pPr>
            <w:r w:rsidRPr="006B60BC">
              <w:t>A179</w:t>
            </w:r>
          </w:p>
        </w:tc>
        <w:tc>
          <w:tcPr>
            <w:tcW w:w="1613" w:type="pct"/>
            <w:noWrap/>
          </w:tcPr>
          <w:p w14:paraId="260B7DE8" w14:textId="77777777" w:rsidR="00A93A81" w:rsidRPr="006B60BC" w:rsidRDefault="00A93A81" w:rsidP="006B60BC">
            <w:pPr>
              <w:pStyle w:val="Tabelatekst"/>
            </w:pPr>
            <w:r w:rsidRPr="006B60BC">
              <w:t>Mewa śmieszka</w:t>
            </w:r>
          </w:p>
        </w:tc>
        <w:tc>
          <w:tcPr>
            <w:tcW w:w="2174" w:type="pct"/>
            <w:noWrap/>
          </w:tcPr>
          <w:p w14:paraId="21E9F690" w14:textId="77777777" w:rsidR="00A93A81" w:rsidRPr="006B60BC" w:rsidRDefault="00A93A81" w:rsidP="006B60BC">
            <w:pPr>
              <w:pStyle w:val="Tabelatekst"/>
            </w:pPr>
            <w:proofErr w:type="spellStart"/>
            <w:r w:rsidRPr="006B60BC">
              <w:t>Chroicocephalus</w:t>
            </w:r>
            <w:proofErr w:type="spellEnd"/>
            <w:r w:rsidRPr="006B60BC">
              <w:t xml:space="preserve"> </w:t>
            </w:r>
            <w:proofErr w:type="spellStart"/>
            <w:r w:rsidRPr="006B60BC">
              <w:t>ridibundus</w:t>
            </w:r>
            <w:proofErr w:type="spellEnd"/>
          </w:p>
        </w:tc>
      </w:tr>
      <w:tr w:rsidR="00A93A81" w:rsidRPr="006B60BC" w14:paraId="35EE7208" w14:textId="77777777" w:rsidTr="00C939F5">
        <w:trPr>
          <w:trHeight w:val="288"/>
        </w:trPr>
        <w:tc>
          <w:tcPr>
            <w:tcW w:w="339" w:type="pct"/>
            <w:noWrap/>
            <w:hideMark/>
          </w:tcPr>
          <w:p w14:paraId="762D9D60" w14:textId="77777777" w:rsidR="00A93A81" w:rsidRPr="006B60BC" w:rsidRDefault="00A93A81" w:rsidP="00B64563">
            <w:pPr>
              <w:pStyle w:val="Tabelakollewa"/>
              <w:jc w:val="center"/>
            </w:pPr>
            <w:r>
              <w:t>30</w:t>
            </w:r>
          </w:p>
        </w:tc>
        <w:tc>
          <w:tcPr>
            <w:tcW w:w="873" w:type="pct"/>
            <w:noWrap/>
            <w:hideMark/>
          </w:tcPr>
          <w:p w14:paraId="4EFB5A65" w14:textId="77777777" w:rsidR="00A93A81" w:rsidRPr="006B60BC" w:rsidRDefault="00A93A81" w:rsidP="006B60BC">
            <w:pPr>
              <w:pStyle w:val="Tabelatekst"/>
            </w:pPr>
            <w:r w:rsidRPr="006B60BC">
              <w:t>A070</w:t>
            </w:r>
          </w:p>
        </w:tc>
        <w:tc>
          <w:tcPr>
            <w:tcW w:w="1613" w:type="pct"/>
            <w:noWrap/>
            <w:hideMark/>
          </w:tcPr>
          <w:p w14:paraId="1BC7AB89" w14:textId="77777777" w:rsidR="00A93A81" w:rsidRPr="006B60BC" w:rsidRDefault="00A93A81" w:rsidP="006B60BC">
            <w:pPr>
              <w:pStyle w:val="Tabelatekst"/>
            </w:pPr>
            <w:r w:rsidRPr="006B60BC">
              <w:t>Nurogęś</w:t>
            </w:r>
          </w:p>
        </w:tc>
        <w:tc>
          <w:tcPr>
            <w:tcW w:w="2174" w:type="pct"/>
            <w:noWrap/>
            <w:hideMark/>
          </w:tcPr>
          <w:p w14:paraId="560C6E40" w14:textId="77777777" w:rsidR="00A93A81" w:rsidRPr="006B60BC" w:rsidRDefault="00A93A81" w:rsidP="006B60BC">
            <w:pPr>
              <w:pStyle w:val="Tabelatekst"/>
            </w:pPr>
            <w:proofErr w:type="spellStart"/>
            <w:r w:rsidRPr="006B60BC">
              <w:t>Mergus</w:t>
            </w:r>
            <w:proofErr w:type="spellEnd"/>
            <w:r w:rsidRPr="006B60BC">
              <w:t xml:space="preserve"> </w:t>
            </w:r>
            <w:proofErr w:type="spellStart"/>
            <w:r w:rsidRPr="006B60BC">
              <w:t>merganser</w:t>
            </w:r>
            <w:proofErr w:type="spellEnd"/>
          </w:p>
        </w:tc>
      </w:tr>
      <w:tr w:rsidR="00A93A81" w:rsidRPr="006B60BC" w14:paraId="11C03162" w14:textId="77777777" w:rsidTr="00C939F5">
        <w:trPr>
          <w:trHeight w:val="288"/>
        </w:trPr>
        <w:tc>
          <w:tcPr>
            <w:tcW w:w="339" w:type="pct"/>
            <w:noWrap/>
            <w:hideMark/>
          </w:tcPr>
          <w:p w14:paraId="17995C26" w14:textId="77777777" w:rsidR="00A93A81" w:rsidRPr="006B60BC" w:rsidRDefault="00A93A81" w:rsidP="00B64563">
            <w:pPr>
              <w:pStyle w:val="Tabelakollewa"/>
              <w:jc w:val="center"/>
            </w:pPr>
            <w:r>
              <w:t>31</w:t>
            </w:r>
          </w:p>
        </w:tc>
        <w:tc>
          <w:tcPr>
            <w:tcW w:w="873" w:type="pct"/>
            <w:noWrap/>
            <w:hideMark/>
          </w:tcPr>
          <w:p w14:paraId="7170DCF7" w14:textId="77777777" w:rsidR="00A93A81" w:rsidRPr="006B60BC" w:rsidRDefault="00A93A81" w:rsidP="006B60BC">
            <w:pPr>
              <w:pStyle w:val="Tabelatekst"/>
            </w:pPr>
            <w:r w:rsidRPr="006B60BC">
              <w:t>A005</w:t>
            </w:r>
          </w:p>
        </w:tc>
        <w:tc>
          <w:tcPr>
            <w:tcW w:w="1613" w:type="pct"/>
            <w:noWrap/>
            <w:hideMark/>
          </w:tcPr>
          <w:p w14:paraId="11D9F4A8" w14:textId="77777777" w:rsidR="00A93A81" w:rsidRPr="006B60BC" w:rsidRDefault="00A93A81" w:rsidP="006B60BC">
            <w:pPr>
              <w:pStyle w:val="Tabelatekst"/>
            </w:pPr>
            <w:r w:rsidRPr="006B60BC">
              <w:t>Perkoz dwuczuby</w:t>
            </w:r>
          </w:p>
        </w:tc>
        <w:tc>
          <w:tcPr>
            <w:tcW w:w="2174" w:type="pct"/>
            <w:noWrap/>
            <w:hideMark/>
          </w:tcPr>
          <w:p w14:paraId="718B8D7F" w14:textId="77777777" w:rsidR="00A93A81" w:rsidRPr="006B60BC" w:rsidRDefault="00A93A81" w:rsidP="006B60BC">
            <w:pPr>
              <w:pStyle w:val="Tabelatekst"/>
            </w:pPr>
            <w:proofErr w:type="spellStart"/>
            <w:r w:rsidRPr="006B60BC">
              <w:t>Podiceps</w:t>
            </w:r>
            <w:proofErr w:type="spellEnd"/>
            <w:r w:rsidRPr="006B60BC">
              <w:t xml:space="preserve"> </w:t>
            </w:r>
            <w:proofErr w:type="spellStart"/>
            <w:r w:rsidRPr="006B60BC">
              <w:t>cristatus</w:t>
            </w:r>
            <w:proofErr w:type="spellEnd"/>
          </w:p>
        </w:tc>
      </w:tr>
      <w:tr w:rsidR="00A93A81" w:rsidRPr="006B60BC" w14:paraId="4CA25A37" w14:textId="77777777" w:rsidTr="00C939F5">
        <w:trPr>
          <w:trHeight w:val="300"/>
        </w:trPr>
        <w:tc>
          <w:tcPr>
            <w:tcW w:w="339" w:type="pct"/>
            <w:noWrap/>
            <w:hideMark/>
          </w:tcPr>
          <w:p w14:paraId="153333FA" w14:textId="77777777" w:rsidR="00A93A81" w:rsidRPr="006B60BC" w:rsidRDefault="00A93A81" w:rsidP="00B64563">
            <w:pPr>
              <w:pStyle w:val="Tabelakollewa"/>
              <w:jc w:val="center"/>
            </w:pPr>
            <w:r>
              <w:lastRenderedPageBreak/>
              <w:t>32</w:t>
            </w:r>
          </w:p>
        </w:tc>
        <w:tc>
          <w:tcPr>
            <w:tcW w:w="873" w:type="pct"/>
            <w:noWrap/>
            <w:hideMark/>
          </w:tcPr>
          <w:p w14:paraId="685DBA36" w14:textId="77777777" w:rsidR="00A93A81" w:rsidRPr="006B60BC" w:rsidRDefault="00A93A81" w:rsidP="006B60BC">
            <w:pPr>
              <w:pStyle w:val="Tabelatekst"/>
            </w:pPr>
            <w:r w:rsidRPr="006B60BC">
              <w:t>A006</w:t>
            </w:r>
          </w:p>
        </w:tc>
        <w:tc>
          <w:tcPr>
            <w:tcW w:w="1613" w:type="pct"/>
            <w:noWrap/>
            <w:hideMark/>
          </w:tcPr>
          <w:p w14:paraId="6EBD92E4" w14:textId="77777777" w:rsidR="00A93A81" w:rsidRPr="006B60BC" w:rsidRDefault="00A93A81" w:rsidP="006B60BC">
            <w:pPr>
              <w:pStyle w:val="Tabelatekst"/>
            </w:pPr>
            <w:r w:rsidRPr="006B60BC">
              <w:t>Perkoz rdzawoszyi</w:t>
            </w:r>
          </w:p>
        </w:tc>
        <w:tc>
          <w:tcPr>
            <w:tcW w:w="2174" w:type="pct"/>
            <w:noWrap/>
            <w:hideMark/>
          </w:tcPr>
          <w:p w14:paraId="79B91688" w14:textId="77777777" w:rsidR="00A93A81" w:rsidRPr="006B60BC" w:rsidRDefault="00A93A81" w:rsidP="006B60BC">
            <w:pPr>
              <w:pStyle w:val="Tabelatekst"/>
            </w:pPr>
            <w:proofErr w:type="spellStart"/>
            <w:r w:rsidRPr="006B60BC">
              <w:t>Podiceps</w:t>
            </w:r>
            <w:proofErr w:type="spellEnd"/>
            <w:r w:rsidRPr="006B60BC">
              <w:t xml:space="preserve"> </w:t>
            </w:r>
            <w:proofErr w:type="spellStart"/>
            <w:r w:rsidRPr="006B60BC">
              <w:t>grisegena</w:t>
            </w:r>
            <w:proofErr w:type="spellEnd"/>
          </w:p>
        </w:tc>
      </w:tr>
      <w:tr w:rsidR="00A93A81" w:rsidRPr="006B60BC" w14:paraId="4FCB0E88" w14:textId="77777777" w:rsidTr="00C939F5">
        <w:trPr>
          <w:trHeight w:val="300"/>
        </w:trPr>
        <w:tc>
          <w:tcPr>
            <w:tcW w:w="339" w:type="pct"/>
            <w:noWrap/>
          </w:tcPr>
          <w:p w14:paraId="0B6BBEBC" w14:textId="77777777" w:rsidR="00A93A81" w:rsidRPr="006B60BC" w:rsidRDefault="00A93A81" w:rsidP="00B64563">
            <w:pPr>
              <w:pStyle w:val="Tabelakollewa"/>
              <w:jc w:val="center"/>
            </w:pPr>
            <w:r>
              <w:t>33</w:t>
            </w:r>
          </w:p>
        </w:tc>
        <w:tc>
          <w:tcPr>
            <w:tcW w:w="873" w:type="pct"/>
            <w:noWrap/>
          </w:tcPr>
          <w:p w14:paraId="3F80E21A" w14:textId="77777777" w:rsidR="00A93A81" w:rsidRPr="006B60BC" w:rsidRDefault="00A93A81" w:rsidP="006B60BC">
            <w:pPr>
              <w:pStyle w:val="Tabelatekst"/>
            </w:pPr>
            <w:r w:rsidRPr="006B60BC">
              <w:t>A008</w:t>
            </w:r>
          </w:p>
        </w:tc>
        <w:tc>
          <w:tcPr>
            <w:tcW w:w="1613" w:type="pct"/>
            <w:noWrap/>
          </w:tcPr>
          <w:p w14:paraId="4E6ED4F0" w14:textId="77777777" w:rsidR="00A93A81" w:rsidRPr="006B60BC" w:rsidRDefault="00A93A81" w:rsidP="006B60BC">
            <w:pPr>
              <w:pStyle w:val="Tabelatekst"/>
            </w:pPr>
            <w:r w:rsidRPr="006B60BC">
              <w:t>Perkoz zausznik</w:t>
            </w:r>
          </w:p>
        </w:tc>
        <w:tc>
          <w:tcPr>
            <w:tcW w:w="2174" w:type="pct"/>
            <w:noWrap/>
          </w:tcPr>
          <w:p w14:paraId="0CEBDEB2" w14:textId="77777777" w:rsidR="00A93A81" w:rsidRPr="006B60BC" w:rsidRDefault="00A93A81" w:rsidP="006B60BC">
            <w:pPr>
              <w:pStyle w:val="Tabelatekst"/>
            </w:pPr>
            <w:proofErr w:type="spellStart"/>
            <w:r w:rsidRPr="006B60BC">
              <w:t>Podiceps</w:t>
            </w:r>
            <w:proofErr w:type="spellEnd"/>
            <w:r w:rsidRPr="006B60BC">
              <w:t xml:space="preserve"> </w:t>
            </w:r>
            <w:proofErr w:type="spellStart"/>
            <w:r w:rsidRPr="006B60BC">
              <w:t>nigricollis</w:t>
            </w:r>
            <w:proofErr w:type="spellEnd"/>
          </w:p>
        </w:tc>
      </w:tr>
      <w:tr w:rsidR="00A93A81" w:rsidRPr="006B60BC" w14:paraId="520859DA" w14:textId="77777777" w:rsidTr="00C939F5">
        <w:trPr>
          <w:trHeight w:val="288"/>
        </w:trPr>
        <w:tc>
          <w:tcPr>
            <w:tcW w:w="339" w:type="pct"/>
            <w:noWrap/>
            <w:hideMark/>
          </w:tcPr>
          <w:p w14:paraId="3BF95644" w14:textId="77777777" w:rsidR="00A93A81" w:rsidRPr="006B60BC" w:rsidRDefault="00A93A81" w:rsidP="00B64563">
            <w:pPr>
              <w:pStyle w:val="Tabelakollewa"/>
              <w:jc w:val="center"/>
            </w:pPr>
            <w:r>
              <w:t>34</w:t>
            </w:r>
          </w:p>
        </w:tc>
        <w:tc>
          <w:tcPr>
            <w:tcW w:w="873" w:type="pct"/>
            <w:noWrap/>
            <w:hideMark/>
          </w:tcPr>
          <w:p w14:paraId="676F46E4" w14:textId="77777777" w:rsidR="00A93A81" w:rsidRPr="006B60BC" w:rsidRDefault="00A93A81" w:rsidP="006B60BC">
            <w:pPr>
              <w:pStyle w:val="Tabelatekst"/>
            </w:pPr>
            <w:r w:rsidRPr="006B60BC">
              <w:t>A004</w:t>
            </w:r>
          </w:p>
        </w:tc>
        <w:tc>
          <w:tcPr>
            <w:tcW w:w="1613" w:type="pct"/>
            <w:noWrap/>
            <w:hideMark/>
          </w:tcPr>
          <w:p w14:paraId="32FF9104" w14:textId="77777777" w:rsidR="00A93A81" w:rsidRPr="006B60BC" w:rsidRDefault="00A93A81" w:rsidP="006B60BC">
            <w:pPr>
              <w:pStyle w:val="Tabelatekst"/>
            </w:pPr>
            <w:r w:rsidRPr="006B60BC">
              <w:t>Perkozek</w:t>
            </w:r>
          </w:p>
        </w:tc>
        <w:tc>
          <w:tcPr>
            <w:tcW w:w="2174" w:type="pct"/>
            <w:noWrap/>
            <w:hideMark/>
          </w:tcPr>
          <w:p w14:paraId="116B076B" w14:textId="77777777" w:rsidR="00A93A81" w:rsidRPr="006B60BC" w:rsidRDefault="00A93A81" w:rsidP="006B60BC">
            <w:pPr>
              <w:pStyle w:val="Tabelatekst"/>
            </w:pPr>
            <w:proofErr w:type="spellStart"/>
            <w:r w:rsidRPr="006B60BC">
              <w:t>Tachybaptus</w:t>
            </w:r>
            <w:proofErr w:type="spellEnd"/>
            <w:r w:rsidRPr="006B60BC">
              <w:t xml:space="preserve"> </w:t>
            </w:r>
            <w:proofErr w:type="spellStart"/>
            <w:r w:rsidRPr="006B60BC">
              <w:t>ruficollis</w:t>
            </w:r>
            <w:proofErr w:type="spellEnd"/>
          </w:p>
        </w:tc>
      </w:tr>
      <w:tr w:rsidR="00A93A81" w:rsidRPr="006B60BC" w14:paraId="5593EC4A" w14:textId="77777777" w:rsidTr="00C939F5">
        <w:trPr>
          <w:trHeight w:val="288"/>
        </w:trPr>
        <w:tc>
          <w:tcPr>
            <w:tcW w:w="339" w:type="pct"/>
            <w:noWrap/>
            <w:hideMark/>
          </w:tcPr>
          <w:p w14:paraId="256BF310" w14:textId="77777777" w:rsidR="00A93A81" w:rsidRPr="006B60BC" w:rsidRDefault="00A93A81" w:rsidP="00B64563">
            <w:pPr>
              <w:pStyle w:val="Tabelakollewa"/>
              <w:jc w:val="center"/>
            </w:pPr>
            <w:r>
              <w:t>35</w:t>
            </w:r>
          </w:p>
        </w:tc>
        <w:tc>
          <w:tcPr>
            <w:tcW w:w="873" w:type="pct"/>
            <w:noWrap/>
            <w:hideMark/>
          </w:tcPr>
          <w:p w14:paraId="395871BF" w14:textId="77777777" w:rsidR="00A93A81" w:rsidRPr="006B60BC" w:rsidRDefault="00A93A81" w:rsidP="006B60BC">
            <w:pPr>
              <w:pStyle w:val="Tabelatekst"/>
            </w:pPr>
            <w:r w:rsidRPr="006B60BC">
              <w:t>A261</w:t>
            </w:r>
          </w:p>
        </w:tc>
        <w:tc>
          <w:tcPr>
            <w:tcW w:w="1613" w:type="pct"/>
            <w:noWrap/>
            <w:hideMark/>
          </w:tcPr>
          <w:p w14:paraId="11108A6D" w14:textId="77777777" w:rsidR="00A93A81" w:rsidRPr="006B60BC" w:rsidRDefault="00A93A81" w:rsidP="006B60BC">
            <w:pPr>
              <w:pStyle w:val="Tabelatekst"/>
            </w:pPr>
            <w:r w:rsidRPr="006B60BC">
              <w:t>Pliszka górska</w:t>
            </w:r>
          </w:p>
        </w:tc>
        <w:tc>
          <w:tcPr>
            <w:tcW w:w="2174" w:type="pct"/>
            <w:noWrap/>
            <w:hideMark/>
          </w:tcPr>
          <w:p w14:paraId="429B2980" w14:textId="77777777" w:rsidR="00A93A81" w:rsidRPr="006B60BC" w:rsidRDefault="00A93A81" w:rsidP="006B60BC">
            <w:pPr>
              <w:pStyle w:val="Tabelatekst"/>
            </w:pPr>
            <w:proofErr w:type="spellStart"/>
            <w:r w:rsidRPr="006B60BC">
              <w:t>Motacilla</w:t>
            </w:r>
            <w:proofErr w:type="spellEnd"/>
            <w:r w:rsidRPr="006B60BC">
              <w:t xml:space="preserve"> </w:t>
            </w:r>
            <w:proofErr w:type="spellStart"/>
            <w:r w:rsidRPr="006B60BC">
              <w:t>cinerea</w:t>
            </w:r>
            <w:proofErr w:type="spellEnd"/>
          </w:p>
        </w:tc>
      </w:tr>
      <w:tr w:rsidR="00A93A81" w:rsidRPr="006B60BC" w14:paraId="2C2AA99A" w14:textId="77777777" w:rsidTr="00C939F5">
        <w:trPr>
          <w:trHeight w:val="288"/>
        </w:trPr>
        <w:tc>
          <w:tcPr>
            <w:tcW w:w="339" w:type="pct"/>
            <w:noWrap/>
            <w:hideMark/>
          </w:tcPr>
          <w:p w14:paraId="26DCB617" w14:textId="77777777" w:rsidR="00A93A81" w:rsidRPr="006B60BC" w:rsidRDefault="00A93A81" w:rsidP="00B64563">
            <w:pPr>
              <w:pStyle w:val="Tabelakollewa"/>
              <w:jc w:val="center"/>
            </w:pPr>
            <w:r>
              <w:t>36</w:t>
            </w:r>
          </w:p>
        </w:tc>
        <w:tc>
          <w:tcPr>
            <w:tcW w:w="873" w:type="pct"/>
            <w:noWrap/>
            <w:hideMark/>
          </w:tcPr>
          <w:p w14:paraId="7C4256B6" w14:textId="77777777" w:rsidR="00A93A81" w:rsidRPr="006B60BC" w:rsidRDefault="00A93A81" w:rsidP="006B60BC">
            <w:pPr>
              <w:pStyle w:val="Tabelatekst"/>
            </w:pPr>
            <w:r w:rsidRPr="006B60BC">
              <w:t>A264</w:t>
            </w:r>
          </w:p>
        </w:tc>
        <w:tc>
          <w:tcPr>
            <w:tcW w:w="1613" w:type="pct"/>
            <w:noWrap/>
            <w:hideMark/>
          </w:tcPr>
          <w:p w14:paraId="18057377" w14:textId="77777777" w:rsidR="00A93A81" w:rsidRPr="006B60BC" w:rsidRDefault="00A93A81" w:rsidP="006B60BC">
            <w:pPr>
              <w:pStyle w:val="Tabelatekst"/>
            </w:pPr>
            <w:r w:rsidRPr="006B60BC">
              <w:t>Pluszcz</w:t>
            </w:r>
          </w:p>
        </w:tc>
        <w:tc>
          <w:tcPr>
            <w:tcW w:w="2174" w:type="pct"/>
            <w:noWrap/>
            <w:hideMark/>
          </w:tcPr>
          <w:p w14:paraId="242B4CB6" w14:textId="77777777" w:rsidR="00A93A81" w:rsidRPr="006B60BC" w:rsidRDefault="00A93A81" w:rsidP="006B60BC">
            <w:pPr>
              <w:pStyle w:val="Tabelatekst"/>
            </w:pPr>
            <w:proofErr w:type="spellStart"/>
            <w:r w:rsidRPr="006B60BC">
              <w:t>Cinclus</w:t>
            </w:r>
            <w:proofErr w:type="spellEnd"/>
            <w:r w:rsidRPr="006B60BC">
              <w:t xml:space="preserve"> </w:t>
            </w:r>
            <w:proofErr w:type="spellStart"/>
            <w:r w:rsidRPr="006B60BC">
              <w:t>cinclus</w:t>
            </w:r>
            <w:proofErr w:type="spellEnd"/>
          </w:p>
        </w:tc>
      </w:tr>
      <w:tr w:rsidR="00A93A81" w:rsidRPr="006B60BC" w14:paraId="4E9BDABE" w14:textId="77777777" w:rsidTr="00C939F5">
        <w:trPr>
          <w:trHeight w:val="288"/>
        </w:trPr>
        <w:tc>
          <w:tcPr>
            <w:tcW w:w="339" w:type="pct"/>
            <w:noWrap/>
            <w:hideMark/>
          </w:tcPr>
          <w:p w14:paraId="7BB9375B" w14:textId="77777777" w:rsidR="00A93A81" w:rsidRPr="006B60BC" w:rsidRDefault="00A93A81" w:rsidP="00B64563">
            <w:pPr>
              <w:pStyle w:val="Tabelakollewa"/>
              <w:jc w:val="center"/>
            </w:pPr>
            <w:r>
              <w:t>37</w:t>
            </w:r>
          </w:p>
        </w:tc>
        <w:tc>
          <w:tcPr>
            <w:tcW w:w="873" w:type="pct"/>
            <w:noWrap/>
            <w:hideMark/>
          </w:tcPr>
          <w:p w14:paraId="0B8DAA07" w14:textId="77777777" w:rsidR="00A93A81" w:rsidRPr="006B60BC" w:rsidRDefault="00A93A81" w:rsidP="006B60BC">
            <w:pPr>
              <w:pStyle w:val="Tabelatekst"/>
            </w:pPr>
            <w:r w:rsidRPr="006B60BC">
              <w:t>A056</w:t>
            </w:r>
          </w:p>
        </w:tc>
        <w:tc>
          <w:tcPr>
            <w:tcW w:w="1613" w:type="pct"/>
            <w:noWrap/>
            <w:hideMark/>
          </w:tcPr>
          <w:p w14:paraId="54C08DB5" w14:textId="77777777" w:rsidR="00A93A81" w:rsidRPr="006B60BC" w:rsidRDefault="00A93A81" w:rsidP="006B60BC">
            <w:pPr>
              <w:pStyle w:val="Tabelatekst"/>
            </w:pPr>
            <w:r w:rsidRPr="006B60BC">
              <w:t>Płaskonos</w:t>
            </w:r>
          </w:p>
        </w:tc>
        <w:tc>
          <w:tcPr>
            <w:tcW w:w="2174" w:type="pct"/>
            <w:noWrap/>
            <w:hideMark/>
          </w:tcPr>
          <w:p w14:paraId="7A09374F" w14:textId="77777777" w:rsidR="00A93A81" w:rsidRPr="006B60BC" w:rsidRDefault="00A93A81" w:rsidP="006B60BC">
            <w:pPr>
              <w:pStyle w:val="Tabelatekst"/>
            </w:pPr>
            <w:proofErr w:type="spellStart"/>
            <w:r w:rsidRPr="006B60BC">
              <w:t>Anas</w:t>
            </w:r>
            <w:proofErr w:type="spellEnd"/>
            <w:r w:rsidRPr="006B60BC">
              <w:t xml:space="preserve"> </w:t>
            </w:r>
            <w:proofErr w:type="spellStart"/>
            <w:r w:rsidRPr="006B60BC">
              <w:t>clypeata</w:t>
            </w:r>
            <w:proofErr w:type="spellEnd"/>
          </w:p>
        </w:tc>
      </w:tr>
      <w:tr w:rsidR="00A93A81" w:rsidRPr="006B60BC" w14:paraId="49889A30" w14:textId="77777777" w:rsidTr="00C939F5">
        <w:trPr>
          <w:trHeight w:val="288"/>
        </w:trPr>
        <w:tc>
          <w:tcPr>
            <w:tcW w:w="339" w:type="pct"/>
            <w:noWrap/>
            <w:hideMark/>
          </w:tcPr>
          <w:p w14:paraId="4C238D67" w14:textId="77777777" w:rsidR="00A93A81" w:rsidRPr="006B60BC" w:rsidRDefault="00A93A81" w:rsidP="00B64563">
            <w:pPr>
              <w:pStyle w:val="Tabelakollewa"/>
              <w:jc w:val="center"/>
            </w:pPr>
            <w:r>
              <w:t>38</w:t>
            </w:r>
          </w:p>
        </w:tc>
        <w:tc>
          <w:tcPr>
            <w:tcW w:w="873" w:type="pct"/>
            <w:noWrap/>
            <w:hideMark/>
          </w:tcPr>
          <w:p w14:paraId="0AF49538" w14:textId="77777777" w:rsidR="00A93A81" w:rsidRPr="006B60BC" w:rsidRDefault="00A93A81" w:rsidP="006B60BC">
            <w:pPr>
              <w:pStyle w:val="Tabelatekst"/>
            </w:pPr>
            <w:r w:rsidRPr="006B60BC">
              <w:t>A060</w:t>
            </w:r>
          </w:p>
        </w:tc>
        <w:tc>
          <w:tcPr>
            <w:tcW w:w="1613" w:type="pct"/>
            <w:noWrap/>
            <w:hideMark/>
          </w:tcPr>
          <w:p w14:paraId="640D2EED" w14:textId="77777777" w:rsidR="00A93A81" w:rsidRPr="006B60BC" w:rsidRDefault="00A93A81" w:rsidP="006B60BC">
            <w:pPr>
              <w:pStyle w:val="Tabelatekst"/>
            </w:pPr>
            <w:r w:rsidRPr="006B60BC">
              <w:t>Podgorzałka</w:t>
            </w:r>
          </w:p>
        </w:tc>
        <w:tc>
          <w:tcPr>
            <w:tcW w:w="2174" w:type="pct"/>
            <w:noWrap/>
            <w:hideMark/>
          </w:tcPr>
          <w:p w14:paraId="68CE3308" w14:textId="77777777" w:rsidR="00A93A81" w:rsidRPr="006B60BC" w:rsidRDefault="00A93A81" w:rsidP="006B60BC">
            <w:pPr>
              <w:pStyle w:val="Tabelatekst"/>
            </w:pPr>
            <w:proofErr w:type="spellStart"/>
            <w:r w:rsidRPr="006B60BC">
              <w:t>Aythya</w:t>
            </w:r>
            <w:proofErr w:type="spellEnd"/>
            <w:r w:rsidRPr="006B60BC">
              <w:t xml:space="preserve"> </w:t>
            </w:r>
            <w:proofErr w:type="spellStart"/>
            <w:r w:rsidRPr="006B60BC">
              <w:t>nyroca</w:t>
            </w:r>
            <w:proofErr w:type="spellEnd"/>
          </w:p>
        </w:tc>
      </w:tr>
      <w:tr w:rsidR="00A93A81" w:rsidRPr="006B60BC" w14:paraId="7A797AC8" w14:textId="77777777" w:rsidTr="00C939F5">
        <w:trPr>
          <w:trHeight w:val="288"/>
        </w:trPr>
        <w:tc>
          <w:tcPr>
            <w:tcW w:w="339" w:type="pct"/>
            <w:noWrap/>
            <w:hideMark/>
          </w:tcPr>
          <w:p w14:paraId="18900CF0" w14:textId="77777777" w:rsidR="00A93A81" w:rsidRPr="006B60BC" w:rsidRDefault="00A93A81" w:rsidP="00B64563">
            <w:pPr>
              <w:pStyle w:val="Tabelakollewa"/>
              <w:jc w:val="center"/>
            </w:pPr>
            <w:r>
              <w:t>39</w:t>
            </w:r>
          </w:p>
        </w:tc>
        <w:tc>
          <w:tcPr>
            <w:tcW w:w="873" w:type="pct"/>
            <w:noWrap/>
            <w:hideMark/>
          </w:tcPr>
          <w:p w14:paraId="694D236F" w14:textId="77777777" w:rsidR="00A93A81" w:rsidRPr="006B60BC" w:rsidRDefault="00A93A81" w:rsidP="006B60BC">
            <w:pPr>
              <w:pStyle w:val="Tabelatekst"/>
            </w:pPr>
            <w:r w:rsidRPr="006B60BC">
              <w:t>A193</w:t>
            </w:r>
          </w:p>
        </w:tc>
        <w:tc>
          <w:tcPr>
            <w:tcW w:w="1613" w:type="pct"/>
            <w:noWrap/>
            <w:hideMark/>
          </w:tcPr>
          <w:p w14:paraId="4F5547C5" w14:textId="77777777" w:rsidR="00A93A81" w:rsidRPr="006B60BC" w:rsidRDefault="00A93A81" w:rsidP="006B60BC">
            <w:pPr>
              <w:pStyle w:val="Tabelatekst"/>
            </w:pPr>
            <w:r w:rsidRPr="006B60BC">
              <w:t>Rybitwa rzeczna</w:t>
            </w:r>
          </w:p>
        </w:tc>
        <w:tc>
          <w:tcPr>
            <w:tcW w:w="2174" w:type="pct"/>
            <w:noWrap/>
            <w:hideMark/>
          </w:tcPr>
          <w:p w14:paraId="15AF205E" w14:textId="77777777" w:rsidR="00A93A81" w:rsidRPr="006B60BC" w:rsidRDefault="00A93A81" w:rsidP="006B60BC">
            <w:pPr>
              <w:pStyle w:val="Tabelatekst"/>
            </w:pPr>
            <w:r w:rsidRPr="006B60BC">
              <w:t xml:space="preserve">Sterna </w:t>
            </w:r>
            <w:proofErr w:type="spellStart"/>
            <w:r w:rsidRPr="006B60BC">
              <w:t>hirundo</w:t>
            </w:r>
            <w:proofErr w:type="spellEnd"/>
          </w:p>
        </w:tc>
      </w:tr>
      <w:tr w:rsidR="00A93A81" w:rsidRPr="006B60BC" w14:paraId="1ADA67E9" w14:textId="77777777" w:rsidTr="00C939F5">
        <w:trPr>
          <w:trHeight w:val="288"/>
        </w:trPr>
        <w:tc>
          <w:tcPr>
            <w:tcW w:w="339" w:type="pct"/>
            <w:noWrap/>
            <w:hideMark/>
          </w:tcPr>
          <w:p w14:paraId="2168332F" w14:textId="77777777" w:rsidR="00A93A81" w:rsidRPr="006B60BC" w:rsidRDefault="00A93A81" w:rsidP="00B64563">
            <w:pPr>
              <w:pStyle w:val="Tabelakollewa"/>
              <w:jc w:val="center"/>
            </w:pPr>
            <w:r>
              <w:t>40</w:t>
            </w:r>
          </w:p>
        </w:tc>
        <w:tc>
          <w:tcPr>
            <w:tcW w:w="873" w:type="pct"/>
            <w:noWrap/>
            <w:hideMark/>
          </w:tcPr>
          <w:p w14:paraId="35805489" w14:textId="77777777" w:rsidR="00A93A81" w:rsidRPr="006B60BC" w:rsidRDefault="00A93A81" w:rsidP="006B60BC">
            <w:pPr>
              <w:pStyle w:val="Tabelatekst"/>
            </w:pPr>
            <w:r w:rsidRPr="006B60BC">
              <w:t>A156</w:t>
            </w:r>
          </w:p>
        </w:tc>
        <w:tc>
          <w:tcPr>
            <w:tcW w:w="1613" w:type="pct"/>
            <w:noWrap/>
            <w:hideMark/>
          </w:tcPr>
          <w:p w14:paraId="1737EA08" w14:textId="77777777" w:rsidR="00A93A81" w:rsidRPr="006B60BC" w:rsidRDefault="00A93A81" w:rsidP="006B60BC">
            <w:pPr>
              <w:pStyle w:val="Tabelatekst"/>
            </w:pPr>
            <w:r w:rsidRPr="006B60BC">
              <w:t>Rycyk</w:t>
            </w:r>
          </w:p>
        </w:tc>
        <w:tc>
          <w:tcPr>
            <w:tcW w:w="2174" w:type="pct"/>
            <w:noWrap/>
            <w:hideMark/>
          </w:tcPr>
          <w:p w14:paraId="5719FBB6" w14:textId="77777777" w:rsidR="00A93A81" w:rsidRPr="006B60BC" w:rsidRDefault="00A93A81" w:rsidP="006B60BC">
            <w:pPr>
              <w:pStyle w:val="Tabelatekst"/>
            </w:pPr>
            <w:proofErr w:type="spellStart"/>
            <w:r w:rsidRPr="006B60BC">
              <w:t>Limosa</w:t>
            </w:r>
            <w:proofErr w:type="spellEnd"/>
            <w:r w:rsidRPr="006B60BC">
              <w:t xml:space="preserve"> </w:t>
            </w:r>
            <w:proofErr w:type="spellStart"/>
            <w:r w:rsidRPr="006B60BC">
              <w:t>limosa</w:t>
            </w:r>
            <w:proofErr w:type="spellEnd"/>
          </w:p>
        </w:tc>
      </w:tr>
      <w:tr w:rsidR="00A93A81" w:rsidRPr="006B60BC" w14:paraId="17FE01AB" w14:textId="77777777" w:rsidTr="00C939F5">
        <w:trPr>
          <w:trHeight w:val="288"/>
        </w:trPr>
        <w:tc>
          <w:tcPr>
            <w:tcW w:w="339" w:type="pct"/>
            <w:noWrap/>
            <w:hideMark/>
          </w:tcPr>
          <w:p w14:paraId="47D1139C" w14:textId="77777777" w:rsidR="00A93A81" w:rsidRPr="006B60BC" w:rsidRDefault="00A93A81" w:rsidP="00B64563">
            <w:pPr>
              <w:pStyle w:val="Tabelakollewa"/>
              <w:jc w:val="center"/>
            </w:pPr>
            <w:r>
              <w:t>41</w:t>
            </w:r>
          </w:p>
        </w:tc>
        <w:tc>
          <w:tcPr>
            <w:tcW w:w="873" w:type="pct"/>
            <w:noWrap/>
            <w:hideMark/>
          </w:tcPr>
          <w:p w14:paraId="3AEA29D4" w14:textId="77777777" w:rsidR="00A93A81" w:rsidRPr="006B60BC" w:rsidRDefault="00A93A81" w:rsidP="006B60BC">
            <w:pPr>
              <w:pStyle w:val="Tabelatekst"/>
            </w:pPr>
            <w:r w:rsidRPr="006B60BC">
              <w:t>A165</w:t>
            </w:r>
          </w:p>
        </w:tc>
        <w:tc>
          <w:tcPr>
            <w:tcW w:w="1613" w:type="pct"/>
            <w:noWrap/>
            <w:hideMark/>
          </w:tcPr>
          <w:p w14:paraId="445381E8" w14:textId="77777777" w:rsidR="00A93A81" w:rsidRPr="006B60BC" w:rsidRDefault="00A93A81" w:rsidP="006B60BC">
            <w:pPr>
              <w:pStyle w:val="Tabelatekst"/>
            </w:pPr>
            <w:r w:rsidRPr="006B60BC">
              <w:t>Samotnik</w:t>
            </w:r>
          </w:p>
        </w:tc>
        <w:tc>
          <w:tcPr>
            <w:tcW w:w="2174" w:type="pct"/>
            <w:noWrap/>
            <w:hideMark/>
          </w:tcPr>
          <w:p w14:paraId="52AB7D98" w14:textId="77777777" w:rsidR="00A93A81" w:rsidRPr="006B60BC" w:rsidRDefault="00A93A81" w:rsidP="006B60BC">
            <w:pPr>
              <w:pStyle w:val="Tabelatekst"/>
            </w:pPr>
            <w:proofErr w:type="spellStart"/>
            <w:r w:rsidRPr="006B60BC">
              <w:t>Tringa</w:t>
            </w:r>
            <w:proofErr w:type="spellEnd"/>
            <w:r w:rsidRPr="006B60BC">
              <w:t xml:space="preserve"> </w:t>
            </w:r>
            <w:proofErr w:type="spellStart"/>
            <w:r w:rsidRPr="006B60BC">
              <w:t>ochropus</w:t>
            </w:r>
            <w:proofErr w:type="spellEnd"/>
          </w:p>
        </w:tc>
      </w:tr>
      <w:tr w:rsidR="00A93A81" w:rsidRPr="006B60BC" w14:paraId="1B63035F" w14:textId="77777777" w:rsidTr="00C939F5">
        <w:trPr>
          <w:trHeight w:val="288"/>
        </w:trPr>
        <w:tc>
          <w:tcPr>
            <w:tcW w:w="339" w:type="pct"/>
            <w:noWrap/>
            <w:hideMark/>
          </w:tcPr>
          <w:p w14:paraId="0692C19C" w14:textId="77777777" w:rsidR="00A93A81" w:rsidRPr="006B60BC" w:rsidRDefault="00A93A81" w:rsidP="00B64563">
            <w:pPr>
              <w:pStyle w:val="Tabelakollewa"/>
              <w:jc w:val="center"/>
            </w:pPr>
            <w:r>
              <w:t>42</w:t>
            </w:r>
          </w:p>
        </w:tc>
        <w:tc>
          <w:tcPr>
            <w:tcW w:w="873" w:type="pct"/>
            <w:noWrap/>
            <w:hideMark/>
          </w:tcPr>
          <w:p w14:paraId="471A31E6" w14:textId="77777777" w:rsidR="00A93A81" w:rsidRPr="006B60BC" w:rsidRDefault="00A93A81" w:rsidP="006B60BC">
            <w:pPr>
              <w:pStyle w:val="Tabelatekst"/>
            </w:pPr>
            <w:r w:rsidRPr="006B60BC">
              <w:t>A137</w:t>
            </w:r>
          </w:p>
        </w:tc>
        <w:tc>
          <w:tcPr>
            <w:tcW w:w="1613" w:type="pct"/>
            <w:noWrap/>
            <w:hideMark/>
          </w:tcPr>
          <w:p w14:paraId="52F90F2F" w14:textId="77777777" w:rsidR="00A93A81" w:rsidRPr="006B60BC" w:rsidRDefault="00A93A81" w:rsidP="006B60BC">
            <w:pPr>
              <w:pStyle w:val="Tabelatekst"/>
            </w:pPr>
            <w:r w:rsidRPr="006B60BC">
              <w:t>Sieweczka obrożna</w:t>
            </w:r>
          </w:p>
        </w:tc>
        <w:tc>
          <w:tcPr>
            <w:tcW w:w="2174" w:type="pct"/>
            <w:noWrap/>
            <w:hideMark/>
          </w:tcPr>
          <w:p w14:paraId="37C8549E" w14:textId="77777777" w:rsidR="00A93A81" w:rsidRPr="006B60BC" w:rsidRDefault="00A93A81" w:rsidP="006B60BC">
            <w:pPr>
              <w:pStyle w:val="Tabelatekst"/>
            </w:pPr>
            <w:proofErr w:type="spellStart"/>
            <w:r w:rsidRPr="006B60BC">
              <w:t>Charadrius</w:t>
            </w:r>
            <w:proofErr w:type="spellEnd"/>
            <w:r w:rsidRPr="006B60BC">
              <w:t xml:space="preserve"> </w:t>
            </w:r>
            <w:proofErr w:type="spellStart"/>
            <w:r w:rsidRPr="006B60BC">
              <w:t>hiaticula</w:t>
            </w:r>
            <w:proofErr w:type="spellEnd"/>
          </w:p>
        </w:tc>
      </w:tr>
      <w:tr w:rsidR="00A93A81" w:rsidRPr="006B60BC" w14:paraId="62D2B74D" w14:textId="77777777" w:rsidTr="00C939F5">
        <w:trPr>
          <w:trHeight w:val="288"/>
        </w:trPr>
        <w:tc>
          <w:tcPr>
            <w:tcW w:w="339" w:type="pct"/>
            <w:noWrap/>
            <w:hideMark/>
          </w:tcPr>
          <w:p w14:paraId="40852269" w14:textId="77777777" w:rsidR="00A93A81" w:rsidRPr="006B60BC" w:rsidRDefault="00A93A81" w:rsidP="00B64563">
            <w:pPr>
              <w:pStyle w:val="Tabelakollewa"/>
              <w:jc w:val="center"/>
            </w:pPr>
            <w:r>
              <w:t>43</w:t>
            </w:r>
          </w:p>
        </w:tc>
        <w:tc>
          <w:tcPr>
            <w:tcW w:w="873" w:type="pct"/>
            <w:noWrap/>
            <w:hideMark/>
          </w:tcPr>
          <w:p w14:paraId="4E85FA40" w14:textId="77777777" w:rsidR="00A93A81" w:rsidRPr="006B60BC" w:rsidRDefault="00A93A81" w:rsidP="006B60BC">
            <w:pPr>
              <w:pStyle w:val="Tabelatekst"/>
            </w:pPr>
            <w:r w:rsidRPr="006B60BC">
              <w:t>A050</w:t>
            </w:r>
          </w:p>
        </w:tc>
        <w:tc>
          <w:tcPr>
            <w:tcW w:w="1613" w:type="pct"/>
            <w:noWrap/>
            <w:hideMark/>
          </w:tcPr>
          <w:p w14:paraId="04DE3681" w14:textId="77777777" w:rsidR="00A93A81" w:rsidRPr="006B60BC" w:rsidRDefault="00A93A81" w:rsidP="006B60BC">
            <w:pPr>
              <w:pStyle w:val="Tabelatekst"/>
            </w:pPr>
            <w:r w:rsidRPr="006B60BC">
              <w:t>Świstun</w:t>
            </w:r>
          </w:p>
        </w:tc>
        <w:tc>
          <w:tcPr>
            <w:tcW w:w="2174" w:type="pct"/>
            <w:noWrap/>
            <w:hideMark/>
          </w:tcPr>
          <w:p w14:paraId="5BDDB0C1" w14:textId="77777777" w:rsidR="00A93A81" w:rsidRPr="006B60BC" w:rsidRDefault="00A93A81" w:rsidP="006B60BC">
            <w:pPr>
              <w:pStyle w:val="Tabelatekst"/>
            </w:pPr>
            <w:proofErr w:type="spellStart"/>
            <w:r w:rsidRPr="006B60BC">
              <w:t>Anas</w:t>
            </w:r>
            <w:proofErr w:type="spellEnd"/>
            <w:r w:rsidRPr="006B60BC">
              <w:t xml:space="preserve"> </w:t>
            </w:r>
            <w:proofErr w:type="spellStart"/>
            <w:r w:rsidRPr="006B60BC">
              <w:t>penelope</w:t>
            </w:r>
            <w:proofErr w:type="spellEnd"/>
          </w:p>
        </w:tc>
      </w:tr>
      <w:tr w:rsidR="00A93A81" w:rsidRPr="006B60BC" w14:paraId="4F164C36" w14:textId="77777777" w:rsidTr="00C939F5">
        <w:trPr>
          <w:trHeight w:val="288"/>
        </w:trPr>
        <w:tc>
          <w:tcPr>
            <w:tcW w:w="339" w:type="pct"/>
            <w:noWrap/>
            <w:hideMark/>
          </w:tcPr>
          <w:p w14:paraId="48CEE0FC" w14:textId="77777777" w:rsidR="00A93A81" w:rsidRPr="006B60BC" w:rsidRDefault="00A93A81" w:rsidP="00B64563">
            <w:pPr>
              <w:pStyle w:val="Tabelakollewa"/>
              <w:jc w:val="center"/>
            </w:pPr>
            <w:r>
              <w:t>44</w:t>
            </w:r>
          </w:p>
        </w:tc>
        <w:tc>
          <w:tcPr>
            <w:tcW w:w="873" w:type="pct"/>
            <w:noWrap/>
            <w:hideMark/>
          </w:tcPr>
          <w:p w14:paraId="4399FF7C" w14:textId="77777777" w:rsidR="00A93A81" w:rsidRPr="006B60BC" w:rsidRDefault="00A93A81" w:rsidP="006B60BC">
            <w:pPr>
              <w:pStyle w:val="Tabelatekst"/>
            </w:pPr>
            <w:r w:rsidRPr="006B60BC">
              <w:t>A298</w:t>
            </w:r>
          </w:p>
        </w:tc>
        <w:tc>
          <w:tcPr>
            <w:tcW w:w="1613" w:type="pct"/>
            <w:noWrap/>
            <w:hideMark/>
          </w:tcPr>
          <w:p w14:paraId="05EB0D05" w14:textId="77777777" w:rsidR="00A93A81" w:rsidRPr="006B60BC" w:rsidRDefault="00A93A81" w:rsidP="006B60BC">
            <w:pPr>
              <w:pStyle w:val="Tabelatekst"/>
            </w:pPr>
            <w:r w:rsidRPr="006B60BC">
              <w:t>Trzciniak</w:t>
            </w:r>
          </w:p>
        </w:tc>
        <w:tc>
          <w:tcPr>
            <w:tcW w:w="2174" w:type="pct"/>
            <w:noWrap/>
            <w:hideMark/>
          </w:tcPr>
          <w:p w14:paraId="255F2B8B" w14:textId="77777777" w:rsidR="00A93A81" w:rsidRPr="006B60BC" w:rsidRDefault="00A93A81" w:rsidP="006B60BC">
            <w:pPr>
              <w:pStyle w:val="Tabelatekst"/>
            </w:pPr>
            <w:proofErr w:type="spellStart"/>
            <w:r w:rsidRPr="006B60BC">
              <w:t>Acrocephalus</w:t>
            </w:r>
            <w:proofErr w:type="spellEnd"/>
            <w:r w:rsidRPr="006B60BC">
              <w:t xml:space="preserve"> </w:t>
            </w:r>
            <w:proofErr w:type="spellStart"/>
            <w:r w:rsidRPr="006B60BC">
              <w:t>arundinaceus</w:t>
            </w:r>
            <w:proofErr w:type="spellEnd"/>
          </w:p>
        </w:tc>
      </w:tr>
      <w:tr w:rsidR="00A93A81" w:rsidRPr="006B60BC" w14:paraId="1E42CA07" w14:textId="77777777" w:rsidTr="00C939F5">
        <w:trPr>
          <w:trHeight w:val="288"/>
        </w:trPr>
        <w:tc>
          <w:tcPr>
            <w:tcW w:w="339" w:type="pct"/>
            <w:noWrap/>
            <w:hideMark/>
          </w:tcPr>
          <w:p w14:paraId="25768FDB" w14:textId="77777777" w:rsidR="00A93A81" w:rsidRPr="006B60BC" w:rsidRDefault="00A93A81" w:rsidP="00B64563">
            <w:pPr>
              <w:pStyle w:val="Tabelakollewa"/>
              <w:jc w:val="center"/>
            </w:pPr>
            <w:r>
              <w:t>45</w:t>
            </w:r>
          </w:p>
        </w:tc>
        <w:tc>
          <w:tcPr>
            <w:tcW w:w="873" w:type="pct"/>
            <w:noWrap/>
            <w:hideMark/>
          </w:tcPr>
          <w:p w14:paraId="50798F09" w14:textId="77777777" w:rsidR="00A93A81" w:rsidRPr="006B60BC" w:rsidRDefault="00A93A81" w:rsidP="006B60BC">
            <w:pPr>
              <w:pStyle w:val="Tabelatekst"/>
            </w:pPr>
            <w:r w:rsidRPr="006B60BC">
              <w:t>A297</w:t>
            </w:r>
          </w:p>
        </w:tc>
        <w:tc>
          <w:tcPr>
            <w:tcW w:w="1613" w:type="pct"/>
            <w:noWrap/>
            <w:hideMark/>
          </w:tcPr>
          <w:p w14:paraId="62713B3D" w14:textId="77777777" w:rsidR="00A93A81" w:rsidRPr="006B60BC" w:rsidRDefault="00A93A81" w:rsidP="006B60BC">
            <w:pPr>
              <w:pStyle w:val="Tabelatekst"/>
            </w:pPr>
            <w:proofErr w:type="spellStart"/>
            <w:r w:rsidRPr="006B60BC">
              <w:t>Trzcinniczek</w:t>
            </w:r>
            <w:proofErr w:type="spellEnd"/>
          </w:p>
        </w:tc>
        <w:tc>
          <w:tcPr>
            <w:tcW w:w="2174" w:type="pct"/>
            <w:noWrap/>
            <w:hideMark/>
          </w:tcPr>
          <w:p w14:paraId="2CFA6D60" w14:textId="77777777" w:rsidR="00A93A81" w:rsidRPr="006B60BC" w:rsidRDefault="00A93A81" w:rsidP="006B60BC">
            <w:pPr>
              <w:pStyle w:val="Tabelatekst"/>
            </w:pPr>
            <w:proofErr w:type="spellStart"/>
            <w:r w:rsidRPr="006B60BC">
              <w:t>Acrocephalus</w:t>
            </w:r>
            <w:proofErr w:type="spellEnd"/>
            <w:r w:rsidRPr="006B60BC">
              <w:t xml:space="preserve"> </w:t>
            </w:r>
            <w:proofErr w:type="spellStart"/>
            <w:r w:rsidRPr="006B60BC">
              <w:t>scirpaceus</w:t>
            </w:r>
            <w:proofErr w:type="spellEnd"/>
          </w:p>
        </w:tc>
      </w:tr>
      <w:tr w:rsidR="00A93A81" w:rsidRPr="006B60BC" w14:paraId="14B1E651" w14:textId="77777777" w:rsidTr="00C939F5">
        <w:trPr>
          <w:trHeight w:val="288"/>
        </w:trPr>
        <w:tc>
          <w:tcPr>
            <w:tcW w:w="339" w:type="pct"/>
            <w:noWrap/>
            <w:hideMark/>
          </w:tcPr>
          <w:p w14:paraId="034D3355" w14:textId="77777777" w:rsidR="00A93A81" w:rsidRPr="006B60BC" w:rsidRDefault="00A93A81" w:rsidP="00B64563">
            <w:pPr>
              <w:pStyle w:val="Tabelakollewa"/>
              <w:jc w:val="center"/>
            </w:pPr>
            <w:r>
              <w:t>46</w:t>
            </w:r>
          </w:p>
        </w:tc>
        <w:tc>
          <w:tcPr>
            <w:tcW w:w="873" w:type="pct"/>
            <w:noWrap/>
            <w:hideMark/>
          </w:tcPr>
          <w:p w14:paraId="43B6ED9D" w14:textId="77777777" w:rsidR="00A93A81" w:rsidRPr="006B60BC" w:rsidRDefault="00A93A81" w:rsidP="006B60BC">
            <w:pPr>
              <w:pStyle w:val="Tabelatekst"/>
            </w:pPr>
            <w:r w:rsidRPr="006B60BC">
              <w:t>A323</w:t>
            </w:r>
          </w:p>
        </w:tc>
        <w:tc>
          <w:tcPr>
            <w:tcW w:w="1613" w:type="pct"/>
            <w:noWrap/>
            <w:hideMark/>
          </w:tcPr>
          <w:p w14:paraId="5BC6808B" w14:textId="77777777" w:rsidR="00A93A81" w:rsidRPr="006B60BC" w:rsidRDefault="00A93A81" w:rsidP="006B60BC">
            <w:pPr>
              <w:pStyle w:val="Tabelatekst"/>
            </w:pPr>
            <w:r w:rsidRPr="006B60BC">
              <w:t>Wąsatka</w:t>
            </w:r>
          </w:p>
        </w:tc>
        <w:tc>
          <w:tcPr>
            <w:tcW w:w="2174" w:type="pct"/>
            <w:noWrap/>
            <w:hideMark/>
          </w:tcPr>
          <w:p w14:paraId="693E438A" w14:textId="77777777" w:rsidR="00A93A81" w:rsidRPr="006B60BC" w:rsidRDefault="00A93A81" w:rsidP="006B60BC">
            <w:pPr>
              <w:pStyle w:val="Tabelatekst"/>
            </w:pPr>
            <w:proofErr w:type="spellStart"/>
            <w:r w:rsidRPr="006B60BC">
              <w:t>Panurus</w:t>
            </w:r>
            <w:proofErr w:type="spellEnd"/>
            <w:r w:rsidRPr="006B60BC">
              <w:t xml:space="preserve"> </w:t>
            </w:r>
            <w:proofErr w:type="spellStart"/>
            <w:r w:rsidRPr="006B60BC">
              <w:t>biarmicus</w:t>
            </w:r>
            <w:proofErr w:type="spellEnd"/>
          </w:p>
        </w:tc>
      </w:tr>
      <w:tr w:rsidR="00A93A81" w:rsidRPr="006B60BC" w14:paraId="2329DA5C" w14:textId="77777777" w:rsidTr="00C939F5">
        <w:trPr>
          <w:trHeight w:val="288"/>
        </w:trPr>
        <w:tc>
          <w:tcPr>
            <w:tcW w:w="339" w:type="pct"/>
            <w:noWrap/>
            <w:hideMark/>
          </w:tcPr>
          <w:p w14:paraId="07DD7B75" w14:textId="77777777" w:rsidR="00A93A81" w:rsidRPr="006B60BC" w:rsidRDefault="00A93A81" w:rsidP="00B64563">
            <w:pPr>
              <w:pStyle w:val="Tabelakollewa"/>
              <w:jc w:val="center"/>
            </w:pPr>
            <w:r>
              <w:t>47</w:t>
            </w:r>
          </w:p>
        </w:tc>
        <w:tc>
          <w:tcPr>
            <w:tcW w:w="873" w:type="pct"/>
            <w:noWrap/>
            <w:hideMark/>
          </w:tcPr>
          <w:p w14:paraId="56D5FCA9" w14:textId="77777777" w:rsidR="00A93A81" w:rsidRPr="006B60BC" w:rsidRDefault="00A93A81" w:rsidP="006B60BC">
            <w:pPr>
              <w:pStyle w:val="Tabelatekst"/>
            </w:pPr>
            <w:r w:rsidRPr="006B60BC">
              <w:t>A294</w:t>
            </w:r>
          </w:p>
        </w:tc>
        <w:tc>
          <w:tcPr>
            <w:tcW w:w="1613" w:type="pct"/>
            <w:noWrap/>
            <w:hideMark/>
          </w:tcPr>
          <w:p w14:paraId="6A4AD255" w14:textId="77777777" w:rsidR="00A93A81" w:rsidRPr="006B60BC" w:rsidRDefault="00A93A81" w:rsidP="006B60BC">
            <w:pPr>
              <w:pStyle w:val="Tabelatekst"/>
            </w:pPr>
            <w:r w:rsidRPr="006B60BC">
              <w:t>Wodniczka</w:t>
            </w:r>
          </w:p>
        </w:tc>
        <w:tc>
          <w:tcPr>
            <w:tcW w:w="2174" w:type="pct"/>
            <w:noWrap/>
            <w:hideMark/>
          </w:tcPr>
          <w:p w14:paraId="5373F925" w14:textId="77777777" w:rsidR="00A93A81" w:rsidRPr="006B60BC" w:rsidRDefault="00A93A81" w:rsidP="006B60BC">
            <w:pPr>
              <w:pStyle w:val="Tabelatekst"/>
            </w:pPr>
            <w:proofErr w:type="spellStart"/>
            <w:r w:rsidRPr="006B60BC">
              <w:t>Acrocephalus</w:t>
            </w:r>
            <w:proofErr w:type="spellEnd"/>
            <w:r w:rsidRPr="006B60BC">
              <w:t xml:space="preserve"> </w:t>
            </w:r>
            <w:proofErr w:type="spellStart"/>
            <w:r w:rsidRPr="006B60BC">
              <w:t>paludicola</w:t>
            </w:r>
            <w:proofErr w:type="spellEnd"/>
          </w:p>
        </w:tc>
      </w:tr>
      <w:tr w:rsidR="00A93A81" w:rsidRPr="006B60BC" w14:paraId="14BE2C92" w14:textId="77777777" w:rsidTr="00C939F5">
        <w:trPr>
          <w:trHeight w:val="288"/>
        </w:trPr>
        <w:tc>
          <w:tcPr>
            <w:tcW w:w="339" w:type="pct"/>
            <w:noWrap/>
            <w:hideMark/>
          </w:tcPr>
          <w:p w14:paraId="17AAADB4" w14:textId="77777777" w:rsidR="00A93A81" w:rsidRPr="006B60BC" w:rsidRDefault="00A93A81" w:rsidP="00B64563">
            <w:pPr>
              <w:pStyle w:val="Tabelakollewa"/>
              <w:jc w:val="center"/>
            </w:pPr>
            <w:r>
              <w:t>48</w:t>
            </w:r>
          </w:p>
        </w:tc>
        <w:tc>
          <w:tcPr>
            <w:tcW w:w="873" w:type="pct"/>
            <w:noWrap/>
            <w:hideMark/>
          </w:tcPr>
          <w:p w14:paraId="09D6814D" w14:textId="77777777" w:rsidR="00A93A81" w:rsidRPr="006B60BC" w:rsidRDefault="00A93A81" w:rsidP="006B60BC">
            <w:pPr>
              <w:pStyle w:val="Tabelatekst"/>
            </w:pPr>
            <w:r w:rsidRPr="006B60BC">
              <w:t>A118</w:t>
            </w:r>
          </w:p>
        </w:tc>
        <w:tc>
          <w:tcPr>
            <w:tcW w:w="1613" w:type="pct"/>
            <w:noWrap/>
            <w:hideMark/>
          </w:tcPr>
          <w:p w14:paraId="052B0F37" w14:textId="77777777" w:rsidR="00A93A81" w:rsidRPr="006B60BC" w:rsidRDefault="00A93A81" w:rsidP="006B60BC">
            <w:pPr>
              <w:pStyle w:val="Tabelatekst"/>
            </w:pPr>
            <w:r w:rsidRPr="006B60BC">
              <w:t>Wodnik</w:t>
            </w:r>
          </w:p>
        </w:tc>
        <w:tc>
          <w:tcPr>
            <w:tcW w:w="2174" w:type="pct"/>
            <w:noWrap/>
            <w:hideMark/>
          </w:tcPr>
          <w:p w14:paraId="5FF352D9" w14:textId="77777777" w:rsidR="00A93A81" w:rsidRPr="006B60BC" w:rsidRDefault="00A93A81" w:rsidP="006B60BC">
            <w:pPr>
              <w:pStyle w:val="Tabelatekst"/>
            </w:pPr>
            <w:proofErr w:type="spellStart"/>
            <w:r w:rsidRPr="006B60BC">
              <w:t>Rallus</w:t>
            </w:r>
            <w:proofErr w:type="spellEnd"/>
            <w:r w:rsidRPr="006B60BC">
              <w:t xml:space="preserve"> </w:t>
            </w:r>
            <w:proofErr w:type="spellStart"/>
            <w:r w:rsidRPr="006B60BC">
              <w:t>aquaticus</w:t>
            </w:r>
            <w:proofErr w:type="spellEnd"/>
          </w:p>
        </w:tc>
      </w:tr>
    </w:tbl>
    <w:p w14:paraId="5EC0996E" w14:textId="77777777" w:rsidR="00A93A81" w:rsidRPr="00293927" w:rsidRDefault="00A93A81" w:rsidP="00293927">
      <w:pPr>
        <w:pStyle w:val="rda"/>
      </w:pPr>
      <w:r w:rsidRPr="00293927">
        <w:t>Źródło: Standardowe Formularze Danych</w:t>
      </w:r>
    </w:p>
    <w:p w14:paraId="1DCAFA3D" w14:textId="77777777" w:rsidR="00A93A81" w:rsidRPr="00F612C4" w:rsidRDefault="00A93A81" w:rsidP="00F612C4">
      <w:r w:rsidRPr="00F612C4">
        <w:t xml:space="preserve">W granicach form ochrony przyrody występujących w </w:t>
      </w:r>
      <w:r>
        <w:t>RW</w:t>
      </w:r>
      <w:r w:rsidRPr="00F612C4">
        <w:t xml:space="preserve"> </w:t>
      </w:r>
      <w:r>
        <w:t>Małej Wisły</w:t>
      </w:r>
      <w:r w:rsidRPr="00F612C4">
        <w:t xml:space="preserve">, w szczególności </w:t>
      </w:r>
      <w:r>
        <w:br/>
      </w:r>
      <w:r w:rsidRPr="00F612C4">
        <w:t xml:space="preserve">w </w:t>
      </w:r>
      <w:r>
        <w:t>o</w:t>
      </w:r>
      <w:r w:rsidRPr="00F612C4">
        <w:t xml:space="preserve">bszarach Natura 2000 zidentyfikowano zagrożenia związane z warunkami wodnymi. W poniższej tabeli umieszczono najważniejsze zagrożenia dla </w:t>
      </w:r>
      <w:r>
        <w:t>o</w:t>
      </w:r>
      <w:r w:rsidRPr="00F612C4">
        <w:t>bszarów Natura 2000 w kontekście tematyki niniejszego dokumentu.</w:t>
      </w:r>
    </w:p>
    <w:p w14:paraId="0EEEB182" w14:textId="295EA260" w:rsidR="00A93A81" w:rsidRPr="00F612C4" w:rsidRDefault="00A93A81" w:rsidP="00F612C4">
      <w:pPr>
        <w:pStyle w:val="Legenda"/>
      </w:pPr>
      <w:bookmarkStart w:id="136" w:name="_Toc206335299"/>
      <w:r w:rsidRPr="00F752A9">
        <w:t xml:space="preserve">Tabela </w:t>
      </w:r>
      <w:r>
        <w:fldChar w:fldCharType="begin"/>
      </w:r>
      <w:r>
        <w:instrText xml:space="preserve"> SEQ Tabela \* ARABIC </w:instrText>
      </w:r>
      <w:r>
        <w:fldChar w:fldCharType="separate"/>
      </w:r>
      <w:r w:rsidR="00D75000">
        <w:rPr>
          <w:noProof/>
        </w:rPr>
        <w:t>22</w:t>
      </w:r>
      <w:r>
        <w:rPr>
          <w:noProof/>
        </w:rPr>
        <w:fldChar w:fldCharType="end"/>
      </w:r>
      <w:r w:rsidR="00293927">
        <w:t>.</w:t>
      </w:r>
      <w:r w:rsidRPr="00F752A9">
        <w:t xml:space="preserve"> Najważniejsze zagrożenia</w:t>
      </w:r>
      <w:r w:rsidRPr="00F612C4">
        <w:t xml:space="preserve"> zidentyfikowane w </w:t>
      </w:r>
      <w:r>
        <w:t>o</w:t>
      </w:r>
      <w:r w:rsidRPr="00F612C4">
        <w:t>bszarach Natura 2000 w kontekście</w:t>
      </w:r>
      <w:r>
        <w:t xml:space="preserve"> warunków wodnych</w:t>
      </w:r>
      <w:bookmarkEnd w:id="136"/>
      <w:r w:rsidRPr="00F612C4">
        <w:t xml:space="preserve"> </w:t>
      </w:r>
    </w:p>
    <w:tbl>
      <w:tblPr>
        <w:tblStyle w:val="Tabela-Siatka"/>
        <w:tblW w:w="0" w:type="auto"/>
        <w:tblLook w:val="04A0" w:firstRow="1" w:lastRow="0" w:firstColumn="1" w:lastColumn="0" w:noHBand="0" w:noVBand="1"/>
      </w:tblPr>
      <w:tblGrid>
        <w:gridCol w:w="559"/>
        <w:gridCol w:w="1158"/>
        <w:gridCol w:w="7911"/>
      </w:tblGrid>
      <w:tr w:rsidR="00A93A81" w:rsidRPr="00AF07EF" w14:paraId="5D4B7742" w14:textId="77777777" w:rsidTr="00AE552F">
        <w:trPr>
          <w:cnfStyle w:val="100000000000" w:firstRow="1" w:lastRow="0" w:firstColumn="0" w:lastColumn="0" w:oddVBand="0" w:evenVBand="0" w:oddHBand="0" w:evenHBand="0" w:firstRowFirstColumn="0" w:firstRowLastColumn="0" w:lastRowFirstColumn="0" w:lastRowLastColumn="0"/>
          <w:cantSplit/>
          <w:tblHeader/>
        </w:trPr>
        <w:tc>
          <w:tcPr>
            <w:tcW w:w="559" w:type="dxa"/>
          </w:tcPr>
          <w:p w14:paraId="761C764E" w14:textId="77777777" w:rsidR="00A93A81" w:rsidRPr="00414CFF" w:rsidRDefault="00A93A81" w:rsidP="00E25E26">
            <w:pPr>
              <w:pStyle w:val="Tabelanagwek2"/>
              <w:rPr>
                <w:b/>
                <w:bCs w:val="0"/>
              </w:rPr>
            </w:pPr>
            <w:r w:rsidRPr="00414CFF">
              <w:rPr>
                <w:b/>
                <w:bCs w:val="0"/>
              </w:rPr>
              <w:t>Lp.</w:t>
            </w:r>
          </w:p>
        </w:tc>
        <w:tc>
          <w:tcPr>
            <w:tcW w:w="1158" w:type="dxa"/>
          </w:tcPr>
          <w:p w14:paraId="3CF38360" w14:textId="77777777" w:rsidR="00A93A81" w:rsidRPr="00414CFF" w:rsidRDefault="00A93A81" w:rsidP="00E25E26">
            <w:pPr>
              <w:pStyle w:val="Tabelanagwek2"/>
              <w:rPr>
                <w:b/>
                <w:bCs w:val="0"/>
              </w:rPr>
            </w:pPr>
            <w:r w:rsidRPr="00414CFF">
              <w:rPr>
                <w:b/>
                <w:bCs w:val="0"/>
              </w:rPr>
              <w:t>Kod</w:t>
            </w:r>
          </w:p>
        </w:tc>
        <w:tc>
          <w:tcPr>
            <w:tcW w:w="7932" w:type="dxa"/>
          </w:tcPr>
          <w:p w14:paraId="6503C939" w14:textId="77777777" w:rsidR="00A93A81" w:rsidRPr="00414CFF" w:rsidRDefault="00A93A81" w:rsidP="00E25E26">
            <w:pPr>
              <w:pStyle w:val="Tabelanagwek2"/>
              <w:rPr>
                <w:b/>
                <w:bCs w:val="0"/>
              </w:rPr>
            </w:pPr>
            <w:r w:rsidRPr="00414CFF">
              <w:rPr>
                <w:b/>
                <w:bCs w:val="0"/>
              </w:rPr>
              <w:t>Opis</w:t>
            </w:r>
          </w:p>
        </w:tc>
      </w:tr>
      <w:tr w:rsidR="00A93A81" w:rsidRPr="00AF07EF" w14:paraId="76D6C285" w14:textId="77777777" w:rsidTr="00AE552F">
        <w:trPr>
          <w:cantSplit/>
        </w:trPr>
        <w:tc>
          <w:tcPr>
            <w:tcW w:w="559" w:type="dxa"/>
          </w:tcPr>
          <w:p w14:paraId="332AF9DE" w14:textId="77777777" w:rsidR="00A93A81" w:rsidRPr="00414CFF" w:rsidRDefault="00A93A81" w:rsidP="009A27B9">
            <w:pPr>
              <w:pStyle w:val="Tabelatekst"/>
              <w:jc w:val="center"/>
            </w:pPr>
            <w:r w:rsidRPr="00414CFF">
              <w:t>1</w:t>
            </w:r>
          </w:p>
        </w:tc>
        <w:tc>
          <w:tcPr>
            <w:tcW w:w="1158" w:type="dxa"/>
          </w:tcPr>
          <w:p w14:paraId="12C079CA" w14:textId="77777777" w:rsidR="00A93A81" w:rsidRPr="00894399" w:rsidRDefault="00A93A81" w:rsidP="00894399">
            <w:pPr>
              <w:pStyle w:val="Tabelatekst"/>
            </w:pPr>
            <w:r w:rsidRPr="00894399">
              <w:t>J02.01</w:t>
            </w:r>
          </w:p>
        </w:tc>
        <w:tc>
          <w:tcPr>
            <w:tcW w:w="7932" w:type="dxa"/>
          </w:tcPr>
          <w:p w14:paraId="7D0D0070" w14:textId="77777777" w:rsidR="00A93A81" w:rsidRPr="00894399" w:rsidRDefault="00A93A81" w:rsidP="00894399">
            <w:pPr>
              <w:pStyle w:val="Tabelatekst"/>
            </w:pPr>
            <w:r w:rsidRPr="00894399">
              <w:t>Zasypywanie terenu, melioracje i osuszanie - ogólnie</w:t>
            </w:r>
          </w:p>
        </w:tc>
      </w:tr>
      <w:tr w:rsidR="00A93A81" w:rsidRPr="00AF07EF" w14:paraId="407994EC" w14:textId="77777777" w:rsidTr="00AE552F">
        <w:trPr>
          <w:cantSplit/>
        </w:trPr>
        <w:tc>
          <w:tcPr>
            <w:tcW w:w="559" w:type="dxa"/>
          </w:tcPr>
          <w:p w14:paraId="27F14FA5" w14:textId="77777777" w:rsidR="00A93A81" w:rsidRPr="00414CFF" w:rsidRDefault="00A93A81" w:rsidP="009A27B9">
            <w:pPr>
              <w:pStyle w:val="Tabelatekst"/>
              <w:jc w:val="center"/>
            </w:pPr>
            <w:r w:rsidRPr="00414CFF">
              <w:t>2</w:t>
            </w:r>
          </w:p>
        </w:tc>
        <w:tc>
          <w:tcPr>
            <w:tcW w:w="1158" w:type="dxa"/>
          </w:tcPr>
          <w:p w14:paraId="6F8932FF" w14:textId="77777777" w:rsidR="00A93A81" w:rsidRPr="00894399" w:rsidRDefault="00A93A81" w:rsidP="00894399">
            <w:pPr>
              <w:pStyle w:val="Tabelatekst"/>
            </w:pPr>
            <w:r w:rsidRPr="00894399">
              <w:t>B02.02</w:t>
            </w:r>
          </w:p>
        </w:tc>
        <w:tc>
          <w:tcPr>
            <w:tcW w:w="7932" w:type="dxa"/>
          </w:tcPr>
          <w:p w14:paraId="7D765A77" w14:textId="77777777" w:rsidR="00A93A81" w:rsidRPr="00894399" w:rsidRDefault="00A93A81" w:rsidP="00894399">
            <w:pPr>
              <w:pStyle w:val="Tabelatekst"/>
            </w:pPr>
            <w:r w:rsidRPr="00894399">
              <w:t>Wycinka lasu</w:t>
            </w:r>
          </w:p>
        </w:tc>
      </w:tr>
      <w:tr w:rsidR="00A93A81" w:rsidRPr="00AF07EF" w14:paraId="62CD4804" w14:textId="77777777" w:rsidTr="00AE552F">
        <w:trPr>
          <w:cantSplit/>
        </w:trPr>
        <w:tc>
          <w:tcPr>
            <w:tcW w:w="559" w:type="dxa"/>
          </w:tcPr>
          <w:p w14:paraId="1352E7CC" w14:textId="77777777" w:rsidR="00A93A81" w:rsidRPr="00414CFF" w:rsidRDefault="00A93A81" w:rsidP="00AE552F">
            <w:pPr>
              <w:pStyle w:val="Tabelatekst"/>
              <w:jc w:val="center"/>
            </w:pPr>
            <w:r>
              <w:t>3</w:t>
            </w:r>
          </w:p>
        </w:tc>
        <w:tc>
          <w:tcPr>
            <w:tcW w:w="1158" w:type="dxa"/>
          </w:tcPr>
          <w:p w14:paraId="6E932A37" w14:textId="77777777" w:rsidR="00A93A81" w:rsidRPr="00894399" w:rsidRDefault="00A93A81" w:rsidP="00894399">
            <w:pPr>
              <w:pStyle w:val="Tabelatekst"/>
            </w:pPr>
            <w:r w:rsidRPr="00894399">
              <w:t>J02.04.02</w:t>
            </w:r>
          </w:p>
        </w:tc>
        <w:tc>
          <w:tcPr>
            <w:tcW w:w="7932" w:type="dxa"/>
          </w:tcPr>
          <w:p w14:paraId="1EC76729" w14:textId="77777777" w:rsidR="00A93A81" w:rsidRPr="00894399" w:rsidRDefault="00A93A81" w:rsidP="00894399">
            <w:pPr>
              <w:pStyle w:val="Tabelatekst"/>
            </w:pPr>
            <w:r w:rsidRPr="00894399">
              <w:t>Brak zalewania</w:t>
            </w:r>
          </w:p>
        </w:tc>
      </w:tr>
      <w:tr w:rsidR="00A93A81" w:rsidRPr="00AF07EF" w14:paraId="7E5A9100" w14:textId="77777777" w:rsidTr="00AE552F">
        <w:trPr>
          <w:cantSplit/>
        </w:trPr>
        <w:tc>
          <w:tcPr>
            <w:tcW w:w="559" w:type="dxa"/>
          </w:tcPr>
          <w:p w14:paraId="78509D2A" w14:textId="77777777" w:rsidR="00A93A81" w:rsidRPr="00414CFF" w:rsidRDefault="00A93A81" w:rsidP="00AE552F">
            <w:pPr>
              <w:pStyle w:val="Tabelatekst"/>
              <w:jc w:val="center"/>
            </w:pPr>
            <w:r>
              <w:t>4</w:t>
            </w:r>
          </w:p>
        </w:tc>
        <w:tc>
          <w:tcPr>
            <w:tcW w:w="1158" w:type="dxa"/>
          </w:tcPr>
          <w:p w14:paraId="47AA3AAF" w14:textId="77777777" w:rsidR="00A93A81" w:rsidRPr="00894399" w:rsidRDefault="00A93A81" w:rsidP="00894399">
            <w:pPr>
              <w:pStyle w:val="Tabelatekst"/>
            </w:pPr>
            <w:r w:rsidRPr="00894399">
              <w:t>J03.01</w:t>
            </w:r>
          </w:p>
        </w:tc>
        <w:tc>
          <w:tcPr>
            <w:tcW w:w="7932" w:type="dxa"/>
          </w:tcPr>
          <w:p w14:paraId="689A311A" w14:textId="77777777" w:rsidR="00A93A81" w:rsidRPr="00894399" w:rsidRDefault="00A93A81" w:rsidP="00894399">
            <w:pPr>
              <w:pStyle w:val="Tabelatekst"/>
            </w:pPr>
            <w:r w:rsidRPr="00894399">
              <w:t>Zmniejszenie lub utrata określonych cech siedliska</w:t>
            </w:r>
          </w:p>
        </w:tc>
      </w:tr>
      <w:tr w:rsidR="00A93A81" w:rsidRPr="00AF07EF" w14:paraId="4C307F4E" w14:textId="77777777" w:rsidTr="00AE552F">
        <w:trPr>
          <w:cantSplit/>
        </w:trPr>
        <w:tc>
          <w:tcPr>
            <w:tcW w:w="559" w:type="dxa"/>
          </w:tcPr>
          <w:p w14:paraId="7379B60B" w14:textId="77777777" w:rsidR="00A93A81" w:rsidRPr="00414CFF" w:rsidRDefault="00A93A81" w:rsidP="00AE552F">
            <w:pPr>
              <w:pStyle w:val="Tabelatekst"/>
              <w:jc w:val="center"/>
            </w:pPr>
            <w:r>
              <w:t>5</w:t>
            </w:r>
          </w:p>
        </w:tc>
        <w:tc>
          <w:tcPr>
            <w:tcW w:w="1158" w:type="dxa"/>
          </w:tcPr>
          <w:p w14:paraId="1F49A661" w14:textId="77777777" w:rsidR="00A93A81" w:rsidRPr="00894399" w:rsidRDefault="00A93A81" w:rsidP="00894399">
            <w:pPr>
              <w:pStyle w:val="Tabelatekst"/>
            </w:pPr>
            <w:r w:rsidRPr="00894399">
              <w:t>J02.05</w:t>
            </w:r>
          </w:p>
        </w:tc>
        <w:tc>
          <w:tcPr>
            <w:tcW w:w="7932" w:type="dxa"/>
          </w:tcPr>
          <w:p w14:paraId="67809DBE" w14:textId="77777777" w:rsidR="00A93A81" w:rsidRPr="00894399" w:rsidRDefault="00A93A81" w:rsidP="00894399">
            <w:pPr>
              <w:pStyle w:val="Tabelatekst"/>
            </w:pPr>
            <w:r w:rsidRPr="00894399">
              <w:t>Modyfikowanie funkcjonowania wód - ogólnie</w:t>
            </w:r>
          </w:p>
        </w:tc>
      </w:tr>
      <w:tr w:rsidR="00A93A81" w:rsidRPr="00AF07EF" w14:paraId="2A18E67A" w14:textId="77777777" w:rsidTr="00AE552F">
        <w:trPr>
          <w:cantSplit/>
        </w:trPr>
        <w:tc>
          <w:tcPr>
            <w:tcW w:w="559" w:type="dxa"/>
          </w:tcPr>
          <w:p w14:paraId="7B90A1C8" w14:textId="77777777" w:rsidR="00A93A81" w:rsidRDefault="00A93A81" w:rsidP="00AE552F">
            <w:pPr>
              <w:pStyle w:val="Tabelatekst"/>
              <w:jc w:val="center"/>
            </w:pPr>
            <w:r>
              <w:t>6</w:t>
            </w:r>
          </w:p>
        </w:tc>
        <w:tc>
          <w:tcPr>
            <w:tcW w:w="1158" w:type="dxa"/>
          </w:tcPr>
          <w:p w14:paraId="769B7CAD" w14:textId="77777777" w:rsidR="00A93A81" w:rsidRPr="00894399" w:rsidRDefault="00A93A81" w:rsidP="00894399">
            <w:pPr>
              <w:pStyle w:val="Tabelatekst"/>
            </w:pPr>
            <w:r w:rsidRPr="00894399">
              <w:t>J02.15</w:t>
            </w:r>
          </w:p>
        </w:tc>
        <w:tc>
          <w:tcPr>
            <w:tcW w:w="7932" w:type="dxa"/>
          </w:tcPr>
          <w:p w14:paraId="460ADEFA" w14:textId="77777777" w:rsidR="00A93A81" w:rsidRPr="00894399" w:rsidRDefault="00A93A81" w:rsidP="00894399">
            <w:pPr>
              <w:pStyle w:val="Tabelatekst"/>
            </w:pPr>
            <w:r>
              <w:t>Inne spowodowane przez człowieka zmiany stosunków wodnych</w:t>
            </w:r>
          </w:p>
        </w:tc>
      </w:tr>
    </w:tbl>
    <w:p w14:paraId="184E9F01" w14:textId="77777777" w:rsidR="00A93A81" w:rsidRPr="00293927" w:rsidRDefault="00A93A81" w:rsidP="00293927">
      <w:pPr>
        <w:pStyle w:val="rda"/>
      </w:pPr>
      <w:r w:rsidRPr="00293927">
        <w:t>Źródło:  Standardowe Formularze Danych</w:t>
      </w:r>
    </w:p>
    <w:p w14:paraId="1B36A42F" w14:textId="77777777" w:rsidR="00A93A81" w:rsidRPr="00E12DB5" w:rsidRDefault="00A93A81" w:rsidP="00A24EF6">
      <w:pPr>
        <w:rPr>
          <w:rStyle w:val="Podkrelenie"/>
        </w:rPr>
      </w:pPr>
      <w:r w:rsidRPr="00355397">
        <w:rPr>
          <w:rStyle w:val="Podkrelenie"/>
        </w:rPr>
        <w:t>Korytarze ekologiczne</w:t>
      </w:r>
    </w:p>
    <w:p w14:paraId="1A45691B" w14:textId="77777777" w:rsidR="00A93A81" w:rsidRDefault="00A93A81" w:rsidP="00D968F9">
      <w:r>
        <w:t>Pojęcie korytarzy ekologicznych nie jest jednoznacznie zdefiniowane. Najogólniej można przyjąć, że jest to wąski pas terenu, izolowany lub połączony innymi elementami fitocenozy, który różni się od otaczającego terenu</w:t>
      </w:r>
      <w:r>
        <w:rPr>
          <w:rStyle w:val="Odwoanieprzypisudolnego"/>
        </w:rPr>
        <w:footnoteReference w:id="88"/>
      </w:r>
      <w:r>
        <w:t xml:space="preserve">, </w:t>
      </w:r>
      <w:r w:rsidRPr="00054888">
        <w:t>przez który odbywa się przepływ materii</w:t>
      </w:r>
      <w:r>
        <w:t xml:space="preserve"> - </w:t>
      </w:r>
      <w:r w:rsidRPr="00054888">
        <w:t>rozprzestrzenianie się materii nieożywionej, zwierząt, nasion, roślin, itp.</w:t>
      </w:r>
      <w:r>
        <w:rPr>
          <w:rStyle w:val="Odwoanieprzypisudolnego"/>
        </w:rPr>
        <w:footnoteReference w:id="89"/>
      </w:r>
      <w:r w:rsidRPr="00054888">
        <w:t>.</w:t>
      </w:r>
      <w:r w:rsidRPr="00D968F9">
        <w:t xml:space="preserve"> Poza </w:t>
      </w:r>
      <w:r w:rsidRPr="00D968F9">
        <w:lastRenderedPageBreak/>
        <w:t>funkcjami</w:t>
      </w:r>
      <w:r>
        <w:t xml:space="preserve"> </w:t>
      </w:r>
      <w:r w:rsidRPr="00D968F9">
        <w:t>ekologicznymi korytarze mogą pełnić również funkcje kulturowe, krajobrazowe,</w:t>
      </w:r>
      <w:r>
        <w:t xml:space="preserve"> </w:t>
      </w:r>
      <w:r w:rsidRPr="00D968F9">
        <w:t>wodo- i glebochronne</w:t>
      </w:r>
      <w:r>
        <w:t xml:space="preserve"> oraz</w:t>
      </w:r>
      <w:r w:rsidRPr="00D968F9">
        <w:t xml:space="preserve"> wpływać na poprawę mikroklimatu</w:t>
      </w:r>
      <w:r>
        <w:rPr>
          <w:rStyle w:val="Odwoanieprzypisudolnego"/>
        </w:rPr>
        <w:footnoteReference w:id="90"/>
      </w:r>
      <w:r>
        <w:t>.</w:t>
      </w:r>
    </w:p>
    <w:p w14:paraId="73DDF5F7" w14:textId="77777777" w:rsidR="00A93A81" w:rsidRDefault="00A93A81" w:rsidP="00054888">
      <w:r>
        <w:t xml:space="preserve">Korytarze ekologiczne mogą mieć pochodzenie zarówno naturalne, jak </w:t>
      </w:r>
      <w:r>
        <w:br/>
        <w:t xml:space="preserve">i antropogeniczne. Są to przeważnie pozostałości naturalnych środowisk </w:t>
      </w:r>
      <w:r w:rsidRPr="00D65701">
        <w:t xml:space="preserve">(zadrzewienia </w:t>
      </w:r>
      <w:r>
        <w:br/>
      </w:r>
      <w:r w:rsidRPr="00D65701">
        <w:t xml:space="preserve">i zakrzaczenia, miedze). </w:t>
      </w:r>
      <w:r>
        <w:t>Część</w:t>
      </w:r>
      <w:r w:rsidRPr="00D65701">
        <w:t xml:space="preserve"> tworzon</w:t>
      </w:r>
      <w:r>
        <w:t>a</w:t>
      </w:r>
      <w:r w:rsidRPr="00D65701">
        <w:t xml:space="preserve"> </w:t>
      </w:r>
      <w:r>
        <w:t>jest</w:t>
      </w:r>
      <w:r w:rsidRPr="00D65701">
        <w:t xml:space="preserve"> przez naturalne cieki wodne</w:t>
      </w:r>
      <w:r>
        <w:t>, a także</w:t>
      </w:r>
      <w:r w:rsidRPr="00D65701">
        <w:t xml:space="preserve"> ścieżki wydeptywane przez zwierzęta domowe. </w:t>
      </w:r>
      <w:r>
        <w:t>F</w:t>
      </w:r>
      <w:r w:rsidRPr="004515B5">
        <w:t xml:space="preserve">unkcje korytarzy ekologicznych </w:t>
      </w:r>
      <w:r>
        <w:t>mają także</w:t>
      </w:r>
      <w:r w:rsidRPr="00D65701">
        <w:t xml:space="preserve"> zakładane świadomie przez człowieka żywopłoty, pasy wiatrochronne </w:t>
      </w:r>
      <w:r>
        <w:t>oraz</w:t>
      </w:r>
      <w:r w:rsidRPr="00D65701">
        <w:t xml:space="preserve"> powstaj</w:t>
      </w:r>
      <w:r>
        <w:t>ące</w:t>
      </w:r>
      <w:r w:rsidRPr="00D65701">
        <w:t xml:space="preserve"> w wyniku zakłóceń środowiska zadrzewione szlaki komunikacyjne, czy linie wysokiego napięcia</w:t>
      </w:r>
      <w:r>
        <w:rPr>
          <w:rStyle w:val="Odwoanieprzypisudolnego"/>
        </w:rPr>
        <w:footnoteReference w:id="91"/>
      </w:r>
      <w:r w:rsidRPr="00D65701">
        <w:t>.</w:t>
      </w:r>
      <w:r>
        <w:t xml:space="preserve"> </w:t>
      </w:r>
      <w:r w:rsidRPr="00397E5C">
        <w:t>Korytarze ekologiczne to</w:t>
      </w:r>
      <w:r>
        <w:t xml:space="preserve"> także jeziora i </w:t>
      </w:r>
      <w:r w:rsidRPr="00397E5C">
        <w:t>obszary wodno-błotne, które są przystankami np. dla ptaków</w:t>
      </w:r>
      <w:r>
        <w:t>.</w:t>
      </w:r>
      <w:r w:rsidRPr="006F26D0">
        <w:t xml:space="preserve"> </w:t>
      </w:r>
      <w:r>
        <w:t xml:space="preserve">Przykładem gatunku, który potrzebuje różnych szlaków migracyjnych może być łoś, spędzający cały rok na </w:t>
      </w:r>
      <w:r w:rsidRPr="006F26D0">
        <w:t xml:space="preserve">obszarach o dużej lesistości, </w:t>
      </w:r>
      <w:r>
        <w:t xml:space="preserve">jednak </w:t>
      </w:r>
      <w:r w:rsidRPr="006F26D0">
        <w:t>chętniej przebywa</w:t>
      </w:r>
      <w:r>
        <w:t>jący</w:t>
      </w:r>
      <w:r w:rsidRPr="006F26D0">
        <w:t xml:space="preserve"> w dolinach rzek i potoków, w sąsiedztwie śródleśnych łąk, bagien, bądź jezior</w:t>
      </w:r>
      <w:r>
        <w:rPr>
          <w:rStyle w:val="Odwoanieprzypisudolnego"/>
        </w:rPr>
        <w:footnoteReference w:id="92"/>
      </w:r>
      <w:r w:rsidRPr="006F26D0">
        <w:t>.</w:t>
      </w:r>
    </w:p>
    <w:p w14:paraId="2531F7AC" w14:textId="77777777" w:rsidR="00A93A81" w:rsidRDefault="00A93A81" w:rsidP="00A24EF6">
      <w:r>
        <w:t xml:space="preserve">Korytarze ekologiczne mają znaczenie międzynarodowe, krajowe oraz lokalne. </w:t>
      </w:r>
      <w:r>
        <w:br/>
        <w:t xml:space="preserve">W ramach </w:t>
      </w:r>
      <w:r w:rsidRPr="0064621C">
        <w:t>projekt</w:t>
      </w:r>
      <w:r>
        <w:t>u</w:t>
      </w:r>
      <w:r w:rsidRPr="0064621C">
        <w:t xml:space="preserve"> korytarzy ekologicznych łączących europejską sieć Natura 2000 </w:t>
      </w:r>
      <w:r>
        <w:br/>
      </w:r>
      <w:r w:rsidRPr="0064621C">
        <w:t>w Polsce</w:t>
      </w:r>
      <w:r>
        <w:t xml:space="preserve"> (2011)</w:t>
      </w:r>
      <w:r w:rsidRPr="00FC0D86">
        <w:t xml:space="preserve"> wyróżniono </w:t>
      </w:r>
      <w:r>
        <w:t>te</w:t>
      </w:r>
      <w:r w:rsidRPr="00FC0D86">
        <w:t xml:space="preserve">, które umożliwiają połączenia ekologiczne zarówno w skali krajowej, jak i międzynarodowej. Każdy z tych korytarzy posiada dodatkowe odnogi (tzw. korytarze uzupełniające), co zapewnia łączność wszystkich kluczowych obszarów chronionych w danym regionie kraju. Ta rozwinięta sieć korytarzy ekologicznych pozwala na migrację organizmów, wspierając </w:t>
      </w:r>
      <w:proofErr w:type="spellStart"/>
      <w:r w:rsidRPr="00FC0D86">
        <w:t>rekolonizację</w:t>
      </w:r>
      <w:proofErr w:type="spellEnd"/>
      <w:r w:rsidRPr="00FC0D86">
        <w:t xml:space="preserve"> niektórych terenów przez rzadkie gatunki roślin i zwierząt.</w:t>
      </w:r>
      <w:r>
        <w:t xml:space="preserve"> Stanowi także drogę dyspersji dla gatunków obcych, szczególnie obcych inwazyjnych. </w:t>
      </w:r>
    </w:p>
    <w:p w14:paraId="08F74D8A" w14:textId="77777777" w:rsidR="00A93A81" w:rsidRDefault="00A93A81" w:rsidP="00196CE0">
      <w:r w:rsidRPr="00FC0D86">
        <w:t>Najważniejsze korytarze ekologiczne obejmują</w:t>
      </w:r>
      <w:r>
        <w:t xml:space="preserve"> rozległe kompleksy leśne oraz</w:t>
      </w:r>
      <w:r w:rsidRPr="00FC0D86">
        <w:t xml:space="preserve"> doliny rzeczne i same rzeki</w:t>
      </w:r>
      <w:r>
        <w:t xml:space="preserve"> oraz mniejsze cieki,</w:t>
      </w:r>
      <w:r w:rsidRPr="00FC0D86">
        <w:t xml:space="preserve"> stanowiące szlaki migracyjne dla wielu gatunków roślin i zwierząt. </w:t>
      </w:r>
      <w:r>
        <w:t>Cieki wodne</w:t>
      </w:r>
      <w:r w:rsidRPr="00FC0D86">
        <w:t xml:space="preserve"> i </w:t>
      </w:r>
      <w:r>
        <w:t>ich</w:t>
      </w:r>
      <w:r w:rsidRPr="00FC0D86">
        <w:t xml:space="preserve"> brzegi, a często cał</w:t>
      </w:r>
      <w:r>
        <w:t>e</w:t>
      </w:r>
      <w:r w:rsidRPr="00FC0D86">
        <w:t xml:space="preserve"> dolin</w:t>
      </w:r>
      <w:r>
        <w:t>y</w:t>
      </w:r>
      <w:r w:rsidRPr="00FC0D86">
        <w:t xml:space="preserve">, wspierają przemieszczanie się większych zwierząt takich jak ptaki i ssaki. </w:t>
      </w:r>
      <w:r>
        <w:t>I</w:t>
      </w:r>
      <w:r w:rsidRPr="00FC0D86">
        <w:t xml:space="preserve">stotne jest zachowanie </w:t>
      </w:r>
      <w:r>
        <w:t>cieków wodnych</w:t>
      </w:r>
      <w:r w:rsidRPr="00FC0D86">
        <w:t xml:space="preserve"> i dolin w stanie jak najbardziej naturalnym, unikając </w:t>
      </w:r>
      <w:r>
        <w:t>u</w:t>
      </w:r>
      <w:r w:rsidRPr="00B52A72">
        <w:t>suwani</w:t>
      </w:r>
      <w:r>
        <w:t>a</w:t>
      </w:r>
      <w:r w:rsidRPr="00B52A72">
        <w:t xml:space="preserve"> drzew </w:t>
      </w:r>
      <w:r>
        <w:br/>
      </w:r>
      <w:r w:rsidRPr="00B52A72">
        <w:t>i krzewów</w:t>
      </w:r>
      <w:r>
        <w:t xml:space="preserve"> z</w:t>
      </w:r>
      <w:r w:rsidRPr="00B52A72">
        <w:t xml:space="preserve"> brzeg</w:t>
      </w:r>
      <w:r>
        <w:t>ów</w:t>
      </w:r>
      <w:r w:rsidRPr="00B52A72">
        <w:t xml:space="preserve"> śródlądowych wód powierzchniowych</w:t>
      </w:r>
      <w:r w:rsidRPr="00FC0D86">
        <w:t>.</w:t>
      </w:r>
      <w:r w:rsidRPr="00B52A72">
        <w:t xml:space="preserve"> </w:t>
      </w:r>
      <w:r>
        <w:t>B</w:t>
      </w:r>
      <w:r w:rsidRPr="00DF6180">
        <w:t xml:space="preserve">rak odpowiedniej roślinności na brzegu </w:t>
      </w:r>
      <w:r>
        <w:t>skutkuje</w:t>
      </w:r>
      <w:r w:rsidRPr="00DF6180">
        <w:t xml:space="preserve"> nie tylko wzrost</w:t>
      </w:r>
      <w:r>
        <w:t>em</w:t>
      </w:r>
      <w:r w:rsidRPr="00DF6180">
        <w:t xml:space="preserve"> biomasy w obrębie koryta, ale </w:t>
      </w:r>
      <w:r>
        <w:br/>
      </w:r>
      <w:r w:rsidRPr="00DF6180">
        <w:t>i brak</w:t>
      </w:r>
      <w:r>
        <w:t>iem</w:t>
      </w:r>
      <w:r w:rsidRPr="00DF6180">
        <w:t xml:space="preserve"> cienia koniecznego dla prawidłowego rozwoju wielu gatunków</w:t>
      </w:r>
      <w:r>
        <w:rPr>
          <w:rStyle w:val="Odwoanieprzypisudolnego"/>
        </w:rPr>
        <w:footnoteReference w:id="93"/>
      </w:r>
      <w:r w:rsidRPr="00DF6180">
        <w:t>.</w:t>
      </w:r>
      <w:r w:rsidRPr="00BC665D">
        <w:t xml:space="preserve"> </w:t>
      </w:r>
      <w:r>
        <w:t>Cieki wodne</w:t>
      </w:r>
      <w:r>
        <w:rPr>
          <w:rStyle w:val="Odwoaniedokomentarza"/>
        </w:rPr>
        <w:t xml:space="preserve"> </w:t>
      </w:r>
      <w:r>
        <w:t xml:space="preserve">mają </w:t>
      </w:r>
      <w:r w:rsidRPr="00FC0D86">
        <w:t xml:space="preserve">ogromne znaczenie przyrodnicze, </w:t>
      </w:r>
      <w:r>
        <w:t xml:space="preserve">nie tylko z uwagi na zachowane w ich dolinach cenne typy siedlisk, z wieloma zagrożonymi w Polsce gatunkami flory i fauny. </w:t>
      </w:r>
      <w:r>
        <w:br/>
        <w:t>W zdominowanym przez człowieka krajobrazie są jedynymi</w:t>
      </w:r>
      <w:r w:rsidRPr="00FC0D86">
        <w:t xml:space="preserve"> liniowymi strukturami </w:t>
      </w:r>
      <w:r>
        <w:br/>
      </w:r>
      <w:r w:rsidRPr="00FC0D86">
        <w:t>o pochodzeniu naturalnym, które łączą izolowane fragmenty środowiska</w:t>
      </w:r>
      <w:r>
        <w:t xml:space="preserve">, </w:t>
      </w:r>
      <w:r>
        <w:br/>
        <w:t>w szczególności fragmenty siedlisk przyrodniczych</w:t>
      </w:r>
      <w:r>
        <w:rPr>
          <w:rStyle w:val="Odwoanieprzypisudolnego"/>
        </w:rPr>
        <w:footnoteReference w:id="94"/>
      </w:r>
      <w:r w:rsidRPr="00FC0D86">
        <w:t>.</w:t>
      </w:r>
    </w:p>
    <w:p w14:paraId="126668A0" w14:textId="77777777" w:rsidR="00A93A81" w:rsidRDefault="00A93A81" w:rsidP="000666DA">
      <w:r>
        <w:t xml:space="preserve">Do korytarzy ekologicznych o znaczeniu lokalnym należą w szczególności zadrzewienia śródpolne i przydrożne, </w:t>
      </w:r>
      <w:r w:rsidRPr="00D728DF">
        <w:t>małe niezagospodarowane potoki</w:t>
      </w:r>
      <w:r>
        <w:t xml:space="preserve"> i cieki, kanały i rowy </w:t>
      </w:r>
      <w:r>
        <w:lastRenderedPageBreak/>
        <w:t xml:space="preserve">melioracyjne, a także inne przestrzenie wielofunkcyjne. Niezastąpioną rolę </w:t>
      </w:r>
      <w:r>
        <w:br/>
        <w:t>w funkcjonowaniu ekosystemów leśnych mają doliny ś</w:t>
      </w:r>
      <w:r w:rsidRPr="00B345EC">
        <w:t xml:space="preserve">ródleśnych strumieni, </w:t>
      </w:r>
      <w:r>
        <w:t>które</w:t>
      </w:r>
      <w:r w:rsidRPr="00B345EC">
        <w:t xml:space="preserve"> wpływ</w:t>
      </w:r>
      <w:r>
        <w:t>ają</w:t>
      </w:r>
      <w:r w:rsidRPr="00B345EC">
        <w:t xml:space="preserve"> na utrzymanie prawidłowego obiegu wody, kształtowanie</w:t>
      </w:r>
      <w:r>
        <w:t xml:space="preserve"> </w:t>
      </w:r>
      <w:r w:rsidRPr="00B345EC">
        <w:t>się mikroklimatu oraz na bogactwo gatunkowe roślin i zwierząt</w:t>
      </w:r>
      <w:r>
        <w:rPr>
          <w:rStyle w:val="Odwoanieprzypisudolnego"/>
        </w:rPr>
        <w:footnoteReference w:id="95"/>
      </w:r>
      <w:r w:rsidRPr="00B345EC">
        <w:t>.</w:t>
      </w:r>
      <w:r>
        <w:t xml:space="preserve"> Dzięki obecności tego typu korytarzy możliwe jest zachowanie </w:t>
      </w:r>
      <w:r w:rsidRPr="00E855A2">
        <w:t>spójności sieci ekologicznej kraju</w:t>
      </w:r>
      <w:r>
        <w:t xml:space="preserve">. </w:t>
      </w:r>
    </w:p>
    <w:p w14:paraId="7DC86C28" w14:textId="77777777" w:rsidR="00A93A81" w:rsidRDefault="00A93A81" w:rsidP="00B345EC">
      <w:r>
        <w:t xml:space="preserve">Lokalne korytarze ekologiczne mają duże znaczenie na obszarach antropogenicznych, gdzie w wyniku fragmentacji przestrzeni pozostały niewielkie płaty naturalnych siedlisk, stanowiących często ostoje dla wielu gatunków. Korytarze ekologiczne pomiędzy izolowanymi płatami stanowisk gatunków, lasami, </w:t>
      </w:r>
      <w:proofErr w:type="spellStart"/>
      <w:r>
        <w:t>zadrzewieniami</w:t>
      </w:r>
      <w:proofErr w:type="spellEnd"/>
      <w:r>
        <w:t xml:space="preserve"> itd., </w:t>
      </w:r>
      <w:r w:rsidRPr="00F76D92">
        <w:t>przeciwdziałają wycofaniu się gatunków z krajobrazu</w:t>
      </w:r>
      <w:r w:rsidRPr="00F76D92">
        <w:rPr>
          <w:rStyle w:val="Odwoanieprzypisudolnego"/>
        </w:rPr>
        <w:t xml:space="preserve"> </w:t>
      </w:r>
      <w:r>
        <w:t xml:space="preserve">oraz zapewniają przepływ osobników między subpopulacjami, co jest niezbędne dla całej </w:t>
      </w:r>
      <w:proofErr w:type="spellStart"/>
      <w:r>
        <w:t>metapopulacji</w:t>
      </w:r>
      <w:proofErr w:type="spellEnd"/>
      <w:r>
        <w:rPr>
          <w:rStyle w:val="Odwoanieprzypisudolnego"/>
        </w:rPr>
        <w:footnoteReference w:id="96"/>
      </w:r>
      <w:r>
        <w:t xml:space="preserve">. </w:t>
      </w:r>
    </w:p>
    <w:p w14:paraId="0CEA36EA" w14:textId="77777777" w:rsidR="00A93A81" w:rsidRDefault="00A93A81" w:rsidP="00A24EF6">
      <w:r w:rsidRPr="00FC0D86">
        <w:t xml:space="preserve">Zalecenia zawarte w </w:t>
      </w:r>
      <w:r>
        <w:t>projekcie</w:t>
      </w:r>
      <w:r w:rsidRPr="00FC0D86">
        <w:t xml:space="preserve"> PUW uwzględniają działania o zróżnicowanym wpływie na bioróżnorodność, zależnym od ich lokalizacji, skali i stosowanego sprzętu. Korytarze ekologiczne pełnią kluczową rolę w zachowaniu bioróżnorodności i przepływu genów pomiędzy cennymi przyrodniczo obszarami, przeciwdziałając negatywnym skutkom fragmentacji środowiska naturalnego,</w:t>
      </w:r>
      <w:r>
        <w:t xml:space="preserve"> w szczególności lasów, bagien oraz dolin rzecznych</w:t>
      </w:r>
      <w:r w:rsidRPr="00FC0D86">
        <w:t xml:space="preserve">. </w:t>
      </w:r>
      <w:r>
        <w:t>O</w:t>
      </w:r>
      <w:r w:rsidRPr="00FC0D86">
        <w:t>chrona tych korytarzy,</w:t>
      </w:r>
      <w:r>
        <w:t xml:space="preserve"> poprzez</w:t>
      </w:r>
      <w:r w:rsidRPr="00FC0D86">
        <w:t xml:space="preserve"> m.in. </w:t>
      </w:r>
      <w:r w:rsidRPr="00B63C96">
        <w:t>usuwanie ze śródlądowych wód powierzchniowych przeszkód wynikających z działalności człowieka</w:t>
      </w:r>
      <w:r w:rsidRPr="00FC0D86">
        <w:t>, jest ważna dla zachowania i rozwoju licznych gatunków.</w:t>
      </w:r>
    </w:p>
    <w:p w14:paraId="10497691" w14:textId="77777777" w:rsidR="00A93A81" w:rsidRDefault="00A93A81" w:rsidP="003428C8">
      <w:r w:rsidRPr="00FC0D86">
        <w:t xml:space="preserve">Na obszarze </w:t>
      </w:r>
      <w:r>
        <w:t>RW Małej Wisły</w:t>
      </w:r>
      <w:r w:rsidRPr="00FC0D86">
        <w:t xml:space="preserve"> funkcjonują główne i </w:t>
      </w:r>
      <w:r>
        <w:t>uzupełniające</w:t>
      </w:r>
      <w:r w:rsidRPr="00FC0D86">
        <w:t xml:space="preserve"> korytarze ekologiczne, obejmujące przede wszystkim </w:t>
      </w:r>
      <w:r>
        <w:t xml:space="preserve">tereny leśne oraz będące obszarami węzłowymi. </w:t>
      </w:r>
      <w:r w:rsidRPr="00FC0D86">
        <w:t xml:space="preserve">Na obszarze </w:t>
      </w:r>
      <w:r>
        <w:t>tym</w:t>
      </w:r>
      <w:r w:rsidRPr="00FC0D86">
        <w:t xml:space="preserve"> zlokalizowan</w:t>
      </w:r>
      <w:r>
        <w:t>e</w:t>
      </w:r>
      <w:r w:rsidRPr="00FC0D86">
        <w:t xml:space="preserve"> </w:t>
      </w:r>
      <w:r>
        <w:t>jest łącznie 9 korytarzy ekologicznych, w tym 6 o znaczeniu krajowym i 3 korytarze o znaczeniu międzynarodowym, w tym 4 obszary węzłowe. Występuje tu tylko jeden korytarz rzeczny (</w:t>
      </w:r>
      <w:r w:rsidRPr="003428C8">
        <w:t>Dolina Górnej Wisły</w:t>
      </w:r>
      <w:r>
        <w:t xml:space="preserve"> </w:t>
      </w:r>
      <w:r w:rsidRPr="003428C8">
        <w:t>KPd-10</w:t>
      </w:r>
      <w:r>
        <w:t xml:space="preserve">). </w:t>
      </w:r>
    </w:p>
    <w:p w14:paraId="6D565E0F" w14:textId="3BF983E7" w:rsidR="00A93A81" w:rsidRPr="0072606B" w:rsidRDefault="00A93A81" w:rsidP="00293927">
      <w:pPr>
        <w:pStyle w:val="Legenda"/>
        <w:keepNext/>
      </w:pPr>
      <w:bookmarkStart w:id="137" w:name="_Toc206335337"/>
      <w:r w:rsidRPr="0072606B">
        <w:lastRenderedPageBreak/>
        <w:t xml:space="preserve">Mapa </w:t>
      </w:r>
      <w:r>
        <w:fldChar w:fldCharType="begin"/>
      </w:r>
      <w:r>
        <w:instrText xml:space="preserve"> SEQ Mapa \* ARABIC </w:instrText>
      </w:r>
      <w:r>
        <w:fldChar w:fldCharType="separate"/>
      </w:r>
      <w:r w:rsidR="00D75000">
        <w:rPr>
          <w:noProof/>
        </w:rPr>
        <w:t>25</w:t>
      </w:r>
      <w:r>
        <w:rPr>
          <w:noProof/>
        </w:rPr>
        <w:fldChar w:fldCharType="end"/>
      </w:r>
      <w:r w:rsidRPr="0072606B">
        <w:t xml:space="preserve">. Korytarze ekologiczne w </w:t>
      </w:r>
      <w:r>
        <w:t xml:space="preserve">obrębie </w:t>
      </w:r>
      <w:r w:rsidRPr="0072606B">
        <w:t>region</w:t>
      </w:r>
      <w:r>
        <w:t>u</w:t>
      </w:r>
      <w:r w:rsidRPr="0072606B">
        <w:t xml:space="preserve"> wodn</w:t>
      </w:r>
      <w:r>
        <w:t>ego</w:t>
      </w:r>
      <w:r w:rsidRPr="0072606B">
        <w:t xml:space="preserve"> </w:t>
      </w:r>
      <w:r>
        <w:t>Małej Wisły</w:t>
      </w:r>
      <w:bookmarkEnd w:id="137"/>
    </w:p>
    <w:p w14:paraId="256346EF" w14:textId="77777777" w:rsidR="00A93A81" w:rsidRDefault="00A93A81" w:rsidP="00245902">
      <w:r>
        <w:rPr>
          <w:noProof/>
        </w:rPr>
        <w:drawing>
          <wp:inline distT="0" distB="0" distL="0" distR="0" wp14:anchorId="5E1079C4" wp14:editId="391C4AD1">
            <wp:extent cx="6120130" cy="4324985"/>
            <wp:effectExtent l="0" t="0" r="0" b="0"/>
            <wp:docPr id="1597156919"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6120130" cy="4324985"/>
                    </a:xfrm>
                    <a:prstGeom prst="rect">
                      <a:avLst/>
                    </a:prstGeom>
                    <a:noFill/>
                    <a:ln>
                      <a:noFill/>
                    </a:ln>
                  </pic:spPr>
                </pic:pic>
              </a:graphicData>
            </a:graphic>
          </wp:inline>
        </w:drawing>
      </w:r>
    </w:p>
    <w:p w14:paraId="6CA4FE70" w14:textId="77777777" w:rsidR="00A93A81" w:rsidRPr="00293927" w:rsidRDefault="00A93A81" w:rsidP="00293927">
      <w:pPr>
        <w:pStyle w:val="rda"/>
      </w:pPr>
      <w:r w:rsidRPr="00293927">
        <w:t>Źródło: opracowanie własne na podstawie MPHP10, danych GDOŚ (https://www.gov.pl/web/gdos/dostep-do-danych-geoprzestrzennych), danych z IIaPGW (https://www.apgw.gov.pl/pl/II-cykl-materialy-do-pobrania) oraz danych o korytarzach ekologicznych 2012 (https://gis.openforestdata.pl/layers/geonode:korytarze_ekologiczne_2012_wgs84)</w:t>
      </w:r>
    </w:p>
    <w:p w14:paraId="10C1F0B2" w14:textId="77777777" w:rsidR="00A93A81" w:rsidRDefault="00A93A81">
      <w:pPr>
        <w:spacing w:after="0" w:line="240" w:lineRule="auto"/>
        <w:jc w:val="left"/>
      </w:pPr>
      <w:r>
        <w:br w:type="page"/>
      </w:r>
    </w:p>
    <w:p w14:paraId="7B3BA69D" w14:textId="77777777" w:rsidR="00A93A81" w:rsidRPr="00B31BA9" w:rsidRDefault="00A93A81" w:rsidP="00BE3F23">
      <w:pPr>
        <w:pStyle w:val="Podtytu"/>
      </w:pPr>
      <w:r w:rsidRPr="00B31BA9">
        <w:lastRenderedPageBreak/>
        <w:t xml:space="preserve">Region wodny </w:t>
      </w:r>
      <w:r>
        <w:t>Górnej Odry</w:t>
      </w:r>
    </w:p>
    <w:p w14:paraId="3A73DFF4" w14:textId="77777777" w:rsidR="00A93A81" w:rsidRPr="002A4E0C" w:rsidRDefault="00A93A81" w:rsidP="00BE3F23">
      <w:pPr>
        <w:rPr>
          <w:rStyle w:val="Podkrelenie"/>
        </w:rPr>
      </w:pPr>
      <w:r w:rsidRPr="002A4E0C">
        <w:rPr>
          <w:rStyle w:val="Podkrelenie"/>
        </w:rPr>
        <w:t>Obszary chronione</w:t>
      </w:r>
    </w:p>
    <w:p w14:paraId="0A63647E" w14:textId="02B7BC11" w:rsidR="00A93A81" w:rsidRPr="002356E2" w:rsidRDefault="00A93A81" w:rsidP="00BE3F23">
      <w:r>
        <w:t>Zgodnie z danymi GDOŚ zgromadzonymi w CRFOP w regionie wodnym</w:t>
      </w:r>
      <w:r w:rsidRPr="005B08B2">
        <w:t xml:space="preserve"> wyznaczono na podstawie zapisów ustawy o ochronie przyrody</w:t>
      </w:r>
      <w:r>
        <w:t xml:space="preserve"> następujące obszary</w:t>
      </w:r>
      <w:r w:rsidRPr="005B08B2">
        <w:t>:</w:t>
      </w:r>
      <w:r w:rsidR="00474204">
        <w:t xml:space="preserve"> </w:t>
      </w:r>
      <w:r>
        <w:t>3</w:t>
      </w:r>
      <w:r w:rsidR="00474204">
        <w:t>6</w:t>
      </w:r>
      <w:r w:rsidRPr="005B08B2">
        <w:t xml:space="preserve"> rezerwat</w:t>
      </w:r>
      <w:r>
        <w:t xml:space="preserve">ów przyrody, 6 </w:t>
      </w:r>
      <w:r w:rsidRPr="005B08B2">
        <w:t xml:space="preserve">parków </w:t>
      </w:r>
      <w:r>
        <w:t>krajobrazowych</w:t>
      </w:r>
      <w:r w:rsidRPr="00485F40">
        <w:t>, 13 obszarów</w:t>
      </w:r>
      <w:r w:rsidRPr="005B08B2">
        <w:t xml:space="preserve"> chronionego krajobrazu oraz </w:t>
      </w:r>
      <w:r>
        <w:t>2</w:t>
      </w:r>
      <w:r w:rsidR="00474204">
        <w:t>5</w:t>
      </w:r>
      <w:r w:rsidRPr="005B08B2">
        <w:t xml:space="preserve"> obszar</w:t>
      </w:r>
      <w:r w:rsidR="00474204">
        <w:t>ów</w:t>
      </w:r>
      <w:r w:rsidRPr="005B08B2">
        <w:t xml:space="preserve"> sieci Natura 2000 – w tym </w:t>
      </w:r>
      <w:r>
        <w:t>2</w:t>
      </w:r>
      <w:r w:rsidR="00474204">
        <w:t>1</w:t>
      </w:r>
      <w:r w:rsidRPr="005B08B2">
        <w:t xml:space="preserve"> </w:t>
      </w:r>
      <w:r>
        <w:t>SOO</w:t>
      </w:r>
      <w:r w:rsidRPr="005B08B2">
        <w:t xml:space="preserve"> i </w:t>
      </w:r>
      <w:r>
        <w:t xml:space="preserve">4 </w:t>
      </w:r>
      <w:r w:rsidRPr="005B08B2">
        <w:t>OSO</w:t>
      </w:r>
      <w:r w:rsidRPr="00485F40">
        <w:t>, 2</w:t>
      </w:r>
      <w:r w:rsidR="00474204">
        <w:t>6</w:t>
      </w:r>
      <w:r w:rsidRPr="00485F40">
        <w:t xml:space="preserve"> zespołów</w:t>
      </w:r>
      <w:r w:rsidRPr="005B08B2">
        <w:t xml:space="preserve"> przyrodniczo</w:t>
      </w:r>
      <w:r>
        <w:t xml:space="preserve"> </w:t>
      </w:r>
      <w:r w:rsidRPr="005B08B2">
        <w:t>- krajobrazow</w:t>
      </w:r>
      <w:r>
        <w:t>ych</w:t>
      </w:r>
      <w:r w:rsidRPr="005B08B2">
        <w:t xml:space="preserve"> oraz </w:t>
      </w:r>
      <w:r w:rsidR="00474204">
        <w:t xml:space="preserve">108 </w:t>
      </w:r>
      <w:r>
        <w:t>u</w:t>
      </w:r>
      <w:r w:rsidRPr="005B08B2">
        <w:t>żytk</w:t>
      </w:r>
      <w:r w:rsidR="00474204">
        <w:t>ów</w:t>
      </w:r>
      <w:r w:rsidRPr="005B08B2">
        <w:t xml:space="preserve"> ekologiczn</w:t>
      </w:r>
      <w:r w:rsidR="00474204">
        <w:t>ych</w:t>
      </w:r>
      <w:r>
        <w:t xml:space="preserve"> i 5 stanowisk dokumentacyjnych</w:t>
      </w:r>
      <w:r w:rsidRPr="005B08B2">
        <w:t>.</w:t>
      </w:r>
      <w:r>
        <w:t xml:space="preserve"> Znaczną część z występujących obszarów można zaliczyć do obszarów wodozależnych. </w:t>
      </w:r>
      <w:r>
        <w:br/>
      </w:r>
      <w:r w:rsidRPr="00F54C64">
        <w:t>W poniższej tabeli oraz na mapie przedstawiono formy ochrony przyrody występujące w granicach regionu wodnego.</w:t>
      </w:r>
    </w:p>
    <w:p w14:paraId="2212E8E0" w14:textId="14BE3EFA" w:rsidR="00A93A81" w:rsidRPr="00D22779" w:rsidRDefault="00A93A81" w:rsidP="00BE3F23">
      <w:pPr>
        <w:pStyle w:val="Legenda"/>
      </w:pPr>
      <w:bookmarkStart w:id="138" w:name="_Toc206335300"/>
      <w:r w:rsidRPr="00D22779">
        <w:t xml:space="preserve">Tabela </w:t>
      </w:r>
      <w:r>
        <w:fldChar w:fldCharType="begin"/>
      </w:r>
      <w:r>
        <w:instrText xml:space="preserve"> SEQ Tabela \* ARABIC </w:instrText>
      </w:r>
      <w:r>
        <w:fldChar w:fldCharType="separate"/>
      </w:r>
      <w:r w:rsidR="00D75000">
        <w:rPr>
          <w:noProof/>
        </w:rPr>
        <w:t>23</w:t>
      </w:r>
      <w:r>
        <w:rPr>
          <w:noProof/>
        </w:rPr>
        <w:fldChar w:fldCharType="end"/>
      </w:r>
      <w:r w:rsidRPr="00D22779">
        <w:t xml:space="preserve">. Formy ochrony przyrody w granicach regionu wodnego </w:t>
      </w:r>
      <w:r>
        <w:t>Górnej Odry</w:t>
      </w:r>
      <w:bookmarkEnd w:id="138"/>
    </w:p>
    <w:tbl>
      <w:tblPr>
        <w:tblW w:w="5000" w:type="pct"/>
        <w:tblLayout w:type="fixed"/>
        <w:tblCellMar>
          <w:left w:w="70" w:type="dxa"/>
          <w:right w:w="70" w:type="dxa"/>
        </w:tblCellMar>
        <w:tblLook w:val="04A0" w:firstRow="1" w:lastRow="0" w:firstColumn="1" w:lastColumn="0" w:noHBand="0" w:noVBand="1"/>
      </w:tblPr>
      <w:tblGrid>
        <w:gridCol w:w="2335"/>
        <w:gridCol w:w="1630"/>
        <w:gridCol w:w="2266"/>
        <w:gridCol w:w="3397"/>
      </w:tblGrid>
      <w:tr w:rsidR="00A93A81" w:rsidRPr="002B6C67" w14:paraId="2BA996E0" w14:textId="77777777" w:rsidTr="000F592F">
        <w:trPr>
          <w:trHeight w:val="340"/>
          <w:tblHeader/>
        </w:trPr>
        <w:tc>
          <w:tcPr>
            <w:tcW w:w="121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A7CAE91" w14:textId="77777777" w:rsidR="00A93A81" w:rsidRPr="007B0418" w:rsidRDefault="00A93A81" w:rsidP="000F592F">
            <w:pPr>
              <w:pStyle w:val="Tabelanagwek2"/>
            </w:pPr>
            <w:r w:rsidRPr="007B0418">
              <w:t>Forma ochrony przyrody</w:t>
            </w:r>
          </w:p>
        </w:tc>
        <w:tc>
          <w:tcPr>
            <w:tcW w:w="846" w:type="pct"/>
            <w:tcBorders>
              <w:top w:val="single" w:sz="4" w:space="0" w:color="auto"/>
              <w:left w:val="nil"/>
              <w:bottom w:val="single" w:sz="4" w:space="0" w:color="auto"/>
              <w:right w:val="single" w:sz="4" w:space="0" w:color="auto"/>
            </w:tcBorders>
            <w:shd w:val="clear" w:color="auto" w:fill="auto"/>
            <w:noWrap/>
            <w:vAlign w:val="center"/>
          </w:tcPr>
          <w:p w14:paraId="2C41DEAC" w14:textId="77777777" w:rsidR="00A93A81" w:rsidRPr="007B0418" w:rsidRDefault="00A93A81" w:rsidP="000F592F">
            <w:pPr>
              <w:pStyle w:val="Tabelanagwek2"/>
            </w:pPr>
            <w:r w:rsidRPr="007B0418">
              <w:t>Liczba obszarów chronionych</w:t>
            </w:r>
          </w:p>
        </w:tc>
        <w:tc>
          <w:tcPr>
            <w:tcW w:w="1177" w:type="pct"/>
            <w:tcBorders>
              <w:top w:val="single" w:sz="4" w:space="0" w:color="auto"/>
              <w:left w:val="nil"/>
              <w:bottom w:val="single" w:sz="4" w:space="0" w:color="auto"/>
              <w:right w:val="single" w:sz="4" w:space="0" w:color="auto"/>
            </w:tcBorders>
            <w:shd w:val="clear" w:color="auto" w:fill="auto"/>
            <w:noWrap/>
            <w:vAlign w:val="center"/>
          </w:tcPr>
          <w:p w14:paraId="760838D5" w14:textId="77777777" w:rsidR="00A93A81" w:rsidRPr="007B0418" w:rsidRDefault="00A93A81" w:rsidP="000F592F">
            <w:pPr>
              <w:pStyle w:val="Tabelanagwek2"/>
            </w:pPr>
            <w:r w:rsidRPr="007B0418">
              <w:t>Liczba obszarów chronionych zależnych od wód</w:t>
            </w:r>
          </w:p>
        </w:tc>
        <w:tc>
          <w:tcPr>
            <w:tcW w:w="1764" w:type="pct"/>
            <w:tcBorders>
              <w:top w:val="single" w:sz="4" w:space="0" w:color="auto"/>
              <w:left w:val="nil"/>
              <w:bottom w:val="single" w:sz="4" w:space="0" w:color="auto"/>
              <w:right w:val="single" w:sz="4" w:space="0" w:color="auto"/>
            </w:tcBorders>
          </w:tcPr>
          <w:p w14:paraId="3479471B" w14:textId="77777777" w:rsidR="00A93A81" w:rsidRPr="007B0418" w:rsidRDefault="00A93A81" w:rsidP="000F592F">
            <w:pPr>
              <w:pStyle w:val="Tabelanagwek2"/>
            </w:pPr>
            <w:r w:rsidRPr="007B0418">
              <w:t xml:space="preserve">Procent obszarów chronionych zależnych od wód w stosunku do obszarów chronionych </w:t>
            </w:r>
            <w:r>
              <w:br/>
            </w:r>
            <w:r w:rsidRPr="007B0418">
              <w:t>w regionie</w:t>
            </w:r>
          </w:p>
        </w:tc>
      </w:tr>
      <w:tr w:rsidR="00A93A81" w:rsidRPr="002B6C67" w14:paraId="54987EDE" w14:textId="77777777" w:rsidTr="000F592F">
        <w:trPr>
          <w:trHeight w:val="340"/>
        </w:trPr>
        <w:tc>
          <w:tcPr>
            <w:tcW w:w="1212" w:type="pct"/>
            <w:tcBorders>
              <w:top w:val="nil"/>
              <w:left w:val="single" w:sz="4" w:space="0" w:color="auto"/>
              <w:bottom w:val="single" w:sz="4" w:space="0" w:color="auto"/>
              <w:right w:val="single" w:sz="4" w:space="0" w:color="auto"/>
            </w:tcBorders>
            <w:shd w:val="clear" w:color="auto" w:fill="auto"/>
            <w:vAlign w:val="center"/>
          </w:tcPr>
          <w:p w14:paraId="240DCE77" w14:textId="77777777" w:rsidR="00A93A81" w:rsidRPr="00A24EF6" w:rsidRDefault="00A93A81" w:rsidP="00B463D1">
            <w:pPr>
              <w:pStyle w:val="Tabelakollewa"/>
            </w:pPr>
            <w:r w:rsidRPr="00987266">
              <w:rPr>
                <w:rFonts w:eastAsia="Times New Roman"/>
                <w:lang w:eastAsia="pl-PL"/>
              </w:rPr>
              <w:t>Parki narodowe</w:t>
            </w:r>
          </w:p>
        </w:tc>
        <w:tc>
          <w:tcPr>
            <w:tcW w:w="846" w:type="pct"/>
            <w:tcBorders>
              <w:top w:val="nil"/>
              <w:left w:val="nil"/>
              <w:bottom w:val="single" w:sz="4" w:space="0" w:color="auto"/>
              <w:right w:val="single" w:sz="4" w:space="0" w:color="auto"/>
            </w:tcBorders>
            <w:shd w:val="clear" w:color="auto" w:fill="auto"/>
            <w:noWrap/>
            <w:vAlign w:val="center"/>
          </w:tcPr>
          <w:p w14:paraId="40B682D2" w14:textId="77777777" w:rsidR="00A93A81" w:rsidRPr="00272D6F" w:rsidRDefault="00A93A81" w:rsidP="00B463D1">
            <w:pPr>
              <w:pStyle w:val="Tabelatekst"/>
            </w:pPr>
            <w:r>
              <w:rPr>
                <w:rFonts w:eastAsia="Times New Roman"/>
                <w:iCs/>
                <w:lang w:eastAsia="pl-PL"/>
              </w:rPr>
              <w:t>0</w:t>
            </w:r>
          </w:p>
        </w:tc>
        <w:tc>
          <w:tcPr>
            <w:tcW w:w="1177" w:type="pct"/>
            <w:tcBorders>
              <w:top w:val="nil"/>
              <w:left w:val="nil"/>
              <w:bottom w:val="single" w:sz="4" w:space="0" w:color="auto"/>
              <w:right w:val="single" w:sz="4" w:space="0" w:color="auto"/>
            </w:tcBorders>
            <w:shd w:val="clear" w:color="auto" w:fill="auto"/>
            <w:noWrap/>
            <w:vAlign w:val="center"/>
          </w:tcPr>
          <w:p w14:paraId="34C59917" w14:textId="77777777" w:rsidR="00A93A81" w:rsidRPr="00BD3530" w:rsidRDefault="00A93A81" w:rsidP="00B463D1">
            <w:pPr>
              <w:pStyle w:val="Tabelatekst"/>
            </w:pPr>
            <w:r>
              <w:rPr>
                <w:rFonts w:eastAsia="Times New Roman"/>
                <w:iCs/>
                <w:lang w:eastAsia="pl-PL"/>
              </w:rPr>
              <w:t>0</w:t>
            </w:r>
          </w:p>
        </w:tc>
        <w:tc>
          <w:tcPr>
            <w:tcW w:w="1764" w:type="pct"/>
            <w:tcBorders>
              <w:top w:val="nil"/>
              <w:left w:val="nil"/>
              <w:bottom w:val="single" w:sz="4" w:space="0" w:color="auto"/>
              <w:right w:val="single" w:sz="4" w:space="0" w:color="auto"/>
            </w:tcBorders>
            <w:vAlign w:val="center"/>
          </w:tcPr>
          <w:p w14:paraId="1B8EE94A" w14:textId="77777777" w:rsidR="00A93A81" w:rsidRPr="00BD3530" w:rsidRDefault="00A93A81" w:rsidP="00B463D1">
            <w:pPr>
              <w:pStyle w:val="Tabelatekst"/>
              <w:jc w:val="left"/>
            </w:pPr>
            <w:r>
              <w:t>-</w:t>
            </w:r>
          </w:p>
        </w:tc>
      </w:tr>
      <w:tr w:rsidR="00A93A81" w:rsidRPr="002B6C67" w14:paraId="377AB6D0" w14:textId="77777777" w:rsidTr="000F592F">
        <w:trPr>
          <w:trHeight w:val="340"/>
        </w:trPr>
        <w:tc>
          <w:tcPr>
            <w:tcW w:w="1212" w:type="pct"/>
            <w:tcBorders>
              <w:top w:val="nil"/>
              <w:left w:val="single" w:sz="4" w:space="0" w:color="auto"/>
              <w:bottom w:val="single" w:sz="4" w:space="0" w:color="auto"/>
              <w:right w:val="single" w:sz="4" w:space="0" w:color="auto"/>
            </w:tcBorders>
            <w:shd w:val="clear" w:color="auto" w:fill="auto"/>
            <w:vAlign w:val="center"/>
          </w:tcPr>
          <w:p w14:paraId="7947F352" w14:textId="77777777" w:rsidR="00A93A81" w:rsidRPr="00A24EF6" w:rsidRDefault="00A93A81" w:rsidP="00B463D1">
            <w:pPr>
              <w:pStyle w:val="Tabelakollewa"/>
            </w:pPr>
            <w:r w:rsidRPr="00987266">
              <w:rPr>
                <w:rFonts w:eastAsia="Times New Roman"/>
                <w:lang w:eastAsia="pl-PL"/>
              </w:rPr>
              <w:t>Rezerwaty przyrody</w:t>
            </w:r>
          </w:p>
        </w:tc>
        <w:tc>
          <w:tcPr>
            <w:tcW w:w="846" w:type="pct"/>
            <w:tcBorders>
              <w:top w:val="nil"/>
              <w:left w:val="nil"/>
              <w:bottom w:val="single" w:sz="4" w:space="0" w:color="auto"/>
              <w:right w:val="single" w:sz="4" w:space="0" w:color="auto"/>
            </w:tcBorders>
            <w:shd w:val="clear" w:color="auto" w:fill="auto"/>
            <w:noWrap/>
            <w:vAlign w:val="center"/>
          </w:tcPr>
          <w:p w14:paraId="584E8779" w14:textId="3BFB1EE2" w:rsidR="00A93A81" w:rsidRPr="00272D6F" w:rsidRDefault="00A93A81" w:rsidP="00B463D1">
            <w:pPr>
              <w:pStyle w:val="Tabelatekst"/>
            </w:pPr>
            <w:r>
              <w:rPr>
                <w:rFonts w:eastAsia="Times New Roman"/>
                <w:iCs/>
                <w:lang w:eastAsia="pl-PL"/>
              </w:rPr>
              <w:t>3</w:t>
            </w:r>
            <w:r w:rsidR="0092304B">
              <w:rPr>
                <w:rFonts w:eastAsia="Times New Roman"/>
                <w:iCs/>
                <w:lang w:eastAsia="pl-PL"/>
              </w:rPr>
              <w:t>6</w:t>
            </w:r>
          </w:p>
        </w:tc>
        <w:tc>
          <w:tcPr>
            <w:tcW w:w="1177" w:type="pct"/>
            <w:tcBorders>
              <w:top w:val="nil"/>
              <w:left w:val="nil"/>
              <w:bottom w:val="single" w:sz="4" w:space="0" w:color="auto"/>
              <w:right w:val="single" w:sz="4" w:space="0" w:color="auto"/>
            </w:tcBorders>
            <w:shd w:val="clear" w:color="auto" w:fill="auto"/>
            <w:noWrap/>
            <w:vAlign w:val="center"/>
          </w:tcPr>
          <w:p w14:paraId="57B0225E" w14:textId="2BDC8D88" w:rsidR="00A93A81" w:rsidRPr="00BD3530" w:rsidRDefault="00A93A81" w:rsidP="00B463D1">
            <w:pPr>
              <w:pStyle w:val="Tabelatekst"/>
            </w:pPr>
            <w:r>
              <w:rPr>
                <w:rFonts w:eastAsia="Times New Roman"/>
                <w:iCs/>
                <w:lang w:eastAsia="pl-PL"/>
              </w:rPr>
              <w:t>1</w:t>
            </w:r>
            <w:r w:rsidR="0092304B">
              <w:rPr>
                <w:rFonts w:eastAsia="Times New Roman"/>
                <w:iCs/>
                <w:lang w:eastAsia="pl-PL"/>
              </w:rPr>
              <w:t>1</w:t>
            </w:r>
          </w:p>
        </w:tc>
        <w:tc>
          <w:tcPr>
            <w:tcW w:w="1764" w:type="pct"/>
            <w:tcBorders>
              <w:top w:val="nil"/>
              <w:left w:val="nil"/>
              <w:bottom w:val="single" w:sz="4" w:space="0" w:color="auto"/>
              <w:right w:val="single" w:sz="4" w:space="0" w:color="auto"/>
            </w:tcBorders>
            <w:vAlign w:val="center"/>
          </w:tcPr>
          <w:p w14:paraId="1B236231" w14:textId="472E748B" w:rsidR="00A93A81" w:rsidRPr="00BD3530" w:rsidRDefault="00A93A81" w:rsidP="00B463D1">
            <w:pPr>
              <w:pStyle w:val="Tabelatekst"/>
              <w:jc w:val="left"/>
            </w:pPr>
            <w:r>
              <w:t>3</w:t>
            </w:r>
            <w:r w:rsidR="0092304B">
              <w:t>1</w:t>
            </w:r>
            <w:r>
              <w:t>%</w:t>
            </w:r>
          </w:p>
        </w:tc>
      </w:tr>
      <w:tr w:rsidR="00A93A81" w:rsidRPr="002B6C67" w14:paraId="444B8D9B" w14:textId="77777777" w:rsidTr="000F592F">
        <w:trPr>
          <w:trHeight w:val="340"/>
        </w:trPr>
        <w:tc>
          <w:tcPr>
            <w:tcW w:w="1212" w:type="pct"/>
            <w:tcBorders>
              <w:top w:val="nil"/>
              <w:left w:val="single" w:sz="4" w:space="0" w:color="auto"/>
              <w:bottom w:val="single" w:sz="4" w:space="0" w:color="auto"/>
              <w:right w:val="single" w:sz="4" w:space="0" w:color="auto"/>
            </w:tcBorders>
            <w:shd w:val="clear" w:color="auto" w:fill="auto"/>
            <w:vAlign w:val="center"/>
          </w:tcPr>
          <w:p w14:paraId="79C40833" w14:textId="77777777" w:rsidR="00A93A81" w:rsidRPr="00A24EF6" w:rsidRDefault="00A93A81" w:rsidP="00B463D1">
            <w:pPr>
              <w:pStyle w:val="Tabelakollewa"/>
            </w:pPr>
            <w:r w:rsidRPr="00987266">
              <w:rPr>
                <w:rFonts w:eastAsia="Times New Roman"/>
                <w:lang w:eastAsia="pl-PL"/>
              </w:rPr>
              <w:t>Parki krajobrazowe</w:t>
            </w:r>
          </w:p>
        </w:tc>
        <w:tc>
          <w:tcPr>
            <w:tcW w:w="846" w:type="pct"/>
            <w:tcBorders>
              <w:top w:val="nil"/>
              <w:left w:val="nil"/>
              <w:bottom w:val="single" w:sz="4" w:space="0" w:color="auto"/>
              <w:right w:val="single" w:sz="4" w:space="0" w:color="auto"/>
            </w:tcBorders>
            <w:shd w:val="clear" w:color="auto" w:fill="auto"/>
            <w:noWrap/>
            <w:vAlign w:val="center"/>
          </w:tcPr>
          <w:p w14:paraId="707B8708" w14:textId="77777777" w:rsidR="00A93A81" w:rsidRPr="00A96B87" w:rsidRDefault="00A93A81" w:rsidP="00B463D1">
            <w:pPr>
              <w:pStyle w:val="Tabelatekst"/>
            </w:pPr>
            <w:r>
              <w:t>6</w:t>
            </w:r>
          </w:p>
        </w:tc>
        <w:tc>
          <w:tcPr>
            <w:tcW w:w="1177" w:type="pct"/>
            <w:tcBorders>
              <w:top w:val="nil"/>
              <w:left w:val="nil"/>
              <w:bottom w:val="single" w:sz="4" w:space="0" w:color="auto"/>
              <w:right w:val="single" w:sz="4" w:space="0" w:color="auto"/>
            </w:tcBorders>
            <w:shd w:val="clear" w:color="auto" w:fill="auto"/>
            <w:noWrap/>
            <w:vAlign w:val="center"/>
          </w:tcPr>
          <w:p w14:paraId="4DF83D82" w14:textId="77777777" w:rsidR="00A93A81" w:rsidRPr="00A96B87" w:rsidRDefault="00A93A81" w:rsidP="00B463D1">
            <w:pPr>
              <w:pStyle w:val="Tabelatekst"/>
            </w:pPr>
            <w:r>
              <w:t>6</w:t>
            </w:r>
          </w:p>
        </w:tc>
        <w:tc>
          <w:tcPr>
            <w:tcW w:w="1764" w:type="pct"/>
            <w:tcBorders>
              <w:top w:val="nil"/>
              <w:left w:val="nil"/>
              <w:bottom w:val="single" w:sz="4" w:space="0" w:color="auto"/>
              <w:right w:val="single" w:sz="4" w:space="0" w:color="auto"/>
            </w:tcBorders>
            <w:vAlign w:val="center"/>
          </w:tcPr>
          <w:p w14:paraId="475C8AF4" w14:textId="77777777" w:rsidR="00A93A81" w:rsidRPr="00FB7B9A" w:rsidRDefault="00A93A81" w:rsidP="00B463D1">
            <w:pPr>
              <w:pStyle w:val="Tabelatekst"/>
              <w:jc w:val="left"/>
            </w:pPr>
            <w:r>
              <w:t>100%</w:t>
            </w:r>
          </w:p>
        </w:tc>
      </w:tr>
      <w:tr w:rsidR="00A93A81" w:rsidRPr="002B6C67" w14:paraId="070F42A0" w14:textId="77777777" w:rsidTr="000F592F">
        <w:trPr>
          <w:trHeight w:val="340"/>
        </w:trPr>
        <w:tc>
          <w:tcPr>
            <w:tcW w:w="1212" w:type="pct"/>
            <w:tcBorders>
              <w:top w:val="nil"/>
              <w:left w:val="single" w:sz="4" w:space="0" w:color="auto"/>
              <w:bottom w:val="single" w:sz="4" w:space="0" w:color="auto"/>
              <w:right w:val="single" w:sz="4" w:space="0" w:color="auto"/>
            </w:tcBorders>
            <w:shd w:val="clear" w:color="auto" w:fill="auto"/>
            <w:vAlign w:val="center"/>
          </w:tcPr>
          <w:p w14:paraId="21843A6B" w14:textId="77777777" w:rsidR="00A93A81" w:rsidRPr="00A24EF6" w:rsidRDefault="00A93A81" w:rsidP="00B463D1">
            <w:pPr>
              <w:pStyle w:val="Tabelakollewa"/>
            </w:pPr>
            <w:r w:rsidRPr="00987266">
              <w:rPr>
                <w:rFonts w:eastAsia="Times New Roman"/>
                <w:lang w:eastAsia="pl-PL"/>
              </w:rPr>
              <w:t>Obszary chronionego krajobrazu</w:t>
            </w:r>
          </w:p>
        </w:tc>
        <w:tc>
          <w:tcPr>
            <w:tcW w:w="846" w:type="pct"/>
            <w:tcBorders>
              <w:top w:val="nil"/>
              <w:left w:val="nil"/>
              <w:bottom w:val="single" w:sz="4" w:space="0" w:color="auto"/>
              <w:right w:val="single" w:sz="4" w:space="0" w:color="auto"/>
            </w:tcBorders>
            <w:shd w:val="clear" w:color="auto" w:fill="auto"/>
            <w:noWrap/>
            <w:vAlign w:val="center"/>
          </w:tcPr>
          <w:p w14:paraId="68C1DCCE" w14:textId="77777777" w:rsidR="00A93A81" w:rsidRPr="004E1B82" w:rsidRDefault="00A93A81" w:rsidP="00B463D1">
            <w:pPr>
              <w:pStyle w:val="Tabelatekst"/>
            </w:pPr>
            <w:r>
              <w:rPr>
                <w:rFonts w:eastAsia="Times New Roman"/>
                <w:iCs/>
                <w:lang w:eastAsia="pl-PL"/>
              </w:rPr>
              <w:t>13</w:t>
            </w:r>
          </w:p>
        </w:tc>
        <w:tc>
          <w:tcPr>
            <w:tcW w:w="1177" w:type="pct"/>
            <w:tcBorders>
              <w:top w:val="nil"/>
              <w:left w:val="nil"/>
              <w:bottom w:val="single" w:sz="4" w:space="0" w:color="auto"/>
              <w:right w:val="single" w:sz="4" w:space="0" w:color="auto"/>
            </w:tcBorders>
            <w:shd w:val="clear" w:color="auto" w:fill="auto"/>
            <w:noWrap/>
            <w:vAlign w:val="center"/>
          </w:tcPr>
          <w:p w14:paraId="7040C50B" w14:textId="77777777" w:rsidR="00A93A81" w:rsidRPr="00A84A31" w:rsidRDefault="00A93A81" w:rsidP="00B463D1">
            <w:pPr>
              <w:pStyle w:val="Tabelatekst"/>
              <w:rPr>
                <w:highlight w:val="green"/>
              </w:rPr>
            </w:pPr>
            <w:r>
              <w:rPr>
                <w:rFonts w:eastAsia="Times New Roman"/>
                <w:iCs/>
                <w:lang w:eastAsia="pl-PL"/>
              </w:rPr>
              <w:t>13</w:t>
            </w:r>
          </w:p>
        </w:tc>
        <w:tc>
          <w:tcPr>
            <w:tcW w:w="1764" w:type="pct"/>
            <w:tcBorders>
              <w:top w:val="nil"/>
              <w:left w:val="nil"/>
              <w:bottom w:val="single" w:sz="4" w:space="0" w:color="auto"/>
              <w:right w:val="single" w:sz="4" w:space="0" w:color="auto"/>
            </w:tcBorders>
            <w:vAlign w:val="center"/>
          </w:tcPr>
          <w:p w14:paraId="7FD41AA6" w14:textId="77777777" w:rsidR="00A93A81" w:rsidRPr="00FB7B9A" w:rsidRDefault="00A93A81" w:rsidP="00B463D1">
            <w:pPr>
              <w:pStyle w:val="Tabelatekst"/>
              <w:jc w:val="left"/>
            </w:pPr>
            <w:r>
              <w:t>100%</w:t>
            </w:r>
          </w:p>
        </w:tc>
      </w:tr>
      <w:tr w:rsidR="00A93A81" w:rsidRPr="002B6C67" w14:paraId="2BFFF237" w14:textId="77777777" w:rsidTr="000F592F">
        <w:trPr>
          <w:trHeight w:val="340"/>
        </w:trPr>
        <w:tc>
          <w:tcPr>
            <w:tcW w:w="1212" w:type="pct"/>
            <w:tcBorders>
              <w:top w:val="nil"/>
              <w:left w:val="single" w:sz="4" w:space="0" w:color="auto"/>
              <w:bottom w:val="single" w:sz="4" w:space="0" w:color="auto"/>
              <w:right w:val="single" w:sz="4" w:space="0" w:color="auto"/>
            </w:tcBorders>
            <w:shd w:val="clear" w:color="auto" w:fill="auto"/>
            <w:vAlign w:val="center"/>
          </w:tcPr>
          <w:p w14:paraId="6F7BB263" w14:textId="77777777" w:rsidR="00A93A81" w:rsidRPr="00A24EF6" w:rsidRDefault="00A93A81" w:rsidP="007F5D1C">
            <w:pPr>
              <w:pStyle w:val="Tabelakollewa"/>
            </w:pPr>
            <w:r w:rsidRPr="00987266">
              <w:rPr>
                <w:rFonts w:eastAsia="Times New Roman"/>
                <w:lang w:eastAsia="pl-PL"/>
              </w:rPr>
              <w:t xml:space="preserve">Natura 2000 Obszary specjalnej ochrony ptaków (OSO) </w:t>
            </w:r>
          </w:p>
        </w:tc>
        <w:tc>
          <w:tcPr>
            <w:tcW w:w="846" w:type="pct"/>
            <w:tcBorders>
              <w:top w:val="nil"/>
              <w:left w:val="nil"/>
              <w:bottom w:val="single" w:sz="4" w:space="0" w:color="auto"/>
              <w:right w:val="single" w:sz="4" w:space="0" w:color="auto"/>
            </w:tcBorders>
            <w:shd w:val="clear" w:color="auto" w:fill="auto"/>
            <w:noWrap/>
            <w:vAlign w:val="center"/>
          </w:tcPr>
          <w:p w14:paraId="77777DFE" w14:textId="77777777" w:rsidR="00A93A81" w:rsidRPr="007F2C04" w:rsidRDefault="00A93A81" w:rsidP="007F5D1C">
            <w:pPr>
              <w:pStyle w:val="Tabelatekst"/>
            </w:pPr>
            <w:r>
              <w:rPr>
                <w:rFonts w:eastAsia="Times New Roman"/>
                <w:iCs/>
                <w:lang w:eastAsia="pl-PL"/>
              </w:rPr>
              <w:t>4</w:t>
            </w:r>
          </w:p>
        </w:tc>
        <w:tc>
          <w:tcPr>
            <w:tcW w:w="1177" w:type="pct"/>
            <w:tcBorders>
              <w:top w:val="nil"/>
              <w:left w:val="nil"/>
              <w:bottom w:val="single" w:sz="4" w:space="0" w:color="auto"/>
              <w:right w:val="single" w:sz="4" w:space="0" w:color="auto"/>
            </w:tcBorders>
            <w:shd w:val="clear" w:color="auto" w:fill="auto"/>
            <w:noWrap/>
            <w:vAlign w:val="center"/>
          </w:tcPr>
          <w:p w14:paraId="3E296732" w14:textId="77777777" w:rsidR="00A93A81" w:rsidRPr="007F2C04" w:rsidRDefault="00A93A81" w:rsidP="007F5D1C">
            <w:pPr>
              <w:pStyle w:val="Tabelatekst"/>
            </w:pPr>
            <w:r>
              <w:rPr>
                <w:rFonts w:eastAsia="Times New Roman"/>
                <w:iCs/>
                <w:lang w:eastAsia="pl-PL"/>
              </w:rPr>
              <w:t>4</w:t>
            </w:r>
          </w:p>
        </w:tc>
        <w:tc>
          <w:tcPr>
            <w:tcW w:w="1764" w:type="pct"/>
            <w:tcBorders>
              <w:top w:val="nil"/>
              <w:left w:val="nil"/>
              <w:bottom w:val="single" w:sz="4" w:space="0" w:color="auto"/>
              <w:right w:val="single" w:sz="4" w:space="0" w:color="auto"/>
            </w:tcBorders>
            <w:vAlign w:val="center"/>
          </w:tcPr>
          <w:p w14:paraId="5568AE9F" w14:textId="77777777" w:rsidR="00A93A81" w:rsidRPr="00FB7B9A" w:rsidRDefault="00A93A81" w:rsidP="007F5D1C">
            <w:pPr>
              <w:pStyle w:val="Tabelatekst"/>
              <w:jc w:val="left"/>
            </w:pPr>
            <w:r>
              <w:t>100%</w:t>
            </w:r>
          </w:p>
        </w:tc>
      </w:tr>
      <w:tr w:rsidR="00A93A81" w:rsidRPr="002B6C67" w14:paraId="76F7B97A" w14:textId="77777777" w:rsidTr="000F592F">
        <w:trPr>
          <w:trHeight w:val="340"/>
        </w:trPr>
        <w:tc>
          <w:tcPr>
            <w:tcW w:w="1212" w:type="pct"/>
            <w:tcBorders>
              <w:top w:val="nil"/>
              <w:left w:val="single" w:sz="4" w:space="0" w:color="auto"/>
              <w:bottom w:val="single" w:sz="4" w:space="0" w:color="auto"/>
              <w:right w:val="single" w:sz="4" w:space="0" w:color="auto"/>
            </w:tcBorders>
            <w:shd w:val="clear" w:color="auto" w:fill="auto"/>
            <w:vAlign w:val="center"/>
          </w:tcPr>
          <w:p w14:paraId="14FBE367" w14:textId="77777777" w:rsidR="00A93A81" w:rsidRPr="00A24EF6" w:rsidRDefault="00A93A81" w:rsidP="007F5D1C">
            <w:pPr>
              <w:pStyle w:val="Tabelakollewa"/>
            </w:pPr>
            <w:r w:rsidRPr="00987266">
              <w:rPr>
                <w:rFonts w:eastAsia="Times New Roman"/>
                <w:lang w:eastAsia="pl-PL"/>
              </w:rPr>
              <w:t xml:space="preserve">Natura 2000 Specjalne obszary ochrony siedlisk (SOO) </w:t>
            </w:r>
          </w:p>
        </w:tc>
        <w:tc>
          <w:tcPr>
            <w:tcW w:w="846" w:type="pct"/>
            <w:tcBorders>
              <w:top w:val="nil"/>
              <w:left w:val="nil"/>
              <w:bottom w:val="single" w:sz="4" w:space="0" w:color="auto"/>
              <w:right w:val="single" w:sz="4" w:space="0" w:color="auto"/>
            </w:tcBorders>
            <w:shd w:val="clear" w:color="auto" w:fill="auto"/>
            <w:noWrap/>
            <w:vAlign w:val="center"/>
          </w:tcPr>
          <w:p w14:paraId="1E4F9B78" w14:textId="5C39E60A" w:rsidR="00A93A81" w:rsidRPr="007F2C04" w:rsidRDefault="00A93A81" w:rsidP="007F5D1C">
            <w:pPr>
              <w:pStyle w:val="Tabelatekst"/>
            </w:pPr>
            <w:r>
              <w:rPr>
                <w:rFonts w:eastAsia="Times New Roman"/>
                <w:iCs/>
                <w:lang w:eastAsia="pl-PL"/>
              </w:rPr>
              <w:t>2</w:t>
            </w:r>
            <w:r w:rsidR="00990A3D">
              <w:rPr>
                <w:rFonts w:eastAsia="Times New Roman"/>
                <w:iCs/>
                <w:lang w:eastAsia="pl-PL"/>
              </w:rPr>
              <w:t>1</w:t>
            </w:r>
          </w:p>
        </w:tc>
        <w:tc>
          <w:tcPr>
            <w:tcW w:w="1177" w:type="pct"/>
            <w:tcBorders>
              <w:top w:val="nil"/>
              <w:left w:val="nil"/>
              <w:bottom w:val="single" w:sz="4" w:space="0" w:color="auto"/>
              <w:right w:val="single" w:sz="4" w:space="0" w:color="auto"/>
            </w:tcBorders>
            <w:shd w:val="clear" w:color="auto" w:fill="auto"/>
            <w:noWrap/>
            <w:vAlign w:val="center"/>
          </w:tcPr>
          <w:p w14:paraId="6F0C1525" w14:textId="343AFCE7" w:rsidR="00A93A81" w:rsidRPr="007F2C04" w:rsidRDefault="00A93A81" w:rsidP="007F5D1C">
            <w:pPr>
              <w:pStyle w:val="Tabelatekst"/>
            </w:pPr>
            <w:r>
              <w:rPr>
                <w:rFonts w:eastAsia="Times New Roman"/>
                <w:iCs/>
                <w:lang w:eastAsia="pl-PL"/>
              </w:rPr>
              <w:t>1</w:t>
            </w:r>
            <w:r w:rsidR="00990A3D">
              <w:rPr>
                <w:rFonts w:eastAsia="Times New Roman"/>
                <w:iCs/>
                <w:lang w:eastAsia="pl-PL"/>
              </w:rPr>
              <w:t>9</w:t>
            </w:r>
          </w:p>
        </w:tc>
        <w:tc>
          <w:tcPr>
            <w:tcW w:w="1764" w:type="pct"/>
            <w:tcBorders>
              <w:top w:val="nil"/>
              <w:left w:val="nil"/>
              <w:bottom w:val="single" w:sz="4" w:space="0" w:color="auto"/>
              <w:right w:val="single" w:sz="4" w:space="0" w:color="auto"/>
            </w:tcBorders>
            <w:vAlign w:val="center"/>
          </w:tcPr>
          <w:p w14:paraId="3D942261" w14:textId="77777777" w:rsidR="00A93A81" w:rsidRPr="00FB7B9A" w:rsidRDefault="00A93A81" w:rsidP="007F5D1C">
            <w:pPr>
              <w:pStyle w:val="Tabelatekst"/>
              <w:jc w:val="left"/>
            </w:pPr>
            <w:r>
              <w:t>90%</w:t>
            </w:r>
          </w:p>
        </w:tc>
      </w:tr>
      <w:tr w:rsidR="00A93A81" w:rsidRPr="002B6C67" w14:paraId="7A9A8528" w14:textId="77777777" w:rsidTr="000F592F">
        <w:trPr>
          <w:trHeight w:val="340"/>
        </w:trPr>
        <w:tc>
          <w:tcPr>
            <w:tcW w:w="1212" w:type="pct"/>
            <w:tcBorders>
              <w:top w:val="nil"/>
              <w:left w:val="single" w:sz="4" w:space="0" w:color="auto"/>
              <w:bottom w:val="single" w:sz="4" w:space="0" w:color="auto"/>
              <w:right w:val="single" w:sz="4" w:space="0" w:color="auto"/>
            </w:tcBorders>
            <w:shd w:val="clear" w:color="auto" w:fill="auto"/>
            <w:vAlign w:val="center"/>
          </w:tcPr>
          <w:p w14:paraId="18938026" w14:textId="77777777" w:rsidR="00A93A81" w:rsidRPr="00D91DF2" w:rsidRDefault="00A93A81" w:rsidP="007F5D1C">
            <w:pPr>
              <w:pStyle w:val="Tabelakollewa"/>
            </w:pPr>
            <w:r w:rsidRPr="00D91DF2">
              <w:rPr>
                <w:rFonts w:eastAsia="Times New Roman"/>
                <w:lang w:eastAsia="pl-PL"/>
              </w:rPr>
              <w:t>Zespoły przyrodniczo-krajobrazowe</w:t>
            </w:r>
          </w:p>
        </w:tc>
        <w:tc>
          <w:tcPr>
            <w:tcW w:w="846" w:type="pct"/>
            <w:tcBorders>
              <w:top w:val="nil"/>
              <w:left w:val="nil"/>
              <w:bottom w:val="single" w:sz="4" w:space="0" w:color="auto"/>
              <w:right w:val="single" w:sz="4" w:space="0" w:color="auto"/>
            </w:tcBorders>
            <w:shd w:val="clear" w:color="auto" w:fill="auto"/>
            <w:noWrap/>
            <w:vAlign w:val="center"/>
          </w:tcPr>
          <w:p w14:paraId="6DA7EAF9" w14:textId="5604F9A4" w:rsidR="00A93A81" w:rsidRPr="00CB24E8" w:rsidRDefault="00A93A81" w:rsidP="007F5D1C">
            <w:pPr>
              <w:pStyle w:val="Tabelatekst"/>
            </w:pPr>
            <w:r>
              <w:rPr>
                <w:rFonts w:eastAsia="Times New Roman"/>
                <w:iCs/>
                <w:lang w:eastAsia="pl-PL"/>
              </w:rPr>
              <w:t>2</w:t>
            </w:r>
            <w:r w:rsidR="00990A3D">
              <w:rPr>
                <w:rFonts w:eastAsia="Times New Roman"/>
                <w:iCs/>
                <w:lang w:eastAsia="pl-PL"/>
              </w:rPr>
              <w:t>6</w:t>
            </w:r>
          </w:p>
        </w:tc>
        <w:tc>
          <w:tcPr>
            <w:tcW w:w="1177" w:type="pct"/>
            <w:tcBorders>
              <w:top w:val="nil"/>
              <w:left w:val="nil"/>
              <w:bottom w:val="single" w:sz="4" w:space="0" w:color="auto"/>
              <w:right w:val="single" w:sz="4" w:space="0" w:color="auto"/>
            </w:tcBorders>
            <w:shd w:val="clear" w:color="auto" w:fill="auto"/>
            <w:noWrap/>
            <w:vAlign w:val="center"/>
          </w:tcPr>
          <w:p w14:paraId="5DEE42FF" w14:textId="17E9EC9C" w:rsidR="00A93A81" w:rsidRPr="00CB24E8" w:rsidRDefault="00A93A81" w:rsidP="007F5D1C">
            <w:pPr>
              <w:pStyle w:val="Tabelatekst"/>
            </w:pPr>
            <w:r>
              <w:rPr>
                <w:rFonts w:eastAsia="Times New Roman"/>
                <w:iCs/>
                <w:lang w:eastAsia="pl-PL"/>
              </w:rPr>
              <w:t>2</w:t>
            </w:r>
            <w:r w:rsidR="00990A3D">
              <w:rPr>
                <w:rFonts w:eastAsia="Times New Roman"/>
                <w:iCs/>
                <w:lang w:eastAsia="pl-PL"/>
              </w:rPr>
              <w:t>1</w:t>
            </w:r>
          </w:p>
        </w:tc>
        <w:tc>
          <w:tcPr>
            <w:tcW w:w="1764" w:type="pct"/>
            <w:tcBorders>
              <w:top w:val="nil"/>
              <w:left w:val="nil"/>
              <w:bottom w:val="single" w:sz="4" w:space="0" w:color="auto"/>
              <w:right w:val="single" w:sz="4" w:space="0" w:color="auto"/>
            </w:tcBorders>
            <w:vAlign w:val="center"/>
          </w:tcPr>
          <w:p w14:paraId="188D2A40" w14:textId="77777777" w:rsidR="00A93A81" w:rsidRPr="00CB24E8" w:rsidRDefault="00A93A81" w:rsidP="007F5D1C">
            <w:pPr>
              <w:pStyle w:val="Tabelatekst"/>
              <w:jc w:val="left"/>
            </w:pPr>
            <w:r>
              <w:t>80%</w:t>
            </w:r>
          </w:p>
        </w:tc>
      </w:tr>
      <w:tr w:rsidR="00A93A81" w:rsidRPr="002B6C67" w14:paraId="3128BFDA" w14:textId="77777777" w:rsidTr="000F592F">
        <w:trPr>
          <w:trHeight w:val="340"/>
        </w:trPr>
        <w:tc>
          <w:tcPr>
            <w:tcW w:w="1212" w:type="pct"/>
            <w:tcBorders>
              <w:top w:val="nil"/>
              <w:left w:val="single" w:sz="4" w:space="0" w:color="auto"/>
              <w:bottom w:val="single" w:sz="4" w:space="0" w:color="auto"/>
              <w:right w:val="single" w:sz="4" w:space="0" w:color="auto"/>
            </w:tcBorders>
            <w:shd w:val="clear" w:color="auto" w:fill="auto"/>
            <w:vAlign w:val="center"/>
          </w:tcPr>
          <w:p w14:paraId="14F33A4F" w14:textId="77777777" w:rsidR="00A93A81" w:rsidRPr="00A24EF6" w:rsidRDefault="00A93A81" w:rsidP="007F5D1C">
            <w:pPr>
              <w:pStyle w:val="Tabelakollewa"/>
            </w:pPr>
            <w:r w:rsidRPr="00987266">
              <w:rPr>
                <w:rFonts w:eastAsia="Times New Roman"/>
                <w:lang w:eastAsia="pl-PL"/>
              </w:rPr>
              <w:t>Użytki ekologiczne</w:t>
            </w:r>
          </w:p>
        </w:tc>
        <w:tc>
          <w:tcPr>
            <w:tcW w:w="846" w:type="pct"/>
            <w:tcBorders>
              <w:top w:val="nil"/>
              <w:left w:val="nil"/>
              <w:bottom w:val="single" w:sz="4" w:space="0" w:color="auto"/>
              <w:right w:val="single" w:sz="4" w:space="0" w:color="auto"/>
            </w:tcBorders>
            <w:shd w:val="clear" w:color="auto" w:fill="auto"/>
            <w:noWrap/>
            <w:vAlign w:val="center"/>
          </w:tcPr>
          <w:p w14:paraId="52109608" w14:textId="0426E2F5" w:rsidR="00A93A81" w:rsidRPr="00FB7B9A" w:rsidRDefault="00474204" w:rsidP="007F5D1C">
            <w:pPr>
              <w:pStyle w:val="Tabelatekst"/>
            </w:pPr>
            <w:r>
              <w:t>108</w:t>
            </w:r>
          </w:p>
        </w:tc>
        <w:tc>
          <w:tcPr>
            <w:tcW w:w="1177" w:type="pct"/>
            <w:tcBorders>
              <w:top w:val="nil"/>
              <w:left w:val="nil"/>
              <w:bottom w:val="single" w:sz="4" w:space="0" w:color="auto"/>
              <w:right w:val="single" w:sz="4" w:space="0" w:color="auto"/>
            </w:tcBorders>
            <w:shd w:val="clear" w:color="auto" w:fill="auto"/>
            <w:noWrap/>
            <w:vAlign w:val="center"/>
          </w:tcPr>
          <w:p w14:paraId="6158869F" w14:textId="62DD9304" w:rsidR="00A93A81" w:rsidRPr="00FB7B9A" w:rsidRDefault="00474204" w:rsidP="007F5D1C">
            <w:pPr>
              <w:pStyle w:val="Tabelatekst"/>
            </w:pPr>
            <w:r>
              <w:t>79</w:t>
            </w:r>
          </w:p>
        </w:tc>
        <w:tc>
          <w:tcPr>
            <w:tcW w:w="1764" w:type="pct"/>
            <w:tcBorders>
              <w:top w:val="nil"/>
              <w:left w:val="nil"/>
              <w:bottom w:val="single" w:sz="4" w:space="0" w:color="auto"/>
              <w:right w:val="single" w:sz="4" w:space="0" w:color="auto"/>
            </w:tcBorders>
            <w:vAlign w:val="center"/>
          </w:tcPr>
          <w:p w14:paraId="1C317A2D" w14:textId="77777777" w:rsidR="00A93A81" w:rsidRPr="00FB7B9A" w:rsidRDefault="00A93A81" w:rsidP="007F5D1C">
            <w:pPr>
              <w:pStyle w:val="Tabelatekst"/>
              <w:jc w:val="left"/>
            </w:pPr>
            <w:r>
              <w:t>80%</w:t>
            </w:r>
          </w:p>
        </w:tc>
      </w:tr>
      <w:tr w:rsidR="00A93A81" w:rsidRPr="002B6C67" w14:paraId="0298D19B" w14:textId="77777777" w:rsidTr="000F592F">
        <w:trPr>
          <w:trHeight w:val="340"/>
        </w:trPr>
        <w:tc>
          <w:tcPr>
            <w:tcW w:w="1212" w:type="pct"/>
            <w:tcBorders>
              <w:top w:val="nil"/>
              <w:left w:val="single" w:sz="4" w:space="0" w:color="auto"/>
              <w:bottom w:val="single" w:sz="4" w:space="0" w:color="auto"/>
              <w:right w:val="single" w:sz="4" w:space="0" w:color="auto"/>
            </w:tcBorders>
            <w:shd w:val="clear" w:color="auto" w:fill="auto"/>
            <w:vAlign w:val="center"/>
          </w:tcPr>
          <w:p w14:paraId="0354EE2F" w14:textId="77777777" w:rsidR="00A93A81" w:rsidRPr="00A24EF6" w:rsidRDefault="00A93A81" w:rsidP="007F5D1C">
            <w:pPr>
              <w:pStyle w:val="Tabelakollewa"/>
            </w:pPr>
            <w:r w:rsidRPr="00987266">
              <w:rPr>
                <w:rFonts w:eastAsia="Times New Roman"/>
                <w:lang w:eastAsia="pl-PL"/>
              </w:rPr>
              <w:t>Stanowiska dokumentacyjne</w:t>
            </w:r>
          </w:p>
        </w:tc>
        <w:tc>
          <w:tcPr>
            <w:tcW w:w="846" w:type="pct"/>
            <w:tcBorders>
              <w:top w:val="nil"/>
              <w:left w:val="nil"/>
              <w:bottom w:val="single" w:sz="4" w:space="0" w:color="auto"/>
              <w:right w:val="single" w:sz="4" w:space="0" w:color="auto"/>
            </w:tcBorders>
            <w:shd w:val="clear" w:color="auto" w:fill="auto"/>
            <w:noWrap/>
            <w:vAlign w:val="center"/>
          </w:tcPr>
          <w:p w14:paraId="6C422856" w14:textId="77777777" w:rsidR="00A93A81" w:rsidRPr="00FB7B9A" w:rsidRDefault="00A93A81" w:rsidP="007F5D1C">
            <w:pPr>
              <w:pStyle w:val="Tabelatekst"/>
            </w:pPr>
            <w:r>
              <w:rPr>
                <w:rFonts w:eastAsia="Times New Roman"/>
                <w:iCs/>
                <w:lang w:eastAsia="pl-PL"/>
              </w:rPr>
              <w:t>5</w:t>
            </w:r>
          </w:p>
        </w:tc>
        <w:tc>
          <w:tcPr>
            <w:tcW w:w="1177" w:type="pct"/>
            <w:tcBorders>
              <w:top w:val="nil"/>
              <w:left w:val="nil"/>
              <w:bottom w:val="single" w:sz="4" w:space="0" w:color="auto"/>
              <w:right w:val="single" w:sz="4" w:space="0" w:color="auto"/>
            </w:tcBorders>
            <w:shd w:val="clear" w:color="auto" w:fill="auto"/>
            <w:noWrap/>
            <w:vAlign w:val="center"/>
          </w:tcPr>
          <w:p w14:paraId="41124BFA" w14:textId="77777777" w:rsidR="00A93A81" w:rsidRPr="00FB7B9A" w:rsidRDefault="00A93A81" w:rsidP="007F5D1C">
            <w:pPr>
              <w:pStyle w:val="Tabelatekst"/>
            </w:pPr>
            <w:r>
              <w:rPr>
                <w:rFonts w:eastAsia="Times New Roman"/>
                <w:iCs/>
                <w:lang w:eastAsia="pl-PL"/>
              </w:rPr>
              <w:t>0</w:t>
            </w:r>
          </w:p>
        </w:tc>
        <w:tc>
          <w:tcPr>
            <w:tcW w:w="1764" w:type="pct"/>
            <w:tcBorders>
              <w:top w:val="nil"/>
              <w:left w:val="nil"/>
              <w:bottom w:val="single" w:sz="4" w:space="0" w:color="auto"/>
              <w:right w:val="single" w:sz="4" w:space="0" w:color="auto"/>
            </w:tcBorders>
            <w:vAlign w:val="center"/>
          </w:tcPr>
          <w:p w14:paraId="75F99367" w14:textId="77777777" w:rsidR="00A93A81" w:rsidRPr="00FB7B9A" w:rsidRDefault="00A93A81" w:rsidP="007F5D1C">
            <w:pPr>
              <w:pStyle w:val="Tabelatekst"/>
              <w:jc w:val="left"/>
            </w:pPr>
            <w:r>
              <w:t>0%</w:t>
            </w:r>
          </w:p>
        </w:tc>
      </w:tr>
    </w:tbl>
    <w:p w14:paraId="3BADCC19" w14:textId="50B19F3C" w:rsidR="00A93A81" w:rsidRPr="00293927" w:rsidRDefault="00A93A81" w:rsidP="00293927">
      <w:pPr>
        <w:pStyle w:val="rda"/>
      </w:pPr>
      <w:r w:rsidRPr="00293927">
        <w:t xml:space="preserve">Źródło: opracowano na podstawie Centralnego rejestru form ochrony przyrody: https://crfop.gdos.gov.pl oraz IIaPGW (stan na </w:t>
      </w:r>
      <w:r w:rsidR="00474204">
        <w:t>07.</w:t>
      </w:r>
      <w:r w:rsidRPr="00293927">
        <w:t>202</w:t>
      </w:r>
      <w:r w:rsidR="00474204">
        <w:t>5</w:t>
      </w:r>
      <w:r w:rsidRPr="00293927">
        <w:t>)</w:t>
      </w:r>
    </w:p>
    <w:p w14:paraId="157BBC0B" w14:textId="28BD93B0" w:rsidR="00A93A81" w:rsidRDefault="00A93A81" w:rsidP="00293927">
      <w:pPr>
        <w:pStyle w:val="Legenda"/>
        <w:keepNext/>
      </w:pPr>
      <w:bookmarkStart w:id="139" w:name="_Toc206335338"/>
      <w:r>
        <w:lastRenderedPageBreak/>
        <w:t xml:space="preserve">Mapa </w:t>
      </w:r>
      <w:r w:rsidRPr="002356E2">
        <w:fldChar w:fldCharType="begin"/>
      </w:r>
      <w:r>
        <w:instrText xml:space="preserve"> SEQ Mapa \* ARABIC </w:instrText>
      </w:r>
      <w:r w:rsidRPr="002356E2">
        <w:fldChar w:fldCharType="separate"/>
      </w:r>
      <w:r w:rsidR="00D75000">
        <w:rPr>
          <w:noProof/>
        </w:rPr>
        <w:t>26</w:t>
      </w:r>
      <w:r w:rsidRPr="002356E2">
        <w:fldChar w:fldCharType="end"/>
      </w:r>
      <w:r>
        <w:t>.</w:t>
      </w:r>
      <w:r w:rsidRPr="00310164">
        <w:t xml:space="preserve"> </w:t>
      </w:r>
      <w:r>
        <w:t>Obszary ochrony przyrody w obrębie</w:t>
      </w:r>
      <w:r w:rsidRPr="00561F3B">
        <w:t xml:space="preserve"> </w:t>
      </w:r>
      <w:r>
        <w:t>r</w:t>
      </w:r>
      <w:r w:rsidRPr="007F354E">
        <w:t>egion</w:t>
      </w:r>
      <w:r>
        <w:t>u</w:t>
      </w:r>
      <w:r w:rsidRPr="007F354E">
        <w:t xml:space="preserve"> wodn</w:t>
      </w:r>
      <w:r>
        <w:t>ego Górnej Odry</w:t>
      </w:r>
      <w:bookmarkEnd w:id="139"/>
    </w:p>
    <w:p w14:paraId="46E9BE20" w14:textId="77777777" w:rsidR="00A93A81" w:rsidRDefault="00A93A81" w:rsidP="00BE3F23">
      <w:pPr>
        <w:pStyle w:val="Legenda"/>
      </w:pPr>
      <w:r>
        <w:rPr>
          <w:noProof/>
        </w:rPr>
        <w:drawing>
          <wp:inline distT="0" distB="0" distL="0" distR="0" wp14:anchorId="0D6EFC03" wp14:editId="75C6A886">
            <wp:extent cx="6120130" cy="4323080"/>
            <wp:effectExtent l="0" t="0" r="0" b="0"/>
            <wp:docPr id="1044881329" name="Obraz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6120130" cy="4323080"/>
                    </a:xfrm>
                    <a:prstGeom prst="rect">
                      <a:avLst/>
                    </a:prstGeom>
                    <a:noFill/>
                    <a:ln>
                      <a:noFill/>
                    </a:ln>
                  </pic:spPr>
                </pic:pic>
              </a:graphicData>
            </a:graphic>
          </wp:inline>
        </w:drawing>
      </w:r>
    </w:p>
    <w:p w14:paraId="102F9A15" w14:textId="77777777" w:rsidR="00A93A81" w:rsidRPr="00293927" w:rsidRDefault="00A93A81" w:rsidP="00293927">
      <w:pPr>
        <w:pStyle w:val="rda"/>
      </w:pPr>
      <w:r w:rsidRPr="00293927">
        <w:t>Źródło: opracowanie własne na podstawie MPHP10, danych GDOŚ (https://www.gov.pl/web/gdos/dostep-do-danych-geoprzestrzennych) oraz danych z IIaPGW (https://www.apgw.gov.pl/pl/II-cykl-materialy-do-pobrania)</w:t>
      </w:r>
    </w:p>
    <w:p w14:paraId="0D36E3E9" w14:textId="1B4DE7DE" w:rsidR="00A93A81" w:rsidRPr="00B20593" w:rsidRDefault="00A93A81" w:rsidP="00BE3F23">
      <w:pPr>
        <w:rPr>
          <w:rStyle w:val="NotatkiDoweryfikacji"/>
          <w:color w:val="auto"/>
        </w:rPr>
      </w:pPr>
      <w:r w:rsidRPr="00B20593">
        <w:rPr>
          <w:rStyle w:val="NotatkiDoweryfikacji"/>
          <w:color w:val="auto"/>
        </w:rPr>
        <w:t xml:space="preserve">Pełna lista wodozależnych obszarów chronionych, znajdujących się w opisywanym RW, </w:t>
      </w:r>
      <w:r w:rsidRPr="00293927">
        <w:rPr>
          <w:rStyle w:val="NotatkiDoweryfikacji"/>
          <w:color w:val="auto"/>
        </w:rPr>
        <w:t xml:space="preserve">stanowi Załącznik nr </w:t>
      </w:r>
      <w:r w:rsidR="00293927" w:rsidRPr="00293927">
        <w:rPr>
          <w:rStyle w:val="NotatkiDoweryfikacji"/>
          <w:color w:val="auto"/>
        </w:rPr>
        <w:t>5</w:t>
      </w:r>
      <w:r w:rsidRPr="00293927">
        <w:rPr>
          <w:rStyle w:val="NotatkiDoweryfikacji"/>
          <w:color w:val="auto"/>
        </w:rPr>
        <w:t xml:space="preserve"> do </w:t>
      </w:r>
      <w:r w:rsidRPr="00B20593">
        <w:rPr>
          <w:rStyle w:val="NotatkiDoweryfikacji"/>
          <w:color w:val="auto"/>
        </w:rPr>
        <w:t>niniejszej Prognozy.</w:t>
      </w:r>
    </w:p>
    <w:p w14:paraId="0DD211AD" w14:textId="77777777" w:rsidR="00A93A81" w:rsidRDefault="00A93A81" w:rsidP="00BE3F23">
      <w:r w:rsidRPr="005B08B2">
        <w:t xml:space="preserve">Obszar </w:t>
      </w:r>
      <w:r>
        <w:t>RW Górnej Odry</w:t>
      </w:r>
      <w:r w:rsidRPr="005B08B2">
        <w:t xml:space="preserve"> charakteryzuje się </w:t>
      </w:r>
      <w:r>
        <w:t>znacznym udziałem</w:t>
      </w:r>
      <w:r w:rsidRPr="005B08B2">
        <w:t xml:space="preserve"> obszarów objętych ochroną prawną ze względu na </w:t>
      </w:r>
      <w:r w:rsidRPr="003C6D44">
        <w:t xml:space="preserve">wiele </w:t>
      </w:r>
      <w:r w:rsidRPr="00485F40">
        <w:t>cennych przyrodniczo rejonów. W granicach opisywanego RW nie występują obszary wodno-błotne o znaczeniu międzynarodowym (tzw. Obszary RAMSAR).</w:t>
      </w:r>
    </w:p>
    <w:p w14:paraId="4EFCDDE2" w14:textId="77777777" w:rsidR="00A93A81" w:rsidRDefault="00A93A81" w:rsidP="00BE3F23">
      <w:r w:rsidRPr="001F30C3">
        <w:t>W granicach RW Górnej Odry znajduje się 5 obszarów IBA (uwzględniono obszary choć częściowo zlokalizowane w RW): Dolina Górnej Wisły, Dolina Górnej Odry, Dorzecze Stobrawy, Grądy Odrzańskie, Zbiornik Turawski.</w:t>
      </w:r>
    </w:p>
    <w:p w14:paraId="55D8FE3E" w14:textId="77777777" w:rsidR="00A93A81" w:rsidRPr="00755D74" w:rsidRDefault="00A93A81" w:rsidP="00BE3F23">
      <w:pPr>
        <w:rPr>
          <w:rStyle w:val="Podkrelenie"/>
        </w:rPr>
      </w:pPr>
      <w:r w:rsidRPr="00755D74">
        <w:rPr>
          <w:rStyle w:val="Podkrelenie"/>
        </w:rPr>
        <w:t>Flora i fauna</w:t>
      </w:r>
    </w:p>
    <w:p w14:paraId="009E73E2" w14:textId="77777777" w:rsidR="00A93A81" w:rsidRDefault="00A93A81" w:rsidP="00BE3F23">
      <w:r w:rsidRPr="00755D74">
        <w:t xml:space="preserve">Rozwój siedlisk oraz flory i fauny związanej z wodami wspiera m.in. gęsta sieć rzek oraz występowanie terenów podmokłych w niektórych obszarach. Dodatkowo, znaczny udział terenów zielonych, które często występują w dolinach rzecznych, sprzyja koncentracji wartościowych przyrodniczo siedlisk oraz cennych gatunków roślin </w:t>
      </w:r>
      <w:r>
        <w:br/>
        <w:t>i</w:t>
      </w:r>
      <w:r w:rsidRPr="00755D74">
        <w:t xml:space="preserve"> zwierząt.</w:t>
      </w:r>
    </w:p>
    <w:p w14:paraId="59D05308" w14:textId="77777777" w:rsidR="00A93A81" w:rsidRDefault="00A93A81" w:rsidP="00BE3F23">
      <w:r w:rsidRPr="005B6D3F">
        <w:t xml:space="preserve">Ekosystemy dolin rzecznych związane są </w:t>
      </w:r>
      <w:r>
        <w:t xml:space="preserve">z </w:t>
      </w:r>
      <w:r w:rsidRPr="005B6D3F">
        <w:t xml:space="preserve">siedliskami </w:t>
      </w:r>
      <w:r>
        <w:t xml:space="preserve">zależnymi </w:t>
      </w:r>
      <w:r w:rsidRPr="005B6D3F">
        <w:t>od w</w:t>
      </w:r>
      <w:r>
        <w:t>ód</w:t>
      </w:r>
      <w:r w:rsidRPr="005B6D3F">
        <w:t xml:space="preserve">, </w:t>
      </w:r>
      <w:r w:rsidRPr="00755D74">
        <w:t>które swoim bogactwem flory i fauny znacząco wpływają na bioróżnorodność regionu</w:t>
      </w:r>
      <w:r w:rsidRPr="005B6D3F">
        <w:t>.</w:t>
      </w:r>
      <w:r>
        <w:t xml:space="preserve"> </w:t>
      </w:r>
      <w:r w:rsidRPr="00755D74">
        <w:t xml:space="preserve">W poniższej tabeli zaprezentowano chronione siedliska przyrodnicze zależne od wód, które są </w:t>
      </w:r>
      <w:r w:rsidRPr="00755D74">
        <w:lastRenderedPageBreak/>
        <w:t xml:space="preserve">przedmiotem ochrony na obszarach Natura 2000 w </w:t>
      </w:r>
      <w:r>
        <w:t>RW Górnej Odry</w:t>
      </w:r>
      <w:r w:rsidRPr="00755D74">
        <w:t xml:space="preserve"> oraz występujące w innych miejscach tego regionu.</w:t>
      </w:r>
    </w:p>
    <w:p w14:paraId="280E4103" w14:textId="3C534666" w:rsidR="00A93A81" w:rsidRPr="00330919" w:rsidRDefault="00A93A81" w:rsidP="00BE3F23">
      <w:pPr>
        <w:pStyle w:val="Legenda"/>
      </w:pPr>
      <w:bookmarkStart w:id="140" w:name="_Toc206335301"/>
      <w:r w:rsidRPr="0082787C">
        <w:t xml:space="preserve">Tabela </w:t>
      </w:r>
      <w:r>
        <w:fldChar w:fldCharType="begin"/>
      </w:r>
      <w:r>
        <w:instrText xml:space="preserve"> SEQ Tabela \* ARABIC </w:instrText>
      </w:r>
      <w:r>
        <w:fldChar w:fldCharType="separate"/>
      </w:r>
      <w:r w:rsidR="00D75000">
        <w:rPr>
          <w:noProof/>
        </w:rPr>
        <w:t>24</w:t>
      </w:r>
      <w:r>
        <w:rPr>
          <w:noProof/>
        </w:rPr>
        <w:fldChar w:fldCharType="end"/>
      </w:r>
      <w:r w:rsidR="00293927">
        <w:rPr>
          <w:noProof/>
        </w:rPr>
        <w:t>.</w:t>
      </w:r>
      <w:r w:rsidRPr="0082787C">
        <w:t xml:space="preserve"> Siedliska przyrodnicze</w:t>
      </w:r>
      <w:r w:rsidRPr="00330919">
        <w:t xml:space="preserve"> wodozależne stanowiące przedmioty ochrony </w:t>
      </w:r>
      <w:r>
        <w:br/>
      </w:r>
      <w:r w:rsidRPr="00330919">
        <w:t xml:space="preserve">w </w:t>
      </w:r>
      <w:r>
        <w:t>o</w:t>
      </w:r>
      <w:r w:rsidRPr="00330919">
        <w:t xml:space="preserve">bszarach Natura 2000 zlokalizowanych </w:t>
      </w:r>
      <w:r>
        <w:t>w regionie wodnym Górnej Odry</w:t>
      </w:r>
      <w:r w:rsidRPr="00330919">
        <w:t xml:space="preserve"> oraz występujące w regionie, ale nie będące przedmiotami ochrony</w:t>
      </w:r>
      <w:bookmarkEnd w:id="140"/>
      <w:r>
        <w:t xml:space="preserve"> </w:t>
      </w:r>
    </w:p>
    <w:tbl>
      <w:tblPr>
        <w:tblStyle w:val="Tabela-Siatka"/>
        <w:tblW w:w="0" w:type="auto"/>
        <w:tblLook w:val="0600" w:firstRow="0" w:lastRow="0" w:firstColumn="0" w:lastColumn="0" w:noHBand="1" w:noVBand="1"/>
      </w:tblPr>
      <w:tblGrid>
        <w:gridCol w:w="817"/>
        <w:gridCol w:w="1134"/>
        <w:gridCol w:w="7648"/>
      </w:tblGrid>
      <w:tr w:rsidR="00A93A81" w14:paraId="57EF3DF7" w14:textId="77777777" w:rsidTr="000F592F">
        <w:trPr>
          <w:tblHeader/>
        </w:trPr>
        <w:tc>
          <w:tcPr>
            <w:tcW w:w="817" w:type="dxa"/>
          </w:tcPr>
          <w:p w14:paraId="45E0CCA2" w14:textId="77777777" w:rsidR="00A93A81" w:rsidRPr="00272D6F" w:rsidRDefault="00A93A81" w:rsidP="000F592F">
            <w:pPr>
              <w:pStyle w:val="Tabelanagwek2"/>
              <w:rPr>
                <w:rStyle w:val="Wyrnieniedelikatne"/>
                <w:i w:val="0"/>
                <w:iCs w:val="0"/>
                <w:color w:val="auto"/>
              </w:rPr>
            </w:pPr>
            <w:r w:rsidRPr="00272D6F">
              <w:rPr>
                <w:rStyle w:val="Wyrnieniedelikatne"/>
                <w:i w:val="0"/>
                <w:iCs w:val="0"/>
                <w:color w:val="auto"/>
              </w:rPr>
              <w:t>Lp.</w:t>
            </w:r>
          </w:p>
        </w:tc>
        <w:tc>
          <w:tcPr>
            <w:tcW w:w="1134" w:type="dxa"/>
          </w:tcPr>
          <w:p w14:paraId="5C1733B3" w14:textId="77777777" w:rsidR="00A93A81" w:rsidRPr="00272D6F" w:rsidRDefault="00A93A81" w:rsidP="000F592F">
            <w:pPr>
              <w:pStyle w:val="Tabelanagwek2"/>
              <w:rPr>
                <w:rStyle w:val="Wyrnieniedelikatne"/>
                <w:i w:val="0"/>
                <w:iCs w:val="0"/>
                <w:color w:val="auto"/>
              </w:rPr>
            </w:pPr>
            <w:r w:rsidRPr="00272D6F">
              <w:rPr>
                <w:rStyle w:val="Wyrnieniedelikatne"/>
                <w:i w:val="0"/>
                <w:iCs w:val="0"/>
                <w:color w:val="auto"/>
              </w:rPr>
              <w:t>Kod</w:t>
            </w:r>
          </w:p>
        </w:tc>
        <w:tc>
          <w:tcPr>
            <w:tcW w:w="7648" w:type="dxa"/>
          </w:tcPr>
          <w:p w14:paraId="0127337F" w14:textId="77777777" w:rsidR="00A93A81" w:rsidRPr="00272D6F" w:rsidRDefault="00A93A81" w:rsidP="000F592F">
            <w:pPr>
              <w:pStyle w:val="Tabelanagwek2"/>
              <w:rPr>
                <w:rStyle w:val="Wyrnieniedelikatne"/>
                <w:i w:val="0"/>
                <w:iCs w:val="0"/>
                <w:color w:val="auto"/>
              </w:rPr>
            </w:pPr>
            <w:r w:rsidRPr="00272D6F">
              <w:rPr>
                <w:rStyle w:val="Wyrnieniedelikatne"/>
                <w:i w:val="0"/>
                <w:iCs w:val="0"/>
                <w:color w:val="auto"/>
              </w:rPr>
              <w:t>Nazwa</w:t>
            </w:r>
          </w:p>
        </w:tc>
      </w:tr>
      <w:tr w:rsidR="00A93A81" w14:paraId="55B7FC44" w14:textId="77777777" w:rsidTr="000F592F">
        <w:tc>
          <w:tcPr>
            <w:tcW w:w="817" w:type="dxa"/>
          </w:tcPr>
          <w:p w14:paraId="10291ABB" w14:textId="77777777" w:rsidR="00A93A81" w:rsidRPr="000D2372" w:rsidRDefault="00A93A81" w:rsidP="000F592F">
            <w:pPr>
              <w:pStyle w:val="Tabelakollewa"/>
              <w:jc w:val="center"/>
              <w:rPr>
                <w:rStyle w:val="Wyrnieniedelikatne"/>
                <w:i w:val="0"/>
                <w:iCs w:val="0"/>
                <w:color w:val="auto"/>
              </w:rPr>
            </w:pPr>
            <w:r>
              <w:rPr>
                <w:rStyle w:val="Wyrnieniedelikatne"/>
                <w:i w:val="0"/>
                <w:iCs w:val="0"/>
                <w:color w:val="auto"/>
              </w:rPr>
              <w:t>1</w:t>
            </w:r>
          </w:p>
        </w:tc>
        <w:tc>
          <w:tcPr>
            <w:tcW w:w="1134" w:type="dxa"/>
          </w:tcPr>
          <w:p w14:paraId="13F32964" w14:textId="77777777" w:rsidR="00A93A81" w:rsidRPr="000D2372" w:rsidRDefault="00A93A81" w:rsidP="000F592F">
            <w:pPr>
              <w:pStyle w:val="Tabelatekst"/>
              <w:rPr>
                <w:rStyle w:val="Wyrnieniedelikatne"/>
                <w:i w:val="0"/>
                <w:iCs w:val="0"/>
                <w:color w:val="auto"/>
              </w:rPr>
            </w:pPr>
            <w:r w:rsidRPr="000D2372">
              <w:rPr>
                <w:rStyle w:val="Wyrnieniedelikatne"/>
                <w:i w:val="0"/>
                <w:iCs w:val="0"/>
                <w:color w:val="auto"/>
              </w:rPr>
              <w:t>3150</w:t>
            </w:r>
          </w:p>
        </w:tc>
        <w:tc>
          <w:tcPr>
            <w:tcW w:w="7648" w:type="dxa"/>
          </w:tcPr>
          <w:p w14:paraId="7287904E" w14:textId="77777777" w:rsidR="00A93A81" w:rsidRPr="000D2372" w:rsidRDefault="00A93A81" w:rsidP="000F592F">
            <w:pPr>
              <w:pStyle w:val="Tabelatekst"/>
              <w:rPr>
                <w:rStyle w:val="Wyrnieniedelikatne"/>
                <w:i w:val="0"/>
                <w:iCs w:val="0"/>
                <w:color w:val="auto"/>
              </w:rPr>
            </w:pPr>
            <w:r w:rsidRPr="000D2372">
              <w:t xml:space="preserve">Starorzecza i naturalne eutroficzne zbiorniki wodne ze zbiorowiskami </w:t>
            </w:r>
            <w:r w:rsidRPr="000D2372">
              <w:br/>
              <w:t xml:space="preserve">z </w:t>
            </w:r>
            <w:proofErr w:type="spellStart"/>
            <w:r w:rsidRPr="000D2372">
              <w:t>Nympheion</w:t>
            </w:r>
            <w:proofErr w:type="spellEnd"/>
            <w:r w:rsidRPr="000D2372">
              <w:t xml:space="preserve">, </w:t>
            </w:r>
            <w:proofErr w:type="spellStart"/>
            <w:r w:rsidRPr="000D2372">
              <w:t>Potamion</w:t>
            </w:r>
            <w:proofErr w:type="spellEnd"/>
          </w:p>
        </w:tc>
      </w:tr>
      <w:tr w:rsidR="00A93A81" w14:paraId="76CCF1BB" w14:textId="77777777" w:rsidTr="000F592F">
        <w:tc>
          <w:tcPr>
            <w:tcW w:w="817" w:type="dxa"/>
          </w:tcPr>
          <w:p w14:paraId="0E55A754" w14:textId="77777777" w:rsidR="00A93A81" w:rsidRPr="000D2372" w:rsidRDefault="00A93A81" w:rsidP="000F592F">
            <w:pPr>
              <w:pStyle w:val="Tabelakollewa"/>
              <w:jc w:val="center"/>
              <w:rPr>
                <w:rStyle w:val="Wyrnieniedelikatne"/>
                <w:i w:val="0"/>
                <w:iCs w:val="0"/>
                <w:color w:val="auto"/>
              </w:rPr>
            </w:pPr>
            <w:r>
              <w:rPr>
                <w:rStyle w:val="Wyrnieniedelikatne"/>
                <w:i w:val="0"/>
                <w:iCs w:val="0"/>
                <w:color w:val="auto"/>
              </w:rPr>
              <w:t>2</w:t>
            </w:r>
          </w:p>
        </w:tc>
        <w:tc>
          <w:tcPr>
            <w:tcW w:w="1134" w:type="dxa"/>
          </w:tcPr>
          <w:p w14:paraId="07010734" w14:textId="77777777" w:rsidR="00A93A81" w:rsidRPr="000D2372" w:rsidRDefault="00A93A81" w:rsidP="000F592F">
            <w:pPr>
              <w:pStyle w:val="Tabelatekst"/>
              <w:rPr>
                <w:rStyle w:val="Wyrnieniedelikatne"/>
                <w:i w:val="0"/>
                <w:iCs w:val="0"/>
                <w:color w:val="auto"/>
              </w:rPr>
            </w:pPr>
            <w:r>
              <w:rPr>
                <w:rStyle w:val="Wyrnieniedelikatne"/>
                <w:i w:val="0"/>
                <w:iCs w:val="0"/>
                <w:color w:val="auto"/>
              </w:rPr>
              <w:t>3</w:t>
            </w:r>
            <w:r w:rsidRPr="0082787C">
              <w:rPr>
                <w:rStyle w:val="Wyrnieniedelikatne"/>
                <w:i w:val="0"/>
                <w:iCs w:val="0"/>
                <w:color w:val="auto"/>
              </w:rPr>
              <w:t>160</w:t>
            </w:r>
          </w:p>
        </w:tc>
        <w:tc>
          <w:tcPr>
            <w:tcW w:w="7648" w:type="dxa"/>
          </w:tcPr>
          <w:p w14:paraId="4D7E0685" w14:textId="77777777" w:rsidR="00A93A81" w:rsidRPr="000D2372" w:rsidRDefault="00A93A81" w:rsidP="000F592F">
            <w:pPr>
              <w:pStyle w:val="Tabelatekst"/>
              <w:rPr>
                <w:rStyle w:val="Wyrnieniedelikatne"/>
                <w:i w:val="0"/>
                <w:iCs w:val="0"/>
                <w:color w:val="auto"/>
              </w:rPr>
            </w:pPr>
            <w:r w:rsidRPr="0082787C">
              <w:rPr>
                <w:rStyle w:val="Wyrnieniedelikatne"/>
                <w:i w:val="0"/>
                <w:iCs w:val="0"/>
                <w:color w:val="auto"/>
              </w:rPr>
              <w:t>Naturalne, dystroficzne zbiorniki wodne</w:t>
            </w:r>
          </w:p>
        </w:tc>
      </w:tr>
      <w:tr w:rsidR="00A93A81" w14:paraId="14E824A0" w14:textId="77777777" w:rsidTr="000F592F">
        <w:tc>
          <w:tcPr>
            <w:tcW w:w="817" w:type="dxa"/>
          </w:tcPr>
          <w:p w14:paraId="2F6295D6" w14:textId="77777777" w:rsidR="00A93A81" w:rsidRPr="000D2372" w:rsidRDefault="00A93A81" w:rsidP="000F592F">
            <w:pPr>
              <w:pStyle w:val="Tabelakollewa"/>
              <w:jc w:val="center"/>
              <w:rPr>
                <w:rStyle w:val="Wyrnieniedelikatne"/>
                <w:i w:val="0"/>
                <w:iCs w:val="0"/>
                <w:color w:val="auto"/>
              </w:rPr>
            </w:pPr>
            <w:r w:rsidRPr="000D2372">
              <w:rPr>
                <w:rStyle w:val="Wyrnieniedelikatne"/>
                <w:i w:val="0"/>
                <w:iCs w:val="0"/>
                <w:color w:val="auto"/>
              </w:rPr>
              <w:t>3</w:t>
            </w:r>
          </w:p>
        </w:tc>
        <w:tc>
          <w:tcPr>
            <w:tcW w:w="1134" w:type="dxa"/>
          </w:tcPr>
          <w:p w14:paraId="741AF2CE" w14:textId="77777777" w:rsidR="00A93A81" w:rsidRPr="000D2372" w:rsidRDefault="00A93A81" w:rsidP="000F592F">
            <w:pPr>
              <w:pStyle w:val="Tabelatekst"/>
              <w:rPr>
                <w:rStyle w:val="Wyrnieniedelikatne"/>
                <w:i w:val="0"/>
                <w:iCs w:val="0"/>
                <w:color w:val="auto"/>
              </w:rPr>
            </w:pPr>
            <w:r w:rsidRPr="000D2372">
              <w:rPr>
                <w:rStyle w:val="Wyrnieniedelikatne"/>
                <w:i w:val="0"/>
                <w:iCs w:val="0"/>
                <w:color w:val="auto"/>
              </w:rPr>
              <w:t>3260</w:t>
            </w:r>
          </w:p>
        </w:tc>
        <w:tc>
          <w:tcPr>
            <w:tcW w:w="7648" w:type="dxa"/>
          </w:tcPr>
          <w:p w14:paraId="48E1AE4A" w14:textId="77777777" w:rsidR="00A93A81" w:rsidRPr="000D2372" w:rsidRDefault="00A93A81" w:rsidP="000F592F">
            <w:pPr>
              <w:pStyle w:val="Tabelatekst"/>
            </w:pPr>
            <w:r w:rsidRPr="000D2372">
              <w:rPr>
                <w:rStyle w:val="Wyrnieniedelikatne"/>
                <w:i w:val="0"/>
                <w:iCs w:val="0"/>
                <w:color w:val="auto"/>
              </w:rPr>
              <w:t xml:space="preserve">Nizinne i podgórskie rzeki ze zbiorowiskami </w:t>
            </w:r>
            <w:proofErr w:type="spellStart"/>
            <w:r w:rsidRPr="000D2372">
              <w:rPr>
                <w:rStyle w:val="Wyrnieniedelikatne"/>
                <w:i w:val="0"/>
                <w:iCs w:val="0"/>
                <w:color w:val="auto"/>
              </w:rPr>
              <w:t>włosieniczników</w:t>
            </w:r>
            <w:proofErr w:type="spellEnd"/>
            <w:r w:rsidRPr="000D2372">
              <w:rPr>
                <w:rStyle w:val="Wyrnieniedelikatne"/>
                <w:i w:val="0"/>
                <w:iCs w:val="0"/>
                <w:color w:val="auto"/>
              </w:rPr>
              <w:t xml:space="preserve"> (</w:t>
            </w:r>
            <w:proofErr w:type="spellStart"/>
            <w:r w:rsidRPr="000D2372">
              <w:rPr>
                <w:rStyle w:val="Wyrnieniedelikatne"/>
                <w:i w:val="0"/>
                <w:iCs w:val="0"/>
                <w:color w:val="auto"/>
              </w:rPr>
              <w:t>Ranunculion</w:t>
            </w:r>
            <w:proofErr w:type="spellEnd"/>
            <w:r w:rsidRPr="000D2372">
              <w:rPr>
                <w:rStyle w:val="Wyrnieniedelikatne"/>
                <w:i w:val="0"/>
                <w:iCs w:val="0"/>
                <w:color w:val="auto"/>
              </w:rPr>
              <w:t xml:space="preserve"> </w:t>
            </w:r>
            <w:proofErr w:type="spellStart"/>
            <w:r w:rsidRPr="000D2372">
              <w:rPr>
                <w:rStyle w:val="Wyrnieniedelikatne"/>
                <w:i w:val="0"/>
                <w:iCs w:val="0"/>
                <w:color w:val="auto"/>
              </w:rPr>
              <w:t>fluitantis</w:t>
            </w:r>
            <w:proofErr w:type="spellEnd"/>
            <w:r w:rsidRPr="000D2372">
              <w:rPr>
                <w:rStyle w:val="Wyrnieniedelikatne"/>
                <w:i w:val="0"/>
                <w:iCs w:val="0"/>
                <w:color w:val="auto"/>
              </w:rPr>
              <w:t>)</w:t>
            </w:r>
          </w:p>
        </w:tc>
      </w:tr>
      <w:tr w:rsidR="00A93A81" w14:paraId="6B78CC66" w14:textId="77777777" w:rsidTr="000F592F">
        <w:tc>
          <w:tcPr>
            <w:tcW w:w="817" w:type="dxa"/>
          </w:tcPr>
          <w:p w14:paraId="28D1DC80" w14:textId="77777777" w:rsidR="00A93A81" w:rsidRPr="000D2372" w:rsidRDefault="00A93A81" w:rsidP="000F592F">
            <w:pPr>
              <w:pStyle w:val="Tabelakollewa"/>
              <w:jc w:val="center"/>
              <w:rPr>
                <w:rStyle w:val="Wyrnieniedelikatne"/>
                <w:i w:val="0"/>
                <w:iCs w:val="0"/>
                <w:color w:val="auto"/>
              </w:rPr>
            </w:pPr>
            <w:r w:rsidRPr="000D2372">
              <w:rPr>
                <w:rStyle w:val="Wyrnieniedelikatne"/>
                <w:i w:val="0"/>
                <w:iCs w:val="0"/>
                <w:color w:val="auto"/>
              </w:rPr>
              <w:t>4</w:t>
            </w:r>
          </w:p>
        </w:tc>
        <w:tc>
          <w:tcPr>
            <w:tcW w:w="1134" w:type="dxa"/>
          </w:tcPr>
          <w:p w14:paraId="1604F431" w14:textId="77777777" w:rsidR="00A93A81" w:rsidRPr="000D2372" w:rsidRDefault="00A93A81" w:rsidP="000F592F">
            <w:pPr>
              <w:pStyle w:val="Tabelatekst"/>
              <w:rPr>
                <w:rStyle w:val="Wyrnieniedelikatne"/>
                <w:i w:val="0"/>
                <w:iCs w:val="0"/>
                <w:color w:val="auto"/>
              </w:rPr>
            </w:pPr>
            <w:r w:rsidRPr="000D2372">
              <w:t>6410</w:t>
            </w:r>
          </w:p>
        </w:tc>
        <w:tc>
          <w:tcPr>
            <w:tcW w:w="7648" w:type="dxa"/>
          </w:tcPr>
          <w:p w14:paraId="5718BF89" w14:textId="77777777" w:rsidR="00A93A81" w:rsidRPr="000D2372" w:rsidRDefault="00A93A81" w:rsidP="000F592F">
            <w:pPr>
              <w:pStyle w:val="Tabelatekst"/>
              <w:rPr>
                <w:rStyle w:val="Wyrnieniedelikatne"/>
                <w:i w:val="0"/>
                <w:iCs w:val="0"/>
                <w:color w:val="auto"/>
              </w:rPr>
            </w:pPr>
            <w:proofErr w:type="spellStart"/>
            <w:r w:rsidRPr="000D2372">
              <w:t>Zmiennowilgotne</w:t>
            </w:r>
            <w:proofErr w:type="spellEnd"/>
            <w:r w:rsidRPr="000D2372">
              <w:t xml:space="preserve"> łąki </w:t>
            </w:r>
            <w:proofErr w:type="spellStart"/>
            <w:r w:rsidRPr="000D2372">
              <w:t>trzęślicowe</w:t>
            </w:r>
            <w:proofErr w:type="spellEnd"/>
            <w:r w:rsidRPr="000D2372">
              <w:t xml:space="preserve"> (</w:t>
            </w:r>
            <w:proofErr w:type="spellStart"/>
            <w:r w:rsidRPr="000D2372">
              <w:t>Molinion</w:t>
            </w:r>
            <w:proofErr w:type="spellEnd"/>
            <w:r w:rsidRPr="000D2372">
              <w:t>)</w:t>
            </w:r>
          </w:p>
        </w:tc>
      </w:tr>
      <w:tr w:rsidR="00A93A81" w14:paraId="046BE838" w14:textId="77777777" w:rsidTr="000F592F">
        <w:tc>
          <w:tcPr>
            <w:tcW w:w="817" w:type="dxa"/>
          </w:tcPr>
          <w:p w14:paraId="144658E6" w14:textId="77777777" w:rsidR="00A93A81" w:rsidRPr="000D2372" w:rsidRDefault="00A93A81" w:rsidP="000F592F">
            <w:pPr>
              <w:pStyle w:val="Tabelakollewa"/>
              <w:jc w:val="center"/>
              <w:rPr>
                <w:rStyle w:val="Wyrnieniedelikatne"/>
                <w:i w:val="0"/>
                <w:iCs w:val="0"/>
                <w:color w:val="auto"/>
              </w:rPr>
            </w:pPr>
            <w:r w:rsidRPr="000D2372">
              <w:rPr>
                <w:rStyle w:val="Wyrnieniedelikatne"/>
                <w:i w:val="0"/>
                <w:iCs w:val="0"/>
                <w:color w:val="auto"/>
              </w:rPr>
              <w:t>5</w:t>
            </w:r>
          </w:p>
        </w:tc>
        <w:tc>
          <w:tcPr>
            <w:tcW w:w="1134" w:type="dxa"/>
          </w:tcPr>
          <w:p w14:paraId="69CD1C23" w14:textId="77777777" w:rsidR="00A93A81" w:rsidRPr="000D2372" w:rsidRDefault="00A93A81" w:rsidP="000F592F">
            <w:pPr>
              <w:pStyle w:val="Tabelatekst"/>
            </w:pPr>
            <w:r w:rsidRPr="000D2372">
              <w:t>6430</w:t>
            </w:r>
          </w:p>
        </w:tc>
        <w:tc>
          <w:tcPr>
            <w:tcW w:w="7648" w:type="dxa"/>
          </w:tcPr>
          <w:p w14:paraId="7CBD4779" w14:textId="77777777" w:rsidR="00A93A81" w:rsidRPr="000D2372" w:rsidRDefault="00A93A81" w:rsidP="000F592F">
            <w:pPr>
              <w:pStyle w:val="Tabelatekst"/>
            </w:pPr>
            <w:proofErr w:type="spellStart"/>
            <w:r w:rsidRPr="000D2372">
              <w:t>Ziołorośla</w:t>
            </w:r>
            <w:proofErr w:type="spellEnd"/>
            <w:r w:rsidRPr="000D2372">
              <w:t xml:space="preserve"> górskie (</w:t>
            </w:r>
            <w:proofErr w:type="spellStart"/>
            <w:r w:rsidRPr="000D2372">
              <w:t>Adenostylion</w:t>
            </w:r>
            <w:proofErr w:type="spellEnd"/>
            <w:r w:rsidRPr="000D2372">
              <w:t xml:space="preserve"> </w:t>
            </w:r>
            <w:proofErr w:type="spellStart"/>
            <w:r w:rsidRPr="000D2372">
              <w:t>alliariae</w:t>
            </w:r>
            <w:proofErr w:type="spellEnd"/>
            <w:r w:rsidRPr="000D2372">
              <w:t xml:space="preserve">) i </w:t>
            </w:r>
            <w:proofErr w:type="spellStart"/>
            <w:r w:rsidRPr="000D2372">
              <w:t>ziołorośla</w:t>
            </w:r>
            <w:proofErr w:type="spellEnd"/>
            <w:r w:rsidRPr="000D2372">
              <w:t xml:space="preserve"> nadrzeczne (</w:t>
            </w:r>
            <w:proofErr w:type="spellStart"/>
            <w:r w:rsidRPr="000D2372">
              <w:t>Convolvuletalia</w:t>
            </w:r>
            <w:proofErr w:type="spellEnd"/>
            <w:r w:rsidRPr="000D2372">
              <w:t xml:space="preserve"> </w:t>
            </w:r>
            <w:proofErr w:type="spellStart"/>
            <w:r w:rsidRPr="000D2372">
              <w:t>sepium</w:t>
            </w:r>
            <w:proofErr w:type="spellEnd"/>
            <w:r w:rsidRPr="000D2372">
              <w:t>)</w:t>
            </w:r>
          </w:p>
        </w:tc>
      </w:tr>
      <w:tr w:rsidR="00A93A81" w14:paraId="08513606" w14:textId="77777777" w:rsidTr="000F592F">
        <w:tc>
          <w:tcPr>
            <w:tcW w:w="817" w:type="dxa"/>
          </w:tcPr>
          <w:p w14:paraId="3AB8582D" w14:textId="77777777" w:rsidR="00A93A81" w:rsidRPr="000D2372" w:rsidRDefault="00A93A81" w:rsidP="0082787C">
            <w:pPr>
              <w:pStyle w:val="Tabelakollewa"/>
              <w:jc w:val="center"/>
              <w:rPr>
                <w:rStyle w:val="Wyrnieniedelikatne"/>
                <w:i w:val="0"/>
                <w:iCs w:val="0"/>
                <w:color w:val="auto"/>
              </w:rPr>
            </w:pPr>
            <w:r w:rsidRPr="000D2372">
              <w:rPr>
                <w:rStyle w:val="Wyrnieniedelikatne"/>
                <w:i w:val="0"/>
                <w:iCs w:val="0"/>
                <w:color w:val="auto"/>
              </w:rPr>
              <w:t>6</w:t>
            </w:r>
          </w:p>
        </w:tc>
        <w:tc>
          <w:tcPr>
            <w:tcW w:w="1134" w:type="dxa"/>
          </w:tcPr>
          <w:p w14:paraId="4D1B9A27" w14:textId="77777777" w:rsidR="00A93A81" w:rsidRPr="000D2372" w:rsidRDefault="00A93A81" w:rsidP="0082787C">
            <w:pPr>
              <w:pStyle w:val="Tabelatekst"/>
            </w:pPr>
            <w:r>
              <w:t>6440</w:t>
            </w:r>
          </w:p>
        </w:tc>
        <w:tc>
          <w:tcPr>
            <w:tcW w:w="7648" w:type="dxa"/>
          </w:tcPr>
          <w:p w14:paraId="36F5A1E9" w14:textId="77777777" w:rsidR="00A93A81" w:rsidRPr="000D2372" w:rsidRDefault="00A93A81" w:rsidP="0082787C">
            <w:pPr>
              <w:pStyle w:val="Tabelatekst"/>
            </w:pPr>
            <w:r>
              <w:t>Łą</w:t>
            </w:r>
            <w:r w:rsidRPr="00BB3ED0">
              <w:t xml:space="preserve">ki </w:t>
            </w:r>
            <w:proofErr w:type="spellStart"/>
            <w:r w:rsidRPr="00BB3ED0">
              <w:t>selemicowe</w:t>
            </w:r>
            <w:proofErr w:type="spellEnd"/>
            <w:r w:rsidRPr="00BB3ED0">
              <w:t xml:space="preserve"> (</w:t>
            </w:r>
            <w:proofErr w:type="spellStart"/>
            <w:r w:rsidRPr="00BB3ED0">
              <w:t>Cnidion</w:t>
            </w:r>
            <w:proofErr w:type="spellEnd"/>
            <w:r w:rsidRPr="00BB3ED0">
              <w:t xml:space="preserve"> </w:t>
            </w:r>
            <w:proofErr w:type="spellStart"/>
            <w:r w:rsidRPr="00BB3ED0">
              <w:t>dubii</w:t>
            </w:r>
            <w:proofErr w:type="spellEnd"/>
            <w:r w:rsidRPr="00BB3ED0">
              <w:t>)</w:t>
            </w:r>
          </w:p>
        </w:tc>
      </w:tr>
      <w:tr w:rsidR="00A93A81" w14:paraId="3362F17A" w14:textId="77777777" w:rsidTr="000F592F">
        <w:tc>
          <w:tcPr>
            <w:tcW w:w="817" w:type="dxa"/>
          </w:tcPr>
          <w:p w14:paraId="2E923782" w14:textId="77777777" w:rsidR="00A93A81" w:rsidRPr="000D2372" w:rsidRDefault="00A93A81" w:rsidP="0082787C">
            <w:pPr>
              <w:pStyle w:val="Tabelakollewa"/>
              <w:jc w:val="center"/>
              <w:rPr>
                <w:rStyle w:val="Wyrnieniedelikatne"/>
                <w:i w:val="0"/>
                <w:iCs w:val="0"/>
                <w:color w:val="auto"/>
              </w:rPr>
            </w:pPr>
            <w:r w:rsidRPr="000D2372">
              <w:rPr>
                <w:rStyle w:val="Wyrnieniedelikatne"/>
                <w:i w:val="0"/>
                <w:iCs w:val="0"/>
                <w:color w:val="auto"/>
              </w:rPr>
              <w:t>7</w:t>
            </w:r>
          </w:p>
        </w:tc>
        <w:tc>
          <w:tcPr>
            <w:tcW w:w="1134" w:type="dxa"/>
          </w:tcPr>
          <w:p w14:paraId="3A6839F6" w14:textId="77777777" w:rsidR="00A93A81" w:rsidRPr="000D2372" w:rsidRDefault="00A93A81" w:rsidP="0082787C">
            <w:pPr>
              <w:pStyle w:val="Tabelatekst"/>
              <w:rPr>
                <w:rStyle w:val="Wyrnieniedelikatne"/>
                <w:i w:val="0"/>
                <w:iCs w:val="0"/>
                <w:color w:val="auto"/>
              </w:rPr>
            </w:pPr>
            <w:r w:rsidRPr="000D2372">
              <w:t>6510</w:t>
            </w:r>
          </w:p>
        </w:tc>
        <w:tc>
          <w:tcPr>
            <w:tcW w:w="7648" w:type="dxa"/>
          </w:tcPr>
          <w:p w14:paraId="4B847400" w14:textId="77777777" w:rsidR="00A93A81" w:rsidRPr="000D2372" w:rsidRDefault="00A93A81" w:rsidP="0082787C">
            <w:pPr>
              <w:pStyle w:val="Tabelatekst"/>
              <w:rPr>
                <w:rStyle w:val="Wyrnieniedelikatne"/>
                <w:i w:val="0"/>
                <w:iCs w:val="0"/>
                <w:color w:val="auto"/>
              </w:rPr>
            </w:pPr>
            <w:r w:rsidRPr="000D2372">
              <w:t>Niżowe i górskie świeże łąki użytkowane ekstensywnie (</w:t>
            </w:r>
            <w:proofErr w:type="spellStart"/>
            <w:r w:rsidRPr="000D2372">
              <w:t>Arrhenatherion</w:t>
            </w:r>
            <w:proofErr w:type="spellEnd"/>
            <w:r w:rsidRPr="000D2372">
              <w:t xml:space="preserve"> </w:t>
            </w:r>
            <w:proofErr w:type="spellStart"/>
            <w:r w:rsidRPr="000D2372">
              <w:t>elatioris</w:t>
            </w:r>
            <w:proofErr w:type="spellEnd"/>
            <w:r w:rsidRPr="000D2372">
              <w:t>)</w:t>
            </w:r>
          </w:p>
        </w:tc>
      </w:tr>
      <w:tr w:rsidR="00A93A81" w14:paraId="70FC3C57" w14:textId="77777777" w:rsidTr="000F592F">
        <w:tc>
          <w:tcPr>
            <w:tcW w:w="817" w:type="dxa"/>
          </w:tcPr>
          <w:p w14:paraId="75D6A81D" w14:textId="77777777" w:rsidR="00A93A81" w:rsidRPr="000D2372" w:rsidRDefault="00A93A81" w:rsidP="0082787C">
            <w:pPr>
              <w:pStyle w:val="Tabelakollewa"/>
              <w:jc w:val="center"/>
              <w:rPr>
                <w:rStyle w:val="Wyrnieniedelikatne"/>
                <w:i w:val="0"/>
                <w:iCs w:val="0"/>
                <w:color w:val="auto"/>
              </w:rPr>
            </w:pPr>
            <w:r w:rsidRPr="000D2372">
              <w:rPr>
                <w:rStyle w:val="Wyrnieniedelikatne"/>
                <w:i w:val="0"/>
                <w:iCs w:val="0"/>
                <w:color w:val="auto"/>
              </w:rPr>
              <w:t>8</w:t>
            </w:r>
          </w:p>
        </w:tc>
        <w:tc>
          <w:tcPr>
            <w:tcW w:w="1134" w:type="dxa"/>
          </w:tcPr>
          <w:p w14:paraId="46FC55B9" w14:textId="77777777" w:rsidR="00A93A81" w:rsidRPr="000D2372" w:rsidRDefault="00A93A81" w:rsidP="0082787C">
            <w:pPr>
              <w:pStyle w:val="Tabelatekst"/>
            </w:pPr>
            <w:r w:rsidRPr="000D2372">
              <w:t>7110</w:t>
            </w:r>
          </w:p>
        </w:tc>
        <w:tc>
          <w:tcPr>
            <w:tcW w:w="7648" w:type="dxa"/>
          </w:tcPr>
          <w:p w14:paraId="59717757" w14:textId="77777777" w:rsidR="00A93A81" w:rsidRPr="000D2372" w:rsidRDefault="00A93A81" w:rsidP="0082787C">
            <w:pPr>
              <w:pStyle w:val="Tabelatekst"/>
              <w:rPr>
                <w:rStyle w:val="Wyrnieniedelikatne"/>
                <w:i w:val="0"/>
                <w:iCs w:val="0"/>
                <w:color w:val="auto"/>
              </w:rPr>
            </w:pPr>
            <w:r w:rsidRPr="000D2372">
              <w:t>Torfowiska wysokie z roślinnością torfotwórczą (żywe)</w:t>
            </w:r>
          </w:p>
        </w:tc>
      </w:tr>
      <w:tr w:rsidR="00A93A81" w14:paraId="489F1DE3" w14:textId="77777777" w:rsidTr="000F592F">
        <w:tc>
          <w:tcPr>
            <w:tcW w:w="817" w:type="dxa"/>
          </w:tcPr>
          <w:p w14:paraId="17A3B97D" w14:textId="77777777" w:rsidR="00A93A81" w:rsidRPr="000D2372" w:rsidRDefault="00A93A81" w:rsidP="0082787C">
            <w:pPr>
              <w:pStyle w:val="Tabelakollewa"/>
              <w:jc w:val="center"/>
              <w:rPr>
                <w:rStyle w:val="Wyrnieniedelikatne"/>
                <w:i w:val="0"/>
                <w:iCs w:val="0"/>
                <w:color w:val="auto"/>
              </w:rPr>
            </w:pPr>
            <w:r w:rsidRPr="000D2372">
              <w:rPr>
                <w:rStyle w:val="Wyrnieniedelikatne"/>
                <w:i w:val="0"/>
                <w:iCs w:val="0"/>
                <w:color w:val="auto"/>
              </w:rPr>
              <w:t>9</w:t>
            </w:r>
          </w:p>
        </w:tc>
        <w:tc>
          <w:tcPr>
            <w:tcW w:w="1134" w:type="dxa"/>
          </w:tcPr>
          <w:p w14:paraId="7F0FA8D4" w14:textId="77777777" w:rsidR="00A93A81" w:rsidRPr="000D2372" w:rsidRDefault="00A93A81" w:rsidP="0082787C">
            <w:pPr>
              <w:pStyle w:val="Tabelatekst"/>
            </w:pPr>
            <w:r w:rsidRPr="000D2372">
              <w:rPr>
                <w:rStyle w:val="Wyrnieniedelikatne"/>
                <w:i w:val="0"/>
                <w:iCs w:val="0"/>
                <w:color w:val="auto"/>
              </w:rPr>
              <w:t>7120</w:t>
            </w:r>
          </w:p>
        </w:tc>
        <w:tc>
          <w:tcPr>
            <w:tcW w:w="7648" w:type="dxa"/>
          </w:tcPr>
          <w:p w14:paraId="16CCC49B" w14:textId="77777777" w:rsidR="00A93A81" w:rsidRPr="000D2372" w:rsidRDefault="00A93A81" w:rsidP="0082787C">
            <w:pPr>
              <w:pStyle w:val="Tabelatekst"/>
            </w:pPr>
            <w:r w:rsidRPr="000D2372">
              <w:rPr>
                <w:rStyle w:val="Wyrnieniedelikatne"/>
                <w:i w:val="0"/>
                <w:iCs w:val="0"/>
                <w:color w:val="auto"/>
              </w:rPr>
              <w:t>Torfowiska wysokie zdegradowane, zdolne do naturalnej i stymulowanej regeneracji</w:t>
            </w:r>
          </w:p>
        </w:tc>
      </w:tr>
      <w:tr w:rsidR="00A93A81" w14:paraId="0DCB039C" w14:textId="77777777" w:rsidTr="000F592F">
        <w:tc>
          <w:tcPr>
            <w:tcW w:w="817" w:type="dxa"/>
          </w:tcPr>
          <w:p w14:paraId="1B4A746B" w14:textId="77777777" w:rsidR="00A93A81" w:rsidRPr="000D2372" w:rsidRDefault="00A93A81" w:rsidP="0082787C">
            <w:pPr>
              <w:pStyle w:val="Tabelakollewa"/>
              <w:jc w:val="center"/>
              <w:rPr>
                <w:rStyle w:val="Wyrnieniedelikatne"/>
                <w:i w:val="0"/>
                <w:iCs w:val="0"/>
                <w:color w:val="auto"/>
              </w:rPr>
            </w:pPr>
            <w:r w:rsidRPr="000D2372">
              <w:rPr>
                <w:rStyle w:val="Wyrnieniedelikatne"/>
                <w:i w:val="0"/>
                <w:iCs w:val="0"/>
                <w:color w:val="auto"/>
              </w:rPr>
              <w:t>10</w:t>
            </w:r>
          </w:p>
        </w:tc>
        <w:tc>
          <w:tcPr>
            <w:tcW w:w="1134" w:type="dxa"/>
          </w:tcPr>
          <w:p w14:paraId="1260F661" w14:textId="77777777" w:rsidR="00A93A81" w:rsidRPr="000D2372" w:rsidRDefault="00A93A81" w:rsidP="0082787C">
            <w:pPr>
              <w:pStyle w:val="Tabelatekst"/>
            </w:pPr>
            <w:r w:rsidRPr="000D2372">
              <w:t>7140</w:t>
            </w:r>
          </w:p>
        </w:tc>
        <w:tc>
          <w:tcPr>
            <w:tcW w:w="7648" w:type="dxa"/>
          </w:tcPr>
          <w:p w14:paraId="2CD8A1FC" w14:textId="77777777" w:rsidR="00A93A81" w:rsidRPr="000D2372" w:rsidRDefault="00A93A81" w:rsidP="0082787C">
            <w:pPr>
              <w:pStyle w:val="Tabelatekst"/>
              <w:rPr>
                <w:rStyle w:val="Wyrnieniedelikatne"/>
                <w:i w:val="0"/>
                <w:iCs w:val="0"/>
                <w:color w:val="auto"/>
              </w:rPr>
            </w:pPr>
            <w:r w:rsidRPr="000D2372">
              <w:t xml:space="preserve">Torfowiska przejściowe i trzęsawiska (przeważnie z roślinnością </w:t>
            </w:r>
            <w:r w:rsidRPr="000D2372">
              <w:br/>
              <w:t xml:space="preserve">z </w:t>
            </w:r>
            <w:proofErr w:type="spellStart"/>
            <w:r w:rsidRPr="000D2372">
              <w:t>Scheuchzerio-Caricetea</w:t>
            </w:r>
            <w:proofErr w:type="spellEnd"/>
            <w:r w:rsidRPr="000D2372">
              <w:t>)</w:t>
            </w:r>
          </w:p>
        </w:tc>
      </w:tr>
      <w:tr w:rsidR="00A93A81" w14:paraId="01A2EE5A" w14:textId="77777777" w:rsidTr="000F592F">
        <w:tc>
          <w:tcPr>
            <w:tcW w:w="817" w:type="dxa"/>
          </w:tcPr>
          <w:p w14:paraId="405640F4" w14:textId="77777777" w:rsidR="00A93A81" w:rsidRPr="000D2372" w:rsidRDefault="00A93A81" w:rsidP="00BB3ED0">
            <w:pPr>
              <w:pStyle w:val="Tabelakollewa"/>
              <w:jc w:val="center"/>
              <w:rPr>
                <w:rStyle w:val="Wyrnieniedelikatne"/>
                <w:i w:val="0"/>
                <w:iCs w:val="0"/>
                <w:color w:val="auto"/>
              </w:rPr>
            </w:pPr>
            <w:r w:rsidRPr="000D2372">
              <w:rPr>
                <w:rStyle w:val="Wyrnieniedelikatne"/>
                <w:i w:val="0"/>
                <w:iCs w:val="0"/>
                <w:color w:val="auto"/>
              </w:rPr>
              <w:t>11</w:t>
            </w:r>
          </w:p>
        </w:tc>
        <w:tc>
          <w:tcPr>
            <w:tcW w:w="1134" w:type="dxa"/>
          </w:tcPr>
          <w:p w14:paraId="48069CD8" w14:textId="77777777" w:rsidR="00A93A81" w:rsidRPr="000D2372" w:rsidRDefault="00A93A81" w:rsidP="00BB3ED0">
            <w:pPr>
              <w:pStyle w:val="Tabelatekst"/>
            </w:pPr>
            <w:r>
              <w:t>7150</w:t>
            </w:r>
          </w:p>
        </w:tc>
        <w:tc>
          <w:tcPr>
            <w:tcW w:w="7648" w:type="dxa"/>
          </w:tcPr>
          <w:p w14:paraId="40BBD9E5" w14:textId="77777777" w:rsidR="00A93A81" w:rsidRPr="000D2372" w:rsidRDefault="00A93A81" w:rsidP="00BB3ED0">
            <w:pPr>
              <w:pStyle w:val="Tabelatekst"/>
            </w:pPr>
            <w:r w:rsidRPr="00BB3ED0">
              <w:t>Obni</w:t>
            </w:r>
            <w:r>
              <w:t>ż</w:t>
            </w:r>
            <w:r w:rsidRPr="00BB3ED0">
              <w:t>enia na pod</w:t>
            </w:r>
            <w:r>
              <w:t>łożu</w:t>
            </w:r>
            <w:r w:rsidRPr="00BB3ED0">
              <w:t xml:space="preserve"> torfowym z ro</w:t>
            </w:r>
            <w:r>
              <w:t>ślinnością</w:t>
            </w:r>
            <w:r w:rsidRPr="00BB3ED0">
              <w:t xml:space="preserve"> ze zwi</w:t>
            </w:r>
            <w:r>
              <w:t>ą</w:t>
            </w:r>
            <w:r w:rsidRPr="00BB3ED0">
              <w:t xml:space="preserve">zku </w:t>
            </w:r>
            <w:proofErr w:type="spellStart"/>
            <w:r w:rsidRPr="00BB3ED0">
              <w:t>Rhynchosporion</w:t>
            </w:r>
            <w:proofErr w:type="spellEnd"/>
          </w:p>
        </w:tc>
      </w:tr>
      <w:tr w:rsidR="00A93A81" w14:paraId="35DBCE6F" w14:textId="77777777" w:rsidTr="000F592F">
        <w:tc>
          <w:tcPr>
            <w:tcW w:w="817" w:type="dxa"/>
          </w:tcPr>
          <w:p w14:paraId="629EA319" w14:textId="77777777" w:rsidR="00A93A81" w:rsidRPr="000D2372" w:rsidRDefault="00A93A81" w:rsidP="00BB3ED0">
            <w:pPr>
              <w:pStyle w:val="Tabelakollewa"/>
              <w:jc w:val="center"/>
              <w:rPr>
                <w:rStyle w:val="Wyrnieniedelikatne"/>
                <w:i w:val="0"/>
                <w:iCs w:val="0"/>
                <w:color w:val="auto"/>
              </w:rPr>
            </w:pPr>
            <w:r w:rsidRPr="000D2372">
              <w:rPr>
                <w:rStyle w:val="Wyrnieniedelikatne"/>
                <w:i w:val="0"/>
                <w:iCs w:val="0"/>
                <w:color w:val="auto"/>
              </w:rPr>
              <w:t>12</w:t>
            </w:r>
          </w:p>
        </w:tc>
        <w:tc>
          <w:tcPr>
            <w:tcW w:w="1134" w:type="dxa"/>
          </w:tcPr>
          <w:p w14:paraId="7AE3DCF5" w14:textId="77777777" w:rsidR="00A93A81" w:rsidRPr="000D2372" w:rsidRDefault="00A93A81" w:rsidP="00BB3ED0">
            <w:pPr>
              <w:pStyle w:val="Tabelatekst"/>
            </w:pPr>
            <w:r w:rsidRPr="000D2372">
              <w:rPr>
                <w:rStyle w:val="Wyrnieniedelikatne"/>
                <w:i w:val="0"/>
                <w:iCs w:val="0"/>
                <w:color w:val="auto"/>
              </w:rPr>
              <w:t>7220</w:t>
            </w:r>
          </w:p>
        </w:tc>
        <w:tc>
          <w:tcPr>
            <w:tcW w:w="7648" w:type="dxa"/>
          </w:tcPr>
          <w:p w14:paraId="12A0975F" w14:textId="77777777" w:rsidR="00A93A81" w:rsidRPr="000D2372" w:rsidRDefault="00A93A81" w:rsidP="00BB3ED0">
            <w:pPr>
              <w:pStyle w:val="Tabelatekst"/>
            </w:pPr>
            <w:r w:rsidRPr="000D2372">
              <w:rPr>
                <w:rStyle w:val="Wyrnieniedelikatne"/>
                <w:i w:val="0"/>
                <w:iCs w:val="0"/>
                <w:color w:val="auto"/>
              </w:rPr>
              <w:t xml:space="preserve">Źródliska wapienne ze zbiorowiskami </w:t>
            </w:r>
            <w:proofErr w:type="spellStart"/>
            <w:r w:rsidRPr="000D2372">
              <w:rPr>
                <w:rStyle w:val="Wyrnieniedelikatne"/>
                <w:i w:val="0"/>
                <w:iCs w:val="0"/>
                <w:color w:val="auto"/>
              </w:rPr>
              <w:t>Cratoneurion</w:t>
            </w:r>
            <w:proofErr w:type="spellEnd"/>
            <w:r w:rsidRPr="000D2372">
              <w:rPr>
                <w:rStyle w:val="Wyrnieniedelikatne"/>
                <w:i w:val="0"/>
                <w:iCs w:val="0"/>
                <w:color w:val="auto"/>
              </w:rPr>
              <w:t xml:space="preserve"> </w:t>
            </w:r>
            <w:proofErr w:type="spellStart"/>
            <w:r w:rsidRPr="000D2372">
              <w:rPr>
                <w:rStyle w:val="Wyrnieniedelikatne"/>
                <w:i w:val="0"/>
                <w:iCs w:val="0"/>
                <w:color w:val="auto"/>
              </w:rPr>
              <w:t>commutati</w:t>
            </w:r>
            <w:proofErr w:type="spellEnd"/>
          </w:p>
        </w:tc>
      </w:tr>
      <w:tr w:rsidR="00A93A81" w14:paraId="4E778539" w14:textId="77777777" w:rsidTr="000F592F">
        <w:tc>
          <w:tcPr>
            <w:tcW w:w="817" w:type="dxa"/>
          </w:tcPr>
          <w:p w14:paraId="4C8B57A2" w14:textId="77777777" w:rsidR="00A93A81" w:rsidRPr="000D2372" w:rsidRDefault="00A93A81" w:rsidP="00BB3ED0">
            <w:pPr>
              <w:pStyle w:val="Tabelakollewa"/>
              <w:jc w:val="center"/>
              <w:rPr>
                <w:rStyle w:val="Wyrnieniedelikatne"/>
                <w:i w:val="0"/>
                <w:iCs w:val="0"/>
                <w:color w:val="auto"/>
              </w:rPr>
            </w:pPr>
            <w:r w:rsidRPr="000D2372">
              <w:rPr>
                <w:rStyle w:val="Wyrnieniedelikatne"/>
                <w:i w:val="0"/>
                <w:iCs w:val="0"/>
                <w:color w:val="auto"/>
              </w:rPr>
              <w:t>13</w:t>
            </w:r>
          </w:p>
        </w:tc>
        <w:tc>
          <w:tcPr>
            <w:tcW w:w="1134" w:type="dxa"/>
          </w:tcPr>
          <w:p w14:paraId="18ADBD7E" w14:textId="77777777" w:rsidR="00A93A81" w:rsidRPr="000D2372" w:rsidRDefault="00A93A81" w:rsidP="00BB3ED0">
            <w:pPr>
              <w:pStyle w:val="Tabelatekst"/>
            </w:pPr>
            <w:r w:rsidRPr="000D2372">
              <w:t>7230</w:t>
            </w:r>
          </w:p>
        </w:tc>
        <w:tc>
          <w:tcPr>
            <w:tcW w:w="7648" w:type="dxa"/>
          </w:tcPr>
          <w:p w14:paraId="5C4B43DE" w14:textId="77777777" w:rsidR="00A93A81" w:rsidRPr="000D2372" w:rsidRDefault="00A93A81" w:rsidP="00BB3ED0">
            <w:pPr>
              <w:pStyle w:val="Tabelatekst"/>
              <w:rPr>
                <w:rStyle w:val="Wyrnieniedelikatne"/>
                <w:i w:val="0"/>
                <w:iCs w:val="0"/>
                <w:color w:val="auto"/>
              </w:rPr>
            </w:pPr>
            <w:r w:rsidRPr="000D2372">
              <w:t xml:space="preserve">Górskie i nizinne torfowiska zasadowe o charakterze młak, turzycowisk </w:t>
            </w:r>
            <w:r w:rsidRPr="000D2372">
              <w:br/>
              <w:t>i mechowisk</w:t>
            </w:r>
          </w:p>
        </w:tc>
      </w:tr>
      <w:tr w:rsidR="00A93A81" w14:paraId="5631303D" w14:textId="77777777" w:rsidTr="000F592F">
        <w:tc>
          <w:tcPr>
            <w:tcW w:w="817" w:type="dxa"/>
          </w:tcPr>
          <w:p w14:paraId="5A3EB2EC" w14:textId="77777777" w:rsidR="00A93A81" w:rsidRPr="000D2372" w:rsidRDefault="00A93A81" w:rsidP="00BB3ED0">
            <w:pPr>
              <w:pStyle w:val="Tabelakollewa"/>
              <w:jc w:val="center"/>
              <w:rPr>
                <w:rStyle w:val="Wyrnieniedelikatne"/>
                <w:i w:val="0"/>
                <w:iCs w:val="0"/>
                <w:color w:val="auto"/>
              </w:rPr>
            </w:pPr>
            <w:r w:rsidRPr="000D2372">
              <w:rPr>
                <w:rStyle w:val="Wyrnieniedelikatne"/>
                <w:i w:val="0"/>
                <w:iCs w:val="0"/>
                <w:color w:val="auto"/>
              </w:rPr>
              <w:t>14</w:t>
            </w:r>
          </w:p>
        </w:tc>
        <w:tc>
          <w:tcPr>
            <w:tcW w:w="1134" w:type="dxa"/>
          </w:tcPr>
          <w:p w14:paraId="3262F20F" w14:textId="77777777" w:rsidR="00A93A81" w:rsidRPr="000D2372" w:rsidRDefault="00A93A81" w:rsidP="00BB3ED0">
            <w:pPr>
              <w:pStyle w:val="Tabelatekst"/>
            </w:pPr>
            <w:r w:rsidRPr="000D2372">
              <w:t>9170</w:t>
            </w:r>
          </w:p>
        </w:tc>
        <w:tc>
          <w:tcPr>
            <w:tcW w:w="7648" w:type="dxa"/>
          </w:tcPr>
          <w:p w14:paraId="18ECF9A0" w14:textId="77777777" w:rsidR="00A93A81" w:rsidRPr="000D2372" w:rsidRDefault="00A93A81" w:rsidP="00BB3ED0">
            <w:pPr>
              <w:pStyle w:val="Tabelatekst"/>
              <w:rPr>
                <w:rStyle w:val="Wyrnieniedelikatne"/>
                <w:i w:val="0"/>
                <w:iCs w:val="0"/>
                <w:color w:val="auto"/>
              </w:rPr>
            </w:pPr>
            <w:r w:rsidRPr="000D2372">
              <w:t xml:space="preserve">Grąd środkowoeuropejski i </w:t>
            </w:r>
            <w:proofErr w:type="spellStart"/>
            <w:r w:rsidRPr="000D2372">
              <w:t>subkontynentalny</w:t>
            </w:r>
            <w:proofErr w:type="spellEnd"/>
            <w:r w:rsidRPr="000D2372">
              <w:t xml:space="preserve"> (Galio-</w:t>
            </w:r>
            <w:proofErr w:type="spellStart"/>
            <w:r w:rsidRPr="000D2372">
              <w:t>Carpinetum</w:t>
            </w:r>
            <w:proofErr w:type="spellEnd"/>
            <w:r w:rsidRPr="000D2372">
              <w:t xml:space="preserve">, </w:t>
            </w:r>
            <w:proofErr w:type="spellStart"/>
            <w:r w:rsidRPr="000D2372">
              <w:t>Tilio-Carpinetum</w:t>
            </w:r>
            <w:proofErr w:type="spellEnd"/>
            <w:r w:rsidRPr="000D2372">
              <w:t>)</w:t>
            </w:r>
          </w:p>
        </w:tc>
      </w:tr>
      <w:tr w:rsidR="00A93A81" w14:paraId="09F6A196" w14:textId="77777777" w:rsidTr="000F592F">
        <w:tc>
          <w:tcPr>
            <w:tcW w:w="817" w:type="dxa"/>
          </w:tcPr>
          <w:p w14:paraId="38146815" w14:textId="77777777" w:rsidR="00A93A81" w:rsidRPr="000D2372" w:rsidRDefault="00A93A81" w:rsidP="00BB3ED0">
            <w:pPr>
              <w:pStyle w:val="Tabelakollewa"/>
              <w:jc w:val="center"/>
              <w:rPr>
                <w:rStyle w:val="Wyrnieniedelikatne"/>
                <w:i w:val="0"/>
                <w:iCs w:val="0"/>
                <w:color w:val="auto"/>
              </w:rPr>
            </w:pPr>
            <w:r w:rsidRPr="000D2372">
              <w:rPr>
                <w:rStyle w:val="Wyrnieniedelikatne"/>
                <w:i w:val="0"/>
                <w:iCs w:val="0"/>
                <w:color w:val="auto"/>
              </w:rPr>
              <w:t>15</w:t>
            </w:r>
          </w:p>
        </w:tc>
        <w:tc>
          <w:tcPr>
            <w:tcW w:w="1134" w:type="dxa"/>
          </w:tcPr>
          <w:p w14:paraId="01E9B1E5" w14:textId="77777777" w:rsidR="00A93A81" w:rsidRPr="000D2372" w:rsidRDefault="00A93A81" w:rsidP="00BB3ED0">
            <w:pPr>
              <w:pStyle w:val="Tabelatekst"/>
              <w:rPr>
                <w:rStyle w:val="Wyrnieniedelikatne"/>
                <w:i w:val="0"/>
                <w:iCs w:val="0"/>
                <w:color w:val="auto"/>
              </w:rPr>
            </w:pPr>
            <w:r w:rsidRPr="000D2372">
              <w:t>91D0</w:t>
            </w:r>
          </w:p>
        </w:tc>
        <w:tc>
          <w:tcPr>
            <w:tcW w:w="7648" w:type="dxa"/>
          </w:tcPr>
          <w:p w14:paraId="7D5A3D82" w14:textId="77777777" w:rsidR="00A93A81" w:rsidRPr="000D2372" w:rsidRDefault="00A93A81" w:rsidP="00BB3ED0">
            <w:pPr>
              <w:pStyle w:val="Tabelatekst"/>
              <w:rPr>
                <w:rStyle w:val="Wyrnieniedelikatne"/>
                <w:i w:val="0"/>
                <w:iCs w:val="0"/>
                <w:color w:val="auto"/>
              </w:rPr>
            </w:pPr>
            <w:r w:rsidRPr="000D2372">
              <w:t>Bory i lasy bagienne (</w:t>
            </w:r>
            <w:proofErr w:type="spellStart"/>
            <w:r w:rsidRPr="000D2372">
              <w:t>Vaccinio</w:t>
            </w:r>
            <w:proofErr w:type="spellEnd"/>
            <w:r w:rsidRPr="000D2372">
              <w:t xml:space="preserve"> </w:t>
            </w:r>
            <w:proofErr w:type="spellStart"/>
            <w:r w:rsidRPr="000D2372">
              <w:t>uliginosi</w:t>
            </w:r>
            <w:proofErr w:type="spellEnd"/>
            <w:r w:rsidRPr="000D2372">
              <w:t xml:space="preserve"> </w:t>
            </w:r>
            <w:proofErr w:type="spellStart"/>
            <w:r w:rsidRPr="000D2372">
              <w:t>Betuletum</w:t>
            </w:r>
            <w:proofErr w:type="spellEnd"/>
            <w:r w:rsidRPr="000D2372">
              <w:t xml:space="preserve"> </w:t>
            </w:r>
            <w:proofErr w:type="spellStart"/>
            <w:r w:rsidRPr="000D2372">
              <w:t>pubescentis</w:t>
            </w:r>
            <w:proofErr w:type="spellEnd"/>
            <w:r w:rsidRPr="000D2372">
              <w:t xml:space="preserve">, </w:t>
            </w:r>
            <w:proofErr w:type="spellStart"/>
            <w:r w:rsidRPr="000D2372">
              <w:t>Vaccinio</w:t>
            </w:r>
            <w:proofErr w:type="spellEnd"/>
            <w:r w:rsidRPr="000D2372">
              <w:t xml:space="preserve"> </w:t>
            </w:r>
            <w:proofErr w:type="spellStart"/>
            <w:r w:rsidRPr="000D2372">
              <w:t>uliginosi</w:t>
            </w:r>
            <w:proofErr w:type="spellEnd"/>
            <w:r w:rsidRPr="000D2372">
              <w:t xml:space="preserve"> </w:t>
            </w:r>
            <w:proofErr w:type="spellStart"/>
            <w:r w:rsidRPr="000D2372">
              <w:t>Pinetum</w:t>
            </w:r>
            <w:proofErr w:type="spellEnd"/>
            <w:r w:rsidRPr="000D2372">
              <w:t xml:space="preserve">, </w:t>
            </w:r>
            <w:proofErr w:type="spellStart"/>
            <w:r w:rsidRPr="000D2372">
              <w:t>Pino</w:t>
            </w:r>
            <w:proofErr w:type="spellEnd"/>
            <w:r w:rsidRPr="000D2372">
              <w:t xml:space="preserve"> </w:t>
            </w:r>
            <w:proofErr w:type="spellStart"/>
            <w:r w:rsidRPr="000D2372">
              <w:t>mugo-Sphagnetum</w:t>
            </w:r>
            <w:proofErr w:type="spellEnd"/>
            <w:r w:rsidRPr="000D2372">
              <w:t xml:space="preserve">, </w:t>
            </w:r>
            <w:proofErr w:type="spellStart"/>
            <w:r w:rsidRPr="000D2372">
              <w:t>Sphagno</w:t>
            </w:r>
            <w:proofErr w:type="spellEnd"/>
            <w:r w:rsidRPr="000D2372">
              <w:t xml:space="preserve"> </w:t>
            </w:r>
            <w:proofErr w:type="spellStart"/>
            <w:r w:rsidRPr="000D2372">
              <w:t>girgensohnii-Piceetum</w:t>
            </w:r>
            <w:proofErr w:type="spellEnd"/>
            <w:r w:rsidRPr="000D2372">
              <w:t>) i brzozowo-sosnowe bagienne lasy borealne</w:t>
            </w:r>
          </w:p>
        </w:tc>
      </w:tr>
      <w:tr w:rsidR="00A93A81" w14:paraId="0C3D04BC" w14:textId="77777777" w:rsidTr="000F592F">
        <w:tc>
          <w:tcPr>
            <w:tcW w:w="817" w:type="dxa"/>
          </w:tcPr>
          <w:p w14:paraId="55A1BD8D" w14:textId="77777777" w:rsidR="00A93A81" w:rsidRPr="000D2372" w:rsidRDefault="00A93A81" w:rsidP="00BB3ED0">
            <w:pPr>
              <w:pStyle w:val="Tabelakollewa"/>
              <w:jc w:val="center"/>
              <w:rPr>
                <w:rStyle w:val="Wyrnieniedelikatne"/>
                <w:i w:val="0"/>
                <w:iCs w:val="0"/>
                <w:color w:val="auto"/>
              </w:rPr>
            </w:pPr>
            <w:r w:rsidRPr="000D2372">
              <w:rPr>
                <w:rStyle w:val="Wyrnieniedelikatne"/>
                <w:i w:val="0"/>
                <w:iCs w:val="0"/>
                <w:color w:val="auto"/>
              </w:rPr>
              <w:t>1</w:t>
            </w:r>
            <w:r>
              <w:rPr>
                <w:rStyle w:val="Wyrnieniedelikatne"/>
                <w:i w:val="0"/>
                <w:iCs w:val="0"/>
                <w:color w:val="auto"/>
              </w:rPr>
              <w:t>6</w:t>
            </w:r>
          </w:p>
        </w:tc>
        <w:tc>
          <w:tcPr>
            <w:tcW w:w="1134" w:type="dxa"/>
          </w:tcPr>
          <w:p w14:paraId="38F19DB2" w14:textId="77777777" w:rsidR="00A93A81" w:rsidRPr="000D2372" w:rsidRDefault="00A93A81" w:rsidP="00BB3ED0">
            <w:pPr>
              <w:pStyle w:val="Tabelatekst"/>
              <w:rPr>
                <w:rStyle w:val="Wyrnieniedelikatne"/>
                <w:i w:val="0"/>
                <w:iCs w:val="0"/>
                <w:color w:val="auto"/>
              </w:rPr>
            </w:pPr>
            <w:r w:rsidRPr="000D2372">
              <w:rPr>
                <w:rStyle w:val="Wyrnieniedelikatne"/>
                <w:i w:val="0"/>
                <w:iCs w:val="0"/>
                <w:color w:val="auto"/>
              </w:rPr>
              <w:t>91E0</w:t>
            </w:r>
          </w:p>
        </w:tc>
        <w:tc>
          <w:tcPr>
            <w:tcW w:w="7648" w:type="dxa"/>
          </w:tcPr>
          <w:p w14:paraId="283B767B" w14:textId="77777777" w:rsidR="00A93A81" w:rsidRPr="000D2372" w:rsidRDefault="00A93A81" w:rsidP="00BB3ED0">
            <w:pPr>
              <w:pStyle w:val="Tabelatekst"/>
              <w:rPr>
                <w:rStyle w:val="Wyrnieniedelikatne"/>
                <w:i w:val="0"/>
                <w:iCs w:val="0"/>
                <w:color w:val="auto"/>
              </w:rPr>
            </w:pPr>
            <w:r w:rsidRPr="000D2372">
              <w:t>Łęgi wierzbowe, topolowe, olszowe i jesionowe (</w:t>
            </w:r>
            <w:proofErr w:type="spellStart"/>
            <w:r w:rsidRPr="000D2372">
              <w:t>Salicetum</w:t>
            </w:r>
            <w:proofErr w:type="spellEnd"/>
            <w:r w:rsidRPr="000D2372">
              <w:t xml:space="preserve"> albo-</w:t>
            </w:r>
            <w:proofErr w:type="spellStart"/>
            <w:r w:rsidRPr="000D2372">
              <w:t>fragilis</w:t>
            </w:r>
            <w:proofErr w:type="spellEnd"/>
            <w:r w:rsidRPr="000D2372">
              <w:t xml:space="preserve">, </w:t>
            </w:r>
            <w:proofErr w:type="spellStart"/>
            <w:r w:rsidRPr="000D2372">
              <w:t>Populetum</w:t>
            </w:r>
            <w:proofErr w:type="spellEnd"/>
            <w:r w:rsidRPr="000D2372">
              <w:t xml:space="preserve"> </w:t>
            </w:r>
            <w:proofErr w:type="spellStart"/>
            <w:r w:rsidRPr="000D2372">
              <w:t>albae</w:t>
            </w:r>
            <w:proofErr w:type="spellEnd"/>
            <w:r w:rsidRPr="000D2372">
              <w:t xml:space="preserve">, </w:t>
            </w:r>
            <w:proofErr w:type="spellStart"/>
            <w:r w:rsidRPr="000D2372">
              <w:t>Alnenion</w:t>
            </w:r>
            <w:proofErr w:type="spellEnd"/>
            <w:r w:rsidRPr="000D2372">
              <w:t xml:space="preserve"> </w:t>
            </w:r>
            <w:proofErr w:type="spellStart"/>
            <w:r w:rsidRPr="000D2372">
              <w:t>glutinoso-incanae</w:t>
            </w:r>
            <w:proofErr w:type="spellEnd"/>
            <w:r w:rsidRPr="000D2372">
              <w:t>) i olsy źródliskowe</w:t>
            </w:r>
          </w:p>
        </w:tc>
      </w:tr>
      <w:tr w:rsidR="00A93A81" w14:paraId="2F2540AE" w14:textId="77777777" w:rsidTr="000F592F">
        <w:tc>
          <w:tcPr>
            <w:tcW w:w="817" w:type="dxa"/>
          </w:tcPr>
          <w:p w14:paraId="1BEB4EAE" w14:textId="77777777" w:rsidR="00A93A81" w:rsidRPr="000D2372" w:rsidRDefault="00A93A81" w:rsidP="00BB3ED0">
            <w:pPr>
              <w:pStyle w:val="Tabelakollewa"/>
              <w:jc w:val="center"/>
              <w:rPr>
                <w:rStyle w:val="Wyrnieniedelikatne"/>
                <w:i w:val="0"/>
                <w:iCs w:val="0"/>
                <w:color w:val="auto"/>
              </w:rPr>
            </w:pPr>
            <w:r>
              <w:rPr>
                <w:rStyle w:val="Wyrnieniedelikatne"/>
                <w:i w:val="0"/>
                <w:iCs w:val="0"/>
                <w:color w:val="auto"/>
              </w:rPr>
              <w:t>17</w:t>
            </w:r>
          </w:p>
        </w:tc>
        <w:tc>
          <w:tcPr>
            <w:tcW w:w="1134" w:type="dxa"/>
          </w:tcPr>
          <w:p w14:paraId="2D362D66" w14:textId="77777777" w:rsidR="00A93A81" w:rsidRPr="000D2372" w:rsidRDefault="00A93A81" w:rsidP="00BB3ED0">
            <w:pPr>
              <w:pStyle w:val="Tabelatekst"/>
              <w:rPr>
                <w:rStyle w:val="Wyrnieniedelikatne"/>
                <w:i w:val="0"/>
                <w:iCs w:val="0"/>
                <w:color w:val="auto"/>
              </w:rPr>
            </w:pPr>
            <w:r w:rsidRPr="000D2372">
              <w:rPr>
                <w:rStyle w:val="Wyrnieniedelikatne"/>
                <w:i w:val="0"/>
                <w:iCs w:val="0"/>
                <w:color w:val="auto"/>
              </w:rPr>
              <w:t>91F0</w:t>
            </w:r>
          </w:p>
        </w:tc>
        <w:tc>
          <w:tcPr>
            <w:tcW w:w="7648" w:type="dxa"/>
          </w:tcPr>
          <w:p w14:paraId="127860C6" w14:textId="77777777" w:rsidR="00A93A81" w:rsidRPr="000D2372" w:rsidRDefault="00A93A81" w:rsidP="00BB3ED0">
            <w:pPr>
              <w:pStyle w:val="Tabelatekst"/>
            </w:pPr>
            <w:r w:rsidRPr="000D2372">
              <w:rPr>
                <w:rStyle w:val="Wyrnieniedelikatne"/>
                <w:i w:val="0"/>
                <w:iCs w:val="0"/>
                <w:color w:val="auto"/>
              </w:rPr>
              <w:t>Łęgowe lasy dębowo-wiązowo-jesionowe (</w:t>
            </w:r>
            <w:proofErr w:type="spellStart"/>
            <w:r w:rsidRPr="000D2372">
              <w:rPr>
                <w:rStyle w:val="Wyrnieniedelikatne"/>
                <w:i w:val="0"/>
                <w:iCs w:val="0"/>
                <w:color w:val="auto"/>
              </w:rPr>
              <w:t>Ficario-Ulmetum</w:t>
            </w:r>
            <w:proofErr w:type="spellEnd"/>
            <w:r w:rsidRPr="000D2372">
              <w:rPr>
                <w:rStyle w:val="Wyrnieniedelikatne"/>
                <w:i w:val="0"/>
                <w:iCs w:val="0"/>
                <w:color w:val="auto"/>
              </w:rPr>
              <w:t>)</w:t>
            </w:r>
          </w:p>
        </w:tc>
      </w:tr>
    </w:tbl>
    <w:p w14:paraId="432F2841" w14:textId="77777777" w:rsidR="00A93A81" w:rsidRPr="00293927" w:rsidRDefault="00A93A81" w:rsidP="00293927">
      <w:pPr>
        <w:pStyle w:val="rda"/>
      </w:pPr>
      <w:r w:rsidRPr="00293927">
        <w:t>Źródło:  Standardowe  Formularze Danych; danych GDOŚ (https://geoserwis.gdos.gov.pl/mapy/)</w:t>
      </w:r>
    </w:p>
    <w:p w14:paraId="032825AD" w14:textId="77777777" w:rsidR="00A93A81" w:rsidRDefault="00A93A81" w:rsidP="00BE3F23">
      <w:pPr>
        <w:spacing w:before="240"/>
      </w:pPr>
      <w:r>
        <w:t xml:space="preserve">Wszystkie zagadnienia opisywane w części dot. RW Małej Wisły w odniesieniu do uwarunkowań występowania flory i fauny w obszarach wodozależnych i powiązanych </w:t>
      </w:r>
      <w:r>
        <w:br/>
        <w:t>z wodami powierzchniowymi rzek i zbiorników, są również aktualne dla obszaru RW Górnej Odry. Poniżej przedstawiono informacje nt. występujących gatunków oraz identyfikowanych dla nich zagrożeń.</w:t>
      </w:r>
    </w:p>
    <w:p w14:paraId="363A0C14" w14:textId="0115F26B" w:rsidR="00A93A81" w:rsidRPr="00330919" w:rsidRDefault="00A93A81" w:rsidP="00BE3F23">
      <w:pPr>
        <w:pStyle w:val="Legenda"/>
      </w:pPr>
      <w:bookmarkStart w:id="141" w:name="_Toc206335302"/>
      <w:r w:rsidRPr="0079532B">
        <w:t xml:space="preserve">Tabela </w:t>
      </w:r>
      <w:r>
        <w:fldChar w:fldCharType="begin"/>
      </w:r>
      <w:r>
        <w:instrText xml:space="preserve"> SEQ Tabela \* ARABIC </w:instrText>
      </w:r>
      <w:r>
        <w:fldChar w:fldCharType="separate"/>
      </w:r>
      <w:r w:rsidR="00D75000">
        <w:rPr>
          <w:noProof/>
        </w:rPr>
        <w:t>25</w:t>
      </w:r>
      <w:r>
        <w:rPr>
          <w:noProof/>
        </w:rPr>
        <w:fldChar w:fldCharType="end"/>
      </w:r>
      <w:r w:rsidR="00293927">
        <w:rPr>
          <w:noProof/>
        </w:rPr>
        <w:t>.</w:t>
      </w:r>
      <w:r w:rsidRPr="0079532B">
        <w:t xml:space="preserve"> Wykaz głównych gatunków flory występujących w Obszarach Natura 2000 (będących przedmiotami ochrony i/lub wymienione w Załączniku II Dyrektywy Rady 92/43/EWG), dla</w:t>
      </w:r>
      <w:r w:rsidRPr="00330919">
        <w:t xml:space="preserve"> których stan wód jest ważnym czynnikiem ich ochrony i na które istotny wpływ może mieć prowadzona gospodarka wodna - gatunki występujące na obszarze region</w:t>
      </w:r>
      <w:r>
        <w:t>u wodnego Górnej Odry</w:t>
      </w:r>
      <w:bookmarkEnd w:id="141"/>
    </w:p>
    <w:tbl>
      <w:tblPr>
        <w:tblStyle w:val="Tabela-Siatka"/>
        <w:tblW w:w="0" w:type="auto"/>
        <w:tblLayout w:type="fixed"/>
        <w:tblLook w:val="0600" w:firstRow="0" w:lastRow="0" w:firstColumn="0" w:lastColumn="0" w:noHBand="1" w:noVBand="1"/>
      </w:tblPr>
      <w:tblGrid>
        <w:gridCol w:w="704"/>
        <w:gridCol w:w="2898"/>
        <w:gridCol w:w="2736"/>
        <w:gridCol w:w="3290"/>
      </w:tblGrid>
      <w:tr w:rsidR="00A93A81" w:rsidRPr="006B60BC" w14:paraId="145BA96D" w14:textId="77777777" w:rsidTr="00293927">
        <w:trPr>
          <w:tblHeader/>
        </w:trPr>
        <w:tc>
          <w:tcPr>
            <w:tcW w:w="704" w:type="dxa"/>
          </w:tcPr>
          <w:p w14:paraId="6BEE37E1" w14:textId="77777777" w:rsidR="00A93A81" w:rsidRPr="006B60BC" w:rsidRDefault="00A93A81" w:rsidP="000F592F">
            <w:pPr>
              <w:pStyle w:val="Tabelanagwek2"/>
              <w:rPr>
                <w:rStyle w:val="Wyrnieniedelikatne"/>
                <w:i w:val="0"/>
                <w:iCs w:val="0"/>
                <w:color w:val="auto"/>
              </w:rPr>
            </w:pPr>
            <w:r w:rsidRPr="006B60BC">
              <w:rPr>
                <w:rStyle w:val="Wyrnieniedelikatne"/>
                <w:i w:val="0"/>
                <w:iCs w:val="0"/>
                <w:color w:val="auto"/>
              </w:rPr>
              <w:t>Lp.</w:t>
            </w:r>
          </w:p>
        </w:tc>
        <w:tc>
          <w:tcPr>
            <w:tcW w:w="2898" w:type="dxa"/>
          </w:tcPr>
          <w:p w14:paraId="2CE290B3" w14:textId="77777777" w:rsidR="00A93A81" w:rsidRPr="006B60BC" w:rsidRDefault="00A93A81" w:rsidP="000F592F">
            <w:pPr>
              <w:pStyle w:val="Tabelanagwek2"/>
              <w:rPr>
                <w:rStyle w:val="Wyrnieniedelikatne"/>
                <w:i w:val="0"/>
                <w:iCs w:val="0"/>
                <w:color w:val="auto"/>
              </w:rPr>
            </w:pPr>
            <w:r w:rsidRPr="006B60BC">
              <w:rPr>
                <w:rStyle w:val="Wyrnieniedelikatne"/>
                <w:i w:val="0"/>
                <w:iCs w:val="0"/>
                <w:color w:val="auto"/>
              </w:rPr>
              <w:t>Nazwa polska</w:t>
            </w:r>
          </w:p>
        </w:tc>
        <w:tc>
          <w:tcPr>
            <w:tcW w:w="2736" w:type="dxa"/>
          </w:tcPr>
          <w:p w14:paraId="0AD5F47A" w14:textId="77777777" w:rsidR="00A93A81" w:rsidRPr="006B60BC" w:rsidRDefault="00A93A81" w:rsidP="000F592F">
            <w:pPr>
              <w:pStyle w:val="Tabelanagwek2"/>
              <w:rPr>
                <w:rStyle w:val="Wyrnieniedelikatne"/>
                <w:i w:val="0"/>
                <w:iCs w:val="0"/>
                <w:color w:val="auto"/>
              </w:rPr>
            </w:pPr>
            <w:r w:rsidRPr="006B60BC">
              <w:rPr>
                <w:rStyle w:val="Wyrnieniedelikatne"/>
                <w:i w:val="0"/>
                <w:iCs w:val="0"/>
                <w:color w:val="auto"/>
              </w:rPr>
              <w:t>Nazwa łacińska</w:t>
            </w:r>
          </w:p>
        </w:tc>
        <w:tc>
          <w:tcPr>
            <w:tcW w:w="3290" w:type="dxa"/>
          </w:tcPr>
          <w:p w14:paraId="4D10B0CE" w14:textId="77777777" w:rsidR="00A93A81" w:rsidRPr="006B60BC" w:rsidRDefault="00A93A81" w:rsidP="000F592F">
            <w:pPr>
              <w:pStyle w:val="Tabelanagwek2"/>
              <w:rPr>
                <w:rStyle w:val="Wyrnieniedelikatne"/>
                <w:i w:val="0"/>
                <w:iCs w:val="0"/>
                <w:color w:val="auto"/>
              </w:rPr>
            </w:pPr>
            <w:r w:rsidRPr="006B60BC">
              <w:rPr>
                <w:rStyle w:val="Wyrnieniedelikatne"/>
                <w:i w:val="0"/>
                <w:iCs w:val="0"/>
                <w:color w:val="auto"/>
              </w:rPr>
              <w:t>Charakter zależności od wód</w:t>
            </w:r>
          </w:p>
        </w:tc>
      </w:tr>
      <w:tr w:rsidR="00A93A81" w:rsidRPr="006B60BC" w14:paraId="6CAAC63A" w14:textId="77777777" w:rsidTr="000F592F">
        <w:tc>
          <w:tcPr>
            <w:tcW w:w="704" w:type="dxa"/>
          </w:tcPr>
          <w:p w14:paraId="1B7F853B" w14:textId="77777777" w:rsidR="00A93A81" w:rsidRPr="002A6ADE" w:rsidRDefault="00A93A81" w:rsidP="000F592F">
            <w:pPr>
              <w:pStyle w:val="Tabelakollewa"/>
              <w:jc w:val="center"/>
              <w:rPr>
                <w:rStyle w:val="Wyrnieniedelikatne"/>
                <w:i w:val="0"/>
                <w:iCs w:val="0"/>
                <w:color w:val="auto"/>
              </w:rPr>
            </w:pPr>
            <w:r w:rsidRPr="002A6ADE">
              <w:rPr>
                <w:rStyle w:val="Wyrnieniedelikatne"/>
                <w:i w:val="0"/>
                <w:iCs w:val="0"/>
                <w:color w:val="auto"/>
              </w:rPr>
              <w:t>1</w:t>
            </w:r>
          </w:p>
        </w:tc>
        <w:tc>
          <w:tcPr>
            <w:tcW w:w="2898" w:type="dxa"/>
          </w:tcPr>
          <w:p w14:paraId="0626D89E" w14:textId="77777777" w:rsidR="00A93A81" w:rsidRPr="002A6ADE" w:rsidRDefault="00A93A81" w:rsidP="000F592F">
            <w:pPr>
              <w:pStyle w:val="Tabelatekst"/>
              <w:rPr>
                <w:rStyle w:val="Wyrnieniedelikatne"/>
                <w:i w:val="0"/>
                <w:iCs w:val="0"/>
                <w:color w:val="auto"/>
              </w:rPr>
            </w:pPr>
            <w:r>
              <w:rPr>
                <w:rStyle w:val="Wyrnieniedelikatne"/>
                <w:i w:val="0"/>
                <w:iCs w:val="0"/>
                <w:color w:val="auto"/>
              </w:rPr>
              <w:t>L</w:t>
            </w:r>
            <w:r w:rsidRPr="002A6ADE">
              <w:rPr>
                <w:rStyle w:val="Wyrnieniedelikatne"/>
                <w:i w:val="0"/>
                <w:iCs w:val="0"/>
                <w:color w:val="auto"/>
              </w:rPr>
              <w:t xml:space="preserve">ipiennik </w:t>
            </w:r>
            <w:proofErr w:type="spellStart"/>
            <w:r w:rsidRPr="002A6ADE">
              <w:rPr>
                <w:rStyle w:val="Wyrnieniedelikatne"/>
                <w:i w:val="0"/>
                <w:iCs w:val="0"/>
                <w:color w:val="auto"/>
              </w:rPr>
              <w:t>Loesela</w:t>
            </w:r>
            <w:proofErr w:type="spellEnd"/>
          </w:p>
        </w:tc>
        <w:tc>
          <w:tcPr>
            <w:tcW w:w="2736" w:type="dxa"/>
          </w:tcPr>
          <w:p w14:paraId="1B50D102" w14:textId="77777777" w:rsidR="00A93A81" w:rsidRPr="002A6ADE" w:rsidRDefault="00A93A81" w:rsidP="000F592F">
            <w:pPr>
              <w:pStyle w:val="Tabelatekst"/>
              <w:rPr>
                <w:rStyle w:val="Wyrnieniedelikatne"/>
                <w:i w:val="0"/>
                <w:iCs w:val="0"/>
                <w:color w:val="auto"/>
              </w:rPr>
            </w:pPr>
            <w:proofErr w:type="spellStart"/>
            <w:r w:rsidRPr="002A6ADE">
              <w:rPr>
                <w:rStyle w:val="Wyrnieniedelikatne"/>
                <w:i w:val="0"/>
                <w:iCs w:val="0"/>
                <w:color w:val="auto"/>
              </w:rPr>
              <w:t>Liparis</w:t>
            </w:r>
            <w:proofErr w:type="spellEnd"/>
            <w:r w:rsidRPr="002A6ADE">
              <w:rPr>
                <w:rStyle w:val="Wyrnieniedelikatne"/>
                <w:i w:val="0"/>
                <w:iCs w:val="0"/>
                <w:color w:val="auto"/>
              </w:rPr>
              <w:t xml:space="preserve"> </w:t>
            </w:r>
            <w:proofErr w:type="spellStart"/>
            <w:r w:rsidRPr="002A6ADE">
              <w:rPr>
                <w:rStyle w:val="Wyrnieniedelikatne"/>
                <w:i w:val="0"/>
                <w:iCs w:val="0"/>
                <w:color w:val="auto"/>
              </w:rPr>
              <w:t>loeselii</w:t>
            </w:r>
            <w:proofErr w:type="spellEnd"/>
          </w:p>
        </w:tc>
        <w:tc>
          <w:tcPr>
            <w:tcW w:w="3290" w:type="dxa"/>
          </w:tcPr>
          <w:p w14:paraId="066F08A1" w14:textId="77777777" w:rsidR="00A93A81" w:rsidRPr="002A6ADE" w:rsidRDefault="00A93A81" w:rsidP="000F592F">
            <w:pPr>
              <w:pStyle w:val="Tabelatekst"/>
              <w:rPr>
                <w:rStyle w:val="Wyrnieniedelikatne"/>
                <w:i w:val="0"/>
                <w:iCs w:val="0"/>
                <w:color w:val="auto"/>
              </w:rPr>
            </w:pPr>
            <w:r w:rsidRPr="002A6ADE">
              <w:rPr>
                <w:rStyle w:val="Wyrnieniedelikatne"/>
                <w:i w:val="0"/>
                <w:iCs w:val="0"/>
                <w:color w:val="auto"/>
              </w:rPr>
              <w:t>gatunek siedlisk wilgotnych</w:t>
            </w:r>
          </w:p>
        </w:tc>
      </w:tr>
      <w:tr w:rsidR="00A93A81" w:rsidRPr="006B60BC" w14:paraId="02A3E4F4" w14:textId="77777777" w:rsidTr="000F592F">
        <w:tc>
          <w:tcPr>
            <w:tcW w:w="704" w:type="dxa"/>
          </w:tcPr>
          <w:p w14:paraId="6E8392AF" w14:textId="77777777" w:rsidR="00A93A81" w:rsidRPr="002A6ADE" w:rsidRDefault="00A93A81" w:rsidP="000F592F">
            <w:pPr>
              <w:pStyle w:val="Tabelakollewa"/>
              <w:jc w:val="center"/>
              <w:rPr>
                <w:rStyle w:val="Wyrnieniedelikatne"/>
                <w:i w:val="0"/>
                <w:iCs w:val="0"/>
                <w:color w:val="auto"/>
              </w:rPr>
            </w:pPr>
            <w:r w:rsidRPr="002A6ADE">
              <w:rPr>
                <w:rStyle w:val="Wyrnieniedelikatne"/>
                <w:i w:val="0"/>
                <w:iCs w:val="0"/>
                <w:color w:val="auto"/>
              </w:rPr>
              <w:lastRenderedPageBreak/>
              <w:t>2</w:t>
            </w:r>
          </w:p>
        </w:tc>
        <w:tc>
          <w:tcPr>
            <w:tcW w:w="2898" w:type="dxa"/>
          </w:tcPr>
          <w:p w14:paraId="489F27E7" w14:textId="77777777" w:rsidR="00A93A81" w:rsidRPr="002A6ADE" w:rsidRDefault="00A93A81" w:rsidP="000F592F">
            <w:pPr>
              <w:pStyle w:val="Tabelatekst"/>
              <w:rPr>
                <w:rStyle w:val="Wyrnieniedelikatne"/>
                <w:i w:val="0"/>
                <w:iCs w:val="0"/>
                <w:color w:val="auto"/>
              </w:rPr>
            </w:pPr>
            <w:r>
              <w:t>A</w:t>
            </w:r>
            <w:r w:rsidRPr="002A6ADE">
              <w:t xml:space="preserve">ldrowanda pęcherzykowata </w:t>
            </w:r>
          </w:p>
        </w:tc>
        <w:tc>
          <w:tcPr>
            <w:tcW w:w="2736" w:type="dxa"/>
          </w:tcPr>
          <w:p w14:paraId="1CCAAB27" w14:textId="77777777" w:rsidR="00A93A81" w:rsidRPr="002A6ADE" w:rsidRDefault="00A93A81" w:rsidP="000F592F">
            <w:pPr>
              <w:pStyle w:val="Tabelatekst"/>
              <w:rPr>
                <w:rStyle w:val="Wyrnieniedelikatne"/>
                <w:i w:val="0"/>
                <w:iCs w:val="0"/>
                <w:color w:val="auto"/>
              </w:rPr>
            </w:pPr>
            <w:proofErr w:type="spellStart"/>
            <w:r w:rsidRPr="002A6ADE">
              <w:t>Aldrovanda</w:t>
            </w:r>
            <w:proofErr w:type="spellEnd"/>
            <w:r w:rsidRPr="002A6ADE">
              <w:t xml:space="preserve"> </w:t>
            </w:r>
            <w:proofErr w:type="spellStart"/>
            <w:r w:rsidRPr="002A6ADE">
              <w:t>vesiculosa</w:t>
            </w:r>
            <w:proofErr w:type="spellEnd"/>
          </w:p>
        </w:tc>
        <w:tc>
          <w:tcPr>
            <w:tcW w:w="3290" w:type="dxa"/>
          </w:tcPr>
          <w:p w14:paraId="2614AFAA" w14:textId="77777777" w:rsidR="00A93A81" w:rsidRPr="002A6ADE" w:rsidRDefault="00A93A81" w:rsidP="000F592F">
            <w:pPr>
              <w:pStyle w:val="Tabelatekst"/>
              <w:rPr>
                <w:rStyle w:val="Wyrnieniedelikatne"/>
                <w:i w:val="0"/>
                <w:iCs w:val="0"/>
                <w:color w:val="auto"/>
              </w:rPr>
            </w:pPr>
            <w:r w:rsidRPr="002A6ADE">
              <w:rPr>
                <w:rStyle w:val="Wyrnieniedelikatne"/>
                <w:i w:val="0"/>
                <w:iCs w:val="0"/>
                <w:color w:val="auto"/>
              </w:rPr>
              <w:t>gatunek jezior i zbiorników wodnych</w:t>
            </w:r>
          </w:p>
        </w:tc>
      </w:tr>
      <w:tr w:rsidR="00A93A81" w:rsidRPr="006B60BC" w14:paraId="4718E903" w14:textId="77777777" w:rsidTr="000F592F">
        <w:tc>
          <w:tcPr>
            <w:tcW w:w="704" w:type="dxa"/>
          </w:tcPr>
          <w:p w14:paraId="64931019" w14:textId="77777777" w:rsidR="00A93A81" w:rsidRPr="002A6ADE" w:rsidRDefault="00A93A81" w:rsidP="000F592F">
            <w:pPr>
              <w:pStyle w:val="Tabelakollewa"/>
              <w:jc w:val="center"/>
              <w:rPr>
                <w:rStyle w:val="Wyrnieniedelikatne"/>
                <w:i w:val="0"/>
                <w:iCs w:val="0"/>
                <w:color w:val="auto"/>
              </w:rPr>
            </w:pPr>
            <w:r w:rsidRPr="002A6ADE">
              <w:rPr>
                <w:rStyle w:val="Wyrnieniedelikatne"/>
                <w:i w:val="0"/>
                <w:iCs w:val="0"/>
                <w:color w:val="auto"/>
              </w:rPr>
              <w:t>3</w:t>
            </w:r>
          </w:p>
        </w:tc>
        <w:tc>
          <w:tcPr>
            <w:tcW w:w="2898" w:type="dxa"/>
          </w:tcPr>
          <w:p w14:paraId="78DD7668" w14:textId="77777777" w:rsidR="00A93A81" w:rsidRPr="002A6ADE" w:rsidRDefault="00A93A81" w:rsidP="000F592F">
            <w:pPr>
              <w:pStyle w:val="Tabelatekst"/>
              <w:rPr>
                <w:rStyle w:val="Wyrnieniedelikatne"/>
                <w:i w:val="0"/>
                <w:iCs w:val="0"/>
                <w:color w:val="auto"/>
              </w:rPr>
            </w:pPr>
            <w:r>
              <w:rPr>
                <w:rStyle w:val="Wyrnieniedelikatne"/>
                <w:i w:val="0"/>
                <w:iCs w:val="0"/>
                <w:color w:val="auto"/>
              </w:rPr>
              <w:t>M</w:t>
            </w:r>
            <w:r w:rsidRPr="002A6ADE">
              <w:rPr>
                <w:rStyle w:val="Wyrnieniedelikatne"/>
                <w:i w:val="0"/>
                <w:iCs w:val="0"/>
                <w:color w:val="auto"/>
              </w:rPr>
              <w:t>arsylia czterolistna</w:t>
            </w:r>
          </w:p>
        </w:tc>
        <w:tc>
          <w:tcPr>
            <w:tcW w:w="2736" w:type="dxa"/>
          </w:tcPr>
          <w:p w14:paraId="63147721" w14:textId="77777777" w:rsidR="00A93A81" w:rsidRPr="002A6ADE" w:rsidRDefault="00A93A81" w:rsidP="000F592F">
            <w:pPr>
              <w:pStyle w:val="Tabelatekst"/>
              <w:rPr>
                <w:rStyle w:val="Wyrnieniedelikatne"/>
                <w:i w:val="0"/>
                <w:iCs w:val="0"/>
                <w:color w:val="auto"/>
              </w:rPr>
            </w:pPr>
            <w:proofErr w:type="spellStart"/>
            <w:r w:rsidRPr="002A6ADE">
              <w:rPr>
                <w:rStyle w:val="Wyrnieniedelikatne"/>
                <w:i w:val="0"/>
                <w:iCs w:val="0"/>
                <w:color w:val="auto"/>
              </w:rPr>
              <w:t>Marsilea</w:t>
            </w:r>
            <w:proofErr w:type="spellEnd"/>
            <w:r w:rsidRPr="002A6ADE">
              <w:rPr>
                <w:rStyle w:val="Wyrnieniedelikatne"/>
                <w:i w:val="0"/>
                <w:iCs w:val="0"/>
                <w:color w:val="auto"/>
              </w:rPr>
              <w:t xml:space="preserve"> </w:t>
            </w:r>
            <w:proofErr w:type="spellStart"/>
            <w:r w:rsidRPr="002A6ADE">
              <w:rPr>
                <w:rStyle w:val="Wyrnieniedelikatne"/>
                <w:i w:val="0"/>
                <w:iCs w:val="0"/>
                <w:color w:val="auto"/>
              </w:rPr>
              <w:t>quadrifolia</w:t>
            </w:r>
            <w:proofErr w:type="spellEnd"/>
          </w:p>
        </w:tc>
        <w:tc>
          <w:tcPr>
            <w:tcW w:w="3290" w:type="dxa"/>
          </w:tcPr>
          <w:p w14:paraId="232B16DD" w14:textId="77777777" w:rsidR="00A93A81" w:rsidRPr="002A6ADE" w:rsidRDefault="00A93A81" w:rsidP="000F592F">
            <w:pPr>
              <w:pStyle w:val="Tabelatekst"/>
              <w:rPr>
                <w:rStyle w:val="Wyrnieniedelikatne"/>
                <w:i w:val="0"/>
                <w:iCs w:val="0"/>
                <w:color w:val="auto"/>
              </w:rPr>
            </w:pPr>
            <w:r w:rsidRPr="002A6ADE">
              <w:rPr>
                <w:rStyle w:val="Wyrnieniedelikatne"/>
                <w:i w:val="0"/>
                <w:iCs w:val="0"/>
                <w:color w:val="auto"/>
              </w:rPr>
              <w:t>gatunek zbiorników wodnych</w:t>
            </w:r>
          </w:p>
        </w:tc>
      </w:tr>
      <w:tr w:rsidR="00A93A81" w:rsidRPr="006B60BC" w14:paraId="701273DF" w14:textId="77777777" w:rsidTr="000F592F">
        <w:tc>
          <w:tcPr>
            <w:tcW w:w="704" w:type="dxa"/>
          </w:tcPr>
          <w:p w14:paraId="21AFF1EE" w14:textId="77777777" w:rsidR="00A93A81" w:rsidRPr="002A6ADE" w:rsidRDefault="00A93A81" w:rsidP="000F592F">
            <w:pPr>
              <w:pStyle w:val="Tabelakollewa"/>
              <w:jc w:val="center"/>
              <w:rPr>
                <w:rStyle w:val="Wyrnieniedelikatne"/>
                <w:i w:val="0"/>
                <w:iCs w:val="0"/>
                <w:color w:val="auto"/>
              </w:rPr>
            </w:pPr>
            <w:r>
              <w:rPr>
                <w:rStyle w:val="Wyrnieniedelikatne"/>
                <w:i w:val="0"/>
                <w:iCs w:val="0"/>
                <w:color w:val="auto"/>
              </w:rPr>
              <w:t>4</w:t>
            </w:r>
          </w:p>
        </w:tc>
        <w:tc>
          <w:tcPr>
            <w:tcW w:w="2898" w:type="dxa"/>
          </w:tcPr>
          <w:p w14:paraId="75E10921" w14:textId="77777777" w:rsidR="00A93A81" w:rsidRPr="002A6ADE" w:rsidRDefault="00A93A81" w:rsidP="000F592F">
            <w:pPr>
              <w:pStyle w:val="Tabelatekst"/>
              <w:rPr>
                <w:rStyle w:val="Wyrnieniedelikatne"/>
                <w:i w:val="0"/>
                <w:iCs w:val="0"/>
                <w:color w:val="auto"/>
              </w:rPr>
            </w:pPr>
            <w:proofErr w:type="spellStart"/>
            <w:r>
              <w:t>S</w:t>
            </w:r>
            <w:r w:rsidRPr="002A6ADE">
              <w:t>ierpowiec</w:t>
            </w:r>
            <w:proofErr w:type="spellEnd"/>
            <w:r w:rsidRPr="002A6ADE">
              <w:t xml:space="preserve"> błyszczący</w:t>
            </w:r>
          </w:p>
        </w:tc>
        <w:tc>
          <w:tcPr>
            <w:tcW w:w="2736" w:type="dxa"/>
          </w:tcPr>
          <w:p w14:paraId="552836BD" w14:textId="77777777" w:rsidR="00A93A81" w:rsidRPr="002A6ADE" w:rsidRDefault="00A93A81" w:rsidP="000F592F">
            <w:pPr>
              <w:pStyle w:val="Tabelatekst"/>
              <w:rPr>
                <w:rStyle w:val="Wyrnieniedelikatne"/>
                <w:i w:val="0"/>
                <w:iCs w:val="0"/>
                <w:color w:val="auto"/>
              </w:rPr>
            </w:pPr>
            <w:proofErr w:type="spellStart"/>
            <w:r w:rsidRPr="002A6ADE">
              <w:t>Drepanocladus</w:t>
            </w:r>
            <w:proofErr w:type="spellEnd"/>
            <w:r w:rsidRPr="002A6ADE">
              <w:t xml:space="preserve"> (</w:t>
            </w:r>
            <w:proofErr w:type="spellStart"/>
            <w:r w:rsidRPr="002A6ADE">
              <w:t>Hamatocaulis</w:t>
            </w:r>
            <w:proofErr w:type="spellEnd"/>
            <w:r w:rsidRPr="002A6ADE">
              <w:t xml:space="preserve">) </w:t>
            </w:r>
            <w:proofErr w:type="spellStart"/>
            <w:r w:rsidRPr="002A6ADE">
              <w:t>vernicosus</w:t>
            </w:r>
            <w:proofErr w:type="spellEnd"/>
          </w:p>
        </w:tc>
        <w:tc>
          <w:tcPr>
            <w:tcW w:w="3290" w:type="dxa"/>
          </w:tcPr>
          <w:p w14:paraId="02C8E554" w14:textId="77777777" w:rsidR="00A93A81" w:rsidRPr="002A6ADE" w:rsidRDefault="00A93A81" w:rsidP="000F592F">
            <w:pPr>
              <w:pStyle w:val="Tabelatekst"/>
              <w:rPr>
                <w:rStyle w:val="Wyrnieniedelikatne"/>
                <w:i w:val="0"/>
                <w:iCs w:val="0"/>
                <w:color w:val="auto"/>
              </w:rPr>
            </w:pPr>
            <w:r w:rsidRPr="002A6ADE">
              <w:rPr>
                <w:rStyle w:val="Wyrnieniedelikatne"/>
                <w:i w:val="0"/>
                <w:iCs w:val="0"/>
                <w:color w:val="auto"/>
              </w:rPr>
              <w:t>gatunek torfowisk, młak i turzycowisk</w:t>
            </w:r>
          </w:p>
        </w:tc>
      </w:tr>
      <w:tr w:rsidR="00A93A81" w:rsidRPr="006B60BC" w14:paraId="5DFFB44A" w14:textId="77777777" w:rsidTr="000F592F">
        <w:tc>
          <w:tcPr>
            <w:tcW w:w="704" w:type="dxa"/>
          </w:tcPr>
          <w:p w14:paraId="0EF4203D" w14:textId="77777777" w:rsidR="00A93A81" w:rsidRPr="002A6ADE" w:rsidRDefault="00A93A81" w:rsidP="000F592F">
            <w:pPr>
              <w:pStyle w:val="Tabelakollewa"/>
              <w:jc w:val="center"/>
              <w:rPr>
                <w:rStyle w:val="Wyrnieniedelikatne"/>
                <w:i w:val="0"/>
                <w:iCs w:val="0"/>
                <w:color w:val="auto"/>
              </w:rPr>
            </w:pPr>
            <w:r>
              <w:rPr>
                <w:rStyle w:val="Wyrnieniedelikatne"/>
                <w:i w:val="0"/>
                <w:iCs w:val="0"/>
                <w:color w:val="auto"/>
              </w:rPr>
              <w:t>5</w:t>
            </w:r>
          </w:p>
        </w:tc>
        <w:tc>
          <w:tcPr>
            <w:tcW w:w="2898" w:type="dxa"/>
          </w:tcPr>
          <w:p w14:paraId="46856FB2" w14:textId="77777777" w:rsidR="00A93A81" w:rsidRPr="002A6ADE" w:rsidRDefault="00A93A81" w:rsidP="000F592F">
            <w:pPr>
              <w:pStyle w:val="Tabelatekst"/>
            </w:pPr>
            <w:proofErr w:type="spellStart"/>
            <w:r>
              <w:t>S</w:t>
            </w:r>
            <w:r w:rsidRPr="002A6ADE">
              <w:t>tarodub</w:t>
            </w:r>
            <w:proofErr w:type="spellEnd"/>
            <w:r w:rsidRPr="002A6ADE">
              <w:t xml:space="preserve"> łąkowy</w:t>
            </w:r>
          </w:p>
        </w:tc>
        <w:tc>
          <w:tcPr>
            <w:tcW w:w="2736" w:type="dxa"/>
          </w:tcPr>
          <w:p w14:paraId="081AC799" w14:textId="77777777" w:rsidR="00A93A81" w:rsidRPr="002A6ADE" w:rsidRDefault="00A93A81" w:rsidP="000F592F">
            <w:pPr>
              <w:pStyle w:val="Tabelatekst"/>
            </w:pPr>
            <w:proofErr w:type="spellStart"/>
            <w:r w:rsidRPr="002A6ADE">
              <w:t>Angelica</w:t>
            </w:r>
            <w:proofErr w:type="spellEnd"/>
            <w:r w:rsidRPr="002A6ADE">
              <w:t xml:space="preserve"> </w:t>
            </w:r>
            <w:proofErr w:type="spellStart"/>
            <w:r w:rsidRPr="002A6ADE">
              <w:t>palustris</w:t>
            </w:r>
            <w:proofErr w:type="spellEnd"/>
            <w:r w:rsidRPr="002A6ADE">
              <w:t xml:space="preserve"> (= </w:t>
            </w:r>
            <w:proofErr w:type="spellStart"/>
            <w:r w:rsidRPr="002A6ADE">
              <w:t>Ostericum</w:t>
            </w:r>
            <w:proofErr w:type="spellEnd"/>
            <w:r w:rsidRPr="002A6ADE">
              <w:t xml:space="preserve"> </w:t>
            </w:r>
            <w:proofErr w:type="spellStart"/>
            <w:r w:rsidRPr="002A6ADE">
              <w:t>palustre</w:t>
            </w:r>
            <w:proofErr w:type="spellEnd"/>
            <w:r w:rsidRPr="002A6ADE">
              <w:t>)</w:t>
            </w:r>
          </w:p>
        </w:tc>
        <w:tc>
          <w:tcPr>
            <w:tcW w:w="3290" w:type="dxa"/>
          </w:tcPr>
          <w:p w14:paraId="0667FA73" w14:textId="77777777" w:rsidR="00A93A81" w:rsidRPr="002A6ADE" w:rsidRDefault="00A93A81" w:rsidP="000F592F">
            <w:pPr>
              <w:pStyle w:val="Tabelatekst"/>
              <w:rPr>
                <w:rStyle w:val="Wyrnieniedelikatne"/>
                <w:i w:val="0"/>
                <w:iCs w:val="0"/>
                <w:color w:val="auto"/>
              </w:rPr>
            </w:pPr>
            <w:r w:rsidRPr="002A6ADE">
              <w:rPr>
                <w:rStyle w:val="Wyrnieniedelikatne"/>
                <w:i w:val="0"/>
                <w:iCs w:val="0"/>
                <w:color w:val="auto"/>
              </w:rPr>
              <w:t>gatunek wilgotnych łąk</w:t>
            </w:r>
          </w:p>
        </w:tc>
      </w:tr>
    </w:tbl>
    <w:p w14:paraId="35B462A9" w14:textId="77777777" w:rsidR="00A93A81" w:rsidRPr="00293927" w:rsidRDefault="00A93A81" w:rsidP="00293927">
      <w:pPr>
        <w:pStyle w:val="rda"/>
      </w:pPr>
      <w:r w:rsidRPr="00293927">
        <w:t>Źródło: Standardowe Formularze Danych; danych GDOŚ (https://geoserwis.gdos.gov.pl/mapy/)</w:t>
      </w:r>
    </w:p>
    <w:p w14:paraId="6439B6D3" w14:textId="60C9FA7B" w:rsidR="00A93A81" w:rsidRPr="00330919" w:rsidRDefault="00A93A81" w:rsidP="00BE3F23">
      <w:pPr>
        <w:pStyle w:val="Legenda"/>
      </w:pPr>
      <w:bookmarkStart w:id="142" w:name="_Toc206335303"/>
      <w:r w:rsidRPr="005C6892">
        <w:t xml:space="preserve">Tabela </w:t>
      </w:r>
      <w:r>
        <w:fldChar w:fldCharType="begin"/>
      </w:r>
      <w:r>
        <w:instrText xml:space="preserve"> SEQ Tabela \* ARABIC </w:instrText>
      </w:r>
      <w:r>
        <w:fldChar w:fldCharType="separate"/>
      </w:r>
      <w:r w:rsidR="00D75000">
        <w:rPr>
          <w:noProof/>
        </w:rPr>
        <w:t>26</w:t>
      </w:r>
      <w:r>
        <w:rPr>
          <w:noProof/>
        </w:rPr>
        <w:fldChar w:fldCharType="end"/>
      </w:r>
      <w:r w:rsidR="00293927">
        <w:rPr>
          <w:noProof/>
        </w:rPr>
        <w:t>.</w:t>
      </w:r>
      <w:r w:rsidRPr="005C6892">
        <w:t xml:space="preserve"> Wykaz głównych gatunków</w:t>
      </w:r>
      <w:r w:rsidRPr="00B8785A">
        <w:t xml:space="preserve"> fauny</w:t>
      </w:r>
      <w:r w:rsidRPr="00330919">
        <w:t xml:space="preserve"> zależnych od wód występujących na obszarze region</w:t>
      </w:r>
      <w:r>
        <w:t>u</w:t>
      </w:r>
      <w:r w:rsidRPr="00330919">
        <w:t xml:space="preserve"> wodnego </w:t>
      </w:r>
      <w:r>
        <w:t>Górnej Odry</w:t>
      </w:r>
      <w:bookmarkEnd w:id="142"/>
    </w:p>
    <w:tbl>
      <w:tblPr>
        <w:tblStyle w:val="Tabela-Siatka"/>
        <w:tblW w:w="0" w:type="auto"/>
        <w:tblLook w:val="0600" w:firstRow="0" w:lastRow="0" w:firstColumn="0" w:lastColumn="0" w:noHBand="1" w:noVBand="1"/>
      </w:tblPr>
      <w:tblGrid>
        <w:gridCol w:w="562"/>
        <w:gridCol w:w="4791"/>
        <w:gridCol w:w="4253"/>
      </w:tblGrid>
      <w:tr w:rsidR="00A93A81" w:rsidRPr="006B60BC" w14:paraId="2C90DCE0" w14:textId="77777777" w:rsidTr="000F592F">
        <w:trPr>
          <w:cantSplit/>
          <w:tblHeader/>
        </w:trPr>
        <w:tc>
          <w:tcPr>
            <w:tcW w:w="562" w:type="dxa"/>
          </w:tcPr>
          <w:p w14:paraId="152796CB" w14:textId="77777777" w:rsidR="00A93A81" w:rsidRPr="006B60BC" w:rsidRDefault="00A93A81" w:rsidP="000F592F">
            <w:pPr>
              <w:pStyle w:val="Tabelanagwek2"/>
            </w:pPr>
            <w:r>
              <w:t>Lp.</w:t>
            </w:r>
          </w:p>
        </w:tc>
        <w:tc>
          <w:tcPr>
            <w:tcW w:w="4791" w:type="dxa"/>
          </w:tcPr>
          <w:p w14:paraId="2AD0B0EE" w14:textId="77777777" w:rsidR="00A93A81" w:rsidRPr="006B60BC" w:rsidRDefault="00A93A81" w:rsidP="000F592F">
            <w:pPr>
              <w:pStyle w:val="Tabelanagwek2"/>
            </w:pPr>
            <w:r>
              <w:t>Nazwa polska</w:t>
            </w:r>
          </w:p>
        </w:tc>
        <w:tc>
          <w:tcPr>
            <w:tcW w:w="4253" w:type="dxa"/>
          </w:tcPr>
          <w:p w14:paraId="2320635E" w14:textId="77777777" w:rsidR="00A93A81" w:rsidRPr="006B60BC" w:rsidRDefault="00A93A81" w:rsidP="000F592F">
            <w:pPr>
              <w:pStyle w:val="Tabelanagwek2"/>
            </w:pPr>
            <w:r>
              <w:t>Nazwa łacińska</w:t>
            </w:r>
          </w:p>
        </w:tc>
      </w:tr>
      <w:tr w:rsidR="00A93A81" w:rsidRPr="006B60BC" w14:paraId="6EC3DB47" w14:textId="77777777" w:rsidTr="000F592F">
        <w:tc>
          <w:tcPr>
            <w:tcW w:w="9606" w:type="dxa"/>
            <w:gridSpan w:val="3"/>
          </w:tcPr>
          <w:p w14:paraId="4C763B0A" w14:textId="77777777" w:rsidR="00A93A81" w:rsidRPr="006B60BC" w:rsidRDefault="00A93A81" w:rsidP="000F592F">
            <w:pPr>
              <w:pStyle w:val="Tabelanagwek2"/>
            </w:pPr>
            <w:r w:rsidRPr="006B60BC">
              <w:t>Ssaki</w:t>
            </w:r>
          </w:p>
        </w:tc>
      </w:tr>
      <w:tr w:rsidR="00A93A81" w:rsidRPr="006B60BC" w14:paraId="656D3BFD" w14:textId="77777777" w:rsidTr="000F592F">
        <w:tc>
          <w:tcPr>
            <w:tcW w:w="562" w:type="dxa"/>
          </w:tcPr>
          <w:p w14:paraId="6AC01B2A" w14:textId="77777777" w:rsidR="00A93A81" w:rsidRPr="006B60BC" w:rsidRDefault="00A93A81" w:rsidP="000F592F">
            <w:pPr>
              <w:pStyle w:val="Tabelakollewa"/>
              <w:jc w:val="center"/>
            </w:pPr>
            <w:r w:rsidRPr="006B60BC">
              <w:t>1</w:t>
            </w:r>
          </w:p>
        </w:tc>
        <w:tc>
          <w:tcPr>
            <w:tcW w:w="4791" w:type="dxa"/>
          </w:tcPr>
          <w:p w14:paraId="66DF1B82" w14:textId="77777777" w:rsidR="00A93A81" w:rsidRPr="007B69ED" w:rsidRDefault="00A93A81" w:rsidP="000F592F">
            <w:pPr>
              <w:pStyle w:val="Tabelatekst"/>
            </w:pPr>
            <w:r w:rsidRPr="007B69ED">
              <w:t>Bóbr europejski</w:t>
            </w:r>
          </w:p>
        </w:tc>
        <w:tc>
          <w:tcPr>
            <w:tcW w:w="4253" w:type="dxa"/>
          </w:tcPr>
          <w:p w14:paraId="182F30BB" w14:textId="77777777" w:rsidR="00A93A81" w:rsidRPr="007B69ED" w:rsidRDefault="00A93A81" w:rsidP="000F592F">
            <w:pPr>
              <w:pStyle w:val="Tabelatekst"/>
            </w:pPr>
            <w:proofErr w:type="spellStart"/>
            <w:r w:rsidRPr="007B69ED">
              <w:t>Castor</w:t>
            </w:r>
            <w:proofErr w:type="spellEnd"/>
            <w:r w:rsidRPr="007B69ED">
              <w:t xml:space="preserve"> </w:t>
            </w:r>
            <w:proofErr w:type="spellStart"/>
            <w:r w:rsidRPr="007B69ED">
              <w:t>fiber</w:t>
            </w:r>
            <w:proofErr w:type="spellEnd"/>
          </w:p>
        </w:tc>
      </w:tr>
      <w:tr w:rsidR="00A93A81" w:rsidRPr="006B60BC" w14:paraId="7F8CFFEE" w14:textId="77777777" w:rsidTr="000F592F">
        <w:tc>
          <w:tcPr>
            <w:tcW w:w="562" w:type="dxa"/>
          </w:tcPr>
          <w:p w14:paraId="2AA352BF" w14:textId="77777777" w:rsidR="00A93A81" w:rsidRPr="006B60BC" w:rsidRDefault="00A93A81" w:rsidP="000F592F">
            <w:pPr>
              <w:pStyle w:val="Tabelakollewa"/>
              <w:jc w:val="center"/>
            </w:pPr>
            <w:r w:rsidRPr="006B60BC">
              <w:t>2</w:t>
            </w:r>
          </w:p>
        </w:tc>
        <w:tc>
          <w:tcPr>
            <w:tcW w:w="4791" w:type="dxa"/>
          </w:tcPr>
          <w:p w14:paraId="56AA2A33" w14:textId="77777777" w:rsidR="00A93A81" w:rsidRPr="007B69ED" w:rsidRDefault="00A93A81" w:rsidP="000F592F">
            <w:pPr>
              <w:pStyle w:val="Tabelatekst"/>
            </w:pPr>
            <w:r w:rsidRPr="007B69ED">
              <w:t>Wydra</w:t>
            </w:r>
          </w:p>
        </w:tc>
        <w:tc>
          <w:tcPr>
            <w:tcW w:w="4253" w:type="dxa"/>
          </w:tcPr>
          <w:p w14:paraId="5921C4F0" w14:textId="77777777" w:rsidR="00A93A81" w:rsidRPr="007B69ED" w:rsidRDefault="00A93A81" w:rsidP="000F592F">
            <w:pPr>
              <w:pStyle w:val="Tabelatekst"/>
            </w:pPr>
            <w:r w:rsidRPr="007B69ED">
              <w:t xml:space="preserve">Lutra </w:t>
            </w:r>
            <w:proofErr w:type="spellStart"/>
            <w:r w:rsidRPr="007B69ED">
              <w:t>lutra</w:t>
            </w:r>
            <w:proofErr w:type="spellEnd"/>
          </w:p>
        </w:tc>
      </w:tr>
      <w:tr w:rsidR="00A93A81" w:rsidRPr="006B60BC" w14:paraId="30C889F5" w14:textId="77777777" w:rsidTr="000F592F">
        <w:tc>
          <w:tcPr>
            <w:tcW w:w="9606" w:type="dxa"/>
            <w:gridSpan w:val="3"/>
          </w:tcPr>
          <w:p w14:paraId="5F433802" w14:textId="77777777" w:rsidR="00A93A81" w:rsidRPr="006B60BC" w:rsidRDefault="00A93A81" w:rsidP="000F592F">
            <w:pPr>
              <w:pStyle w:val="Tabelanagwek2"/>
            </w:pPr>
            <w:r w:rsidRPr="006B60BC">
              <w:t>Bezkręgowce</w:t>
            </w:r>
          </w:p>
        </w:tc>
      </w:tr>
      <w:tr w:rsidR="00A93A81" w:rsidRPr="006B60BC" w14:paraId="410FDA2A" w14:textId="77777777" w:rsidTr="000F592F">
        <w:tc>
          <w:tcPr>
            <w:tcW w:w="562" w:type="dxa"/>
          </w:tcPr>
          <w:p w14:paraId="18613EB1" w14:textId="77777777" w:rsidR="00A93A81" w:rsidRPr="006B60BC" w:rsidRDefault="00A93A81" w:rsidP="000F592F">
            <w:pPr>
              <w:pStyle w:val="Tabelakollewa"/>
              <w:jc w:val="center"/>
            </w:pPr>
            <w:r w:rsidRPr="006B60BC">
              <w:t>1</w:t>
            </w:r>
          </w:p>
        </w:tc>
        <w:tc>
          <w:tcPr>
            <w:tcW w:w="4791" w:type="dxa"/>
          </w:tcPr>
          <w:p w14:paraId="65AED91A" w14:textId="77777777" w:rsidR="00A93A81" w:rsidRPr="006B60BC" w:rsidRDefault="00A93A81" w:rsidP="000F592F">
            <w:pPr>
              <w:pStyle w:val="Tabelatekst"/>
            </w:pPr>
            <w:r>
              <w:t>C</w:t>
            </w:r>
            <w:r w:rsidRPr="006B60BC">
              <w:t xml:space="preserve">zerwończyk nieparek </w:t>
            </w:r>
          </w:p>
        </w:tc>
        <w:tc>
          <w:tcPr>
            <w:tcW w:w="4253" w:type="dxa"/>
          </w:tcPr>
          <w:p w14:paraId="7FCB9B40" w14:textId="77777777" w:rsidR="00A93A81" w:rsidRPr="006B60BC" w:rsidRDefault="00A93A81" w:rsidP="000F592F">
            <w:pPr>
              <w:pStyle w:val="Tabelatekst"/>
            </w:pPr>
            <w:proofErr w:type="spellStart"/>
            <w:r w:rsidRPr="006B60BC">
              <w:t>Lycaena</w:t>
            </w:r>
            <w:proofErr w:type="spellEnd"/>
            <w:r w:rsidRPr="006B60BC">
              <w:t xml:space="preserve"> </w:t>
            </w:r>
            <w:proofErr w:type="spellStart"/>
            <w:r w:rsidRPr="006B60BC">
              <w:t>dispar</w:t>
            </w:r>
            <w:proofErr w:type="spellEnd"/>
          </w:p>
        </w:tc>
      </w:tr>
      <w:tr w:rsidR="00A93A81" w:rsidRPr="006B60BC" w14:paraId="50CA7716" w14:textId="77777777" w:rsidTr="000F592F">
        <w:tc>
          <w:tcPr>
            <w:tcW w:w="562" w:type="dxa"/>
          </w:tcPr>
          <w:p w14:paraId="18315719" w14:textId="77777777" w:rsidR="00A93A81" w:rsidRPr="006B60BC" w:rsidRDefault="00A93A81" w:rsidP="000F592F">
            <w:pPr>
              <w:pStyle w:val="Tabelakollewa"/>
              <w:jc w:val="center"/>
            </w:pPr>
            <w:r>
              <w:t>2</w:t>
            </w:r>
          </w:p>
        </w:tc>
        <w:tc>
          <w:tcPr>
            <w:tcW w:w="4791" w:type="dxa"/>
          </w:tcPr>
          <w:p w14:paraId="37E72BC1" w14:textId="77777777" w:rsidR="00A93A81" w:rsidRPr="006B60BC" w:rsidRDefault="00A93A81" w:rsidP="000F592F">
            <w:pPr>
              <w:pStyle w:val="Tabelatekst"/>
            </w:pPr>
            <w:r>
              <w:t>C</w:t>
            </w:r>
            <w:r w:rsidRPr="00550680">
              <w:t xml:space="preserve">zerwończyk fioletek </w:t>
            </w:r>
          </w:p>
        </w:tc>
        <w:tc>
          <w:tcPr>
            <w:tcW w:w="4253" w:type="dxa"/>
          </w:tcPr>
          <w:p w14:paraId="3A866481" w14:textId="77777777" w:rsidR="00A93A81" w:rsidRPr="006B60BC" w:rsidRDefault="00A93A81" w:rsidP="000F592F">
            <w:pPr>
              <w:pStyle w:val="Tabelatekst"/>
            </w:pPr>
            <w:proofErr w:type="spellStart"/>
            <w:r w:rsidRPr="00550680">
              <w:t>Lycaena</w:t>
            </w:r>
            <w:proofErr w:type="spellEnd"/>
            <w:r w:rsidRPr="00550680">
              <w:t xml:space="preserve"> </w:t>
            </w:r>
            <w:proofErr w:type="spellStart"/>
            <w:r w:rsidRPr="00550680">
              <w:t>helle</w:t>
            </w:r>
            <w:proofErr w:type="spellEnd"/>
          </w:p>
        </w:tc>
      </w:tr>
      <w:tr w:rsidR="00A93A81" w:rsidRPr="006B60BC" w14:paraId="1D5D2074" w14:textId="77777777" w:rsidTr="000F592F">
        <w:tc>
          <w:tcPr>
            <w:tcW w:w="562" w:type="dxa"/>
          </w:tcPr>
          <w:p w14:paraId="0247791D" w14:textId="77777777" w:rsidR="00A93A81" w:rsidRPr="006B60BC" w:rsidRDefault="00A93A81" w:rsidP="000F592F">
            <w:pPr>
              <w:pStyle w:val="Tabelakollewa"/>
              <w:jc w:val="center"/>
            </w:pPr>
            <w:r>
              <w:t>3</w:t>
            </w:r>
          </w:p>
        </w:tc>
        <w:tc>
          <w:tcPr>
            <w:tcW w:w="4791" w:type="dxa"/>
          </w:tcPr>
          <w:p w14:paraId="0AFDF327" w14:textId="77777777" w:rsidR="00A93A81" w:rsidRPr="006B60BC" w:rsidRDefault="00A93A81" w:rsidP="000F592F">
            <w:pPr>
              <w:pStyle w:val="Tabelatekst"/>
            </w:pPr>
            <w:r>
              <w:t>M</w:t>
            </w:r>
            <w:r w:rsidRPr="00B47A08">
              <w:t xml:space="preserve">odraszek </w:t>
            </w:r>
            <w:proofErr w:type="spellStart"/>
            <w:r w:rsidRPr="00B47A08">
              <w:t>nausitous</w:t>
            </w:r>
            <w:proofErr w:type="spellEnd"/>
          </w:p>
        </w:tc>
        <w:tc>
          <w:tcPr>
            <w:tcW w:w="4253" w:type="dxa"/>
          </w:tcPr>
          <w:p w14:paraId="4B65D9B0" w14:textId="77777777" w:rsidR="00A93A81" w:rsidRPr="006B60BC" w:rsidRDefault="00A93A81" w:rsidP="000F592F">
            <w:pPr>
              <w:pStyle w:val="Tabelatekst"/>
            </w:pPr>
            <w:proofErr w:type="spellStart"/>
            <w:r w:rsidRPr="00B47A08">
              <w:t>Maculinea</w:t>
            </w:r>
            <w:proofErr w:type="spellEnd"/>
            <w:r w:rsidRPr="00B47A08">
              <w:t xml:space="preserve"> (</w:t>
            </w:r>
            <w:proofErr w:type="spellStart"/>
            <w:r w:rsidRPr="00B47A08">
              <w:t>Phengaris</w:t>
            </w:r>
            <w:proofErr w:type="spellEnd"/>
            <w:r w:rsidRPr="00B47A08">
              <w:t xml:space="preserve">) </w:t>
            </w:r>
            <w:proofErr w:type="spellStart"/>
            <w:r w:rsidRPr="00B47A08">
              <w:t>nausithous</w:t>
            </w:r>
            <w:proofErr w:type="spellEnd"/>
          </w:p>
        </w:tc>
      </w:tr>
      <w:tr w:rsidR="00A93A81" w:rsidRPr="006B60BC" w14:paraId="38D54240" w14:textId="77777777" w:rsidTr="000F592F">
        <w:tc>
          <w:tcPr>
            <w:tcW w:w="562" w:type="dxa"/>
          </w:tcPr>
          <w:p w14:paraId="18B2BF6F" w14:textId="77777777" w:rsidR="00A93A81" w:rsidRPr="00B47A08" w:rsidRDefault="00A93A81" w:rsidP="000F592F">
            <w:pPr>
              <w:pStyle w:val="Tabelakollewa"/>
              <w:jc w:val="center"/>
            </w:pPr>
            <w:r>
              <w:rPr>
                <w:rStyle w:val="Wyrnieniedelikatne"/>
                <w:i w:val="0"/>
                <w:iCs w:val="0"/>
                <w:color w:val="auto"/>
              </w:rPr>
              <w:t>4</w:t>
            </w:r>
          </w:p>
        </w:tc>
        <w:tc>
          <w:tcPr>
            <w:tcW w:w="4791" w:type="dxa"/>
          </w:tcPr>
          <w:p w14:paraId="1C66CF22" w14:textId="77777777" w:rsidR="00A93A81" w:rsidRPr="00B47A08" w:rsidRDefault="00A93A81" w:rsidP="000F592F">
            <w:pPr>
              <w:pStyle w:val="Tabelatekst"/>
            </w:pPr>
            <w:r>
              <w:t>M</w:t>
            </w:r>
            <w:r w:rsidRPr="00B47A08">
              <w:t xml:space="preserve">odraszek </w:t>
            </w:r>
            <w:proofErr w:type="spellStart"/>
            <w:r w:rsidRPr="00B47A08">
              <w:t>telejus</w:t>
            </w:r>
            <w:proofErr w:type="spellEnd"/>
          </w:p>
        </w:tc>
        <w:tc>
          <w:tcPr>
            <w:tcW w:w="4253" w:type="dxa"/>
          </w:tcPr>
          <w:p w14:paraId="2F24FB9B" w14:textId="77777777" w:rsidR="00A93A81" w:rsidRPr="00B47A08" w:rsidRDefault="00A93A81" w:rsidP="000F592F">
            <w:pPr>
              <w:pStyle w:val="Tabelatekst"/>
            </w:pPr>
            <w:proofErr w:type="spellStart"/>
            <w:r w:rsidRPr="00B47A08">
              <w:t>Maculinea</w:t>
            </w:r>
            <w:proofErr w:type="spellEnd"/>
            <w:r w:rsidRPr="00B47A08">
              <w:t xml:space="preserve"> </w:t>
            </w:r>
            <w:proofErr w:type="spellStart"/>
            <w:r w:rsidRPr="00B47A08">
              <w:t>teleius</w:t>
            </w:r>
            <w:proofErr w:type="spellEnd"/>
          </w:p>
        </w:tc>
      </w:tr>
      <w:tr w:rsidR="00A93A81" w:rsidRPr="006B60BC" w14:paraId="0CAA524C" w14:textId="77777777" w:rsidTr="000F592F">
        <w:tc>
          <w:tcPr>
            <w:tcW w:w="562" w:type="dxa"/>
          </w:tcPr>
          <w:p w14:paraId="685B5C07" w14:textId="77777777" w:rsidR="00A93A81" w:rsidRPr="00B47A08" w:rsidRDefault="00A93A81" w:rsidP="000F592F">
            <w:pPr>
              <w:pStyle w:val="Tabelakollewa"/>
              <w:jc w:val="center"/>
            </w:pPr>
            <w:r>
              <w:rPr>
                <w:rStyle w:val="Wyrnieniedelikatne"/>
                <w:i w:val="0"/>
                <w:iCs w:val="0"/>
                <w:color w:val="auto"/>
              </w:rPr>
              <w:t>5</w:t>
            </w:r>
          </w:p>
        </w:tc>
        <w:tc>
          <w:tcPr>
            <w:tcW w:w="4791" w:type="dxa"/>
          </w:tcPr>
          <w:p w14:paraId="13E65D06" w14:textId="77777777" w:rsidR="00A93A81" w:rsidRPr="00B47A08" w:rsidRDefault="00A93A81" w:rsidP="000F592F">
            <w:pPr>
              <w:pStyle w:val="Tabelatekst"/>
            </w:pPr>
            <w:proofErr w:type="spellStart"/>
            <w:r>
              <w:t>P</w:t>
            </w:r>
            <w:r w:rsidRPr="00B47A08">
              <w:t>oczwarówka</w:t>
            </w:r>
            <w:proofErr w:type="spellEnd"/>
            <w:r w:rsidRPr="00B47A08">
              <w:t xml:space="preserve"> </w:t>
            </w:r>
            <w:proofErr w:type="spellStart"/>
            <w:r w:rsidRPr="00B47A08">
              <w:t>Geyera</w:t>
            </w:r>
            <w:proofErr w:type="spellEnd"/>
            <w:r w:rsidRPr="00B47A08">
              <w:t xml:space="preserve"> </w:t>
            </w:r>
          </w:p>
        </w:tc>
        <w:tc>
          <w:tcPr>
            <w:tcW w:w="4253" w:type="dxa"/>
          </w:tcPr>
          <w:p w14:paraId="078B78EA" w14:textId="77777777" w:rsidR="00A93A81" w:rsidRPr="00B47A08" w:rsidRDefault="00A93A81" w:rsidP="000F592F">
            <w:pPr>
              <w:pStyle w:val="Tabelatekst"/>
            </w:pPr>
            <w:proofErr w:type="spellStart"/>
            <w:r w:rsidRPr="00B47A08">
              <w:t>Vertigo</w:t>
            </w:r>
            <w:proofErr w:type="spellEnd"/>
            <w:r w:rsidRPr="00B47A08">
              <w:t xml:space="preserve"> </w:t>
            </w:r>
            <w:proofErr w:type="spellStart"/>
            <w:r w:rsidRPr="00B47A08">
              <w:t>geyeri</w:t>
            </w:r>
            <w:proofErr w:type="spellEnd"/>
          </w:p>
        </w:tc>
      </w:tr>
      <w:tr w:rsidR="00A93A81" w:rsidRPr="006B60BC" w14:paraId="6AB0299E" w14:textId="77777777" w:rsidTr="000F592F">
        <w:tc>
          <w:tcPr>
            <w:tcW w:w="562" w:type="dxa"/>
          </w:tcPr>
          <w:p w14:paraId="7D23E44E" w14:textId="77777777" w:rsidR="00A93A81" w:rsidRPr="00DB6380" w:rsidRDefault="00A93A81" w:rsidP="000F592F">
            <w:pPr>
              <w:pStyle w:val="Tabelakollewa"/>
              <w:jc w:val="center"/>
            </w:pPr>
            <w:r>
              <w:t>6</w:t>
            </w:r>
          </w:p>
        </w:tc>
        <w:tc>
          <w:tcPr>
            <w:tcW w:w="4791" w:type="dxa"/>
          </w:tcPr>
          <w:p w14:paraId="64FA751A" w14:textId="77777777" w:rsidR="00A93A81" w:rsidRPr="00DB6380" w:rsidRDefault="00A93A81" w:rsidP="000F592F">
            <w:pPr>
              <w:pStyle w:val="Tabelatekst"/>
            </w:pPr>
            <w:proofErr w:type="spellStart"/>
            <w:r>
              <w:t>P</w:t>
            </w:r>
            <w:r w:rsidRPr="00DB6380">
              <w:t>oczwarówka</w:t>
            </w:r>
            <w:proofErr w:type="spellEnd"/>
            <w:r w:rsidRPr="00DB6380">
              <w:t xml:space="preserve"> zwężona</w:t>
            </w:r>
          </w:p>
        </w:tc>
        <w:tc>
          <w:tcPr>
            <w:tcW w:w="4253" w:type="dxa"/>
          </w:tcPr>
          <w:p w14:paraId="776B4E85" w14:textId="77777777" w:rsidR="00A93A81" w:rsidRPr="00DB6380" w:rsidRDefault="00A93A81" w:rsidP="000F592F">
            <w:pPr>
              <w:pStyle w:val="Tabelatekst"/>
            </w:pPr>
            <w:proofErr w:type="spellStart"/>
            <w:r w:rsidRPr="00DB6380">
              <w:t>Vertigo</w:t>
            </w:r>
            <w:proofErr w:type="spellEnd"/>
            <w:r w:rsidRPr="00DB6380">
              <w:t xml:space="preserve"> </w:t>
            </w:r>
            <w:proofErr w:type="spellStart"/>
            <w:r w:rsidRPr="00DB6380">
              <w:t>angustior</w:t>
            </w:r>
            <w:proofErr w:type="spellEnd"/>
          </w:p>
        </w:tc>
      </w:tr>
      <w:tr w:rsidR="00A93A81" w:rsidRPr="006B60BC" w14:paraId="255FD3D1" w14:textId="77777777" w:rsidTr="000F592F">
        <w:tc>
          <w:tcPr>
            <w:tcW w:w="562" w:type="dxa"/>
          </w:tcPr>
          <w:p w14:paraId="0339826C" w14:textId="77777777" w:rsidR="00A93A81" w:rsidRPr="00B47A08" w:rsidRDefault="00A93A81" w:rsidP="000F592F">
            <w:pPr>
              <w:pStyle w:val="Tabelakollewa"/>
              <w:jc w:val="center"/>
            </w:pPr>
            <w:r>
              <w:t>7</w:t>
            </w:r>
          </w:p>
        </w:tc>
        <w:tc>
          <w:tcPr>
            <w:tcW w:w="4791" w:type="dxa"/>
          </w:tcPr>
          <w:p w14:paraId="504D0B8D" w14:textId="77777777" w:rsidR="00A93A81" w:rsidRPr="00B47A08" w:rsidRDefault="00A93A81" w:rsidP="000F592F">
            <w:pPr>
              <w:pStyle w:val="Tabelatekst"/>
            </w:pPr>
            <w:r>
              <w:t>P</w:t>
            </w:r>
            <w:r w:rsidRPr="00B47A08">
              <w:t xml:space="preserve">ływak </w:t>
            </w:r>
            <w:proofErr w:type="spellStart"/>
            <w:r w:rsidRPr="00B47A08">
              <w:t>szerokobrzegi</w:t>
            </w:r>
            <w:proofErr w:type="spellEnd"/>
          </w:p>
        </w:tc>
        <w:tc>
          <w:tcPr>
            <w:tcW w:w="4253" w:type="dxa"/>
          </w:tcPr>
          <w:p w14:paraId="36C10168" w14:textId="77777777" w:rsidR="00A93A81" w:rsidRPr="00B47A08" w:rsidRDefault="00A93A81" w:rsidP="000F592F">
            <w:pPr>
              <w:pStyle w:val="Tabelatekst"/>
            </w:pPr>
            <w:proofErr w:type="spellStart"/>
            <w:r w:rsidRPr="00B47A08">
              <w:t>Dytiscus</w:t>
            </w:r>
            <w:proofErr w:type="spellEnd"/>
            <w:r w:rsidRPr="00B47A08">
              <w:t xml:space="preserve"> </w:t>
            </w:r>
            <w:proofErr w:type="spellStart"/>
            <w:r w:rsidRPr="00B47A08">
              <w:t>latissimus</w:t>
            </w:r>
            <w:proofErr w:type="spellEnd"/>
          </w:p>
        </w:tc>
      </w:tr>
      <w:tr w:rsidR="00A93A81" w:rsidRPr="006B60BC" w14:paraId="768F18ED" w14:textId="77777777" w:rsidTr="000F592F">
        <w:tc>
          <w:tcPr>
            <w:tcW w:w="562" w:type="dxa"/>
          </w:tcPr>
          <w:p w14:paraId="684DB504" w14:textId="77777777" w:rsidR="00A93A81" w:rsidRPr="006B60BC" w:rsidRDefault="00A93A81" w:rsidP="000F592F">
            <w:pPr>
              <w:pStyle w:val="Tabelakollewa"/>
              <w:jc w:val="center"/>
            </w:pPr>
            <w:r>
              <w:t>8</w:t>
            </w:r>
          </w:p>
        </w:tc>
        <w:tc>
          <w:tcPr>
            <w:tcW w:w="4791" w:type="dxa"/>
          </w:tcPr>
          <w:p w14:paraId="08264E39" w14:textId="77777777" w:rsidR="00A93A81" w:rsidRPr="006B60BC" w:rsidRDefault="00A93A81" w:rsidP="000F592F">
            <w:pPr>
              <w:pStyle w:val="Tabelatekst"/>
            </w:pPr>
            <w:proofErr w:type="spellStart"/>
            <w:r>
              <w:t>P</w:t>
            </w:r>
            <w:r w:rsidRPr="00B47A08">
              <w:t>rzeplatka</w:t>
            </w:r>
            <w:proofErr w:type="spellEnd"/>
            <w:r w:rsidRPr="00B47A08">
              <w:t xml:space="preserve"> </w:t>
            </w:r>
            <w:proofErr w:type="spellStart"/>
            <w:r w:rsidRPr="00B47A08">
              <w:t>aurinia</w:t>
            </w:r>
            <w:proofErr w:type="spellEnd"/>
          </w:p>
        </w:tc>
        <w:tc>
          <w:tcPr>
            <w:tcW w:w="4253" w:type="dxa"/>
          </w:tcPr>
          <w:p w14:paraId="4093862C" w14:textId="77777777" w:rsidR="00A93A81" w:rsidRPr="006B60BC" w:rsidRDefault="00A93A81" w:rsidP="000F592F">
            <w:pPr>
              <w:pStyle w:val="Tabelatekst"/>
            </w:pPr>
            <w:proofErr w:type="spellStart"/>
            <w:r w:rsidRPr="00B47A08">
              <w:t>Euphydryas</w:t>
            </w:r>
            <w:proofErr w:type="spellEnd"/>
            <w:r w:rsidRPr="00B47A08">
              <w:t xml:space="preserve"> (</w:t>
            </w:r>
            <w:proofErr w:type="spellStart"/>
            <w:r w:rsidRPr="00B47A08">
              <w:t>Eurodryas</w:t>
            </w:r>
            <w:proofErr w:type="spellEnd"/>
            <w:r w:rsidRPr="00B47A08">
              <w:t xml:space="preserve">, </w:t>
            </w:r>
            <w:proofErr w:type="spellStart"/>
            <w:r w:rsidRPr="00B47A08">
              <w:t>Hypodryas</w:t>
            </w:r>
            <w:proofErr w:type="spellEnd"/>
            <w:r w:rsidRPr="00B47A08">
              <w:t xml:space="preserve">) </w:t>
            </w:r>
            <w:proofErr w:type="spellStart"/>
            <w:r w:rsidRPr="00B47A08">
              <w:t>aurinia</w:t>
            </w:r>
            <w:proofErr w:type="spellEnd"/>
          </w:p>
        </w:tc>
      </w:tr>
      <w:tr w:rsidR="00A93A81" w:rsidRPr="006B60BC" w14:paraId="279A9CCC" w14:textId="77777777" w:rsidTr="000F592F">
        <w:tc>
          <w:tcPr>
            <w:tcW w:w="562" w:type="dxa"/>
          </w:tcPr>
          <w:p w14:paraId="6ABC3F38" w14:textId="77777777" w:rsidR="00A93A81" w:rsidRPr="006B60BC" w:rsidRDefault="00A93A81" w:rsidP="000F592F">
            <w:pPr>
              <w:pStyle w:val="Tabelakollewa"/>
              <w:jc w:val="center"/>
            </w:pPr>
            <w:r>
              <w:t>9</w:t>
            </w:r>
          </w:p>
        </w:tc>
        <w:tc>
          <w:tcPr>
            <w:tcW w:w="4791" w:type="dxa"/>
          </w:tcPr>
          <w:p w14:paraId="52D242C0" w14:textId="77777777" w:rsidR="00A93A81" w:rsidRPr="00B47A08" w:rsidRDefault="00A93A81" w:rsidP="000F592F">
            <w:pPr>
              <w:pStyle w:val="Tabelatekst"/>
            </w:pPr>
            <w:proofErr w:type="spellStart"/>
            <w:r>
              <w:t>S</w:t>
            </w:r>
            <w:r w:rsidRPr="002662B3">
              <w:t>trzępotek</w:t>
            </w:r>
            <w:proofErr w:type="spellEnd"/>
            <w:r w:rsidRPr="002662B3">
              <w:t xml:space="preserve"> </w:t>
            </w:r>
            <w:proofErr w:type="spellStart"/>
            <w:r w:rsidRPr="002662B3">
              <w:t>edypus</w:t>
            </w:r>
            <w:proofErr w:type="spellEnd"/>
          </w:p>
        </w:tc>
        <w:tc>
          <w:tcPr>
            <w:tcW w:w="4253" w:type="dxa"/>
          </w:tcPr>
          <w:p w14:paraId="67579FCE" w14:textId="77777777" w:rsidR="00A93A81" w:rsidRPr="00B47A08" w:rsidRDefault="00A93A81" w:rsidP="000F592F">
            <w:pPr>
              <w:pStyle w:val="Tabelatekst"/>
            </w:pPr>
            <w:proofErr w:type="spellStart"/>
            <w:r w:rsidRPr="002662B3">
              <w:t>Coenonympha</w:t>
            </w:r>
            <w:proofErr w:type="spellEnd"/>
            <w:r w:rsidRPr="002662B3">
              <w:t xml:space="preserve"> </w:t>
            </w:r>
            <w:proofErr w:type="spellStart"/>
            <w:r w:rsidRPr="002662B3">
              <w:t>oedippus</w:t>
            </w:r>
            <w:proofErr w:type="spellEnd"/>
          </w:p>
        </w:tc>
      </w:tr>
      <w:tr w:rsidR="00A93A81" w:rsidRPr="006B60BC" w14:paraId="130C9AE8" w14:textId="77777777" w:rsidTr="000F592F">
        <w:tc>
          <w:tcPr>
            <w:tcW w:w="562" w:type="dxa"/>
          </w:tcPr>
          <w:p w14:paraId="717DF45B" w14:textId="77777777" w:rsidR="00A93A81" w:rsidRPr="006B60BC" w:rsidRDefault="00A93A81" w:rsidP="000F592F">
            <w:pPr>
              <w:pStyle w:val="Tabelakollewa"/>
              <w:jc w:val="center"/>
            </w:pPr>
            <w:r>
              <w:t>10</w:t>
            </w:r>
          </w:p>
        </w:tc>
        <w:tc>
          <w:tcPr>
            <w:tcW w:w="4791" w:type="dxa"/>
          </w:tcPr>
          <w:p w14:paraId="08143462" w14:textId="77777777" w:rsidR="00A93A81" w:rsidRPr="002662B3" w:rsidRDefault="00A93A81" w:rsidP="000F592F">
            <w:pPr>
              <w:pStyle w:val="Tabelatekst"/>
            </w:pPr>
            <w:proofErr w:type="spellStart"/>
            <w:r>
              <w:t>Szlaczkoń</w:t>
            </w:r>
            <w:proofErr w:type="spellEnd"/>
            <w:r>
              <w:t xml:space="preserve"> szafraniec</w:t>
            </w:r>
          </w:p>
        </w:tc>
        <w:tc>
          <w:tcPr>
            <w:tcW w:w="4253" w:type="dxa"/>
          </w:tcPr>
          <w:p w14:paraId="0A2A47AE" w14:textId="77777777" w:rsidR="00A93A81" w:rsidRPr="002662B3" w:rsidRDefault="00A93A81" w:rsidP="000F592F">
            <w:pPr>
              <w:pStyle w:val="Tabelatekst"/>
            </w:pPr>
            <w:proofErr w:type="spellStart"/>
            <w:r>
              <w:t>Colias</w:t>
            </w:r>
            <w:proofErr w:type="spellEnd"/>
            <w:r>
              <w:t xml:space="preserve"> </w:t>
            </w:r>
            <w:proofErr w:type="spellStart"/>
            <w:r>
              <w:t>myrmidone</w:t>
            </w:r>
            <w:proofErr w:type="spellEnd"/>
          </w:p>
        </w:tc>
      </w:tr>
      <w:tr w:rsidR="00A93A81" w:rsidRPr="006B60BC" w14:paraId="797C89C5" w14:textId="77777777" w:rsidTr="000F592F">
        <w:tc>
          <w:tcPr>
            <w:tcW w:w="562" w:type="dxa"/>
          </w:tcPr>
          <w:p w14:paraId="659F6EB3" w14:textId="77777777" w:rsidR="00A93A81" w:rsidRPr="006B60BC" w:rsidRDefault="00A93A81" w:rsidP="000F592F">
            <w:pPr>
              <w:pStyle w:val="Tabelakollewa"/>
              <w:jc w:val="center"/>
            </w:pPr>
            <w:r>
              <w:t>11</w:t>
            </w:r>
          </w:p>
        </w:tc>
        <w:tc>
          <w:tcPr>
            <w:tcW w:w="4791" w:type="dxa"/>
          </w:tcPr>
          <w:p w14:paraId="3066C09D" w14:textId="77777777" w:rsidR="00A93A81" w:rsidRPr="006B60BC" w:rsidRDefault="00A93A81" w:rsidP="000F592F">
            <w:pPr>
              <w:pStyle w:val="Tabelatekst"/>
            </w:pPr>
            <w:proofErr w:type="spellStart"/>
            <w:r>
              <w:t>T</w:t>
            </w:r>
            <w:r w:rsidRPr="006B60BC">
              <w:t>rzepla</w:t>
            </w:r>
            <w:proofErr w:type="spellEnd"/>
            <w:r w:rsidRPr="006B60BC">
              <w:t xml:space="preserve"> zielona</w:t>
            </w:r>
          </w:p>
        </w:tc>
        <w:tc>
          <w:tcPr>
            <w:tcW w:w="4253" w:type="dxa"/>
          </w:tcPr>
          <w:p w14:paraId="70F81CFA" w14:textId="77777777" w:rsidR="00A93A81" w:rsidRPr="006B60BC" w:rsidRDefault="00A93A81" w:rsidP="000F592F">
            <w:pPr>
              <w:pStyle w:val="Tabelatekst"/>
            </w:pPr>
            <w:proofErr w:type="spellStart"/>
            <w:r w:rsidRPr="006B60BC">
              <w:t>Ophiogomphus</w:t>
            </w:r>
            <w:proofErr w:type="spellEnd"/>
            <w:r w:rsidRPr="006B60BC">
              <w:t xml:space="preserve"> </w:t>
            </w:r>
            <w:proofErr w:type="spellStart"/>
            <w:r w:rsidRPr="006B60BC">
              <w:t>cecilia</w:t>
            </w:r>
            <w:proofErr w:type="spellEnd"/>
          </w:p>
        </w:tc>
      </w:tr>
      <w:tr w:rsidR="00A93A81" w:rsidRPr="006B60BC" w14:paraId="2390578B" w14:textId="77777777" w:rsidTr="000F592F">
        <w:tc>
          <w:tcPr>
            <w:tcW w:w="562" w:type="dxa"/>
          </w:tcPr>
          <w:p w14:paraId="39BE3A96" w14:textId="77777777" w:rsidR="00A93A81" w:rsidRPr="00F70928" w:rsidRDefault="00A93A81" w:rsidP="000F592F">
            <w:pPr>
              <w:pStyle w:val="Tabelakollewa"/>
              <w:jc w:val="center"/>
            </w:pPr>
            <w:r>
              <w:t>12</w:t>
            </w:r>
          </w:p>
        </w:tc>
        <w:tc>
          <w:tcPr>
            <w:tcW w:w="4791" w:type="dxa"/>
          </w:tcPr>
          <w:p w14:paraId="51DA553F" w14:textId="77777777" w:rsidR="00A93A81" w:rsidRPr="00F70928" w:rsidRDefault="00A93A81" w:rsidP="000F592F">
            <w:pPr>
              <w:pStyle w:val="Tabelatekst"/>
            </w:pPr>
            <w:r>
              <w:t>Z</w:t>
            </w:r>
            <w:r w:rsidRPr="00F70928">
              <w:t>alotka większa</w:t>
            </w:r>
          </w:p>
        </w:tc>
        <w:tc>
          <w:tcPr>
            <w:tcW w:w="4253" w:type="dxa"/>
          </w:tcPr>
          <w:p w14:paraId="40053A0A" w14:textId="77777777" w:rsidR="00A93A81" w:rsidRPr="00F70928" w:rsidRDefault="00A93A81" w:rsidP="000F592F">
            <w:pPr>
              <w:pStyle w:val="Tabelatekst"/>
            </w:pPr>
            <w:proofErr w:type="spellStart"/>
            <w:r w:rsidRPr="00F70928">
              <w:t>Leucorrhinia</w:t>
            </w:r>
            <w:proofErr w:type="spellEnd"/>
            <w:r w:rsidRPr="00F70928">
              <w:t xml:space="preserve"> </w:t>
            </w:r>
            <w:proofErr w:type="spellStart"/>
            <w:r w:rsidRPr="00F70928">
              <w:t>pectoralis</w:t>
            </w:r>
            <w:proofErr w:type="spellEnd"/>
          </w:p>
        </w:tc>
      </w:tr>
      <w:tr w:rsidR="00A93A81" w:rsidRPr="006B60BC" w14:paraId="64FCD333" w14:textId="77777777" w:rsidTr="000F592F">
        <w:tc>
          <w:tcPr>
            <w:tcW w:w="562" w:type="dxa"/>
          </w:tcPr>
          <w:p w14:paraId="737B3507" w14:textId="77777777" w:rsidR="00A93A81" w:rsidRDefault="00A93A81" w:rsidP="000F592F">
            <w:pPr>
              <w:pStyle w:val="Tabelakollewa"/>
              <w:jc w:val="center"/>
            </w:pPr>
            <w:r>
              <w:t>13</w:t>
            </w:r>
          </w:p>
        </w:tc>
        <w:tc>
          <w:tcPr>
            <w:tcW w:w="4791" w:type="dxa"/>
          </w:tcPr>
          <w:p w14:paraId="58AE3CF6" w14:textId="77777777" w:rsidR="00A93A81" w:rsidRDefault="00A93A81" w:rsidP="000F592F">
            <w:pPr>
              <w:pStyle w:val="Tabelatekst"/>
            </w:pPr>
            <w:r w:rsidRPr="000C6677">
              <w:t>Biegacz gruzełkowaty</w:t>
            </w:r>
          </w:p>
        </w:tc>
        <w:tc>
          <w:tcPr>
            <w:tcW w:w="4253" w:type="dxa"/>
          </w:tcPr>
          <w:p w14:paraId="2F65871B" w14:textId="77777777" w:rsidR="00A93A81" w:rsidRPr="00F70928" w:rsidRDefault="00A93A81" w:rsidP="000F592F">
            <w:pPr>
              <w:pStyle w:val="Tabelatekst"/>
            </w:pPr>
            <w:proofErr w:type="spellStart"/>
            <w:r w:rsidRPr="000C6677">
              <w:t>Carabus</w:t>
            </w:r>
            <w:proofErr w:type="spellEnd"/>
            <w:r w:rsidRPr="000C6677">
              <w:t xml:space="preserve"> </w:t>
            </w:r>
            <w:proofErr w:type="spellStart"/>
            <w:r w:rsidRPr="000C6677">
              <w:t>variolosus</w:t>
            </w:r>
            <w:proofErr w:type="spellEnd"/>
          </w:p>
        </w:tc>
      </w:tr>
      <w:tr w:rsidR="00A93A81" w:rsidRPr="006B60BC" w14:paraId="5DD97E2D" w14:textId="77777777" w:rsidTr="000F592F">
        <w:tc>
          <w:tcPr>
            <w:tcW w:w="9606" w:type="dxa"/>
            <w:gridSpan w:val="3"/>
          </w:tcPr>
          <w:p w14:paraId="523F34CD" w14:textId="77777777" w:rsidR="00A93A81" w:rsidRPr="006B60BC" w:rsidRDefault="00A93A81" w:rsidP="000F592F">
            <w:pPr>
              <w:pStyle w:val="Tabelanagwek2"/>
            </w:pPr>
            <w:r w:rsidRPr="006B60BC">
              <w:t>Ryby i minogi</w:t>
            </w:r>
          </w:p>
        </w:tc>
      </w:tr>
      <w:tr w:rsidR="00A93A81" w:rsidRPr="006B60BC" w14:paraId="67762B7E" w14:textId="77777777" w:rsidTr="000F592F">
        <w:tc>
          <w:tcPr>
            <w:tcW w:w="562" w:type="dxa"/>
          </w:tcPr>
          <w:p w14:paraId="7BCA7F27" w14:textId="77777777" w:rsidR="00A93A81" w:rsidRPr="00621D6E" w:rsidRDefault="00A93A81" w:rsidP="000F592F">
            <w:pPr>
              <w:pStyle w:val="Tabelakollewa"/>
              <w:jc w:val="center"/>
            </w:pPr>
            <w:r w:rsidRPr="00621D6E">
              <w:t>1</w:t>
            </w:r>
          </w:p>
        </w:tc>
        <w:tc>
          <w:tcPr>
            <w:tcW w:w="4791" w:type="dxa"/>
          </w:tcPr>
          <w:p w14:paraId="227CF035" w14:textId="77777777" w:rsidR="00A93A81" w:rsidRPr="00621D6E" w:rsidRDefault="00A93A81" w:rsidP="000F592F">
            <w:pPr>
              <w:pStyle w:val="Tabelatekst"/>
            </w:pPr>
            <w:r>
              <w:t>K</w:t>
            </w:r>
            <w:r w:rsidRPr="00621D6E">
              <w:t>oza pospolita</w:t>
            </w:r>
          </w:p>
        </w:tc>
        <w:tc>
          <w:tcPr>
            <w:tcW w:w="4253" w:type="dxa"/>
          </w:tcPr>
          <w:p w14:paraId="2E17F09B" w14:textId="77777777" w:rsidR="00A93A81" w:rsidRPr="00621D6E" w:rsidRDefault="00A93A81" w:rsidP="000F592F">
            <w:pPr>
              <w:pStyle w:val="Tabelatekst"/>
            </w:pPr>
            <w:proofErr w:type="spellStart"/>
            <w:r w:rsidRPr="00621D6E">
              <w:t>Cobitis</w:t>
            </w:r>
            <w:proofErr w:type="spellEnd"/>
            <w:r w:rsidRPr="00621D6E">
              <w:t xml:space="preserve"> </w:t>
            </w:r>
            <w:proofErr w:type="spellStart"/>
            <w:r w:rsidRPr="00621D6E">
              <w:t>taenia</w:t>
            </w:r>
            <w:proofErr w:type="spellEnd"/>
          </w:p>
        </w:tc>
      </w:tr>
      <w:tr w:rsidR="00A93A81" w:rsidRPr="006B60BC" w14:paraId="50587352" w14:textId="77777777" w:rsidTr="000F592F">
        <w:tc>
          <w:tcPr>
            <w:tcW w:w="562" w:type="dxa"/>
          </w:tcPr>
          <w:p w14:paraId="3B6F8206" w14:textId="77777777" w:rsidR="00A93A81" w:rsidRPr="00621D6E" w:rsidRDefault="00A93A81" w:rsidP="000F592F">
            <w:pPr>
              <w:pStyle w:val="Tabelakollewa"/>
              <w:jc w:val="center"/>
            </w:pPr>
            <w:r>
              <w:t>2</w:t>
            </w:r>
          </w:p>
        </w:tc>
        <w:tc>
          <w:tcPr>
            <w:tcW w:w="4791" w:type="dxa"/>
          </w:tcPr>
          <w:p w14:paraId="3FDC06AF" w14:textId="77777777" w:rsidR="00A93A81" w:rsidRPr="00621D6E" w:rsidRDefault="00A93A81" w:rsidP="000F592F">
            <w:pPr>
              <w:pStyle w:val="Tabelatekst"/>
            </w:pPr>
            <w:r>
              <w:t>P</w:t>
            </w:r>
            <w:r w:rsidRPr="00621D6E">
              <w:t>iskorz</w:t>
            </w:r>
          </w:p>
        </w:tc>
        <w:tc>
          <w:tcPr>
            <w:tcW w:w="4253" w:type="dxa"/>
          </w:tcPr>
          <w:p w14:paraId="76F92DA1" w14:textId="77777777" w:rsidR="00A93A81" w:rsidRPr="00621D6E" w:rsidRDefault="00A93A81" w:rsidP="000F592F">
            <w:pPr>
              <w:pStyle w:val="Tabelatekst"/>
            </w:pPr>
            <w:proofErr w:type="spellStart"/>
            <w:r w:rsidRPr="00621D6E">
              <w:t>Misgurnus</w:t>
            </w:r>
            <w:proofErr w:type="spellEnd"/>
            <w:r w:rsidRPr="00621D6E">
              <w:t xml:space="preserve"> </w:t>
            </w:r>
            <w:proofErr w:type="spellStart"/>
            <w:r w:rsidRPr="00621D6E">
              <w:t>fossilis</w:t>
            </w:r>
            <w:proofErr w:type="spellEnd"/>
          </w:p>
        </w:tc>
      </w:tr>
      <w:tr w:rsidR="00A93A81" w:rsidRPr="006B60BC" w14:paraId="4B5CBCFC" w14:textId="77777777" w:rsidTr="000F592F">
        <w:tc>
          <w:tcPr>
            <w:tcW w:w="562" w:type="dxa"/>
          </w:tcPr>
          <w:p w14:paraId="6C4CF81D" w14:textId="77777777" w:rsidR="00A93A81" w:rsidRPr="00621D6E" w:rsidRDefault="00A93A81" w:rsidP="000F592F">
            <w:pPr>
              <w:pStyle w:val="Tabelakollewa"/>
              <w:jc w:val="center"/>
            </w:pPr>
            <w:r>
              <w:t>3</w:t>
            </w:r>
          </w:p>
        </w:tc>
        <w:tc>
          <w:tcPr>
            <w:tcW w:w="4791" w:type="dxa"/>
          </w:tcPr>
          <w:p w14:paraId="5FD75CE1" w14:textId="77777777" w:rsidR="00A93A81" w:rsidRPr="00621D6E" w:rsidRDefault="00A93A81" w:rsidP="000F592F">
            <w:pPr>
              <w:pStyle w:val="Tabelatekst"/>
            </w:pPr>
            <w:r>
              <w:t>R</w:t>
            </w:r>
            <w:r w:rsidRPr="00621D6E">
              <w:t>óżanka europejska</w:t>
            </w:r>
          </w:p>
        </w:tc>
        <w:tc>
          <w:tcPr>
            <w:tcW w:w="4253" w:type="dxa"/>
          </w:tcPr>
          <w:p w14:paraId="641316C0" w14:textId="77777777" w:rsidR="00A93A81" w:rsidRPr="00621D6E" w:rsidRDefault="00A93A81" w:rsidP="000F592F">
            <w:pPr>
              <w:pStyle w:val="Tabelatekst"/>
            </w:pPr>
            <w:proofErr w:type="spellStart"/>
            <w:r w:rsidRPr="00621D6E">
              <w:t>Rhodeus</w:t>
            </w:r>
            <w:proofErr w:type="spellEnd"/>
            <w:r w:rsidRPr="00621D6E">
              <w:t xml:space="preserve"> </w:t>
            </w:r>
            <w:proofErr w:type="spellStart"/>
            <w:r w:rsidRPr="00621D6E">
              <w:t>amarus</w:t>
            </w:r>
            <w:proofErr w:type="spellEnd"/>
          </w:p>
        </w:tc>
      </w:tr>
      <w:tr w:rsidR="00A93A81" w:rsidRPr="006B60BC" w14:paraId="69F93795" w14:textId="77777777" w:rsidTr="000F592F">
        <w:tc>
          <w:tcPr>
            <w:tcW w:w="562" w:type="dxa"/>
          </w:tcPr>
          <w:p w14:paraId="3FCAE557" w14:textId="77777777" w:rsidR="00A93A81" w:rsidRPr="006B60BC" w:rsidRDefault="00A93A81" w:rsidP="000F592F">
            <w:pPr>
              <w:pStyle w:val="Tabelakollewa"/>
              <w:jc w:val="center"/>
            </w:pPr>
            <w:r>
              <w:t>4</w:t>
            </w:r>
          </w:p>
        </w:tc>
        <w:tc>
          <w:tcPr>
            <w:tcW w:w="4791" w:type="dxa"/>
          </w:tcPr>
          <w:p w14:paraId="65CD139E" w14:textId="77777777" w:rsidR="00A93A81" w:rsidRPr="006B60BC" w:rsidRDefault="00A93A81" w:rsidP="000F592F">
            <w:pPr>
              <w:pStyle w:val="Tabelatekst"/>
            </w:pPr>
            <w:r>
              <w:t>S</w:t>
            </w:r>
            <w:r w:rsidRPr="00621D6E">
              <w:t>trzebla błotna</w:t>
            </w:r>
          </w:p>
        </w:tc>
        <w:tc>
          <w:tcPr>
            <w:tcW w:w="4253" w:type="dxa"/>
          </w:tcPr>
          <w:p w14:paraId="07768C83" w14:textId="77777777" w:rsidR="00A93A81" w:rsidRPr="006B60BC" w:rsidRDefault="00A93A81" w:rsidP="000F592F">
            <w:pPr>
              <w:pStyle w:val="Tabelatekst"/>
              <w:jc w:val="left"/>
            </w:pPr>
            <w:proofErr w:type="spellStart"/>
            <w:r w:rsidRPr="00621D6E">
              <w:t>Phoxinus</w:t>
            </w:r>
            <w:proofErr w:type="spellEnd"/>
            <w:r w:rsidRPr="00621D6E">
              <w:t xml:space="preserve"> (=</w:t>
            </w:r>
            <w:r>
              <w:t xml:space="preserve"> </w:t>
            </w:r>
            <w:proofErr w:type="spellStart"/>
            <w:r w:rsidRPr="00621D6E">
              <w:t>Eupallasella</w:t>
            </w:r>
            <w:proofErr w:type="spellEnd"/>
            <w:r w:rsidRPr="00621D6E">
              <w:t xml:space="preserve">) </w:t>
            </w:r>
            <w:proofErr w:type="spellStart"/>
            <w:r w:rsidRPr="00621D6E">
              <w:t>percnurus</w:t>
            </w:r>
            <w:proofErr w:type="spellEnd"/>
          </w:p>
        </w:tc>
      </w:tr>
      <w:tr w:rsidR="00A93A81" w:rsidRPr="006B60BC" w14:paraId="6ACC65C1" w14:textId="77777777" w:rsidTr="000F592F">
        <w:tc>
          <w:tcPr>
            <w:tcW w:w="562" w:type="dxa"/>
          </w:tcPr>
          <w:p w14:paraId="18D63F99" w14:textId="77777777" w:rsidR="00A93A81" w:rsidRDefault="00A93A81" w:rsidP="000F592F">
            <w:pPr>
              <w:pStyle w:val="Tabelakollewa"/>
              <w:jc w:val="center"/>
            </w:pPr>
            <w:r>
              <w:t>5</w:t>
            </w:r>
          </w:p>
        </w:tc>
        <w:tc>
          <w:tcPr>
            <w:tcW w:w="4791" w:type="dxa"/>
          </w:tcPr>
          <w:p w14:paraId="6E529CB5" w14:textId="77777777" w:rsidR="00A93A81" w:rsidRPr="00621D6E" w:rsidRDefault="00A93A81" w:rsidP="000F592F">
            <w:pPr>
              <w:pStyle w:val="Tabelatekst"/>
            </w:pPr>
            <w:r>
              <w:t>Minóg strumieniowy</w:t>
            </w:r>
          </w:p>
        </w:tc>
        <w:tc>
          <w:tcPr>
            <w:tcW w:w="4253" w:type="dxa"/>
          </w:tcPr>
          <w:p w14:paraId="7252BA92" w14:textId="77777777" w:rsidR="00A93A81" w:rsidRPr="00621D6E" w:rsidRDefault="00A93A81" w:rsidP="000F592F">
            <w:pPr>
              <w:pStyle w:val="Tabelatekst"/>
              <w:jc w:val="left"/>
            </w:pPr>
            <w:proofErr w:type="spellStart"/>
            <w:r w:rsidRPr="00E078FB">
              <w:t>Lampetra</w:t>
            </w:r>
            <w:proofErr w:type="spellEnd"/>
            <w:r w:rsidRPr="00E078FB">
              <w:t xml:space="preserve"> </w:t>
            </w:r>
            <w:proofErr w:type="spellStart"/>
            <w:r w:rsidRPr="00E078FB">
              <w:t>planeri</w:t>
            </w:r>
            <w:proofErr w:type="spellEnd"/>
          </w:p>
        </w:tc>
      </w:tr>
      <w:tr w:rsidR="00A93A81" w:rsidRPr="006B60BC" w14:paraId="32D7A1FE" w14:textId="77777777" w:rsidTr="000F592F">
        <w:tc>
          <w:tcPr>
            <w:tcW w:w="562" w:type="dxa"/>
          </w:tcPr>
          <w:p w14:paraId="3E687A8D" w14:textId="77777777" w:rsidR="00A93A81" w:rsidRDefault="00A93A81" w:rsidP="000F592F">
            <w:pPr>
              <w:pStyle w:val="Tabelakollewa"/>
              <w:jc w:val="center"/>
            </w:pPr>
            <w:r>
              <w:t>6</w:t>
            </w:r>
          </w:p>
        </w:tc>
        <w:tc>
          <w:tcPr>
            <w:tcW w:w="4791" w:type="dxa"/>
          </w:tcPr>
          <w:p w14:paraId="49323A2E" w14:textId="77777777" w:rsidR="00A93A81" w:rsidRDefault="00A93A81" w:rsidP="000F592F">
            <w:pPr>
              <w:pStyle w:val="Tabelatekst"/>
            </w:pPr>
            <w:r w:rsidRPr="006E65E4">
              <w:t xml:space="preserve">Głowacz </w:t>
            </w:r>
            <w:proofErr w:type="spellStart"/>
            <w:r w:rsidRPr="006E65E4">
              <w:t>białopłetwy</w:t>
            </w:r>
            <w:proofErr w:type="spellEnd"/>
          </w:p>
        </w:tc>
        <w:tc>
          <w:tcPr>
            <w:tcW w:w="4253" w:type="dxa"/>
          </w:tcPr>
          <w:p w14:paraId="26EED114" w14:textId="77777777" w:rsidR="00A93A81" w:rsidRPr="00E078FB" w:rsidRDefault="00A93A81" w:rsidP="000F592F">
            <w:pPr>
              <w:pStyle w:val="Tabelatekst"/>
              <w:jc w:val="left"/>
            </w:pPr>
            <w:proofErr w:type="spellStart"/>
            <w:r>
              <w:t>C</w:t>
            </w:r>
            <w:r w:rsidRPr="006E65E4">
              <w:t>ottus</w:t>
            </w:r>
            <w:proofErr w:type="spellEnd"/>
            <w:r w:rsidRPr="006E65E4">
              <w:t xml:space="preserve"> </w:t>
            </w:r>
            <w:proofErr w:type="spellStart"/>
            <w:r w:rsidRPr="006E65E4">
              <w:t>gobio</w:t>
            </w:r>
            <w:proofErr w:type="spellEnd"/>
          </w:p>
        </w:tc>
      </w:tr>
      <w:tr w:rsidR="00A93A81" w:rsidRPr="006B60BC" w14:paraId="513C67E2" w14:textId="77777777" w:rsidTr="000F592F">
        <w:tc>
          <w:tcPr>
            <w:tcW w:w="562" w:type="dxa"/>
          </w:tcPr>
          <w:p w14:paraId="156E49D2" w14:textId="77777777" w:rsidR="00A93A81" w:rsidRDefault="00A93A81" w:rsidP="000F592F">
            <w:pPr>
              <w:pStyle w:val="Tabelakollewa"/>
              <w:jc w:val="center"/>
            </w:pPr>
            <w:r>
              <w:t>7</w:t>
            </w:r>
          </w:p>
        </w:tc>
        <w:tc>
          <w:tcPr>
            <w:tcW w:w="4791" w:type="dxa"/>
          </w:tcPr>
          <w:p w14:paraId="4312A7C6" w14:textId="77777777" w:rsidR="00A93A81" w:rsidRPr="006E65E4" w:rsidRDefault="00A93A81" w:rsidP="000F592F">
            <w:pPr>
              <w:pStyle w:val="Tabelatekst"/>
            </w:pPr>
            <w:r>
              <w:t>Brzana peloponeska</w:t>
            </w:r>
          </w:p>
        </w:tc>
        <w:tc>
          <w:tcPr>
            <w:tcW w:w="4253" w:type="dxa"/>
          </w:tcPr>
          <w:p w14:paraId="3DBB3065" w14:textId="77777777" w:rsidR="00A93A81" w:rsidRDefault="00A93A81" w:rsidP="000F592F">
            <w:pPr>
              <w:pStyle w:val="Tabelatekst"/>
              <w:jc w:val="left"/>
            </w:pPr>
            <w:proofErr w:type="spellStart"/>
            <w:r w:rsidRPr="00541EE4">
              <w:t>Barbus</w:t>
            </w:r>
            <w:proofErr w:type="spellEnd"/>
            <w:r w:rsidRPr="00541EE4">
              <w:t xml:space="preserve"> </w:t>
            </w:r>
            <w:proofErr w:type="spellStart"/>
            <w:r w:rsidRPr="00541EE4">
              <w:t>peloponnesius</w:t>
            </w:r>
            <w:proofErr w:type="spellEnd"/>
          </w:p>
        </w:tc>
      </w:tr>
      <w:tr w:rsidR="00A93A81" w:rsidRPr="006B60BC" w14:paraId="26D08670" w14:textId="77777777" w:rsidTr="000F592F">
        <w:tc>
          <w:tcPr>
            <w:tcW w:w="9606" w:type="dxa"/>
            <w:gridSpan w:val="3"/>
          </w:tcPr>
          <w:p w14:paraId="156A3719" w14:textId="77777777" w:rsidR="00A93A81" w:rsidRPr="006B60BC" w:rsidRDefault="00A93A81" w:rsidP="000F592F">
            <w:pPr>
              <w:pStyle w:val="Tabelanagwek2"/>
            </w:pPr>
            <w:r w:rsidRPr="006B60BC">
              <w:t>Płazy i gady</w:t>
            </w:r>
          </w:p>
        </w:tc>
      </w:tr>
      <w:tr w:rsidR="00A93A81" w:rsidRPr="006B60BC" w14:paraId="268997F4" w14:textId="77777777" w:rsidTr="000F592F">
        <w:tc>
          <w:tcPr>
            <w:tcW w:w="562" w:type="dxa"/>
          </w:tcPr>
          <w:p w14:paraId="28C22DB0" w14:textId="77777777" w:rsidR="00A93A81" w:rsidRPr="00B47A08" w:rsidRDefault="00A93A81" w:rsidP="000F592F">
            <w:pPr>
              <w:pStyle w:val="Tabelakollewa"/>
              <w:jc w:val="center"/>
            </w:pPr>
            <w:r w:rsidRPr="00B47A08">
              <w:t>1</w:t>
            </w:r>
          </w:p>
        </w:tc>
        <w:tc>
          <w:tcPr>
            <w:tcW w:w="4791" w:type="dxa"/>
          </w:tcPr>
          <w:p w14:paraId="3C5F78DA" w14:textId="77777777" w:rsidR="00A93A81" w:rsidRPr="00B47A08" w:rsidRDefault="00A93A81" w:rsidP="000F592F">
            <w:pPr>
              <w:pStyle w:val="Tabelatekst"/>
            </w:pPr>
            <w:r>
              <w:t>K</w:t>
            </w:r>
            <w:r w:rsidRPr="00B47A08">
              <w:t xml:space="preserve">umak nizinny </w:t>
            </w:r>
          </w:p>
        </w:tc>
        <w:tc>
          <w:tcPr>
            <w:tcW w:w="4253" w:type="dxa"/>
          </w:tcPr>
          <w:p w14:paraId="35AC1AB6" w14:textId="77777777" w:rsidR="00A93A81" w:rsidRPr="00B47A08" w:rsidRDefault="00A93A81" w:rsidP="000F592F">
            <w:pPr>
              <w:pStyle w:val="Tabelatekst"/>
            </w:pPr>
            <w:proofErr w:type="spellStart"/>
            <w:r w:rsidRPr="00B47A08">
              <w:t>Bomb</w:t>
            </w:r>
            <w:r>
              <w:t>i</w:t>
            </w:r>
            <w:r w:rsidRPr="00B47A08">
              <w:t>na</w:t>
            </w:r>
            <w:proofErr w:type="spellEnd"/>
            <w:r w:rsidRPr="00B47A08">
              <w:t xml:space="preserve"> </w:t>
            </w:r>
            <w:proofErr w:type="spellStart"/>
            <w:r w:rsidRPr="00B47A08">
              <w:t>bombina</w:t>
            </w:r>
            <w:proofErr w:type="spellEnd"/>
          </w:p>
        </w:tc>
      </w:tr>
      <w:tr w:rsidR="00A93A81" w:rsidRPr="006B60BC" w14:paraId="33C1583D" w14:textId="77777777" w:rsidTr="000F592F">
        <w:tc>
          <w:tcPr>
            <w:tcW w:w="562" w:type="dxa"/>
          </w:tcPr>
          <w:p w14:paraId="07972B55" w14:textId="77777777" w:rsidR="00A93A81" w:rsidRDefault="00A93A81" w:rsidP="000F592F">
            <w:pPr>
              <w:pStyle w:val="Tabelakollewa"/>
              <w:jc w:val="center"/>
            </w:pPr>
            <w:r>
              <w:t>2</w:t>
            </w:r>
          </w:p>
        </w:tc>
        <w:tc>
          <w:tcPr>
            <w:tcW w:w="4791" w:type="dxa"/>
          </w:tcPr>
          <w:p w14:paraId="4D661E7D" w14:textId="77777777" w:rsidR="00A93A81" w:rsidRPr="0064487D" w:rsidRDefault="00A93A81" w:rsidP="000F592F">
            <w:pPr>
              <w:pStyle w:val="Tabelatekst"/>
            </w:pPr>
            <w:r>
              <w:t>K</w:t>
            </w:r>
            <w:r w:rsidRPr="00B47A08">
              <w:t xml:space="preserve">umak </w:t>
            </w:r>
            <w:r>
              <w:t>górski</w:t>
            </w:r>
          </w:p>
        </w:tc>
        <w:tc>
          <w:tcPr>
            <w:tcW w:w="4253" w:type="dxa"/>
          </w:tcPr>
          <w:p w14:paraId="61AC8D9B" w14:textId="77777777" w:rsidR="00A93A81" w:rsidRPr="0064487D" w:rsidRDefault="00A93A81" w:rsidP="000F592F">
            <w:pPr>
              <w:pStyle w:val="Tabelatekst"/>
            </w:pPr>
            <w:proofErr w:type="spellStart"/>
            <w:r w:rsidRPr="00B47A08">
              <w:t>Bomb</w:t>
            </w:r>
            <w:r>
              <w:t>i</w:t>
            </w:r>
            <w:r w:rsidRPr="00B47A08">
              <w:t>na</w:t>
            </w:r>
            <w:proofErr w:type="spellEnd"/>
            <w:r w:rsidRPr="00B47A08">
              <w:t xml:space="preserve"> </w:t>
            </w:r>
            <w:proofErr w:type="spellStart"/>
            <w:r>
              <w:t>variegata</w:t>
            </w:r>
            <w:proofErr w:type="spellEnd"/>
          </w:p>
        </w:tc>
      </w:tr>
      <w:tr w:rsidR="00A93A81" w:rsidRPr="006B60BC" w14:paraId="43EB1755" w14:textId="77777777" w:rsidTr="000F592F">
        <w:tc>
          <w:tcPr>
            <w:tcW w:w="562" w:type="dxa"/>
          </w:tcPr>
          <w:p w14:paraId="1B62E957" w14:textId="77777777" w:rsidR="00A93A81" w:rsidRPr="0064487D" w:rsidRDefault="00A93A81" w:rsidP="000F592F">
            <w:pPr>
              <w:pStyle w:val="Tabelakollewa"/>
              <w:jc w:val="center"/>
            </w:pPr>
            <w:r>
              <w:t>3</w:t>
            </w:r>
          </w:p>
        </w:tc>
        <w:tc>
          <w:tcPr>
            <w:tcW w:w="4791" w:type="dxa"/>
          </w:tcPr>
          <w:p w14:paraId="3C9E6587" w14:textId="77777777" w:rsidR="00A93A81" w:rsidRPr="0064487D" w:rsidRDefault="00A93A81" w:rsidP="000F592F">
            <w:pPr>
              <w:pStyle w:val="Tabelatekst"/>
            </w:pPr>
            <w:r>
              <w:t>T</w:t>
            </w:r>
            <w:r w:rsidRPr="0064487D">
              <w:t xml:space="preserve">raszka grzebieniasta </w:t>
            </w:r>
          </w:p>
        </w:tc>
        <w:tc>
          <w:tcPr>
            <w:tcW w:w="4253" w:type="dxa"/>
          </w:tcPr>
          <w:p w14:paraId="23A9CB5B" w14:textId="77777777" w:rsidR="00A93A81" w:rsidRPr="0064487D" w:rsidRDefault="00A93A81" w:rsidP="000F592F">
            <w:pPr>
              <w:pStyle w:val="Tabelatekst"/>
            </w:pPr>
            <w:proofErr w:type="spellStart"/>
            <w:r w:rsidRPr="0064487D">
              <w:t>Triturus</w:t>
            </w:r>
            <w:proofErr w:type="spellEnd"/>
            <w:r w:rsidRPr="0064487D">
              <w:t xml:space="preserve"> </w:t>
            </w:r>
            <w:proofErr w:type="spellStart"/>
            <w:r w:rsidRPr="0064487D">
              <w:t>cristatus</w:t>
            </w:r>
            <w:proofErr w:type="spellEnd"/>
          </w:p>
        </w:tc>
      </w:tr>
      <w:tr w:rsidR="00A93A81" w:rsidRPr="006B60BC" w14:paraId="159F3367" w14:textId="77777777" w:rsidTr="000F592F">
        <w:tc>
          <w:tcPr>
            <w:tcW w:w="562" w:type="dxa"/>
          </w:tcPr>
          <w:p w14:paraId="2CEAF757" w14:textId="77777777" w:rsidR="00A93A81" w:rsidRDefault="00A93A81" w:rsidP="000F592F">
            <w:pPr>
              <w:pStyle w:val="Tabelakollewa"/>
              <w:jc w:val="center"/>
            </w:pPr>
            <w:r>
              <w:t>4</w:t>
            </w:r>
          </w:p>
        </w:tc>
        <w:tc>
          <w:tcPr>
            <w:tcW w:w="4791" w:type="dxa"/>
          </w:tcPr>
          <w:p w14:paraId="4D1F87D1" w14:textId="77777777" w:rsidR="00A93A81" w:rsidRPr="0064487D" w:rsidRDefault="00A93A81" w:rsidP="000F592F">
            <w:pPr>
              <w:pStyle w:val="Tabelatekst"/>
            </w:pPr>
            <w:r>
              <w:t>Traszka karpacka</w:t>
            </w:r>
          </w:p>
        </w:tc>
        <w:tc>
          <w:tcPr>
            <w:tcW w:w="4253" w:type="dxa"/>
          </w:tcPr>
          <w:p w14:paraId="4DAA3424" w14:textId="77777777" w:rsidR="00A93A81" w:rsidRPr="0064487D" w:rsidRDefault="00A93A81" w:rsidP="000F592F">
            <w:pPr>
              <w:pStyle w:val="Tabelatekst"/>
            </w:pPr>
            <w:proofErr w:type="spellStart"/>
            <w:r w:rsidRPr="0064487D">
              <w:t>Triturus</w:t>
            </w:r>
            <w:proofErr w:type="spellEnd"/>
            <w:r w:rsidRPr="0064487D">
              <w:t xml:space="preserve"> </w:t>
            </w:r>
            <w:proofErr w:type="spellStart"/>
            <w:r>
              <w:t>montandoni</w:t>
            </w:r>
            <w:proofErr w:type="spellEnd"/>
          </w:p>
        </w:tc>
      </w:tr>
    </w:tbl>
    <w:p w14:paraId="1783C698" w14:textId="77777777" w:rsidR="00A93A81" w:rsidRPr="00293927" w:rsidRDefault="00A93A81" w:rsidP="00293927">
      <w:pPr>
        <w:pStyle w:val="rda"/>
      </w:pPr>
      <w:r w:rsidRPr="00293927">
        <w:t>Źródło: Standardowe Formularze Danych; danych GDOŚ (https://geoserwis.gdos.gov.pl/mapy/)</w:t>
      </w:r>
    </w:p>
    <w:p w14:paraId="35667655" w14:textId="247E6351" w:rsidR="00A93A81" w:rsidRDefault="00A93A81" w:rsidP="00BE3F23">
      <w:pPr>
        <w:pStyle w:val="Legenda"/>
      </w:pPr>
      <w:bookmarkStart w:id="143" w:name="_Toc206335304"/>
      <w:r w:rsidRPr="00B25A31">
        <w:t xml:space="preserve">Tabela </w:t>
      </w:r>
      <w:r>
        <w:fldChar w:fldCharType="begin"/>
      </w:r>
      <w:r>
        <w:instrText xml:space="preserve"> SEQ Tabela \* ARABIC </w:instrText>
      </w:r>
      <w:r>
        <w:fldChar w:fldCharType="separate"/>
      </w:r>
      <w:r w:rsidR="00D75000">
        <w:rPr>
          <w:noProof/>
        </w:rPr>
        <w:t>27</w:t>
      </w:r>
      <w:r>
        <w:rPr>
          <w:noProof/>
        </w:rPr>
        <w:fldChar w:fldCharType="end"/>
      </w:r>
      <w:r w:rsidR="00293927">
        <w:rPr>
          <w:noProof/>
        </w:rPr>
        <w:t>.</w:t>
      </w:r>
      <w:r w:rsidRPr="00B25A31">
        <w:t xml:space="preserve"> Wykaz </w:t>
      </w:r>
      <w:r>
        <w:t xml:space="preserve">głównych </w:t>
      </w:r>
      <w:r w:rsidRPr="00B25A31">
        <w:t>gatunków ornitofauny</w:t>
      </w:r>
      <w:r w:rsidRPr="00F97BD0">
        <w:t xml:space="preserve"> zależnych od wód występujących na obszarze region</w:t>
      </w:r>
      <w:r>
        <w:t>u wodnego Górnej Odry</w:t>
      </w:r>
      <w:bookmarkEnd w:id="143"/>
    </w:p>
    <w:tbl>
      <w:tblPr>
        <w:tblStyle w:val="Tabela-Siatka"/>
        <w:tblW w:w="5000" w:type="pct"/>
        <w:tblLook w:val="0600" w:firstRow="0" w:lastRow="0" w:firstColumn="0" w:lastColumn="0" w:noHBand="1" w:noVBand="1"/>
      </w:tblPr>
      <w:tblGrid>
        <w:gridCol w:w="654"/>
        <w:gridCol w:w="1682"/>
        <w:gridCol w:w="3106"/>
        <w:gridCol w:w="4186"/>
      </w:tblGrid>
      <w:tr w:rsidR="00A93A81" w:rsidRPr="006B60BC" w14:paraId="55BD2AC4" w14:textId="77777777" w:rsidTr="000F592F">
        <w:trPr>
          <w:cantSplit/>
          <w:trHeight w:val="507"/>
          <w:tblHeader/>
        </w:trPr>
        <w:tc>
          <w:tcPr>
            <w:tcW w:w="339" w:type="pct"/>
            <w:noWrap/>
            <w:hideMark/>
          </w:tcPr>
          <w:p w14:paraId="36D66ECD" w14:textId="77777777" w:rsidR="00A93A81" w:rsidRPr="006B60BC" w:rsidRDefault="00A93A81" w:rsidP="000F592F">
            <w:pPr>
              <w:pStyle w:val="Tabelanagwek2"/>
            </w:pPr>
            <w:r w:rsidRPr="006B60BC">
              <w:t>Lp.</w:t>
            </w:r>
          </w:p>
        </w:tc>
        <w:tc>
          <w:tcPr>
            <w:tcW w:w="873" w:type="pct"/>
            <w:noWrap/>
            <w:hideMark/>
          </w:tcPr>
          <w:p w14:paraId="5B6572BB" w14:textId="77777777" w:rsidR="00A93A81" w:rsidRPr="006B60BC" w:rsidRDefault="00A93A81" w:rsidP="000F592F">
            <w:pPr>
              <w:pStyle w:val="Tabelanagwek2"/>
            </w:pPr>
            <w:r w:rsidRPr="006B60BC">
              <w:t>Kod gatunku</w:t>
            </w:r>
          </w:p>
        </w:tc>
        <w:tc>
          <w:tcPr>
            <w:tcW w:w="1613" w:type="pct"/>
            <w:noWrap/>
            <w:hideMark/>
          </w:tcPr>
          <w:p w14:paraId="5DEF5BFB" w14:textId="77777777" w:rsidR="00A93A81" w:rsidRPr="006B60BC" w:rsidRDefault="00A93A81" w:rsidP="000F592F">
            <w:pPr>
              <w:pStyle w:val="Tabelanagwek2"/>
            </w:pPr>
            <w:r w:rsidRPr="006B60BC">
              <w:t>Nazwa polska</w:t>
            </w:r>
          </w:p>
        </w:tc>
        <w:tc>
          <w:tcPr>
            <w:tcW w:w="2174" w:type="pct"/>
            <w:noWrap/>
            <w:hideMark/>
          </w:tcPr>
          <w:p w14:paraId="42A8832D" w14:textId="77777777" w:rsidR="00A93A81" w:rsidRPr="006B60BC" w:rsidRDefault="00A93A81" w:rsidP="000F592F">
            <w:pPr>
              <w:pStyle w:val="Tabelanagwek2"/>
            </w:pPr>
            <w:r w:rsidRPr="006B60BC">
              <w:t>Nazwa łacińska</w:t>
            </w:r>
          </w:p>
        </w:tc>
      </w:tr>
      <w:tr w:rsidR="00A93A81" w:rsidRPr="006B60BC" w14:paraId="3F3678F6" w14:textId="77777777" w:rsidTr="000F592F">
        <w:trPr>
          <w:trHeight w:val="300"/>
        </w:trPr>
        <w:tc>
          <w:tcPr>
            <w:tcW w:w="339" w:type="pct"/>
            <w:noWrap/>
            <w:hideMark/>
          </w:tcPr>
          <w:p w14:paraId="551E7DBD" w14:textId="77777777" w:rsidR="00A93A81" w:rsidRPr="006B60BC" w:rsidRDefault="00A93A81" w:rsidP="000F592F">
            <w:pPr>
              <w:pStyle w:val="Tabelakollewa"/>
              <w:jc w:val="center"/>
            </w:pPr>
            <w:r>
              <w:t>1</w:t>
            </w:r>
          </w:p>
        </w:tc>
        <w:tc>
          <w:tcPr>
            <w:tcW w:w="873" w:type="pct"/>
            <w:noWrap/>
            <w:hideMark/>
          </w:tcPr>
          <w:p w14:paraId="0DCAA204" w14:textId="77777777" w:rsidR="00A93A81" w:rsidRPr="006B60BC" w:rsidRDefault="00A93A81" w:rsidP="000F592F">
            <w:pPr>
              <w:pStyle w:val="Tabelatekst"/>
            </w:pPr>
            <w:r>
              <w:t>A021</w:t>
            </w:r>
          </w:p>
        </w:tc>
        <w:tc>
          <w:tcPr>
            <w:tcW w:w="1613" w:type="pct"/>
            <w:noWrap/>
            <w:hideMark/>
          </w:tcPr>
          <w:p w14:paraId="31B62B93" w14:textId="77777777" w:rsidR="00A93A81" w:rsidRPr="006B60BC" w:rsidRDefault="00A93A81" w:rsidP="000F592F">
            <w:pPr>
              <w:pStyle w:val="Tabelatekst"/>
            </w:pPr>
            <w:r>
              <w:t>Bąk</w:t>
            </w:r>
          </w:p>
        </w:tc>
        <w:tc>
          <w:tcPr>
            <w:tcW w:w="2174" w:type="pct"/>
            <w:noWrap/>
            <w:hideMark/>
          </w:tcPr>
          <w:p w14:paraId="34B2821E" w14:textId="77777777" w:rsidR="00A93A81" w:rsidRPr="00B64563" w:rsidRDefault="00A93A81" w:rsidP="000F592F">
            <w:pPr>
              <w:pStyle w:val="Tabelatekst"/>
              <w:rPr>
                <w:rStyle w:val="Pogrubienie"/>
                <w:b w:val="0"/>
                <w:bCs w:val="0"/>
              </w:rPr>
            </w:pPr>
            <w:proofErr w:type="spellStart"/>
            <w:r w:rsidRPr="00B64563">
              <w:rPr>
                <w:rStyle w:val="Pogrubienie"/>
                <w:b w:val="0"/>
                <w:bCs w:val="0"/>
              </w:rPr>
              <w:t>Botaurus</w:t>
            </w:r>
            <w:proofErr w:type="spellEnd"/>
            <w:r w:rsidRPr="00B64563">
              <w:rPr>
                <w:rStyle w:val="Pogrubienie"/>
                <w:b w:val="0"/>
                <w:bCs w:val="0"/>
              </w:rPr>
              <w:t xml:space="preserve"> </w:t>
            </w:r>
            <w:proofErr w:type="spellStart"/>
            <w:r w:rsidRPr="00B64563">
              <w:rPr>
                <w:rStyle w:val="Pogrubienie"/>
                <w:b w:val="0"/>
                <w:bCs w:val="0"/>
              </w:rPr>
              <w:t>stellaris</w:t>
            </w:r>
            <w:proofErr w:type="spellEnd"/>
          </w:p>
        </w:tc>
      </w:tr>
      <w:tr w:rsidR="00A93A81" w:rsidRPr="006B60BC" w14:paraId="66B0B229" w14:textId="77777777" w:rsidTr="000F592F">
        <w:trPr>
          <w:trHeight w:val="300"/>
        </w:trPr>
        <w:tc>
          <w:tcPr>
            <w:tcW w:w="339" w:type="pct"/>
            <w:noWrap/>
            <w:hideMark/>
          </w:tcPr>
          <w:p w14:paraId="27CB5AD2" w14:textId="77777777" w:rsidR="00A93A81" w:rsidRPr="006B60BC" w:rsidRDefault="00A93A81" w:rsidP="000F592F">
            <w:pPr>
              <w:pStyle w:val="Tabelakollewa"/>
              <w:jc w:val="center"/>
            </w:pPr>
            <w:r>
              <w:lastRenderedPageBreak/>
              <w:t>2</w:t>
            </w:r>
          </w:p>
        </w:tc>
        <w:tc>
          <w:tcPr>
            <w:tcW w:w="873" w:type="pct"/>
            <w:noWrap/>
            <w:hideMark/>
          </w:tcPr>
          <w:p w14:paraId="3F6801E1" w14:textId="77777777" w:rsidR="00A93A81" w:rsidRPr="006B60BC" w:rsidRDefault="00A93A81" w:rsidP="000F592F">
            <w:pPr>
              <w:pStyle w:val="Tabelatekst"/>
            </w:pPr>
            <w:r w:rsidRPr="006B60BC">
              <w:t>A075</w:t>
            </w:r>
          </w:p>
        </w:tc>
        <w:tc>
          <w:tcPr>
            <w:tcW w:w="1613" w:type="pct"/>
            <w:noWrap/>
            <w:hideMark/>
          </w:tcPr>
          <w:p w14:paraId="141CFB8B" w14:textId="77777777" w:rsidR="00A93A81" w:rsidRPr="006B60BC" w:rsidRDefault="00A93A81" w:rsidP="000F592F">
            <w:pPr>
              <w:pStyle w:val="Tabelatekst"/>
            </w:pPr>
            <w:r w:rsidRPr="006B60BC">
              <w:t>Bielik</w:t>
            </w:r>
          </w:p>
        </w:tc>
        <w:tc>
          <w:tcPr>
            <w:tcW w:w="2174" w:type="pct"/>
            <w:noWrap/>
            <w:hideMark/>
          </w:tcPr>
          <w:p w14:paraId="36EABF11" w14:textId="77777777" w:rsidR="00A93A81" w:rsidRPr="006B60BC" w:rsidRDefault="00A93A81" w:rsidP="000F592F">
            <w:pPr>
              <w:pStyle w:val="Tabelatekst"/>
            </w:pPr>
            <w:proofErr w:type="spellStart"/>
            <w:r w:rsidRPr="006B60BC">
              <w:t>Haliaeetus</w:t>
            </w:r>
            <w:proofErr w:type="spellEnd"/>
            <w:r w:rsidRPr="006B60BC">
              <w:t xml:space="preserve"> </w:t>
            </w:r>
            <w:proofErr w:type="spellStart"/>
            <w:r w:rsidRPr="006B60BC">
              <w:t>albicilla</w:t>
            </w:r>
            <w:proofErr w:type="spellEnd"/>
          </w:p>
        </w:tc>
      </w:tr>
      <w:tr w:rsidR="00A93A81" w:rsidRPr="006B60BC" w14:paraId="2587473F" w14:textId="77777777" w:rsidTr="000F592F">
        <w:trPr>
          <w:trHeight w:val="300"/>
        </w:trPr>
        <w:tc>
          <w:tcPr>
            <w:tcW w:w="339" w:type="pct"/>
            <w:noWrap/>
            <w:hideMark/>
          </w:tcPr>
          <w:p w14:paraId="23AFB792" w14:textId="77777777" w:rsidR="00A93A81" w:rsidRPr="006B60BC" w:rsidRDefault="00A93A81" w:rsidP="000F592F">
            <w:pPr>
              <w:pStyle w:val="Tabelakollewa"/>
              <w:jc w:val="center"/>
            </w:pPr>
            <w:r>
              <w:t>3</w:t>
            </w:r>
          </w:p>
        </w:tc>
        <w:tc>
          <w:tcPr>
            <w:tcW w:w="873" w:type="pct"/>
            <w:noWrap/>
            <w:hideMark/>
          </w:tcPr>
          <w:p w14:paraId="27222C5D" w14:textId="77777777" w:rsidR="00A93A81" w:rsidRPr="00C14685" w:rsidRDefault="00A93A81" w:rsidP="000F592F">
            <w:pPr>
              <w:pStyle w:val="Tabelatekst"/>
            </w:pPr>
            <w:r>
              <w:t>A168</w:t>
            </w:r>
          </w:p>
        </w:tc>
        <w:tc>
          <w:tcPr>
            <w:tcW w:w="1613" w:type="pct"/>
            <w:noWrap/>
            <w:hideMark/>
          </w:tcPr>
          <w:p w14:paraId="650CBAD5" w14:textId="77777777" w:rsidR="00A93A81" w:rsidRPr="00C14685" w:rsidRDefault="00A93A81" w:rsidP="000F592F">
            <w:pPr>
              <w:pStyle w:val="Tabelatekst"/>
            </w:pPr>
            <w:r>
              <w:t>Brodziec piskliwy</w:t>
            </w:r>
          </w:p>
        </w:tc>
        <w:tc>
          <w:tcPr>
            <w:tcW w:w="2174" w:type="pct"/>
            <w:noWrap/>
            <w:hideMark/>
          </w:tcPr>
          <w:p w14:paraId="34686F6C" w14:textId="77777777" w:rsidR="00A93A81" w:rsidRPr="00C14685" w:rsidRDefault="00A93A81" w:rsidP="000F592F">
            <w:pPr>
              <w:pStyle w:val="Tabelatekst"/>
            </w:pPr>
            <w:proofErr w:type="spellStart"/>
            <w:r w:rsidRPr="00B64563">
              <w:t>Actitis</w:t>
            </w:r>
            <w:proofErr w:type="spellEnd"/>
            <w:r w:rsidRPr="00B64563">
              <w:t xml:space="preserve"> </w:t>
            </w:r>
            <w:proofErr w:type="spellStart"/>
            <w:r w:rsidRPr="00B64563">
              <w:t>hypoleucos</w:t>
            </w:r>
            <w:proofErr w:type="spellEnd"/>
          </w:p>
        </w:tc>
      </w:tr>
      <w:tr w:rsidR="00A93A81" w:rsidRPr="006B60BC" w14:paraId="4C277E9B" w14:textId="77777777" w:rsidTr="000F592F">
        <w:trPr>
          <w:trHeight w:val="300"/>
        </w:trPr>
        <w:tc>
          <w:tcPr>
            <w:tcW w:w="339" w:type="pct"/>
            <w:noWrap/>
            <w:hideMark/>
          </w:tcPr>
          <w:p w14:paraId="51C4FA87" w14:textId="77777777" w:rsidR="00A93A81" w:rsidRPr="006B60BC" w:rsidRDefault="00A93A81" w:rsidP="000F592F">
            <w:pPr>
              <w:pStyle w:val="Tabelakollewa"/>
              <w:jc w:val="center"/>
            </w:pPr>
            <w:r>
              <w:t>4</w:t>
            </w:r>
          </w:p>
        </w:tc>
        <w:tc>
          <w:tcPr>
            <w:tcW w:w="873" w:type="pct"/>
            <w:noWrap/>
            <w:hideMark/>
          </w:tcPr>
          <w:p w14:paraId="0CCBE131" w14:textId="77777777" w:rsidR="00A93A81" w:rsidRPr="00814E73" w:rsidRDefault="00A93A81" w:rsidP="000F592F">
            <w:pPr>
              <w:pStyle w:val="Tabelatekst"/>
            </w:pPr>
            <w:r>
              <w:t>A041</w:t>
            </w:r>
          </w:p>
        </w:tc>
        <w:tc>
          <w:tcPr>
            <w:tcW w:w="1613" w:type="pct"/>
            <w:noWrap/>
            <w:hideMark/>
          </w:tcPr>
          <w:p w14:paraId="048AC79B" w14:textId="77777777" w:rsidR="00A93A81" w:rsidRPr="00814E73" w:rsidRDefault="00A93A81" w:rsidP="000F592F">
            <w:pPr>
              <w:pStyle w:val="Tabelatekst"/>
            </w:pPr>
            <w:r>
              <w:t xml:space="preserve">Gęś białoczelna </w:t>
            </w:r>
          </w:p>
        </w:tc>
        <w:tc>
          <w:tcPr>
            <w:tcW w:w="2174" w:type="pct"/>
            <w:noWrap/>
            <w:hideMark/>
          </w:tcPr>
          <w:p w14:paraId="5B183EA1" w14:textId="77777777" w:rsidR="00A93A81" w:rsidRPr="00814E73" w:rsidRDefault="00A93A81" w:rsidP="000F592F">
            <w:pPr>
              <w:pStyle w:val="Tabelatekst"/>
            </w:pPr>
            <w:proofErr w:type="spellStart"/>
            <w:r>
              <w:t>Anser</w:t>
            </w:r>
            <w:proofErr w:type="spellEnd"/>
            <w:r>
              <w:t xml:space="preserve"> </w:t>
            </w:r>
            <w:proofErr w:type="spellStart"/>
            <w:r>
              <w:t>albifrons</w:t>
            </w:r>
            <w:proofErr w:type="spellEnd"/>
          </w:p>
        </w:tc>
      </w:tr>
      <w:tr w:rsidR="00A93A81" w:rsidRPr="006B60BC" w14:paraId="6C136FEB" w14:textId="77777777" w:rsidTr="000F592F">
        <w:trPr>
          <w:trHeight w:val="300"/>
        </w:trPr>
        <w:tc>
          <w:tcPr>
            <w:tcW w:w="339" w:type="pct"/>
            <w:noWrap/>
            <w:hideMark/>
          </w:tcPr>
          <w:p w14:paraId="2230CB2A" w14:textId="77777777" w:rsidR="00A93A81" w:rsidRPr="006B60BC" w:rsidRDefault="00A93A81" w:rsidP="000F592F">
            <w:pPr>
              <w:pStyle w:val="Tabelakollewa"/>
              <w:jc w:val="center"/>
            </w:pPr>
            <w:r>
              <w:t>5</w:t>
            </w:r>
          </w:p>
        </w:tc>
        <w:tc>
          <w:tcPr>
            <w:tcW w:w="873" w:type="pct"/>
            <w:noWrap/>
            <w:hideMark/>
          </w:tcPr>
          <w:p w14:paraId="44EECF57" w14:textId="77777777" w:rsidR="00A93A81" w:rsidRDefault="00A93A81" w:rsidP="000F592F">
            <w:pPr>
              <w:pStyle w:val="Tabelatekst"/>
            </w:pPr>
            <w:r>
              <w:t>A 196</w:t>
            </w:r>
          </w:p>
        </w:tc>
        <w:tc>
          <w:tcPr>
            <w:tcW w:w="1613" w:type="pct"/>
            <w:noWrap/>
            <w:hideMark/>
          </w:tcPr>
          <w:p w14:paraId="18952894" w14:textId="77777777" w:rsidR="00A93A81" w:rsidRDefault="00A93A81" w:rsidP="000F592F">
            <w:pPr>
              <w:pStyle w:val="Tabelatekst"/>
            </w:pPr>
            <w:r>
              <w:t>Rybitwa białowąsa</w:t>
            </w:r>
          </w:p>
        </w:tc>
        <w:tc>
          <w:tcPr>
            <w:tcW w:w="2174" w:type="pct"/>
            <w:noWrap/>
            <w:hideMark/>
          </w:tcPr>
          <w:p w14:paraId="2D4285CA" w14:textId="77777777" w:rsidR="00A93A81" w:rsidRPr="00BC4393" w:rsidRDefault="00A93A81" w:rsidP="000F592F">
            <w:pPr>
              <w:pStyle w:val="Tabelatekst"/>
            </w:pPr>
            <w:proofErr w:type="spellStart"/>
            <w:r>
              <w:t>Chlidonias</w:t>
            </w:r>
            <w:proofErr w:type="spellEnd"/>
            <w:r>
              <w:t xml:space="preserve"> </w:t>
            </w:r>
            <w:proofErr w:type="spellStart"/>
            <w:r>
              <w:t>hybridus</w:t>
            </w:r>
            <w:proofErr w:type="spellEnd"/>
          </w:p>
        </w:tc>
      </w:tr>
      <w:tr w:rsidR="00A93A81" w:rsidRPr="006B60BC" w14:paraId="56824A8E" w14:textId="77777777" w:rsidTr="000F592F">
        <w:trPr>
          <w:trHeight w:val="300"/>
        </w:trPr>
        <w:tc>
          <w:tcPr>
            <w:tcW w:w="339" w:type="pct"/>
            <w:noWrap/>
            <w:hideMark/>
          </w:tcPr>
          <w:p w14:paraId="40B98CE5" w14:textId="77777777" w:rsidR="00A93A81" w:rsidRPr="006B60BC" w:rsidRDefault="00A93A81" w:rsidP="000F592F">
            <w:pPr>
              <w:pStyle w:val="Tabelakollewa"/>
              <w:jc w:val="center"/>
            </w:pPr>
            <w:r>
              <w:t>6</w:t>
            </w:r>
          </w:p>
        </w:tc>
        <w:tc>
          <w:tcPr>
            <w:tcW w:w="873" w:type="pct"/>
            <w:noWrap/>
            <w:hideMark/>
          </w:tcPr>
          <w:p w14:paraId="295F1737" w14:textId="77777777" w:rsidR="00A93A81" w:rsidRDefault="00A93A81" w:rsidP="000F592F">
            <w:pPr>
              <w:pStyle w:val="Tabelatekst"/>
            </w:pPr>
            <w:r>
              <w:t>A198</w:t>
            </w:r>
          </w:p>
        </w:tc>
        <w:tc>
          <w:tcPr>
            <w:tcW w:w="1613" w:type="pct"/>
            <w:noWrap/>
            <w:hideMark/>
          </w:tcPr>
          <w:p w14:paraId="400A73A5" w14:textId="77777777" w:rsidR="00A93A81" w:rsidRDefault="00A93A81" w:rsidP="000F592F">
            <w:pPr>
              <w:pStyle w:val="Tabelatekst"/>
            </w:pPr>
            <w:r>
              <w:t>Rybitwa białoczelna</w:t>
            </w:r>
          </w:p>
        </w:tc>
        <w:tc>
          <w:tcPr>
            <w:tcW w:w="2174" w:type="pct"/>
            <w:noWrap/>
            <w:hideMark/>
          </w:tcPr>
          <w:p w14:paraId="6C035289" w14:textId="77777777" w:rsidR="00A93A81" w:rsidRDefault="00A93A81" w:rsidP="000F592F">
            <w:pPr>
              <w:pStyle w:val="Tabelatekst"/>
            </w:pPr>
            <w:proofErr w:type="spellStart"/>
            <w:r>
              <w:t>Chlidonias</w:t>
            </w:r>
            <w:proofErr w:type="spellEnd"/>
            <w:r>
              <w:t xml:space="preserve"> </w:t>
            </w:r>
            <w:proofErr w:type="spellStart"/>
            <w:r>
              <w:t>leucopterus</w:t>
            </w:r>
            <w:proofErr w:type="spellEnd"/>
          </w:p>
        </w:tc>
      </w:tr>
      <w:tr w:rsidR="00A93A81" w:rsidRPr="006B60BC" w14:paraId="18E6D4CA" w14:textId="77777777" w:rsidTr="000F592F">
        <w:trPr>
          <w:trHeight w:val="300"/>
        </w:trPr>
        <w:tc>
          <w:tcPr>
            <w:tcW w:w="339" w:type="pct"/>
            <w:noWrap/>
            <w:hideMark/>
          </w:tcPr>
          <w:p w14:paraId="5F72FBEE" w14:textId="77777777" w:rsidR="00A93A81" w:rsidRPr="006B60BC" w:rsidRDefault="00A93A81" w:rsidP="000F592F">
            <w:pPr>
              <w:pStyle w:val="Tabelakollewa"/>
              <w:jc w:val="center"/>
            </w:pPr>
            <w:r>
              <w:t>7</w:t>
            </w:r>
          </w:p>
        </w:tc>
        <w:tc>
          <w:tcPr>
            <w:tcW w:w="873" w:type="pct"/>
            <w:noWrap/>
            <w:hideMark/>
          </w:tcPr>
          <w:p w14:paraId="5937CB33" w14:textId="77777777" w:rsidR="00A93A81" w:rsidRPr="006B60BC" w:rsidRDefault="00A93A81" w:rsidP="000F592F">
            <w:pPr>
              <w:pStyle w:val="Tabelatekst"/>
            </w:pPr>
            <w:r>
              <w:t>A030</w:t>
            </w:r>
          </w:p>
        </w:tc>
        <w:tc>
          <w:tcPr>
            <w:tcW w:w="1613" w:type="pct"/>
            <w:noWrap/>
            <w:hideMark/>
          </w:tcPr>
          <w:p w14:paraId="4C7B5964" w14:textId="77777777" w:rsidR="00A93A81" w:rsidRPr="006B60BC" w:rsidRDefault="00A93A81" w:rsidP="000F592F">
            <w:pPr>
              <w:pStyle w:val="Tabelatekst"/>
            </w:pPr>
            <w:r>
              <w:t>Rybitwa czarna</w:t>
            </w:r>
          </w:p>
        </w:tc>
        <w:tc>
          <w:tcPr>
            <w:tcW w:w="2174" w:type="pct"/>
            <w:noWrap/>
            <w:hideMark/>
          </w:tcPr>
          <w:p w14:paraId="33212074" w14:textId="77777777" w:rsidR="00A93A81" w:rsidRPr="006B60BC" w:rsidRDefault="00A93A81" w:rsidP="000F592F">
            <w:pPr>
              <w:pStyle w:val="Tabelatekst"/>
            </w:pPr>
            <w:proofErr w:type="spellStart"/>
            <w:r>
              <w:t>Chlidonias</w:t>
            </w:r>
            <w:proofErr w:type="spellEnd"/>
            <w:r>
              <w:t xml:space="preserve"> </w:t>
            </w:r>
            <w:proofErr w:type="spellStart"/>
            <w:r>
              <w:t>niger</w:t>
            </w:r>
            <w:proofErr w:type="spellEnd"/>
          </w:p>
        </w:tc>
      </w:tr>
      <w:tr w:rsidR="00A93A81" w:rsidRPr="006B60BC" w14:paraId="0DE2E7BC" w14:textId="77777777" w:rsidTr="000F592F">
        <w:trPr>
          <w:trHeight w:val="300"/>
        </w:trPr>
        <w:tc>
          <w:tcPr>
            <w:tcW w:w="339" w:type="pct"/>
            <w:noWrap/>
            <w:hideMark/>
          </w:tcPr>
          <w:p w14:paraId="6A7E0A45" w14:textId="77777777" w:rsidR="00A93A81" w:rsidRPr="00BC4393" w:rsidRDefault="00A93A81" w:rsidP="000F592F">
            <w:pPr>
              <w:pStyle w:val="Tabelakollewa"/>
              <w:jc w:val="center"/>
            </w:pPr>
            <w:r>
              <w:t>8</w:t>
            </w:r>
          </w:p>
        </w:tc>
        <w:tc>
          <w:tcPr>
            <w:tcW w:w="873" w:type="pct"/>
            <w:noWrap/>
            <w:hideMark/>
          </w:tcPr>
          <w:p w14:paraId="005CDE73" w14:textId="77777777" w:rsidR="00A93A81" w:rsidRPr="00BC4393" w:rsidRDefault="00A93A81" w:rsidP="000F592F">
            <w:pPr>
              <w:pStyle w:val="Tabelatekst"/>
            </w:pPr>
            <w:r w:rsidRPr="00BC4393">
              <w:t>A229</w:t>
            </w:r>
          </w:p>
        </w:tc>
        <w:tc>
          <w:tcPr>
            <w:tcW w:w="1613" w:type="pct"/>
            <w:noWrap/>
            <w:hideMark/>
          </w:tcPr>
          <w:p w14:paraId="05CE8C0A" w14:textId="77777777" w:rsidR="00A93A81" w:rsidRPr="00BC4393" w:rsidRDefault="00A93A81" w:rsidP="000F592F">
            <w:pPr>
              <w:pStyle w:val="Tabelatekst"/>
            </w:pPr>
            <w:r w:rsidRPr="00BC4393">
              <w:t>Zimorodek</w:t>
            </w:r>
          </w:p>
        </w:tc>
        <w:tc>
          <w:tcPr>
            <w:tcW w:w="2174" w:type="pct"/>
            <w:noWrap/>
            <w:hideMark/>
          </w:tcPr>
          <w:p w14:paraId="5FDF2031" w14:textId="77777777" w:rsidR="00A93A81" w:rsidRPr="00BC4393" w:rsidRDefault="00A93A81" w:rsidP="000F592F">
            <w:pPr>
              <w:pStyle w:val="Tabelatekst"/>
            </w:pPr>
            <w:proofErr w:type="spellStart"/>
            <w:r w:rsidRPr="00BC4393">
              <w:t>Alcedo</w:t>
            </w:r>
            <w:proofErr w:type="spellEnd"/>
            <w:r w:rsidRPr="00BC4393">
              <w:t xml:space="preserve"> </w:t>
            </w:r>
            <w:proofErr w:type="spellStart"/>
            <w:r w:rsidRPr="00BC4393">
              <w:t>atthis</w:t>
            </w:r>
            <w:proofErr w:type="spellEnd"/>
          </w:p>
        </w:tc>
      </w:tr>
      <w:tr w:rsidR="00A93A81" w:rsidRPr="006B60BC" w14:paraId="2EEEC4EA" w14:textId="77777777" w:rsidTr="000F592F">
        <w:trPr>
          <w:trHeight w:val="300"/>
        </w:trPr>
        <w:tc>
          <w:tcPr>
            <w:tcW w:w="339" w:type="pct"/>
            <w:noWrap/>
            <w:hideMark/>
          </w:tcPr>
          <w:p w14:paraId="54E0C228" w14:textId="77777777" w:rsidR="00A93A81" w:rsidRPr="006B60BC" w:rsidRDefault="00A93A81" w:rsidP="000F592F">
            <w:pPr>
              <w:pStyle w:val="Tabelakollewa"/>
              <w:jc w:val="center"/>
            </w:pPr>
            <w:r>
              <w:t>9</w:t>
            </w:r>
          </w:p>
        </w:tc>
        <w:tc>
          <w:tcPr>
            <w:tcW w:w="873" w:type="pct"/>
            <w:noWrap/>
            <w:hideMark/>
          </w:tcPr>
          <w:p w14:paraId="4D854E79" w14:textId="77777777" w:rsidR="00A93A81" w:rsidRPr="006B60BC" w:rsidRDefault="00A93A81" w:rsidP="000F592F">
            <w:pPr>
              <w:pStyle w:val="Tabelatekst"/>
            </w:pPr>
            <w:r w:rsidRPr="006B60BC">
              <w:t>A127</w:t>
            </w:r>
          </w:p>
        </w:tc>
        <w:tc>
          <w:tcPr>
            <w:tcW w:w="1613" w:type="pct"/>
            <w:noWrap/>
            <w:hideMark/>
          </w:tcPr>
          <w:p w14:paraId="0E205EE9" w14:textId="77777777" w:rsidR="00A93A81" w:rsidRPr="006B60BC" w:rsidRDefault="00A93A81" w:rsidP="000F592F">
            <w:pPr>
              <w:pStyle w:val="Tabelatekst"/>
            </w:pPr>
            <w:r w:rsidRPr="006B60BC">
              <w:t>Żuraw</w:t>
            </w:r>
          </w:p>
        </w:tc>
        <w:tc>
          <w:tcPr>
            <w:tcW w:w="2174" w:type="pct"/>
            <w:noWrap/>
            <w:hideMark/>
          </w:tcPr>
          <w:p w14:paraId="0AE5DA27" w14:textId="77777777" w:rsidR="00A93A81" w:rsidRPr="006B60BC" w:rsidRDefault="00A93A81" w:rsidP="000F592F">
            <w:pPr>
              <w:pStyle w:val="Tabelatekst"/>
            </w:pPr>
            <w:proofErr w:type="spellStart"/>
            <w:r w:rsidRPr="006B60BC">
              <w:t>Grus</w:t>
            </w:r>
            <w:proofErr w:type="spellEnd"/>
            <w:r w:rsidRPr="006B60BC">
              <w:t xml:space="preserve"> </w:t>
            </w:r>
            <w:proofErr w:type="spellStart"/>
            <w:r w:rsidRPr="006B60BC">
              <w:t>grus</w:t>
            </w:r>
            <w:proofErr w:type="spellEnd"/>
          </w:p>
        </w:tc>
      </w:tr>
      <w:tr w:rsidR="00A93A81" w:rsidRPr="006B60BC" w14:paraId="5D8EEC8D" w14:textId="77777777" w:rsidTr="000F592F">
        <w:trPr>
          <w:trHeight w:val="300"/>
        </w:trPr>
        <w:tc>
          <w:tcPr>
            <w:tcW w:w="339" w:type="pct"/>
            <w:noWrap/>
            <w:hideMark/>
          </w:tcPr>
          <w:p w14:paraId="19050812" w14:textId="77777777" w:rsidR="00A93A81" w:rsidRPr="006B60BC" w:rsidRDefault="00A93A81" w:rsidP="000F592F">
            <w:pPr>
              <w:pStyle w:val="Tabelakollewa"/>
              <w:jc w:val="center"/>
            </w:pPr>
            <w:r>
              <w:t>10</w:t>
            </w:r>
          </w:p>
        </w:tc>
        <w:tc>
          <w:tcPr>
            <w:tcW w:w="873" w:type="pct"/>
            <w:noWrap/>
            <w:hideMark/>
          </w:tcPr>
          <w:p w14:paraId="711363D1" w14:textId="77777777" w:rsidR="00A93A81" w:rsidRPr="006B60BC" w:rsidRDefault="00A93A81" w:rsidP="000F592F">
            <w:pPr>
              <w:pStyle w:val="Tabelatekst"/>
            </w:pPr>
            <w:r w:rsidRPr="006B60BC">
              <w:t>A022</w:t>
            </w:r>
          </w:p>
        </w:tc>
        <w:tc>
          <w:tcPr>
            <w:tcW w:w="1613" w:type="pct"/>
            <w:noWrap/>
            <w:hideMark/>
          </w:tcPr>
          <w:p w14:paraId="0FE93B7F" w14:textId="77777777" w:rsidR="00A93A81" w:rsidRPr="006B60BC" w:rsidRDefault="00A93A81" w:rsidP="000F592F">
            <w:pPr>
              <w:pStyle w:val="Tabelatekst"/>
            </w:pPr>
            <w:r w:rsidRPr="006B60BC">
              <w:t>Bączek</w:t>
            </w:r>
          </w:p>
        </w:tc>
        <w:tc>
          <w:tcPr>
            <w:tcW w:w="2174" w:type="pct"/>
            <w:noWrap/>
            <w:hideMark/>
          </w:tcPr>
          <w:p w14:paraId="019C2047" w14:textId="77777777" w:rsidR="00A93A81" w:rsidRPr="006B60BC" w:rsidRDefault="00A93A81" w:rsidP="000F592F">
            <w:pPr>
              <w:pStyle w:val="Tabelatekst"/>
            </w:pPr>
            <w:proofErr w:type="spellStart"/>
            <w:r w:rsidRPr="006B60BC">
              <w:t>Ixobrychus</w:t>
            </w:r>
            <w:proofErr w:type="spellEnd"/>
            <w:r w:rsidRPr="006B60BC">
              <w:t xml:space="preserve"> </w:t>
            </w:r>
            <w:proofErr w:type="spellStart"/>
            <w:r w:rsidRPr="006B60BC">
              <w:t>minutus</w:t>
            </w:r>
            <w:proofErr w:type="spellEnd"/>
          </w:p>
        </w:tc>
      </w:tr>
      <w:tr w:rsidR="00A93A81" w:rsidRPr="006B60BC" w14:paraId="15B01B4A" w14:textId="77777777" w:rsidTr="000F592F">
        <w:trPr>
          <w:trHeight w:val="300"/>
        </w:trPr>
        <w:tc>
          <w:tcPr>
            <w:tcW w:w="339" w:type="pct"/>
            <w:noWrap/>
            <w:hideMark/>
          </w:tcPr>
          <w:p w14:paraId="4F15D63B" w14:textId="77777777" w:rsidR="00A93A81" w:rsidRPr="006B60BC" w:rsidRDefault="00A93A81" w:rsidP="000F592F">
            <w:pPr>
              <w:pStyle w:val="Tabelakollewa"/>
              <w:jc w:val="center"/>
            </w:pPr>
            <w:r>
              <w:t>11</w:t>
            </w:r>
          </w:p>
        </w:tc>
        <w:tc>
          <w:tcPr>
            <w:tcW w:w="873" w:type="pct"/>
            <w:noWrap/>
            <w:hideMark/>
          </w:tcPr>
          <w:p w14:paraId="13C88827" w14:textId="77777777" w:rsidR="00A93A81" w:rsidRPr="006B60BC" w:rsidRDefault="00A93A81" w:rsidP="000F592F">
            <w:pPr>
              <w:pStyle w:val="Tabelatekst"/>
            </w:pPr>
            <w:r w:rsidRPr="006B60BC">
              <w:t>A021</w:t>
            </w:r>
          </w:p>
        </w:tc>
        <w:tc>
          <w:tcPr>
            <w:tcW w:w="1613" w:type="pct"/>
            <w:noWrap/>
            <w:hideMark/>
          </w:tcPr>
          <w:p w14:paraId="0F1BF72B" w14:textId="77777777" w:rsidR="00A93A81" w:rsidRPr="006B60BC" w:rsidRDefault="00A93A81" w:rsidP="000F592F">
            <w:pPr>
              <w:pStyle w:val="Tabelatekst"/>
            </w:pPr>
            <w:r w:rsidRPr="006B60BC">
              <w:t>Bąk</w:t>
            </w:r>
          </w:p>
        </w:tc>
        <w:tc>
          <w:tcPr>
            <w:tcW w:w="2174" w:type="pct"/>
            <w:noWrap/>
            <w:hideMark/>
          </w:tcPr>
          <w:p w14:paraId="3EE5EC89" w14:textId="77777777" w:rsidR="00A93A81" w:rsidRPr="006B60BC" w:rsidRDefault="00A93A81" w:rsidP="000F592F">
            <w:pPr>
              <w:pStyle w:val="Tabelatekst"/>
            </w:pPr>
            <w:proofErr w:type="spellStart"/>
            <w:r w:rsidRPr="006B60BC">
              <w:t>Botaurus</w:t>
            </w:r>
            <w:proofErr w:type="spellEnd"/>
            <w:r w:rsidRPr="006B60BC">
              <w:t xml:space="preserve"> </w:t>
            </w:r>
            <w:proofErr w:type="spellStart"/>
            <w:r w:rsidRPr="006B60BC">
              <w:t>stellaris</w:t>
            </w:r>
            <w:proofErr w:type="spellEnd"/>
          </w:p>
        </w:tc>
      </w:tr>
      <w:tr w:rsidR="00A93A81" w:rsidRPr="006B60BC" w14:paraId="3ECBD454" w14:textId="77777777" w:rsidTr="000F592F">
        <w:trPr>
          <w:trHeight w:val="300"/>
        </w:trPr>
        <w:tc>
          <w:tcPr>
            <w:tcW w:w="339" w:type="pct"/>
            <w:noWrap/>
            <w:hideMark/>
          </w:tcPr>
          <w:p w14:paraId="20139F5B" w14:textId="77777777" w:rsidR="00A93A81" w:rsidRPr="006B60BC" w:rsidRDefault="00A93A81" w:rsidP="000F592F">
            <w:pPr>
              <w:pStyle w:val="Tabelakollewa"/>
              <w:jc w:val="center"/>
            </w:pPr>
            <w:r>
              <w:t>12</w:t>
            </w:r>
          </w:p>
        </w:tc>
        <w:tc>
          <w:tcPr>
            <w:tcW w:w="873" w:type="pct"/>
            <w:noWrap/>
            <w:hideMark/>
          </w:tcPr>
          <w:p w14:paraId="2BD525C0" w14:textId="77777777" w:rsidR="00A93A81" w:rsidRPr="006B60BC" w:rsidRDefault="00A93A81" w:rsidP="000F592F">
            <w:pPr>
              <w:pStyle w:val="Tabelatekst"/>
            </w:pPr>
            <w:r w:rsidRPr="006B60BC">
              <w:t>A081</w:t>
            </w:r>
          </w:p>
        </w:tc>
        <w:tc>
          <w:tcPr>
            <w:tcW w:w="1613" w:type="pct"/>
            <w:noWrap/>
            <w:hideMark/>
          </w:tcPr>
          <w:p w14:paraId="2B15F95D" w14:textId="77777777" w:rsidR="00A93A81" w:rsidRPr="006B60BC" w:rsidRDefault="00A93A81" w:rsidP="000F592F">
            <w:pPr>
              <w:pStyle w:val="Tabelatekst"/>
            </w:pPr>
            <w:r w:rsidRPr="006B60BC">
              <w:t>Błotniak stawowy</w:t>
            </w:r>
          </w:p>
        </w:tc>
        <w:tc>
          <w:tcPr>
            <w:tcW w:w="2174" w:type="pct"/>
            <w:noWrap/>
            <w:hideMark/>
          </w:tcPr>
          <w:p w14:paraId="050C2A9F" w14:textId="77777777" w:rsidR="00A93A81" w:rsidRPr="006B60BC" w:rsidRDefault="00A93A81" w:rsidP="000F592F">
            <w:pPr>
              <w:pStyle w:val="Tabelatekst"/>
            </w:pPr>
            <w:r w:rsidRPr="006B60BC">
              <w:t xml:space="preserve">Circus </w:t>
            </w:r>
            <w:proofErr w:type="spellStart"/>
            <w:r w:rsidRPr="006B60BC">
              <w:t>aeruginosus</w:t>
            </w:r>
            <w:proofErr w:type="spellEnd"/>
          </w:p>
        </w:tc>
      </w:tr>
      <w:tr w:rsidR="00A93A81" w:rsidRPr="006B60BC" w14:paraId="4762BCA1" w14:textId="77777777" w:rsidTr="000F592F">
        <w:trPr>
          <w:trHeight w:val="300"/>
        </w:trPr>
        <w:tc>
          <w:tcPr>
            <w:tcW w:w="339" w:type="pct"/>
            <w:noWrap/>
            <w:hideMark/>
          </w:tcPr>
          <w:p w14:paraId="2C9D67B1" w14:textId="77777777" w:rsidR="00A93A81" w:rsidRPr="006B60BC" w:rsidRDefault="00A93A81" w:rsidP="000F592F">
            <w:pPr>
              <w:pStyle w:val="Tabelakollewa"/>
              <w:jc w:val="center"/>
            </w:pPr>
            <w:r>
              <w:t>13</w:t>
            </w:r>
          </w:p>
        </w:tc>
        <w:tc>
          <w:tcPr>
            <w:tcW w:w="873" w:type="pct"/>
            <w:noWrap/>
            <w:hideMark/>
          </w:tcPr>
          <w:p w14:paraId="2D9FCE97" w14:textId="77777777" w:rsidR="00A93A81" w:rsidRPr="006B60BC" w:rsidRDefault="00A93A81" w:rsidP="000F592F">
            <w:pPr>
              <w:pStyle w:val="Tabelatekst"/>
            </w:pPr>
            <w:r w:rsidRPr="006B60BC">
              <w:t>A030</w:t>
            </w:r>
          </w:p>
        </w:tc>
        <w:tc>
          <w:tcPr>
            <w:tcW w:w="1613" w:type="pct"/>
            <w:noWrap/>
            <w:hideMark/>
          </w:tcPr>
          <w:p w14:paraId="66C52FCD" w14:textId="77777777" w:rsidR="00A93A81" w:rsidRPr="006B60BC" w:rsidRDefault="00A93A81" w:rsidP="000F592F">
            <w:pPr>
              <w:pStyle w:val="Tabelatekst"/>
            </w:pPr>
            <w:r w:rsidRPr="006B60BC">
              <w:t>Bocian czarny</w:t>
            </w:r>
          </w:p>
        </w:tc>
        <w:tc>
          <w:tcPr>
            <w:tcW w:w="2174" w:type="pct"/>
            <w:noWrap/>
            <w:hideMark/>
          </w:tcPr>
          <w:p w14:paraId="35C7A71C" w14:textId="77777777" w:rsidR="00A93A81" w:rsidRPr="006B60BC" w:rsidRDefault="00A93A81" w:rsidP="000F592F">
            <w:pPr>
              <w:pStyle w:val="Tabelatekst"/>
            </w:pPr>
            <w:proofErr w:type="spellStart"/>
            <w:r w:rsidRPr="006B60BC">
              <w:t>Ciconia</w:t>
            </w:r>
            <w:proofErr w:type="spellEnd"/>
            <w:r w:rsidRPr="006B60BC">
              <w:t xml:space="preserve"> </w:t>
            </w:r>
            <w:proofErr w:type="spellStart"/>
            <w:r w:rsidRPr="006B60BC">
              <w:t>nigra</w:t>
            </w:r>
            <w:proofErr w:type="spellEnd"/>
          </w:p>
        </w:tc>
      </w:tr>
      <w:tr w:rsidR="00A93A81" w:rsidRPr="006B60BC" w14:paraId="4F2530C4" w14:textId="77777777" w:rsidTr="000F592F">
        <w:trPr>
          <w:trHeight w:val="300"/>
        </w:trPr>
        <w:tc>
          <w:tcPr>
            <w:tcW w:w="339" w:type="pct"/>
            <w:noWrap/>
            <w:hideMark/>
          </w:tcPr>
          <w:p w14:paraId="31EB5610" w14:textId="77777777" w:rsidR="00A93A81" w:rsidRPr="006B60BC" w:rsidRDefault="00A93A81" w:rsidP="000F592F">
            <w:pPr>
              <w:pStyle w:val="Tabelakollewa"/>
              <w:jc w:val="center"/>
            </w:pPr>
            <w:r>
              <w:t>14</w:t>
            </w:r>
          </w:p>
        </w:tc>
        <w:tc>
          <w:tcPr>
            <w:tcW w:w="873" w:type="pct"/>
            <w:noWrap/>
            <w:hideMark/>
          </w:tcPr>
          <w:p w14:paraId="2C517B08" w14:textId="77777777" w:rsidR="00A93A81" w:rsidRPr="006B60BC" w:rsidRDefault="00A93A81" w:rsidP="000F592F">
            <w:pPr>
              <w:pStyle w:val="Tabelatekst"/>
            </w:pPr>
            <w:r w:rsidRPr="006B60BC">
              <w:t>A052</w:t>
            </w:r>
          </w:p>
        </w:tc>
        <w:tc>
          <w:tcPr>
            <w:tcW w:w="1613" w:type="pct"/>
            <w:noWrap/>
            <w:hideMark/>
          </w:tcPr>
          <w:p w14:paraId="4CE9A5DE" w14:textId="77777777" w:rsidR="00A93A81" w:rsidRPr="006B60BC" w:rsidRDefault="00A93A81" w:rsidP="000F592F">
            <w:pPr>
              <w:pStyle w:val="Tabelatekst"/>
            </w:pPr>
            <w:r w:rsidRPr="006B60BC">
              <w:t>Cyraneczka</w:t>
            </w:r>
          </w:p>
        </w:tc>
        <w:tc>
          <w:tcPr>
            <w:tcW w:w="2174" w:type="pct"/>
            <w:noWrap/>
            <w:hideMark/>
          </w:tcPr>
          <w:p w14:paraId="3A8D05D3" w14:textId="77777777" w:rsidR="00A93A81" w:rsidRPr="006B60BC" w:rsidRDefault="00A93A81" w:rsidP="000F592F">
            <w:pPr>
              <w:pStyle w:val="Tabelatekst"/>
            </w:pPr>
            <w:proofErr w:type="spellStart"/>
            <w:r w:rsidRPr="006B60BC">
              <w:t>Anas</w:t>
            </w:r>
            <w:proofErr w:type="spellEnd"/>
            <w:r w:rsidRPr="006B60BC">
              <w:t xml:space="preserve"> </w:t>
            </w:r>
            <w:proofErr w:type="spellStart"/>
            <w:r w:rsidRPr="006B60BC">
              <w:t>crecca</w:t>
            </w:r>
            <w:proofErr w:type="spellEnd"/>
          </w:p>
        </w:tc>
      </w:tr>
      <w:tr w:rsidR="00A93A81" w:rsidRPr="006B60BC" w14:paraId="22AB4788" w14:textId="77777777" w:rsidTr="000F592F">
        <w:trPr>
          <w:trHeight w:val="300"/>
        </w:trPr>
        <w:tc>
          <w:tcPr>
            <w:tcW w:w="339" w:type="pct"/>
            <w:noWrap/>
            <w:hideMark/>
          </w:tcPr>
          <w:p w14:paraId="60CCA31F" w14:textId="77777777" w:rsidR="00A93A81" w:rsidRPr="006B60BC" w:rsidRDefault="00A93A81" w:rsidP="000F592F">
            <w:pPr>
              <w:pStyle w:val="Tabelakollewa"/>
              <w:jc w:val="center"/>
            </w:pPr>
            <w:r>
              <w:t>15</w:t>
            </w:r>
          </w:p>
        </w:tc>
        <w:tc>
          <w:tcPr>
            <w:tcW w:w="873" w:type="pct"/>
            <w:noWrap/>
            <w:hideMark/>
          </w:tcPr>
          <w:p w14:paraId="259AC6E3" w14:textId="77777777" w:rsidR="00A93A81" w:rsidRPr="006B60BC" w:rsidRDefault="00A93A81" w:rsidP="000F592F">
            <w:pPr>
              <w:pStyle w:val="Tabelatekst"/>
            </w:pPr>
            <w:r w:rsidRPr="006B60BC">
              <w:t>A055</w:t>
            </w:r>
          </w:p>
        </w:tc>
        <w:tc>
          <w:tcPr>
            <w:tcW w:w="1613" w:type="pct"/>
            <w:noWrap/>
            <w:hideMark/>
          </w:tcPr>
          <w:p w14:paraId="3DCCB826" w14:textId="77777777" w:rsidR="00A93A81" w:rsidRPr="006B60BC" w:rsidRDefault="00A93A81" w:rsidP="000F592F">
            <w:pPr>
              <w:pStyle w:val="Tabelatekst"/>
            </w:pPr>
            <w:r w:rsidRPr="006B60BC">
              <w:t>Cyranka</w:t>
            </w:r>
          </w:p>
        </w:tc>
        <w:tc>
          <w:tcPr>
            <w:tcW w:w="2174" w:type="pct"/>
            <w:noWrap/>
            <w:hideMark/>
          </w:tcPr>
          <w:p w14:paraId="71C160CB" w14:textId="77777777" w:rsidR="00A93A81" w:rsidRPr="006B60BC" w:rsidRDefault="00A93A81" w:rsidP="000F592F">
            <w:pPr>
              <w:pStyle w:val="Tabelatekst"/>
            </w:pPr>
            <w:proofErr w:type="spellStart"/>
            <w:r w:rsidRPr="006B60BC">
              <w:t>Anas</w:t>
            </w:r>
            <w:proofErr w:type="spellEnd"/>
            <w:r w:rsidRPr="006B60BC">
              <w:t xml:space="preserve"> </w:t>
            </w:r>
            <w:proofErr w:type="spellStart"/>
            <w:r w:rsidRPr="006B60BC">
              <w:t>querquedula</w:t>
            </w:r>
            <w:proofErr w:type="spellEnd"/>
          </w:p>
        </w:tc>
      </w:tr>
      <w:tr w:rsidR="00A93A81" w:rsidRPr="006B60BC" w14:paraId="64504D7D" w14:textId="77777777" w:rsidTr="000F592F">
        <w:trPr>
          <w:trHeight w:val="300"/>
        </w:trPr>
        <w:tc>
          <w:tcPr>
            <w:tcW w:w="339" w:type="pct"/>
            <w:noWrap/>
            <w:hideMark/>
          </w:tcPr>
          <w:p w14:paraId="1FE3E295" w14:textId="77777777" w:rsidR="00A93A81" w:rsidRPr="006B60BC" w:rsidRDefault="00A93A81" w:rsidP="000F592F">
            <w:pPr>
              <w:pStyle w:val="Tabelakollewa"/>
              <w:jc w:val="center"/>
            </w:pPr>
            <w:r>
              <w:t>16</w:t>
            </w:r>
          </w:p>
        </w:tc>
        <w:tc>
          <w:tcPr>
            <w:tcW w:w="873" w:type="pct"/>
            <w:noWrap/>
            <w:hideMark/>
          </w:tcPr>
          <w:p w14:paraId="04782E1F" w14:textId="77777777" w:rsidR="00A93A81" w:rsidRPr="006B60BC" w:rsidRDefault="00A93A81" w:rsidP="000F592F">
            <w:pPr>
              <w:pStyle w:val="Tabelatekst"/>
            </w:pPr>
            <w:r w:rsidRPr="006B60BC">
              <w:t>A142</w:t>
            </w:r>
          </w:p>
        </w:tc>
        <w:tc>
          <w:tcPr>
            <w:tcW w:w="1613" w:type="pct"/>
            <w:noWrap/>
            <w:hideMark/>
          </w:tcPr>
          <w:p w14:paraId="118E1363" w14:textId="77777777" w:rsidR="00A93A81" w:rsidRPr="006B60BC" w:rsidRDefault="00A93A81" w:rsidP="000F592F">
            <w:pPr>
              <w:pStyle w:val="Tabelatekst"/>
            </w:pPr>
            <w:r w:rsidRPr="006B60BC">
              <w:t>Czajka</w:t>
            </w:r>
          </w:p>
        </w:tc>
        <w:tc>
          <w:tcPr>
            <w:tcW w:w="2174" w:type="pct"/>
            <w:noWrap/>
            <w:hideMark/>
          </w:tcPr>
          <w:p w14:paraId="128A7251" w14:textId="77777777" w:rsidR="00A93A81" w:rsidRPr="006B60BC" w:rsidRDefault="00A93A81" w:rsidP="000F592F">
            <w:pPr>
              <w:pStyle w:val="Tabelatekst"/>
            </w:pPr>
            <w:proofErr w:type="spellStart"/>
            <w:r w:rsidRPr="006B60BC">
              <w:t>Vanellus</w:t>
            </w:r>
            <w:proofErr w:type="spellEnd"/>
            <w:r w:rsidRPr="006B60BC">
              <w:t xml:space="preserve"> </w:t>
            </w:r>
            <w:proofErr w:type="spellStart"/>
            <w:r w:rsidRPr="006B60BC">
              <w:t>vanellus</w:t>
            </w:r>
            <w:proofErr w:type="spellEnd"/>
          </w:p>
        </w:tc>
      </w:tr>
      <w:tr w:rsidR="00A93A81" w:rsidRPr="006B60BC" w14:paraId="60B60108" w14:textId="77777777" w:rsidTr="000F592F">
        <w:trPr>
          <w:trHeight w:val="300"/>
        </w:trPr>
        <w:tc>
          <w:tcPr>
            <w:tcW w:w="339" w:type="pct"/>
            <w:noWrap/>
          </w:tcPr>
          <w:p w14:paraId="77B999DC" w14:textId="77777777" w:rsidR="00A93A81" w:rsidRPr="006B60BC" w:rsidRDefault="00A93A81" w:rsidP="000F592F">
            <w:pPr>
              <w:pStyle w:val="Tabelakollewa"/>
              <w:jc w:val="center"/>
            </w:pPr>
            <w:r>
              <w:t>17</w:t>
            </w:r>
          </w:p>
        </w:tc>
        <w:tc>
          <w:tcPr>
            <w:tcW w:w="873" w:type="pct"/>
            <w:noWrap/>
          </w:tcPr>
          <w:p w14:paraId="26508AE1" w14:textId="77777777" w:rsidR="00A93A81" w:rsidRPr="006B60BC" w:rsidRDefault="00A93A81" w:rsidP="000F592F">
            <w:pPr>
              <w:pStyle w:val="Tabelatekst"/>
            </w:pPr>
            <w:r w:rsidRPr="006B60BC">
              <w:t>A027</w:t>
            </w:r>
          </w:p>
        </w:tc>
        <w:tc>
          <w:tcPr>
            <w:tcW w:w="1613" w:type="pct"/>
            <w:noWrap/>
          </w:tcPr>
          <w:p w14:paraId="7AEC9A40" w14:textId="77777777" w:rsidR="00A93A81" w:rsidRPr="006B60BC" w:rsidRDefault="00A93A81" w:rsidP="000F592F">
            <w:pPr>
              <w:pStyle w:val="Tabelatekst"/>
            </w:pPr>
            <w:r w:rsidRPr="006B60BC">
              <w:t>Czapla biała</w:t>
            </w:r>
          </w:p>
        </w:tc>
        <w:tc>
          <w:tcPr>
            <w:tcW w:w="2174" w:type="pct"/>
            <w:noWrap/>
          </w:tcPr>
          <w:p w14:paraId="61E67226" w14:textId="77777777" w:rsidR="00A93A81" w:rsidRPr="006B60BC" w:rsidRDefault="00A93A81" w:rsidP="000F592F">
            <w:pPr>
              <w:pStyle w:val="Tabelatekst"/>
            </w:pPr>
            <w:proofErr w:type="spellStart"/>
            <w:r w:rsidRPr="006B60BC">
              <w:t>Egretta</w:t>
            </w:r>
            <w:proofErr w:type="spellEnd"/>
            <w:r w:rsidRPr="006B60BC">
              <w:t xml:space="preserve"> alba</w:t>
            </w:r>
          </w:p>
        </w:tc>
      </w:tr>
      <w:tr w:rsidR="00A93A81" w:rsidRPr="006B60BC" w14:paraId="5E134489" w14:textId="77777777" w:rsidTr="000F592F">
        <w:trPr>
          <w:trHeight w:val="300"/>
        </w:trPr>
        <w:tc>
          <w:tcPr>
            <w:tcW w:w="339" w:type="pct"/>
            <w:noWrap/>
            <w:hideMark/>
          </w:tcPr>
          <w:p w14:paraId="415278F5" w14:textId="77777777" w:rsidR="00A93A81" w:rsidRPr="006B60BC" w:rsidRDefault="00A93A81" w:rsidP="000F592F">
            <w:pPr>
              <w:pStyle w:val="Tabelakollewa"/>
              <w:jc w:val="center"/>
            </w:pPr>
            <w:r>
              <w:t>18</w:t>
            </w:r>
          </w:p>
        </w:tc>
        <w:tc>
          <w:tcPr>
            <w:tcW w:w="873" w:type="pct"/>
            <w:noWrap/>
            <w:hideMark/>
          </w:tcPr>
          <w:p w14:paraId="13F71BCF" w14:textId="77777777" w:rsidR="00A93A81" w:rsidRPr="006B60BC" w:rsidRDefault="00A93A81" w:rsidP="000F592F">
            <w:pPr>
              <w:pStyle w:val="Tabelatekst"/>
            </w:pPr>
            <w:r w:rsidRPr="006B60BC">
              <w:t>A022</w:t>
            </w:r>
          </w:p>
        </w:tc>
        <w:tc>
          <w:tcPr>
            <w:tcW w:w="1613" w:type="pct"/>
            <w:noWrap/>
            <w:hideMark/>
          </w:tcPr>
          <w:p w14:paraId="09F28EA6" w14:textId="77777777" w:rsidR="00A93A81" w:rsidRPr="006B60BC" w:rsidRDefault="00A93A81" w:rsidP="000F592F">
            <w:pPr>
              <w:pStyle w:val="Tabelatekst"/>
            </w:pPr>
            <w:r w:rsidRPr="006B60BC">
              <w:t>Czapla siwa</w:t>
            </w:r>
          </w:p>
        </w:tc>
        <w:tc>
          <w:tcPr>
            <w:tcW w:w="2174" w:type="pct"/>
            <w:noWrap/>
            <w:hideMark/>
          </w:tcPr>
          <w:p w14:paraId="39571D7E" w14:textId="77777777" w:rsidR="00A93A81" w:rsidRPr="006B60BC" w:rsidRDefault="00A93A81" w:rsidP="000F592F">
            <w:pPr>
              <w:pStyle w:val="Tabelatekst"/>
            </w:pPr>
            <w:proofErr w:type="spellStart"/>
            <w:r w:rsidRPr="006B60BC">
              <w:t>Ardea</w:t>
            </w:r>
            <w:proofErr w:type="spellEnd"/>
            <w:r w:rsidRPr="006B60BC">
              <w:t xml:space="preserve"> </w:t>
            </w:r>
            <w:proofErr w:type="spellStart"/>
            <w:r w:rsidRPr="006B60BC">
              <w:t>cinerea</w:t>
            </w:r>
            <w:proofErr w:type="spellEnd"/>
          </w:p>
        </w:tc>
      </w:tr>
      <w:tr w:rsidR="00A93A81" w:rsidRPr="006B60BC" w14:paraId="52E58372" w14:textId="77777777" w:rsidTr="000F592F">
        <w:trPr>
          <w:trHeight w:val="300"/>
        </w:trPr>
        <w:tc>
          <w:tcPr>
            <w:tcW w:w="339" w:type="pct"/>
            <w:noWrap/>
            <w:hideMark/>
          </w:tcPr>
          <w:p w14:paraId="24392CD7" w14:textId="77777777" w:rsidR="00A93A81" w:rsidRPr="006B60BC" w:rsidRDefault="00A93A81" w:rsidP="000F592F">
            <w:pPr>
              <w:pStyle w:val="Tabelakollewa"/>
              <w:jc w:val="center"/>
            </w:pPr>
            <w:r>
              <w:t>19</w:t>
            </w:r>
          </w:p>
        </w:tc>
        <w:tc>
          <w:tcPr>
            <w:tcW w:w="873" w:type="pct"/>
            <w:noWrap/>
            <w:hideMark/>
          </w:tcPr>
          <w:p w14:paraId="4079EB41" w14:textId="77777777" w:rsidR="00A93A81" w:rsidRPr="006B60BC" w:rsidRDefault="00A93A81" w:rsidP="000F592F">
            <w:pPr>
              <w:pStyle w:val="Tabelatekst"/>
            </w:pPr>
            <w:r w:rsidRPr="006B60BC">
              <w:t>A061</w:t>
            </w:r>
          </w:p>
        </w:tc>
        <w:tc>
          <w:tcPr>
            <w:tcW w:w="1613" w:type="pct"/>
            <w:noWrap/>
            <w:hideMark/>
          </w:tcPr>
          <w:p w14:paraId="2042EA77" w14:textId="77777777" w:rsidR="00A93A81" w:rsidRPr="006B60BC" w:rsidRDefault="00A93A81" w:rsidP="000F592F">
            <w:pPr>
              <w:pStyle w:val="Tabelatekst"/>
            </w:pPr>
            <w:r w:rsidRPr="006B60BC">
              <w:t>Czernica</w:t>
            </w:r>
          </w:p>
        </w:tc>
        <w:tc>
          <w:tcPr>
            <w:tcW w:w="2174" w:type="pct"/>
            <w:noWrap/>
            <w:hideMark/>
          </w:tcPr>
          <w:p w14:paraId="4229A681" w14:textId="77777777" w:rsidR="00A93A81" w:rsidRPr="006B60BC" w:rsidRDefault="00A93A81" w:rsidP="000F592F">
            <w:pPr>
              <w:pStyle w:val="Tabelatekst"/>
            </w:pPr>
            <w:proofErr w:type="spellStart"/>
            <w:r w:rsidRPr="006B60BC">
              <w:t>Aythya</w:t>
            </w:r>
            <w:proofErr w:type="spellEnd"/>
            <w:r w:rsidRPr="006B60BC">
              <w:t xml:space="preserve"> </w:t>
            </w:r>
            <w:proofErr w:type="spellStart"/>
            <w:r w:rsidRPr="006B60BC">
              <w:t>fuligula</w:t>
            </w:r>
            <w:proofErr w:type="spellEnd"/>
          </w:p>
        </w:tc>
      </w:tr>
      <w:tr w:rsidR="00A93A81" w:rsidRPr="006B60BC" w14:paraId="0DB01D3A" w14:textId="77777777" w:rsidTr="000F592F">
        <w:trPr>
          <w:trHeight w:val="300"/>
        </w:trPr>
        <w:tc>
          <w:tcPr>
            <w:tcW w:w="339" w:type="pct"/>
            <w:noWrap/>
          </w:tcPr>
          <w:p w14:paraId="49F08B6C" w14:textId="77777777" w:rsidR="00A93A81" w:rsidRPr="006B60BC" w:rsidRDefault="00A93A81" w:rsidP="000F592F">
            <w:pPr>
              <w:pStyle w:val="Tabelakollewa"/>
              <w:jc w:val="center"/>
            </w:pPr>
            <w:r>
              <w:t>20</w:t>
            </w:r>
          </w:p>
        </w:tc>
        <w:tc>
          <w:tcPr>
            <w:tcW w:w="873" w:type="pct"/>
            <w:noWrap/>
          </w:tcPr>
          <w:p w14:paraId="2C21945D" w14:textId="77777777" w:rsidR="00A93A81" w:rsidRPr="006B60BC" w:rsidRDefault="00A93A81" w:rsidP="000F592F">
            <w:pPr>
              <w:pStyle w:val="Tabelatekst"/>
            </w:pPr>
            <w:r w:rsidRPr="006B60BC">
              <w:t>A122</w:t>
            </w:r>
          </w:p>
        </w:tc>
        <w:tc>
          <w:tcPr>
            <w:tcW w:w="1613" w:type="pct"/>
            <w:noWrap/>
          </w:tcPr>
          <w:p w14:paraId="1F457D5E" w14:textId="77777777" w:rsidR="00A93A81" w:rsidRPr="006B60BC" w:rsidRDefault="00A93A81" w:rsidP="000F592F">
            <w:pPr>
              <w:pStyle w:val="Tabelatekst"/>
            </w:pPr>
            <w:r w:rsidRPr="006B60BC">
              <w:t>Derkacz</w:t>
            </w:r>
          </w:p>
        </w:tc>
        <w:tc>
          <w:tcPr>
            <w:tcW w:w="2174" w:type="pct"/>
            <w:noWrap/>
          </w:tcPr>
          <w:p w14:paraId="47E740DC" w14:textId="77777777" w:rsidR="00A93A81" w:rsidRPr="006B60BC" w:rsidRDefault="00A93A81" w:rsidP="000F592F">
            <w:pPr>
              <w:pStyle w:val="Tabelatekst"/>
            </w:pPr>
            <w:proofErr w:type="spellStart"/>
            <w:r w:rsidRPr="006B60BC">
              <w:t>Crex</w:t>
            </w:r>
            <w:proofErr w:type="spellEnd"/>
            <w:r w:rsidRPr="006B60BC">
              <w:t xml:space="preserve"> </w:t>
            </w:r>
            <w:proofErr w:type="spellStart"/>
            <w:r w:rsidRPr="006B60BC">
              <w:t>crex</w:t>
            </w:r>
            <w:proofErr w:type="spellEnd"/>
          </w:p>
        </w:tc>
      </w:tr>
      <w:tr w:rsidR="00A93A81" w:rsidRPr="006B60BC" w14:paraId="310F9738" w14:textId="77777777" w:rsidTr="000F592F">
        <w:trPr>
          <w:trHeight w:val="300"/>
        </w:trPr>
        <w:tc>
          <w:tcPr>
            <w:tcW w:w="339" w:type="pct"/>
            <w:noWrap/>
          </w:tcPr>
          <w:p w14:paraId="385E03BA" w14:textId="77777777" w:rsidR="00A93A81" w:rsidRPr="006B60BC" w:rsidRDefault="00A93A81" w:rsidP="000F592F">
            <w:pPr>
              <w:pStyle w:val="Tabelakollewa"/>
              <w:jc w:val="center"/>
            </w:pPr>
            <w:r>
              <w:t>21</w:t>
            </w:r>
          </w:p>
        </w:tc>
        <w:tc>
          <w:tcPr>
            <w:tcW w:w="873" w:type="pct"/>
            <w:noWrap/>
          </w:tcPr>
          <w:p w14:paraId="09C1BF41" w14:textId="77777777" w:rsidR="00A93A81" w:rsidRPr="006B60BC" w:rsidRDefault="00A93A81" w:rsidP="000F592F">
            <w:pPr>
              <w:pStyle w:val="Tabelatekst"/>
            </w:pPr>
            <w:r w:rsidRPr="006B60BC">
              <w:t>A067</w:t>
            </w:r>
          </w:p>
        </w:tc>
        <w:tc>
          <w:tcPr>
            <w:tcW w:w="1613" w:type="pct"/>
            <w:noWrap/>
          </w:tcPr>
          <w:p w14:paraId="68D2DB6E" w14:textId="77777777" w:rsidR="00A93A81" w:rsidRPr="006B60BC" w:rsidRDefault="00A93A81" w:rsidP="000F592F">
            <w:pPr>
              <w:pStyle w:val="Tabelatekst"/>
            </w:pPr>
            <w:r w:rsidRPr="006B60BC">
              <w:t>Gągoł</w:t>
            </w:r>
          </w:p>
        </w:tc>
        <w:tc>
          <w:tcPr>
            <w:tcW w:w="2174" w:type="pct"/>
            <w:noWrap/>
          </w:tcPr>
          <w:p w14:paraId="7C38FB5A" w14:textId="77777777" w:rsidR="00A93A81" w:rsidRPr="006B60BC" w:rsidRDefault="00A93A81" w:rsidP="000F592F">
            <w:pPr>
              <w:pStyle w:val="Tabelatekst"/>
            </w:pPr>
            <w:proofErr w:type="spellStart"/>
            <w:r w:rsidRPr="006B60BC">
              <w:t>Bucephala</w:t>
            </w:r>
            <w:proofErr w:type="spellEnd"/>
            <w:r w:rsidRPr="006B60BC">
              <w:t xml:space="preserve"> </w:t>
            </w:r>
            <w:proofErr w:type="spellStart"/>
            <w:r w:rsidRPr="006B60BC">
              <w:t>clangula</w:t>
            </w:r>
            <w:proofErr w:type="spellEnd"/>
          </w:p>
        </w:tc>
      </w:tr>
      <w:tr w:rsidR="00A93A81" w:rsidRPr="006B60BC" w14:paraId="7FCFB61F" w14:textId="77777777" w:rsidTr="000F592F">
        <w:trPr>
          <w:trHeight w:val="300"/>
        </w:trPr>
        <w:tc>
          <w:tcPr>
            <w:tcW w:w="339" w:type="pct"/>
            <w:noWrap/>
            <w:hideMark/>
          </w:tcPr>
          <w:p w14:paraId="3E290BFF" w14:textId="77777777" w:rsidR="00A93A81" w:rsidRPr="006B60BC" w:rsidRDefault="00A93A81" w:rsidP="000F592F">
            <w:pPr>
              <w:pStyle w:val="Tabelakollewa"/>
              <w:jc w:val="center"/>
            </w:pPr>
            <w:r>
              <w:t>22</w:t>
            </w:r>
          </w:p>
        </w:tc>
        <w:tc>
          <w:tcPr>
            <w:tcW w:w="873" w:type="pct"/>
            <w:noWrap/>
            <w:hideMark/>
          </w:tcPr>
          <w:p w14:paraId="47BE0882" w14:textId="77777777" w:rsidR="00A93A81" w:rsidRPr="006B60BC" w:rsidRDefault="00A93A81" w:rsidP="000F592F">
            <w:pPr>
              <w:pStyle w:val="Tabelatekst"/>
            </w:pPr>
            <w:r w:rsidRPr="006B60BC">
              <w:t>A043</w:t>
            </w:r>
          </w:p>
        </w:tc>
        <w:tc>
          <w:tcPr>
            <w:tcW w:w="1613" w:type="pct"/>
            <w:noWrap/>
            <w:hideMark/>
          </w:tcPr>
          <w:p w14:paraId="60593905" w14:textId="77777777" w:rsidR="00A93A81" w:rsidRPr="006B60BC" w:rsidRDefault="00A93A81" w:rsidP="000F592F">
            <w:pPr>
              <w:pStyle w:val="Tabelatekst"/>
            </w:pPr>
            <w:r w:rsidRPr="006B60BC">
              <w:t>Gęgawa</w:t>
            </w:r>
          </w:p>
        </w:tc>
        <w:tc>
          <w:tcPr>
            <w:tcW w:w="2174" w:type="pct"/>
            <w:noWrap/>
            <w:hideMark/>
          </w:tcPr>
          <w:p w14:paraId="59ED4DD4" w14:textId="77777777" w:rsidR="00A93A81" w:rsidRPr="006B60BC" w:rsidRDefault="00A93A81" w:rsidP="000F592F">
            <w:pPr>
              <w:pStyle w:val="Tabelatekst"/>
            </w:pPr>
            <w:proofErr w:type="spellStart"/>
            <w:r w:rsidRPr="006B60BC">
              <w:t>Anser</w:t>
            </w:r>
            <w:proofErr w:type="spellEnd"/>
            <w:r w:rsidRPr="006B60BC">
              <w:t xml:space="preserve"> </w:t>
            </w:r>
            <w:proofErr w:type="spellStart"/>
            <w:r w:rsidRPr="006B60BC">
              <w:t>anser</w:t>
            </w:r>
            <w:proofErr w:type="spellEnd"/>
          </w:p>
        </w:tc>
      </w:tr>
      <w:tr w:rsidR="00A93A81" w:rsidRPr="006B60BC" w14:paraId="3DE4955C" w14:textId="77777777" w:rsidTr="000F592F">
        <w:trPr>
          <w:trHeight w:val="300"/>
        </w:trPr>
        <w:tc>
          <w:tcPr>
            <w:tcW w:w="339" w:type="pct"/>
            <w:noWrap/>
            <w:hideMark/>
          </w:tcPr>
          <w:p w14:paraId="5E8AC9FB" w14:textId="77777777" w:rsidR="00A93A81" w:rsidRPr="006B60BC" w:rsidRDefault="00A93A81" w:rsidP="000F592F">
            <w:pPr>
              <w:pStyle w:val="Tabelakollewa"/>
              <w:jc w:val="center"/>
            </w:pPr>
            <w:r>
              <w:t>23</w:t>
            </w:r>
          </w:p>
        </w:tc>
        <w:tc>
          <w:tcPr>
            <w:tcW w:w="873" w:type="pct"/>
            <w:noWrap/>
            <w:hideMark/>
          </w:tcPr>
          <w:p w14:paraId="0D7392CE" w14:textId="77777777" w:rsidR="00A93A81" w:rsidRPr="006B60BC" w:rsidRDefault="00A93A81" w:rsidP="000F592F">
            <w:pPr>
              <w:pStyle w:val="Tabelatekst"/>
            </w:pPr>
            <w:r w:rsidRPr="006B60BC">
              <w:t>A059</w:t>
            </w:r>
          </w:p>
        </w:tc>
        <w:tc>
          <w:tcPr>
            <w:tcW w:w="1613" w:type="pct"/>
            <w:noWrap/>
            <w:hideMark/>
          </w:tcPr>
          <w:p w14:paraId="25D39C8A" w14:textId="77777777" w:rsidR="00A93A81" w:rsidRPr="006B60BC" w:rsidRDefault="00A93A81" w:rsidP="000F592F">
            <w:pPr>
              <w:pStyle w:val="Tabelatekst"/>
            </w:pPr>
            <w:r w:rsidRPr="006B60BC">
              <w:t>Głowienka</w:t>
            </w:r>
          </w:p>
        </w:tc>
        <w:tc>
          <w:tcPr>
            <w:tcW w:w="2174" w:type="pct"/>
            <w:noWrap/>
            <w:hideMark/>
          </w:tcPr>
          <w:p w14:paraId="42291A59" w14:textId="77777777" w:rsidR="00A93A81" w:rsidRPr="006B60BC" w:rsidRDefault="00A93A81" w:rsidP="000F592F">
            <w:pPr>
              <w:pStyle w:val="Tabelatekst"/>
            </w:pPr>
            <w:proofErr w:type="spellStart"/>
            <w:r w:rsidRPr="006B60BC">
              <w:t>Aythya</w:t>
            </w:r>
            <w:proofErr w:type="spellEnd"/>
            <w:r w:rsidRPr="006B60BC">
              <w:t xml:space="preserve"> </w:t>
            </w:r>
            <w:proofErr w:type="spellStart"/>
            <w:r w:rsidRPr="006B60BC">
              <w:t>ferina</w:t>
            </w:r>
            <w:proofErr w:type="spellEnd"/>
          </w:p>
        </w:tc>
      </w:tr>
      <w:tr w:rsidR="00A93A81" w:rsidRPr="006B60BC" w14:paraId="1ABA969C" w14:textId="77777777" w:rsidTr="000F592F">
        <w:trPr>
          <w:trHeight w:val="300"/>
        </w:trPr>
        <w:tc>
          <w:tcPr>
            <w:tcW w:w="339" w:type="pct"/>
            <w:noWrap/>
          </w:tcPr>
          <w:p w14:paraId="0542B9C6" w14:textId="77777777" w:rsidR="00A93A81" w:rsidRPr="006B60BC" w:rsidRDefault="00A93A81" w:rsidP="000F592F">
            <w:pPr>
              <w:pStyle w:val="Tabelakollewa"/>
              <w:jc w:val="center"/>
            </w:pPr>
            <w:r>
              <w:t>19</w:t>
            </w:r>
          </w:p>
        </w:tc>
        <w:tc>
          <w:tcPr>
            <w:tcW w:w="873" w:type="pct"/>
            <w:noWrap/>
          </w:tcPr>
          <w:p w14:paraId="6BDDA21D" w14:textId="77777777" w:rsidR="00A93A81" w:rsidRPr="006B60BC" w:rsidRDefault="00A93A81" w:rsidP="000F592F">
            <w:pPr>
              <w:pStyle w:val="Tabelatekst"/>
            </w:pPr>
            <w:r w:rsidRPr="006B60BC">
              <w:t>A039</w:t>
            </w:r>
          </w:p>
        </w:tc>
        <w:tc>
          <w:tcPr>
            <w:tcW w:w="1613" w:type="pct"/>
            <w:noWrap/>
          </w:tcPr>
          <w:p w14:paraId="30A133CA" w14:textId="77777777" w:rsidR="00A93A81" w:rsidRPr="006B60BC" w:rsidRDefault="00A93A81" w:rsidP="000F592F">
            <w:pPr>
              <w:pStyle w:val="Tabelatekst"/>
            </w:pPr>
            <w:r w:rsidRPr="006B60BC">
              <w:t>Gęś zbożowa</w:t>
            </w:r>
          </w:p>
        </w:tc>
        <w:tc>
          <w:tcPr>
            <w:tcW w:w="2174" w:type="pct"/>
            <w:noWrap/>
          </w:tcPr>
          <w:p w14:paraId="334C8C99" w14:textId="77777777" w:rsidR="00A93A81" w:rsidRPr="006B60BC" w:rsidRDefault="00A93A81" w:rsidP="000F592F">
            <w:pPr>
              <w:pStyle w:val="Tabelatekst"/>
            </w:pPr>
            <w:proofErr w:type="spellStart"/>
            <w:r w:rsidRPr="006B60BC">
              <w:t>Anser</w:t>
            </w:r>
            <w:proofErr w:type="spellEnd"/>
            <w:r w:rsidRPr="006B60BC">
              <w:t xml:space="preserve"> </w:t>
            </w:r>
            <w:proofErr w:type="spellStart"/>
            <w:r w:rsidRPr="006B60BC">
              <w:t>fabalis</w:t>
            </w:r>
            <w:proofErr w:type="spellEnd"/>
          </w:p>
        </w:tc>
      </w:tr>
      <w:tr w:rsidR="00A93A81" w:rsidRPr="006B60BC" w14:paraId="52B45749" w14:textId="77777777" w:rsidTr="000F592F">
        <w:trPr>
          <w:trHeight w:val="300"/>
        </w:trPr>
        <w:tc>
          <w:tcPr>
            <w:tcW w:w="339" w:type="pct"/>
            <w:noWrap/>
            <w:hideMark/>
          </w:tcPr>
          <w:p w14:paraId="0330AE06" w14:textId="77777777" w:rsidR="00A93A81" w:rsidRPr="006B60BC" w:rsidRDefault="00A93A81" w:rsidP="000F592F">
            <w:pPr>
              <w:pStyle w:val="Tabelakollewa"/>
              <w:jc w:val="center"/>
            </w:pPr>
            <w:r>
              <w:t>20</w:t>
            </w:r>
          </w:p>
        </w:tc>
        <w:tc>
          <w:tcPr>
            <w:tcW w:w="873" w:type="pct"/>
            <w:noWrap/>
            <w:hideMark/>
          </w:tcPr>
          <w:p w14:paraId="7D90DD5D" w14:textId="77777777" w:rsidR="00A93A81" w:rsidRPr="006B60BC" w:rsidRDefault="00A93A81" w:rsidP="000F592F">
            <w:pPr>
              <w:pStyle w:val="Tabelatekst"/>
            </w:pPr>
            <w:r w:rsidRPr="006B60BC">
              <w:t>A073</w:t>
            </w:r>
          </w:p>
        </w:tc>
        <w:tc>
          <w:tcPr>
            <w:tcW w:w="1613" w:type="pct"/>
            <w:noWrap/>
            <w:hideMark/>
          </w:tcPr>
          <w:p w14:paraId="39893A0A" w14:textId="77777777" w:rsidR="00A93A81" w:rsidRPr="006B60BC" w:rsidRDefault="00A93A81" w:rsidP="000F592F">
            <w:pPr>
              <w:pStyle w:val="Tabelatekst"/>
            </w:pPr>
            <w:r w:rsidRPr="006B60BC">
              <w:t>Kania czarna</w:t>
            </w:r>
          </w:p>
        </w:tc>
        <w:tc>
          <w:tcPr>
            <w:tcW w:w="2174" w:type="pct"/>
            <w:noWrap/>
            <w:hideMark/>
          </w:tcPr>
          <w:p w14:paraId="608468C6" w14:textId="77777777" w:rsidR="00A93A81" w:rsidRPr="006B60BC" w:rsidRDefault="00A93A81" w:rsidP="000F592F">
            <w:pPr>
              <w:pStyle w:val="Tabelatekst"/>
            </w:pPr>
            <w:proofErr w:type="spellStart"/>
            <w:r w:rsidRPr="006B60BC">
              <w:t>Milvus</w:t>
            </w:r>
            <w:proofErr w:type="spellEnd"/>
            <w:r w:rsidRPr="006B60BC">
              <w:t xml:space="preserve"> </w:t>
            </w:r>
            <w:proofErr w:type="spellStart"/>
            <w:r w:rsidRPr="006B60BC">
              <w:t>migrans</w:t>
            </w:r>
            <w:proofErr w:type="spellEnd"/>
          </w:p>
        </w:tc>
      </w:tr>
      <w:tr w:rsidR="00A93A81" w:rsidRPr="006B60BC" w14:paraId="2308B160" w14:textId="77777777" w:rsidTr="000F592F">
        <w:trPr>
          <w:trHeight w:val="300"/>
        </w:trPr>
        <w:tc>
          <w:tcPr>
            <w:tcW w:w="339" w:type="pct"/>
            <w:noWrap/>
            <w:hideMark/>
          </w:tcPr>
          <w:p w14:paraId="6B855FD0" w14:textId="77777777" w:rsidR="00A93A81" w:rsidRPr="006B60BC" w:rsidRDefault="00A93A81" w:rsidP="000F592F">
            <w:pPr>
              <w:pStyle w:val="Tabelakollewa"/>
              <w:jc w:val="center"/>
            </w:pPr>
            <w:r>
              <w:t>21</w:t>
            </w:r>
          </w:p>
        </w:tc>
        <w:tc>
          <w:tcPr>
            <w:tcW w:w="873" w:type="pct"/>
            <w:noWrap/>
            <w:hideMark/>
          </w:tcPr>
          <w:p w14:paraId="76B995A9" w14:textId="77777777" w:rsidR="00A93A81" w:rsidRPr="006B60BC" w:rsidRDefault="00A93A81" w:rsidP="000F592F">
            <w:pPr>
              <w:pStyle w:val="Tabelatekst"/>
            </w:pPr>
            <w:r w:rsidRPr="006B60BC">
              <w:t>A074</w:t>
            </w:r>
          </w:p>
        </w:tc>
        <w:tc>
          <w:tcPr>
            <w:tcW w:w="1613" w:type="pct"/>
            <w:noWrap/>
            <w:hideMark/>
          </w:tcPr>
          <w:p w14:paraId="48AF7233" w14:textId="77777777" w:rsidR="00A93A81" w:rsidRPr="006B60BC" w:rsidRDefault="00A93A81" w:rsidP="000F592F">
            <w:pPr>
              <w:pStyle w:val="Tabelatekst"/>
            </w:pPr>
            <w:r w:rsidRPr="006B60BC">
              <w:t>Kania ruda</w:t>
            </w:r>
          </w:p>
        </w:tc>
        <w:tc>
          <w:tcPr>
            <w:tcW w:w="2174" w:type="pct"/>
            <w:noWrap/>
            <w:hideMark/>
          </w:tcPr>
          <w:p w14:paraId="0DBCE778" w14:textId="77777777" w:rsidR="00A93A81" w:rsidRPr="006B60BC" w:rsidRDefault="00A93A81" w:rsidP="000F592F">
            <w:pPr>
              <w:pStyle w:val="Tabelatekst"/>
            </w:pPr>
            <w:proofErr w:type="spellStart"/>
            <w:r w:rsidRPr="006B60BC">
              <w:t>Milvus</w:t>
            </w:r>
            <w:proofErr w:type="spellEnd"/>
            <w:r w:rsidRPr="006B60BC">
              <w:t xml:space="preserve"> </w:t>
            </w:r>
            <w:proofErr w:type="spellStart"/>
            <w:r w:rsidRPr="006B60BC">
              <w:t>milvus</w:t>
            </w:r>
            <w:proofErr w:type="spellEnd"/>
          </w:p>
        </w:tc>
      </w:tr>
      <w:tr w:rsidR="00A93A81" w:rsidRPr="006B60BC" w14:paraId="5BF1F771" w14:textId="77777777" w:rsidTr="000F592F">
        <w:trPr>
          <w:trHeight w:val="300"/>
        </w:trPr>
        <w:tc>
          <w:tcPr>
            <w:tcW w:w="339" w:type="pct"/>
            <w:noWrap/>
            <w:hideMark/>
          </w:tcPr>
          <w:p w14:paraId="1F896DFE" w14:textId="77777777" w:rsidR="00A93A81" w:rsidRPr="006B60BC" w:rsidRDefault="00A93A81" w:rsidP="000F592F">
            <w:pPr>
              <w:pStyle w:val="Tabelakollewa"/>
              <w:jc w:val="center"/>
            </w:pPr>
            <w:r>
              <w:t>22</w:t>
            </w:r>
          </w:p>
        </w:tc>
        <w:tc>
          <w:tcPr>
            <w:tcW w:w="873" w:type="pct"/>
            <w:noWrap/>
            <w:hideMark/>
          </w:tcPr>
          <w:p w14:paraId="764D7300" w14:textId="77777777" w:rsidR="00A93A81" w:rsidRPr="006B60BC" w:rsidRDefault="00A93A81" w:rsidP="000F592F">
            <w:pPr>
              <w:pStyle w:val="Tabelatekst"/>
            </w:pPr>
            <w:r w:rsidRPr="006B60BC">
              <w:t>A051</w:t>
            </w:r>
          </w:p>
        </w:tc>
        <w:tc>
          <w:tcPr>
            <w:tcW w:w="1613" w:type="pct"/>
            <w:noWrap/>
            <w:hideMark/>
          </w:tcPr>
          <w:p w14:paraId="1441BD04" w14:textId="77777777" w:rsidR="00A93A81" w:rsidRPr="006B60BC" w:rsidRDefault="00A93A81" w:rsidP="000F592F">
            <w:pPr>
              <w:pStyle w:val="Tabelatekst"/>
            </w:pPr>
            <w:r w:rsidRPr="006B60BC">
              <w:t>Krakwa</w:t>
            </w:r>
          </w:p>
        </w:tc>
        <w:tc>
          <w:tcPr>
            <w:tcW w:w="2174" w:type="pct"/>
            <w:noWrap/>
            <w:hideMark/>
          </w:tcPr>
          <w:p w14:paraId="38FCF93A" w14:textId="77777777" w:rsidR="00A93A81" w:rsidRPr="006B60BC" w:rsidRDefault="00A93A81" w:rsidP="000F592F">
            <w:pPr>
              <w:pStyle w:val="Tabelatekst"/>
            </w:pPr>
            <w:proofErr w:type="spellStart"/>
            <w:r w:rsidRPr="006B60BC">
              <w:t>Anas</w:t>
            </w:r>
            <w:proofErr w:type="spellEnd"/>
            <w:r w:rsidRPr="006B60BC">
              <w:t xml:space="preserve"> </w:t>
            </w:r>
            <w:proofErr w:type="spellStart"/>
            <w:r w:rsidRPr="006B60BC">
              <w:t>strepera</w:t>
            </w:r>
            <w:proofErr w:type="spellEnd"/>
          </w:p>
        </w:tc>
      </w:tr>
      <w:tr w:rsidR="00A93A81" w:rsidRPr="006B60BC" w14:paraId="58925327" w14:textId="77777777" w:rsidTr="000F592F">
        <w:trPr>
          <w:trHeight w:val="300"/>
        </w:trPr>
        <w:tc>
          <w:tcPr>
            <w:tcW w:w="339" w:type="pct"/>
            <w:noWrap/>
            <w:hideMark/>
          </w:tcPr>
          <w:p w14:paraId="6CAE8DEE" w14:textId="77777777" w:rsidR="00A93A81" w:rsidRPr="006B60BC" w:rsidRDefault="00A93A81" w:rsidP="000F592F">
            <w:pPr>
              <w:pStyle w:val="Tabelakollewa"/>
              <w:jc w:val="center"/>
            </w:pPr>
            <w:r>
              <w:t>23</w:t>
            </w:r>
          </w:p>
        </w:tc>
        <w:tc>
          <w:tcPr>
            <w:tcW w:w="873" w:type="pct"/>
            <w:noWrap/>
            <w:hideMark/>
          </w:tcPr>
          <w:p w14:paraId="7F87C22B" w14:textId="77777777" w:rsidR="00A93A81" w:rsidRPr="006B60BC" w:rsidRDefault="00A93A81" w:rsidP="000F592F">
            <w:pPr>
              <w:pStyle w:val="Tabelatekst"/>
            </w:pPr>
            <w:r w:rsidRPr="006B60BC">
              <w:t>A119</w:t>
            </w:r>
          </w:p>
        </w:tc>
        <w:tc>
          <w:tcPr>
            <w:tcW w:w="1613" w:type="pct"/>
            <w:noWrap/>
            <w:hideMark/>
          </w:tcPr>
          <w:p w14:paraId="1630DC3E" w14:textId="77777777" w:rsidR="00A93A81" w:rsidRPr="006B60BC" w:rsidRDefault="00A93A81" w:rsidP="000F592F">
            <w:pPr>
              <w:pStyle w:val="Tabelatekst"/>
            </w:pPr>
            <w:r w:rsidRPr="006B60BC">
              <w:t>Kropiatka</w:t>
            </w:r>
          </w:p>
        </w:tc>
        <w:tc>
          <w:tcPr>
            <w:tcW w:w="2174" w:type="pct"/>
            <w:noWrap/>
            <w:hideMark/>
          </w:tcPr>
          <w:p w14:paraId="6B7DEA4C" w14:textId="77777777" w:rsidR="00A93A81" w:rsidRPr="006B60BC" w:rsidRDefault="00A93A81" w:rsidP="000F592F">
            <w:pPr>
              <w:pStyle w:val="Tabelatekst"/>
            </w:pPr>
            <w:proofErr w:type="spellStart"/>
            <w:r w:rsidRPr="006B60BC">
              <w:t>Porzana</w:t>
            </w:r>
            <w:proofErr w:type="spellEnd"/>
            <w:r w:rsidRPr="006B60BC">
              <w:t xml:space="preserve"> </w:t>
            </w:r>
            <w:proofErr w:type="spellStart"/>
            <w:r w:rsidRPr="006B60BC">
              <w:t>porzana</w:t>
            </w:r>
            <w:proofErr w:type="spellEnd"/>
          </w:p>
        </w:tc>
      </w:tr>
      <w:tr w:rsidR="00A93A81" w:rsidRPr="006B60BC" w14:paraId="068B5DD1" w14:textId="77777777" w:rsidTr="000F592F">
        <w:trPr>
          <w:trHeight w:val="300"/>
        </w:trPr>
        <w:tc>
          <w:tcPr>
            <w:tcW w:w="339" w:type="pct"/>
            <w:noWrap/>
            <w:hideMark/>
          </w:tcPr>
          <w:p w14:paraId="008CEE97" w14:textId="77777777" w:rsidR="00A93A81" w:rsidRPr="006B60BC" w:rsidRDefault="00A93A81" w:rsidP="000F592F">
            <w:pPr>
              <w:pStyle w:val="Tabelakollewa"/>
              <w:jc w:val="center"/>
            </w:pPr>
            <w:r>
              <w:t>24</w:t>
            </w:r>
          </w:p>
        </w:tc>
        <w:tc>
          <w:tcPr>
            <w:tcW w:w="873" w:type="pct"/>
            <w:noWrap/>
            <w:hideMark/>
          </w:tcPr>
          <w:p w14:paraId="39A9CE27" w14:textId="77777777" w:rsidR="00A93A81" w:rsidRPr="006B60BC" w:rsidRDefault="00A93A81" w:rsidP="000F592F">
            <w:pPr>
              <w:pStyle w:val="Tabelatekst"/>
            </w:pPr>
            <w:r w:rsidRPr="006B60BC">
              <w:t>A053</w:t>
            </w:r>
          </w:p>
        </w:tc>
        <w:tc>
          <w:tcPr>
            <w:tcW w:w="1613" w:type="pct"/>
            <w:noWrap/>
            <w:hideMark/>
          </w:tcPr>
          <w:p w14:paraId="425689F5" w14:textId="77777777" w:rsidR="00A93A81" w:rsidRPr="006B60BC" w:rsidRDefault="00A93A81" w:rsidP="000F592F">
            <w:pPr>
              <w:pStyle w:val="Tabelatekst"/>
            </w:pPr>
            <w:r w:rsidRPr="006B60BC">
              <w:t>Krzyżówka</w:t>
            </w:r>
          </w:p>
        </w:tc>
        <w:tc>
          <w:tcPr>
            <w:tcW w:w="2174" w:type="pct"/>
            <w:noWrap/>
            <w:hideMark/>
          </w:tcPr>
          <w:p w14:paraId="0CF74E81" w14:textId="77777777" w:rsidR="00A93A81" w:rsidRPr="006B60BC" w:rsidRDefault="00A93A81" w:rsidP="000F592F">
            <w:pPr>
              <w:pStyle w:val="Tabelatekst"/>
            </w:pPr>
            <w:proofErr w:type="spellStart"/>
            <w:r w:rsidRPr="006B60BC">
              <w:t>Anas</w:t>
            </w:r>
            <w:proofErr w:type="spellEnd"/>
            <w:r w:rsidRPr="006B60BC">
              <w:t xml:space="preserve"> </w:t>
            </w:r>
            <w:proofErr w:type="spellStart"/>
            <w:r w:rsidRPr="006B60BC">
              <w:t>platyrhynchos</w:t>
            </w:r>
            <w:proofErr w:type="spellEnd"/>
          </w:p>
        </w:tc>
      </w:tr>
      <w:tr w:rsidR="00A93A81" w:rsidRPr="006B60BC" w14:paraId="01033B14" w14:textId="77777777" w:rsidTr="000F592F">
        <w:trPr>
          <w:trHeight w:val="300"/>
        </w:trPr>
        <w:tc>
          <w:tcPr>
            <w:tcW w:w="339" w:type="pct"/>
            <w:noWrap/>
            <w:hideMark/>
          </w:tcPr>
          <w:p w14:paraId="2B9AE22F" w14:textId="77777777" w:rsidR="00A93A81" w:rsidRPr="006B60BC" w:rsidRDefault="00A93A81" w:rsidP="000F592F">
            <w:pPr>
              <w:pStyle w:val="Tabelakollewa"/>
              <w:jc w:val="center"/>
            </w:pPr>
            <w:r>
              <w:t>25</w:t>
            </w:r>
          </w:p>
        </w:tc>
        <w:tc>
          <w:tcPr>
            <w:tcW w:w="873" w:type="pct"/>
            <w:noWrap/>
            <w:hideMark/>
          </w:tcPr>
          <w:p w14:paraId="6FE3F4F2" w14:textId="77777777" w:rsidR="00A93A81" w:rsidRPr="006B60BC" w:rsidRDefault="00A93A81" w:rsidP="000F592F">
            <w:pPr>
              <w:pStyle w:val="Tabelatekst"/>
            </w:pPr>
            <w:r w:rsidRPr="006B60BC">
              <w:t>A153</w:t>
            </w:r>
          </w:p>
        </w:tc>
        <w:tc>
          <w:tcPr>
            <w:tcW w:w="1613" w:type="pct"/>
            <w:noWrap/>
            <w:hideMark/>
          </w:tcPr>
          <w:p w14:paraId="1738D9E2" w14:textId="77777777" w:rsidR="00A93A81" w:rsidRPr="006B60BC" w:rsidRDefault="00A93A81" w:rsidP="000F592F">
            <w:pPr>
              <w:pStyle w:val="Tabelatekst"/>
            </w:pPr>
            <w:r w:rsidRPr="006B60BC">
              <w:t>Kszyk</w:t>
            </w:r>
          </w:p>
        </w:tc>
        <w:tc>
          <w:tcPr>
            <w:tcW w:w="2174" w:type="pct"/>
            <w:noWrap/>
            <w:hideMark/>
          </w:tcPr>
          <w:p w14:paraId="7B0B7137" w14:textId="77777777" w:rsidR="00A93A81" w:rsidRPr="006B60BC" w:rsidRDefault="00A93A81" w:rsidP="000F592F">
            <w:pPr>
              <w:pStyle w:val="Tabelatekst"/>
            </w:pPr>
            <w:proofErr w:type="spellStart"/>
            <w:r w:rsidRPr="006B60BC">
              <w:t>Gallinago</w:t>
            </w:r>
            <w:proofErr w:type="spellEnd"/>
            <w:r w:rsidRPr="006B60BC">
              <w:t xml:space="preserve"> </w:t>
            </w:r>
            <w:proofErr w:type="spellStart"/>
            <w:r w:rsidRPr="006B60BC">
              <w:t>gallinago</w:t>
            </w:r>
            <w:proofErr w:type="spellEnd"/>
          </w:p>
        </w:tc>
      </w:tr>
      <w:tr w:rsidR="00A93A81" w:rsidRPr="006B60BC" w14:paraId="4A0D75AA" w14:textId="77777777" w:rsidTr="000F592F">
        <w:trPr>
          <w:trHeight w:val="300"/>
        </w:trPr>
        <w:tc>
          <w:tcPr>
            <w:tcW w:w="339" w:type="pct"/>
            <w:noWrap/>
          </w:tcPr>
          <w:p w14:paraId="73FE178C" w14:textId="77777777" w:rsidR="00A93A81" w:rsidRPr="006B60BC" w:rsidRDefault="00A93A81" w:rsidP="000F592F">
            <w:pPr>
              <w:pStyle w:val="Tabelakollewa"/>
              <w:jc w:val="center"/>
            </w:pPr>
            <w:r>
              <w:t>26</w:t>
            </w:r>
          </w:p>
        </w:tc>
        <w:tc>
          <w:tcPr>
            <w:tcW w:w="873" w:type="pct"/>
            <w:noWrap/>
          </w:tcPr>
          <w:p w14:paraId="75DA5948" w14:textId="77777777" w:rsidR="00A93A81" w:rsidRPr="006B60BC" w:rsidRDefault="00A93A81" w:rsidP="000F592F">
            <w:pPr>
              <w:pStyle w:val="Tabelatekst"/>
            </w:pPr>
            <w:r w:rsidRPr="006B60BC">
              <w:t>A038</w:t>
            </w:r>
          </w:p>
        </w:tc>
        <w:tc>
          <w:tcPr>
            <w:tcW w:w="1613" w:type="pct"/>
            <w:noWrap/>
          </w:tcPr>
          <w:p w14:paraId="54A01B76" w14:textId="77777777" w:rsidR="00A93A81" w:rsidRPr="006B60BC" w:rsidRDefault="00A93A81" w:rsidP="000F592F">
            <w:pPr>
              <w:pStyle w:val="Tabelatekst"/>
            </w:pPr>
            <w:r w:rsidRPr="006B60BC">
              <w:t>Łabędź krzykliwy</w:t>
            </w:r>
          </w:p>
        </w:tc>
        <w:tc>
          <w:tcPr>
            <w:tcW w:w="2174" w:type="pct"/>
            <w:noWrap/>
          </w:tcPr>
          <w:p w14:paraId="1D4A64E5" w14:textId="77777777" w:rsidR="00A93A81" w:rsidRPr="006B60BC" w:rsidRDefault="00A93A81" w:rsidP="000F592F">
            <w:pPr>
              <w:pStyle w:val="Tabelatekst"/>
            </w:pPr>
            <w:proofErr w:type="spellStart"/>
            <w:r w:rsidRPr="006B60BC">
              <w:t>Cygnus</w:t>
            </w:r>
            <w:proofErr w:type="spellEnd"/>
            <w:r w:rsidRPr="006B60BC">
              <w:t xml:space="preserve"> </w:t>
            </w:r>
            <w:proofErr w:type="spellStart"/>
            <w:r w:rsidRPr="006B60BC">
              <w:t>cygnus</w:t>
            </w:r>
            <w:proofErr w:type="spellEnd"/>
          </w:p>
        </w:tc>
      </w:tr>
      <w:tr w:rsidR="00A93A81" w:rsidRPr="006B60BC" w14:paraId="5C5F0037" w14:textId="77777777" w:rsidTr="000F592F">
        <w:trPr>
          <w:trHeight w:val="300"/>
        </w:trPr>
        <w:tc>
          <w:tcPr>
            <w:tcW w:w="339" w:type="pct"/>
            <w:noWrap/>
          </w:tcPr>
          <w:p w14:paraId="0167D7BF" w14:textId="77777777" w:rsidR="00A93A81" w:rsidRPr="006B60BC" w:rsidRDefault="00A93A81" w:rsidP="000F592F">
            <w:pPr>
              <w:pStyle w:val="Tabelakollewa"/>
              <w:jc w:val="center"/>
            </w:pPr>
            <w:r>
              <w:t>27</w:t>
            </w:r>
          </w:p>
        </w:tc>
        <w:tc>
          <w:tcPr>
            <w:tcW w:w="873" w:type="pct"/>
            <w:noWrap/>
          </w:tcPr>
          <w:p w14:paraId="07CC7DD3" w14:textId="77777777" w:rsidR="00A93A81" w:rsidRPr="006B60BC" w:rsidRDefault="00A93A81" w:rsidP="000F592F">
            <w:pPr>
              <w:pStyle w:val="Tabelatekst"/>
            </w:pPr>
            <w:r w:rsidRPr="006B60BC">
              <w:t>A036</w:t>
            </w:r>
          </w:p>
        </w:tc>
        <w:tc>
          <w:tcPr>
            <w:tcW w:w="1613" w:type="pct"/>
            <w:noWrap/>
          </w:tcPr>
          <w:p w14:paraId="4B03CD69" w14:textId="77777777" w:rsidR="00A93A81" w:rsidRPr="006B60BC" w:rsidRDefault="00A93A81" w:rsidP="000F592F">
            <w:pPr>
              <w:pStyle w:val="Tabelatekst"/>
            </w:pPr>
            <w:r w:rsidRPr="006B60BC">
              <w:t>Łabędź niemy</w:t>
            </w:r>
          </w:p>
        </w:tc>
        <w:tc>
          <w:tcPr>
            <w:tcW w:w="2174" w:type="pct"/>
            <w:noWrap/>
          </w:tcPr>
          <w:p w14:paraId="6BEC1E9B" w14:textId="77777777" w:rsidR="00A93A81" w:rsidRPr="006B60BC" w:rsidRDefault="00A93A81" w:rsidP="000F592F">
            <w:pPr>
              <w:pStyle w:val="Tabelatekst"/>
            </w:pPr>
            <w:proofErr w:type="spellStart"/>
            <w:r w:rsidRPr="006B60BC">
              <w:t>Cygnus</w:t>
            </w:r>
            <w:proofErr w:type="spellEnd"/>
            <w:r w:rsidRPr="006B60BC">
              <w:t xml:space="preserve"> </w:t>
            </w:r>
            <w:proofErr w:type="spellStart"/>
            <w:r w:rsidRPr="006B60BC">
              <w:t>olor</w:t>
            </w:r>
            <w:proofErr w:type="spellEnd"/>
          </w:p>
        </w:tc>
      </w:tr>
      <w:tr w:rsidR="00A93A81" w:rsidRPr="006B60BC" w14:paraId="352C9D9B" w14:textId="77777777" w:rsidTr="000F592F">
        <w:trPr>
          <w:trHeight w:val="300"/>
        </w:trPr>
        <w:tc>
          <w:tcPr>
            <w:tcW w:w="339" w:type="pct"/>
            <w:noWrap/>
            <w:hideMark/>
          </w:tcPr>
          <w:p w14:paraId="43982B00" w14:textId="77777777" w:rsidR="00A93A81" w:rsidRPr="006B60BC" w:rsidRDefault="00A93A81" w:rsidP="000F592F">
            <w:pPr>
              <w:pStyle w:val="Tabelakollewa"/>
              <w:jc w:val="center"/>
            </w:pPr>
            <w:r>
              <w:t>28</w:t>
            </w:r>
          </w:p>
        </w:tc>
        <w:tc>
          <w:tcPr>
            <w:tcW w:w="873" w:type="pct"/>
            <w:noWrap/>
            <w:hideMark/>
          </w:tcPr>
          <w:p w14:paraId="3FB683DB" w14:textId="77777777" w:rsidR="00A93A81" w:rsidRPr="006B60BC" w:rsidRDefault="00A93A81" w:rsidP="000F592F">
            <w:pPr>
              <w:pStyle w:val="Tabelatekst"/>
            </w:pPr>
            <w:r w:rsidRPr="006B60BC">
              <w:t>A125</w:t>
            </w:r>
          </w:p>
        </w:tc>
        <w:tc>
          <w:tcPr>
            <w:tcW w:w="1613" w:type="pct"/>
            <w:noWrap/>
            <w:hideMark/>
          </w:tcPr>
          <w:p w14:paraId="57ED2EC4" w14:textId="77777777" w:rsidR="00A93A81" w:rsidRPr="006B60BC" w:rsidRDefault="00A93A81" w:rsidP="000F592F">
            <w:pPr>
              <w:pStyle w:val="Tabelatekst"/>
            </w:pPr>
            <w:r w:rsidRPr="006B60BC">
              <w:t>Łyska</w:t>
            </w:r>
          </w:p>
        </w:tc>
        <w:tc>
          <w:tcPr>
            <w:tcW w:w="2174" w:type="pct"/>
            <w:noWrap/>
            <w:hideMark/>
          </w:tcPr>
          <w:p w14:paraId="4127F69C" w14:textId="77777777" w:rsidR="00A93A81" w:rsidRPr="006B60BC" w:rsidRDefault="00A93A81" w:rsidP="000F592F">
            <w:pPr>
              <w:pStyle w:val="Tabelatekst"/>
            </w:pPr>
            <w:proofErr w:type="spellStart"/>
            <w:r w:rsidRPr="006B60BC">
              <w:t>Fulica</w:t>
            </w:r>
            <w:proofErr w:type="spellEnd"/>
            <w:r w:rsidRPr="006B60BC">
              <w:t xml:space="preserve"> </w:t>
            </w:r>
            <w:proofErr w:type="spellStart"/>
            <w:r w:rsidRPr="006B60BC">
              <w:t>atra</w:t>
            </w:r>
            <w:proofErr w:type="spellEnd"/>
          </w:p>
        </w:tc>
      </w:tr>
      <w:tr w:rsidR="00A93A81" w:rsidRPr="006B60BC" w14:paraId="7ED91FFE" w14:textId="77777777" w:rsidTr="000F592F">
        <w:trPr>
          <w:trHeight w:val="288"/>
        </w:trPr>
        <w:tc>
          <w:tcPr>
            <w:tcW w:w="339" w:type="pct"/>
            <w:noWrap/>
          </w:tcPr>
          <w:p w14:paraId="0BA72279" w14:textId="77777777" w:rsidR="00A93A81" w:rsidRPr="006B60BC" w:rsidRDefault="00A93A81" w:rsidP="000F592F">
            <w:pPr>
              <w:pStyle w:val="Tabelakollewa"/>
              <w:jc w:val="center"/>
            </w:pPr>
            <w:r>
              <w:t>29</w:t>
            </w:r>
          </w:p>
        </w:tc>
        <w:tc>
          <w:tcPr>
            <w:tcW w:w="873" w:type="pct"/>
            <w:noWrap/>
          </w:tcPr>
          <w:p w14:paraId="25E2234C" w14:textId="77777777" w:rsidR="00A93A81" w:rsidRPr="006B60BC" w:rsidRDefault="00A93A81" w:rsidP="000F592F">
            <w:pPr>
              <w:pStyle w:val="Tabelatekst"/>
            </w:pPr>
            <w:r w:rsidRPr="006B60BC">
              <w:t>A179</w:t>
            </w:r>
          </w:p>
        </w:tc>
        <w:tc>
          <w:tcPr>
            <w:tcW w:w="1613" w:type="pct"/>
            <w:noWrap/>
          </w:tcPr>
          <w:p w14:paraId="6F70DBF2" w14:textId="77777777" w:rsidR="00A93A81" w:rsidRPr="006B60BC" w:rsidRDefault="00A93A81" w:rsidP="000F592F">
            <w:pPr>
              <w:pStyle w:val="Tabelatekst"/>
            </w:pPr>
            <w:r w:rsidRPr="006B60BC">
              <w:t>Mewa śmieszka</w:t>
            </w:r>
          </w:p>
        </w:tc>
        <w:tc>
          <w:tcPr>
            <w:tcW w:w="2174" w:type="pct"/>
            <w:noWrap/>
          </w:tcPr>
          <w:p w14:paraId="57B2BBBD" w14:textId="77777777" w:rsidR="00A93A81" w:rsidRPr="006B60BC" w:rsidRDefault="00A93A81" w:rsidP="000F592F">
            <w:pPr>
              <w:pStyle w:val="Tabelatekst"/>
            </w:pPr>
            <w:proofErr w:type="spellStart"/>
            <w:r w:rsidRPr="006B60BC">
              <w:t>Chroicocephalus</w:t>
            </w:r>
            <w:proofErr w:type="spellEnd"/>
            <w:r w:rsidRPr="006B60BC">
              <w:t xml:space="preserve"> </w:t>
            </w:r>
            <w:proofErr w:type="spellStart"/>
            <w:r w:rsidRPr="006B60BC">
              <w:t>ridibundus</w:t>
            </w:r>
            <w:proofErr w:type="spellEnd"/>
          </w:p>
        </w:tc>
      </w:tr>
      <w:tr w:rsidR="00A93A81" w:rsidRPr="006B60BC" w14:paraId="6C1CB94B" w14:textId="77777777" w:rsidTr="000F592F">
        <w:trPr>
          <w:trHeight w:val="288"/>
        </w:trPr>
        <w:tc>
          <w:tcPr>
            <w:tcW w:w="339" w:type="pct"/>
            <w:noWrap/>
            <w:hideMark/>
          </w:tcPr>
          <w:p w14:paraId="6AAD4769" w14:textId="77777777" w:rsidR="00A93A81" w:rsidRPr="006B60BC" w:rsidRDefault="00A93A81" w:rsidP="000F592F">
            <w:pPr>
              <w:pStyle w:val="Tabelakollewa"/>
              <w:jc w:val="center"/>
            </w:pPr>
            <w:r>
              <w:t>30</w:t>
            </w:r>
          </w:p>
        </w:tc>
        <w:tc>
          <w:tcPr>
            <w:tcW w:w="873" w:type="pct"/>
            <w:noWrap/>
            <w:hideMark/>
          </w:tcPr>
          <w:p w14:paraId="149975F7" w14:textId="77777777" w:rsidR="00A93A81" w:rsidRPr="006B60BC" w:rsidRDefault="00A93A81" w:rsidP="000F592F">
            <w:pPr>
              <w:pStyle w:val="Tabelatekst"/>
            </w:pPr>
            <w:r w:rsidRPr="006B60BC">
              <w:t>A070</w:t>
            </w:r>
          </w:p>
        </w:tc>
        <w:tc>
          <w:tcPr>
            <w:tcW w:w="1613" w:type="pct"/>
            <w:noWrap/>
            <w:hideMark/>
          </w:tcPr>
          <w:p w14:paraId="5E4F5102" w14:textId="77777777" w:rsidR="00A93A81" w:rsidRPr="006B60BC" w:rsidRDefault="00A93A81" w:rsidP="000F592F">
            <w:pPr>
              <w:pStyle w:val="Tabelatekst"/>
            </w:pPr>
            <w:r w:rsidRPr="006B60BC">
              <w:t>Nurogęś</w:t>
            </w:r>
          </w:p>
        </w:tc>
        <w:tc>
          <w:tcPr>
            <w:tcW w:w="2174" w:type="pct"/>
            <w:noWrap/>
            <w:hideMark/>
          </w:tcPr>
          <w:p w14:paraId="23E3901F" w14:textId="77777777" w:rsidR="00A93A81" w:rsidRPr="006B60BC" w:rsidRDefault="00A93A81" w:rsidP="000F592F">
            <w:pPr>
              <w:pStyle w:val="Tabelatekst"/>
            </w:pPr>
            <w:proofErr w:type="spellStart"/>
            <w:r w:rsidRPr="006B60BC">
              <w:t>Mergus</w:t>
            </w:r>
            <w:proofErr w:type="spellEnd"/>
            <w:r w:rsidRPr="006B60BC">
              <w:t xml:space="preserve"> </w:t>
            </w:r>
            <w:proofErr w:type="spellStart"/>
            <w:r w:rsidRPr="006B60BC">
              <w:t>merganser</w:t>
            </w:r>
            <w:proofErr w:type="spellEnd"/>
          </w:p>
        </w:tc>
      </w:tr>
      <w:tr w:rsidR="00A93A81" w:rsidRPr="006B60BC" w14:paraId="30D90A81" w14:textId="77777777" w:rsidTr="000F592F">
        <w:trPr>
          <w:trHeight w:val="288"/>
        </w:trPr>
        <w:tc>
          <w:tcPr>
            <w:tcW w:w="339" w:type="pct"/>
            <w:noWrap/>
            <w:hideMark/>
          </w:tcPr>
          <w:p w14:paraId="24FD6FC1" w14:textId="77777777" w:rsidR="00A93A81" w:rsidRPr="006B60BC" w:rsidRDefault="00A93A81" w:rsidP="000F592F">
            <w:pPr>
              <w:pStyle w:val="Tabelakollewa"/>
              <w:jc w:val="center"/>
            </w:pPr>
            <w:r>
              <w:t>31</w:t>
            </w:r>
          </w:p>
        </w:tc>
        <w:tc>
          <w:tcPr>
            <w:tcW w:w="873" w:type="pct"/>
            <w:noWrap/>
            <w:hideMark/>
          </w:tcPr>
          <w:p w14:paraId="29B4FC2E" w14:textId="77777777" w:rsidR="00A93A81" w:rsidRPr="006B60BC" w:rsidRDefault="00A93A81" w:rsidP="000F592F">
            <w:pPr>
              <w:pStyle w:val="Tabelatekst"/>
            </w:pPr>
            <w:r w:rsidRPr="006B60BC">
              <w:t>A005</w:t>
            </w:r>
          </w:p>
        </w:tc>
        <w:tc>
          <w:tcPr>
            <w:tcW w:w="1613" w:type="pct"/>
            <w:noWrap/>
            <w:hideMark/>
          </w:tcPr>
          <w:p w14:paraId="1F3B4BFA" w14:textId="77777777" w:rsidR="00A93A81" w:rsidRPr="006B60BC" w:rsidRDefault="00A93A81" w:rsidP="000F592F">
            <w:pPr>
              <w:pStyle w:val="Tabelatekst"/>
            </w:pPr>
            <w:r w:rsidRPr="006B60BC">
              <w:t>Perkoz dwuczuby</w:t>
            </w:r>
          </w:p>
        </w:tc>
        <w:tc>
          <w:tcPr>
            <w:tcW w:w="2174" w:type="pct"/>
            <w:noWrap/>
            <w:hideMark/>
          </w:tcPr>
          <w:p w14:paraId="40DE7270" w14:textId="77777777" w:rsidR="00A93A81" w:rsidRPr="006B60BC" w:rsidRDefault="00A93A81" w:rsidP="000F592F">
            <w:pPr>
              <w:pStyle w:val="Tabelatekst"/>
            </w:pPr>
            <w:proofErr w:type="spellStart"/>
            <w:r w:rsidRPr="006B60BC">
              <w:t>Podiceps</w:t>
            </w:r>
            <w:proofErr w:type="spellEnd"/>
            <w:r w:rsidRPr="006B60BC">
              <w:t xml:space="preserve"> </w:t>
            </w:r>
            <w:proofErr w:type="spellStart"/>
            <w:r w:rsidRPr="006B60BC">
              <w:t>cristatus</w:t>
            </w:r>
            <w:proofErr w:type="spellEnd"/>
          </w:p>
        </w:tc>
      </w:tr>
      <w:tr w:rsidR="00A93A81" w:rsidRPr="006B60BC" w14:paraId="2378A383" w14:textId="77777777" w:rsidTr="000F592F">
        <w:trPr>
          <w:trHeight w:val="300"/>
        </w:trPr>
        <w:tc>
          <w:tcPr>
            <w:tcW w:w="339" w:type="pct"/>
            <w:noWrap/>
            <w:hideMark/>
          </w:tcPr>
          <w:p w14:paraId="1174CC36" w14:textId="77777777" w:rsidR="00A93A81" w:rsidRPr="006B60BC" w:rsidRDefault="00A93A81" w:rsidP="000F592F">
            <w:pPr>
              <w:pStyle w:val="Tabelakollewa"/>
              <w:jc w:val="center"/>
            </w:pPr>
            <w:r>
              <w:t>32</w:t>
            </w:r>
          </w:p>
        </w:tc>
        <w:tc>
          <w:tcPr>
            <w:tcW w:w="873" w:type="pct"/>
            <w:noWrap/>
            <w:hideMark/>
          </w:tcPr>
          <w:p w14:paraId="48CAE2D2" w14:textId="77777777" w:rsidR="00A93A81" w:rsidRPr="006B60BC" w:rsidRDefault="00A93A81" w:rsidP="000F592F">
            <w:pPr>
              <w:pStyle w:val="Tabelatekst"/>
            </w:pPr>
            <w:r w:rsidRPr="006B60BC">
              <w:t>A006</w:t>
            </w:r>
          </w:p>
        </w:tc>
        <w:tc>
          <w:tcPr>
            <w:tcW w:w="1613" w:type="pct"/>
            <w:noWrap/>
            <w:hideMark/>
          </w:tcPr>
          <w:p w14:paraId="2A6C7CC4" w14:textId="77777777" w:rsidR="00A93A81" w:rsidRPr="006B60BC" w:rsidRDefault="00A93A81" w:rsidP="000F592F">
            <w:pPr>
              <w:pStyle w:val="Tabelatekst"/>
            </w:pPr>
            <w:r w:rsidRPr="006B60BC">
              <w:t>Perkoz rdzawoszyi</w:t>
            </w:r>
          </w:p>
        </w:tc>
        <w:tc>
          <w:tcPr>
            <w:tcW w:w="2174" w:type="pct"/>
            <w:noWrap/>
            <w:hideMark/>
          </w:tcPr>
          <w:p w14:paraId="1EFB22F4" w14:textId="77777777" w:rsidR="00A93A81" w:rsidRPr="006B60BC" w:rsidRDefault="00A93A81" w:rsidP="000F592F">
            <w:pPr>
              <w:pStyle w:val="Tabelatekst"/>
            </w:pPr>
            <w:proofErr w:type="spellStart"/>
            <w:r w:rsidRPr="006B60BC">
              <w:t>Podiceps</w:t>
            </w:r>
            <w:proofErr w:type="spellEnd"/>
            <w:r w:rsidRPr="006B60BC">
              <w:t xml:space="preserve"> </w:t>
            </w:r>
            <w:proofErr w:type="spellStart"/>
            <w:r w:rsidRPr="006B60BC">
              <w:t>grisegena</w:t>
            </w:r>
            <w:proofErr w:type="spellEnd"/>
          </w:p>
        </w:tc>
      </w:tr>
      <w:tr w:rsidR="00A93A81" w:rsidRPr="006B60BC" w14:paraId="3B4B301E" w14:textId="77777777" w:rsidTr="000F592F">
        <w:trPr>
          <w:trHeight w:val="300"/>
        </w:trPr>
        <w:tc>
          <w:tcPr>
            <w:tcW w:w="339" w:type="pct"/>
            <w:noWrap/>
          </w:tcPr>
          <w:p w14:paraId="6625AD42" w14:textId="77777777" w:rsidR="00A93A81" w:rsidRPr="006B60BC" w:rsidRDefault="00A93A81" w:rsidP="000F592F">
            <w:pPr>
              <w:pStyle w:val="Tabelakollewa"/>
              <w:jc w:val="center"/>
            </w:pPr>
            <w:r>
              <w:t>33</w:t>
            </w:r>
          </w:p>
        </w:tc>
        <w:tc>
          <w:tcPr>
            <w:tcW w:w="873" w:type="pct"/>
            <w:noWrap/>
          </w:tcPr>
          <w:p w14:paraId="4E74A08E" w14:textId="77777777" w:rsidR="00A93A81" w:rsidRPr="006B60BC" w:rsidRDefault="00A93A81" w:rsidP="000F592F">
            <w:pPr>
              <w:pStyle w:val="Tabelatekst"/>
            </w:pPr>
            <w:r w:rsidRPr="006B60BC">
              <w:t>A008</w:t>
            </w:r>
          </w:p>
        </w:tc>
        <w:tc>
          <w:tcPr>
            <w:tcW w:w="1613" w:type="pct"/>
            <w:noWrap/>
          </w:tcPr>
          <w:p w14:paraId="6B4050C8" w14:textId="77777777" w:rsidR="00A93A81" w:rsidRPr="006B60BC" w:rsidRDefault="00A93A81" w:rsidP="000F592F">
            <w:pPr>
              <w:pStyle w:val="Tabelatekst"/>
            </w:pPr>
            <w:r w:rsidRPr="006B60BC">
              <w:t>Perkoz zausznik</w:t>
            </w:r>
          </w:p>
        </w:tc>
        <w:tc>
          <w:tcPr>
            <w:tcW w:w="2174" w:type="pct"/>
            <w:noWrap/>
          </w:tcPr>
          <w:p w14:paraId="1D6809C3" w14:textId="77777777" w:rsidR="00A93A81" w:rsidRPr="006B60BC" w:rsidRDefault="00A93A81" w:rsidP="000F592F">
            <w:pPr>
              <w:pStyle w:val="Tabelatekst"/>
            </w:pPr>
            <w:proofErr w:type="spellStart"/>
            <w:r w:rsidRPr="006B60BC">
              <w:t>Podiceps</w:t>
            </w:r>
            <w:proofErr w:type="spellEnd"/>
            <w:r w:rsidRPr="006B60BC">
              <w:t xml:space="preserve"> </w:t>
            </w:r>
            <w:proofErr w:type="spellStart"/>
            <w:r w:rsidRPr="006B60BC">
              <w:t>nigricollis</w:t>
            </w:r>
            <w:proofErr w:type="spellEnd"/>
          </w:p>
        </w:tc>
      </w:tr>
      <w:tr w:rsidR="00A93A81" w:rsidRPr="006B60BC" w14:paraId="09D9EA92" w14:textId="77777777" w:rsidTr="000F592F">
        <w:trPr>
          <w:trHeight w:val="288"/>
        </w:trPr>
        <w:tc>
          <w:tcPr>
            <w:tcW w:w="339" w:type="pct"/>
            <w:noWrap/>
            <w:hideMark/>
          </w:tcPr>
          <w:p w14:paraId="4E81C42B" w14:textId="77777777" w:rsidR="00A93A81" w:rsidRPr="006B60BC" w:rsidRDefault="00A93A81" w:rsidP="000F592F">
            <w:pPr>
              <w:pStyle w:val="Tabelakollewa"/>
              <w:jc w:val="center"/>
            </w:pPr>
            <w:r>
              <w:t>34</w:t>
            </w:r>
          </w:p>
        </w:tc>
        <w:tc>
          <w:tcPr>
            <w:tcW w:w="873" w:type="pct"/>
            <w:noWrap/>
            <w:hideMark/>
          </w:tcPr>
          <w:p w14:paraId="634F7438" w14:textId="77777777" w:rsidR="00A93A81" w:rsidRPr="006B60BC" w:rsidRDefault="00A93A81" w:rsidP="000F592F">
            <w:pPr>
              <w:pStyle w:val="Tabelatekst"/>
            </w:pPr>
            <w:r w:rsidRPr="006B60BC">
              <w:t>A004</w:t>
            </w:r>
          </w:p>
        </w:tc>
        <w:tc>
          <w:tcPr>
            <w:tcW w:w="1613" w:type="pct"/>
            <w:noWrap/>
            <w:hideMark/>
          </w:tcPr>
          <w:p w14:paraId="7A2A76EF" w14:textId="77777777" w:rsidR="00A93A81" w:rsidRPr="006B60BC" w:rsidRDefault="00A93A81" w:rsidP="000F592F">
            <w:pPr>
              <w:pStyle w:val="Tabelatekst"/>
            </w:pPr>
            <w:r w:rsidRPr="006B60BC">
              <w:t>Perkozek</w:t>
            </w:r>
          </w:p>
        </w:tc>
        <w:tc>
          <w:tcPr>
            <w:tcW w:w="2174" w:type="pct"/>
            <w:noWrap/>
            <w:hideMark/>
          </w:tcPr>
          <w:p w14:paraId="4A21B2EC" w14:textId="77777777" w:rsidR="00A93A81" w:rsidRPr="006B60BC" w:rsidRDefault="00A93A81" w:rsidP="000F592F">
            <w:pPr>
              <w:pStyle w:val="Tabelatekst"/>
            </w:pPr>
            <w:proofErr w:type="spellStart"/>
            <w:r w:rsidRPr="006B60BC">
              <w:t>Tachybaptus</w:t>
            </w:r>
            <w:proofErr w:type="spellEnd"/>
            <w:r w:rsidRPr="006B60BC">
              <w:t xml:space="preserve"> </w:t>
            </w:r>
            <w:proofErr w:type="spellStart"/>
            <w:r w:rsidRPr="006B60BC">
              <w:t>ruficollis</w:t>
            </w:r>
            <w:proofErr w:type="spellEnd"/>
          </w:p>
        </w:tc>
      </w:tr>
      <w:tr w:rsidR="00A93A81" w:rsidRPr="006B60BC" w14:paraId="12931ADF" w14:textId="77777777" w:rsidTr="000F592F">
        <w:trPr>
          <w:trHeight w:val="288"/>
        </w:trPr>
        <w:tc>
          <w:tcPr>
            <w:tcW w:w="339" w:type="pct"/>
            <w:noWrap/>
            <w:hideMark/>
          </w:tcPr>
          <w:p w14:paraId="0808868F" w14:textId="77777777" w:rsidR="00A93A81" w:rsidRPr="006B60BC" w:rsidRDefault="00A93A81" w:rsidP="000F592F">
            <w:pPr>
              <w:pStyle w:val="Tabelakollewa"/>
              <w:jc w:val="center"/>
            </w:pPr>
            <w:r>
              <w:t>35</w:t>
            </w:r>
          </w:p>
        </w:tc>
        <w:tc>
          <w:tcPr>
            <w:tcW w:w="873" w:type="pct"/>
            <w:noWrap/>
            <w:hideMark/>
          </w:tcPr>
          <w:p w14:paraId="4A1ED32C" w14:textId="77777777" w:rsidR="00A93A81" w:rsidRPr="006B60BC" w:rsidRDefault="00A93A81" w:rsidP="000F592F">
            <w:pPr>
              <w:pStyle w:val="Tabelatekst"/>
            </w:pPr>
            <w:r w:rsidRPr="006B60BC">
              <w:t>A261</w:t>
            </w:r>
          </w:p>
        </w:tc>
        <w:tc>
          <w:tcPr>
            <w:tcW w:w="1613" w:type="pct"/>
            <w:noWrap/>
            <w:hideMark/>
          </w:tcPr>
          <w:p w14:paraId="1B9813CE" w14:textId="77777777" w:rsidR="00A93A81" w:rsidRPr="006B60BC" w:rsidRDefault="00A93A81" w:rsidP="000F592F">
            <w:pPr>
              <w:pStyle w:val="Tabelatekst"/>
            </w:pPr>
            <w:r w:rsidRPr="006B60BC">
              <w:t>Pliszka górska</w:t>
            </w:r>
          </w:p>
        </w:tc>
        <w:tc>
          <w:tcPr>
            <w:tcW w:w="2174" w:type="pct"/>
            <w:noWrap/>
            <w:hideMark/>
          </w:tcPr>
          <w:p w14:paraId="343C90FD" w14:textId="77777777" w:rsidR="00A93A81" w:rsidRPr="006B60BC" w:rsidRDefault="00A93A81" w:rsidP="000F592F">
            <w:pPr>
              <w:pStyle w:val="Tabelatekst"/>
            </w:pPr>
            <w:proofErr w:type="spellStart"/>
            <w:r w:rsidRPr="006B60BC">
              <w:t>Motacilla</w:t>
            </w:r>
            <w:proofErr w:type="spellEnd"/>
            <w:r w:rsidRPr="006B60BC">
              <w:t xml:space="preserve"> </w:t>
            </w:r>
            <w:proofErr w:type="spellStart"/>
            <w:r w:rsidRPr="006B60BC">
              <w:t>cinerea</w:t>
            </w:r>
            <w:proofErr w:type="spellEnd"/>
          </w:p>
        </w:tc>
      </w:tr>
      <w:tr w:rsidR="00A93A81" w:rsidRPr="006B60BC" w14:paraId="1C7911DE" w14:textId="77777777" w:rsidTr="000F592F">
        <w:trPr>
          <w:trHeight w:val="288"/>
        </w:trPr>
        <w:tc>
          <w:tcPr>
            <w:tcW w:w="339" w:type="pct"/>
            <w:noWrap/>
            <w:hideMark/>
          </w:tcPr>
          <w:p w14:paraId="307A9223" w14:textId="77777777" w:rsidR="00A93A81" w:rsidRPr="006B60BC" w:rsidRDefault="00A93A81" w:rsidP="000F592F">
            <w:pPr>
              <w:pStyle w:val="Tabelakollewa"/>
              <w:jc w:val="center"/>
            </w:pPr>
            <w:r>
              <w:t>36</w:t>
            </w:r>
          </w:p>
        </w:tc>
        <w:tc>
          <w:tcPr>
            <w:tcW w:w="873" w:type="pct"/>
            <w:noWrap/>
            <w:hideMark/>
          </w:tcPr>
          <w:p w14:paraId="69451A3C" w14:textId="77777777" w:rsidR="00A93A81" w:rsidRPr="006B60BC" w:rsidRDefault="00A93A81" w:rsidP="000F592F">
            <w:pPr>
              <w:pStyle w:val="Tabelatekst"/>
            </w:pPr>
            <w:r w:rsidRPr="006B60BC">
              <w:t>A264</w:t>
            </w:r>
          </w:p>
        </w:tc>
        <w:tc>
          <w:tcPr>
            <w:tcW w:w="1613" w:type="pct"/>
            <w:noWrap/>
            <w:hideMark/>
          </w:tcPr>
          <w:p w14:paraId="1B0C619E" w14:textId="77777777" w:rsidR="00A93A81" w:rsidRPr="006B60BC" w:rsidRDefault="00A93A81" w:rsidP="000F592F">
            <w:pPr>
              <w:pStyle w:val="Tabelatekst"/>
            </w:pPr>
            <w:r w:rsidRPr="006B60BC">
              <w:t>Pluszcz</w:t>
            </w:r>
          </w:p>
        </w:tc>
        <w:tc>
          <w:tcPr>
            <w:tcW w:w="2174" w:type="pct"/>
            <w:noWrap/>
            <w:hideMark/>
          </w:tcPr>
          <w:p w14:paraId="45099A81" w14:textId="77777777" w:rsidR="00A93A81" w:rsidRPr="006B60BC" w:rsidRDefault="00A93A81" w:rsidP="000F592F">
            <w:pPr>
              <w:pStyle w:val="Tabelatekst"/>
            </w:pPr>
            <w:proofErr w:type="spellStart"/>
            <w:r w:rsidRPr="006B60BC">
              <w:t>Cinclus</w:t>
            </w:r>
            <w:proofErr w:type="spellEnd"/>
            <w:r w:rsidRPr="006B60BC">
              <w:t xml:space="preserve"> </w:t>
            </w:r>
            <w:proofErr w:type="spellStart"/>
            <w:r w:rsidRPr="006B60BC">
              <w:t>cinclus</w:t>
            </w:r>
            <w:proofErr w:type="spellEnd"/>
          </w:p>
        </w:tc>
      </w:tr>
      <w:tr w:rsidR="00A93A81" w:rsidRPr="006B60BC" w14:paraId="0B0A1610" w14:textId="77777777" w:rsidTr="000F592F">
        <w:trPr>
          <w:trHeight w:val="288"/>
        </w:trPr>
        <w:tc>
          <w:tcPr>
            <w:tcW w:w="339" w:type="pct"/>
            <w:noWrap/>
            <w:hideMark/>
          </w:tcPr>
          <w:p w14:paraId="6BAF44AB" w14:textId="77777777" w:rsidR="00A93A81" w:rsidRPr="006B60BC" w:rsidRDefault="00A93A81" w:rsidP="000F592F">
            <w:pPr>
              <w:pStyle w:val="Tabelakollewa"/>
              <w:jc w:val="center"/>
            </w:pPr>
            <w:r>
              <w:t>37</w:t>
            </w:r>
          </w:p>
        </w:tc>
        <w:tc>
          <w:tcPr>
            <w:tcW w:w="873" w:type="pct"/>
            <w:noWrap/>
            <w:hideMark/>
          </w:tcPr>
          <w:p w14:paraId="3DEA37DA" w14:textId="77777777" w:rsidR="00A93A81" w:rsidRPr="006B60BC" w:rsidRDefault="00A93A81" w:rsidP="000F592F">
            <w:pPr>
              <w:pStyle w:val="Tabelatekst"/>
            </w:pPr>
            <w:r w:rsidRPr="006B60BC">
              <w:t>A056</w:t>
            </w:r>
          </w:p>
        </w:tc>
        <w:tc>
          <w:tcPr>
            <w:tcW w:w="1613" w:type="pct"/>
            <w:noWrap/>
            <w:hideMark/>
          </w:tcPr>
          <w:p w14:paraId="5D6D770B" w14:textId="77777777" w:rsidR="00A93A81" w:rsidRPr="006B60BC" w:rsidRDefault="00A93A81" w:rsidP="000F592F">
            <w:pPr>
              <w:pStyle w:val="Tabelatekst"/>
            </w:pPr>
            <w:r w:rsidRPr="006B60BC">
              <w:t>Płaskonos</w:t>
            </w:r>
          </w:p>
        </w:tc>
        <w:tc>
          <w:tcPr>
            <w:tcW w:w="2174" w:type="pct"/>
            <w:noWrap/>
            <w:hideMark/>
          </w:tcPr>
          <w:p w14:paraId="4B7CBA76" w14:textId="77777777" w:rsidR="00A93A81" w:rsidRPr="006B60BC" w:rsidRDefault="00A93A81" w:rsidP="000F592F">
            <w:pPr>
              <w:pStyle w:val="Tabelatekst"/>
            </w:pPr>
            <w:proofErr w:type="spellStart"/>
            <w:r w:rsidRPr="006B60BC">
              <w:t>Anas</w:t>
            </w:r>
            <w:proofErr w:type="spellEnd"/>
            <w:r w:rsidRPr="006B60BC">
              <w:t xml:space="preserve"> </w:t>
            </w:r>
            <w:proofErr w:type="spellStart"/>
            <w:r w:rsidRPr="006B60BC">
              <w:t>clypeata</w:t>
            </w:r>
            <w:proofErr w:type="spellEnd"/>
          </w:p>
        </w:tc>
      </w:tr>
      <w:tr w:rsidR="00A93A81" w:rsidRPr="006B60BC" w14:paraId="14956660" w14:textId="77777777" w:rsidTr="000F592F">
        <w:trPr>
          <w:trHeight w:val="288"/>
        </w:trPr>
        <w:tc>
          <w:tcPr>
            <w:tcW w:w="339" w:type="pct"/>
            <w:noWrap/>
            <w:hideMark/>
          </w:tcPr>
          <w:p w14:paraId="1CFD2B72" w14:textId="77777777" w:rsidR="00A93A81" w:rsidRPr="006B60BC" w:rsidRDefault="00A93A81" w:rsidP="000F592F">
            <w:pPr>
              <w:pStyle w:val="Tabelakollewa"/>
              <w:jc w:val="center"/>
            </w:pPr>
            <w:r>
              <w:t>38</w:t>
            </w:r>
          </w:p>
        </w:tc>
        <w:tc>
          <w:tcPr>
            <w:tcW w:w="873" w:type="pct"/>
            <w:noWrap/>
            <w:hideMark/>
          </w:tcPr>
          <w:p w14:paraId="377880C4" w14:textId="77777777" w:rsidR="00A93A81" w:rsidRPr="006B60BC" w:rsidRDefault="00A93A81" w:rsidP="000F592F">
            <w:pPr>
              <w:pStyle w:val="Tabelatekst"/>
            </w:pPr>
            <w:r w:rsidRPr="006B60BC">
              <w:t>A060</w:t>
            </w:r>
          </w:p>
        </w:tc>
        <w:tc>
          <w:tcPr>
            <w:tcW w:w="1613" w:type="pct"/>
            <w:noWrap/>
            <w:hideMark/>
          </w:tcPr>
          <w:p w14:paraId="24F0BC91" w14:textId="77777777" w:rsidR="00A93A81" w:rsidRPr="006B60BC" w:rsidRDefault="00A93A81" w:rsidP="000F592F">
            <w:pPr>
              <w:pStyle w:val="Tabelatekst"/>
            </w:pPr>
            <w:r w:rsidRPr="006B60BC">
              <w:t>Podgorzałka</w:t>
            </w:r>
          </w:p>
        </w:tc>
        <w:tc>
          <w:tcPr>
            <w:tcW w:w="2174" w:type="pct"/>
            <w:noWrap/>
            <w:hideMark/>
          </w:tcPr>
          <w:p w14:paraId="427EC697" w14:textId="77777777" w:rsidR="00A93A81" w:rsidRPr="006B60BC" w:rsidRDefault="00A93A81" w:rsidP="000F592F">
            <w:pPr>
              <w:pStyle w:val="Tabelatekst"/>
            </w:pPr>
            <w:proofErr w:type="spellStart"/>
            <w:r w:rsidRPr="006B60BC">
              <w:t>Aythya</w:t>
            </w:r>
            <w:proofErr w:type="spellEnd"/>
            <w:r w:rsidRPr="006B60BC">
              <w:t xml:space="preserve"> </w:t>
            </w:r>
            <w:proofErr w:type="spellStart"/>
            <w:r w:rsidRPr="006B60BC">
              <w:t>nyroca</w:t>
            </w:r>
            <w:proofErr w:type="spellEnd"/>
          </w:p>
        </w:tc>
      </w:tr>
      <w:tr w:rsidR="00A93A81" w:rsidRPr="006B60BC" w14:paraId="3B2A7FB2" w14:textId="77777777" w:rsidTr="000F592F">
        <w:trPr>
          <w:trHeight w:val="288"/>
        </w:trPr>
        <w:tc>
          <w:tcPr>
            <w:tcW w:w="339" w:type="pct"/>
            <w:noWrap/>
            <w:hideMark/>
          </w:tcPr>
          <w:p w14:paraId="42852A58" w14:textId="77777777" w:rsidR="00A93A81" w:rsidRPr="006B60BC" w:rsidRDefault="00A93A81" w:rsidP="000F592F">
            <w:pPr>
              <w:pStyle w:val="Tabelakollewa"/>
              <w:jc w:val="center"/>
            </w:pPr>
            <w:r>
              <w:t>39</w:t>
            </w:r>
          </w:p>
        </w:tc>
        <w:tc>
          <w:tcPr>
            <w:tcW w:w="873" w:type="pct"/>
            <w:noWrap/>
            <w:hideMark/>
          </w:tcPr>
          <w:p w14:paraId="09B65806" w14:textId="77777777" w:rsidR="00A93A81" w:rsidRPr="006B60BC" w:rsidRDefault="00A93A81" w:rsidP="000F592F">
            <w:pPr>
              <w:pStyle w:val="Tabelatekst"/>
            </w:pPr>
            <w:r w:rsidRPr="006B60BC">
              <w:t>A193</w:t>
            </w:r>
          </w:p>
        </w:tc>
        <w:tc>
          <w:tcPr>
            <w:tcW w:w="1613" w:type="pct"/>
            <w:noWrap/>
            <w:hideMark/>
          </w:tcPr>
          <w:p w14:paraId="335BA0CB" w14:textId="77777777" w:rsidR="00A93A81" w:rsidRPr="006B60BC" w:rsidRDefault="00A93A81" w:rsidP="000F592F">
            <w:pPr>
              <w:pStyle w:val="Tabelatekst"/>
            </w:pPr>
            <w:r w:rsidRPr="006B60BC">
              <w:t>Rybitwa rzeczna</w:t>
            </w:r>
          </w:p>
        </w:tc>
        <w:tc>
          <w:tcPr>
            <w:tcW w:w="2174" w:type="pct"/>
            <w:noWrap/>
            <w:hideMark/>
          </w:tcPr>
          <w:p w14:paraId="5D345194" w14:textId="77777777" w:rsidR="00A93A81" w:rsidRPr="006B60BC" w:rsidRDefault="00A93A81" w:rsidP="000F592F">
            <w:pPr>
              <w:pStyle w:val="Tabelatekst"/>
            </w:pPr>
            <w:r w:rsidRPr="006B60BC">
              <w:t xml:space="preserve">Sterna </w:t>
            </w:r>
            <w:proofErr w:type="spellStart"/>
            <w:r w:rsidRPr="006B60BC">
              <w:t>hirundo</w:t>
            </w:r>
            <w:proofErr w:type="spellEnd"/>
          </w:p>
        </w:tc>
      </w:tr>
      <w:tr w:rsidR="00A93A81" w:rsidRPr="006B60BC" w14:paraId="48C46ABB" w14:textId="77777777" w:rsidTr="000F592F">
        <w:trPr>
          <w:trHeight w:val="288"/>
        </w:trPr>
        <w:tc>
          <w:tcPr>
            <w:tcW w:w="339" w:type="pct"/>
            <w:noWrap/>
            <w:hideMark/>
          </w:tcPr>
          <w:p w14:paraId="68719CD7" w14:textId="77777777" w:rsidR="00A93A81" w:rsidRPr="006B60BC" w:rsidRDefault="00A93A81" w:rsidP="000F592F">
            <w:pPr>
              <w:pStyle w:val="Tabelakollewa"/>
              <w:jc w:val="center"/>
            </w:pPr>
            <w:r>
              <w:lastRenderedPageBreak/>
              <w:t>40</w:t>
            </w:r>
          </w:p>
        </w:tc>
        <w:tc>
          <w:tcPr>
            <w:tcW w:w="873" w:type="pct"/>
            <w:noWrap/>
            <w:hideMark/>
          </w:tcPr>
          <w:p w14:paraId="699AC164" w14:textId="77777777" w:rsidR="00A93A81" w:rsidRPr="006B60BC" w:rsidRDefault="00A93A81" w:rsidP="000F592F">
            <w:pPr>
              <w:pStyle w:val="Tabelatekst"/>
            </w:pPr>
            <w:r w:rsidRPr="006B60BC">
              <w:t>A156</w:t>
            </w:r>
          </w:p>
        </w:tc>
        <w:tc>
          <w:tcPr>
            <w:tcW w:w="1613" w:type="pct"/>
            <w:noWrap/>
            <w:hideMark/>
          </w:tcPr>
          <w:p w14:paraId="70F9F8A2" w14:textId="77777777" w:rsidR="00A93A81" w:rsidRPr="006B60BC" w:rsidRDefault="00A93A81" w:rsidP="000F592F">
            <w:pPr>
              <w:pStyle w:val="Tabelatekst"/>
            </w:pPr>
            <w:r w:rsidRPr="006B60BC">
              <w:t>Rycyk</w:t>
            </w:r>
          </w:p>
        </w:tc>
        <w:tc>
          <w:tcPr>
            <w:tcW w:w="2174" w:type="pct"/>
            <w:noWrap/>
            <w:hideMark/>
          </w:tcPr>
          <w:p w14:paraId="40C460DA" w14:textId="77777777" w:rsidR="00A93A81" w:rsidRPr="006B60BC" w:rsidRDefault="00A93A81" w:rsidP="000F592F">
            <w:pPr>
              <w:pStyle w:val="Tabelatekst"/>
            </w:pPr>
            <w:proofErr w:type="spellStart"/>
            <w:r w:rsidRPr="006B60BC">
              <w:t>Limosa</w:t>
            </w:r>
            <w:proofErr w:type="spellEnd"/>
            <w:r w:rsidRPr="006B60BC">
              <w:t xml:space="preserve"> </w:t>
            </w:r>
            <w:proofErr w:type="spellStart"/>
            <w:r w:rsidRPr="006B60BC">
              <w:t>limosa</w:t>
            </w:r>
            <w:proofErr w:type="spellEnd"/>
          </w:p>
        </w:tc>
      </w:tr>
      <w:tr w:rsidR="00A93A81" w:rsidRPr="006B60BC" w14:paraId="68D9F739" w14:textId="77777777" w:rsidTr="000F592F">
        <w:trPr>
          <w:trHeight w:val="288"/>
        </w:trPr>
        <w:tc>
          <w:tcPr>
            <w:tcW w:w="339" w:type="pct"/>
            <w:noWrap/>
            <w:hideMark/>
          </w:tcPr>
          <w:p w14:paraId="323F521D" w14:textId="77777777" w:rsidR="00A93A81" w:rsidRPr="006B60BC" w:rsidRDefault="00A93A81" w:rsidP="000F592F">
            <w:pPr>
              <w:pStyle w:val="Tabelakollewa"/>
              <w:jc w:val="center"/>
            </w:pPr>
            <w:r>
              <w:t>41</w:t>
            </w:r>
          </w:p>
        </w:tc>
        <w:tc>
          <w:tcPr>
            <w:tcW w:w="873" w:type="pct"/>
            <w:noWrap/>
            <w:hideMark/>
          </w:tcPr>
          <w:p w14:paraId="423DF5A1" w14:textId="77777777" w:rsidR="00A93A81" w:rsidRPr="006B60BC" w:rsidRDefault="00A93A81" w:rsidP="000F592F">
            <w:pPr>
              <w:pStyle w:val="Tabelatekst"/>
            </w:pPr>
            <w:r w:rsidRPr="006B60BC">
              <w:t>A165</w:t>
            </w:r>
          </w:p>
        </w:tc>
        <w:tc>
          <w:tcPr>
            <w:tcW w:w="1613" w:type="pct"/>
            <w:noWrap/>
            <w:hideMark/>
          </w:tcPr>
          <w:p w14:paraId="5E050C2F" w14:textId="77777777" w:rsidR="00A93A81" w:rsidRPr="006B60BC" w:rsidRDefault="00A93A81" w:rsidP="000F592F">
            <w:pPr>
              <w:pStyle w:val="Tabelatekst"/>
            </w:pPr>
            <w:r w:rsidRPr="006B60BC">
              <w:t>Samotnik</w:t>
            </w:r>
          </w:p>
        </w:tc>
        <w:tc>
          <w:tcPr>
            <w:tcW w:w="2174" w:type="pct"/>
            <w:noWrap/>
            <w:hideMark/>
          </w:tcPr>
          <w:p w14:paraId="02B15A18" w14:textId="77777777" w:rsidR="00A93A81" w:rsidRPr="006B60BC" w:rsidRDefault="00A93A81" w:rsidP="000F592F">
            <w:pPr>
              <w:pStyle w:val="Tabelatekst"/>
            </w:pPr>
            <w:proofErr w:type="spellStart"/>
            <w:r w:rsidRPr="006B60BC">
              <w:t>Tringa</w:t>
            </w:r>
            <w:proofErr w:type="spellEnd"/>
            <w:r w:rsidRPr="006B60BC">
              <w:t xml:space="preserve"> </w:t>
            </w:r>
            <w:proofErr w:type="spellStart"/>
            <w:r w:rsidRPr="006B60BC">
              <w:t>ochropus</w:t>
            </w:r>
            <w:proofErr w:type="spellEnd"/>
          </w:p>
        </w:tc>
      </w:tr>
      <w:tr w:rsidR="00A93A81" w:rsidRPr="006B60BC" w14:paraId="2532E13F" w14:textId="77777777" w:rsidTr="000F592F">
        <w:trPr>
          <w:trHeight w:val="288"/>
        </w:trPr>
        <w:tc>
          <w:tcPr>
            <w:tcW w:w="339" w:type="pct"/>
            <w:noWrap/>
            <w:hideMark/>
          </w:tcPr>
          <w:p w14:paraId="0CEE41DE" w14:textId="77777777" w:rsidR="00A93A81" w:rsidRPr="006B60BC" w:rsidRDefault="00A93A81" w:rsidP="000F592F">
            <w:pPr>
              <w:pStyle w:val="Tabelakollewa"/>
              <w:jc w:val="center"/>
            </w:pPr>
            <w:r>
              <w:t>42</w:t>
            </w:r>
          </w:p>
        </w:tc>
        <w:tc>
          <w:tcPr>
            <w:tcW w:w="873" w:type="pct"/>
            <w:noWrap/>
            <w:hideMark/>
          </w:tcPr>
          <w:p w14:paraId="2B61AB4E" w14:textId="77777777" w:rsidR="00A93A81" w:rsidRPr="006B60BC" w:rsidRDefault="00A93A81" w:rsidP="000F592F">
            <w:pPr>
              <w:pStyle w:val="Tabelatekst"/>
            </w:pPr>
            <w:r w:rsidRPr="006B60BC">
              <w:t>A137</w:t>
            </w:r>
          </w:p>
        </w:tc>
        <w:tc>
          <w:tcPr>
            <w:tcW w:w="1613" w:type="pct"/>
            <w:noWrap/>
            <w:hideMark/>
          </w:tcPr>
          <w:p w14:paraId="5CF59804" w14:textId="77777777" w:rsidR="00A93A81" w:rsidRPr="006B60BC" w:rsidRDefault="00A93A81" w:rsidP="000F592F">
            <w:pPr>
              <w:pStyle w:val="Tabelatekst"/>
            </w:pPr>
            <w:r w:rsidRPr="006B60BC">
              <w:t>Sieweczka obrożna</w:t>
            </w:r>
          </w:p>
        </w:tc>
        <w:tc>
          <w:tcPr>
            <w:tcW w:w="2174" w:type="pct"/>
            <w:noWrap/>
            <w:hideMark/>
          </w:tcPr>
          <w:p w14:paraId="54D5B2A2" w14:textId="77777777" w:rsidR="00A93A81" w:rsidRPr="006B60BC" w:rsidRDefault="00A93A81" w:rsidP="000F592F">
            <w:pPr>
              <w:pStyle w:val="Tabelatekst"/>
            </w:pPr>
            <w:proofErr w:type="spellStart"/>
            <w:r w:rsidRPr="006B60BC">
              <w:t>Charadrius</w:t>
            </w:r>
            <w:proofErr w:type="spellEnd"/>
            <w:r w:rsidRPr="006B60BC">
              <w:t xml:space="preserve"> </w:t>
            </w:r>
            <w:proofErr w:type="spellStart"/>
            <w:r w:rsidRPr="006B60BC">
              <w:t>hiaticula</w:t>
            </w:r>
            <w:proofErr w:type="spellEnd"/>
          </w:p>
        </w:tc>
      </w:tr>
      <w:tr w:rsidR="00A93A81" w:rsidRPr="006B60BC" w14:paraId="6FC641B4" w14:textId="77777777" w:rsidTr="000F592F">
        <w:trPr>
          <w:trHeight w:val="288"/>
        </w:trPr>
        <w:tc>
          <w:tcPr>
            <w:tcW w:w="339" w:type="pct"/>
            <w:noWrap/>
            <w:hideMark/>
          </w:tcPr>
          <w:p w14:paraId="2BF7F30C" w14:textId="77777777" w:rsidR="00A93A81" w:rsidRPr="006B60BC" w:rsidRDefault="00A93A81" w:rsidP="000F592F">
            <w:pPr>
              <w:pStyle w:val="Tabelakollewa"/>
              <w:jc w:val="center"/>
            </w:pPr>
            <w:r>
              <w:t>43</w:t>
            </w:r>
          </w:p>
        </w:tc>
        <w:tc>
          <w:tcPr>
            <w:tcW w:w="873" w:type="pct"/>
            <w:noWrap/>
            <w:hideMark/>
          </w:tcPr>
          <w:p w14:paraId="6233DFEF" w14:textId="77777777" w:rsidR="00A93A81" w:rsidRPr="006B60BC" w:rsidRDefault="00A93A81" w:rsidP="000F592F">
            <w:pPr>
              <w:pStyle w:val="Tabelatekst"/>
            </w:pPr>
            <w:r w:rsidRPr="006B60BC">
              <w:t>A050</w:t>
            </w:r>
          </w:p>
        </w:tc>
        <w:tc>
          <w:tcPr>
            <w:tcW w:w="1613" w:type="pct"/>
            <w:noWrap/>
            <w:hideMark/>
          </w:tcPr>
          <w:p w14:paraId="7B22C616" w14:textId="77777777" w:rsidR="00A93A81" w:rsidRPr="006B60BC" w:rsidRDefault="00A93A81" w:rsidP="000F592F">
            <w:pPr>
              <w:pStyle w:val="Tabelatekst"/>
            </w:pPr>
            <w:r w:rsidRPr="006B60BC">
              <w:t>Świstun</w:t>
            </w:r>
          </w:p>
        </w:tc>
        <w:tc>
          <w:tcPr>
            <w:tcW w:w="2174" w:type="pct"/>
            <w:noWrap/>
            <w:hideMark/>
          </w:tcPr>
          <w:p w14:paraId="00163A46" w14:textId="77777777" w:rsidR="00A93A81" w:rsidRPr="006B60BC" w:rsidRDefault="00A93A81" w:rsidP="000F592F">
            <w:pPr>
              <w:pStyle w:val="Tabelatekst"/>
            </w:pPr>
            <w:proofErr w:type="spellStart"/>
            <w:r w:rsidRPr="006B60BC">
              <w:t>Anas</w:t>
            </w:r>
            <w:proofErr w:type="spellEnd"/>
            <w:r w:rsidRPr="006B60BC">
              <w:t xml:space="preserve"> </w:t>
            </w:r>
            <w:proofErr w:type="spellStart"/>
            <w:r w:rsidRPr="006B60BC">
              <w:t>penelope</w:t>
            </w:r>
            <w:proofErr w:type="spellEnd"/>
          </w:p>
        </w:tc>
      </w:tr>
      <w:tr w:rsidR="00A93A81" w:rsidRPr="006B60BC" w14:paraId="2B2FBC98" w14:textId="77777777" w:rsidTr="000F592F">
        <w:trPr>
          <w:trHeight w:val="288"/>
        </w:trPr>
        <w:tc>
          <w:tcPr>
            <w:tcW w:w="339" w:type="pct"/>
            <w:noWrap/>
            <w:hideMark/>
          </w:tcPr>
          <w:p w14:paraId="23D39207" w14:textId="77777777" w:rsidR="00A93A81" w:rsidRPr="006B60BC" w:rsidRDefault="00A93A81" w:rsidP="000F592F">
            <w:pPr>
              <w:pStyle w:val="Tabelakollewa"/>
              <w:jc w:val="center"/>
            </w:pPr>
            <w:r>
              <w:t>44</w:t>
            </w:r>
          </w:p>
        </w:tc>
        <w:tc>
          <w:tcPr>
            <w:tcW w:w="873" w:type="pct"/>
            <w:noWrap/>
            <w:hideMark/>
          </w:tcPr>
          <w:p w14:paraId="0695CC92" w14:textId="77777777" w:rsidR="00A93A81" w:rsidRPr="006B60BC" w:rsidRDefault="00A93A81" w:rsidP="000F592F">
            <w:pPr>
              <w:pStyle w:val="Tabelatekst"/>
            </w:pPr>
            <w:r w:rsidRPr="006B60BC">
              <w:t>A298</w:t>
            </w:r>
          </w:p>
        </w:tc>
        <w:tc>
          <w:tcPr>
            <w:tcW w:w="1613" w:type="pct"/>
            <w:noWrap/>
            <w:hideMark/>
          </w:tcPr>
          <w:p w14:paraId="3BD5AF17" w14:textId="77777777" w:rsidR="00A93A81" w:rsidRPr="006B60BC" w:rsidRDefault="00A93A81" w:rsidP="000F592F">
            <w:pPr>
              <w:pStyle w:val="Tabelatekst"/>
            </w:pPr>
            <w:r w:rsidRPr="006B60BC">
              <w:t>Trzciniak</w:t>
            </w:r>
          </w:p>
        </w:tc>
        <w:tc>
          <w:tcPr>
            <w:tcW w:w="2174" w:type="pct"/>
            <w:noWrap/>
            <w:hideMark/>
          </w:tcPr>
          <w:p w14:paraId="0FAAEC16" w14:textId="77777777" w:rsidR="00A93A81" w:rsidRPr="006B60BC" w:rsidRDefault="00A93A81" w:rsidP="000F592F">
            <w:pPr>
              <w:pStyle w:val="Tabelatekst"/>
            </w:pPr>
            <w:proofErr w:type="spellStart"/>
            <w:r w:rsidRPr="006B60BC">
              <w:t>Acrocephalus</w:t>
            </w:r>
            <w:proofErr w:type="spellEnd"/>
            <w:r w:rsidRPr="006B60BC">
              <w:t xml:space="preserve"> </w:t>
            </w:r>
            <w:proofErr w:type="spellStart"/>
            <w:r w:rsidRPr="006B60BC">
              <w:t>arundinaceus</w:t>
            </w:r>
            <w:proofErr w:type="spellEnd"/>
          </w:p>
        </w:tc>
      </w:tr>
      <w:tr w:rsidR="00A93A81" w:rsidRPr="006B60BC" w14:paraId="07C68EB3" w14:textId="77777777" w:rsidTr="000F592F">
        <w:trPr>
          <w:trHeight w:val="288"/>
        </w:trPr>
        <w:tc>
          <w:tcPr>
            <w:tcW w:w="339" w:type="pct"/>
            <w:noWrap/>
            <w:hideMark/>
          </w:tcPr>
          <w:p w14:paraId="6162DA53" w14:textId="77777777" w:rsidR="00A93A81" w:rsidRPr="006B60BC" w:rsidRDefault="00A93A81" w:rsidP="000F592F">
            <w:pPr>
              <w:pStyle w:val="Tabelakollewa"/>
              <w:jc w:val="center"/>
            </w:pPr>
            <w:r>
              <w:t>45</w:t>
            </w:r>
          </w:p>
        </w:tc>
        <w:tc>
          <w:tcPr>
            <w:tcW w:w="873" w:type="pct"/>
            <w:noWrap/>
            <w:hideMark/>
          </w:tcPr>
          <w:p w14:paraId="285E8A74" w14:textId="77777777" w:rsidR="00A93A81" w:rsidRPr="006B60BC" w:rsidRDefault="00A93A81" w:rsidP="000F592F">
            <w:pPr>
              <w:pStyle w:val="Tabelatekst"/>
            </w:pPr>
            <w:r w:rsidRPr="006B60BC">
              <w:t>A297</w:t>
            </w:r>
          </w:p>
        </w:tc>
        <w:tc>
          <w:tcPr>
            <w:tcW w:w="1613" w:type="pct"/>
            <w:noWrap/>
            <w:hideMark/>
          </w:tcPr>
          <w:p w14:paraId="4DF257FC" w14:textId="77777777" w:rsidR="00A93A81" w:rsidRPr="006B60BC" w:rsidRDefault="00A93A81" w:rsidP="000F592F">
            <w:pPr>
              <w:pStyle w:val="Tabelatekst"/>
            </w:pPr>
            <w:proofErr w:type="spellStart"/>
            <w:r w:rsidRPr="006B60BC">
              <w:t>Trzcinniczek</w:t>
            </w:r>
            <w:proofErr w:type="spellEnd"/>
          </w:p>
        </w:tc>
        <w:tc>
          <w:tcPr>
            <w:tcW w:w="2174" w:type="pct"/>
            <w:noWrap/>
            <w:hideMark/>
          </w:tcPr>
          <w:p w14:paraId="65264233" w14:textId="77777777" w:rsidR="00A93A81" w:rsidRPr="006B60BC" w:rsidRDefault="00A93A81" w:rsidP="000F592F">
            <w:pPr>
              <w:pStyle w:val="Tabelatekst"/>
            </w:pPr>
            <w:proofErr w:type="spellStart"/>
            <w:r w:rsidRPr="006B60BC">
              <w:t>Acrocephalus</w:t>
            </w:r>
            <w:proofErr w:type="spellEnd"/>
            <w:r w:rsidRPr="006B60BC">
              <w:t xml:space="preserve"> </w:t>
            </w:r>
            <w:proofErr w:type="spellStart"/>
            <w:r w:rsidRPr="006B60BC">
              <w:t>scirpaceus</w:t>
            </w:r>
            <w:proofErr w:type="spellEnd"/>
          </w:p>
        </w:tc>
      </w:tr>
      <w:tr w:rsidR="00A93A81" w:rsidRPr="006B60BC" w14:paraId="45720DF7" w14:textId="77777777" w:rsidTr="000F592F">
        <w:trPr>
          <w:trHeight w:val="288"/>
        </w:trPr>
        <w:tc>
          <w:tcPr>
            <w:tcW w:w="339" w:type="pct"/>
            <w:noWrap/>
            <w:hideMark/>
          </w:tcPr>
          <w:p w14:paraId="675D1947" w14:textId="77777777" w:rsidR="00A93A81" w:rsidRPr="006B60BC" w:rsidRDefault="00A93A81" w:rsidP="000F592F">
            <w:pPr>
              <w:pStyle w:val="Tabelakollewa"/>
              <w:jc w:val="center"/>
            </w:pPr>
            <w:r>
              <w:t>46</w:t>
            </w:r>
          </w:p>
        </w:tc>
        <w:tc>
          <w:tcPr>
            <w:tcW w:w="873" w:type="pct"/>
            <w:noWrap/>
            <w:hideMark/>
          </w:tcPr>
          <w:p w14:paraId="799FB818" w14:textId="77777777" w:rsidR="00A93A81" w:rsidRPr="006B60BC" w:rsidRDefault="00A93A81" w:rsidP="000F592F">
            <w:pPr>
              <w:pStyle w:val="Tabelatekst"/>
            </w:pPr>
            <w:r w:rsidRPr="006B60BC">
              <w:t>A323</w:t>
            </w:r>
          </w:p>
        </w:tc>
        <w:tc>
          <w:tcPr>
            <w:tcW w:w="1613" w:type="pct"/>
            <w:noWrap/>
            <w:hideMark/>
          </w:tcPr>
          <w:p w14:paraId="7F6661DB" w14:textId="77777777" w:rsidR="00A93A81" w:rsidRPr="006B60BC" w:rsidRDefault="00A93A81" w:rsidP="000F592F">
            <w:pPr>
              <w:pStyle w:val="Tabelatekst"/>
            </w:pPr>
            <w:r w:rsidRPr="006B60BC">
              <w:t>Wąsatka</w:t>
            </w:r>
          </w:p>
        </w:tc>
        <w:tc>
          <w:tcPr>
            <w:tcW w:w="2174" w:type="pct"/>
            <w:noWrap/>
            <w:hideMark/>
          </w:tcPr>
          <w:p w14:paraId="15C5198E" w14:textId="77777777" w:rsidR="00A93A81" w:rsidRPr="006B60BC" w:rsidRDefault="00A93A81" w:rsidP="000F592F">
            <w:pPr>
              <w:pStyle w:val="Tabelatekst"/>
            </w:pPr>
            <w:proofErr w:type="spellStart"/>
            <w:r w:rsidRPr="006B60BC">
              <w:t>Panurus</w:t>
            </w:r>
            <w:proofErr w:type="spellEnd"/>
            <w:r w:rsidRPr="006B60BC">
              <w:t xml:space="preserve"> </w:t>
            </w:r>
            <w:proofErr w:type="spellStart"/>
            <w:r w:rsidRPr="006B60BC">
              <w:t>biarmicus</w:t>
            </w:r>
            <w:proofErr w:type="spellEnd"/>
          </w:p>
        </w:tc>
      </w:tr>
      <w:tr w:rsidR="00A93A81" w:rsidRPr="006B60BC" w14:paraId="7B714282" w14:textId="77777777" w:rsidTr="000F592F">
        <w:trPr>
          <w:trHeight w:val="288"/>
        </w:trPr>
        <w:tc>
          <w:tcPr>
            <w:tcW w:w="339" w:type="pct"/>
            <w:noWrap/>
            <w:hideMark/>
          </w:tcPr>
          <w:p w14:paraId="438E8B1B" w14:textId="77777777" w:rsidR="00A93A81" w:rsidRPr="006B60BC" w:rsidRDefault="00A93A81" w:rsidP="000F592F">
            <w:pPr>
              <w:pStyle w:val="Tabelakollewa"/>
              <w:jc w:val="center"/>
            </w:pPr>
            <w:r>
              <w:t>47</w:t>
            </w:r>
          </w:p>
        </w:tc>
        <w:tc>
          <w:tcPr>
            <w:tcW w:w="873" w:type="pct"/>
            <w:noWrap/>
            <w:hideMark/>
          </w:tcPr>
          <w:p w14:paraId="4E7B647F" w14:textId="77777777" w:rsidR="00A93A81" w:rsidRPr="006B60BC" w:rsidRDefault="00A93A81" w:rsidP="000F592F">
            <w:pPr>
              <w:pStyle w:val="Tabelatekst"/>
            </w:pPr>
            <w:r w:rsidRPr="006B60BC">
              <w:t>A294</w:t>
            </w:r>
          </w:p>
        </w:tc>
        <w:tc>
          <w:tcPr>
            <w:tcW w:w="1613" w:type="pct"/>
            <w:noWrap/>
            <w:hideMark/>
          </w:tcPr>
          <w:p w14:paraId="6ECB463C" w14:textId="77777777" w:rsidR="00A93A81" w:rsidRPr="006B60BC" w:rsidRDefault="00A93A81" w:rsidP="000F592F">
            <w:pPr>
              <w:pStyle w:val="Tabelatekst"/>
            </w:pPr>
            <w:r w:rsidRPr="006B60BC">
              <w:t>Wodniczka</w:t>
            </w:r>
          </w:p>
        </w:tc>
        <w:tc>
          <w:tcPr>
            <w:tcW w:w="2174" w:type="pct"/>
            <w:noWrap/>
            <w:hideMark/>
          </w:tcPr>
          <w:p w14:paraId="07524D6F" w14:textId="77777777" w:rsidR="00A93A81" w:rsidRPr="006B60BC" w:rsidRDefault="00A93A81" w:rsidP="000F592F">
            <w:pPr>
              <w:pStyle w:val="Tabelatekst"/>
            </w:pPr>
            <w:proofErr w:type="spellStart"/>
            <w:r w:rsidRPr="006B60BC">
              <w:t>Acrocephalus</w:t>
            </w:r>
            <w:proofErr w:type="spellEnd"/>
            <w:r w:rsidRPr="006B60BC">
              <w:t xml:space="preserve"> </w:t>
            </w:r>
            <w:proofErr w:type="spellStart"/>
            <w:r w:rsidRPr="006B60BC">
              <w:t>paludicola</w:t>
            </w:r>
            <w:proofErr w:type="spellEnd"/>
          </w:p>
        </w:tc>
      </w:tr>
      <w:tr w:rsidR="00A93A81" w:rsidRPr="006B60BC" w14:paraId="1C8C388B" w14:textId="77777777" w:rsidTr="000F592F">
        <w:trPr>
          <w:trHeight w:val="288"/>
        </w:trPr>
        <w:tc>
          <w:tcPr>
            <w:tcW w:w="339" w:type="pct"/>
            <w:noWrap/>
            <w:hideMark/>
          </w:tcPr>
          <w:p w14:paraId="4311755B" w14:textId="77777777" w:rsidR="00A93A81" w:rsidRPr="006B60BC" w:rsidRDefault="00A93A81" w:rsidP="000F592F">
            <w:pPr>
              <w:pStyle w:val="Tabelakollewa"/>
              <w:jc w:val="center"/>
            </w:pPr>
            <w:r>
              <w:t>48</w:t>
            </w:r>
          </w:p>
        </w:tc>
        <w:tc>
          <w:tcPr>
            <w:tcW w:w="873" w:type="pct"/>
            <w:noWrap/>
            <w:hideMark/>
          </w:tcPr>
          <w:p w14:paraId="0FCFEEEA" w14:textId="77777777" w:rsidR="00A93A81" w:rsidRPr="006B60BC" w:rsidRDefault="00A93A81" w:rsidP="000F592F">
            <w:pPr>
              <w:pStyle w:val="Tabelatekst"/>
            </w:pPr>
            <w:r w:rsidRPr="006B60BC">
              <w:t>A118</w:t>
            </w:r>
          </w:p>
        </w:tc>
        <w:tc>
          <w:tcPr>
            <w:tcW w:w="1613" w:type="pct"/>
            <w:noWrap/>
            <w:hideMark/>
          </w:tcPr>
          <w:p w14:paraId="370D4C18" w14:textId="77777777" w:rsidR="00A93A81" w:rsidRPr="006B60BC" w:rsidRDefault="00A93A81" w:rsidP="000F592F">
            <w:pPr>
              <w:pStyle w:val="Tabelatekst"/>
            </w:pPr>
            <w:r w:rsidRPr="006B60BC">
              <w:t>Wodnik</w:t>
            </w:r>
          </w:p>
        </w:tc>
        <w:tc>
          <w:tcPr>
            <w:tcW w:w="2174" w:type="pct"/>
            <w:noWrap/>
            <w:hideMark/>
          </w:tcPr>
          <w:p w14:paraId="142CFA55" w14:textId="77777777" w:rsidR="00A93A81" w:rsidRPr="006B60BC" w:rsidRDefault="00A93A81" w:rsidP="000F592F">
            <w:pPr>
              <w:pStyle w:val="Tabelatekst"/>
            </w:pPr>
            <w:proofErr w:type="spellStart"/>
            <w:r w:rsidRPr="006B60BC">
              <w:t>Rallus</w:t>
            </w:r>
            <w:proofErr w:type="spellEnd"/>
            <w:r w:rsidRPr="006B60BC">
              <w:t xml:space="preserve"> </w:t>
            </w:r>
            <w:proofErr w:type="spellStart"/>
            <w:r w:rsidRPr="006B60BC">
              <w:t>aquaticus</w:t>
            </w:r>
            <w:proofErr w:type="spellEnd"/>
          </w:p>
        </w:tc>
      </w:tr>
    </w:tbl>
    <w:p w14:paraId="4A61DFAC" w14:textId="77777777" w:rsidR="00A93A81" w:rsidRPr="00293927" w:rsidRDefault="00A93A81" w:rsidP="00293927">
      <w:pPr>
        <w:pStyle w:val="rda"/>
      </w:pPr>
      <w:r w:rsidRPr="00293927">
        <w:t>Źródło: Standardowe Formularze Danych; danych GDOŚ (https://geoserwis.gdos.gov.pl/mapy/)</w:t>
      </w:r>
    </w:p>
    <w:p w14:paraId="27CEA5A6" w14:textId="0B46ED19" w:rsidR="00A93A81" w:rsidRPr="00F612C4" w:rsidRDefault="00A93A81" w:rsidP="00BE3F23">
      <w:pPr>
        <w:pStyle w:val="Legenda"/>
      </w:pPr>
      <w:bookmarkStart w:id="144" w:name="_Toc206335305"/>
      <w:r w:rsidRPr="00F752A9">
        <w:t xml:space="preserve">Tabela </w:t>
      </w:r>
      <w:r>
        <w:fldChar w:fldCharType="begin"/>
      </w:r>
      <w:r>
        <w:instrText xml:space="preserve"> SEQ Tabela \* ARABIC </w:instrText>
      </w:r>
      <w:r>
        <w:fldChar w:fldCharType="separate"/>
      </w:r>
      <w:r w:rsidR="00D75000">
        <w:rPr>
          <w:noProof/>
        </w:rPr>
        <w:t>28</w:t>
      </w:r>
      <w:r>
        <w:rPr>
          <w:noProof/>
        </w:rPr>
        <w:fldChar w:fldCharType="end"/>
      </w:r>
      <w:r w:rsidR="00293927">
        <w:rPr>
          <w:noProof/>
        </w:rPr>
        <w:t>.</w:t>
      </w:r>
      <w:r w:rsidRPr="00F752A9">
        <w:t xml:space="preserve"> Najważniejsze zagrożenia</w:t>
      </w:r>
      <w:r w:rsidRPr="00F612C4">
        <w:t xml:space="preserve"> zidentyfikowane w </w:t>
      </w:r>
      <w:r>
        <w:t>o</w:t>
      </w:r>
      <w:r w:rsidRPr="00F612C4">
        <w:t>bszarach Natura 2000 w kontekście</w:t>
      </w:r>
      <w:r>
        <w:t xml:space="preserve"> warunków wodnych</w:t>
      </w:r>
      <w:bookmarkEnd w:id="144"/>
      <w:r w:rsidRPr="00F612C4">
        <w:t xml:space="preserve"> </w:t>
      </w:r>
    </w:p>
    <w:tbl>
      <w:tblPr>
        <w:tblStyle w:val="Tabela-Siatka"/>
        <w:tblW w:w="0" w:type="auto"/>
        <w:tblLook w:val="04A0" w:firstRow="1" w:lastRow="0" w:firstColumn="1" w:lastColumn="0" w:noHBand="0" w:noVBand="1"/>
      </w:tblPr>
      <w:tblGrid>
        <w:gridCol w:w="559"/>
        <w:gridCol w:w="1158"/>
        <w:gridCol w:w="7911"/>
      </w:tblGrid>
      <w:tr w:rsidR="00A93A81" w:rsidRPr="00AF07EF" w14:paraId="6D181EF9" w14:textId="77777777" w:rsidTr="000F592F">
        <w:trPr>
          <w:cnfStyle w:val="100000000000" w:firstRow="1" w:lastRow="0" w:firstColumn="0" w:lastColumn="0" w:oddVBand="0" w:evenVBand="0" w:oddHBand="0" w:evenHBand="0" w:firstRowFirstColumn="0" w:firstRowLastColumn="0" w:lastRowFirstColumn="0" w:lastRowLastColumn="0"/>
          <w:cantSplit/>
          <w:tblHeader/>
        </w:trPr>
        <w:tc>
          <w:tcPr>
            <w:tcW w:w="559" w:type="dxa"/>
          </w:tcPr>
          <w:p w14:paraId="3DB594D1" w14:textId="77777777" w:rsidR="00A93A81" w:rsidRPr="00414CFF" w:rsidRDefault="00A93A81" w:rsidP="000F592F">
            <w:pPr>
              <w:pStyle w:val="Tabelanagwek2"/>
              <w:rPr>
                <w:b/>
                <w:bCs w:val="0"/>
              </w:rPr>
            </w:pPr>
            <w:r w:rsidRPr="00414CFF">
              <w:rPr>
                <w:b/>
                <w:bCs w:val="0"/>
              </w:rPr>
              <w:t>Lp.</w:t>
            </w:r>
          </w:p>
        </w:tc>
        <w:tc>
          <w:tcPr>
            <w:tcW w:w="1158" w:type="dxa"/>
          </w:tcPr>
          <w:p w14:paraId="7A1AE2A6" w14:textId="77777777" w:rsidR="00A93A81" w:rsidRPr="00414CFF" w:rsidRDefault="00A93A81" w:rsidP="000F592F">
            <w:pPr>
              <w:pStyle w:val="Tabelanagwek2"/>
              <w:rPr>
                <w:b/>
                <w:bCs w:val="0"/>
              </w:rPr>
            </w:pPr>
            <w:r w:rsidRPr="00414CFF">
              <w:rPr>
                <w:b/>
                <w:bCs w:val="0"/>
              </w:rPr>
              <w:t>Kod</w:t>
            </w:r>
          </w:p>
        </w:tc>
        <w:tc>
          <w:tcPr>
            <w:tcW w:w="7932" w:type="dxa"/>
          </w:tcPr>
          <w:p w14:paraId="7475FA81" w14:textId="77777777" w:rsidR="00A93A81" w:rsidRPr="00414CFF" w:rsidRDefault="00A93A81" w:rsidP="000F592F">
            <w:pPr>
              <w:pStyle w:val="Tabelanagwek2"/>
              <w:rPr>
                <w:b/>
                <w:bCs w:val="0"/>
              </w:rPr>
            </w:pPr>
            <w:r w:rsidRPr="00414CFF">
              <w:rPr>
                <w:b/>
                <w:bCs w:val="0"/>
              </w:rPr>
              <w:t>Opis</w:t>
            </w:r>
          </w:p>
        </w:tc>
      </w:tr>
      <w:tr w:rsidR="00A93A81" w:rsidRPr="00AF07EF" w14:paraId="111BE8D2" w14:textId="77777777" w:rsidTr="000F592F">
        <w:trPr>
          <w:cantSplit/>
        </w:trPr>
        <w:tc>
          <w:tcPr>
            <w:tcW w:w="559" w:type="dxa"/>
          </w:tcPr>
          <w:p w14:paraId="516916E4" w14:textId="77777777" w:rsidR="00A93A81" w:rsidRPr="00414CFF" w:rsidRDefault="00A93A81" w:rsidP="000F592F">
            <w:pPr>
              <w:pStyle w:val="Tabelatekst"/>
              <w:jc w:val="center"/>
            </w:pPr>
            <w:r w:rsidRPr="00414CFF">
              <w:t>1</w:t>
            </w:r>
          </w:p>
        </w:tc>
        <w:tc>
          <w:tcPr>
            <w:tcW w:w="1158" w:type="dxa"/>
          </w:tcPr>
          <w:p w14:paraId="479FF9FA" w14:textId="77777777" w:rsidR="00A93A81" w:rsidRPr="00894399" w:rsidRDefault="00A93A81" w:rsidP="000F592F">
            <w:pPr>
              <w:pStyle w:val="Tabelatekst"/>
            </w:pPr>
            <w:r w:rsidRPr="00894399">
              <w:t>J02.01</w:t>
            </w:r>
          </w:p>
        </w:tc>
        <w:tc>
          <w:tcPr>
            <w:tcW w:w="7932" w:type="dxa"/>
          </w:tcPr>
          <w:p w14:paraId="5F45BACB" w14:textId="77777777" w:rsidR="00A93A81" w:rsidRPr="00894399" w:rsidRDefault="00A93A81" w:rsidP="000F592F">
            <w:pPr>
              <w:pStyle w:val="Tabelatekst"/>
            </w:pPr>
            <w:r w:rsidRPr="00894399">
              <w:t>Zasypywanie terenu, melioracje i osuszanie - ogólnie</w:t>
            </w:r>
          </w:p>
        </w:tc>
      </w:tr>
      <w:tr w:rsidR="00A93A81" w:rsidRPr="00AF07EF" w14:paraId="0E1108E7" w14:textId="77777777" w:rsidTr="000F592F">
        <w:trPr>
          <w:cantSplit/>
        </w:trPr>
        <w:tc>
          <w:tcPr>
            <w:tcW w:w="559" w:type="dxa"/>
          </w:tcPr>
          <w:p w14:paraId="76BF896B" w14:textId="77777777" w:rsidR="00A93A81" w:rsidRPr="00414CFF" w:rsidRDefault="00A93A81" w:rsidP="000F592F">
            <w:pPr>
              <w:pStyle w:val="Tabelatekst"/>
              <w:jc w:val="center"/>
            </w:pPr>
            <w:r w:rsidRPr="00414CFF">
              <w:t>2</w:t>
            </w:r>
          </w:p>
        </w:tc>
        <w:tc>
          <w:tcPr>
            <w:tcW w:w="1158" w:type="dxa"/>
          </w:tcPr>
          <w:p w14:paraId="2D07B280" w14:textId="77777777" w:rsidR="00A93A81" w:rsidRPr="00894399" w:rsidRDefault="00A93A81" w:rsidP="000F592F">
            <w:pPr>
              <w:pStyle w:val="Tabelatekst"/>
            </w:pPr>
            <w:r w:rsidRPr="00894399">
              <w:t>B02.02</w:t>
            </w:r>
          </w:p>
        </w:tc>
        <w:tc>
          <w:tcPr>
            <w:tcW w:w="7932" w:type="dxa"/>
          </w:tcPr>
          <w:p w14:paraId="1B57B03E" w14:textId="77777777" w:rsidR="00A93A81" w:rsidRPr="00894399" w:rsidRDefault="00A93A81" w:rsidP="000F592F">
            <w:pPr>
              <w:pStyle w:val="Tabelatekst"/>
            </w:pPr>
            <w:r w:rsidRPr="00894399">
              <w:t>Wycinka lasu</w:t>
            </w:r>
          </w:p>
        </w:tc>
      </w:tr>
      <w:tr w:rsidR="00A93A81" w:rsidRPr="00AF07EF" w14:paraId="7776A22A" w14:textId="77777777" w:rsidTr="000F592F">
        <w:trPr>
          <w:cantSplit/>
        </w:trPr>
        <w:tc>
          <w:tcPr>
            <w:tcW w:w="559" w:type="dxa"/>
          </w:tcPr>
          <w:p w14:paraId="3E8F393F" w14:textId="77777777" w:rsidR="00A93A81" w:rsidRPr="00414CFF" w:rsidRDefault="00A93A81" w:rsidP="000F592F">
            <w:pPr>
              <w:pStyle w:val="Tabelatekst"/>
              <w:jc w:val="center"/>
            </w:pPr>
            <w:r>
              <w:t>3</w:t>
            </w:r>
          </w:p>
        </w:tc>
        <w:tc>
          <w:tcPr>
            <w:tcW w:w="1158" w:type="dxa"/>
          </w:tcPr>
          <w:p w14:paraId="1793E9A0" w14:textId="77777777" w:rsidR="00A93A81" w:rsidRPr="00894399" w:rsidRDefault="00A93A81" w:rsidP="000F592F">
            <w:pPr>
              <w:pStyle w:val="Tabelatekst"/>
            </w:pPr>
            <w:r w:rsidRPr="00894399">
              <w:t>J02.04.02</w:t>
            </w:r>
          </w:p>
        </w:tc>
        <w:tc>
          <w:tcPr>
            <w:tcW w:w="7932" w:type="dxa"/>
          </w:tcPr>
          <w:p w14:paraId="20765A65" w14:textId="77777777" w:rsidR="00A93A81" w:rsidRPr="00894399" w:rsidRDefault="00A93A81" w:rsidP="000F592F">
            <w:pPr>
              <w:pStyle w:val="Tabelatekst"/>
            </w:pPr>
            <w:r w:rsidRPr="00894399">
              <w:t>Brak zalewania</w:t>
            </w:r>
          </w:p>
        </w:tc>
      </w:tr>
      <w:tr w:rsidR="00A93A81" w:rsidRPr="00AF07EF" w14:paraId="660D1DBC" w14:textId="77777777" w:rsidTr="000F592F">
        <w:trPr>
          <w:cantSplit/>
        </w:trPr>
        <w:tc>
          <w:tcPr>
            <w:tcW w:w="559" w:type="dxa"/>
          </w:tcPr>
          <w:p w14:paraId="1D381E6B" w14:textId="77777777" w:rsidR="00A93A81" w:rsidRPr="00414CFF" w:rsidRDefault="00A93A81" w:rsidP="000F592F">
            <w:pPr>
              <w:pStyle w:val="Tabelatekst"/>
              <w:jc w:val="center"/>
            </w:pPr>
            <w:r>
              <w:t>4</w:t>
            </w:r>
          </w:p>
        </w:tc>
        <w:tc>
          <w:tcPr>
            <w:tcW w:w="1158" w:type="dxa"/>
          </w:tcPr>
          <w:p w14:paraId="0CF3BDC6" w14:textId="77777777" w:rsidR="00A93A81" w:rsidRPr="00894399" w:rsidRDefault="00A93A81" w:rsidP="000F592F">
            <w:pPr>
              <w:pStyle w:val="Tabelatekst"/>
            </w:pPr>
            <w:r w:rsidRPr="00894399">
              <w:t>J03.01</w:t>
            </w:r>
          </w:p>
        </w:tc>
        <w:tc>
          <w:tcPr>
            <w:tcW w:w="7932" w:type="dxa"/>
          </w:tcPr>
          <w:p w14:paraId="7DC412AB" w14:textId="77777777" w:rsidR="00A93A81" w:rsidRPr="00894399" w:rsidRDefault="00A93A81" w:rsidP="000F592F">
            <w:pPr>
              <w:pStyle w:val="Tabelatekst"/>
            </w:pPr>
            <w:r w:rsidRPr="00894399">
              <w:t>Zmniejszenie lub utrata określonych cech siedliska</w:t>
            </w:r>
          </w:p>
        </w:tc>
      </w:tr>
      <w:tr w:rsidR="00A93A81" w:rsidRPr="00AF07EF" w14:paraId="22BA3BAD" w14:textId="77777777" w:rsidTr="000F592F">
        <w:trPr>
          <w:cantSplit/>
        </w:trPr>
        <w:tc>
          <w:tcPr>
            <w:tcW w:w="559" w:type="dxa"/>
          </w:tcPr>
          <w:p w14:paraId="203A99A1" w14:textId="77777777" w:rsidR="00A93A81" w:rsidRPr="00414CFF" w:rsidRDefault="00A93A81" w:rsidP="000F592F">
            <w:pPr>
              <w:pStyle w:val="Tabelatekst"/>
              <w:jc w:val="center"/>
            </w:pPr>
            <w:r>
              <w:t>5</w:t>
            </w:r>
          </w:p>
        </w:tc>
        <w:tc>
          <w:tcPr>
            <w:tcW w:w="1158" w:type="dxa"/>
          </w:tcPr>
          <w:p w14:paraId="03247149" w14:textId="77777777" w:rsidR="00A93A81" w:rsidRPr="00894399" w:rsidRDefault="00A93A81" w:rsidP="000F592F">
            <w:pPr>
              <w:pStyle w:val="Tabelatekst"/>
            </w:pPr>
            <w:r w:rsidRPr="00894399">
              <w:t>J02.05</w:t>
            </w:r>
          </w:p>
        </w:tc>
        <w:tc>
          <w:tcPr>
            <w:tcW w:w="7932" w:type="dxa"/>
          </w:tcPr>
          <w:p w14:paraId="281AAF0D" w14:textId="77777777" w:rsidR="00A93A81" w:rsidRPr="00894399" w:rsidRDefault="00A93A81" w:rsidP="000F592F">
            <w:pPr>
              <w:pStyle w:val="Tabelatekst"/>
            </w:pPr>
            <w:r w:rsidRPr="00894399">
              <w:t>Modyfikowanie funkcjonowania wód - ogólnie</w:t>
            </w:r>
          </w:p>
        </w:tc>
      </w:tr>
      <w:tr w:rsidR="00A93A81" w:rsidRPr="00AF07EF" w14:paraId="3E8077C3" w14:textId="77777777" w:rsidTr="000F592F">
        <w:trPr>
          <w:cantSplit/>
        </w:trPr>
        <w:tc>
          <w:tcPr>
            <w:tcW w:w="559" w:type="dxa"/>
          </w:tcPr>
          <w:p w14:paraId="5D901DEF" w14:textId="77777777" w:rsidR="00A93A81" w:rsidRDefault="00A93A81" w:rsidP="000F592F">
            <w:pPr>
              <w:pStyle w:val="Tabelatekst"/>
              <w:jc w:val="center"/>
            </w:pPr>
            <w:r>
              <w:t>6</w:t>
            </w:r>
          </w:p>
        </w:tc>
        <w:tc>
          <w:tcPr>
            <w:tcW w:w="1158" w:type="dxa"/>
          </w:tcPr>
          <w:p w14:paraId="7CD93B9A" w14:textId="77777777" w:rsidR="00A93A81" w:rsidRPr="00894399" w:rsidRDefault="00A93A81" w:rsidP="000F592F">
            <w:pPr>
              <w:pStyle w:val="Tabelatekst"/>
            </w:pPr>
            <w:r w:rsidRPr="00894399">
              <w:t>J02.15</w:t>
            </w:r>
          </w:p>
        </w:tc>
        <w:tc>
          <w:tcPr>
            <w:tcW w:w="7932" w:type="dxa"/>
          </w:tcPr>
          <w:p w14:paraId="34D084B9" w14:textId="77777777" w:rsidR="00A93A81" w:rsidRPr="00894399" w:rsidRDefault="00A93A81" w:rsidP="000F592F">
            <w:pPr>
              <w:pStyle w:val="Tabelatekst"/>
            </w:pPr>
            <w:r>
              <w:t>Inne spowodowane przez człowieka zmiany stosunków wodnych</w:t>
            </w:r>
          </w:p>
        </w:tc>
      </w:tr>
    </w:tbl>
    <w:p w14:paraId="617F4369" w14:textId="77777777" w:rsidR="00A93A81" w:rsidRPr="00293927" w:rsidRDefault="00A93A81" w:rsidP="00293927">
      <w:pPr>
        <w:pStyle w:val="rda"/>
      </w:pPr>
      <w:r w:rsidRPr="00293927">
        <w:t>Źródło:  Standardowe Formularze Danych</w:t>
      </w:r>
    </w:p>
    <w:p w14:paraId="6A4A0F99" w14:textId="77777777" w:rsidR="00A93A81" w:rsidRPr="004006B5" w:rsidRDefault="00A93A81" w:rsidP="00BE3F23">
      <w:pPr>
        <w:rPr>
          <w:rStyle w:val="Podkrelenie"/>
        </w:rPr>
      </w:pPr>
      <w:r w:rsidRPr="004006B5">
        <w:rPr>
          <w:rStyle w:val="Podkrelenie"/>
        </w:rPr>
        <w:t>Korytarze ekologiczne</w:t>
      </w:r>
    </w:p>
    <w:p w14:paraId="36455579" w14:textId="77777777" w:rsidR="00A93A81" w:rsidRDefault="00A93A81" w:rsidP="00BE3F23">
      <w:r w:rsidRPr="004006B5">
        <w:t>Na obszarze RW Górnej Odry funkcjonują główne i uzupełniające korytarze ekologiczne, obejmujące przede wszystkim tereny leśne oraz będące obszarami węzłowymi. Na obszarze tym zlokalizowane jest łącznie 13 korytarzy ekologicznych, w tym 9 o znaczeniu krajowym i 4 korytarze o znaczeniu międzynarodowym. Występują tu dwa korytarz rzeczne (Dolina Górnej Odry KPd-19 i Dolina Odry Środkowej KPdC-19A).</w:t>
      </w:r>
      <w:r>
        <w:t xml:space="preserve"> </w:t>
      </w:r>
    </w:p>
    <w:p w14:paraId="1CECC439" w14:textId="481D1E30" w:rsidR="00A93A81" w:rsidRPr="0072606B" w:rsidRDefault="00A93A81" w:rsidP="00293927">
      <w:pPr>
        <w:pStyle w:val="Legenda"/>
        <w:keepNext/>
      </w:pPr>
      <w:bookmarkStart w:id="145" w:name="_Toc206335339"/>
      <w:r w:rsidRPr="0072606B">
        <w:lastRenderedPageBreak/>
        <w:t xml:space="preserve">Mapa </w:t>
      </w:r>
      <w:r>
        <w:fldChar w:fldCharType="begin"/>
      </w:r>
      <w:r>
        <w:instrText xml:space="preserve"> SEQ Mapa \* ARABIC </w:instrText>
      </w:r>
      <w:r>
        <w:fldChar w:fldCharType="separate"/>
      </w:r>
      <w:r w:rsidR="00D75000">
        <w:rPr>
          <w:noProof/>
        </w:rPr>
        <w:t>27</w:t>
      </w:r>
      <w:r>
        <w:rPr>
          <w:noProof/>
        </w:rPr>
        <w:fldChar w:fldCharType="end"/>
      </w:r>
      <w:r w:rsidRPr="0072606B">
        <w:t xml:space="preserve">. Korytarze ekologiczne w </w:t>
      </w:r>
      <w:r>
        <w:t xml:space="preserve">obrębie </w:t>
      </w:r>
      <w:r w:rsidRPr="0072606B">
        <w:t>region</w:t>
      </w:r>
      <w:r>
        <w:t>u</w:t>
      </w:r>
      <w:r w:rsidRPr="0072606B">
        <w:t xml:space="preserve"> wodn</w:t>
      </w:r>
      <w:r>
        <w:t>ego</w:t>
      </w:r>
      <w:r w:rsidRPr="0072606B">
        <w:t xml:space="preserve"> </w:t>
      </w:r>
      <w:r>
        <w:t>Górnej Odry</w:t>
      </w:r>
      <w:bookmarkEnd w:id="145"/>
    </w:p>
    <w:p w14:paraId="42307A33" w14:textId="77777777" w:rsidR="00A93A81" w:rsidRDefault="00A93A81" w:rsidP="00BE3F23">
      <w:r>
        <w:rPr>
          <w:noProof/>
        </w:rPr>
        <w:drawing>
          <wp:inline distT="0" distB="0" distL="0" distR="0" wp14:anchorId="613C07AD" wp14:editId="56FF605F">
            <wp:extent cx="6120130" cy="4324985"/>
            <wp:effectExtent l="0" t="0" r="0" b="0"/>
            <wp:docPr id="526397259"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6120130" cy="4324985"/>
                    </a:xfrm>
                    <a:prstGeom prst="rect">
                      <a:avLst/>
                    </a:prstGeom>
                    <a:noFill/>
                    <a:ln>
                      <a:noFill/>
                    </a:ln>
                  </pic:spPr>
                </pic:pic>
              </a:graphicData>
            </a:graphic>
          </wp:inline>
        </w:drawing>
      </w:r>
    </w:p>
    <w:p w14:paraId="45AA2914" w14:textId="5120D3C3" w:rsidR="00A93A81" w:rsidRDefault="00A93A81" w:rsidP="00293927">
      <w:pPr>
        <w:pStyle w:val="rda"/>
      </w:pPr>
      <w:r w:rsidRPr="00293927">
        <w:t>Źródło: opracowanie własne na podstawie MPHP10, danych GDOŚ (https://www.gov.pl/web/gdos/dostep-do-danych-geoprzestrzennych), danych z IIaPGW (https://www.apgw.gov.pl/pl/II-cykl-materialy-do-pobrania) oraz danych o korytarzach ekologicznych 2012 (https://gis.openforestdata.pl/layers/geonode:korytarze_ekologiczne_2012_wgs84)</w:t>
      </w:r>
    </w:p>
    <w:p w14:paraId="2BF6B437" w14:textId="77777777" w:rsidR="00A93A81" w:rsidRPr="00B31BA9" w:rsidRDefault="00A93A81" w:rsidP="00173DAD">
      <w:pPr>
        <w:pStyle w:val="Podtytu"/>
      </w:pPr>
      <w:r w:rsidRPr="00B31BA9">
        <w:t xml:space="preserve">Region wodny </w:t>
      </w:r>
      <w:r>
        <w:t>Czadeczki</w:t>
      </w:r>
    </w:p>
    <w:p w14:paraId="326C748D" w14:textId="77777777" w:rsidR="00A93A81" w:rsidRPr="002A4E0C" w:rsidRDefault="00A93A81" w:rsidP="00173DAD">
      <w:pPr>
        <w:rPr>
          <w:rStyle w:val="Podkrelenie"/>
        </w:rPr>
      </w:pPr>
      <w:r w:rsidRPr="002A4E0C">
        <w:rPr>
          <w:rStyle w:val="Podkrelenie"/>
        </w:rPr>
        <w:t>Obszary chronione</w:t>
      </w:r>
    </w:p>
    <w:p w14:paraId="05C02582" w14:textId="77777777" w:rsidR="00A93A81" w:rsidRDefault="00A93A81" w:rsidP="00173DAD">
      <w:r>
        <w:t>Zgodnie z danymi GDOŚ zgromadzonymi w CRFOP w regionie wodnym</w:t>
      </w:r>
      <w:r w:rsidRPr="005B08B2">
        <w:t xml:space="preserve"> wyznaczono na podstawie zapisów ustawy o ochronie przyrody</w:t>
      </w:r>
      <w:r>
        <w:t xml:space="preserve"> jedynie otulinę</w:t>
      </w:r>
      <w:r w:rsidRPr="00D914AD">
        <w:t xml:space="preserve"> park</w:t>
      </w:r>
      <w:r>
        <w:t>u</w:t>
      </w:r>
      <w:r w:rsidRPr="00D914AD">
        <w:t xml:space="preserve"> Żywiecki</w:t>
      </w:r>
      <w:r>
        <w:t>ego</w:t>
      </w:r>
      <w:r w:rsidRPr="00D914AD">
        <w:t xml:space="preserve"> Park</w:t>
      </w:r>
      <w:r>
        <w:t>u</w:t>
      </w:r>
      <w:r w:rsidRPr="00D914AD">
        <w:t xml:space="preserve"> Krajobrazow</w:t>
      </w:r>
      <w:r>
        <w:t xml:space="preserve">ego. </w:t>
      </w:r>
      <w:r w:rsidRPr="00485F40">
        <w:t xml:space="preserve">W granicach opisywanego RW nie występują </w:t>
      </w:r>
      <w:r>
        <w:t xml:space="preserve">również </w:t>
      </w:r>
      <w:r w:rsidRPr="00485F40">
        <w:t>obszary wodno-błotne o znaczeniu międzynarodowym (tzw. Obszary RAMSAR).</w:t>
      </w:r>
    </w:p>
    <w:p w14:paraId="376BAF5D" w14:textId="77777777" w:rsidR="00A93A81" w:rsidRDefault="00A93A81" w:rsidP="00173DAD">
      <w:r>
        <w:t>Z</w:t>
      </w:r>
      <w:r w:rsidRPr="001F30C3">
        <w:t xml:space="preserve">najduje się </w:t>
      </w:r>
      <w:r>
        <w:t>tu natomiast</w:t>
      </w:r>
      <w:r w:rsidRPr="001F30C3">
        <w:t xml:space="preserve"> </w:t>
      </w:r>
      <w:r>
        <w:t xml:space="preserve">fragment </w:t>
      </w:r>
      <w:r w:rsidRPr="001F30C3">
        <w:t>obszar</w:t>
      </w:r>
      <w:r>
        <w:t>u</w:t>
      </w:r>
      <w:r w:rsidRPr="001F30C3">
        <w:t xml:space="preserve"> IBA</w:t>
      </w:r>
      <w:r>
        <w:t xml:space="preserve">- </w:t>
      </w:r>
      <w:r w:rsidRPr="00425EEB">
        <w:t>Beskid Śląski</w:t>
      </w:r>
      <w:r>
        <w:t xml:space="preserve">, stanowiąca </w:t>
      </w:r>
      <w:r w:rsidRPr="003D1F5F">
        <w:t>ostoj</w:t>
      </w:r>
      <w:r>
        <w:t>ę</w:t>
      </w:r>
      <w:r w:rsidRPr="003D1F5F">
        <w:t xml:space="preserve"> górsk</w:t>
      </w:r>
      <w:r>
        <w:t>ą</w:t>
      </w:r>
      <w:r w:rsidRPr="003D1F5F">
        <w:t xml:space="preserve"> z naturalnymi zbiorowiskami leśnymi, z dominacją borów i buczyn karpackich. Ważna ostoja dla głuszca, sóweczki, puchacza, puszczyka uralskiego, muchołówki białoszyjej, bociana czarnego, dzięcioła trójpalczastego i zielonosiwego</w:t>
      </w:r>
      <w:r>
        <w:t>.</w:t>
      </w:r>
    </w:p>
    <w:p w14:paraId="39335309" w14:textId="77777777" w:rsidR="00A93A81" w:rsidRPr="00755D74" w:rsidRDefault="00A93A81" w:rsidP="00173DAD">
      <w:pPr>
        <w:rPr>
          <w:rStyle w:val="Podkrelenie"/>
        </w:rPr>
      </w:pPr>
      <w:r>
        <w:rPr>
          <w:rStyle w:val="Podkrelenie"/>
        </w:rPr>
        <w:t>Siedliska przyrodnicze</w:t>
      </w:r>
    </w:p>
    <w:p w14:paraId="0105485B" w14:textId="77777777" w:rsidR="00A93A81" w:rsidRDefault="00A93A81" w:rsidP="00173DAD">
      <w:r w:rsidRPr="00755D74">
        <w:t xml:space="preserve">W poniższej tabeli zaprezentowano chronione siedliska przyrodnicze zależne od wód, które </w:t>
      </w:r>
      <w:r>
        <w:t>występują</w:t>
      </w:r>
      <w:r w:rsidRPr="00755D74">
        <w:t xml:space="preserve"> w </w:t>
      </w:r>
      <w:r>
        <w:t>RW Czadeczki</w:t>
      </w:r>
      <w:r w:rsidRPr="00755D74">
        <w:t>.</w:t>
      </w:r>
    </w:p>
    <w:p w14:paraId="42B5747E" w14:textId="6AD4307E" w:rsidR="00A93A81" w:rsidRPr="00330919" w:rsidRDefault="00A93A81" w:rsidP="00293927">
      <w:pPr>
        <w:pStyle w:val="Legenda"/>
        <w:keepNext/>
      </w:pPr>
      <w:bookmarkStart w:id="146" w:name="_Toc206335306"/>
      <w:r w:rsidRPr="0082787C">
        <w:lastRenderedPageBreak/>
        <w:t xml:space="preserve">Tabela </w:t>
      </w:r>
      <w:r>
        <w:fldChar w:fldCharType="begin"/>
      </w:r>
      <w:r>
        <w:instrText xml:space="preserve"> SEQ Tabela \* ARABIC </w:instrText>
      </w:r>
      <w:r>
        <w:fldChar w:fldCharType="separate"/>
      </w:r>
      <w:r w:rsidR="00D75000">
        <w:rPr>
          <w:noProof/>
        </w:rPr>
        <w:t>29</w:t>
      </w:r>
      <w:r>
        <w:rPr>
          <w:noProof/>
        </w:rPr>
        <w:fldChar w:fldCharType="end"/>
      </w:r>
      <w:r w:rsidR="00293927">
        <w:rPr>
          <w:noProof/>
        </w:rPr>
        <w:t>.</w:t>
      </w:r>
      <w:r w:rsidRPr="0082787C">
        <w:t xml:space="preserve"> Siedliska przyrodnicze</w:t>
      </w:r>
      <w:r w:rsidRPr="00330919">
        <w:t xml:space="preserve"> wodozależne występujące w regionie</w:t>
      </w:r>
      <w:r>
        <w:t xml:space="preserve"> wodnym Czadeczki</w:t>
      </w:r>
      <w:bookmarkEnd w:id="146"/>
    </w:p>
    <w:tbl>
      <w:tblPr>
        <w:tblStyle w:val="Tabela-Siatka"/>
        <w:tblW w:w="0" w:type="auto"/>
        <w:tblLook w:val="0600" w:firstRow="0" w:lastRow="0" w:firstColumn="0" w:lastColumn="0" w:noHBand="1" w:noVBand="1"/>
      </w:tblPr>
      <w:tblGrid>
        <w:gridCol w:w="817"/>
        <w:gridCol w:w="1134"/>
        <w:gridCol w:w="7648"/>
      </w:tblGrid>
      <w:tr w:rsidR="00A93A81" w14:paraId="79EE495E" w14:textId="77777777" w:rsidTr="00AF7C8F">
        <w:trPr>
          <w:tblHeader/>
        </w:trPr>
        <w:tc>
          <w:tcPr>
            <w:tcW w:w="817" w:type="dxa"/>
          </w:tcPr>
          <w:p w14:paraId="4642F0C6" w14:textId="77777777" w:rsidR="00A93A81" w:rsidRPr="00272D6F" w:rsidRDefault="00A93A81" w:rsidP="00AF7C8F">
            <w:pPr>
              <w:pStyle w:val="Tabelanagwek2"/>
              <w:rPr>
                <w:rStyle w:val="Wyrnieniedelikatne"/>
                <w:i w:val="0"/>
                <w:iCs w:val="0"/>
                <w:color w:val="auto"/>
              </w:rPr>
            </w:pPr>
            <w:r w:rsidRPr="00272D6F">
              <w:rPr>
                <w:rStyle w:val="Wyrnieniedelikatne"/>
                <w:i w:val="0"/>
                <w:iCs w:val="0"/>
                <w:color w:val="auto"/>
              </w:rPr>
              <w:t>Lp.</w:t>
            </w:r>
          </w:p>
        </w:tc>
        <w:tc>
          <w:tcPr>
            <w:tcW w:w="1134" w:type="dxa"/>
          </w:tcPr>
          <w:p w14:paraId="111BA98F" w14:textId="77777777" w:rsidR="00A93A81" w:rsidRPr="00272D6F" w:rsidRDefault="00A93A81" w:rsidP="00AF7C8F">
            <w:pPr>
              <w:pStyle w:val="Tabelanagwek2"/>
              <w:rPr>
                <w:rStyle w:val="Wyrnieniedelikatne"/>
                <w:i w:val="0"/>
                <w:iCs w:val="0"/>
                <w:color w:val="auto"/>
              </w:rPr>
            </w:pPr>
            <w:r w:rsidRPr="00272D6F">
              <w:rPr>
                <w:rStyle w:val="Wyrnieniedelikatne"/>
                <w:i w:val="0"/>
                <w:iCs w:val="0"/>
                <w:color w:val="auto"/>
              </w:rPr>
              <w:t>Kod</w:t>
            </w:r>
          </w:p>
        </w:tc>
        <w:tc>
          <w:tcPr>
            <w:tcW w:w="7648" w:type="dxa"/>
          </w:tcPr>
          <w:p w14:paraId="6D448D51" w14:textId="77777777" w:rsidR="00A93A81" w:rsidRPr="00272D6F" w:rsidRDefault="00A93A81" w:rsidP="00AF7C8F">
            <w:pPr>
              <w:pStyle w:val="Tabelanagwek2"/>
              <w:rPr>
                <w:rStyle w:val="Wyrnieniedelikatne"/>
                <w:i w:val="0"/>
                <w:iCs w:val="0"/>
                <w:color w:val="auto"/>
              </w:rPr>
            </w:pPr>
            <w:r w:rsidRPr="00272D6F">
              <w:rPr>
                <w:rStyle w:val="Wyrnieniedelikatne"/>
                <w:i w:val="0"/>
                <w:iCs w:val="0"/>
                <w:color w:val="auto"/>
              </w:rPr>
              <w:t>Nazwa</w:t>
            </w:r>
          </w:p>
        </w:tc>
      </w:tr>
      <w:tr w:rsidR="00A93A81" w14:paraId="5D39899A" w14:textId="77777777" w:rsidTr="00AF7C8F">
        <w:tc>
          <w:tcPr>
            <w:tcW w:w="817" w:type="dxa"/>
          </w:tcPr>
          <w:p w14:paraId="45819F8C" w14:textId="77777777" w:rsidR="00A93A81" w:rsidRPr="000D2372" w:rsidRDefault="00A93A81" w:rsidP="00AF7C8F">
            <w:pPr>
              <w:pStyle w:val="Tabelakollewa"/>
              <w:jc w:val="center"/>
              <w:rPr>
                <w:rStyle w:val="Wyrnieniedelikatne"/>
                <w:i w:val="0"/>
                <w:iCs w:val="0"/>
                <w:color w:val="auto"/>
              </w:rPr>
            </w:pPr>
            <w:r>
              <w:rPr>
                <w:rStyle w:val="Wyrnieniedelikatne"/>
                <w:i w:val="0"/>
                <w:iCs w:val="0"/>
                <w:color w:val="auto"/>
              </w:rPr>
              <w:t>1</w:t>
            </w:r>
          </w:p>
        </w:tc>
        <w:tc>
          <w:tcPr>
            <w:tcW w:w="1134" w:type="dxa"/>
          </w:tcPr>
          <w:p w14:paraId="18D29634" w14:textId="77777777" w:rsidR="00A93A81" w:rsidRPr="000D2372" w:rsidRDefault="00A93A81" w:rsidP="00AF7C8F">
            <w:pPr>
              <w:pStyle w:val="Tabelatekst"/>
              <w:rPr>
                <w:rStyle w:val="Wyrnieniedelikatne"/>
                <w:i w:val="0"/>
                <w:iCs w:val="0"/>
                <w:color w:val="auto"/>
              </w:rPr>
            </w:pPr>
            <w:r w:rsidRPr="000D2372">
              <w:t>6510</w:t>
            </w:r>
          </w:p>
        </w:tc>
        <w:tc>
          <w:tcPr>
            <w:tcW w:w="7648" w:type="dxa"/>
          </w:tcPr>
          <w:p w14:paraId="61D90249" w14:textId="77777777" w:rsidR="00A93A81" w:rsidRPr="000D2372" w:rsidRDefault="00A93A81" w:rsidP="00AF7C8F">
            <w:pPr>
              <w:pStyle w:val="Tabelatekst"/>
              <w:rPr>
                <w:rStyle w:val="Wyrnieniedelikatne"/>
                <w:i w:val="0"/>
                <w:iCs w:val="0"/>
                <w:color w:val="auto"/>
              </w:rPr>
            </w:pPr>
            <w:r w:rsidRPr="000D2372">
              <w:t>Niżowe i górskie świeże łąki użytkowane ekstensywnie (</w:t>
            </w:r>
            <w:proofErr w:type="spellStart"/>
            <w:r w:rsidRPr="000D2372">
              <w:t>Arrhenatherion</w:t>
            </w:r>
            <w:proofErr w:type="spellEnd"/>
            <w:r w:rsidRPr="000D2372">
              <w:t xml:space="preserve"> </w:t>
            </w:r>
            <w:proofErr w:type="spellStart"/>
            <w:r w:rsidRPr="000D2372">
              <w:t>elatioris</w:t>
            </w:r>
            <w:proofErr w:type="spellEnd"/>
            <w:r w:rsidRPr="000D2372">
              <w:t>)</w:t>
            </w:r>
          </w:p>
        </w:tc>
      </w:tr>
      <w:tr w:rsidR="00A93A81" w14:paraId="0A0545A4" w14:textId="77777777" w:rsidTr="00AF7C8F">
        <w:tc>
          <w:tcPr>
            <w:tcW w:w="817" w:type="dxa"/>
          </w:tcPr>
          <w:p w14:paraId="0360C60C" w14:textId="77777777" w:rsidR="00A93A81" w:rsidRPr="000D2372" w:rsidRDefault="00A93A81" w:rsidP="00AF7C8F">
            <w:pPr>
              <w:pStyle w:val="Tabelakollewa"/>
              <w:jc w:val="center"/>
              <w:rPr>
                <w:rStyle w:val="Wyrnieniedelikatne"/>
                <w:i w:val="0"/>
                <w:iCs w:val="0"/>
                <w:color w:val="auto"/>
              </w:rPr>
            </w:pPr>
            <w:r>
              <w:rPr>
                <w:rStyle w:val="Wyrnieniedelikatne"/>
                <w:i w:val="0"/>
                <w:iCs w:val="0"/>
                <w:color w:val="auto"/>
              </w:rPr>
              <w:t>2</w:t>
            </w:r>
          </w:p>
        </w:tc>
        <w:tc>
          <w:tcPr>
            <w:tcW w:w="1134" w:type="dxa"/>
          </w:tcPr>
          <w:p w14:paraId="329A5975" w14:textId="77777777" w:rsidR="00A93A81" w:rsidRPr="000D2372" w:rsidRDefault="00A93A81" w:rsidP="00AF7C8F">
            <w:pPr>
              <w:pStyle w:val="Tabelatekst"/>
              <w:rPr>
                <w:rStyle w:val="Wyrnieniedelikatne"/>
                <w:i w:val="0"/>
                <w:iCs w:val="0"/>
                <w:color w:val="auto"/>
              </w:rPr>
            </w:pPr>
            <w:r w:rsidRPr="000D2372">
              <w:rPr>
                <w:rStyle w:val="Wyrnieniedelikatne"/>
                <w:i w:val="0"/>
                <w:iCs w:val="0"/>
                <w:color w:val="auto"/>
              </w:rPr>
              <w:t>91E0</w:t>
            </w:r>
          </w:p>
        </w:tc>
        <w:tc>
          <w:tcPr>
            <w:tcW w:w="7648" w:type="dxa"/>
          </w:tcPr>
          <w:p w14:paraId="66669F97" w14:textId="77777777" w:rsidR="00A93A81" w:rsidRPr="000D2372" w:rsidRDefault="00A93A81" w:rsidP="00AF7C8F">
            <w:pPr>
              <w:pStyle w:val="Tabelatekst"/>
              <w:rPr>
                <w:rStyle w:val="Wyrnieniedelikatne"/>
                <w:i w:val="0"/>
                <w:iCs w:val="0"/>
                <w:color w:val="auto"/>
              </w:rPr>
            </w:pPr>
            <w:r w:rsidRPr="000D2372">
              <w:t>Łęgi wierzbowe, topolowe, olszowe i jesionowe (</w:t>
            </w:r>
            <w:proofErr w:type="spellStart"/>
            <w:r w:rsidRPr="000D2372">
              <w:t>Salicetum</w:t>
            </w:r>
            <w:proofErr w:type="spellEnd"/>
            <w:r w:rsidRPr="000D2372">
              <w:t xml:space="preserve"> albo-</w:t>
            </w:r>
            <w:proofErr w:type="spellStart"/>
            <w:r w:rsidRPr="000D2372">
              <w:t>fragilis</w:t>
            </w:r>
            <w:proofErr w:type="spellEnd"/>
            <w:r w:rsidRPr="000D2372">
              <w:t xml:space="preserve">, </w:t>
            </w:r>
            <w:proofErr w:type="spellStart"/>
            <w:r w:rsidRPr="000D2372">
              <w:t>Populetum</w:t>
            </w:r>
            <w:proofErr w:type="spellEnd"/>
            <w:r w:rsidRPr="000D2372">
              <w:t xml:space="preserve"> </w:t>
            </w:r>
            <w:proofErr w:type="spellStart"/>
            <w:r w:rsidRPr="000D2372">
              <w:t>albae</w:t>
            </w:r>
            <w:proofErr w:type="spellEnd"/>
            <w:r w:rsidRPr="000D2372">
              <w:t xml:space="preserve">, </w:t>
            </w:r>
            <w:proofErr w:type="spellStart"/>
            <w:r w:rsidRPr="000D2372">
              <w:t>Alnenion</w:t>
            </w:r>
            <w:proofErr w:type="spellEnd"/>
            <w:r w:rsidRPr="000D2372">
              <w:t xml:space="preserve"> </w:t>
            </w:r>
            <w:proofErr w:type="spellStart"/>
            <w:r w:rsidRPr="000D2372">
              <w:t>glutinoso-incanae</w:t>
            </w:r>
            <w:proofErr w:type="spellEnd"/>
            <w:r w:rsidRPr="000D2372">
              <w:t>) i olsy źródliskowe</w:t>
            </w:r>
          </w:p>
        </w:tc>
      </w:tr>
    </w:tbl>
    <w:p w14:paraId="074D59A2" w14:textId="77777777" w:rsidR="00A93A81" w:rsidRPr="00293927" w:rsidRDefault="00A93A81" w:rsidP="00293927">
      <w:pPr>
        <w:pStyle w:val="rda"/>
      </w:pPr>
      <w:r w:rsidRPr="00293927">
        <w:t>Źródło:  Standardowe  Formularze Danych; danych GDOŚ (https://geoserwis.gdos.gov.pl/mapy/)</w:t>
      </w:r>
    </w:p>
    <w:p w14:paraId="3D74400B" w14:textId="77777777" w:rsidR="00A93A81" w:rsidRPr="004006B5" w:rsidRDefault="00A93A81" w:rsidP="00173DAD">
      <w:pPr>
        <w:rPr>
          <w:rStyle w:val="Podkrelenie"/>
        </w:rPr>
      </w:pPr>
      <w:r w:rsidRPr="004006B5">
        <w:rPr>
          <w:rStyle w:val="Podkrelenie"/>
        </w:rPr>
        <w:t>Korytarze ekologiczne</w:t>
      </w:r>
    </w:p>
    <w:p w14:paraId="2FC9B592" w14:textId="77777777" w:rsidR="00A93A81" w:rsidRDefault="00A93A81" w:rsidP="00173DAD">
      <w:r w:rsidRPr="004006B5">
        <w:t xml:space="preserve">Na obszarze RW </w:t>
      </w:r>
      <w:r>
        <w:t>Czadeczki</w:t>
      </w:r>
      <w:r w:rsidRPr="004006B5">
        <w:t xml:space="preserve"> funkcjonuj</w:t>
      </w:r>
      <w:r>
        <w:t xml:space="preserve">e jeden międzynarodowy korytarz ekologiczny </w:t>
      </w:r>
      <w:r w:rsidRPr="00173DAD">
        <w:t>Beskid Śląski - Beskid Żywiecki</w:t>
      </w:r>
      <w:r>
        <w:t xml:space="preserve"> </w:t>
      </w:r>
      <w:r w:rsidRPr="00173DAD">
        <w:t>GKK-9A</w:t>
      </w:r>
      <w:r>
        <w:t xml:space="preserve">, będący korytarzem leśnym. </w:t>
      </w:r>
    </w:p>
    <w:p w14:paraId="68477821" w14:textId="0688AF7B" w:rsidR="00A93A81" w:rsidRPr="0072606B" w:rsidRDefault="00A93A81" w:rsidP="00173DAD">
      <w:pPr>
        <w:pStyle w:val="Legenda"/>
      </w:pPr>
      <w:bookmarkStart w:id="147" w:name="_Toc206335340"/>
      <w:r w:rsidRPr="0072606B">
        <w:t xml:space="preserve">Mapa </w:t>
      </w:r>
      <w:r>
        <w:fldChar w:fldCharType="begin"/>
      </w:r>
      <w:r>
        <w:instrText xml:space="preserve"> SEQ Mapa \* ARABIC </w:instrText>
      </w:r>
      <w:r>
        <w:fldChar w:fldCharType="separate"/>
      </w:r>
      <w:r w:rsidR="00D75000">
        <w:rPr>
          <w:noProof/>
        </w:rPr>
        <w:t>28</w:t>
      </w:r>
      <w:r>
        <w:rPr>
          <w:noProof/>
        </w:rPr>
        <w:fldChar w:fldCharType="end"/>
      </w:r>
      <w:r w:rsidRPr="0072606B">
        <w:t xml:space="preserve">. Korytarze ekologiczne w </w:t>
      </w:r>
      <w:r>
        <w:t xml:space="preserve">obrębie </w:t>
      </w:r>
      <w:r w:rsidRPr="0072606B">
        <w:t>region</w:t>
      </w:r>
      <w:r>
        <w:t>u</w:t>
      </w:r>
      <w:r w:rsidRPr="0072606B">
        <w:t xml:space="preserve"> wodn</w:t>
      </w:r>
      <w:r>
        <w:t>ego</w:t>
      </w:r>
      <w:r w:rsidRPr="0072606B">
        <w:t xml:space="preserve"> </w:t>
      </w:r>
      <w:r>
        <w:t>Czadeczki</w:t>
      </w:r>
      <w:bookmarkEnd w:id="147"/>
    </w:p>
    <w:p w14:paraId="18D87EE1" w14:textId="77777777" w:rsidR="00A93A81" w:rsidRDefault="00A93A81" w:rsidP="00173DAD">
      <w:r>
        <w:rPr>
          <w:noProof/>
        </w:rPr>
        <w:drawing>
          <wp:inline distT="0" distB="0" distL="0" distR="0" wp14:anchorId="1E210544" wp14:editId="73D3B2A1">
            <wp:extent cx="6120130" cy="4324350"/>
            <wp:effectExtent l="0" t="0" r="0" b="0"/>
            <wp:docPr id="778931676"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6120130" cy="4324350"/>
                    </a:xfrm>
                    <a:prstGeom prst="rect">
                      <a:avLst/>
                    </a:prstGeom>
                    <a:noFill/>
                    <a:ln>
                      <a:noFill/>
                    </a:ln>
                  </pic:spPr>
                </pic:pic>
              </a:graphicData>
            </a:graphic>
          </wp:inline>
        </w:drawing>
      </w:r>
    </w:p>
    <w:p w14:paraId="44883F00" w14:textId="77777777" w:rsidR="00A93A81" w:rsidRPr="00293927" w:rsidRDefault="00A93A81" w:rsidP="00293927">
      <w:pPr>
        <w:pStyle w:val="rda"/>
      </w:pPr>
      <w:r w:rsidRPr="00293927">
        <w:t>Źródło: opracowanie własne na podstawie MPHP10, danych GDOŚ (https://www.gov.pl/web/gdos/dostep-do-danych-geoprzestrzennych), danych z IIaPGW (https://www.apgw.gov.pl/pl/II-cykl-materialy-do-pobrania) oraz danych o korytarzach ekologicznych 2012 (https://gis.openforestdata.pl/layers/geonode:korytarze_ekologiczne_2012_wgs84)</w:t>
      </w:r>
    </w:p>
    <w:p w14:paraId="39E5C4DB" w14:textId="77777777" w:rsidR="00A93A81" w:rsidRDefault="00A93A81" w:rsidP="00173DAD"/>
    <w:p w14:paraId="3EBDE7F1" w14:textId="77777777" w:rsidR="00A93A81" w:rsidRDefault="00A93A81" w:rsidP="00173DAD"/>
    <w:p w14:paraId="1677CEFC" w14:textId="77777777" w:rsidR="00A93A81" w:rsidRDefault="00A93A81" w:rsidP="00BE3F23"/>
    <w:p w14:paraId="0D4C6980" w14:textId="77777777" w:rsidR="00A93A81" w:rsidRDefault="00A93A81" w:rsidP="00245902"/>
    <w:p w14:paraId="4FE8F654" w14:textId="77777777" w:rsidR="00A93A81" w:rsidRPr="00A93A81" w:rsidRDefault="00A93A81" w:rsidP="00A93A81"/>
    <w:p w14:paraId="0A6D181C" w14:textId="77777777" w:rsidR="00827916" w:rsidRDefault="00827916" w:rsidP="009C1F81">
      <w:pPr>
        <w:pStyle w:val="Nagwek3"/>
      </w:pPr>
      <w:bookmarkStart w:id="148" w:name="_Toc206335249"/>
      <w:r>
        <w:lastRenderedPageBreak/>
        <w:t>Ludzie, w tym jakość życia i zdrowia, dobra materialne</w:t>
      </w:r>
      <w:bookmarkEnd w:id="148"/>
    </w:p>
    <w:p w14:paraId="3EA7429B" w14:textId="77777777" w:rsidR="00842FCD" w:rsidRPr="0057747E" w:rsidRDefault="00842FCD" w:rsidP="0057747E">
      <w:bookmarkStart w:id="149" w:name="_Hlk181267480"/>
      <w:r w:rsidRPr="0057747E">
        <w:t>Obszar RZGW Gliwice swoim zasięgiem obejmuje cztery województwa: śląskie, opolskie</w:t>
      </w:r>
      <w:r>
        <w:t xml:space="preserve">, </w:t>
      </w:r>
      <w:r w:rsidRPr="0057747E">
        <w:t>małopolskie oraz fragmentarycznie wielkopolskie i zlokalizowany jest w obszarze dorzecz</w:t>
      </w:r>
      <w:r>
        <w:t>y:</w:t>
      </w:r>
      <w:r w:rsidRPr="0057747E">
        <w:t xml:space="preserve"> Wisły - </w:t>
      </w:r>
      <w:r>
        <w:t>RW</w:t>
      </w:r>
      <w:r w:rsidRPr="0057747E">
        <w:t xml:space="preserve"> Małej Wisły (śląskie 82,60% pow. RW, małopolskie 17,40%)</w:t>
      </w:r>
      <w:r>
        <w:t>;</w:t>
      </w:r>
      <w:r w:rsidRPr="0057747E">
        <w:t xml:space="preserve">  </w:t>
      </w:r>
      <w:r>
        <w:br/>
      </w:r>
      <w:r w:rsidRPr="0057747E">
        <w:t xml:space="preserve">w obszarze dorzecza Odry - </w:t>
      </w:r>
      <w:r>
        <w:t>RW</w:t>
      </w:r>
      <w:r w:rsidRPr="0057747E">
        <w:t xml:space="preserve"> Górnej Odry (opolskie 60,83% pow. RW, śląskie 39,04%, wielkopolskie 0,12%) oraz w obszarze dorzecza Dunaju – </w:t>
      </w:r>
      <w:r>
        <w:t>RW</w:t>
      </w:r>
      <w:r w:rsidRPr="0057747E">
        <w:t xml:space="preserve"> Czadeczki (śląskie 100% pow. w RW).</w:t>
      </w:r>
    </w:p>
    <w:p w14:paraId="31B2FA98" w14:textId="77777777" w:rsidR="00842FCD" w:rsidRPr="00C86222" w:rsidRDefault="00842FCD" w:rsidP="00C86222">
      <w:pPr>
        <w:pStyle w:val="Tytuakapitu"/>
      </w:pPr>
      <w:r w:rsidRPr="00C86222">
        <w:t>Ludność – stan aktualny i prognozy</w:t>
      </w:r>
    </w:p>
    <w:p w14:paraId="3A445B3B" w14:textId="25B94089" w:rsidR="00842FCD" w:rsidRDefault="00842FCD" w:rsidP="00E36FF2">
      <w:r w:rsidRPr="00E36FF2">
        <w:t>Zgodnie z aktualnymi danymi GUS</w:t>
      </w:r>
      <w:r w:rsidRPr="00E36FF2">
        <w:footnoteReference w:id="97"/>
      </w:r>
      <w:r w:rsidRPr="00E36FF2">
        <w:t xml:space="preserve"> w 202</w:t>
      </w:r>
      <w:r>
        <w:t>4</w:t>
      </w:r>
      <w:r w:rsidRPr="00E36FF2">
        <w:t xml:space="preserve"> r. województwa leżące w regionach wodnych RZGW Gliwice zamieszkiwało odpowiednio</w:t>
      </w:r>
      <w:r>
        <w:t>:</w:t>
      </w:r>
      <w:r w:rsidRPr="00E36FF2">
        <w:t xml:space="preserve"> 4</w:t>
      </w:r>
      <w:r>
        <w:t xml:space="preserve"> </w:t>
      </w:r>
      <w:r w:rsidRPr="00E36FF2">
        <w:t>320,13 tys. mieszkańców w województwie śląskim, 936,73 tys. mieszkańców w województwie opolskim, 3</w:t>
      </w:r>
      <w:r>
        <w:t xml:space="preserve"> </w:t>
      </w:r>
      <w:r w:rsidRPr="00E36FF2">
        <w:t>429,63 tys. mieszkańców w województwie małopolskim, 3</w:t>
      </w:r>
      <w:r>
        <w:t xml:space="preserve"> </w:t>
      </w:r>
      <w:r w:rsidRPr="00E36FF2">
        <w:t>487,97 tys. mieszkańców w województwie wielkopolskim. We wszystkich województwach było więcej kobiet niż mężczyzn.</w:t>
      </w:r>
      <w:r w:rsidRPr="00336883">
        <w:t xml:space="preserve"> </w:t>
      </w:r>
      <w:r>
        <w:br/>
      </w:r>
      <w:r w:rsidRPr="0079615E">
        <w:t xml:space="preserve">W przypadku województw leżących </w:t>
      </w:r>
      <w:r>
        <w:t xml:space="preserve">w zasięgu omawianego obszaru RZGW, </w:t>
      </w:r>
      <w:r w:rsidRPr="0079615E">
        <w:t xml:space="preserve">więcej osób zamieszkiwało miasta w przypadku </w:t>
      </w:r>
      <w:r>
        <w:t>3</w:t>
      </w:r>
      <w:r w:rsidRPr="0079615E">
        <w:t xml:space="preserve"> </w:t>
      </w:r>
      <w:r>
        <w:t>województw</w:t>
      </w:r>
      <w:r w:rsidRPr="0079615E">
        <w:t xml:space="preserve">, wsie w przypadku </w:t>
      </w:r>
      <w:r>
        <w:t xml:space="preserve">1 </w:t>
      </w:r>
      <w:r w:rsidRPr="0079615E">
        <w:t>województw</w:t>
      </w:r>
      <w:r>
        <w:t>a</w:t>
      </w:r>
      <w:r w:rsidRPr="00AD00F3">
        <w:rPr>
          <w:rStyle w:val="Odwoanieprzypisudolnego"/>
        </w:rPr>
        <w:footnoteReference w:id="98"/>
      </w:r>
      <w:r w:rsidRPr="0079615E">
        <w:t xml:space="preserve"> (</w:t>
      </w:r>
      <w:r w:rsidR="006E79AB">
        <w:fldChar w:fldCharType="begin"/>
      </w:r>
      <w:r w:rsidR="006E79AB">
        <w:instrText xml:space="preserve"> REF _Ref185526723 \h </w:instrText>
      </w:r>
      <w:r w:rsidR="006E79AB">
        <w:fldChar w:fldCharType="separate"/>
      </w:r>
      <w:r w:rsidR="00D75000">
        <w:t xml:space="preserve">Mapa </w:t>
      </w:r>
      <w:r w:rsidR="00D75000">
        <w:rPr>
          <w:noProof/>
        </w:rPr>
        <w:t>29</w:t>
      </w:r>
      <w:r w:rsidR="006E79AB">
        <w:fldChar w:fldCharType="end"/>
      </w:r>
      <w:r w:rsidRPr="0079615E">
        <w:t xml:space="preserve">).  </w:t>
      </w:r>
    </w:p>
    <w:p w14:paraId="6B6CC13F" w14:textId="77777777" w:rsidR="00842FCD" w:rsidRPr="0079615E" w:rsidRDefault="00842FCD" w:rsidP="00E75C23">
      <w:r w:rsidRPr="00E36FF2">
        <w:t>W perspektywie roku 2050, zgodnie z danymi GUS</w:t>
      </w:r>
      <w:r w:rsidRPr="00E36FF2">
        <w:rPr>
          <w:rStyle w:val="Odwoanieprzypisudolnego"/>
        </w:rPr>
        <w:footnoteReference w:id="99"/>
      </w:r>
      <w:r w:rsidRPr="00E36FF2">
        <w:t xml:space="preserve"> (opracowanymi na bazie NSP 2021), prognozuje się wyludnienie województw leżących w regionach wodnych RZGW Gliwice od ok. 6% w przypadku województwa małopolskiego, do ok. 18% w przypadku województwa opolskiego. W prognozach wskazuje się również, że w populacji będzie więcej kobiet niż mężczyzn. </w:t>
      </w:r>
    </w:p>
    <w:p w14:paraId="463E6D6C" w14:textId="77777777" w:rsidR="00842FCD" w:rsidRPr="00C86222" w:rsidRDefault="00842FCD" w:rsidP="00E75C23">
      <w:pPr>
        <w:pStyle w:val="Tytuakapitu"/>
      </w:pPr>
      <w:r w:rsidRPr="00C86222">
        <w:t>Gęstość zaludnienia i migracja</w:t>
      </w:r>
    </w:p>
    <w:p w14:paraId="63F8927D" w14:textId="77777777" w:rsidR="00842FCD" w:rsidRPr="0081569D" w:rsidRDefault="00842FCD" w:rsidP="00E75C23">
      <w:r w:rsidRPr="00E36FF2">
        <w:t>Gęstość zaludnienia województw leżących w regionach wodnych RZGW Gliwice w 202</w:t>
      </w:r>
      <w:r>
        <w:t>4</w:t>
      </w:r>
      <w:r w:rsidRPr="00E36FF2">
        <w:t xml:space="preserve"> r. wynosiła od 99,5</w:t>
      </w:r>
      <w:r w:rsidRPr="005310D8">
        <w:t xml:space="preserve"> </w:t>
      </w:r>
      <w:r w:rsidRPr="00C86222">
        <w:t>osób/km</w:t>
      </w:r>
      <w:r w:rsidRPr="00D21307">
        <w:rPr>
          <w:rStyle w:val="Indeksgrny"/>
        </w:rPr>
        <w:t>2</w:t>
      </w:r>
      <w:r w:rsidRPr="00E36FF2">
        <w:t xml:space="preserve"> w województwie opolskim do 350,3</w:t>
      </w:r>
      <w:r w:rsidRPr="005310D8">
        <w:t xml:space="preserve"> </w:t>
      </w:r>
      <w:r w:rsidRPr="00C86222">
        <w:t>osób/km</w:t>
      </w:r>
      <w:r w:rsidRPr="00D21307">
        <w:rPr>
          <w:rStyle w:val="Indeksgrny"/>
        </w:rPr>
        <w:t>2</w:t>
      </w:r>
      <w:r w:rsidRPr="00E36FF2">
        <w:t xml:space="preserve"> </w:t>
      </w:r>
      <w:r>
        <w:br/>
      </w:r>
      <w:r w:rsidRPr="00E36FF2">
        <w:t xml:space="preserve">w województwie śląskim. Wskaźnik ten w regionie wykazywał znaczne zróżnicowanie przestrzenne. </w:t>
      </w:r>
      <w:r w:rsidRPr="0081569D">
        <w:t>Gęstość zaludnienia w miastach</w:t>
      </w:r>
      <w:r>
        <w:t xml:space="preserve"> omawianych</w:t>
      </w:r>
      <w:r w:rsidRPr="0081569D">
        <w:t xml:space="preserve"> województw wynosi od </w:t>
      </w:r>
      <w:r>
        <w:t>37</w:t>
      </w:r>
      <w:r w:rsidRPr="005310D8">
        <w:t xml:space="preserve"> </w:t>
      </w:r>
      <w:r w:rsidRPr="00C86222">
        <w:t>osób/km</w:t>
      </w:r>
      <w:r w:rsidRPr="00D21307">
        <w:rPr>
          <w:rStyle w:val="Indeksgrny"/>
        </w:rPr>
        <w:t>2</w:t>
      </w:r>
      <w:r w:rsidRPr="0081569D">
        <w:t xml:space="preserve"> (w woj. </w:t>
      </w:r>
      <w:r>
        <w:t>opolskim</w:t>
      </w:r>
      <w:r w:rsidRPr="0081569D">
        <w:t>) do 119</w:t>
      </w:r>
      <w:r w:rsidRPr="005310D8">
        <w:t xml:space="preserve"> </w:t>
      </w:r>
      <w:r w:rsidRPr="00C86222">
        <w:t>osób/km</w:t>
      </w:r>
      <w:r w:rsidRPr="00D21307">
        <w:rPr>
          <w:rStyle w:val="Indeksgrny"/>
        </w:rPr>
        <w:t>2</w:t>
      </w:r>
      <w:r w:rsidRPr="0081569D">
        <w:t xml:space="preserve"> (w woj. wielkopolskim)</w:t>
      </w:r>
      <w:r w:rsidRPr="00AD00F3">
        <w:rPr>
          <w:rStyle w:val="Odwoanieprzypisudolnego"/>
        </w:rPr>
        <w:footnoteReference w:id="100"/>
      </w:r>
      <w:r w:rsidRPr="0081569D">
        <w:t xml:space="preserve">. Gęstość zaludnienia na wsiach </w:t>
      </w:r>
      <w:r>
        <w:t xml:space="preserve">w tych </w:t>
      </w:r>
      <w:r w:rsidRPr="0081569D">
        <w:t>województw</w:t>
      </w:r>
      <w:r>
        <w:t>ach</w:t>
      </w:r>
      <w:r w:rsidRPr="0081569D">
        <w:t xml:space="preserve"> wynosi od </w:t>
      </w:r>
      <w:r>
        <w:t>68</w:t>
      </w:r>
      <w:r w:rsidRPr="005310D8">
        <w:t xml:space="preserve"> </w:t>
      </w:r>
      <w:r w:rsidRPr="00C86222">
        <w:t>osób/km</w:t>
      </w:r>
      <w:r w:rsidRPr="00D21307">
        <w:rPr>
          <w:rStyle w:val="Indeksgrny"/>
        </w:rPr>
        <w:t>2</w:t>
      </w:r>
      <w:r w:rsidRPr="0081569D">
        <w:t xml:space="preserve"> (w woj. </w:t>
      </w:r>
      <w:r>
        <w:t>opolskie</w:t>
      </w:r>
      <w:r w:rsidRPr="0081569D">
        <w:t>) do 2</w:t>
      </w:r>
      <w:r>
        <w:t>0</w:t>
      </w:r>
      <w:r w:rsidRPr="0081569D">
        <w:t>7</w:t>
      </w:r>
      <w:r w:rsidRPr="005310D8">
        <w:t xml:space="preserve"> </w:t>
      </w:r>
      <w:r w:rsidRPr="00C86222">
        <w:t>osób/km</w:t>
      </w:r>
      <w:r w:rsidRPr="00D21307">
        <w:rPr>
          <w:rStyle w:val="Indeksgrny"/>
        </w:rPr>
        <w:t>2</w:t>
      </w:r>
      <w:r w:rsidRPr="0081569D">
        <w:t xml:space="preserve"> (w woj. wielkopolski</w:t>
      </w:r>
      <w:r>
        <w:t>e</w:t>
      </w:r>
      <w:r w:rsidRPr="0081569D">
        <w:t>).</w:t>
      </w:r>
    </w:p>
    <w:p w14:paraId="52189F79" w14:textId="77777777" w:rsidR="00842FCD" w:rsidRPr="00E36FF2" w:rsidRDefault="00842FCD" w:rsidP="00E75C23">
      <w:r w:rsidRPr="00CC1437">
        <w:lastRenderedPageBreak/>
        <w:t>W 2023 r. odnotowano ujemny przyrost naturalny - zmiana liczby ludności na 1 000 mieszkańców w trzech z czterech województw leżących w obszarze działania RZGW Gliwice, tylko w województwie małopolskim wskaźnik ten był dodatni i wyniósł 0,2.</w:t>
      </w:r>
    </w:p>
    <w:p w14:paraId="6D7D7D3E" w14:textId="3EF20A23" w:rsidR="006E79AB" w:rsidRDefault="006E79AB" w:rsidP="006E79AB">
      <w:pPr>
        <w:pStyle w:val="Legenda"/>
        <w:keepNext/>
      </w:pPr>
      <w:bookmarkStart w:id="150" w:name="_Ref185526723"/>
      <w:bookmarkStart w:id="151" w:name="_Toc206335341"/>
      <w:r>
        <w:t xml:space="preserve">Mapa </w:t>
      </w:r>
      <w:r>
        <w:fldChar w:fldCharType="begin"/>
      </w:r>
      <w:r>
        <w:instrText xml:space="preserve"> SEQ Mapa \* ARABIC </w:instrText>
      </w:r>
      <w:r>
        <w:fldChar w:fldCharType="separate"/>
      </w:r>
      <w:r w:rsidR="00D75000">
        <w:rPr>
          <w:noProof/>
        </w:rPr>
        <w:t>29</w:t>
      </w:r>
      <w:r>
        <w:rPr>
          <w:noProof/>
        </w:rPr>
        <w:fldChar w:fldCharType="end"/>
      </w:r>
      <w:bookmarkEnd w:id="150"/>
      <w:r>
        <w:t>.</w:t>
      </w:r>
      <w:r w:rsidRPr="006E79AB">
        <w:t xml:space="preserve"> </w:t>
      </w:r>
      <w:r>
        <w:t>Liczba osób w podziale na tereny wiejskie  i miasta oraz gęstość zaludnienia  w 2024 r. wg województw</w:t>
      </w:r>
      <w:bookmarkEnd w:id="151"/>
    </w:p>
    <w:p w14:paraId="544F13CB" w14:textId="77777777" w:rsidR="00842FCD" w:rsidRPr="00C86222" w:rsidRDefault="00842FCD" w:rsidP="00E66BCE">
      <w:pPr>
        <w:pStyle w:val="rda"/>
      </w:pPr>
      <w:r w:rsidRPr="00E66BCE">
        <w:rPr>
          <w:noProof/>
        </w:rPr>
        <w:drawing>
          <wp:inline distT="0" distB="0" distL="0" distR="0" wp14:anchorId="04BD377D" wp14:editId="6A0675DF">
            <wp:extent cx="6113118" cy="4068000"/>
            <wp:effectExtent l="0" t="0" r="2540" b="8890"/>
            <wp:docPr id="1895021418" name="Obraz 1" descr="Obraz zawierający tekst, mapa, diagram, atlas&#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5021418" name="Obraz 1" descr="Obraz zawierający tekst, mapa, diagram, atlas&#10;&#10;Opis wygenerowany automatycznie"/>
                    <pic:cNvPicPr/>
                  </pic:nvPicPr>
                  <pic:blipFill rotWithShape="1">
                    <a:blip r:embed="rId51"/>
                    <a:srcRect l="-297" t="10316" r="-297" b="-65"/>
                    <a:stretch/>
                  </pic:blipFill>
                  <pic:spPr bwMode="auto">
                    <a:xfrm>
                      <a:off x="0" y="0"/>
                      <a:ext cx="6120130" cy="4072666"/>
                    </a:xfrm>
                    <a:prstGeom prst="rect">
                      <a:avLst/>
                    </a:prstGeom>
                    <a:ln>
                      <a:noFill/>
                    </a:ln>
                    <a:extLst>
                      <a:ext uri="{53640926-AAD7-44D8-BBD7-CCE9431645EC}">
                        <a14:shadowObscured xmlns:a14="http://schemas.microsoft.com/office/drawing/2010/main"/>
                      </a:ext>
                    </a:extLst>
                  </pic:spPr>
                </pic:pic>
              </a:graphicData>
            </a:graphic>
          </wp:inline>
        </w:drawing>
      </w:r>
      <w:r w:rsidRPr="00E66BCE">
        <w:t xml:space="preserve"> </w:t>
      </w:r>
      <w:r w:rsidRPr="00C86222">
        <w:t>źródło: opracowanie własne na podstawie danych GUS</w:t>
      </w:r>
      <w:r>
        <w:t xml:space="preserve">, </w:t>
      </w:r>
      <w:r w:rsidRPr="00AC6FE6">
        <w:t>https://stat.gov.pl/obszary-tematyczne/ludnosc/ludnosc/powierzchnia-i-ludnosc-w-przekroju-terytorialnym-w-2024-roku,7,21.html</w:t>
      </w:r>
      <w:r w:rsidRPr="00C86222">
        <w:t xml:space="preserve"> - dostęp: 10.2024 r.</w:t>
      </w:r>
    </w:p>
    <w:p w14:paraId="78B74875" w14:textId="77777777" w:rsidR="00842FCD" w:rsidRPr="00C86222" w:rsidRDefault="00842FCD" w:rsidP="00C86222">
      <w:pPr>
        <w:pStyle w:val="Tytuakapitu"/>
      </w:pPr>
      <w:r w:rsidRPr="00C86222">
        <w:t>Zasoby pracy</w:t>
      </w:r>
    </w:p>
    <w:p w14:paraId="2A63980E" w14:textId="77777777" w:rsidR="00842FCD" w:rsidRPr="00B919A7" w:rsidRDefault="00842FCD" w:rsidP="00B919A7">
      <w:r w:rsidRPr="00B919A7">
        <w:t xml:space="preserve">Struktura demograficzna ludności wpływa w istotny sposób na funkcjonowanie rynku pracy oraz gospodarki regionu. </w:t>
      </w:r>
    </w:p>
    <w:p w14:paraId="49CD2C20" w14:textId="77777777" w:rsidR="00842FCD" w:rsidRDefault="00842FCD" w:rsidP="00B919A7">
      <w:r w:rsidRPr="00C86222">
        <w:t xml:space="preserve">W kwietniu 2024 r. przeciętne zatrudnienie w województwach </w:t>
      </w:r>
      <w:r>
        <w:t xml:space="preserve">leżących w zasięgu </w:t>
      </w:r>
      <w:r w:rsidRPr="00B919A7">
        <w:t xml:space="preserve">RW RZGW Gliwice </w:t>
      </w:r>
      <w:r w:rsidRPr="00C86222">
        <w:t>wynosiło</w:t>
      </w:r>
      <w:r>
        <w:t>:</w:t>
      </w:r>
      <w:r w:rsidRPr="00C86222">
        <w:t xml:space="preserve"> </w:t>
      </w:r>
    </w:p>
    <w:p w14:paraId="5F2295B3" w14:textId="77777777" w:rsidR="00842FCD" w:rsidRDefault="00842FCD" w:rsidP="00303BE8">
      <w:pPr>
        <w:pStyle w:val="Punktory"/>
      </w:pPr>
      <w:r w:rsidRPr="00C86222">
        <w:t>w sektorze</w:t>
      </w:r>
      <w:r w:rsidRPr="008D4E0B">
        <w:t xml:space="preserve"> rolnictw</w:t>
      </w:r>
      <w:r>
        <w:t>a</w:t>
      </w:r>
      <w:r w:rsidRPr="008D4E0B">
        <w:t>, leśnictw</w:t>
      </w:r>
      <w:r>
        <w:t>a</w:t>
      </w:r>
      <w:r w:rsidRPr="008D4E0B">
        <w:t>, łowiectw</w:t>
      </w:r>
      <w:r>
        <w:t>a</w:t>
      </w:r>
      <w:r w:rsidRPr="008D4E0B">
        <w:t xml:space="preserve"> i rybactw</w:t>
      </w:r>
      <w:r>
        <w:t>a</w:t>
      </w:r>
      <w:r w:rsidRPr="008D4E0B">
        <w:t xml:space="preserve"> </w:t>
      </w:r>
      <w:r>
        <w:t xml:space="preserve">- </w:t>
      </w:r>
      <w:r w:rsidRPr="00C86222">
        <w:t xml:space="preserve">od </w:t>
      </w:r>
      <w:r w:rsidRPr="00303BE8">
        <w:t>29</w:t>
      </w:r>
      <w:r>
        <w:t>,</w:t>
      </w:r>
      <w:r w:rsidRPr="00303BE8">
        <w:t xml:space="preserve">536 </w:t>
      </w:r>
      <w:r w:rsidRPr="00C86222">
        <w:t xml:space="preserve">tys. osób </w:t>
      </w:r>
      <w:r>
        <w:br/>
      </w:r>
      <w:r w:rsidRPr="00C86222">
        <w:t xml:space="preserve">w województwie </w:t>
      </w:r>
      <w:r>
        <w:t>opols</w:t>
      </w:r>
      <w:r w:rsidRPr="00C86222">
        <w:t xml:space="preserve">kim do </w:t>
      </w:r>
      <w:r w:rsidRPr="00303BE8">
        <w:t>143</w:t>
      </w:r>
      <w:r>
        <w:t>,</w:t>
      </w:r>
      <w:r w:rsidRPr="00303BE8">
        <w:t xml:space="preserve">001 </w:t>
      </w:r>
      <w:r w:rsidRPr="00C86222">
        <w:t>tys. osób w województwie ma</w:t>
      </w:r>
      <w:r>
        <w:t>łopols</w:t>
      </w:r>
      <w:r w:rsidRPr="00C86222">
        <w:t>kim</w:t>
      </w:r>
      <w:r>
        <w:t>;</w:t>
      </w:r>
    </w:p>
    <w:p w14:paraId="4CD5D835" w14:textId="77777777" w:rsidR="00842FCD" w:rsidRDefault="00842FCD" w:rsidP="00584990">
      <w:pPr>
        <w:pStyle w:val="Punktory"/>
      </w:pPr>
      <w:r>
        <w:t xml:space="preserve">w sektorze </w:t>
      </w:r>
      <w:r w:rsidRPr="00887CE0">
        <w:t>przemysł</w:t>
      </w:r>
      <w:r>
        <w:t>u</w:t>
      </w:r>
      <w:r w:rsidRPr="00887CE0">
        <w:t xml:space="preserve"> - przetwórstwo przemysłowe</w:t>
      </w:r>
      <w:r>
        <w:t xml:space="preserve"> </w:t>
      </w:r>
      <w:r w:rsidRPr="00887CE0">
        <w:t xml:space="preserve">- od </w:t>
      </w:r>
      <w:r w:rsidRPr="00584990">
        <w:t>106,5</w:t>
      </w:r>
      <w:r w:rsidRPr="00303BE8">
        <w:t xml:space="preserve"> </w:t>
      </w:r>
      <w:r w:rsidRPr="00887CE0">
        <w:t xml:space="preserve">tys. osób </w:t>
      </w:r>
      <w:r>
        <w:br/>
      </w:r>
      <w:r w:rsidRPr="00887CE0">
        <w:t xml:space="preserve">w województwie </w:t>
      </w:r>
      <w:r>
        <w:t>opols</w:t>
      </w:r>
      <w:r w:rsidRPr="00C86222">
        <w:t>kim</w:t>
      </w:r>
      <w:r w:rsidRPr="00887CE0">
        <w:t xml:space="preserve"> do 366</w:t>
      </w:r>
      <w:r>
        <w:t>,</w:t>
      </w:r>
      <w:r w:rsidRPr="00887CE0">
        <w:t xml:space="preserve">052 tys. osób w województwie </w:t>
      </w:r>
      <w:r>
        <w:t>śląskim;</w:t>
      </w:r>
    </w:p>
    <w:p w14:paraId="42D43D79" w14:textId="77777777" w:rsidR="00842FCD" w:rsidRDefault="00842FCD" w:rsidP="00584990">
      <w:pPr>
        <w:pStyle w:val="Punktory"/>
      </w:pPr>
      <w:r w:rsidRPr="00C86222">
        <w:t>w sektorze przedsiębiorstw</w:t>
      </w:r>
      <w:r w:rsidRPr="008D4E0B">
        <w:t xml:space="preserve"> </w:t>
      </w:r>
      <w:r>
        <w:t xml:space="preserve">- </w:t>
      </w:r>
      <w:r w:rsidRPr="0016285E">
        <w:t xml:space="preserve">od 107,953 tys. </w:t>
      </w:r>
      <w:r>
        <w:t>osób</w:t>
      </w:r>
      <w:r w:rsidRPr="0016285E">
        <w:t xml:space="preserve"> w województwie opolskim do </w:t>
      </w:r>
      <w:r w:rsidRPr="00584990">
        <w:t>858,351</w:t>
      </w:r>
      <w:r>
        <w:t xml:space="preserve"> </w:t>
      </w:r>
      <w:r w:rsidRPr="0016285E">
        <w:t xml:space="preserve">tys. </w:t>
      </w:r>
      <w:r>
        <w:t>osób</w:t>
      </w:r>
      <w:r w:rsidRPr="0016285E">
        <w:t xml:space="preserve"> w województwie wielkopolskim</w:t>
      </w:r>
      <w:r>
        <w:t>;</w:t>
      </w:r>
    </w:p>
    <w:p w14:paraId="63472B17" w14:textId="77777777" w:rsidR="00842FCD" w:rsidRDefault="00842FCD" w:rsidP="0016285E">
      <w:pPr>
        <w:pStyle w:val="Punktory"/>
      </w:pPr>
      <w:r>
        <w:t xml:space="preserve">w sektorze </w:t>
      </w:r>
      <w:r w:rsidRPr="00270FAB">
        <w:t>górnictw</w:t>
      </w:r>
      <w:r>
        <w:t>a</w:t>
      </w:r>
      <w:r w:rsidRPr="00270FAB">
        <w:t xml:space="preserve"> i wydobywani</w:t>
      </w:r>
      <w:r>
        <w:t xml:space="preserve">a </w:t>
      </w:r>
      <w:r w:rsidRPr="00887CE0">
        <w:t xml:space="preserve">- od </w:t>
      </w:r>
      <w:r w:rsidRPr="0016285E">
        <w:t>962</w:t>
      </w:r>
      <w:r>
        <w:t xml:space="preserve"> </w:t>
      </w:r>
      <w:r w:rsidRPr="00270FAB">
        <w:t xml:space="preserve">osób w województwie </w:t>
      </w:r>
      <w:r>
        <w:t>opolskim</w:t>
      </w:r>
      <w:r w:rsidRPr="00270FAB">
        <w:t xml:space="preserve"> do 71</w:t>
      </w:r>
      <w:r>
        <w:t>,</w:t>
      </w:r>
      <w:r w:rsidRPr="00270FAB">
        <w:t>375 tys. osób w województwie śląskim</w:t>
      </w:r>
      <w:r>
        <w:t>;</w:t>
      </w:r>
    </w:p>
    <w:p w14:paraId="3C4CECEB" w14:textId="77777777" w:rsidR="00842FCD" w:rsidRPr="00C86222" w:rsidRDefault="00842FCD" w:rsidP="0016285E">
      <w:pPr>
        <w:pStyle w:val="Punktory"/>
      </w:pPr>
      <w:r>
        <w:lastRenderedPageBreak/>
        <w:t xml:space="preserve">w sektorze </w:t>
      </w:r>
      <w:r w:rsidRPr="00270FAB">
        <w:t>wytwarzani</w:t>
      </w:r>
      <w:r>
        <w:t>a</w:t>
      </w:r>
      <w:r w:rsidRPr="00270FAB">
        <w:t xml:space="preserve"> i zaopatrywani</w:t>
      </w:r>
      <w:r>
        <w:t>a</w:t>
      </w:r>
      <w:r w:rsidRPr="00270FAB">
        <w:t xml:space="preserve"> w energię elektryczną, gaz, parę wodną </w:t>
      </w:r>
      <w:r>
        <w:br/>
      </w:r>
      <w:r w:rsidRPr="00270FAB">
        <w:t xml:space="preserve">i gorącą wodę - od </w:t>
      </w:r>
      <w:r w:rsidRPr="0016285E">
        <w:t>3</w:t>
      </w:r>
      <w:r>
        <w:t>,</w:t>
      </w:r>
      <w:r w:rsidRPr="0016285E">
        <w:t>291</w:t>
      </w:r>
      <w:r w:rsidRPr="00270FAB">
        <w:t xml:space="preserve"> </w:t>
      </w:r>
      <w:r>
        <w:t xml:space="preserve">tys. </w:t>
      </w:r>
      <w:r w:rsidRPr="00270FAB">
        <w:t xml:space="preserve">osób w województwie </w:t>
      </w:r>
      <w:r>
        <w:t>opolskim</w:t>
      </w:r>
      <w:r w:rsidRPr="00270FAB">
        <w:t xml:space="preserve"> do </w:t>
      </w:r>
      <w:r w:rsidRPr="0016285E">
        <w:t>14</w:t>
      </w:r>
      <w:r>
        <w:t>,</w:t>
      </w:r>
      <w:r w:rsidRPr="0016285E">
        <w:t xml:space="preserve">432 </w:t>
      </w:r>
      <w:r w:rsidRPr="00270FAB">
        <w:t xml:space="preserve">tys. osób </w:t>
      </w:r>
      <w:r>
        <w:br/>
      </w:r>
      <w:r w:rsidRPr="00270FAB">
        <w:t xml:space="preserve">w województwie </w:t>
      </w:r>
      <w:r>
        <w:t>śląski</w:t>
      </w:r>
      <w:r w:rsidRPr="00270FAB">
        <w:t>m</w:t>
      </w:r>
      <w:r w:rsidRPr="00C86222">
        <w:t xml:space="preserve">. </w:t>
      </w:r>
    </w:p>
    <w:p w14:paraId="6E29CBDC" w14:textId="77777777" w:rsidR="00842FCD" w:rsidRDefault="00842FCD" w:rsidP="00501FF8">
      <w:r w:rsidRPr="00B919A7">
        <w:t xml:space="preserve">Przeciętne miesięczne wynagrodzenie brutto </w:t>
      </w:r>
      <w:r>
        <w:t>w 2024 r. (dane za I półrocze)</w:t>
      </w:r>
      <w:r w:rsidRPr="00B919A7">
        <w:t xml:space="preserve"> </w:t>
      </w:r>
      <w:r>
        <w:br/>
      </w:r>
      <w:r w:rsidRPr="00B919A7">
        <w:t xml:space="preserve">w województwach leżących w obszarze działania RZGW Gliwice wyniosło od </w:t>
      </w:r>
      <w:r w:rsidRPr="00501FF8">
        <w:t>7</w:t>
      </w:r>
      <w:r>
        <w:t xml:space="preserve"> </w:t>
      </w:r>
      <w:r w:rsidRPr="00501FF8">
        <w:t>662,78</w:t>
      </w:r>
      <w:r>
        <w:t xml:space="preserve"> </w:t>
      </w:r>
      <w:r w:rsidRPr="00B919A7">
        <w:t xml:space="preserve">zł w województwie </w:t>
      </w:r>
      <w:r>
        <w:t>wielkopo</w:t>
      </w:r>
      <w:r w:rsidRPr="00B919A7">
        <w:t xml:space="preserve">lskim do </w:t>
      </w:r>
      <w:r w:rsidRPr="00501FF8">
        <w:t>8</w:t>
      </w:r>
      <w:r>
        <w:t xml:space="preserve"> </w:t>
      </w:r>
      <w:r w:rsidRPr="00501FF8">
        <w:t>715,36</w:t>
      </w:r>
      <w:r>
        <w:t xml:space="preserve"> </w:t>
      </w:r>
      <w:r w:rsidRPr="00B919A7">
        <w:t xml:space="preserve">zł w województwie małopolskim. </w:t>
      </w:r>
    </w:p>
    <w:p w14:paraId="547EA49E" w14:textId="77777777" w:rsidR="00842FCD" w:rsidRPr="00B919A7" w:rsidRDefault="00842FCD" w:rsidP="00501FF8">
      <w:r w:rsidRPr="00B919A7">
        <w:t>Stopa bezrobocia rejestrowanego na koniec 2023 r. wyniosła od 3,0</w:t>
      </w:r>
      <w:r>
        <w:t>%</w:t>
      </w:r>
      <w:r w:rsidRPr="00B919A7">
        <w:t xml:space="preserve"> w województwie wielkopolskim do 5,9% w województwie opolskim, przy czym najwięcej bezrobotnych zarejestrowanych było w województwie śląskim - 62,445 tys. osób, a najmniej </w:t>
      </w:r>
      <w:r>
        <w:br/>
      </w:r>
      <w:r w:rsidRPr="00B919A7">
        <w:t xml:space="preserve">w województwie opolskim - 20,309 tys. osób. </w:t>
      </w:r>
    </w:p>
    <w:p w14:paraId="197E183E" w14:textId="77777777" w:rsidR="00842FCD" w:rsidRPr="00C86222" w:rsidRDefault="00842FCD" w:rsidP="00C86222">
      <w:pPr>
        <w:pStyle w:val="Tytuakapitu"/>
      </w:pPr>
      <w:r w:rsidRPr="00C86222">
        <w:t>Warunki mieszkaniowe</w:t>
      </w:r>
    </w:p>
    <w:p w14:paraId="1574CA02" w14:textId="77777777" w:rsidR="00842FCD" w:rsidRPr="00B919A7" w:rsidRDefault="00842FCD" w:rsidP="00B919A7">
      <w:r w:rsidRPr="00B919A7">
        <w:t xml:space="preserve">Według stanu na czerwiec 2024 r. liczba mieszkań oddana do użytkowania w 2024 r. </w:t>
      </w:r>
      <w:r>
        <w:br/>
      </w:r>
      <w:r w:rsidRPr="00B919A7">
        <w:t xml:space="preserve">w województwach </w:t>
      </w:r>
      <w:r>
        <w:t xml:space="preserve">w </w:t>
      </w:r>
      <w:r w:rsidRPr="00B919A7">
        <w:t xml:space="preserve">RW RZGW </w:t>
      </w:r>
      <w:r>
        <w:t>Gliwice</w:t>
      </w:r>
      <w:r w:rsidRPr="00B919A7">
        <w:t xml:space="preserve">  wyniosła od 3 296 w województwie opolskim (przy przeciętnej powierzchni mieszkania wynoszącej 82,0</w:t>
      </w:r>
      <w:r w:rsidRPr="00F33568">
        <w:t xml:space="preserve"> </w:t>
      </w:r>
      <w:r w:rsidRPr="00C86222">
        <w:t>m</w:t>
      </w:r>
      <w:r w:rsidRPr="00D21307">
        <w:rPr>
          <w:rStyle w:val="Indeksgrny"/>
        </w:rPr>
        <w:t>2</w:t>
      </w:r>
      <w:r w:rsidRPr="00B919A7">
        <w:t xml:space="preserve">) do 25 684 </w:t>
      </w:r>
      <w:r>
        <w:br/>
      </w:r>
      <w:r w:rsidRPr="00B919A7">
        <w:t>w województwie wielkopolskim (przy przeciętnej powierzchni mieszkania wynoszącej 94,4</w:t>
      </w:r>
      <w:r w:rsidRPr="00F33568">
        <w:t xml:space="preserve"> </w:t>
      </w:r>
      <w:r w:rsidRPr="00C86222">
        <w:t>m</w:t>
      </w:r>
      <w:r w:rsidRPr="00D21307">
        <w:rPr>
          <w:rStyle w:val="Indeksgrny"/>
        </w:rPr>
        <w:t>2</w:t>
      </w:r>
      <w:r w:rsidRPr="00B919A7">
        <w:t>). Wskaźnik powierzchni mieszkania przypadającej na jedną osobę</w:t>
      </w:r>
      <w:r w:rsidRPr="00D14D83">
        <w:rPr>
          <w:rStyle w:val="Odwoanieprzypisudolnego"/>
        </w:rPr>
        <w:footnoteReference w:id="101"/>
      </w:r>
      <w:r w:rsidRPr="00B919A7">
        <w:t xml:space="preserve"> wyniósł od 30,2</w:t>
      </w:r>
      <w:r w:rsidRPr="00F33568">
        <w:t xml:space="preserve"> </w:t>
      </w:r>
      <w:r w:rsidRPr="00C86222">
        <w:t>m</w:t>
      </w:r>
      <w:r w:rsidRPr="00D21307">
        <w:rPr>
          <w:rStyle w:val="Indeksgrny"/>
        </w:rPr>
        <w:t>2</w:t>
      </w:r>
      <w:r w:rsidRPr="00B919A7">
        <w:t xml:space="preserve"> w województwie śląskim do 31,8</w:t>
      </w:r>
      <w:r w:rsidRPr="00F33568">
        <w:t xml:space="preserve"> </w:t>
      </w:r>
      <w:r w:rsidRPr="00C86222">
        <w:t>m</w:t>
      </w:r>
      <w:r w:rsidRPr="00D21307">
        <w:rPr>
          <w:rStyle w:val="Indeksgrny"/>
        </w:rPr>
        <w:t>2</w:t>
      </w:r>
      <w:r w:rsidRPr="00B919A7">
        <w:t xml:space="preserve"> w województwie opolskim </w:t>
      </w:r>
      <w:r>
        <w:t>(</w:t>
      </w:r>
      <w:r w:rsidRPr="00B919A7">
        <w:t>informacje na podstawie dostępnych danych dla 3 województw</w:t>
      </w:r>
      <w:r>
        <w:t xml:space="preserve">: </w:t>
      </w:r>
      <w:r w:rsidRPr="00B919A7">
        <w:t>śląskiego, opolskiego, wielkopolskiego).</w:t>
      </w:r>
    </w:p>
    <w:p w14:paraId="3C766D24" w14:textId="77777777" w:rsidR="00842FCD" w:rsidRDefault="00842FCD" w:rsidP="002B70AA">
      <w:r w:rsidRPr="00B919A7">
        <w:t xml:space="preserve">O poprawie warunków mieszkaniowych świadczy także rosnący udział mieszkań wyposażonych w podstawowe instalacje techniczno-sanitarne. </w:t>
      </w:r>
      <w:r w:rsidRPr="00C86222">
        <w:t xml:space="preserve"> </w:t>
      </w:r>
    </w:p>
    <w:p w14:paraId="2645E3AF" w14:textId="77777777" w:rsidR="00842FCD" w:rsidRPr="00C86222" w:rsidRDefault="00842FCD" w:rsidP="00C86222">
      <w:pPr>
        <w:pStyle w:val="Tytuakapitu"/>
      </w:pPr>
      <w:r w:rsidRPr="00C86222">
        <w:t xml:space="preserve">Świadczenia społeczne </w:t>
      </w:r>
    </w:p>
    <w:p w14:paraId="623C6FBD" w14:textId="77777777" w:rsidR="00842FCD" w:rsidRPr="00B919A7" w:rsidRDefault="00842FCD" w:rsidP="00B919A7">
      <w:r w:rsidRPr="00B919A7">
        <w:t>Zgodnie z danymi GUS</w:t>
      </w:r>
      <w:r w:rsidRPr="00B919A7">
        <w:rPr>
          <w:rStyle w:val="Odwoanieprzypisudolnego"/>
        </w:rPr>
        <w:footnoteReference w:id="102"/>
      </w:r>
      <w:r w:rsidRPr="00B919A7">
        <w:t xml:space="preserve"> liczba osób korzystających ze środowiskowej pomocy społecznej w 2023 r. wyniosła od 29 091 osób w woj. opolskim do 113 892 </w:t>
      </w:r>
      <w:r>
        <w:t xml:space="preserve">osób </w:t>
      </w:r>
      <w:r w:rsidRPr="00B919A7">
        <w:t>w województwie wielkopolskim.</w:t>
      </w:r>
      <w:r>
        <w:t xml:space="preserve"> </w:t>
      </w:r>
      <w:r w:rsidRPr="00B919A7">
        <w:t>Przy czym wskaźnik beneficjentów środowiskowej pomocy społecznej na 10 tys. ludności wyniósł od 234 w województwie śląskim do 326 osób w województwie wielkopolskim.</w:t>
      </w:r>
    </w:p>
    <w:p w14:paraId="43978438" w14:textId="77777777" w:rsidR="00842FCD" w:rsidRPr="00C86222" w:rsidRDefault="00842FCD" w:rsidP="00C86222">
      <w:pPr>
        <w:pStyle w:val="Tytuakapitu"/>
      </w:pPr>
      <w:r w:rsidRPr="00C86222">
        <w:t>Ochrona zdrowia</w:t>
      </w:r>
    </w:p>
    <w:bookmarkEnd w:id="149"/>
    <w:p w14:paraId="61F1E2FD" w14:textId="1F8C9B1C" w:rsidR="00842FCD" w:rsidRPr="00842FCD" w:rsidRDefault="00842FCD" w:rsidP="00842FCD">
      <w:r w:rsidRPr="00B919A7">
        <w:t xml:space="preserve">W województwach leżących na obszarze RW RZGW Gliwice w 2022 r. gminy i miasta na prawach powiatu na opiekę zdrowotną na jednego mieszkańca wydały przeciętnie od 48,09 zł w województwie wielkopolskim do 101,98 zł w województwie śląskim (średnia </w:t>
      </w:r>
      <w:r>
        <w:br/>
      </w:r>
      <w:r w:rsidRPr="00B919A7">
        <w:t>w kraju 65,25 zł).</w:t>
      </w:r>
      <w:r w:rsidRPr="00B919A7">
        <w:tab/>
        <w:t xml:space="preserve"> </w:t>
      </w:r>
    </w:p>
    <w:p w14:paraId="16429FAC" w14:textId="546DBE07" w:rsidR="00827916" w:rsidRDefault="00827916" w:rsidP="009C1F81">
      <w:pPr>
        <w:pStyle w:val="Nagwek3"/>
      </w:pPr>
      <w:bookmarkStart w:id="152" w:name="_Toc206335250"/>
      <w:r>
        <w:t>Zabytki</w:t>
      </w:r>
      <w:bookmarkEnd w:id="152"/>
    </w:p>
    <w:p w14:paraId="11D0F078" w14:textId="77777777" w:rsidR="006E79AB" w:rsidRPr="00DC0300" w:rsidRDefault="006E79AB" w:rsidP="00DC0300">
      <w:bookmarkStart w:id="153" w:name="_Hlk182300995"/>
      <w:r w:rsidRPr="00DC0300">
        <w:t>Zabytkiem nazywamy „nieruchomość lub rzecz ruchomą, ich część lub zespoły, będące dziełem człowieka lub związane z jego działalnością i stanowiące świadectwo minionej epoki bądź zdarzenia, których zachowanie leży w interesie społecznym ze względu na posiadaną wartość historyczną, artystyczną lub naukową”</w:t>
      </w:r>
      <w:r w:rsidRPr="00DC0300">
        <w:rPr>
          <w:rStyle w:val="Odwoanieprzypisudolnego"/>
        </w:rPr>
        <w:footnoteReference w:id="103"/>
      </w:r>
      <w:r w:rsidRPr="00DC0300">
        <w:t>.</w:t>
      </w:r>
    </w:p>
    <w:p w14:paraId="17A5E298" w14:textId="77777777" w:rsidR="006E79AB" w:rsidRPr="00DC0300" w:rsidRDefault="006E79AB" w:rsidP="00DC0300">
      <w:r w:rsidRPr="00DC0300">
        <w:lastRenderedPageBreak/>
        <w:t>Zgodnie z ustawą o ochronie zabytków i opiece nad zabytkami</w:t>
      </w:r>
      <w:r w:rsidRPr="00DC0300">
        <w:rPr>
          <w:rStyle w:val="Odwoanieprzypisudolnego"/>
        </w:rPr>
        <w:footnoteReference w:id="104"/>
      </w:r>
      <w:r w:rsidRPr="00DC0300">
        <w:t>, zabytki dzielimy na nieruchome, ruchome i archeologiczne.</w:t>
      </w:r>
    </w:p>
    <w:p w14:paraId="51F2A122" w14:textId="77777777" w:rsidR="006E79AB" w:rsidRPr="00DC0300" w:rsidRDefault="006E79AB" w:rsidP="00DC0300">
      <w:r w:rsidRPr="00DC0300">
        <w:t>Zabytki są spoiwem przeszłości z teraźniejszością i przyszłością, dlatego ich zachowanie i utrzymanie w jak najlepszym stanie jest tak ważne</w:t>
      </w:r>
      <w:r w:rsidRPr="00DC0300">
        <w:rPr>
          <w:rStyle w:val="Odwoanieprzypisudolnego"/>
        </w:rPr>
        <w:footnoteReference w:id="105"/>
      </w:r>
      <w:r>
        <w:t>.</w:t>
      </w:r>
      <w:r w:rsidRPr="00DC0300">
        <w:t xml:space="preserve">  Zgodnie z art. 7 ustawy o ochronie zabytków i opiece nad zabytkami przewiduje się cztery formy ochrony zabytków:</w:t>
      </w:r>
    </w:p>
    <w:p w14:paraId="641C6CDE" w14:textId="77777777" w:rsidR="006E79AB" w:rsidRPr="00DC0300" w:rsidRDefault="006E79AB" w:rsidP="006E79AB">
      <w:pPr>
        <w:numPr>
          <w:ilvl w:val="0"/>
          <w:numId w:val="50"/>
        </w:numPr>
      </w:pPr>
      <w:r w:rsidRPr="00DC0300">
        <w:t>wpis do rejestru zabytków,</w:t>
      </w:r>
    </w:p>
    <w:p w14:paraId="3189607C" w14:textId="77777777" w:rsidR="006E79AB" w:rsidRPr="00DC0300" w:rsidRDefault="006E79AB" w:rsidP="006E79AB">
      <w:pPr>
        <w:pStyle w:val="Wyliczenia"/>
        <w:ind w:left="714" w:hanging="357"/>
      </w:pPr>
      <w:r w:rsidRPr="00DC0300">
        <w:t>uznanie za pomnik historii,</w:t>
      </w:r>
    </w:p>
    <w:p w14:paraId="7E4734BC" w14:textId="77777777" w:rsidR="006E79AB" w:rsidRDefault="006E79AB" w:rsidP="006E79AB">
      <w:pPr>
        <w:pStyle w:val="Wyliczenia"/>
        <w:ind w:left="714" w:hanging="357"/>
      </w:pPr>
      <w:r w:rsidRPr="00DC0300">
        <w:t>utworzenie parku kulturowego,</w:t>
      </w:r>
      <w:r>
        <w:t xml:space="preserve"> </w:t>
      </w:r>
    </w:p>
    <w:p w14:paraId="0CBEF946" w14:textId="77777777" w:rsidR="006E79AB" w:rsidRPr="00DC0300" w:rsidRDefault="006E79AB" w:rsidP="006E79AB">
      <w:pPr>
        <w:pStyle w:val="Wyliczenia"/>
        <w:ind w:left="714" w:hanging="357"/>
      </w:pPr>
      <w:r w:rsidRPr="00DC0300">
        <w:t>ustalenia ochrony w miejscowym planie zagospodarowania przestrzennego, decyzji o warunkach zabudowy, o ustaleniu lokalizacji inwestycji celu publicznego, linii kolejowej, o zezwoleniu na realizację inwestycji drogowej i w zakresie lotniska użytku publicznego.</w:t>
      </w:r>
    </w:p>
    <w:p w14:paraId="156DB857" w14:textId="77777777" w:rsidR="006E79AB" w:rsidRPr="00DC0300" w:rsidRDefault="006E79AB" w:rsidP="00DC0300">
      <w:r w:rsidRPr="00DC0300">
        <w:t>Przepisy prawa chronią wszystkie zabytki, nie tylko te, które są wpisane do rejestru zabytków. Właściciele i posiadacze zabytków są zobowiązani do opieki nad nimi, według zasad opisanych w ustawie, bez względu na ich stan zachowania czy fakt wpisu do urzędowych rejestrów.</w:t>
      </w:r>
    </w:p>
    <w:p w14:paraId="2D45A724" w14:textId="77777777" w:rsidR="006E79AB" w:rsidRPr="00DC0300" w:rsidRDefault="006E79AB" w:rsidP="00DC0300">
      <w:r w:rsidRPr="00DC0300">
        <w:t xml:space="preserve">Ze względu na tematykę ocenianego w ramach Prognozy dokumentu </w:t>
      </w:r>
      <w:r>
        <w:t xml:space="preserve"> </w:t>
      </w:r>
      <w:r w:rsidRPr="00DC0300">
        <w:t>i spodziewanych możliwych oddziaływań zaplanowanych w nim działań utrzymaniowych na wodach powierzchniowych, w opisie stanu aktualnego skupiono się na charakterystyce zabytków powiązanych z siecią hydrograficzną, stanowiących elementy hydrotechniczne, położonych w dolinach rzecznych lub zlokalizowanych w sąsiedztwie wód powierzchniowych.</w:t>
      </w:r>
    </w:p>
    <w:p w14:paraId="6429D922" w14:textId="77777777" w:rsidR="006E79AB" w:rsidRDefault="006E79AB" w:rsidP="00C76FBB">
      <w:bookmarkStart w:id="155" w:name="_Hlk182409441"/>
      <w:r w:rsidRPr="00C76FBB">
        <w:t xml:space="preserve">Istotnym problemem jest zagrożenie związane z niszczeniem zabytków, zwłaszcza tych położonych w pobliżu rzek i narażonych na skutki ekstremalnych zjawisk, takich jak powodzie. Zabytkowe obiekty są nieustannie narażone na naturalne procesy degradacji wynikające z czynników zewnętrznych, m.in. zanieczyszczenia powietrza, wysokiej wilgotności, intensywnych opadów oraz dużego nasłonecznienia. Utrata wartości </w:t>
      </w:r>
      <w:r>
        <w:br/>
      </w:r>
      <w:r w:rsidRPr="00C76FBB">
        <w:t>i pogorszenie stanu zabytków wynikają głównie z braku środków finansowych na ich konserwację, braku opieki, a także z niewłaściwego użytkowania. Ochronie dziedzictwa kulturowego zagrażają także szkody powstające wskutek niedostatecznego zabezpieczenia obiektów</w:t>
      </w:r>
      <w:r w:rsidRPr="00C76FBB">
        <w:rPr>
          <w:rStyle w:val="Odwoanieprzypisudolnego"/>
        </w:rPr>
        <w:footnoteReference w:id="106"/>
      </w:r>
      <w:r>
        <w:t>.</w:t>
      </w:r>
      <w:r w:rsidRPr="00C76FBB">
        <w:t xml:space="preserve"> Problemy dotyczą również zabytków związanych </w:t>
      </w:r>
      <w:r>
        <w:br/>
      </w:r>
      <w:r w:rsidRPr="00C76FBB">
        <w:t>z gospodarką wodną, gdzie w wyniku oddziaływania niepożądanych zjawisk i zdarzeń, może wystąpić konieczność rozbiórki lub modernizacji urządzeń wodnych</w:t>
      </w:r>
      <w:r w:rsidRPr="002C1D79">
        <w:t>, co może prowadzić do obniżenia ich funkcjonalności i wartości</w:t>
      </w:r>
      <w:r w:rsidRPr="00C76FBB">
        <w:t>. Prace budowlane i remontowe przy obiektach hydrotechnicznych wymagają niejednokrotnie poszukiwania kompromisów w zakresie zachowania obiektów dziedzictwa kulturowego</w:t>
      </w:r>
      <w:r w:rsidRPr="00C76FBB">
        <w:rPr>
          <w:rStyle w:val="Odwoanieprzypisudolnego"/>
        </w:rPr>
        <w:footnoteReference w:id="107"/>
      </w:r>
      <w:r w:rsidRPr="00C76FBB">
        <w:t>.</w:t>
      </w:r>
    </w:p>
    <w:p w14:paraId="347BCB03" w14:textId="77777777" w:rsidR="006E79AB" w:rsidRDefault="006E79AB" w:rsidP="006328AF">
      <w:pPr>
        <w:pStyle w:val="Tytuakapitu"/>
      </w:pPr>
      <w:r w:rsidRPr="006328AF">
        <w:t>Rejestr zabytków</w:t>
      </w:r>
      <w:bookmarkEnd w:id="155"/>
    </w:p>
    <w:p w14:paraId="0C280DE1" w14:textId="77777777" w:rsidR="006E79AB" w:rsidRPr="001178E6" w:rsidRDefault="006E79AB" w:rsidP="003622B3">
      <w:pPr>
        <w:rPr>
          <w:rStyle w:val="Podkrelenie"/>
        </w:rPr>
      </w:pPr>
      <w:r w:rsidRPr="001178E6">
        <w:rPr>
          <w:rStyle w:val="Podkrelenie"/>
        </w:rPr>
        <w:lastRenderedPageBreak/>
        <w:t xml:space="preserve">Region wodny </w:t>
      </w:r>
      <w:r>
        <w:rPr>
          <w:rStyle w:val="Podkrelenie"/>
        </w:rPr>
        <w:t>Górnej Odry</w:t>
      </w:r>
      <w:r w:rsidRPr="001178E6">
        <w:rPr>
          <w:rStyle w:val="Podkrelenie"/>
        </w:rPr>
        <w:t xml:space="preserve"> </w:t>
      </w:r>
    </w:p>
    <w:p w14:paraId="77A937C4" w14:textId="77777777" w:rsidR="006E79AB" w:rsidRPr="00407EF7" w:rsidRDefault="006E79AB" w:rsidP="00407EF7">
      <w:r w:rsidRPr="003622B3">
        <w:t xml:space="preserve">Według danych z Rejestru zabytków, aktualnych na dzień 17.10.2024 r., w zasięgu RW </w:t>
      </w:r>
      <w:r>
        <w:t>Narwi</w:t>
      </w:r>
      <w:r w:rsidRPr="003622B3">
        <w:t xml:space="preserve"> znajduje się </w:t>
      </w:r>
      <w:r>
        <w:t>4 437</w:t>
      </w:r>
      <w:r w:rsidRPr="003622B3">
        <w:t xml:space="preserve"> zabytków nieruchomych, w tym ok. </w:t>
      </w:r>
      <w:r>
        <w:t>713</w:t>
      </w:r>
      <w:r w:rsidRPr="003622B3">
        <w:t xml:space="preserve"> znajduje się w bezpośrednim sąsiedztwie koryt rzecznych</w:t>
      </w:r>
      <w:r w:rsidRPr="003622B3">
        <w:rPr>
          <w:rStyle w:val="Odwoanieprzypisudolnego"/>
        </w:rPr>
        <w:footnoteReference w:id="108"/>
      </w:r>
      <w:r w:rsidRPr="003622B3">
        <w:t xml:space="preserve">. Do najliczniejszych grup zabytków nieruchomych, znajdujących się w obszarze RW </w:t>
      </w:r>
      <w:r>
        <w:t xml:space="preserve">Górnej Odry </w:t>
      </w:r>
      <w:r w:rsidRPr="003622B3">
        <w:t xml:space="preserve">należą </w:t>
      </w:r>
      <w:r>
        <w:t>budynki mieszkalne</w:t>
      </w:r>
      <w:r w:rsidRPr="003622B3">
        <w:t xml:space="preserve"> </w:t>
      </w:r>
      <w:r>
        <w:br/>
      </w:r>
      <w:r w:rsidRPr="003622B3">
        <w:t>(</w:t>
      </w:r>
      <w:r>
        <w:t>1131</w:t>
      </w:r>
      <w:r w:rsidRPr="003622B3">
        <w:t xml:space="preserve"> obiektów)</w:t>
      </w:r>
      <w:r>
        <w:t>, kościoły (407 obiektów) i</w:t>
      </w:r>
      <w:r w:rsidRPr="003622B3">
        <w:t xml:space="preserve"> </w:t>
      </w:r>
      <w:r>
        <w:t xml:space="preserve">kamienice (180 obiektów). </w:t>
      </w:r>
      <w:r w:rsidRPr="00F93DBB">
        <w:t xml:space="preserve">Wśród zabytków powiązanych z gospodarką wodną, dominującą grupą są </w:t>
      </w:r>
      <w:r>
        <w:t>przepusty</w:t>
      </w:r>
      <w:r w:rsidRPr="00F93DBB">
        <w:t xml:space="preserve"> (2</w:t>
      </w:r>
      <w:r>
        <w:t>9</w:t>
      </w:r>
      <w:r w:rsidRPr="00F93DBB">
        <w:t xml:space="preserve"> obiekt</w:t>
      </w:r>
      <w:r>
        <w:t>ów</w:t>
      </w:r>
      <w:r w:rsidRPr="00F93DBB">
        <w:t>), wieże ciśnień (</w:t>
      </w:r>
      <w:r>
        <w:t>22</w:t>
      </w:r>
      <w:r w:rsidRPr="00F93DBB">
        <w:t xml:space="preserve"> obiekt</w:t>
      </w:r>
      <w:r>
        <w:t>y</w:t>
      </w:r>
      <w:r w:rsidRPr="00F93DBB">
        <w:t>) i śluzy (</w:t>
      </w:r>
      <w:r>
        <w:t>15</w:t>
      </w:r>
      <w:r w:rsidRPr="00F93DBB">
        <w:t xml:space="preserve"> obiektów).</w:t>
      </w:r>
    </w:p>
    <w:p w14:paraId="31CD61E6" w14:textId="77777777" w:rsidR="006E79AB" w:rsidRDefault="006E79AB" w:rsidP="00F93DBB">
      <w:bookmarkStart w:id="156" w:name="_Hlk182497855"/>
      <w:r w:rsidRPr="00F93DBB">
        <w:t>Poniżej przedstawiono wykaz przykładowych zabytków nieruchomych, powiązanych z wodami powierzchniowymi lub gospodarką wodną:</w:t>
      </w:r>
    </w:p>
    <w:bookmarkEnd w:id="156"/>
    <w:p w14:paraId="2F318C99" w14:textId="77777777" w:rsidR="006E79AB" w:rsidRDefault="006E79AB" w:rsidP="00F93DBB">
      <w:pPr>
        <w:pStyle w:val="Punktory"/>
      </w:pPr>
      <w:r w:rsidRPr="00BE41CE">
        <w:t>most na rz</w:t>
      </w:r>
      <w:r>
        <w:t xml:space="preserve">ece </w:t>
      </w:r>
      <w:r w:rsidRPr="00BE41CE">
        <w:t>Mała Panew</w:t>
      </w:r>
      <w:r>
        <w:t>,</w:t>
      </w:r>
    </w:p>
    <w:p w14:paraId="1AEB8D78" w14:textId="77777777" w:rsidR="006E79AB" w:rsidRDefault="006E79AB" w:rsidP="00F93DBB">
      <w:pPr>
        <w:pStyle w:val="Punktory"/>
      </w:pPr>
      <w:r w:rsidRPr="00BE41CE">
        <w:t>śluza nr I Kłodnica</w:t>
      </w:r>
      <w:r>
        <w:t>,</w:t>
      </w:r>
    </w:p>
    <w:p w14:paraId="599EFDCC" w14:textId="77777777" w:rsidR="006E79AB" w:rsidRDefault="006E79AB" w:rsidP="00F93DBB">
      <w:pPr>
        <w:pStyle w:val="Punktory"/>
      </w:pPr>
      <w:r w:rsidRPr="00BE41CE">
        <w:t>jaz piętrzący</w:t>
      </w:r>
      <w:r>
        <w:t xml:space="preserve"> w gminie Murów,</w:t>
      </w:r>
    </w:p>
    <w:p w14:paraId="437B66B5" w14:textId="77777777" w:rsidR="006E79AB" w:rsidRDefault="006E79AB" w:rsidP="00F93DBB">
      <w:pPr>
        <w:pStyle w:val="Punktory"/>
      </w:pPr>
      <w:r w:rsidRPr="00BE41CE">
        <w:t>śluza Mała na Odrze</w:t>
      </w:r>
      <w:r>
        <w:t>,</w:t>
      </w:r>
    </w:p>
    <w:p w14:paraId="7020014C" w14:textId="77777777" w:rsidR="006E79AB" w:rsidRDefault="006E79AB" w:rsidP="00F93DBB">
      <w:pPr>
        <w:pStyle w:val="Punktory"/>
      </w:pPr>
      <w:r w:rsidRPr="00BE41CE">
        <w:t>jaz segmentowy upustu ulgi z betonową kładką</w:t>
      </w:r>
      <w:r>
        <w:t>.</w:t>
      </w:r>
    </w:p>
    <w:p w14:paraId="16DEAEC2" w14:textId="77777777" w:rsidR="006E79AB" w:rsidRDefault="006E79AB" w:rsidP="003622B3">
      <w:r w:rsidRPr="003622B3">
        <w:t xml:space="preserve">W obszarze </w:t>
      </w:r>
      <w:r>
        <w:t>RW Górnej Odry</w:t>
      </w:r>
      <w:r w:rsidRPr="003622B3">
        <w:t xml:space="preserve"> znajduj</w:t>
      </w:r>
      <w:r>
        <w:t>ą</w:t>
      </w:r>
      <w:r w:rsidRPr="003622B3">
        <w:t xml:space="preserve"> się również </w:t>
      </w:r>
      <w:r>
        <w:t xml:space="preserve">954 </w:t>
      </w:r>
      <w:r w:rsidRPr="003622B3">
        <w:t>zabytk</w:t>
      </w:r>
      <w:r>
        <w:t>i</w:t>
      </w:r>
      <w:r w:rsidRPr="003622B3">
        <w:t xml:space="preserve"> archeologiczn</w:t>
      </w:r>
      <w:r>
        <w:t>e</w:t>
      </w:r>
      <w:r w:rsidRPr="003622B3">
        <w:rPr>
          <w:rStyle w:val="Odwoanieprzypisudolnego"/>
        </w:rPr>
        <w:footnoteReference w:id="109"/>
      </w:r>
      <w:r w:rsidRPr="003622B3">
        <w:t xml:space="preserve">, w tym ok. </w:t>
      </w:r>
      <w:r>
        <w:t xml:space="preserve">256 </w:t>
      </w:r>
      <w:r w:rsidRPr="003622B3">
        <w:t xml:space="preserve">znajduje się w bezpośrednim sąsiedztwie koryt rzecznych. Do najliczniejszych grup zabytków archeologicznych znajdujących się w obszarze </w:t>
      </w:r>
      <w:r>
        <w:t>RW Górnej Odry</w:t>
      </w:r>
      <w:r w:rsidRPr="003622B3">
        <w:t xml:space="preserve"> należą </w:t>
      </w:r>
      <w:r>
        <w:t xml:space="preserve">osady (639 obiekty), </w:t>
      </w:r>
      <w:r w:rsidRPr="00BE41CE">
        <w:t>stanowisko archeologiczne</w:t>
      </w:r>
      <w:r>
        <w:t xml:space="preserve"> (155 obiektów) i grodziska</w:t>
      </w:r>
      <w:r w:rsidRPr="003622B3">
        <w:t xml:space="preserve"> (</w:t>
      </w:r>
      <w:r>
        <w:t>73</w:t>
      </w:r>
      <w:r w:rsidRPr="003622B3">
        <w:t xml:space="preserve"> obiek</w:t>
      </w:r>
      <w:r>
        <w:t xml:space="preserve">ty). </w:t>
      </w:r>
      <w:r w:rsidRPr="006328AF">
        <w:t>Wskazane rodzaje zabytków stanowią również najliczniejszą grupę zabytków archeologicznych, w bezpośredniej bliskości wód powierzchniowych</w:t>
      </w:r>
      <w:r w:rsidRPr="003622B3">
        <w:t>.</w:t>
      </w:r>
    </w:p>
    <w:p w14:paraId="77E2FC8C" w14:textId="77777777" w:rsidR="006E79AB" w:rsidRDefault="006E79AB" w:rsidP="003622B3">
      <w:pPr>
        <w:rPr>
          <w:rStyle w:val="Podkrelenie"/>
        </w:rPr>
      </w:pPr>
      <w:r w:rsidRPr="00805E65">
        <w:rPr>
          <w:rStyle w:val="Podkrelenie"/>
        </w:rPr>
        <w:t xml:space="preserve">Region wodny </w:t>
      </w:r>
      <w:r>
        <w:rPr>
          <w:rStyle w:val="Podkrelenie"/>
        </w:rPr>
        <w:t>Małej Wisły</w:t>
      </w:r>
    </w:p>
    <w:p w14:paraId="59FF9047" w14:textId="77777777" w:rsidR="006E79AB" w:rsidRPr="00407EF7" w:rsidRDefault="006E79AB" w:rsidP="00092B17">
      <w:r w:rsidRPr="003622B3">
        <w:t xml:space="preserve">Według danych z Rejestru zabytków, aktualnych na dzień 17.10.2024 r., w zasięgu RW </w:t>
      </w:r>
      <w:r>
        <w:t>Małej Wisły</w:t>
      </w:r>
      <w:r w:rsidRPr="003622B3">
        <w:t xml:space="preserve"> znajduje się </w:t>
      </w:r>
      <w:r>
        <w:t>2 973</w:t>
      </w:r>
      <w:r w:rsidRPr="003622B3">
        <w:t xml:space="preserve"> zabytków nieruchomych, w tym ok. </w:t>
      </w:r>
      <w:r>
        <w:t xml:space="preserve">319 </w:t>
      </w:r>
      <w:r w:rsidRPr="003622B3">
        <w:t xml:space="preserve">znajduje się w bezpośrednim sąsiedztwie koryt rzecznych. Do najliczniejszych grup zabytków nieruchomych, znajdujących się w obszarze RW </w:t>
      </w:r>
      <w:r>
        <w:t>Małej Wisły</w:t>
      </w:r>
      <w:r w:rsidRPr="00805E65">
        <w:t xml:space="preserve"> </w:t>
      </w:r>
      <w:r w:rsidRPr="003622B3">
        <w:t xml:space="preserve">należą </w:t>
      </w:r>
      <w:r>
        <w:t>budynki mieszkalne</w:t>
      </w:r>
      <w:r w:rsidRPr="003622B3">
        <w:t xml:space="preserve"> (</w:t>
      </w:r>
      <w:r>
        <w:t>815</w:t>
      </w:r>
      <w:r w:rsidRPr="003622B3">
        <w:t xml:space="preserve"> obiekt</w:t>
      </w:r>
      <w:r>
        <w:t>ów</w:t>
      </w:r>
      <w:r w:rsidRPr="003622B3">
        <w:t>)</w:t>
      </w:r>
      <w:r>
        <w:t>, kamienice (270 obiektów) i</w:t>
      </w:r>
      <w:r w:rsidRPr="003622B3">
        <w:t xml:space="preserve"> </w:t>
      </w:r>
      <w:r>
        <w:t xml:space="preserve">kościoły (149 obiektów). </w:t>
      </w:r>
      <w:r w:rsidRPr="00407EF7">
        <w:t xml:space="preserve">Wśród zabytków powiązanych z gospodarką wodną, dominującą grupą są </w:t>
      </w:r>
      <w:r>
        <w:t>młyny</w:t>
      </w:r>
      <w:r w:rsidRPr="00407EF7">
        <w:t xml:space="preserve"> (</w:t>
      </w:r>
      <w:r>
        <w:t>9</w:t>
      </w:r>
      <w:r w:rsidRPr="00407EF7">
        <w:t xml:space="preserve"> obiektów)</w:t>
      </w:r>
      <w:r>
        <w:t>, wieże ciśnień (4 obiekty)</w:t>
      </w:r>
      <w:r w:rsidRPr="00407EF7">
        <w:t xml:space="preserve"> i </w:t>
      </w:r>
      <w:r>
        <w:t>ujęcia wody</w:t>
      </w:r>
      <w:r w:rsidRPr="00407EF7">
        <w:t xml:space="preserve"> </w:t>
      </w:r>
      <w:r>
        <w:t>(4</w:t>
      </w:r>
      <w:r w:rsidRPr="00407EF7">
        <w:t xml:space="preserve"> obiekt</w:t>
      </w:r>
      <w:r>
        <w:t>y</w:t>
      </w:r>
      <w:r w:rsidRPr="00407EF7">
        <w:t>).</w:t>
      </w:r>
    </w:p>
    <w:p w14:paraId="3C4ED2BA" w14:textId="77777777" w:rsidR="006E79AB" w:rsidRDefault="006E79AB" w:rsidP="00F93DBB">
      <w:r w:rsidRPr="00F93DBB">
        <w:t>Poniżej przedstawiono wykaz przykładowych zabytków nieruchomych, powiązanych z wodami powierzchniowymi lub gospodarką wodną:</w:t>
      </w:r>
    </w:p>
    <w:p w14:paraId="36F708BB" w14:textId="77777777" w:rsidR="006E79AB" w:rsidRDefault="006E79AB" w:rsidP="00F93DBB">
      <w:pPr>
        <w:pStyle w:val="Punktory"/>
      </w:pPr>
      <w:r w:rsidRPr="00A93152">
        <w:t xml:space="preserve">młyn tzw. Młyn </w:t>
      </w:r>
      <w:proofErr w:type="spellStart"/>
      <w:r w:rsidRPr="00A93152">
        <w:t>Reszlki</w:t>
      </w:r>
      <w:proofErr w:type="spellEnd"/>
      <w:r>
        <w:t>,</w:t>
      </w:r>
    </w:p>
    <w:p w14:paraId="3E16BBA2" w14:textId="77777777" w:rsidR="006E79AB" w:rsidRDefault="006E79AB" w:rsidP="00F93DBB">
      <w:pPr>
        <w:pStyle w:val="Punktory"/>
      </w:pPr>
      <w:r w:rsidRPr="00A93152">
        <w:t>most na rzece Mlecznej</w:t>
      </w:r>
      <w:r>
        <w:t>,</w:t>
      </w:r>
    </w:p>
    <w:p w14:paraId="09291D8E" w14:textId="77777777" w:rsidR="006E79AB" w:rsidRDefault="006E79AB" w:rsidP="00F93DBB">
      <w:pPr>
        <w:pStyle w:val="Punktory"/>
      </w:pPr>
      <w:r>
        <w:t>wieża ciśnień w Katowicach,</w:t>
      </w:r>
    </w:p>
    <w:p w14:paraId="095F930D" w14:textId="77777777" w:rsidR="006E79AB" w:rsidRDefault="006E79AB" w:rsidP="00F93DBB">
      <w:pPr>
        <w:pStyle w:val="Punktory"/>
      </w:pPr>
      <w:r w:rsidRPr="00A93152">
        <w:lastRenderedPageBreak/>
        <w:t xml:space="preserve">młyn wodny </w:t>
      </w:r>
      <w:r>
        <w:t>w</w:t>
      </w:r>
      <w:r w:rsidRPr="00A93152">
        <w:t xml:space="preserve"> Bojsz</w:t>
      </w:r>
      <w:r>
        <w:t>o</w:t>
      </w:r>
      <w:r w:rsidRPr="00A93152">
        <w:t>w</w:t>
      </w:r>
      <w:r>
        <w:t>ie,</w:t>
      </w:r>
    </w:p>
    <w:p w14:paraId="3299119F" w14:textId="77777777" w:rsidR="006E79AB" w:rsidRDefault="006E79AB" w:rsidP="00F93DBB">
      <w:pPr>
        <w:pStyle w:val="Punktory"/>
      </w:pPr>
      <w:r w:rsidRPr="00A93152">
        <w:t>mostek kamienny w parku</w:t>
      </w:r>
      <w:r>
        <w:t xml:space="preserve"> w gminie Jasienica.</w:t>
      </w:r>
    </w:p>
    <w:p w14:paraId="3545C792" w14:textId="77777777" w:rsidR="006E79AB" w:rsidRPr="00805E65" w:rsidRDefault="006E79AB" w:rsidP="003622B3">
      <w:pPr>
        <w:rPr>
          <w:rStyle w:val="Podkrelenie"/>
          <w:u w:val="none"/>
        </w:rPr>
      </w:pPr>
      <w:r w:rsidRPr="003622B3">
        <w:t xml:space="preserve">W obszarze </w:t>
      </w:r>
      <w:r>
        <w:t>RW Małej Wisły</w:t>
      </w:r>
      <w:r w:rsidRPr="00092B17">
        <w:t xml:space="preserve"> </w:t>
      </w:r>
      <w:r w:rsidRPr="003622B3">
        <w:t>znajduj</w:t>
      </w:r>
      <w:r>
        <w:t>ą</w:t>
      </w:r>
      <w:r w:rsidRPr="003622B3">
        <w:t xml:space="preserve"> się również </w:t>
      </w:r>
      <w:r>
        <w:t xml:space="preserve">14 </w:t>
      </w:r>
      <w:r w:rsidRPr="003622B3">
        <w:t>zabytk</w:t>
      </w:r>
      <w:r>
        <w:t>ów</w:t>
      </w:r>
      <w:r w:rsidRPr="003622B3">
        <w:t xml:space="preserve"> archeologiczn</w:t>
      </w:r>
      <w:r>
        <w:t>ych</w:t>
      </w:r>
      <w:r w:rsidRPr="003622B3">
        <w:rPr>
          <w:rStyle w:val="Odwoanieprzypisudolnego"/>
        </w:rPr>
        <w:footnoteReference w:id="110"/>
      </w:r>
      <w:r w:rsidRPr="003622B3">
        <w:t xml:space="preserve">, w tym ok. </w:t>
      </w:r>
      <w:r>
        <w:t>5</w:t>
      </w:r>
      <w:r w:rsidRPr="003622B3">
        <w:t xml:space="preserve"> znajduje się w bezpośrednim sąsiedztwie koryt rzecznych. Do najliczniejszych grup zabytków archeologicznych znajdujących się w obszarze </w:t>
      </w:r>
      <w:r>
        <w:t>RW Małej Wisły</w:t>
      </w:r>
      <w:r w:rsidRPr="003622B3">
        <w:t xml:space="preserve"> należą </w:t>
      </w:r>
      <w:r>
        <w:t>grodziska (8 obiektów) i osady</w:t>
      </w:r>
      <w:r w:rsidRPr="003622B3">
        <w:t xml:space="preserve"> (</w:t>
      </w:r>
      <w:r>
        <w:t>4</w:t>
      </w:r>
      <w:r w:rsidRPr="003622B3">
        <w:t xml:space="preserve"> obiekt</w:t>
      </w:r>
      <w:r>
        <w:t xml:space="preserve">y). </w:t>
      </w:r>
      <w:r w:rsidRPr="006328AF">
        <w:t>Wskazane rodzaje zabytków stanowią również najliczniejszą grupę zabytków archeologicznych, w bezpośredniej bliskości wód powierzchniowych</w:t>
      </w:r>
      <w:r w:rsidRPr="003622B3">
        <w:t>.</w:t>
      </w:r>
    </w:p>
    <w:p w14:paraId="5105F877" w14:textId="77777777" w:rsidR="006E79AB" w:rsidRPr="00DC0300" w:rsidRDefault="006E79AB" w:rsidP="00DC0300">
      <w:pPr>
        <w:pStyle w:val="Tytuakapitu"/>
      </w:pPr>
      <w:r w:rsidRPr="00DC0300">
        <w:t>Obiekty znajdujące się na liście światowego dziedzictwa UNESCO</w:t>
      </w:r>
    </w:p>
    <w:p w14:paraId="6D19D18F" w14:textId="77777777" w:rsidR="006E79AB" w:rsidRPr="00DC0300" w:rsidRDefault="006E79AB" w:rsidP="00DC0300">
      <w:r w:rsidRPr="00DC0300">
        <w:t>Ze względu na zmiany, jakie niesie ewolucja społeczna i gospodarcza uznano, że dziedzictwo kulturowe i przyrodnicze jest coraz bardziej zagrożone. W celu jego ochrony, zabezpieczenia przed degradacją, opracowano Konwencję w sprawie ochrony Światowego Dziedzictwa Kulturowego i Naturalnego, która została przyjęta przez Konferencję Generalną UNESCO w 1972 r</w:t>
      </w:r>
      <w:r>
        <w:t>.</w:t>
      </w:r>
      <w:r w:rsidRPr="00DC0300">
        <w:rPr>
          <w:rStyle w:val="Odwoanieprzypisudolnego"/>
        </w:rPr>
        <w:footnoteReference w:id="111"/>
      </w:r>
    </w:p>
    <w:p w14:paraId="12893D1C" w14:textId="77777777" w:rsidR="006E79AB" w:rsidRPr="00DC0300" w:rsidRDefault="006E79AB" w:rsidP="00DC0300">
      <w:r w:rsidRPr="00DC0300">
        <w:t xml:space="preserve">Zgodnie z art. 1 ww. Konwencji na dziedzictwo kulturowe o wyjątkowym znaczeniu dla ludzkości składają się zabytki wraz z zespołami oraz miejscami zabytkowymi. Natomiast za dziedzictwo naturalne uważane są pomniki przyrody, formacje geologiczne </w:t>
      </w:r>
      <w:r>
        <w:br/>
      </w:r>
      <w:r w:rsidRPr="00DC0300">
        <w:t>i fizjograficzne oraz miejsca lub strefy naturalne mające wyjątkową powszechną wartość z punktu widzenia nauki, zachowania lub naturalnego piękna</w:t>
      </w:r>
      <w:r w:rsidRPr="00DC0300">
        <w:rPr>
          <w:rStyle w:val="Odwoanieprzypisudolnego"/>
        </w:rPr>
        <w:footnoteReference w:id="112"/>
      </w:r>
      <w:r w:rsidRPr="00DC0300">
        <w:t>. Polska zatwierdziła Konwencję w 1976 r</w:t>
      </w:r>
      <w:r>
        <w:t>.</w:t>
      </w:r>
      <w:r w:rsidRPr="00DC0300">
        <w:t>, jako jedno z pierwszych państw.</w:t>
      </w:r>
    </w:p>
    <w:p w14:paraId="35FA0CDA" w14:textId="77777777" w:rsidR="006E79AB" w:rsidRPr="003622B3" w:rsidRDefault="006E79AB" w:rsidP="003622B3">
      <w:r w:rsidRPr="003622B3">
        <w:t xml:space="preserve">Na obszarze RW </w:t>
      </w:r>
      <w:r>
        <w:t>Narwi</w:t>
      </w:r>
      <w:r w:rsidRPr="003622B3">
        <w:t xml:space="preserve"> znajduj</w:t>
      </w:r>
      <w:r>
        <w:t>ą</w:t>
      </w:r>
      <w:r w:rsidRPr="003622B3">
        <w:t xml:space="preserve"> </w:t>
      </w:r>
      <w:r>
        <w:t xml:space="preserve">się 2 obiekty lub grupy obiektów </w:t>
      </w:r>
      <w:r w:rsidRPr="003622B3">
        <w:t>wpisan</w:t>
      </w:r>
      <w:r>
        <w:t>e</w:t>
      </w:r>
      <w:r w:rsidRPr="003622B3">
        <w:t xml:space="preserve"> na Światową Listę Dziedzictwa Kulturalnego i Przyrodniczego UNESCO</w:t>
      </w:r>
      <w:r w:rsidRPr="003622B3">
        <w:rPr>
          <w:rStyle w:val="Odwoanieprzypisudolnego"/>
        </w:rPr>
        <w:footnoteReference w:id="113"/>
      </w:r>
      <w:r w:rsidRPr="003622B3">
        <w:t>:</w:t>
      </w:r>
    </w:p>
    <w:p w14:paraId="54CBCB14" w14:textId="77777777" w:rsidR="006E79AB" w:rsidRDefault="006E79AB" w:rsidP="007F5B84">
      <w:pPr>
        <w:pStyle w:val="Punktory"/>
      </w:pPr>
      <w:r w:rsidRPr="007F5B84">
        <w:t>Auschwitz-Birkenau. Niemiecki nazistowski obóz koncentracyjny i zagłady 1940-1945</w:t>
      </w:r>
      <w:r>
        <w:t xml:space="preserve"> (wpis w 1979 r.);</w:t>
      </w:r>
    </w:p>
    <w:p w14:paraId="293AADD6" w14:textId="77777777" w:rsidR="006E79AB" w:rsidRPr="007F5B84" w:rsidRDefault="006E79AB" w:rsidP="007F5B84">
      <w:pPr>
        <w:pStyle w:val="Punktory"/>
      </w:pPr>
      <w:r w:rsidRPr="007F5B84">
        <w:t>Kopalnia rud ołowiu, srebra i cynku wraz z systemem gospodarowania wodami podziemnymi w Tarnowskich Górach</w:t>
      </w:r>
      <w:r>
        <w:t xml:space="preserve"> (wpis w 2017 r.).</w:t>
      </w:r>
    </w:p>
    <w:p w14:paraId="4B2BAFFA" w14:textId="77777777" w:rsidR="006E79AB" w:rsidRPr="00DC0300" w:rsidRDefault="006E79AB" w:rsidP="003622B3">
      <w:pPr>
        <w:pStyle w:val="Tytuakapitu"/>
      </w:pPr>
      <w:r w:rsidRPr="00DC0300">
        <w:t>Pomniki historii</w:t>
      </w:r>
    </w:p>
    <w:p w14:paraId="660ADD5D" w14:textId="77777777" w:rsidR="006E79AB" w:rsidRPr="00DC0300" w:rsidRDefault="006E79AB" w:rsidP="00DC0300">
      <w:r w:rsidRPr="00DC0300">
        <w:t xml:space="preserve">Pomnik historii to jedna z form ochrony zabytków wymienionych w ustawie </w:t>
      </w:r>
      <w:r w:rsidRPr="00DC0300">
        <w:br/>
        <w:t>o ochronie zabytków i opiece nad zabytkami. Prezydent RP może uznać za pomnik historii zabytek nieruchomy wpisany do rejestru lub park kulturowy o szczególnej wartości dla kultury</w:t>
      </w:r>
      <w:r w:rsidRPr="00DC0300">
        <w:rPr>
          <w:rStyle w:val="Odwoanieprzypisudolnego"/>
        </w:rPr>
        <w:footnoteReference w:id="114"/>
      </w:r>
      <w:r w:rsidRPr="00DC0300">
        <w:t xml:space="preserve">. Pomniki historii, oprócz znaczenia dla polskiego dziedzictwa kulturalnego, powinny wyróżniać się m.in. znaczeniem ponadregionalnym, dużymi </w:t>
      </w:r>
      <w:r w:rsidRPr="00DC0300">
        <w:lastRenderedPageBreak/>
        <w:t>wartościami historycznymi, naukowymi i artystycznymi, być utrwalone w świadomości społecznej i stanowić źródło inspiracji dla kolejnych pokoleń</w:t>
      </w:r>
      <w:r w:rsidRPr="00DC0300">
        <w:rPr>
          <w:rStyle w:val="Odwoanieprzypisudolnego"/>
        </w:rPr>
        <w:footnoteReference w:id="115"/>
      </w:r>
      <w:r w:rsidRPr="00DC0300">
        <w:t>.</w:t>
      </w:r>
    </w:p>
    <w:bookmarkEnd w:id="153"/>
    <w:p w14:paraId="49DB26EE" w14:textId="77777777" w:rsidR="006E79AB" w:rsidRPr="003622B3" w:rsidRDefault="006E79AB" w:rsidP="003622B3">
      <w:r w:rsidRPr="003622B3">
        <w:t xml:space="preserve">Na terenie objętym niniejszym opracowaniem </w:t>
      </w:r>
      <w:r>
        <w:t>znajduje się</w:t>
      </w:r>
      <w:r w:rsidRPr="003622B3">
        <w:t xml:space="preserve"> </w:t>
      </w:r>
      <w:r>
        <w:t xml:space="preserve">9 </w:t>
      </w:r>
      <w:r w:rsidRPr="003622B3">
        <w:t>obiek</w:t>
      </w:r>
      <w:r>
        <w:t>tów</w:t>
      </w:r>
      <w:r w:rsidRPr="003622B3">
        <w:t xml:space="preserve"> uznan</w:t>
      </w:r>
      <w:r>
        <w:t>ych</w:t>
      </w:r>
      <w:r w:rsidRPr="003622B3">
        <w:t xml:space="preserve"> za pomniki historii, tj.:</w:t>
      </w:r>
    </w:p>
    <w:p w14:paraId="777152BF" w14:textId="77777777" w:rsidR="006E79AB" w:rsidRPr="007F5B84" w:rsidRDefault="006E79AB" w:rsidP="006E79AB">
      <w:pPr>
        <w:pStyle w:val="Wyliczenia"/>
        <w:numPr>
          <w:ilvl w:val="0"/>
          <w:numId w:val="12"/>
        </w:numPr>
      </w:pPr>
      <w:r w:rsidRPr="007F5B84">
        <w:t>Gliwice - radiostacja (zabytek techniki)</w:t>
      </w:r>
      <w:r>
        <w:t>;</w:t>
      </w:r>
    </w:p>
    <w:p w14:paraId="518064DE" w14:textId="77777777" w:rsidR="006E79AB" w:rsidRPr="007F5B84" w:rsidRDefault="006E79AB" w:rsidP="006E79AB">
      <w:pPr>
        <w:pStyle w:val="Wyliczenia"/>
        <w:ind w:left="714" w:hanging="357"/>
      </w:pPr>
      <w:r w:rsidRPr="007F5B84">
        <w:t>Góra Świętej Anny - komponowany krajobraz kulturowo-przyrodniczy (krajobraz kulturowy)</w:t>
      </w:r>
      <w:r>
        <w:t>;</w:t>
      </w:r>
    </w:p>
    <w:p w14:paraId="45AA7FAD" w14:textId="77777777" w:rsidR="006E79AB" w:rsidRPr="007F5B84" w:rsidRDefault="006E79AB" w:rsidP="006E79AB">
      <w:pPr>
        <w:pStyle w:val="Wyliczenia"/>
        <w:ind w:left="714" w:hanging="357"/>
      </w:pPr>
      <w:r w:rsidRPr="007F5B84">
        <w:t>Olesno - kościół odpustowy pw. św. Anny (zespół sakralny i sepulkralny)</w:t>
      </w:r>
      <w:r>
        <w:t>;</w:t>
      </w:r>
    </w:p>
    <w:p w14:paraId="38F0E052" w14:textId="77777777" w:rsidR="006E79AB" w:rsidRPr="007F5B84" w:rsidRDefault="006E79AB" w:rsidP="006E79AB">
      <w:pPr>
        <w:pStyle w:val="Wyliczenia"/>
        <w:ind w:left="714" w:hanging="357"/>
      </w:pPr>
      <w:r w:rsidRPr="007F5B84">
        <w:t>Ozimek - żelazny łańcuchowy most wiszący na rzece Mała Panew (zabytek techniki)</w:t>
      </w:r>
      <w:r>
        <w:t>;</w:t>
      </w:r>
    </w:p>
    <w:p w14:paraId="0BDA86C7" w14:textId="77777777" w:rsidR="006E79AB" w:rsidRPr="007F5B84" w:rsidRDefault="006E79AB" w:rsidP="006E79AB">
      <w:pPr>
        <w:pStyle w:val="Wyliczenia"/>
        <w:ind w:left="714" w:hanging="357"/>
      </w:pPr>
      <w:r w:rsidRPr="007F5B84">
        <w:t>Zabrze - zespół zabytkowych kopalni węgla kamiennego (zabytek techniki)</w:t>
      </w:r>
      <w:r>
        <w:t>;</w:t>
      </w:r>
    </w:p>
    <w:p w14:paraId="597143BA" w14:textId="77777777" w:rsidR="006E79AB" w:rsidRPr="007F5B84" w:rsidRDefault="006E79AB" w:rsidP="006E79AB">
      <w:pPr>
        <w:pStyle w:val="Wyliczenia"/>
        <w:ind w:left="714" w:hanging="357"/>
      </w:pPr>
      <w:r w:rsidRPr="007F5B84">
        <w:t>Bochnia - kopalnia soli (zabytek techniki)</w:t>
      </w:r>
      <w:r>
        <w:t>;</w:t>
      </w:r>
    </w:p>
    <w:p w14:paraId="694022B1" w14:textId="77777777" w:rsidR="006E79AB" w:rsidRPr="007F5B84" w:rsidRDefault="006E79AB" w:rsidP="006E79AB">
      <w:pPr>
        <w:pStyle w:val="Wyliczenia"/>
        <w:ind w:left="714" w:hanging="357"/>
      </w:pPr>
      <w:r w:rsidRPr="007F5B84">
        <w:t>Katowice - Gmach Województwa i Sejmu Śląskiego oraz zespół katedralny (dzieło architektury i budownictwa)</w:t>
      </w:r>
      <w:r>
        <w:t>;</w:t>
      </w:r>
    </w:p>
    <w:p w14:paraId="5C7FBE42" w14:textId="77777777" w:rsidR="006E79AB" w:rsidRPr="007F5B84" w:rsidRDefault="006E79AB" w:rsidP="006E79AB">
      <w:pPr>
        <w:pStyle w:val="Wyliczenia"/>
        <w:ind w:left="714" w:hanging="357"/>
      </w:pPr>
      <w:r w:rsidRPr="007F5B84">
        <w:t xml:space="preserve">Katowice - osiedle robotnicze </w:t>
      </w:r>
      <w:proofErr w:type="spellStart"/>
      <w:r w:rsidRPr="007F5B84">
        <w:t>Nikiszowiec</w:t>
      </w:r>
      <w:proofErr w:type="spellEnd"/>
      <w:r w:rsidRPr="007F5B84">
        <w:t xml:space="preserve"> (układ urbanistyczny)</w:t>
      </w:r>
      <w:r>
        <w:t>;</w:t>
      </w:r>
    </w:p>
    <w:p w14:paraId="184C361A" w14:textId="20D22EF3" w:rsidR="00A17582" w:rsidRDefault="006E79AB" w:rsidP="006E79AB">
      <w:pPr>
        <w:pStyle w:val="Wyliczenia"/>
        <w:ind w:left="714" w:hanging="357"/>
      </w:pPr>
      <w:r w:rsidRPr="007F5B84">
        <w:t>Pszczyna – zespół zamkowo-parkowy (dzieło architektury i budownictwa)</w:t>
      </w:r>
      <w:r>
        <w:t>.</w:t>
      </w:r>
    </w:p>
    <w:p w14:paraId="6BBBD91F" w14:textId="4F5C0582" w:rsidR="00B07223" w:rsidRDefault="00B07223" w:rsidP="004A097D">
      <w:pPr>
        <w:pStyle w:val="Nagwek2"/>
      </w:pPr>
      <w:bookmarkStart w:id="157" w:name="_Toc206335251"/>
      <w:r w:rsidRPr="00B07223">
        <w:t>Stan środowiska na obszarach objętych przewidywanym znaczącym oddziaływaniem</w:t>
      </w:r>
      <w:r w:rsidR="006B3FAD">
        <w:t xml:space="preserve"> projektu</w:t>
      </w:r>
      <w:r>
        <w:t xml:space="preserve"> PUW</w:t>
      </w:r>
      <w:bookmarkEnd w:id="157"/>
    </w:p>
    <w:p w14:paraId="4805406A" w14:textId="77777777" w:rsidR="006E79AB" w:rsidRPr="006E79AB" w:rsidRDefault="00850C8E" w:rsidP="006E79AB">
      <w:r>
        <w:t>Zgodnie z treścią i zakresem projektu PUW</w:t>
      </w:r>
      <w:r w:rsidRPr="005D5242">
        <w:t xml:space="preserve"> poddanego ocenie w niniejszej Prognozie, obszarem objętym przewidywanym znaczącym oddziaływaniem wynikającym </w:t>
      </w:r>
      <w:r>
        <w:br/>
      </w:r>
      <w:r w:rsidRPr="005D5242">
        <w:t>z wdrożenia dokumentu będ</w:t>
      </w:r>
      <w:r>
        <w:t>ą</w:t>
      </w:r>
      <w:r w:rsidRPr="005D5242">
        <w:t xml:space="preserve"> obszar</w:t>
      </w:r>
      <w:r>
        <w:t>y powierzchniowych wód śródlądowych oraz obszary zlokalizowane bezpośrednio w sąsiedztwie wód, w lokalizacjach gdzie zostaną faktycznie zrealizowane działania utrzymaniowe</w:t>
      </w:r>
      <w:r w:rsidRPr="005D5242">
        <w:t>.</w:t>
      </w:r>
      <w:r>
        <w:t xml:space="preserve"> Podkreślana wielokrotnie w Prognozie warunkowość zrealizowania działań dla wystąpienia oddziaływań, wynika </w:t>
      </w:r>
      <w:r>
        <w:br/>
        <w:t xml:space="preserve">z uwarunkowań planowania i realizacji działań utrzymaniowych, których faktyczne wykonanie ma miejsce dopiero w przypadku wystąpienia potrzeby ich realizacji. Uzależnione jest to często od warunków atmosferycznych, występujących nagłych zjawisk tj. powódź, stanu technicznego ubezpieczeń urządzeń wodnych i budowli regulacyjnych. </w:t>
      </w:r>
      <w:r w:rsidR="006E79AB">
        <w:t xml:space="preserve">Twierdzenie to jest poparte przeprowadzonymi wynikami monitoringu realizacji działań utrzymaniowych zaplanowanych w PUW </w:t>
      </w:r>
      <w:r w:rsidR="006E79AB" w:rsidRPr="006E79AB">
        <w:t xml:space="preserve">opracowanym i przyjętym w 2016 r. Analiza ta wykazała, że spośród wszystkich odcinków cieków </w:t>
      </w:r>
      <w:r w:rsidR="006E79AB" w:rsidRPr="006E79AB">
        <w:rPr>
          <w:rStyle w:val="NotatkiDoweryfikacji"/>
          <w:color w:val="auto"/>
        </w:rPr>
        <w:t>na obszarze RW Małej Wisły, RW Górnej Odry i RW Czadeczki,</w:t>
      </w:r>
      <w:r w:rsidR="006E79AB" w:rsidRPr="006E79AB">
        <w:t xml:space="preserve"> planowanych do objęcia działaniami utrzymaniowymi w poprzednim </w:t>
      </w:r>
      <w:r w:rsidR="006E79AB" w:rsidRPr="006E79AB">
        <w:rPr>
          <w:rStyle w:val="NotatkiDoweryfikacji"/>
          <w:color w:val="auto"/>
        </w:rPr>
        <w:t xml:space="preserve">PUW </w:t>
      </w:r>
      <w:r w:rsidR="006E79AB" w:rsidRPr="006E79AB">
        <w:t xml:space="preserve">zrealizowano działania na około 15% odcinków wód. Dodatkowo na około 38% odcinków z zaplanowanymi działaniami, zrealizowano je w sposób częściowy, jednak dane te mają charakter szacunkowy ze względu na brak szczegółowych informacji nt. faktycznych zasięgów i zakresów realizacji części z prowadzonych działań utrzymaniowych. </w:t>
      </w:r>
    </w:p>
    <w:p w14:paraId="2733D44F" w14:textId="0C84F1DC" w:rsidR="00850C8E" w:rsidRPr="005D5242" w:rsidRDefault="00850C8E" w:rsidP="00850C8E">
      <w:r>
        <w:t>Jednak w opracowanej Prognozie przyjęto podejście ostrożnościowe, polegające na założeniu, że wszystkie z zaplanowanych działań mogą zostać zrealizowane, a obszar możliwych znaczących oddziaływań projektu PUW odpowiada obszarowi, na którym zostały zaplanowane działania utrzymaniowe.</w:t>
      </w:r>
      <w:r w:rsidRPr="005D5242">
        <w:t xml:space="preserve"> </w:t>
      </w:r>
      <w:r>
        <w:t>S</w:t>
      </w:r>
      <w:r w:rsidRPr="005D5242">
        <w:t xml:space="preserve">tan </w:t>
      </w:r>
      <w:r>
        <w:t xml:space="preserve">środowiska na tych obszarach </w:t>
      </w:r>
      <w:r w:rsidRPr="005D5242">
        <w:t xml:space="preserve">będzie </w:t>
      </w:r>
      <w:r w:rsidRPr="005D5242">
        <w:lastRenderedPageBreak/>
        <w:t xml:space="preserve">zgodny z informacjami przedstawionymi w opisie aktualnego stanu środowiska </w:t>
      </w:r>
      <w:r>
        <w:br/>
        <w:t>w rozdziale 3 niniejszej Prognozy</w:t>
      </w:r>
      <w:r w:rsidRPr="005D5242">
        <w:t xml:space="preserve">. </w:t>
      </w:r>
    </w:p>
    <w:p w14:paraId="0A64B511" w14:textId="77777777" w:rsidR="00850C8E" w:rsidRPr="005D5242" w:rsidRDefault="00850C8E" w:rsidP="00850C8E">
      <w:r>
        <w:t xml:space="preserve">Można natomiast wskazać </w:t>
      </w:r>
      <w:r w:rsidRPr="005D5242">
        <w:t xml:space="preserve">elementy środowiska na które należy zwrócić szczególną uwagę w kontekście ich ochrony, które ze względu na rodzaj planowanych działań mogą stanowić obszary objęte przewidywanym znaczącym oddziaływaniem. Niemniej jednak ich stan będzie zgodny z informacjami przedstawionymi w opisie aktualnego stanu środowiska </w:t>
      </w:r>
      <w:r>
        <w:t>w rozdziale 3 niniejszej Prognozy</w:t>
      </w:r>
      <w:r w:rsidRPr="005D5242">
        <w:t xml:space="preserve">. </w:t>
      </w:r>
    </w:p>
    <w:p w14:paraId="548302E6" w14:textId="77777777" w:rsidR="00850C8E" w:rsidRDefault="00850C8E" w:rsidP="00850C8E">
      <w:r>
        <w:t>Wśród przewidzianych w projekcie PUW</w:t>
      </w:r>
      <w:r w:rsidRPr="005D5242">
        <w:t xml:space="preserve"> działań </w:t>
      </w:r>
      <w:r>
        <w:t>można</w:t>
      </w:r>
      <w:r w:rsidRPr="005D5242">
        <w:t xml:space="preserve"> wskazać te z nich, których realizacja może stanowić przyczynę znaczących oddziaływań na środowisko. Szczegółowego omówienia możliwych oddziaływań dokonano w innych </w:t>
      </w:r>
      <w:r>
        <w:t>rozdziałach</w:t>
      </w:r>
      <w:r w:rsidRPr="005D5242">
        <w:t xml:space="preserve"> Prognozy, celowo wyznaczonych dla tych elementów. Zgodnie z powyższym wskazuje się planowane działania </w:t>
      </w:r>
      <w:r>
        <w:t xml:space="preserve">utrzymaniowe, które </w:t>
      </w:r>
      <w:r w:rsidRPr="005D5242">
        <w:t xml:space="preserve">mogą generować </w:t>
      </w:r>
      <w:r>
        <w:t xml:space="preserve">najbardziej </w:t>
      </w:r>
      <w:r w:rsidRPr="005D5242">
        <w:t>znaczące oddziaływania na środowisko</w:t>
      </w:r>
      <w:r>
        <w:t>:</w:t>
      </w:r>
    </w:p>
    <w:p w14:paraId="41131476" w14:textId="77777777" w:rsidR="00850C8E" w:rsidRPr="002E7D05" w:rsidRDefault="00850C8E" w:rsidP="00850C8E">
      <w:pPr>
        <w:pStyle w:val="Punktory"/>
      </w:pPr>
      <w:r w:rsidRPr="002E7D05">
        <w:rPr>
          <w:rStyle w:val="Pogrubienie"/>
        </w:rPr>
        <w:t>Działanie 1</w:t>
      </w:r>
      <w:r w:rsidRPr="002E7D05">
        <w:t xml:space="preserve"> Wykaszanie roślin z dna oraz brzegów </w:t>
      </w:r>
      <w:r>
        <w:t>ś</w:t>
      </w:r>
      <w:r w:rsidRPr="002E7D05">
        <w:t>r</w:t>
      </w:r>
      <w:r>
        <w:t>ó</w:t>
      </w:r>
      <w:r w:rsidRPr="002E7D05">
        <w:t>dl</w:t>
      </w:r>
      <w:r>
        <w:t>ą</w:t>
      </w:r>
      <w:r w:rsidRPr="002E7D05">
        <w:t>dowych w</w:t>
      </w:r>
      <w:r>
        <w:t>ó</w:t>
      </w:r>
      <w:r w:rsidRPr="002E7D05">
        <w:t>d powierzchniowych</w:t>
      </w:r>
      <w:r>
        <w:t>;</w:t>
      </w:r>
    </w:p>
    <w:p w14:paraId="1404C3B8" w14:textId="77777777" w:rsidR="00850C8E" w:rsidRPr="002E7D05" w:rsidRDefault="00850C8E" w:rsidP="00850C8E">
      <w:pPr>
        <w:pStyle w:val="Punktory"/>
      </w:pPr>
      <w:r w:rsidRPr="002E7D05">
        <w:rPr>
          <w:rStyle w:val="Pogrubienie"/>
        </w:rPr>
        <w:t>Działanie 2</w:t>
      </w:r>
      <w:r w:rsidRPr="002E7D05">
        <w:t xml:space="preserve"> </w:t>
      </w:r>
      <w:r>
        <w:t>U</w:t>
      </w:r>
      <w:r w:rsidRPr="002E7D05">
        <w:t xml:space="preserve">suwanie roślin pływających i korzeniących się w dnie </w:t>
      </w:r>
      <w:r>
        <w:t>ś</w:t>
      </w:r>
      <w:r w:rsidRPr="002E7D05">
        <w:t>r</w:t>
      </w:r>
      <w:r>
        <w:t>ó</w:t>
      </w:r>
      <w:r w:rsidRPr="002E7D05">
        <w:t>dl</w:t>
      </w:r>
      <w:r>
        <w:t>ą</w:t>
      </w:r>
      <w:r w:rsidRPr="002E7D05">
        <w:t xml:space="preserve">dowych wód powierzchniowych; </w:t>
      </w:r>
    </w:p>
    <w:p w14:paraId="15D51CF3" w14:textId="77777777" w:rsidR="00850C8E" w:rsidRPr="002E7D05" w:rsidRDefault="00850C8E" w:rsidP="00850C8E">
      <w:pPr>
        <w:pStyle w:val="Punktory"/>
      </w:pPr>
      <w:r w:rsidRPr="002E7D05">
        <w:rPr>
          <w:rStyle w:val="Pogrubienie"/>
        </w:rPr>
        <w:t>Działanie 3</w:t>
      </w:r>
      <w:r w:rsidRPr="002E7D05">
        <w:t xml:space="preserve"> </w:t>
      </w:r>
      <w:r>
        <w:t>U</w:t>
      </w:r>
      <w:r w:rsidRPr="002E7D05">
        <w:t xml:space="preserve">suwanie drzew i krzewów porastających dno oraz brzegi śródlądowych wód powierzchniowych; </w:t>
      </w:r>
    </w:p>
    <w:p w14:paraId="2BC4451C" w14:textId="77777777" w:rsidR="00850C8E" w:rsidRPr="002E7D05" w:rsidRDefault="00850C8E" w:rsidP="00850C8E">
      <w:pPr>
        <w:pStyle w:val="Punktory"/>
      </w:pPr>
      <w:r w:rsidRPr="002E7D05">
        <w:rPr>
          <w:rStyle w:val="Pogrubienie"/>
        </w:rPr>
        <w:t>Działanie 6</w:t>
      </w:r>
      <w:r w:rsidRPr="002E7D05">
        <w:t xml:space="preserve"> </w:t>
      </w:r>
      <w:r>
        <w:t>U</w:t>
      </w:r>
      <w:r w:rsidRPr="002E7D05">
        <w:t xml:space="preserve">drażnianie </w:t>
      </w:r>
      <w:r>
        <w:t>śródlądowych</w:t>
      </w:r>
      <w:r w:rsidRPr="002E7D05">
        <w:t xml:space="preserve"> wód powierzchniowych przez usuwanie zatorów utrudniających swobodny przepływ wód oraz usuwanie namułów </w:t>
      </w:r>
      <w:r w:rsidRPr="002E7D05">
        <w:br/>
        <w:t>i rumoszu</w:t>
      </w:r>
      <w:r>
        <w:t>.</w:t>
      </w:r>
    </w:p>
    <w:p w14:paraId="239C0ACE" w14:textId="77777777" w:rsidR="00850C8E" w:rsidRPr="005D5242" w:rsidRDefault="00850C8E" w:rsidP="00850C8E">
      <w:r>
        <w:t>Planowana realizacja ww. działań może spowodować wystąpienie negatywnych oddziaływań na poszczególne elementy środowiska naturalnego, jednak najbardziej znaczące mogą być oddziaływania dla różnorodności biologicznej,</w:t>
      </w:r>
      <w:r w:rsidRPr="005D5242">
        <w:t xml:space="preserve"> flory i fauny, obszarów chronionych</w:t>
      </w:r>
      <w:r>
        <w:t xml:space="preserve"> oraz</w:t>
      </w:r>
      <w:r w:rsidRPr="005D5242">
        <w:t xml:space="preserve"> zasobów wód powierzchniowych. Szczegółowe analizy w tym zakresie zostaną przedstawione w rozdziale Prognozy dot. przewidywanych znaczących oddziaływań na środowisko w przypadku realizacji </w:t>
      </w:r>
      <w:r>
        <w:t>d</w:t>
      </w:r>
      <w:r w:rsidRPr="005D5242">
        <w:t>okumentu.</w:t>
      </w:r>
    </w:p>
    <w:p w14:paraId="61827551" w14:textId="03C9B5B5" w:rsidR="00827916" w:rsidRDefault="00827916" w:rsidP="004A097D">
      <w:pPr>
        <w:pStyle w:val="Nagwek2"/>
      </w:pPr>
      <w:bookmarkStart w:id="158" w:name="_Toc206335252"/>
      <w:r>
        <w:t xml:space="preserve">Istniejące problemy ochrony środowiska istotne z punktu widzenia realizacji </w:t>
      </w:r>
      <w:r w:rsidR="006B3FAD">
        <w:t xml:space="preserve">projektu </w:t>
      </w:r>
      <w:r w:rsidR="00B07223">
        <w:t>PUW</w:t>
      </w:r>
      <w:r>
        <w:t>, zwłaszcza dotyczące obszarów chronionych na podstawie ustawy z dnia 16 kwietnia 2004 r. o ochronie przyrody</w:t>
      </w:r>
      <w:bookmarkEnd w:id="158"/>
    </w:p>
    <w:p w14:paraId="10C341B8" w14:textId="46659994" w:rsidR="00320EF6" w:rsidRPr="00320EF6" w:rsidRDefault="00320EF6" w:rsidP="00320EF6">
      <w:r w:rsidRPr="00320EF6">
        <w:t>Przedstawiony w pierwszej części niniejszego rozdziału stan poszczególnych elementów środowiska obszaru objętego PUW na obszarze działania</w:t>
      </w:r>
      <w:r>
        <w:t xml:space="preserve"> </w:t>
      </w:r>
      <w:r w:rsidR="000D23EF">
        <w:t xml:space="preserve">RZGW w </w:t>
      </w:r>
      <w:r w:rsidR="006E79AB">
        <w:t xml:space="preserve">Gliwicach </w:t>
      </w:r>
      <w:r w:rsidRPr="00320EF6">
        <w:t xml:space="preserve">wskazuje, iż z punktu widzenia analizowanego dokumentu, do najistotniejszych problemów ochrony środowiska należą te związane ze stanem wód, biorąc pod uwagę bezpośredni wpływ tego stanu na szeroko rozumiany stan środowiska przyrodniczego, szczególnie jego elementów zależnych od wód i w mniejszym stopniu kulturowego. Nie bez znaczenia są również zagrożenia związane z klimatem i jego postępującymi zmianami, które warunkują w dużej mierze istotne dla życia i zdrowia zamieszkujących ten obszar ludzi aspekty bezpieczeństwa szczególnie w przypadku niedoboru, jak i nadmiaru wody </w:t>
      </w:r>
      <w:r w:rsidR="00057213">
        <w:br/>
      </w:r>
      <w:r w:rsidRPr="00320EF6">
        <w:t>w ciekach.</w:t>
      </w:r>
    </w:p>
    <w:p w14:paraId="2DBCD888" w14:textId="77777777" w:rsidR="00320EF6" w:rsidRPr="00320EF6" w:rsidRDefault="00320EF6" w:rsidP="00320EF6">
      <w:r w:rsidRPr="00320EF6">
        <w:lastRenderedPageBreak/>
        <w:t>Z tego względu kluczowe problemy ochrony środowiska istotne z punktu widzenia realizacji projektu PUW zidentyfikowano i scharakteryzowano uwzględniając  wymienione elementy środowiska.</w:t>
      </w:r>
    </w:p>
    <w:p w14:paraId="40CBA516" w14:textId="77777777" w:rsidR="00320EF6" w:rsidRPr="00320EF6" w:rsidRDefault="00320EF6" w:rsidP="00320EF6">
      <w:pPr>
        <w:pStyle w:val="Tytuakapitu"/>
      </w:pPr>
      <w:r w:rsidRPr="00320EF6">
        <w:t>Stan wód</w:t>
      </w:r>
    </w:p>
    <w:p w14:paraId="5F890200" w14:textId="512FC3F8" w:rsidR="00320EF6" w:rsidRPr="00320EF6" w:rsidRDefault="00320EF6" w:rsidP="00320EF6">
      <w:r w:rsidRPr="00320EF6">
        <w:t>W kontekście stanu środowiska wodnego, zgodnie z przeglądem opracowanym na potrzeby opracowan</w:t>
      </w:r>
      <w:r w:rsidR="00180720">
        <w:t>ych</w:t>
      </w:r>
      <w:r w:rsidRPr="00320EF6">
        <w:t xml:space="preserve"> IIaPGW</w:t>
      </w:r>
      <w:r w:rsidRPr="00320EF6">
        <w:rPr>
          <w:rStyle w:val="Odwoanieprzypisudolnego"/>
        </w:rPr>
        <w:footnoteReference w:id="116"/>
      </w:r>
      <w:r w:rsidRPr="00320EF6">
        <w:t>, do najistotniejszych, tak na analizowanym obszarze działania</w:t>
      </w:r>
      <w:r>
        <w:t xml:space="preserve"> </w:t>
      </w:r>
      <w:r w:rsidR="000D23EF">
        <w:t xml:space="preserve">RZGW w </w:t>
      </w:r>
      <w:r w:rsidR="006E79AB">
        <w:t>Gliwicach</w:t>
      </w:r>
      <w:r w:rsidRPr="00320EF6">
        <w:t xml:space="preserve">, jak i w szerszej </w:t>
      </w:r>
      <w:r w:rsidRPr="00180720">
        <w:t xml:space="preserve">perspektywie, tj. całego obszaru dorzecza </w:t>
      </w:r>
      <w:r w:rsidR="00B64078" w:rsidRPr="00180720">
        <w:t>Wisły</w:t>
      </w:r>
      <w:r w:rsidR="00180720" w:rsidRPr="00180720">
        <w:t>, obszaru dorzecza Odry</w:t>
      </w:r>
      <w:r w:rsidRPr="00180720">
        <w:t>, należą następujące zagadnienia.</w:t>
      </w:r>
    </w:p>
    <w:p w14:paraId="261E9F01" w14:textId="77777777" w:rsidR="00320EF6" w:rsidRPr="00320EF6" w:rsidRDefault="00320EF6" w:rsidP="00320EF6">
      <w:pPr>
        <w:pStyle w:val="Tytu"/>
      </w:pPr>
      <w:r w:rsidRPr="00320EF6">
        <w:t>Wprowadzanie zanieczyszczeń do wód</w:t>
      </w:r>
    </w:p>
    <w:p w14:paraId="7FC6BD81" w14:textId="77777777" w:rsidR="00320EF6" w:rsidRPr="00320EF6" w:rsidRDefault="00320EF6" w:rsidP="00320EF6">
      <w:r w:rsidRPr="00320EF6">
        <w:t xml:space="preserve">W tej grupie zagadnień wyróżnić można zanieczyszczenia troficzne jako czynnik w dużej mierze odpowiedzialny za degradację wód stojących i płynących, poprzez nasilenie eutrofizacji, czyli procesu ich użyźniania na skutek dopływu substancji biogennych. Ich źródłem są głównie rozproszone, ale i punktowe źródła rolnicze oraz ścieki komunalne </w:t>
      </w:r>
      <w:r w:rsidRPr="00320EF6">
        <w:br/>
        <w:t xml:space="preserve">i bytowe. W ostatnich latach obserwowana jest co prawda poprawa jakości wód, </w:t>
      </w:r>
      <w:r w:rsidRPr="00320EF6">
        <w:br/>
        <w:t>w zakresie stężenia substancji biogennych oraz innych parametrów związanych z procesem eutrofizacji. Spowodowane jest to przede wszystkim zmianami strukturalnymi w rolnictwie i budową nowych oczyszczalni ścieków</w:t>
      </w:r>
      <w:r w:rsidRPr="00320EF6">
        <w:rPr>
          <w:rStyle w:val="Odwoanieprzypisudolnego"/>
        </w:rPr>
        <w:footnoteReference w:id="117"/>
      </w:r>
      <w:r w:rsidRPr="00320EF6">
        <w:t>. Jednak badania monitoringowe</w:t>
      </w:r>
      <w:r w:rsidRPr="00320EF6">
        <w:rPr>
          <w:rStyle w:val="Odwoanieprzypisudolnego"/>
        </w:rPr>
        <w:footnoteReference w:id="118"/>
      </w:r>
      <w:r w:rsidRPr="00320EF6">
        <w:t xml:space="preserve"> wskazują, że mimo poprawy, regularnie stwierdza się przekroczenia wartości granicznych dobrego stanu w odniesieniu do biogenów i BZT</w:t>
      </w:r>
      <w:r w:rsidRPr="00320EF6">
        <w:rPr>
          <w:rStyle w:val="Indeksdolny"/>
        </w:rPr>
        <w:t>5</w:t>
      </w:r>
      <w:r w:rsidRPr="00320EF6">
        <w:t xml:space="preserve"> oraz </w:t>
      </w:r>
      <w:proofErr w:type="spellStart"/>
      <w:r w:rsidRPr="00320EF6">
        <w:t>ChZT</w:t>
      </w:r>
      <w:proofErr w:type="spellEnd"/>
      <w:r w:rsidRPr="00320EF6">
        <w:t>. Substancje biogenne dostają się do wód powierzchniowych ze źródeł obszarowych oraz punktowych, z których pochodzi łącznie ponad 70% ładunków azotu i fosforu wpływających do Bałtyku. Są to związki głównie pochodzenia rolniczego oraz ze zrzutu ścieków (również oczyszczonych). Bardzo ważnym elementem wpływającym na stężenia substancji biogennych w wodzie są również źródła naturalne (np. uwalnianie z osadów dennych), z których pochodzi poniżej 20% ładunków trafiających do Morza Bałtyckiego. W tej grupie niewielki jest udział związków zdeponowanych z powietrza</w:t>
      </w:r>
      <w:r w:rsidRPr="00320EF6">
        <w:rPr>
          <w:rStyle w:val="Odwoanieprzypisudolnego"/>
        </w:rPr>
        <w:footnoteReference w:id="119"/>
      </w:r>
      <w:r w:rsidRPr="00320EF6">
        <w:t>.</w:t>
      </w:r>
    </w:p>
    <w:p w14:paraId="0660FD65" w14:textId="77777777" w:rsidR="00320EF6" w:rsidRPr="00320EF6" w:rsidRDefault="00320EF6" w:rsidP="00320EF6">
      <w:r w:rsidRPr="00320EF6">
        <w:t xml:space="preserve">Z nietroficznych czynników odpowiedzialnych za degradację stanu wód wymienić należy m.in. zakwaszenie, substancje toksyczne, metale ciężkie, a także zmiany termiki wód. Zakwaszenie ekosystemów wodnych spowodowane jest częściowo związkami siarki i azotu, pochodzącymi ze spalania paliw kopalnych, a dostającymi się do wody </w:t>
      </w:r>
      <w:r w:rsidRPr="00320EF6">
        <w:br/>
        <w:t xml:space="preserve">z opadami oraz ze spływami powierzchniowymi. Metale ciężkie w wodach powierzchniowych pochodzą z instalacji przemysłowych (spalanie paliw, ścieki przemysłowe), środków transportu, rolnictwa (środki ochrony roślin) oraz ze źródeł naturalnych. </w:t>
      </w:r>
    </w:p>
    <w:p w14:paraId="51E5C529" w14:textId="77777777" w:rsidR="00320EF6" w:rsidRPr="00320EF6" w:rsidRDefault="00320EF6" w:rsidP="00320EF6">
      <w:r w:rsidRPr="00320EF6">
        <w:lastRenderedPageBreak/>
        <w:t>Zmiany termiki wód następują najczęściej na skutek odprowadzania wód pochodzących z instalacji otwartych systemów chłodzących elektrowni lub innych obiektów przemysłowych. Mogą być również efektem przegradzania rzek w celu tworzenia zbiorników zaporowych, w których woda stagnując akumuluje więcej ciepła niż w systemach płynących</w:t>
      </w:r>
      <w:r w:rsidRPr="00320EF6">
        <w:rPr>
          <w:rStyle w:val="Odwoanieprzypisudolnego"/>
        </w:rPr>
        <w:footnoteReference w:id="120"/>
      </w:r>
      <w:r w:rsidRPr="00320EF6">
        <w:t xml:space="preserve">. </w:t>
      </w:r>
    </w:p>
    <w:p w14:paraId="76C99BF2" w14:textId="77777777" w:rsidR="00320EF6" w:rsidRPr="00320EF6" w:rsidRDefault="00320EF6" w:rsidP="00320EF6">
      <w:r w:rsidRPr="00320EF6">
        <w:t xml:space="preserve">Wraz z postępującym rozwojem cywilizacyjnym mamy do czynienia z nowymi rodzajami zanieczyszczeń w wodach, do których należą m.in. substancje farmakologiczne. Wiele </w:t>
      </w:r>
      <w:r w:rsidRPr="00320EF6">
        <w:br/>
        <w:t xml:space="preserve">z tych związków nie jest usuwanych w istniejących oczyszczalniach ścieków i może przedostawać się do wód. Są to m.in. leki przeciwzapalne, hormony, środki stosowane </w:t>
      </w:r>
      <w:r w:rsidRPr="00320EF6">
        <w:br/>
        <w:t>w chemioterapii, antybiotyki, itp.</w:t>
      </w:r>
    </w:p>
    <w:p w14:paraId="2F707BE4" w14:textId="69328C6B" w:rsidR="00320EF6" w:rsidRPr="00320EF6" w:rsidRDefault="00320EF6" w:rsidP="00320EF6">
      <w:pPr>
        <w:pStyle w:val="Tytu"/>
      </w:pPr>
      <w:r w:rsidRPr="00320EF6">
        <w:t>Zmiany morfologiczne</w:t>
      </w:r>
    </w:p>
    <w:p w14:paraId="094D9FBD" w14:textId="77777777" w:rsidR="00320EF6" w:rsidRPr="00320EF6" w:rsidRDefault="00320EF6" w:rsidP="00320EF6">
      <w:r w:rsidRPr="00320EF6">
        <w:t xml:space="preserve">Przekształcenie morfologii cieków w jednych częściach systemu rzecznego powoduje najczęściej wzrost tych presji w innych jego częściach, a w efekcie pogorszenie stanu ekologicznego cieków. Te oddziaływania wynikają w znacznym stopniu </w:t>
      </w:r>
      <w:r w:rsidRPr="00320EF6">
        <w:br/>
        <w:t xml:space="preserve">z niedostatecznej implementacji zadań renaturyzacyjnych, szczególnie w kontekście podnoszenia retencji korytowej i dolinowej za pomocą nietechnicznych metod ochrony przeciwpowodziowej zamiast działań o charakterze technicznym. </w:t>
      </w:r>
    </w:p>
    <w:p w14:paraId="01F5DB33" w14:textId="77777777" w:rsidR="00320EF6" w:rsidRPr="00320EF6" w:rsidRDefault="00320EF6" w:rsidP="00320EF6">
      <w:r w:rsidRPr="00320EF6">
        <w:t xml:space="preserve">Istotnym jest również problem tworzenia przegród na rzekach i budowy nowych zbiorników oraz jazów. Co prawda skala ilościowa realizacji tych działań jest mniejsza niż wcześniej wspomnianych, jednak wpływ tego typu inwestycji na funkcjonowanie całych systemów rzecznych może być większy, szczególnie w przypadku budowy zbiorników na głównych rzekach dorzeczy, stanowiących korytarze migracji ryb, szczególnie w przypadku braku zapewnienia drożności przepławek na tych obiektach. Zapewnienie drożności migracyjnej ma zasadnicze znaczenie dla osiągnięcia celów środowiskowych wielu części wód, dla których jako element oceny stanu lub potencjału ekologicznego wskazany jest wskaźnik ichtiologiczny, bazujący na występowaniu dwuśrodowiskowych gatunków ryb. Skala rozpoznania funkcjonalności tych obiektów jest zdecydowanie niewystarczająca, przy czym brak jest dotychczas opracowania i wdrożenia metod oceny sprawności przepławek, a dostępne wyniki monitoringu tych urządzeń są trudne do interpretacji i porównania wobec braku jednolitej metodyki. </w:t>
      </w:r>
    </w:p>
    <w:p w14:paraId="4FE6D638" w14:textId="77777777" w:rsidR="00320EF6" w:rsidRPr="00320EF6" w:rsidRDefault="00320EF6" w:rsidP="00320EF6">
      <w:pPr>
        <w:pStyle w:val="Tytuakapitu"/>
      </w:pPr>
      <w:r w:rsidRPr="00320EF6">
        <w:t>Zmiany klimatu</w:t>
      </w:r>
    </w:p>
    <w:p w14:paraId="65B50001" w14:textId="77777777" w:rsidR="00320EF6" w:rsidRPr="00320EF6" w:rsidRDefault="00320EF6" w:rsidP="00320EF6">
      <w:r w:rsidRPr="00320EF6">
        <w:t xml:space="preserve">Mówiąc o istotnych problemach ochrony środowiska, należy zacząć od analizy zmian klimatu, w kontekście ich wpływu na istniejące w zlewniach i regionach wodnych presje antropogeniczne związane z zagospodarowaniem wód powierzchniowych </w:t>
      </w:r>
      <w:r w:rsidRPr="00320EF6">
        <w:br/>
        <w:t xml:space="preserve">i podziemnych. Skutki zmian klimatu dostrzegalne są na poziomie dorzeczy,  </w:t>
      </w:r>
      <w:r w:rsidRPr="00320EF6">
        <w:br/>
        <w:t xml:space="preserve">regionów wodnych oraz poszczególnych zlewni, w postaci zmian stanu ilościowego </w:t>
      </w:r>
      <w:r w:rsidRPr="00320EF6">
        <w:br/>
        <w:t xml:space="preserve">i jakościowego wód. </w:t>
      </w:r>
    </w:p>
    <w:p w14:paraId="6BCE1927" w14:textId="77777777" w:rsidR="00320EF6" w:rsidRPr="00320EF6" w:rsidRDefault="00320EF6" w:rsidP="00320EF6">
      <w:r w:rsidRPr="00320EF6">
        <w:t xml:space="preserve">Nasilająca się od roku 2015 susza powoduje ogromne straty w uprawach rolnych. Wysokie temperatury powietrza, przedłużające się fale upałów oraz deficyt opadów na </w:t>
      </w:r>
      <w:r w:rsidRPr="00320EF6">
        <w:lastRenderedPageBreak/>
        <w:t>terenie całego kraju spowodował znaczne obniżenie poziomu wód w rzekach, a w wielu miejscach odcinkowy zanik przepływu wody. W regionach szczególnie wrażliwych na zmiany poziomu wód gruntowych, skutki deficytu opadów i suszy hydrologicznej wpłynęły istotnie na stan ilościowy wód, a także stan ekosystemów od wód zależnych.</w:t>
      </w:r>
    </w:p>
    <w:p w14:paraId="5CA7D17F" w14:textId="77777777" w:rsidR="00320EF6" w:rsidRPr="00320EF6" w:rsidRDefault="00320EF6" w:rsidP="00320EF6">
      <w:r w:rsidRPr="00320EF6">
        <w:t xml:space="preserve">Na terenie kraju od lat sukcesywnie zmienia się charakter opadów w poszczególnych okresach roku, prowadząc do długich okresów bez opadów, przerywanych epizodami ze  zjawiskami związanymi z opadami nawalnymi. Coraz częściej bezśnieżne zimy na nizinach stają się przyczyną wystąpienia suszy już wczesną wiosną, która jest szczególnie niebezpieczna dla upraw, gdyż początek okresu wegetacyjnego jest kluczowy dla rozwoju roślin. Jednocześnie szybki wzrost temperatury powietrza w marcu i kwietniu prowadzi do gwałtownych roztopów śniegu zalegającego w wyższych partiach gór, co bywa przyczyną występowania podtopień i powodzi. Następnie bardzo sucha dalsza część roku zagraża nie tylko uprawom rolnym, ale i wrażliwym ekosystemom </w:t>
      </w:r>
      <w:proofErr w:type="spellStart"/>
      <w:r w:rsidRPr="00320EF6">
        <w:t>mokradłowym</w:t>
      </w:r>
      <w:proofErr w:type="spellEnd"/>
      <w:r w:rsidRPr="00320EF6">
        <w:t xml:space="preserve">, torfowiskom, siedliskom chronionym i leśnym. </w:t>
      </w:r>
    </w:p>
    <w:p w14:paraId="2D1CD75F" w14:textId="77777777" w:rsidR="00320EF6" w:rsidRPr="00320EF6" w:rsidRDefault="00320EF6" w:rsidP="00320EF6">
      <w:r w:rsidRPr="00320EF6">
        <w:t>Wzrost wrażliwości na zmiany klimatu danej zlewni, regionu wodnego, a tym samym większe straty z nimi związane, powodowane są dodatkowo przez presje związane ze sposobem zagospodarowania zlewni oraz sposobem użytkowania wód. Wylesione zlewnie, zmeliorowane odwadniająco łąki i pola, zabudowane powierzchnie miast - to tracona retencja wód opadowych i roztopowych oraz szybszy spływ tych wód do cieków. Opady nawalne, w takich warunkach, prowadzą do powodzi i podtopień. Brak warunków do infiltracji wód deszczowych w grunt to brak zdolności do odbudowy zasobów wód podziemnych, co jest wyzwaniem dla gospodarki wodnej, zwłaszcza w regionach wodnych o silnie zmienionych stosunkach wodnych (tereny górnicze, wielkie ośrodki przemysłowe, aglomeracje).</w:t>
      </w:r>
    </w:p>
    <w:p w14:paraId="467F1002" w14:textId="77777777" w:rsidR="00320EF6" w:rsidRPr="00320EF6" w:rsidRDefault="00320EF6" w:rsidP="00320EF6">
      <w:pPr>
        <w:pStyle w:val="Tytuakapitu"/>
      </w:pPr>
      <w:r w:rsidRPr="00320EF6">
        <w:t>Ochrona przyrody</w:t>
      </w:r>
    </w:p>
    <w:p w14:paraId="1395F4EC" w14:textId="77777777" w:rsidR="00320EF6" w:rsidRPr="00320EF6" w:rsidRDefault="00320EF6" w:rsidP="00320EF6">
      <w:r w:rsidRPr="00320EF6">
        <w:t>Utrata różnorodności biologicznej należy do jednego największych zagrożeń dla ludzkości w obecnym dziesięcioleciu, co zostało stwierdzone w Unijnej strategii na rzecz bioróżnorodności 2030. Elementy środowiska naturalnego znikają w szybkim tempie, co jest efektem działania szeregu bezpośrednich czynników, pokrywających się w dużym stopniu z opisanymi wyżej:</w:t>
      </w:r>
    </w:p>
    <w:p w14:paraId="7AE1AD31" w14:textId="77777777" w:rsidR="00320EF6" w:rsidRPr="00320EF6" w:rsidRDefault="00320EF6" w:rsidP="00320EF6">
      <w:pPr>
        <w:pStyle w:val="Punktory"/>
      </w:pPr>
      <w:r w:rsidRPr="00320EF6">
        <w:t>zmian użytkowania gruntów i wód,</w:t>
      </w:r>
    </w:p>
    <w:p w14:paraId="3EBE1821" w14:textId="77777777" w:rsidR="00320EF6" w:rsidRPr="00320EF6" w:rsidRDefault="00320EF6" w:rsidP="00320EF6">
      <w:pPr>
        <w:pStyle w:val="Punktory"/>
      </w:pPr>
      <w:r w:rsidRPr="00320EF6">
        <w:t>nadmiernej eksploatacji zasobów, w tym zasobów wodnych,</w:t>
      </w:r>
    </w:p>
    <w:p w14:paraId="1DB0700C" w14:textId="77777777" w:rsidR="00320EF6" w:rsidRPr="00320EF6" w:rsidRDefault="00320EF6" w:rsidP="00320EF6">
      <w:pPr>
        <w:pStyle w:val="Punktory"/>
      </w:pPr>
      <w:r w:rsidRPr="00320EF6">
        <w:t>zmian klimatu,</w:t>
      </w:r>
    </w:p>
    <w:p w14:paraId="14C74FD5" w14:textId="77777777" w:rsidR="00320EF6" w:rsidRPr="00320EF6" w:rsidRDefault="00320EF6" w:rsidP="00320EF6">
      <w:pPr>
        <w:pStyle w:val="Punktory"/>
      </w:pPr>
      <w:r w:rsidRPr="00320EF6">
        <w:t>zanieczyszczenia,</w:t>
      </w:r>
    </w:p>
    <w:p w14:paraId="3D4E5F31" w14:textId="77777777" w:rsidR="00320EF6" w:rsidRPr="00320EF6" w:rsidRDefault="00320EF6" w:rsidP="00320EF6">
      <w:pPr>
        <w:pStyle w:val="Punktory"/>
      </w:pPr>
      <w:r w:rsidRPr="00320EF6">
        <w:t>występowania inwazyjnych gatunków obcych.</w:t>
      </w:r>
    </w:p>
    <w:p w14:paraId="02A6B937" w14:textId="77777777" w:rsidR="00320EF6" w:rsidRPr="00320EF6" w:rsidRDefault="00320EF6" w:rsidP="00320EF6">
      <w:r w:rsidRPr="00320EF6">
        <w:lastRenderedPageBreak/>
        <w:t>Na przestrzeni ostatnich czterech dziesięcioleci liczba dzikich zwierząt w skali światowej zmniejszyła się o 60% w wyniku działalności człowieka. Niemal trzy czwarte obszaru Ziemi zostały zmienione, a pozostały na planecie obszar naturalny nieustannie maleje</w:t>
      </w:r>
      <w:r w:rsidRPr="00320EF6">
        <w:rPr>
          <w:rStyle w:val="Odwoanieprzypisudolnego"/>
        </w:rPr>
        <w:footnoteReference w:id="121"/>
      </w:r>
      <w:r w:rsidRPr="00320EF6">
        <w:t>.</w:t>
      </w:r>
    </w:p>
    <w:p w14:paraId="511C215C" w14:textId="77777777" w:rsidR="00320EF6" w:rsidRPr="00320EF6" w:rsidRDefault="00320EF6" w:rsidP="00320EF6">
      <w:r w:rsidRPr="00320EF6">
        <w:t>Według wielu źródeł różnorodność biologiczna i tym samym jakość dostarczanych usług ekosystemowych na świecie, jest zagrożona. Mimo podejmowanych działań ochronnych i legislacyjnych, natura wciąż zanika w szybkim tempie</w:t>
      </w:r>
      <w:r w:rsidRPr="00320EF6">
        <w:rPr>
          <w:rStyle w:val="Odwoanieprzypisudolnego"/>
        </w:rPr>
        <w:footnoteReference w:id="122"/>
      </w:r>
      <w:r w:rsidRPr="00320EF6">
        <w:t>. W świetle ostatniego zbiorczego sprawozdania KE powstającego na podstawie sprawozdań krajowych składanych na mocy dyrektyw ptasiej i siedliskowej, działania związane z rolnictwem, tj. porzucanie ekstensywnej gospodarki rolnej na rzecz intensyfikacji, są najbardziej powszechną grupą presji wpływającą na stan siedlisk i gatunków w skali Unii Europejskiej</w:t>
      </w:r>
      <w:r w:rsidRPr="00320EF6">
        <w:rPr>
          <w:rStyle w:val="Odwoanieprzypisudolnego"/>
        </w:rPr>
        <w:footnoteReference w:id="123"/>
      </w:r>
      <w:r w:rsidRPr="00320EF6">
        <w:t>.</w:t>
      </w:r>
    </w:p>
    <w:p w14:paraId="3F38B0F9" w14:textId="77777777" w:rsidR="00320EF6" w:rsidRPr="00320EF6" w:rsidRDefault="00320EF6" w:rsidP="00320EF6">
      <w:r w:rsidRPr="00320EF6">
        <w:t xml:space="preserve">Wyniki prowadzonego w Polsce monitoringu siedlisk przyrodniczych i gatunków, obejmującego lata 2013-2018 pokazują, że spośród monitorowanych w tym okresie typów siedlisk przyrodniczych, procentowo największy udział stanowią siedliska przyrodnicze w stanie zachowania niezadowalającym (U1) stanowiące 43% monitorowanych typów siedlisk. W regionie biogeograficznym alpejskim stan niezadowalający stwierdzono na 49% monitorowanych siedlisk, 41% w regionie kontynentalnym i 25 % w regionie morskim Morza Bałtyckiego. Udział siedlisk we właściwym stanie ochrony (FV) wynosił ok. 20% monitoringowych typów - w regionie alpejskim 32%, natomiast w regionie kontynentalnym – zaledwie 11%. Równocześnie, siedliska w stanie złym (U2) stanowiły ok. 35% wszystkich siedlisk, z tego w regionie biogeograficznym kontynentalnym 45%, a w regionie alpejskim 17%. </w:t>
      </w:r>
    </w:p>
    <w:p w14:paraId="7CEA162C" w14:textId="5790BF23" w:rsidR="00320EF6" w:rsidRPr="00320EF6" w:rsidRDefault="00320EF6" w:rsidP="00320EF6">
      <w:r w:rsidRPr="00320EF6">
        <w:t xml:space="preserve">W stosunku do raportu z roku 2013 w monitorowanych typach siedlisk, w regionie alpejskim, 27 typów siedlisk (66%) nie zmieniło wartości oceny ogólnej stanu ochrony, </w:t>
      </w:r>
      <w:r>
        <w:br/>
      </w:r>
      <w:r w:rsidRPr="00320EF6">
        <w:t>w 9 typach (22%) siedlisk nastąpiło pogorszenie stanu ochrony, a w trzech (7%) zanotowano poprawę stanu ochrony. W regionie kontynentalnym, w przypadku 38 typów (54%) siedlisk przyrodniczych nie zmieniło oceny ogólnej stanu ochrony, w 18 typach (25%) siedlisk nastąpiło pogorszenie stanu ochrony, a w 9 (13%) zanotowano poprawę stanu ochrony</w:t>
      </w:r>
      <w:r w:rsidRPr="00320EF6">
        <w:rPr>
          <w:rStyle w:val="Odwoanieprzypisudolnego"/>
        </w:rPr>
        <w:footnoteReference w:id="124"/>
      </w:r>
      <w:r w:rsidRPr="00320EF6">
        <w:t>. Jednocześnie, w siedliskach wodnych i zaroślowych nie odnotowano przypadku poprawy oceny stanu ochrony siedliska przyrodniczego. Generalnie w monitorowanych siedliskach obserwujemy trend pogarszania stanu ochrony przejawiający się zmniejszaniem udziału siedlisk we właściwym stanie ochrony i zwiększaniem udziału siedlisk w stanie niezadowalającym i złym.</w:t>
      </w:r>
    </w:p>
    <w:p w14:paraId="3B618E65" w14:textId="77777777" w:rsidR="00320EF6" w:rsidRPr="00320EF6" w:rsidRDefault="00320EF6" w:rsidP="00320EF6">
      <w:r w:rsidRPr="00320EF6">
        <w:t xml:space="preserve">Przykładem chronionego siedliska przyrodniczego uzależnionego od warunków wodnych, dla którego obserwowany jest trend pogarszania jego stanu jest siedlisko 7110 Torfowiska wysokie z roślinnością torfotwórczą (żywe). W skali regionu kontynentalnego jedynie na 18% stanowisk siedlisko było we właściwym stanie ochrony (ocena FV). </w:t>
      </w:r>
      <w:r w:rsidRPr="00320EF6">
        <w:br/>
        <w:t xml:space="preserve">W przypadku 43% monitorowanych płatów stan zachowania siedliska był </w:t>
      </w:r>
      <w:r w:rsidRPr="00320EF6">
        <w:lastRenderedPageBreak/>
        <w:t xml:space="preserve">niezadowalający (ocena U1), a dla 39% stanowisk zły (ocena U2). Dla porównania, w monitoringu przeprowadzonym w latach 2013-2014 dla siedliska 7110 w skali regionu kontynentalnego, właściwy stan ochrony (FV) stwierdzono na 22,5% monitorowanych płatów. Na 50% stanowisk stan zachowania siedliska był niezadowalający (ocena U1), </w:t>
      </w:r>
      <w:r w:rsidRPr="00320EF6">
        <w:br/>
        <w:t xml:space="preserve">a dla 27,5% stanowisk zły (ocena U2). </w:t>
      </w:r>
    </w:p>
    <w:p w14:paraId="28A08EA3" w14:textId="77777777" w:rsidR="00320EF6" w:rsidRPr="00320EF6" w:rsidRDefault="00320EF6" w:rsidP="00320EF6">
      <w:r w:rsidRPr="00320EF6">
        <w:t xml:space="preserve">W przypadku gatunków roślin, monitoring przyrodniczy wykonany w 2021 roku wykazał, że stan ochrony znaczącej liczby gatunków roślin był niewłaściwy. W przypadku regionu alpejskiego w stanie właściwym (FV) znajdowało się 36,8% gatunków, </w:t>
      </w:r>
      <w:r w:rsidRPr="00320EF6">
        <w:br/>
        <w:t>w niezadowalającym (U1) - 26,4%, a w złym (U2) - 36,8%. W regionie kontynentalnym we właściwym stanie ochrony (FV) znajdowało się 18,7% gatunków, w stanie niezadowalającym (U1) 27,1%, a w stanie złym (U2) aż 54,2% gatunków.</w:t>
      </w:r>
      <w:r w:rsidRPr="00320EF6">
        <w:rPr>
          <w:rStyle w:val="Odwoanieprzypisudolnego"/>
        </w:rPr>
        <w:footnoteReference w:id="125"/>
      </w:r>
      <w:r w:rsidRPr="00320EF6">
        <w:t>.</w:t>
      </w:r>
    </w:p>
    <w:p w14:paraId="328CC3CE" w14:textId="420164D3" w:rsidR="00320EF6" w:rsidRPr="00320EF6" w:rsidRDefault="00320EF6" w:rsidP="00320EF6">
      <w:r w:rsidRPr="00320EF6">
        <w:t>W przypadku gatunków zwierząt, na większości stanowisk stan ochrony gatunków jest niewłaściwy, w tym niezadowalający (U1) – na około 31% stanowisk i zły (U2) – na 46% stanowisk. Stanowiska, gdzie stan ochrony gatunków określono jako właściwy (FV) stanowią 20,35%. Udział stanowisk z ocenami złymi jest większy w regionie biogeograficznym kontynentalnym, a udział stanowisk z ocenami właściwymi jest większy w regionie biogeograficznym alpejskim. Porównanie wyników</w:t>
      </w:r>
      <w:r>
        <w:t xml:space="preserve"> </w:t>
      </w:r>
      <w:r w:rsidRPr="00320EF6">
        <w:t>dotychczasowych etapów monitoringu wskazuje na negatywne tendencje w stanie ochrony wielu badanych gatunków</w:t>
      </w:r>
      <w:r w:rsidRPr="00320EF6">
        <w:rPr>
          <w:rStyle w:val="Odwoanieprzypisudolnego"/>
        </w:rPr>
        <w:footnoteReference w:id="126"/>
      </w:r>
      <w:r w:rsidRPr="00320EF6">
        <w:t>.</w:t>
      </w:r>
    </w:p>
    <w:p w14:paraId="5D407F57" w14:textId="4A85BB68" w:rsidR="00320EF6" w:rsidRPr="00320EF6" w:rsidRDefault="00320EF6" w:rsidP="00320EF6">
      <w:r w:rsidRPr="00320EF6">
        <w:t xml:space="preserve">Na terenie Polski prowadzony jest także Monitoring Ptaków Polski (MPP), będący programem koordynowanym przez GIOŚ i prowadzony w ramach PMŚ. W raporcie </w:t>
      </w:r>
      <w:r>
        <w:br/>
      </w:r>
      <w:r w:rsidRPr="00320EF6">
        <w:t>z 2021 roku zawarto informację, iż odnotowano wzrost liczebności 34 gatunków ptaków leśnych względem bazowego roku 2000</w:t>
      </w:r>
      <w:r w:rsidRPr="00320EF6">
        <w:rPr>
          <w:rStyle w:val="Odwoanieprzypisudolnego"/>
        </w:rPr>
        <w:footnoteReference w:id="127"/>
      </w:r>
      <w:r w:rsidRPr="00320EF6">
        <w:t>. Wskaźnik ten sygnalizuje jednak, że w ostatnich latach trend wzrostowy się zatrzymał i ustabilizował. Wskaźnik liczebności pospolitych ptaków krajobra</w:t>
      </w:r>
      <w:r w:rsidRPr="00320EF6">
        <w:softHyphen/>
        <w:t>zu rolniczego natomiast wykazuje trend spadkowy. Poprzez ostatnie 21 lat badań odnotowano 20% spadek wskaźnika</w:t>
      </w:r>
      <w:r w:rsidRPr="00320EF6">
        <w:rPr>
          <w:rStyle w:val="Odwoanieprzypisudolnego"/>
        </w:rPr>
        <w:footnoteReference w:id="128"/>
      </w:r>
      <w:r w:rsidRPr="00320EF6">
        <w:t>. Jak podają wyniki monitoringu GIOŚ, aż 12 gatunków spośród 22 objętych monitoringiem wyraźnie zmniejszało swoją liczebność w tym okresie (w tym dla 2 gatunków (czajki i rycyka) spadek jest silny), przy czym zgodnie z danymi z 2023 roku trendem spadkowym w ciągu 24 lat realizacji MPPL charakteryzuje się 39 gatunków ptaków</w:t>
      </w:r>
      <w:r w:rsidRPr="00320EF6">
        <w:rPr>
          <w:rStyle w:val="Odwoanieprzypisudolnego"/>
        </w:rPr>
        <w:footnoteReference w:id="129"/>
      </w:r>
      <w:r w:rsidRPr="00320EF6">
        <w:t xml:space="preserve">. Potwierdza to fakt, że ptaki związane z terenami krajobrazu rolniczego znajdują się od dłuższego czasu </w:t>
      </w:r>
      <w:r w:rsidRPr="00320EF6">
        <w:br/>
        <w:t xml:space="preserve">w niekorzystnej i pogarszającej się sytuacji. </w:t>
      </w:r>
    </w:p>
    <w:p w14:paraId="0E620DB7" w14:textId="77777777" w:rsidR="00320EF6" w:rsidRPr="00320EF6" w:rsidRDefault="00320EF6" w:rsidP="00320EF6">
      <w:r w:rsidRPr="00320EF6">
        <w:t xml:space="preserve">Dodatkowo, MPP uwzględnia również obserwacje ptaków mokradeł (MPM). Wskaźnik </w:t>
      </w:r>
      <w:r w:rsidRPr="00320EF6">
        <w:br/>
        <w:t>z tych obserwacji wskazuje pogarszające się trendy w liczebności ptaków obszarów podmokłych. W latach 2018-2020 wskaź</w:t>
      </w:r>
      <w:r w:rsidRPr="00320EF6">
        <w:softHyphen/>
        <w:t xml:space="preserve">nik wykazywał ciągły spadek wartości, </w:t>
      </w:r>
      <w:r w:rsidRPr="00320EF6">
        <w:br/>
        <w:t>a przeciętny gatunek z tej grupy był o ok. 20% mniej liczny niż dekadę wcześniej</w:t>
      </w:r>
      <w:r w:rsidRPr="00320EF6">
        <w:rPr>
          <w:rStyle w:val="Odwoanieprzypisudolnego"/>
        </w:rPr>
        <w:footnoteReference w:id="130"/>
      </w:r>
      <w:r w:rsidRPr="00320EF6">
        <w:t xml:space="preserve">. Wśród </w:t>
      </w:r>
      <w:r w:rsidRPr="00320EF6">
        <w:lastRenderedPageBreak/>
        <w:t>gatunków o sprecyzowanych trendach liczebności od początku programu do roku 2023 zanotowano istotne spadki liczebności 19 gatunków</w:t>
      </w:r>
      <w:r w:rsidRPr="00320EF6">
        <w:rPr>
          <w:rStyle w:val="Odwoanieprzypisudolnego"/>
        </w:rPr>
        <w:footnoteReference w:id="131"/>
      </w:r>
      <w:r w:rsidRPr="00320EF6">
        <w:t>. Ptaki terenów podmokłych są na początku obecnego stulecia wskazywane jako grupa jeszcze silniej zagrożona niż ptaki krajobrazu rolniczego</w:t>
      </w:r>
      <w:r w:rsidRPr="00320EF6">
        <w:rPr>
          <w:rStyle w:val="Odwoanieprzypisudolnego"/>
        </w:rPr>
        <w:footnoteReference w:id="132"/>
      </w:r>
      <w:r w:rsidRPr="00320EF6">
        <w:t xml:space="preserve">. Jak wskazują autorzy Czerwonej listy ptaków Polski (Wilk i in. 2020): „Skuteczna ochrona tej grupy ptaków nie jest możliwa bez gruntownej przebudowy priorytetów krajowej gospodarki wodnej. Nie da się chronić ptaków </w:t>
      </w:r>
      <w:proofErr w:type="spellStart"/>
      <w:r w:rsidRPr="00320EF6">
        <w:t>mokradłowych</w:t>
      </w:r>
      <w:proofErr w:type="spellEnd"/>
      <w:r w:rsidRPr="00320EF6">
        <w:t xml:space="preserve">, ale także szerokiej grupy innych organizmów zajmujących takie siedliska, bez odejścia od paradygmatu, zgodnie z którym naturalnie kształtowany reżim hydrologiczny rzek wymaga przebudowy w celu „wyrównania przepływów”, a regularne zalewy dolin rzecznych są postrzegane jako klęska, a nie jako immanentna cecha ekosystemów rzecznych”. </w:t>
      </w:r>
    </w:p>
    <w:p w14:paraId="62B4E88A" w14:textId="77777777" w:rsidR="00320EF6" w:rsidRPr="00320EF6" w:rsidRDefault="00320EF6" w:rsidP="00320EF6">
      <w:r w:rsidRPr="00320EF6">
        <w:t>Rzeki i ich doliny zaliczają się do ekosystemów charakteryzujących się największą różnorodnością biologiczną. Jednocześnie należą do najbardziej zdegradowanych środowisk przyrodniczych</w:t>
      </w:r>
      <w:r w:rsidRPr="00320EF6">
        <w:rPr>
          <w:rStyle w:val="Odwoanieprzypisudolnego"/>
        </w:rPr>
        <w:footnoteReference w:id="133"/>
      </w:r>
      <w:r w:rsidRPr="00320EF6">
        <w:t>. Degradacja ta wynika z szeregu czynników, takich jak wykorzystywanie rzek jako odbiorników ścieków, regulacja koryt, ograniczanie terenów zalewowych, budowa zapór i innych budowli piętrzących wodę, a także intensywna eksploatacja zasobów, w tym nadmierne połowy ryb. Odtworzenie dobrego stanu środowiska, w tym ekosystemów wodnych, jest kluczowe zarówno dla zrównoważonego rozwoju, jak i zaspokojenia ludzkich potrzeb</w:t>
      </w:r>
      <w:r w:rsidRPr="00320EF6">
        <w:rPr>
          <w:rStyle w:val="Odwoanieprzypisudolnego"/>
        </w:rPr>
        <w:footnoteReference w:id="134"/>
      </w:r>
      <w:r w:rsidRPr="00320EF6">
        <w:t xml:space="preserve">. W związku z tym, poprawa stanu </w:t>
      </w:r>
      <w:proofErr w:type="spellStart"/>
      <w:r w:rsidRPr="00320EF6">
        <w:t>hydromorfologicznego</w:t>
      </w:r>
      <w:proofErr w:type="spellEnd"/>
      <w:r w:rsidRPr="00320EF6">
        <w:t xml:space="preserve"> rzek, jezior i wybrzeża Morza Bałtyckiego oraz ciągłości ekologicznej cieków wodnych staje się priorytetem. KPRWP wskazuje, że niemal wszystkie JCWP w Polsce wymagają działań renaturyzacyjnych o różnym zakresie intensywności</w:t>
      </w:r>
      <w:r w:rsidRPr="00320EF6">
        <w:rPr>
          <w:rStyle w:val="Odwoanieprzypisudolnego"/>
        </w:rPr>
        <w:footnoteReference w:id="135"/>
      </w:r>
      <w:r w:rsidRPr="00320EF6">
        <w:t xml:space="preserve">. Renaturyzacja nie tylko wspiera bioróżnorodność, ale także przeciwdziała skutkom zmian klimatycznych, takim jak susze czy powodzie. Przykłady działań renaturyzacyjnych obejmują odtwarzanie terenów zalewowych, </w:t>
      </w:r>
      <w:proofErr w:type="spellStart"/>
      <w:r w:rsidRPr="00320EF6">
        <w:t>renaturyzację</w:t>
      </w:r>
      <w:proofErr w:type="spellEnd"/>
      <w:r w:rsidRPr="00320EF6">
        <w:t xml:space="preserve"> koryt rzek, czy eliminację przeszkód blokujących migrację gatunków wodnych.</w:t>
      </w:r>
    </w:p>
    <w:p w14:paraId="5149E5C6" w14:textId="77777777" w:rsidR="00320EF6" w:rsidRPr="00320EF6" w:rsidRDefault="00320EF6" w:rsidP="00320EF6">
      <w:r w:rsidRPr="00320EF6">
        <w:t xml:space="preserve">Problematyka dotycząca stanu wód jak i również zmiany klimatyczne mają ścisły związek z gatunkami, siedliskami, a w tym całymi ekosystemami zależnymi od wód. Zmiany w obrębie cieków wodnych skutkujące zmniejszeniem populacji jednego gatunku wywołują kaskadę troficzną, co może doprowadzić do zachwiania, </w:t>
      </w:r>
      <w:r w:rsidRPr="00320EF6">
        <w:br/>
        <w:t>a w konsekwencji do degradacji całego ekosystemu. Każda zmiana warunków wodnych zmienia cały układ czynników ekologicznych, przyspieszając proces murszenia, nasilając mineralizację gleb organicznych i prowadząc do wykształcenia zbiorowisk charakterystycznych dla siedlisk średnio-wilgotnych i suchych</w:t>
      </w:r>
      <w:r w:rsidRPr="00320EF6">
        <w:rPr>
          <w:rStyle w:val="Odwoanieprzypisudolnego"/>
        </w:rPr>
        <w:footnoteReference w:id="136"/>
      </w:r>
      <w:r w:rsidRPr="00320EF6">
        <w:t xml:space="preserve">. Obecnie, aż 51% siedlisk związanych z mokradłami znajduje się w niekorzystnym lub złym stanie, a stan ten </w:t>
      </w:r>
      <w:r w:rsidRPr="00320EF6">
        <w:br/>
      </w:r>
      <w:r w:rsidRPr="00320EF6">
        <w:lastRenderedPageBreak/>
        <w:t xml:space="preserve">w głównej mierze jest spowodowany przez zmiany w systemie hydrologicznym </w:t>
      </w:r>
      <w:r w:rsidRPr="00320EF6">
        <w:br/>
        <w:t>w wyniku działalności człowieka</w:t>
      </w:r>
      <w:r w:rsidRPr="00320EF6">
        <w:rPr>
          <w:rStyle w:val="Odwoanieprzypisudolnego"/>
        </w:rPr>
        <w:footnoteReference w:id="137"/>
      </w:r>
      <w:r w:rsidRPr="00320EF6">
        <w:t>. Jednocześnie także postępujące zmiany klimatyczne (wynikiem których jest proces stepowienia kraju) doprowadzają do przesuszenia terenów podmokłych oraz wysychania płytkich zbiorników.</w:t>
      </w:r>
    </w:p>
    <w:p w14:paraId="1B00CF7F" w14:textId="77777777" w:rsidR="00320EF6" w:rsidRPr="00320EF6" w:rsidRDefault="00320EF6" w:rsidP="00320EF6">
      <w:r w:rsidRPr="00320EF6">
        <w:t>Do najważniejszych stwierdzonych negatywnych oddziaływań można zaliczyć: odwodnienia, fragmentacja, regulacje, usuwanie osadów, eutrofizacja i zanieczyszczenia. Ze względu na szereg problemów ochrony środowiska dotyczących różnorodności biologicznej w kontekście warunków wodnych, przytoczono najistotniejsze zagadnienia.</w:t>
      </w:r>
    </w:p>
    <w:p w14:paraId="09250A90" w14:textId="77777777" w:rsidR="00320EF6" w:rsidRPr="00320EF6" w:rsidRDefault="00320EF6" w:rsidP="00320EF6">
      <w:pPr>
        <w:pStyle w:val="Tytu"/>
      </w:pPr>
      <w:r w:rsidRPr="00320EF6">
        <w:t>Odwadnianie i osuszanie</w:t>
      </w:r>
    </w:p>
    <w:p w14:paraId="6D12FE77" w14:textId="77777777" w:rsidR="00320EF6" w:rsidRPr="00320EF6" w:rsidRDefault="00320EF6" w:rsidP="00320EF6">
      <w:r w:rsidRPr="00320EF6">
        <w:t>Odwadnianie terenów podmokłych i bagiennych należy do najczęstszych przyczyn ich degradacji. Nadmierne odwodnienie terenów podmokłych oraz melioracje doprowadziły do degradacji wielu ekosystemów torfowiskowych i błotnych oraz wyraźnie zmniejszyły rozmaitość siedlisk i osłabiły ich funkcję bariery ochronnej dla wód</w:t>
      </w:r>
      <w:r w:rsidRPr="00320EF6">
        <w:rPr>
          <w:rStyle w:val="Odwoanieprzypisudolnego"/>
        </w:rPr>
        <w:footnoteReference w:id="138"/>
      </w:r>
      <w:r w:rsidRPr="00320EF6">
        <w:t>.</w:t>
      </w:r>
    </w:p>
    <w:p w14:paraId="0CB9185D" w14:textId="77777777" w:rsidR="00320EF6" w:rsidRPr="00320EF6" w:rsidRDefault="00320EF6" w:rsidP="00320EF6">
      <w:r w:rsidRPr="00320EF6">
        <w:t>Występowanie terenów bagiennych, a w szczególności torfowisk jest niezwykle ważne dla różnorodności biologicznej, a także dla regulacji zmian klimatycznych. Odgrywają istotną rolę w krążeniu i magazynowaniu węgla oraz retencji i lądowego obiegu wody. Żywe torfowiska pochłaniają gazy cieplarniane, zwykle na poziomie ok. 0,5 ton równoważnika CO</w:t>
      </w:r>
      <w:r w:rsidRPr="00320EF6">
        <w:rPr>
          <w:rStyle w:val="Indeksdolny"/>
        </w:rPr>
        <w:t>2</w:t>
      </w:r>
      <w:r w:rsidRPr="00320EF6">
        <w:t>/ha/rok</w:t>
      </w:r>
      <w:r w:rsidRPr="00320EF6">
        <w:rPr>
          <w:rStyle w:val="Odwoanieprzypisudolnego"/>
        </w:rPr>
        <w:footnoteReference w:id="139"/>
      </w:r>
      <w:r w:rsidRPr="00320EF6">
        <w:t>. Tereny bagienne w przeszłości były intensywnie osuszane na potrzeby rolnictwa i gospodarki leśnej. Szacuje się, że w Polsce osuszono ok. 85% bagien</w:t>
      </w:r>
      <w:r w:rsidRPr="00320EF6">
        <w:rPr>
          <w:rStyle w:val="Odwoanieprzypisudolnego"/>
        </w:rPr>
        <w:footnoteReference w:id="140"/>
      </w:r>
      <w:r w:rsidRPr="00320EF6">
        <w:t>. Poprzez tworzenie rowów melioracyjnych i odwadniania terenów, uruchamia się proces murszenia torfów, co powoduje nadmierne przesuszenie gleby w okresach suszy. Przesuszone torfowiska emitują ogromne ilości C0</w:t>
      </w:r>
      <w:r w:rsidRPr="00320EF6">
        <w:rPr>
          <w:rStyle w:val="Indeksdolny"/>
        </w:rPr>
        <w:t>2</w:t>
      </w:r>
      <w:r w:rsidRPr="00320EF6">
        <w:t xml:space="preserve"> - rocznie od kilku do kilkunastu ton CO</w:t>
      </w:r>
      <w:r w:rsidRPr="00320EF6">
        <w:rPr>
          <w:rStyle w:val="Indeksdolny"/>
        </w:rPr>
        <w:t>2</w:t>
      </w:r>
      <w:r w:rsidRPr="00320EF6">
        <w:t>/ha/rok, a przesuszona natorfowa łąka nawet 20-30 ton CO</w:t>
      </w:r>
      <w:r w:rsidRPr="00320EF6">
        <w:rPr>
          <w:rStyle w:val="Indeksdolny"/>
        </w:rPr>
        <w:t>2</w:t>
      </w:r>
      <w:r w:rsidRPr="00320EF6">
        <w:t>/ha/rok</w:t>
      </w:r>
      <w:r w:rsidRPr="00320EF6">
        <w:rPr>
          <w:rStyle w:val="Odwoanieprzypisudolnego"/>
        </w:rPr>
        <w:footnoteReference w:id="141"/>
      </w:r>
      <w:r w:rsidRPr="00320EF6">
        <w:t xml:space="preserve">. Jednocześnie, wraz z osuszaniem terenów bagiennych dochodzi do zaniku gatunków roślin oraz zwierząt z nimi związanych. Ochrona torfowisk ma istotne znaczenie dla </w:t>
      </w:r>
      <w:proofErr w:type="spellStart"/>
      <w:r w:rsidRPr="00320EF6">
        <w:t>mitygacji</w:t>
      </w:r>
      <w:proofErr w:type="spellEnd"/>
      <w:r w:rsidRPr="00320EF6">
        <w:t xml:space="preserve"> zmian klimatycznych.</w:t>
      </w:r>
    </w:p>
    <w:p w14:paraId="33E86873" w14:textId="77777777" w:rsidR="00320EF6" w:rsidRPr="00320EF6" w:rsidRDefault="00320EF6" w:rsidP="00320EF6">
      <w:r w:rsidRPr="00320EF6">
        <w:t xml:space="preserve">Szczególnie zagrożone działalnością człowieka są także siedliska łęgowe. Większość </w:t>
      </w:r>
      <w:r w:rsidRPr="00320EF6">
        <w:br/>
        <w:t xml:space="preserve">z zagrożeń antropogenicznych związana jest z melioracjami, a także z ochroną przeciwpowodziową. </w:t>
      </w:r>
    </w:p>
    <w:p w14:paraId="75FBD43F" w14:textId="77777777" w:rsidR="00320EF6" w:rsidRPr="00320EF6" w:rsidRDefault="00320EF6" w:rsidP="00320EF6">
      <w:r w:rsidRPr="00320EF6">
        <w:t xml:space="preserve">Obniżający się poziom wód gruntowych, a także zmniejszający się zasięg wylewów wiosennych przyczynia się do przesuszenia górnych warstw gleby, zubożenia w składniki </w:t>
      </w:r>
      <w:r w:rsidRPr="00320EF6">
        <w:lastRenderedPageBreak/>
        <w:t>pokarmowe, a w konsekwencji do zmian w składzie florystycznym zbiorowisk trawiastych</w:t>
      </w:r>
      <w:r w:rsidRPr="00320EF6">
        <w:rPr>
          <w:rStyle w:val="Odwoanieprzypisudolnego"/>
        </w:rPr>
        <w:footnoteReference w:id="142"/>
      </w:r>
    </w:p>
    <w:p w14:paraId="590A783C" w14:textId="77777777" w:rsidR="00320EF6" w:rsidRPr="00320EF6" w:rsidRDefault="00320EF6" w:rsidP="00320EF6">
      <w:pPr>
        <w:pStyle w:val="Tytu"/>
      </w:pPr>
      <w:r w:rsidRPr="00320EF6">
        <w:t>Eutrofizacja wód</w:t>
      </w:r>
    </w:p>
    <w:p w14:paraId="01B37FAD" w14:textId="3057B50E" w:rsidR="00320EF6" w:rsidRPr="00320EF6" w:rsidRDefault="00320EF6" w:rsidP="00320EF6">
      <w:r w:rsidRPr="00320EF6">
        <w:t xml:space="preserve">W wyniku dostawania się do wód powierzchniowych związków biogennych dochodzi do niekontrolowanego wzrostu glonów i zwiększenia ilości biomasy w ciekach i zbiornikach wodnych. </w:t>
      </w:r>
      <w:proofErr w:type="spellStart"/>
      <w:r w:rsidRPr="00320EF6">
        <w:t>Mikroogragnizmy</w:t>
      </w:r>
      <w:proofErr w:type="spellEnd"/>
      <w:r w:rsidRPr="00320EF6">
        <w:t xml:space="preserve"> rozkładające biomasę zużywają nadmierne ilości tlenu przez co zmniejsza się jego ilość w środowisku wodnym. W konsekwencji bioróżnorodność ulega zmniejszeniu, z </w:t>
      </w:r>
      <w:proofErr w:type="spellStart"/>
      <w:r w:rsidRPr="00320EF6">
        <w:t>zeutrofizowanych</w:t>
      </w:r>
      <w:proofErr w:type="spellEnd"/>
      <w:r w:rsidRPr="00320EF6">
        <w:t xml:space="preserve"> wód ustępują gatunki </w:t>
      </w:r>
      <w:proofErr w:type="spellStart"/>
      <w:r w:rsidRPr="00320EF6">
        <w:t>tlenolubnych</w:t>
      </w:r>
      <w:proofErr w:type="spellEnd"/>
      <w:r w:rsidRPr="00320EF6">
        <w:t xml:space="preserve"> </w:t>
      </w:r>
      <w:proofErr w:type="spellStart"/>
      <w:r w:rsidRPr="00320EF6">
        <w:t>stenobiontów</w:t>
      </w:r>
      <w:proofErr w:type="spellEnd"/>
      <w:r w:rsidRPr="00320EF6">
        <w:t xml:space="preserve"> oraz rośliny wrażliwe na zacienienie. Nadmierna </w:t>
      </w:r>
      <w:r>
        <w:br/>
      </w:r>
      <w:r w:rsidRPr="00320EF6">
        <w:t>i przyspieszona eutrofizacja prowadzi do  eliminacji gatunków kluczowych dla struktur biocenotycznych.</w:t>
      </w:r>
    </w:p>
    <w:p w14:paraId="5E35B636" w14:textId="17CBF1DA" w:rsidR="00320EF6" w:rsidRPr="00320EF6" w:rsidRDefault="00320EF6" w:rsidP="00320EF6">
      <w:bookmarkStart w:id="159" w:name="_Hlk184717598"/>
      <w:r w:rsidRPr="00320EF6">
        <w:t xml:space="preserve">Również zanieczyszczenia organiczne wód podziemnych prowadzą do ich odtlenienia. Ma to duże znaczenie w przypadku siedliska przyrodniczego 3260 Nizinne i podgórskie rzeki ze zbiorowiskami </w:t>
      </w:r>
      <w:proofErr w:type="spellStart"/>
      <w:r w:rsidRPr="00320EF6">
        <w:t>włosieniczników</w:t>
      </w:r>
      <w:proofErr w:type="spellEnd"/>
      <w:r w:rsidRPr="00320EF6">
        <w:t xml:space="preserve">. W konsekwencji odtlenienia dochodzi do zahamowania rozwoju korzeni i zamierania pędów roślin jesienią.  Wysoka </w:t>
      </w:r>
      <w:proofErr w:type="spellStart"/>
      <w:r w:rsidRPr="00320EF6">
        <w:t>trofia</w:t>
      </w:r>
      <w:proofErr w:type="spellEnd"/>
      <w:r w:rsidRPr="00320EF6">
        <w:t xml:space="preserve"> wody przy ograniczonym przepływie prowadzi do nadmiernego zarastania koryta rzeki przez płaty roślin, w konsekwencji do ograniczenia dostępnej przestrzeni i bazy pokarmowej dla ryb reofilnych oraz powstawania szkodliwych dla nich nocnych deficytów tlenowych.</w:t>
      </w:r>
    </w:p>
    <w:bookmarkEnd w:id="159"/>
    <w:p w14:paraId="4D9C0F75" w14:textId="77777777" w:rsidR="00320EF6" w:rsidRPr="00320EF6" w:rsidRDefault="00320EF6" w:rsidP="00320EF6">
      <w:pPr>
        <w:pStyle w:val="Tytu"/>
      </w:pPr>
      <w:r w:rsidRPr="00320EF6">
        <w:t>Prace utrzymaniowe na rzekach</w:t>
      </w:r>
    </w:p>
    <w:p w14:paraId="7709E42D" w14:textId="77777777" w:rsidR="00320EF6" w:rsidRPr="00320EF6" w:rsidRDefault="00320EF6" w:rsidP="00320EF6">
      <w:r w:rsidRPr="00320EF6">
        <w:t>Prace utrzymaniowe na rzekach, takie jak usuwanie osadów z dna, koszenie roślinności, wycinanie drzew, mają istotny wpływ na przyrodnicze siedliska i gatunki zamieszkujące ekosystemy rzeczne.</w:t>
      </w:r>
    </w:p>
    <w:p w14:paraId="51838909" w14:textId="77777777" w:rsidR="00320EF6" w:rsidRPr="00320EF6" w:rsidRDefault="00320EF6" w:rsidP="00320EF6">
      <w:r w:rsidRPr="00320EF6">
        <w:t>Prace tego typu mogą wykazywać szereg negatywnych oddziaływań na ekosystemy występujące w dolinie rzecznej oraz korycie. Do najważniejszych z nich należą:</w:t>
      </w:r>
    </w:p>
    <w:p w14:paraId="3E2CED52" w14:textId="77777777" w:rsidR="00320EF6" w:rsidRPr="00320EF6" w:rsidRDefault="00320EF6" w:rsidP="00320EF6">
      <w:pPr>
        <w:pStyle w:val="Punktory"/>
      </w:pPr>
      <w:r w:rsidRPr="00320EF6">
        <w:t>Degradacja siedlisk: Częste prace utrzymaniowe przyczyniają się do niszczenia różnorodnych siedlisk w korytach rzek, takich jak osady piaszczyste, żwirowe odsypy brzegowe, czy strefy buforowe, co prowadzi do pogorszenia stanu ekologicznego cieków;</w:t>
      </w:r>
    </w:p>
    <w:p w14:paraId="5C992E77" w14:textId="77777777" w:rsidR="00320EF6" w:rsidRPr="00320EF6" w:rsidRDefault="00320EF6" w:rsidP="00320EF6">
      <w:pPr>
        <w:pStyle w:val="Punktory"/>
      </w:pPr>
      <w:r w:rsidRPr="00320EF6">
        <w:t xml:space="preserve">Zanik różnorodności biologicznej: Usuwanie roślinności brzegowej i martwego drewna eliminuje </w:t>
      </w:r>
      <w:proofErr w:type="spellStart"/>
      <w:r w:rsidRPr="00320EF6">
        <w:t>mikrohabitaty</w:t>
      </w:r>
      <w:proofErr w:type="spellEnd"/>
      <w:r w:rsidRPr="00320EF6">
        <w:t xml:space="preserve"> ważne dla wielu gatunków, w tym ryb, ptaków oraz </w:t>
      </w:r>
      <w:proofErr w:type="spellStart"/>
      <w:r w:rsidRPr="00320EF6">
        <w:t>makrobezkręgowców</w:t>
      </w:r>
      <w:proofErr w:type="spellEnd"/>
      <w:r w:rsidRPr="00320EF6">
        <w:t xml:space="preserve"> bentosowych;</w:t>
      </w:r>
    </w:p>
    <w:p w14:paraId="7B987699" w14:textId="77777777" w:rsidR="00320EF6" w:rsidRPr="00320EF6" w:rsidRDefault="00320EF6" w:rsidP="00320EF6">
      <w:pPr>
        <w:pStyle w:val="Punktory"/>
      </w:pPr>
      <w:r w:rsidRPr="00320EF6">
        <w:t>Wpływ na gatunki wędrowne: Usuwanie przeszkód naturalnych może zaburzać warunki migracji gatunków wodnych, zwłaszcza ryb wędrownych, co negatywnie wpływa na ich populacje;</w:t>
      </w:r>
    </w:p>
    <w:p w14:paraId="230AD6F3" w14:textId="77777777" w:rsidR="00320EF6" w:rsidRPr="00320EF6" w:rsidRDefault="00320EF6" w:rsidP="00320EF6">
      <w:pPr>
        <w:pStyle w:val="Punktory"/>
      </w:pPr>
      <w:r w:rsidRPr="00320EF6">
        <w:t>Ułatwienie odpływu wód: Działania te redukują naturalną retencję dolinową, co zwiększa ryzyko powodzi w dolnym biegu rzeki, pogarszając bezpieczeństwo przeciwpowodziowe.</w:t>
      </w:r>
    </w:p>
    <w:p w14:paraId="71E4FC6B" w14:textId="02AF0005" w:rsidR="00320EF6" w:rsidRPr="00320EF6" w:rsidRDefault="00320EF6" w:rsidP="00320EF6">
      <w:r w:rsidRPr="00320EF6">
        <w:lastRenderedPageBreak/>
        <w:t>Mając na względzie powyższe, a szczególnie ostatnie z opisanych zagrożeń, podczas opracowania  projektu PUW na obszarze działania</w:t>
      </w:r>
      <w:r>
        <w:t xml:space="preserve"> </w:t>
      </w:r>
      <w:r w:rsidR="000D23EF">
        <w:t xml:space="preserve">RZGW w </w:t>
      </w:r>
      <w:r w:rsidR="008511C5">
        <w:t>Gliwicach</w:t>
      </w:r>
      <w:r w:rsidRPr="00320EF6">
        <w:rPr>
          <w:rStyle w:val="NotatkiDoweryfikacji"/>
        </w:rPr>
        <w:t xml:space="preserve"> </w:t>
      </w:r>
      <w:r w:rsidRPr="00320EF6">
        <w:t>szczególnie dużą wagę przyłożono do analizy i oceny potencjalnych oddziaływań na poszczególne elementy środowiska, w tym szczególnie na różnorodność biologiczną i obszary chronione.</w:t>
      </w:r>
    </w:p>
    <w:p w14:paraId="73604550" w14:textId="22E64015" w:rsidR="00057213" w:rsidRDefault="00320EF6" w:rsidP="00AE374A">
      <w:r w:rsidRPr="00320EF6">
        <w:t>Efektem tego jest szereg obligatoryjnych i fakultatywnych uwarunkowań oraz ograniczeń prowadzenia prac utrzymaniowych wynikających z PUW, w szczególności w obrębie obszarów podlegających ochronie.  Szczegóły w tym zakresie przedstawiono w następnych rozdziałach Prognozy.</w:t>
      </w:r>
    </w:p>
    <w:p w14:paraId="7635240B" w14:textId="77777777" w:rsidR="00057213" w:rsidRDefault="00057213">
      <w:pPr>
        <w:spacing w:after="0" w:line="240" w:lineRule="auto"/>
        <w:jc w:val="left"/>
      </w:pPr>
      <w:r>
        <w:br w:type="page"/>
      </w:r>
    </w:p>
    <w:p w14:paraId="4A6A6835" w14:textId="78793829" w:rsidR="00827916" w:rsidRDefault="007B12F2" w:rsidP="004A097D">
      <w:pPr>
        <w:pStyle w:val="Nagwek1"/>
      </w:pPr>
      <w:bookmarkStart w:id="160" w:name="_Toc206335253"/>
      <w:r>
        <w:lastRenderedPageBreak/>
        <w:t>PRZEWIDYWANE ODDZIAŁYWANIA NA ŚRODOWISKO W PRZYPADKU REALIZACJI PUW, W TYM ODDZIAŁYWANIA BEZPOŚREDNIE, POŚREDNIE, WTÓRNE, SKUMULOWANE, STAŁE, CHWILOWE, KRÓTKO-,  ŚREDNIO-, DŁUGOTERMINOWE, POZYTYWNE, NEGATYWNE</w:t>
      </w:r>
      <w:bookmarkEnd w:id="160"/>
    </w:p>
    <w:p w14:paraId="5B63602F" w14:textId="32B859C8" w:rsidR="00FF6E12" w:rsidRPr="00FF6E12" w:rsidRDefault="00827916" w:rsidP="00FF6E12">
      <w:pPr>
        <w:pStyle w:val="Nagwek2"/>
      </w:pPr>
      <w:bookmarkStart w:id="161" w:name="_Toc206335254"/>
      <w:r w:rsidRPr="00FF6E12">
        <w:t>Wpływ na powierzchnię ziemi i gleby</w:t>
      </w:r>
      <w:bookmarkEnd w:id="161"/>
    </w:p>
    <w:p w14:paraId="0E6DDF84" w14:textId="77777777" w:rsidR="00FF6E12" w:rsidRPr="000204FB" w:rsidRDefault="00FF6E12" w:rsidP="000204FB">
      <w:r w:rsidRPr="000204FB">
        <w:t xml:space="preserve">Nieracjonalna działalność rolnicza, deforestacja, coraz większe uprzemysłowienie oraz urbanizacja prowadzą do postępującej degradacji powierzchni ziemi, zanieczyszczenia gruntów oraz utraty ważnych funkcji tego nieodnawialnego zasobu. W świetle powyższych tendencji szczególnie istotne jest świadome korzystanie z powierzchni ziemi oraz planowanie i wdrażanie działań w taki sposób, aby </w:t>
      </w:r>
      <w:r>
        <w:t>zminimalizować ich potencjalne</w:t>
      </w:r>
      <w:r w:rsidRPr="000204FB">
        <w:t xml:space="preserve"> negatywne oddziaływania na ten komponent środowiska </w:t>
      </w:r>
      <w:r>
        <w:t>na wszystkich etapach</w:t>
      </w:r>
      <w:r w:rsidRPr="000204FB">
        <w:t xml:space="preserve"> realizacji.</w:t>
      </w:r>
    </w:p>
    <w:p w14:paraId="282488C5" w14:textId="77777777" w:rsidR="00FF6E12" w:rsidRPr="00B660EB" w:rsidRDefault="00FF6E12" w:rsidP="00B660EB">
      <w:pPr>
        <w:rPr>
          <w:rStyle w:val="Pogrubienie"/>
        </w:rPr>
      </w:pPr>
      <w:r w:rsidRPr="00B660EB">
        <w:rPr>
          <w:rStyle w:val="Pogrubienie"/>
        </w:rPr>
        <w:t xml:space="preserve">Działanie 1 Wykaszanie roślin z dna oraz brzegów śródlądowych </w:t>
      </w:r>
      <w:proofErr w:type="spellStart"/>
      <w:r w:rsidRPr="00B660EB">
        <w:rPr>
          <w:rStyle w:val="Pogrubienie"/>
        </w:rPr>
        <w:t>wód</w:t>
      </w:r>
      <w:proofErr w:type="spellEnd"/>
      <w:r w:rsidRPr="00B660EB">
        <w:rPr>
          <w:rStyle w:val="Pogrubienie"/>
        </w:rPr>
        <w:t xml:space="preserve"> powierzchniowych </w:t>
      </w:r>
    </w:p>
    <w:p w14:paraId="1C9FC1CA" w14:textId="77777777" w:rsidR="00FF6E12" w:rsidRPr="000204FB" w:rsidRDefault="00FF6E12" w:rsidP="000204FB">
      <w:r w:rsidRPr="000204FB">
        <w:t>Wykaszanie roślin z dna oraz brzegów śródlądowych wód powierzchniowych nie będzie wpływało na zmianę ukształtowania terenu lub jakość gleb. Wykaszanie nie będzie miało również wpływu na utratę stateczność skarp rzecznych w tym, w szczególności na terenach osuwiskowych lub zagrożonych ruchami masowymi.</w:t>
      </w:r>
    </w:p>
    <w:p w14:paraId="37DA1C27" w14:textId="77777777" w:rsidR="00FF6E12" w:rsidRPr="000204FB" w:rsidRDefault="00FF6E12" w:rsidP="000204FB">
      <w:pPr>
        <w:rPr>
          <w:rStyle w:val="Pogrubienie"/>
        </w:rPr>
      </w:pPr>
      <w:r w:rsidRPr="000204FB">
        <w:rPr>
          <w:rStyle w:val="Pogrubienie"/>
        </w:rPr>
        <w:t xml:space="preserve">Działanie 2 Usuwanie roślin pływających i korzeniących się w dnie śródlądowych wód powierzchniowych </w:t>
      </w:r>
    </w:p>
    <w:p w14:paraId="4576DFBB" w14:textId="77777777" w:rsidR="00FF6E12" w:rsidRPr="000204FB" w:rsidRDefault="00FF6E12" w:rsidP="000204FB">
      <w:r w:rsidRPr="000204FB">
        <w:t>Usuwanie roślin pływających i korzeniących się w dnie śródlądowych wód powierzchniowych nie będzie wpływało na zmianę ukształtowania terenu lub jakość gleb. Usunięcie roślin nie będzie miało również wpływu na utratę stateczność skarp rzecznych w tym, w szczególności na terenach osuwiskowych lub zagrożonych ruchami masowymi.</w:t>
      </w:r>
    </w:p>
    <w:p w14:paraId="7C71E16C" w14:textId="77777777" w:rsidR="00FF6E12" w:rsidRPr="000204FB" w:rsidRDefault="00FF6E12" w:rsidP="000204FB">
      <w:pPr>
        <w:rPr>
          <w:rStyle w:val="Pogrubienie"/>
        </w:rPr>
      </w:pPr>
      <w:r w:rsidRPr="000204FB">
        <w:rPr>
          <w:rStyle w:val="Pogrubienie"/>
        </w:rPr>
        <w:t>Działanie 3 Usuwanie drzew i krzewów porastających dno oraz brzegi śródlądowych wód powierzchniowych</w:t>
      </w:r>
    </w:p>
    <w:p w14:paraId="37E1D9EE" w14:textId="77777777" w:rsidR="00FF6E12" w:rsidRPr="000204FB" w:rsidRDefault="00FF6E12" w:rsidP="000204FB">
      <w:r w:rsidRPr="000204FB">
        <w:t xml:space="preserve">Usuwanie drzew i krzewów porastających dno oraz brzegi śródlądowych wód powierzchniowych nie będzie </w:t>
      </w:r>
      <w:r>
        <w:t xml:space="preserve">w sposób bezpośredni </w:t>
      </w:r>
      <w:r w:rsidRPr="000204FB">
        <w:t xml:space="preserve">wpływało na zmianę ukształtowania terenu lub jakość gleb. Natomiast usunięcie drzew i krzewów z brzegów śródlądowych wód powierzchniowych może być przyczyną utraty stateczności skarp, stanowiących brzegi </w:t>
      </w:r>
      <w:r>
        <w:t>wód, a tym samym pośrednio wpłynąć na ryzyko zmiany ukształtowania terenu</w:t>
      </w:r>
      <w:r w:rsidRPr="000204FB">
        <w:t>. Pozbawianie stoków naturalnej okrywy roślinnej w tym, w szczególności na terenach osuwisk oraz</w:t>
      </w:r>
      <w:r>
        <w:t xml:space="preserve"> na</w:t>
      </w:r>
      <w:r w:rsidRPr="000204FB">
        <w:t xml:space="preserve"> terenach zagrożonych ruchami masowymi, może doprowadzić do osunięcia się mas ziemnych. W miejscach szczególnie narażonych na zjawiska związane z ruchami masowymi należy działanie prowadzić poprzez częściowe usuwanie drzew lub krzewów przy zachowaniu układu korzeniowego stabilizującego skarpę. </w:t>
      </w:r>
    </w:p>
    <w:p w14:paraId="6E72564D" w14:textId="77777777" w:rsidR="00FF6E12" w:rsidRPr="000204FB" w:rsidRDefault="00FF6E12" w:rsidP="000204FB">
      <w:pPr>
        <w:rPr>
          <w:rStyle w:val="Pogrubienie"/>
        </w:rPr>
      </w:pPr>
      <w:r w:rsidRPr="000204FB">
        <w:rPr>
          <w:rStyle w:val="Pogrubienie"/>
        </w:rPr>
        <w:t xml:space="preserve">Działanie 4 Usuwanie ze śródlądowych wód powierzchniowych przeszkód naturalnych oraz wynikających z działalności człowieka </w:t>
      </w:r>
    </w:p>
    <w:p w14:paraId="3365B5D2" w14:textId="77777777" w:rsidR="00FF6E12" w:rsidRPr="000204FB" w:rsidRDefault="00FF6E12" w:rsidP="000204FB">
      <w:r w:rsidRPr="000204FB">
        <w:t xml:space="preserve">Usuwanie ze śródlądowych wód powierzchniowych przeszkód naturalnych polegające na pozbywaniu się obumarłego drewna (rumosz drzewny) z koryta cieku lub elementów skalnych, nie będzie wpływało na zmianę ukształtowania terenu lub jakość gleb. </w:t>
      </w:r>
      <w:r w:rsidRPr="000204FB">
        <w:lastRenderedPageBreak/>
        <w:t>W</w:t>
      </w:r>
      <w:r>
        <w:t> </w:t>
      </w:r>
      <w:r w:rsidRPr="000204FB">
        <w:t>przypadku usunięcia powalonych drzew posiadających system korzeniowy, oddziaływanie może być zbliżone jak w przypadku działania 3. W takich sytuacjach należy zweryfikować możliwość powstawania ruchów masowych i dostosować do tego zakres prac.</w:t>
      </w:r>
    </w:p>
    <w:p w14:paraId="5FFCF7DA" w14:textId="77777777" w:rsidR="00FF6E12" w:rsidRPr="000204FB" w:rsidRDefault="00FF6E12" w:rsidP="000204FB">
      <w:pPr>
        <w:rPr>
          <w:rStyle w:val="Pogrubienie"/>
        </w:rPr>
      </w:pPr>
      <w:r w:rsidRPr="000204FB">
        <w:rPr>
          <w:rStyle w:val="Pogrubienie"/>
        </w:rPr>
        <w:t>Działanie 5 Zasypywanie wyrw w brzegach i dnie śródlądowych wód powierzchniowych oraz ich zabudowę biologiczną</w:t>
      </w:r>
    </w:p>
    <w:p w14:paraId="06BD59BD" w14:textId="77777777" w:rsidR="00FF6E12" w:rsidRPr="000204FB" w:rsidRDefault="00FF6E12" w:rsidP="000204FB">
      <w:r w:rsidRPr="000204FB">
        <w:t>Zasypywanie wyrw w brzegach i dn</w:t>
      </w:r>
      <w:r>
        <w:t>ie</w:t>
      </w:r>
      <w:r w:rsidRPr="000204FB">
        <w:t xml:space="preserve"> śródlądowych wód powierzchniowych oraz ich zabudowa biologiczna nie będzie wpływało negatywnie na zmianę ukształtowania terenu lub jakość gleb. </w:t>
      </w:r>
      <w:r>
        <w:t>Efektem likwidacji</w:t>
      </w:r>
      <w:r w:rsidRPr="000204FB">
        <w:t xml:space="preserve"> wyrw będzie </w:t>
      </w:r>
      <w:r>
        <w:t>bowiem</w:t>
      </w:r>
      <w:r w:rsidRPr="000204FB">
        <w:t xml:space="preserve"> przywrócenie jego pierwotnej formy. Ponadto, zasypanie wyrw i wzmocnienie w tym miejscu skarp/zboczy będzie ograniczało dalszy postęp osuwania się terenu i zwiększania się obszaru </w:t>
      </w:r>
      <w:r>
        <w:t xml:space="preserve">powstałego </w:t>
      </w:r>
      <w:r w:rsidRPr="000204FB">
        <w:t>osuwiska.</w:t>
      </w:r>
    </w:p>
    <w:p w14:paraId="29285E96" w14:textId="77777777" w:rsidR="00FF6E12" w:rsidRPr="000204FB" w:rsidRDefault="00FF6E12" w:rsidP="000204FB">
      <w:pPr>
        <w:rPr>
          <w:rStyle w:val="Pogrubienie"/>
        </w:rPr>
      </w:pPr>
      <w:r w:rsidRPr="000204FB">
        <w:rPr>
          <w:rStyle w:val="Pogrubienie"/>
        </w:rPr>
        <w:t>Działanie 6 Udrażnianie śródlądowych wód powierzchniowych przez usuwanie zatorów utrudniających swobodny przepływ wód oraz usuwanie namułów i rumoszu</w:t>
      </w:r>
    </w:p>
    <w:p w14:paraId="0CC15971" w14:textId="77777777" w:rsidR="00FF6E12" w:rsidRPr="000204FB" w:rsidRDefault="00FF6E12" w:rsidP="000204FB">
      <w:r w:rsidRPr="000204FB">
        <w:t xml:space="preserve">Udrażnianie śródlądowych wód powierzchniowych przez usuwanie zatorów utrudniających swobodny przepływ wód oraz usuwanie namułów i rumoszu, nie będzie w znaczący sposób wpływało na zmianę ukształtowania terenu. </w:t>
      </w:r>
      <w:r>
        <w:t xml:space="preserve">Ewentualnie, w zależności od sposobu postępowania z usuniętym namułem i rumoszem oraz ich ilości, na brzegach wód, w obrębie których będą prowadzone działania mogą powstawać nasypy stanowiące nieznaczną zmianę w ukształtowaniu terenu. </w:t>
      </w:r>
      <w:r w:rsidRPr="000204FB">
        <w:t>Działanie w zależności od sposobu gospodarowania usuniętym namułem lub rumoszem może przyczynić się do degradacji gleb w obszarze</w:t>
      </w:r>
      <w:r>
        <w:t>,</w:t>
      </w:r>
      <w:r w:rsidRPr="000204FB">
        <w:t xml:space="preserve"> na którym będzie ewentualnie składowany</w:t>
      </w:r>
      <w:r>
        <w:t xml:space="preserve"> (uwalnianie substancji szkodliwych skumulowanych w deponowanym materiale)</w:t>
      </w:r>
      <w:r w:rsidRPr="000204FB">
        <w:t xml:space="preserve">. Przy usuwaniu namułów i rumoszu prace powinny być prowadzone w </w:t>
      </w:r>
      <w:r>
        <w:t xml:space="preserve">taki </w:t>
      </w:r>
      <w:r w:rsidRPr="000204FB">
        <w:t xml:space="preserve">sposób, by nie podcinać istniejących skarp w obszarach osuwiskowych lub zagrożonych ruchami masowymi. </w:t>
      </w:r>
    </w:p>
    <w:p w14:paraId="7090F952" w14:textId="77777777" w:rsidR="00FF6E12" w:rsidRPr="000204FB" w:rsidRDefault="00FF6E12" w:rsidP="000204FB">
      <w:pPr>
        <w:rPr>
          <w:rStyle w:val="Pogrubienie"/>
        </w:rPr>
      </w:pPr>
      <w:r w:rsidRPr="000204FB">
        <w:rPr>
          <w:rStyle w:val="Pogrubienie"/>
        </w:rPr>
        <w:t xml:space="preserve">Działanie 7a i 7b Remont lub konserwacja stanowiących własność właściciela wód ubezpieczeń w obrębie urządzeń wodnych lub budowli regulacyjnych </w:t>
      </w:r>
    </w:p>
    <w:p w14:paraId="04B9C49D" w14:textId="77777777" w:rsidR="00FF6E12" w:rsidRPr="000204FB" w:rsidRDefault="00FF6E12" w:rsidP="000204FB">
      <w:r w:rsidRPr="000204FB">
        <w:t>Remont lub konserwacja stanowiących własność właściciela wód ubezpieczeń w</w:t>
      </w:r>
      <w:r>
        <w:t> </w:t>
      </w:r>
      <w:r w:rsidRPr="000204FB">
        <w:t>obrębie urządzeń wodnych lub budowli regulacyjnych, nie będzie wpływało na zmianę ukształtowania terenu lub jakość gleb. Działania te nie będą miały również wpływu na utratę stateczność skarp rzecznych w tym, w szczególności na terenach osuwiskowych lub terenach zagrożonych ruchami masowymi.</w:t>
      </w:r>
      <w:r>
        <w:t xml:space="preserve"> Remonty budowli regulacyjnych, w przypadku prac w zakresie ubezpieczenia budowli przyczynią się do wzrostu stateczności skarp koryt i czaszy jezior czy zbiorników. </w:t>
      </w:r>
    </w:p>
    <w:p w14:paraId="65B87E65" w14:textId="77777777" w:rsidR="00FF6E12" w:rsidRPr="000204FB" w:rsidRDefault="00FF6E12" w:rsidP="000204FB">
      <w:pPr>
        <w:rPr>
          <w:rStyle w:val="Pogrubienie"/>
        </w:rPr>
      </w:pPr>
      <w:r w:rsidRPr="000204FB">
        <w:rPr>
          <w:rStyle w:val="Pogrubienie"/>
        </w:rPr>
        <w:t>Działanie 8 Rozbiórka lub modyfikacja tam bobrowych oraz zasypywanie nor bobrów lub nor innych zwierząt w brzegach śródlądowych wód powierzchniowych</w:t>
      </w:r>
    </w:p>
    <w:p w14:paraId="2711C030" w14:textId="36D685E2" w:rsidR="00827916" w:rsidRPr="00827916" w:rsidRDefault="00FF6E12" w:rsidP="009C1F81">
      <w:r w:rsidRPr="000204FB">
        <w:t xml:space="preserve">Rozbiórka lub modyfikacja tam bobrowych oraz zasypywanie nor bobrów lub nor innych zwierząt, nie będzie wpływało na zmianę ukształtowania terenu lub jakość gleb. </w:t>
      </w:r>
      <w:r>
        <w:t>Likwidowanie nor</w:t>
      </w:r>
      <w:r w:rsidRPr="000204FB">
        <w:t xml:space="preserve"> będzie miało </w:t>
      </w:r>
      <w:r>
        <w:t>natomiast znaczenie dla poprawy</w:t>
      </w:r>
      <w:r w:rsidRPr="000204FB">
        <w:t xml:space="preserve"> statecznoś</w:t>
      </w:r>
      <w:r>
        <w:t>ci</w:t>
      </w:r>
      <w:r w:rsidRPr="000204FB">
        <w:t xml:space="preserve"> </w:t>
      </w:r>
      <w:r>
        <w:t>skarp koryt cieków i czaszy jezior czy zbiorników</w:t>
      </w:r>
      <w:r w:rsidRPr="000204FB" w:rsidDel="00DA6F80">
        <w:t xml:space="preserve"> </w:t>
      </w:r>
      <w:r w:rsidRPr="000204FB">
        <w:t xml:space="preserve">w tym, w szczególności na terenach osuwiskowych lub zagrożonych ruchami masowymi. </w:t>
      </w:r>
    </w:p>
    <w:p w14:paraId="19D54937" w14:textId="50154E1A" w:rsidR="00827916" w:rsidRDefault="00827916" w:rsidP="004A097D">
      <w:pPr>
        <w:pStyle w:val="Nagwek2"/>
      </w:pPr>
      <w:bookmarkStart w:id="162" w:name="_Toc206335255"/>
      <w:r>
        <w:lastRenderedPageBreak/>
        <w:t>Wpływ na wody powierzchniowe</w:t>
      </w:r>
      <w:bookmarkEnd w:id="162"/>
    </w:p>
    <w:p w14:paraId="0611F85D" w14:textId="77777777" w:rsidR="00FF6E12" w:rsidRPr="00771CD8" w:rsidRDefault="00FF6E12" w:rsidP="00FF6E12">
      <w:r w:rsidRPr="00771CD8">
        <w:t>Rozważając możliwe oddziaływania rodzajów prac utrzymaniowych należy wskazać, że zgodnie z zapisami ustawy PW działania utrzymaniowe są poddawane ocenie wpływu na cele środowiskowe  w ramach obowiązku wynikającego z:</w:t>
      </w:r>
    </w:p>
    <w:p w14:paraId="7A71B9D6" w14:textId="77777777" w:rsidR="00FF6E12" w:rsidRPr="00771CD8" w:rsidRDefault="00FF6E12" w:rsidP="00FF6E12">
      <w:pPr>
        <w:pStyle w:val="Punktory"/>
      </w:pPr>
      <w:r w:rsidRPr="00771CD8">
        <w:t xml:space="preserve">art. 187: „Przy (…) utrzymywaniu urządzeń wodnych  należy kierować się (…), koniecznością osiągnięcia dobrego stanu wód i charakterystycznych dla nich biocenoz, koniecznością osiągnięcia celów środowiskowych (…)”; </w:t>
      </w:r>
    </w:p>
    <w:p w14:paraId="77F32D77" w14:textId="77777777" w:rsidR="00FF6E12" w:rsidRPr="00771CD8" w:rsidRDefault="00FF6E12" w:rsidP="00FF6E12">
      <w:pPr>
        <w:pStyle w:val="Punktory"/>
      </w:pPr>
      <w:r w:rsidRPr="00771CD8">
        <w:t>art. 226 ust. 1: „Właściciel wód utrzymuje wody z uwzględnieniem konieczności osiągnięcia celów środowiskowych (…)”;</w:t>
      </w:r>
    </w:p>
    <w:p w14:paraId="47242FA2" w14:textId="77777777" w:rsidR="00FF6E12" w:rsidRPr="00771CD8" w:rsidRDefault="00FF6E12" w:rsidP="00FF6E12">
      <w:pPr>
        <w:pStyle w:val="Punktory"/>
      </w:pPr>
      <w:r w:rsidRPr="00771CD8">
        <w:t>art. 327 ust. 2 PUW opracowuje się z uwzględnieniem:</w:t>
      </w:r>
    </w:p>
    <w:p w14:paraId="52442800" w14:textId="77777777" w:rsidR="00FF6E12" w:rsidRPr="00771CD8" w:rsidRDefault="00FF6E12" w:rsidP="00FF6E12">
      <w:pPr>
        <w:tabs>
          <w:tab w:val="left" w:pos="1701"/>
        </w:tabs>
        <w:ind w:left="1418"/>
      </w:pPr>
      <w:r w:rsidRPr="00771CD8">
        <w:t>a)</w:t>
      </w:r>
      <w:r w:rsidRPr="00771CD8">
        <w:tab/>
        <w:t>konieczności osiągnięcia celów środowiskowych, o których mowa w art. 56, art. 57, art. 59 i art. 61, oraz celów ochrony wód;</w:t>
      </w:r>
    </w:p>
    <w:p w14:paraId="1BBF7326" w14:textId="77777777" w:rsidR="00FF6E12" w:rsidRPr="00771CD8" w:rsidRDefault="00FF6E12" w:rsidP="00FF6E12">
      <w:pPr>
        <w:tabs>
          <w:tab w:val="left" w:pos="1701"/>
        </w:tabs>
        <w:ind w:left="1418"/>
      </w:pPr>
      <w:r w:rsidRPr="00771CD8">
        <w:t>b)</w:t>
      </w:r>
      <w:r w:rsidRPr="00771CD8">
        <w:tab/>
        <w:t>przesłanek dopuszczalności nieosiągnięcia dobrego stanu ekologicznego oraz niezapobieżenia pogorszeniu stanu ekologicznego oraz dobrego potencjału ekologicznego, o których mowa w art. 66.</w:t>
      </w:r>
    </w:p>
    <w:p w14:paraId="1AB148E8" w14:textId="77777777" w:rsidR="00FF6E12" w:rsidRPr="00771CD8" w:rsidRDefault="00FF6E12" w:rsidP="00FF6E12">
      <w:r w:rsidRPr="00771CD8">
        <w:t xml:space="preserve">Wynika z tego, że w ramach PUW należy zaplanować  działania utrzymaniowe nie kolidujące z celami środowiskowymi. Mogą być również realizowane działania, które spełniają uwarunkowania przesłanek dopuszczalności nieosiągnięcia dobrego stanu ekologicznego oraz niezapobieżenia pogorszeniu stanu ekologicznego oraz dobrego potencjału ekologicznego, o których mowa w art. 66.  </w:t>
      </w:r>
    </w:p>
    <w:p w14:paraId="1E46A66E" w14:textId="77777777" w:rsidR="00FF6E12" w:rsidRPr="00771CD8" w:rsidRDefault="00FF6E12" w:rsidP="00FF6E12">
      <w:r w:rsidRPr="00771CD8">
        <w:t xml:space="preserve">Możliwe oddziaływania rodzajów prac utrzymaniowych zależą od stopnia ingerencji </w:t>
      </w:r>
      <w:r w:rsidRPr="00771CD8">
        <w:br/>
        <w:t xml:space="preserve">w środowisko związanej z zakresem prowadzonych prac. </w:t>
      </w:r>
    </w:p>
    <w:p w14:paraId="176B7BA4" w14:textId="77777777" w:rsidR="00FF6E12" w:rsidRPr="00771CD8" w:rsidRDefault="00FF6E12" w:rsidP="00FF6E12">
      <w:r w:rsidRPr="00771CD8">
        <w:t xml:space="preserve">Działania związane z usuwaniem roślinności z brzegów i dna cieków takie jak:  </w:t>
      </w:r>
    </w:p>
    <w:p w14:paraId="11730677" w14:textId="77777777" w:rsidR="00FF6E12" w:rsidRPr="00771CD8" w:rsidRDefault="00FF6E12" w:rsidP="00FF6E12">
      <w:pPr>
        <w:pStyle w:val="Punktory"/>
      </w:pPr>
      <w:r w:rsidRPr="00771CD8">
        <w:t>wykaszanie roślin z dna oraz brzegów śródlądowych wód powierzchniowych,</w:t>
      </w:r>
    </w:p>
    <w:p w14:paraId="04CBCC70" w14:textId="77777777" w:rsidR="00FF6E12" w:rsidRPr="00771CD8" w:rsidRDefault="00FF6E12" w:rsidP="00FF6E12">
      <w:pPr>
        <w:pStyle w:val="Punktory"/>
      </w:pPr>
      <w:r w:rsidRPr="00771CD8">
        <w:t>usuwanie roślin pływających i korzeniących się w dnie śródlądowych wód powierzchniowych,</w:t>
      </w:r>
    </w:p>
    <w:p w14:paraId="196EA9ED" w14:textId="77777777" w:rsidR="00FF6E12" w:rsidRPr="00771CD8" w:rsidRDefault="00FF6E12" w:rsidP="00FF6E12">
      <w:pPr>
        <w:pStyle w:val="Punktory"/>
      </w:pPr>
      <w:r w:rsidRPr="00771CD8">
        <w:t>usuwanie drzew i krzewów porastających dno oraz brzegi śródlądowych wód powierzchniowych,</w:t>
      </w:r>
    </w:p>
    <w:p w14:paraId="45799648" w14:textId="77777777" w:rsidR="00FF6E12" w:rsidRPr="00771CD8" w:rsidRDefault="00FF6E12" w:rsidP="00FF6E12">
      <w:r w:rsidRPr="00771CD8">
        <w:t xml:space="preserve">wpływają m.in. na funkcjonowanie stref buforowych, których korzystne działanie związane jest z ograniczaniem ładunków biogenów i zawiesin spływających do wód. Koszenie powtarzane wielokrotnie, zmienia charakter roślinności brzegów i wpływa na skład gatunkowy. Usuwanie roślin pływających i korzeniących się w dnie śródlądowych wód powierzchniowych realizowane jest poprzez tzw. hakowanie dna. Działanie to skutkuje wzruszeniem osadów dennych, zmętnieniem wody i uruchomieniem zgromadzonych w osadach biogenów. Usuwanie drzew z brzegów  zmienia warunki temperatury i natlenienia wód poprzez zmianę zacienienia koryta. </w:t>
      </w:r>
    </w:p>
    <w:p w14:paraId="64870FF0" w14:textId="54C0AF42" w:rsidR="00FF6E12" w:rsidRPr="00771CD8" w:rsidRDefault="00FF6E12" w:rsidP="00FF6E12">
      <w:r w:rsidRPr="00771CD8">
        <w:t xml:space="preserve">Koszenie roślinności może mieć jednak również pozytywny wpływ, związany </w:t>
      </w:r>
      <w:r w:rsidRPr="00771CD8">
        <w:br/>
        <w:t xml:space="preserve">z usuwaniem inwazyjnych gatunków obcych. Usuwanie roślin pływających zmniejsza opory przepływów korytowych. </w:t>
      </w:r>
      <w:r w:rsidR="00F43FD5" w:rsidRPr="00F43FD5">
        <w:t>Powoduje to lokalne ułatwienie spływu i obniżenie stanu wody.</w:t>
      </w:r>
      <w:r w:rsidRPr="00771CD8">
        <w:t xml:space="preserve"> Usuwanie drzew zmniejsza prawdopodobieństwo powstawania zatorów na </w:t>
      </w:r>
      <w:r w:rsidRPr="00771CD8">
        <w:lastRenderedPageBreak/>
        <w:t xml:space="preserve">skutek ich powalenia, np. podczas przepływów ponadkorytowych, czy innych zjawisk ekstremalnych. </w:t>
      </w:r>
    </w:p>
    <w:p w14:paraId="2C7B447A" w14:textId="77777777" w:rsidR="00FF6E12" w:rsidRPr="00771CD8" w:rsidRDefault="00FF6E12" w:rsidP="00FF6E12">
      <w:r w:rsidRPr="00771CD8">
        <w:t xml:space="preserve">Działania związane z: </w:t>
      </w:r>
    </w:p>
    <w:p w14:paraId="0FFED171" w14:textId="77777777" w:rsidR="00FF6E12" w:rsidRPr="00771CD8" w:rsidRDefault="00FF6E12" w:rsidP="00FF6E12">
      <w:pPr>
        <w:pStyle w:val="Punktory"/>
      </w:pPr>
      <w:r w:rsidRPr="00771CD8">
        <w:t xml:space="preserve">usuwaniem ze śródlądowych wód powierzchniowych przeszkód naturalnych oraz wynikających z działalności człowieka, </w:t>
      </w:r>
    </w:p>
    <w:p w14:paraId="3DB59CB7" w14:textId="77777777" w:rsidR="00FF6E12" w:rsidRPr="00771CD8" w:rsidRDefault="00FF6E12" w:rsidP="00FF6E12">
      <w:pPr>
        <w:pStyle w:val="Punktory"/>
      </w:pPr>
      <w:r w:rsidRPr="00771CD8">
        <w:t>udrażnianiem śródlądowych wód powierzchniowych przez usuwanie zatorów utrudniających swobodny przepływ wód oraz usuwanie namułów i rumoszu,</w:t>
      </w:r>
    </w:p>
    <w:p w14:paraId="7B49E8F3" w14:textId="77777777" w:rsidR="00FF6E12" w:rsidRPr="00771CD8" w:rsidRDefault="00FF6E12" w:rsidP="00FF6E12">
      <w:pPr>
        <w:pStyle w:val="Punktory"/>
      </w:pPr>
      <w:r w:rsidRPr="00771CD8">
        <w:t xml:space="preserve">rozbiórka lub modyfikacja tam bobrowych oraz zasypywanie nor bobrów </w:t>
      </w:r>
      <w:r w:rsidRPr="00771CD8">
        <w:br/>
        <w:t xml:space="preserve">w brzegach śródlądowych wód powierzchniowych, </w:t>
      </w:r>
    </w:p>
    <w:p w14:paraId="5D7AB5A0" w14:textId="77777777" w:rsidR="00FF6E12" w:rsidRPr="00771CD8" w:rsidRDefault="00FF6E12" w:rsidP="00FF6E12">
      <w:r w:rsidRPr="00771CD8">
        <w:t xml:space="preserve">z reguły powiązane są z usuwaniem z cieków elementów, których występowanie w danej chwili nie jest pożądane. </w:t>
      </w:r>
    </w:p>
    <w:p w14:paraId="4796A500" w14:textId="77777777" w:rsidR="00FF6E12" w:rsidRPr="00771CD8" w:rsidRDefault="00FF6E12" w:rsidP="00FF6E12">
      <w:r w:rsidRPr="00771CD8">
        <w:t xml:space="preserve">Usuwanie przeszkód antropogenicznych ma charakter </w:t>
      </w:r>
      <w:proofErr w:type="spellStart"/>
      <w:r w:rsidRPr="00771CD8">
        <w:t>prośrodowiskowy</w:t>
      </w:r>
      <w:proofErr w:type="spellEnd"/>
      <w:r w:rsidRPr="00771CD8">
        <w:t>, związany głównie z usuwaniem odpadów. Jednak naturalny rumosz drzewny wpływa na zróżnicowanie siedlisk w cieku, a martwe drzewa w rzece stanowią np. schronienie dla ryb. W związku z tym, mimo konieczności jego usuwania w przypadku zagrożenia powstawania zatorów, rumosz jako element zwiększający różnorodność siedlisk jest pożądany. Oddziaływanie prac związanych z usuwaniem tam bobrowych dla ekosystemów wodnych może być zarówno negatywne - ograniczenie retencji i zróżnicowania siedlisk, jak i pozytywne - przywrócenie przepływu w ciekach zatamowanych przez bobry.</w:t>
      </w:r>
    </w:p>
    <w:p w14:paraId="7944BDB9" w14:textId="77777777" w:rsidR="00FF6E12" w:rsidRPr="00771CD8" w:rsidRDefault="00FF6E12" w:rsidP="00FF6E12">
      <w:r w:rsidRPr="00771CD8">
        <w:t>Działania dotyczące zabudowy biologicznej/zasypywania wyrw w brzegach i dnie śródlądowych wód powierzchniowych, mają na celu odtworzenie stanu poprzedniego. Samo powstawanie wyrw związane jest zazwyczaj z występowaniem niepożądanych zjawisk atmosferycznych. Przyczyną ich powstawania mogą być zarówno długotrwałe powodzie i podniesione stany wody, jak i nagłe ulewy, powodujące krótkotrwałe intensywne wezbrania i przepływy o znacznych prędkościach. Odtwarzanie stanu brzegów i dna cieków pomimo, że stanowi działanie mało inwazyjne w istniejące koryto, natomiast likwiduje podcięcia i obrywy brzegowe mające duże znaczenie dla różnorodności biologicznej. Powstałe wyrwy w związku z brakiem stabilności ulegają dalszej degradacji, ale stanowią tym samym dostawę materiału (rumoszu skalnego, piasku) do koryta rzecznego.</w:t>
      </w:r>
    </w:p>
    <w:p w14:paraId="51D25A7A" w14:textId="77777777" w:rsidR="00F43FD5" w:rsidRDefault="00FF6E12" w:rsidP="00FF6E12">
      <w:r w:rsidRPr="00771CD8">
        <w:t xml:space="preserve">Działania polegające na odmulaniu i usuwaniu rumoszu z rzek i potoków mają na celu głównie usuwanie zatorów w postaci powstałych miejscowych/punktowych odsypisk </w:t>
      </w:r>
      <w:r w:rsidRPr="00771CD8">
        <w:br/>
        <w:t xml:space="preserve">w wyniku naniesienia materiału, zarówno namułów i rumoszu. Działanie w przypadku usuwania rumoszu zazwyczaj dotyczy, punktowych lokalizacji, w których w wyniku nagłych zdarzeń powodziowych nastąpiło przetamowanie przepływu. W przypadku odmulania, odcinki wód powierzchniowy, dla których planuje się takie działania są zazwyczaj dłuższe. Dla takich działań ustawodawca przewidział dodatkową analizę wpływu na cele środowiskowe, którą wykonuje się w ramach oceny wodnoprawnej.  Zakres inwestycji lub działań wymagających oceny wodnoprawnej określa art. 425 ustawy PW, który wskazuje, że  uzyskanie oceny wodnoprawnej jest wymagane dla inwestycji lub działań mogących wpłynąć na możliwość osiągnięcia celów środowiskowych, o których mowa w art. 56, art. 57, art. 59 oraz w art. 61. Artykuł ten </w:t>
      </w:r>
      <w:r w:rsidRPr="00771CD8">
        <w:lastRenderedPageBreak/>
        <w:t xml:space="preserve">wymienia działania, o których mowa w art. 227 ust. 3, czyli działania w zakresie utrzymania wód. Uszczegółowieniem zapisów art. 425 jest Rozporządzenie Ministra Gospodarki Morskiej i Żeglugi Śródlądowej w sprawie rodzajów inwestycji i działań, które wymagają uzyskania oceny wodnoprawnej z dnia 27 sierpnia 2019 r. (Dz.U. z 2019 r. poz. 1752). W rozporządzeniu wskazano, że oceny wodnoprawnej wymaga się dla działań, </w:t>
      </w:r>
      <w:r>
        <w:br/>
      </w:r>
      <w:r w:rsidRPr="00771CD8">
        <w:t>o których mowa w art. 227 ust. 3 ustawy z dnia 20 lipca 2017 r. Prawo wodne - usuwanie namułów i rumoszu w ramach udrażniania śródlądowych wód powierzchniowych na długości nie mniejszej niż 1</w:t>
      </w:r>
      <w:r w:rsidR="00F43FD5">
        <w:t xml:space="preserve"> </w:t>
      </w:r>
      <w:r w:rsidRPr="00771CD8">
        <w:t>000 m lub na powierzchni nie mniejszej niż 10 000 m</w:t>
      </w:r>
      <w:r w:rsidRPr="00771CD8">
        <w:rPr>
          <w:vertAlign w:val="superscript"/>
        </w:rPr>
        <w:t>2</w:t>
      </w:r>
      <w:r w:rsidRPr="00771CD8">
        <w:t xml:space="preserve">. Działania polegające na odmulaniu i usuwaniu rumoszu odcinka o długości 1 km </w:t>
      </w:r>
      <w:r w:rsidRPr="00771CD8">
        <w:br/>
        <w:t xml:space="preserve">i powyżej mogą naruszać cele środowiskowe i tylko ocena wodnoprawna przeprowadzana przez właściwy organ (zgodnie z ustawą PW organem właściwym dla działań realizowanych przez PGW Wody Polskie jest Minister Infrastruktury), pozwoli na stwierdzenie czy wystąpi wpływ na cele. </w:t>
      </w:r>
    </w:p>
    <w:p w14:paraId="7C65F703" w14:textId="77777777" w:rsidR="00F43FD5" w:rsidRPr="00F43FD5" w:rsidRDefault="00F43FD5" w:rsidP="005A7E16">
      <w:r w:rsidRPr="00F43FD5">
        <w:t>W ramach prac przeprowadzonych na etapie opracowania PUW dla zaplanowanych działań, polegających na odmulaniu i usuwaniu rumoszu prowadzonych na odcinkach o długości 1 km i powyżej lub na powierzchniach większych niż 10 000 m</w:t>
      </w:r>
      <w:r w:rsidRPr="00F43FD5">
        <w:rPr>
          <w:vertAlign w:val="superscript"/>
        </w:rPr>
        <w:t>2</w:t>
      </w:r>
      <w:r w:rsidRPr="00F43FD5">
        <w:t>, zidentyfikowano potencjalny negatywny wpływ na cele środowiskowe JCWP (na elementy biologiczne i hydromorfologiczne oceny stanu/ potencjału JCWP), pomimo uwzględnienia możliwych do zastosowania działań minimalizujących. Z uwagi na brak możliwości zapewnienia środków minimalizujących adekwatnych do skali możliwych negatywnych oddziaływań, działania te zostały usunięte z projektu PUW, jako niespełniające wymogów ustawy PW. Dopuszczenie ich realizacji (już poza PUW)  będzie wymagać odrębnych pogłębionych analiz w  skali lokalnej oraz dobrania indywidualnych środków minimalizujących w procedurze oceny wodnoprawnej.</w:t>
      </w:r>
    </w:p>
    <w:p w14:paraId="7DDF27E3" w14:textId="77777777" w:rsidR="00FF6E12" w:rsidRPr="00771CD8" w:rsidRDefault="00FF6E12" w:rsidP="00FF6E12">
      <w:r w:rsidRPr="00771CD8">
        <w:t xml:space="preserve">Remont lub konserwacja stanowiących własność właściciela wody budowli regulacyjnych oraz ubezpieczeń w obrębie urządzeń wodnych wykonywane są punktowo. Remont i konserwacja nie powodują przekształcenia obiektu budowlanego, a jedynie poprawę jego stanu technicznego. Remonty wykonywane są zazwyczaj </w:t>
      </w:r>
      <w:r w:rsidRPr="00771CD8">
        <w:br/>
        <w:t>w znacznych odstępach czasowych, w związku z tym powodują nieznaczną ingerencje w środowisko.</w:t>
      </w:r>
    </w:p>
    <w:p w14:paraId="750A362F" w14:textId="77777777" w:rsidR="00FF6E12" w:rsidRPr="00771CD8" w:rsidRDefault="00FF6E12" w:rsidP="00FF6E12">
      <w:r w:rsidRPr="00771CD8">
        <w:t>Jednocześnie, realizacja poszczególnych działań utrzymaniowych może nieść ze sobą potencjalne zagrożenie dla ustalonych celów środowiskowych, co jest zależne od sposobu, zasięgu i częstotliwości prowadzenia prac. Poniżej dokonano opisu możliwych oddziaływań prowadzenia prac utrzymaniowych.</w:t>
      </w:r>
    </w:p>
    <w:p w14:paraId="23CD99B2" w14:textId="77777777" w:rsidR="00FF6E12" w:rsidRPr="00771CD8" w:rsidRDefault="00FF6E12" w:rsidP="00FF6E12">
      <w:pPr>
        <w:pStyle w:val="Podtytu"/>
      </w:pPr>
      <w:r w:rsidRPr="00771CD8">
        <w:t>Wpływ poszczególnych działań utrzymaniowych na elementy biologiczne oraz fizyko – chemiczne oceny stanu/ potencjału ekologicznego JCWP (opracowano na podstawie KDP</w:t>
      </w:r>
      <w:r w:rsidRPr="00771CD8">
        <w:rPr>
          <w:vertAlign w:val="superscript"/>
        </w:rPr>
        <w:footnoteReference w:id="143"/>
      </w:r>
      <w:r w:rsidRPr="00771CD8">
        <w:t>)</w:t>
      </w:r>
    </w:p>
    <w:p w14:paraId="218DF571" w14:textId="77777777" w:rsidR="00FF6E12" w:rsidRPr="00771CD8" w:rsidRDefault="00FF6E12" w:rsidP="00FF6E12">
      <w:pPr>
        <w:pStyle w:val="Tytuakapitu"/>
      </w:pPr>
      <w:bookmarkStart w:id="163" w:name="_Hlk168256858"/>
      <w:r>
        <w:t xml:space="preserve">Działanie 1. </w:t>
      </w:r>
      <w:r w:rsidRPr="00771CD8">
        <w:t>Wykaszanie roślin z dna oraz brzegów śródlądowych wód powierzchniowych</w:t>
      </w:r>
    </w:p>
    <w:bookmarkEnd w:id="163"/>
    <w:p w14:paraId="5E0DB73B" w14:textId="77777777" w:rsidR="00FF6E12" w:rsidRPr="00771CD8" w:rsidRDefault="00FF6E12" w:rsidP="00FF6E12">
      <w:r w:rsidRPr="00771CD8">
        <w:lastRenderedPageBreak/>
        <w:t xml:space="preserve">Roślinność porastająca dno i brzegi śródlądowych wód powierzchniowych to głównie różne gatunki </w:t>
      </w:r>
      <w:proofErr w:type="spellStart"/>
      <w:r w:rsidRPr="00771CD8">
        <w:t>makrofitów</w:t>
      </w:r>
      <w:proofErr w:type="spellEnd"/>
      <w:r w:rsidRPr="00771CD8">
        <w:t xml:space="preserve"> – roślin wodnych stale lub okresowo rosnące w wodzie, pływające, częściowo lub całkowicie zanurzone. </w:t>
      </w:r>
      <w:proofErr w:type="spellStart"/>
      <w:r w:rsidRPr="00771CD8">
        <w:t>Makrofity</w:t>
      </w:r>
      <w:proofErr w:type="spellEnd"/>
      <w:r w:rsidRPr="00771CD8">
        <w:t xml:space="preserve"> pełnią różnorodne funkcje ekologiczne, w tym wpływająca na elementy oceny jakości wód powierzchniowych. Spowolnienie przepływu zwiększa efektywność procesów biochemicznych </w:t>
      </w:r>
      <w:r w:rsidRPr="00771CD8">
        <w:br/>
        <w:t xml:space="preserve">i fizykochemicznych kluczowych dla procesów samooczyszczania się wód, np. wolniejszy przepływ to większa efektywność procesu denitryfikacji (zamiana rozpuszczonej formy azotu azotanowego na azot gazowy – usuwanie azotu z wód do powietrza). Roślinność brzegowa ogranicza także ilość materii organicznej i nieorganicznej spływającej ze zlewni do wód powierzchniowych, co zapobiega nadmiernej eutrofizacji i zamulaniu wód.  </w:t>
      </w:r>
    </w:p>
    <w:p w14:paraId="4F3B41B4" w14:textId="77777777" w:rsidR="00FF6E12" w:rsidRPr="00771CD8" w:rsidRDefault="00FF6E12" w:rsidP="00FF6E12">
      <w:r w:rsidRPr="00771CD8">
        <w:t xml:space="preserve">Rozwój </w:t>
      </w:r>
      <w:proofErr w:type="spellStart"/>
      <w:r w:rsidRPr="00771CD8">
        <w:t>makrofitów</w:t>
      </w:r>
      <w:proofErr w:type="spellEnd"/>
      <w:r w:rsidRPr="00771CD8">
        <w:t xml:space="preserve"> zależny jest od rodzaju podłoża (na kamienistym i grubo żwirowym rzadko się rozwijają) oraz czynników abiotycznych, m.in. prędkości przepływu, z powodu, którego wezbrania rzek ograniczają występowanie </w:t>
      </w:r>
      <w:proofErr w:type="spellStart"/>
      <w:r w:rsidRPr="00771CD8">
        <w:t>makrofitów</w:t>
      </w:r>
      <w:proofErr w:type="spellEnd"/>
      <w:r w:rsidRPr="00771CD8">
        <w:t xml:space="preserve"> do strefy brzegowej </w:t>
      </w:r>
      <w:r w:rsidRPr="00771CD8">
        <w:br/>
        <w:t xml:space="preserve">i stabilnego dna nie podlegającego częstej erozji wgłębnej. Te warunki występowania </w:t>
      </w:r>
      <w:proofErr w:type="spellStart"/>
      <w:r w:rsidRPr="00771CD8">
        <w:t>makrofitów</w:t>
      </w:r>
      <w:proofErr w:type="spellEnd"/>
      <w:r w:rsidRPr="00771CD8">
        <w:t xml:space="preserve"> przyczyniają się do zróżnicowania siedlisk i zwiększenia różnorodności gatunkowej wód. Strefy porośnięte roślinnością tworzą specyficzne siedliska tarliskowe preferowane przez część gatunków ryb oraz są miejscem podrostu narybku większości gatunków ryb. Roślinność wodna, zapewnia dogodne warunki do rozwoju organizmów bentosowych (</w:t>
      </w:r>
      <w:proofErr w:type="spellStart"/>
      <w:r w:rsidRPr="00771CD8">
        <w:t>makrobezkręgowców</w:t>
      </w:r>
      <w:proofErr w:type="spellEnd"/>
      <w:r w:rsidRPr="00771CD8">
        <w:t xml:space="preserve">) – stanowi dla nich jednocześnie miejsce żerowania (baza pokarmowa) jak i schronienia przed drapieżnikami. Częste i całkowite wykaszanie roślinności porastającej dno i brzegi rzek pozbawia ekosystemy wodne powyższych możliwości jednocześnie zubożając różnorodność samych </w:t>
      </w:r>
      <w:proofErr w:type="spellStart"/>
      <w:r w:rsidRPr="00771CD8">
        <w:t>makrofitów</w:t>
      </w:r>
      <w:proofErr w:type="spellEnd"/>
      <w:r w:rsidRPr="00771CD8">
        <w:t xml:space="preserve"> – wzmacniane są gatunki rozmnażające się poprzez system kłączy, a ogranicza rozwój gatunków nasiennych. </w:t>
      </w:r>
    </w:p>
    <w:p w14:paraId="2F54661E" w14:textId="77777777" w:rsidR="00FF6E12" w:rsidRPr="00771CD8" w:rsidRDefault="00FF6E12" w:rsidP="00FF6E12">
      <w:r w:rsidRPr="00771CD8">
        <w:t>Wykaszanie roślin z dna oraz brzegów wód śródlądowych przyczynia się lub prowadzi do:</w:t>
      </w:r>
    </w:p>
    <w:p w14:paraId="53DE4A90" w14:textId="77777777" w:rsidR="00FF6E12" w:rsidRPr="00771CD8" w:rsidRDefault="00FF6E12" w:rsidP="00FF6E12">
      <w:pPr>
        <w:pStyle w:val="Punktory"/>
      </w:pPr>
      <w:r w:rsidRPr="00771CD8">
        <w:t>pozbawiania obszaru objęt</w:t>
      </w:r>
      <w:r>
        <w:t>ego</w:t>
      </w:r>
      <w:r w:rsidRPr="00771CD8">
        <w:t xml:space="preserve"> działaniem banku nasion </w:t>
      </w:r>
      <w:proofErr w:type="spellStart"/>
      <w:r w:rsidRPr="00771CD8">
        <w:t>makrofitów</w:t>
      </w:r>
      <w:proofErr w:type="spellEnd"/>
      <w:r w:rsidRPr="00771CD8">
        <w:t xml:space="preserve">, co </w:t>
      </w:r>
      <w:r>
        <w:br/>
      </w:r>
      <w:r w:rsidRPr="00771CD8">
        <w:t>w dłuższej perspektywie wpływa na wynik oceny tego elementu w ocenie el. biologicznych stanu wód,</w:t>
      </w:r>
    </w:p>
    <w:p w14:paraId="11DF62F6" w14:textId="77777777" w:rsidR="00FF6E12" w:rsidRPr="00771CD8" w:rsidRDefault="00FF6E12" w:rsidP="00FF6E12">
      <w:pPr>
        <w:pStyle w:val="Punktory"/>
      </w:pPr>
      <w:r w:rsidRPr="00771CD8">
        <w:t xml:space="preserve">chwilowego zwiększenia nasłonecznienia wód, co z kolei wpływa na procesy abiotyczne, m. in. prowadzi do wzrostu temperatury wody, zmniejszenia stężenia tlenu rozpuszczonego w wodzie. W efekcie końcowym skutki tego działania można obserwować w postaci zaburzenia przebiegu procesów </w:t>
      </w:r>
      <w:proofErr w:type="spellStart"/>
      <w:r w:rsidRPr="00771CD8">
        <w:t>biogeochemicznych</w:t>
      </w:r>
      <w:proofErr w:type="spellEnd"/>
      <w:r w:rsidRPr="00771CD8">
        <w:t xml:space="preserve">, przekładających się na ocenę stanu el. fizykochemicznych oraz  w oddziaływaniu na taksony oceny stanu el. biologicznych: </w:t>
      </w:r>
      <w:proofErr w:type="spellStart"/>
      <w:r w:rsidRPr="00771CD8">
        <w:t>ichtiofauę</w:t>
      </w:r>
      <w:proofErr w:type="spellEnd"/>
      <w:r w:rsidRPr="00771CD8">
        <w:t xml:space="preserve">, </w:t>
      </w:r>
      <w:proofErr w:type="spellStart"/>
      <w:r w:rsidRPr="00771CD8">
        <w:t>makrobezkręgowce</w:t>
      </w:r>
      <w:proofErr w:type="spellEnd"/>
      <w:r w:rsidRPr="00771CD8">
        <w:t xml:space="preserve"> bentosowe, fitobentos i elementy fizykochemiczne, wpływając na ich </w:t>
      </w:r>
      <w:proofErr w:type="spellStart"/>
      <w:r w:rsidRPr="00771CD8">
        <w:t>liczebnośc</w:t>
      </w:r>
      <w:proofErr w:type="spellEnd"/>
      <w:r w:rsidRPr="00771CD8">
        <w:t xml:space="preserve"> i kondycję. Siła odziaływania zależna jest od okresu wykoszenia roślin;</w:t>
      </w:r>
    </w:p>
    <w:p w14:paraId="41E43961" w14:textId="77777777" w:rsidR="00FF6E12" w:rsidRPr="00771CD8" w:rsidRDefault="00FF6E12" w:rsidP="00FF6E12">
      <w:pPr>
        <w:pStyle w:val="Punktory"/>
      </w:pPr>
      <w:r w:rsidRPr="00771CD8">
        <w:t xml:space="preserve">fizycznej utraty siedlisk i kryjówek dla ryb i </w:t>
      </w:r>
      <w:proofErr w:type="spellStart"/>
      <w:r w:rsidRPr="00771CD8">
        <w:t>makrobezkręgowców</w:t>
      </w:r>
      <w:proofErr w:type="spellEnd"/>
      <w:r w:rsidRPr="00771CD8">
        <w:t>;</w:t>
      </w:r>
    </w:p>
    <w:p w14:paraId="6B7A190D" w14:textId="77777777" w:rsidR="00FF6E12" w:rsidRPr="00771CD8" w:rsidRDefault="00FF6E12" w:rsidP="00FF6E12">
      <w:pPr>
        <w:pStyle w:val="Punktory"/>
      </w:pPr>
      <w:r w:rsidRPr="00771CD8">
        <w:t xml:space="preserve">ubytku lub znaczącego zmniejszenia strefy buforowej (roślinność brzegowa) cieku, co w konsekwencji prowadzi do zwiększenia </w:t>
      </w:r>
      <w:proofErr w:type="spellStart"/>
      <w:r w:rsidRPr="00771CD8">
        <w:t>steżenia</w:t>
      </w:r>
      <w:proofErr w:type="spellEnd"/>
      <w:r w:rsidRPr="00771CD8">
        <w:t xml:space="preserve"> biogenów i substancji zamulających, dostających się do wód, oraz ograniczania procesów samooczyszczania (</w:t>
      </w:r>
      <w:proofErr w:type="spellStart"/>
      <w:r w:rsidRPr="00771CD8">
        <w:t>fitoremediacja</w:t>
      </w:r>
      <w:proofErr w:type="spellEnd"/>
      <w:r w:rsidRPr="00771CD8">
        <w:t>, procesy mikrobiologiczne w strefie przydennej i korzeniowej).</w:t>
      </w:r>
    </w:p>
    <w:p w14:paraId="50F7993B" w14:textId="1E6D9A6B" w:rsidR="00FF6E12" w:rsidRPr="00771CD8" w:rsidRDefault="00FF6E12" w:rsidP="005A7E16">
      <w:r w:rsidRPr="00771CD8">
        <w:lastRenderedPageBreak/>
        <w:t>W efekcie oddziaływań, jakie mogą wystąpić po realizacji działania 1 może dochodzić do pogorszenia jakości elementów fizykochemicznych oraz elementów biologicznych, które mogą potrwać do czasu ich ustąpienia, tj. odrośnięcia roślinności, co trwać może jeden pełny sezon.</w:t>
      </w:r>
    </w:p>
    <w:p w14:paraId="45BE467F" w14:textId="77777777" w:rsidR="00FF6E12" w:rsidRPr="00771CD8" w:rsidRDefault="00FF6E12" w:rsidP="00FF6E12">
      <w:pPr>
        <w:pStyle w:val="Tytuakapitu"/>
      </w:pPr>
      <w:bookmarkStart w:id="164" w:name="_Hlk168256870"/>
      <w:r>
        <w:t xml:space="preserve">Działanie 2. </w:t>
      </w:r>
      <w:r w:rsidRPr="00771CD8">
        <w:t>Usuwanie roślin pływających i korzeniących się w dnie śródlądowych wód powierzchniowych</w:t>
      </w:r>
    </w:p>
    <w:bookmarkEnd w:id="164"/>
    <w:p w14:paraId="2FA35CB7" w14:textId="77777777" w:rsidR="00FF6E12" w:rsidRPr="00771CD8" w:rsidRDefault="00FF6E12" w:rsidP="00FF6E12">
      <w:r w:rsidRPr="00771CD8">
        <w:t xml:space="preserve">Istotność roślinności wodnej i wpływ jaki jej usuwanie ma na stan wód, w tym na elementy biologiczne i fizykochemiczne, została zaprezentowana w opisie </w:t>
      </w:r>
      <w:r>
        <w:t xml:space="preserve">możliwego oddziaływania </w:t>
      </w:r>
      <w:r w:rsidRPr="00771CD8">
        <w:t xml:space="preserve">działania 1. Rodzaje oddziaływania, identyfikowane w wyniku realizacji działania 2 są takie same jak działania 1 jednak wykraczają czasowo poza okres 1 sezonu. Dodatkowo usuwanie roślin korzeniących się w dnie zwiększa potencjał erozyjny w cieku, co przekłada się na wolniejsze ponowne zasiedlanie siedliska przez </w:t>
      </w:r>
      <w:proofErr w:type="spellStart"/>
      <w:r w:rsidRPr="00771CD8">
        <w:t>makrofity</w:t>
      </w:r>
      <w:proofErr w:type="spellEnd"/>
      <w:r w:rsidRPr="00771CD8">
        <w:t xml:space="preserve"> oraz bezkręgowce bentosowe. Całkowite usuwanie roślinności wpływa również negatywnie na różnorodność gatunków </w:t>
      </w:r>
      <w:proofErr w:type="spellStart"/>
      <w:r w:rsidRPr="00771CD8">
        <w:t>makrofitów</w:t>
      </w:r>
      <w:proofErr w:type="spellEnd"/>
      <w:r w:rsidRPr="00771CD8">
        <w:t>, w wyniku utraty siedlisk odradzające się środowisko wodne sprzyja przede wszystkim gatunkom o szerokiej tolerancji na zmienność wskaźników fizykochemicznych i chemicznych, w tym gatunkom inwazyjnym co dodatkowo utrudnia zasiedlenie gatunkom rzadkim i wrażliwym na zmiany. W efekcie długofalowa zmiana warunków środowiskowych spowodowana usunięciem roślinności może zasadniczo zmienić skład fitobentosu.</w:t>
      </w:r>
    </w:p>
    <w:p w14:paraId="2928A582" w14:textId="77777777" w:rsidR="00FF6E12" w:rsidRPr="00771CD8" w:rsidRDefault="00FF6E12" w:rsidP="00FF6E12">
      <w:r w:rsidRPr="00771CD8">
        <w:t xml:space="preserve">Działanie 2 nie powinno być realizowane w rzekach </w:t>
      </w:r>
      <w:proofErr w:type="spellStart"/>
      <w:r w:rsidRPr="00771CD8">
        <w:t>włosienicznikowych</w:t>
      </w:r>
      <w:proofErr w:type="spellEnd"/>
      <w:r w:rsidRPr="00771CD8">
        <w:t xml:space="preserve">. W razie konieczności usuwanie roślinności powinno ograniczyć się jedynie do roślinności, której pędy wznoszą się pionowo i stawiają największy opór wody. Pozostałe gatunki </w:t>
      </w:r>
      <w:proofErr w:type="spellStart"/>
      <w:r w:rsidRPr="00771CD8">
        <w:t>makrofitów</w:t>
      </w:r>
      <w:proofErr w:type="spellEnd"/>
      <w:r w:rsidRPr="00771CD8">
        <w:t>, poddające się nurtowi, nie stanowią zagrożenia piętrzeniem wody, ich usunięcie nie spowoduje osiągnięcia efektu drożności, natomiast może pogłębić problem rozprzestrzeniania się gatunków niepożądanych i obcych.</w:t>
      </w:r>
    </w:p>
    <w:p w14:paraId="17623B94" w14:textId="77777777" w:rsidR="00FF6E12" w:rsidRPr="00771CD8" w:rsidRDefault="00FF6E12" w:rsidP="00FF6E12">
      <w:pPr>
        <w:pStyle w:val="Tytuakapitu"/>
      </w:pPr>
      <w:bookmarkStart w:id="165" w:name="_Hlk168256877"/>
      <w:r>
        <w:t xml:space="preserve">Działanie 3.  </w:t>
      </w:r>
      <w:r w:rsidRPr="00771CD8">
        <w:t>Usuwanie drzew i krzewów porastających dno oraz brzegi śródlądowych wód powierzchniowych</w:t>
      </w:r>
    </w:p>
    <w:bookmarkEnd w:id="165"/>
    <w:p w14:paraId="2E945DF4" w14:textId="77777777" w:rsidR="00FF6E12" w:rsidRPr="00771CD8" w:rsidRDefault="00FF6E12" w:rsidP="00FF6E12">
      <w:r w:rsidRPr="00771CD8">
        <w:t xml:space="preserve">Funkcją drzew i krzewów, porastających dno oraz brzegi cieków, jest przede wszystkim zwiększenie różnorodność siedlisk wód śródlądowych, co przekłada się na zwiększoną różnorodność organizmów w nich żyjących, w tym grup wskaźnikowych np. dla jakości wód (ichtiofauna, </w:t>
      </w:r>
      <w:proofErr w:type="spellStart"/>
      <w:r w:rsidRPr="00771CD8">
        <w:t>makrobezkręgowce</w:t>
      </w:r>
      <w:proofErr w:type="spellEnd"/>
      <w:r w:rsidRPr="00771CD8">
        <w:t xml:space="preserve">). Drzewa i krzewy również lepiej od </w:t>
      </w:r>
      <w:proofErr w:type="spellStart"/>
      <w:r w:rsidRPr="00771CD8">
        <w:t>makrofitów</w:t>
      </w:r>
      <w:proofErr w:type="spellEnd"/>
      <w:r w:rsidRPr="00771CD8">
        <w:t xml:space="preserve"> stabilizują podłoże, a ich obecność może wymuszać początek procesów meandryzacji rzeki, przyczyniając się jeszcze bardziej do zróżnicowania siedlisk i poprawy warunków hydromorfologicznych. Drzewa i krzewy porastające brzegi zacieniają częściowo  koryto rzeki, różnicując termicznie siedliska i zapobiegając przegrzewaniu się wód, co ogranicza parowanie, a tym samym - w dobie obserwowanych zmian klimatu – przyczynia się do zmniejszenia stresu cieplnego i zachowania optimum termicznego rodzimych gatunków ichtiofauny i </w:t>
      </w:r>
      <w:proofErr w:type="spellStart"/>
      <w:r w:rsidRPr="00771CD8">
        <w:t>makrobezkręgowców</w:t>
      </w:r>
      <w:proofErr w:type="spellEnd"/>
      <w:r w:rsidRPr="00771CD8">
        <w:t xml:space="preserve"> w różnych ich stadiach rozwoju. Strefa brzegowa z drzewami i krzewami tworzy wraz z </w:t>
      </w:r>
      <w:proofErr w:type="spellStart"/>
      <w:r w:rsidRPr="00771CD8">
        <w:t>makrofitami</w:t>
      </w:r>
      <w:proofErr w:type="spellEnd"/>
      <w:r w:rsidRPr="00771CD8">
        <w:t xml:space="preserve"> różnorodną strefę </w:t>
      </w:r>
      <w:proofErr w:type="spellStart"/>
      <w:r w:rsidRPr="00771CD8">
        <w:t>ekotonową</w:t>
      </w:r>
      <w:proofErr w:type="spellEnd"/>
      <w:r w:rsidRPr="00771CD8">
        <w:t>, chroniącą wody cieków przed nadmiernym dopływem zanieczyszczeń obszarowych (biogenów z terenów uprawnych) ze zlewni do koryta cieku.</w:t>
      </w:r>
    </w:p>
    <w:p w14:paraId="0CE53488" w14:textId="77777777" w:rsidR="00FF6E12" w:rsidRPr="00771CD8" w:rsidRDefault="00FF6E12" w:rsidP="00FF6E12">
      <w:pPr>
        <w:pStyle w:val="Tytuakapitu"/>
      </w:pPr>
      <w:bookmarkStart w:id="166" w:name="_Hlk168256885"/>
      <w:r>
        <w:t xml:space="preserve">Działanie 4. </w:t>
      </w:r>
      <w:r w:rsidRPr="00771CD8">
        <w:t>Usuwanie z śródlądowych wód powierzchniowych przeszkód naturalnych oraz wynikających z działalności człowieka</w:t>
      </w:r>
    </w:p>
    <w:bookmarkEnd w:id="166"/>
    <w:p w14:paraId="501D058B" w14:textId="77777777" w:rsidR="00FF6E12" w:rsidRPr="00771CD8" w:rsidRDefault="00FF6E12" w:rsidP="00FF6E12">
      <w:r w:rsidRPr="00771CD8">
        <w:t xml:space="preserve">Przeszkody naturalne, jak np. powalone drzewa, są kolejnym elementem, zwiększającym różnorodność siedlisk, koniecznym do zachowania naturalnego charakteru oraz </w:t>
      </w:r>
      <w:r w:rsidRPr="00771CD8">
        <w:lastRenderedPageBreak/>
        <w:t>stymulującym procesy meandrowania. Z uwagi na duże znaczenie rumoszu drzewnego w pożądanych dla zachowania bioróżnorodności i kształtowania się osadów i dna, szczególnie cieków górskich, zaleca się pozostawienie go w nurcie. Jeśli występuje zagrożenie powstania zatoru lub znoszenie powalonych drzew, należy tylko częściowo usuwać rumosz i umocować. Takie podejście zapewnia jednocześnie ochronę przeciwpowodziową i wspieranie bioróżnorodności. Rumosz znajdujący się poza głównym nu</w:t>
      </w:r>
      <w:r>
        <w:t>r</w:t>
      </w:r>
      <w:r w:rsidRPr="00771CD8">
        <w:t xml:space="preserve">tem (strefa brzegowa, zastoiska, starorzecza) należy pozostawić bez ingerencji. W rzekach górski i wyżynnych duże głazy, oprócz różnicowania siedlisk, zapewniają stabilizację dna. Wszystkie naturalne przeszkody mają także znaczenie dla kształtowania procesów hydromorfologicznych. </w:t>
      </w:r>
    </w:p>
    <w:p w14:paraId="046A91EC" w14:textId="77777777" w:rsidR="00FF6E12" w:rsidRPr="00771CD8" w:rsidRDefault="00FF6E12" w:rsidP="00FF6E12">
      <w:r w:rsidRPr="00771CD8">
        <w:t xml:space="preserve">W przypadku przeszkód powstających w wyniku działalności człowieka (większe </w:t>
      </w:r>
      <w:r w:rsidRPr="00771CD8">
        <w:br/>
        <w:t xml:space="preserve">i mniejsze odpady) należy całkowicie usuwać je z koryta i dolin śródlądowych wód powierzchniowych, ponieważ stanowią one duże zagrożenie dla jakości wód, negatywnie oddziałując na stan wskaźników biologicznych, fizykochemicznych jak </w:t>
      </w:r>
      <w:r w:rsidRPr="00771CD8">
        <w:br/>
        <w:t xml:space="preserve">i chemicznych. </w:t>
      </w:r>
    </w:p>
    <w:p w14:paraId="076CB7D8" w14:textId="77777777" w:rsidR="00FF6E12" w:rsidRPr="00771CD8" w:rsidRDefault="00FF6E12" w:rsidP="00FF6E12">
      <w:pPr>
        <w:pStyle w:val="Tytuakapitu"/>
      </w:pPr>
      <w:bookmarkStart w:id="167" w:name="_Hlk168256892"/>
      <w:r>
        <w:t xml:space="preserve">Działanie 5. </w:t>
      </w:r>
      <w:r w:rsidRPr="00771CD8">
        <w:t>Zasypywanie wyrw w brzegach i dnie śródlądowych wód powierzchniowych oraz przez ich zabudowę biologiczną</w:t>
      </w:r>
    </w:p>
    <w:bookmarkEnd w:id="167"/>
    <w:p w14:paraId="70D59A47" w14:textId="77777777" w:rsidR="00FF6E12" w:rsidRPr="00771CD8" w:rsidRDefault="00FF6E12" w:rsidP="00FF6E12">
      <w:r w:rsidRPr="00771CD8">
        <w:t xml:space="preserve">Powstawanie wyrw w brzegach i dnie śródlądowych wód powierzchniowych jest naturalnym procesem </w:t>
      </w:r>
      <w:proofErr w:type="spellStart"/>
      <w:r w:rsidRPr="00771CD8">
        <w:t>hydromorfologicznym</w:t>
      </w:r>
      <w:proofErr w:type="spellEnd"/>
      <w:r w:rsidRPr="00771CD8">
        <w:t xml:space="preserve">. Wyrwy różnicują siedliska, wspierając bioróżnorodność. W miejscach wymagających zabudowy, należy stosować materiały naturalne, które częściowo rekompensują utratę siedlisk nowymi siedliskami, zapewnianymi przez żwir czy kamienie, najlepiej z lokalnego materiału. Ogranicza to rozprzestrzenianie się w korycie gatunków obcych, przywleczonych przez materiał pochodzący spoza koryta. Naturalnie występujące </w:t>
      </w:r>
      <w:proofErr w:type="spellStart"/>
      <w:r w:rsidRPr="00771CD8">
        <w:t>głęboczki</w:t>
      </w:r>
      <w:proofErr w:type="spellEnd"/>
      <w:r w:rsidRPr="00771CD8">
        <w:t xml:space="preserve"> w głównym nurcie, przy brzegach wklęsłych meandrów czy w otoczeniu rumoszu drzewnego i skalnego nie powinny być traktowane jako wyrwy i nie powinno się ingerować w ich powstawanie lub obecność. W przypadku wyrw, powstających przy obiektach antropogenicznych należy je uzupełnić w sposób zapobiegający ich ponownemu powstaniu, gdyż są one efektem złej konstrukcji takich obiektów.</w:t>
      </w:r>
    </w:p>
    <w:p w14:paraId="4D8C9A91" w14:textId="77777777" w:rsidR="00FF6E12" w:rsidRPr="00771CD8" w:rsidRDefault="00FF6E12" w:rsidP="00FF6E12">
      <w:pPr>
        <w:pStyle w:val="Tytuakapitu"/>
      </w:pPr>
      <w:bookmarkStart w:id="168" w:name="_Hlk168256900"/>
      <w:r>
        <w:t xml:space="preserve">Działanie 6. </w:t>
      </w:r>
      <w:r w:rsidRPr="00771CD8">
        <w:t xml:space="preserve">Udrażnianie śródlądowych wód powierzchniowych przez usuwanie zatorów utrudniających swobodny przepływ wód oraz usuwanie namułów </w:t>
      </w:r>
      <w:r>
        <w:br/>
      </w:r>
      <w:r w:rsidRPr="00771CD8">
        <w:t>i rumoszu</w:t>
      </w:r>
    </w:p>
    <w:bookmarkEnd w:id="168"/>
    <w:p w14:paraId="2612816C" w14:textId="77777777" w:rsidR="00FF6E12" w:rsidRPr="00771CD8" w:rsidRDefault="00FF6E12" w:rsidP="00FF6E12">
      <w:r w:rsidRPr="00771CD8">
        <w:t xml:space="preserve">Namuły i rumosz są elementem różnicującym siedliska w kontinuum rzecznym, co ma znaczenie dla różnorodności gatunków ichtiofauny i </w:t>
      </w:r>
      <w:proofErr w:type="spellStart"/>
      <w:r w:rsidRPr="00771CD8">
        <w:t>makrobezkręgowców</w:t>
      </w:r>
      <w:proofErr w:type="spellEnd"/>
      <w:r w:rsidRPr="00771CD8">
        <w:t xml:space="preserve"> bentosowych. W silnie zanieczyszczonych wodach namuły mogą być źródłem wtórnego zanieczyszczenia rzek biogenami i innymi zanieczyszczeniami pochodzenia antropogenicznego, więc ich usunięcie może być korzystne dla poprawy jakości wód. Występowanie oraz przemieszczanie się namułów i rumoszu w korycie wpływa na kształtowanie się naturalnych procesów hydromorfologicznych w ciekach, co z kolei ma kluczowe znaczenie dla bytowania i rozwoju larw minogów, kozy i piskorza, oraz zimowania płazów. Istnienie dobrze wykształconych stref buforowych ogranicza powstawanie namułów, dlatego w celu ograniczenia potrzeby ich usuwania należy zadbać o te strefy.</w:t>
      </w:r>
    </w:p>
    <w:p w14:paraId="2EFBD06C" w14:textId="77777777" w:rsidR="00FF6E12" w:rsidRPr="00771CD8" w:rsidRDefault="00FF6E12" w:rsidP="00FF6E12">
      <w:pPr>
        <w:pStyle w:val="Tytuakapitu"/>
      </w:pPr>
      <w:r>
        <w:t>Działania 7a i 7b.</w:t>
      </w:r>
      <w:r w:rsidRPr="00771CD8">
        <w:t xml:space="preserve"> Remont lub konserwację stanowiących własność właściciela wody: ubezpieczeń w obrębie urządzeń wodnych oraz budowli regulacyjnych </w:t>
      </w:r>
    </w:p>
    <w:p w14:paraId="0D777DF4" w14:textId="77777777" w:rsidR="00FF6E12" w:rsidRPr="00771CD8" w:rsidRDefault="00FF6E12" w:rsidP="00FF6E12">
      <w:r w:rsidRPr="00771CD8">
        <w:lastRenderedPageBreak/>
        <w:t xml:space="preserve">Oba działania dotyczą antropogenicznych zmian w korycie cieków, których obecność zazwyczaj istotnie wpływa na ekosystemy śródlądowych wód powierzchniowych. Przed podjęciem działań remontowych lub konserwacyjnych należy rozważyć czy budowle </w:t>
      </w:r>
      <w:r w:rsidRPr="00771CD8">
        <w:br/>
        <w:t xml:space="preserve">i urządzenia te nadal są potrzebne, szczególnie jeśli procent zniszczenia tych obiektów przekracza 70 oraz od lat nie pełnią one istotnych funkcji gospodarczych, a koryto cieku uległo naturalnym procesom renaturyzacji. Jeśli utrzymanie budowli i urządzeń ma podłoże gospodarcze lub spełnia funkcje ochronne dla terenów zurbanizowanych, to prace remontowe i konserwacyjne budowli regulacyjnych lub ubezpieczeń urządzeń wodnych winny być realizowane z uwzględnieniem minimalizacji wpływu tych prac na środowisko wodne i organizmy. Prace te powinny także uwzględniać poprawę stanu ekologicznego poprzez stosowanie rozwiązań, umożliwiających migrację ryb </w:t>
      </w:r>
      <w:r w:rsidRPr="00771CD8">
        <w:br/>
        <w:t>i bezkręgowców oraz transport materiału wzdłuż koryta.</w:t>
      </w:r>
    </w:p>
    <w:p w14:paraId="3C27AE64" w14:textId="77777777" w:rsidR="00FF6E12" w:rsidRPr="00771CD8" w:rsidRDefault="00FF6E12" w:rsidP="00FF6E12">
      <w:pPr>
        <w:pStyle w:val="Tytuakapitu"/>
      </w:pPr>
      <w:bookmarkStart w:id="169" w:name="_Hlk168256916"/>
      <w:r>
        <w:t xml:space="preserve">Działanie 8. </w:t>
      </w:r>
      <w:r w:rsidRPr="00771CD8">
        <w:t>Rozbiórka lub modyfikacja tam bobrowych oraz zasypywanie nor bobrów w brzegach śródlądowych wód powierzchniowych</w:t>
      </w:r>
    </w:p>
    <w:bookmarkEnd w:id="169"/>
    <w:p w14:paraId="595A075F" w14:textId="77777777" w:rsidR="00FF6E12" w:rsidRPr="00771CD8" w:rsidRDefault="00FF6E12" w:rsidP="00FF6E12">
      <w:r w:rsidRPr="00771CD8">
        <w:t>W strefie klimatu umiarkowanego tamy bobrowe istotnie zwiększają poziom retencji wód i zmniejszają prędkość przepływu. Wpływ na te dwa hydrologiczne parametry powoduje, że bobry wspierają przeciwdziałanie skutkom suszy i ograniczają ryzyko powodziowe.</w:t>
      </w:r>
    </w:p>
    <w:p w14:paraId="6DD9A791" w14:textId="77777777" w:rsidR="00FF6E12" w:rsidRPr="00771CD8" w:rsidRDefault="00FF6E12" w:rsidP="00FF6E12">
      <w:r w:rsidRPr="00771CD8">
        <w:t xml:space="preserve">Wpływ tam bobrowych na elementy fizykochemiczne jest zróżnicowany. Spowolnienie przepływu sprzyja sedymentacji zawiesiny (mineralnej i organicznej), dlatego obecność tam bobrowych sprzyja poprawie czyli zmniejszeniu wartości wskaźnika zawiesiny całkowitej. W przypadku oddziaływania na związki azotu, z jednej strony obecność tam bobrowych powoduje wzrost stężenia azotu amonowego (z powodu rozkładu materii organicznej), z drugiej - zwiększenie usuwania azotu azotanowego (spowolnienie przepływu zwiększa efektywność denitryfikacji i usuwanie azotu do formy gazowej). </w:t>
      </w:r>
      <w:r w:rsidRPr="00771CD8">
        <w:br/>
        <w:t>W konsekwencji nie obserwuje się znaczącego wpływu tam na zmianę wskaźnika azotu całkowitego. W przypadku fosforu całkowitego i jonów fosforanowych, brak wpływu tam bobrowych, po początkowej zwiększonej redukcji ładunku w wyniku sedymentacji.</w:t>
      </w:r>
    </w:p>
    <w:p w14:paraId="51FE60A2" w14:textId="77777777" w:rsidR="00FF6E12" w:rsidRPr="00771CD8" w:rsidRDefault="00FF6E12" w:rsidP="00FF6E12">
      <w:r w:rsidRPr="00771CD8">
        <w:t xml:space="preserve">Dla stanu elementów biologicznych najwięcej publikacji naukowych wskazuje na neutralny lub zróżnicowany wpływ tam bobrowych m. in. na ryby i </w:t>
      </w:r>
      <w:proofErr w:type="spellStart"/>
      <w:r w:rsidRPr="00771CD8">
        <w:t>makrobezkręgowce</w:t>
      </w:r>
      <w:proofErr w:type="spellEnd"/>
      <w:r w:rsidRPr="00771CD8">
        <w:t xml:space="preserve"> bentosowe. Wpływ ten zależny jest od zakresu optymalnych warunków poszczególnych gatunków obu grup, gdyż zgromadzony rumosz drzewny zapewnia kryjówki dla obu grup wodnych organizmów. Spowolnienie przepływu sprzyja również rozwojowi </w:t>
      </w:r>
      <w:proofErr w:type="spellStart"/>
      <w:r w:rsidRPr="00771CD8">
        <w:t>makrofitów</w:t>
      </w:r>
      <w:proofErr w:type="spellEnd"/>
      <w:r w:rsidRPr="00771CD8">
        <w:t>.</w:t>
      </w:r>
    </w:p>
    <w:p w14:paraId="26CE038A" w14:textId="77777777" w:rsidR="00FF6E12" w:rsidRPr="00771CD8" w:rsidRDefault="00FF6E12" w:rsidP="00FF6E12">
      <w:pPr>
        <w:pStyle w:val="Podtytu"/>
      </w:pPr>
      <w:r w:rsidRPr="00771CD8">
        <w:t>Wpływ poszczególnych działań utrzymaniowych na elementy hydromorfologiczne, wspierające ocenę stanu/ potencjału ekologicznego JCWP</w:t>
      </w:r>
    </w:p>
    <w:p w14:paraId="486A930F" w14:textId="77777777" w:rsidR="00FF6E12" w:rsidRPr="00771CD8" w:rsidRDefault="00FF6E12" w:rsidP="00FF6E12">
      <w:pPr>
        <w:pStyle w:val="Tytuakapitu"/>
      </w:pPr>
      <w:r>
        <w:t xml:space="preserve">Działanie 1. </w:t>
      </w:r>
      <w:r w:rsidRPr="00771CD8">
        <w:t>Wykaszanie roślin z dna oraz brzegów śródlądowych wód powierzchniowych</w:t>
      </w:r>
    </w:p>
    <w:p w14:paraId="3B987CB1" w14:textId="77777777" w:rsidR="00FF6E12" w:rsidRPr="00771CD8" w:rsidRDefault="00FF6E12" w:rsidP="00FF6E12">
      <w:r w:rsidRPr="00771CD8">
        <w:t xml:space="preserve">W związku z realizacją prac utrzymaniowych polegających na wykaszaniu roślin z dna oraz brzegów śródlądowych wód powierzchniowych, może nastąpić krótkotrwała zmiana parametrów hydromorfologicznych takich jak: </w:t>
      </w:r>
    </w:p>
    <w:p w14:paraId="63F46EC3" w14:textId="77777777" w:rsidR="00FF6E12" w:rsidRPr="00771CD8" w:rsidRDefault="00FF6E12" w:rsidP="00FF6E12">
      <w:pPr>
        <w:pStyle w:val="Punktory"/>
      </w:pPr>
      <w:r w:rsidRPr="00771CD8">
        <w:t>struktura stref nadbrzeżnych – w wyniku prowadzonych prac wykoszeniu ulega roślinność nadbrzeżna, która odrodzi się zgodnie z fazą wzrostu;</w:t>
      </w:r>
    </w:p>
    <w:p w14:paraId="334A0E3A" w14:textId="77777777" w:rsidR="00FF6E12" w:rsidRPr="00771CD8" w:rsidRDefault="00FF6E12" w:rsidP="00FF6E12">
      <w:pPr>
        <w:pStyle w:val="Punktory"/>
      </w:pPr>
      <w:r w:rsidRPr="00771CD8">
        <w:lastRenderedPageBreak/>
        <w:t>struktura i podłoże koryta rzeki – w wyniku prowadzonych prac wykoszeniu ulega roślinność korzeniąca się w dnie, która odrodzi się zgodnie z fazą wzrostu;</w:t>
      </w:r>
    </w:p>
    <w:p w14:paraId="3B108350" w14:textId="77777777" w:rsidR="00FF6E12" w:rsidRPr="00771CD8" w:rsidRDefault="00FF6E12" w:rsidP="00FF6E12">
      <w:pPr>
        <w:pStyle w:val="Punktory"/>
      </w:pPr>
      <w:r w:rsidRPr="00771CD8">
        <w:t xml:space="preserve">ilość i dynamika przepływu wód – w wyniku zmiany struktury dna i brzegów poprzez wykoszenie zmieni się szybkość przepływu wód. </w:t>
      </w:r>
    </w:p>
    <w:p w14:paraId="038A6F67" w14:textId="77777777" w:rsidR="00FF6E12" w:rsidRPr="00771CD8" w:rsidRDefault="00FF6E12" w:rsidP="00FF6E12">
      <w:r w:rsidRPr="00771CD8">
        <w:t xml:space="preserve">Zmiany hydromorfologiczne związane z: </w:t>
      </w:r>
    </w:p>
    <w:p w14:paraId="70E08600" w14:textId="77777777" w:rsidR="00FF6E12" w:rsidRPr="00771CD8" w:rsidRDefault="00FF6E12" w:rsidP="00FF6E12">
      <w:pPr>
        <w:pStyle w:val="Punktory"/>
      </w:pPr>
      <w:r w:rsidRPr="00771CD8">
        <w:t>wykoszeniem nadbrzeżnej i wodnej roślinności,</w:t>
      </w:r>
    </w:p>
    <w:p w14:paraId="7081A80E" w14:textId="77777777" w:rsidR="00FF6E12" w:rsidRPr="00771CD8" w:rsidRDefault="00FF6E12" w:rsidP="00FF6E12">
      <w:pPr>
        <w:pStyle w:val="Punktory"/>
      </w:pPr>
      <w:r w:rsidRPr="00771CD8">
        <w:t>wykoszeniem i  zmniejszeniem powierzchni roślinnych pasów brzegowych,</w:t>
      </w:r>
    </w:p>
    <w:p w14:paraId="39191D3E" w14:textId="77777777" w:rsidR="00FF6E12" w:rsidRPr="00771CD8" w:rsidRDefault="00FF6E12" w:rsidP="00FF6E12">
      <w:r w:rsidRPr="00771CD8">
        <w:t xml:space="preserve">nie są zmianami trwałymi. </w:t>
      </w:r>
    </w:p>
    <w:p w14:paraId="1383AC9E" w14:textId="77777777" w:rsidR="00FF6E12" w:rsidRPr="00771CD8" w:rsidRDefault="00FF6E12" w:rsidP="00FF6E12">
      <w:r w:rsidRPr="00771CD8">
        <w:t xml:space="preserve">Prace związane z wykaszaniem roślin z dna mogą wpływać na wielkość i dynamikę przepływów wód. Poprzez wykoszenie naturalnych przeszkód może nastąpić zwiększenie prędkości i dynamiki przepływu. Wykaszanie roślin z dna może wpływać okresowo na  strukturę podłoża koryta cieku. Wykaszanie roślin z brzegów śródlądowych wód powierzchniowych wpłynie na strukturę strefy nabrzeżnej. </w:t>
      </w:r>
    </w:p>
    <w:p w14:paraId="3D81DBC0" w14:textId="77777777" w:rsidR="00FF6E12" w:rsidRPr="00771CD8" w:rsidRDefault="00FF6E12" w:rsidP="00FF6E12">
      <w:r w:rsidRPr="00771CD8">
        <w:t xml:space="preserve">Należy jednak pamiętać, że rzeczywisty wpływ zależny jest od skali realizowanych prac. Prace związane z wykaszaniem roślin z dna prowadzone w okresach zwiększonego prawdopodobieństwa wystąpienia wezbrań powodziowych wpływają na wielkość </w:t>
      </w:r>
      <w:r w:rsidRPr="00771CD8">
        <w:br/>
        <w:t xml:space="preserve">i dynamikę przepływów wód powierzchniowych. Efektem jest polepszenie warunków przepływu wód powodziowych, m.in. zwiększenie prędkości przepływu, jak również obniżenie zwierciadła wody w korycie. </w:t>
      </w:r>
    </w:p>
    <w:p w14:paraId="39D830FD" w14:textId="77777777" w:rsidR="00FF6E12" w:rsidRPr="00771CD8" w:rsidRDefault="00FF6E12" w:rsidP="00FF6E12">
      <w:r w:rsidRPr="00771CD8">
        <w:t>Wykaszanie roślin z dna i brzegów śródlądowych wód powierzchniowych w okresie wskazanym w ustawie OP, nie wymaga zgłoszenia regionalnemu dyrektorowi ochrony środowiska:</w:t>
      </w:r>
    </w:p>
    <w:p w14:paraId="35DC2464" w14:textId="77777777" w:rsidR="00FF6E12" w:rsidRPr="00771CD8" w:rsidRDefault="00FF6E12" w:rsidP="00FF6E12">
      <w:pPr>
        <w:pStyle w:val="Punktory"/>
      </w:pPr>
      <w:r w:rsidRPr="00771CD8">
        <w:t xml:space="preserve">wykaszanie roślin z dna oraz brzegów śródlądowych wód powierzchniowych </w:t>
      </w:r>
      <w:r w:rsidRPr="00771CD8">
        <w:br/>
        <w:t>w terminie od dnia 15 sierpnia do końca lutego.</w:t>
      </w:r>
    </w:p>
    <w:p w14:paraId="596CD8EF" w14:textId="77777777" w:rsidR="00FF6E12" w:rsidRPr="00771CD8" w:rsidRDefault="00FF6E12" w:rsidP="00FF6E12">
      <w:pPr>
        <w:pStyle w:val="Tytuakapitu"/>
      </w:pPr>
      <w:r>
        <w:t xml:space="preserve">Działanie 2. </w:t>
      </w:r>
      <w:r w:rsidRPr="00771CD8">
        <w:t>Usuwanie roślin pływających i korzeniących się w dnie śródlądowych wód powierzchniowych</w:t>
      </w:r>
    </w:p>
    <w:p w14:paraId="3FCB230A" w14:textId="77777777" w:rsidR="00FF6E12" w:rsidRPr="00771CD8" w:rsidRDefault="00FF6E12" w:rsidP="00FF6E12">
      <w:r w:rsidRPr="00771CD8">
        <w:t>W związku z realizacją tego rodzaju prac utrzymaniowych, może nastąpić krótkotrwała zmiana parametrów hydromorfologicznych takich jak:</w:t>
      </w:r>
    </w:p>
    <w:p w14:paraId="6F0C04C8" w14:textId="77777777" w:rsidR="00FF6E12" w:rsidRPr="00771CD8" w:rsidRDefault="00FF6E12" w:rsidP="00FF6E12">
      <w:pPr>
        <w:pStyle w:val="Punktory"/>
      </w:pPr>
      <w:r w:rsidRPr="00771CD8">
        <w:t xml:space="preserve">struktura i podłoże koryta rzeki – w wyniku prowadzonych prac usunięciu ulega roślinność korzeniąca się w dnie; </w:t>
      </w:r>
    </w:p>
    <w:p w14:paraId="3B2057CE" w14:textId="77777777" w:rsidR="00FF6E12" w:rsidRPr="00771CD8" w:rsidRDefault="00FF6E12" w:rsidP="00FF6E12">
      <w:pPr>
        <w:pStyle w:val="Punktory"/>
      </w:pPr>
      <w:r w:rsidRPr="00771CD8">
        <w:t>ilość i dynamika przepływu wód – w wyniku zmiany struktury dna i brzegów poprzez usunięcie roślinności zmieni się szybkość przepływu wód.</w:t>
      </w:r>
    </w:p>
    <w:p w14:paraId="62D54A15" w14:textId="77777777" w:rsidR="00FF6E12" w:rsidRPr="00771CD8" w:rsidRDefault="00FF6E12" w:rsidP="00FF6E12">
      <w:r w:rsidRPr="00771CD8">
        <w:t xml:space="preserve">Prace związane z usuwaniem roślin pływających i korzeniących się w dnie wód powierzchniowych mogą wpływać na wielkość i dynamikę przepływów wód. Poprzez usunięcie naturalnych przeszkód może nastąpić zwiększenie prędkości i dynamiki przepływu. Usuwanie roślin z dna może wpływać okresowo na  strukturę podłoża koryta cieku. </w:t>
      </w:r>
    </w:p>
    <w:p w14:paraId="2B87F613" w14:textId="32B1D468" w:rsidR="00FF6E12" w:rsidRPr="00771CD8" w:rsidRDefault="00FF6E12" w:rsidP="00FF6E12">
      <w:r w:rsidRPr="00771CD8">
        <w:t xml:space="preserve">W przypadku usuwania roślin pływających i korzeniących się w dnie wód śródlądowych, istotna jest cykliczność i powtarzalność procesu. W przypadku braku wykonywania prac przez wiele lat może dojść do wykształcenia się warunków, w których usunięcie </w:t>
      </w:r>
      <w:r w:rsidRPr="00771CD8">
        <w:lastRenderedPageBreak/>
        <w:t xml:space="preserve">roślinności z dna może spowodować negatywne skutki dla tego obszaru. Usuwanie roślin pływających i korzeniących się w dnie śródlądowych wód powierzchniowych realizowane jest poprzez tzw. hakowanie dna. Działanie to skutkuje wzruszeniem osadów dennych, zmętnieniem wody i uruchomieniem zgromadzonych w osadach biogenów. Usuwanie roślin zmniejsza opory przepływów korytowych, nie wpływa natomiast na przepływy </w:t>
      </w:r>
      <w:proofErr w:type="spellStart"/>
      <w:r w:rsidRPr="00771CD8">
        <w:t>ponadkorytowe</w:t>
      </w:r>
      <w:proofErr w:type="spellEnd"/>
      <w:r w:rsidRPr="00771CD8">
        <w:t>. Jak wszystkie działania zmniejszające opory, powoduje</w:t>
      </w:r>
      <w:r w:rsidR="005A7E16">
        <w:t xml:space="preserve"> lokalne</w:t>
      </w:r>
      <w:r w:rsidRPr="00771CD8">
        <w:t xml:space="preserve"> to </w:t>
      </w:r>
      <w:r w:rsidR="005A7E16" w:rsidRPr="005A7E16">
        <w:t>ułatwienie spływu i obniżenie stanu wody</w:t>
      </w:r>
      <w:r w:rsidRPr="00771CD8">
        <w:t>, związanego z danym przepływem. Efekt ten występuje najwyraźniej przy przepływach niskich i średnich. Przy przepływach wysokich zależy od typu roślinności – giętka roślinność wodna zwykle kładzie się, więc efekt związany z obniżeniem zwierciadła wody może być nieznaczny.</w:t>
      </w:r>
    </w:p>
    <w:p w14:paraId="19F806B4" w14:textId="77777777" w:rsidR="00FF6E12" w:rsidRPr="00771CD8" w:rsidRDefault="00FF6E12" w:rsidP="00FF6E12">
      <w:r w:rsidRPr="00771CD8">
        <w:t>Usuwanie roślin pływających i korzeniących się w dnie wód powierzchniowych w okresie wskazanym w ustawie OP nie wymaga zgłoszenia. Zgodnie art. 118b w/w ustawy nie wymaga zgłoszenia regionalnemu dyrektorowi ochrony środowiska działanie obejmujące:</w:t>
      </w:r>
    </w:p>
    <w:p w14:paraId="5B25EC06" w14:textId="77777777" w:rsidR="00FF6E12" w:rsidRPr="00771CD8" w:rsidRDefault="00FF6E12" w:rsidP="00FF6E12">
      <w:pPr>
        <w:pStyle w:val="Punktory"/>
      </w:pPr>
      <w:r w:rsidRPr="00771CD8">
        <w:t xml:space="preserve">usuwanie roślin pływających i korzeniących się w dnie śródlądowych wód powierzchniowych w terminie od dnia 15 sierpnia do końca lutego, poza obszarami Natura 2000, w których przedmiotem ochrony jest siedlisko przyrodnicze nizinne i podgórskie rzeki ze zbiorowiskami </w:t>
      </w:r>
      <w:proofErr w:type="spellStart"/>
      <w:r w:rsidRPr="00771CD8">
        <w:t>włosieniczników</w:t>
      </w:r>
      <w:proofErr w:type="spellEnd"/>
      <w:r w:rsidRPr="00771CD8">
        <w:t xml:space="preserve"> (</w:t>
      </w:r>
      <w:proofErr w:type="spellStart"/>
      <w:r w:rsidRPr="00771CD8">
        <w:t>Ranunculion</w:t>
      </w:r>
      <w:proofErr w:type="spellEnd"/>
      <w:r w:rsidRPr="00771CD8">
        <w:t xml:space="preserve"> </w:t>
      </w:r>
      <w:proofErr w:type="spellStart"/>
      <w:r w:rsidRPr="00771CD8">
        <w:t>fluitantis</w:t>
      </w:r>
      <w:proofErr w:type="spellEnd"/>
      <w:r w:rsidRPr="00771CD8">
        <w:t>), o którym mowa w przepisach wydanych na podstawie art. 26.</w:t>
      </w:r>
    </w:p>
    <w:p w14:paraId="58DC8AB4" w14:textId="77777777" w:rsidR="00FF6E12" w:rsidRPr="00771CD8" w:rsidRDefault="00FF6E12" w:rsidP="00FF6E12">
      <w:pPr>
        <w:pStyle w:val="Tytuakapitu"/>
      </w:pPr>
      <w:r>
        <w:t xml:space="preserve">Działanie 3. </w:t>
      </w:r>
      <w:r w:rsidRPr="00771CD8">
        <w:t>Usuwanie drzew i krzewów porastających dno oraz brzegi śródlądowych wód powierzchniowych</w:t>
      </w:r>
    </w:p>
    <w:p w14:paraId="1FC20425" w14:textId="77777777" w:rsidR="00FF6E12" w:rsidRPr="00771CD8" w:rsidRDefault="00FF6E12" w:rsidP="00FF6E12">
      <w:r w:rsidRPr="00771CD8">
        <w:t xml:space="preserve">W związku z realizacją prac utrzymaniowych polegających na usuwaniu drzew </w:t>
      </w:r>
      <w:r w:rsidRPr="00771CD8">
        <w:br/>
        <w:t>i krzewów z dna oraz brzegów śródlądowych wód powierzchniowych, może nastąpić zmiana parametrów hydromorfologicznych takich jak:</w:t>
      </w:r>
    </w:p>
    <w:p w14:paraId="7125B05E" w14:textId="77777777" w:rsidR="00FF6E12" w:rsidRPr="00771CD8" w:rsidRDefault="00FF6E12" w:rsidP="00FF6E12">
      <w:pPr>
        <w:pStyle w:val="Punktory"/>
      </w:pPr>
      <w:r w:rsidRPr="00771CD8">
        <w:t>struktura stref nadbrzeżnych,</w:t>
      </w:r>
    </w:p>
    <w:p w14:paraId="4DEBF771" w14:textId="77777777" w:rsidR="00FF6E12" w:rsidRPr="00771CD8" w:rsidRDefault="00FF6E12" w:rsidP="00FF6E12">
      <w:pPr>
        <w:pStyle w:val="Punktory"/>
      </w:pPr>
      <w:r w:rsidRPr="00771CD8">
        <w:t xml:space="preserve">ilość i dynamika przepływu wód w stanach wód powodziowych. </w:t>
      </w:r>
    </w:p>
    <w:p w14:paraId="7080761A" w14:textId="77777777" w:rsidR="00FF6E12" w:rsidRPr="00771CD8" w:rsidRDefault="00FF6E12" w:rsidP="00FF6E12">
      <w:r w:rsidRPr="00771CD8">
        <w:t xml:space="preserve">Usunięcie drzew i krzewów ma na celu zwiększenie prędkości i dynamiki przepływu. </w:t>
      </w:r>
      <w:r w:rsidRPr="00771CD8">
        <w:br/>
        <w:t xml:space="preserve">W warunkach wysokich stanów wód w rzekach, należy mówić o znaczącym wpływie zaplanowanych prac na transformację fali powodziowej ze względu na wycinkę drzew </w:t>
      </w:r>
      <w:r w:rsidRPr="00771CD8">
        <w:br/>
        <w:t xml:space="preserve">i krzewów. Skutkiem planowanych do przeprowadzenia prac jest polepszenie warunków przepływu wód powodziowych, m.in. zwiększenie prędkości przepływu, jak również obniżenie zwierciadła wody w korycie. W momencie wystąpienia w cieku warunków przepływu turbulentnego w strudze tworzą się wiry, transportujące cząsteczki wody w różnych kierunkach z różną prędkością , takie zjawisko sprzyja unoszeniu cząstek stałych z dna oraz  skutkuje zwiększonym transportem z nurtem zarówno zawiesin i substancji organicznych z gleb nie spożytkowanych przez rośliny, jak również przedmiotów zabranych przez wody, w tym konarów drzew w dół rzeki, co wiązać się może </w:t>
      </w:r>
      <w:r w:rsidRPr="00771CD8">
        <w:br/>
        <w:t xml:space="preserve">z tymczasowym pogorszeniem parametrów jakościowych wód. </w:t>
      </w:r>
    </w:p>
    <w:p w14:paraId="0B3FAB4D" w14:textId="77777777" w:rsidR="00FF6E12" w:rsidRPr="00771CD8" w:rsidRDefault="00FF6E12" w:rsidP="00FF6E12">
      <w:r w:rsidRPr="00771CD8">
        <w:t xml:space="preserve">Nie należy natomiast identyfikować wpływu prac związanych z wycinką drzew i krzewów na reżim hydrologiczny oraz na jakość wód, gdyż wpływ ten będzie chwilowy (w momencie wystąpienia zjawisk powodziowych i bezpośrednio po nich). </w:t>
      </w:r>
    </w:p>
    <w:p w14:paraId="249B5329" w14:textId="77777777" w:rsidR="00FF6E12" w:rsidRPr="00771CD8" w:rsidRDefault="00FF6E12" w:rsidP="00FF6E12">
      <w:r w:rsidRPr="00771CD8">
        <w:lastRenderedPageBreak/>
        <w:t>Zgodnie art. 118b ustawy OP nie wymaga zgłoszenia regionalnemu dyrektorowi ochrony środowiska działanie obejmujące:</w:t>
      </w:r>
    </w:p>
    <w:p w14:paraId="75D2097C" w14:textId="77777777" w:rsidR="00FF6E12" w:rsidRPr="00771CD8" w:rsidRDefault="00FF6E12" w:rsidP="00FF6E12">
      <w:pPr>
        <w:pStyle w:val="Punktory"/>
      </w:pPr>
      <w:r w:rsidRPr="00771CD8">
        <w:t xml:space="preserve">usuwanie drzew, których obwód pnia nie przekracza wielkości, o której mowa </w:t>
      </w:r>
      <w:r w:rsidRPr="00771CD8">
        <w:br/>
        <w:t>w art. 83f ust. 1 pkt 3, i krzewów, których wiek nie przekracza 10 lat, porastających dno oraz brzegi śródlądowych wód powierzchniowych.</w:t>
      </w:r>
    </w:p>
    <w:p w14:paraId="15C2BFBA" w14:textId="77777777" w:rsidR="00FF6E12" w:rsidRPr="00771CD8" w:rsidRDefault="00FF6E12" w:rsidP="00FF6E12">
      <w:pPr>
        <w:pStyle w:val="Tytuakapitu"/>
      </w:pPr>
      <w:r>
        <w:t xml:space="preserve">Działanie 4. </w:t>
      </w:r>
      <w:r w:rsidRPr="00771CD8">
        <w:t>Usuwanie z śródlądowych wód powierzchniowych przeszkód naturalnych oraz wynikających z działalności człowieka</w:t>
      </w:r>
    </w:p>
    <w:p w14:paraId="6B4208C7" w14:textId="77777777" w:rsidR="00FF6E12" w:rsidRPr="00771CD8" w:rsidRDefault="00FF6E12" w:rsidP="00FF6E12">
      <w:r w:rsidRPr="00771CD8">
        <w:t xml:space="preserve">Prace związane z usuwaniem ze śródlądowych wód powierzchniowych przeszkód naturalnych oraz wynikających z działalności człowieka jest działaniem wynikającym </w:t>
      </w:r>
      <w:r w:rsidRPr="00771CD8">
        <w:br/>
        <w:t xml:space="preserve">z wystąpienia sytuacji nieprzewidzianych czy wręcz awaryjnych. Usuwanie </w:t>
      </w:r>
      <w:r w:rsidRPr="00771CD8">
        <w:br/>
        <w:t xml:space="preserve">ze śródlądowych wód powierzchniowych przeszkód nie spowoduje negatywnego wpływu na elementy hydromorfologiczne. Usuwanie przeszkód z cieku może wymagać użycia sprzętu specjalistycznego, który z konieczności zastosowania odpowiednich technologii prac, musi wjechać w koryto cieku. Wówczas wpływ może być związany </w:t>
      </w:r>
      <w:r w:rsidRPr="00771CD8">
        <w:br/>
        <w:t xml:space="preserve">z koniecznością wjazdu sprzętu do koryta oraz wytyczeniem bezpiecznej drogi wjazdu </w:t>
      </w:r>
      <w:r w:rsidRPr="00771CD8">
        <w:br/>
        <w:t>i wyjazdu sprzętu z koryta cieku. W związku z realizacją prac utrzymaniowych nie nastąpi jednak zmiana parametrów hydromorfologicznych koryta cieku, a jedyne okresowe zaburzenie stanu na skutek uszkodzenia odcinków brzegu lub dna cieku.</w:t>
      </w:r>
    </w:p>
    <w:p w14:paraId="5F579BB3" w14:textId="77777777" w:rsidR="00FF6E12" w:rsidRPr="00771CD8" w:rsidRDefault="00FF6E12" w:rsidP="00FF6E12">
      <w:r w:rsidRPr="00771CD8">
        <w:t xml:space="preserve">Usunięcie przeszkód ma na celu przywrócenie stanu koryta do stanu sprzed zdarzenia polegającego na wystąpieniu przeszkody naturalnej bądź sztucznej w korycie cieku. Usunięcie przeszkody jest więc działaniem zmierzającym do poprawy stanu </w:t>
      </w:r>
      <w:r w:rsidRPr="00771CD8">
        <w:br/>
        <w:t xml:space="preserve">i przywrócenia elementów środowiska do poprzednich warunków. Eliminacja przeszkód </w:t>
      </w:r>
      <w:proofErr w:type="spellStart"/>
      <w:r w:rsidRPr="00771CD8">
        <w:t>zatorogennych</w:t>
      </w:r>
      <w:proofErr w:type="spellEnd"/>
      <w:r w:rsidRPr="00771CD8">
        <w:t xml:space="preserve"> istotnie zmniejsza ryzyko powstania zatorów. Co bezpośrednio wpływa na ryzyko powodziowe obszaru narażonego na zalanie w wyniku takich zatorów.</w:t>
      </w:r>
    </w:p>
    <w:p w14:paraId="3EFD00F6" w14:textId="77777777" w:rsidR="00FF6E12" w:rsidRPr="00771CD8" w:rsidRDefault="00FF6E12" w:rsidP="00FF6E12">
      <w:r w:rsidRPr="00771CD8">
        <w:t xml:space="preserve">Niebezpieczeństwo powstawania zatorów z powalonych drzew, których długość jest dłuższa od szerokości koryta, (zwłaszcza całych drzew powalonych z korzeniami na mniejszych ciekach), stwarza znaczące zagrożenie zalaniem znacznych powierzchni obszarów w wypadku wystąpienia deszczy i podniesienia poziomu wód. </w:t>
      </w:r>
    </w:p>
    <w:p w14:paraId="0B1ABC88" w14:textId="77777777" w:rsidR="00FF6E12" w:rsidRPr="00771CD8" w:rsidRDefault="00FF6E12" w:rsidP="00FF6E12">
      <w:r w:rsidRPr="00771CD8">
        <w:t>Zgodnie art. 118b ustawy OP nie wymaga zgłoszenia regionalnemu dyrektorowi ochrony środowiska działanie obejmujące:</w:t>
      </w:r>
    </w:p>
    <w:p w14:paraId="1BBF54BF" w14:textId="77777777" w:rsidR="00FF6E12" w:rsidRPr="00771CD8" w:rsidRDefault="00FF6E12" w:rsidP="00FF6E12">
      <w:pPr>
        <w:pStyle w:val="Punktory"/>
      </w:pPr>
      <w:r w:rsidRPr="00771CD8">
        <w:t>udrażnianie śródlądowych wód powierzchniowych przez usuwanie zatorów utrudniających swobodny przepływ wód.</w:t>
      </w:r>
    </w:p>
    <w:p w14:paraId="1622E4BA" w14:textId="77777777" w:rsidR="00FF6E12" w:rsidRPr="00771CD8" w:rsidRDefault="00FF6E12" w:rsidP="00FF6E12">
      <w:pPr>
        <w:pStyle w:val="Tytuakapitu"/>
      </w:pPr>
      <w:r>
        <w:t xml:space="preserve">Działanie 5. </w:t>
      </w:r>
      <w:r w:rsidRPr="00771CD8">
        <w:t>Zasypywanie wyrw w brzegach i dnie śródlądowych wód powierzchniowych oraz przez ich zabudowę biologiczną</w:t>
      </w:r>
    </w:p>
    <w:p w14:paraId="53AD7608" w14:textId="77777777" w:rsidR="00FF6E12" w:rsidRPr="00771CD8" w:rsidRDefault="00FF6E12" w:rsidP="00FF6E12">
      <w:r w:rsidRPr="00771CD8">
        <w:t xml:space="preserve">Prace związane zasypywaniem wyrw w brzegach i dnie śródlądowych wód powierzchniowych oraz przez ich zabudowę biologiczną jest działaniem wynikającym </w:t>
      </w:r>
      <w:r w:rsidRPr="00771CD8">
        <w:br/>
        <w:t xml:space="preserve">z wystąpienia sytuacji nieprzewidzianych czy wręcz awaryjnych. Zasypywanie wyrw </w:t>
      </w:r>
      <w:r w:rsidRPr="00771CD8">
        <w:br/>
        <w:t xml:space="preserve">w brzegach i dnie śródlądowych wód powierzchniowych oraz przez ich zabudowę biologiczną nie spowoduje negatywnego wpływu na elementy hydromorfologiczne, może natomiast wymagać użycia sprzętu specjalistycznego, który z konieczności zastosowania odpowiednich technologii prac, musi wjechać w koryto cieku. Zatem oddziaływania będą podobne do tych opisanych w działaniu 4, czyli nie nastąpi jednak </w:t>
      </w:r>
      <w:r w:rsidRPr="00771CD8">
        <w:lastRenderedPageBreak/>
        <w:t>zmiana parametrów hydromorfologicznych koryta cieku, a jedyne okresowe zaburzenie stanu fragmentu brzegów lub dna cieku.</w:t>
      </w:r>
    </w:p>
    <w:p w14:paraId="4095EF2B" w14:textId="77777777" w:rsidR="00FF6E12" w:rsidRPr="00771CD8" w:rsidRDefault="00FF6E12" w:rsidP="00FF6E12">
      <w:r w:rsidRPr="00771CD8">
        <w:t xml:space="preserve">W przypadku zasypywania wyrw w brzegach i dnie śródlądowych wód powierzchniowych oraz ich zabudowę biologiczną mamy do czynienia z wystąpieniem sytuacji nieprzewidzianych czy wręcz awaryjnych. Zasypywanie wyrw ma na celu przywrócenie stanu koryta do stanu sprzed zdarzenia oraz zabezpieczenie brzegów przed dalszym obrywaniem i podmywaniem. Zasypanie wyrwy jest działaniem zmierzającym do przywrócenia stabilności skarp brzegowych. </w:t>
      </w:r>
    </w:p>
    <w:p w14:paraId="53050B6D" w14:textId="77777777" w:rsidR="00FF6E12" w:rsidRPr="00771CD8" w:rsidRDefault="00FF6E12" w:rsidP="00FF6E12">
      <w:r w:rsidRPr="00771CD8">
        <w:t>Zgodnie art. 118b ustawy OP nie wymaga zgłoszenia regionalnemu dyrektorowi ochrony środowiska działanie obejmujące:</w:t>
      </w:r>
    </w:p>
    <w:p w14:paraId="03944764" w14:textId="77777777" w:rsidR="00FF6E12" w:rsidRPr="00771CD8" w:rsidRDefault="00FF6E12" w:rsidP="00FF6E12">
      <w:pPr>
        <w:pStyle w:val="Punktory"/>
      </w:pPr>
      <w:r w:rsidRPr="00771CD8">
        <w:t>zasypywanie wyrw w brzegach i dnie śródlądowych wód powierzchniowych oraz ich zabudowę biologiczną, realizowane w terminie do 2 lat od momentu ich powstania.</w:t>
      </w:r>
    </w:p>
    <w:p w14:paraId="6A83854B" w14:textId="77777777" w:rsidR="00FF6E12" w:rsidRPr="00771CD8" w:rsidRDefault="00FF6E12" w:rsidP="00FF6E12">
      <w:pPr>
        <w:pStyle w:val="Tytuakapitu"/>
      </w:pPr>
      <w:r>
        <w:t xml:space="preserve">Działanie 6. </w:t>
      </w:r>
      <w:r w:rsidRPr="00771CD8">
        <w:t xml:space="preserve">Udrażnianie śródlądowych wód powierzchniowych przez usuwanie zatorów utrudniających swobodny przepływ wód oraz usuwanie namułów </w:t>
      </w:r>
      <w:r>
        <w:br/>
      </w:r>
      <w:r w:rsidRPr="00771CD8">
        <w:t>i rumoszu</w:t>
      </w:r>
    </w:p>
    <w:p w14:paraId="529D7067" w14:textId="77777777" w:rsidR="00FF6E12" w:rsidRPr="00771CD8" w:rsidRDefault="00FF6E12" w:rsidP="00FF6E12">
      <w:r w:rsidRPr="00771CD8">
        <w:t xml:space="preserve">Udrażnianie śródlądowych wód powierzchniowych przez usuwanie zatorów utrudniających swobodny przepływ wód oraz usuwanie namułów i rumoszu będą wpływać na wielkość i dynamikę przepływu wód. Działania związane z udrażnianiem dotyczą głównie usuwanie zatorów w postaci powstałych miejscowych/ punktowych odsypisk w wyniku naniesienia materiału, zarówno namułów i rumoszu, najczęściej </w:t>
      </w:r>
      <w:r w:rsidRPr="00771CD8">
        <w:br/>
        <w:t xml:space="preserve">w wyniku nagłych zjawisk zwiększenia przepływu w sytuacjach powodziowych. Udrażnianie poprzez usunięcie zatorów ma na celu zwiększenie prędkości i dynamiki przepływu. W warunkach wysokich stanów wód w rzekach, należy mówić o znaczącym wpływie zaplanowanych prac </w:t>
      </w:r>
      <w:proofErr w:type="spellStart"/>
      <w:r w:rsidRPr="00771CD8">
        <w:t>udrożnieniowych</w:t>
      </w:r>
      <w:proofErr w:type="spellEnd"/>
      <w:r w:rsidRPr="00771CD8">
        <w:t xml:space="preserve"> na transformację fali. Skutkiem planowanych do przeprowadzenia prac jest polepszenie warunków przepływu wód powodziowych.</w:t>
      </w:r>
    </w:p>
    <w:p w14:paraId="7CEDF74E" w14:textId="77777777" w:rsidR="00FF6E12" w:rsidRPr="00771CD8" w:rsidRDefault="00FF6E12" w:rsidP="00FF6E12">
      <w:r w:rsidRPr="00771CD8">
        <w:t xml:space="preserve">Działania dotyczące usuwania namułów prowadzone są głównie na ciekach </w:t>
      </w:r>
      <w:r w:rsidRPr="00771CD8">
        <w:br/>
        <w:t xml:space="preserve">o charakterze nizinnym i wyżynnym o drobnoziarnistym substracie. Działania są następstwem występowania intensywnych procesów erozji, szczególnie na obszarach użytkowanych rolniczo. Działania dotyczące usuwania rumoszu dotyczą głównie cieków o charakterze górskim i wyżynnym o gruboziarnistym substracie. Działania są następstwem występowania nagłych przyborów wód w cieku, występowaniem zjawisk powodziowych. Udrażnianie cieku ma na celu przywrócenie stanu koryta do stanu sprzed zamulenia czy </w:t>
      </w:r>
      <w:proofErr w:type="spellStart"/>
      <w:r w:rsidRPr="00771CD8">
        <w:t>zażwirowania</w:t>
      </w:r>
      <w:proofErr w:type="spellEnd"/>
      <w:r w:rsidRPr="00771CD8">
        <w:t xml:space="preserve">. Usuwanie namułów i rumoszu powoduje pogłębienie cieku, co ma wpływ na reżim hydrologiczny i skutkuje ujednoliceniem </w:t>
      </w:r>
      <w:r w:rsidRPr="00771CD8">
        <w:br/>
        <w:t>i zwiększeniem prędkości przepływu. W związku z realizacją prac utrzymaniowych polegających na usuwaniu namułów i rumoszu może nastąpić zmiana parametrów hydromorfologicznych takich jak:</w:t>
      </w:r>
    </w:p>
    <w:p w14:paraId="50356E03" w14:textId="77777777" w:rsidR="00FF6E12" w:rsidRPr="00771CD8" w:rsidRDefault="00FF6E12" w:rsidP="00FF6E12">
      <w:pPr>
        <w:pStyle w:val="Punktory"/>
      </w:pPr>
      <w:r w:rsidRPr="00771CD8">
        <w:t>struktura dna i brzegów cieku,</w:t>
      </w:r>
    </w:p>
    <w:p w14:paraId="2CCA3A8A" w14:textId="77777777" w:rsidR="00FF6E12" w:rsidRPr="00771CD8" w:rsidRDefault="00FF6E12" w:rsidP="00FF6E12">
      <w:pPr>
        <w:pStyle w:val="Punktory"/>
      </w:pPr>
      <w:r w:rsidRPr="00771CD8">
        <w:t>ilość i dynamika przepływu wód,</w:t>
      </w:r>
    </w:p>
    <w:p w14:paraId="6534849E" w14:textId="77777777" w:rsidR="00FF6E12" w:rsidRPr="00771CD8" w:rsidRDefault="00FF6E12" w:rsidP="00FF6E12">
      <w:pPr>
        <w:pStyle w:val="Punktory"/>
      </w:pPr>
      <w:r w:rsidRPr="00771CD8">
        <w:t>zmiana profilu podłużnego na odcinku o określonej długości,</w:t>
      </w:r>
    </w:p>
    <w:p w14:paraId="2AD07BFD" w14:textId="77777777" w:rsidR="00FF6E12" w:rsidRPr="00771CD8" w:rsidRDefault="00FF6E12" w:rsidP="00FF6E12">
      <w:pPr>
        <w:pStyle w:val="Punktory"/>
      </w:pPr>
      <w:r w:rsidRPr="00771CD8">
        <w:t>zmiany przekroju poprzecznego na odcinku o określonej długości.</w:t>
      </w:r>
    </w:p>
    <w:p w14:paraId="1B31638B" w14:textId="77777777" w:rsidR="00FF6E12" w:rsidRPr="00771CD8" w:rsidRDefault="00FF6E12" w:rsidP="00FF6E12">
      <w:r w:rsidRPr="00771CD8">
        <w:lastRenderedPageBreak/>
        <w:t>Usunięcie namułów i rumoszu powoduje przebudowę siedliska – ujednolicenie strefy dennej i częściowo brzegowej. Usunięcie namułów powoduje również likwidację roślinności wodnej, likwidację sekwencji bystrze-</w:t>
      </w:r>
      <w:proofErr w:type="spellStart"/>
      <w:r w:rsidRPr="00771CD8">
        <w:t>ploso</w:t>
      </w:r>
      <w:proofErr w:type="spellEnd"/>
      <w:r w:rsidRPr="00771CD8">
        <w:t xml:space="preserve"> i pogłębienie cieku oraz usunięcie wszelkich naturalnych podłoży (głazy, gałęzie, kłody drzewa, itp.). </w:t>
      </w:r>
    </w:p>
    <w:p w14:paraId="50C47BAD" w14:textId="77777777" w:rsidR="00FF6E12" w:rsidRPr="00771CD8" w:rsidRDefault="00FF6E12" w:rsidP="00FF6E12">
      <w:r w:rsidRPr="00771CD8">
        <w:t>Zgodnie art. 118b ustawy OP nie wymaga zgłoszenia regionalnemu dyrektorowi ochrony środowiska działanie obejmujące:</w:t>
      </w:r>
    </w:p>
    <w:p w14:paraId="1CC96DD2" w14:textId="77777777" w:rsidR="00FF6E12" w:rsidRPr="00771CD8" w:rsidRDefault="00FF6E12" w:rsidP="00FF6E12">
      <w:pPr>
        <w:pStyle w:val="Punktory"/>
      </w:pPr>
      <w:r w:rsidRPr="00771CD8">
        <w:t>udrażnianie śródlądowych wód powierzchniowych przez usuwanie zatorów utrudniających swobodny przepływ wód.</w:t>
      </w:r>
    </w:p>
    <w:p w14:paraId="7686E030" w14:textId="77777777" w:rsidR="00FF6E12" w:rsidRPr="00771CD8" w:rsidRDefault="00FF6E12" w:rsidP="00FF6E12">
      <w:pPr>
        <w:pStyle w:val="Tytuakapitu"/>
      </w:pPr>
      <w:r>
        <w:t xml:space="preserve">Działania 7a i 7b. </w:t>
      </w:r>
      <w:r w:rsidRPr="00771CD8">
        <w:t xml:space="preserve">Remont lub konserwację stanowiących własność właściciela wody: ubezpieczeń w obrębie urządzeń wodnych oraz budowli regulacyjnych </w:t>
      </w:r>
    </w:p>
    <w:p w14:paraId="2F53758B" w14:textId="77777777" w:rsidR="00FF6E12" w:rsidRPr="00771CD8" w:rsidRDefault="00FF6E12" w:rsidP="00FF6E12">
      <w:r w:rsidRPr="00771CD8">
        <w:t xml:space="preserve">Zgodnie z definicją ustawy PB remont jest działaniem polegającym na wykonywaniu </w:t>
      </w:r>
      <w:r w:rsidRPr="00771CD8">
        <w:br/>
        <w:t xml:space="preserve">w istniejącym obiekcie budowlanym robót budowlanych polegających na odtworzeniu stanu pierwotnego. Remont istniejących obiektów budowlanych i urządzeń budowlanych nie wymaga pozwolenia na budowę. Remont nie zmienia funkcji obiektu, ani jego dotychczasowych parametrów użytkowych w związku z powyższym brak jest potrzeby wykonywania analizy wpływu prac remontowych na elementy oceny stanu wód.   </w:t>
      </w:r>
    </w:p>
    <w:p w14:paraId="2FD122C0" w14:textId="77777777" w:rsidR="00FF6E12" w:rsidRPr="00771CD8" w:rsidRDefault="00FF6E12" w:rsidP="00FF6E12">
      <w:r w:rsidRPr="00771CD8">
        <w:t xml:space="preserve">Remontowane budowle regulacyjne oraz ubezpieczenia w obrębie urządzeń wodnych istnieją i stanowią trwały element zagospodarowania przestrzennego. W chwili oddania do eksploatacji zmieniły się w sposób jednorazowy i trwały elementy biologiczne </w:t>
      </w:r>
      <w:r w:rsidRPr="00771CD8">
        <w:br/>
        <w:t xml:space="preserve">i morfologiczne w rejonie inwestycji. Wykonywane prace remontowe na istniejących obiektach nie zmieniają pod względem </w:t>
      </w:r>
      <w:proofErr w:type="spellStart"/>
      <w:r w:rsidRPr="00771CD8">
        <w:t>hydromorfologicznym</w:t>
      </w:r>
      <w:proofErr w:type="spellEnd"/>
      <w:r w:rsidRPr="00771CD8">
        <w:t xml:space="preserve"> żadnego z elementów wskaźników stanu wód. </w:t>
      </w:r>
    </w:p>
    <w:p w14:paraId="052EDDA5" w14:textId="77777777" w:rsidR="00FF6E12" w:rsidRPr="00771CD8" w:rsidRDefault="00FF6E12" w:rsidP="00FF6E12">
      <w:r w:rsidRPr="00771CD8">
        <w:t xml:space="preserve">Zgodnie z przyjętą definicją „bieżącej konserwacji”, jako wykonywanie w istniejącym obiekcie budowlanym robót nie polegających na odtworzeniu stanu pierwotnego, ale mających na celu utrzymanie obiektu w dobrym stanie, konserwacja podobnie jak remont nie powoduje negatywnych oddziaływań na środowisko wodne. </w:t>
      </w:r>
    </w:p>
    <w:p w14:paraId="71F9B7C3" w14:textId="77777777" w:rsidR="00FF6E12" w:rsidRPr="00771CD8" w:rsidRDefault="00FF6E12" w:rsidP="00FF6E12">
      <w:r w:rsidRPr="00771CD8">
        <w:t>Zgodnie art. 118b ustawy OP nie wymaga zgłoszenia regionalnemu dyrektorowi ochrony środowiska działa</w:t>
      </w:r>
      <w:r>
        <w:t>ń</w:t>
      </w:r>
      <w:r w:rsidRPr="00771CD8">
        <w:t xml:space="preserve"> obejmując</w:t>
      </w:r>
      <w:r>
        <w:t>ych</w:t>
      </w:r>
      <w:r w:rsidRPr="00771CD8">
        <w:t>:</w:t>
      </w:r>
    </w:p>
    <w:p w14:paraId="140BB638" w14:textId="77777777" w:rsidR="00FF6E12" w:rsidRPr="00771CD8" w:rsidRDefault="00FF6E12" w:rsidP="00FF6E12">
      <w:pPr>
        <w:pStyle w:val="Punktory"/>
      </w:pPr>
      <w:r w:rsidRPr="00771CD8">
        <w:t>remont lub konserwację stanowiących własność właściciela wody budowli regulacyjnych oraz ubezpieczeń w obrębie tych budowli lub urządzeń wodnych</w:t>
      </w:r>
      <w:r>
        <w:t>.</w:t>
      </w:r>
    </w:p>
    <w:p w14:paraId="205A37EB" w14:textId="77777777" w:rsidR="00FF6E12" w:rsidRPr="00771CD8" w:rsidRDefault="00FF6E12" w:rsidP="00FF6E12">
      <w:r w:rsidRPr="00771CD8">
        <w:t xml:space="preserve">Art. 118 b ustawy OP nie został dostosowany do obecnych zapisów art. 227 ustawy PW w zakresie działania: remont lub konserwacja stanowiących własność właściciela wód ubezpieczeń w obrębie urządzeń wodnych oraz budowli regulacyjnych. </w:t>
      </w:r>
    </w:p>
    <w:p w14:paraId="40200757" w14:textId="77777777" w:rsidR="00FF6E12" w:rsidRDefault="00FF6E12" w:rsidP="00FF6E12">
      <w:pPr>
        <w:pStyle w:val="Tytuakapitu"/>
      </w:pPr>
      <w:r>
        <w:t xml:space="preserve">Działanie 8. </w:t>
      </w:r>
      <w:r w:rsidRPr="00771CD8">
        <w:t>Rozbiórka lub modyfikacja tam bobrowych oraz zasypywanie nor bobrów</w:t>
      </w:r>
      <w:r>
        <w:t xml:space="preserve"> lub nor innych zwierząt</w:t>
      </w:r>
      <w:r w:rsidRPr="00771CD8">
        <w:t xml:space="preserve"> w brzegach śródlądowych wód powierzchniowych</w:t>
      </w:r>
    </w:p>
    <w:p w14:paraId="27C66DB2" w14:textId="77777777" w:rsidR="00FF6E12" w:rsidRPr="00771CD8" w:rsidRDefault="00FF6E12" w:rsidP="00FF6E12">
      <w:r w:rsidRPr="00771CD8">
        <w:t xml:space="preserve">Tama bobrowa powoduje zaburzenia swobodnego spływu wód. Jej pojawienie się może spowodować zaburzenia przepływu poniżej i podtopienia obszarów powyżej. Po usunięciu tamy bobrowej nastąpi powrót do stałych warunków hydrologicznych cieku. W przypadku rozbiórki lub modyfikacji tam bobrowych oraz zasypywania nor bobrów </w:t>
      </w:r>
      <w:r w:rsidRPr="00771CD8">
        <w:br/>
        <w:t xml:space="preserve">w brzegach śródlądowych wód powierzchniowych mamy do czynienia z wystąpieniem sytuacji nieprzewidzianych, czy wręcz awaryjnych. Usunięcie tam bobrowych ma </w:t>
      </w:r>
      <w:r w:rsidRPr="00771CD8">
        <w:lastRenderedPageBreak/>
        <w:t xml:space="preserve">charakter prac interwencyjnych, służących przywróceniu stanu koryta do stanu sprzed zdarzenia polegającego na wystąpieniu zatamowania przepływu. Usunięcie tamy bobrowej jest więc działaniem zmierzającym do poprawy stanu i przywrócenia elementów środowiska do poprzednich warunków. </w:t>
      </w:r>
    </w:p>
    <w:p w14:paraId="026B1E62" w14:textId="77777777" w:rsidR="00FF6E12" w:rsidRPr="00771CD8" w:rsidRDefault="00FF6E12" w:rsidP="00FF6E12">
      <w:r w:rsidRPr="00771CD8">
        <w:t xml:space="preserve">To nie jednak tamy powodują największe zagrożenie. Zagrożenie to związane jest </w:t>
      </w:r>
      <w:r w:rsidRPr="00771CD8">
        <w:br/>
        <w:t xml:space="preserve">z rozkopywaniem przez bobry brzegów lub wałów przeciwpowodziowych, a w konsekwencji możliwość przerwania uszkodzonych wałów. Zasypywanie nor bobrowych jest zatem działaniem profilaktycznym poprawiającym stabilność skarp i wałów przeciwpowodziowych. </w:t>
      </w:r>
    </w:p>
    <w:p w14:paraId="62794B79" w14:textId="77777777" w:rsidR="00FF6E12" w:rsidRPr="00771CD8" w:rsidRDefault="00FF6E12" w:rsidP="00FF6E12">
      <w:r w:rsidRPr="00771CD8">
        <w:t xml:space="preserve">W związku z realizacją prac utrzymaniowych nie nastąpi jednak zmiana parametrów hydromorfologicznych koryta cieku, a jedyne okresowe zaburzenie stanu fragmentu brzegów lub dna cieku. </w:t>
      </w:r>
    </w:p>
    <w:p w14:paraId="625151CD" w14:textId="77777777" w:rsidR="00FF6E12" w:rsidRPr="00771CD8" w:rsidRDefault="00FF6E12" w:rsidP="00FF6E12">
      <w:pPr>
        <w:pStyle w:val="Podtytu"/>
      </w:pPr>
      <w:r w:rsidRPr="00771CD8">
        <w:t>Wpływ poszczególnych działań utrzymaniowych na obszary chronione</w:t>
      </w:r>
    </w:p>
    <w:p w14:paraId="64BC0514" w14:textId="77777777" w:rsidR="00FF6E12" w:rsidRPr="009B6305" w:rsidRDefault="00FF6E12" w:rsidP="00FF6E12">
      <w:r w:rsidRPr="00771CD8">
        <w:t xml:space="preserve">Wpływ planowanych działań na obszary chronione uzależniony jest od charakteru obszaru chronionego i form objętych ochroną. Opisane oddziaływania na elementy biologiczne oraz skutki oddziaływania na elementy fizykochemiczne i </w:t>
      </w:r>
      <w:proofErr w:type="spellStart"/>
      <w:r w:rsidRPr="00771CD8">
        <w:t>hydromorfologię</w:t>
      </w:r>
      <w:proofErr w:type="spellEnd"/>
      <w:r w:rsidRPr="00771CD8">
        <w:t xml:space="preserve"> cieków, mają przełożenie nie tylko na stan zachowania form ochrony ale również na realizację zadań ochronnych, przewidzianych w aktach prawnych im poświęconych. Możliwe kolizje, tj. sprzeczne z celem ochrony obszarów cennych przyrodniczo cele zadań utrzymaniowych muszą być każdorazowo indywidualnie rozpatrywane pod kątem zasadności działań utrzymaniowych, ich kosztów i korzyści oraz strat wynikających z potencjalnej utraty siedlisk czy przedmiotów ochrony.</w:t>
      </w:r>
      <w:r>
        <w:t xml:space="preserve"> Szerzej problematykę możliwych oddziaływań na obszary chronione (wyznaczone na podstawie </w:t>
      </w:r>
      <w:r w:rsidRPr="009B6305">
        <w:t>przepisów ustawy OP) przedstawiono w rozdziale 4.8 niniejszej Prognozy.</w:t>
      </w:r>
    </w:p>
    <w:p w14:paraId="1C1BC7C7" w14:textId="77777777" w:rsidR="00FF6E12" w:rsidRDefault="00FF6E12" w:rsidP="00FF6E12">
      <w:r w:rsidRPr="009B6305">
        <w:t xml:space="preserve">Biorąc pod uwagę powyższe możliwe oddziaływania, podczas opracowania PUW, uwzględniono wymagania wynikające z określonych dla JCWP celów środowiskowych oraz wymagania związane z obecnością w obszarach planowanego prowadzenia działań utrzymaniowych, obszarów chronionych tzw. wodozależnych, czyli dla których zachowanie właściwego stanu przedmiotów ochrony związane jest z odpowiednim stanem (w tym dostępnością) zasobów wodnych. Opracowywane w ramach PUW listy działań utrzymaniowych były wskazywane i dobierane w taki sposób, aby zgodnie </w:t>
      </w:r>
      <w:r w:rsidRPr="009B6305">
        <w:br/>
        <w:t>z ustawą PW nie naruszały celów środowiskowych. Szczegóły zastosowanego podejścia metodycznego opisano w rozdziale 2.4 niniejszej Prognozy.</w:t>
      </w:r>
    </w:p>
    <w:p w14:paraId="70CBEC44" w14:textId="77777777" w:rsidR="00FF6E12" w:rsidRDefault="00FF6E12" w:rsidP="00FF6E12">
      <w:r>
        <w:t xml:space="preserve">Wszystkie przeprowadzone analizy mające na celu wykluczenie wpływu na cele środowiskowe JCWP, uwzględniają również potrzebę ograniczenia możliwych oddziaływań na </w:t>
      </w:r>
      <w:r w:rsidRPr="00642FC1">
        <w:t>obszar</w:t>
      </w:r>
      <w:r>
        <w:t>y</w:t>
      </w:r>
      <w:r w:rsidRPr="00642FC1">
        <w:t xml:space="preserve"> chronion</w:t>
      </w:r>
      <w:r>
        <w:t>e</w:t>
      </w:r>
      <w:r w:rsidRPr="00642FC1">
        <w:t xml:space="preserve"> w rozumieniu art. 317 ust. 4 ustawy </w:t>
      </w:r>
      <w:r>
        <w:t>PW, tj. m.in.</w:t>
      </w:r>
      <w:r w:rsidRPr="00642FC1">
        <w:t xml:space="preserve"> </w:t>
      </w:r>
      <w:r>
        <w:t>na JCWP</w:t>
      </w:r>
      <w:r w:rsidRPr="00642FC1">
        <w:t xml:space="preserve"> </w:t>
      </w:r>
      <w:r>
        <w:t xml:space="preserve">wykorzystywane </w:t>
      </w:r>
      <w:r w:rsidRPr="00642FC1">
        <w:t>do poboru wody na potrzeby zaopatrzenia ludności w wodę przeznaczoną do spożycia przez ludzi</w:t>
      </w:r>
      <w:r>
        <w:t xml:space="preserve"> oraz JCWP </w:t>
      </w:r>
      <w:r w:rsidRPr="00642FC1">
        <w:t>przeznaczon</w:t>
      </w:r>
      <w:r>
        <w:t>e</w:t>
      </w:r>
      <w:r w:rsidRPr="00642FC1">
        <w:t xml:space="preserve"> do celów rekreacyjnych, w tym kąpieliskowych</w:t>
      </w:r>
      <w:r>
        <w:t>. Charakter działań utrzymaniowych</w:t>
      </w:r>
      <w:r w:rsidRPr="00642FC1">
        <w:t xml:space="preserve"> (w większości </w:t>
      </w:r>
      <w:r>
        <w:t>działania nie powodujące istotnych negatywnych oddziaływań, ograniczone do lokalizacji realizacji działania, bądź o niewielkim zasięgu poza ten obszar</w:t>
      </w:r>
      <w:r w:rsidRPr="00642FC1">
        <w:t>)</w:t>
      </w:r>
      <w:r>
        <w:t xml:space="preserve"> oraz zastosowanie działań minimalizujących,</w:t>
      </w:r>
      <w:r w:rsidRPr="00642FC1">
        <w:t xml:space="preserve"> wskazuje na brak oddziaływania na stan </w:t>
      </w:r>
      <w:r>
        <w:t xml:space="preserve">JCWP, tym samym na cele wyznaczonych </w:t>
      </w:r>
      <w:r w:rsidRPr="00642FC1">
        <w:t>obszarów chronionych</w:t>
      </w:r>
      <w:r>
        <w:t xml:space="preserve">. Założenie to wynika z faktu, że cele środowiskowe JCWP uwzględniają cele obszarów chronionych </w:t>
      </w:r>
      <w:r w:rsidRPr="00642FC1">
        <w:t xml:space="preserve">w rozumieniu art. 317 ust. 4 ustawy </w:t>
      </w:r>
      <w:r>
        <w:t xml:space="preserve">PW. </w:t>
      </w:r>
      <w:r>
        <w:lastRenderedPageBreak/>
        <w:t>Oczywiście przy realizacji prac utrzymaniowych należy</w:t>
      </w:r>
      <w:r w:rsidRPr="00642FC1">
        <w:t xml:space="preserve"> zwrócić uwagę na zasady ochrony funkcjonujących obszarów chronionych.</w:t>
      </w:r>
      <w:r>
        <w:t xml:space="preserve"> </w:t>
      </w:r>
    </w:p>
    <w:p w14:paraId="5A33D7C6" w14:textId="77777777" w:rsidR="00FF6E12" w:rsidRDefault="00FF6E12" w:rsidP="00FF6E12">
      <w:r>
        <w:t>Funkcjonowanie ujęć wód powierzchniowych oraz ustanawianych dla nich stref ochronnych regulowane jest odpowiednimi zapisami ustawy PW, a ograniczenia wynikające z aktów je ustanawiających są wiążące również dla prowadzenia działań utrzymaniowych wód, jeśli mogłyby wpływać na pogorszenie jakości wód ujmowanych. Należy jednak zwrócić uwagę, że jednym z celów prowadzenia działań utrzymaniowych jest też umożliwienie korzystania z wód, np. poprzez zapewnienie możliwości piętrzenia wód ujmowanych, poprzez zapewnienia przepływu, również dzięki zapewnieniu odpowiedniego stanu technicznego ubezpieczeń urządzeń wodnych oraz budowli regulacyjnych. Zatem działania utrzymaniowe będą oddziaływać również pozytywnie, na kwestie związane z korzystaniem z wód, czy to dla celów ich ujmowania, czy rekreacyjnego wykorzystania.</w:t>
      </w:r>
    </w:p>
    <w:p w14:paraId="11E9B680" w14:textId="77777777" w:rsidR="00FF6E12" w:rsidRPr="005D4550" w:rsidRDefault="00FF6E12" w:rsidP="00FF6E12">
      <w:r w:rsidRPr="005D4550">
        <w:t xml:space="preserve">Dodatkowo, zgodnie z podejściem opisanym w rozdziale 2.4 przedstawiającym informacje o metodach i stopniu szczegółowości analiz zastosowanych przy sporządzaniu prognozy, podjęto próbę sprawdzenia oceny skutków prowadzenia działań utrzymaniowych zrealizowanych w okresie (2018-2023), a zaplanowanych w PUW 2016 na ocenę stanu JCWP. Wyniki tej szacunkowej oceny oddziaływania realizacji prac utrzymaniowych zostały zaprezentowane w Załączniku nr 6 do niniejszej Prognozy. Zestawione w załączniku informacje przedstawiają zmiany klasyfikacji wybranych elementów oceny stanu/ potencjału ekologicznego JCWP w okresie 2016-2023, </w:t>
      </w:r>
      <w:r w:rsidRPr="005D4550">
        <w:br/>
        <w:t xml:space="preserve">ze wskazaniem informacji o zrealizowanych w tych JCWP działaniach utrzymaniowych, ew. innych działaniach o charakterze inwestycyjnym (o ile były dostępne informacje </w:t>
      </w:r>
      <w:r w:rsidRPr="005D4550">
        <w:br/>
        <w:t xml:space="preserve">nt. podejmowanych działań), które mogły wpłynąć na wskazaną zmianę oceny składowych elementów oceny stanu/ potencjału ekologicznego JCWP. </w:t>
      </w:r>
    </w:p>
    <w:p w14:paraId="4E0B11BC" w14:textId="77777777" w:rsidR="00FF6E12" w:rsidRPr="005D4550" w:rsidRDefault="00FF6E12" w:rsidP="00FF6E12">
      <w:r w:rsidRPr="005D4550">
        <w:t xml:space="preserve">Z przedstawionych informacji wynika, że </w:t>
      </w:r>
      <w:r>
        <w:t xml:space="preserve">na obszarze działania RZGW w Gliwicach </w:t>
      </w:r>
      <w:r w:rsidRPr="005D4550">
        <w:t xml:space="preserve">w </w:t>
      </w:r>
      <w:r>
        <w:t xml:space="preserve">27 </w:t>
      </w:r>
      <w:r w:rsidRPr="005D4550">
        <w:t xml:space="preserve">JCWP rzecznych nastąpiło pogorszenie oceny w zakresie elementów  biologicznych </w:t>
      </w:r>
      <w:r>
        <w:br/>
      </w:r>
      <w:r w:rsidRPr="005D4550">
        <w:t xml:space="preserve">(w </w:t>
      </w:r>
      <w:r>
        <w:t>17</w:t>
      </w:r>
      <w:r w:rsidRPr="005D4550">
        <w:t xml:space="preserve"> JCWP) lub hydromorfologicznych wód (w </w:t>
      </w:r>
      <w:r>
        <w:t>10</w:t>
      </w:r>
      <w:r w:rsidRPr="005D4550">
        <w:t xml:space="preserve"> JCWP), mających wpływ na ocenę stanu/ potencjału ekologicznego JCWP.</w:t>
      </w:r>
    </w:p>
    <w:p w14:paraId="19B42CD8" w14:textId="77777777" w:rsidR="00FF6E12" w:rsidRPr="005D4550" w:rsidRDefault="00FF6E12" w:rsidP="00FF6E12">
      <w:r w:rsidRPr="005D4550">
        <w:t xml:space="preserve">W JCWP rzecznych najczęściej identyfikowane było pogorszenie stanu wód w zakresie oceny </w:t>
      </w:r>
      <w:proofErr w:type="spellStart"/>
      <w:r w:rsidRPr="005D4550">
        <w:t>makrofitów</w:t>
      </w:r>
      <w:proofErr w:type="spellEnd"/>
      <w:r w:rsidRPr="005D4550">
        <w:t xml:space="preserve"> między wynikiem dla okresu 2016-2021, a oceną uzyskaną w 202</w:t>
      </w:r>
      <w:r>
        <w:t>3</w:t>
      </w:r>
      <w:r w:rsidRPr="005D4550">
        <w:t xml:space="preserve"> r. </w:t>
      </w:r>
    </w:p>
    <w:p w14:paraId="30292240" w14:textId="77777777" w:rsidR="00FF6E12" w:rsidRPr="005D4550" w:rsidRDefault="00FF6E12" w:rsidP="00FF6E12">
      <w:r w:rsidRPr="005D4550">
        <w:t xml:space="preserve">Spośród </w:t>
      </w:r>
      <w:r>
        <w:t>27</w:t>
      </w:r>
      <w:r w:rsidRPr="005D4550">
        <w:t xml:space="preserve"> JCWP rzecznych w zlewni 3 z nich nie prowadzono w okresie 2016-2023 działań utrzymaniowych. W zlewniach pozostałych JCWP rzecznych realizowane były działania utrzymaniowe na różnej liczebności i długości odcinków cieków. Podjęta próba zidentyfikowania informacji o dokładnej lokalizacji realizowanych działań okazała się </w:t>
      </w:r>
      <w:r w:rsidRPr="005D4550">
        <w:br/>
        <w:t xml:space="preserve">w większości przypadków bardzo nieprecyzyjna lub czasami niemożliwa, gdyż działania o charakterze działań utrzymaniowych, jakie można by przyjąć, że stanowią realizację działań utrzymaniowych zaplanowanych w PUW 2016, nosiły bardzo często nazwy nie wskazujące na faktyczny zasięg przeprowadzonych działań, a jednocześnie nie wyjaśniały zakresu zrealizowanych prac. Przykłady nazw zrealizowanych działań uniemożliwiających stwierdzenie faktycznego zakresu i lokalizacji ich prowadzenia: </w:t>
      </w:r>
      <w:r w:rsidRPr="00306A6A">
        <w:t>Konserwacja rzeki Piotrówki w km 14+300 – 19+000 w m. Zebrzydowice odcinkowo</w:t>
      </w:r>
      <w:r>
        <w:t xml:space="preserve">; </w:t>
      </w:r>
      <w:r w:rsidRPr="00364CA7">
        <w:t>Wykonanie prac utrzymaniowych na obszarze działania Nadzoru Wodnego w Pszczynie - cieki: Studzionka, Pawłówka, Branicki, w gm. Pszczyna, Pawłowice, Suszec (rozmiar rzeczowy: 15,173 km)</w:t>
      </w:r>
      <w:r>
        <w:t xml:space="preserve">. </w:t>
      </w:r>
      <w:r w:rsidRPr="005D4550">
        <w:t xml:space="preserve">Stosowane opisy zrealizowanych działań zgodnie z przytoczonymi </w:t>
      </w:r>
      <w:r w:rsidRPr="005D4550">
        <w:lastRenderedPageBreak/>
        <w:t xml:space="preserve">przykładami występowały praktycznie we wszystkich analizowanych przypadkach zlewni JCWP rzecznych. Oczywiście część z działań posiada konkretne wskazania lokalizacyjne prowadzenia działań, jednak nie określa jaki zakres działań został zrealizowany, </w:t>
      </w:r>
      <w:r>
        <w:t>np.</w:t>
      </w:r>
      <w:r w:rsidRPr="00A84E77">
        <w:t xml:space="preserve"> </w:t>
      </w:r>
      <w:r w:rsidRPr="00364CA7">
        <w:t xml:space="preserve">Wykonanie konserwacji (utrzymanie) - rz. Młynówka </w:t>
      </w:r>
      <w:proofErr w:type="spellStart"/>
      <w:r w:rsidRPr="00364CA7">
        <w:t>Chocianowicka</w:t>
      </w:r>
      <w:proofErr w:type="spellEnd"/>
      <w:r w:rsidRPr="00364CA7">
        <w:t xml:space="preserve"> </w:t>
      </w:r>
      <w:r>
        <w:br/>
      </w:r>
      <w:r w:rsidRPr="00364CA7">
        <w:t>w km 0+000-2+874 w m. Ligota Górna - Ligota Zamecka, gm. Kluczbork</w:t>
      </w:r>
      <w:r>
        <w:t xml:space="preserve">; </w:t>
      </w:r>
      <w:r w:rsidRPr="00364CA7">
        <w:t>Wykonanie konserwacji</w:t>
      </w:r>
      <w:r>
        <w:t xml:space="preserve"> </w:t>
      </w:r>
      <w:r w:rsidRPr="00364CA7">
        <w:t>(utrzymanie) - rz. Żydówka  w km 0+000-6+000 w m. Popielów - Nowe Siołkowice, gm. Popielów</w:t>
      </w:r>
      <w:r>
        <w:t xml:space="preserve">. </w:t>
      </w:r>
      <w:r w:rsidRPr="005D4550">
        <w:t xml:space="preserve">Taki sposób przedstawienia informacji uniemożliwia dokonanie porównań, które mogłyby stanowić podstawę sformułowania wniosków, czy zrealizowane działania utrzymaniowe mogły przyczynić się do pogorszenia stanu elementów biologicznych i </w:t>
      </w:r>
      <w:proofErr w:type="spellStart"/>
      <w:r w:rsidRPr="005D4550">
        <w:t>hydromorfologcznych</w:t>
      </w:r>
      <w:proofErr w:type="spellEnd"/>
      <w:r w:rsidRPr="005D4550">
        <w:t xml:space="preserve"> w ocenie stanu/ potencjału ekologicznego wód powierzchniowych.</w:t>
      </w:r>
    </w:p>
    <w:p w14:paraId="3513CB8A" w14:textId="77777777" w:rsidR="00FF6E12" w:rsidRPr="005D4550" w:rsidRDefault="00FF6E12" w:rsidP="00FF6E12">
      <w:r w:rsidRPr="005D4550">
        <w:t>Nie zidentyfikowano jednocześnie, czy w analizowanych zlewniach JCWP były prowadzone inne działania, przede wszystkim o charakterze inwestycyjnym, które mogły doprowadzić do zaobserwowanego pogorszenia stanu wód.</w:t>
      </w:r>
    </w:p>
    <w:p w14:paraId="4612C5A6" w14:textId="1B10B296" w:rsidR="00FF6E12" w:rsidRPr="00827916" w:rsidRDefault="00FF6E12" w:rsidP="009C1F81">
      <w:r w:rsidRPr="005D4550">
        <w:t xml:space="preserve">Uzyskane wyniki tej szacunkowej dodatkowej analizy stanowią podstawę dla wskazania do prowadzenia monitoringu realizacji działań utrzymaniowych w sposób umożliwiający identyfikację oddziaływań prac ujętych w PUW. Ściślejsze niż dotychczas gromadzenie informacji na ten temat (wraz ze wskazaniem konkretnego identyfikatora działania </w:t>
      </w:r>
      <w:r w:rsidRPr="005D4550">
        <w:br/>
        <w:t xml:space="preserve">z PUW) oraz ich kompleksowe zestawianie z innymi działaniami/ inwestycjami realizowanymi w RW oraz w zlewniach konkretnych JCWP, powinny pozwolić </w:t>
      </w:r>
      <w:r w:rsidRPr="005D4550">
        <w:br/>
        <w:t>w przyszłości na bardziej precyzyjną ocenę skali oddziaływań działań utrzymaniowych</w:t>
      </w:r>
      <w:r w:rsidR="001E534E">
        <w:t>.</w:t>
      </w:r>
    </w:p>
    <w:p w14:paraId="26667748" w14:textId="6A6AD02D" w:rsidR="00827916" w:rsidRDefault="00827916" w:rsidP="004A097D">
      <w:pPr>
        <w:pStyle w:val="Nagwek2"/>
      </w:pPr>
      <w:bookmarkStart w:id="170" w:name="_Toc206335256"/>
      <w:r>
        <w:t>Wpływ na wody podziemne</w:t>
      </w:r>
      <w:bookmarkEnd w:id="170"/>
    </w:p>
    <w:p w14:paraId="2072BCBB" w14:textId="77777777" w:rsidR="001E534E" w:rsidRPr="00C4488E" w:rsidRDefault="001E534E" w:rsidP="005A4617">
      <w:r w:rsidRPr="006E6312">
        <w:t xml:space="preserve">W rozdziale omawiany jest wpływ na wody podziemne </w:t>
      </w:r>
      <w:r>
        <w:t xml:space="preserve">jedynie </w:t>
      </w:r>
      <w:r w:rsidRPr="00C4488E">
        <w:t xml:space="preserve">z hydrogeologicznego punktu widzenia, bez odniesienia do skutków wobec przyrody ożywionej. </w:t>
      </w:r>
      <w:r>
        <w:t>Mimo to należy podkreślić, że w</w:t>
      </w:r>
      <w:r w:rsidRPr="00C4488E">
        <w:t xml:space="preserve">szelkie działania w strefie kontaktu wód powierzchniowych </w:t>
      </w:r>
      <w:r>
        <w:br/>
      </w:r>
      <w:r w:rsidRPr="00C4488E">
        <w:t>i podziemnych, w tak zwanej strefie hyporeicznej powinny być prowadzone ze szczególną ostrożnością</w:t>
      </w:r>
      <w:r w:rsidRPr="00C4488E">
        <w:rPr>
          <w:rStyle w:val="Odwoanieprzypisudolnego"/>
        </w:rPr>
        <w:footnoteReference w:id="144"/>
      </w:r>
      <w:r w:rsidRPr="00C4488E">
        <w:t xml:space="preserve">, z uwagi m.in. na przyrodniczo specyficzne warunki siedliskowe. </w:t>
      </w:r>
    </w:p>
    <w:p w14:paraId="6CBF23FA" w14:textId="77777777" w:rsidR="001E534E" w:rsidRPr="00C4488E" w:rsidRDefault="001E534E" w:rsidP="005A4617">
      <w:r>
        <w:t>O</w:t>
      </w:r>
      <w:r w:rsidRPr="00C4488E">
        <w:t xml:space="preserve">cena wpływu działań utrzymaniowych na wody podziemne została wykonana </w:t>
      </w:r>
      <w:r>
        <w:br/>
      </w:r>
      <w:r w:rsidRPr="00C4488E">
        <w:t>w odniesieniu do możliwych oddziaływań na cele środowiskowe ustalone dla JCWPd ale również odnosi się do możliwości wystąpienia oddziaływań w skali lokalnej. W obszar</w:t>
      </w:r>
      <w:r>
        <w:t>ach</w:t>
      </w:r>
      <w:r w:rsidRPr="00C4488E">
        <w:t xml:space="preserve"> RW</w:t>
      </w:r>
      <w:r>
        <w:t xml:space="preserve"> Górnej Odry, RW Małej Wisły i RW Czadeczki </w:t>
      </w:r>
      <w:r w:rsidRPr="00C4488E">
        <w:t>wyróżniono</w:t>
      </w:r>
      <w:r>
        <w:t xml:space="preserve"> łącznie</w:t>
      </w:r>
      <w:r w:rsidRPr="00C4488E">
        <w:t xml:space="preserve"> </w:t>
      </w:r>
      <w:r>
        <w:t>23</w:t>
      </w:r>
      <w:r w:rsidRPr="00C4488E">
        <w:t xml:space="preserve"> JCWPd, jednostek analogicznych w odniesieniu do wód powierzchniowych (JCWP) jest </w:t>
      </w:r>
      <w:r>
        <w:t>177,</w:t>
      </w:r>
      <w:r w:rsidRPr="00C4488E">
        <w:t xml:space="preserve"> co oznacza, że statystycznie na jedną JCWPd przypada ok. </w:t>
      </w:r>
      <w:r>
        <w:t>8</w:t>
      </w:r>
      <w:r w:rsidRPr="00C4488E">
        <w:t xml:space="preserve"> JCWP. Potencjalny wpływ działań utrzymaniowych na wody podziemne, prowadzonych na terenie danej JCWP, będzie więc co najwyżej znikomy, zwłaszcza</w:t>
      </w:r>
      <w:r>
        <w:t xml:space="preserve"> </w:t>
      </w:r>
      <w:r w:rsidRPr="00C4488E">
        <w:t xml:space="preserve">w zestawieniu z faktem, że działania nie są zwykle przypisywane ciekom na całej długości tylko na pewnych odcinkach. </w:t>
      </w:r>
    </w:p>
    <w:p w14:paraId="7BD42A0C" w14:textId="77777777" w:rsidR="001E534E" w:rsidRPr="00C4488E" w:rsidRDefault="001E534E" w:rsidP="00C4488E">
      <w:r>
        <w:t xml:space="preserve">Potencjalny wpływ działań utrzymaniowych prowadzonych na wodach powierzchniowych może bezpośrednio oddziaływać jedynie na pierwszy </w:t>
      </w:r>
      <w:r w:rsidRPr="00C4488E">
        <w:t xml:space="preserve">od powierzchni poziom wód podziemnych i to jedynie w strefach kontaktu hydraulicznego, czyli zwykle w bezpośrednim sąsiedztwie cieków. Rzeki na terenie całej Polski, poza nielicznymi </w:t>
      </w:r>
      <w:r w:rsidRPr="00C4488E">
        <w:lastRenderedPageBreak/>
        <w:t xml:space="preserve">przypadkami, mają zwykle charakter drenujący co oznacza, że są stale zasilane wodami podziemnymi, a częściowo wodami atmosferycznymi. Sytuacja ta spowodowana jest układem ciśnień wód podziemnych i powierzchniowych w strefach kontaktu. Proces dopływu wód podziemnych do cieków zachodzi praktycznie stale, a jego intensywność zależy od różnicy poziomów wód podziemnych i powierzchniowych. Wraz z obniżaniem się zwierciadła wód podziemnych zmniejsza się również zasilanie cieków. Dynamika zasilania w pewnym stopniu zależy również od kolmatacji koryta rzecznego osadami </w:t>
      </w:r>
      <w:r>
        <w:br/>
      </w:r>
      <w:r w:rsidRPr="00C4488E">
        <w:t xml:space="preserve">o niższej niż warstwa wodonośna przepuszczalności. Układ ten pozostając bez wpływu człowieka, a będąc zależny jedynie od naturalnych warunków przyrodniczych przyjmuje stan równowagi dynamicznej i zmienia się w sposób cykliczny. Na zmienność układu wpływ mają zarówno pojedyncze epizody związane z bezpośrednim zasilaniem atmosferycznym (zwłaszcza cieków), zróżnicowanie wysokości opadów w ciągu roku lub w wieloleciu, związane z występowaniem dłuższych okresów bez zasilania lub ze zwiększonym zasilaniem opadowym, a także sama dynamika przepływu wód podziemnych, których ruch zachodzi zdecydowanie wolniej i wykazuje opóźnienie na bodźce zewnętrzne. </w:t>
      </w:r>
    </w:p>
    <w:p w14:paraId="155E14DC" w14:textId="77777777" w:rsidR="001E534E" w:rsidRPr="00C4488E" w:rsidRDefault="001E534E" w:rsidP="00C4488E">
      <w:r>
        <w:t xml:space="preserve">Działania przewidziane w PUW, jako że są prowadzone między innymi w celu uwzględnienia potrzeb z zakresu ochrony przed powodzią </w:t>
      </w:r>
      <w:r w:rsidRPr="00C4488E">
        <w:t xml:space="preserve">, zwykle zmierzają do </w:t>
      </w:r>
      <w:r>
        <w:t>przywracania  zaburzonej</w:t>
      </w:r>
      <w:r w:rsidRPr="00C4488E">
        <w:t xml:space="preserve"> dynamiki przepływu wód w ciekach</w:t>
      </w:r>
      <w:r>
        <w:t xml:space="preserve">. </w:t>
      </w:r>
      <w:r w:rsidRPr="00C4488E">
        <w:t xml:space="preserve">Charakter działań utrzymaniowych, ich skala oraz rozproszenie przestrzenne i dywersyfikacja czasowa pozwala sądzić, że w skali JCWPd nie dojdzie do istotnych negatywnych zmian </w:t>
      </w:r>
      <w:r>
        <w:br/>
      </w:r>
      <w:r w:rsidRPr="00C4488E">
        <w:t>w środowisku wód podziemnych. Negatywne oddziaływania na wody podziemne</w:t>
      </w:r>
      <w:r>
        <w:t>, opisane w dalszej części rozdziału w odniesieniu do poszczególnych działań utrzymaniowych, jeśli w ogóle wystąpią,</w:t>
      </w:r>
      <w:r w:rsidRPr="00C4488E">
        <w:t xml:space="preserve"> będą miały charakter jedynie lokalny i zwykle krótkotrwały (w czasie realizacji działania). Na uwadze należy mieć również fakt, </w:t>
      </w:r>
      <w:r>
        <w:br/>
      </w:r>
      <w:r w:rsidRPr="00C4488E">
        <w:t>że realizacja działań, zgodnie z założeniami PUW, powinna odbywać się w sposób minimalizujący ich wpływ na środowisko</w:t>
      </w:r>
      <w:r>
        <w:t xml:space="preserve"> zgodnie z zaproponowanymi działaniami </w:t>
      </w:r>
      <w:r>
        <w:br/>
        <w:t xml:space="preserve">z Załącznika nr 3a projektu PUW </w:t>
      </w:r>
      <w:r w:rsidRPr="00C4488E">
        <w:t>i z odniesieniem do opracowanego zestawu dobrych praktyk w tej dziedzinie.</w:t>
      </w:r>
    </w:p>
    <w:p w14:paraId="5552F132" w14:textId="77777777" w:rsidR="001E534E" w:rsidRDefault="001E534E" w:rsidP="00C4488E">
      <w:r>
        <w:t xml:space="preserve">Na obszarze </w:t>
      </w:r>
      <w:r w:rsidRPr="00C4488E">
        <w:t xml:space="preserve">RW </w:t>
      </w:r>
      <w:r>
        <w:t xml:space="preserve">Górnej Odry, RW Małej Wisły i RW Czadeczki </w:t>
      </w:r>
      <w:r w:rsidRPr="00C4488E">
        <w:t xml:space="preserve">zlokalizowanych jest </w:t>
      </w:r>
      <w:r>
        <w:br/>
        <w:t>w całości lub częściowo 27</w:t>
      </w:r>
      <w:r w:rsidRPr="00C4488E">
        <w:t xml:space="preserve"> GZWP, których rolą nadrzędną jest zaopatrywanie ludności </w:t>
      </w:r>
      <w:r>
        <w:br/>
      </w:r>
      <w:r w:rsidRPr="00C4488E">
        <w:t xml:space="preserve">w wodę pitną. Istnienie obszarów ochronnych tych zbiorników jest związane z potrzebą ochrony jakości i ilości wód podziemnych i wiąże się ono z ustanowieniem szeregu zaleceń, w szczególności nakazów i zakazów regulujących gospodarowanie powierzchnią terenu w sposób niezagrażający wodom podziemnym. Podobne obostrzenia związane są z wyznaczeniem i funkcjonowaniem stref ochronnych ujęć wód podziemnych. Działania utrzymaniowe nie są w sprzeczności z obostrzeniami ustanowionymi dla GZWP oraz strefami ochronnymi ujęć wód podziemnych. Przykładowo, na terenie GZWP </w:t>
      </w:r>
      <w:r>
        <w:t>330</w:t>
      </w:r>
      <w:r w:rsidRPr="00C4488E">
        <w:t xml:space="preserve"> (</w:t>
      </w:r>
      <w:r>
        <w:t xml:space="preserve">Zbiornik Gliwice) zabroniono </w:t>
      </w:r>
      <w:r w:rsidRPr="002E293B">
        <w:t xml:space="preserve">wprowadzania ścieków do wód lub do ziemi na obszarach aglomeracji objętych planami skanalizowania za wyjątkiem oczyszczonych ścieków i wód pochodzących z odwadniania zakładów górniczych, rolniczego wykorzystywania ścieków, wydobywania kopalin ze złóż metodą odkrywkową bez względu na powierzchnię obszaru górniczego jeżeli sposób realizacji przedsięwzięcia nie zapewnia ochrony wód podziemnych przed ich zanieczyszczeniem, lokalizowania nowych przedsięwzięć mogących znacząco oddziaływać na środowisko, za wyjątkiem przedsięwzięć dla których przeprowadzona ocena oddziaływania na środowisko oraz dokumentacja hydrogeologiczna wykaże brak negatywnego wpływu </w:t>
      </w:r>
      <w:r w:rsidRPr="002E293B">
        <w:lastRenderedPageBreak/>
        <w:t>na zasoby jakościowe i ilościowe wód podziemnych, stosowania nawozów naturalnych w postaci płynnej, lokalizowania ferm chowu lub hodowli zwierząt, grzebania martwych zwierząt.</w:t>
      </w:r>
      <w:r w:rsidRPr="002E293B">
        <w:rPr>
          <w:rStyle w:val="Odwoanieprzypisudolnego"/>
        </w:rPr>
        <w:footnoteReference w:id="145"/>
      </w:r>
    </w:p>
    <w:p w14:paraId="69FBEA9F" w14:textId="77777777" w:rsidR="001E534E" w:rsidRPr="00C4488E" w:rsidRDefault="001E534E" w:rsidP="00C4488E">
      <w:r>
        <w:t xml:space="preserve">W dalszej części tekstu, w nawiązaniu do opisanych powyżej zagadnień, opisane zostały działania zaplanowane do realizacji w RW Górnej Odry, RW Małej Wisły i RW Czadeczki </w:t>
      </w:r>
      <w:r>
        <w:br/>
        <w:t xml:space="preserve">i ich potencjalny wpływ na wody podziemne. </w:t>
      </w:r>
    </w:p>
    <w:p w14:paraId="0064BF57" w14:textId="77777777" w:rsidR="001E534E" w:rsidRPr="00C4488E" w:rsidRDefault="001E534E" w:rsidP="00C4488E">
      <w:pPr>
        <w:pStyle w:val="Tytuakapitu"/>
      </w:pPr>
      <w:r w:rsidRPr="00C4488E">
        <w:t>Działanie 1 Wykaszanie roślin z dna oraz brzegów śródlądowych wód powierzchniowych</w:t>
      </w:r>
    </w:p>
    <w:p w14:paraId="340D1D76" w14:textId="77777777" w:rsidR="001E534E" w:rsidRPr="00C4488E" w:rsidRDefault="001E534E" w:rsidP="00C4488E">
      <w:r>
        <w:t>Na etapie</w:t>
      </w:r>
      <w:r w:rsidRPr="00C4488E">
        <w:t xml:space="preserve"> realizacji działania, o ile będzie ono prowadzone z wykorzystaniem ciężkiego sprzętu, może istnieć krótkotrwały, negatywny wpływ na wody podziemne w związku </w:t>
      </w:r>
      <w:r>
        <w:br/>
      </w:r>
      <w:r w:rsidRPr="00C4488E">
        <w:t xml:space="preserve">z potencjalnym zanieczyszczeniem </w:t>
      </w:r>
      <w:r>
        <w:t xml:space="preserve">gruntu </w:t>
      </w:r>
      <w:r w:rsidRPr="00C4488E">
        <w:t>smarami, paliwem czy niewłaściwą eksploatacją samego sprzętu. Sytuacja ta, o ile do niej dojdzie może mieć znaczenie jedynie na brzegu, a substancje ropopochodne zanieczyszczą jedynie wąską strefę pomiędzy miejscem skażenia, a nurtem cieku. Dalej zanieczyszczenia będą transportowane już z wodami powierzchniowymi. O ile to możliwe, sugeruje się usuwanie samej części powierzchniowej roślin, bez ingerencji w system korzeniowy.</w:t>
      </w:r>
    </w:p>
    <w:p w14:paraId="762FFBD3" w14:textId="77777777" w:rsidR="001E534E" w:rsidRDefault="001E534E" w:rsidP="00C4488E">
      <w:r>
        <w:t>Po przeprowadzeniu działania, nie będzie miało ono istotnego wpływu na wody podziemne</w:t>
      </w:r>
      <w:r w:rsidRPr="00C4488E">
        <w:t xml:space="preserve">, tym bardziej, jeśli nie zostanie naruszony grunt na brzegu i/lub dno cieku. </w:t>
      </w:r>
      <w:r>
        <w:br/>
      </w:r>
      <w:r w:rsidRPr="00C4488E">
        <w:t xml:space="preserve">W przypadku naruszenia strefy glebowej lub dennej interakcje pomiędzy wodami powierzchniowymi, a podziemnymi mogą zmienić się lokalnie, w niewielkim stopniu, ale również bez istotnego wpływu na stan wód podziemnych. </w:t>
      </w:r>
      <w:r w:rsidDel="000D3096">
        <w:t xml:space="preserve"> </w:t>
      </w:r>
    </w:p>
    <w:p w14:paraId="09EF3EC8" w14:textId="549106CC" w:rsidR="00E55163" w:rsidRPr="00D75000" w:rsidRDefault="00E55163" w:rsidP="00C4488E">
      <w:pPr>
        <w:rPr>
          <w:rFonts w:eastAsia="SimSun"/>
        </w:rPr>
      </w:pPr>
      <w:r w:rsidRPr="00E55163">
        <w:rPr>
          <w:rFonts w:eastAsia="SimSun"/>
        </w:rPr>
        <w:t>W wyniku realizacji opisywanego działania może wystąpić oddziaływanie na zasoby wód podziemnych (stan ilościowy tych wód). Za publikacją</w:t>
      </w:r>
      <w:r w:rsidRPr="00E55163">
        <w:rPr>
          <w:rFonts w:eastAsia="SimSun"/>
          <w:vertAlign w:val="superscript"/>
        </w:rPr>
        <w:footnoteReference w:id="146"/>
      </w:r>
      <w:r w:rsidRPr="00E55163">
        <w:rPr>
          <w:rFonts w:eastAsia="SimSun"/>
        </w:rPr>
        <w:t xml:space="preserve"> dot. wpływu działań utrzymaniowych na zasoby wód podziemnych można wskazać, że całkowite wykoszenie roślinności rzecznej może powodować wzrost odpływu wód gruntowych do cieku, co można tłumaczyć nagłym zmniejszeniem oporu hydraulicznego w korycie rzeki. Sytuacja ta może wpływać na stan zasobów wód podziemnych i powiązanych z tymi zasobami siedliskami zależnymi od wód podziemnych (np. torfowiska niskie). Dlatego tak istotne jest właściwe planowanie i prowadzenie wykaszania, np. z zastosowaniem działań minimalizujących te możliwe negatywne oddziaływania. </w:t>
      </w:r>
    </w:p>
    <w:p w14:paraId="29DCD294" w14:textId="77777777" w:rsidR="001E534E" w:rsidRPr="00C4488E" w:rsidRDefault="001E534E" w:rsidP="00B67BF4">
      <w:pPr>
        <w:pStyle w:val="Tytuakapitu"/>
      </w:pPr>
      <w:r w:rsidRPr="00C4488E">
        <w:t>Działanie 2 Usuwanie roślin pływających i korzeniących się w dnie śródlądowych wód powierzchniowych</w:t>
      </w:r>
    </w:p>
    <w:p w14:paraId="1787343C" w14:textId="77777777" w:rsidR="001E534E" w:rsidRPr="00C4488E" w:rsidRDefault="001E534E" w:rsidP="00C4488E">
      <w:r>
        <w:t>Działanie to w trakcie jego realizacji</w:t>
      </w:r>
      <w:r w:rsidRPr="00C4488E">
        <w:t>, a także po jego przeprowadzeniu, może wiązać się z potencjalną zmianą lokalnych warunków strefy hyporeicznej, zwłaszcza o ile dojdzie do użycia ciężkiego sprzętu. Nie będzie ono jednak miało większego wpływu na wody podziemne</w:t>
      </w:r>
      <w:r>
        <w:t xml:space="preserve"> ze względu na ograniczony zasięg tych prac zarówno wzdłuż cieków jak i ze względu na skalę pionową - zabieg ten nie wpłynie znacząco na zmianę litologii dna </w:t>
      </w:r>
      <w:r>
        <w:lastRenderedPageBreak/>
        <w:t xml:space="preserve">cieków i nie przyczyni się do trwałej zmiany warunków wymiany wód podziemnych </w:t>
      </w:r>
      <w:r>
        <w:br/>
        <w:t>i powierzchniowych</w:t>
      </w:r>
      <w:r w:rsidRPr="00C4488E">
        <w:t>.</w:t>
      </w:r>
      <w:r>
        <w:t xml:space="preserve"> </w:t>
      </w:r>
      <w:r w:rsidRPr="00C4488E">
        <w:t xml:space="preserve"> </w:t>
      </w:r>
    </w:p>
    <w:p w14:paraId="38EBABAD" w14:textId="77777777" w:rsidR="001E534E" w:rsidRPr="00C4488E" w:rsidRDefault="001E534E" w:rsidP="00C4488E">
      <w:pPr>
        <w:pStyle w:val="Tytuakapitu"/>
      </w:pPr>
      <w:r w:rsidRPr="00C4488E">
        <w:t>Działanie 3 Usuwanie drzew i krzewów porastających dno oraz brzegi śródlądowych wód powierzchniowych</w:t>
      </w:r>
    </w:p>
    <w:p w14:paraId="4425E96F" w14:textId="77777777" w:rsidR="001E534E" w:rsidRPr="00C4488E" w:rsidRDefault="001E534E" w:rsidP="00C4488E">
      <w:r>
        <w:t>Przeprowadzenie tego działania wymaga użycia sprzętu mechanicznego, a jego eksploatacja może przyczynić się do krótkotrwałego, negatywnego wpływu na wody podziemne na brzegach rzek, na odcinku pomiędzy wystąpieniem zanieczyszczenia</w:t>
      </w:r>
      <w:r w:rsidRPr="00C4488E">
        <w:t xml:space="preserve">, </w:t>
      </w:r>
      <w:r>
        <w:br/>
      </w:r>
      <w:r w:rsidRPr="00C4488E">
        <w:t xml:space="preserve">a nurtem cieku. Ryzyko to wzrasta wraz z wielkością i ilością usuwanych obiektów </w:t>
      </w:r>
      <w:r>
        <w:br/>
      </w:r>
      <w:r w:rsidRPr="00C4488E">
        <w:t xml:space="preserve">i stopniem ingerencji w strefę korzeniową. </w:t>
      </w:r>
      <w:r>
        <w:t xml:space="preserve">Prace w korycie rzecznym, podobnie jak w przypadku działania 1, niosą pewne ryzyko ingerencji w strefę </w:t>
      </w:r>
      <w:proofErr w:type="spellStart"/>
      <w:r>
        <w:t>hyporeiczną</w:t>
      </w:r>
      <w:proofErr w:type="spellEnd"/>
      <w:r>
        <w:t xml:space="preserve">, które może przyczynić się do krótkotrwałego i punktowego zwiększenia dopływu wód podziemnych do cieku, co jednak nie wpłynie istotnie na ilość i jakość wód podziemnych. </w:t>
      </w:r>
    </w:p>
    <w:p w14:paraId="7D791C24" w14:textId="77777777" w:rsidR="001E534E" w:rsidRPr="00C4488E" w:rsidRDefault="001E534E" w:rsidP="00C4488E">
      <w:pPr>
        <w:pStyle w:val="Tytuakapitu"/>
      </w:pPr>
      <w:r w:rsidRPr="00C4488E">
        <w:t>Działanie 4 Usuwanie ze śródlądowych wód powierzchniowych przeszkód naturalnych oraz wynikających z działalności człowieka</w:t>
      </w:r>
    </w:p>
    <w:p w14:paraId="2A398299" w14:textId="77777777" w:rsidR="001E534E" w:rsidRPr="00C4488E" w:rsidRDefault="001E534E" w:rsidP="00C4488E">
      <w:r>
        <w:t xml:space="preserve">Działanie to nie ma żadnego wpływu na wody podziemne. </w:t>
      </w:r>
    </w:p>
    <w:p w14:paraId="7B53E23F" w14:textId="77777777" w:rsidR="001E534E" w:rsidRPr="00C4488E" w:rsidRDefault="001E534E" w:rsidP="00C4488E">
      <w:pPr>
        <w:pStyle w:val="Tytuakapitu"/>
      </w:pPr>
      <w:r w:rsidRPr="00C4488E">
        <w:t>Działanie 5 Zasypywanie wyrw w brzegach i dnie śródlądowych wód powierzchniowych oraz ich zabudowę biologiczną</w:t>
      </w:r>
    </w:p>
    <w:p w14:paraId="5C1B93B4" w14:textId="77777777" w:rsidR="001E534E" w:rsidRPr="00C4488E" w:rsidRDefault="001E534E" w:rsidP="00C4488E">
      <w:r>
        <w:t xml:space="preserve">Prowadzenie działania w </w:t>
      </w:r>
      <w:r w:rsidRPr="00C4488E">
        <w:t xml:space="preserve">korycie rzecznym, może przynieść lokalne zmiany we wzajemnych relacjach pomiędzy wodami podziemnymi, a powierzchniowymi. </w:t>
      </w:r>
      <w:r>
        <w:t xml:space="preserve">W skali lokalnej działanie może doprowadzić do zwiększenia (kiedy naruszona zostanie warstwa </w:t>
      </w:r>
      <w:proofErr w:type="spellStart"/>
      <w:r>
        <w:t>kolmatująca</w:t>
      </w:r>
      <w:proofErr w:type="spellEnd"/>
      <w:r>
        <w:t xml:space="preserve"> koryto albo wzruszony i przemieszany osad denny) lub zmniejszenia (np. w wyniku uszczelnienia dna) dopływu wód podziemnych do koryta rzecznego.  </w:t>
      </w:r>
      <w:r w:rsidRPr="00C4488E">
        <w:t>Ze względu na skalę działania nie należy sądzić, że w dłuższej perspektywie czasowej, przyniesie ono trwałe skutki dla wód podziemnych. Działania prowadzone na brzegu mogą również przyczynić się do zanieczyszczenia strefy aeracji oraz warstwy wodonośnej substancjami chemicznymi wykorzystywanymi podczas eksploatacji ciężkiego sprzętu. Zanieczyszczenia te stosunkowo szybko jednak przedostaną się do wód powierzchniowych i w krótkim czasie po przeprowadzenia działania oddziaływanie na wody podziemne ustanie.</w:t>
      </w:r>
      <w:r>
        <w:t xml:space="preserve"> Zasypywanie wyrw, aby zmniejszyć potencjalne zagrożenie dla środowiska wodnego, powinno być wykonywane z użyciem materiału lokalnego, przemieszczonego i zgromadzonego w wyniku innych prac prowadzonych w okolicy. Absolutnie nie należy do tych celów używać materiałów antropogenicznych (np. gruzu betonowego). Potencjalne oddziaływanie na wody podziemne, ze względu na skalę działań ograniczoną zwykle do konkretnych punktów lub krótkich odcinków prac, nie będzie znaczące.</w:t>
      </w:r>
    </w:p>
    <w:p w14:paraId="28FE544E" w14:textId="77777777" w:rsidR="001E534E" w:rsidRPr="00C4488E" w:rsidRDefault="001E534E" w:rsidP="00C4488E">
      <w:pPr>
        <w:pStyle w:val="Tytuakapitu"/>
      </w:pPr>
      <w:r w:rsidRPr="00C4488E">
        <w:t>Działanie 6 Udrażnianie śródlądowych wód powierzchniowych przez usuwanie zatorów utrudniających swobodny pr</w:t>
      </w:r>
      <w:r>
        <w:t xml:space="preserve">zepływ wód oraz usuwanie namułów </w:t>
      </w:r>
      <w:r w:rsidRPr="00C4488E">
        <w:t xml:space="preserve"> </w:t>
      </w:r>
      <w:r>
        <w:br/>
      </w:r>
      <w:r w:rsidRPr="00C4488E">
        <w:t>i rumoszu</w:t>
      </w:r>
    </w:p>
    <w:p w14:paraId="3FF50E1A" w14:textId="77777777" w:rsidR="001E534E" w:rsidRPr="00C4488E" w:rsidRDefault="001E534E" w:rsidP="00C4488E">
      <w:r>
        <w:t xml:space="preserve">Rumosz transportowany przez wody płynące i składowany w naturalny sposób </w:t>
      </w:r>
      <w:r>
        <w:br/>
        <w:t xml:space="preserve">w odsypach </w:t>
      </w:r>
      <w:proofErr w:type="spellStart"/>
      <w:r>
        <w:t>przykorytowych</w:t>
      </w:r>
      <w:proofErr w:type="spellEnd"/>
      <w:r>
        <w:t xml:space="preserve"> lub w korycie, ewentualnie w miejscach naturalnych lub sztucznych przegrodzeń cieków jest zwykle dobrze przepuszczalny</w:t>
      </w:r>
      <w:r w:rsidRPr="00C4488E">
        <w:t xml:space="preserve">, a jego usunięcie, </w:t>
      </w:r>
      <w:r>
        <w:br/>
      </w:r>
      <w:r w:rsidRPr="00C4488E">
        <w:t xml:space="preserve">o ile odbędzie się ono bez ingerencji w naturalne dno (co stanowi założenie realizacji opisywanego działania), nie ma większego wpływu na wody podziemne. Namuły są osadem powstającym naturalnie w warunkach zmniejszonej energii przepływu wód, </w:t>
      </w:r>
      <w:r>
        <w:br/>
      </w:r>
      <w:r w:rsidRPr="00C4488E">
        <w:lastRenderedPageBreak/>
        <w:t>a więc są osadem zbudowanym z mniejszych ziaren, często wzbogaconym biologicznie</w:t>
      </w:r>
      <w:r>
        <w:t>,</w:t>
      </w:r>
      <w:r w:rsidRPr="00C4488E">
        <w:t xml:space="preserve"> co wpływa na ich istotnie mniejszą przepuszczalność. Namuły mogą przyczyniać się do </w:t>
      </w:r>
      <w:proofErr w:type="spellStart"/>
      <w:r w:rsidRPr="00C4488E">
        <w:t>kolmatowania</w:t>
      </w:r>
      <w:proofErr w:type="spellEnd"/>
      <w:r w:rsidRPr="00C4488E">
        <w:t xml:space="preserve"> koryta rzecznego przez co mogą stanowić utrudnienie dopływu wód podziemnych. Ich usunięcie </w:t>
      </w:r>
      <w:r>
        <w:t xml:space="preserve">może </w:t>
      </w:r>
      <w:r w:rsidRPr="00C4488E">
        <w:t>zmieni</w:t>
      </w:r>
      <w:r>
        <w:t>ć</w:t>
      </w:r>
      <w:r w:rsidRPr="00C4488E">
        <w:t xml:space="preserve"> istotnie warunki zasilania wód powierzchniowych</w:t>
      </w:r>
      <w:r>
        <w:t xml:space="preserve"> (w kierunku zwiększenia dopływu wód podziemnych)</w:t>
      </w:r>
      <w:r w:rsidRPr="00C4488E">
        <w:t xml:space="preserve">. Z uwagi, </w:t>
      </w:r>
      <w:r>
        <w:br/>
      </w:r>
      <w:r w:rsidRPr="00C4488E">
        <w:t>że działanie to nie może być prowadzone na dłuższych odcinkach cieków</w:t>
      </w:r>
      <w:r>
        <w:t xml:space="preserve"> (plany zakładają odmulanie odcinków krótszych niż 1000 m)</w:t>
      </w:r>
      <w:r w:rsidRPr="00C4488E">
        <w:t xml:space="preserve">, w większej skali nie należy dopatrywać się znaczącego oddziaływania na wody podziemne. </w:t>
      </w:r>
    </w:p>
    <w:p w14:paraId="372AC626" w14:textId="77777777" w:rsidR="001E534E" w:rsidRPr="00C4488E" w:rsidRDefault="001E534E" w:rsidP="00C4488E">
      <w:pPr>
        <w:pStyle w:val="Tytuakapitu"/>
      </w:pPr>
      <w:r w:rsidRPr="00C4488E">
        <w:t>Działanie 7a i 7b Remont lub konserwacja stanowiących własność właściciela wód ubezpieczeń w obrębie urządzeń wodnych lub budowli regulacyjnych</w:t>
      </w:r>
    </w:p>
    <w:p w14:paraId="7F007D50" w14:textId="77777777" w:rsidR="001E534E" w:rsidRPr="00C4488E" w:rsidRDefault="001E534E" w:rsidP="00C4488E">
      <w:r>
        <w:t xml:space="preserve">Działania utrzymaniowe polegające na remoncie i konserwacji </w:t>
      </w:r>
      <w:r w:rsidRPr="00C4488E">
        <w:t xml:space="preserve">ubezpieczeń istniejących urządzeń wodnych lub budowli regulacyjnych nie mają wpływu na wody podziemne. Potencjalne ryzyko niesie ze sobą użycie ciężkiego sprzętu w strefie brzegowej </w:t>
      </w:r>
      <w:r>
        <w:br/>
      </w:r>
      <w:r w:rsidRPr="00C4488E">
        <w:t>i możliwość zanieczyszczenia ropopochodnymi warstwy wodonośnej w niewielkiej strefie od miejsca kontaminacji do nurtu cieku.</w:t>
      </w:r>
    </w:p>
    <w:p w14:paraId="50D45A47" w14:textId="77777777" w:rsidR="001E534E" w:rsidRPr="00C4488E" w:rsidRDefault="001E534E" w:rsidP="00C4488E">
      <w:pPr>
        <w:pStyle w:val="Tytuakapitu"/>
      </w:pPr>
      <w:r w:rsidRPr="00C4488E">
        <w:t>Działanie 8 Rozbiórka lub modyfikacja tam bobrowych oraz zasypywanie nor bobrów lub nor innych zwierząt w brzegach śródlądowych wód powierzchniowych</w:t>
      </w:r>
    </w:p>
    <w:p w14:paraId="7D982523" w14:textId="77777777" w:rsidR="001E534E" w:rsidRPr="00C4488E" w:rsidRDefault="001E534E" w:rsidP="0019658A">
      <w:r>
        <w:t>Z przyrodniczego punktu widzenia t</w:t>
      </w:r>
      <w:r w:rsidRPr="00C4488E">
        <w:t xml:space="preserve">amy bobrowe zwykle uważa się za pozytywny element środowiska naturalnego. Mają one istotny wpływ na retencję wód. Istnienie tych budowli znacząco zmienia lokalne warunki hydrogeologiczne powyżej oraz poniżej miejsca ich usytuowania. Według przeważającej części przyrodników ich usunięcie jest zazwyczaj niekorzystne i w skali lokalnej może mieć wpływ na wody podziemne. </w:t>
      </w:r>
      <w:r>
        <w:t xml:space="preserve">Przykładowo, obniżenie poziomu wód podziemnych powyżej przegrody poprzez jej likwidację w czasie niżówki hydrogeologicznej przyczyniłoby się do pogłębienia skutków niskich stanów wód podziemnych. Skala oddziaływania będzie zależna od aktualnej na dany moment sytuacji w analizowanej lokalizacji. </w:t>
      </w:r>
      <w:r w:rsidRPr="00C4488E">
        <w:t xml:space="preserve">Ze względu jednak na </w:t>
      </w:r>
      <w:r>
        <w:t xml:space="preserve">niewielką </w:t>
      </w:r>
      <w:r w:rsidRPr="00C4488E">
        <w:t xml:space="preserve">skalę przedsięwzięcia oraz jego interwencyjny charakter nie należy dopatrywać się istotnego negatywnego wpływu na wody podziemne w skali JCWPd. </w:t>
      </w:r>
    </w:p>
    <w:p w14:paraId="32D8A487" w14:textId="77777777" w:rsidR="001E534E" w:rsidRPr="00C4488E" w:rsidRDefault="001E534E" w:rsidP="00C4488E">
      <w:r>
        <w:t>Zasypywanie nor zwierząt, jako działanie interwencyjne, nie będzie również miało istotnego negatywnego wpływu na wody podziemne.</w:t>
      </w:r>
      <w:r w:rsidRPr="00C4488E">
        <w:t xml:space="preserve"> W mniejszej skali działanie to utrudnia potencjalny dopływ zanieczyszczeń do wód podziemnych</w:t>
      </w:r>
      <w:r>
        <w:t xml:space="preserve"> </w:t>
      </w:r>
      <w:r w:rsidRPr="00C4488E">
        <w:t>z powierzchni terenu</w:t>
      </w:r>
      <w:r>
        <w:t xml:space="preserve">, jako że nory zwierząt oraz wszelkie inne nieciągłości w podłożu gruntowym stanowią uprzywilejowaną drogę przepływu wód podziemnych oraz zanieczyszczeń </w:t>
      </w:r>
      <w:r>
        <w:br/>
        <w:t>z powierzchni terenu.</w:t>
      </w:r>
    </w:p>
    <w:p w14:paraId="0C27AA68" w14:textId="5E952D1C" w:rsidR="00827916" w:rsidRPr="00827916" w:rsidRDefault="001E534E" w:rsidP="001E534E">
      <w:r>
        <w:t xml:space="preserve">Podsumowując, należy stwierdzić, że działania utrzymaniowe nie oddziałują na wody podziemne w sposób znaczący. Ze względu na fakt, że wody powierzchniowe mają drenujący charakter względem wód podziemnych, wszelkie prace prowadzone </w:t>
      </w:r>
      <w:r>
        <w:br/>
        <w:t>w korycie rzecznym nie będą miały wpływu na jakość wód podziemnych (w warstwie wodonośnej). Niektóre z rodzajów prac utrzymaniowych (wykaszanie roślin z dna, usuwanie namułów) mogą wpływać lokalnie (punktowo lub na krótkich odcinkach cieków) na zintensyfikowanie dopływów wód podziemnych do cieków, co związane jest z czasowym naruszeniem struktury dna. Z uwagi na fakt, że wszelkie tego typu zabiegi mają przede wszystkim interwencyjny charakter oraz są prowadzone z zachowaniem działań minimalizujących (</w:t>
      </w:r>
      <w:r w:rsidRPr="00896FEA">
        <w:t>prowadzone mogą być jedynie w nurcie płynącym, odcinkowo lub punktowo, w możliwie najmniejszym stopniu)</w:t>
      </w:r>
      <w:r>
        <w:t xml:space="preserve">  ich wpływ na stan </w:t>
      </w:r>
      <w:r>
        <w:lastRenderedPageBreak/>
        <w:t>ilościowy wód podziemnych jest pomijalny. Działania prowadzone na brzegach wód powierzchniowych związane z zasypywaniem nor zwierząt, wyrw, usuwaniem roślinności, również planowane są do prowadzenia w sposób minimalizujący ich wpływ na środowisko (np. usuwanie roślin naprzemiennie względem brzegów, używanie materiałów lokalnych), mogą mieć potencjalny wpływ zarówno na stan ilościowy (punktowe lub krótko odcinkowe zwiększenie dopływu wód podziemnych), jak i jakościowy (zmniejszenie prawdopodobieństwa zanieczyszczenia warstwy wodonośnej substancjami pochodzącymi z powierzchni terenu uprzywilejowanymi drogami infiltracji  wód powierzchniowych). Z drugiej jednak strony działania prowadzone na brzegach wód i ingerujące w strefę aeracji (usuwanie drzew, krzewów) wymagają czasami użycia sprzętu mechanicznego, co wiąże się z ryzykiem możliwości zanieczyszczenia powierzchni terenu substancjami ropopochodnymi. Zanieczyszczenia te mogą mieć charakter jedynie punktowy i dotyczyć jedynie wąskiego pasa strefy saturacji w dolinach rzecznych pomiędzy miejscem wystąpieniem zanieczyszczenia, a nurtem cieku. Oddziaływania te mogą mieć nieco istotniejszy charakter w strefach występowania podtopień, ze względu na większą powierzchnię kontaktu wód powierzchniowych i podziemnych. Wśród działań można również wyróżnić i takie, które nie będą miały wpływu na wody podziemne - są to usuwanie z dna przeszkód naturalnych i będących wynikiem działalności człowieka oraz działania 7a i 7b, związane z pracami remontowymi i konserwacyjnymi budowli regulacyjnych lub ubezpieczeń urządzeń wodnych.</w:t>
      </w:r>
    </w:p>
    <w:p w14:paraId="430371F1" w14:textId="6A6AD02D" w:rsidR="00827916" w:rsidRDefault="00827916" w:rsidP="004A097D">
      <w:pPr>
        <w:pStyle w:val="Nagwek2"/>
      </w:pPr>
      <w:bookmarkStart w:id="171" w:name="_Toc206335257"/>
      <w:r>
        <w:t>Wpływ na powietrze</w:t>
      </w:r>
      <w:bookmarkEnd w:id="171"/>
    </w:p>
    <w:p w14:paraId="12CA5BAA" w14:textId="77777777" w:rsidR="001E534E" w:rsidRPr="00A63EE1" w:rsidRDefault="001E534E" w:rsidP="00A63EE1">
      <w:r w:rsidRPr="00A63EE1">
        <w:t>W aspekcie jakości powietrza, realizacja założeń PUW będzie miał</w:t>
      </w:r>
      <w:r>
        <w:t>a</w:t>
      </w:r>
      <w:r w:rsidRPr="00A63EE1">
        <w:t xml:space="preserve"> niewielki wpływ na</w:t>
      </w:r>
      <w:r>
        <w:t> </w:t>
      </w:r>
      <w:r w:rsidRPr="00A63EE1">
        <w:t>zmianę poziom</w:t>
      </w:r>
      <w:r>
        <w:t>ów stężeń jego</w:t>
      </w:r>
      <w:r w:rsidRPr="00A63EE1">
        <w:t xml:space="preserve"> zanieczyszczeń. Głównym stresorem będzie tu emisja spalin z silników urządzeń na etapie</w:t>
      </w:r>
      <w:r>
        <w:t xml:space="preserve"> prowadzenia</w:t>
      </w:r>
      <w:r w:rsidRPr="00A63EE1">
        <w:t xml:space="preserve"> </w:t>
      </w:r>
      <w:r>
        <w:t>działań w sposób mechaniczny</w:t>
      </w:r>
      <w:r w:rsidRPr="00A63EE1">
        <w:t>.</w:t>
      </w:r>
      <w:r>
        <w:t xml:space="preserve"> Uzależniona będzie ona od skali interwencji determinowanej najczęściej parametrami objętego utrzymaniem odcinka cieku.</w:t>
      </w:r>
      <w:r w:rsidRPr="00A63EE1">
        <w:t xml:space="preserve"> Dodatkowo</w:t>
      </w:r>
      <w:r>
        <w:t xml:space="preserve">, </w:t>
      </w:r>
      <w:r w:rsidRPr="00A63EE1">
        <w:t>mogą występować lokalne emisje pyłów wzbudzanych z powierzchni gruntów, a także emisje związane z</w:t>
      </w:r>
      <w:r>
        <w:t xml:space="preserve"> dojazdem,</w:t>
      </w:r>
      <w:r w:rsidRPr="00A63EE1">
        <w:t xml:space="preserve"> transportem oraz z </w:t>
      </w:r>
      <w:r>
        <w:t>przetwarzaniem</w:t>
      </w:r>
      <w:r w:rsidRPr="00A63EE1">
        <w:t xml:space="preserve"> materiałów i odpadów.</w:t>
      </w:r>
    </w:p>
    <w:p w14:paraId="782B564E" w14:textId="77777777" w:rsidR="001E534E" w:rsidRPr="00A63EE1" w:rsidRDefault="001E534E" w:rsidP="00A63EE1">
      <w:pPr>
        <w:pStyle w:val="Tytuakapitu"/>
      </w:pPr>
      <w:r w:rsidRPr="00A63EE1">
        <w:t>Działanie 1 Wykaszanie roślin z dna oraz brzegów</w:t>
      </w:r>
      <w:r w:rsidRPr="006F4F9A">
        <w:t xml:space="preserve"> śródlądowych wód powierzchniowych</w:t>
      </w:r>
    </w:p>
    <w:p w14:paraId="319AEE77" w14:textId="77777777" w:rsidR="001E534E" w:rsidRPr="00A63EE1" w:rsidRDefault="001E534E" w:rsidP="00A63EE1">
      <w:r>
        <w:t>Z</w:t>
      </w:r>
      <w:r w:rsidRPr="00A63EE1">
        <w:t xml:space="preserve"> realizacj</w:t>
      </w:r>
      <w:r>
        <w:t>ą</w:t>
      </w:r>
      <w:r w:rsidRPr="00A63EE1">
        <w:t xml:space="preserve"> działania będzie </w:t>
      </w:r>
      <w:r>
        <w:t>wiązała się</w:t>
      </w:r>
      <w:r w:rsidRPr="00A63EE1">
        <w:t xml:space="preserve"> emisja spalin z urządzeń stosowanych podczas prowadzenia prac mechanicz</w:t>
      </w:r>
      <w:r>
        <w:t>nie</w:t>
      </w:r>
      <w:r w:rsidRPr="00A63EE1">
        <w:t>. Poziom emisji gazów i pyłów z silników będzie typowy dla niewielkich prac</w:t>
      </w:r>
      <w:r>
        <w:t xml:space="preserve"> z zakresu utrzymania zieleni</w:t>
      </w:r>
      <w:r w:rsidRPr="00A63EE1">
        <w:t>. Ponadto,</w:t>
      </w:r>
      <w:r>
        <w:t xml:space="preserve"> podczas dojazdu sprzętu oraz</w:t>
      </w:r>
      <w:r w:rsidRPr="00A63EE1">
        <w:t xml:space="preserve"> na etapie realizacji</w:t>
      </w:r>
      <w:r>
        <w:t xml:space="preserve"> prac na brzegach wód, </w:t>
      </w:r>
      <w:r w:rsidRPr="00A63EE1">
        <w:t>w wyniku wzbudz</w:t>
      </w:r>
      <w:r>
        <w:t>a</w:t>
      </w:r>
      <w:r w:rsidRPr="00A63EE1">
        <w:t xml:space="preserve">nia drobin gruntu może </w:t>
      </w:r>
      <w:r>
        <w:t xml:space="preserve">występować </w:t>
      </w:r>
      <w:r w:rsidRPr="00A63EE1">
        <w:t>niewielka emisja pył</w:t>
      </w:r>
      <w:r>
        <w:t>ów</w:t>
      </w:r>
      <w:r w:rsidRPr="00A63EE1">
        <w:t>. Oddziaływanie na powietrze będzie miało charakter niezorganizowany, krótkotrwały oraz ograniczony czasowo i przestrzennie do najbliższego sąsiedztwa miejsca prowadzenia prac.</w:t>
      </w:r>
    </w:p>
    <w:p w14:paraId="1FBB1616" w14:textId="77777777" w:rsidR="001E534E" w:rsidRPr="00A63EE1" w:rsidRDefault="001E534E" w:rsidP="00A63EE1">
      <w:pPr>
        <w:pStyle w:val="Tytuakapitu"/>
      </w:pPr>
      <w:r w:rsidRPr="00A63EE1">
        <w:t>Działanie 2 Usuwanie roślin pływających i korzeniących się w dnie</w:t>
      </w:r>
      <w:r w:rsidRPr="006F4F9A">
        <w:t xml:space="preserve"> śródlądowych wód powierzchniowych</w:t>
      </w:r>
    </w:p>
    <w:p w14:paraId="674B0F13" w14:textId="77777777" w:rsidR="001E534E" w:rsidRPr="00A63EE1" w:rsidRDefault="001E534E" w:rsidP="00A63EE1">
      <w:bookmarkStart w:id="172" w:name="_Hlk184795469"/>
      <w:r w:rsidRPr="00A63EE1">
        <w:t xml:space="preserve">W trakcie realizacji działania będzie miała miejsce emisja spalin </w:t>
      </w:r>
      <w:r>
        <w:t>ze sprzętu</w:t>
      </w:r>
      <w:r w:rsidRPr="00A63EE1">
        <w:t xml:space="preserve"> stosowan</w:t>
      </w:r>
      <w:r>
        <w:t>ego</w:t>
      </w:r>
      <w:r w:rsidRPr="00A63EE1">
        <w:t xml:space="preserve"> </w:t>
      </w:r>
      <w:r>
        <w:t>do</w:t>
      </w:r>
      <w:r w:rsidRPr="00A63EE1">
        <w:t xml:space="preserve"> prowadzenia prac. </w:t>
      </w:r>
      <w:r>
        <w:t>E</w:t>
      </w:r>
      <w:r w:rsidRPr="00A63EE1">
        <w:t>misj</w:t>
      </w:r>
      <w:r>
        <w:t>a</w:t>
      </w:r>
      <w:r w:rsidRPr="00A63EE1">
        <w:t xml:space="preserve"> gazów i pyłów będzie typow</w:t>
      </w:r>
      <w:r>
        <w:t>a</w:t>
      </w:r>
      <w:r w:rsidRPr="00A63EE1">
        <w:t xml:space="preserve"> dla niewielkich prac</w:t>
      </w:r>
      <w:r w:rsidRPr="0042502C">
        <w:t xml:space="preserve"> </w:t>
      </w:r>
      <w:r>
        <w:t>z zakresu utrzymania zieleni</w:t>
      </w:r>
      <w:r w:rsidRPr="00A63EE1">
        <w:t xml:space="preserve">. </w:t>
      </w:r>
      <w:r>
        <w:t xml:space="preserve">W trakcie dojazdu sprzętu na miejsce prowadzenia prac </w:t>
      </w:r>
      <w:r w:rsidRPr="00A63EE1">
        <w:t>może wyst</w:t>
      </w:r>
      <w:r>
        <w:t>ępować również</w:t>
      </w:r>
      <w:r w:rsidRPr="00A63EE1">
        <w:t xml:space="preserve"> niewielka emisja pył</w:t>
      </w:r>
      <w:r>
        <w:t>ów związana z ich przemieszczaniem się po drogach gruntowych</w:t>
      </w:r>
      <w:r w:rsidRPr="00A63EE1">
        <w:t>.</w:t>
      </w:r>
      <w:r>
        <w:t xml:space="preserve"> Opisane</w:t>
      </w:r>
      <w:r w:rsidRPr="00A63EE1">
        <w:t xml:space="preserve"> </w:t>
      </w:r>
      <w:r>
        <w:t>o</w:t>
      </w:r>
      <w:r w:rsidRPr="00A63EE1">
        <w:t xml:space="preserve">ddziaływanie na powietrze będzie miało charakter </w:t>
      </w:r>
      <w:r w:rsidRPr="00A63EE1">
        <w:lastRenderedPageBreak/>
        <w:t>niezorganizowany, krótkotrwały oraz ograniczony czasowo i przestrzennie do</w:t>
      </w:r>
      <w:r>
        <w:t> </w:t>
      </w:r>
      <w:r w:rsidRPr="00A63EE1">
        <w:t>miejsca prowadzenia prac.</w:t>
      </w:r>
    </w:p>
    <w:bookmarkEnd w:id="172"/>
    <w:p w14:paraId="458E37E0" w14:textId="77777777" w:rsidR="001E534E" w:rsidRPr="00A63EE1" w:rsidRDefault="001E534E" w:rsidP="00A63EE1">
      <w:pPr>
        <w:pStyle w:val="Tytuakapitu"/>
      </w:pPr>
      <w:r w:rsidRPr="00A63EE1">
        <w:t>Działanie 3 Usuwanie drzew i krzewów porastających dno oraz brzegi</w:t>
      </w:r>
      <w:r w:rsidRPr="006F4F9A">
        <w:t xml:space="preserve"> śródlądowych wód powierzchniowych</w:t>
      </w:r>
    </w:p>
    <w:p w14:paraId="7C025C65" w14:textId="77777777" w:rsidR="001E534E" w:rsidRPr="00A63EE1" w:rsidRDefault="001E534E" w:rsidP="00A63EE1">
      <w:r>
        <w:t>Podczas</w:t>
      </w:r>
      <w:r w:rsidRPr="00A63EE1">
        <w:t xml:space="preserve"> realizacji działa</w:t>
      </w:r>
      <w:r>
        <w:t>ń</w:t>
      </w:r>
      <w:r w:rsidRPr="00A63EE1">
        <w:t xml:space="preserve"> będzie miała miejsce emisja spalin z</w:t>
      </w:r>
      <w:r>
        <w:t xml:space="preserve">e </w:t>
      </w:r>
      <w:r w:rsidRPr="00A63EE1">
        <w:t>stosowan</w:t>
      </w:r>
      <w:r>
        <w:t>ego sprzętu i </w:t>
      </w:r>
      <w:r w:rsidRPr="00A63EE1">
        <w:t>urządzeń. Poziom emisji będzie typowy dla niewielkich zakresowo prac</w:t>
      </w:r>
      <w:r>
        <w:t xml:space="preserve"> związanych z wycinką </w:t>
      </w:r>
      <w:proofErr w:type="spellStart"/>
      <w:r>
        <w:t>dendroflory</w:t>
      </w:r>
      <w:proofErr w:type="spellEnd"/>
      <w:r w:rsidRPr="00A63EE1">
        <w:t>. Ponadto, w wyniku wzbudzenia drobin gruntu</w:t>
      </w:r>
      <w:r>
        <w:t xml:space="preserve"> </w:t>
      </w:r>
      <w:r w:rsidRPr="00A63EE1">
        <w:t>może wyst</w:t>
      </w:r>
      <w:r>
        <w:t>ępować</w:t>
      </w:r>
      <w:r w:rsidRPr="00A63EE1">
        <w:t xml:space="preserve"> niewielka emisja pył</w:t>
      </w:r>
      <w:r>
        <w:t>ów tak w miejscu prowadzenia prac, jak i na trasach dojazdu sprzętu i wywozu drewna</w:t>
      </w:r>
      <w:r w:rsidRPr="00A63EE1">
        <w:t xml:space="preserve">. </w:t>
      </w:r>
      <w:r>
        <w:t>Związane z realizacją działań o</w:t>
      </w:r>
      <w:r w:rsidRPr="00A63EE1">
        <w:t xml:space="preserve">ddziaływanie na powietrze będzie miało charakter niezorganizowany, krótkotrwały oraz ograniczony czasowo i przestrzennie do </w:t>
      </w:r>
      <w:r>
        <w:t>bezpośredniego</w:t>
      </w:r>
      <w:r w:rsidRPr="00A63EE1">
        <w:t xml:space="preserve"> sąsiedztwa miejsca prowadzenia prac.</w:t>
      </w:r>
    </w:p>
    <w:p w14:paraId="019F8E99" w14:textId="77777777" w:rsidR="001E534E" w:rsidRPr="00A63EE1" w:rsidRDefault="001E534E" w:rsidP="00A63EE1">
      <w:pPr>
        <w:pStyle w:val="Tytuakapitu"/>
      </w:pPr>
      <w:r w:rsidRPr="00A63EE1">
        <w:t xml:space="preserve">Działanie 4 Usuwanie </w:t>
      </w:r>
      <w:r>
        <w:t xml:space="preserve">ze </w:t>
      </w:r>
      <w:r w:rsidRPr="006F4F9A">
        <w:t xml:space="preserve">śródlądowych wód powierzchniowych </w:t>
      </w:r>
      <w:r w:rsidRPr="00A63EE1">
        <w:t>przeszkód naturalnych oraz wynikających z działalności człowieka</w:t>
      </w:r>
    </w:p>
    <w:p w14:paraId="612E3974" w14:textId="77777777" w:rsidR="001E534E" w:rsidRPr="00A63EE1" w:rsidRDefault="001E534E" w:rsidP="00A63EE1">
      <w:bookmarkStart w:id="173" w:name="_Hlk184799499"/>
      <w:r>
        <w:t>R</w:t>
      </w:r>
      <w:r w:rsidRPr="00A63EE1">
        <w:t>ealizacj</w:t>
      </w:r>
      <w:r>
        <w:t>a</w:t>
      </w:r>
      <w:r w:rsidRPr="00A63EE1">
        <w:t xml:space="preserve"> działania będzie </w:t>
      </w:r>
      <w:r>
        <w:t>związana z</w:t>
      </w:r>
      <w:r w:rsidRPr="00A63EE1">
        <w:t xml:space="preserve"> emisj</w:t>
      </w:r>
      <w:r>
        <w:t>ą</w:t>
      </w:r>
      <w:r w:rsidRPr="00A63EE1">
        <w:t xml:space="preserve"> spalin podczas prowadzenia prac </w:t>
      </w:r>
      <w:r>
        <w:t>za pomocą sprzętu mechanicznego</w:t>
      </w:r>
      <w:r w:rsidRPr="00A63EE1">
        <w:t xml:space="preserve">. </w:t>
      </w:r>
      <w:r>
        <w:t>E</w:t>
      </w:r>
      <w:r w:rsidRPr="00A63EE1">
        <w:t>misj</w:t>
      </w:r>
      <w:r>
        <w:t>a</w:t>
      </w:r>
      <w:r w:rsidRPr="00A63EE1">
        <w:t xml:space="preserve"> gazów i pyłów z silników będzie typow</w:t>
      </w:r>
      <w:r>
        <w:t>a</w:t>
      </w:r>
      <w:r w:rsidRPr="00A63EE1">
        <w:t xml:space="preserve"> dla niewielkich zakresowo prac. Ponadto w wyniku wzbudzenia drobin gruntu może </w:t>
      </w:r>
      <w:r>
        <w:t>występować</w:t>
      </w:r>
      <w:r w:rsidRPr="00A63EE1">
        <w:t xml:space="preserve"> niewielka emisja pył</w:t>
      </w:r>
      <w:r>
        <w:t>ów tak w miejscu prowadzenia prac jak i na trasach dojazdu sprzętu i wywozu odpadów</w:t>
      </w:r>
      <w:r w:rsidRPr="00A63EE1">
        <w:t>. Wymienione oddziaływania będą miały charakter niezorganizowany, krótkotrwały oraz ograniczony czasowo i przestrzennie do miejsca prowadzenia prac</w:t>
      </w:r>
      <w:r>
        <w:t xml:space="preserve"> i tras przejazdu</w:t>
      </w:r>
      <w:r w:rsidRPr="00A63EE1">
        <w:t>.</w:t>
      </w:r>
    </w:p>
    <w:p w14:paraId="455F07FC" w14:textId="77777777" w:rsidR="001E534E" w:rsidRPr="00A63EE1" w:rsidRDefault="001E534E" w:rsidP="00A63EE1">
      <w:r w:rsidRPr="00A63EE1">
        <w:t xml:space="preserve">Do oddziaływań wtórnych zaliczyć należy emisję związaną </w:t>
      </w:r>
      <w:r>
        <w:t>z </w:t>
      </w:r>
      <w:r w:rsidRPr="00A63EE1">
        <w:t xml:space="preserve">zagospodarowaniem usuniętych z cieków odpadów. Proces zagospodarowania odpadów również będzie krótkotrwały, natomiast </w:t>
      </w:r>
      <w:r>
        <w:t>zawsze</w:t>
      </w:r>
      <w:r w:rsidRPr="00A63EE1">
        <w:t xml:space="preserve"> przebiega on w instalacjach zlokalizowanych poza obszarem zaplanowanych prac</w:t>
      </w:r>
      <w:r>
        <w:t xml:space="preserve"> i </w:t>
      </w:r>
      <w:r w:rsidRPr="00077869">
        <w:t>zgodnie z zasadami przyjętymi w danej jednostce administracyjnej</w:t>
      </w:r>
      <w:r w:rsidRPr="00A63EE1">
        <w:t>.</w:t>
      </w:r>
    </w:p>
    <w:bookmarkEnd w:id="173"/>
    <w:p w14:paraId="69C2229D" w14:textId="77777777" w:rsidR="001E534E" w:rsidRPr="00A63EE1" w:rsidRDefault="001E534E" w:rsidP="00A63EE1">
      <w:pPr>
        <w:pStyle w:val="Tytuakapitu"/>
      </w:pPr>
      <w:r w:rsidRPr="00A63EE1">
        <w:t xml:space="preserve">Działanie 5 Zasypywanie wyrw w brzegach i dnie </w:t>
      </w:r>
      <w:r w:rsidRPr="006F4F9A">
        <w:t xml:space="preserve">śródlądowych wód powierzchniowych </w:t>
      </w:r>
      <w:r w:rsidRPr="00A63EE1">
        <w:t>oraz ich zabudowę biologiczną</w:t>
      </w:r>
    </w:p>
    <w:p w14:paraId="57B6D998" w14:textId="77777777" w:rsidR="001E534E" w:rsidRPr="00A63EE1" w:rsidRDefault="001E534E" w:rsidP="00A63EE1">
      <w:r>
        <w:t>Z r</w:t>
      </w:r>
      <w:r w:rsidRPr="00A63EE1">
        <w:t>ealizacj</w:t>
      </w:r>
      <w:r>
        <w:t>ą</w:t>
      </w:r>
      <w:r w:rsidRPr="00A63EE1">
        <w:t xml:space="preserve"> działania będzie </w:t>
      </w:r>
      <w:r>
        <w:t>wiązała się</w:t>
      </w:r>
      <w:r w:rsidRPr="00A63EE1">
        <w:t xml:space="preserve"> emisja spalin z urządzeń mechanicznych. Poziom emisji gazów i pyłów z silników będzie typowy dla niewielkich zakresowo prac ziemnych. </w:t>
      </w:r>
      <w:r>
        <w:t>W</w:t>
      </w:r>
      <w:r w:rsidRPr="00A63EE1">
        <w:t xml:space="preserve"> wyniku wzbudzenia drobin gruntu</w:t>
      </w:r>
      <w:r>
        <w:t>,</w:t>
      </w:r>
      <w:r w:rsidRPr="00A63EE1">
        <w:t xml:space="preserve"> może </w:t>
      </w:r>
      <w:r>
        <w:t>występować również</w:t>
      </w:r>
      <w:r w:rsidRPr="00A63EE1">
        <w:t xml:space="preserve"> emisja pył</w:t>
      </w:r>
      <w:r>
        <w:t>ów</w:t>
      </w:r>
      <w:r w:rsidRPr="00A63EE1">
        <w:t xml:space="preserve">. </w:t>
      </w:r>
      <w:r>
        <w:t>Wskazane</w:t>
      </w:r>
      <w:r w:rsidRPr="00A63EE1">
        <w:t xml:space="preserve"> oddziaływania będą miały charakter niezorganizowany, krótkotrwały oraz ograniczony czasowo i przestrzennie do najbliższego sąsiedztwa miejsca prowadzenia prac.</w:t>
      </w:r>
    </w:p>
    <w:p w14:paraId="1CC68007" w14:textId="77777777" w:rsidR="001E534E" w:rsidRPr="00A63EE1" w:rsidRDefault="001E534E" w:rsidP="00A63EE1">
      <w:r w:rsidRPr="00A63EE1">
        <w:t>Realizacja działań może wymagać również pozyskania i przetransportowania na miejsce prac materiału skalnego, co będzie źródłem emisji pył</w:t>
      </w:r>
      <w:r>
        <w:t>ów</w:t>
      </w:r>
      <w:r w:rsidRPr="00A63EE1">
        <w:t xml:space="preserve"> z przeładunku kruszyw i emisji gazów spalinowych z silników pojazdów i maszyn. Oddziaływanie to również będzie miało charakter niezorganizowany i krótkotrwały, natomiast będzie występowało poza obszarem zaplanowanych prac</w:t>
      </w:r>
      <w:bookmarkStart w:id="174" w:name="_Hlk184895283"/>
      <w:r w:rsidRPr="00A63EE1">
        <w:t>.</w:t>
      </w:r>
      <w:bookmarkEnd w:id="174"/>
    </w:p>
    <w:p w14:paraId="062A3DED" w14:textId="77777777" w:rsidR="001E534E" w:rsidRPr="00A63EE1" w:rsidRDefault="001E534E" w:rsidP="00A63EE1">
      <w:pPr>
        <w:pStyle w:val="Tytuakapitu"/>
      </w:pPr>
      <w:r w:rsidRPr="00A63EE1">
        <w:t xml:space="preserve">Działanie 6 Udrażnianie </w:t>
      </w:r>
      <w:r w:rsidRPr="006F4F9A">
        <w:t xml:space="preserve">śródlądowych wód powierzchniowych </w:t>
      </w:r>
      <w:r w:rsidRPr="00A63EE1">
        <w:t xml:space="preserve">przez usuwanie zatorów utrudniających swobodny przepływ wód oraz usuwanie namułów </w:t>
      </w:r>
      <w:r>
        <w:br/>
      </w:r>
      <w:r w:rsidRPr="00A63EE1">
        <w:t>i rumoszu</w:t>
      </w:r>
    </w:p>
    <w:p w14:paraId="1D96551D" w14:textId="77777777" w:rsidR="001E534E" w:rsidRPr="00A63EE1" w:rsidRDefault="001E534E" w:rsidP="00A63EE1">
      <w:r w:rsidRPr="00A63EE1">
        <w:t xml:space="preserve">W trakcie realizacji działania będzie miała miejsce emisja spalin z urządzeń stosowanych podczas prowadzenia prac mechanicznych. Poziom emisji gazów i pyłów z silników </w:t>
      </w:r>
      <w:r w:rsidRPr="00A63EE1">
        <w:lastRenderedPageBreak/>
        <w:t>będzie typowy dla niewielkich zakresowo prac ziemnych. Ponadto, na etapie realizacji, w wyniku wzbudzenia drobin gruntu</w:t>
      </w:r>
      <w:r>
        <w:t xml:space="preserve"> może występować</w:t>
      </w:r>
      <w:r w:rsidRPr="00A63EE1">
        <w:t xml:space="preserve"> niewielka emisja pył</w:t>
      </w:r>
      <w:r>
        <w:t>ów</w:t>
      </w:r>
      <w:r w:rsidRPr="00A63EE1">
        <w:t xml:space="preserve">. </w:t>
      </w:r>
      <w:r>
        <w:t>O</w:t>
      </w:r>
      <w:r w:rsidRPr="00A63EE1">
        <w:t>ddziaływania</w:t>
      </w:r>
      <w:r>
        <w:t xml:space="preserve"> te</w:t>
      </w:r>
      <w:r w:rsidRPr="00A63EE1">
        <w:t xml:space="preserve"> będą miały charakter niezorganizowany, krótkotrwały oraz ograniczony czasowo i przestrzennie do najbliższego sąsiedztwa miejsca prowadzenia prac.</w:t>
      </w:r>
    </w:p>
    <w:p w14:paraId="2B4BECDD" w14:textId="77777777" w:rsidR="001E534E" w:rsidRPr="00A63EE1" w:rsidRDefault="001E534E" w:rsidP="00A63EE1">
      <w:r w:rsidRPr="00A63EE1">
        <w:t>Do oddziaływań wtórnych zaliczyć należy emisję związaną z</w:t>
      </w:r>
      <w:r>
        <w:t xml:space="preserve"> transportem </w:t>
      </w:r>
      <w:r>
        <w:br/>
        <w:t>i</w:t>
      </w:r>
      <w:r w:rsidRPr="00A63EE1">
        <w:t xml:space="preserve"> zagospodarowaniem usuniętych z cieków odpadów</w:t>
      </w:r>
      <w:r>
        <w:t xml:space="preserve"> oraz d</w:t>
      </w:r>
      <w:r w:rsidRPr="0020153D">
        <w:t>eponowaniem usuniętych osadów</w:t>
      </w:r>
      <w:r w:rsidRPr="00A63EE1">
        <w:t xml:space="preserve">. </w:t>
      </w:r>
    </w:p>
    <w:p w14:paraId="1ACA9E06" w14:textId="77777777" w:rsidR="001E534E" w:rsidRPr="00A63EE1" w:rsidRDefault="001E534E" w:rsidP="00A63EE1">
      <w:pPr>
        <w:pStyle w:val="Tytuakapitu"/>
      </w:pPr>
      <w:r w:rsidRPr="00A63EE1">
        <w:t>Działanie 7a i 7b Remont lub konserwacja stanowiących własność właściciela wód ubezpieczeń w obrębie urządzeń wodnych lub budowli regulacyjnych</w:t>
      </w:r>
    </w:p>
    <w:p w14:paraId="6A1D0772" w14:textId="77777777" w:rsidR="001E534E" w:rsidRPr="00A63EE1" w:rsidRDefault="001E534E" w:rsidP="00A63EE1">
      <w:r w:rsidRPr="00A63EE1">
        <w:t>W trakcie realizacji działa</w:t>
      </w:r>
      <w:r>
        <w:t>ń</w:t>
      </w:r>
      <w:r w:rsidRPr="00A63EE1">
        <w:t xml:space="preserve"> 7</w:t>
      </w:r>
      <w:r>
        <w:t>a i 7b, jak w przypadku poprzednich</w:t>
      </w:r>
      <w:r w:rsidRPr="00A63EE1">
        <w:t xml:space="preserve"> będzie miała miejsce emisja spalin z urządzeń stosowanych podczas prowadzenia prac oraz transport</w:t>
      </w:r>
      <w:r>
        <w:t>ujących</w:t>
      </w:r>
      <w:r w:rsidRPr="00A63EE1">
        <w:t xml:space="preserve"> materiał</w:t>
      </w:r>
      <w:r>
        <w:t>y</w:t>
      </w:r>
      <w:r w:rsidRPr="00A63EE1">
        <w:t xml:space="preserve"> używan</w:t>
      </w:r>
      <w:r>
        <w:t>e</w:t>
      </w:r>
      <w:r w:rsidRPr="00A63EE1">
        <w:t xml:space="preserve"> </w:t>
      </w:r>
      <w:r>
        <w:t>do</w:t>
      </w:r>
      <w:r w:rsidRPr="00A63EE1">
        <w:t xml:space="preserve"> prac remontowych i konserwatorskich. </w:t>
      </w:r>
      <w:r>
        <w:t>E</w:t>
      </w:r>
      <w:r w:rsidRPr="00A63EE1">
        <w:t>misj</w:t>
      </w:r>
      <w:r>
        <w:t>a</w:t>
      </w:r>
      <w:r w:rsidRPr="00A63EE1">
        <w:t xml:space="preserve"> gazów i pyłów z</w:t>
      </w:r>
      <w:r>
        <w:t> </w:t>
      </w:r>
      <w:r w:rsidRPr="00A63EE1">
        <w:t>silników będzie typow</w:t>
      </w:r>
      <w:r>
        <w:t>a</w:t>
      </w:r>
      <w:r w:rsidRPr="00A63EE1">
        <w:t xml:space="preserve"> dla niewielkich zakresowo prac</w:t>
      </w:r>
      <w:r>
        <w:t xml:space="preserve"> remontowych</w:t>
      </w:r>
      <w:r w:rsidRPr="00A63EE1">
        <w:t>. Ponadto</w:t>
      </w:r>
      <w:r>
        <w:t xml:space="preserve">, jak w przypadku poprzednich działań, </w:t>
      </w:r>
      <w:r w:rsidRPr="00A63EE1">
        <w:t xml:space="preserve">może </w:t>
      </w:r>
      <w:r>
        <w:t>występować</w:t>
      </w:r>
      <w:r w:rsidRPr="00A63EE1">
        <w:t xml:space="preserve"> emisja pył</w:t>
      </w:r>
      <w:r>
        <w:t>ów związana  z faktem prowadzenia prac i dojazdu sprzętu</w:t>
      </w:r>
      <w:r w:rsidRPr="00A63EE1">
        <w:t xml:space="preserve">. </w:t>
      </w:r>
      <w:r>
        <w:t>Wskazane</w:t>
      </w:r>
      <w:r w:rsidRPr="00A63EE1">
        <w:t xml:space="preserve"> oddziaływania będą miały charakter niezorganizowany, krótkotrwały oraz ograniczony czasowo i przestrzennie do</w:t>
      </w:r>
      <w:r>
        <w:t> </w:t>
      </w:r>
      <w:r w:rsidRPr="00A63EE1">
        <w:t>najbliższego sąsiedztwa miejsca prowadzenia prac.</w:t>
      </w:r>
    </w:p>
    <w:p w14:paraId="76B39440" w14:textId="77777777" w:rsidR="001E534E" w:rsidRPr="00A63EE1" w:rsidRDefault="001E534E" w:rsidP="00A63EE1">
      <w:r w:rsidRPr="00A63EE1">
        <w:t>Do oddziaływań wtórnych zaliczyć należy emisję związaną z</w:t>
      </w:r>
      <w:r>
        <w:t xml:space="preserve"> transportem </w:t>
      </w:r>
      <w:r>
        <w:br/>
        <w:t>i</w:t>
      </w:r>
      <w:r w:rsidRPr="00A63EE1">
        <w:t xml:space="preserve"> zagospodarowaniem wytworzonych w trakcie prac odpadów. Proces ich zagospodarowania również będzie krótkotrwały </w:t>
      </w:r>
      <w:r>
        <w:t>i</w:t>
      </w:r>
      <w:r w:rsidRPr="00A63EE1">
        <w:t xml:space="preserve"> </w:t>
      </w:r>
      <w:r>
        <w:t xml:space="preserve">będzie </w:t>
      </w:r>
      <w:r w:rsidRPr="00A63EE1">
        <w:t>przebiega</w:t>
      </w:r>
      <w:r>
        <w:t>ł</w:t>
      </w:r>
      <w:r w:rsidRPr="00A63EE1">
        <w:t xml:space="preserve"> w instalacjach zlokalizowanych poza obszarem </w:t>
      </w:r>
      <w:r>
        <w:t>realizowanych</w:t>
      </w:r>
      <w:r w:rsidRPr="00A63EE1">
        <w:t xml:space="preserve"> prac.</w:t>
      </w:r>
    </w:p>
    <w:p w14:paraId="624B5468" w14:textId="77777777" w:rsidR="001E534E" w:rsidRPr="00A63EE1" w:rsidRDefault="001E534E" w:rsidP="00A63EE1">
      <w:pPr>
        <w:pStyle w:val="Tytuakapitu"/>
      </w:pPr>
      <w:r w:rsidRPr="00A63EE1">
        <w:t>Działanie 8 Rozbiórka lub modyfikacja tam bobrowych oraz zasypywanie nor bobrów lub nor innych zwierząt na brzegach</w:t>
      </w:r>
      <w:r>
        <w:t xml:space="preserve"> śródlądowych wód powierzchniowych</w:t>
      </w:r>
    </w:p>
    <w:p w14:paraId="7EF20F0A" w14:textId="77777777" w:rsidR="001E534E" w:rsidRPr="00A63EE1" w:rsidRDefault="001E534E" w:rsidP="00A63EE1">
      <w:r w:rsidRPr="00A63EE1">
        <w:t xml:space="preserve">W trakcie realizacji działania będzie miała miejsce emisja spalin z urządzeń stosowanych </w:t>
      </w:r>
      <w:r>
        <w:t>do</w:t>
      </w:r>
      <w:r w:rsidRPr="00A63EE1">
        <w:t xml:space="preserve"> prowadzenia prac mechanicznych. Poziom emisji gazów i pyłów z silników będzie typowy dla niewielkich zakresowo prac ziemnych. </w:t>
      </w:r>
      <w:r>
        <w:t>N</w:t>
      </w:r>
      <w:r w:rsidRPr="00A63EE1">
        <w:t>a etapie realizacji</w:t>
      </w:r>
      <w:r>
        <w:t xml:space="preserve"> w miejscu prowadzenia prac i na trasach dojazdu sprzętu oraz wywozu odpadów</w:t>
      </w:r>
      <w:r w:rsidRPr="00A63EE1">
        <w:t xml:space="preserve"> może </w:t>
      </w:r>
      <w:r>
        <w:t>występować</w:t>
      </w:r>
      <w:r w:rsidRPr="00A63EE1">
        <w:t xml:space="preserve"> niewielka emisja pył</w:t>
      </w:r>
      <w:r>
        <w:t>ów</w:t>
      </w:r>
      <w:r w:rsidRPr="00A63EE1">
        <w:t xml:space="preserve">. </w:t>
      </w:r>
      <w:r>
        <w:t>Wskazane</w:t>
      </w:r>
      <w:r w:rsidRPr="00A63EE1">
        <w:t xml:space="preserve"> oddziaływania będą miały charakter niezorganizowany, krótkotrwały oraz ograniczony czasowo i przestrzennie do miejsca prowadzenia prac</w:t>
      </w:r>
      <w:r>
        <w:t xml:space="preserve"> i tras przejazdu</w:t>
      </w:r>
      <w:r w:rsidRPr="00A63EE1">
        <w:t>.</w:t>
      </w:r>
    </w:p>
    <w:p w14:paraId="2737FD1A" w14:textId="77777777" w:rsidR="001E534E" w:rsidRPr="00A63EE1" w:rsidRDefault="001E534E" w:rsidP="00A63EE1">
      <w:r w:rsidRPr="00A63EE1">
        <w:t>Do oddziaływań wtórnych zaliczyć należy emisję związaną z</w:t>
      </w:r>
      <w:r>
        <w:t xml:space="preserve"> transportem </w:t>
      </w:r>
      <w:r>
        <w:br/>
        <w:t>i</w:t>
      </w:r>
      <w:r w:rsidRPr="00A63EE1">
        <w:t xml:space="preserve"> zagospodarowaniem odpadów, pochodzących z rozbiórki tam bobrowych. Proces zagospodarowania odpadów również będzie krótkotrwały</w:t>
      </w:r>
      <w:r>
        <w:t xml:space="preserve"> i</w:t>
      </w:r>
      <w:r w:rsidRPr="00A63EE1">
        <w:t xml:space="preserve"> </w:t>
      </w:r>
      <w:r>
        <w:t xml:space="preserve">będzie </w:t>
      </w:r>
      <w:r w:rsidRPr="00A63EE1">
        <w:t>przebiega</w:t>
      </w:r>
      <w:r>
        <w:t>ł</w:t>
      </w:r>
      <w:r w:rsidRPr="00A63EE1">
        <w:t xml:space="preserve"> w instalacjach zlokalizowanych poza obszarem zaplanowanych prac</w:t>
      </w:r>
      <w:r>
        <w:t xml:space="preserve">, w sposób </w:t>
      </w:r>
      <w:r w:rsidRPr="00077869">
        <w:t>przyjęty w danej jednostce administracyjnej.</w:t>
      </w:r>
    </w:p>
    <w:p w14:paraId="29F59BB3" w14:textId="77777777" w:rsidR="001E534E" w:rsidRPr="00A63EE1" w:rsidRDefault="001E534E" w:rsidP="00A63EE1">
      <w:r>
        <w:t>Podsumowując, o</w:t>
      </w:r>
      <w:r w:rsidRPr="00A63EE1">
        <w:t xml:space="preserve">ddziaływanie na powietrze działań ujętych w PUW nie spowoduje znaczącej i trwałej zmiany poziomu tła substancji zanieczyszczających </w:t>
      </w:r>
      <w:r>
        <w:t>powietrze</w:t>
      </w:r>
      <w:r w:rsidRPr="00A63EE1">
        <w:t>. Emisje bezpośrednie pyłów i gazów będą miały charakter krótkotrwały, w większości niezorganizowany i ograniczony do miejsca prowadzenia prac.</w:t>
      </w:r>
    </w:p>
    <w:p w14:paraId="21591FD9" w14:textId="0FEFC7E6" w:rsidR="00827916" w:rsidRPr="00827916" w:rsidRDefault="001E534E" w:rsidP="009C1F81">
      <w:r w:rsidRPr="00A63EE1">
        <w:t>Część działań będzie związana z</w:t>
      </w:r>
      <w:r>
        <w:t xml:space="preserve"> transportem oraz</w:t>
      </w:r>
      <w:r w:rsidRPr="00A63EE1">
        <w:t xml:space="preserve"> przetwarzaniem surowców i odpadów w instalacjach zlokalizowanych poza miejscem wykonywania prac</w:t>
      </w:r>
      <w:r>
        <w:t>, zgodnie</w:t>
      </w:r>
      <w:r w:rsidRPr="00077869">
        <w:t xml:space="preserve"> przyjętymi w danej jednostce administracyjnej</w:t>
      </w:r>
      <w:r>
        <w:t xml:space="preserve"> zasadami oraz obowiązującymi normami prawa</w:t>
      </w:r>
      <w:r w:rsidRPr="00A63EE1">
        <w:t xml:space="preserve">. </w:t>
      </w:r>
      <w:r>
        <w:lastRenderedPageBreak/>
        <w:t>M</w:t>
      </w:r>
      <w:r w:rsidRPr="00A63EE1">
        <w:t xml:space="preserve">asa wytworzonych odpadów będzie niewielka, stąd nie przewiduje się możliwości ponadnormatywnego </w:t>
      </w:r>
      <w:r>
        <w:t>obciążenia</w:t>
      </w:r>
      <w:r w:rsidRPr="00A63EE1">
        <w:t xml:space="preserve"> tych instalacji.</w:t>
      </w:r>
    </w:p>
    <w:p w14:paraId="43FAD6C1" w14:textId="635C63BA" w:rsidR="00827916" w:rsidRDefault="00827916" w:rsidP="004A097D">
      <w:pPr>
        <w:pStyle w:val="Nagwek2"/>
      </w:pPr>
      <w:bookmarkStart w:id="175" w:name="_Toc206335258"/>
      <w:r>
        <w:t>Wpływ na klimat</w:t>
      </w:r>
      <w:bookmarkEnd w:id="175"/>
      <w:r>
        <w:t xml:space="preserve"> </w:t>
      </w:r>
    </w:p>
    <w:p w14:paraId="6E104B7F" w14:textId="77777777" w:rsidR="001E534E" w:rsidRDefault="001E534E">
      <w:pPr>
        <w:pBdr>
          <w:top w:val="nil"/>
          <w:left w:val="nil"/>
          <w:bottom w:val="nil"/>
          <w:right w:val="nil"/>
          <w:between w:val="nil"/>
        </w:pBdr>
        <w:spacing w:line="240" w:lineRule="auto"/>
        <w:rPr>
          <w:b/>
          <w:color w:val="18608A"/>
        </w:rPr>
      </w:pPr>
      <w:r>
        <w:rPr>
          <w:b/>
          <w:color w:val="18608A"/>
        </w:rPr>
        <w:t>Ocena wpływu PUW na klimat i jego zmiany</w:t>
      </w:r>
    </w:p>
    <w:p w14:paraId="022D28D8" w14:textId="77777777" w:rsidR="001E534E" w:rsidRDefault="001E534E">
      <w:r>
        <w:t>Zgodnie z podejściem metodycznym wskazanym w "Poradniku dotyczącym włączania problematyki zmian klimatu i różnorodności biologicznej do oceny oddziaływania na środowisko"</w:t>
      </w:r>
      <w:r>
        <w:rPr>
          <w:vertAlign w:val="superscript"/>
        </w:rPr>
        <w:footnoteReference w:id="147"/>
      </w:r>
      <w:r>
        <w:t xml:space="preserve"> ocenę w kontekście klimatu i jego zmian prowadzi się w ramach dwóch aspektów - łagodzenia zmian klimatu (wpływ projektu na klimat) oraz adaptacji do zmian klimatu (wpływ klimatu i jego zmian na projekt i możliwość jego realizacji oraz pośredni wpływ projektu na adaptację do zmian klimatu innych struktur). </w:t>
      </w:r>
    </w:p>
    <w:p w14:paraId="19848D0F" w14:textId="77777777" w:rsidR="001E534E" w:rsidRDefault="001E534E">
      <w:r>
        <w:t>Wykonywanie działań utrzymaniowych wskazanych w PUW nie będzie miało istotnego wpływu na klimat w aspekcie łagodzenia zmian klimatu. Emisje bezpośrednie i pośrednie, które będą mogły wystąpić podczas wykonywania prac będą miały charakter pomijalny. Skala działań PUW nie doprowadzi również do istotnej w kontekście zmian klimatu utraty siedlisk, które zapewniają sekwestrację dwutlenku węgla. Jednocześnie działania zaplanowane w PUW nie przyczynią się również do ograniczania emisji.</w:t>
      </w:r>
    </w:p>
    <w:p w14:paraId="0D2440D6" w14:textId="77777777" w:rsidR="001E534E" w:rsidRDefault="001E534E">
      <w:r>
        <w:t>W kontekście adaptacji do zmian klimatu, wpływ klimatu oraz jego zmian na projekt oraz możliwość jego realizacji również będzie pomijalny. Może się jedynie wiązać z tymczasowymi utrudnieniami w wykonywaniu prac, co nie jest istotnym oddziaływaniem w skali całego projektu.</w:t>
      </w:r>
    </w:p>
    <w:p w14:paraId="42D807B1" w14:textId="77777777" w:rsidR="001E534E" w:rsidRDefault="001E534E">
      <w:r>
        <w:t>Realizacja działań utrzymaniowych wskazanych w projekcie PUW może mieć pośredni wpływ na adaptację do zmian klimatu innych struktur. W tym kontekście, niektóre działania mogą prowadzić do złagodzenia negatywnych skutków zmian klimatu, niektóre zaś do ich potencjalnego zaostrzenia. Z uwagi na pewien stopień niepewność wpisany w projekcje zmian klimatu oraz to, że uwarunkowania klimatyczne oraz ich zmiany nie są jedynymi czynnikami, które mogą wpływać na występowanie zjawisk ekstremalnych, wszystkie wymienione w tym rozdziale oddziaływania będą miały charakter potencjalny, pośredni.</w:t>
      </w:r>
    </w:p>
    <w:p w14:paraId="74ABE2BF" w14:textId="77777777" w:rsidR="001E534E" w:rsidRDefault="001E534E">
      <w:r>
        <w:t>W tym kontekście, wyróżnić można następujące kategorie oddziaływań działań utrzymaniowych wskazanych w projekcie PUW:</w:t>
      </w:r>
    </w:p>
    <w:p w14:paraId="0126A43D" w14:textId="77777777" w:rsidR="001E534E" w:rsidRDefault="001E534E" w:rsidP="001E534E">
      <w:pPr>
        <w:numPr>
          <w:ilvl w:val="0"/>
          <w:numId w:val="52"/>
        </w:numPr>
        <w:pBdr>
          <w:top w:val="nil"/>
          <w:left w:val="nil"/>
          <w:bottom w:val="nil"/>
          <w:right w:val="nil"/>
          <w:between w:val="nil"/>
        </w:pBdr>
        <w:suppressAutoHyphens w:val="0"/>
      </w:pPr>
      <w:r>
        <w:rPr>
          <w:color w:val="000000"/>
        </w:rPr>
        <w:t>potencjalnie negatywny pośredni wpływ (-1) na intensyfikację zjawiska suszy na obszarach obecnie zagrożonych suszą, na których trajektoria zmian w obecnych i przyszłych warunkach klimatycznych wskazuje na nasilenie tego zjawiska lub jego utrzymanie na poziomie zbliżonym do obecnego,</w:t>
      </w:r>
    </w:p>
    <w:p w14:paraId="42776C89" w14:textId="77777777" w:rsidR="001E534E" w:rsidRDefault="001E534E" w:rsidP="001E534E">
      <w:pPr>
        <w:numPr>
          <w:ilvl w:val="0"/>
          <w:numId w:val="52"/>
        </w:numPr>
        <w:pBdr>
          <w:top w:val="nil"/>
          <w:left w:val="nil"/>
          <w:bottom w:val="nil"/>
          <w:right w:val="nil"/>
          <w:between w:val="nil"/>
        </w:pBdr>
        <w:suppressAutoHyphens w:val="0"/>
      </w:pPr>
      <w:r>
        <w:rPr>
          <w:color w:val="000000"/>
        </w:rPr>
        <w:t>potencjalnie pozytywny pośredni wpływ (+1) na złagodzenie zjawiska powodzi na obszarach obecnie zagrożonych powodzią, na których trajektoria zmian w obecnych i przyszłych warunkach klimatycznych wskazuje na nasilenie tego zjawiska lub jego utrzymanie na poziomie zbliżonym do obecnego,</w:t>
      </w:r>
    </w:p>
    <w:p w14:paraId="7A8B9C55" w14:textId="77777777" w:rsidR="001E534E" w:rsidRDefault="001E534E" w:rsidP="001E534E">
      <w:pPr>
        <w:numPr>
          <w:ilvl w:val="0"/>
          <w:numId w:val="52"/>
        </w:numPr>
        <w:pBdr>
          <w:top w:val="nil"/>
          <w:left w:val="nil"/>
          <w:bottom w:val="nil"/>
          <w:right w:val="nil"/>
          <w:between w:val="nil"/>
        </w:pBdr>
        <w:suppressAutoHyphens w:val="0"/>
      </w:pPr>
      <w:r>
        <w:rPr>
          <w:color w:val="000000"/>
        </w:rPr>
        <w:lastRenderedPageBreak/>
        <w:t xml:space="preserve">potencjalnie pozytywny pośredni wpływ (+1) na utrzymanie przepływu na obszarach narażonych na występowanie zatorów lodowych, na których zmiany klimatu prognozują nasilanie się zjawiska powstawania zatorów lub ich utrzymanie na poziomie podobnym do obecnego. </w:t>
      </w:r>
    </w:p>
    <w:p w14:paraId="58F96901" w14:textId="77777777" w:rsidR="001E534E" w:rsidRDefault="001E534E">
      <w:r>
        <w:rPr>
          <w:highlight w:val="white"/>
        </w:rPr>
        <w:t xml:space="preserve">Biorąc pod uwagę wszystkie przeanalizowane elementy klimatu mogące zwiększać ryzyko wystąpienia suszy, można stwierdzić, że obecne warunki oraz prognozowane zmiany klimatu wskazują na potencjalnie istotny wzrost zagrożenia zjawiskiem suszy w RW Górnej Odry, RW Małej Wisły oraz RW Czadeczki. Lokalnie, do obszarów w umiarkowanym stopniu narażonych, mogą zaliczać się: północny fragment RW Górnej Odry w północnej części woj. opolskiego. Pozostałe obszary RW Górnej Odry są zagrożone w sposób istotny, szczególnie w centralnej oraz południowej części RW. Na terenie RW Małej Wisły do najbardziej zagrożonych obszarów w obecnych i przyszłych warunkach klimatycznych zaliczyć można centrum RW, a w niektórych przypadkach (maksima temperatury) nawet i całość obszaru RW. Dla RW Czadeczki zagrożenia ze strony wystąpienia suszy również można interpretować jako potencjalnie istotne. </w:t>
      </w:r>
      <w:r>
        <w:t xml:space="preserve"> Nasilenie tego zjawiska może być szczególnie istotne na obszarach obecnie istotnie narażonych, wskazanych w "Planie przeciwdziałania skutkom suszy"</w:t>
      </w:r>
      <w:r>
        <w:rPr>
          <w:vertAlign w:val="superscript"/>
        </w:rPr>
        <w:footnoteReference w:id="148"/>
      </w:r>
      <w:r>
        <w:t xml:space="preserve">, szerzej opisanym w rozdziale 7. Z tego względu, wykonywanie działań utrzymaniowych na obszarach potencjalnie narażonych, może mieć potencjalnie negatywny pośredni wpływ, poprzez likwidację struktur spowalniających odpływ wód. Oddziaływanie to może wynikać z realizacji działań: 1 - wykaszanie roślin z dna oraz brzegów śródlądowych wód powierzchniowych, 2 -  usuwanie roślin pływających i korzeniących się w dnie śródlądowych wód powierzchniowych, 3 - usuwanie drzew i krzewów porastających dno oraz brzegi śródlądowych wód powierzchniowych, 4 - usuwanie ze śródlądowych wód powierzchniowych przeszkód naturalnych oraz wynikających z działalności człowieka, 6 - udrażnianie śródlądowych wód powierzchniowych przez usuwanie zatorów utrudniających swobodny przepływ wód oraz usuwanie namułów i rumoszu i 8 - rozbiórka lub modyfikacja tam bobrowych oraz zasypywanie nor bobrów lub nor innych zwierząt w brzegach śródlądowych wód powierzchniowych. W związku z tym, że zmiana klimatu nie jest jedynym czynnikiem wpływającym na powstawanie zjawiska suszy, oddziaływania będą miały charakter pośredni. Jednocześnie będą to oddziaływania o charakterze wtórnym, gdyż ułatwienie spływu nie jest jedynym czynnikiem zwiększającym dotkliwość następstw występowania zjawiska suszy. Oddziaływania będą miały charakter chwilowy, związany z występowaniem okresów w roku, w których podatność analizowanego obszaru na zjawisko suszy będzie podwyższone (np. w wyniku czynników atmosferycznych). W przypadku działań 1, 2, 4, 6 i 8 będą to oddziaływania średnioterminowe, występujące w okresie po realizacji działania, do czasu aż stan środowiska powróci do stanu sprzed przeprowadzenia działań. W przypadku działania 3, w </w:t>
      </w:r>
      <w:bookmarkStart w:id="176" w:name="_Int_xoQVhVym"/>
      <w:r>
        <w:t>wyniku</w:t>
      </w:r>
      <w:bookmarkEnd w:id="176"/>
      <w:r>
        <w:t xml:space="preserve"> którego nastąpi wycinka drzew, oddziaływania będą miały charakter długoterminowy, jednak o ograniczonym zasięgu oddziaływania, zależnym od skali działania. Z uwagi na niepewność przewidywanych zmian klimatu, pośredniość </w:t>
      </w:r>
      <w:r>
        <w:lastRenderedPageBreak/>
        <w:t>oddziaływań oraz złożoność zjawisk, siłę oddziaływania negatywnego w kontekście ocenianego komponentu ocenia się jako nieistotną (-1).</w:t>
      </w:r>
    </w:p>
    <w:p w14:paraId="733E3C94" w14:textId="77777777" w:rsidR="001E534E" w:rsidRDefault="001E534E">
      <w:r w:rsidRPr="51C328B5">
        <w:rPr>
          <w:highlight w:val="white"/>
        </w:rPr>
        <w:t xml:space="preserve">Dla całości RZGW w Gliwicach prognozuje się wzrost ilości opadu długotrwałego. </w:t>
      </w:r>
      <w:r>
        <w:t xml:space="preserve">Potencjalnie, może to prowadzić do nasilenia lub utrzymania na obecnym poziomie zagrożenia zjawiskiem powodziowym na obszarach nim zagrożonych, wskazanych w "Planie zarządzania ryzykiem powodziowym" oraz opisanych szerzej w rozdziale 7. Wykonywanie działań utrzymaniowych na tych obszarach będzie miało potencjalnie pozytywny wpływ na obniżenie zagrożenia powodziowego, w skali odpowiadającej następstwom prowadzenia działań utrzymaniowych. Pozytywny wpływ będzie się wiązał z realizacją działań utrzymaniowych 1, 2, 3, 4, 6 i 8 zaproponowanych w projekcie PUW.  W związku z tym, że zmiana klimatu nie jest jedynym czynnikiem wpływającym na powstawanie powodzi, oddziaływania będą miały charakter pośredni. Jednocześnie będą to oddziaływania o charakterze wtórnym, gdyż przyspieszenie spływu nie jest jedynym czynnikiem wpływającym na wystąpienie zjawiska powodzi. Oddziaływania będą miały charakter chwilowy, związany z występowaniem okresów w roku, w których podatność analizowanego obszaru na zjawisko powodzi lub wystąpienia podtopień (wystąpienie wód z koryta cieku lub czaszy zbiornika/ misy jeziornej w mniejszej skali) będzie podwyższone (np. w wyniku czynników atmosferycznych). W przypadku działań 1, 2, 4, 6 i 8 będą to oddziaływania średnioterminowe, występujące w okresie po realizacji działania, do czasu aż stan środowiska powróci do stanu sprzed przeprowadzenia działań. W przypadku działania 3, w </w:t>
      </w:r>
      <w:bookmarkStart w:id="177" w:name="_Int_8EwEvjqZ"/>
      <w:r>
        <w:t>wyniku</w:t>
      </w:r>
      <w:bookmarkEnd w:id="177"/>
      <w:r>
        <w:t xml:space="preserve"> którego nastąpi wycinka drzew, oddziaływania będą miały charakter długoterminowy, ale lokalny, zależny od skali podejmowanych działań. Z uwagi na niepewność przewidywanych zmian klimatu, pośredniość oddziaływań oraz złożoność zjawisk, siłę oddziaływania pozytywnego w kontekście ocenianego komponentu ocenia się jako nieistotną (+1).</w:t>
      </w:r>
    </w:p>
    <w:p w14:paraId="7788C989" w14:textId="77C266BD" w:rsidR="001E534E" w:rsidRPr="001E534E" w:rsidRDefault="001E534E" w:rsidP="001E534E">
      <w:r w:rsidRPr="687519D4">
        <w:rPr>
          <w:highlight w:val="white"/>
        </w:rPr>
        <w:t xml:space="preserve">Prognozuje się, że w perspektywie obowiązywania ocenianego dokumentu, liczba dni mroźnych będzie spadać, a średnia temperatura zimą rosnąć </w:t>
      </w:r>
      <w:r w:rsidRPr="006D7757">
        <w:t>na całości obszaru RZGW w Gliwicach</w:t>
      </w:r>
      <w:r w:rsidRPr="687519D4">
        <w:rPr>
          <w:highlight w:val="white"/>
        </w:rPr>
        <w:t>. W przypadku rozpoznanych uwarunkowań nie wykazuje się potencjalnie istotnego zagrożenia ze strony formowania się zatorów lodowych w danych dla RZGW w Gliwicach zarówno dla odcinków Wisły, jak i Odry. S</w:t>
      </w:r>
      <w:r>
        <w:t xml:space="preserve">tąd wykonywanie działań utrzymaniowych na tym obszarze w kontekście umożliwienia spływu lodu nie należy do najistotniejszych. Jednakże, południe regionu wodnego Górnej Odry oraz RW Czadeczki, w których spadek liczby dni mroźnych oraz wzrost średniej temperatury zimą nie różnią się znacząco od stanu aktualnego, mogą odznaczać się zagrożeniem powstawania zatorów lodowych zbliżonym do stanu obecnego. Na tym obszarze identyfikuje się potencjalnie pozytywny wpływ wykonywania działania utrzymaniowego związanego z udrażnianiem śródlądowych wód powierzchniowych przez usuwanie zatorów (działanie 6) na umożliwienie spływu zatorów lodowych, w przypadku, gdy będą stanowić zagrożenie. W związku z tym, że zmiana klimatu nie jest jedynym czynnikiem wpływającym na możliwość powstawania zatorów lodowych, oddziaływanie będzie miało charakter pośredni. Będzie to oddziaływanie średnioterminowe, występujące w okresie po realizacji działania, do czasu ponownego pojawienia się zagrożenia. Oddziaływanie będzie miało charakter chwilowy, związany z występowaniem okresów w roku, w których podatność analizowanego obszaru na zjawisko powstawania zatorów lodowych będzie podwyższona (np. w wyniku oddziaływania czynników atmosferycznych). Z uwagi na niepewność przewidywanych zmian klimatu, pośredniość </w:t>
      </w:r>
      <w:r>
        <w:lastRenderedPageBreak/>
        <w:t>oddziaływań oraz złożoność zjawisk, siłę oddziaływania pozytywnego w kontekście ocenianego komponentu ocenia się jako nieistotną (+1).</w:t>
      </w:r>
    </w:p>
    <w:p w14:paraId="090D7C8A" w14:textId="10B4EA78" w:rsidR="00827916" w:rsidRDefault="00827916" w:rsidP="004A097D">
      <w:pPr>
        <w:pStyle w:val="Nagwek2"/>
      </w:pPr>
      <w:bookmarkStart w:id="178" w:name="_Toc206335259"/>
      <w:r>
        <w:t>Wpływ na krajobraz</w:t>
      </w:r>
      <w:bookmarkEnd w:id="178"/>
    </w:p>
    <w:p w14:paraId="73A48F21" w14:textId="77777777" w:rsidR="001E534E" w:rsidRPr="00931004" w:rsidRDefault="001E534E" w:rsidP="00931004">
      <w:r w:rsidRPr="00001837">
        <w:t xml:space="preserve">Przedstawiona poniżej ocena oddziaływania </w:t>
      </w:r>
      <w:r w:rsidRPr="00931004">
        <w:t xml:space="preserve">projektu PUW na krajobraz, odnosi się do walorów krajobrazowych, przez które zgodnie z ustawą OP rozumie się wartości przyrodnicze, kulturowe, historyczne, </w:t>
      </w:r>
      <w:proofErr w:type="spellStart"/>
      <w:r w:rsidRPr="00931004">
        <w:t>estetyczno</w:t>
      </w:r>
      <w:proofErr w:type="spellEnd"/>
      <w:r w:rsidRPr="00931004">
        <w:t xml:space="preserve"> - widokowe obszaru oraz związane </w:t>
      </w:r>
      <w:r>
        <w:br/>
      </w:r>
      <w:r w:rsidRPr="00931004">
        <w:t>z nimi rzeźbę terenu, twory i składniki przyrody oraz elementy cywilizacyjne, ukształtowane przez siły przyrody lub działalność człowieka.</w:t>
      </w:r>
    </w:p>
    <w:p w14:paraId="0B13C8F2" w14:textId="77777777" w:rsidR="001E534E" w:rsidRPr="00931004" w:rsidRDefault="001E534E" w:rsidP="00931004">
      <w:r w:rsidRPr="00001837">
        <w:t>Zaplanowane do realizacji działania w ramach</w:t>
      </w:r>
      <w:r w:rsidRPr="00931004">
        <w:t xml:space="preserve"> PUW, będą bezpośrednio ingerowały </w:t>
      </w:r>
      <w:r>
        <w:br/>
      </w:r>
      <w:r w:rsidRPr="00931004">
        <w:t>w krajobraz dolin rzecznych, które są kluczowym elementem tego typu krajobrazu, porządkują go i nadają mu ciągłość, stanowiąc korytarze ekologiczne. Doliny rzeczne charakteryzują się wysoką wartością przyrodniczą, która wynika z bogatej</w:t>
      </w:r>
      <w:r>
        <w:t xml:space="preserve"> </w:t>
      </w:r>
      <w:r w:rsidRPr="00931004">
        <w:t>bioróżnorodności świata roślin i zwierząt</w:t>
      </w:r>
      <w:r w:rsidRPr="00931004">
        <w:rPr>
          <w:rStyle w:val="Odwoanieprzypisudolnego"/>
        </w:rPr>
        <w:footnoteReference w:id="149"/>
      </w:r>
      <w:r w:rsidRPr="00931004">
        <w:t xml:space="preserve">. </w:t>
      </w:r>
    </w:p>
    <w:p w14:paraId="1110AB62" w14:textId="77777777" w:rsidR="001E534E" w:rsidRPr="00CA5C3C" w:rsidRDefault="001E534E" w:rsidP="00CA5C3C">
      <w:r w:rsidRPr="00AC6261">
        <w:t>W południowej części analizowanego obszaru objętego projektem PUW, obejmującego region</w:t>
      </w:r>
      <w:r w:rsidRPr="00CA5C3C">
        <w:t xml:space="preserve">y wodne Górnej Odry, Małej Wisły i Czadeczki, dominują potoki i rzeki górskie </w:t>
      </w:r>
      <w:r>
        <w:br/>
        <w:t xml:space="preserve">oraz </w:t>
      </w:r>
      <w:r w:rsidRPr="00CA5C3C">
        <w:t xml:space="preserve">wyżynne o typologii: </w:t>
      </w:r>
      <w:proofErr w:type="spellStart"/>
      <w:r w:rsidRPr="00CA5C3C">
        <w:t>RW_wap</w:t>
      </w:r>
      <w:proofErr w:type="spellEnd"/>
      <w:r w:rsidRPr="00CA5C3C">
        <w:t xml:space="preserve"> (potok lub mała rzeka wyżynna na podłożu węglanowym), </w:t>
      </w:r>
      <w:proofErr w:type="spellStart"/>
      <w:r w:rsidRPr="00CA5C3C">
        <w:t>RW_krz</w:t>
      </w:r>
      <w:proofErr w:type="spellEnd"/>
      <w:r w:rsidRPr="00CA5C3C">
        <w:t xml:space="preserve"> (potok lub mała rzeka wyżynna na podłożu krzemianowym), </w:t>
      </w:r>
      <w:proofErr w:type="spellStart"/>
      <w:r w:rsidRPr="00CA5C3C">
        <w:t>RWf_krz</w:t>
      </w:r>
      <w:proofErr w:type="spellEnd"/>
      <w:r w:rsidRPr="00CA5C3C">
        <w:t xml:space="preserve"> (potok lub mała rzeka fliszowa o charakterze krzemianowym). Natomiast </w:t>
      </w:r>
      <w:r>
        <w:br/>
      </w:r>
      <w:r w:rsidRPr="00CA5C3C">
        <w:t xml:space="preserve">w części północnej RW Górnej Odry występują licznie rzeki i potoki nizinne o typologii PN (potok nizinny), </w:t>
      </w:r>
      <w:proofErr w:type="spellStart"/>
      <w:r w:rsidRPr="00CA5C3C">
        <w:t>Pnp</w:t>
      </w:r>
      <w:proofErr w:type="spellEnd"/>
      <w:r w:rsidRPr="00CA5C3C">
        <w:t xml:space="preserve"> (potok nizinny piaszczysty), </w:t>
      </w:r>
      <w:proofErr w:type="spellStart"/>
      <w:r w:rsidRPr="00CA5C3C">
        <w:t>RzN</w:t>
      </w:r>
      <w:proofErr w:type="spellEnd"/>
      <w:r w:rsidRPr="00CA5C3C">
        <w:t xml:space="preserve"> (rzeka nizinna). Roślinność dolin rzek niżowych jest wyraźnie bogatsza niż ma to miejsce w przypadku rzek i potoków górskich. Wynika to z mniejszej prędkości wody, która pozwala na bujniejszy rozwój roślinności oraz z większej szerokości doliny zalewowej, w której mogą rozwijać się zespoły roślinne. Duże znaczenie ma również występujący głównie na niżu proces meandrowania i odcinania starorzeczy, dodatkowo wzbogacający dolinę zalewową </w:t>
      </w:r>
      <w:r>
        <w:br/>
      </w:r>
      <w:r w:rsidRPr="00CA5C3C">
        <w:t>w odrębne i bogate gatunkowo siedliska. Z kolei koryta rzek i potoków górskich o dnie skalistym lub kamienistym, porasta specyficzna roślinność, przystosowana do szybkiego prądu wody i niskich temperatur (zbiorowiska glonów i mszaków, tylko lokalnie występuje uboga roślinność wodna i szuwarowa)</w:t>
      </w:r>
      <w:r w:rsidRPr="00CA5C3C">
        <w:rPr>
          <w:rStyle w:val="Indeksgrny"/>
        </w:rPr>
        <w:footnoteReference w:id="150"/>
      </w:r>
      <w:r w:rsidRPr="00CA5C3C">
        <w:t>.</w:t>
      </w:r>
    </w:p>
    <w:p w14:paraId="478B7C4F" w14:textId="77777777" w:rsidR="001E534E" w:rsidRPr="00A11D52" w:rsidRDefault="001E534E" w:rsidP="00A11D52">
      <w:pPr>
        <w:pStyle w:val="Tytuakapitu"/>
        <w:rPr>
          <w:rStyle w:val="Pogrubienie"/>
          <w:b/>
          <w:bCs/>
        </w:rPr>
      </w:pPr>
      <w:r w:rsidRPr="00A11D52">
        <w:rPr>
          <w:rStyle w:val="Pogrubienie"/>
          <w:b/>
          <w:bCs/>
        </w:rPr>
        <w:t>Działanie 1 Wykaszanie roślin z dna oraz brzegów śródlądowych wód powierzchniowych</w:t>
      </w:r>
    </w:p>
    <w:p w14:paraId="4D2CB4E5" w14:textId="77777777" w:rsidR="001E534E" w:rsidRPr="00931004" w:rsidRDefault="001E534E" w:rsidP="00931004">
      <w:r>
        <w:t>Na etapie</w:t>
      </w:r>
      <w:r w:rsidRPr="00931004">
        <w:t xml:space="preserve"> realizacji działania z wykorzystaniem ciężkiego sprzętu, przewiduje się czasowe i lokalne pogorszenie walorów krajobrazowych terenu. Oddziaływanie to będzie miało charakter negatywny, bezpośredni oraz krótkoterminowy i może być zminimalizowane w przypadku ręcznego prowadzenia prac. Realizacja zaplanowanego działania w zakresie wykaszania roślin z dna i brzegów w aspekcie długoterminowym, będzie negatywnie oddziaływała na przyrodnicze walory krajobrazowe dolin rzecznych oraz lokalną zmianę struktury krajobrazu. Usuwanie i niszczenie charakterystycznych dla danego obszaru siedlisk wodnych i przybrzeżnych, będzie powodowało spadek różnorodności biologicznej flory i fauny obszaru. Wykaszanie roślin z brzegu będzie </w:t>
      </w:r>
      <w:r w:rsidRPr="00931004">
        <w:lastRenderedPageBreak/>
        <w:t xml:space="preserve">oznaczało minimalizację brzegowej strefy buforowej służącej przechwytywaniu zanieczyszczeń dopływających do wód, co może skutkować pogorszeniem jakości wód i eutrofizacją. Konsekwencją powyższego będzie pogorszenie atrakcyjności krajobrazowej dolin rzecznych.  Dodatkowo, w przypadku pozostawienia na brzegach wykoszonej roślinności po realizacji prac, wystąpi lokalne średniookresowe pogorszenie walorów krajobrazowych terenu. </w:t>
      </w:r>
    </w:p>
    <w:p w14:paraId="472498FF" w14:textId="77777777" w:rsidR="001E534E" w:rsidRPr="00A11D52" w:rsidRDefault="001E534E" w:rsidP="00A11D52">
      <w:pPr>
        <w:pStyle w:val="Tytuakapitu"/>
        <w:rPr>
          <w:rStyle w:val="Pogrubienie"/>
          <w:b/>
          <w:bCs/>
        </w:rPr>
      </w:pPr>
      <w:r w:rsidRPr="00A11D52">
        <w:rPr>
          <w:rStyle w:val="Pogrubienie"/>
          <w:b/>
          <w:bCs/>
        </w:rPr>
        <w:t>Działanie 2 Usuwanie roślin pływających i korzeniących się w dnie śródlądowych wód powierzchniowych</w:t>
      </w:r>
    </w:p>
    <w:p w14:paraId="620E4660" w14:textId="77777777" w:rsidR="001E534E" w:rsidRPr="00931004" w:rsidRDefault="001E534E" w:rsidP="00931004">
      <w:r w:rsidRPr="00001837">
        <w:t xml:space="preserve">W środkowej części koryt rzecznych </w:t>
      </w:r>
      <w:r w:rsidRPr="00931004">
        <w:t>rozwijają się zespoły roślin zakorzenionych lub zakotwiczonych w dnie, o liściach zanurzonych lub unoszących się na powierzchni wody (tzw. „łąki podwodne”). Bogactwo gatunkowe tego typu roślinności wyraźnie wzrasta ze spadkiem prędkości wody</w:t>
      </w:r>
      <w:r w:rsidRPr="00931004">
        <w:rPr>
          <w:rStyle w:val="Odwoanieprzypisudolnego"/>
        </w:rPr>
        <w:footnoteReference w:id="151"/>
      </w:r>
      <w:r w:rsidRPr="00931004">
        <w:t xml:space="preserve">, zatem jest charakterystyczne dla rzek nizinnych. Na etapie realizacji działania, w przypadku wykorzystania ciężkiego sprzętu (np. koparki, ciągniki), przewiduje się krótkoterminowe negatywne oddziaływanie na walory krajobrazowe obszaru, które może być zminimalizowane poprzez ręczne prowadzenie prac. Usuwanie roślin pływających i korzeniących się w dnie, może lokalnie wpłynąć na pogorszenie przyrodniczych walorów krajobrazowych koryt rzecznych ze względu na zubożenie naturalnego charakteru krajobrazu i spadek różnorodności biologicznej. Likwidacja roślinności szuwarowej będzie skutkowała ograniczeniem bufora biochemicznego (pogorszenie jakości wód) i kryjówek dla ryb. Dodatkowo, w przypadku pozostawienia na brzegach usuniętej roślinności po realizacji prac, wystąpi lokalne średniookresowe pogorszenie walorów krajobrazowych terenu. </w:t>
      </w:r>
    </w:p>
    <w:p w14:paraId="58AEC59D" w14:textId="77777777" w:rsidR="001E534E" w:rsidRPr="00A11D52" w:rsidRDefault="001E534E" w:rsidP="00A11D52">
      <w:pPr>
        <w:pStyle w:val="Tytuakapitu"/>
        <w:rPr>
          <w:rStyle w:val="Pogrubienie"/>
          <w:b/>
          <w:bCs/>
        </w:rPr>
      </w:pPr>
      <w:r w:rsidRPr="00A11D52">
        <w:rPr>
          <w:rStyle w:val="Pogrubienie"/>
          <w:b/>
          <w:bCs/>
        </w:rPr>
        <w:t>Działanie 3 Usuwanie drzew i krzewów porastających dno oraz brzegi śródlądowych wód powierzchniowych</w:t>
      </w:r>
    </w:p>
    <w:p w14:paraId="43DFF1B9" w14:textId="77777777" w:rsidR="001E534E" w:rsidRPr="00E77A3F" w:rsidRDefault="001E534E" w:rsidP="00E77A3F">
      <w:r w:rsidRPr="00E77A3F">
        <w:t xml:space="preserve">Strefy brzegowe rzeki posiadają szczególną rolę w funkcjonowaniu ekosystemu rzeki. Ich roślinność stanowi „otulinę” rzeki, częściowo izolując ją od negatywnych wpływów zewnętrznych, np. nadmiernej dostawy rumowiska i biogenów. Funkcjonowanie stref brzegowych jest najskuteczniejsze, gdy buduje je roślinność o złożonej strukturze </w:t>
      </w:r>
      <w:r>
        <w:br/>
      </w:r>
      <w:r w:rsidRPr="00E77A3F">
        <w:t xml:space="preserve">(z udziałem drzew, krzewów i roślin zielnych). Nadbrzeżne drzewa stabilizują skarpy brzegowe, stwarzają dogodne kryjówki dla zwierząt między podmytymi korzeniami oraz ocieniają lustro wody, co ma zasadnicze znaczenie dla termiki wód i natlenienia wody, rozwoju </w:t>
      </w:r>
      <w:proofErr w:type="spellStart"/>
      <w:r w:rsidRPr="00E77A3F">
        <w:t>makrofitów</w:t>
      </w:r>
      <w:proofErr w:type="spellEnd"/>
      <w:r w:rsidRPr="00E77A3F">
        <w:t>, a także przebiegu procesu samooczyszczania się wody</w:t>
      </w:r>
      <w:r w:rsidRPr="00E77A3F">
        <w:rPr>
          <w:rStyle w:val="Indeksgrny"/>
        </w:rPr>
        <w:footnoteReference w:id="152"/>
      </w:r>
      <w:r w:rsidRPr="00E77A3F">
        <w:t xml:space="preserve">. Na etapie realizacji planowanego działania, przewiduje się występowanie krótkoterminowych oddziaływań negatywnych na krajobraz (czasowe i lokalne pogorszenie walorów krajobrazowych terenu, wynikające z prowadzonych prac z użyciem ciężkiego sprzętu). Oddziaływanie to będzie mogło być zminimalizowane poprzez ręczne prowadzenie prac. W aspekcie długoterminowym, usuwanie drzew i krzewów przyczyni się do uproszczenia struktury koryta i brzegów, pogorszenia jakości wód, ograniczenia zasięgu siedlisk przyrodniczych, a przez to spadku walorów przyrodniczych i estetyczno-widokowych dolin rzecznych. Usunięcie </w:t>
      </w:r>
      <w:proofErr w:type="spellStart"/>
      <w:r w:rsidRPr="00E77A3F">
        <w:t>zadrzewień</w:t>
      </w:r>
      <w:proofErr w:type="spellEnd"/>
      <w:r w:rsidRPr="00E77A3F">
        <w:t xml:space="preserve"> spowoduje również spadek atrakcyjności krajobrazowej obszaru. Wielkość oddziaływań uzależniona będzie od skali </w:t>
      </w:r>
      <w:r w:rsidRPr="00E77A3F">
        <w:lastRenderedPageBreak/>
        <w:t xml:space="preserve">prowadzonych prac, co nie może być zwymiarowane ze względu na charakter większości planowanych działań utrzymaniowych (realizacja w miarę występujących potrzeb). </w:t>
      </w:r>
    </w:p>
    <w:p w14:paraId="0149304F" w14:textId="77777777" w:rsidR="001E534E" w:rsidRPr="00A11D52" w:rsidRDefault="001E534E" w:rsidP="00A11D52">
      <w:pPr>
        <w:pStyle w:val="Tytuakapitu"/>
        <w:rPr>
          <w:rStyle w:val="Pogrubienie"/>
          <w:b/>
          <w:bCs/>
        </w:rPr>
      </w:pPr>
      <w:r w:rsidRPr="00A11D52">
        <w:rPr>
          <w:rStyle w:val="Pogrubienie"/>
          <w:b/>
          <w:bCs/>
        </w:rPr>
        <w:t>Działanie 4 Usuwanie ze śródlądowych wód powierzchniowych przeszkód naturalnych oraz wynikających z działalności człowieka</w:t>
      </w:r>
    </w:p>
    <w:p w14:paraId="6FCF01F7" w14:textId="77777777" w:rsidR="001E534E" w:rsidRPr="00931004" w:rsidRDefault="001E534E" w:rsidP="00931004">
      <w:r w:rsidRPr="00C94265">
        <w:t xml:space="preserve">Etap realizacji działania może wymagać użycia ciężkiego sprzętu, co spowoduje czasowe lokalne pogorszenie walorów krajobrazowych obszaru. </w:t>
      </w:r>
      <w:r w:rsidRPr="00D976B0">
        <w:t>Oddziaływanie to będzie mogło być zminimalizowane poprzez ręczne prowadzenie prac.</w:t>
      </w:r>
      <w:r>
        <w:t xml:space="preserve"> </w:t>
      </w:r>
      <w:r w:rsidRPr="00931004">
        <w:t>Usuwanie ze śródlądowych wód powierzchniowych przeszkód wynikających z działalności człowieka (odpadów), zdecydowanie pozytywnie wpłynie na lokalny krajobraz i jego walory. Działanie będzie sprzyjało podniesieniu estetyki krajobrazu i czystości środowiska wodnego, a także zwiększeniu walorów turystycznych i rekreacyjnych. Usuwanie przeszkód naturalnych (martwych, powalonych drzew), może być odbierane jako pogorszenie lokalnej atrakcyjności krajobrazowej rzek, w szczególności wykorzystywanych rekreacyjnie przez kajakarzy (lokalne negatywne oddziaływanie na wartości przyrodnicze koryta rzecznego).</w:t>
      </w:r>
    </w:p>
    <w:p w14:paraId="738B5491" w14:textId="77777777" w:rsidR="001E534E" w:rsidRPr="00A11D52" w:rsidRDefault="001E534E" w:rsidP="00A11D52">
      <w:pPr>
        <w:pStyle w:val="Tytuakapitu"/>
        <w:rPr>
          <w:rStyle w:val="Pogrubienie"/>
          <w:b/>
          <w:bCs/>
        </w:rPr>
      </w:pPr>
      <w:r w:rsidRPr="00A11D52">
        <w:rPr>
          <w:rStyle w:val="Pogrubienie"/>
          <w:b/>
          <w:bCs/>
        </w:rPr>
        <w:t>Działanie 5 Zasypywanie wyrw w brzegach i dnie śródlądowych wód powierzchniowych oraz ich zabudowę biologiczną</w:t>
      </w:r>
    </w:p>
    <w:p w14:paraId="43384360" w14:textId="77777777" w:rsidR="001E534E" w:rsidRPr="00931004" w:rsidRDefault="001E534E" w:rsidP="00931004">
      <w:r>
        <w:t>Na etapie</w:t>
      </w:r>
      <w:r w:rsidRPr="00931004">
        <w:t xml:space="preserve"> realizacji działania  z wykorzystaniem ciężkiego sprzętu, przewiduje się czasowe i lokalne pogorszenie walorów krajobrazowych terenu. Oddziaływanie to będzie miało charakter negatywny, bezpośredni oraz krótkoterminowy i może być zminimalizowane w przypadku ręcznego prowadzenia prac. W aspekcie długoterminowym, realizacja działania polegającego na zasypywaniu wyrw w brzegach i dnie wód powierzchniowych, przyczyni się do lokalnej zmiany kształtu i rzeźby doliny rzecznej na odcinkach wód objętych pracami. Działanie to najczęściej prowadzone jest punktowo i lokalnie, w celu zapobieżenia pogłębianiu się zniszczeń w brzegach i bocznej migracji koryta, skutkującymi zniszczeniem terenów przyległych. Często jest również wykonywane awaryjnie w ramach usuwania szkód powodziowych. W wyniku realizacji działania, nastąpi lokalne niszczenie rozwijających się struktur erozyjnych, prowadzących do powstawania meandrów. Naturalny charakter koryt rzecznych, decydujący o walorach krajobrazowych obszaru, w zasięgu odcinków wód objętych działaniami  ulegnie uproszczeniu i </w:t>
      </w:r>
      <w:proofErr w:type="spellStart"/>
      <w:r w:rsidRPr="00931004">
        <w:t>antropogenizacji</w:t>
      </w:r>
      <w:proofErr w:type="spellEnd"/>
      <w:r w:rsidRPr="00931004">
        <w:t>, o ile odcinki te nie były już wcześniej zmienione. Naturalne kształtowanie się zróżnicowanego układu dna i brzegów rzeki, stanowi podstawę różnorodności gatunkowej ekosystemu rzecznego. Każda ingerencja w środowisko zmieniająca warunki przepływu i prędkość wód wywołuje konsekwencje również dla ekosystemu rzeki</w:t>
      </w:r>
      <w:r w:rsidRPr="00931004">
        <w:rPr>
          <w:rStyle w:val="Odwoanieprzypisudolnego"/>
        </w:rPr>
        <w:footnoteReference w:id="153"/>
      </w:r>
      <w:r w:rsidRPr="00931004">
        <w:t xml:space="preserve">, a zatem również dla wartości przyrodniczych decydujących o wysokich walorach krajobrazowych obszaru. </w:t>
      </w:r>
    </w:p>
    <w:p w14:paraId="607D87B9" w14:textId="77777777" w:rsidR="001E534E" w:rsidRPr="00A11D52" w:rsidRDefault="001E534E" w:rsidP="00A11D52">
      <w:pPr>
        <w:pStyle w:val="Tytuakapitu"/>
        <w:rPr>
          <w:rStyle w:val="Pogrubienie"/>
          <w:b/>
          <w:bCs/>
        </w:rPr>
      </w:pPr>
      <w:r w:rsidRPr="00A11D52">
        <w:rPr>
          <w:rStyle w:val="Pogrubienie"/>
          <w:b/>
          <w:bCs/>
        </w:rPr>
        <w:t xml:space="preserve">Działanie 6 Udrażnianie śródlądowych wód powierzchniowych przez usuwanie zatorów utrudniających swobodny przepływ wód oraz usuwanie namułów </w:t>
      </w:r>
      <w:r w:rsidRPr="00A11D52">
        <w:rPr>
          <w:rStyle w:val="Pogrubienie"/>
          <w:b/>
          <w:bCs/>
        </w:rPr>
        <w:br/>
        <w:t>i rumoszu</w:t>
      </w:r>
    </w:p>
    <w:p w14:paraId="4ACCB9D8" w14:textId="77777777" w:rsidR="001E534E" w:rsidRPr="00931004" w:rsidRDefault="001E534E" w:rsidP="007B35C7">
      <w:r>
        <w:lastRenderedPageBreak/>
        <w:t xml:space="preserve">Na etapie realizacji, w przypadku wykorzystania ciężkiego sprzętu (np. koparki, koparko-odmularki), przewiduje się </w:t>
      </w:r>
      <w:r w:rsidRPr="00931004">
        <w:t>krótkoterminowe negatywne oddziaływanie na walory krajobrazowe obszaru, które może być zminimalizowane poprzez ręczne prowadzenie prac, jeśli ich skala pozwala na takie rozwiązanie. Usuwanie zatorów, namułów i rumoszu z koryt rzecznych, eliminuje charakterystyczne elementy naturalnego krajobrazu rzecznego. W odniesieniu do rzek nizinnych, szczególne znaczenie dla ich walorów krajobrazowych ma usuwanie i niszczenie piaszczystych łach i wysp wyst</w:t>
      </w:r>
      <w:r>
        <w:t>ę</w:t>
      </w:r>
      <w:r w:rsidRPr="00931004">
        <w:t xml:space="preserve">pujących </w:t>
      </w:r>
      <w:r>
        <w:br/>
      </w:r>
      <w:r w:rsidRPr="00931004">
        <w:t xml:space="preserve">w obrębie koryta. Stanowią one siedliska lęgowe wielu gatunków chronionych ptaków, a ich likwidacja przyczyni się do zubożenia różnorodności biologicznej obszaru i spadku wartości przyrodniczych krajobrazu. Oddziaływanie usuniętych namułów na walory krajobrazowe dolin rzecznych będzie uzależnione od dalszego sposobu ich zagospodarowania. W przypadku ich rozplantowania wzdłuż brzegów, przewiduje się średniookresowe negatywne oddziaływanie na walory estetyczno-widokowe obszaru. </w:t>
      </w:r>
    </w:p>
    <w:p w14:paraId="2B02740E" w14:textId="77777777" w:rsidR="001E534E" w:rsidRPr="00A11D52" w:rsidRDefault="001E534E" w:rsidP="00A11D52">
      <w:pPr>
        <w:pStyle w:val="Tytuakapitu"/>
        <w:rPr>
          <w:rStyle w:val="Pogrubienie"/>
          <w:b/>
          <w:bCs/>
        </w:rPr>
      </w:pPr>
      <w:r w:rsidRPr="00A11D52">
        <w:rPr>
          <w:rStyle w:val="Pogrubienie"/>
          <w:b/>
          <w:bCs/>
        </w:rPr>
        <w:t>Działanie 7a i 7b Remont lub konserwacja stanowiących własność właściciela wód ubezpieczeń w obrębie urządzeń wodnych lub budowli regulacyjnych</w:t>
      </w:r>
    </w:p>
    <w:p w14:paraId="182AF5BC" w14:textId="77777777" w:rsidR="001E534E" w:rsidRPr="00931004" w:rsidRDefault="001E534E" w:rsidP="00931004">
      <w:r w:rsidRPr="00E5277E">
        <w:t>Zaplanowane w ramach PUW działania</w:t>
      </w:r>
      <w:r w:rsidRPr="00931004">
        <w:t xml:space="preserve"> polegające na remoncie lub konserwacji urządzeń wodnych lub budowli regulacyjnych, nie przyczynią się do trwałej zmiany krajobrazu dolin rzecznych. Na etapie realizacji działania, w sytuacji wykorzystania ciężkiego sprzętu, wystąpi czasowe negatywne oddziaływanie na walory krajobrazowe obszaru. </w:t>
      </w:r>
      <w:r w:rsidRPr="00D976B0">
        <w:t>Oddziaływanie to będzie mogło być zminimalizowane poprzez ręczne prowadzenie prac</w:t>
      </w:r>
      <w:r w:rsidRPr="00931004">
        <w:rPr>
          <w:rStyle w:val="Wyrnieniedelikatne"/>
        </w:rPr>
        <w:t xml:space="preserve">. </w:t>
      </w:r>
      <w:r w:rsidRPr="00931004">
        <w:t>Realizacja działania w aspekcie długoterminowym, może pozytywnie wpłynąć na poprawę lokalnej estetyki krajobrazu, szczególnie w przypadku wykorzystania przy pracach remontowych naturalnych materiałów (kamień, drewno, faszyna, darnina).</w:t>
      </w:r>
    </w:p>
    <w:p w14:paraId="4321ED10" w14:textId="77777777" w:rsidR="001E534E" w:rsidRPr="00A11D52" w:rsidRDefault="001E534E" w:rsidP="00A11D52">
      <w:pPr>
        <w:pStyle w:val="Tytuakapitu"/>
        <w:rPr>
          <w:rStyle w:val="Pogrubienie"/>
          <w:b/>
          <w:bCs/>
        </w:rPr>
      </w:pPr>
      <w:r w:rsidRPr="00A11D52">
        <w:rPr>
          <w:rStyle w:val="Pogrubienie"/>
          <w:b/>
          <w:bCs/>
        </w:rPr>
        <w:t>Działanie 8 Rozbiórka lub modyfikacja tam bobrowych oraz zasypywanie nor bobrów lub nor innych zwierząt w brzegach śródlądowych wód powierzchniowych</w:t>
      </w:r>
    </w:p>
    <w:p w14:paraId="07904865" w14:textId="77777777" w:rsidR="001E534E" w:rsidRPr="00931004" w:rsidRDefault="001E534E" w:rsidP="00931004">
      <w:r>
        <w:t>Na etapie</w:t>
      </w:r>
      <w:r w:rsidRPr="00931004">
        <w:t xml:space="preserve"> realizacji działania z wykorzystaniem ciężkiego sprzętu, przewiduje się czasowe i lokalne pogorszenie walorów krajobrazowych terenu. Oddziaływanie to będzie miało charakter negatywny, bezpośredni oraz krótkoterminowy i może być zminimalizowane w przypadku ręcznego prowadzenia prac. Działanie polegające na rozbiórce lub modyfikacji tam bobrowych oraz zasypywaniu nor w brzegach, będzie wpływało na zmianę morfologicznych elementów krajobrazu dolin rzecznych. Rozbiórka tam bobrowych przyczyni się do usunięcia z krajobrazu rozlewisk bobrowych, które stanowią lokalne obiekty </w:t>
      </w:r>
      <w:proofErr w:type="spellStart"/>
      <w:r w:rsidRPr="00931004">
        <w:t>mikroretencji</w:t>
      </w:r>
      <w:proofErr w:type="spellEnd"/>
      <w:r w:rsidRPr="00931004">
        <w:t xml:space="preserve"> i ostoję różnorodności biologicznej. Należy mieć jednak na uwadze, że usuwanie tam bobrowych w ramach utrzymania wód ma charakter prac interwencyjnych, służących przywróceniu stanu koryta do stanu sprzed zdarzenia polegającego na wystąpieniu zatamowania przepływu. W wyniku realizacji działania, przewiduje się lokalne uproszenie struktury krajobrazu oraz pogorszenie przyrodniczych walorów krajobrazowych doliny rzecznej (względem stanu po powstaniu tamy). </w:t>
      </w:r>
    </w:p>
    <w:p w14:paraId="45360C67" w14:textId="77777777" w:rsidR="001E534E" w:rsidRPr="00931004" w:rsidRDefault="001E534E" w:rsidP="00931004">
      <w:r w:rsidRPr="006537F9">
        <w:t xml:space="preserve">Jednym z głównym celów utrzymania wód, jest zapewnienie ochrony przed powodzią. Realizacja zaplanowanych działań, polegających na bieżącym utrzymaniu  odcinków śródlądowych wód powierzchniowych, gdzie występuje zagrożenie dla swobodnego przepływu wód i spływu lodów, będzie długoterminowo pozytywnie oddziaływała na krajobraz kulturowy dolin rzecznych. Pozytywne oddziaływanie zaplanowanych działań </w:t>
      </w:r>
      <w:r w:rsidRPr="006537F9">
        <w:lastRenderedPageBreak/>
        <w:t>będzie dotyczyło w</w:t>
      </w:r>
      <w:r w:rsidRPr="00931004">
        <w:t> szczególności terenów o wysokich walorach kulturowych, gdzie dzięki wzmocnieniu ochrony przeciwpowodziowej zachowane zostaną cenne wytwory działalności człowieka, elementy historyczne i cywilizacyjne. Ten rodzaj oddziaływania identyfikuje się w odniesieniu do wszystkich działań zaplanowanych w ramach projektu PUW.</w:t>
      </w:r>
    </w:p>
    <w:p w14:paraId="4586B0B9" w14:textId="77777777" w:rsidR="001E534E" w:rsidRPr="00931004" w:rsidRDefault="001E534E" w:rsidP="00931004">
      <w:r w:rsidRPr="006537F9">
        <w:t xml:space="preserve">Jednocześnie </w:t>
      </w:r>
      <w:r w:rsidRPr="00E2416D">
        <w:t>zmiana dynamiki przepływu wód</w:t>
      </w:r>
      <w:r w:rsidRPr="006537F9">
        <w:t>, może generować negatywne oddziaływanie na ekosystemy zależne od</w:t>
      </w:r>
      <w:r w:rsidRPr="00931004">
        <w:t xml:space="preserve"> wód (powierzchniowych i podziemnych) zlokalizowanych w zlewni, obniżając ich wartość przyrodniczą i krajobrazową (oddziaływanie negatywne, wtórne). </w:t>
      </w:r>
    </w:p>
    <w:p w14:paraId="5B3672DC" w14:textId="5EDAF83B" w:rsidR="001E534E" w:rsidRPr="00931004" w:rsidRDefault="001E534E" w:rsidP="007B35C7">
      <w:pPr>
        <w:rPr>
          <w:rStyle w:val="Wyrnieniedelikatne"/>
        </w:rPr>
      </w:pPr>
      <w:r w:rsidRPr="006537F9">
        <w:t xml:space="preserve">Obszary o szczególnych walorach krajobrazowych zostały objęte </w:t>
      </w:r>
      <w:r w:rsidRPr="00931004">
        <w:t>różnymi formami ochrony przyrody, do których należą m.in.: parki krajobrazowe, obszary chronionego krajobrazu i zespoły przyrodniczo-krajobrazowe. Część z ww. obszarów została uznana za zależną od wód, zatem realizacja prac utrzymaniowych na rzekach może negatywnie oddziaływać na ich wartości przyrodnicze, estetyczne i rekreacyjne. Zgodnie z ustawą OP, działania utrzymaniowe prowadzone w granicach PK, OCHK i ZPK, za wyjątkiem działań wymienionych w art. 1</w:t>
      </w:r>
      <w:r w:rsidR="00E55163">
        <w:t>18</w:t>
      </w:r>
      <w:r w:rsidRPr="00931004">
        <w:t xml:space="preserve">b ustawy, wymagają zgłoszenia regionalnemu dyrektorowi ochrony środowiska, który może wyrazić sprzeciw wobec zgłoszonych działań i nałożyć obowiązek uzyskania decyzji o warunkach ich prowadzenia. Powyższe stanowi </w:t>
      </w:r>
      <w:r>
        <w:t xml:space="preserve">szczególną formę  administracyjnej kontroli zgodności planowanych działań </w:t>
      </w:r>
      <w:r>
        <w:br/>
        <w:t xml:space="preserve">z wymaganiami ochrony przyrody i jednocześnie dodatkową ochronę dla cennych krajobrazowo odcinków wód. </w:t>
      </w:r>
    </w:p>
    <w:p w14:paraId="6B30795D" w14:textId="57C36034" w:rsidR="00827916" w:rsidRPr="00827916" w:rsidRDefault="001E534E" w:rsidP="009C1F81">
      <w:r w:rsidRPr="006537F9">
        <w:t xml:space="preserve">Podkreślenia wymaga fakt, </w:t>
      </w:r>
      <w:r w:rsidRPr="00931004">
        <w:t>iż w miejscach w których zaplanowano działania utrzymaniowe, są one konieczne i niezbędne do przeprowadzenia dla osiągnięcia założonych celów, w tym m.in. ochrony przeciwpowodziowej. Ponadto, negatywne oddziaływanie prac utrzymaniowych może być w znacznym stopniu zminimalizowane poprzez zastosowanie działań minimalizujących, które zostały już zaproponowane w projekcie PUW i przypisane do poszczególnych odcinków rzek, jako zalecane lub obligatoryjne.</w:t>
      </w:r>
      <w:r w:rsidRPr="00487306">
        <w:t xml:space="preserve"> W celu wzmocnienia ochrony i ograniczenia potencjalnego negatywnego oddziaływania na zależne od wód krajobrazowe formy ochrony przyrody, zaleca się obligatoryjne stosowanie pakietu działań minimalizujących we wszystkich zlewniach JCWP zawartych w projekcie PUW, w których takie obszary zostały utworzon</w:t>
      </w:r>
      <w:bookmarkStart w:id="179" w:name="_Hlk184374492"/>
      <w:r>
        <w:t>e.</w:t>
      </w:r>
      <w:r w:rsidRPr="00931004">
        <w:t xml:space="preserve"> </w:t>
      </w:r>
      <w:bookmarkEnd w:id="179"/>
    </w:p>
    <w:p w14:paraId="1DD5CE92" w14:textId="7FC0C5E6" w:rsidR="001E534E" w:rsidRDefault="00827916" w:rsidP="001E534E">
      <w:pPr>
        <w:pStyle w:val="Nagwek2"/>
      </w:pPr>
      <w:bookmarkStart w:id="180" w:name="_Toc206335260"/>
      <w:r>
        <w:t>Wpływ na zasoby naturalne</w:t>
      </w:r>
      <w:bookmarkEnd w:id="180"/>
    </w:p>
    <w:p w14:paraId="2E628B7C" w14:textId="77777777" w:rsidR="001E534E" w:rsidRPr="00F6184D" w:rsidRDefault="001E534E" w:rsidP="00F6184D">
      <w:r w:rsidRPr="00F6184D">
        <w:t>Problem</w:t>
      </w:r>
      <w:r>
        <w:t>atyka</w:t>
      </w:r>
      <w:r w:rsidRPr="00F6184D">
        <w:t xml:space="preserve"> ochrony zasobów naturalnych, w kontekście działań </w:t>
      </w:r>
      <w:r>
        <w:t xml:space="preserve">utrzymaniowych zaplanowanych </w:t>
      </w:r>
      <w:r w:rsidRPr="00F6184D">
        <w:t xml:space="preserve">w </w:t>
      </w:r>
      <w:r>
        <w:t xml:space="preserve">projekcie </w:t>
      </w:r>
      <w:r w:rsidRPr="00F6184D">
        <w:t xml:space="preserve">PUW, </w:t>
      </w:r>
      <w:r>
        <w:t>wynika z</w:t>
      </w:r>
      <w:r w:rsidRPr="00F6184D">
        <w:t xml:space="preserve"> wrażliwoś</w:t>
      </w:r>
      <w:r>
        <w:t>ci</w:t>
      </w:r>
      <w:r w:rsidRPr="00F6184D">
        <w:t xml:space="preserve">  zasobów na zmiany w systemie hydrologicznym. </w:t>
      </w:r>
      <w:r>
        <w:t xml:space="preserve">Przykładem zasobów naturalnych na które mogą wystąpić oddziaływania, w związku z wdrażaniem PUW są </w:t>
      </w:r>
      <w:r w:rsidRPr="00F6184D">
        <w:t>zł</w:t>
      </w:r>
      <w:r>
        <w:t>oża</w:t>
      </w:r>
      <w:r w:rsidRPr="00F6184D">
        <w:t xml:space="preserve"> torf</w:t>
      </w:r>
      <w:r>
        <w:t>ów.</w:t>
      </w:r>
      <w:r w:rsidRPr="00F6184D">
        <w:t xml:space="preserve"> W zakresie wpływu na zasoby eksploatacyjne złóż czynnik presji </w:t>
      </w:r>
      <w:r>
        <w:t xml:space="preserve">mogą </w:t>
      </w:r>
      <w:r w:rsidRPr="00F6184D">
        <w:t>stanowi</w:t>
      </w:r>
      <w:r>
        <w:t xml:space="preserve">ć prace realizowane w granicach udokumentowanych złóż jak również prace związane z </w:t>
      </w:r>
      <w:r w:rsidRPr="00F6184D">
        <w:t>pozyskiwaniem lokalnych zasobów</w:t>
      </w:r>
      <w:r>
        <w:t xml:space="preserve"> kruszyw,</w:t>
      </w:r>
      <w:r w:rsidRPr="00F6184D">
        <w:t xml:space="preserve"> </w:t>
      </w:r>
      <w:r>
        <w:t>w związku z realizacją planowanych działań utrzymaniowych</w:t>
      </w:r>
      <w:r w:rsidRPr="00F6184D">
        <w:t>.</w:t>
      </w:r>
    </w:p>
    <w:p w14:paraId="158DE2B9" w14:textId="77777777" w:rsidR="001E534E" w:rsidRPr="00F6184D" w:rsidRDefault="001E534E" w:rsidP="00F6184D">
      <w:r w:rsidRPr="00F6184D">
        <w:rPr>
          <w:rStyle w:val="Pogrubienie"/>
        </w:rPr>
        <w:t xml:space="preserve">Działanie 1 Wykaszanie roślin z dna oraz brzegów śródlądowych </w:t>
      </w:r>
      <w:proofErr w:type="spellStart"/>
      <w:r w:rsidRPr="00F6184D">
        <w:rPr>
          <w:rStyle w:val="Pogrubienie"/>
        </w:rPr>
        <w:t>wód</w:t>
      </w:r>
      <w:proofErr w:type="spellEnd"/>
      <w:r w:rsidRPr="00F6184D">
        <w:rPr>
          <w:rStyle w:val="Pogrubienie"/>
        </w:rPr>
        <w:t xml:space="preserve"> powierzchniowych</w:t>
      </w:r>
      <w:r w:rsidRPr="00F6184D">
        <w:t xml:space="preserve"> </w:t>
      </w:r>
    </w:p>
    <w:p w14:paraId="7F3FA267" w14:textId="77777777" w:rsidR="001E534E" w:rsidRPr="00F6184D" w:rsidRDefault="001E534E" w:rsidP="00F6184D">
      <w:r w:rsidRPr="00F6184D">
        <w:t>Wykaszanie roślin z dna oraz brzegów śródlądowych wód powierzchniowych, w żaden sposób nie będzie wpływało na dostęp do surowców lub ich znaczące zużycie. Nie przewiduje się również by</w:t>
      </w:r>
      <w:r>
        <w:t xml:space="preserve"> samo</w:t>
      </w:r>
      <w:r w:rsidRPr="00F6184D">
        <w:t xml:space="preserve"> wykaszanie </w:t>
      </w:r>
      <w:r>
        <w:t xml:space="preserve">roślinności </w:t>
      </w:r>
      <w:r w:rsidRPr="00F6184D">
        <w:t xml:space="preserve">mogło spowodować </w:t>
      </w:r>
      <w:r>
        <w:t xml:space="preserve">istotne </w:t>
      </w:r>
      <w:r w:rsidRPr="00F6184D">
        <w:lastRenderedPageBreak/>
        <w:t>zmiany stosunków wodnych</w:t>
      </w:r>
      <w:r>
        <w:t xml:space="preserve"> w skali jaka </w:t>
      </w:r>
      <w:r w:rsidRPr="00F6184D">
        <w:t>przyłożył</w:t>
      </w:r>
      <w:r>
        <w:t>a</w:t>
      </w:r>
      <w:r w:rsidRPr="00F6184D">
        <w:t xml:space="preserve">by się na </w:t>
      </w:r>
      <w:r>
        <w:t xml:space="preserve">stan </w:t>
      </w:r>
      <w:r w:rsidRPr="00F6184D">
        <w:t>zł</w:t>
      </w:r>
      <w:r>
        <w:t>óż</w:t>
      </w:r>
      <w:r w:rsidRPr="00F6184D">
        <w:t>, np. torfów zlokalizowanych w sąsiedztwie</w:t>
      </w:r>
      <w:r>
        <w:t xml:space="preserve"> </w:t>
      </w:r>
      <w:r w:rsidRPr="00F6184D">
        <w:t>cieków wodnych.</w:t>
      </w:r>
    </w:p>
    <w:p w14:paraId="47464965" w14:textId="77777777" w:rsidR="001E534E" w:rsidRPr="00F6184D" w:rsidRDefault="001E534E" w:rsidP="00F6184D">
      <w:r w:rsidRPr="00F6184D">
        <w:rPr>
          <w:rStyle w:val="Pogrubienie"/>
        </w:rPr>
        <w:t>Działanie 2 Usuwanie roślin pływających i korzeniących się w dnie śródlądowych wód powierzchniowych</w:t>
      </w:r>
      <w:r w:rsidRPr="00F6184D">
        <w:t xml:space="preserve"> </w:t>
      </w:r>
    </w:p>
    <w:p w14:paraId="6E7A8AD2" w14:textId="77777777" w:rsidR="001E534E" w:rsidRPr="00F6184D" w:rsidRDefault="001E534E" w:rsidP="00F6184D">
      <w:r w:rsidRPr="00F6184D">
        <w:t xml:space="preserve">Usuwanie roślin pływających i korzeniących się w dnie śródlądowych wód powierzchniowych, w żaden sposób nie będzie wpływało na dostęp do surowców lub ich znaczące zużycie. Nie przewiduje się również by usuwanie roślin z dna mogło spowodować </w:t>
      </w:r>
      <w:r>
        <w:t xml:space="preserve">istotne </w:t>
      </w:r>
      <w:r w:rsidRPr="00F6184D">
        <w:t xml:space="preserve">zmiany stosunków wodnych </w:t>
      </w:r>
      <w:r>
        <w:t xml:space="preserve">w skali jaka </w:t>
      </w:r>
      <w:r w:rsidRPr="00F6184D">
        <w:t>przyłożył</w:t>
      </w:r>
      <w:r>
        <w:t>a</w:t>
      </w:r>
      <w:r w:rsidRPr="00F6184D">
        <w:t xml:space="preserve">by się na </w:t>
      </w:r>
      <w:r>
        <w:t xml:space="preserve">stan </w:t>
      </w:r>
      <w:r w:rsidRPr="00F6184D">
        <w:t>zł</w:t>
      </w:r>
      <w:r>
        <w:t>óż</w:t>
      </w:r>
      <w:r w:rsidRPr="00F6184D" w:rsidDel="008D3527">
        <w:t xml:space="preserve"> </w:t>
      </w:r>
      <w:r w:rsidRPr="00F6184D">
        <w:t>, np. torfów zlokalizowanych w sąsiedztwie cieków wodnych.</w:t>
      </w:r>
    </w:p>
    <w:p w14:paraId="6E2C800A" w14:textId="77777777" w:rsidR="001E534E" w:rsidRPr="00F6184D" w:rsidRDefault="001E534E" w:rsidP="00F6184D">
      <w:r w:rsidRPr="00F6184D">
        <w:rPr>
          <w:rStyle w:val="Pogrubienie"/>
        </w:rPr>
        <w:t>Działanie 3 Usuwanie drzew i krzewów porastających dno oraz brzegi śródlądowych wód powierzchniowych</w:t>
      </w:r>
    </w:p>
    <w:p w14:paraId="3C38F33F" w14:textId="77777777" w:rsidR="001E534E" w:rsidRPr="00F6184D" w:rsidRDefault="001E534E" w:rsidP="00F6184D">
      <w:r w:rsidRPr="00F6184D">
        <w:t xml:space="preserve">Usuwanie drzew i krzewów porastających dno oraz brzegi śródlądowych wód powierzchniowych, w żaden sposób nie będzie wpływało na dostęp do surowców lub ich znaczące zużycie. Nie przewiduje się również by usuwanie drzew i krzewów mogło spowodować zmiany stosunków wodnych, które przyłożyłyby się </w:t>
      </w:r>
      <w:r>
        <w:t xml:space="preserve">znacząco </w:t>
      </w:r>
      <w:r w:rsidRPr="00F6184D">
        <w:t>na złoża, np. torfów zlokalizowanych w sąsiedztwie cieków wodnych.</w:t>
      </w:r>
      <w:r>
        <w:t xml:space="preserve"> Należy jedna zwrócić uwagę do prowadzenie prac na obszarach występowania torfów, gdyż wycinki powadzone na brzegach mogą powodować lokalne zwiększenie erozji oraz przyspieszony odpływ wód. Niemniej jednak usuwanie porostu drzew i krzewów na obszarach torfowisk jest szeroko prowadzonym działaniem mającym na celu ochronę tego zasobu.</w:t>
      </w:r>
    </w:p>
    <w:p w14:paraId="6FD89C37" w14:textId="77777777" w:rsidR="001E534E" w:rsidRPr="00F6184D" w:rsidRDefault="001E534E" w:rsidP="00F6184D">
      <w:r w:rsidRPr="00F6184D">
        <w:rPr>
          <w:rStyle w:val="Pogrubienie"/>
        </w:rPr>
        <w:t>Działanie 4 Usuwanie ze śródlądowych wód powierzchniowych przeszkód naturalnych oraz wynikających z działalności człowieka</w:t>
      </w:r>
      <w:r w:rsidRPr="00F6184D">
        <w:t xml:space="preserve"> </w:t>
      </w:r>
    </w:p>
    <w:p w14:paraId="63EDCC22" w14:textId="77777777" w:rsidR="001E534E" w:rsidRPr="00F6184D" w:rsidRDefault="001E534E" w:rsidP="00F6184D">
      <w:r w:rsidRPr="00F6184D">
        <w:t xml:space="preserve">Usuwanie ze śródlądowych wód powierzchniowych przeszkód naturalnych oraz wynikających z działalności człowieka, w żaden sposób nie będzie wpływało na dostęp do surowców lub ich znaczące zużycie. Nie przewiduje się również by usuwanie przeszkód mogło spowodować </w:t>
      </w:r>
      <w:r>
        <w:t xml:space="preserve">istotne </w:t>
      </w:r>
      <w:r w:rsidRPr="00F6184D">
        <w:t>zmiany stosunków wodnych</w:t>
      </w:r>
      <w:r>
        <w:t xml:space="preserve"> w skali</w:t>
      </w:r>
      <w:r w:rsidRPr="00F6184D">
        <w:t>, któr</w:t>
      </w:r>
      <w:r>
        <w:t>a</w:t>
      </w:r>
      <w:r w:rsidRPr="00F6184D">
        <w:t xml:space="preserve"> przyłożył</w:t>
      </w:r>
      <w:r>
        <w:t>a</w:t>
      </w:r>
      <w:r w:rsidRPr="00F6184D">
        <w:t xml:space="preserve">by się na </w:t>
      </w:r>
      <w:r>
        <w:t xml:space="preserve">stan </w:t>
      </w:r>
      <w:r w:rsidRPr="00F6184D">
        <w:t>zł</w:t>
      </w:r>
      <w:r>
        <w:t>ó</w:t>
      </w:r>
      <w:r w:rsidRPr="00F6184D">
        <w:t xml:space="preserve">ż, np. torfów zlokalizowanych w sąsiedztwie </w:t>
      </w:r>
      <w:r>
        <w:t>wód powierzchniowych</w:t>
      </w:r>
      <w:r w:rsidRPr="00F6184D">
        <w:t xml:space="preserve">. </w:t>
      </w:r>
    </w:p>
    <w:p w14:paraId="34BD32C2" w14:textId="77777777" w:rsidR="001E534E" w:rsidRPr="00F6184D" w:rsidRDefault="001E534E" w:rsidP="00F6184D">
      <w:r w:rsidRPr="00F6184D">
        <w:rPr>
          <w:rStyle w:val="Pogrubienie"/>
        </w:rPr>
        <w:t>Działanie 5 Zasypywanie wyrw w brzegach i dnie śródlądowych wód powierzchniowych oraz ich zabudowę biologiczną</w:t>
      </w:r>
    </w:p>
    <w:p w14:paraId="5951005C" w14:textId="77777777" w:rsidR="001E534E" w:rsidRPr="00F6184D" w:rsidRDefault="001E534E" w:rsidP="00F6184D">
      <w:r w:rsidRPr="00F6184D">
        <w:t>Zasypywanie wyrw w brzegach i dnie śródlądowych wód powierzchniowych oraz ich zabudow</w:t>
      </w:r>
      <w:r>
        <w:t>a</w:t>
      </w:r>
      <w:r w:rsidRPr="00F6184D">
        <w:t xml:space="preserve"> biologiczn</w:t>
      </w:r>
      <w:r>
        <w:t>a</w:t>
      </w:r>
      <w:r w:rsidRPr="00F6184D">
        <w:t xml:space="preserve">, w żaden sposób nie będzie wpływało na dostęp do surowców lub ich znaczące zużycie. Przewiduje się, że większość materiału wykorzystywanego do zasypywania wyrw będzie pozyskiwana na miejscu, bez konieczności dowożenia materiału z zewnątrz. </w:t>
      </w:r>
      <w:r>
        <w:t xml:space="preserve">Ponadto, nawet w przypadku dowożenia materiału, mając na uwadze niewielką skalę działania (prace na krótkich odcinkach) zapotrzebowanie na materiał nie będzie znaczące. </w:t>
      </w:r>
      <w:r w:rsidRPr="00F6184D">
        <w:t>Nie przewiduje się również by zasypywanie wyrw mogło spowodować zmiany stosunków wodnych, które przyłożyłyby się na złoża, np. torfów zlokalizowanych w sąsiedztwie cieków wodnych.</w:t>
      </w:r>
    </w:p>
    <w:p w14:paraId="1387B8FE" w14:textId="77777777" w:rsidR="001E534E" w:rsidRPr="00F6184D" w:rsidRDefault="001E534E" w:rsidP="00F6184D">
      <w:r w:rsidRPr="00F6184D">
        <w:rPr>
          <w:rStyle w:val="Pogrubienie"/>
        </w:rPr>
        <w:t xml:space="preserve">Działanie 6 Udrażnianie śródlądowych wód powierzchniowych przez usuwanie zatorów utrudniających swobodny przepływ wód oraz usuwanie namułów </w:t>
      </w:r>
      <w:r>
        <w:rPr>
          <w:rStyle w:val="Pogrubienie"/>
        </w:rPr>
        <w:br/>
      </w:r>
      <w:r w:rsidRPr="00F6184D">
        <w:rPr>
          <w:rStyle w:val="Pogrubienie"/>
        </w:rPr>
        <w:t>i rumoszu</w:t>
      </w:r>
      <w:r w:rsidRPr="00F6184D">
        <w:t xml:space="preserve"> </w:t>
      </w:r>
    </w:p>
    <w:p w14:paraId="58D0AD82" w14:textId="77777777" w:rsidR="001E534E" w:rsidRPr="00F6184D" w:rsidRDefault="001E534E" w:rsidP="00417BD6">
      <w:r w:rsidRPr="00F6184D">
        <w:lastRenderedPageBreak/>
        <w:t xml:space="preserve">Udrażnianie śródlądowych wód powierzchniowych przez usuwanie zatorów utrudniających swobodny przepływ wód oraz usuwanie namułów i rumoszu, w żaden sposób nie będzie </w:t>
      </w:r>
      <w:r>
        <w:t xml:space="preserve">istotnie </w:t>
      </w:r>
      <w:r w:rsidRPr="00F6184D">
        <w:t xml:space="preserve">wpływało na dostęp do surowców lub ich znaczące zużycie. </w:t>
      </w:r>
      <w:r>
        <w:t xml:space="preserve">Możliwe jest lokalne ograniczenie dostępności rumoszu rzecznego w przypadku jego usunięcia. </w:t>
      </w:r>
      <w:r w:rsidRPr="00F6184D">
        <w:t xml:space="preserve">Nie przewiduje się również by usuwanie </w:t>
      </w:r>
      <w:r>
        <w:t>zatorów</w:t>
      </w:r>
      <w:r w:rsidRPr="00F6184D">
        <w:t xml:space="preserve"> </w:t>
      </w:r>
      <w:r>
        <w:t xml:space="preserve">na krótkich odcinkach wód </w:t>
      </w:r>
      <w:r w:rsidRPr="00F6184D">
        <w:t xml:space="preserve">mogło spowodować </w:t>
      </w:r>
      <w:r>
        <w:t xml:space="preserve">istotne </w:t>
      </w:r>
      <w:r w:rsidRPr="00F6184D">
        <w:t xml:space="preserve">zmiany stosunków wodnych, które przyłożyłyby się na </w:t>
      </w:r>
      <w:r>
        <w:t xml:space="preserve">stan </w:t>
      </w:r>
      <w:r w:rsidRPr="00F6184D">
        <w:t>zł</w:t>
      </w:r>
      <w:r>
        <w:t>ó</w:t>
      </w:r>
      <w:r w:rsidRPr="00F6184D">
        <w:t xml:space="preserve">ż, np. torfów zlokalizowanych w sąsiedztwie cieków wodnych. </w:t>
      </w:r>
      <w:r>
        <w:t xml:space="preserve">Natomiast usuwanie namułów i rumoszu na odcinkach cieków będzie powodować usprawnienie odprowadzania wód, co może się przekładać na zmniejszenie zasilania złóż torfów. </w:t>
      </w:r>
      <w:r>
        <w:br/>
        <w:t>W zależności od sytuacji lokalnej, poziom oddziaływania może być różny, dlatego też na dłuższych odcinkach cieków, tj.</w:t>
      </w:r>
      <w:r w:rsidRPr="00417BD6">
        <w:t xml:space="preserve"> na długości nie mniejszej niż 1000 m lub na powierzchni nie mniejszej niż 10 000 m</w:t>
      </w:r>
      <w:r w:rsidRPr="006C6DB2">
        <w:rPr>
          <w:rStyle w:val="Indeksgrny"/>
        </w:rPr>
        <w:t>2</w:t>
      </w:r>
      <w:r>
        <w:rPr>
          <w:rStyle w:val="Indeksgrny"/>
        </w:rPr>
        <w:t xml:space="preserve"> </w:t>
      </w:r>
      <w:r>
        <w:t xml:space="preserve">prowadzenie działań </w:t>
      </w:r>
      <w:proofErr w:type="spellStart"/>
      <w:r>
        <w:t>udrożnieniowych</w:t>
      </w:r>
      <w:proofErr w:type="spellEnd"/>
      <w:r w:rsidRPr="00417BD6">
        <w:rPr>
          <w:rStyle w:val="Indeksgrny"/>
        </w:rPr>
        <w:t xml:space="preserve"> </w:t>
      </w:r>
      <w:r w:rsidRPr="006C6DB2">
        <w:rPr>
          <w:rStyle w:val="Indeksgrny"/>
          <w:vertAlign w:val="baseline"/>
        </w:rPr>
        <w:t>wymaga</w:t>
      </w:r>
      <w:r>
        <w:rPr>
          <w:rStyle w:val="Indeksgrny"/>
          <w:vertAlign w:val="baseline"/>
        </w:rPr>
        <w:t xml:space="preserve"> przeprowadzenia</w:t>
      </w:r>
      <w:r w:rsidRPr="006C6DB2">
        <w:rPr>
          <w:rStyle w:val="Indeksgrny"/>
          <w:vertAlign w:val="baseline"/>
        </w:rPr>
        <w:t xml:space="preserve"> </w:t>
      </w:r>
      <w:r w:rsidRPr="00417BD6">
        <w:t>o</w:t>
      </w:r>
      <w:r w:rsidRPr="00771CD8">
        <w:t>ceny wodnoprawnej</w:t>
      </w:r>
      <w:r w:rsidRPr="00417BD6">
        <w:t xml:space="preserve">. </w:t>
      </w:r>
      <w:r>
        <w:t xml:space="preserve"> Ponadto należy prowadzić prace </w:t>
      </w:r>
      <w:r>
        <w:br/>
        <w:t>z uwzględnieniem dedykowanych działań minimalizujących możliwe negatywne oddziaływania (treść rozdz. 6).</w:t>
      </w:r>
    </w:p>
    <w:p w14:paraId="589D27C5" w14:textId="77777777" w:rsidR="001E534E" w:rsidRPr="00F6184D" w:rsidRDefault="001E534E" w:rsidP="00F6184D">
      <w:r w:rsidRPr="00F6184D">
        <w:rPr>
          <w:rStyle w:val="Pogrubienie"/>
        </w:rPr>
        <w:t>Działanie 7a i 7b Remont lub konserwacja stanowiących własność właściciela wód ubezpieczeń w obrębie urządzeń wodnych lub budowli regulacyjnych</w:t>
      </w:r>
      <w:r w:rsidRPr="00F6184D">
        <w:t xml:space="preserve"> </w:t>
      </w:r>
    </w:p>
    <w:p w14:paraId="200B9EB7" w14:textId="77777777" w:rsidR="001E534E" w:rsidRPr="00F6184D" w:rsidRDefault="001E534E" w:rsidP="00F6184D">
      <w:r w:rsidRPr="00F6184D">
        <w:t xml:space="preserve">Remont lub konserwacja stanowiących własność właściciela wód ubezpieczeń </w:t>
      </w:r>
      <w:r w:rsidRPr="00F6184D">
        <w:br/>
        <w:t>w obrębie urządzeń wodnych lub budowli regulacyjnych, w żaden sposób nie będzie wpływało na dostęp do surowców lub ich znaczące zużycie. Działanie dotyczy istniejących obiektów i nie planuje się w ramach jego realizacji zagospodarowywać dodatkowych obszarów, na których mogły by znajdować się udokumentowane złoża. Na potrzeby remontów i konserwacji może być zużywany piasek i żwir. Biorąc jednak pod uwagę skalę występowania tych surowców na obszarze Polski, nie przewiduje się by niezależnie od skali działań utrzymaniowych w tym zakresie,  ich zużycie było znaczące. Nie przewiduje się by remont i konserwacja ubezpieczeń w obrębie urządzeń wodnych lub budowli regulacyjnych mogło spowodować zmiany stosunków wodnych, które przyłożyłyby się na złoża, np. torfów zlokalizowanych w sąsiedztwie cieków wodnych.</w:t>
      </w:r>
    </w:p>
    <w:p w14:paraId="78D48667" w14:textId="77777777" w:rsidR="001E534E" w:rsidRPr="00F6184D" w:rsidRDefault="001E534E" w:rsidP="00F6184D">
      <w:r w:rsidRPr="00F6184D">
        <w:rPr>
          <w:rStyle w:val="Pogrubienie"/>
        </w:rPr>
        <w:t>Działanie 8 Rozbiórka lub modyfikacja tam bobrowych oraz zasypywanie nor bobrów lub nor innych zwierząt w brzegach śródlądowych wód powierzchniowych</w:t>
      </w:r>
      <w:r w:rsidRPr="00F6184D">
        <w:t xml:space="preserve"> </w:t>
      </w:r>
    </w:p>
    <w:p w14:paraId="27FFC787" w14:textId="68A5CE5A" w:rsidR="00827916" w:rsidRPr="00827916" w:rsidRDefault="001E534E" w:rsidP="009C1F81">
      <w:pPr>
        <w:rPr>
          <w:lang w:eastAsia="pl-PL" w:bidi="ar-SA"/>
        </w:rPr>
      </w:pPr>
      <w:r w:rsidRPr="00F6184D">
        <w:t xml:space="preserve">Rozbiórka lub modyfikacja tam bobrowych oraz zasypywanie nor bobrów lub nor innych zwierząt, w żaden sposób nie będzie wpływało na dostęp do surowców lub ich znaczące zużycie. Natomiast tamy bobrowe mogą powodować zmiany stosunków wodnych, które mogą przełożyć się na </w:t>
      </w:r>
      <w:r>
        <w:t>lokalne ustabilizowanie przepływu i poziomu wód, czyli pozytywne zmiany w kontekście złóż torfów. Dlatego ich likwidacja, polegająca na przywróceniu stanu sprzed powstania tamy, będzie mogła oddziaływać na złoża lokalnie poprzez zmianę sztucznie ustalonych stosunków wodnych</w:t>
      </w:r>
      <w:r w:rsidRPr="00F6184D">
        <w:t xml:space="preserve">  </w:t>
      </w:r>
    </w:p>
    <w:p w14:paraId="7DAD5846" w14:textId="46EE9D5E" w:rsidR="00827916" w:rsidRDefault="00827916" w:rsidP="004A097D">
      <w:pPr>
        <w:pStyle w:val="Nagwek2"/>
      </w:pPr>
      <w:bookmarkStart w:id="181" w:name="_Toc206335261"/>
      <w:r>
        <w:t>Wpływ na różnorodność biologiczną, zwierzęta, rośliny, obszary chronione</w:t>
      </w:r>
      <w:bookmarkEnd w:id="181"/>
    </w:p>
    <w:p w14:paraId="4C042698" w14:textId="77777777" w:rsidR="007574A4" w:rsidRPr="002C66A4" w:rsidRDefault="007574A4" w:rsidP="007574A4">
      <w:pPr>
        <w:pStyle w:val="Tytuakapitu"/>
      </w:pPr>
      <w:bookmarkStart w:id="182" w:name="_Hlk184887603"/>
      <w:r w:rsidRPr="002C66A4">
        <w:t xml:space="preserve">Oddziaływania PUW na chronione gatunki roślin, zwierząt i siedliska chronione  </w:t>
      </w:r>
    </w:p>
    <w:p w14:paraId="564974C0" w14:textId="19C4328E" w:rsidR="007574A4" w:rsidRDefault="007574A4" w:rsidP="007574A4">
      <w:r w:rsidRPr="002C66A4">
        <w:t>Szczegółowa ocena oddziaływania poszczególnych działań zawartych w PUW</w:t>
      </w:r>
      <w:r>
        <w:t xml:space="preserve"> dla obszaru </w:t>
      </w:r>
      <w:r w:rsidRPr="007574A4">
        <w:t xml:space="preserve">działania </w:t>
      </w:r>
      <w:r w:rsidRPr="007574A4">
        <w:rPr>
          <w:rStyle w:val="NotatkiDoweryfikacji"/>
          <w:color w:val="auto"/>
        </w:rPr>
        <w:t>RZGW w Gliwicach</w:t>
      </w:r>
      <w:r w:rsidRPr="007574A4">
        <w:t xml:space="preserve"> na różnorodność </w:t>
      </w:r>
      <w:r w:rsidRPr="002C66A4">
        <w:t xml:space="preserve">biologiczną, rośliny, zwierzęta </w:t>
      </w:r>
      <w:r>
        <w:br/>
      </w:r>
      <w:r w:rsidRPr="002C66A4">
        <w:t>i siedliska chronione</w:t>
      </w:r>
      <w:r>
        <w:t>, opisane już w rozdziale 3.1.9 oraz pośrednio w rozdziale 4.2  niniejszej Prognozy,</w:t>
      </w:r>
      <w:r w:rsidRPr="002C66A4">
        <w:t xml:space="preserve"> została</w:t>
      </w:r>
      <w:r>
        <w:t xml:space="preserve"> przeprowadzona w postaci matrycy i</w:t>
      </w:r>
      <w:r w:rsidRPr="002C66A4">
        <w:t xml:space="preserve"> </w:t>
      </w:r>
      <w:r>
        <w:t>przedstawiona</w:t>
      </w:r>
      <w:r w:rsidRPr="002C66A4">
        <w:t xml:space="preserve"> w</w:t>
      </w:r>
      <w:r>
        <w:t xml:space="preserve"> tabeli w</w:t>
      </w:r>
      <w:r w:rsidRPr="002C66A4">
        <w:t xml:space="preserve"> </w:t>
      </w:r>
      <w:r>
        <w:t>z</w:t>
      </w:r>
      <w:r w:rsidRPr="00DC06BB">
        <w:t xml:space="preserve">ałączniku nr </w:t>
      </w:r>
      <w:r>
        <w:t>7</w:t>
      </w:r>
      <w:r w:rsidRPr="002C66A4">
        <w:t xml:space="preserve">. </w:t>
      </w:r>
    </w:p>
    <w:p w14:paraId="5B10DA4A" w14:textId="77777777" w:rsidR="007574A4" w:rsidRDefault="007574A4" w:rsidP="007574A4">
      <w:r w:rsidRPr="002C66A4">
        <w:lastRenderedPageBreak/>
        <w:t>Skala</w:t>
      </w:r>
      <w:r>
        <w:t xml:space="preserve"> oddziaływań prac utrzymaniowych </w:t>
      </w:r>
      <w:r w:rsidRPr="002C66A4">
        <w:t>uzależniona</w:t>
      </w:r>
      <w:r w:rsidRPr="009136BE">
        <w:t xml:space="preserve"> </w:t>
      </w:r>
      <w:r w:rsidRPr="002C66A4">
        <w:t>będzie</w:t>
      </w:r>
      <w:r>
        <w:t xml:space="preserve"> wprost</w:t>
      </w:r>
      <w:r w:rsidRPr="002C66A4">
        <w:t xml:space="preserve"> od</w:t>
      </w:r>
      <w:r>
        <w:t xml:space="preserve"> ich</w:t>
      </w:r>
      <w:r w:rsidRPr="002C66A4">
        <w:t xml:space="preserve"> zakresu</w:t>
      </w:r>
      <w:r>
        <w:t>,</w:t>
      </w:r>
      <w:r w:rsidRPr="002C66A4">
        <w:t xml:space="preserve"> sposobu prowadzenia, użytego sprzętu oraz harmonogramu.</w:t>
      </w:r>
      <w:r>
        <w:t xml:space="preserve"> Jak wskazują wyniki przeprowadzonej analizy, </w:t>
      </w:r>
      <w:r w:rsidRPr="002C66A4">
        <w:t>działania</w:t>
      </w:r>
      <w:r>
        <w:t xml:space="preserve"> PUW</w:t>
      </w:r>
      <w:r w:rsidRPr="002C66A4">
        <w:t xml:space="preserve"> </w:t>
      </w:r>
      <w:r>
        <w:t>będą</w:t>
      </w:r>
      <w:r w:rsidRPr="002C66A4">
        <w:t xml:space="preserve"> generować</w:t>
      </w:r>
      <w:r>
        <w:t xml:space="preserve"> głównie</w:t>
      </w:r>
      <w:r w:rsidRPr="002C66A4">
        <w:t xml:space="preserve"> oddziaływania bezpośrednie</w:t>
      </w:r>
      <w:r>
        <w:t>.</w:t>
      </w:r>
      <w:r w:rsidRPr="002C66A4">
        <w:t xml:space="preserve"> </w:t>
      </w:r>
      <w:r>
        <w:t>G</w:t>
      </w:r>
      <w:r w:rsidRPr="002C66A4">
        <w:t>łówn</w:t>
      </w:r>
      <w:r>
        <w:t>ie</w:t>
      </w:r>
      <w:r w:rsidRPr="002C66A4">
        <w:t xml:space="preserve"> </w:t>
      </w:r>
      <w:r>
        <w:t>możliwe jest</w:t>
      </w:r>
      <w:r w:rsidRPr="002C66A4">
        <w:t xml:space="preserve"> </w:t>
      </w:r>
      <w:r>
        <w:t>wystąpienie</w:t>
      </w:r>
      <w:r w:rsidRPr="002C66A4">
        <w:t xml:space="preserve"> bezpośredni</w:t>
      </w:r>
      <w:r>
        <w:t>ch</w:t>
      </w:r>
      <w:r w:rsidRPr="002C66A4">
        <w:t xml:space="preserve"> zniszcze</w:t>
      </w:r>
      <w:r>
        <w:t>ń</w:t>
      </w:r>
      <w:r w:rsidRPr="002C66A4">
        <w:t xml:space="preserve"> stanowisk, siedlisk, miejsc żerowania i rozrodu zwierząt a także uszkadzanie lub </w:t>
      </w:r>
      <w:r>
        <w:t xml:space="preserve">uśmiercanie </w:t>
      </w:r>
      <w:r w:rsidRPr="002C66A4">
        <w:t xml:space="preserve">poszczególnych osobników zwierząt (zwłaszcza małży, bezkręgowców, ryb i minogów). </w:t>
      </w:r>
    </w:p>
    <w:p w14:paraId="30934258" w14:textId="77777777" w:rsidR="007574A4" w:rsidRDefault="007574A4" w:rsidP="007574A4">
      <w:r>
        <w:t>O</w:t>
      </w:r>
      <w:r w:rsidRPr="002C66A4">
        <w:t>ddziaływania</w:t>
      </w:r>
      <w:r>
        <w:t xml:space="preserve"> pośrednie</w:t>
      </w:r>
      <w:r w:rsidRPr="002C66A4">
        <w:t xml:space="preserve"> będą związane</w:t>
      </w:r>
      <w:r>
        <w:t xml:space="preserve"> przede wszystkim</w:t>
      </w:r>
      <w:r w:rsidRPr="002C66A4">
        <w:t xml:space="preserve"> z utratą siedlisk poszczególnych grup i gatunków roślin i zwierząt, zmianą warunków siedliskowych, uszczupleniem bazy pokarmowej.</w:t>
      </w:r>
    </w:p>
    <w:p w14:paraId="1C64EE4E" w14:textId="77777777" w:rsidR="007574A4" w:rsidRDefault="007574A4" w:rsidP="007574A4">
      <w:r w:rsidRPr="002C66A4">
        <w:t>Najwięcej</w:t>
      </w:r>
      <w:r>
        <w:t xml:space="preserve"> potencjalnie</w:t>
      </w:r>
      <w:r w:rsidRPr="002C66A4">
        <w:t xml:space="preserve"> negatywnych oddziaływań </w:t>
      </w:r>
      <w:r>
        <w:t>może wystąpić w wyniku realizacji</w:t>
      </w:r>
      <w:r w:rsidRPr="002C66A4">
        <w:t xml:space="preserve"> </w:t>
      </w:r>
      <w:r>
        <w:t>d</w:t>
      </w:r>
      <w:r w:rsidRPr="002C66A4">
        <w:t>ziałania</w:t>
      </w:r>
      <w:r>
        <w:t>:</w:t>
      </w:r>
      <w:r w:rsidRPr="002C66A4">
        <w:t xml:space="preserve"> 1 (</w:t>
      </w:r>
      <w:r>
        <w:t>w</w:t>
      </w:r>
      <w:r w:rsidRPr="002C66A4">
        <w:t>ykaszanie roślin z dna oraz brzegów śródlądowych wód powierzchniowych),</w:t>
      </w:r>
      <w:r>
        <w:t xml:space="preserve"> </w:t>
      </w:r>
      <w:r w:rsidRPr="002C66A4">
        <w:t>2 (usuwanie roślin pływających i korzeniących się w dnie śródlądowych wód powierzchniowych) i 6 (zasypywanie wyrw w brzegach i dnie śródlądowych wód powierzchniowych oraz ich zabudowa biologiczna).</w:t>
      </w:r>
    </w:p>
    <w:p w14:paraId="6716F2FC" w14:textId="16D43F4A" w:rsidR="007574A4" w:rsidRPr="002C66A4" w:rsidRDefault="007574A4" w:rsidP="007574A4">
      <w:r>
        <w:t>Z tego powodu d</w:t>
      </w:r>
      <w:r w:rsidRPr="002C66A4">
        <w:t xml:space="preserve">la poszczególnych działań </w:t>
      </w:r>
      <w:r>
        <w:t xml:space="preserve">utrzymaniowych w projekcie </w:t>
      </w:r>
      <w:r w:rsidRPr="002C66A4">
        <w:t xml:space="preserve">PUW </w:t>
      </w:r>
      <w:r>
        <w:t>opracowano</w:t>
      </w:r>
      <w:r w:rsidRPr="002C66A4">
        <w:t xml:space="preserve"> szereg działań minimalizujących, któr</w:t>
      </w:r>
      <w:r>
        <w:t>e</w:t>
      </w:r>
      <w:r w:rsidRPr="002C66A4">
        <w:t xml:space="preserve"> należy bezwzględnie stosować </w:t>
      </w:r>
      <w:r>
        <w:br/>
      </w:r>
      <w:r w:rsidRPr="002C66A4">
        <w:t>w celu</w:t>
      </w:r>
      <w:r>
        <w:t xml:space="preserve"> wykluczenia lub zminimalizowania</w:t>
      </w:r>
      <w:r w:rsidRPr="002C66A4">
        <w:t xml:space="preserve"> istotnych negatywnych oddziaływań na rośliny i  zwierzęta (w tym na gatunki chronione) oraz </w:t>
      </w:r>
      <w:r>
        <w:t xml:space="preserve">chronione </w:t>
      </w:r>
      <w:r w:rsidRPr="002C66A4">
        <w:t xml:space="preserve">siedliska.    </w:t>
      </w:r>
    </w:p>
    <w:p w14:paraId="7674A6C7" w14:textId="77777777" w:rsidR="007574A4" w:rsidRDefault="007574A4" w:rsidP="007574A4">
      <w:pPr>
        <w:pStyle w:val="Tytuakapitu"/>
      </w:pPr>
      <w:r>
        <w:t>Oddziaływanie PUW na obszary chronione, w tym obszary Natura 2000</w:t>
      </w:r>
    </w:p>
    <w:p w14:paraId="05EFACD7" w14:textId="77777777" w:rsidR="000B47F9" w:rsidRPr="008F5FBD" w:rsidRDefault="000B47F9" w:rsidP="000B47F9">
      <w:r w:rsidRPr="008F5FBD">
        <w:t xml:space="preserve">Na potrzeby ocen prowadzonych w Prognozie, wykonano analizy z wykorzystaniem narzędzi GIS, polegające na zidentyfikowaniu kolizji cieków na których planowane jest wykonanie działań utrzymaniowych z różnymi formami ochrony przyrody. Szczegóły metodyczne analizy zawarto w rozdziale 2.4 Prognozy. Analizy przeprowadzono dla wszystkich wodozależnych form ochrony przyrody. </w:t>
      </w:r>
    </w:p>
    <w:p w14:paraId="56C65A51" w14:textId="77777777" w:rsidR="000B47F9" w:rsidRPr="008F5FBD" w:rsidRDefault="000B47F9" w:rsidP="000B47F9">
      <w:r w:rsidRPr="008F5FBD">
        <w:t xml:space="preserve">Analizy oparto na wiedzy eksperckiej oraz informacji czy w granicach danej formy ochrony przyrody występuje ciek objęty planowanymi działaniami utrzymaniowymi. Wyniki analizy zaprezentowano  w załączniku tabelarycznym </w:t>
      </w:r>
      <w:bookmarkStart w:id="183" w:name="_Hlk204772373"/>
      <w:r w:rsidRPr="008F5FBD">
        <w:t>do Prognozy (Załącznik nr 7)</w:t>
      </w:r>
      <w:bookmarkEnd w:id="183"/>
      <w:r w:rsidRPr="008F5FBD">
        <w:t xml:space="preserve">. </w:t>
      </w:r>
    </w:p>
    <w:p w14:paraId="1283C7B2" w14:textId="11488CD3" w:rsidR="000B47F9" w:rsidRPr="008F5FBD" w:rsidRDefault="000B47F9" w:rsidP="000B47F9">
      <w:r w:rsidRPr="008F5FBD">
        <w:t>W granicach obszaru działania analizowanego RZGW</w:t>
      </w:r>
      <w:r w:rsidRPr="008F5FBD">
        <w:rPr>
          <w:rStyle w:val="NotatkiDoweryfikacji"/>
        </w:rPr>
        <w:t xml:space="preserve"> </w:t>
      </w:r>
      <w:r w:rsidRPr="008F5FBD">
        <w:t xml:space="preserve">zidentyfikowano kolizje odcinków objętych utrzymaniem z następującymi formami ochrony przyrody: obszary Natura 2000, parki krajobrazowe, obszary chronionego krajobrazu, użytki ekologiczne oraz zespoły przyrodniczo krajobrazowe. Zidentyfikowano również </w:t>
      </w:r>
      <w:r>
        <w:t>cztery</w:t>
      </w:r>
      <w:r w:rsidRPr="008F5FBD">
        <w:t xml:space="preserve"> przypadki zaplanowania działań utrzymaniowych w obszarze rezerwatów.</w:t>
      </w:r>
    </w:p>
    <w:p w14:paraId="6490AB36" w14:textId="274F5328" w:rsidR="000B47F9" w:rsidRPr="008F5FBD" w:rsidRDefault="000B47F9" w:rsidP="000B47F9">
      <w:r w:rsidRPr="007F35F1">
        <w:t xml:space="preserve">Z przeprowadzonych analiz wynika, że pewien odsetek form ochrony przyrody, w przypadku nieuwarunkowanego prowadzenia prac może być zagrożony poprzez planowane działania utrzymaniowe. Wskazały one, że w granicach ok. </w:t>
      </w:r>
      <w:r w:rsidR="007F35F1" w:rsidRPr="00D75000">
        <w:t>33,</w:t>
      </w:r>
      <w:r w:rsidRPr="007F35F1">
        <w:t xml:space="preserve">3% wodozależnych form ochrony przyrody występujących na obszarze działania RZGW w Gliwicach zlokalizowane są cieki na których planowane są działania utrzymaniowe. Ok. </w:t>
      </w:r>
      <w:r w:rsidR="007F35F1">
        <w:t>6,6</w:t>
      </w:r>
      <w:r w:rsidRPr="007F35F1">
        <w:t xml:space="preserve">% obszarów chronionych pośród wszystkich wodozależnych jest uzależniona przede wszystkim od wód podziemnych, na które wpływ działań PUW, zgodnie z wnioskami z rozdziału 4.3  będzie minimalny. Z tego powodu prace utrzymaniowe cieków nie będą powodować znaczącego oddziaływania na te konkretne formy ochrony przyrody. Natomiast, ze względu na lokalizację poza ciekami, na których będą prowadzone </w:t>
      </w:r>
      <w:r w:rsidRPr="007F35F1">
        <w:lastRenderedPageBreak/>
        <w:t xml:space="preserve">planowane prace utrzymaniowe, brak wpływu stwierdzono dla </w:t>
      </w:r>
      <w:r w:rsidR="007F35F1" w:rsidRPr="00D75000">
        <w:t>66,6</w:t>
      </w:r>
      <w:r w:rsidRPr="007F35F1">
        <w:t>% form ochrony przyrody.</w:t>
      </w:r>
      <w:r w:rsidRPr="008F5FBD">
        <w:t xml:space="preserve"> </w:t>
      </w:r>
    </w:p>
    <w:p w14:paraId="1D0535A0" w14:textId="7FB57B58" w:rsidR="000B47F9" w:rsidRPr="008F5FBD" w:rsidRDefault="00A320D9" w:rsidP="00D75000">
      <w:pPr>
        <w:spacing w:line="256" w:lineRule="auto"/>
      </w:pPr>
      <w:r w:rsidRPr="00A320D9">
        <w:t xml:space="preserve">W przypadku parków narodowych i rezerwatów, które chronią całość przyrody </w:t>
      </w:r>
      <w:r w:rsidRPr="00A320D9">
        <w:br/>
        <w:t>w najwyższym reżimie, odstąpiono od prowadzenia prac utrzymaniowych. Umożliwiono wykonywanie działań niezbędnych, dotyczących remontu lub konserwacji istniejących budowli regulacyjnych i ubezpieczeń urządzeń wodnych, dla zapewnienia ich właściwego stanu technicznego i funkcjonalnego. Pozostałe prace o charakterze utrzymaniowym, wynikające z ich planów ochrony, nie będą realizowane w ramach PUW, a jedynie na podstawie osobnych porozumień z zarządcami tych obszarów. Pozostawione działania utrzymaniowe w granicach rezerwatów przyrody oceniono jako oddziaływanie umiarkowane i zalecono konieczność stosowania działań minimalizujących</w:t>
      </w:r>
      <w:r w:rsidR="000B47F9" w:rsidRPr="008F5FBD">
        <w:t>.</w:t>
      </w:r>
    </w:p>
    <w:p w14:paraId="6BE6EA07" w14:textId="77777777" w:rsidR="000B47F9" w:rsidRPr="008F5FBD" w:rsidRDefault="000B47F9" w:rsidP="000B47F9">
      <w:r w:rsidRPr="008F5FBD">
        <w:t xml:space="preserve">W wodozależnych formach ochrony przyrody objętych niższym reżimem ochrony, tj. parkach krajobrazowych, obszarach Natura 2000, obszarach chronionego krajobrazu, użytkach ekologicznych, i zespołach przyrodniczo-krajobrazowych występują cieki wodne i jeziora, na których planowane są prace utrzymaniowe. Z tego powodu obszary te, ich przedmioty ochrony, ekosystemy oraz krajobraz są potencjalnie narażone na oddziaływanie prac utrzymaniowych. </w:t>
      </w:r>
    </w:p>
    <w:p w14:paraId="14AD0382" w14:textId="45A2C991" w:rsidR="000B47F9" w:rsidRPr="008F5FBD" w:rsidRDefault="000B47F9" w:rsidP="000B47F9">
      <w:r w:rsidRPr="008F5FBD">
        <w:t xml:space="preserve">Cieki objęte działaniami utrzymaniowymi występują w granicach: </w:t>
      </w:r>
      <w:r w:rsidR="00353F73">
        <w:t>71</w:t>
      </w:r>
      <w:r w:rsidRPr="008F5FBD">
        <w:t xml:space="preserve">% SOO Natura 2000, </w:t>
      </w:r>
      <w:r w:rsidR="00353F73">
        <w:t>100</w:t>
      </w:r>
      <w:r w:rsidRPr="008F5FBD">
        <w:t xml:space="preserve">% OSO Natura 2000, </w:t>
      </w:r>
      <w:r w:rsidR="00353F73">
        <w:t>66</w:t>
      </w:r>
      <w:r w:rsidRPr="008F5FBD">
        <w:t xml:space="preserve">% obszarów chronionego krajobrazu, </w:t>
      </w:r>
      <w:r w:rsidR="00353F73">
        <w:t>9</w:t>
      </w:r>
      <w:r w:rsidRPr="008F5FBD">
        <w:t xml:space="preserve">% użytków ekologicznych oraz </w:t>
      </w:r>
      <w:r w:rsidR="00353F73">
        <w:t>48</w:t>
      </w:r>
      <w:r w:rsidRPr="008F5FBD">
        <w:t>% zespołów przyrodniczo-krajobrazowych.</w:t>
      </w:r>
    </w:p>
    <w:p w14:paraId="4C6C5A88" w14:textId="77777777" w:rsidR="000B47F9" w:rsidRPr="008F5FBD" w:rsidRDefault="000B47F9" w:rsidP="000B47F9">
      <w:r w:rsidRPr="008F5FBD">
        <w:t xml:space="preserve">W poniższej tabeli zestawiono wodozależne formy ochrony przyrody o niższym reżimie ochrony, dla których w wyniku analiz stwierdzono możliwe narażenie związane z realizacją prac utrzymaniowych na ciekach zlokalizowanych w obrębie ich granic, jeżeli prace utrzymaniowe będą prowadzone bez zastosowania działań minimalizujących. </w:t>
      </w:r>
    </w:p>
    <w:p w14:paraId="73D9F81B" w14:textId="164E4E10" w:rsidR="000B47F9" w:rsidRPr="008F5FBD" w:rsidRDefault="000B47F9" w:rsidP="000B47F9">
      <w:pPr>
        <w:pStyle w:val="Legenda"/>
      </w:pPr>
      <w:bookmarkStart w:id="184" w:name="_Toc185937712"/>
      <w:bookmarkStart w:id="185" w:name="_Toc204968490"/>
      <w:bookmarkStart w:id="186" w:name="_Toc206335307"/>
      <w:r w:rsidRPr="008F5FBD">
        <w:t xml:space="preserve">Tabela </w:t>
      </w:r>
      <w:r>
        <w:fldChar w:fldCharType="begin"/>
      </w:r>
      <w:r>
        <w:instrText xml:space="preserve"> SEQ Tabela \* ARABIC </w:instrText>
      </w:r>
      <w:r>
        <w:fldChar w:fldCharType="separate"/>
      </w:r>
      <w:r w:rsidR="00D75000">
        <w:rPr>
          <w:noProof/>
        </w:rPr>
        <w:t>30</w:t>
      </w:r>
      <w:r>
        <w:rPr>
          <w:noProof/>
        </w:rPr>
        <w:fldChar w:fldCharType="end"/>
      </w:r>
      <w:r w:rsidR="000B347D">
        <w:rPr>
          <w:noProof/>
        </w:rPr>
        <w:t>.</w:t>
      </w:r>
      <w:r w:rsidRPr="008F5FBD">
        <w:t xml:space="preserve"> Zestawienie wodozależnych form ochrony przyrody, dla których w wyniku analiz stwierdzono możliwe zagrożenia związane z pracami utrzymaniowymi</w:t>
      </w:r>
      <w:bookmarkEnd w:id="184"/>
      <w:bookmarkEnd w:id="185"/>
      <w:bookmarkEnd w:id="186"/>
    </w:p>
    <w:tbl>
      <w:tblPr>
        <w:tblW w:w="5000" w:type="pct"/>
        <w:tblCellMar>
          <w:left w:w="70" w:type="dxa"/>
          <w:right w:w="70" w:type="dxa"/>
        </w:tblCellMar>
        <w:tblLook w:val="04A0" w:firstRow="1" w:lastRow="0" w:firstColumn="1" w:lastColumn="0" w:noHBand="0" w:noVBand="1"/>
      </w:tblPr>
      <w:tblGrid>
        <w:gridCol w:w="2258"/>
        <w:gridCol w:w="2114"/>
        <w:gridCol w:w="2849"/>
        <w:gridCol w:w="2397"/>
      </w:tblGrid>
      <w:tr w:rsidR="000B47F9" w:rsidRPr="008F5FBD" w14:paraId="6D6111F7" w14:textId="77777777" w:rsidTr="009F0D59">
        <w:trPr>
          <w:trHeight w:val="1959"/>
          <w:tblHeader/>
        </w:trPr>
        <w:tc>
          <w:tcPr>
            <w:tcW w:w="1174" w:type="pct"/>
            <w:tcBorders>
              <w:top w:val="single" w:sz="8" w:space="0" w:color="000000"/>
              <w:left w:val="single" w:sz="8" w:space="0" w:color="000000"/>
              <w:bottom w:val="single" w:sz="8" w:space="0" w:color="000000"/>
              <w:right w:val="single" w:sz="8" w:space="0" w:color="000000"/>
            </w:tcBorders>
            <w:vAlign w:val="center"/>
            <w:hideMark/>
          </w:tcPr>
          <w:p w14:paraId="0C1028CF" w14:textId="77777777" w:rsidR="000B47F9" w:rsidRPr="008F5FBD" w:rsidRDefault="000B47F9" w:rsidP="009F0D59">
            <w:pPr>
              <w:rPr>
                <w:b/>
                <w:bCs/>
              </w:rPr>
            </w:pPr>
            <w:r w:rsidRPr="008F5FBD">
              <w:rPr>
                <w:b/>
                <w:bCs/>
                <w:sz w:val="20"/>
                <w:szCs w:val="20"/>
              </w:rPr>
              <w:t> Forma ochrony</w:t>
            </w:r>
          </w:p>
        </w:tc>
        <w:tc>
          <w:tcPr>
            <w:tcW w:w="1099" w:type="pct"/>
            <w:tcBorders>
              <w:top w:val="single" w:sz="8" w:space="0" w:color="000000"/>
              <w:left w:val="nil"/>
              <w:bottom w:val="single" w:sz="8" w:space="0" w:color="000000"/>
              <w:right w:val="single" w:sz="8" w:space="0" w:color="000000"/>
            </w:tcBorders>
            <w:vAlign w:val="center"/>
            <w:hideMark/>
          </w:tcPr>
          <w:p w14:paraId="62FA508F" w14:textId="5F323D49" w:rsidR="000B47F9" w:rsidRPr="008F5FBD" w:rsidRDefault="000B47F9" w:rsidP="009F0D59">
            <w:pPr>
              <w:pStyle w:val="Tabelanagwek2"/>
            </w:pPr>
            <w:r w:rsidRPr="008F5FBD">
              <w:t xml:space="preserve">Liczba ogólna wodozależnych form ochrony przyrody w RZGW w </w:t>
            </w:r>
            <w:r>
              <w:t>Gliwicach</w:t>
            </w:r>
          </w:p>
        </w:tc>
        <w:tc>
          <w:tcPr>
            <w:tcW w:w="1481" w:type="pct"/>
            <w:tcBorders>
              <w:top w:val="single" w:sz="8" w:space="0" w:color="000000"/>
              <w:left w:val="nil"/>
              <w:bottom w:val="single" w:sz="8" w:space="0" w:color="000000"/>
              <w:right w:val="single" w:sz="8" w:space="0" w:color="000000"/>
            </w:tcBorders>
            <w:vAlign w:val="center"/>
            <w:hideMark/>
          </w:tcPr>
          <w:p w14:paraId="37F1631A" w14:textId="77777777" w:rsidR="000B47F9" w:rsidRPr="008F5FBD" w:rsidRDefault="000B47F9" w:rsidP="009F0D59">
            <w:pPr>
              <w:pStyle w:val="Tabelanagwek2"/>
            </w:pPr>
            <w:r w:rsidRPr="008F5FBD">
              <w:t>Liczba obszarów, w których zidentyfikowano cieki/ jeziora objęte planowanymi działaniami i stwierdzono zagrożenie dla formy ochrony jeżeli działanie będzie prowadzone w ich obszarze bez zastosowania działań minimalizujących (ocena 2)</w:t>
            </w:r>
          </w:p>
        </w:tc>
        <w:tc>
          <w:tcPr>
            <w:tcW w:w="1246" w:type="pct"/>
            <w:tcBorders>
              <w:top w:val="single" w:sz="8" w:space="0" w:color="000000"/>
              <w:left w:val="nil"/>
              <w:bottom w:val="single" w:sz="8" w:space="0" w:color="000000"/>
              <w:right w:val="single" w:sz="8" w:space="0" w:color="000000"/>
            </w:tcBorders>
            <w:vAlign w:val="center"/>
            <w:hideMark/>
          </w:tcPr>
          <w:p w14:paraId="4273BE87" w14:textId="77777777" w:rsidR="000B47F9" w:rsidRPr="008F5FBD" w:rsidRDefault="000B47F9" w:rsidP="009F0D59">
            <w:pPr>
              <w:pStyle w:val="Tabelanagwek2"/>
            </w:pPr>
            <w:r w:rsidRPr="008F5FBD">
              <w:t>Procent form ochrony ze stwierdzonym oddziaływaniem (ocena 2) w przypadku prowadzenia prac utrzymaniowych w ich rejonie bez zastosowania działań minimalizujących</w:t>
            </w:r>
          </w:p>
        </w:tc>
      </w:tr>
      <w:tr w:rsidR="000B47F9" w:rsidRPr="008F5FBD" w14:paraId="735F0691" w14:textId="77777777" w:rsidTr="00D75000">
        <w:trPr>
          <w:trHeight w:val="60"/>
        </w:trPr>
        <w:tc>
          <w:tcPr>
            <w:tcW w:w="1174" w:type="pct"/>
            <w:tcBorders>
              <w:top w:val="nil"/>
              <w:left w:val="single" w:sz="8" w:space="0" w:color="000000"/>
              <w:bottom w:val="single" w:sz="8" w:space="0" w:color="000000"/>
              <w:right w:val="single" w:sz="8" w:space="0" w:color="000000"/>
            </w:tcBorders>
            <w:vAlign w:val="center"/>
            <w:hideMark/>
          </w:tcPr>
          <w:p w14:paraId="3FFB112A" w14:textId="77777777" w:rsidR="000B47F9" w:rsidRPr="008F5FBD" w:rsidRDefault="000B47F9" w:rsidP="009F0D59">
            <w:pPr>
              <w:pStyle w:val="Tabelatekst"/>
              <w:jc w:val="left"/>
            </w:pPr>
            <w:r w:rsidRPr="008F5FBD">
              <w:t>Parki krajobrazowe</w:t>
            </w:r>
          </w:p>
        </w:tc>
        <w:tc>
          <w:tcPr>
            <w:tcW w:w="1099" w:type="pct"/>
            <w:tcBorders>
              <w:top w:val="nil"/>
              <w:left w:val="nil"/>
              <w:bottom w:val="single" w:sz="8" w:space="0" w:color="000000"/>
              <w:right w:val="single" w:sz="8" w:space="0" w:color="000000"/>
            </w:tcBorders>
            <w:vAlign w:val="center"/>
            <w:hideMark/>
          </w:tcPr>
          <w:p w14:paraId="1DCE4968" w14:textId="03C04410" w:rsidR="000B47F9" w:rsidRPr="008F5FBD" w:rsidRDefault="00A320D9" w:rsidP="009F0D59">
            <w:pPr>
              <w:pStyle w:val="Tabelatekst"/>
              <w:jc w:val="center"/>
            </w:pPr>
            <w:r>
              <w:t>10</w:t>
            </w:r>
          </w:p>
        </w:tc>
        <w:tc>
          <w:tcPr>
            <w:tcW w:w="1481" w:type="pct"/>
            <w:tcBorders>
              <w:top w:val="nil"/>
              <w:left w:val="nil"/>
              <w:bottom w:val="single" w:sz="8" w:space="0" w:color="000000"/>
              <w:right w:val="single" w:sz="8" w:space="0" w:color="000000"/>
            </w:tcBorders>
            <w:vAlign w:val="center"/>
          </w:tcPr>
          <w:p w14:paraId="0DE2E9C2" w14:textId="651E834D" w:rsidR="000B47F9" w:rsidRPr="008F5FBD" w:rsidRDefault="00A320D9" w:rsidP="009F0D59">
            <w:pPr>
              <w:pStyle w:val="Tabelatekst"/>
              <w:jc w:val="center"/>
            </w:pPr>
            <w:r>
              <w:t>9</w:t>
            </w:r>
          </w:p>
        </w:tc>
        <w:tc>
          <w:tcPr>
            <w:tcW w:w="1246" w:type="pct"/>
            <w:tcBorders>
              <w:top w:val="nil"/>
              <w:left w:val="nil"/>
              <w:bottom w:val="single" w:sz="8" w:space="0" w:color="000000"/>
              <w:right w:val="single" w:sz="8" w:space="0" w:color="000000"/>
            </w:tcBorders>
            <w:vAlign w:val="center"/>
          </w:tcPr>
          <w:p w14:paraId="552E7C2F" w14:textId="6B60C86D" w:rsidR="000B47F9" w:rsidRPr="008F5FBD" w:rsidRDefault="00A320D9" w:rsidP="009F0D59">
            <w:pPr>
              <w:pStyle w:val="Tabelatekst"/>
              <w:jc w:val="center"/>
            </w:pPr>
            <w:r>
              <w:t>90%</w:t>
            </w:r>
          </w:p>
        </w:tc>
      </w:tr>
      <w:tr w:rsidR="000B47F9" w:rsidRPr="008F5FBD" w14:paraId="4CF6ADCD" w14:textId="77777777" w:rsidTr="00D75000">
        <w:trPr>
          <w:trHeight w:val="60"/>
        </w:trPr>
        <w:tc>
          <w:tcPr>
            <w:tcW w:w="1174" w:type="pct"/>
            <w:tcBorders>
              <w:top w:val="nil"/>
              <w:left w:val="single" w:sz="8" w:space="0" w:color="000000"/>
              <w:bottom w:val="single" w:sz="8" w:space="0" w:color="000000"/>
              <w:right w:val="single" w:sz="8" w:space="0" w:color="000000"/>
            </w:tcBorders>
            <w:vAlign w:val="center"/>
            <w:hideMark/>
          </w:tcPr>
          <w:p w14:paraId="1F8BCD4F" w14:textId="77777777" w:rsidR="000B47F9" w:rsidRPr="008F5FBD" w:rsidRDefault="000B47F9" w:rsidP="009F0D59">
            <w:pPr>
              <w:pStyle w:val="Tabelatekst"/>
              <w:jc w:val="left"/>
            </w:pPr>
            <w:r w:rsidRPr="008F5FBD">
              <w:t>Specjalne Obszary Ochrony Siedlisk Natura 2000</w:t>
            </w:r>
          </w:p>
        </w:tc>
        <w:tc>
          <w:tcPr>
            <w:tcW w:w="1099" w:type="pct"/>
            <w:tcBorders>
              <w:top w:val="nil"/>
              <w:left w:val="nil"/>
              <w:bottom w:val="single" w:sz="8" w:space="0" w:color="000000"/>
              <w:right w:val="single" w:sz="8" w:space="0" w:color="000000"/>
            </w:tcBorders>
            <w:vAlign w:val="center"/>
            <w:hideMark/>
          </w:tcPr>
          <w:p w14:paraId="51500114" w14:textId="6A7DAF20" w:rsidR="000B47F9" w:rsidRPr="008F5FBD" w:rsidRDefault="00A320D9" w:rsidP="009F0D59">
            <w:pPr>
              <w:pStyle w:val="Tabelatekst"/>
              <w:jc w:val="center"/>
            </w:pPr>
            <w:r>
              <w:t>28</w:t>
            </w:r>
          </w:p>
        </w:tc>
        <w:tc>
          <w:tcPr>
            <w:tcW w:w="1481" w:type="pct"/>
            <w:tcBorders>
              <w:top w:val="nil"/>
              <w:left w:val="nil"/>
              <w:bottom w:val="single" w:sz="8" w:space="0" w:color="000000"/>
              <w:right w:val="single" w:sz="8" w:space="0" w:color="000000"/>
            </w:tcBorders>
            <w:vAlign w:val="center"/>
          </w:tcPr>
          <w:p w14:paraId="05462AA5" w14:textId="1E62034B" w:rsidR="000B47F9" w:rsidRPr="008F5FBD" w:rsidRDefault="00A320D9" w:rsidP="009F0D59">
            <w:pPr>
              <w:pStyle w:val="Tabelatekst"/>
              <w:jc w:val="center"/>
            </w:pPr>
            <w:r>
              <w:t>20</w:t>
            </w:r>
          </w:p>
        </w:tc>
        <w:tc>
          <w:tcPr>
            <w:tcW w:w="1246" w:type="pct"/>
            <w:tcBorders>
              <w:top w:val="nil"/>
              <w:left w:val="nil"/>
              <w:bottom w:val="single" w:sz="8" w:space="0" w:color="000000"/>
              <w:right w:val="single" w:sz="8" w:space="0" w:color="000000"/>
            </w:tcBorders>
            <w:vAlign w:val="center"/>
          </w:tcPr>
          <w:p w14:paraId="6FDEAF44" w14:textId="5F50C9EB" w:rsidR="000B47F9" w:rsidRPr="008F5FBD" w:rsidRDefault="00A320D9" w:rsidP="009F0D59">
            <w:pPr>
              <w:pStyle w:val="Tabelatekst"/>
              <w:jc w:val="center"/>
            </w:pPr>
            <w:r>
              <w:t>71%</w:t>
            </w:r>
          </w:p>
        </w:tc>
      </w:tr>
      <w:tr w:rsidR="000B47F9" w:rsidRPr="008F5FBD" w14:paraId="77869962" w14:textId="77777777" w:rsidTr="00D75000">
        <w:trPr>
          <w:trHeight w:val="60"/>
        </w:trPr>
        <w:tc>
          <w:tcPr>
            <w:tcW w:w="1174" w:type="pct"/>
            <w:tcBorders>
              <w:top w:val="nil"/>
              <w:left w:val="single" w:sz="8" w:space="0" w:color="000000"/>
              <w:bottom w:val="single" w:sz="8" w:space="0" w:color="000000"/>
              <w:right w:val="single" w:sz="8" w:space="0" w:color="000000"/>
            </w:tcBorders>
            <w:vAlign w:val="center"/>
            <w:hideMark/>
          </w:tcPr>
          <w:p w14:paraId="2E76731B" w14:textId="77777777" w:rsidR="000B47F9" w:rsidRPr="008F5FBD" w:rsidRDefault="000B47F9" w:rsidP="009F0D59">
            <w:pPr>
              <w:pStyle w:val="Tabelatekst"/>
              <w:jc w:val="left"/>
            </w:pPr>
            <w:r w:rsidRPr="008F5FBD">
              <w:t>Obszary Specjalnej Ochrony Ptaków Natura 2000</w:t>
            </w:r>
          </w:p>
        </w:tc>
        <w:tc>
          <w:tcPr>
            <w:tcW w:w="1099" w:type="pct"/>
            <w:tcBorders>
              <w:top w:val="nil"/>
              <w:left w:val="nil"/>
              <w:bottom w:val="single" w:sz="8" w:space="0" w:color="000000"/>
              <w:right w:val="single" w:sz="8" w:space="0" w:color="000000"/>
            </w:tcBorders>
            <w:vAlign w:val="center"/>
            <w:hideMark/>
          </w:tcPr>
          <w:p w14:paraId="112AA04A" w14:textId="148A299E" w:rsidR="000B47F9" w:rsidRPr="008F5FBD" w:rsidRDefault="00A320D9" w:rsidP="009F0D59">
            <w:pPr>
              <w:pStyle w:val="Tabelatekst"/>
              <w:jc w:val="center"/>
            </w:pPr>
            <w:r>
              <w:t>6</w:t>
            </w:r>
          </w:p>
        </w:tc>
        <w:tc>
          <w:tcPr>
            <w:tcW w:w="1481" w:type="pct"/>
            <w:tcBorders>
              <w:top w:val="nil"/>
              <w:left w:val="nil"/>
              <w:bottom w:val="single" w:sz="8" w:space="0" w:color="000000"/>
              <w:right w:val="single" w:sz="8" w:space="0" w:color="000000"/>
            </w:tcBorders>
            <w:vAlign w:val="center"/>
          </w:tcPr>
          <w:p w14:paraId="2B53E351" w14:textId="0683D06B" w:rsidR="000B47F9" w:rsidRPr="008F5FBD" w:rsidRDefault="00A320D9" w:rsidP="009F0D59">
            <w:pPr>
              <w:pStyle w:val="Tabelatekst"/>
              <w:jc w:val="center"/>
            </w:pPr>
            <w:r>
              <w:t>6</w:t>
            </w:r>
          </w:p>
        </w:tc>
        <w:tc>
          <w:tcPr>
            <w:tcW w:w="1246" w:type="pct"/>
            <w:tcBorders>
              <w:top w:val="nil"/>
              <w:left w:val="nil"/>
              <w:bottom w:val="single" w:sz="8" w:space="0" w:color="000000"/>
              <w:right w:val="single" w:sz="8" w:space="0" w:color="000000"/>
            </w:tcBorders>
            <w:vAlign w:val="center"/>
          </w:tcPr>
          <w:p w14:paraId="4C446940" w14:textId="21D798DD" w:rsidR="000B47F9" w:rsidRPr="008F5FBD" w:rsidRDefault="00A320D9" w:rsidP="009F0D59">
            <w:pPr>
              <w:pStyle w:val="Tabelatekst"/>
              <w:jc w:val="center"/>
            </w:pPr>
            <w:r>
              <w:t>100%</w:t>
            </w:r>
          </w:p>
        </w:tc>
      </w:tr>
      <w:tr w:rsidR="000B47F9" w:rsidRPr="008F5FBD" w14:paraId="317144C1" w14:textId="77777777" w:rsidTr="00D75000">
        <w:trPr>
          <w:trHeight w:val="60"/>
        </w:trPr>
        <w:tc>
          <w:tcPr>
            <w:tcW w:w="1174" w:type="pct"/>
            <w:tcBorders>
              <w:top w:val="nil"/>
              <w:left w:val="single" w:sz="8" w:space="0" w:color="000000"/>
              <w:bottom w:val="single" w:sz="8" w:space="0" w:color="000000"/>
              <w:right w:val="single" w:sz="8" w:space="0" w:color="000000"/>
            </w:tcBorders>
            <w:vAlign w:val="center"/>
            <w:hideMark/>
          </w:tcPr>
          <w:p w14:paraId="01B73C57" w14:textId="77777777" w:rsidR="000B47F9" w:rsidRPr="008F5FBD" w:rsidRDefault="000B47F9" w:rsidP="009F0D59">
            <w:pPr>
              <w:pStyle w:val="Tabelatekst"/>
              <w:jc w:val="left"/>
            </w:pPr>
            <w:r w:rsidRPr="008F5FBD">
              <w:t>Obszar chronionego krajobrazu</w:t>
            </w:r>
          </w:p>
        </w:tc>
        <w:tc>
          <w:tcPr>
            <w:tcW w:w="1099" w:type="pct"/>
            <w:tcBorders>
              <w:top w:val="nil"/>
              <w:left w:val="nil"/>
              <w:bottom w:val="single" w:sz="8" w:space="0" w:color="000000"/>
              <w:right w:val="single" w:sz="8" w:space="0" w:color="000000"/>
            </w:tcBorders>
            <w:vAlign w:val="center"/>
            <w:hideMark/>
          </w:tcPr>
          <w:p w14:paraId="6D929345" w14:textId="28B34CA1" w:rsidR="000B47F9" w:rsidRPr="008F5FBD" w:rsidRDefault="00A320D9" w:rsidP="009F0D59">
            <w:pPr>
              <w:pStyle w:val="Tabelatekst"/>
              <w:jc w:val="center"/>
            </w:pPr>
            <w:r>
              <w:t>18</w:t>
            </w:r>
          </w:p>
        </w:tc>
        <w:tc>
          <w:tcPr>
            <w:tcW w:w="1481" w:type="pct"/>
            <w:tcBorders>
              <w:top w:val="nil"/>
              <w:left w:val="nil"/>
              <w:bottom w:val="single" w:sz="8" w:space="0" w:color="000000"/>
              <w:right w:val="single" w:sz="8" w:space="0" w:color="000000"/>
            </w:tcBorders>
            <w:vAlign w:val="center"/>
          </w:tcPr>
          <w:p w14:paraId="2B28AAB7" w14:textId="024EC9F5" w:rsidR="000B47F9" w:rsidRPr="008F5FBD" w:rsidRDefault="00353F73" w:rsidP="009F0D59">
            <w:pPr>
              <w:pStyle w:val="Tabelatekst"/>
              <w:jc w:val="center"/>
            </w:pPr>
            <w:r>
              <w:t>12</w:t>
            </w:r>
          </w:p>
        </w:tc>
        <w:tc>
          <w:tcPr>
            <w:tcW w:w="1246" w:type="pct"/>
            <w:tcBorders>
              <w:top w:val="nil"/>
              <w:left w:val="nil"/>
              <w:bottom w:val="single" w:sz="8" w:space="0" w:color="000000"/>
              <w:right w:val="single" w:sz="8" w:space="0" w:color="000000"/>
            </w:tcBorders>
            <w:vAlign w:val="center"/>
          </w:tcPr>
          <w:p w14:paraId="522A0792" w14:textId="6FBC708C" w:rsidR="000B47F9" w:rsidRPr="008F5FBD" w:rsidRDefault="00353F73" w:rsidP="009F0D59">
            <w:pPr>
              <w:pStyle w:val="Tabelatekst"/>
              <w:jc w:val="center"/>
            </w:pPr>
            <w:r>
              <w:t>66%</w:t>
            </w:r>
          </w:p>
        </w:tc>
      </w:tr>
      <w:tr w:rsidR="000B47F9" w:rsidRPr="008F5FBD" w14:paraId="347AF6B6" w14:textId="77777777" w:rsidTr="009F0D59">
        <w:trPr>
          <w:trHeight w:val="60"/>
        </w:trPr>
        <w:tc>
          <w:tcPr>
            <w:tcW w:w="1174" w:type="pct"/>
            <w:tcBorders>
              <w:top w:val="nil"/>
              <w:left w:val="single" w:sz="8" w:space="0" w:color="000000"/>
              <w:bottom w:val="single" w:sz="8" w:space="0" w:color="000000"/>
              <w:right w:val="single" w:sz="8" w:space="0" w:color="000000"/>
            </w:tcBorders>
            <w:vAlign w:val="center"/>
            <w:hideMark/>
          </w:tcPr>
          <w:p w14:paraId="61677C59" w14:textId="77777777" w:rsidR="000B47F9" w:rsidRPr="008F5FBD" w:rsidRDefault="000B47F9" w:rsidP="009F0D59">
            <w:pPr>
              <w:pStyle w:val="Tabelatekst"/>
              <w:jc w:val="left"/>
            </w:pPr>
            <w:r w:rsidRPr="008F5FBD">
              <w:lastRenderedPageBreak/>
              <w:t>Użytki ekologiczne</w:t>
            </w:r>
          </w:p>
        </w:tc>
        <w:tc>
          <w:tcPr>
            <w:tcW w:w="1099" w:type="pct"/>
            <w:tcBorders>
              <w:top w:val="nil"/>
              <w:left w:val="nil"/>
              <w:bottom w:val="single" w:sz="8" w:space="0" w:color="000000"/>
              <w:right w:val="single" w:sz="8" w:space="0" w:color="000000"/>
            </w:tcBorders>
            <w:vAlign w:val="center"/>
            <w:hideMark/>
          </w:tcPr>
          <w:p w14:paraId="5A1A532C" w14:textId="142E739D" w:rsidR="000B47F9" w:rsidRPr="008F5FBD" w:rsidRDefault="00A320D9" w:rsidP="009F0D59">
            <w:pPr>
              <w:pStyle w:val="Tabelatekst"/>
              <w:jc w:val="center"/>
            </w:pPr>
            <w:r>
              <w:t>111</w:t>
            </w:r>
          </w:p>
        </w:tc>
        <w:tc>
          <w:tcPr>
            <w:tcW w:w="1481" w:type="pct"/>
            <w:tcBorders>
              <w:top w:val="nil"/>
              <w:left w:val="nil"/>
              <w:bottom w:val="single" w:sz="8" w:space="0" w:color="000000"/>
              <w:right w:val="single" w:sz="8" w:space="0" w:color="000000"/>
            </w:tcBorders>
            <w:vAlign w:val="center"/>
          </w:tcPr>
          <w:p w14:paraId="3EF5ADF4" w14:textId="2EA5A31D" w:rsidR="000B47F9" w:rsidRPr="008F5FBD" w:rsidRDefault="00353F73" w:rsidP="009F0D59">
            <w:pPr>
              <w:pStyle w:val="Tabelatekst"/>
              <w:jc w:val="center"/>
            </w:pPr>
            <w:r>
              <w:t>10</w:t>
            </w:r>
          </w:p>
        </w:tc>
        <w:tc>
          <w:tcPr>
            <w:tcW w:w="1246" w:type="pct"/>
            <w:tcBorders>
              <w:top w:val="nil"/>
              <w:left w:val="nil"/>
              <w:bottom w:val="single" w:sz="8" w:space="0" w:color="000000"/>
              <w:right w:val="single" w:sz="8" w:space="0" w:color="000000"/>
            </w:tcBorders>
            <w:vAlign w:val="center"/>
            <w:hideMark/>
          </w:tcPr>
          <w:p w14:paraId="721F43DA" w14:textId="21F25B6F" w:rsidR="000B47F9" w:rsidRPr="008F5FBD" w:rsidRDefault="00353F73" w:rsidP="009F0D59">
            <w:pPr>
              <w:pStyle w:val="Tabelatekst"/>
              <w:jc w:val="center"/>
            </w:pPr>
            <w:r>
              <w:t>9</w:t>
            </w:r>
            <w:r w:rsidR="000B47F9" w:rsidRPr="008F5FBD">
              <w:t>%</w:t>
            </w:r>
          </w:p>
        </w:tc>
      </w:tr>
      <w:tr w:rsidR="000B47F9" w:rsidRPr="008F5FBD" w14:paraId="1533DB0E" w14:textId="77777777" w:rsidTr="009F0D59">
        <w:trPr>
          <w:trHeight w:val="60"/>
        </w:trPr>
        <w:tc>
          <w:tcPr>
            <w:tcW w:w="1174" w:type="pct"/>
            <w:tcBorders>
              <w:top w:val="nil"/>
              <w:left w:val="single" w:sz="8" w:space="0" w:color="000000"/>
              <w:bottom w:val="single" w:sz="8" w:space="0" w:color="000000"/>
              <w:right w:val="single" w:sz="8" w:space="0" w:color="000000"/>
            </w:tcBorders>
            <w:vAlign w:val="center"/>
            <w:hideMark/>
          </w:tcPr>
          <w:p w14:paraId="6C5768F9" w14:textId="77777777" w:rsidR="000B47F9" w:rsidRPr="008F5FBD" w:rsidRDefault="000B47F9" w:rsidP="009F0D59">
            <w:pPr>
              <w:pStyle w:val="Tabelatekst"/>
              <w:jc w:val="left"/>
            </w:pPr>
            <w:r w:rsidRPr="008F5FBD">
              <w:t>Zespoły przyrodniczo-krajobrazowe</w:t>
            </w:r>
          </w:p>
        </w:tc>
        <w:tc>
          <w:tcPr>
            <w:tcW w:w="1099" w:type="pct"/>
            <w:tcBorders>
              <w:top w:val="nil"/>
              <w:left w:val="nil"/>
              <w:bottom w:val="single" w:sz="8" w:space="0" w:color="000000"/>
              <w:right w:val="single" w:sz="8" w:space="0" w:color="000000"/>
            </w:tcBorders>
            <w:vAlign w:val="center"/>
            <w:hideMark/>
          </w:tcPr>
          <w:p w14:paraId="706315E2" w14:textId="500036D5" w:rsidR="000B47F9" w:rsidRPr="008F5FBD" w:rsidRDefault="00A320D9" w:rsidP="009F0D59">
            <w:pPr>
              <w:pStyle w:val="Tabelatekst"/>
              <w:jc w:val="center"/>
            </w:pPr>
            <w:r>
              <w:t>29</w:t>
            </w:r>
          </w:p>
        </w:tc>
        <w:tc>
          <w:tcPr>
            <w:tcW w:w="1481" w:type="pct"/>
            <w:tcBorders>
              <w:top w:val="nil"/>
              <w:left w:val="nil"/>
              <w:bottom w:val="single" w:sz="8" w:space="0" w:color="000000"/>
              <w:right w:val="single" w:sz="8" w:space="0" w:color="000000"/>
            </w:tcBorders>
            <w:vAlign w:val="center"/>
          </w:tcPr>
          <w:p w14:paraId="244B8201" w14:textId="78AA33F6" w:rsidR="000B47F9" w:rsidRPr="008F5FBD" w:rsidRDefault="00353F73" w:rsidP="009F0D59">
            <w:pPr>
              <w:pStyle w:val="Tabelatekst"/>
              <w:jc w:val="center"/>
            </w:pPr>
            <w:r>
              <w:t>14</w:t>
            </w:r>
          </w:p>
        </w:tc>
        <w:tc>
          <w:tcPr>
            <w:tcW w:w="1246" w:type="pct"/>
            <w:tcBorders>
              <w:top w:val="nil"/>
              <w:left w:val="nil"/>
              <w:bottom w:val="single" w:sz="8" w:space="0" w:color="000000"/>
              <w:right w:val="single" w:sz="8" w:space="0" w:color="000000"/>
            </w:tcBorders>
            <w:vAlign w:val="center"/>
            <w:hideMark/>
          </w:tcPr>
          <w:p w14:paraId="7FC7206C" w14:textId="3402B9F2" w:rsidR="000B47F9" w:rsidRPr="008F5FBD" w:rsidRDefault="00353F73" w:rsidP="009F0D59">
            <w:pPr>
              <w:pStyle w:val="Tabelatekst"/>
              <w:jc w:val="center"/>
            </w:pPr>
            <w:r>
              <w:t>48</w:t>
            </w:r>
            <w:r w:rsidR="000B47F9" w:rsidRPr="008F5FBD">
              <w:t>%</w:t>
            </w:r>
          </w:p>
        </w:tc>
      </w:tr>
      <w:tr w:rsidR="000B47F9" w:rsidRPr="008F5FBD" w14:paraId="5DB2FCE2" w14:textId="77777777" w:rsidTr="009F0D59">
        <w:trPr>
          <w:trHeight w:val="60"/>
        </w:trPr>
        <w:tc>
          <w:tcPr>
            <w:tcW w:w="1174" w:type="pct"/>
            <w:tcBorders>
              <w:top w:val="nil"/>
              <w:left w:val="single" w:sz="8" w:space="0" w:color="000000"/>
              <w:bottom w:val="single" w:sz="8" w:space="0" w:color="000000"/>
              <w:right w:val="single" w:sz="8" w:space="0" w:color="000000"/>
            </w:tcBorders>
            <w:vAlign w:val="center"/>
          </w:tcPr>
          <w:p w14:paraId="01675978" w14:textId="77777777" w:rsidR="000B47F9" w:rsidRPr="008F5FBD" w:rsidRDefault="000B47F9" w:rsidP="009F0D59">
            <w:pPr>
              <w:pStyle w:val="Tabelatekst"/>
              <w:jc w:val="left"/>
            </w:pPr>
            <w:r w:rsidRPr="008F5FBD">
              <w:t>Stanowiska dokumentacyjne</w:t>
            </w:r>
          </w:p>
        </w:tc>
        <w:tc>
          <w:tcPr>
            <w:tcW w:w="1099" w:type="pct"/>
            <w:tcBorders>
              <w:top w:val="nil"/>
              <w:left w:val="nil"/>
              <w:bottom w:val="single" w:sz="8" w:space="0" w:color="000000"/>
              <w:right w:val="single" w:sz="8" w:space="0" w:color="000000"/>
            </w:tcBorders>
            <w:vAlign w:val="center"/>
          </w:tcPr>
          <w:p w14:paraId="74DFF89A" w14:textId="28E12A87" w:rsidR="000B47F9" w:rsidRPr="008F5FBD" w:rsidRDefault="00A320D9" w:rsidP="009F0D59">
            <w:pPr>
              <w:pStyle w:val="Tabelatekst"/>
              <w:jc w:val="center"/>
            </w:pPr>
            <w:r>
              <w:t>1</w:t>
            </w:r>
          </w:p>
        </w:tc>
        <w:tc>
          <w:tcPr>
            <w:tcW w:w="1481" w:type="pct"/>
            <w:tcBorders>
              <w:top w:val="nil"/>
              <w:left w:val="nil"/>
              <w:bottom w:val="single" w:sz="8" w:space="0" w:color="000000"/>
              <w:right w:val="single" w:sz="8" w:space="0" w:color="000000"/>
            </w:tcBorders>
            <w:vAlign w:val="center"/>
          </w:tcPr>
          <w:p w14:paraId="4F512C00" w14:textId="77777777" w:rsidR="000B47F9" w:rsidRPr="008F5FBD" w:rsidRDefault="000B47F9" w:rsidP="009F0D59">
            <w:pPr>
              <w:pStyle w:val="Tabelatekst"/>
              <w:jc w:val="center"/>
            </w:pPr>
            <w:r w:rsidRPr="008F5FBD">
              <w:t>0</w:t>
            </w:r>
          </w:p>
        </w:tc>
        <w:tc>
          <w:tcPr>
            <w:tcW w:w="1246" w:type="pct"/>
            <w:tcBorders>
              <w:top w:val="nil"/>
              <w:left w:val="nil"/>
              <w:bottom w:val="single" w:sz="8" w:space="0" w:color="000000"/>
              <w:right w:val="single" w:sz="8" w:space="0" w:color="000000"/>
            </w:tcBorders>
            <w:vAlign w:val="center"/>
          </w:tcPr>
          <w:p w14:paraId="7811CB59" w14:textId="77777777" w:rsidR="000B47F9" w:rsidRPr="008F5FBD" w:rsidRDefault="000B47F9" w:rsidP="009F0D59">
            <w:pPr>
              <w:pStyle w:val="Tabelatekst"/>
              <w:jc w:val="center"/>
            </w:pPr>
            <w:r w:rsidRPr="008F5FBD">
              <w:t>0%</w:t>
            </w:r>
          </w:p>
        </w:tc>
      </w:tr>
      <w:tr w:rsidR="000B47F9" w:rsidRPr="008F5FBD" w14:paraId="0DEB335C" w14:textId="77777777" w:rsidTr="009F0D59">
        <w:trPr>
          <w:trHeight w:val="60"/>
        </w:trPr>
        <w:tc>
          <w:tcPr>
            <w:tcW w:w="1174" w:type="pct"/>
            <w:tcBorders>
              <w:top w:val="nil"/>
              <w:left w:val="single" w:sz="8" w:space="0" w:color="000000"/>
              <w:bottom w:val="single" w:sz="8" w:space="0" w:color="000000"/>
              <w:right w:val="single" w:sz="8" w:space="0" w:color="000000"/>
            </w:tcBorders>
            <w:vAlign w:val="center"/>
            <w:hideMark/>
          </w:tcPr>
          <w:p w14:paraId="369C4524" w14:textId="77777777" w:rsidR="000B47F9" w:rsidRPr="008F5FBD" w:rsidRDefault="000B47F9" w:rsidP="009F0D59">
            <w:pPr>
              <w:pStyle w:val="Tabelatekst"/>
              <w:jc w:val="left"/>
            </w:pPr>
            <w:r w:rsidRPr="008F5FBD">
              <w:t>Pomniki przyrody</w:t>
            </w:r>
          </w:p>
        </w:tc>
        <w:tc>
          <w:tcPr>
            <w:tcW w:w="1099" w:type="pct"/>
            <w:tcBorders>
              <w:top w:val="nil"/>
              <w:left w:val="nil"/>
              <w:bottom w:val="single" w:sz="8" w:space="0" w:color="000000"/>
              <w:right w:val="single" w:sz="8" w:space="0" w:color="000000"/>
            </w:tcBorders>
            <w:vAlign w:val="center"/>
            <w:hideMark/>
          </w:tcPr>
          <w:p w14:paraId="24154428" w14:textId="7D76DB0B" w:rsidR="000B47F9" w:rsidRPr="008F5FBD" w:rsidRDefault="00A320D9" w:rsidP="009F0D59">
            <w:pPr>
              <w:pStyle w:val="Tabelatekst"/>
              <w:jc w:val="center"/>
            </w:pPr>
            <w:r>
              <w:t>4</w:t>
            </w:r>
          </w:p>
        </w:tc>
        <w:tc>
          <w:tcPr>
            <w:tcW w:w="1481" w:type="pct"/>
            <w:tcBorders>
              <w:top w:val="nil"/>
              <w:left w:val="nil"/>
              <w:bottom w:val="single" w:sz="8" w:space="0" w:color="000000"/>
              <w:right w:val="single" w:sz="8" w:space="0" w:color="000000"/>
            </w:tcBorders>
            <w:vAlign w:val="center"/>
            <w:hideMark/>
          </w:tcPr>
          <w:p w14:paraId="5EE47058" w14:textId="77777777" w:rsidR="000B47F9" w:rsidRPr="008F5FBD" w:rsidRDefault="000B47F9" w:rsidP="009F0D59">
            <w:pPr>
              <w:pStyle w:val="Tabelatekst"/>
              <w:jc w:val="center"/>
            </w:pPr>
            <w:r w:rsidRPr="008F5FBD">
              <w:t>0</w:t>
            </w:r>
          </w:p>
        </w:tc>
        <w:tc>
          <w:tcPr>
            <w:tcW w:w="1246" w:type="pct"/>
            <w:tcBorders>
              <w:top w:val="nil"/>
              <w:left w:val="nil"/>
              <w:bottom w:val="single" w:sz="8" w:space="0" w:color="000000"/>
              <w:right w:val="single" w:sz="8" w:space="0" w:color="000000"/>
            </w:tcBorders>
            <w:vAlign w:val="center"/>
            <w:hideMark/>
          </w:tcPr>
          <w:p w14:paraId="7CB6DA8C" w14:textId="77777777" w:rsidR="000B47F9" w:rsidRPr="008F5FBD" w:rsidRDefault="000B47F9" w:rsidP="009F0D59">
            <w:pPr>
              <w:pStyle w:val="Tabelatekst"/>
              <w:jc w:val="center"/>
            </w:pPr>
            <w:r w:rsidRPr="008F5FBD">
              <w:t>0%</w:t>
            </w:r>
          </w:p>
        </w:tc>
      </w:tr>
    </w:tbl>
    <w:p w14:paraId="131E05B3" w14:textId="77777777" w:rsidR="000B47F9" w:rsidRPr="008F5FBD" w:rsidRDefault="000B47F9" w:rsidP="000B47F9">
      <w:pPr>
        <w:pStyle w:val="rda"/>
      </w:pPr>
      <w:r w:rsidRPr="008F5FBD">
        <w:t>Źródło: opracowanie własne na podstawie przeprowadzonych analiz przestrzennych</w:t>
      </w:r>
    </w:p>
    <w:p w14:paraId="01CD5D20" w14:textId="77777777" w:rsidR="000B47F9" w:rsidRPr="008F5FBD" w:rsidRDefault="000B47F9" w:rsidP="000B47F9">
      <w:r w:rsidRPr="008F5FBD">
        <w:t>Pełna ocena na poszczególne formy ochrony przyrody została przedstawiona w załączniku tabelarycznym do Prognozy (Załącznik nr 7).</w:t>
      </w:r>
    </w:p>
    <w:p w14:paraId="3E7A57D6" w14:textId="56E1417A" w:rsidR="000B47F9" w:rsidRPr="008F5FBD" w:rsidRDefault="000B47F9" w:rsidP="000B47F9">
      <w:r w:rsidRPr="008F5FBD">
        <w:t xml:space="preserve">Przyjmując prowadzenie prac utrzymaniowych z wyłączeniem odcinków w granicach obszarów o najwyższym reżimie ochrony (z wyjątkiem działań 7 a i b) w pozostałych przypadkach z obligatoryjnym uwzględnieniem wszystkich określonych na podstawie wiedzy eksperckiej dla poszczególnych odcinków ograniczeń i </w:t>
      </w:r>
      <w:proofErr w:type="spellStart"/>
      <w:r w:rsidRPr="008F5FBD">
        <w:t>mitygacji</w:t>
      </w:r>
      <w:proofErr w:type="spellEnd"/>
      <w:r w:rsidRPr="008F5FBD">
        <w:t xml:space="preserve">, opisanych szerzej w rozdziale 6 Prognozy i załączniku nr 3a projektu PUW, jak również pod nadzorem przyrodniczym, który pozwala na dodatkowe uwarunkowanie prac w kontekście potrzeb siedlisk i/lub gatunków występujących na ich terenie, tak by wyeliminować potencjalnie negatywne oddziaływania, z dużym prawdopodobieństwem można wykluczyć znaczący negatywny wpływ realizacji PUW na obszarze działania RZGW w </w:t>
      </w:r>
      <w:r w:rsidR="0016545D">
        <w:t>Gliwicach</w:t>
      </w:r>
      <w:r w:rsidR="0016545D" w:rsidRPr="008F5FBD">
        <w:t xml:space="preserve"> </w:t>
      </w:r>
      <w:r w:rsidRPr="008F5FBD">
        <w:t>na sieć obszarów chronionych.</w:t>
      </w:r>
    </w:p>
    <w:p w14:paraId="768883F5" w14:textId="7CB6C62F" w:rsidR="000B47F9" w:rsidRPr="008F5FBD" w:rsidRDefault="000B47F9" w:rsidP="000B47F9">
      <w:r w:rsidRPr="008F5FBD">
        <w:t xml:space="preserve">W porównaniu do wcześniejszej wersji oceny oddziaływania PUW na obszary chronione, aktualna wersja charakteryzuje się zmniejszoną liczbą obszarów chronionych na jakie mogą oddziaływać działania utrzymaniowe, z jednej strony na skutek uwzględnienia uwag strony społecznej w postaci weryfikacji zakresu projektu PUW, z drugiej natomiast z uwagi na przestrzenne doprecyzowanie lokalizacji odcinków planowanych do objęcia utrzymaniem. W poprzedniej wersji prognozy wskazywano, że około </w:t>
      </w:r>
      <w:r w:rsidR="007F35F1">
        <w:t>37,9</w:t>
      </w:r>
      <w:r w:rsidRPr="008F5FBD">
        <w:t xml:space="preserve">% wodozależnych form ochrony przyrody w obszarze działania RZGW w </w:t>
      </w:r>
      <w:r w:rsidR="007F35F1">
        <w:t>Gliwicach</w:t>
      </w:r>
      <w:r w:rsidRPr="008F5FBD">
        <w:t xml:space="preserve"> może być potencjalnie zagrożonych przez działania utrzymaniowe, natomiast w aktualnej wersji wartość ta została obniżona do </w:t>
      </w:r>
      <w:r w:rsidR="007F35F1">
        <w:t>33,3%</w:t>
      </w:r>
      <w:r w:rsidRPr="008F5FBD">
        <w:t xml:space="preserve">. Jednocześnie wzrósł odsetek form ochrony, dla których nie stwierdzono wpływu, z </w:t>
      </w:r>
      <w:r w:rsidR="007F35F1">
        <w:t>62,1</w:t>
      </w:r>
      <w:r w:rsidRPr="008F5FBD">
        <w:t xml:space="preserve">% do </w:t>
      </w:r>
      <w:r w:rsidR="007F35F1">
        <w:t>66,6</w:t>
      </w:r>
      <w:r w:rsidRPr="008F5FBD">
        <w:t xml:space="preserve">%. </w:t>
      </w:r>
    </w:p>
    <w:p w14:paraId="6E3B4F54" w14:textId="77777777" w:rsidR="000B47F9" w:rsidRDefault="000B47F9" w:rsidP="000B47F9">
      <w:r w:rsidRPr="008F5FBD">
        <w:t xml:space="preserve">Zmieniono podejście do oceny oddziaływania w parkach narodowych i rezerwatach przyrody. Poprzednio przypisywano im ocenę 3 (oddziaływanie znaczące i długoterminowe), podczas gdy aktualnie przyjęto brak realizacji prac utrzymaniowych w tych obszarach (z wyjątkiem niezbędnych remontów i konserwacji budowli regulacyjnych i ubezpieczeń urządzeń wodnych realizowanych w ramach PUW oraz prac zgodnych  z celami rezerwatów), co formalnie eliminuje znaczące oddziaływanie. </w:t>
      </w:r>
      <w:r w:rsidRPr="008F5FBD">
        <w:lastRenderedPageBreak/>
        <w:t>Przypisano im jednak oddziaływanie umiarkowane z zaznaczeniem obligatoryjnego stosowania działań minimalizujących.</w:t>
      </w:r>
      <w:r w:rsidRPr="00984F9A">
        <w:t xml:space="preserve"> </w:t>
      </w:r>
    </w:p>
    <w:p w14:paraId="14D680B3" w14:textId="7BF61947" w:rsidR="003B43F7" w:rsidRDefault="003B43F7" w:rsidP="000B47F9">
      <w:r w:rsidRPr="00984F9A">
        <w:rPr>
          <w:lang w:eastAsia="pl-PL" w:bidi="ar-SA"/>
        </w:rPr>
        <w:t xml:space="preserve">Zmianie uległy również wartości procentowe </w:t>
      </w:r>
      <w:r>
        <w:rPr>
          <w:lang w:eastAsia="pl-PL" w:bidi="ar-SA"/>
        </w:rPr>
        <w:t xml:space="preserve">możliwych </w:t>
      </w:r>
      <w:r w:rsidRPr="00984F9A">
        <w:rPr>
          <w:lang w:eastAsia="pl-PL" w:bidi="ar-SA"/>
        </w:rPr>
        <w:t xml:space="preserve">kolizji w formach ochrony przyrody o niższym reżimie ochrony. Szczególnie znaczący jest spadek udziału użytków ekologicznych – z </w:t>
      </w:r>
      <w:r>
        <w:rPr>
          <w:lang w:eastAsia="pl-PL" w:bidi="ar-SA"/>
        </w:rPr>
        <w:t>13</w:t>
      </w:r>
      <w:r w:rsidRPr="00984F9A">
        <w:rPr>
          <w:lang w:eastAsia="pl-PL" w:bidi="ar-SA"/>
        </w:rPr>
        <w:t xml:space="preserve">% do </w:t>
      </w:r>
      <w:r>
        <w:rPr>
          <w:lang w:eastAsia="pl-PL" w:bidi="ar-SA"/>
        </w:rPr>
        <w:t>9</w:t>
      </w:r>
      <w:r w:rsidRPr="00984F9A">
        <w:rPr>
          <w:lang w:eastAsia="pl-PL" w:bidi="ar-SA"/>
        </w:rPr>
        <w:t xml:space="preserve">% – oraz </w:t>
      </w:r>
      <w:r w:rsidR="00A6427C">
        <w:rPr>
          <w:lang w:eastAsia="pl-PL" w:bidi="ar-SA"/>
        </w:rPr>
        <w:t>stanowisk dokumentacyjnych</w:t>
      </w:r>
      <w:r w:rsidRPr="00984F9A">
        <w:rPr>
          <w:lang w:eastAsia="pl-PL" w:bidi="ar-SA"/>
        </w:rPr>
        <w:t xml:space="preserve"> – z </w:t>
      </w:r>
      <w:r w:rsidR="00A6427C">
        <w:rPr>
          <w:lang w:eastAsia="pl-PL" w:bidi="ar-SA"/>
        </w:rPr>
        <w:t>100</w:t>
      </w:r>
      <w:r w:rsidRPr="00984F9A">
        <w:rPr>
          <w:lang w:eastAsia="pl-PL" w:bidi="ar-SA"/>
        </w:rPr>
        <w:t xml:space="preserve">% do </w:t>
      </w:r>
      <w:r w:rsidR="00A6427C">
        <w:rPr>
          <w:lang w:eastAsia="pl-PL" w:bidi="ar-SA"/>
        </w:rPr>
        <w:t>0</w:t>
      </w:r>
      <w:r w:rsidRPr="00984F9A">
        <w:rPr>
          <w:lang w:eastAsia="pl-PL" w:bidi="ar-SA"/>
        </w:rPr>
        <w:t>%. W aktualnej wersji nie odnotowano kolizji z pomnikami przyrody</w:t>
      </w:r>
      <w:r w:rsidR="00A6427C">
        <w:rPr>
          <w:lang w:eastAsia="pl-PL" w:bidi="ar-SA"/>
        </w:rPr>
        <w:t>.</w:t>
      </w:r>
    </w:p>
    <w:p w14:paraId="1334264E" w14:textId="3CEFCD9B" w:rsidR="001E534E" w:rsidRPr="000E7601" w:rsidRDefault="00827916" w:rsidP="001E534E">
      <w:pPr>
        <w:pStyle w:val="Nagwek2"/>
      </w:pPr>
      <w:bookmarkStart w:id="187" w:name="_Toc206335262"/>
      <w:bookmarkEnd w:id="182"/>
      <w:r>
        <w:t>Wpływ na ludzi i dobra materialne</w:t>
      </w:r>
      <w:bookmarkEnd w:id="187"/>
    </w:p>
    <w:p w14:paraId="52AE473E" w14:textId="77777777" w:rsidR="001E534E" w:rsidRPr="000E7601" w:rsidRDefault="001E534E" w:rsidP="000E7601">
      <w:r>
        <w:t>Projekt PUW</w:t>
      </w:r>
      <w:r w:rsidRPr="000E7601">
        <w:t xml:space="preserve"> zawiera zestawienie planowanych działań utrzymaniowych wraz </w:t>
      </w:r>
      <w:r w:rsidRPr="000E7601">
        <w:br/>
        <w:t xml:space="preserve">z identyfikacją odcinków wód, na których występują zagrożenia dla swobodnego przepływu wód oraz spływu lodów, a także wykaz budowli regulacyjnych i urządzeń wodnych o istotnym znaczeniu dla zarządzania wodami. </w:t>
      </w:r>
      <w:r w:rsidRPr="008475C3">
        <w:t>Skutki realizacji mają</w:t>
      </w:r>
      <w:r w:rsidRPr="000E7601">
        <w:t xml:space="preserve"> głównie pośredni wpływ na ludzi i dobra materialne, </w:t>
      </w:r>
      <w:r w:rsidRPr="008475C3">
        <w:t xml:space="preserve"> </w:t>
      </w:r>
      <w:r>
        <w:t xml:space="preserve">a </w:t>
      </w:r>
      <w:r w:rsidRPr="008475C3">
        <w:t xml:space="preserve">efekty działań w postaci utrzymania spływu są odczuwalne w dziedzinach </w:t>
      </w:r>
      <w:r>
        <w:t xml:space="preserve">życia i </w:t>
      </w:r>
      <w:r w:rsidRPr="008475C3">
        <w:t>gospodarczych</w:t>
      </w:r>
      <w:r>
        <w:t xml:space="preserve"> tj.</w:t>
      </w:r>
      <w:r w:rsidRPr="008475C3">
        <w:t xml:space="preserve">: leśnictwo, rolnictwo, bezpieczeństwo, </w:t>
      </w:r>
      <w:r>
        <w:t xml:space="preserve">czy </w:t>
      </w:r>
      <w:r w:rsidRPr="008475C3">
        <w:t>rekreacja</w:t>
      </w:r>
      <w:r>
        <w:t xml:space="preserve">. </w:t>
      </w:r>
    </w:p>
    <w:p w14:paraId="02EFE540" w14:textId="77777777" w:rsidR="001E534E" w:rsidRDefault="001E534E" w:rsidP="000E7601">
      <w:r w:rsidRPr="008475C3">
        <w:t xml:space="preserve">Najważniejszym aspektem wpływu efektów działań na ludność jest poprawa bezpieczeństwa na terenach zabudowanych, w tym poprawa ochrony życia, zdrowia oraz mienia, w szczególności na obszarach usytuowanych w bliskiej odległości lub </w:t>
      </w:r>
      <w:r>
        <w:br/>
      </w:r>
      <w:r w:rsidRPr="008475C3">
        <w:t xml:space="preserve">w bezpośrednim sąsiedztwie </w:t>
      </w:r>
      <w:r>
        <w:t>wód powierzchniowych.</w:t>
      </w:r>
      <w:r w:rsidRPr="008475C3">
        <w:t xml:space="preserve"> </w:t>
      </w:r>
      <w:r w:rsidRPr="00324214">
        <w:t xml:space="preserve">Pośrednio prowadzone prace utrzymaniowe brzegów i dna oraz konserwacji istniejących budowli wodnych </w:t>
      </w:r>
      <w:r>
        <w:br/>
      </w:r>
      <w:r w:rsidRPr="00324214">
        <w:t xml:space="preserve">i ubezpieczeń urządzeń wodnych wpływają na wzrost poczucia bezpieczeństwa, </w:t>
      </w:r>
      <w:r>
        <w:br/>
      </w:r>
      <w:r w:rsidRPr="00324214">
        <w:t>co przekłada się na rozwój społeczno- gospodarczy, zasiedlanie terenów.</w:t>
      </w:r>
      <w:r w:rsidRPr="000E7601">
        <w:t xml:space="preserve"> </w:t>
      </w:r>
    </w:p>
    <w:p w14:paraId="483A85EA" w14:textId="77777777" w:rsidR="001E534E" w:rsidRPr="008475C3" w:rsidRDefault="001E534E" w:rsidP="008475C3">
      <w:r w:rsidRPr="008475C3">
        <w:t>Drugim istotnym wpływem działań utrzymaniowych jest wykorzystanie gospodarcze wód, w szczególności zaspokajanie potrzeb wodnych związanych z zapewnieniem wody do spożycia (ujęcia wód powierzchniowych)</w:t>
      </w:r>
      <w:r>
        <w:t>,</w:t>
      </w:r>
      <w:r w:rsidRPr="008475C3">
        <w:t xml:space="preserve"> umożliwienie zrzutu ścieków, </w:t>
      </w:r>
      <w:r>
        <w:t>czy</w:t>
      </w:r>
      <w:r w:rsidRPr="008475C3">
        <w:t xml:space="preserve">  zapewnienie funkcjonowania wielu gałęzi gospodarki, w tym wsparcie sektora rolnictwa, leśnictwa, przemysłu. Ochrona przez zniszczeniem istniejący</w:t>
      </w:r>
      <w:r>
        <w:t>ch obiektów infrastruktury (np. mostów, wiaduktów, dróg)</w:t>
      </w:r>
      <w:r w:rsidRPr="008475C3">
        <w:t xml:space="preserve"> umożliwienie wykorzystania - w sposób określony w </w:t>
      </w:r>
      <w:r>
        <w:t>zgodach</w:t>
      </w:r>
      <w:r w:rsidRPr="008475C3">
        <w:t xml:space="preserve"> wodnoprawnych - urządzeń wodnych oraz zapewnienie warunków do ich eksploatacji (wymagany przepływ, pię</w:t>
      </w:r>
      <w:r>
        <w:t>trzenie, przerzut),</w:t>
      </w:r>
      <w:r w:rsidRPr="008475C3">
        <w:t xml:space="preserve"> zapewnia niezbędne warunki do funkcjonowania społeczeństwa. </w:t>
      </w:r>
    </w:p>
    <w:p w14:paraId="08304EA9" w14:textId="77777777" w:rsidR="001E534E" w:rsidRPr="008475C3" w:rsidRDefault="001E534E" w:rsidP="008475C3">
      <w:r w:rsidRPr="008475C3">
        <w:t xml:space="preserve">Działania utrzymaniowe wód, niwelujące zachodzące ciągle zmiany w obrębie koryta (zarówno o charakterze naturalnym jak i w wyniku zdarzeń wywołanych działalnością człowieka), poprawiają warunki produkcji rolnej i leśnej, chroniąc przed brakiem zasobów wodnych lub odwrotnie: niepożądanym zastojem wód lub zalaniem tych obszarów, co przyczynia się do zwiększenia uzyskiwanych plonów. </w:t>
      </w:r>
    </w:p>
    <w:p w14:paraId="40465C0C" w14:textId="77777777" w:rsidR="001E534E" w:rsidRPr="008475C3" w:rsidRDefault="001E534E" w:rsidP="008475C3">
      <w:r w:rsidRPr="008475C3">
        <w:t xml:space="preserve">Utrzymanie wód ma zasadnicze znaczenie dla tych urządzeń wodnych, które wykorzystywane są m. in. do produkcji energii, chłodzenia, poborów </w:t>
      </w:r>
      <w:r>
        <w:t xml:space="preserve">wód </w:t>
      </w:r>
      <w:r w:rsidRPr="008475C3">
        <w:t xml:space="preserve">w celu wytwarzania dóbr materialnych. </w:t>
      </w:r>
    </w:p>
    <w:p w14:paraId="66460A1B" w14:textId="77777777" w:rsidR="001E534E" w:rsidRPr="000E7601" w:rsidRDefault="001E534E" w:rsidP="008475C3">
      <w:r>
        <w:t>Nie</w:t>
      </w:r>
      <w:r w:rsidRPr="008475C3">
        <w:t>mniej istotne niż powyżej, jest właściwe utrzymywanie wód w celu zapewnienia usług turystycznych i rekreacyjnych dla ludności, w tym dostępności koryt rzecznych umożliwiając</w:t>
      </w:r>
      <w:r>
        <w:t>ej</w:t>
      </w:r>
      <w:r w:rsidRPr="008475C3">
        <w:t xml:space="preserve"> </w:t>
      </w:r>
      <w:r>
        <w:t xml:space="preserve">zwykłe </w:t>
      </w:r>
      <w:r w:rsidRPr="008475C3">
        <w:t>korzystanie z wód, np. do kąpieli, do rekreacji, a nawet do transportu.</w:t>
      </w:r>
    </w:p>
    <w:p w14:paraId="27FE8E2B" w14:textId="77777777" w:rsidR="001E534E" w:rsidRPr="000E7601" w:rsidRDefault="001E534E" w:rsidP="000E7601">
      <w:r>
        <w:lastRenderedPageBreak/>
        <w:t>Zatem p</w:t>
      </w:r>
      <w:r w:rsidRPr="000E7601">
        <w:t>ozytywne następstwa będą występować w wyniku zrealizowania działań utrzymaniowych, w związku z dążeniem do osiągnięcia celów utrzymania wód, o których mowa w art. 227 ustawy PW, jako umożliwienie korzystania z wód oraz właściwe funkcjonowanie urządzeń wodnych.</w:t>
      </w:r>
    </w:p>
    <w:p w14:paraId="6BA0D1B9" w14:textId="77777777" w:rsidR="001E534E" w:rsidRDefault="001E534E" w:rsidP="008475C3">
      <w:r>
        <w:t xml:space="preserve">W niektórych przypadkach wsparcie, jakie wykonywanie działań utrzymaniowych oferuje działaniom usługowym dla gospodarki czy przeciwpowodziowym, w celu utrzymania wymaganego przepływu lub odpływu wód, może powodować negatywne następstwa. </w:t>
      </w:r>
    </w:p>
    <w:p w14:paraId="139A98B3" w14:textId="77777777" w:rsidR="001E534E" w:rsidRPr="008475C3" w:rsidRDefault="001E534E" w:rsidP="008475C3">
      <w:r>
        <w:t xml:space="preserve">Należy jednak rozróżnić funkcję umożliwienia odpływu oraz zapewnienia swobodnego spływu wód, które to są głównym celem prowadzenia działań utrzymaniowych, </w:t>
      </w:r>
      <w:r>
        <w:br/>
        <w:t xml:space="preserve">a przyspieszaniem odpływu czy spiętrzaniem wód w korycie, które są powodowane przez użytkowanie samych urządzeń i budowli wodnych. Nie są to tożsame oddziaływania. </w:t>
      </w:r>
      <w:r w:rsidRPr="008475C3" w:rsidDel="008475C3">
        <w:rPr>
          <w:rStyle w:val="Odwoaniedokomentarza"/>
        </w:rPr>
        <w:t xml:space="preserve"> </w:t>
      </w:r>
    </w:p>
    <w:p w14:paraId="2CE0D37C" w14:textId="77777777" w:rsidR="001E534E" w:rsidRPr="008475C3" w:rsidRDefault="001E534E" w:rsidP="008475C3">
      <w:pPr>
        <w:pStyle w:val="Tytuakapitu"/>
      </w:pPr>
      <w:r w:rsidRPr="008475C3">
        <w:t xml:space="preserve">Działanie 1 Wykaszanie roślin z dna oraz brzegów śródlądowych </w:t>
      </w:r>
      <w:proofErr w:type="spellStart"/>
      <w:r w:rsidRPr="008475C3">
        <w:t>wód</w:t>
      </w:r>
      <w:proofErr w:type="spellEnd"/>
      <w:r w:rsidRPr="008475C3">
        <w:t xml:space="preserve"> powierzchniowych </w:t>
      </w:r>
    </w:p>
    <w:p w14:paraId="481E0853" w14:textId="77777777" w:rsidR="001E534E" w:rsidRDefault="001E534E" w:rsidP="002978CF">
      <w:r w:rsidRPr="008475C3">
        <w:t>Wykaszanie roślin z dna oraz brzegów śródlądowych wód powierzchniowych, nie będzie bezpośrednio wpływało na ludzi i ich dobra materialne</w:t>
      </w:r>
    </w:p>
    <w:p w14:paraId="43322E8B" w14:textId="77777777" w:rsidR="001E534E" w:rsidRDefault="001E534E" w:rsidP="000A4AB6">
      <w:r w:rsidRPr="002978CF">
        <w:t xml:space="preserve">Ponadto utrzymywanie cieków, do których odprowadzane są wody ze zmeliorowanych obszarów rolniczych (utrzymanie cieków jako odbiorników systemów drenarskich), ma znaczenie dla ludności obszarów rolniczych i ich dobrobytu. </w:t>
      </w:r>
      <w:r>
        <w:t xml:space="preserve">Ten rodzaj usługi wodnej, </w:t>
      </w:r>
      <w:r>
        <w:br/>
        <w:t xml:space="preserve">z jakiej korzysta sektor rolny nie jest zawarty w podstawowych celach utrzymania wód, ale ze względu na istniejące systemy melioracji wodnych, wciąż mieści się w zakresie przeznaczenia prac utrzymaniowych (przyjmując, że melioracje wodne- rowy melioracyjne są urządzeniami wodnymi). Należy jednak dodać, że w ostatnich latach, </w:t>
      </w:r>
      <w:r>
        <w:br/>
        <w:t xml:space="preserve">w szczególności w kontekście powtarzających się i nasilających zjawisk suszy rolniczej, coraz częściej zmienia się sam charakter i podejście  do funkcji jaką mogą pełnić systemy melioracyjne. Programy działań, zawarte w dokumentach planistycznych (PPSS, IIaPGW) wskazują na dwojakie funkcje melioracji (nie tylko odprowadzające ale również retencyjne), dlatego zakres działań utrzymaniowych na ich ujściu, w tym wykaszanie roślin, powinien być realizowany w miejscach gdzie działania te są faktycznie niezbędne. Kolejnym aspektem roli roślinności w strefie buforowej cieków jest jej funkcja </w:t>
      </w:r>
      <w:proofErr w:type="spellStart"/>
      <w:r>
        <w:t>mitygacji</w:t>
      </w:r>
      <w:proofErr w:type="spellEnd"/>
      <w:r>
        <w:t xml:space="preserve"> negatywnego wpływu działalności rolniczej na wody, w tym dotyczące odpływu związków azotu i fosforu. Tworzenie i utrzymywanie stref buforowych jest jednym </w:t>
      </w:r>
      <w:r>
        <w:br/>
        <w:t xml:space="preserve">z celów ochrony wód przed zanieczyszczeniem biogenami ze źródeł rolniczych.  Ponieważ obecność roślinności w obrębie koryta cieków, zarówno w ich dnie </w:t>
      </w:r>
      <w:r>
        <w:br/>
        <w:t>jak i w strefie buforowej, może spełniać dla rolnictwa istotne funkcje, dlatego planowanie działań utrzymaniowych w tym zakresie na obszarach sąsiadujących z terenami rolniczymi powinno uwzględniać wyważony i jedynie lokalny charakter tych działań.</w:t>
      </w:r>
    </w:p>
    <w:p w14:paraId="773074E4" w14:textId="77777777" w:rsidR="001E534E" w:rsidRPr="00096C7B" w:rsidRDefault="001E534E" w:rsidP="00096C7B">
      <w:r w:rsidRPr="00096C7B">
        <w:t>Warto również zaznaczyć, że eliminacja elementów naturalnego krajobrazu rzecznego, może mieć negatywny wpływ na atrakcyjność rzek, jako szlaków kajakowych- najatrakcyjniejsze do spływów kajakowych postrzegane są te cieki, które mają naturalny lub wtórnie zrenaturalizowany charakter i cechują się wysokimi wartościami przyrodniczymi.</w:t>
      </w:r>
    </w:p>
    <w:p w14:paraId="19014C56" w14:textId="77777777" w:rsidR="001E534E" w:rsidRPr="00096C7B" w:rsidRDefault="001E534E" w:rsidP="00096C7B">
      <w:r w:rsidRPr="00096C7B">
        <w:lastRenderedPageBreak/>
        <w:t xml:space="preserve">Krótkoterminowy negatywny wpływ na ludzi przebywających w sąsiedztwie i na ich mienie będzie związany z emisją hałasu, drganiami i zanieczyszczeniem powietrza </w:t>
      </w:r>
      <w:r>
        <w:br/>
      </w:r>
      <w:r w:rsidRPr="00096C7B">
        <w:t>w trakcie prowadzenia prac. Etap realizacji związany będzie z emisjami typowymi dla robót i zależeć będzie od sposobu prowadzenia prac (ręczny, mechaniczny) oraz używanego sprzętu. Występować będzie emisja hałasu, wibracje, których źródłem będą maszyny i urządzenia. Dlatego podczas prac należy stosować rozwiązania ograniczające hałas, drgania, emisje pyłów. Istotnym jest również zachowanie dopuszczalnych poziomów hałasu na terenach chronionych akustycznie, zwłaszcza na terenach zabudowy mieszkaniowej, czy siedlisk ludzkich, zabudowy związanej ze stałym lub czasowym pobytem dzieci i młodzieży (jednostki oświatowe) oraz na terenach rekreacyjno-wypoczynkowych. Oddziaływanie na etapie realizacji działań utrzymaniowych jest uciążliwością  przemijającą.</w:t>
      </w:r>
    </w:p>
    <w:p w14:paraId="61DA3C4F" w14:textId="77777777" w:rsidR="001E534E" w:rsidRPr="00096C7B" w:rsidRDefault="001E534E" w:rsidP="00096C7B">
      <w:r w:rsidRPr="00096C7B">
        <w:t xml:space="preserve">Wpływ na etapie prowadzenia prac będzie miał charakter krótkookresowy, odwracalny </w:t>
      </w:r>
      <w:r w:rsidRPr="00096C7B">
        <w:br/>
        <w:t>i lokalny oraz ustanie po zakończeniu prac.</w:t>
      </w:r>
    </w:p>
    <w:p w14:paraId="0C487DF7" w14:textId="77777777" w:rsidR="001E534E" w:rsidRPr="00096C7B" w:rsidRDefault="001E534E" w:rsidP="00096C7B">
      <w:pPr>
        <w:pStyle w:val="Tytuakapitu"/>
      </w:pPr>
      <w:r w:rsidRPr="00096C7B">
        <w:t xml:space="preserve">Działanie 2 Usuwanie roślin pływających i korzeniących się w dnie śródlądowych wód powierzchniowych </w:t>
      </w:r>
    </w:p>
    <w:p w14:paraId="54152959" w14:textId="77777777" w:rsidR="001E534E" w:rsidRDefault="001E534E" w:rsidP="00096C7B">
      <w:r w:rsidRPr="00096C7B">
        <w:t>Usuwanie rośli</w:t>
      </w:r>
      <w:r w:rsidRPr="000E7601">
        <w:t xml:space="preserve">n pływających i korzeniących się w dnie śródlądowych wód powierzchniowych, nie będzie bezpośrednio wpływało na ludzi i ich dobra materialne. Niemniej jednak działanie to pośrednio wpłynie na poprawę bezpieczeństwa ludności oraz pozwoli na zabezpieczenie mienia zlokalizowanego na obszarach w niedalekiej bliskości cieków przed ew. </w:t>
      </w:r>
      <w:proofErr w:type="spellStart"/>
      <w:r w:rsidRPr="000E7601">
        <w:t>zalaniami</w:t>
      </w:r>
      <w:proofErr w:type="spellEnd"/>
      <w:r w:rsidRPr="000E7601">
        <w:t xml:space="preserve"> i podtopieniami (działanie </w:t>
      </w:r>
      <w:r w:rsidRPr="004265D1">
        <w:t xml:space="preserve">zwiększy pojemność koryta </w:t>
      </w:r>
      <w:r>
        <w:t xml:space="preserve">co będzie pozytywne w sytuacji </w:t>
      </w:r>
      <w:r w:rsidRPr="000E7601">
        <w:t xml:space="preserve"> wystąpienia wezbrań). </w:t>
      </w:r>
    </w:p>
    <w:p w14:paraId="4AE01326" w14:textId="77777777" w:rsidR="001E534E" w:rsidRPr="000E7601" w:rsidRDefault="001E534E" w:rsidP="00096C7B">
      <w:r w:rsidRPr="000E7601">
        <w:t>Ponadto utrzymywanie cieków, do których odprowadzane są wody ze zmeliorowanych obszarów rolniczych (utrzymanie cieków jako odbiorników systemów drenarskich) ma znaczenie dla ludności tych obszarów i ich dobrobytu</w:t>
      </w:r>
      <w:r>
        <w:t>, analogicznie jak to opisano przy ocenie oddziaływań Działania 1.</w:t>
      </w:r>
      <w:r w:rsidRPr="000E7601">
        <w:t xml:space="preserve">   </w:t>
      </w:r>
    </w:p>
    <w:p w14:paraId="114B6E27" w14:textId="77777777" w:rsidR="001E534E" w:rsidRPr="000E7601" w:rsidRDefault="001E534E" w:rsidP="000E7601">
      <w:r w:rsidRPr="000E7601">
        <w:t xml:space="preserve">Krótkoterminowy negatywny wpływ na ludzi mieszkających w sąsiedztwie i ich mienie będzie związany z emisją hałasu, drganiami, zanieczyszczeniem powietrza w trakcie prowadzenia prac i będzie analogiczny jak w opisie możliwych oddziaływań dla Działania 1. </w:t>
      </w:r>
    </w:p>
    <w:p w14:paraId="15CD7D60" w14:textId="77777777" w:rsidR="001E534E" w:rsidRPr="000E7601" w:rsidRDefault="001E534E" w:rsidP="000E7601">
      <w:pPr>
        <w:pStyle w:val="Tytuakapitu"/>
      </w:pPr>
      <w:r w:rsidRPr="000E7601">
        <w:t>Działanie 3 Usuwanie drzew i krzewów porastających dno oraz brzegi śródlądowych wód powierzchniowych</w:t>
      </w:r>
    </w:p>
    <w:p w14:paraId="074F8FFD" w14:textId="77777777" w:rsidR="001E534E" w:rsidRPr="000E7601" w:rsidRDefault="001E534E" w:rsidP="000E7601">
      <w:r w:rsidRPr="000E7601">
        <w:t xml:space="preserve">Usuwanie drzew i krzewów porastających dno oraz brzegi śródlądowych wód powierzchniowych nie będzie bezpośrednio wpływało na ludzi i ich dobra materialne. Niemniej jednak działanie to pośrednio wpłynie na poprawę bezpieczeństwa ludności oraz pozwoli na zabezpieczenie mienia zlokalizowanego na obszarach w niedalekiej odległości od wód powierzchniowych przed ew. </w:t>
      </w:r>
      <w:proofErr w:type="spellStart"/>
      <w:r w:rsidRPr="000E7601">
        <w:t>zalaniami</w:t>
      </w:r>
      <w:proofErr w:type="spellEnd"/>
      <w:r w:rsidRPr="000E7601">
        <w:t xml:space="preserve"> i podtopieniami (usunięcie drzew i krzewów prowadzone jest m.in. dla umożliwienia swobodnego spływu wód korytem w razie wystąpienia wezbrań).    </w:t>
      </w:r>
    </w:p>
    <w:p w14:paraId="125394A9" w14:textId="77777777" w:rsidR="001E534E" w:rsidRPr="000E7601" w:rsidRDefault="001E534E" w:rsidP="000E7601">
      <w:r w:rsidRPr="000E7601">
        <w:t xml:space="preserve">Krótkoterminowy negatywny wpływ na ludzi przebywających w sąsiedztwie i na ich mienie będzie związany z emisją hałasu, drganiami, zanieczyszczeniem powietrza w trakcie prowadzenia prac i będzie analogiczny jak w opisie możliwych oddziaływań dla Działania 1.  </w:t>
      </w:r>
    </w:p>
    <w:p w14:paraId="2B7AD044" w14:textId="77777777" w:rsidR="001E534E" w:rsidRPr="000E7601" w:rsidRDefault="001E534E" w:rsidP="000E7601">
      <w:pPr>
        <w:pStyle w:val="Tytuakapitu"/>
      </w:pPr>
      <w:r w:rsidRPr="000E7601">
        <w:lastRenderedPageBreak/>
        <w:t xml:space="preserve">Działanie 4 Usuwanie ze śródlądowych wód powierzchniowych przeszkód naturalnych oraz wynikających z działalności człowieka </w:t>
      </w:r>
    </w:p>
    <w:p w14:paraId="21949560" w14:textId="77777777" w:rsidR="001E534E" w:rsidRPr="000E7601" w:rsidRDefault="001E534E" w:rsidP="000E7601">
      <w:r w:rsidRPr="000E7601">
        <w:t xml:space="preserve">Usuwanie ze śródlądowych wód powierzchniowych przeszkód naturalnych lub przeszkód związanych z działalnością człowieka z koryta cieku nie będzie bezpośrednio wpływało na ludzi i ich dobra materialne. Niemniej jednak działanie to pośrednio wpłynie na poprawę bezpieczeństwa ludności oraz pozwoli na zabezpieczenie mienia zlokalizowanego na obszarach w niedalekiej odległości od wód powierzchniowych przed ew. </w:t>
      </w:r>
      <w:proofErr w:type="spellStart"/>
      <w:r w:rsidRPr="000E7601">
        <w:t>zalaniami</w:t>
      </w:r>
      <w:proofErr w:type="spellEnd"/>
      <w:r w:rsidRPr="000E7601">
        <w:t xml:space="preserve"> i podtopieniami (działanie </w:t>
      </w:r>
      <w:r w:rsidRPr="004265D1">
        <w:t xml:space="preserve">zwiększy pojemność koryta co będzie pozytywne w sytuacji </w:t>
      </w:r>
      <w:r w:rsidRPr="000E7601">
        <w:t>wystąpienia wezbrań).</w:t>
      </w:r>
      <w:r>
        <w:t xml:space="preserve"> </w:t>
      </w:r>
      <w:r w:rsidRPr="000E7601">
        <w:t xml:space="preserve">Dodatkowo usuwanie z wód przeszkód stanowiących odpady, będzie wpływało na poprawę atrakcyjności otoczenia człowieka, co będzie oddziaływaniem </w:t>
      </w:r>
      <w:r>
        <w:t xml:space="preserve">o charakterze </w:t>
      </w:r>
      <w:r w:rsidRPr="000E7601">
        <w:t>stałym.</w:t>
      </w:r>
    </w:p>
    <w:p w14:paraId="5C334117" w14:textId="77777777" w:rsidR="001E534E" w:rsidRPr="000E7601" w:rsidRDefault="001E534E" w:rsidP="000E7601">
      <w:r w:rsidRPr="000E7601">
        <w:t xml:space="preserve">Krótkoterminowy negatywny wpływ na ludzi przebywających w sąsiedztwie i na ich mienie będzie związany z emisją hałasu, drganiami, zanieczyszczeniem powietrza w trakcie prowadzenia prac i będzie analogiczny jak w opisie możliwych oddziaływań dla Działania 1. </w:t>
      </w:r>
    </w:p>
    <w:p w14:paraId="3554F88E" w14:textId="77777777" w:rsidR="001E534E" w:rsidRPr="000E7601" w:rsidRDefault="001E534E" w:rsidP="000E7601">
      <w:pPr>
        <w:pStyle w:val="Tytuakapitu"/>
      </w:pPr>
      <w:r w:rsidRPr="000E7601">
        <w:t>Działanie 5 Zasypywanie wyrw w brzegach i dnie śródlądowych wód powierzchniowych oraz ich zabudowa biologiczna</w:t>
      </w:r>
    </w:p>
    <w:p w14:paraId="17D03A54" w14:textId="77777777" w:rsidR="001E534E" w:rsidRPr="000E7601" w:rsidRDefault="001E534E" w:rsidP="000E7601">
      <w:r w:rsidRPr="000E7601">
        <w:t xml:space="preserve">Zasypywanie wyrw w brzegach i dnia śródlądowych wód powierzchniowych oraz ich zabudowa biologiczna nie będzie bezpośrednio wpływało na ludzi i ich dobra materialne. Niemniej jednak działanie to pośrednio wpłynie na poprawę bezpieczeństwa ludności oraz pozwoli na zabezpieczenie mienia zlokalizowanego na obszarach w niedalekiej odległości od wód powierzchniowych (działanie pozwoli na ograniczenie możliwych szkód wynikających z wystąpienia wód z koryt, w tym np. w infrastrukturze transportowej </w:t>
      </w:r>
      <w:r>
        <w:t>zlokalizowanej</w:t>
      </w:r>
      <w:r w:rsidRPr="000E7601">
        <w:t xml:space="preserve"> w pobliżu cieków). </w:t>
      </w:r>
    </w:p>
    <w:p w14:paraId="2A5A5AB8" w14:textId="77777777" w:rsidR="001E534E" w:rsidRPr="000E7601" w:rsidRDefault="001E534E" w:rsidP="000E7601">
      <w:r w:rsidRPr="000E7601">
        <w:t>Krótkoterminowy negatywny wpływ na ludzi przebywających w sąsiedztwie i</w:t>
      </w:r>
      <w:r>
        <w:t xml:space="preserve"> na</w:t>
      </w:r>
      <w:r w:rsidRPr="000E7601">
        <w:t xml:space="preserve"> ich mienie będzie związany z emisją hałasu, drganiami, zanieczyszczeniem powietrza </w:t>
      </w:r>
      <w:r>
        <w:br/>
      </w:r>
      <w:r w:rsidRPr="000E7601">
        <w:t xml:space="preserve">w trakcie prowadzenia prac i będzie analogiczny jak w opisie możliwych oddziaływań dla Działania 1.  </w:t>
      </w:r>
    </w:p>
    <w:p w14:paraId="67571324" w14:textId="77777777" w:rsidR="001E534E" w:rsidRPr="000E7601" w:rsidRDefault="001E534E" w:rsidP="000E7601">
      <w:r w:rsidRPr="000E7601">
        <w:t xml:space="preserve">Wpływ na etapie realizacji działań będzie miał charakter krótkookresowy, odwracalny </w:t>
      </w:r>
      <w:r>
        <w:br/>
      </w:r>
      <w:r w:rsidRPr="000E7601">
        <w:t>i lokalny oraz ustanie po zakończeniu prac.</w:t>
      </w:r>
    </w:p>
    <w:p w14:paraId="1286452A" w14:textId="77777777" w:rsidR="001E534E" w:rsidRPr="000E7601" w:rsidRDefault="001E534E" w:rsidP="000E7601">
      <w:pPr>
        <w:pStyle w:val="Tytuakapitu"/>
      </w:pPr>
      <w:r w:rsidRPr="000E7601">
        <w:t>Działanie 6 Udrażnianie śródlądowych wód powierzchniowych przez usuwanie zatorów utrudniających swobodny przepływ wód oraz usuwanie namułów i rumoszu</w:t>
      </w:r>
    </w:p>
    <w:p w14:paraId="4418241D" w14:textId="77777777" w:rsidR="001E534E" w:rsidRPr="000E7601" w:rsidRDefault="001E534E" w:rsidP="000E7601">
      <w:r w:rsidRPr="000E7601">
        <w:t>Udrażnianie śródlądowych wód powierzchniowych przez usuwanie zatorów utrudniających swobodny przepływ wód oraz usuwanie namułów i rumoszu</w:t>
      </w:r>
      <w:r w:rsidRPr="00683671">
        <w:t xml:space="preserve"> </w:t>
      </w:r>
      <w:r w:rsidRPr="000E7601">
        <w:t xml:space="preserve">nie będzie bezpośrednio wpływało na ludzi i ich dobra materialne. Niemniej jednak działanie to  pośrednio wpłynie na poprawę bezpieczeństwa ludności oraz pozwoli na zabezpieczenie mienia zlokalizowanego na obszarach w niedalekiej odległości od wód powierzchniowych przed ew. </w:t>
      </w:r>
      <w:proofErr w:type="spellStart"/>
      <w:r w:rsidRPr="000E7601">
        <w:t>zalaniami</w:t>
      </w:r>
      <w:proofErr w:type="spellEnd"/>
      <w:r w:rsidRPr="000E7601">
        <w:t xml:space="preserve"> i podtopieniami (udrażnianie </w:t>
      </w:r>
      <w:r w:rsidRPr="004265D1">
        <w:t xml:space="preserve">zwiększy pojemność koryta co będzie pozytywne w sytuacji </w:t>
      </w:r>
      <w:r w:rsidRPr="000E7601">
        <w:t xml:space="preserve">wezbrań, na obniżenie poziomu wód). Ponadto utrzymywanie cieków, do których odprowadzane są wody ze zmeliorowanych obszarów rolniczych utrzymanie cieków jako odbiorników systemów drenarskich), ma znaczenie dla ludności tych obszarów i ich dobrobytu.  Pozytywnym następstwem </w:t>
      </w:r>
      <w:r w:rsidRPr="000E7601">
        <w:lastRenderedPageBreak/>
        <w:t>usuwania namułów będzie również umożliwienie żeglugi, w obszarach gdzie wody są wykorzystywane do tych celów.</w:t>
      </w:r>
    </w:p>
    <w:p w14:paraId="6D2E4DCA" w14:textId="10BDF224" w:rsidR="001E534E" w:rsidRPr="000E7601" w:rsidRDefault="001E534E" w:rsidP="000E7601">
      <w:r w:rsidRPr="000E7601">
        <w:t xml:space="preserve">Krótkoterminowy wpływ na ludzi przebywających w sąsiedztwie i ich mienie będzie związany z emisją hałasu, drganiami, zanieczyszczeniem powietrza w trakcie prowadzenia prac i będzie analogiczny jak w opisie możliwych oddziaływań dla Działania 1. </w:t>
      </w:r>
    </w:p>
    <w:p w14:paraId="246B35BF" w14:textId="77777777" w:rsidR="001E534E" w:rsidRPr="000E7601" w:rsidRDefault="001E534E" w:rsidP="000E7601">
      <w:pPr>
        <w:pStyle w:val="Tytuakapitu"/>
      </w:pPr>
      <w:r w:rsidRPr="000E7601">
        <w:t>Działanie 7a i 7b Remont lub konserwacja stanowiących własność właściciela wód ubezpieczeń w obrębie urządzeń wodnych lub budowli regulacyjnych</w:t>
      </w:r>
    </w:p>
    <w:p w14:paraId="3FF9A180" w14:textId="77777777" w:rsidR="001E534E" w:rsidRPr="000E7601" w:rsidRDefault="001E534E" w:rsidP="000E7601">
      <w:r w:rsidRPr="000E7601">
        <w:t xml:space="preserve">Remont lub konserwacja stanowiących własność właściciela wód ubezpieczeń </w:t>
      </w:r>
      <w:r>
        <w:br/>
      </w:r>
      <w:r w:rsidRPr="000E7601">
        <w:t>w obrębie urządzeń wodnych lub budowli regulacyjnych</w:t>
      </w:r>
      <w:r w:rsidRPr="00683671">
        <w:t xml:space="preserve"> </w:t>
      </w:r>
      <w:r w:rsidRPr="000E7601">
        <w:t xml:space="preserve">nie będą bezpośrednio wpływały na ludzi i ich dobra materialne. Część urządzeń lub budowli regulacyjnych służy korzystaniu z wód przez użytkowników (np. ujęcia wód), co będzie pozytywnie wpływać na ludzi i ich mienie. Ponadto działania te  pośrednio wpłyną na poprawę bezpieczeństwa ludności oraz pozwolą na zabezpieczenie mienia zlokalizowanego na obszarach w niedalekiej odległości od wód powierzchniowych przed ew. </w:t>
      </w:r>
      <w:proofErr w:type="spellStart"/>
      <w:r w:rsidRPr="000E7601">
        <w:t>zalaniami</w:t>
      </w:r>
      <w:proofErr w:type="spellEnd"/>
      <w:r w:rsidRPr="000E7601">
        <w:t xml:space="preserve"> </w:t>
      </w:r>
      <w:r>
        <w:br/>
      </w:r>
      <w:r w:rsidRPr="000E7601">
        <w:t xml:space="preserve">i podtopieniami (utrzymanie w odpowiednim stanie technicznym).     </w:t>
      </w:r>
    </w:p>
    <w:p w14:paraId="66B57F6B" w14:textId="77777777" w:rsidR="001E534E" w:rsidRPr="000E7601" w:rsidRDefault="001E534E" w:rsidP="000E7601">
      <w:r w:rsidRPr="000E7601">
        <w:t xml:space="preserve">Krótkoterminowy negatywny wpływ na ludzi przebywających w sąsiedztwie i ich mienie będzie związany z emisją hałasu, drganiami, zanieczyszczeniem powietrza w trakcie prowadzenia prac i będzie analogiczny jak w opisie możliwych oddziaływań dla Działania 1. </w:t>
      </w:r>
    </w:p>
    <w:p w14:paraId="5BE6167E" w14:textId="77777777" w:rsidR="001E534E" w:rsidRPr="000E7601" w:rsidRDefault="001E534E" w:rsidP="000E7601">
      <w:r w:rsidRPr="000E7601">
        <w:t>Wpływ na etapie realizacji działań utrzymaniowych będzie mieć charakter krótkookresowy, odwracalny i lokalny oraz ustanie po zakończeniu prac.</w:t>
      </w:r>
    </w:p>
    <w:p w14:paraId="24F9CBD2" w14:textId="77777777" w:rsidR="001E534E" w:rsidRPr="000E7601" w:rsidRDefault="001E534E" w:rsidP="000E7601">
      <w:pPr>
        <w:pStyle w:val="Tytuakapitu"/>
      </w:pPr>
      <w:r w:rsidRPr="000E7601">
        <w:t>Działanie 8 Rozbiórka lub modyfikacja tam bobrowych oraz zasypywanie nor bobrów lub nor innych zwierząt w brzegach śródlądowych wód powierzchniowych</w:t>
      </w:r>
    </w:p>
    <w:p w14:paraId="1E0D0E49" w14:textId="77777777" w:rsidR="001E534E" w:rsidRPr="000E7601" w:rsidRDefault="001E534E" w:rsidP="000E7601">
      <w:r w:rsidRPr="000E7601">
        <w:t xml:space="preserve">Rozbiórka lub modyfikacja tam bobrowych oraz zasypywanie nor bobrów lub nor innych zwierząt, nie będzie bezpośrednio wpływało na ludzi i ich dobra materialne. Niemniej jednak działanie to pośrednio wpłynie na poprawę bezpieczeństwa ludności oraz pozwoli na zabezpieczenie mienia zlokalizowanego na obszarach w niedalekiej odległości od wód powierzchniowych przed ew. </w:t>
      </w:r>
      <w:proofErr w:type="spellStart"/>
      <w:r w:rsidRPr="000E7601">
        <w:t>zalaniami</w:t>
      </w:r>
      <w:proofErr w:type="spellEnd"/>
      <w:r w:rsidRPr="000E7601">
        <w:t xml:space="preserve"> i podtopieniami (działanie pozwoli na odprowadzenie wód z obszarów, w których nie występowały przed ich spiętrzeniem tamą bobrową). </w:t>
      </w:r>
    </w:p>
    <w:p w14:paraId="299BAF04" w14:textId="0736A8BD" w:rsidR="00827916" w:rsidRPr="00827916" w:rsidRDefault="001E534E" w:rsidP="009C1F81">
      <w:r w:rsidRPr="000E7601">
        <w:t xml:space="preserve">Krótkoterminowy negatywny wpływ na ludzi przebywających w sąsiedztwie i ich mienie będzie związany z emisją hałasu, drganiami, zanieczyszczeniem powietrza w trakcie prowadzenia prac i będzie analogiczny jak w opisie możliwych oddziaływań dla Działania 1. </w:t>
      </w:r>
    </w:p>
    <w:p w14:paraId="5AF1DA06" w14:textId="72364DE4" w:rsidR="00827916" w:rsidRDefault="00827916" w:rsidP="004A097D">
      <w:pPr>
        <w:pStyle w:val="Nagwek2"/>
      </w:pPr>
      <w:bookmarkStart w:id="188" w:name="_Toc206335263"/>
      <w:r>
        <w:t>Wpływ na zabytki</w:t>
      </w:r>
      <w:bookmarkEnd w:id="188"/>
    </w:p>
    <w:p w14:paraId="644085C2" w14:textId="77777777" w:rsidR="001E534E" w:rsidRPr="00304E5D" w:rsidRDefault="001E534E" w:rsidP="001E534E">
      <w:r w:rsidRPr="004A42AB">
        <w:t xml:space="preserve">Problemy, jakie rodzą konieczność utrzymania i ochrony zabytków, wiążą się </w:t>
      </w:r>
      <w:r>
        <w:br/>
      </w:r>
      <w:r w:rsidRPr="00304E5D">
        <w:t xml:space="preserve">z potrzebami minimalizowania negatywnych skutków związanych z oddziaływaniami klimatycznymi oraz utrzymaniem dotychczasowej formy zagospodarowania obszarów, gdzie zlokalizowane są obiekty podlegające ochronie. Istotą podejmowanych działań jest ochrona obiektów dziedzictwa kulturowego przed zniszczeniem i degradacją, w tym ochroną przed zalaniem i powodzią. </w:t>
      </w:r>
    </w:p>
    <w:p w14:paraId="1A585A04" w14:textId="77777777" w:rsidR="001E534E" w:rsidRPr="00304E5D" w:rsidRDefault="001E534E" w:rsidP="001E534E">
      <w:pPr>
        <w:pStyle w:val="Tytuakapitu"/>
      </w:pPr>
      <w:r w:rsidRPr="00304E5D">
        <w:rPr>
          <w:rStyle w:val="Pogrubienie"/>
          <w:b/>
          <w:bCs/>
        </w:rPr>
        <w:lastRenderedPageBreak/>
        <w:t>Działanie 1 Wykaszanie roślin z dna oraz brzegów śródlądowych wód powierzchniowych</w:t>
      </w:r>
    </w:p>
    <w:p w14:paraId="4A820C91" w14:textId="77777777" w:rsidR="001E534E" w:rsidRPr="009A554B" w:rsidRDefault="001E534E" w:rsidP="001E534E">
      <w:r w:rsidRPr="009A554B">
        <w:t>Wykaszanie roślin z dna oraz brzegów śródlądowych wód powierzchniowych, może pośrednio i pozytywnie wpływać na stan oraz zachowanie obiektów dziedzictwa kulturowego, wskutek ułatwienia odpływu wód z terenów  chronionych na mocy ustawy o zabytkach</w:t>
      </w:r>
      <w:r w:rsidRPr="009A554B">
        <w:rPr>
          <w:rStyle w:val="Odwoanieprzypisudolnego"/>
        </w:rPr>
        <w:footnoteReference w:id="154"/>
      </w:r>
      <w:r w:rsidRPr="009A554B">
        <w:t>, zmniejszając ryzyko ich podtopienia, a tym samym zniszczenia czy degradacji obiektów zabytkowych podczas wezbrań. Realizacja działania przyczyni się bezpośrednio do zmniejszenia zagrożeń w odniesieniu do zabytków, tj. zniszczenie konstrukcji obiektów zabytkowych, jak i pośrednio- pogorszenie warunków posadowienia obiektów przez zmianę warunków gruntowo-wodnych.</w:t>
      </w:r>
    </w:p>
    <w:p w14:paraId="7A28EA98" w14:textId="77777777" w:rsidR="001E534E" w:rsidRPr="00304E5D" w:rsidRDefault="001E534E" w:rsidP="001E534E">
      <w:pPr>
        <w:pStyle w:val="Tytuakapitu"/>
        <w:rPr>
          <w:rStyle w:val="Pogrubienie"/>
        </w:rPr>
      </w:pPr>
      <w:r w:rsidRPr="00304E5D">
        <w:rPr>
          <w:rStyle w:val="Pogrubienie"/>
          <w:b/>
          <w:bCs/>
        </w:rPr>
        <w:t>Działanie 2 Usuwanie roślin pływających i korzeniących się w dnie śródlądowych wód powierzchniowych</w:t>
      </w:r>
    </w:p>
    <w:p w14:paraId="0EBCB3D8" w14:textId="77777777" w:rsidR="001E534E" w:rsidRPr="009A554B" w:rsidRDefault="001E534E" w:rsidP="001E534E">
      <w:r w:rsidRPr="009A554B">
        <w:t>Usuwanie roślin pływających i korzeniących się w dnie śródlądowych wód powierzchniowych, może pośrednio i pozytywnie wpływać na stan oraz zachowanie obiektów dziedzictwa kulturowego, wskutek ułatwienia odpływu wód z terenów  chronionych na mocy ustawy o zabytkach, zmniejszając ryzyko ich podtopienia, a tym samym zniszczenia czy degradacji obiektów zabytkowych podczas wezbrań. Realizacja działania przyczyni się bezpośrednio do zmniejszenia zagrożeń w odniesieniu do zabytków, tj. zniszczenie konstrukcji obiektów zabytkowych, jak i pośrednio- pogorszenie warunków posadowienia obiektów przez zmianę warunków gruntowo-wodnych.</w:t>
      </w:r>
    </w:p>
    <w:p w14:paraId="784C2B39" w14:textId="77777777" w:rsidR="001E534E" w:rsidRPr="00304E5D" w:rsidRDefault="001E534E" w:rsidP="001E534E">
      <w:pPr>
        <w:pStyle w:val="Tytuakapitu"/>
        <w:rPr>
          <w:rStyle w:val="Pogrubienie"/>
        </w:rPr>
      </w:pPr>
      <w:r w:rsidRPr="00304E5D">
        <w:rPr>
          <w:rStyle w:val="Pogrubienie"/>
          <w:b/>
          <w:bCs/>
        </w:rPr>
        <w:t>Działanie 3 Usuwanie drzew i krzewów porastających dno oraz brzegi śródlądowych wód powierzchniowych</w:t>
      </w:r>
    </w:p>
    <w:p w14:paraId="1D232E08" w14:textId="77777777" w:rsidR="001E534E" w:rsidRPr="009A554B" w:rsidRDefault="001E534E" w:rsidP="001E534E">
      <w:r w:rsidRPr="009A554B">
        <w:t xml:space="preserve">Usuwanie drzew i krzewów porastających dno oraz brzegi śródlądowych wód powierzchniowych, może pośrednio wpływać na stan oraz zachowanie obiektów dziedzictwa kulturowego, wskutek przyspieszenia odpływu wód z terenów  chronionych na mocy ustawy o zabytkach, zmniejszając ryzyko ich podtopienia, a tym samym zniszczenia czy degradacji obiektów zabytkowych podczas wezbrań. Realizacja działania przyczyni się bezpośrednio do zmniejszenia zagrożeń w odniesieniu do zabytków, </w:t>
      </w:r>
      <w:r>
        <w:br/>
      </w:r>
      <w:r w:rsidRPr="009A554B">
        <w:t>tj. zniszczenie konstrukcji obiektów zabytkowych, jak i pośrednio- pogorszenie warunków posadowienia obiektów przez zmianę warunków gruntowo-wodnych.</w:t>
      </w:r>
    </w:p>
    <w:p w14:paraId="69A9BA5A" w14:textId="77777777" w:rsidR="001E534E" w:rsidRDefault="001E534E" w:rsidP="001E534E">
      <w:r w:rsidRPr="009A554B">
        <w:t>Trzeba jednak zaznaczyć, że może wystąpić odziaływanie bezpośrednie, negatywne– realizacja działania jest związana z pracami ziemnymi, które mogą powodować naruszenie, a nawet zniszczenie stanowisk archeologicznych lub fundamentów zabytków techniki zlokalizowanych bezpośrednio przy ciekach. W sytuacji natrafienia na znalezisko archeologiczne</w:t>
      </w:r>
      <w:r w:rsidRPr="00410F6C">
        <w:t>, prace powinny zostać wstrzymane i należy zawiadomić odpowiednie organy.</w:t>
      </w:r>
    </w:p>
    <w:p w14:paraId="2F5EF98B" w14:textId="77777777" w:rsidR="001E534E" w:rsidRPr="00304E5D" w:rsidRDefault="001E534E" w:rsidP="001E534E">
      <w:pPr>
        <w:pStyle w:val="Tytuakapitu"/>
        <w:rPr>
          <w:rStyle w:val="Pogrubienie"/>
        </w:rPr>
      </w:pPr>
      <w:r w:rsidRPr="00304E5D">
        <w:rPr>
          <w:rStyle w:val="Pogrubienie"/>
          <w:b/>
          <w:bCs/>
        </w:rPr>
        <w:t>Działanie 4 Usuwanie ze śródlądowych wód powierzchniowych przeszkód naturalnych oraz wynikających z działalności człowieka</w:t>
      </w:r>
      <w:r w:rsidRPr="00304E5D">
        <w:rPr>
          <w:rStyle w:val="Pogrubienie"/>
        </w:rPr>
        <w:t xml:space="preserve"> </w:t>
      </w:r>
    </w:p>
    <w:p w14:paraId="69982415" w14:textId="77777777" w:rsidR="001E534E" w:rsidRDefault="001E534E" w:rsidP="001E534E">
      <w:r>
        <w:lastRenderedPageBreak/>
        <w:t xml:space="preserve">Usuwanie ze śródlądowych wód powierzchniowych przeszkód naturalnych oraz wynikających z działalności człowieka, </w:t>
      </w:r>
      <w:r w:rsidRPr="00410F6C">
        <w:t>może pośrednio wpływać na stan oraz zachowanie obiektów dziedzictwa kulturowego</w:t>
      </w:r>
      <w:r>
        <w:t>. Z</w:t>
      </w:r>
      <w:r w:rsidRPr="007573D8">
        <w:t>ato</w:t>
      </w:r>
      <w:r>
        <w:t>ry  jako przeszkody naturalne</w:t>
      </w:r>
      <w:r w:rsidRPr="007573D8">
        <w:t xml:space="preserve"> </w:t>
      </w:r>
      <w:r>
        <w:t>(</w:t>
      </w:r>
      <w:r w:rsidRPr="007573D8">
        <w:t>rumosz drzewny</w:t>
      </w:r>
      <w:r>
        <w:t>)</w:t>
      </w:r>
      <w:r w:rsidRPr="007573D8">
        <w:t xml:space="preserve"> i antropogeniczn</w:t>
      </w:r>
      <w:r>
        <w:t>e</w:t>
      </w:r>
      <w:r w:rsidRPr="007573D8">
        <w:t xml:space="preserve"> </w:t>
      </w:r>
      <w:r>
        <w:t>(</w:t>
      </w:r>
      <w:r w:rsidRPr="007573D8">
        <w:t>odpady wielkogabarytowe w rzekach</w:t>
      </w:r>
      <w:r>
        <w:t>)</w:t>
      </w:r>
      <w:r w:rsidRPr="007573D8">
        <w:t xml:space="preserve">, mogą zalegać bezpośrednio w obrębie obiektów zabytkowych, powodując ich uszkodzenie </w:t>
      </w:r>
      <w:r>
        <w:br/>
      </w:r>
      <w:r w:rsidRPr="007573D8">
        <w:t>i dewastację</w:t>
      </w:r>
      <w:r>
        <w:t>. Usunięcie przeszkód przyczyni się do ochrony zabytków przed uszkodzeniem, ale również</w:t>
      </w:r>
      <w:r w:rsidRPr="00410F6C">
        <w:t xml:space="preserve"> </w:t>
      </w:r>
      <w:r w:rsidRPr="00CC1CE3">
        <w:t xml:space="preserve">wskutek </w:t>
      </w:r>
      <w:r>
        <w:t xml:space="preserve">ułatwienia spływu wód i tym samym </w:t>
      </w:r>
      <w:r w:rsidRPr="00CC1CE3">
        <w:t xml:space="preserve">zmniejszenia ryzyka </w:t>
      </w:r>
      <w:r>
        <w:t xml:space="preserve">miejscowego </w:t>
      </w:r>
      <w:proofErr w:type="spellStart"/>
      <w:r>
        <w:t>podpiętrzenia</w:t>
      </w:r>
      <w:proofErr w:type="spellEnd"/>
      <w:r>
        <w:t xml:space="preserve"> wód</w:t>
      </w:r>
      <w:r w:rsidRPr="00CC1CE3">
        <w:t xml:space="preserve"> i zalania obszarów </w:t>
      </w:r>
      <w:r>
        <w:t xml:space="preserve">sąsiadujących, </w:t>
      </w:r>
      <w:r w:rsidRPr="00CC1CE3">
        <w:t>zmniejsz</w:t>
      </w:r>
      <w:r>
        <w:t>y</w:t>
      </w:r>
      <w:r w:rsidRPr="00CC1CE3">
        <w:t xml:space="preserve"> zagrożeni</w:t>
      </w:r>
      <w:r>
        <w:t>e podtopienia</w:t>
      </w:r>
      <w:r w:rsidRPr="00CC1CE3">
        <w:t xml:space="preserve"> </w:t>
      </w:r>
      <w:r>
        <w:t>obiektów zabytkowych, jeśli występowałyby w obszarze wystąpienia wód z koryta</w:t>
      </w:r>
      <w:r w:rsidRPr="00410F6C">
        <w:t xml:space="preserve">. </w:t>
      </w:r>
    </w:p>
    <w:p w14:paraId="0CAD2AA0" w14:textId="77777777" w:rsidR="001E534E" w:rsidRDefault="001E534E" w:rsidP="001E534E">
      <w:r w:rsidRPr="00410F6C">
        <w:t>Trzeba jednak zaznaczyć, że może wystąpić odziaływanie bezpośrednie, negatywne– realizacja działania jest związana z pracami ziemnymi, które mogą powodować naruszenie, a nawet zniszczenie stanowisk archeologicznych</w:t>
      </w:r>
      <w:r>
        <w:t xml:space="preserve"> lub fundamentów zabytków techniki zlokalizowanych bezpośrednio przy ciekach</w:t>
      </w:r>
      <w:r w:rsidRPr="00410F6C">
        <w:t>. W sytuacji natrafienia na znalezisko</w:t>
      </w:r>
      <w:r>
        <w:t xml:space="preserve"> archeologiczne</w:t>
      </w:r>
      <w:r w:rsidRPr="00410F6C">
        <w:t>, prace powinny zostać wstrzymane i należy zawiadomić odpowiednie organy.</w:t>
      </w:r>
    </w:p>
    <w:p w14:paraId="6A48EC4D" w14:textId="77777777" w:rsidR="001E534E" w:rsidRPr="00304E5D" w:rsidRDefault="001E534E" w:rsidP="001E534E">
      <w:pPr>
        <w:pStyle w:val="Tytuakapitu"/>
        <w:rPr>
          <w:rStyle w:val="Pogrubienie"/>
        </w:rPr>
      </w:pPr>
      <w:r w:rsidRPr="00304E5D">
        <w:rPr>
          <w:rStyle w:val="Pogrubienie"/>
          <w:b/>
          <w:bCs/>
        </w:rPr>
        <w:t>Działanie 5 Zasypywanie wyrw w brzegach i dnie śródlądowych wód powierzchniowych oraz ich zabudowę biologiczną</w:t>
      </w:r>
    </w:p>
    <w:p w14:paraId="0A9E3E50" w14:textId="77777777" w:rsidR="001E534E" w:rsidRDefault="001E534E" w:rsidP="001E534E">
      <w:r>
        <w:t xml:space="preserve">Prace utrzymaniowe polegające na zasypywaniu wyrw w brzegach i dnie śródlądowych wód powierzchniowych oraz ich zabudowa biologiczna, </w:t>
      </w:r>
      <w:r w:rsidRPr="00CC1CE3">
        <w:t>mo</w:t>
      </w:r>
      <w:r>
        <w:t>gą</w:t>
      </w:r>
      <w:r w:rsidRPr="00CC1CE3">
        <w:t xml:space="preserve"> pośrednio wpływać na stan oraz zachowanie obiektów dziedzictwa kulturowego, wskutek </w:t>
      </w:r>
      <w:r w:rsidRPr="00994B9A">
        <w:t>zabezpieczeni</w:t>
      </w:r>
      <w:r>
        <w:t>a</w:t>
      </w:r>
      <w:r w:rsidRPr="00994B9A">
        <w:t xml:space="preserve"> brzegów </w:t>
      </w:r>
      <w:r>
        <w:t xml:space="preserve">i </w:t>
      </w:r>
      <w:r w:rsidRPr="00994B9A">
        <w:t xml:space="preserve">tym samym </w:t>
      </w:r>
      <w:r>
        <w:t>zmniejszenie zagrożenia</w:t>
      </w:r>
      <w:r w:rsidRPr="00994B9A">
        <w:t xml:space="preserve"> </w:t>
      </w:r>
      <w:r>
        <w:t xml:space="preserve">ich </w:t>
      </w:r>
      <w:r w:rsidRPr="00994B9A">
        <w:t xml:space="preserve">osypania i zmiany linii brzegowej, </w:t>
      </w:r>
      <w:r>
        <w:br/>
      </w:r>
      <w:r w:rsidRPr="00994B9A">
        <w:t xml:space="preserve">w wyniku </w:t>
      </w:r>
      <w:r>
        <w:t xml:space="preserve">czego </w:t>
      </w:r>
      <w:r w:rsidRPr="00994B9A">
        <w:t>mogłoby dojść do naruszenia fundamentów zabytków zlokalizowanych przy ciekach</w:t>
      </w:r>
      <w:r>
        <w:t xml:space="preserve">. </w:t>
      </w:r>
      <w:r w:rsidRPr="00CC1CE3">
        <w:t>Przyczyni się to do ochrony zabytków</w:t>
      </w:r>
      <w:r>
        <w:t xml:space="preserve"> zlokalizowanych w obszarze </w:t>
      </w:r>
      <w:r>
        <w:br/>
        <w:t>w pobliżu koryt rzecznych.</w:t>
      </w:r>
    </w:p>
    <w:p w14:paraId="73C92B99" w14:textId="77777777" w:rsidR="001E534E" w:rsidRDefault="001E534E" w:rsidP="001E534E">
      <w:r>
        <w:t>Ze względu na planowane prowadzenie prac ziemnych, możliwe jest również wystąpienie</w:t>
      </w:r>
      <w:r w:rsidRPr="00CC1CE3">
        <w:t xml:space="preserve"> bezpośredni</w:t>
      </w:r>
      <w:r>
        <w:t>ch</w:t>
      </w:r>
      <w:r w:rsidRPr="00CC1CE3">
        <w:t>, negatywn</w:t>
      </w:r>
      <w:r>
        <w:t>ych oddziaływań na zabytki. Może wystąpić</w:t>
      </w:r>
      <w:r w:rsidRPr="00CC1CE3">
        <w:t xml:space="preserve"> naruszenie, a nawet zniszczenie stanowisk archeologicznych</w:t>
      </w:r>
      <w:r>
        <w:t xml:space="preserve"> lub fundamentów zabytków techniki zlokalizowanych bezpośrednio przy ciekach</w:t>
      </w:r>
      <w:r w:rsidRPr="00CC1CE3">
        <w:t>. W sytuacji natrafienia na znalezisko</w:t>
      </w:r>
      <w:r>
        <w:t xml:space="preserve"> archeologiczne</w:t>
      </w:r>
      <w:r w:rsidRPr="00CC1CE3">
        <w:t>, prace powinny zostać wstrzymane i należy zawiadomić odpowiednie organy.</w:t>
      </w:r>
    </w:p>
    <w:p w14:paraId="079A70B1" w14:textId="77777777" w:rsidR="001E534E" w:rsidRPr="00304E5D" w:rsidRDefault="001E534E" w:rsidP="001E534E">
      <w:pPr>
        <w:pStyle w:val="Tytuakapitu"/>
        <w:rPr>
          <w:rStyle w:val="Pogrubienie"/>
        </w:rPr>
      </w:pPr>
      <w:r w:rsidRPr="00304E5D">
        <w:rPr>
          <w:rStyle w:val="Pogrubienie"/>
          <w:b/>
          <w:bCs/>
        </w:rPr>
        <w:t xml:space="preserve">Działanie 6 Udrażnianie śródlądowych wód powierzchniowych przez usuwanie zatorów utrudniających swobodny przepływ wód oraz usuwanie namułów </w:t>
      </w:r>
      <w:r w:rsidRPr="00304E5D">
        <w:rPr>
          <w:rStyle w:val="Pogrubienie"/>
          <w:b/>
          <w:bCs/>
        </w:rPr>
        <w:br/>
        <w:t>i rumoszu</w:t>
      </w:r>
      <w:r w:rsidRPr="00304E5D">
        <w:rPr>
          <w:rStyle w:val="Pogrubienie"/>
        </w:rPr>
        <w:t xml:space="preserve"> </w:t>
      </w:r>
    </w:p>
    <w:p w14:paraId="4AE1DD30" w14:textId="77777777" w:rsidR="001E534E" w:rsidRDefault="001E534E" w:rsidP="001E534E">
      <w:r>
        <w:t xml:space="preserve">Działanie </w:t>
      </w:r>
      <w:r w:rsidRPr="00357792">
        <w:t xml:space="preserve">może pośrednio </w:t>
      </w:r>
      <w:r>
        <w:t xml:space="preserve">pozytywnie </w:t>
      </w:r>
      <w:r w:rsidRPr="00357792">
        <w:t>wpływać na stan oraz zachowanie obiektów dziedzictwa kulturowego</w:t>
      </w:r>
      <w:r>
        <w:t xml:space="preserve">, </w:t>
      </w:r>
      <w:r w:rsidRPr="00CC1CE3">
        <w:t xml:space="preserve">wskutek </w:t>
      </w:r>
      <w:r>
        <w:t xml:space="preserve">usprawnienia spływu wód i tym samym </w:t>
      </w:r>
      <w:r w:rsidRPr="00CC1CE3">
        <w:t xml:space="preserve">zmniejszenia ryzyka </w:t>
      </w:r>
      <w:r>
        <w:t xml:space="preserve">miejscowego </w:t>
      </w:r>
      <w:proofErr w:type="spellStart"/>
      <w:r>
        <w:t>podpiętrzenia</w:t>
      </w:r>
      <w:proofErr w:type="spellEnd"/>
      <w:r>
        <w:t xml:space="preserve"> wód</w:t>
      </w:r>
      <w:r w:rsidRPr="00CC1CE3">
        <w:t xml:space="preserve"> i zalania obszarów </w:t>
      </w:r>
      <w:r>
        <w:t>sąsiadujących</w:t>
      </w:r>
      <w:r w:rsidRPr="00CC1CE3">
        <w:t xml:space="preserve">. Przyczyni się to do zmniejszenia zagrożenia i tym samym </w:t>
      </w:r>
      <w:r>
        <w:t xml:space="preserve">do </w:t>
      </w:r>
      <w:r w:rsidRPr="00CC1CE3">
        <w:t>ochrony zabytków</w:t>
      </w:r>
      <w:r>
        <w:t xml:space="preserve">, jeśli występowałyby w obszarze wystąpienia wód z koryta. </w:t>
      </w:r>
    </w:p>
    <w:p w14:paraId="55EF5EB1" w14:textId="77777777" w:rsidR="001E534E" w:rsidRDefault="001E534E" w:rsidP="001E534E">
      <w:r>
        <w:t>Może również</w:t>
      </w:r>
      <w:r w:rsidRPr="00357792">
        <w:t xml:space="preserve"> wystąpić odziaływanie bezpośrednie, negatywne</w:t>
      </w:r>
      <w:r>
        <w:t xml:space="preserve">, jak opisywane </w:t>
      </w:r>
      <w:r>
        <w:br/>
        <w:t xml:space="preserve">w poprzednich rodzajach działań, </w:t>
      </w:r>
      <w:r w:rsidRPr="00357792">
        <w:t>związan</w:t>
      </w:r>
      <w:r>
        <w:t>e</w:t>
      </w:r>
      <w:r w:rsidRPr="00357792">
        <w:t xml:space="preserve"> z pracami ziemnymi</w:t>
      </w:r>
      <w:r>
        <w:t>.</w:t>
      </w:r>
    </w:p>
    <w:p w14:paraId="5B10877D" w14:textId="77777777" w:rsidR="001E534E" w:rsidRPr="00304E5D" w:rsidRDefault="001E534E" w:rsidP="001E534E">
      <w:pPr>
        <w:pStyle w:val="Tytuakapitu"/>
        <w:rPr>
          <w:rStyle w:val="Pogrubienie"/>
        </w:rPr>
      </w:pPr>
      <w:r w:rsidRPr="00304E5D">
        <w:rPr>
          <w:rStyle w:val="Pogrubienie"/>
          <w:b/>
          <w:bCs/>
        </w:rPr>
        <w:t>Działanie 7a i 7b Remont lub konserwacja stanowiących własność właściciela wód ubezpieczeń w obrębie urządzeń wodnych lub budowli regulacyjnych</w:t>
      </w:r>
    </w:p>
    <w:p w14:paraId="242AA26D" w14:textId="77777777" w:rsidR="001E534E" w:rsidRPr="00932437" w:rsidRDefault="001E534E" w:rsidP="001E534E">
      <w:r w:rsidRPr="006C7E63">
        <w:lastRenderedPageBreak/>
        <w:t xml:space="preserve">Remont lub konserwacja stanowiących własność właściciela wód ubezpieczeń </w:t>
      </w:r>
      <w:r>
        <w:br/>
      </w:r>
      <w:r w:rsidRPr="006C7E63">
        <w:t>w obrębie urządzeń wodnych lub budowli regulacyjnych, może potencjalnie pozytywnie wpływać na</w:t>
      </w:r>
      <w:r>
        <w:t xml:space="preserve"> zabytki będące jednocześnie</w:t>
      </w:r>
      <w:r w:rsidRPr="006C7E63">
        <w:t xml:space="preserve"> obiekt</w:t>
      </w:r>
      <w:r>
        <w:t>ami</w:t>
      </w:r>
      <w:r w:rsidRPr="006C7E63">
        <w:t xml:space="preserve"> hydrotechniczn</w:t>
      </w:r>
      <w:r>
        <w:t xml:space="preserve">ymi wskutek poprawy stanu obiektów zabytkowych podlegających pracom remontowym </w:t>
      </w:r>
      <w:r>
        <w:br/>
        <w:t>i konserwatorskim.</w:t>
      </w:r>
      <w:r w:rsidRPr="006C7E63">
        <w:t xml:space="preserve"> W  takiej sytuacji remont lub konserwacja powinn</w:t>
      </w:r>
      <w:r>
        <w:t>y</w:t>
      </w:r>
      <w:r w:rsidRPr="006C7E63">
        <w:t xml:space="preserve"> zostać uzgodnion</w:t>
      </w:r>
      <w:r>
        <w:t>e</w:t>
      </w:r>
      <w:r w:rsidRPr="006C7E63">
        <w:t xml:space="preserve"> z konserwatorem zabytków. </w:t>
      </w:r>
      <w:r>
        <w:t xml:space="preserve">Jednocześnie realizacja działania przyczyni się do </w:t>
      </w:r>
      <w:r w:rsidRPr="006C7E63">
        <w:t>zmniejszenia ryzyka</w:t>
      </w:r>
      <w:r>
        <w:t xml:space="preserve"> wezbrań lub</w:t>
      </w:r>
      <w:r w:rsidRPr="006C7E63">
        <w:t xml:space="preserve"> powodzi</w:t>
      </w:r>
      <w:r>
        <w:t xml:space="preserve"> wskutek polepszenia stanu i zwiększenia funkcjonalności zabytkowych obiektów hydrotechnicznych</w:t>
      </w:r>
      <w:r w:rsidRPr="006C7E63">
        <w:t xml:space="preserve"> i tym samym </w:t>
      </w:r>
      <w:r>
        <w:t xml:space="preserve">do </w:t>
      </w:r>
      <w:r w:rsidRPr="006C7E63">
        <w:t xml:space="preserve">ochrony </w:t>
      </w:r>
      <w:r>
        <w:t xml:space="preserve">innych </w:t>
      </w:r>
      <w:r w:rsidRPr="006C7E63">
        <w:t>zabytków</w:t>
      </w:r>
      <w:r>
        <w:t xml:space="preserve"> przed zalaniem, jeśli występowałyby w obszarze wystąpienia wód </w:t>
      </w:r>
      <w:r>
        <w:br/>
        <w:t>z koryta.</w:t>
      </w:r>
    </w:p>
    <w:p w14:paraId="12A5E52D" w14:textId="77777777" w:rsidR="001E534E" w:rsidRPr="00304E5D" w:rsidRDefault="001E534E" w:rsidP="001E534E">
      <w:pPr>
        <w:pStyle w:val="Tytuakapitu"/>
        <w:rPr>
          <w:rStyle w:val="Pogrubienie"/>
        </w:rPr>
      </w:pPr>
      <w:r w:rsidRPr="00304E5D">
        <w:rPr>
          <w:rStyle w:val="Pogrubienie"/>
          <w:b/>
          <w:bCs/>
        </w:rPr>
        <w:t>Działanie 8 Rozbiórka lub modyfikacja tam bobrowych oraz zasypywanie nor bobrów lub nor innych zwierząt w brzegach śródlądowych wód powierzchniowych</w:t>
      </w:r>
    </w:p>
    <w:p w14:paraId="651CFB5E" w14:textId="4E4BD1D1" w:rsidR="00827916" w:rsidRPr="00827916" w:rsidRDefault="001E534E" w:rsidP="001E534E">
      <w:r>
        <w:t>Rozbiórka lub modyfikacja tam bobrowych oraz zasypywanie nor bobrów lub nor innych zwierząt, może pośrednio pozytywnie wpływać na stan oraz zachowanie obiektów dziedzictwa kulturowego, wskutek likwidacji obszarów okresowo zalewanych.</w:t>
      </w:r>
      <w:r w:rsidRPr="006D3F5E">
        <w:t xml:space="preserve"> W efekcie nastąpi ograniczenie możliwości zalania, podtapiania obiektów zabytkowych</w:t>
      </w:r>
      <w:r>
        <w:t>, znajdujących się w obszarze oddziaływania powstających piętrzeń i uszkodzeń nabrzeży.</w:t>
      </w:r>
    </w:p>
    <w:p w14:paraId="7661B6BD" w14:textId="77777777" w:rsidR="00827916" w:rsidRDefault="00827916" w:rsidP="004A097D">
      <w:pPr>
        <w:pStyle w:val="Nagwek2"/>
      </w:pPr>
      <w:bookmarkStart w:id="189" w:name="_Toc206335264"/>
      <w:r>
        <w:t>Oddziaływania skumulowane</w:t>
      </w:r>
      <w:bookmarkEnd w:id="189"/>
    </w:p>
    <w:p w14:paraId="36DC5911" w14:textId="77777777" w:rsidR="001E534E" w:rsidRDefault="001E534E" w:rsidP="001E534E">
      <w:r>
        <w:t xml:space="preserve">Oddziaływania skumulowane generowane są w efekcie nakładania się wpływów poszczególnych działań, które charakteryzują się podobnym rodzajem oddziaływania lub emisji zanieczyszczeń. </w:t>
      </w:r>
    </w:p>
    <w:p w14:paraId="3E51B70B" w14:textId="77777777" w:rsidR="001E534E" w:rsidRDefault="001E534E" w:rsidP="001E534E">
      <w:r>
        <w:t xml:space="preserve">Oddziaływania skumulowane dot. zagadnienia opracowania PUW, mogą powstawać na etapie realizacji działań utrzymaniowych oraz realizacji innych działań, realizacji lub likwidacji niepowiązanych inwestycji, w sytuacji nakładania się harmonogramów prac </w:t>
      </w:r>
      <w:r>
        <w:br/>
        <w:t xml:space="preserve">i generowanych emisji podczas prowadzonych prac. Oddziaływania skumulowane mogą również powstawać na etapie eksploatacji innych istniejących przedsięwzięć, charakteryzujących się podobnym rodzajem możliwych oddziaływań. Kumulacja wpływów może obejmować obszar, w którym realizowanych jest kilka działań, bądź nowe działania będą powodować efekt skumulowany z istniejącymi przedsięwzięciami. </w:t>
      </w:r>
    </w:p>
    <w:p w14:paraId="5FE800FA" w14:textId="77777777" w:rsidR="001E534E" w:rsidRDefault="001E534E" w:rsidP="001E534E">
      <w:r>
        <w:t>Skala i wielkość oddziaływania uzależniona będzie od rodzaju planowanych inwestycji (poza PUW) i działań, ich stopnia koncentracji w obrębie jednego obszaru oraz wrażliwości elementu środowiska objętego oddziaływaniem.</w:t>
      </w:r>
    </w:p>
    <w:p w14:paraId="627A6ACF" w14:textId="77777777" w:rsidR="001E534E" w:rsidRDefault="001E534E" w:rsidP="001E534E">
      <w:r>
        <w:t>Rozpatrując oddziaływania skumulowane wynikające z realizacji projektowanego dokumentu, należy podkreślić, iż mogą one dotyczyć zarówno planowanych działań utrzymaniowych w sytuacji, kiedy będą realizowane w obrębie tych samych obszarów (kumulacja wewnętrzna) i ich kumulacji z innymi działaniami/ inwestycjami (poza PUW) lub już istniejącymi eksploatowanymi przedsięwzięciami (kumulacja zewnętrzna).</w:t>
      </w:r>
    </w:p>
    <w:p w14:paraId="0D6067EF" w14:textId="77777777" w:rsidR="001E534E" w:rsidRDefault="001E534E" w:rsidP="001E534E">
      <w:r>
        <w:t xml:space="preserve">Źródłem oddziaływań skumulowanych może być przede wszystkim realizacja planowanych działań, czyli etap prowadzenia prac i ewentualnej kumulacji emisji generowanej na tym etapie. </w:t>
      </w:r>
    </w:p>
    <w:p w14:paraId="46800268" w14:textId="77777777" w:rsidR="001E534E" w:rsidRDefault="001E534E" w:rsidP="001E534E">
      <w:r>
        <w:t>Na wielkość oddziaływań będzie miał wpływ rodzaj prowadzonych prac utrzymaniowych i ich lokalizacja, jak również charakter i podatność obszaru objętego pracami na oddziaływania wynikające z realizowanych zakresów prac.</w:t>
      </w:r>
    </w:p>
    <w:p w14:paraId="37E92DAB" w14:textId="77777777" w:rsidR="001E534E" w:rsidRDefault="001E534E" w:rsidP="001E534E">
      <w:pPr>
        <w:rPr>
          <w:rFonts w:cstheme="minorHAnsi"/>
        </w:rPr>
      </w:pPr>
      <w:r>
        <w:lastRenderedPageBreak/>
        <w:t xml:space="preserve">Projekt PUW określa odcinki wód planowane do objęcia działaniami utrzymaniowymi, jednak ich realizacja w tych lokalizacjach, jak również harmonogram i zakres samych prac, będą zależne od wystąpienia faktycznych potrzeb ich realizacji. Dlatego na etapie opracowywania niniejszej Prognozy wskazuje się potencjalny możliwy wpływ skumulowany. </w:t>
      </w:r>
    </w:p>
    <w:p w14:paraId="0789C374" w14:textId="77777777" w:rsidR="001E534E" w:rsidRDefault="001E534E" w:rsidP="001E534E">
      <w:pPr>
        <w:pStyle w:val="Tytuakapitu"/>
        <w:rPr>
          <w:color w:val="auto"/>
        </w:rPr>
      </w:pPr>
      <w:r>
        <w:rPr>
          <w:color w:val="auto"/>
        </w:rPr>
        <w:t xml:space="preserve">Oddziaływania skumulowane wewnętrzne </w:t>
      </w:r>
    </w:p>
    <w:p w14:paraId="4B1BF3CF" w14:textId="77777777" w:rsidR="001E534E" w:rsidRDefault="001E534E" w:rsidP="001E534E">
      <w:pPr>
        <w:spacing w:line="276" w:lineRule="auto"/>
        <w:rPr>
          <w:rFonts w:cstheme="minorHAnsi"/>
        </w:rPr>
      </w:pPr>
      <w:r>
        <w:rPr>
          <w:rFonts w:cstheme="minorHAnsi"/>
        </w:rPr>
        <w:t>Opracowywane w ramach PUW listy działań utrzymaniowych były wskazywane w taki sposób, aby zgodnie z ustawą PW nie naruszały celów środowiskowych JCWP. Było to wynikiem prac zrealizowanych w ramach opracowania projektów PUW w okresie od marca do sierpnia 2024 r. Przeprowadzone analizy oddziaływań dla poszczególnych działań przewidzianych w JCWP, zaplanowanych w projektach PUW, wykazały brak negatywnego wpływu na cele środowiskowe wyznaczone dla poszczególnych JCWP. Rezultat ten został osiągnięty w wyniku przeprowadzenia złożonych analiz i po usunięciu lub zmianach dot. części działań utrzymaniowych, względem zaplanowanej listy działań pierwotnie zaplanowanych do realizacji.</w:t>
      </w:r>
    </w:p>
    <w:p w14:paraId="0A652EA9" w14:textId="77777777" w:rsidR="001E534E" w:rsidRDefault="001E534E" w:rsidP="001E534E">
      <w:pPr>
        <w:spacing w:line="276" w:lineRule="auto"/>
        <w:rPr>
          <w:rFonts w:cstheme="minorHAnsi"/>
        </w:rPr>
      </w:pPr>
      <w:r>
        <w:rPr>
          <w:rFonts w:cstheme="minorHAnsi"/>
          <w:shd w:val="clear" w:color="auto" w:fill="FFFFFF"/>
        </w:rPr>
        <w:t xml:space="preserve">Utrzymywanie publicznych śródlądowych wód powierzchniowych nie powinno uniemożliwić osiągnięcie celów środowiskowych określonych w art. 56, art. 57, art. 59 oraz w art. 61, przy uwzględnieniu dopuszczalności nieosiągnięcia celów środowiskowych, </w:t>
      </w:r>
      <w:r>
        <w:rPr>
          <w:rFonts w:cstheme="minorHAnsi"/>
          <w:shd w:val="clear" w:color="auto" w:fill="FFFFFF"/>
        </w:rPr>
        <w:br/>
        <w:t xml:space="preserve">o której mowa w art. 66. </w:t>
      </w:r>
      <w:r>
        <w:rPr>
          <w:rFonts w:cstheme="minorHAnsi"/>
        </w:rPr>
        <w:t>Zgodnie z artykułem 229 ustawy PW u</w:t>
      </w:r>
      <w:r>
        <w:rPr>
          <w:rFonts w:cstheme="minorHAnsi"/>
          <w:shd w:val="clear" w:color="auto" w:fill="FFFFFF"/>
        </w:rPr>
        <w:t>trzymywanie śródlądowych wód powierzchniowych nie może naruszać celów środowiskowych, istniejącego dobrego stanu tych wód oraz warunków wynikających z ochrony wód.</w:t>
      </w:r>
      <w:r>
        <w:rPr>
          <w:rFonts w:cstheme="minorHAnsi"/>
        </w:rPr>
        <w:t xml:space="preserve"> Należy zatem założyć, że na etapie opracowywania i doboru działań do PUW, działania utrzymaniowe w nim zapisane nie powinny powodować negatywnych zmian oceny stanu lub naruszać celów środowiskowych wyznaczonych dla danej JCWP. </w:t>
      </w:r>
    </w:p>
    <w:p w14:paraId="66BBB06E" w14:textId="77777777" w:rsidR="001E534E" w:rsidRDefault="001E534E" w:rsidP="001E534E">
      <w:pPr>
        <w:spacing w:line="276" w:lineRule="auto"/>
      </w:pPr>
      <w:r>
        <w:rPr>
          <w:rFonts w:cstheme="minorHAnsi"/>
        </w:rPr>
        <w:t xml:space="preserve">W rozdziale 4.2 i 4.3 niniejszej Prognozy opisano możliwe oddziaływania jakie mogą wystąpić na elementy oceny stanu JCW w wyniku realizacji wszystkich rodzajów działań utrzymaniowych. Dodatkowo w rozdziale 4.2 wskazano uwarunkowania dopuszczalności realizacji działań utrzymaniowych bez lub ze zgłoszeniem właściwym organom, zgodnie z zapisami art. 118 ustawy OP, co również będzie wpływać na okresy w ciągu roku z większym lub mniejszym prawdopodobieństwem wystąpienia oddziaływań skumulowanych (znaczna </w:t>
      </w:r>
      <w:r>
        <w:t xml:space="preserve">część prac utrzymaniowych będzie wykonywana w okresie od dnia 15 sierpnia do końca lutego, kiedy prowadzenie opisywanych prac, nie będzie naruszać obowiązujących okresów ochronnych).  </w:t>
      </w:r>
    </w:p>
    <w:p w14:paraId="496C5E27" w14:textId="77777777" w:rsidR="001E534E" w:rsidRDefault="001E534E" w:rsidP="001E534E">
      <w:pPr>
        <w:spacing w:line="276" w:lineRule="auto"/>
      </w:pPr>
      <w:r>
        <w:t>Należy wziąć pod uwagę fakt, że w projekcie PUW zaplanowano szereg działań minimalizujących możliwy negatywny wpływ planowanych działań na cele środowiskowe JCWP. Szerzej temat przedstawiono w rozdziale 6 niniejszej Prognozy.</w:t>
      </w:r>
    </w:p>
    <w:p w14:paraId="5D64D11D" w14:textId="77777777" w:rsidR="001E534E" w:rsidRDefault="001E534E" w:rsidP="001E534E">
      <w:pPr>
        <w:rPr>
          <w:shd w:val="clear" w:color="auto" w:fill="FFFFFF"/>
        </w:rPr>
      </w:pPr>
      <w:r>
        <w:t xml:space="preserve">Ponadto należy podkreślić, że działania utrzymaniowe będą prowadzone przez jednego administratora wód- PGW Wody Polskie, który będzie  decydował jakie działania i w jaki sposób będą realizowane, z pełną świadomością konieczności zapewnienia </w:t>
      </w:r>
      <w:r>
        <w:rPr>
          <w:shd w:val="clear" w:color="auto" w:fill="FFFFFF"/>
        </w:rPr>
        <w:t xml:space="preserve">osiągnięcia celów środowiskowych. Jest to uwarunkowanie wpływające pozytywnie w aspekcie unikania oddziaływań skumulowanych, jakie mogłyby wystąpić w przypadku realizacji działań przez różne podmioty odpowiedzialne za utrzymanie wód, w obszarach jednej zlewni. </w:t>
      </w:r>
    </w:p>
    <w:p w14:paraId="7FB7224B" w14:textId="77777777" w:rsidR="001E534E" w:rsidRDefault="001E534E" w:rsidP="001E534E">
      <w:r>
        <w:rPr>
          <w:shd w:val="clear" w:color="auto" w:fill="FFFFFF"/>
        </w:rPr>
        <w:lastRenderedPageBreak/>
        <w:t xml:space="preserve">Nie bez znaczenia są uwarunkowania organizacyjne i ekonomiczne prowadzenia utrzymania wód. Z treści przedstawianych w Prognozie wynika, że liczba, zasięg </w:t>
      </w:r>
      <w:r>
        <w:rPr>
          <w:shd w:val="clear" w:color="auto" w:fill="FFFFFF"/>
        </w:rPr>
        <w:br/>
        <w:t>i częstotliwość prowadzonych działań utrzymaniowych na wodach jest znacznie ograniczona poprzez możliwości kadrowe i finansowe administratora wód. Potwierdza to stopień realizacji działań utrzymaniowych zaplanowanych w PUW 2016, wskazany w rozdziale 3.2 niniejszej Prognozy.</w:t>
      </w:r>
    </w:p>
    <w:p w14:paraId="2FAB9281" w14:textId="77777777" w:rsidR="001E534E" w:rsidRDefault="001E534E" w:rsidP="001E534E">
      <w:pPr>
        <w:pStyle w:val="Tytuakapitu"/>
        <w:rPr>
          <w:color w:val="auto"/>
        </w:rPr>
      </w:pPr>
      <w:r>
        <w:rPr>
          <w:color w:val="auto"/>
        </w:rPr>
        <w:t xml:space="preserve">Oddziaływania skumulowane zewnętrzne </w:t>
      </w:r>
    </w:p>
    <w:p w14:paraId="6420310F" w14:textId="77777777" w:rsidR="001E534E" w:rsidRDefault="001E534E" w:rsidP="001E534E">
      <w:pPr>
        <w:autoSpaceDE w:val="0"/>
        <w:autoSpaceDN w:val="0"/>
        <w:adjustRightInd w:val="0"/>
        <w:spacing w:after="0" w:line="276" w:lineRule="auto"/>
        <w:rPr>
          <w:rFonts w:cstheme="minorHAnsi"/>
        </w:rPr>
      </w:pPr>
      <w:r>
        <w:rPr>
          <w:rFonts w:cstheme="minorHAnsi"/>
        </w:rPr>
        <w:t xml:space="preserve">W przypadku tak szerokiego i długoterminowego dokumentu jakim jest PUW trudno jednoznacznie ocenić oddziaływania skumulowane. Wystąpienie oddziaływań skumulowanych związane będzie głównie z lokalizacją przestrzenną poszczególnych działań, które mogą być realizowane jednocześnie. Jednostki administrujące wodami powinny wykonywać zadania utrzymaniowe na poszczególnych JCWP zgodnie </w:t>
      </w:r>
      <w:r>
        <w:rPr>
          <w:rFonts w:cstheme="minorHAnsi"/>
        </w:rPr>
        <w:br/>
        <w:t>z przyjętym PUW. Niemniej jednak w tym czasie mogą być wykonywane inne działania na wodach. Działania, które mogą mieć miejsce równolegle do prowadzonych działań utrzymaniowych wynikających z PUW, związane mogą być z:</w:t>
      </w:r>
    </w:p>
    <w:p w14:paraId="4206F041" w14:textId="77777777" w:rsidR="001E534E" w:rsidRDefault="001E534E" w:rsidP="001E534E">
      <w:pPr>
        <w:pStyle w:val="Punktory"/>
        <w:numPr>
          <w:ilvl w:val="0"/>
          <w:numId w:val="56"/>
        </w:numPr>
        <w:spacing w:line="256" w:lineRule="auto"/>
      </w:pPr>
      <w:r>
        <w:t>realizacją inwestycji związanych z gospodarowaniem wodami;</w:t>
      </w:r>
    </w:p>
    <w:p w14:paraId="1F3BC55B" w14:textId="77777777" w:rsidR="001E534E" w:rsidRDefault="001E534E" w:rsidP="001E534E">
      <w:pPr>
        <w:pStyle w:val="Punktory"/>
        <w:numPr>
          <w:ilvl w:val="0"/>
          <w:numId w:val="56"/>
        </w:numPr>
        <w:spacing w:line="256" w:lineRule="auto"/>
      </w:pPr>
      <w:r>
        <w:t>realizacją prac polegających na usuwaniu szkód powodziowych;</w:t>
      </w:r>
    </w:p>
    <w:p w14:paraId="530F026F" w14:textId="77777777" w:rsidR="001E534E" w:rsidRDefault="001E534E" w:rsidP="001E534E">
      <w:pPr>
        <w:pStyle w:val="Punktory"/>
        <w:numPr>
          <w:ilvl w:val="0"/>
          <w:numId w:val="56"/>
        </w:numPr>
        <w:spacing w:line="256" w:lineRule="auto"/>
      </w:pPr>
      <w:r>
        <w:t>realizacją prac awaryjnych niewynikających z PUW.</w:t>
      </w:r>
    </w:p>
    <w:p w14:paraId="01DD3604" w14:textId="77777777" w:rsidR="001E534E" w:rsidRDefault="001E534E" w:rsidP="001E534E">
      <w:pPr>
        <w:spacing w:line="276" w:lineRule="auto"/>
        <w:rPr>
          <w:rFonts w:cstheme="minorHAnsi"/>
        </w:rPr>
      </w:pPr>
      <w:r>
        <w:rPr>
          <w:rFonts w:cstheme="minorHAnsi"/>
        </w:rPr>
        <w:t xml:space="preserve">Dodatkowo oddziaływania skumulowane mogą wynikać nie tylko z równolegle prowadzonych przez PGW Wody Polskie prac ale również z realizacji inwestycji przez podmioty zewnętrzne. Na ciekach wykonywane są bowiem inne działania inwestycyjne związane z realizacją m.in. inwestycji linowych, czy innych obiektów budowlanych. Działania te realizowane są przez podmioty zewnętrzne. Obowiązkiem inwestora realizującego inwestycje na wodach powierzchniowych, obok pozyskania wszystkich niezbędnych zgód i decyzji, jest poinformowanie administratora cieku o planowanych pracach, ich zakresie i terminie realizacji. W związku z tym, administrator cieku, posiada wiedzę o planowanych i realizowanych inwestycjach na wodach powierzchniowych. </w:t>
      </w:r>
      <w:r>
        <w:rPr>
          <w:rFonts w:cstheme="minorHAnsi"/>
        </w:rPr>
        <w:br/>
        <w:t xml:space="preserve">W tym wypadku odpowiednie zaplanowanie i realizowanie działań utrzymaniowych powinno być wystarczające dla minimalizacji oddziaływań skumulowanych. Właściwa modyfikacja zaplanowanych działań utrzymaniowych pozwala na uniknięcie kumulacji prowadzenia prac w jednoczesnym czasie i miejscu. </w:t>
      </w:r>
    </w:p>
    <w:p w14:paraId="1E6DFB31" w14:textId="77777777" w:rsidR="001E534E" w:rsidRDefault="001E534E" w:rsidP="001E534E">
      <w:pPr>
        <w:spacing w:line="276" w:lineRule="auto"/>
        <w:rPr>
          <w:rFonts w:cstheme="minorHAnsi"/>
        </w:rPr>
      </w:pPr>
      <w:r>
        <w:rPr>
          <w:rFonts w:cstheme="minorHAnsi"/>
        </w:rPr>
        <w:t xml:space="preserve">Co więcej, w przypadku stwierdzenia możliwości zaistnienia oddziaływań skumulowanych, administrator cieku ma możliwość ingerencji, zarówno w zakres prac, jak i w termin realizacji prac prowadzonych przez inwestora zewnętrznego (jest stroną postępowania, jako właściciel cieku oraz wydaje pozwolenie wodnoprawne, jeżeli jest wymagane). Może również zrezygnować z prowadzenia własnego zaplanowanego </w:t>
      </w:r>
      <w:r>
        <w:rPr>
          <w:rFonts w:cstheme="minorHAnsi"/>
        </w:rPr>
        <w:br/>
        <w:t xml:space="preserve">w PUW działania utrzymaniowego. </w:t>
      </w:r>
    </w:p>
    <w:p w14:paraId="7C4A4211" w14:textId="77777777" w:rsidR="001E534E" w:rsidRDefault="001E534E" w:rsidP="001E534E">
      <w:pPr>
        <w:autoSpaceDE w:val="0"/>
        <w:autoSpaceDN w:val="0"/>
        <w:adjustRightInd w:val="0"/>
        <w:spacing w:after="0" w:line="276" w:lineRule="auto"/>
        <w:rPr>
          <w:rFonts w:cstheme="minorHAnsi"/>
        </w:rPr>
      </w:pPr>
      <w:r>
        <w:rPr>
          <w:rFonts w:cstheme="minorHAnsi"/>
        </w:rPr>
        <w:t xml:space="preserve">Na tym etapie brak jest możliwości przeprowadzenia szczegółowszej analizy oddziaływań skumulowanych z uwagi na brak wiedzy na temat inwestycji realizowanych w latach 2025-2031 przez inwestorów zewnętrznych na ciekach lub w ich pobliżu. Brak jest bowiem możliwości przewidzenia wszystkich możliwych zamierzeń, które na moment opracowania Prognozy nie są jeszcze sformułowane i mogą dotyczyć wód </w:t>
      </w:r>
      <w:r>
        <w:rPr>
          <w:rFonts w:cstheme="minorHAnsi"/>
        </w:rPr>
        <w:br/>
      </w:r>
      <w:r>
        <w:rPr>
          <w:rFonts w:cstheme="minorHAnsi"/>
        </w:rPr>
        <w:lastRenderedPageBreak/>
        <w:t xml:space="preserve">i obszarów przyległych w całym kraju, a jednocześnie brak jest możliwości identyfikacji potencjalnych inwestorów. </w:t>
      </w:r>
    </w:p>
    <w:p w14:paraId="47D59105" w14:textId="77777777" w:rsidR="001E534E" w:rsidRDefault="001E534E" w:rsidP="001E534E">
      <w:pPr>
        <w:autoSpaceDE w:val="0"/>
        <w:autoSpaceDN w:val="0"/>
        <w:adjustRightInd w:val="0"/>
        <w:spacing w:after="120" w:line="276" w:lineRule="auto"/>
        <w:rPr>
          <w:rFonts w:cstheme="minorHAnsi"/>
        </w:rPr>
      </w:pPr>
      <w:r>
        <w:rPr>
          <w:rFonts w:cstheme="minorHAnsi"/>
        </w:rPr>
        <w:t>Katalog takich inwestycji zawiera w sobie m.in. budowę:</w:t>
      </w:r>
    </w:p>
    <w:p w14:paraId="6729369E" w14:textId="77777777" w:rsidR="001E534E" w:rsidRDefault="001E534E" w:rsidP="001E534E">
      <w:pPr>
        <w:pStyle w:val="Punktory"/>
        <w:numPr>
          <w:ilvl w:val="0"/>
          <w:numId w:val="56"/>
        </w:numPr>
        <w:spacing w:line="256" w:lineRule="auto"/>
      </w:pPr>
      <w:r>
        <w:t>dróg wraz z obiektami inżynieryjnymi;</w:t>
      </w:r>
    </w:p>
    <w:p w14:paraId="33214861" w14:textId="77777777" w:rsidR="001E534E" w:rsidRDefault="001E534E" w:rsidP="001E534E">
      <w:pPr>
        <w:pStyle w:val="Punktory"/>
        <w:numPr>
          <w:ilvl w:val="0"/>
          <w:numId w:val="56"/>
        </w:numPr>
        <w:spacing w:line="256" w:lineRule="auto"/>
      </w:pPr>
      <w:r>
        <w:t>wodociągów i kanalizacji;</w:t>
      </w:r>
    </w:p>
    <w:p w14:paraId="1EE28A2E" w14:textId="77777777" w:rsidR="001E534E" w:rsidRDefault="001E534E" w:rsidP="001E534E">
      <w:pPr>
        <w:pStyle w:val="Punktory"/>
        <w:numPr>
          <w:ilvl w:val="0"/>
          <w:numId w:val="56"/>
        </w:numPr>
        <w:spacing w:line="256" w:lineRule="auto"/>
      </w:pPr>
      <w:r>
        <w:t>sieci technicznych itp.;</w:t>
      </w:r>
    </w:p>
    <w:p w14:paraId="73DBD17D" w14:textId="77777777" w:rsidR="001E534E" w:rsidRDefault="001E534E" w:rsidP="001E534E">
      <w:pPr>
        <w:pStyle w:val="Punktory"/>
        <w:numPr>
          <w:ilvl w:val="0"/>
          <w:numId w:val="56"/>
        </w:numPr>
        <w:spacing w:line="256" w:lineRule="auto"/>
      </w:pPr>
      <w:r>
        <w:t>obiektów kubaturowych.</w:t>
      </w:r>
    </w:p>
    <w:p w14:paraId="53008CE3" w14:textId="77777777" w:rsidR="001E534E" w:rsidRDefault="001E534E" w:rsidP="001E534E">
      <w:pPr>
        <w:autoSpaceDE w:val="0"/>
        <w:autoSpaceDN w:val="0"/>
        <w:adjustRightInd w:val="0"/>
        <w:spacing w:after="0" w:line="276" w:lineRule="auto"/>
        <w:rPr>
          <w:rFonts w:cstheme="minorHAnsi"/>
        </w:rPr>
      </w:pPr>
      <w:r>
        <w:rPr>
          <w:rFonts w:cstheme="minorHAnsi"/>
        </w:rPr>
        <w:t xml:space="preserve">Realizacja inwestycji tego typu może wiązać się z konieczną ingerencją w brzegi i dno wód, z przekroczeniami ponad lustrem wody, czy też z pracami towarzyszącymi, w tym z wycinką drzew i pracami ziemnymi na brzegach rzek i potoków. Istotne jest, aby na etapie pozyskiwania zgód i decyzji przez inwestorów zewnętrznych, administrator cieku posiadał wystarczającą wiedzę dla oceny sytuacji możliwości wystąpienia oddziaływań skumulowanych w odniesieniu do prac utrzymaniowych. </w:t>
      </w:r>
    </w:p>
    <w:p w14:paraId="5729D0A2" w14:textId="77777777" w:rsidR="001E534E" w:rsidRDefault="001E534E" w:rsidP="001E534E">
      <w:pPr>
        <w:autoSpaceDE w:val="0"/>
        <w:autoSpaceDN w:val="0"/>
        <w:adjustRightInd w:val="0"/>
        <w:spacing w:before="240" w:after="0" w:line="276" w:lineRule="auto"/>
        <w:rPr>
          <w:rFonts w:cstheme="minorHAnsi"/>
        </w:rPr>
      </w:pPr>
      <w:r>
        <w:rPr>
          <w:rFonts w:cstheme="minorHAnsi"/>
        </w:rPr>
        <w:t xml:space="preserve">W skali kraju nie są prowadzone statystyki w zakresie planowanych realizacji inwestycji budowy/przebudowy obiektów liniowych oraz budowy/przebudowy obiektów mostowych w poszczególnych JCWP. W związku z tym brak jest możliwości odniesienia ewentualnych skumulowanych oddziaływań innych inwestycji realizowanych w danej JCWP. Zakłada się, że kumulacja może wystąpić przede wszystkim w przypadku prowadzenia inwestycji infrastrukturalnych (np. sieci kanalizacyjne i wodociągowe) </w:t>
      </w:r>
      <w:r>
        <w:rPr>
          <w:rFonts w:cstheme="minorHAnsi"/>
        </w:rPr>
        <w:br/>
        <w:t xml:space="preserve">w sąsiedztwie cieku lub przecinania się inwestycji liniowych, np. kolejowych i drogowych z ciekiem. </w:t>
      </w:r>
    </w:p>
    <w:p w14:paraId="7A35AD77" w14:textId="77777777" w:rsidR="001E534E" w:rsidRDefault="001E534E" w:rsidP="001E534E">
      <w:pPr>
        <w:autoSpaceDE w:val="0"/>
        <w:autoSpaceDN w:val="0"/>
        <w:adjustRightInd w:val="0"/>
        <w:spacing w:before="240" w:after="0" w:line="276" w:lineRule="auto"/>
        <w:rPr>
          <w:rFonts w:cstheme="minorHAnsi"/>
        </w:rPr>
      </w:pPr>
      <w:r>
        <w:rPr>
          <w:rFonts w:cstheme="minorHAnsi"/>
        </w:rPr>
        <w:t xml:space="preserve">Do oceny oddziaływań skumulowanych konieczna jest lokalizacja inwestycji </w:t>
      </w:r>
      <w:r>
        <w:rPr>
          <w:rFonts w:cstheme="minorHAnsi"/>
        </w:rPr>
        <w:br/>
        <w:t xml:space="preserve">w przestrzeni i na osi czasu. </w:t>
      </w:r>
    </w:p>
    <w:p w14:paraId="784CAD88" w14:textId="77777777" w:rsidR="001E534E" w:rsidRPr="000C43D3" w:rsidRDefault="001E534E" w:rsidP="000C43D3">
      <w:r w:rsidRPr="000C43D3">
        <w:t xml:space="preserve">Zidentyfikowano natomiast planowane inwestycje realizowane przez PGW Wody Polskie na obszarze działania </w:t>
      </w:r>
      <w:r w:rsidRPr="000C43D3">
        <w:rPr>
          <w:rStyle w:val="NotatkiDoweryfikacji"/>
          <w:color w:val="auto"/>
        </w:rPr>
        <w:t>RZGW w Gliwicach w RW Górnej Odry i w RW Małej Wisły,</w:t>
      </w:r>
      <w:r w:rsidRPr="000C43D3">
        <w:t xml:space="preserve"> dla których możliwe byłoby wystąpienie oddziaływań skumulowanych:</w:t>
      </w:r>
    </w:p>
    <w:p w14:paraId="30AA2BA0" w14:textId="77777777" w:rsidR="001E534E" w:rsidRPr="000C43D3" w:rsidRDefault="001E534E" w:rsidP="001E534E">
      <w:pPr>
        <w:pStyle w:val="Akapitzlist"/>
        <w:numPr>
          <w:ilvl w:val="0"/>
          <w:numId w:val="57"/>
        </w:numPr>
        <w:suppressAutoHyphens w:val="0"/>
        <w:autoSpaceDE w:val="0"/>
        <w:autoSpaceDN w:val="0"/>
        <w:adjustRightInd w:val="0"/>
        <w:spacing w:line="276" w:lineRule="auto"/>
        <w:contextualSpacing/>
        <w:rPr>
          <w:rFonts w:cstheme="minorHAnsi"/>
        </w:rPr>
      </w:pPr>
      <w:r w:rsidRPr="000C43D3">
        <w:rPr>
          <w:rFonts w:cstheme="minorHAnsi"/>
        </w:rPr>
        <w:t xml:space="preserve">zadania w zakresie inwestycji żeglugowych na Odrze, uwzględnione w Krajowym Programie Żeglugowym do roku 2030, dla których Wody Polskie będą ubiegać się o dofinansowanie z programu Fundusze Europejskie na Infrastrukturę, Klimat, Środowisko 2021-2027: </w:t>
      </w:r>
    </w:p>
    <w:p w14:paraId="0B585E4A" w14:textId="77777777" w:rsidR="001E534E" w:rsidRPr="000C43D3" w:rsidRDefault="001E534E" w:rsidP="001E534E">
      <w:pPr>
        <w:pStyle w:val="Akapitzlist"/>
        <w:numPr>
          <w:ilvl w:val="0"/>
          <w:numId w:val="58"/>
        </w:numPr>
        <w:suppressAutoHyphens w:val="0"/>
        <w:autoSpaceDE w:val="0"/>
        <w:autoSpaceDN w:val="0"/>
        <w:adjustRightInd w:val="0"/>
        <w:spacing w:after="120" w:line="276" w:lineRule="auto"/>
        <w:ind w:left="1066" w:hanging="357"/>
        <w:rPr>
          <w:rStyle w:val="NotatkiDoweryfikacji"/>
          <w:color w:val="auto"/>
        </w:rPr>
      </w:pPr>
      <w:r w:rsidRPr="000C43D3">
        <w:rPr>
          <w:rStyle w:val="NotatkiDoweryfikacji"/>
          <w:color w:val="auto"/>
        </w:rPr>
        <w:t>Modernizacja Kanału Gliwickiego – szlaku żeglownego i jego ubezpieczeń brzegowych – etap I (sekcja V i VI);</w:t>
      </w:r>
    </w:p>
    <w:p w14:paraId="5825E318" w14:textId="77777777" w:rsidR="001E534E" w:rsidRPr="000C43D3" w:rsidRDefault="001E534E" w:rsidP="001E534E">
      <w:pPr>
        <w:pStyle w:val="Akapitzlist"/>
        <w:numPr>
          <w:ilvl w:val="0"/>
          <w:numId w:val="58"/>
        </w:numPr>
        <w:suppressAutoHyphens w:val="0"/>
        <w:autoSpaceDE w:val="0"/>
        <w:autoSpaceDN w:val="0"/>
        <w:adjustRightInd w:val="0"/>
        <w:spacing w:after="120" w:line="276" w:lineRule="auto"/>
        <w:ind w:left="1066" w:hanging="357"/>
        <w:rPr>
          <w:rStyle w:val="NotatkiDoweryfikacji"/>
          <w:color w:val="auto"/>
        </w:rPr>
      </w:pPr>
      <w:r w:rsidRPr="000C43D3">
        <w:rPr>
          <w:rStyle w:val="NotatkiDoweryfikacji"/>
          <w:color w:val="auto"/>
        </w:rPr>
        <w:t>Modernizacja śluzy oraz sterowni na stopniu wodnym Opole, na rzece Odrze wraz z przebudową awanportów;</w:t>
      </w:r>
    </w:p>
    <w:p w14:paraId="408601FC" w14:textId="77777777" w:rsidR="001E534E" w:rsidRPr="000C43D3" w:rsidRDefault="001E534E" w:rsidP="001E534E">
      <w:pPr>
        <w:pStyle w:val="Akapitzlist"/>
        <w:numPr>
          <w:ilvl w:val="0"/>
          <w:numId w:val="58"/>
        </w:numPr>
        <w:suppressAutoHyphens w:val="0"/>
        <w:autoSpaceDE w:val="0"/>
        <w:autoSpaceDN w:val="0"/>
        <w:adjustRightInd w:val="0"/>
        <w:spacing w:after="120" w:line="276" w:lineRule="auto"/>
        <w:ind w:left="1066" w:hanging="357"/>
        <w:rPr>
          <w:rStyle w:val="NotatkiDoweryfikacji"/>
          <w:color w:val="auto"/>
        </w:rPr>
      </w:pPr>
      <w:r w:rsidRPr="000C43D3">
        <w:rPr>
          <w:rStyle w:val="NotatkiDoweryfikacji"/>
          <w:color w:val="auto"/>
        </w:rPr>
        <w:t>Modernizacja śluzy oraz sterowni na stopniu wodnym Ujście Nysy, na rzece Odrze wraz z przebudową awanportów oraz obiektów towarzyszących</w:t>
      </w:r>
    </w:p>
    <w:p w14:paraId="7006FA75" w14:textId="77777777" w:rsidR="001E534E" w:rsidRPr="000C43D3" w:rsidRDefault="001E534E" w:rsidP="001E534E">
      <w:pPr>
        <w:pStyle w:val="Akapitzlist"/>
        <w:numPr>
          <w:ilvl w:val="0"/>
          <w:numId w:val="58"/>
        </w:numPr>
        <w:suppressAutoHyphens w:val="0"/>
        <w:autoSpaceDE w:val="0"/>
        <w:autoSpaceDN w:val="0"/>
        <w:adjustRightInd w:val="0"/>
        <w:spacing w:after="120" w:line="276" w:lineRule="auto"/>
        <w:ind w:left="1066" w:hanging="357"/>
        <w:rPr>
          <w:rStyle w:val="NotatkiDoweryfikacji"/>
          <w:color w:val="auto"/>
        </w:rPr>
      </w:pPr>
      <w:r w:rsidRPr="000C43D3">
        <w:rPr>
          <w:rStyle w:val="NotatkiDoweryfikacji"/>
          <w:color w:val="auto"/>
        </w:rPr>
        <w:t>Budowa jazu klapowego na stopniu wodnym Ujście Nysy w km 180,50 rzeki Odry wraz z infrastrukturą towarzyszącą.</w:t>
      </w:r>
    </w:p>
    <w:p w14:paraId="56C35982" w14:textId="77777777" w:rsidR="001E534E" w:rsidRPr="000C43D3" w:rsidRDefault="001E534E" w:rsidP="001E534E">
      <w:pPr>
        <w:pStyle w:val="Akapitzlist"/>
        <w:numPr>
          <w:ilvl w:val="0"/>
          <w:numId w:val="59"/>
        </w:numPr>
        <w:suppressAutoHyphens w:val="0"/>
        <w:autoSpaceDE w:val="0"/>
        <w:autoSpaceDN w:val="0"/>
        <w:adjustRightInd w:val="0"/>
        <w:spacing w:after="120" w:line="276" w:lineRule="auto"/>
        <w:ind w:hanging="357"/>
        <w:rPr>
          <w:rFonts w:cstheme="minorHAnsi"/>
          <w:shd w:val="clear" w:color="auto" w:fill="FFFFFF"/>
        </w:rPr>
      </w:pPr>
      <w:r w:rsidRPr="000C43D3">
        <w:rPr>
          <w:rFonts w:cstheme="minorHAnsi"/>
          <w:shd w:val="clear" w:color="auto" w:fill="FFFFFF"/>
        </w:rPr>
        <w:lastRenderedPageBreak/>
        <w:t>projekty planowane do realizacji w ramach programu Fundusze Europejskie na Infrastrukturę, Klimat Środowisko 2021-2027 (</w:t>
      </w:r>
      <w:proofErr w:type="spellStart"/>
      <w:r w:rsidRPr="000C43D3">
        <w:rPr>
          <w:rFonts w:cstheme="minorHAnsi"/>
          <w:shd w:val="clear" w:color="auto" w:fill="FFFFFF"/>
        </w:rPr>
        <w:t>FEnIKS</w:t>
      </w:r>
      <w:proofErr w:type="spellEnd"/>
      <w:r w:rsidRPr="000C43D3">
        <w:rPr>
          <w:rFonts w:cstheme="minorHAnsi"/>
          <w:shd w:val="clear" w:color="auto" w:fill="FFFFFF"/>
        </w:rPr>
        <w:t xml:space="preserve"> 2021-2027) w ramach Działania FENX.02.04 pn. „Adaptacja do zmian klimatu zapobieganie klęskom i katastrofom”:</w:t>
      </w:r>
    </w:p>
    <w:p w14:paraId="1F4DA592" w14:textId="77777777" w:rsidR="001E534E" w:rsidRPr="000C43D3" w:rsidRDefault="001E534E" w:rsidP="001E534E">
      <w:pPr>
        <w:pStyle w:val="Akapitzlist"/>
        <w:numPr>
          <w:ilvl w:val="0"/>
          <w:numId w:val="58"/>
        </w:numPr>
        <w:suppressAutoHyphens w:val="0"/>
        <w:autoSpaceDE w:val="0"/>
        <w:autoSpaceDN w:val="0"/>
        <w:adjustRightInd w:val="0"/>
        <w:spacing w:after="120" w:line="276" w:lineRule="auto"/>
        <w:ind w:left="1066" w:hanging="357"/>
        <w:rPr>
          <w:rStyle w:val="NotatkiDoweryfikacji"/>
          <w:color w:val="auto"/>
        </w:rPr>
      </w:pPr>
      <w:r w:rsidRPr="000C43D3">
        <w:rPr>
          <w:rStyle w:val="NotatkiDoweryfikacji"/>
          <w:color w:val="auto"/>
        </w:rPr>
        <w:t>Przebudowa i modernizacja skarp i urządzeń zbiornika wodnego Dzierżno Duże, stanowiącego ochronę przeciwpowodziową doliny Kłodnicy;</w:t>
      </w:r>
    </w:p>
    <w:p w14:paraId="00D5A79D" w14:textId="77777777" w:rsidR="001E534E" w:rsidRPr="000C43D3" w:rsidRDefault="001E534E" w:rsidP="001E534E">
      <w:pPr>
        <w:pStyle w:val="Akapitzlist"/>
        <w:numPr>
          <w:ilvl w:val="0"/>
          <w:numId w:val="58"/>
        </w:numPr>
        <w:suppressAutoHyphens w:val="0"/>
        <w:autoSpaceDE w:val="0"/>
        <w:autoSpaceDN w:val="0"/>
        <w:adjustRightInd w:val="0"/>
        <w:spacing w:after="120" w:line="276" w:lineRule="auto"/>
        <w:ind w:left="1066" w:hanging="357"/>
        <w:rPr>
          <w:rStyle w:val="NotatkiDoweryfikacji"/>
          <w:color w:val="auto"/>
        </w:rPr>
      </w:pPr>
      <w:r w:rsidRPr="000C43D3">
        <w:rPr>
          <w:rStyle w:val="NotatkiDoweryfikacji"/>
          <w:color w:val="auto"/>
        </w:rPr>
        <w:t>Przebudowa Polderu Żelazna. Etap II;</w:t>
      </w:r>
    </w:p>
    <w:p w14:paraId="1F8BCFC9" w14:textId="77777777" w:rsidR="001E534E" w:rsidRPr="000C43D3" w:rsidRDefault="001E534E" w:rsidP="001E534E">
      <w:pPr>
        <w:pStyle w:val="Akapitzlist"/>
        <w:numPr>
          <w:ilvl w:val="0"/>
          <w:numId w:val="58"/>
        </w:numPr>
        <w:suppressAutoHyphens w:val="0"/>
        <w:autoSpaceDE w:val="0"/>
        <w:autoSpaceDN w:val="0"/>
        <w:adjustRightInd w:val="0"/>
        <w:spacing w:after="120" w:line="276" w:lineRule="auto"/>
        <w:ind w:left="1066" w:hanging="357"/>
        <w:rPr>
          <w:rStyle w:val="NotatkiDoweryfikacji"/>
          <w:color w:val="auto"/>
        </w:rPr>
      </w:pPr>
      <w:r w:rsidRPr="000C43D3">
        <w:rPr>
          <w:rStyle w:val="NotatkiDoweryfikacji"/>
          <w:color w:val="auto"/>
        </w:rPr>
        <w:t>Zapewnienie bezpieczeństwa powodziowego poprzez budowę, rozbudowę i modernizację obwałowań rzeki Odry będących w zarządzie RZGW w Gliwicach;</w:t>
      </w:r>
    </w:p>
    <w:p w14:paraId="51AF09C4" w14:textId="77777777" w:rsidR="001E534E" w:rsidRPr="000C43D3" w:rsidRDefault="001E534E" w:rsidP="001E534E">
      <w:pPr>
        <w:pStyle w:val="Akapitzlist"/>
        <w:numPr>
          <w:ilvl w:val="0"/>
          <w:numId w:val="58"/>
        </w:numPr>
        <w:suppressAutoHyphens w:val="0"/>
        <w:autoSpaceDE w:val="0"/>
        <w:autoSpaceDN w:val="0"/>
        <w:adjustRightInd w:val="0"/>
        <w:spacing w:after="120" w:line="276" w:lineRule="auto"/>
        <w:ind w:left="1066" w:hanging="357"/>
        <w:rPr>
          <w:rStyle w:val="NotatkiDoweryfikacji"/>
          <w:color w:val="auto"/>
        </w:rPr>
      </w:pPr>
      <w:r w:rsidRPr="000C43D3">
        <w:rPr>
          <w:rStyle w:val="NotatkiDoweryfikacji"/>
          <w:color w:val="auto"/>
        </w:rPr>
        <w:t xml:space="preserve">Poprawa bezpieczeństwa powodziowego poprzez modernizację obwałowań rzeki Wisły, </w:t>
      </w:r>
      <w:proofErr w:type="spellStart"/>
      <w:r w:rsidRPr="000C43D3">
        <w:rPr>
          <w:rStyle w:val="NotatkiDoweryfikacji"/>
          <w:color w:val="auto"/>
        </w:rPr>
        <w:t>Gostynki</w:t>
      </w:r>
      <w:proofErr w:type="spellEnd"/>
      <w:r w:rsidRPr="000C43D3">
        <w:rPr>
          <w:rStyle w:val="NotatkiDoweryfikacji"/>
          <w:color w:val="auto"/>
        </w:rPr>
        <w:t xml:space="preserve"> i Mlecznej na terenie powiatu bieruńsko-lędzińskiego oraz miasta Tychy.</w:t>
      </w:r>
    </w:p>
    <w:p w14:paraId="43168EF0" w14:textId="77777777" w:rsidR="001E534E" w:rsidRDefault="001E534E" w:rsidP="001E534E">
      <w:r>
        <w:t xml:space="preserve">Możliwe są również inne działania inwestycyjne w gospodarce wodnej, jednak nie identyfikowane na etapie opracowania niniejszej Prognozy. </w:t>
      </w:r>
    </w:p>
    <w:p w14:paraId="5376708B" w14:textId="77777777" w:rsidR="001E534E" w:rsidRDefault="001E534E" w:rsidP="001E534E">
      <w:r>
        <w:t>Do szczegółowej oceny potencjalnej kumulacji oddziaływań można wziąć pod uwagę jedynie inwestycje, które mają określoną lokalizację i określono dla nich potencjalne negatywne oddziaływania na środowisko. Podobnie jak w przypadku inwestycji realizowanych przez inne podmioty, również w przypadku planowanych działań w gospodarce wodnej, często brak jest wiedzy dotyczącej czasu i zakresu prowadzenia inwestycji w rejonie cieków, ze względu na planistyczne etap tych przedsięwzięć.</w:t>
      </w:r>
    </w:p>
    <w:p w14:paraId="01C858CB" w14:textId="77777777" w:rsidR="001E534E" w:rsidRDefault="001E534E" w:rsidP="001E534E">
      <w:r>
        <w:t xml:space="preserve">Uwarunkowania te powodują, że brak jest możliwości oceny efektu oddziaływań skumulowanych, a każda próba może nie być wystarczająco wiarygodna. Oddziaływania w tym zakresie można wyeliminować lub ograniczyć stosując odpowiedni dobór terminów prac oraz nowoczesne, </w:t>
      </w:r>
      <w:proofErr w:type="spellStart"/>
      <w:r>
        <w:t>prośrodowiskowe</w:t>
      </w:r>
      <w:proofErr w:type="spellEnd"/>
      <w:r>
        <w:t xml:space="preserve"> technologie prowadzenia tych prac. </w:t>
      </w:r>
    </w:p>
    <w:p w14:paraId="7E03247B" w14:textId="77777777" w:rsidR="001E534E" w:rsidRDefault="001E534E" w:rsidP="001E534E">
      <w:pPr>
        <w:rPr>
          <w:rFonts w:cstheme="minorHAnsi"/>
        </w:rPr>
      </w:pPr>
      <w:r>
        <w:t>Jednak dla oszacowania możliwych lokalizacji wystąpienia skumulowanych oddziaływań z planowanymi</w:t>
      </w:r>
      <w:r>
        <w:rPr>
          <w:rFonts w:cstheme="minorHAnsi"/>
        </w:rPr>
        <w:t xml:space="preserve"> działaniami utrzymaniowymi wód, podjęto próbę zgromadzenia i orientacyjnego przedstawienia lokalizacji planowanych działań inwestycyjnych. W tym celu dokonano przeglądu istniejących programów na obszarze kraju o charakterze inwestycyjnym, tj.:</w:t>
      </w:r>
    </w:p>
    <w:p w14:paraId="599B807D" w14:textId="77777777" w:rsidR="001E534E" w:rsidRDefault="001E534E" w:rsidP="001E534E">
      <w:pPr>
        <w:pStyle w:val="Punktory"/>
        <w:numPr>
          <w:ilvl w:val="0"/>
          <w:numId w:val="56"/>
        </w:numPr>
        <w:spacing w:line="256" w:lineRule="auto"/>
      </w:pPr>
      <w:r>
        <w:t>Rządowy Program Budowy Dróg Krajowych do 2030 r.;</w:t>
      </w:r>
    </w:p>
    <w:p w14:paraId="3D9D2B47" w14:textId="77777777" w:rsidR="001E534E" w:rsidRDefault="001E534E" w:rsidP="001E534E">
      <w:pPr>
        <w:pStyle w:val="Punktory"/>
        <w:numPr>
          <w:ilvl w:val="0"/>
          <w:numId w:val="56"/>
        </w:numPr>
        <w:spacing w:line="256" w:lineRule="auto"/>
        <w:rPr>
          <w:b/>
          <w:bCs/>
          <w:lang w:eastAsia="en-US"/>
        </w:rPr>
      </w:pPr>
      <w:r>
        <w:rPr>
          <w:lang w:eastAsia="en-US"/>
        </w:rPr>
        <w:t>Program Budowy 100 Obwodnic na lata 2020 – 2030;</w:t>
      </w:r>
    </w:p>
    <w:p w14:paraId="519223E6" w14:textId="77777777" w:rsidR="001E534E" w:rsidRDefault="001E534E" w:rsidP="001E534E">
      <w:pPr>
        <w:pStyle w:val="Punktory"/>
        <w:numPr>
          <w:ilvl w:val="0"/>
          <w:numId w:val="56"/>
        </w:numPr>
        <w:spacing w:line="256" w:lineRule="auto"/>
      </w:pPr>
      <w:r>
        <w:t>Kierunki Rozwoju Transportu Intermodalnego do 2030 r. z perspektywą do 2040 r.</w:t>
      </w:r>
    </w:p>
    <w:p w14:paraId="6E7817FA" w14:textId="77777777" w:rsidR="001E534E" w:rsidRDefault="001E534E" w:rsidP="001E534E">
      <w:pPr>
        <w:pStyle w:val="Punktory"/>
        <w:numPr>
          <w:ilvl w:val="0"/>
          <w:numId w:val="56"/>
        </w:numPr>
        <w:spacing w:line="256" w:lineRule="auto"/>
        <w:rPr>
          <w:b/>
          <w:bCs/>
          <w:lang w:eastAsia="en-US"/>
        </w:rPr>
      </w:pPr>
      <w:r>
        <w:rPr>
          <w:lang w:eastAsia="en-US"/>
        </w:rPr>
        <w:t>Program Wzmocnienia Krajowej Sieci Drogowej do 2030 r.;</w:t>
      </w:r>
    </w:p>
    <w:p w14:paraId="103CC177" w14:textId="77777777" w:rsidR="001E534E" w:rsidRDefault="001E534E" w:rsidP="001E534E">
      <w:pPr>
        <w:pStyle w:val="Punktory"/>
        <w:numPr>
          <w:ilvl w:val="0"/>
          <w:numId w:val="56"/>
        </w:numPr>
        <w:spacing w:line="256" w:lineRule="auto"/>
        <w:rPr>
          <w:b/>
          <w:bCs/>
          <w:lang w:eastAsia="en-US"/>
        </w:rPr>
      </w:pPr>
      <w:r>
        <w:rPr>
          <w:lang w:eastAsia="en-US"/>
        </w:rPr>
        <w:t>PKP Polskie Linie Kolejowe S.A.- zamierzenia inwestycyjne na lata 2021 – 2030;</w:t>
      </w:r>
    </w:p>
    <w:p w14:paraId="05D6BE96" w14:textId="77777777" w:rsidR="001E534E" w:rsidRDefault="001E534E" w:rsidP="001E534E">
      <w:pPr>
        <w:pStyle w:val="Punktory"/>
        <w:numPr>
          <w:ilvl w:val="0"/>
          <w:numId w:val="56"/>
        </w:numPr>
        <w:spacing w:line="256" w:lineRule="auto"/>
        <w:rPr>
          <w:b/>
          <w:bCs/>
          <w:lang w:eastAsia="en-US"/>
        </w:rPr>
      </w:pPr>
      <w:r>
        <w:rPr>
          <w:lang w:eastAsia="en-US"/>
        </w:rPr>
        <w:t>Polityka Rozwoju Lotnictwa Cywilnego w Polsce do 2030 r.</w:t>
      </w:r>
    </w:p>
    <w:p w14:paraId="1A5A377E" w14:textId="77777777" w:rsidR="001E534E" w:rsidRDefault="001E534E" w:rsidP="001E534E">
      <w:pPr>
        <w:pStyle w:val="Punktory"/>
        <w:numPr>
          <w:ilvl w:val="0"/>
          <w:numId w:val="0"/>
        </w:numPr>
        <w:rPr>
          <w:rFonts w:cstheme="minorHAnsi"/>
        </w:rPr>
      </w:pPr>
      <w:r>
        <w:rPr>
          <w:lang w:eastAsia="en-US"/>
        </w:rPr>
        <w:t xml:space="preserve">Zidentyfikowane </w:t>
      </w:r>
      <w:r>
        <w:rPr>
          <w:rFonts w:cstheme="minorHAnsi"/>
        </w:rPr>
        <w:t>planowane działania inwestycyjne, zarówno w ramach prowadzonej gospodarki wodnej, jak również w innych sektorach przedstawiono na poniższej mapie.</w:t>
      </w:r>
    </w:p>
    <w:p w14:paraId="274D105F" w14:textId="0CA028BB" w:rsidR="000C43D3" w:rsidRDefault="000C43D3" w:rsidP="000C43D3">
      <w:pPr>
        <w:pStyle w:val="Legenda"/>
        <w:keepNext/>
      </w:pPr>
      <w:bookmarkStart w:id="190" w:name="_Toc206335342"/>
      <w:r>
        <w:lastRenderedPageBreak/>
        <w:t xml:space="preserve">Mapa </w:t>
      </w:r>
      <w:r>
        <w:fldChar w:fldCharType="begin"/>
      </w:r>
      <w:r>
        <w:instrText xml:space="preserve"> SEQ Mapa \* ARABIC </w:instrText>
      </w:r>
      <w:r>
        <w:fldChar w:fldCharType="separate"/>
      </w:r>
      <w:r w:rsidR="00D75000">
        <w:rPr>
          <w:noProof/>
        </w:rPr>
        <w:t>30</w:t>
      </w:r>
      <w:r>
        <w:rPr>
          <w:noProof/>
        </w:rPr>
        <w:fldChar w:fldCharType="end"/>
      </w:r>
      <w:r>
        <w:t>. Potencjalne oddziaływania skumulowane</w:t>
      </w:r>
      <w:bookmarkEnd w:id="190"/>
    </w:p>
    <w:p w14:paraId="7BFAE373" w14:textId="5E987D1E" w:rsidR="001E534E" w:rsidRDefault="001E534E" w:rsidP="001E534E">
      <w:pPr>
        <w:pStyle w:val="Punktory"/>
        <w:numPr>
          <w:ilvl w:val="0"/>
          <w:numId w:val="0"/>
        </w:numPr>
        <w:rPr>
          <w:rFonts w:cstheme="minorHAnsi"/>
        </w:rPr>
      </w:pPr>
      <w:r>
        <w:rPr>
          <w:noProof/>
        </w:rPr>
        <w:drawing>
          <wp:inline distT="0" distB="0" distL="0" distR="0" wp14:anchorId="0F9088CA" wp14:editId="1AF51AAE">
            <wp:extent cx="6118860" cy="4320540"/>
            <wp:effectExtent l="0" t="0" r="0" b="3810"/>
            <wp:docPr id="981153594" name="Obraz 3" descr="Obraz zawierający tekst, mapa, atlas, diagram&#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1153594" name="Obraz 3" descr="Obraz zawierający tekst, mapa, atlas, diagram&#10;&#10;Opis wygenerowany automatycznie"/>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6118860" cy="4320540"/>
                    </a:xfrm>
                    <a:prstGeom prst="rect">
                      <a:avLst/>
                    </a:prstGeom>
                    <a:noFill/>
                    <a:ln>
                      <a:noFill/>
                    </a:ln>
                  </pic:spPr>
                </pic:pic>
              </a:graphicData>
            </a:graphic>
          </wp:inline>
        </w:drawing>
      </w:r>
    </w:p>
    <w:p w14:paraId="62F4B8F9" w14:textId="77777777" w:rsidR="001E534E" w:rsidRPr="000C43D3" w:rsidRDefault="001E534E" w:rsidP="000C43D3">
      <w:pPr>
        <w:pStyle w:val="rda"/>
      </w:pPr>
      <w:r w:rsidRPr="000C43D3">
        <w:t xml:space="preserve">Źródło: Opracowanie własne na podstawie informacji z krajowych programów inwestycyjnych w sektorze gospodarki wodnej oraz </w:t>
      </w:r>
      <w:r w:rsidRPr="000C43D3">
        <w:br/>
        <w:t>w sektorze transportu</w:t>
      </w:r>
    </w:p>
    <w:p w14:paraId="4AD53C31" w14:textId="480F025F" w:rsidR="00827916" w:rsidRPr="00827916" w:rsidRDefault="001E534E" w:rsidP="001E534E">
      <w:r>
        <w:rPr>
          <w:rFonts w:cstheme="minorHAnsi"/>
          <w:color w:val="000000"/>
        </w:rPr>
        <w:t xml:space="preserve">Ze względu na charakter i ilość inwestycji realizowanych przez PGW Wody Polskie oraz przez inwestorów zewnętrznych istnieje wysokie ryzyko wystąpienia oddziaływań skumulowanych w przypadku, kiedy inwestycje te będą realizowane jednocześnie </w:t>
      </w:r>
      <w:r>
        <w:rPr>
          <w:rFonts w:cstheme="minorHAnsi"/>
          <w:color w:val="000000"/>
        </w:rPr>
        <w:br/>
        <w:t xml:space="preserve">w zbliżonych lokalizacjach i czasie. </w:t>
      </w:r>
      <w:r>
        <w:rPr>
          <w:rFonts w:cstheme="minorHAnsi"/>
        </w:rPr>
        <w:t xml:space="preserve">Ponieważ administrator wód posiada wiedzę </w:t>
      </w:r>
      <w:r>
        <w:rPr>
          <w:rFonts w:cstheme="minorHAnsi"/>
        </w:rPr>
        <w:br/>
        <w:t xml:space="preserve">o wszystkich planowanych i realizowanych inwestycjach, to na nim spoczywa odpowiedzialność właściwego zaplanowania prac, zarówno własnych jak i inwestorów zewnętrznych i wykluczenia lub zmniejszenia skali kumulacji działań. Właściwa modyfikacja zaplanowanych działań utrzymaniowych pozwala na uniknięcie kumulacji prowadzenia prac w jednoczesnym czasie i miejscu. Odpowiednie zaplanowanie </w:t>
      </w:r>
      <w:r>
        <w:rPr>
          <w:rFonts w:cstheme="minorHAnsi"/>
        </w:rPr>
        <w:br/>
        <w:t>i realizowanie działań utrzymaniowych powinno być wystarczające dla minimalizacji wewnętrznych oddziaływań skumulowanych. Nadzór i odpowiednie reagowanie w tym zakresie powinny być prowadzone na bieżąco przez administratorów wód, w ramach prac bieżących.</w:t>
      </w:r>
    </w:p>
    <w:p w14:paraId="17E9FA89" w14:textId="580BF67C" w:rsidR="00827916" w:rsidRDefault="00827916" w:rsidP="004A097D">
      <w:pPr>
        <w:pStyle w:val="Nagwek2"/>
      </w:pPr>
      <w:bookmarkStart w:id="191" w:name="_Toc206335265"/>
      <w:r>
        <w:t>Podsumowanie</w:t>
      </w:r>
      <w:r w:rsidR="007B12F2">
        <w:t xml:space="preserve"> i bila</w:t>
      </w:r>
      <w:r w:rsidR="00577CEA">
        <w:t>n</w:t>
      </w:r>
      <w:r w:rsidR="007B12F2">
        <w:t>s</w:t>
      </w:r>
      <w:r>
        <w:t xml:space="preserve"> oddziaływań</w:t>
      </w:r>
      <w:bookmarkEnd w:id="191"/>
    </w:p>
    <w:p w14:paraId="4A86FF85" w14:textId="77777777" w:rsidR="000C43D3" w:rsidRPr="00522804" w:rsidRDefault="000C43D3" w:rsidP="00522804">
      <w:bookmarkStart w:id="192" w:name="_Hlk180569398"/>
      <w:r w:rsidRPr="00522804">
        <w:t xml:space="preserve">Oddziaływania związane z wdrożeniem analizowanych działań na poszczególne elementy środowiska będą różnić się ze względu na ich źródło i sposób powstawania (pośrednie i bezpośrednie, wtórne, skumulowane), czas trwania (krótko, średnio </w:t>
      </w:r>
      <w:r>
        <w:br/>
      </w:r>
      <w:r w:rsidRPr="00522804">
        <w:t xml:space="preserve">i długoterminowe), oraz częstotliwość oddziaływania (stałe i chwilowe). W celu ich jednoznacznej kwantyfikacji zgodnie z wymogami </w:t>
      </w:r>
      <w:r>
        <w:t>u</w:t>
      </w:r>
      <w:r w:rsidRPr="00522804">
        <w:t xml:space="preserve">stawy OOŚ posłużono się poniższymi definicjami: </w:t>
      </w:r>
    </w:p>
    <w:p w14:paraId="38057978" w14:textId="77777777" w:rsidR="000C43D3" w:rsidRPr="00522804" w:rsidRDefault="000C43D3" w:rsidP="00522804">
      <w:r w:rsidRPr="00522804">
        <w:lastRenderedPageBreak/>
        <w:t>Charakter oddziaływań pod względem źródła i sposobu działania zdefiniowano jako:</w:t>
      </w:r>
    </w:p>
    <w:p w14:paraId="4511B680" w14:textId="77777777" w:rsidR="000C43D3" w:rsidRPr="00522804" w:rsidRDefault="000C43D3" w:rsidP="00450AF3">
      <w:pPr>
        <w:pStyle w:val="Punktory"/>
      </w:pPr>
      <w:r w:rsidRPr="00522804">
        <w:t xml:space="preserve">bezpośrednie – oddziaływania wynikające z bezpośredniej interakcji między </w:t>
      </w:r>
      <w:r>
        <w:t>ocenianym</w:t>
      </w:r>
      <w:r w:rsidRPr="00522804">
        <w:t xml:space="preserve"> działaniem</w:t>
      </w:r>
      <w:r>
        <w:t>,</w:t>
      </w:r>
      <w:r w:rsidRPr="00522804">
        <w:t xml:space="preserve"> a środowiskiem;</w:t>
      </w:r>
    </w:p>
    <w:p w14:paraId="53933865" w14:textId="77777777" w:rsidR="000C43D3" w:rsidRPr="00522804" w:rsidRDefault="000C43D3" w:rsidP="00450AF3">
      <w:pPr>
        <w:pStyle w:val="Punktory"/>
      </w:pPr>
      <w:r w:rsidRPr="00522804">
        <w:t xml:space="preserve">pośrednie - oddziaływania wynikające z innych działań mających miejsce </w:t>
      </w:r>
      <w:r>
        <w:br/>
      </w:r>
      <w:r w:rsidRPr="00522804">
        <w:t>w związku z</w:t>
      </w:r>
      <w:r>
        <w:t xml:space="preserve"> ocenianym</w:t>
      </w:r>
      <w:r w:rsidRPr="00522804">
        <w:t> </w:t>
      </w:r>
      <w:r>
        <w:t>działaniem</w:t>
      </w:r>
      <w:r w:rsidRPr="00522804">
        <w:t>, lub wpływ na jeden z elementów środowiska poprzez oddziaływania na drugi;</w:t>
      </w:r>
    </w:p>
    <w:p w14:paraId="51E76A1C" w14:textId="77777777" w:rsidR="000C43D3" w:rsidRPr="00522804" w:rsidRDefault="000C43D3" w:rsidP="00450AF3">
      <w:pPr>
        <w:pStyle w:val="Punktory"/>
      </w:pPr>
      <w:r w:rsidRPr="00522804">
        <w:t>wtórne - oddziaływania wynikające z oddziaływań bezpośrednich lub pośrednich</w:t>
      </w:r>
      <w:r>
        <w:t xml:space="preserve"> ocenianego działania</w:t>
      </w:r>
      <w:r w:rsidRPr="00522804">
        <w:t>, będące skutkiem późniejszych interakcji ze środowiskiem;</w:t>
      </w:r>
    </w:p>
    <w:p w14:paraId="35DE91D5" w14:textId="77777777" w:rsidR="000C43D3" w:rsidRPr="00522804" w:rsidRDefault="000C43D3" w:rsidP="00450AF3">
      <w:pPr>
        <w:pStyle w:val="Punktory"/>
      </w:pPr>
      <w:r w:rsidRPr="00522804">
        <w:t xml:space="preserve">skumulowane – oddziaływania występujące w połączeniu z innym oddziaływaniami (w tym związanymi z obecnymi lub planowanymi działaniami stron trzecich), dotyczącymi tych samych zasobów i /lub przedmiotów oddziaływania, co </w:t>
      </w:r>
      <w:r>
        <w:t>oceniane działanie</w:t>
      </w:r>
      <w:r w:rsidRPr="00522804">
        <w:t>.</w:t>
      </w:r>
    </w:p>
    <w:p w14:paraId="368D742B" w14:textId="77777777" w:rsidR="000C43D3" w:rsidRPr="00522804" w:rsidRDefault="000C43D3" w:rsidP="00522804">
      <w:r w:rsidRPr="00522804">
        <w:t>Czas trwania oddziaływania przedstawiono w następujący sposób:</w:t>
      </w:r>
    </w:p>
    <w:p w14:paraId="6BAE5CA7" w14:textId="77777777" w:rsidR="000C43D3" w:rsidRPr="00522804" w:rsidRDefault="000C43D3" w:rsidP="00450AF3">
      <w:pPr>
        <w:pStyle w:val="Punktory"/>
      </w:pPr>
      <w:r w:rsidRPr="00522804">
        <w:t xml:space="preserve">krótkoterminowe </w:t>
      </w:r>
      <w:r>
        <w:t>–</w:t>
      </w:r>
      <w:r w:rsidRPr="00522804">
        <w:t xml:space="preserve"> </w:t>
      </w:r>
      <w:r>
        <w:t>okres oddziaływania</w:t>
      </w:r>
      <w:r w:rsidRPr="00522804">
        <w:t xml:space="preserve"> związany z etapem realizacji </w:t>
      </w:r>
      <w:r>
        <w:t>działania</w:t>
      </w:r>
      <w:r w:rsidRPr="00522804">
        <w:t>;</w:t>
      </w:r>
    </w:p>
    <w:p w14:paraId="1B255401" w14:textId="77777777" w:rsidR="000C43D3" w:rsidRPr="00522804" w:rsidRDefault="000C43D3" w:rsidP="00450AF3">
      <w:pPr>
        <w:pStyle w:val="Punktory"/>
      </w:pPr>
      <w:r w:rsidRPr="00522804">
        <w:t xml:space="preserve">średnioterminowe </w:t>
      </w:r>
      <w:r>
        <w:t>–</w:t>
      </w:r>
      <w:r w:rsidRPr="00522804">
        <w:t xml:space="preserve"> </w:t>
      </w:r>
      <w:r>
        <w:t>okres oddziaływania</w:t>
      </w:r>
      <w:r w:rsidRPr="00522804">
        <w:t xml:space="preserve"> </w:t>
      </w:r>
      <w:r>
        <w:t>związany z etapem</w:t>
      </w:r>
      <w:r w:rsidRPr="00522804">
        <w:t xml:space="preserve"> </w:t>
      </w:r>
      <w:r>
        <w:t>po realizacji działania</w:t>
      </w:r>
      <w:r w:rsidRPr="00522804">
        <w:t>;</w:t>
      </w:r>
    </w:p>
    <w:p w14:paraId="02145C0B" w14:textId="77777777" w:rsidR="000C43D3" w:rsidRPr="00522804" w:rsidRDefault="000C43D3" w:rsidP="00450AF3">
      <w:pPr>
        <w:pStyle w:val="Punktory"/>
      </w:pPr>
      <w:r w:rsidRPr="00522804">
        <w:t xml:space="preserve">długoterminowe </w:t>
      </w:r>
      <w:r>
        <w:t>–</w:t>
      </w:r>
      <w:r w:rsidRPr="00522804">
        <w:t xml:space="preserve"> </w:t>
      </w:r>
      <w:r>
        <w:t xml:space="preserve">okres </w:t>
      </w:r>
      <w:r w:rsidRPr="00522804">
        <w:t>oddziaływania pozostając</w:t>
      </w:r>
      <w:r>
        <w:t>y</w:t>
      </w:r>
      <w:r w:rsidRPr="00522804">
        <w:t xml:space="preserve"> nawet po </w:t>
      </w:r>
      <w:r>
        <w:t>ustaniu bezpośrednich efektów zrealizowanego działania</w:t>
      </w:r>
      <w:r w:rsidRPr="00522804">
        <w:t>.</w:t>
      </w:r>
    </w:p>
    <w:p w14:paraId="621BD5E1" w14:textId="77777777" w:rsidR="000C43D3" w:rsidRPr="00522804" w:rsidRDefault="000C43D3" w:rsidP="00522804">
      <w:r>
        <w:t>Ciągłość</w:t>
      </w:r>
      <w:r w:rsidRPr="00522804">
        <w:t xml:space="preserve"> oddziaływań, czyli charakter wystąpień w czasie można określić jako:</w:t>
      </w:r>
    </w:p>
    <w:p w14:paraId="60E9084F" w14:textId="77777777" w:rsidR="000C43D3" w:rsidRPr="00522804" w:rsidRDefault="000C43D3" w:rsidP="00450AF3">
      <w:pPr>
        <w:pStyle w:val="Punktory"/>
      </w:pPr>
      <w:r w:rsidRPr="00522804">
        <w:t>stałe – oddziaływujące w sposób ciągły;</w:t>
      </w:r>
    </w:p>
    <w:p w14:paraId="66F09AEF" w14:textId="77777777" w:rsidR="000C43D3" w:rsidRPr="00522804" w:rsidRDefault="000C43D3" w:rsidP="00450AF3">
      <w:pPr>
        <w:pStyle w:val="Punktory"/>
      </w:pPr>
      <w:r w:rsidRPr="00522804">
        <w:t>chwilowe – oddziaływujące z przerwami lub w ograniczonym czasie.</w:t>
      </w:r>
    </w:p>
    <w:p w14:paraId="3774B3AB" w14:textId="77777777" w:rsidR="000C43D3" w:rsidRPr="00522804" w:rsidRDefault="000C43D3" w:rsidP="00522804">
      <w:r w:rsidRPr="00522804">
        <w:t>Poszczególne oddziaływania zostały opisane według przyjętych kryteriów - oznaczenie graficzne w postaci linii czerwonej (oddziaływania negatywne) lub zielonej (oddziaływania pozytywne) wyszczególnionych w kolumnach tabeli z określeniem intensywności danego oddziaływania:</w:t>
      </w:r>
    </w:p>
    <w:tbl>
      <w:tblPr>
        <w:tblW w:w="5000" w:type="pct"/>
        <w:tblCellMar>
          <w:left w:w="70" w:type="dxa"/>
          <w:right w:w="70" w:type="dxa"/>
        </w:tblCellMar>
        <w:tblLook w:val="04A0" w:firstRow="1" w:lastRow="0" w:firstColumn="1" w:lastColumn="0" w:noHBand="0" w:noVBand="1"/>
      </w:tblPr>
      <w:tblGrid>
        <w:gridCol w:w="1045"/>
        <w:gridCol w:w="1044"/>
        <w:gridCol w:w="1044"/>
        <w:gridCol w:w="6495"/>
      </w:tblGrid>
      <w:tr w:rsidR="000C43D3" w:rsidRPr="00522804" w14:paraId="4F8EF289" w14:textId="77777777" w:rsidTr="00FD373A">
        <w:tc>
          <w:tcPr>
            <w:tcW w:w="543" w:type="pct"/>
            <w:tcBorders>
              <w:top w:val="single" w:sz="4" w:space="0" w:color="auto"/>
              <w:left w:val="single" w:sz="4" w:space="0" w:color="auto"/>
              <w:bottom w:val="single" w:sz="4" w:space="0" w:color="auto"/>
              <w:right w:val="nil"/>
            </w:tcBorders>
            <w:shd w:val="clear" w:color="000000" w:fill="FF0000"/>
            <w:noWrap/>
            <w:vAlign w:val="bottom"/>
            <w:hideMark/>
          </w:tcPr>
          <w:p w14:paraId="131D6FBB" w14:textId="77777777" w:rsidR="000C43D3" w:rsidRPr="00522804" w:rsidRDefault="000C43D3" w:rsidP="009C1F81">
            <w:pPr>
              <w:pStyle w:val="Tabelatekst"/>
            </w:pPr>
            <w:r w:rsidRPr="00522804">
              <w:t> </w:t>
            </w:r>
          </w:p>
        </w:tc>
        <w:tc>
          <w:tcPr>
            <w:tcW w:w="542" w:type="pct"/>
            <w:tcBorders>
              <w:top w:val="single" w:sz="4" w:space="0" w:color="auto"/>
              <w:left w:val="nil"/>
              <w:bottom w:val="single" w:sz="4" w:space="0" w:color="auto"/>
              <w:right w:val="nil"/>
            </w:tcBorders>
            <w:shd w:val="clear" w:color="000000" w:fill="FF0000"/>
            <w:noWrap/>
            <w:vAlign w:val="bottom"/>
            <w:hideMark/>
          </w:tcPr>
          <w:p w14:paraId="6B540CC8" w14:textId="77777777" w:rsidR="000C43D3" w:rsidRPr="00522804" w:rsidRDefault="000C43D3" w:rsidP="009C1F81">
            <w:pPr>
              <w:pStyle w:val="Tabelatekst"/>
            </w:pPr>
            <w:r w:rsidRPr="00522804">
              <w:t> </w:t>
            </w:r>
          </w:p>
        </w:tc>
        <w:tc>
          <w:tcPr>
            <w:tcW w:w="542" w:type="pct"/>
            <w:tcBorders>
              <w:top w:val="single" w:sz="4" w:space="0" w:color="auto"/>
              <w:left w:val="nil"/>
              <w:bottom w:val="single" w:sz="4" w:space="0" w:color="auto"/>
              <w:right w:val="single" w:sz="4" w:space="0" w:color="auto"/>
            </w:tcBorders>
            <w:shd w:val="clear" w:color="000000" w:fill="FF0000"/>
            <w:noWrap/>
            <w:vAlign w:val="bottom"/>
            <w:hideMark/>
          </w:tcPr>
          <w:p w14:paraId="127B492C" w14:textId="77777777" w:rsidR="000C43D3" w:rsidRPr="00522804" w:rsidRDefault="000C43D3" w:rsidP="009C1F81">
            <w:pPr>
              <w:pStyle w:val="Tabelatekst"/>
            </w:pPr>
            <w:r w:rsidRPr="00522804">
              <w:t> </w:t>
            </w:r>
          </w:p>
        </w:tc>
        <w:tc>
          <w:tcPr>
            <w:tcW w:w="337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EB2E1D9" w14:textId="77777777" w:rsidR="000C43D3" w:rsidRPr="00522804" w:rsidRDefault="000C43D3" w:rsidP="009C1F81">
            <w:pPr>
              <w:pStyle w:val="Tabelatekst"/>
            </w:pPr>
            <w:r>
              <w:t>istotne</w:t>
            </w:r>
            <w:r w:rsidRPr="00522804">
              <w:t xml:space="preserve"> oddziaływanie negatywne</w:t>
            </w:r>
          </w:p>
        </w:tc>
      </w:tr>
      <w:tr w:rsidR="000C43D3" w:rsidRPr="00522804" w14:paraId="54C8478C" w14:textId="77777777" w:rsidTr="00FD373A">
        <w:tc>
          <w:tcPr>
            <w:tcW w:w="543" w:type="pct"/>
            <w:tcBorders>
              <w:top w:val="single" w:sz="4" w:space="0" w:color="auto"/>
              <w:left w:val="single" w:sz="4" w:space="0" w:color="auto"/>
              <w:bottom w:val="single" w:sz="4" w:space="0" w:color="auto"/>
              <w:right w:val="nil"/>
            </w:tcBorders>
            <w:shd w:val="clear" w:color="auto" w:fill="auto"/>
            <w:noWrap/>
            <w:vAlign w:val="bottom"/>
            <w:hideMark/>
          </w:tcPr>
          <w:p w14:paraId="39FB4E28" w14:textId="77777777" w:rsidR="000C43D3" w:rsidRPr="00522804" w:rsidRDefault="000C43D3" w:rsidP="009C1F81">
            <w:pPr>
              <w:pStyle w:val="Tabelatekst"/>
            </w:pPr>
          </w:p>
        </w:tc>
        <w:tc>
          <w:tcPr>
            <w:tcW w:w="542" w:type="pct"/>
            <w:tcBorders>
              <w:top w:val="single" w:sz="4" w:space="0" w:color="auto"/>
              <w:left w:val="nil"/>
              <w:bottom w:val="single" w:sz="4" w:space="0" w:color="auto"/>
              <w:right w:val="nil"/>
            </w:tcBorders>
            <w:shd w:val="clear" w:color="000000" w:fill="FF0000"/>
            <w:noWrap/>
            <w:vAlign w:val="bottom"/>
            <w:hideMark/>
          </w:tcPr>
          <w:p w14:paraId="78F22CF2" w14:textId="77777777" w:rsidR="000C43D3" w:rsidRPr="00522804" w:rsidRDefault="000C43D3" w:rsidP="009C1F81">
            <w:pPr>
              <w:pStyle w:val="Tabelatekst"/>
            </w:pPr>
            <w:r w:rsidRPr="00522804">
              <w:t> </w:t>
            </w:r>
          </w:p>
        </w:tc>
        <w:tc>
          <w:tcPr>
            <w:tcW w:w="542" w:type="pct"/>
            <w:tcBorders>
              <w:top w:val="single" w:sz="4" w:space="0" w:color="auto"/>
              <w:left w:val="nil"/>
              <w:bottom w:val="single" w:sz="4" w:space="0" w:color="auto"/>
              <w:right w:val="single" w:sz="4" w:space="0" w:color="auto"/>
            </w:tcBorders>
            <w:shd w:val="clear" w:color="000000" w:fill="FF0000"/>
            <w:noWrap/>
            <w:vAlign w:val="bottom"/>
            <w:hideMark/>
          </w:tcPr>
          <w:p w14:paraId="7DB326A3" w14:textId="77777777" w:rsidR="000C43D3" w:rsidRPr="00522804" w:rsidRDefault="000C43D3" w:rsidP="009C1F81">
            <w:pPr>
              <w:pStyle w:val="Tabelatekst"/>
            </w:pPr>
            <w:r w:rsidRPr="00522804">
              <w:t> </w:t>
            </w:r>
          </w:p>
        </w:tc>
        <w:tc>
          <w:tcPr>
            <w:tcW w:w="337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CDE3C9D" w14:textId="77777777" w:rsidR="000C43D3" w:rsidRPr="00522804" w:rsidRDefault="000C43D3" w:rsidP="009C1F81">
            <w:pPr>
              <w:pStyle w:val="Tabelatekst"/>
            </w:pPr>
            <w:r w:rsidRPr="00522804">
              <w:t>umiarkowane oddziaływanie negatywne</w:t>
            </w:r>
          </w:p>
        </w:tc>
      </w:tr>
      <w:tr w:rsidR="000C43D3" w:rsidRPr="00522804" w14:paraId="6A170B25" w14:textId="77777777" w:rsidTr="00FD373A">
        <w:tc>
          <w:tcPr>
            <w:tcW w:w="543" w:type="pct"/>
            <w:tcBorders>
              <w:top w:val="single" w:sz="4" w:space="0" w:color="auto"/>
              <w:left w:val="single" w:sz="4" w:space="0" w:color="auto"/>
              <w:bottom w:val="single" w:sz="4" w:space="0" w:color="auto"/>
              <w:right w:val="nil"/>
            </w:tcBorders>
            <w:shd w:val="clear" w:color="auto" w:fill="auto"/>
            <w:noWrap/>
            <w:vAlign w:val="bottom"/>
            <w:hideMark/>
          </w:tcPr>
          <w:p w14:paraId="226DB102" w14:textId="77777777" w:rsidR="000C43D3" w:rsidRPr="00522804" w:rsidRDefault="000C43D3" w:rsidP="009C1F81">
            <w:pPr>
              <w:pStyle w:val="Tabelatekst"/>
            </w:pPr>
          </w:p>
        </w:tc>
        <w:tc>
          <w:tcPr>
            <w:tcW w:w="542" w:type="pct"/>
            <w:tcBorders>
              <w:top w:val="single" w:sz="4" w:space="0" w:color="auto"/>
              <w:left w:val="nil"/>
              <w:bottom w:val="single" w:sz="4" w:space="0" w:color="auto"/>
              <w:right w:val="nil"/>
            </w:tcBorders>
            <w:shd w:val="clear" w:color="auto" w:fill="auto"/>
            <w:noWrap/>
            <w:vAlign w:val="bottom"/>
            <w:hideMark/>
          </w:tcPr>
          <w:p w14:paraId="652C69D3" w14:textId="77777777" w:rsidR="000C43D3" w:rsidRPr="00522804" w:rsidRDefault="000C43D3" w:rsidP="009C1F81">
            <w:pPr>
              <w:pStyle w:val="Tabelatekst"/>
            </w:pPr>
          </w:p>
        </w:tc>
        <w:tc>
          <w:tcPr>
            <w:tcW w:w="542" w:type="pct"/>
            <w:tcBorders>
              <w:top w:val="single" w:sz="4" w:space="0" w:color="auto"/>
              <w:left w:val="nil"/>
              <w:bottom w:val="single" w:sz="4" w:space="0" w:color="auto"/>
              <w:right w:val="single" w:sz="4" w:space="0" w:color="auto"/>
            </w:tcBorders>
            <w:shd w:val="clear" w:color="000000" w:fill="FF0000"/>
            <w:noWrap/>
            <w:vAlign w:val="bottom"/>
            <w:hideMark/>
          </w:tcPr>
          <w:p w14:paraId="73E4A428" w14:textId="77777777" w:rsidR="000C43D3" w:rsidRPr="00522804" w:rsidRDefault="000C43D3" w:rsidP="009C1F81">
            <w:pPr>
              <w:pStyle w:val="Tabelatekst"/>
            </w:pPr>
            <w:r w:rsidRPr="00522804">
              <w:t> </w:t>
            </w:r>
          </w:p>
        </w:tc>
        <w:tc>
          <w:tcPr>
            <w:tcW w:w="337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57A90F0" w14:textId="77777777" w:rsidR="000C43D3" w:rsidRPr="00522804" w:rsidRDefault="000C43D3" w:rsidP="009C1F81">
            <w:pPr>
              <w:pStyle w:val="Tabelatekst"/>
            </w:pPr>
            <w:r w:rsidRPr="00522804">
              <w:t>nieistotne oddziaływanie negatywne</w:t>
            </w:r>
          </w:p>
        </w:tc>
      </w:tr>
      <w:tr w:rsidR="000C43D3" w:rsidRPr="00522804" w14:paraId="36245BCE" w14:textId="77777777" w:rsidTr="00FD373A">
        <w:tc>
          <w:tcPr>
            <w:tcW w:w="543" w:type="pct"/>
            <w:tcBorders>
              <w:top w:val="single" w:sz="4" w:space="0" w:color="auto"/>
              <w:left w:val="single" w:sz="4" w:space="0" w:color="auto"/>
              <w:bottom w:val="single" w:sz="4" w:space="0" w:color="auto"/>
              <w:right w:val="nil"/>
            </w:tcBorders>
            <w:shd w:val="clear" w:color="auto" w:fill="auto"/>
            <w:noWrap/>
            <w:vAlign w:val="bottom"/>
            <w:hideMark/>
          </w:tcPr>
          <w:p w14:paraId="111380FB" w14:textId="77777777" w:rsidR="000C43D3" w:rsidRPr="00522804" w:rsidRDefault="000C43D3" w:rsidP="009C1F81">
            <w:pPr>
              <w:pStyle w:val="Tabelatekst"/>
            </w:pPr>
          </w:p>
        </w:tc>
        <w:tc>
          <w:tcPr>
            <w:tcW w:w="542" w:type="pct"/>
            <w:tcBorders>
              <w:top w:val="single" w:sz="4" w:space="0" w:color="auto"/>
              <w:left w:val="nil"/>
              <w:bottom w:val="single" w:sz="4" w:space="0" w:color="auto"/>
              <w:right w:val="nil"/>
            </w:tcBorders>
            <w:shd w:val="clear" w:color="auto" w:fill="auto"/>
            <w:noWrap/>
            <w:vAlign w:val="bottom"/>
            <w:hideMark/>
          </w:tcPr>
          <w:p w14:paraId="3447DE4C" w14:textId="77777777" w:rsidR="000C43D3" w:rsidRPr="00522804" w:rsidRDefault="000C43D3" w:rsidP="009C1F81">
            <w:pPr>
              <w:pStyle w:val="Tabelatekst"/>
            </w:pPr>
          </w:p>
        </w:tc>
        <w:tc>
          <w:tcPr>
            <w:tcW w:w="542" w:type="pct"/>
            <w:tcBorders>
              <w:top w:val="single" w:sz="4" w:space="0" w:color="auto"/>
              <w:left w:val="nil"/>
              <w:bottom w:val="single" w:sz="4" w:space="0" w:color="auto"/>
              <w:right w:val="single" w:sz="4" w:space="0" w:color="auto"/>
            </w:tcBorders>
            <w:shd w:val="clear" w:color="auto" w:fill="auto"/>
            <w:noWrap/>
            <w:vAlign w:val="bottom"/>
            <w:hideMark/>
          </w:tcPr>
          <w:p w14:paraId="4427DD87" w14:textId="77777777" w:rsidR="000C43D3" w:rsidRPr="00522804" w:rsidRDefault="000C43D3" w:rsidP="009C1F81">
            <w:pPr>
              <w:pStyle w:val="Tabelatekst"/>
            </w:pPr>
          </w:p>
        </w:tc>
        <w:tc>
          <w:tcPr>
            <w:tcW w:w="337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86A6EAA" w14:textId="77777777" w:rsidR="000C43D3" w:rsidRPr="00522804" w:rsidRDefault="000C43D3" w:rsidP="009C1F81">
            <w:pPr>
              <w:pStyle w:val="Tabelatekst"/>
            </w:pPr>
            <w:r w:rsidRPr="00522804">
              <w:t>brak oddziaływań</w:t>
            </w:r>
          </w:p>
        </w:tc>
      </w:tr>
      <w:tr w:rsidR="000C43D3" w:rsidRPr="00522804" w14:paraId="3B0FF5EA" w14:textId="77777777" w:rsidTr="00FD373A">
        <w:tc>
          <w:tcPr>
            <w:tcW w:w="543" w:type="pct"/>
            <w:tcBorders>
              <w:top w:val="single" w:sz="4" w:space="0" w:color="auto"/>
              <w:left w:val="single" w:sz="4" w:space="0" w:color="auto"/>
              <w:bottom w:val="single" w:sz="4" w:space="0" w:color="auto"/>
              <w:right w:val="nil"/>
            </w:tcBorders>
            <w:shd w:val="clear" w:color="auto" w:fill="auto"/>
            <w:noWrap/>
            <w:vAlign w:val="bottom"/>
            <w:hideMark/>
          </w:tcPr>
          <w:p w14:paraId="2BE2C4D4" w14:textId="77777777" w:rsidR="000C43D3" w:rsidRPr="00522804" w:rsidRDefault="000C43D3" w:rsidP="009C1F81">
            <w:pPr>
              <w:pStyle w:val="Tabelatekst"/>
            </w:pPr>
          </w:p>
        </w:tc>
        <w:tc>
          <w:tcPr>
            <w:tcW w:w="542" w:type="pct"/>
            <w:tcBorders>
              <w:top w:val="single" w:sz="4" w:space="0" w:color="auto"/>
              <w:left w:val="nil"/>
              <w:bottom w:val="single" w:sz="4" w:space="0" w:color="auto"/>
              <w:right w:val="nil"/>
            </w:tcBorders>
            <w:shd w:val="clear" w:color="auto" w:fill="auto"/>
            <w:noWrap/>
            <w:vAlign w:val="bottom"/>
            <w:hideMark/>
          </w:tcPr>
          <w:p w14:paraId="35A5CE6F" w14:textId="77777777" w:rsidR="000C43D3" w:rsidRPr="00522804" w:rsidRDefault="000C43D3" w:rsidP="009C1F81">
            <w:pPr>
              <w:pStyle w:val="Tabelatekst"/>
            </w:pPr>
          </w:p>
        </w:tc>
        <w:tc>
          <w:tcPr>
            <w:tcW w:w="542" w:type="pct"/>
            <w:tcBorders>
              <w:top w:val="single" w:sz="4" w:space="0" w:color="auto"/>
              <w:left w:val="nil"/>
              <w:bottom w:val="single" w:sz="4" w:space="0" w:color="auto"/>
              <w:right w:val="nil"/>
            </w:tcBorders>
            <w:shd w:val="clear" w:color="auto" w:fill="92D050"/>
            <w:noWrap/>
            <w:vAlign w:val="bottom"/>
            <w:hideMark/>
          </w:tcPr>
          <w:p w14:paraId="34ED54DD" w14:textId="77777777" w:rsidR="000C43D3" w:rsidRPr="00522804" w:rsidRDefault="000C43D3" w:rsidP="009C1F81">
            <w:pPr>
              <w:pStyle w:val="Tabelatekst"/>
            </w:pPr>
            <w:r w:rsidRPr="00522804">
              <w:t> </w:t>
            </w:r>
          </w:p>
        </w:tc>
        <w:tc>
          <w:tcPr>
            <w:tcW w:w="337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FDD6247" w14:textId="77777777" w:rsidR="000C43D3" w:rsidRPr="00522804" w:rsidRDefault="000C43D3" w:rsidP="009C1F81">
            <w:pPr>
              <w:pStyle w:val="Tabelatekst"/>
            </w:pPr>
            <w:r w:rsidRPr="00522804">
              <w:t>nieistotne oddziaływanie pozytywne</w:t>
            </w:r>
          </w:p>
        </w:tc>
      </w:tr>
      <w:tr w:rsidR="000C43D3" w:rsidRPr="00522804" w14:paraId="393D9BF9" w14:textId="77777777" w:rsidTr="00FD373A">
        <w:tc>
          <w:tcPr>
            <w:tcW w:w="543" w:type="pct"/>
            <w:tcBorders>
              <w:top w:val="single" w:sz="4" w:space="0" w:color="auto"/>
              <w:left w:val="single" w:sz="4" w:space="0" w:color="auto"/>
              <w:bottom w:val="single" w:sz="4" w:space="0" w:color="auto"/>
              <w:right w:val="nil"/>
            </w:tcBorders>
            <w:shd w:val="clear" w:color="auto" w:fill="auto"/>
            <w:noWrap/>
            <w:vAlign w:val="bottom"/>
            <w:hideMark/>
          </w:tcPr>
          <w:p w14:paraId="6E59EDB8" w14:textId="77777777" w:rsidR="000C43D3" w:rsidRPr="00522804" w:rsidRDefault="000C43D3" w:rsidP="009C1F81">
            <w:pPr>
              <w:pStyle w:val="Tabelatekst"/>
            </w:pPr>
          </w:p>
        </w:tc>
        <w:tc>
          <w:tcPr>
            <w:tcW w:w="542" w:type="pct"/>
            <w:tcBorders>
              <w:top w:val="single" w:sz="4" w:space="0" w:color="auto"/>
              <w:left w:val="nil"/>
              <w:bottom w:val="single" w:sz="4" w:space="0" w:color="auto"/>
              <w:right w:val="nil"/>
            </w:tcBorders>
            <w:shd w:val="clear" w:color="auto" w:fill="92D050"/>
            <w:noWrap/>
            <w:vAlign w:val="bottom"/>
            <w:hideMark/>
          </w:tcPr>
          <w:p w14:paraId="0B019246" w14:textId="77777777" w:rsidR="000C43D3" w:rsidRPr="00522804" w:rsidRDefault="000C43D3" w:rsidP="009C1F81">
            <w:pPr>
              <w:pStyle w:val="Tabelatekst"/>
            </w:pPr>
            <w:r w:rsidRPr="00522804">
              <w:t> </w:t>
            </w:r>
          </w:p>
        </w:tc>
        <w:tc>
          <w:tcPr>
            <w:tcW w:w="542" w:type="pct"/>
            <w:tcBorders>
              <w:top w:val="single" w:sz="4" w:space="0" w:color="auto"/>
              <w:left w:val="nil"/>
              <w:bottom w:val="single" w:sz="4" w:space="0" w:color="auto"/>
              <w:right w:val="nil"/>
            </w:tcBorders>
            <w:shd w:val="clear" w:color="auto" w:fill="92D050"/>
            <w:noWrap/>
            <w:vAlign w:val="bottom"/>
            <w:hideMark/>
          </w:tcPr>
          <w:p w14:paraId="56554698" w14:textId="77777777" w:rsidR="000C43D3" w:rsidRPr="00522804" w:rsidRDefault="000C43D3" w:rsidP="009C1F81">
            <w:pPr>
              <w:pStyle w:val="Tabelatekst"/>
            </w:pPr>
            <w:r w:rsidRPr="00522804">
              <w:t> </w:t>
            </w:r>
          </w:p>
        </w:tc>
        <w:tc>
          <w:tcPr>
            <w:tcW w:w="337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08213C8" w14:textId="77777777" w:rsidR="000C43D3" w:rsidRPr="00522804" w:rsidRDefault="000C43D3" w:rsidP="009C1F81">
            <w:pPr>
              <w:pStyle w:val="Tabelatekst"/>
            </w:pPr>
            <w:r w:rsidRPr="00522804">
              <w:t>umiarkowane oddziaływanie pozytywne</w:t>
            </w:r>
          </w:p>
        </w:tc>
      </w:tr>
      <w:tr w:rsidR="000C43D3" w:rsidRPr="00522804" w14:paraId="15A9060F" w14:textId="77777777" w:rsidTr="00FD373A">
        <w:tc>
          <w:tcPr>
            <w:tcW w:w="543" w:type="pct"/>
            <w:tcBorders>
              <w:top w:val="single" w:sz="4" w:space="0" w:color="auto"/>
              <w:left w:val="single" w:sz="4" w:space="0" w:color="auto"/>
              <w:bottom w:val="single" w:sz="4" w:space="0" w:color="auto"/>
              <w:right w:val="nil"/>
            </w:tcBorders>
            <w:shd w:val="clear" w:color="000000" w:fill="92D050"/>
            <w:noWrap/>
            <w:vAlign w:val="bottom"/>
            <w:hideMark/>
          </w:tcPr>
          <w:p w14:paraId="0B9581C4" w14:textId="77777777" w:rsidR="000C43D3" w:rsidRPr="00522804" w:rsidRDefault="000C43D3" w:rsidP="009C1F81">
            <w:pPr>
              <w:pStyle w:val="Tabelatekst"/>
            </w:pPr>
            <w:r w:rsidRPr="00522804">
              <w:t> </w:t>
            </w:r>
          </w:p>
        </w:tc>
        <w:tc>
          <w:tcPr>
            <w:tcW w:w="542" w:type="pct"/>
            <w:tcBorders>
              <w:top w:val="single" w:sz="4" w:space="0" w:color="auto"/>
              <w:left w:val="nil"/>
              <w:bottom w:val="single" w:sz="4" w:space="0" w:color="auto"/>
              <w:right w:val="nil"/>
            </w:tcBorders>
            <w:shd w:val="clear" w:color="000000" w:fill="92D050"/>
            <w:noWrap/>
            <w:vAlign w:val="bottom"/>
            <w:hideMark/>
          </w:tcPr>
          <w:p w14:paraId="019FFBAC" w14:textId="77777777" w:rsidR="000C43D3" w:rsidRPr="00522804" w:rsidRDefault="000C43D3" w:rsidP="009C1F81">
            <w:pPr>
              <w:pStyle w:val="Tabelatekst"/>
            </w:pPr>
            <w:r w:rsidRPr="00522804">
              <w:t> </w:t>
            </w:r>
          </w:p>
        </w:tc>
        <w:tc>
          <w:tcPr>
            <w:tcW w:w="542" w:type="pct"/>
            <w:tcBorders>
              <w:top w:val="single" w:sz="4" w:space="0" w:color="auto"/>
              <w:left w:val="nil"/>
              <w:bottom w:val="single" w:sz="4" w:space="0" w:color="auto"/>
              <w:right w:val="nil"/>
            </w:tcBorders>
            <w:shd w:val="clear" w:color="000000" w:fill="92D050"/>
            <w:noWrap/>
            <w:vAlign w:val="bottom"/>
            <w:hideMark/>
          </w:tcPr>
          <w:p w14:paraId="7186A330" w14:textId="77777777" w:rsidR="000C43D3" w:rsidRPr="00522804" w:rsidRDefault="000C43D3" w:rsidP="009C1F81">
            <w:pPr>
              <w:pStyle w:val="Tabelatekst"/>
            </w:pPr>
            <w:r w:rsidRPr="00522804">
              <w:t> </w:t>
            </w:r>
          </w:p>
        </w:tc>
        <w:tc>
          <w:tcPr>
            <w:tcW w:w="337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52F60FF" w14:textId="77777777" w:rsidR="000C43D3" w:rsidRPr="00522804" w:rsidRDefault="000C43D3" w:rsidP="009C1F81">
            <w:pPr>
              <w:pStyle w:val="Tabelatekst"/>
            </w:pPr>
            <w:r>
              <w:t>istotne</w:t>
            </w:r>
            <w:r w:rsidRPr="00522804">
              <w:t xml:space="preserve"> oddziaływanie pozytywne</w:t>
            </w:r>
          </w:p>
        </w:tc>
      </w:tr>
    </w:tbl>
    <w:p w14:paraId="105A24C0" w14:textId="77777777" w:rsidR="000C43D3" w:rsidRDefault="000C43D3" w:rsidP="00522804">
      <w:pPr>
        <w:sectPr w:rsidR="000C43D3" w:rsidSect="00B93C48">
          <w:headerReference w:type="even" r:id="rId53"/>
          <w:headerReference w:type="default" r:id="rId54"/>
          <w:footerReference w:type="even" r:id="rId55"/>
          <w:footerReference w:type="default" r:id="rId56"/>
          <w:footerReference w:type="first" r:id="rId57"/>
          <w:pgSz w:w="11906" w:h="16838"/>
          <w:pgMar w:top="1418" w:right="1134" w:bottom="1418" w:left="1134" w:header="0" w:footer="0" w:gutter="0"/>
          <w:cols w:space="708"/>
          <w:formProt w:val="0"/>
          <w:docGrid w:linePitch="299" w:charSpace="4096"/>
        </w:sectPr>
      </w:pPr>
    </w:p>
    <w:p w14:paraId="6D408F2C" w14:textId="79957ED0" w:rsidR="000C43D3" w:rsidRDefault="000C43D3" w:rsidP="006B198B">
      <w:pPr>
        <w:pStyle w:val="Legenda"/>
        <w:keepNext/>
      </w:pPr>
      <w:bookmarkStart w:id="193" w:name="_Toc182490616"/>
      <w:bookmarkStart w:id="194" w:name="_Toc206335308"/>
      <w:r>
        <w:lastRenderedPageBreak/>
        <w:t xml:space="preserve">Tabela </w:t>
      </w:r>
      <w:r>
        <w:fldChar w:fldCharType="begin"/>
      </w:r>
      <w:r>
        <w:instrText xml:space="preserve"> SEQ Tabela \* ARABIC </w:instrText>
      </w:r>
      <w:r>
        <w:fldChar w:fldCharType="separate"/>
      </w:r>
      <w:r w:rsidR="00D75000">
        <w:rPr>
          <w:noProof/>
        </w:rPr>
        <w:t>31</w:t>
      </w:r>
      <w:r>
        <w:rPr>
          <w:noProof/>
        </w:rPr>
        <w:fldChar w:fldCharType="end"/>
      </w:r>
      <w:r>
        <w:rPr>
          <w:noProof/>
        </w:rPr>
        <w:t>.</w:t>
      </w:r>
      <w:r>
        <w:t xml:space="preserve"> </w:t>
      </w:r>
      <w:r w:rsidRPr="008B5AE7">
        <w:t>Oddziaływanie wdrożenia poszczególnych działań na poszczególne komponenty środowiska</w:t>
      </w:r>
      <w:bookmarkEnd w:id="193"/>
      <w:bookmarkEnd w:id="194"/>
    </w:p>
    <w:tbl>
      <w:tblPr>
        <w:tblStyle w:val="Tabela-Siatka"/>
        <w:tblW w:w="14430"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89"/>
        <w:gridCol w:w="975"/>
        <w:gridCol w:w="4706"/>
        <w:gridCol w:w="316"/>
        <w:gridCol w:w="316"/>
        <w:gridCol w:w="316"/>
        <w:gridCol w:w="316"/>
        <w:gridCol w:w="316"/>
        <w:gridCol w:w="316"/>
        <w:gridCol w:w="758"/>
        <w:gridCol w:w="758"/>
        <w:gridCol w:w="758"/>
        <w:gridCol w:w="758"/>
        <w:gridCol w:w="758"/>
        <w:gridCol w:w="758"/>
        <w:gridCol w:w="758"/>
        <w:gridCol w:w="758"/>
      </w:tblGrid>
      <w:tr w:rsidR="000C43D3" w:rsidRPr="005976F7" w14:paraId="40AA6B41" w14:textId="77777777" w:rsidTr="005D153C">
        <w:trPr>
          <w:cnfStyle w:val="100000000000" w:firstRow="1" w:lastRow="0" w:firstColumn="0" w:lastColumn="0" w:oddVBand="0" w:evenVBand="0" w:oddHBand="0" w:evenHBand="0" w:firstRowFirstColumn="0" w:firstRowLastColumn="0" w:lastRowFirstColumn="0" w:lastRowLastColumn="0"/>
          <w:trHeight w:val="404"/>
          <w:tblHeader/>
        </w:trPr>
        <w:tc>
          <w:tcPr>
            <w:tcW w:w="789" w:type="dxa"/>
            <w:vMerge w:val="restart"/>
            <w:tcBorders>
              <w:top w:val="single" w:sz="4" w:space="0" w:color="auto"/>
              <w:left w:val="single" w:sz="4" w:space="0" w:color="auto"/>
              <w:bottom w:val="single" w:sz="4" w:space="0" w:color="auto"/>
              <w:right w:val="single" w:sz="4" w:space="0" w:color="auto"/>
            </w:tcBorders>
            <w:textDirection w:val="btLr"/>
          </w:tcPr>
          <w:p w14:paraId="60C17861" w14:textId="77777777" w:rsidR="000C43D3" w:rsidRPr="005976F7" w:rsidRDefault="000C43D3" w:rsidP="00FD373A">
            <w:pPr>
              <w:pStyle w:val="Tabelatekst"/>
              <w:jc w:val="center"/>
              <w:rPr>
                <w:sz w:val="18"/>
                <w:szCs w:val="18"/>
              </w:rPr>
            </w:pPr>
            <w:r w:rsidRPr="005976F7">
              <w:rPr>
                <w:sz w:val="18"/>
                <w:szCs w:val="18"/>
              </w:rPr>
              <w:t>Grupa działań</w:t>
            </w:r>
          </w:p>
        </w:tc>
        <w:tc>
          <w:tcPr>
            <w:tcW w:w="975" w:type="dxa"/>
            <w:vMerge w:val="restart"/>
            <w:tcBorders>
              <w:left w:val="single" w:sz="4" w:space="0" w:color="auto"/>
            </w:tcBorders>
          </w:tcPr>
          <w:p w14:paraId="79340291" w14:textId="77777777" w:rsidR="000C43D3" w:rsidRPr="005976F7" w:rsidRDefault="000C43D3" w:rsidP="00FD373A">
            <w:pPr>
              <w:pStyle w:val="Tabelatekst"/>
              <w:jc w:val="center"/>
              <w:rPr>
                <w:sz w:val="18"/>
                <w:szCs w:val="18"/>
              </w:rPr>
            </w:pPr>
            <w:r w:rsidRPr="005976F7">
              <w:rPr>
                <w:sz w:val="18"/>
                <w:szCs w:val="18"/>
              </w:rPr>
              <w:t>Lp.</w:t>
            </w:r>
          </w:p>
        </w:tc>
        <w:tc>
          <w:tcPr>
            <w:tcW w:w="4706" w:type="dxa"/>
            <w:vMerge w:val="restart"/>
          </w:tcPr>
          <w:p w14:paraId="5B537301" w14:textId="77777777" w:rsidR="000C43D3" w:rsidRPr="005976F7" w:rsidRDefault="000C43D3" w:rsidP="00FD373A">
            <w:pPr>
              <w:pStyle w:val="Tabelatekst"/>
              <w:jc w:val="center"/>
              <w:rPr>
                <w:sz w:val="18"/>
                <w:szCs w:val="18"/>
              </w:rPr>
            </w:pPr>
            <w:r w:rsidRPr="005976F7">
              <w:rPr>
                <w:sz w:val="18"/>
                <w:szCs w:val="18"/>
              </w:rPr>
              <w:t>OPIS ODDZIAŁYWANIA</w:t>
            </w:r>
          </w:p>
        </w:tc>
        <w:tc>
          <w:tcPr>
            <w:tcW w:w="1896" w:type="dxa"/>
            <w:gridSpan w:val="6"/>
          </w:tcPr>
          <w:p w14:paraId="2B6FD0CB" w14:textId="77777777" w:rsidR="000C43D3" w:rsidRPr="005976F7" w:rsidRDefault="000C43D3" w:rsidP="00FD373A">
            <w:pPr>
              <w:pStyle w:val="Tabelatekst"/>
              <w:jc w:val="center"/>
              <w:rPr>
                <w:sz w:val="18"/>
                <w:szCs w:val="18"/>
              </w:rPr>
            </w:pPr>
            <w:r w:rsidRPr="005976F7">
              <w:rPr>
                <w:sz w:val="18"/>
                <w:szCs w:val="18"/>
              </w:rPr>
              <w:t>NATĘŻENIE</w:t>
            </w:r>
          </w:p>
        </w:tc>
        <w:tc>
          <w:tcPr>
            <w:tcW w:w="2274" w:type="dxa"/>
            <w:gridSpan w:val="3"/>
          </w:tcPr>
          <w:p w14:paraId="7BA9D701" w14:textId="77777777" w:rsidR="000C43D3" w:rsidRPr="005976F7" w:rsidRDefault="000C43D3" w:rsidP="00FD373A">
            <w:pPr>
              <w:pStyle w:val="Tabelatekst"/>
              <w:jc w:val="center"/>
              <w:rPr>
                <w:sz w:val="18"/>
                <w:szCs w:val="18"/>
              </w:rPr>
            </w:pPr>
            <w:r w:rsidRPr="005976F7">
              <w:rPr>
                <w:sz w:val="18"/>
                <w:szCs w:val="18"/>
              </w:rPr>
              <w:t>CHARAKTER</w:t>
            </w:r>
          </w:p>
        </w:tc>
        <w:tc>
          <w:tcPr>
            <w:tcW w:w="2274" w:type="dxa"/>
            <w:gridSpan w:val="3"/>
          </w:tcPr>
          <w:p w14:paraId="3DAA4AB5" w14:textId="77777777" w:rsidR="000C43D3" w:rsidRPr="005976F7" w:rsidRDefault="000C43D3" w:rsidP="00FD373A">
            <w:pPr>
              <w:pStyle w:val="Tabelatekst"/>
              <w:jc w:val="center"/>
              <w:rPr>
                <w:sz w:val="18"/>
                <w:szCs w:val="18"/>
              </w:rPr>
            </w:pPr>
            <w:r w:rsidRPr="005976F7">
              <w:rPr>
                <w:sz w:val="18"/>
                <w:szCs w:val="18"/>
              </w:rPr>
              <w:t>CZAS TRWANIA</w:t>
            </w:r>
          </w:p>
        </w:tc>
        <w:tc>
          <w:tcPr>
            <w:tcW w:w="1516" w:type="dxa"/>
            <w:gridSpan w:val="2"/>
          </w:tcPr>
          <w:p w14:paraId="4900D9A5" w14:textId="77777777" w:rsidR="000C43D3" w:rsidRPr="005976F7" w:rsidRDefault="000C43D3" w:rsidP="00FD373A">
            <w:pPr>
              <w:pStyle w:val="Tabelatekst"/>
              <w:jc w:val="center"/>
              <w:rPr>
                <w:sz w:val="18"/>
                <w:szCs w:val="18"/>
              </w:rPr>
            </w:pPr>
            <w:r w:rsidRPr="005976F7">
              <w:rPr>
                <w:sz w:val="18"/>
                <w:szCs w:val="18"/>
              </w:rPr>
              <w:t>CIĄGŁOŚĆ</w:t>
            </w:r>
          </w:p>
        </w:tc>
      </w:tr>
      <w:tr w:rsidR="000C43D3" w:rsidRPr="005976F7" w14:paraId="2A67DB25" w14:textId="77777777" w:rsidTr="005D153C">
        <w:trPr>
          <w:cnfStyle w:val="100000000000" w:firstRow="1" w:lastRow="0" w:firstColumn="0" w:lastColumn="0" w:oddVBand="0" w:evenVBand="0" w:oddHBand="0" w:evenHBand="0" w:firstRowFirstColumn="0" w:firstRowLastColumn="0" w:lastRowFirstColumn="0" w:lastRowLastColumn="0"/>
          <w:trHeight w:val="1685"/>
          <w:tblHeader/>
        </w:trPr>
        <w:tc>
          <w:tcPr>
            <w:tcW w:w="789" w:type="dxa"/>
            <w:vMerge/>
            <w:tcBorders>
              <w:top w:val="single" w:sz="4" w:space="0" w:color="auto"/>
              <w:left w:val="single" w:sz="4" w:space="0" w:color="auto"/>
              <w:bottom w:val="single" w:sz="4" w:space="0" w:color="auto"/>
              <w:right w:val="single" w:sz="4" w:space="0" w:color="auto"/>
            </w:tcBorders>
            <w:textDirection w:val="btLr"/>
          </w:tcPr>
          <w:p w14:paraId="64E16E0F" w14:textId="77777777" w:rsidR="000C43D3" w:rsidRPr="005976F7" w:rsidRDefault="000C43D3" w:rsidP="00FD373A">
            <w:pPr>
              <w:pStyle w:val="Tabelatekst"/>
              <w:jc w:val="center"/>
              <w:rPr>
                <w:sz w:val="18"/>
                <w:szCs w:val="18"/>
              </w:rPr>
            </w:pPr>
          </w:p>
        </w:tc>
        <w:tc>
          <w:tcPr>
            <w:tcW w:w="975" w:type="dxa"/>
            <w:vMerge/>
            <w:tcBorders>
              <w:left w:val="single" w:sz="4" w:space="0" w:color="auto"/>
            </w:tcBorders>
          </w:tcPr>
          <w:p w14:paraId="3748204C" w14:textId="77777777" w:rsidR="000C43D3" w:rsidRPr="005976F7" w:rsidRDefault="000C43D3" w:rsidP="00FD373A">
            <w:pPr>
              <w:pStyle w:val="Tabelatekst"/>
              <w:jc w:val="center"/>
              <w:rPr>
                <w:sz w:val="18"/>
                <w:szCs w:val="18"/>
              </w:rPr>
            </w:pPr>
          </w:p>
        </w:tc>
        <w:tc>
          <w:tcPr>
            <w:tcW w:w="4706" w:type="dxa"/>
            <w:vMerge/>
          </w:tcPr>
          <w:p w14:paraId="650BDE32" w14:textId="77777777" w:rsidR="000C43D3" w:rsidRPr="005976F7" w:rsidRDefault="000C43D3" w:rsidP="00FD373A">
            <w:pPr>
              <w:pStyle w:val="Tabelatekst"/>
              <w:jc w:val="center"/>
              <w:rPr>
                <w:sz w:val="18"/>
                <w:szCs w:val="18"/>
              </w:rPr>
            </w:pPr>
          </w:p>
        </w:tc>
        <w:tc>
          <w:tcPr>
            <w:tcW w:w="948" w:type="dxa"/>
            <w:gridSpan w:val="3"/>
            <w:shd w:val="clear" w:color="auto" w:fill="FF0000"/>
          </w:tcPr>
          <w:p w14:paraId="13581529" w14:textId="77777777" w:rsidR="000C43D3" w:rsidRPr="005976F7" w:rsidRDefault="000C43D3" w:rsidP="00FD373A">
            <w:pPr>
              <w:pStyle w:val="Tabelatekst"/>
              <w:jc w:val="center"/>
              <w:rPr>
                <w:sz w:val="18"/>
                <w:szCs w:val="18"/>
              </w:rPr>
            </w:pPr>
            <w:r w:rsidRPr="005976F7">
              <w:rPr>
                <w:sz w:val="18"/>
                <w:szCs w:val="18"/>
              </w:rPr>
              <w:t>-</w:t>
            </w:r>
          </w:p>
        </w:tc>
        <w:tc>
          <w:tcPr>
            <w:tcW w:w="948" w:type="dxa"/>
            <w:gridSpan w:val="3"/>
            <w:shd w:val="clear" w:color="auto" w:fill="92D050"/>
          </w:tcPr>
          <w:p w14:paraId="35307613" w14:textId="77777777" w:rsidR="000C43D3" w:rsidRPr="005976F7" w:rsidRDefault="000C43D3" w:rsidP="00FD373A">
            <w:pPr>
              <w:pStyle w:val="Tabelatekst"/>
              <w:jc w:val="center"/>
              <w:rPr>
                <w:sz w:val="18"/>
                <w:szCs w:val="18"/>
              </w:rPr>
            </w:pPr>
            <w:r w:rsidRPr="005976F7">
              <w:rPr>
                <w:sz w:val="18"/>
                <w:szCs w:val="18"/>
              </w:rPr>
              <w:t>+</w:t>
            </w:r>
          </w:p>
        </w:tc>
        <w:tc>
          <w:tcPr>
            <w:tcW w:w="758" w:type="dxa"/>
            <w:textDirection w:val="btLr"/>
          </w:tcPr>
          <w:p w14:paraId="1F2E88E0" w14:textId="77777777" w:rsidR="000C43D3" w:rsidRPr="005976F7" w:rsidRDefault="000C43D3" w:rsidP="00FD373A">
            <w:pPr>
              <w:pStyle w:val="Tabelatekst"/>
              <w:jc w:val="center"/>
              <w:rPr>
                <w:sz w:val="18"/>
                <w:szCs w:val="18"/>
              </w:rPr>
            </w:pPr>
            <w:r w:rsidRPr="005976F7">
              <w:rPr>
                <w:sz w:val="18"/>
                <w:szCs w:val="18"/>
              </w:rPr>
              <w:t>bezpośrednie</w:t>
            </w:r>
          </w:p>
        </w:tc>
        <w:tc>
          <w:tcPr>
            <w:tcW w:w="758" w:type="dxa"/>
            <w:textDirection w:val="btLr"/>
          </w:tcPr>
          <w:p w14:paraId="5745C846" w14:textId="77777777" w:rsidR="000C43D3" w:rsidRPr="005976F7" w:rsidRDefault="000C43D3" w:rsidP="00FD373A">
            <w:pPr>
              <w:pStyle w:val="Tabelatekst"/>
              <w:jc w:val="center"/>
              <w:rPr>
                <w:sz w:val="18"/>
                <w:szCs w:val="18"/>
              </w:rPr>
            </w:pPr>
            <w:r w:rsidRPr="005976F7">
              <w:rPr>
                <w:sz w:val="18"/>
                <w:szCs w:val="18"/>
              </w:rPr>
              <w:t>pośrednie</w:t>
            </w:r>
          </w:p>
        </w:tc>
        <w:tc>
          <w:tcPr>
            <w:tcW w:w="758" w:type="dxa"/>
            <w:textDirection w:val="btLr"/>
          </w:tcPr>
          <w:p w14:paraId="2B210989" w14:textId="77777777" w:rsidR="000C43D3" w:rsidRPr="005976F7" w:rsidRDefault="000C43D3" w:rsidP="00FD373A">
            <w:pPr>
              <w:pStyle w:val="Tabelatekst"/>
              <w:jc w:val="center"/>
              <w:rPr>
                <w:sz w:val="18"/>
                <w:szCs w:val="18"/>
              </w:rPr>
            </w:pPr>
            <w:r w:rsidRPr="005976F7">
              <w:rPr>
                <w:sz w:val="18"/>
                <w:szCs w:val="18"/>
              </w:rPr>
              <w:t>wtórne/</w:t>
            </w:r>
            <w:proofErr w:type="spellStart"/>
            <w:r w:rsidRPr="005976F7">
              <w:rPr>
                <w:sz w:val="18"/>
                <w:szCs w:val="18"/>
              </w:rPr>
              <w:t>skum</w:t>
            </w:r>
            <w:proofErr w:type="spellEnd"/>
            <w:r w:rsidRPr="005976F7">
              <w:rPr>
                <w:sz w:val="18"/>
                <w:szCs w:val="18"/>
              </w:rPr>
              <w:t>.</w:t>
            </w:r>
          </w:p>
        </w:tc>
        <w:tc>
          <w:tcPr>
            <w:tcW w:w="758" w:type="dxa"/>
            <w:textDirection w:val="btLr"/>
          </w:tcPr>
          <w:p w14:paraId="2D779A06" w14:textId="77777777" w:rsidR="000C43D3" w:rsidRPr="005976F7" w:rsidRDefault="000C43D3" w:rsidP="00FD373A">
            <w:pPr>
              <w:pStyle w:val="Tabelatekst"/>
              <w:jc w:val="center"/>
              <w:rPr>
                <w:sz w:val="18"/>
                <w:szCs w:val="18"/>
              </w:rPr>
            </w:pPr>
            <w:r w:rsidRPr="005976F7">
              <w:rPr>
                <w:sz w:val="18"/>
                <w:szCs w:val="18"/>
              </w:rPr>
              <w:t>krótko terminowe</w:t>
            </w:r>
          </w:p>
        </w:tc>
        <w:tc>
          <w:tcPr>
            <w:tcW w:w="758" w:type="dxa"/>
            <w:textDirection w:val="btLr"/>
          </w:tcPr>
          <w:p w14:paraId="605C9612" w14:textId="77777777" w:rsidR="000C43D3" w:rsidRPr="005976F7" w:rsidRDefault="000C43D3" w:rsidP="00FD373A">
            <w:pPr>
              <w:pStyle w:val="Tabelatekst"/>
              <w:jc w:val="center"/>
              <w:rPr>
                <w:sz w:val="18"/>
                <w:szCs w:val="18"/>
              </w:rPr>
            </w:pPr>
            <w:r w:rsidRPr="005976F7">
              <w:rPr>
                <w:sz w:val="18"/>
                <w:szCs w:val="18"/>
              </w:rPr>
              <w:t>średnio terminowe</w:t>
            </w:r>
          </w:p>
        </w:tc>
        <w:tc>
          <w:tcPr>
            <w:tcW w:w="758" w:type="dxa"/>
            <w:textDirection w:val="btLr"/>
          </w:tcPr>
          <w:p w14:paraId="5AF60BBA" w14:textId="77777777" w:rsidR="000C43D3" w:rsidRPr="005976F7" w:rsidRDefault="000C43D3" w:rsidP="00FD373A">
            <w:pPr>
              <w:pStyle w:val="Tabelatekst"/>
              <w:jc w:val="center"/>
              <w:rPr>
                <w:sz w:val="18"/>
                <w:szCs w:val="18"/>
              </w:rPr>
            </w:pPr>
            <w:r w:rsidRPr="005976F7">
              <w:rPr>
                <w:sz w:val="18"/>
                <w:szCs w:val="18"/>
              </w:rPr>
              <w:t>długo terminowe</w:t>
            </w:r>
          </w:p>
        </w:tc>
        <w:tc>
          <w:tcPr>
            <w:tcW w:w="758" w:type="dxa"/>
            <w:textDirection w:val="btLr"/>
          </w:tcPr>
          <w:p w14:paraId="2C2CBA95" w14:textId="77777777" w:rsidR="000C43D3" w:rsidRPr="005976F7" w:rsidRDefault="000C43D3" w:rsidP="00FD373A">
            <w:pPr>
              <w:pStyle w:val="Tabelatekst"/>
              <w:jc w:val="center"/>
              <w:rPr>
                <w:sz w:val="18"/>
                <w:szCs w:val="18"/>
              </w:rPr>
            </w:pPr>
            <w:r w:rsidRPr="005976F7">
              <w:rPr>
                <w:sz w:val="18"/>
                <w:szCs w:val="18"/>
              </w:rPr>
              <w:t>stałe</w:t>
            </w:r>
          </w:p>
        </w:tc>
        <w:tc>
          <w:tcPr>
            <w:tcW w:w="758" w:type="dxa"/>
            <w:textDirection w:val="btLr"/>
          </w:tcPr>
          <w:p w14:paraId="4AFEC211" w14:textId="77777777" w:rsidR="000C43D3" w:rsidRPr="005976F7" w:rsidRDefault="000C43D3" w:rsidP="00FD373A">
            <w:pPr>
              <w:pStyle w:val="Tabelatekst"/>
              <w:jc w:val="center"/>
              <w:rPr>
                <w:sz w:val="18"/>
                <w:szCs w:val="18"/>
              </w:rPr>
            </w:pPr>
            <w:r w:rsidRPr="005976F7">
              <w:rPr>
                <w:sz w:val="18"/>
                <w:szCs w:val="18"/>
              </w:rPr>
              <w:t>chwilowe</w:t>
            </w:r>
          </w:p>
        </w:tc>
      </w:tr>
      <w:tr w:rsidR="000C43D3" w:rsidRPr="005976F7" w14:paraId="08E18120" w14:textId="77777777">
        <w:trPr>
          <w:trHeight w:val="275"/>
        </w:trPr>
        <w:tc>
          <w:tcPr>
            <w:tcW w:w="14430" w:type="dxa"/>
            <w:gridSpan w:val="17"/>
            <w:vAlign w:val="center"/>
          </w:tcPr>
          <w:p w14:paraId="6D4EF387" w14:textId="77777777" w:rsidR="000C43D3" w:rsidRPr="005976F7" w:rsidRDefault="000C43D3" w:rsidP="00FD373A">
            <w:pPr>
              <w:pStyle w:val="Tabelatekst"/>
              <w:rPr>
                <w:b/>
                <w:bCs/>
                <w:sz w:val="18"/>
                <w:szCs w:val="18"/>
              </w:rPr>
            </w:pPr>
            <w:r w:rsidRPr="005976F7">
              <w:rPr>
                <w:b/>
                <w:bCs/>
                <w:sz w:val="18"/>
                <w:szCs w:val="18"/>
              </w:rPr>
              <w:t>Działanie 1 Wykaszanie roślin z dna oraz brzegów śródlądowych wód powierzchniowych</w:t>
            </w:r>
          </w:p>
        </w:tc>
      </w:tr>
      <w:tr w:rsidR="000C43D3" w:rsidRPr="005976F7" w14:paraId="4CCA4BCA" w14:textId="77777777">
        <w:tc>
          <w:tcPr>
            <w:tcW w:w="789" w:type="dxa"/>
            <w:vMerge w:val="restart"/>
            <w:textDirection w:val="btLr"/>
            <w:vAlign w:val="center"/>
          </w:tcPr>
          <w:p w14:paraId="4E235E7F" w14:textId="77777777" w:rsidR="000C43D3" w:rsidRPr="005976F7" w:rsidRDefault="000C43D3" w:rsidP="00FD373A">
            <w:pPr>
              <w:pStyle w:val="Tabelatekst"/>
              <w:jc w:val="center"/>
              <w:rPr>
                <w:sz w:val="18"/>
                <w:szCs w:val="18"/>
              </w:rPr>
            </w:pPr>
            <w:r w:rsidRPr="005976F7">
              <w:rPr>
                <w:sz w:val="18"/>
                <w:szCs w:val="18"/>
              </w:rPr>
              <w:t xml:space="preserve">Działanie 1 </w:t>
            </w:r>
          </w:p>
        </w:tc>
        <w:tc>
          <w:tcPr>
            <w:tcW w:w="13641" w:type="dxa"/>
            <w:gridSpan w:val="16"/>
          </w:tcPr>
          <w:p w14:paraId="3DED1EFB" w14:textId="77777777" w:rsidR="000C43D3" w:rsidRPr="005D153C" w:rsidRDefault="000C43D3" w:rsidP="00412CEF">
            <w:pPr>
              <w:pStyle w:val="Tabelatekst"/>
              <w:jc w:val="center"/>
              <w:rPr>
                <w:b/>
                <w:bCs/>
                <w:sz w:val="18"/>
                <w:szCs w:val="18"/>
              </w:rPr>
            </w:pPr>
            <w:r w:rsidRPr="005D153C">
              <w:rPr>
                <w:b/>
                <w:bCs/>
                <w:sz w:val="18"/>
                <w:szCs w:val="18"/>
              </w:rPr>
              <w:t>Wpływ na powierzchnię ziemi i gleby</w:t>
            </w:r>
          </w:p>
        </w:tc>
      </w:tr>
      <w:tr w:rsidR="000C43D3" w:rsidRPr="005976F7" w14:paraId="2A309A96" w14:textId="77777777" w:rsidTr="00503E4D">
        <w:tc>
          <w:tcPr>
            <w:tcW w:w="789" w:type="dxa"/>
            <w:vMerge/>
            <w:vAlign w:val="center"/>
          </w:tcPr>
          <w:p w14:paraId="07CA5E9A" w14:textId="77777777" w:rsidR="000C43D3" w:rsidRPr="005976F7" w:rsidRDefault="000C43D3" w:rsidP="00FD373A">
            <w:pPr>
              <w:pStyle w:val="Tabelatekst"/>
              <w:jc w:val="center"/>
              <w:rPr>
                <w:sz w:val="18"/>
                <w:szCs w:val="18"/>
              </w:rPr>
            </w:pPr>
          </w:p>
        </w:tc>
        <w:tc>
          <w:tcPr>
            <w:tcW w:w="975" w:type="dxa"/>
          </w:tcPr>
          <w:p w14:paraId="799BE1BB" w14:textId="77777777" w:rsidR="000C43D3" w:rsidRPr="005976F7" w:rsidRDefault="000C43D3" w:rsidP="00FD373A">
            <w:pPr>
              <w:pStyle w:val="Tabelatekst"/>
              <w:rPr>
                <w:sz w:val="18"/>
                <w:szCs w:val="18"/>
              </w:rPr>
            </w:pPr>
          </w:p>
        </w:tc>
        <w:tc>
          <w:tcPr>
            <w:tcW w:w="4706" w:type="dxa"/>
          </w:tcPr>
          <w:p w14:paraId="6C2FAE14" w14:textId="77777777" w:rsidR="000C43D3" w:rsidRPr="005976F7" w:rsidRDefault="000C43D3" w:rsidP="00FD373A">
            <w:pPr>
              <w:pStyle w:val="Tabelatekst"/>
              <w:rPr>
                <w:sz w:val="18"/>
                <w:szCs w:val="18"/>
              </w:rPr>
            </w:pPr>
            <w:r>
              <w:rPr>
                <w:sz w:val="18"/>
                <w:szCs w:val="18"/>
              </w:rPr>
              <w:t>Brak oddziaływań</w:t>
            </w:r>
          </w:p>
        </w:tc>
        <w:tc>
          <w:tcPr>
            <w:tcW w:w="316" w:type="dxa"/>
          </w:tcPr>
          <w:p w14:paraId="7C362BE0" w14:textId="77777777" w:rsidR="000C43D3" w:rsidRPr="005976F7" w:rsidRDefault="000C43D3" w:rsidP="00FD373A">
            <w:pPr>
              <w:pStyle w:val="Tabelatekst"/>
              <w:rPr>
                <w:sz w:val="18"/>
                <w:szCs w:val="18"/>
              </w:rPr>
            </w:pPr>
          </w:p>
        </w:tc>
        <w:tc>
          <w:tcPr>
            <w:tcW w:w="316" w:type="dxa"/>
          </w:tcPr>
          <w:p w14:paraId="453E1EE5" w14:textId="77777777" w:rsidR="000C43D3" w:rsidRPr="005976F7" w:rsidRDefault="000C43D3" w:rsidP="00FD373A">
            <w:pPr>
              <w:pStyle w:val="Tabelatekst"/>
              <w:rPr>
                <w:sz w:val="18"/>
                <w:szCs w:val="18"/>
              </w:rPr>
            </w:pPr>
          </w:p>
        </w:tc>
        <w:tc>
          <w:tcPr>
            <w:tcW w:w="316" w:type="dxa"/>
          </w:tcPr>
          <w:p w14:paraId="7B340E08" w14:textId="77777777" w:rsidR="000C43D3" w:rsidRPr="005976F7" w:rsidRDefault="000C43D3" w:rsidP="00FD373A">
            <w:pPr>
              <w:pStyle w:val="Tabelatekst"/>
              <w:rPr>
                <w:sz w:val="18"/>
                <w:szCs w:val="18"/>
              </w:rPr>
            </w:pPr>
          </w:p>
        </w:tc>
        <w:tc>
          <w:tcPr>
            <w:tcW w:w="316" w:type="dxa"/>
          </w:tcPr>
          <w:p w14:paraId="170B36C1" w14:textId="77777777" w:rsidR="000C43D3" w:rsidRPr="005976F7" w:rsidRDefault="000C43D3" w:rsidP="00FD373A">
            <w:pPr>
              <w:pStyle w:val="Tabelatekst"/>
              <w:rPr>
                <w:sz w:val="18"/>
                <w:szCs w:val="18"/>
              </w:rPr>
            </w:pPr>
          </w:p>
        </w:tc>
        <w:tc>
          <w:tcPr>
            <w:tcW w:w="316" w:type="dxa"/>
          </w:tcPr>
          <w:p w14:paraId="244048AE" w14:textId="77777777" w:rsidR="000C43D3" w:rsidRPr="005976F7" w:rsidRDefault="000C43D3" w:rsidP="00FD373A">
            <w:pPr>
              <w:pStyle w:val="Tabelatekst"/>
              <w:rPr>
                <w:sz w:val="18"/>
                <w:szCs w:val="18"/>
              </w:rPr>
            </w:pPr>
          </w:p>
        </w:tc>
        <w:tc>
          <w:tcPr>
            <w:tcW w:w="316" w:type="dxa"/>
          </w:tcPr>
          <w:p w14:paraId="51310863" w14:textId="77777777" w:rsidR="000C43D3" w:rsidRPr="005976F7" w:rsidRDefault="000C43D3" w:rsidP="00FD373A">
            <w:pPr>
              <w:pStyle w:val="Tabelatekst"/>
              <w:rPr>
                <w:sz w:val="18"/>
                <w:szCs w:val="18"/>
              </w:rPr>
            </w:pPr>
          </w:p>
        </w:tc>
        <w:tc>
          <w:tcPr>
            <w:tcW w:w="758" w:type="dxa"/>
            <w:vAlign w:val="center"/>
          </w:tcPr>
          <w:p w14:paraId="611B9B40" w14:textId="77777777" w:rsidR="000C43D3" w:rsidRPr="005976F7" w:rsidRDefault="000C43D3" w:rsidP="00503E4D">
            <w:pPr>
              <w:pStyle w:val="Tabelatekst"/>
              <w:jc w:val="center"/>
              <w:rPr>
                <w:sz w:val="18"/>
                <w:szCs w:val="18"/>
              </w:rPr>
            </w:pPr>
          </w:p>
        </w:tc>
        <w:tc>
          <w:tcPr>
            <w:tcW w:w="758" w:type="dxa"/>
            <w:vAlign w:val="center"/>
          </w:tcPr>
          <w:p w14:paraId="7B1FC58E" w14:textId="77777777" w:rsidR="000C43D3" w:rsidRPr="005976F7" w:rsidRDefault="000C43D3" w:rsidP="00503E4D">
            <w:pPr>
              <w:pStyle w:val="Tabelatekst"/>
              <w:jc w:val="center"/>
              <w:rPr>
                <w:sz w:val="18"/>
                <w:szCs w:val="18"/>
              </w:rPr>
            </w:pPr>
          </w:p>
        </w:tc>
        <w:tc>
          <w:tcPr>
            <w:tcW w:w="758" w:type="dxa"/>
            <w:vAlign w:val="center"/>
          </w:tcPr>
          <w:p w14:paraId="0CEADA97" w14:textId="77777777" w:rsidR="000C43D3" w:rsidRPr="005976F7" w:rsidRDefault="000C43D3" w:rsidP="00503E4D">
            <w:pPr>
              <w:pStyle w:val="Tabelatekst"/>
              <w:jc w:val="center"/>
              <w:rPr>
                <w:sz w:val="18"/>
                <w:szCs w:val="18"/>
              </w:rPr>
            </w:pPr>
          </w:p>
        </w:tc>
        <w:tc>
          <w:tcPr>
            <w:tcW w:w="758" w:type="dxa"/>
            <w:vAlign w:val="center"/>
          </w:tcPr>
          <w:p w14:paraId="28D08C07" w14:textId="77777777" w:rsidR="000C43D3" w:rsidRPr="005976F7" w:rsidRDefault="000C43D3" w:rsidP="00503E4D">
            <w:pPr>
              <w:pStyle w:val="Tabelatekst"/>
              <w:jc w:val="center"/>
              <w:rPr>
                <w:sz w:val="18"/>
                <w:szCs w:val="18"/>
              </w:rPr>
            </w:pPr>
          </w:p>
        </w:tc>
        <w:tc>
          <w:tcPr>
            <w:tcW w:w="758" w:type="dxa"/>
            <w:vAlign w:val="center"/>
          </w:tcPr>
          <w:p w14:paraId="6398B2B8" w14:textId="77777777" w:rsidR="000C43D3" w:rsidRPr="005976F7" w:rsidRDefault="000C43D3" w:rsidP="00503E4D">
            <w:pPr>
              <w:pStyle w:val="Tabelatekst"/>
              <w:jc w:val="center"/>
              <w:rPr>
                <w:sz w:val="18"/>
                <w:szCs w:val="18"/>
              </w:rPr>
            </w:pPr>
          </w:p>
        </w:tc>
        <w:tc>
          <w:tcPr>
            <w:tcW w:w="758" w:type="dxa"/>
            <w:vAlign w:val="center"/>
          </w:tcPr>
          <w:p w14:paraId="740D364D" w14:textId="77777777" w:rsidR="000C43D3" w:rsidRPr="005976F7" w:rsidRDefault="000C43D3" w:rsidP="00503E4D">
            <w:pPr>
              <w:pStyle w:val="Tabelatekst"/>
              <w:jc w:val="center"/>
              <w:rPr>
                <w:sz w:val="18"/>
                <w:szCs w:val="18"/>
              </w:rPr>
            </w:pPr>
          </w:p>
        </w:tc>
        <w:tc>
          <w:tcPr>
            <w:tcW w:w="758" w:type="dxa"/>
            <w:vAlign w:val="center"/>
          </w:tcPr>
          <w:p w14:paraId="39E912AC" w14:textId="77777777" w:rsidR="000C43D3" w:rsidRPr="005976F7" w:rsidRDefault="000C43D3" w:rsidP="00503E4D">
            <w:pPr>
              <w:pStyle w:val="Tabelatekst"/>
              <w:jc w:val="center"/>
              <w:rPr>
                <w:sz w:val="18"/>
                <w:szCs w:val="18"/>
              </w:rPr>
            </w:pPr>
          </w:p>
        </w:tc>
        <w:tc>
          <w:tcPr>
            <w:tcW w:w="758" w:type="dxa"/>
            <w:vAlign w:val="center"/>
          </w:tcPr>
          <w:p w14:paraId="3D7E1D23" w14:textId="77777777" w:rsidR="000C43D3" w:rsidRPr="005976F7" w:rsidRDefault="000C43D3" w:rsidP="00503E4D">
            <w:pPr>
              <w:pStyle w:val="Tabelatekst"/>
              <w:jc w:val="center"/>
              <w:rPr>
                <w:sz w:val="18"/>
                <w:szCs w:val="18"/>
              </w:rPr>
            </w:pPr>
          </w:p>
        </w:tc>
      </w:tr>
      <w:tr w:rsidR="000C43D3" w:rsidRPr="005976F7" w14:paraId="44A83084" w14:textId="77777777" w:rsidTr="00503E4D">
        <w:tc>
          <w:tcPr>
            <w:tcW w:w="789" w:type="dxa"/>
            <w:vMerge/>
            <w:vAlign w:val="center"/>
          </w:tcPr>
          <w:p w14:paraId="25A74249" w14:textId="77777777" w:rsidR="000C43D3" w:rsidRPr="005976F7" w:rsidRDefault="000C43D3" w:rsidP="00FD373A">
            <w:pPr>
              <w:pStyle w:val="Tabelatekst"/>
              <w:jc w:val="center"/>
              <w:rPr>
                <w:sz w:val="18"/>
                <w:szCs w:val="18"/>
              </w:rPr>
            </w:pPr>
          </w:p>
        </w:tc>
        <w:tc>
          <w:tcPr>
            <w:tcW w:w="13641" w:type="dxa"/>
            <w:gridSpan w:val="16"/>
            <w:vAlign w:val="center"/>
          </w:tcPr>
          <w:p w14:paraId="1CA6C389" w14:textId="77777777" w:rsidR="000C43D3" w:rsidRPr="005D153C" w:rsidRDefault="000C43D3" w:rsidP="00503E4D">
            <w:pPr>
              <w:pStyle w:val="Tabelatekst"/>
              <w:jc w:val="center"/>
              <w:rPr>
                <w:b/>
                <w:bCs/>
                <w:sz w:val="18"/>
                <w:szCs w:val="18"/>
              </w:rPr>
            </w:pPr>
            <w:r w:rsidRPr="005D153C">
              <w:rPr>
                <w:b/>
                <w:bCs/>
                <w:sz w:val="18"/>
                <w:szCs w:val="18"/>
              </w:rPr>
              <w:t>Wpływ na wody powierzchniowe</w:t>
            </w:r>
          </w:p>
        </w:tc>
      </w:tr>
      <w:tr w:rsidR="000C43D3" w:rsidRPr="005976F7" w14:paraId="1DD1A9AD" w14:textId="77777777" w:rsidTr="00503E4D">
        <w:tc>
          <w:tcPr>
            <w:tcW w:w="789" w:type="dxa"/>
            <w:vMerge/>
            <w:vAlign w:val="center"/>
          </w:tcPr>
          <w:p w14:paraId="035A1851" w14:textId="77777777" w:rsidR="000C43D3" w:rsidRPr="005976F7" w:rsidRDefault="000C43D3" w:rsidP="003A6B33">
            <w:pPr>
              <w:pStyle w:val="Tabelatekst"/>
              <w:jc w:val="center"/>
              <w:rPr>
                <w:sz w:val="18"/>
                <w:szCs w:val="18"/>
              </w:rPr>
            </w:pPr>
          </w:p>
        </w:tc>
        <w:tc>
          <w:tcPr>
            <w:tcW w:w="975" w:type="dxa"/>
          </w:tcPr>
          <w:p w14:paraId="32637F2B" w14:textId="77777777" w:rsidR="000C43D3" w:rsidRPr="005976F7" w:rsidRDefault="000C43D3" w:rsidP="003A6B33">
            <w:pPr>
              <w:pStyle w:val="Tabelatekst"/>
              <w:rPr>
                <w:sz w:val="18"/>
                <w:szCs w:val="18"/>
              </w:rPr>
            </w:pPr>
            <w:r>
              <w:rPr>
                <w:sz w:val="18"/>
                <w:szCs w:val="18"/>
              </w:rPr>
              <w:t>1.</w:t>
            </w:r>
          </w:p>
        </w:tc>
        <w:tc>
          <w:tcPr>
            <w:tcW w:w="4706" w:type="dxa"/>
          </w:tcPr>
          <w:p w14:paraId="2E1260C0" w14:textId="77777777" w:rsidR="000C43D3" w:rsidRPr="005976F7" w:rsidRDefault="000C43D3" w:rsidP="003A6B33">
            <w:pPr>
              <w:pStyle w:val="Tabelatekst"/>
              <w:rPr>
                <w:sz w:val="18"/>
                <w:szCs w:val="18"/>
              </w:rPr>
            </w:pPr>
            <w:r>
              <w:rPr>
                <w:sz w:val="18"/>
                <w:szCs w:val="18"/>
              </w:rPr>
              <w:t xml:space="preserve">Pozbawienie lub ograniczenie </w:t>
            </w:r>
            <w:r w:rsidRPr="00CA4CCA">
              <w:rPr>
                <w:sz w:val="18"/>
                <w:szCs w:val="18"/>
              </w:rPr>
              <w:t xml:space="preserve">banku nasion </w:t>
            </w:r>
            <w:proofErr w:type="spellStart"/>
            <w:r w:rsidRPr="00CA4CCA">
              <w:rPr>
                <w:sz w:val="18"/>
                <w:szCs w:val="18"/>
              </w:rPr>
              <w:t>makrofitów</w:t>
            </w:r>
            <w:proofErr w:type="spellEnd"/>
            <w:r>
              <w:rPr>
                <w:sz w:val="18"/>
                <w:szCs w:val="18"/>
              </w:rPr>
              <w:t xml:space="preserve"> przekładające się na </w:t>
            </w:r>
            <w:r w:rsidRPr="00F264BB">
              <w:rPr>
                <w:sz w:val="18"/>
                <w:szCs w:val="18"/>
              </w:rPr>
              <w:t xml:space="preserve">ocenę stanu el. </w:t>
            </w:r>
            <w:r>
              <w:rPr>
                <w:sz w:val="18"/>
                <w:szCs w:val="18"/>
              </w:rPr>
              <w:t>biologicznych</w:t>
            </w:r>
          </w:p>
        </w:tc>
        <w:tc>
          <w:tcPr>
            <w:tcW w:w="316" w:type="dxa"/>
          </w:tcPr>
          <w:p w14:paraId="12166E35" w14:textId="77777777" w:rsidR="000C43D3" w:rsidRPr="005976F7" w:rsidRDefault="000C43D3" w:rsidP="003A6B33">
            <w:pPr>
              <w:pStyle w:val="Tabelatekst"/>
              <w:rPr>
                <w:sz w:val="18"/>
                <w:szCs w:val="18"/>
              </w:rPr>
            </w:pPr>
          </w:p>
        </w:tc>
        <w:tc>
          <w:tcPr>
            <w:tcW w:w="316" w:type="dxa"/>
            <w:tcBorders>
              <w:bottom w:val="single" w:sz="4" w:space="0" w:color="auto"/>
            </w:tcBorders>
            <w:shd w:val="clear" w:color="auto" w:fill="FF0000"/>
          </w:tcPr>
          <w:p w14:paraId="018EB389" w14:textId="77777777" w:rsidR="000C43D3" w:rsidRPr="005976F7" w:rsidRDefault="000C43D3" w:rsidP="003A6B33">
            <w:pPr>
              <w:pStyle w:val="Tabelatekst"/>
              <w:rPr>
                <w:sz w:val="18"/>
                <w:szCs w:val="18"/>
              </w:rPr>
            </w:pPr>
          </w:p>
        </w:tc>
        <w:tc>
          <w:tcPr>
            <w:tcW w:w="316" w:type="dxa"/>
            <w:tcBorders>
              <w:bottom w:val="single" w:sz="4" w:space="0" w:color="auto"/>
            </w:tcBorders>
            <w:shd w:val="clear" w:color="auto" w:fill="FF0000"/>
          </w:tcPr>
          <w:p w14:paraId="5A8A3ECC" w14:textId="77777777" w:rsidR="000C43D3" w:rsidRPr="005976F7" w:rsidRDefault="000C43D3" w:rsidP="003A6B33">
            <w:pPr>
              <w:pStyle w:val="Tabelatekst"/>
              <w:rPr>
                <w:sz w:val="18"/>
                <w:szCs w:val="18"/>
              </w:rPr>
            </w:pPr>
          </w:p>
        </w:tc>
        <w:tc>
          <w:tcPr>
            <w:tcW w:w="316" w:type="dxa"/>
          </w:tcPr>
          <w:p w14:paraId="04980283" w14:textId="77777777" w:rsidR="000C43D3" w:rsidRPr="005976F7" w:rsidRDefault="000C43D3" w:rsidP="003A6B33">
            <w:pPr>
              <w:pStyle w:val="Tabelatekst"/>
              <w:rPr>
                <w:sz w:val="18"/>
                <w:szCs w:val="18"/>
              </w:rPr>
            </w:pPr>
          </w:p>
        </w:tc>
        <w:tc>
          <w:tcPr>
            <w:tcW w:w="316" w:type="dxa"/>
          </w:tcPr>
          <w:p w14:paraId="56A517D5" w14:textId="77777777" w:rsidR="000C43D3" w:rsidRPr="005976F7" w:rsidRDefault="000C43D3" w:rsidP="003A6B33">
            <w:pPr>
              <w:pStyle w:val="Tabelatekst"/>
              <w:rPr>
                <w:sz w:val="18"/>
                <w:szCs w:val="18"/>
              </w:rPr>
            </w:pPr>
          </w:p>
        </w:tc>
        <w:tc>
          <w:tcPr>
            <w:tcW w:w="316" w:type="dxa"/>
          </w:tcPr>
          <w:p w14:paraId="169021B8" w14:textId="77777777" w:rsidR="000C43D3" w:rsidRPr="005976F7" w:rsidRDefault="000C43D3" w:rsidP="003A6B33">
            <w:pPr>
              <w:pStyle w:val="Tabelatekst"/>
              <w:rPr>
                <w:sz w:val="18"/>
                <w:szCs w:val="18"/>
              </w:rPr>
            </w:pPr>
          </w:p>
        </w:tc>
        <w:tc>
          <w:tcPr>
            <w:tcW w:w="758" w:type="dxa"/>
            <w:vAlign w:val="center"/>
          </w:tcPr>
          <w:p w14:paraId="326A536E"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340F76A8" w14:textId="77777777" w:rsidR="000C43D3" w:rsidRPr="00CC6C0E" w:rsidRDefault="000C43D3" w:rsidP="00503E4D">
            <w:pPr>
              <w:pStyle w:val="Tabelatekst"/>
              <w:jc w:val="center"/>
              <w:rPr>
                <w:b/>
                <w:bCs/>
                <w:sz w:val="18"/>
                <w:szCs w:val="18"/>
              </w:rPr>
            </w:pPr>
          </w:p>
        </w:tc>
        <w:tc>
          <w:tcPr>
            <w:tcW w:w="758" w:type="dxa"/>
            <w:vAlign w:val="center"/>
          </w:tcPr>
          <w:p w14:paraId="5047E0C0" w14:textId="77777777" w:rsidR="000C43D3" w:rsidRPr="00CC6C0E" w:rsidRDefault="000C43D3" w:rsidP="00503E4D">
            <w:pPr>
              <w:pStyle w:val="Tabelatekst"/>
              <w:jc w:val="center"/>
              <w:rPr>
                <w:b/>
                <w:bCs/>
                <w:sz w:val="18"/>
                <w:szCs w:val="18"/>
              </w:rPr>
            </w:pPr>
          </w:p>
        </w:tc>
        <w:tc>
          <w:tcPr>
            <w:tcW w:w="758" w:type="dxa"/>
            <w:vAlign w:val="center"/>
          </w:tcPr>
          <w:p w14:paraId="7085F7CB" w14:textId="77777777" w:rsidR="000C43D3" w:rsidRPr="00CC6C0E" w:rsidRDefault="000C43D3" w:rsidP="00503E4D">
            <w:pPr>
              <w:pStyle w:val="Tabelatekst"/>
              <w:jc w:val="center"/>
              <w:rPr>
                <w:b/>
                <w:bCs/>
                <w:sz w:val="18"/>
                <w:szCs w:val="18"/>
              </w:rPr>
            </w:pPr>
          </w:p>
        </w:tc>
        <w:tc>
          <w:tcPr>
            <w:tcW w:w="758" w:type="dxa"/>
            <w:vAlign w:val="center"/>
          </w:tcPr>
          <w:p w14:paraId="5E8022FA"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74CAB0F3" w14:textId="77777777" w:rsidR="000C43D3" w:rsidRPr="00CC6C0E" w:rsidRDefault="000C43D3" w:rsidP="00503E4D">
            <w:pPr>
              <w:pStyle w:val="Tabelatekst"/>
              <w:jc w:val="center"/>
              <w:rPr>
                <w:b/>
                <w:bCs/>
                <w:sz w:val="18"/>
                <w:szCs w:val="18"/>
              </w:rPr>
            </w:pPr>
          </w:p>
        </w:tc>
        <w:tc>
          <w:tcPr>
            <w:tcW w:w="758" w:type="dxa"/>
            <w:vAlign w:val="center"/>
          </w:tcPr>
          <w:p w14:paraId="1EF35C35" w14:textId="77777777" w:rsidR="000C43D3" w:rsidRPr="00CC6C0E" w:rsidRDefault="000C43D3" w:rsidP="00503E4D">
            <w:pPr>
              <w:pStyle w:val="Tabelatekst"/>
              <w:jc w:val="center"/>
              <w:rPr>
                <w:b/>
                <w:bCs/>
                <w:sz w:val="18"/>
                <w:szCs w:val="18"/>
              </w:rPr>
            </w:pPr>
          </w:p>
        </w:tc>
        <w:tc>
          <w:tcPr>
            <w:tcW w:w="758" w:type="dxa"/>
            <w:vAlign w:val="center"/>
          </w:tcPr>
          <w:p w14:paraId="79250F87"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64F26CA5" w14:textId="77777777" w:rsidTr="00503E4D">
        <w:tc>
          <w:tcPr>
            <w:tcW w:w="789" w:type="dxa"/>
            <w:vMerge/>
            <w:vAlign w:val="center"/>
          </w:tcPr>
          <w:p w14:paraId="0F67209A" w14:textId="77777777" w:rsidR="000C43D3" w:rsidRPr="005976F7" w:rsidRDefault="000C43D3" w:rsidP="003A6B33">
            <w:pPr>
              <w:pStyle w:val="Tabelatekst"/>
              <w:jc w:val="center"/>
              <w:rPr>
                <w:sz w:val="18"/>
                <w:szCs w:val="18"/>
              </w:rPr>
            </w:pPr>
          </w:p>
        </w:tc>
        <w:tc>
          <w:tcPr>
            <w:tcW w:w="975" w:type="dxa"/>
          </w:tcPr>
          <w:p w14:paraId="025A63C1" w14:textId="77777777" w:rsidR="000C43D3" w:rsidRPr="005976F7" w:rsidRDefault="000C43D3" w:rsidP="003A6B33">
            <w:pPr>
              <w:pStyle w:val="Tabelatekst"/>
              <w:rPr>
                <w:sz w:val="18"/>
                <w:szCs w:val="18"/>
              </w:rPr>
            </w:pPr>
            <w:r>
              <w:rPr>
                <w:sz w:val="18"/>
                <w:szCs w:val="18"/>
              </w:rPr>
              <w:t>2.</w:t>
            </w:r>
          </w:p>
        </w:tc>
        <w:tc>
          <w:tcPr>
            <w:tcW w:w="4706" w:type="dxa"/>
          </w:tcPr>
          <w:p w14:paraId="60B1923E" w14:textId="77777777" w:rsidR="000C43D3" w:rsidRPr="005976F7" w:rsidRDefault="000C43D3" w:rsidP="003A6B33">
            <w:pPr>
              <w:pStyle w:val="Tabelatekst"/>
              <w:rPr>
                <w:sz w:val="18"/>
                <w:szCs w:val="18"/>
              </w:rPr>
            </w:pPr>
            <w:r>
              <w:rPr>
                <w:sz w:val="18"/>
                <w:szCs w:val="18"/>
              </w:rPr>
              <w:t>W</w:t>
            </w:r>
            <w:r w:rsidRPr="00F264BB">
              <w:rPr>
                <w:sz w:val="18"/>
                <w:szCs w:val="18"/>
              </w:rPr>
              <w:t>pływ na procesy abiotyc</w:t>
            </w:r>
            <w:r>
              <w:rPr>
                <w:sz w:val="18"/>
                <w:szCs w:val="18"/>
              </w:rPr>
              <w:t>zne</w:t>
            </w:r>
            <w:r w:rsidRPr="00F264BB">
              <w:rPr>
                <w:sz w:val="18"/>
                <w:szCs w:val="18"/>
              </w:rPr>
              <w:t xml:space="preserve"> </w:t>
            </w:r>
            <w:r>
              <w:rPr>
                <w:sz w:val="18"/>
                <w:szCs w:val="18"/>
              </w:rPr>
              <w:t>(</w:t>
            </w:r>
            <w:r w:rsidRPr="00F264BB">
              <w:rPr>
                <w:sz w:val="18"/>
                <w:szCs w:val="18"/>
              </w:rPr>
              <w:t>wzrost temperatury wody, zmniejszeni</w:t>
            </w:r>
            <w:r>
              <w:rPr>
                <w:sz w:val="18"/>
                <w:szCs w:val="18"/>
              </w:rPr>
              <w:t>e</w:t>
            </w:r>
            <w:r w:rsidRPr="00F264BB">
              <w:rPr>
                <w:sz w:val="18"/>
                <w:szCs w:val="18"/>
              </w:rPr>
              <w:t xml:space="preserve"> stężenia tlenu rozpuszczonego w wodzie</w:t>
            </w:r>
            <w:r>
              <w:rPr>
                <w:sz w:val="18"/>
                <w:szCs w:val="18"/>
              </w:rPr>
              <w:t xml:space="preserve">) przekładające się na </w:t>
            </w:r>
            <w:r w:rsidRPr="00F264BB">
              <w:rPr>
                <w:sz w:val="18"/>
                <w:szCs w:val="18"/>
              </w:rPr>
              <w:t>ocenę stanu el. Fizykochemicznych</w:t>
            </w:r>
            <w:r>
              <w:rPr>
                <w:sz w:val="18"/>
                <w:szCs w:val="18"/>
              </w:rPr>
              <w:t xml:space="preserve"> i el. biologicznych</w:t>
            </w:r>
          </w:p>
        </w:tc>
        <w:tc>
          <w:tcPr>
            <w:tcW w:w="316" w:type="dxa"/>
          </w:tcPr>
          <w:p w14:paraId="17443809" w14:textId="77777777" w:rsidR="000C43D3" w:rsidRPr="005976F7" w:rsidRDefault="000C43D3" w:rsidP="003A6B33">
            <w:pPr>
              <w:pStyle w:val="Tabelatekst"/>
              <w:rPr>
                <w:sz w:val="18"/>
                <w:szCs w:val="18"/>
              </w:rPr>
            </w:pPr>
          </w:p>
        </w:tc>
        <w:tc>
          <w:tcPr>
            <w:tcW w:w="316" w:type="dxa"/>
            <w:shd w:val="clear" w:color="auto" w:fill="FF0000"/>
          </w:tcPr>
          <w:p w14:paraId="2F265DC7" w14:textId="77777777" w:rsidR="000C43D3" w:rsidRPr="005976F7" w:rsidRDefault="000C43D3" w:rsidP="003A6B33">
            <w:pPr>
              <w:pStyle w:val="Tabelatekst"/>
              <w:rPr>
                <w:sz w:val="18"/>
                <w:szCs w:val="18"/>
              </w:rPr>
            </w:pPr>
          </w:p>
        </w:tc>
        <w:tc>
          <w:tcPr>
            <w:tcW w:w="316" w:type="dxa"/>
            <w:shd w:val="clear" w:color="auto" w:fill="FF0000"/>
          </w:tcPr>
          <w:p w14:paraId="6DE87115" w14:textId="77777777" w:rsidR="000C43D3" w:rsidRPr="005976F7" w:rsidRDefault="000C43D3" w:rsidP="003A6B33">
            <w:pPr>
              <w:pStyle w:val="Tabelatekst"/>
              <w:rPr>
                <w:sz w:val="18"/>
                <w:szCs w:val="18"/>
              </w:rPr>
            </w:pPr>
          </w:p>
        </w:tc>
        <w:tc>
          <w:tcPr>
            <w:tcW w:w="316" w:type="dxa"/>
          </w:tcPr>
          <w:p w14:paraId="09473203" w14:textId="77777777" w:rsidR="000C43D3" w:rsidRPr="005976F7" w:rsidRDefault="000C43D3" w:rsidP="003A6B33">
            <w:pPr>
              <w:pStyle w:val="Tabelatekst"/>
              <w:rPr>
                <w:sz w:val="18"/>
                <w:szCs w:val="18"/>
              </w:rPr>
            </w:pPr>
          </w:p>
        </w:tc>
        <w:tc>
          <w:tcPr>
            <w:tcW w:w="316" w:type="dxa"/>
          </w:tcPr>
          <w:p w14:paraId="0B56487A" w14:textId="77777777" w:rsidR="000C43D3" w:rsidRPr="005976F7" w:rsidRDefault="000C43D3" w:rsidP="003A6B33">
            <w:pPr>
              <w:pStyle w:val="Tabelatekst"/>
              <w:rPr>
                <w:sz w:val="18"/>
                <w:szCs w:val="18"/>
              </w:rPr>
            </w:pPr>
          </w:p>
        </w:tc>
        <w:tc>
          <w:tcPr>
            <w:tcW w:w="316" w:type="dxa"/>
          </w:tcPr>
          <w:p w14:paraId="08272A52" w14:textId="77777777" w:rsidR="000C43D3" w:rsidRPr="005976F7" w:rsidRDefault="000C43D3" w:rsidP="003A6B33">
            <w:pPr>
              <w:pStyle w:val="Tabelatekst"/>
              <w:rPr>
                <w:sz w:val="18"/>
                <w:szCs w:val="18"/>
              </w:rPr>
            </w:pPr>
          </w:p>
        </w:tc>
        <w:tc>
          <w:tcPr>
            <w:tcW w:w="758" w:type="dxa"/>
            <w:vAlign w:val="center"/>
          </w:tcPr>
          <w:p w14:paraId="618F2F87"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4D1F4088" w14:textId="77777777" w:rsidR="000C43D3" w:rsidRPr="00CC6C0E" w:rsidRDefault="000C43D3" w:rsidP="00503E4D">
            <w:pPr>
              <w:pStyle w:val="Tabelatekst"/>
              <w:jc w:val="center"/>
              <w:rPr>
                <w:b/>
                <w:bCs/>
                <w:sz w:val="18"/>
                <w:szCs w:val="18"/>
              </w:rPr>
            </w:pPr>
          </w:p>
        </w:tc>
        <w:tc>
          <w:tcPr>
            <w:tcW w:w="758" w:type="dxa"/>
            <w:vAlign w:val="center"/>
          </w:tcPr>
          <w:p w14:paraId="42FB903A" w14:textId="77777777" w:rsidR="000C43D3" w:rsidRPr="00CC6C0E" w:rsidRDefault="000C43D3" w:rsidP="00503E4D">
            <w:pPr>
              <w:pStyle w:val="Tabelatekst"/>
              <w:jc w:val="center"/>
              <w:rPr>
                <w:b/>
                <w:bCs/>
                <w:sz w:val="18"/>
                <w:szCs w:val="18"/>
              </w:rPr>
            </w:pPr>
          </w:p>
        </w:tc>
        <w:tc>
          <w:tcPr>
            <w:tcW w:w="758" w:type="dxa"/>
            <w:vAlign w:val="center"/>
          </w:tcPr>
          <w:p w14:paraId="47D8CD59" w14:textId="77777777" w:rsidR="000C43D3" w:rsidRPr="00CC6C0E" w:rsidRDefault="000C43D3" w:rsidP="00503E4D">
            <w:pPr>
              <w:pStyle w:val="Tabelatekst"/>
              <w:jc w:val="center"/>
              <w:rPr>
                <w:b/>
                <w:bCs/>
                <w:sz w:val="18"/>
                <w:szCs w:val="18"/>
              </w:rPr>
            </w:pPr>
          </w:p>
        </w:tc>
        <w:tc>
          <w:tcPr>
            <w:tcW w:w="758" w:type="dxa"/>
            <w:vAlign w:val="center"/>
          </w:tcPr>
          <w:p w14:paraId="634AA5B9"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41C4949B" w14:textId="77777777" w:rsidR="000C43D3" w:rsidRPr="00CC6C0E" w:rsidRDefault="000C43D3" w:rsidP="00503E4D">
            <w:pPr>
              <w:pStyle w:val="Tabelatekst"/>
              <w:jc w:val="center"/>
              <w:rPr>
                <w:b/>
                <w:bCs/>
                <w:sz w:val="18"/>
                <w:szCs w:val="18"/>
              </w:rPr>
            </w:pPr>
          </w:p>
        </w:tc>
        <w:tc>
          <w:tcPr>
            <w:tcW w:w="758" w:type="dxa"/>
            <w:vAlign w:val="center"/>
          </w:tcPr>
          <w:p w14:paraId="2D85D574" w14:textId="77777777" w:rsidR="000C43D3" w:rsidRPr="00CC6C0E" w:rsidRDefault="000C43D3" w:rsidP="00503E4D">
            <w:pPr>
              <w:pStyle w:val="Tabelatekst"/>
              <w:jc w:val="center"/>
              <w:rPr>
                <w:b/>
                <w:bCs/>
                <w:sz w:val="18"/>
                <w:szCs w:val="18"/>
              </w:rPr>
            </w:pPr>
          </w:p>
        </w:tc>
        <w:tc>
          <w:tcPr>
            <w:tcW w:w="758" w:type="dxa"/>
            <w:vAlign w:val="center"/>
          </w:tcPr>
          <w:p w14:paraId="025A8023"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56D5BB08" w14:textId="77777777" w:rsidTr="00503E4D">
        <w:tc>
          <w:tcPr>
            <w:tcW w:w="789" w:type="dxa"/>
            <w:vMerge/>
            <w:vAlign w:val="center"/>
          </w:tcPr>
          <w:p w14:paraId="433EDD0C" w14:textId="77777777" w:rsidR="000C43D3" w:rsidRPr="005976F7" w:rsidRDefault="000C43D3" w:rsidP="003A6B33">
            <w:pPr>
              <w:pStyle w:val="Tabelatekst"/>
              <w:jc w:val="center"/>
              <w:rPr>
                <w:sz w:val="18"/>
                <w:szCs w:val="18"/>
              </w:rPr>
            </w:pPr>
          </w:p>
        </w:tc>
        <w:tc>
          <w:tcPr>
            <w:tcW w:w="975" w:type="dxa"/>
          </w:tcPr>
          <w:p w14:paraId="5DB2DD70" w14:textId="77777777" w:rsidR="000C43D3" w:rsidRPr="005976F7" w:rsidRDefault="000C43D3" w:rsidP="003A6B33">
            <w:pPr>
              <w:pStyle w:val="Tabelatekst"/>
              <w:rPr>
                <w:sz w:val="18"/>
                <w:szCs w:val="18"/>
              </w:rPr>
            </w:pPr>
            <w:r>
              <w:rPr>
                <w:sz w:val="18"/>
                <w:szCs w:val="18"/>
              </w:rPr>
              <w:t>3.</w:t>
            </w:r>
          </w:p>
        </w:tc>
        <w:tc>
          <w:tcPr>
            <w:tcW w:w="4706" w:type="dxa"/>
          </w:tcPr>
          <w:p w14:paraId="31E607DA" w14:textId="77777777" w:rsidR="000C43D3" w:rsidRPr="005976F7" w:rsidRDefault="000C43D3" w:rsidP="003A6B33">
            <w:pPr>
              <w:pStyle w:val="Tabelatekst"/>
              <w:rPr>
                <w:sz w:val="18"/>
                <w:szCs w:val="18"/>
              </w:rPr>
            </w:pPr>
            <w:r>
              <w:rPr>
                <w:sz w:val="18"/>
                <w:szCs w:val="18"/>
              </w:rPr>
              <w:t>F</w:t>
            </w:r>
            <w:r w:rsidRPr="00F264BB">
              <w:rPr>
                <w:sz w:val="18"/>
                <w:szCs w:val="18"/>
              </w:rPr>
              <w:t>izyczn</w:t>
            </w:r>
            <w:r>
              <w:rPr>
                <w:sz w:val="18"/>
                <w:szCs w:val="18"/>
              </w:rPr>
              <w:t>a</w:t>
            </w:r>
            <w:r w:rsidRPr="00F264BB">
              <w:rPr>
                <w:sz w:val="18"/>
                <w:szCs w:val="18"/>
              </w:rPr>
              <w:t xml:space="preserve"> utrat</w:t>
            </w:r>
            <w:r>
              <w:rPr>
                <w:sz w:val="18"/>
                <w:szCs w:val="18"/>
              </w:rPr>
              <w:t>a</w:t>
            </w:r>
            <w:r w:rsidRPr="00F264BB">
              <w:rPr>
                <w:sz w:val="18"/>
                <w:szCs w:val="18"/>
              </w:rPr>
              <w:t xml:space="preserve"> siedlisk i kryjówek</w:t>
            </w:r>
            <w:r>
              <w:rPr>
                <w:sz w:val="18"/>
                <w:szCs w:val="18"/>
              </w:rPr>
              <w:t xml:space="preserve"> fauny wodnej</w:t>
            </w:r>
          </w:p>
        </w:tc>
        <w:tc>
          <w:tcPr>
            <w:tcW w:w="316" w:type="dxa"/>
          </w:tcPr>
          <w:p w14:paraId="60C7FAD4" w14:textId="77777777" w:rsidR="000C43D3" w:rsidRPr="005976F7" w:rsidRDefault="000C43D3" w:rsidP="003A6B33">
            <w:pPr>
              <w:pStyle w:val="Tabelatekst"/>
              <w:rPr>
                <w:sz w:val="18"/>
                <w:szCs w:val="18"/>
              </w:rPr>
            </w:pPr>
          </w:p>
        </w:tc>
        <w:tc>
          <w:tcPr>
            <w:tcW w:w="316" w:type="dxa"/>
            <w:tcBorders>
              <w:bottom w:val="single" w:sz="4" w:space="0" w:color="auto"/>
            </w:tcBorders>
            <w:shd w:val="clear" w:color="auto" w:fill="FF0000"/>
          </w:tcPr>
          <w:p w14:paraId="72EE7F8A" w14:textId="77777777" w:rsidR="000C43D3" w:rsidRPr="005976F7" w:rsidRDefault="000C43D3" w:rsidP="003A6B33">
            <w:pPr>
              <w:pStyle w:val="Tabelatekst"/>
              <w:rPr>
                <w:sz w:val="18"/>
                <w:szCs w:val="18"/>
              </w:rPr>
            </w:pPr>
          </w:p>
        </w:tc>
        <w:tc>
          <w:tcPr>
            <w:tcW w:w="316" w:type="dxa"/>
            <w:tcBorders>
              <w:bottom w:val="single" w:sz="4" w:space="0" w:color="auto"/>
            </w:tcBorders>
            <w:shd w:val="clear" w:color="auto" w:fill="FF0000"/>
          </w:tcPr>
          <w:p w14:paraId="429FB9E2" w14:textId="77777777" w:rsidR="000C43D3" w:rsidRPr="005976F7" w:rsidRDefault="000C43D3" w:rsidP="003A6B33">
            <w:pPr>
              <w:pStyle w:val="Tabelatekst"/>
              <w:rPr>
                <w:sz w:val="18"/>
                <w:szCs w:val="18"/>
              </w:rPr>
            </w:pPr>
          </w:p>
        </w:tc>
        <w:tc>
          <w:tcPr>
            <w:tcW w:w="316" w:type="dxa"/>
          </w:tcPr>
          <w:p w14:paraId="04AAEA8C" w14:textId="77777777" w:rsidR="000C43D3" w:rsidRPr="005976F7" w:rsidRDefault="000C43D3" w:rsidP="003A6B33">
            <w:pPr>
              <w:pStyle w:val="Tabelatekst"/>
              <w:rPr>
                <w:sz w:val="18"/>
                <w:szCs w:val="18"/>
              </w:rPr>
            </w:pPr>
          </w:p>
        </w:tc>
        <w:tc>
          <w:tcPr>
            <w:tcW w:w="316" w:type="dxa"/>
          </w:tcPr>
          <w:p w14:paraId="2BF4AF5D" w14:textId="77777777" w:rsidR="000C43D3" w:rsidRPr="005976F7" w:rsidRDefault="000C43D3" w:rsidP="003A6B33">
            <w:pPr>
              <w:pStyle w:val="Tabelatekst"/>
              <w:rPr>
                <w:sz w:val="18"/>
                <w:szCs w:val="18"/>
              </w:rPr>
            </w:pPr>
          </w:p>
        </w:tc>
        <w:tc>
          <w:tcPr>
            <w:tcW w:w="316" w:type="dxa"/>
          </w:tcPr>
          <w:p w14:paraId="64F84698" w14:textId="77777777" w:rsidR="000C43D3" w:rsidRPr="005976F7" w:rsidRDefault="000C43D3" w:rsidP="003A6B33">
            <w:pPr>
              <w:pStyle w:val="Tabelatekst"/>
              <w:rPr>
                <w:sz w:val="18"/>
                <w:szCs w:val="18"/>
              </w:rPr>
            </w:pPr>
          </w:p>
        </w:tc>
        <w:tc>
          <w:tcPr>
            <w:tcW w:w="758" w:type="dxa"/>
            <w:vAlign w:val="center"/>
          </w:tcPr>
          <w:p w14:paraId="23B91DD2"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0FB9CAA6" w14:textId="77777777" w:rsidR="000C43D3" w:rsidRPr="00CC6C0E" w:rsidRDefault="000C43D3" w:rsidP="00503E4D">
            <w:pPr>
              <w:pStyle w:val="Tabelatekst"/>
              <w:jc w:val="center"/>
              <w:rPr>
                <w:b/>
                <w:bCs/>
                <w:sz w:val="18"/>
                <w:szCs w:val="18"/>
              </w:rPr>
            </w:pPr>
          </w:p>
        </w:tc>
        <w:tc>
          <w:tcPr>
            <w:tcW w:w="758" w:type="dxa"/>
            <w:vAlign w:val="center"/>
          </w:tcPr>
          <w:p w14:paraId="659FEF1C" w14:textId="77777777" w:rsidR="000C43D3" w:rsidRPr="00CC6C0E" w:rsidRDefault="000C43D3" w:rsidP="00503E4D">
            <w:pPr>
              <w:pStyle w:val="Tabelatekst"/>
              <w:jc w:val="center"/>
              <w:rPr>
                <w:b/>
                <w:bCs/>
                <w:sz w:val="18"/>
                <w:szCs w:val="18"/>
              </w:rPr>
            </w:pPr>
          </w:p>
        </w:tc>
        <w:tc>
          <w:tcPr>
            <w:tcW w:w="758" w:type="dxa"/>
            <w:vAlign w:val="center"/>
          </w:tcPr>
          <w:p w14:paraId="43A4F6D7" w14:textId="77777777" w:rsidR="000C43D3" w:rsidRPr="00CC6C0E" w:rsidRDefault="000C43D3" w:rsidP="00503E4D">
            <w:pPr>
              <w:pStyle w:val="Tabelatekst"/>
              <w:jc w:val="center"/>
              <w:rPr>
                <w:b/>
                <w:bCs/>
                <w:sz w:val="18"/>
                <w:szCs w:val="18"/>
              </w:rPr>
            </w:pPr>
          </w:p>
        </w:tc>
        <w:tc>
          <w:tcPr>
            <w:tcW w:w="758" w:type="dxa"/>
            <w:vAlign w:val="center"/>
          </w:tcPr>
          <w:p w14:paraId="2A9E5EA3"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18A16677" w14:textId="77777777" w:rsidR="000C43D3" w:rsidRPr="00CC6C0E" w:rsidRDefault="000C43D3" w:rsidP="00503E4D">
            <w:pPr>
              <w:pStyle w:val="Tabelatekst"/>
              <w:jc w:val="center"/>
              <w:rPr>
                <w:b/>
                <w:bCs/>
                <w:sz w:val="18"/>
                <w:szCs w:val="18"/>
              </w:rPr>
            </w:pPr>
          </w:p>
        </w:tc>
        <w:tc>
          <w:tcPr>
            <w:tcW w:w="758" w:type="dxa"/>
            <w:vAlign w:val="center"/>
          </w:tcPr>
          <w:p w14:paraId="02E48F24" w14:textId="77777777" w:rsidR="000C43D3" w:rsidRPr="00CC6C0E" w:rsidRDefault="000C43D3" w:rsidP="00503E4D">
            <w:pPr>
              <w:pStyle w:val="Tabelatekst"/>
              <w:jc w:val="center"/>
              <w:rPr>
                <w:b/>
                <w:bCs/>
                <w:sz w:val="18"/>
                <w:szCs w:val="18"/>
              </w:rPr>
            </w:pPr>
          </w:p>
        </w:tc>
        <w:tc>
          <w:tcPr>
            <w:tcW w:w="758" w:type="dxa"/>
            <w:vAlign w:val="center"/>
          </w:tcPr>
          <w:p w14:paraId="15541C7E"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2F2A157C" w14:textId="77777777" w:rsidTr="00503E4D">
        <w:tc>
          <w:tcPr>
            <w:tcW w:w="789" w:type="dxa"/>
            <w:vMerge/>
            <w:vAlign w:val="center"/>
          </w:tcPr>
          <w:p w14:paraId="607507A8" w14:textId="77777777" w:rsidR="000C43D3" w:rsidRPr="005976F7" w:rsidRDefault="000C43D3" w:rsidP="003A6B33">
            <w:pPr>
              <w:pStyle w:val="Tabelatekst"/>
              <w:jc w:val="center"/>
              <w:rPr>
                <w:sz w:val="18"/>
                <w:szCs w:val="18"/>
              </w:rPr>
            </w:pPr>
          </w:p>
        </w:tc>
        <w:tc>
          <w:tcPr>
            <w:tcW w:w="975" w:type="dxa"/>
          </w:tcPr>
          <w:p w14:paraId="04B3AB80" w14:textId="77777777" w:rsidR="000C43D3" w:rsidRPr="005976F7" w:rsidRDefault="000C43D3" w:rsidP="003A6B33">
            <w:pPr>
              <w:pStyle w:val="Tabelatekst"/>
              <w:rPr>
                <w:sz w:val="18"/>
                <w:szCs w:val="18"/>
              </w:rPr>
            </w:pPr>
            <w:r>
              <w:rPr>
                <w:sz w:val="18"/>
                <w:szCs w:val="18"/>
              </w:rPr>
              <w:t>4.</w:t>
            </w:r>
          </w:p>
        </w:tc>
        <w:tc>
          <w:tcPr>
            <w:tcW w:w="4706" w:type="dxa"/>
          </w:tcPr>
          <w:p w14:paraId="7BC6FD73" w14:textId="77777777" w:rsidR="000C43D3" w:rsidRPr="005976F7" w:rsidRDefault="000C43D3" w:rsidP="003A6B33">
            <w:pPr>
              <w:pStyle w:val="Tabelatekst"/>
              <w:rPr>
                <w:sz w:val="18"/>
                <w:szCs w:val="18"/>
              </w:rPr>
            </w:pPr>
            <w:r>
              <w:rPr>
                <w:sz w:val="18"/>
                <w:szCs w:val="18"/>
              </w:rPr>
              <w:t>U</w:t>
            </w:r>
            <w:r w:rsidRPr="007D3E2D">
              <w:rPr>
                <w:sz w:val="18"/>
                <w:szCs w:val="18"/>
              </w:rPr>
              <w:t>byt</w:t>
            </w:r>
            <w:r>
              <w:rPr>
                <w:sz w:val="18"/>
                <w:szCs w:val="18"/>
              </w:rPr>
              <w:t>e</w:t>
            </w:r>
            <w:r w:rsidRPr="007D3E2D">
              <w:rPr>
                <w:sz w:val="18"/>
                <w:szCs w:val="18"/>
              </w:rPr>
              <w:t>k lub znaczące zmniejszeni</w:t>
            </w:r>
            <w:r>
              <w:rPr>
                <w:sz w:val="18"/>
                <w:szCs w:val="18"/>
              </w:rPr>
              <w:t>e</w:t>
            </w:r>
            <w:r w:rsidRPr="007D3E2D">
              <w:rPr>
                <w:sz w:val="18"/>
                <w:szCs w:val="18"/>
              </w:rPr>
              <w:t xml:space="preserve"> strefy buforowej (roślinność brzegowa)</w:t>
            </w:r>
            <w:r>
              <w:rPr>
                <w:sz w:val="18"/>
                <w:szCs w:val="18"/>
              </w:rPr>
              <w:t xml:space="preserve">, </w:t>
            </w:r>
            <w:r w:rsidRPr="00F2471A">
              <w:rPr>
                <w:sz w:val="18"/>
                <w:szCs w:val="18"/>
              </w:rPr>
              <w:t>ograniczanie procesów samooczyszczania wód</w:t>
            </w:r>
          </w:p>
        </w:tc>
        <w:tc>
          <w:tcPr>
            <w:tcW w:w="316" w:type="dxa"/>
          </w:tcPr>
          <w:p w14:paraId="1BF62E93" w14:textId="77777777" w:rsidR="000C43D3" w:rsidRPr="005976F7" w:rsidRDefault="000C43D3" w:rsidP="003A6B33">
            <w:pPr>
              <w:pStyle w:val="Tabelatekst"/>
              <w:rPr>
                <w:sz w:val="18"/>
                <w:szCs w:val="18"/>
              </w:rPr>
            </w:pPr>
          </w:p>
        </w:tc>
        <w:tc>
          <w:tcPr>
            <w:tcW w:w="316" w:type="dxa"/>
            <w:tcBorders>
              <w:bottom w:val="single" w:sz="4" w:space="0" w:color="auto"/>
            </w:tcBorders>
            <w:shd w:val="clear" w:color="auto" w:fill="FF0000"/>
          </w:tcPr>
          <w:p w14:paraId="4E657260" w14:textId="77777777" w:rsidR="000C43D3" w:rsidRPr="005976F7" w:rsidRDefault="000C43D3" w:rsidP="003A6B33">
            <w:pPr>
              <w:pStyle w:val="Tabelatekst"/>
              <w:rPr>
                <w:sz w:val="18"/>
                <w:szCs w:val="18"/>
              </w:rPr>
            </w:pPr>
          </w:p>
        </w:tc>
        <w:tc>
          <w:tcPr>
            <w:tcW w:w="316" w:type="dxa"/>
            <w:tcBorders>
              <w:bottom w:val="single" w:sz="4" w:space="0" w:color="auto"/>
            </w:tcBorders>
            <w:shd w:val="clear" w:color="auto" w:fill="FF0000"/>
          </w:tcPr>
          <w:p w14:paraId="24E1B6D3" w14:textId="77777777" w:rsidR="000C43D3" w:rsidRPr="005976F7" w:rsidRDefault="000C43D3" w:rsidP="003A6B33">
            <w:pPr>
              <w:pStyle w:val="Tabelatekst"/>
              <w:rPr>
                <w:sz w:val="18"/>
                <w:szCs w:val="18"/>
              </w:rPr>
            </w:pPr>
          </w:p>
        </w:tc>
        <w:tc>
          <w:tcPr>
            <w:tcW w:w="316" w:type="dxa"/>
          </w:tcPr>
          <w:p w14:paraId="022F905A" w14:textId="77777777" w:rsidR="000C43D3" w:rsidRPr="005976F7" w:rsidRDefault="000C43D3" w:rsidP="003A6B33">
            <w:pPr>
              <w:pStyle w:val="Tabelatekst"/>
              <w:rPr>
                <w:sz w:val="18"/>
                <w:szCs w:val="18"/>
              </w:rPr>
            </w:pPr>
          </w:p>
        </w:tc>
        <w:tc>
          <w:tcPr>
            <w:tcW w:w="316" w:type="dxa"/>
          </w:tcPr>
          <w:p w14:paraId="75C17C0C" w14:textId="77777777" w:rsidR="000C43D3" w:rsidRPr="005976F7" w:rsidRDefault="000C43D3" w:rsidP="003A6B33">
            <w:pPr>
              <w:pStyle w:val="Tabelatekst"/>
              <w:rPr>
                <w:sz w:val="18"/>
                <w:szCs w:val="18"/>
              </w:rPr>
            </w:pPr>
          </w:p>
        </w:tc>
        <w:tc>
          <w:tcPr>
            <w:tcW w:w="316" w:type="dxa"/>
          </w:tcPr>
          <w:p w14:paraId="1AC0D0C6" w14:textId="77777777" w:rsidR="000C43D3" w:rsidRPr="005976F7" w:rsidRDefault="000C43D3" w:rsidP="003A6B33">
            <w:pPr>
              <w:pStyle w:val="Tabelatekst"/>
              <w:rPr>
                <w:sz w:val="18"/>
                <w:szCs w:val="18"/>
              </w:rPr>
            </w:pPr>
          </w:p>
        </w:tc>
        <w:tc>
          <w:tcPr>
            <w:tcW w:w="758" w:type="dxa"/>
            <w:vAlign w:val="center"/>
          </w:tcPr>
          <w:p w14:paraId="7216026F"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5168599B" w14:textId="77777777" w:rsidR="000C43D3" w:rsidRPr="00CC6C0E" w:rsidRDefault="000C43D3" w:rsidP="00503E4D">
            <w:pPr>
              <w:pStyle w:val="Tabelatekst"/>
              <w:jc w:val="center"/>
              <w:rPr>
                <w:b/>
                <w:bCs/>
                <w:sz w:val="18"/>
                <w:szCs w:val="18"/>
              </w:rPr>
            </w:pPr>
          </w:p>
        </w:tc>
        <w:tc>
          <w:tcPr>
            <w:tcW w:w="758" w:type="dxa"/>
            <w:vAlign w:val="center"/>
          </w:tcPr>
          <w:p w14:paraId="2B425DC3" w14:textId="77777777" w:rsidR="000C43D3" w:rsidRPr="00CC6C0E" w:rsidRDefault="000C43D3" w:rsidP="00503E4D">
            <w:pPr>
              <w:pStyle w:val="Tabelatekst"/>
              <w:jc w:val="center"/>
              <w:rPr>
                <w:b/>
                <w:bCs/>
                <w:sz w:val="18"/>
                <w:szCs w:val="18"/>
              </w:rPr>
            </w:pPr>
          </w:p>
        </w:tc>
        <w:tc>
          <w:tcPr>
            <w:tcW w:w="758" w:type="dxa"/>
            <w:vAlign w:val="center"/>
          </w:tcPr>
          <w:p w14:paraId="2C13BC23" w14:textId="77777777" w:rsidR="000C43D3" w:rsidRPr="00CC6C0E" w:rsidRDefault="000C43D3" w:rsidP="00503E4D">
            <w:pPr>
              <w:pStyle w:val="Tabelatekst"/>
              <w:jc w:val="center"/>
              <w:rPr>
                <w:b/>
                <w:bCs/>
                <w:sz w:val="18"/>
                <w:szCs w:val="18"/>
              </w:rPr>
            </w:pPr>
          </w:p>
        </w:tc>
        <w:tc>
          <w:tcPr>
            <w:tcW w:w="758" w:type="dxa"/>
            <w:vAlign w:val="center"/>
          </w:tcPr>
          <w:p w14:paraId="0C254A55"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0DA15A86" w14:textId="77777777" w:rsidR="000C43D3" w:rsidRPr="00CC6C0E" w:rsidRDefault="000C43D3" w:rsidP="00503E4D">
            <w:pPr>
              <w:pStyle w:val="Tabelatekst"/>
              <w:jc w:val="center"/>
              <w:rPr>
                <w:b/>
                <w:bCs/>
                <w:sz w:val="18"/>
                <w:szCs w:val="18"/>
              </w:rPr>
            </w:pPr>
          </w:p>
        </w:tc>
        <w:tc>
          <w:tcPr>
            <w:tcW w:w="758" w:type="dxa"/>
            <w:vAlign w:val="center"/>
          </w:tcPr>
          <w:p w14:paraId="021A90A3" w14:textId="77777777" w:rsidR="000C43D3" w:rsidRPr="00CC6C0E" w:rsidRDefault="000C43D3" w:rsidP="00503E4D">
            <w:pPr>
              <w:pStyle w:val="Tabelatekst"/>
              <w:jc w:val="center"/>
              <w:rPr>
                <w:b/>
                <w:bCs/>
                <w:sz w:val="18"/>
                <w:szCs w:val="18"/>
              </w:rPr>
            </w:pPr>
          </w:p>
        </w:tc>
        <w:tc>
          <w:tcPr>
            <w:tcW w:w="758" w:type="dxa"/>
            <w:vAlign w:val="center"/>
          </w:tcPr>
          <w:p w14:paraId="502B7B68"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5625ED71" w14:textId="77777777" w:rsidTr="00503E4D">
        <w:tc>
          <w:tcPr>
            <w:tcW w:w="789" w:type="dxa"/>
            <w:vMerge/>
            <w:vAlign w:val="center"/>
          </w:tcPr>
          <w:p w14:paraId="7C86F236" w14:textId="77777777" w:rsidR="000C43D3" w:rsidRPr="005976F7" w:rsidRDefault="000C43D3" w:rsidP="003A6B33">
            <w:pPr>
              <w:pStyle w:val="Tabelatekst"/>
              <w:jc w:val="center"/>
              <w:rPr>
                <w:sz w:val="18"/>
                <w:szCs w:val="18"/>
              </w:rPr>
            </w:pPr>
          </w:p>
        </w:tc>
        <w:tc>
          <w:tcPr>
            <w:tcW w:w="975" w:type="dxa"/>
          </w:tcPr>
          <w:p w14:paraId="6006FC59" w14:textId="77777777" w:rsidR="000C43D3" w:rsidRPr="005976F7" w:rsidRDefault="000C43D3" w:rsidP="003A6B33">
            <w:pPr>
              <w:pStyle w:val="Tabelatekst"/>
              <w:rPr>
                <w:sz w:val="18"/>
                <w:szCs w:val="18"/>
              </w:rPr>
            </w:pPr>
            <w:r>
              <w:rPr>
                <w:sz w:val="18"/>
                <w:szCs w:val="18"/>
              </w:rPr>
              <w:t>5.</w:t>
            </w:r>
          </w:p>
        </w:tc>
        <w:tc>
          <w:tcPr>
            <w:tcW w:w="4706" w:type="dxa"/>
          </w:tcPr>
          <w:p w14:paraId="070BD08E" w14:textId="77777777" w:rsidR="000C43D3" w:rsidRPr="005976F7" w:rsidRDefault="000C43D3" w:rsidP="003A6B33">
            <w:pPr>
              <w:pStyle w:val="Tabelatekst"/>
              <w:rPr>
                <w:sz w:val="18"/>
                <w:szCs w:val="18"/>
              </w:rPr>
            </w:pPr>
            <w:r>
              <w:rPr>
                <w:sz w:val="18"/>
                <w:szCs w:val="18"/>
              </w:rPr>
              <w:t xml:space="preserve">Zmiana </w:t>
            </w:r>
            <w:r w:rsidRPr="00F2471A">
              <w:rPr>
                <w:sz w:val="18"/>
                <w:szCs w:val="18"/>
              </w:rPr>
              <w:t>iloś</w:t>
            </w:r>
            <w:r>
              <w:rPr>
                <w:sz w:val="18"/>
                <w:szCs w:val="18"/>
              </w:rPr>
              <w:t>ci</w:t>
            </w:r>
            <w:r w:rsidRPr="00F2471A">
              <w:rPr>
                <w:sz w:val="18"/>
                <w:szCs w:val="18"/>
              </w:rPr>
              <w:t xml:space="preserve"> i dynamik</w:t>
            </w:r>
            <w:r>
              <w:rPr>
                <w:sz w:val="18"/>
                <w:szCs w:val="18"/>
              </w:rPr>
              <w:t>i</w:t>
            </w:r>
            <w:r w:rsidRPr="00F2471A">
              <w:rPr>
                <w:sz w:val="18"/>
                <w:szCs w:val="18"/>
              </w:rPr>
              <w:t xml:space="preserve"> przepływu wód</w:t>
            </w:r>
            <w:r>
              <w:rPr>
                <w:sz w:val="18"/>
                <w:szCs w:val="18"/>
              </w:rPr>
              <w:t xml:space="preserve"> </w:t>
            </w:r>
            <w:r w:rsidRPr="00F2471A">
              <w:rPr>
                <w:sz w:val="18"/>
                <w:szCs w:val="18"/>
              </w:rPr>
              <w:t>w wyniku zmiany struktury dna i brzegów</w:t>
            </w:r>
          </w:p>
        </w:tc>
        <w:tc>
          <w:tcPr>
            <w:tcW w:w="316" w:type="dxa"/>
          </w:tcPr>
          <w:p w14:paraId="6B4C927A" w14:textId="77777777" w:rsidR="000C43D3" w:rsidRPr="005976F7" w:rsidRDefault="000C43D3" w:rsidP="003A6B33">
            <w:pPr>
              <w:pStyle w:val="Tabelatekst"/>
              <w:rPr>
                <w:sz w:val="18"/>
                <w:szCs w:val="18"/>
              </w:rPr>
            </w:pPr>
          </w:p>
        </w:tc>
        <w:tc>
          <w:tcPr>
            <w:tcW w:w="316" w:type="dxa"/>
            <w:shd w:val="clear" w:color="auto" w:fill="FF0000"/>
          </w:tcPr>
          <w:p w14:paraId="739C49AE" w14:textId="77777777" w:rsidR="000C43D3" w:rsidRPr="005976F7" w:rsidRDefault="000C43D3" w:rsidP="003A6B33">
            <w:pPr>
              <w:pStyle w:val="Tabelatekst"/>
              <w:rPr>
                <w:sz w:val="18"/>
                <w:szCs w:val="18"/>
              </w:rPr>
            </w:pPr>
          </w:p>
        </w:tc>
        <w:tc>
          <w:tcPr>
            <w:tcW w:w="316" w:type="dxa"/>
            <w:shd w:val="clear" w:color="auto" w:fill="FF0000"/>
          </w:tcPr>
          <w:p w14:paraId="4DC37FB0" w14:textId="77777777" w:rsidR="000C43D3" w:rsidRPr="005976F7" w:rsidRDefault="000C43D3" w:rsidP="003A6B33">
            <w:pPr>
              <w:pStyle w:val="Tabelatekst"/>
              <w:rPr>
                <w:sz w:val="18"/>
                <w:szCs w:val="18"/>
              </w:rPr>
            </w:pPr>
          </w:p>
        </w:tc>
        <w:tc>
          <w:tcPr>
            <w:tcW w:w="316" w:type="dxa"/>
          </w:tcPr>
          <w:p w14:paraId="600656EE" w14:textId="77777777" w:rsidR="000C43D3" w:rsidRPr="005976F7" w:rsidRDefault="000C43D3" w:rsidP="003A6B33">
            <w:pPr>
              <w:pStyle w:val="Tabelatekst"/>
              <w:rPr>
                <w:sz w:val="18"/>
                <w:szCs w:val="18"/>
              </w:rPr>
            </w:pPr>
          </w:p>
        </w:tc>
        <w:tc>
          <w:tcPr>
            <w:tcW w:w="316" w:type="dxa"/>
          </w:tcPr>
          <w:p w14:paraId="6E41DA0D" w14:textId="77777777" w:rsidR="000C43D3" w:rsidRPr="005976F7" w:rsidRDefault="000C43D3" w:rsidP="003A6B33">
            <w:pPr>
              <w:pStyle w:val="Tabelatekst"/>
              <w:rPr>
                <w:sz w:val="18"/>
                <w:szCs w:val="18"/>
              </w:rPr>
            </w:pPr>
          </w:p>
        </w:tc>
        <w:tc>
          <w:tcPr>
            <w:tcW w:w="316" w:type="dxa"/>
          </w:tcPr>
          <w:p w14:paraId="6F570CA5" w14:textId="77777777" w:rsidR="000C43D3" w:rsidRPr="005976F7" w:rsidRDefault="000C43D3" w:rsidP="003A6B33">
            <w:pPr>
              <w:pStyle w:val="Tabelatekst"/>
              <w:rPr>
                <w:sz w:val="18"/>
                <w:szCs w:val="18"/>
              </w:rPr>
            </w:pPr>
          </w:p>
        </w:tc>
        <w:tc>
          <w:tcPr>
            <w:tcW w:w="758" w:type="dxa"/>
            <w:vAlign w:val="center"/>
          </w:tcPr>
          <w:p w14:paraId="798D13BE"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343B5F54" w14:textId="77777777" w:rsidR="000C43D3" w:rsidRPr="00CC6C0E" w:rsidRDefault="000C43D3" w:rsidP="00503E4D">
            <w:pPr>
              <w:pStyle w:val="Tabelatekst"/>
              <w:jc w:val="center"/>
              <w:rPr>
                <w:b/>
                <w:bCs/>
                <w:sz w:val="18"/>
                <w:szCs w:val="18"/>
              </w:rPr>
            </w:pPr>
          </w:p>
        </w:tc>
        <w:tc>
          <w:tcPr>
            <w:tcW w:w="758" w:type="dxa"/>
            <w:vAlign w:val="center"/>
          </w:tcPr>
          <w:p w14:paraId="64C4E45E" w14:textId="77777777" w:rsidR="000C43D3" w:rsidRPr="00CC6C0E" w:rsidRDefault="000C43D3" w:rsidP="00503E4D">
            <w:pPr>
              <w:pStyle w:val="Tabelatekst"/>
              <w:jc w:val="center"/>
              <w:rPr>
                <w:b/>
                <w:bCs/>
                <w:sz w:val="18"/>
                <w:szCs w:val="18"/>
              </w:rPr>
            </w:pPr>
          </w:p>
        </w:tc>
        <w:tc>
          <w:tcPr>
            <w:tcW w:w="758" w:type="dxa"/>
            <w:vAlign w:val="center"/>
          </w:tcPr>
          <w:p w14:paraId="7079D598" w14:textId="77777777" w:rsidR="000C43D3" w:rsidRPr="00CC6C0E" w:rsidRDefault="000C43D3" w:rsidP="00503E4D">
            <w:pPr>
              <w:pStyle w:val="Tabelatekst"/>
              <w:jc w:val="center"/>
              <w:rPr>
                <w:b/>
                <w:bCs/>
                <w:sz w:val="18"/>
                <w:szCs w:val="18"/>
              </w:rPr>
            </w:pPr>
          </w:p>
        </w:tc>
        <w:tc>
          <w:tcPr>
            <w:tcW w:w="758" w:type="dxa"/>
            <w:vAlign w:val="center"/>
          </w:tcPr>
          <w:p w14:paraId="0D041432"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70876BE6" w14:textId="77777777" w:rsidR="000C43D3" w:rsidRPr="00CC6C0E" w:rsidRDefault="000C43D3" w:rsidP="00503E4D">
            <w:pPr>
              <w:pStyle w:val="Tabelatekst"/>
              <w:jc w:val="center"/>
              <w:rPr>
                <w:b/>
                <w:bCs/>
                <w:sz w:val="18"/>
                <w:szCs w:val="18"/>
              </w:rPr>
            </w:pPr>
          </w:p>
        </w:tc>
        <w:tc>
          <w:tcPr>
            <w:tcW w:w="758" w:type="dxa"/>
            <w:vAlign w:val="center"/>
          </w:tcPr>
          <w:p w14:paraId="16433711" w14:textId="77777777" w:rsidR="000C43D3" w:rsidRPr="00CC6C0E" w:rsidRDefault="000C43D3" w:rsidP="00503E4D">
            <w:pPr>
              <w:pStyle w:val="Tabelatekst"/>
              <w:jc w:val="center"/>
              <w:rPr>
                <w:b/>
                <w:bCs/>
                <w:sz w:val="18"/>
                <w:szCs w:val="18"/>
              </w:rPr>
            </w:pPr>
          </w:p>
        </w:tc>
        <w:tc>
          <w:tcPr>
            <w:tcW w:w="758" w:type="dxa"/>
            <w:vAlign w:val="center"/>
          </w:tcPr>
          <w:p w14:paraId="2BA438DB"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064D3130" w14:textId="77777777" w:rsidTr="00503E4D">
        <w:tc>
          <w:tcPr>
            <w:tcW w:w="789" w:type="dxa"/>
            <w:vMerge/>
            <w:vAlign w:val="center"/>
          </w:tcPr>
          <w:p w14:paraId="0812F79F" w14:textId="77777777" w:rsidR="000C43D3" w:rsidRPr="005976F7" w:rsidRDefault="000C43D3" w:rsidP="003A6B33">
            <w:pPr>
              <w:pStyle w:val="Tabelatekst"/>
              <w:jc w:val="center"/>
              <w:rPr>
                <w:sz w:val="18"/>
                <w:szCs w:val="18"/>
              </w:rPr>
            </w:pPr>
          </w:p>
        </w:tc>
        <w:tc>
          <w:tcPr>
            <w:tcW w:w="13641" w:type="dxa"/>
            <w:gridSpan w:val="16"/>
            <w:vAlign w:val="center"/>
          </w:tcPr>
          <w:p w14:paraId="5AB253FF" w14:textId="77777777" w:rsidR="000C43D3" w:rsidRPr="00CC6C0E" w:rsidRDefault="000C43D3" w:rsidP="00503E4D">
            <w:pPr>
              <w:pStyle w:val="Tabelatekst"/>
              <w:jc w:val="center"/>
              <w:rPr>
                <w:b/>
                <w:bCs/>
                <w:sz w:val="18"/>
                <w:szCs w:val="18"/>
              </w:rPr>
            </w:pPr>
            <w:r w:rsidRPr="00CC6C0E">
              <w:rPr>
                <w:b/>
                <w:bCs/>
                <w:sz w:val="18"/>
                <w:szCs w:val="18"/>
              </w:rPr>
              <w:t>Wpływ na wody podziemne</w:t>
            </w:r>
          </w:p>
        </w:tc>
      </w:tr>
      <w:tr w:rsidR="000C43D3" w:rsidRPr="005976F7" w14:paraId="718162AB" w14:textId="77777777" w:rsidTr="00503E4D">
        <w:tc>
          <w:tcPr>
            <w:tcW w:w="789" w:type="dxa"/>
            <w:vMerge/>
            <w:vAlign w:val="center"/>
          </w:tcPr>
          <w:p w14:paraId="5A649FDB" w14:textId="77777777" w:rsidR="000C43D3" w:rsidRPr="005976F7" w:rsidRDefault="000C43D3" w:rsidP="003A6B33">
            <w:pPr>
              <w:pStyle w:val="Tabelatekst"/>
              <w:jc w:val="center"/>
              <w:rPr>
                <w:sz w:val="18"/>
                <w:szCs w:val="18"/>
              </w:rPr>
            </w:pPr>
          </w:p>
        </w:tc>
        <w:tc>
          <w:tcPr>
            <w:tcW w:w="975" w:type="dxa"/>
          </w:tcPr>
          <w:p w14:paraId="61556ED8" w14:textId="77777777" w:rsidR="000C43D3" w:rsidRPr="005976F7" w:rsidRDefault="000C43D3" w:rsidP="003A6B33">
            <w:pPr>
              <w:pStyle w:val="Tabelatekst"/>
              <w:rPr>
                <w:sz w:val="18"/>
                <w:szCs w:val="18"/>
              </w:rPr>
            </w:pPr>
            <w:r>
              <w:rPr>
                <w:sz w:val="18"/>
                <w:szCs w:val="18"/>
              </w:rPr>
              <w:t>1.</w:t>
            </w:r>
          </w:p>
        </w:tc>
        <w:tc>
          <w:tcPr>
            <w:tcW w:w="4706" w:type="dxa"/>
          </w:tcPr>
          <w:p w14:paraId="258A4FF4" w14:textId="77777777" w:rsidR="000C43D3" w:rsidRPr="005976F7" w:rsidRDefault="000C43D3" w:rsidP="003A6B33">
            <w:pPr>
              <w:pStyle w:val="Tabelatekst"/>
              <w:rPr>
                <w:sz w:val="18"/>
                <w:szCs w:val="18"/>
              </w:rPr>
            </w:pPr>
            <w:r>
              <w:rPr>
                <w:sz w:val="18"/>
                <w:szCs w:val="18"/>
              </w:rPr>
              <w:t xml:space="preserve">Wpływ na stan chemiczny wód podziemnych- </w:t>
            </w:r>
            <w:r w:rsidRPr="00252104">
              <w:rPr>
                <w:sz w:val="18"/>
                <w:szCs w:val="18"/>
              </w:rPr>
              <w:t>możliwe zanieczyszczenia substancjami ropopochodnymi</w:t>
            </w:r>
            <w:r>
              <w:rPr>
                <w:sz w:val="18"/>
                <w:szCs w:val="18"/>
              </w:rPr>
              <w:t xml:space="preserve"> z wykorzystywanego sprzętu</w:t>
            </w:r>
          </w:p>
        </w:tc>
        <w:tc>
          <w:tcPr>
            <w:tcW w:w="316" w:type="dxa"/>
          </w:tcPr>
          <w:p w14:paraId="462A044E" w14:textId="77777777" w:rsidR="000C43D3" w:rsidRPr="005976F7" w:rsidRDefault="000C43D3" w:rsidP="003A6B33">
            <w:pPr>
              <w:pStyle w:val="Tabelatekst"/>
              <w:rPr>
                <w:sz w:val="18"/>
                <w:szCs w:val="18"/>
              </w:rPr>
            </w:pPr>
          </w:p>
        </w:tc>
        <w:tc>
          <w:tcPr>
            <w:tcW w:w="316" w:type="dxa"/>
          </w:tcPr>
          <w:p w14:paraId="54F3F4CF" w14:textId="77777777" w:rsidR="000C43D3" w:rsidRPr="005976F7" w:rsidRDefault="000C43D3" w:rsidP="003A6B33">
            <w:pPr>
              <w:pStyle w:val="Tabelatekst"/>
              <w:rPr>
                <w:sz w:val="18"/>
                <w:szCs w:val="18"/>
              </w:rPr>
            </w:pPr>
          </w:p>
        </w:tc>
        <w:tc>
          <w:tcPr>
            <w:tcW w:w="316" w:type="dxa"/>
            <w:shd w:val="clear" w:color="auto" w:fill="FF0000"/>
          </w:tcPr>
          <w:p w14:paraId="2E038630" w14:textId="77777777" w:rsidR="000C43D3" w:rsidRPr="005976F7" w:rsidRDefault="000C43D3" w:rsidP="003A6B33">
            <w:pPr>
              <w:pStyle w:val="Tabelatekst"/>
              <w:rPr>
                <w:sz w:val="18"/>
                <w:szCs w:val="18"/>
              </w:rPr>
            </w:pPr>
          </w:p>
        </w:tc>
        <w:tc>
          <w:tcPr>
            <w:tcW w:w="316" w:type="dxa"/>
          </w:tcPr>
          <w:p w14:paraId="583FA2DF" w14:textId="77777777" w:rsidR="000C43D3" w:rsidRPr="005976F7" w:rsidRDefault="000C43D3" w:rsidP="003A6B33">
            <w:pPr>
              <w:pStyle w:val="Tabelatekst"/>
              <w:rPr>
                <w:sz w:val="18"/>
                <w:szCs w:val="18"/>
              </w:rPr>
            </w:pPr>
          </w:p>
        </w:tc>
        <w:tc>
          <w:tcPr>
            <w:tcW w:w="316" w:type="dxa"/>
          </w:tcPr>
          <w:p w14:paraId="1C583123" w14:textId="77777777" w:rsidR="000C43D3" w:rsidRPr="005976F7" w:rsidRDefault="000C43D3" w:rsidP="003A6B33">
            <w:pPr>
              <w:pStyle w:val="Tabelatekst"/>
              <w:rPr>
                <w:sz w:val="18"/>
                <w:szCs w:val="18"/>
              </w:rPr>
            </w:pPr>
          </w:p>
        </w:tc>
        <w:tc>
          <w:tcPr>
            <w:tcW w:w="316" w:type="dxa"/>
          </w:tcPr>
          <w:p w14:paraId="7E61C34F" w14:textId="77777777" w:rsidR="000C43D3" w:rsidRPr="005976F7" w:rsidRDefault="000C43D3" w:rsidP="003A6B33">
            <w:pPr>
              <w:pStyle w:val="Tabelatekst"/>
              <w:rPr>
                <w:sz w:val="18"/>
                <w:szCs w:val="18"/>
              </w:rPr>
            </w:pPr>
          </w:p>
        </w:tc>
        <w:tc>
          <w:tcPr>
            <w:tcW w:w="758" w:type="dxa"/>
            <w:vAlign w:val="center"/>
          </w:tcPr>
          <w:p w14:paraId="078EA55D" w14:textId="77777777" w:rsidR="000C43D3" w:rsidRPr="00CC6C0E" w:rsidRDefault="000C43D3" w:rsidP="00503E4D">
            <w:pPr>
              <w:pStyle w:val="Tabelatekst"/>
              <w:jc w:val="center"/>
              <w:rPr>
                <w:b/>
                <w:bCs/>
                <w:sz w:val="18"/>
                <w:szCs w:val="18"/>
              </w:rPr>
            </w:pPr>
          </w:p>
        </w:tc>
        <w:tc>
          <w:tcPr>
            <w:tcW w:w="758" w:type="dxa"/>
            <w:vAlign w:val="center"/>
          </w:tcPr>
          <w:p w14:paraId="066A9769"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423F5A95" w14:textId="77777777" w:rsidR="000C43D3" w:rsidRPr="00CC6C0E" w:rsidRDefault="000C43D3" w:rsidP="00503E4D">
            <w:pPr>
              <w:pStyle w:val="Tabelatekst"/>
              <w:jc w:val="center"/>
              <w:rPr>
                <w:b/>
                <w:bCs/>
                <w:sz w:val="18"/>
                <w:szCs w:val="18"/>
              </w:rPr>
            </w:pPr>
          </w:p>
        </w:tc>
        <w:tc>
          <w:tcPr>
            <w:tcW w:w="758" w:type="dxa"/>
            <w:vAlign w:val="center"/>
          </w:tcPr>
          <w:p w14:paraId="1382CBE4" w14:textId="77777777" w:rsidR="000C43D3" w:rsidRPr="00CC6C0E" w:rsidRDefault="000C43D3" w:rsidP="00503E4D">
            <w:pPr>
              <w:pStyle w:val="Tabelatekst"/>
              <w:jc w:val="center"/>
              <w:rPr>
                <w:b/>
                <w:bCs/>
                <w:sz w:val="18"/>
                <w:szCs w:val="18"/>
              </w:rPr>
            </w:pPr>
          </w:p>
        </w:tc>
        <w:tc>
          <w:tcPr>
            <w:tcW w:w="758" w:type="dxa"/>
            <w:vAlign w:val="center"/>
          </w:tcPr>
          <w:p w14:paraId="1BD4A16D"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4741A3E5" w14:textId="77777777" w:rsidR="000C43D3" w:rsidRPr="00CC6C0E" w:rsidRDefault="000C43D3" w:rsidP="00503E4D">
            <w:pPr>
              <w:pStyle w:val="Tabelatekst"/>
              <w:jc w:val="center"/>
              <w:rPr>
                <w:b/>
                <w:bCs/>
                <w:sz w:val="18"/>
                <w:szCs w:val="18"/>
              </w:rPr>
            </w:pPr>
          </w:p>
        </w:tc>
        <w:tc>
          <w:tcPr>
            <w:tcW w:w="758" w:type="dxa"/>
            <w:vAlign w:val="center"/>
          </w:tcPr>
          <w:p w14:paraId="3C39651A" w14:textId="77777777" w:rsidR="000C43D3" w:rsidRPr="00CC6C0E" w:rsidRDefault="000C43D3" w:rsidP="00503E4D">
            <w:pPr>
              <w:pStyle w:val="Tabelatekst"/>
              <w:jc w:val="center"/>
              <w:rPr>
                <w:b/>
                <w:bCs/>
                <w:sz w:val="18"/>
                <w:szCs w:val="18"/>
              </w:rPr>
            </w:pPr>
          </w:p>
        </w:tc>
        <w:tc>
          <w:tcPr>
            <w:tcW w:w="758" w:type="dxa"/>
            <w:vAlign w:val="center"/>
          </w:tcPr>
          <w:p w14:paraId="00E87948"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72704A12" w14:textId="77777777" w:rsidTr="00503E4D">
        <w:tc>
          <w:tcPr>
            <w:tcW w:w="789" w:type="dxa"/>
            <w:vMerge/>
            <w:vAlign w:val="center"/>
          </w:tcPr>
          <w:p w14:paraId="0BB33E13" w14:textId="77777777" w:rsidR="000C43D3" w:rsidRPr="005976F7" w:rsidRDefault="000C43D3" w:rsidP="003A6B33">
            <w:pPr>
              <w:pStyle w:val="Tabelatekst"/>
              <w:jc w:val="center"/>
              <w:rPr>
                <w:sz w:val="18"/>
                <w:szCs w:val="18"/>
              </w:rPr>
            </w:pPr>
          </w:p>
        </w:tc>
        <w:tc>
          <w:tcPr>
            <w:tcW w:w="975" w:type="dxa"/>
          </w:tcPr>
          <w:p w14:paraId="766118F8" w14:textId="77777777" w:rsidR="000C43D3" w:rsidRPr="005976F7" w:rsidRDefault="000C43D3" w:rsidP="003A6B33">
            <w:pPr>
              <w:pStyle w:val="Tabelatekst"/>
              <w:rPr>
                <w:sz w:val="18"/>
                <w:szCs w:val="18"/>
              </w:rPr>
            </w:pPr>
            <w:r>
              <w:rPr>
                <w:sz w:val="18"/>
                <w:szCs w:val="18"/>
              </w:rPr>
              <w:t xml:space="preserve">2. </w:t>
            </w:r>
          </w:p>
        </w:tc>
        <w:tc>
          <w:tcPr>
            <w:tcW w:w="4706" w:type="dxa"/>
          </w:tcPr>
          <w:p w14:paraId="0607D989" w14:textId="77777777" w:rsidR="000C43D3" w:rsidRPr="005976F7" w:rsidRDefault="000C43D3" w:rsidP="003A6B33">
            <w:pPr>
              <w:pStyle w:val="Tabelatekst"/>
              <w:rPr>
                <w:sz w:val="18"/>
                <w:szCs w:val="18"/>
              </w:rPr>
            </w:pPr>
            <w:r>
              <w:rPr>
                <w:sz w:val="18"/>
                <w:szCs w:val="18"/>
              </w:rPr>
              <w:t>Wpływ na stan ilościowy wód podziemnych- zwiększenie zasilania cieków wodami podziemnymi</w:t>
            </w:r>
          </w:p>
        </w:tc>
        <w:tc>
          <w:tcPr>
            <w:tcW w:w="316" w:type="dxa"/>
          </w:tcPr>
          <w:p w14:paraId="7630FE8F" w14:textId="77777777" w:rsidR="000C43D3" w:rsidRPr="005976F7" w:rsidRDefault="000C43D3" w:rsidP="003A6B33">
            <w:pPr>
              <w:pStyle w:val="Tabelatekst"/>
              <w:rPr>
                <w:sz w:val="18"/>
                <w:szCs w:val="18"/>
              </w:rPr>
            </w:pPr>
          </w:p>
        </w:tc>
        <w:tc>
          <w:tcPr>
            <w:tcW w:w="316" w:type="dxa"/>
          </w:tcPr>
          <w:p w14:paraId="50A2B114" w14:textId="77777777" w:rsidR="000C43D3" w:rsidRPr="005976F7" w:rsidRDefault="000C43D3" w:rsidP="003A6B33">
            <w:pPr>
              <w:pStyle w:val="Tabelatekst"/>
              <w:rPr>
                <w:sz w:val="18"/>
                <w:szCs w:val="18"/>
              </w:rPr>
            </w:pPr>
          </w:p>
        </w:tc>
        <w:tc>
          <w:tcPr>
            <w:tcW w:w="316" w:type="dxa"/>
            <w:shd w:val="clear" w:color="auto" w:fill="FF0000"/>
          </w:tcPr>
          <w:p w14:paraId="0C70334C" w14:textId="77777777" w:rsidR="000C43D3" w:rsidRPr="005976F7" w:rsidRDefault="000C43D3" w:rsidP="003A6B33">
            <w:pPr>
              <w:pStyle w:val="Tabelatekst"/>
              <w:rPr>
                <w:sz w:val="18"/>
                <w:szCs w:val="18"/>
              </w:rPr>
            </w:pPr>
          </w:p>
        </w:tc>
        <w:tc>
          <w:tcPr>
            <w:tcW w:w="316" w:type="dxa"/>
          </w:tcPr>
          <w:p w14:paraId="476C94B8" w14:textId="77777777" w:rsidR="000C43D3" w:rsidRPr="005976F7" w:rsidRDefault="000C43D3" w:rsidP="003A6B33">
            <w:pPr>
              <w:pStyle w:val="Tabelatekst"/>
              <w:rPr>
                <w:sz w:val="18"/>
                <w:szCs w:val="18"/>
              </w:rPr>
            </w:pPr>
          </w:p>
        </w:tc>
        <w:tc>
          <w:tcPr>
            <w:tcW w:w="316" w:type="dxa"/>
          </w:tcPr>
          <w:p w14:paraId="2B9233D5" w14:textId="77777777" w:rsidR="000C43D3" w:rsidRPr="005976F7" w:rsidRDefault="000C43D3" w:rsidP="003A6B33">
            <w:pPr>
              <w:pStyle w:val="Tabelatekst"/>
              <w:rPr>
                <w:sz w:val="18"/>
                <w:szCs w:val="18"/>
              </w:rPr>
            </w:pPr>
          </w:p>
        </w:tc>
        <w:tc>
          <w:tcPr>
            <w:tcW w:w="316" w:type="dxa"/>
          </w:tcPr>
          <w:p w14:paraId="22DB35D1" w14:textId="77777777" w:rsidR="000C43D3" w:rsidRPr="005976F7" w:rsidRDefault="000C43D3" w:rsidP="003A6B33">
            <w:pPr>
              <w:pStyle w:val="Tabelatekst"/>
              <w:rPr>
                <w:sz w:val="18"/>
                <w:szCs w:val="18"/>
              </w:rPr>
            </w:pPr>
          </w:p>
        </w:tc>
        <w:tc>
          <w:tcPr>
            <w:tcW w:w="758" w:type="dxa"/>
            <w:vAlign w:val="center"/>
          </w:tcPr>
          <w:p w14:paraId="4EAC58AF" w14:textId="77777777" w:rsidR="000C43D3" w:rsidRPr="00CC6C0E" w:rsidRDefault="000C43D3" w:rsidP="00503E4D">
            <w:pPr>
              <w:pStyle w:val="Tabelatekst"/>
              <w:jc w:val="center"/>
              <w:rPr>
                <w:b/>
                <w:bCs/>
                <w:sz w:val="18"/>
                <w:szCs w:val="18"/>
              </w:rPr>
            </w:pPr>
          </w:p>
        </w:tc>
        <w:tc>
          <w:tcPr>
            <w:tcW w:w="758" w:type="dxa"/>
            <w:vAlign w:val="center"/>
          </w:tcPr>
          <w:p w14:paraId="44D30F89"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7007CC10" w14:textId="77777777" w:rsidR="000C43D3" w:rsidRPr="00CC6C0E" w:rsidRDefault="000C43D3" w:rsidP="00503E4D">
            <w:pPr>
              <w:pStyle w:val="Tabelatekst"/>
              <w:jc w:val="center"/>
              <w:rPr>
                <w:b/>
                <w:bCs/>
                <w:sz w:val="18"/>
                <w:szCs w:val="18"/>
              </w:rPr>
            </w:pPr>
          </w:p>
        </w:tc>
        <w:tc>
          <w:tcPr>
            <w:tcW w:w="758" w:type="dxa"/>
            <w:vAlign w:val="center"/>
          </w:tcPr>
          <w:p w14:paraId="762C8515" w14:textId="77777777" w:rsidR="000C43D3" w:rsidRPr="00CC6C0E" w:rsidRDefault="000C43D3" w:rsidP="00503E4D">
            <w:pPr>
              <w:pStyle w:val="Tabelatekst"/>
              <w:jc w:val="center"/>
              <w:rPr>
                <w:b/>
                <w:bCs/>
                <w:sz w:val="18"/>
                <w:szCs w:val="18"/>
              </w:rPr>
            </w:pPr>
          </w:p>
        </w:tc>
        <w:tc>
          <w:tcPr>
            <w:tcW w:w="758" w:type="dxa"/>
            <w:vAlign w:val="center"/>
          </w:tcPr>
          <w:p w14:paraId="24FA7FD3"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39068B9B" w14:textId="77777777" w:rsidR="000C43D3" w:rsidRPr="00CC6C0E" w:rsidRDefault="000C43D3" w:rsidP="00503E4D">
            <w:pPr>
              <w:pStyle w:val="Tabelatekst"/>
              <w:jc w:val="center"/>
              <w:rPr>
                <w:b/>
                <w:bCs/>
                <w:sz w:val="18"/>
                <w:szCs w:val="18"/>
              </w:rPr>
            </w:pPr>
          </w:p>
        </w:tc>
        <w:tc>
          <w:tcPr>
            <w:tcW w:w="758" w:type="dxa"/>
            <w:vAlign w:val="center"/>
          </w:tcPr>
          <w:p w14:paraId="4B269DDD" w14:textId="77777777" w:rsidR="000C43D3" w:rsidRPr="00CC6C0E" w:rsidRDefault="000C43D3" w:rsidP="00503E4D">
            <w:pPr>
              <w:pStyle w:val="Tabelatekst"/>
              <w:jc w:val="center"/>
              <w:rPr>
                <w:b/>
                <w:bCs/>
                <w:sz w:val="18"/>
                <w:szCs w:val="18"/>
              </w:rPr>
            </w:pPr>
          </w:p>
        </w:tc>
        <w:tc>
          <w:tcPr>
            <w:tcW w:w="758" w:type="dxa"/>
            <w:vAlign w:val="center"/>
          </w:tcPr>
          <w:p w14:paraId="2382F7FC" w14:textId="77777777" w:rsidR="000C43D3" w:rsidRPr="00CC6C0E" w:rsidRDefault="000C43D3" w:rsidP="00503E4D">
            <w:pPr>
              <w:pStyle w:val="Tabelatekst"/>
              <w:jc w:val="center"/>
              <w:rPr>
                <w:b/>
                <w:bCs/>
                <w:sz w:val="18"/>
                <w:szCs w:val="18"/>
              </w:rPr>
            </w:pPr>
            <w:r w:rsidRPr="00CC6C0E">
              <w:rPr>
                <w:b/>
                <w:bCs/>
                <w:sz w:val="18"/>
                <w:szCs w:val="18"/>
              </w:rPr>
              <w:t>+</w:t>
            </w:r>
          </w:p>
        </w:tc>
      </w:tr>
      <w:tr w:rsidR="00E55163" w:rsidRPr="005976F7" w14:paraId="391630E3" w14:textId="77777777" w:rsidTr="00503E4D">
        <w:tc>
          <w:tcPr>
            <w:tcW w:w="789" w:type="dxa"/>
            <w:vMerge/>
            <w:vAlign w:val="center"/>
          </w:tcPr>
          <w:p w14:paraId="0951B94D" w14:textId="77777777" w:rsidR="00E55163" w:rsidRPr="005976F7" w:rsidRDefault="00E55163" w:rsidP="00E55163">
            <w:pPr>
              <w:pStyle w:val="Tabelatekst"/>
              <w:jc w:val="center"/>
              <w:rPr>
                <w:sz w:val="18"/>
                <w:szCs w:val="18"/>
              </w:rPr>
            </w:pPr>
          </w:p>
        </w:tc>
        <w:tc>
          <w:tcPr>
            <w:tcW w:w="975" w:type="dxa"/>
          </w:tcPr>
          <w:p w14:paraId="1F3E78F8" w14:textId="1B595F03" w:rsidR="00E55163" w:rsidRDefault="00E55163" w:rsidP="00E55163">
            <w:pPr>
              <w:pStyle w:val="Tabelatekst"/>
              <w:rPr>
                <w:sz w:val="18"/>
                <w:szCs w:val="18"/>
              </w:rPr>
            </w:pPr>
            <w:r>
              <w:rPr>
                <w:sz w:val="18"/>
                <w:szCs w:val="18"/>
              </w:rPr>
              <w:t xml:space="preserve">3. </w:t>
            </w:r>
          </w:p>
        </w:tc>
        <w:tc>
          <w:tcPr>
            <w:tcW w:w="4706" w:type="dxa"/>
          </w:tcPr>
          <w:p w14:paraId="3AB38C33" w14:textId="0BD73E1B" w:rsidR="00E55163" w:rsidRDefault="00E55163" w:rsidP="00E55163">
            <w:pPr>
              <w:pStyle w:val="Tabelatekst"/>
              <w:rPr>
                <w:sz w:val="18"/>
                <w:szCs w:val="18"/>
              </w:rPr>
            </w:pPr>
            <w:r w:rsidRPr="00D75000">
              <w:rPr>
                <w:sz w:val="18"/>
                <w:szCs w:val="18"/>
              </w:rPr>
              <w:t>Wpływ na stan ilościowy wód podziemnych (ogółem)</w:t>
            </w:r>
          </w:p>
        </w:tc>
        <w:tc>
          <w:tcPr>
            <w:tcW w:w="316" w:type="dxa"/>
          </w:tcPr>
          <w:p w14:paraId="15164CA8" w14:textId="77777777" w:rsidR="00E55163" w:rsidRPr="005976F7" w:rsidRDefault="00E55163" w:rsidP="00E55163">
            <w:pPr>
              <w:pStyle w:val="Tabelatekst"/>
              <w:rPr>
                <w:sz w:val="18"/>
                <w:szCs w:val="18"/>
              </w:rPr>
            </w:pPr>
          </w:p>
        </w:tc>
        <w:tc>
          <w:tcPr>
            <w:tcW w:w="316" w:type="dxa"/>
          </w:tcPr>
          <w:p w14:paraId="1387917D" w14:textId="77777777" w:rsidR="00E55163" w:rsidRPr="005976F7" w:rsidRDefault="00E55163" w:rsidP="00E55163">
            <w:pPr>
              <w:pStyle w:val="Tabelatekst"/>
              <w:rPr>
                <w:sz w:val="18"/>
                <w:szCs w:val="18"/>
              </w:rPr>
            </w:pPr>
          </w:p>
        </w:tc>
        <w:tc>
          <w:tcPr>
            <w:tcW w:w="316" w:type="dxa"/>
            <w:shd w:val="clear" w:color="auto" w:fill="FF0000"/>
          </w:tcPr>
          <w:p w14:paraId="52E534B0" w14:textId="77777777" w:rsidR="00E55163" w:rsidRPr="005976F7" w:rsidRDefault="00E55163" w:rsidP="00E55163">
            <w:pPr>
              <w:pStyle w:val="Tabelatekst"/>
              <w:rPr>
                <w:sz w:val="18"/>
                <w:szCs w:val="18"/>
              </w:rPr>
            </w:pPr>
          </w:p>
        </w:tc>
        <w:tc>
          <w:tcPr>
            <w:tcW w:w="316" w:type="dxa"/>
          </w:tcPr>
          <w:p w14:paraId="3E231A55" w14:textId="77777777" w:rsidR="00E55163" w:rsidRPr="005976F7" w:rsidRDefault="00E55163" w:rsidP="00E55163">
            <w:pPr>
              <w:pStyle w:val="Tabelatekst"/>
              <w:rPr>
                <w:sz w:val="18"/>
                <w:szCs w:val="18"/>
              </w:rPr>
            </w:pPr>
          </w:p>
        </w:tc>
        <w:tc>
          <w:tcPr>
            <w:tcW w:w="316" w:type="dxa"/>
          </w:tcPr>
          <w:p w14:paraId="63B5F2E9" w14:textId="77777777" w:rsidR="00E55163" w:rsidRPr="005976F7" w:rsidRDefault="00E55163" w:rsidP="00E55163">
            <w:pPr>
              <w:pStyle w:val="Tabelatekst"/>
              <w:rPr>
                <w:sz w:val="18"/>
                <w:szCs w:val="18"/>
              </w:rPr>
            </w:pPr>
          </w:p>
        </w:tc>
        <w:tc>
          <w:tcPr>
            <w:tcW w:w="316" w:type="dxa"/>
          </w:tcPr>
          <w:p w14:paraId="5634D226" w14:textId="77777777" w:rsidR="00E55163" w:rsidRPr="005976F7" w:rsidRDefault="00E55163" w:rsidP="00E55163">
            <w:pPr>
              <w:pStyle w:val="Tabelatekst"/>
              <w:rPr>
                <w:sz w:val="18"/>
                <w:szCs w:val="18"/>
              </w:rPr>
            </w:pPr>
          </w:p>
        </w:tc>
        <w:tc>
          <w:tcPr>
            <w:tcW w:w="758" w:type="dxa"/>
            <w:vAlign w:val="center"/>
          </w:tcPr>
          <w:p w14:paraId="436EDF29" w14:textId="77777777" w:rsidR="00E55163" w:rsidRPr="00CC6C0E" w:rsidRDefault="00E55163" w:rsidP="00E55163">
            <w:pPr>
              <w:pStyle w:val="Tabelatekst"/>
              <w:jc w:val="center"/>
              <w:rPr>
                <w:b/>
                <w:bCs/>
                <w:sz w:val="18"/>
                <w:szCs w:val="18"/>
              </w:rPr>
            </w:pPr>
          </w:p>
        </w:tc>
        <w:tc>
          <w:tcPr>
            <w:tcW w:w="758" w:type="dxa"/>
            <w:vAlign w:val="center"/>
          </w:tcPr>
          <w:p w14:paraId="0F73FC31" w14:textId="5B76474E" w:rsidR="00E55163" w:rsidRPr="00CC6C0E" w:rsidRDefault="00E55163" w:rsidP="00E55163">
            <w:pPr>
              <w:pStyle w:val="Tabelatekst"/>
              <w:jc w:val="center"/>
              <w:rPr>
                <w:b/>
                <w:bCs/>
                <w:sz w:val="18"/>
                <w:szCs w:val="18"/>
              </w:rPr>
            </w:pPr>
            <w:r w:rsidRPr="00D75000">
              <w:rPr>
                <w:b/>
                <w:bCs/>
                <w:sz w:val="18"/>
                <w:szCs w:val="18"/>
              </w:rPr>
              <w:t>+</w:t>
            </w:r>
          </w:p>
        </w:tc>
        <w:tc>
          <w:tcPr>
            <w:tcW w:w="758" w:type="dxa"/>
            <w:vAlign w:val="center"/>
          </w:tcPr>
          <w:p w14:paraId="6F9EA489" w14:textId="77777777" w:rsidR="00E55163" w:rsidRPr="00CC6C0E" w:rsidRDefault="00E55163" w:rsidP="00E55163">
            <w:pPr>
              <w:pStyle w:val="Tabelatekst"/>
              <w:jc w:val="center"/>
              <w:rPr>
                <w:b/>
                <w:bCs/>
                <w:sz w:val="18"/>
                <w:szCs w:val="18"/>
              </w:rPr>
            </w:pPr>
          </w:p>
        </w:tc>
        <w:tc>
          <w:tcPr>
            <w:tcW w:w="758" w:type="dxa"/>
            <w:vAlign w:val="center"/>
          </w:tcPr>
          <w:p w14:paraId="341B1993" w14:textId="77777777" w:rsidR="00E55163" w:rsidRPr="00CC6C0E" w:rsidRDefault="00E55163" w:rsidP="00E55163">
            <w:pPr>
              <w:pStyle w:val="Tabelatekst"/>
              <w:jc w:val="center"/>
              <w:rPr>
                <w:b/>
                <w:bCs/>
                <w:sz w:val="18"/>
                <w:szCs w:val="18"/>
              </w:rPr>
            </w:pPr>
          </w:p>
        </w:tc>
        <w:tc>
          <w:tcPr>
            <w:tcW w:w="758" w:type="dxa"/>
            <w:vAlign w:val="center"/>
          </w:tcPr>
          <w:p w14:paraId="0EB0F558" w14:textId="639A6FB3" w:rsidR="00E55163" w:rsidRPr="00CC6C0E" w:rsidRDefault="00E55163" w:rsidP="00E55163">
            <w:pPr>
              <w:pStyle w:val="Tabelatekst"/>
              <w:jc w:val="center"/>
              <w:rPr>
                <w:b/>
                <w:bCs/>
                <w:sz w:val="18"/>
                <w:szCs w:val="18"/>
              </w:rPr>
            </w:pPr>
            <w:r w:rsidRPr="00D75000">
              <w:rPr>
                <w:b/>
                <w:bCs/>
                <w:sz w:val="18"/>
                <w:szCs w:val="18"/>
              </w:rPr>
              <w:t>+</w:t>
            </w:r>
          </w:p>
        </w:tc>
        <w:tc>
          <w:tcPr>
            <w:tcW w:w="758" w:type="dxa"/>
            <w:vAlign w:val="center"/>
          </w:tcPr>
          <w:p w14:paraId="35C0FBC0" w14:textId="77777777" w:rsidR="00E55163" w:rsidRPr="00CC6C0E" w:rsidRDefault="00E55163" w:rsidP="00E55163">
            <w:pPr>
              <w:pStyle w:val="Tabelatekst"/>
              <w:jc w:val="center"/>
              <w:rPr>
                <w:b/>
                <w:bCs/>
                <w:sz w:val="18"/>
                <w:szCs w:val="18"/>
              </w:rPr>
            </w:pPr>
          </w:p>
        </w:tc>
        <w:tc>
          <w:tcPr>
            <w:tcW w:w="758" w:type="dxa"/>
            <w:vAlign w:val="center"/>
          </w:tcPr>
          <w:p w14:paraId="4786B2DE" w14:textId="77777777" w:rsidR="00E55163" w:rsidRPr="00CC6C0E" w:rsidRDefault="00E55163" w:rsidP="00E55163">
            <w:pPr>
              <w:pStyle w:val="Tabelatekst"/>
              <w:jc w:val="center"/>
              <w:rPr>
                <w:b/>
                <w:bCs/>
                <w:sz w:val="18"/>
                <w:szCs w:val="18"/>
              </w:rPr>
            </w:pPr>
          </w:p>
        </w:tc>
        <w:tc>
          <w:tcPr>
            <w:tcW w:w="758" w:type="dxa"/>
            <w:vAlign w:val="center"/>
          </w:tcPr>
          <w:p w14:paraId="1588B861" w14:textId="36BC033D" w:rsidR="00E55163" w:rsidRPr="00CC6C0E" w:rsidRDefault="00E55163" w:rsidP="00E55163">
            <w:pPr>
              <w:pStyle w:val="Tabelatekst"/>
              <w:jc w:val="center"/>
              <w:rPr>
                <w:b/>
                <w:bCs/>
                <w:sz w:val="18"/>
                <w:szCs w:val="18"/>
              </w:rPr>
            </w:pPr>
            <w:r w:rsidRPr="00D75000">
              <w:rPr>
                <w:b/>
                <w:bCs/>
                <w:sz w:val="18"/>
                <w:szCs w:val="18"/>
              </w:rPr>
              <w:t>+</w:t>
            </w:r>
          </w:p>
        </w:tc>
      </w:tr>
      <w:tr w:rsidR="000C43D3" w:rsidRPr="005976F7" w14:paraId="5F1856AD" w14:textId="77777777" w:rsidTr="00503E4D">
        <w:tc>
          <w:tcPr>
            <w:tcW w:w="789" w:type="dxa"/>
            <w:vMerge/>
            <w:vAlign w:val="center"/>
          </w:tcPr>
          <w:p w14:paraId="58D69856" w14:textId="77777777" w:rsidR="000C43D3" w:rsidRPr="005976F7" w:rsidRDefault="000C43D3" w:rsidP="003A6B33">
            <w:pPr>
              <w:pStyle w:val="Tabelatekst"/>
              <w:jc w:val="center"/>
              <w:rPr>
                <w:sz w:val="18"/>
                <w:szCs w:val="18"/>
              </w:rPr>
            </w:pPr>
          </w:p>
        </w:tc>
        <w:tc>
          <w:tcPr>
            <w:tcW w:w="13641" w:type="dxa"/>
            <w:gridSpan w:val="16"/>
            <w:vAlign w:val="center"/>
          </w:tcPr>
          <w:p w14:paraId="3B9F0890" w14:textId="77777777" w:rsidR="000C43D3" w:rsidRPr="00CC6C0E" w:rsidRDefault="000C43D3" w:rsidP="00503E4D">
            <w:pPr>
              <w:pStyle w:val="Tabelatekst"/>
              <w:jc w:val="center"/>
              <w:rPr>
                <w:b/>
                <w:bCs/>
                <w:sz w:val="18"/>
                <w:szCs w:val="18"/>
              </w:rPr>
            </w:pPr>
            <w:r w:rsidRPr="00CC6C0E">
              <w:rPr>
                <w:b/>
                <w:bCs/>
                <w:sz w:val="18"/>
                <w:szCs w:val="18"/>
              </w:rPr>
              <w:t>Wpływ na powietrze</w:t>
            </w:r>
          </w:p>
        </w:tc>
      </w:tr>
      <w:tr w:rsidR="000C43D3" w:rsidRPr="005976F7" w14:paraId="1875487E" w14:textId="77777777" w:rsidTr="00503E4D">
        <w:tc>
          <w:tcPr>
            <w:tcW w:w="789" w:type="dxa"/>
            <w:vMerge/>
            <w:vAlign w:val="center"/>
          </w:tcPr>
          <w:p w14:paraId="43C206EF" w14:textId="77777777" w:rsidR="000C43D3" w:rsidRPr="005976F7" w:rsidRDefault="000C43D3" w:rsidP="003A6B33">
            <w:pPr>
              <w:pStyle w:val="Tabelatekst"/>
              <w:jc w:val="center"/>
              <w:rPr>
                <w:sz w:val="18"/>
                <w:szCs w:val="18"/>
              </w:rPr>
            </w:pPr>
          </w:p>
        </w:tc>
        <w:tc>
          <w:tcPr>
            <w:tcW w:w="975" w:type="dxa"/>
          </w:tcPr>
          <w:p w14:paraId="0590E1BC" w14:textId="77777777" w:rsidR="000C43D3" w:rsidRPr="003C7920" w:rsidRDefault="000C43D3" w:rsidP="003A6B33">
            <w:pPr>
              <w:pStyle w:val="Tabelatekst"/>
              <w:rPr>
                <w:rFonts w:eastAsia="Cambria" w:cs="Calibri"/>
                <w:sz w:val="18"/>
                <w:szCs w:val="18"/>
              </w:rPr>
            </w:pPr>
            <w:r w:rsidRPr="0006265E">
              <w:rPr>
                <w:rFonts w:eastAsia="Cambria" w:cs="Calibri"/>
                <w:sz w:val="18"/>
                <w:szCs w:val="18"/>
              </w:rPr>
              <w:t>1.</w:t>
            </w:r>
          </w:p>
        </w:tc>
        <w:tc>
          <w:tcPr>
            <w:tcW w:w="4706" w:type="dxa"/>
          </w:tcPr>
          <w:p w14:paraId="223093C9" w14:textId="77777777" w:rsidR="000C43D3" w:rsidRPr="003C7920" w:rsidRDefault="000C43D3" w:rsidP="003A6B33">
            <w:pPr>
              <w:pStyle w:val="Tabelatekst"/>
              <w:rPr>
                <w:rFonts w:eastAsia="Cambria" w:cs="Calibri"/>
                <w:sz w:val="18"/>
                <w:szCs w:val="18"/>
              </w:rPr>
            </w:pPr>
            <w:r w:rsidRPr="0006265E">
              <w:rPr>
                <w:rFonts w:eastAsia="Cambria" w:cs="Calibri"/>
                <w:sz w:val="18"/>
                <w:szCs w:val="18"/>
              </w:rPr>
              <w:t>Emisja spalin z prac mechanicznych</w:t>
            </w:r>
          </w:p>
        </w:tc>
        <w:tc>
          <w:tcPr>
            <w:tcW w:w="316" w:type="dxa"/>
          </w:tcPr>
          <w:p w14:paraId="3CA2391F" w14:textId="77777777" w:rsidR="000C43D3" w:rsidRPr="003C7920" w:rsidRDefault="000C43D3" w:rsidP="003A6B33">
            <w:pPr>
              <w:pStyle w:val="Tabelatekst"/>
              <w:rPr>
                <w:rFonts w:eastAsia="Cambria" w:cs="Calibri"/>
                <w:sz w:val="18"/>
                <w:szCs w:val="18"/>
              </w:rPr>
            </w:pPr>
          </w:p>
        </w:tc>
        <w:tc>
          <w:tcPr>
            <w:tcW w:w="316" w:type="dxa"/>
          </w:tcPr>
          <w:p w14:paraId="36762F75" w14:textId="77777777" w:rsidR="000C43D3" w:rsidRPr="003C7920" w:rsidRDefault="000C43D3" w:rsidP="003A6B33">
            <w:pPr>
              <w:pStyle w:val="Tabelatekst"/>
              <w:rPr>
                <w:rFonts w:eastAsia="Cambria" w:cs="Calibri"/>
                <w:sz w:val="18"/>
                <w:szCs w:val="18"/>
              </w:rPr>
            </w:pPr>
          </w:p>
        </w:tc>
        <w:tc>
          <w:tcPr>
            <w:tcW w:w="316" w:type="dxa"/>
            <w:shd w:val="clear" w:color="auto" w:fill="FF0000"/>
          </w:tcPr>
          <w:p w14:paraId="6F076322" w14:textId="77777777" w:rsidR="000C43D3" w:rsidRPr="003C7920" w:rsidRDefault="000C43D3" w:rsidP="003A6B33">
            <w:pPr>
              <w:pStyle w:val="Tabelatekst"/>
              <w:rPr>
                <w:rFonts w:eastAsia="Cambria" w:cs="Calibri"/>
                <w:sz w:val="18"/>
                <w:szCs w:val="18"/>
              </w:rPr>
            </w:pPr>
          </w:p>
        </w:tc>
        <w:tc>
          <w:tcPr>
            <w:tcW w:w="316" w:type="dxa"/>
          </w:tcPr>
          <w:p w14:paraId="09730212" w14:textId="77777777" w:rsidR="000C43D3" w:rsidRPr="003C7920" w:rsidRDefault="000C43D3" w:rsidP="003A6B33">
            <w:pPr>
              <w:pStyle w:val="Tabelatekst"/>
              <w:rPr>
                <w:rFonts w:eastAsia="Cambria" w:cs="Calibri"/>
                <w:sz w:val="18"/>
                <w:szCs w:val="18"/>
              </w:rPr>
            </w:pPr>
          </w:p>
        </w:tc>
        <w:tc>
          <w:tcPr>
            <w:tcW w:w="316" w:type="dxa"/>
          </w:tcPr>
          <w:p w14:paraId="1C23239D" w14:textId="77777777" w:rsidR="000C43D3" w:rsidRPr="003C7920" w:rsidRDefault="000C43D3" w:rsidP="003A6B33">
            <w:pPr>
              <w:pStyle w:val="Tabelatekst"/>
              <w:rPr>
                <w:rFonts w:eastAsia="Cambria" w:cs="Calibri"/>
                <w:sz w:val="18"/>
                <w:szCs w:val="18"/>
              </w:rPr>
            </w:pPr>
          </w:p>
        </w:tc>
        <w:tc>
          <w:tcPr>
            <w:tcW w:w="316" w:type="dxa"/>
          </w:tcPr>
          <w:p w14:paraId="0B1A04EC" w14:textId="77777777" w:rsidR="000C43D3" w:rsidRPr="003C7920" w:rsidRDefault="000C43D3" w:rsidP="003A6B33">
            <w:pPr>
              <w:pStyle w:val="Tabelatekst"/>
              <w:rPr>
                <w:rFonts w:eastAsia="Cambria" w:cs="Calibri"/>
                <w:sz w:val="18"/>
                <w:szCs w:val="18"/>
              </w:rPr>
            </w:pPr>
          </w:p>
        </w:tc>
        <w:tc>
          <w:tcPr>
            <w:tcW w:w="758" w:type="dxa"/>
            <w:vAlign w:val="center"/>
          </w:tcPr>
          <w:p w14:paraId="003B7EC5" w14:textId="77777777" w:rsidR="000C43D3" w:rsidRPr="00CC6C0E" w:rsidRDefault="000C43D3" w:rsidP="00503E4D">
            <w:pPr>
              <w:pStyle w:val="Tabelatekst"/>
              <w:jc w:val="center"/>
              <w:rPr>
                <w:rFonts w:eastAsia="Cambria" w:cs="Calibri"/>
                <w:b/>
                <w:bCs/>
                <w:sz w:val="18"/>
                <w:szCs w:val="18"/>
              </w:rPr>
            </w:pPr>
            <w:r w:rsidRPr="00CC6C0E">
              <w:rPr>
                <w:rFonts w:eastAsia="Cambria" w:cs="Calibri"/>
                <w:b/>
                <w:bCs/>
                <w:sz w:val="18"/>
                <w:szCs w:val="18"/>
              </w:rPr>
              <w:t>+</w:t>
            </w:r>
          </w:p>
        </w:tc>
        <w:tc>
          <w:tcPr>
            <w:tcW w:w="758" w:type="dxa"/>
            <w:vAlign w:val="center"/>
          </w:tcPr>
          <w:p w14:paraId="057B056A" w14:textId="77777777" w:rsidR="000C43D3" w:rsidRPr="00CC6C0E" w:rsidRDefault="000C43D3" w:rsidP="00503E4D">
            <w:pPr>
              <w:pStyle w:val="Tabelatekst"/>
              <w:jc w:val="center"/>
              <w:rPr>
                <w:rFonts w:eastAsia="Cambria" w:cs="Calibri"/>
                <w:b/>
                <w:bCs/>
                <w:sz w:val="18"/>
                <w:szCs w:val="18"/>
              </w:rPr>
            </w:pPr>
          </w:p>
        </w:tc>
        <w:tc>
          <w:tcPr>
            <w:tcW w:w="758" w:type="dxa"/>
            <w:vAlign w:val="center"/>
          </w:tcPr>
          <w:p w14:paraId="5B8B6FAD" w14:textId="77777777" w:rsidR="000C43D3" w:rsidRPr="00CC6C0E" w:rsidRDefault="000C43D3" w:rsidP="00503E4D">
            <w:pPr>
              <w:pStyle w:val="Tabelatekst"/>
              <w:jc w:val="center"/>
              <w:rPr>
                <w:rFonts w:eastAsia="Cambria" w:cs="Calibri"/>
                <w:b/>
                <w:bCs/>
                <w:sz w:val="18"/>
                <w:szCs w:val="18"/>
              </w:rPr>
            </w:pPr>
          </w:p>
        </w:tc>
        <w:tc>
          <w:tcPr>
            <w:tcW w:w="758" w:type="dxa"/>
            <w:vAlign w:val="center"/>
          </w:tcPr>
          <w:p w14:paraId="0F482298" w14:textId="77777777" w:rsidR="000C43D3" w:rsidRPr="00CC6C0E" w:rsidRDefault="000C43D3" w:rsidP="00503E4D">
            <w:pPr>
              <w:pStyle w:val="Tabelatekst"/>
              <w:jc w:val="center"/>
              <w:rPr>
                <w:rFonts w:eastAsia="Cambria" w:cs="Calibri"/>
                <w:b/>
                <w:bCs/>
                <w:sz w:val="18"/>
                <w:szCs w:val="18"/>
              </w:rPr>
            </w:pPr>
            <w:r w:rsidRPr="00CC6C0E">
              <w:rPr>
                <w:rFonts w:eastAsia="Cambria" w:cs="Calibri"/>
                <w:b/>
                <w:bCs/>
                <w:sz w:val="18"/>
                <w:szCs w:val="18"/>
              </w:rPr>
              <w:t>+</w:t>
            </w:r>
          </w:p>
        </w:tc>
        <w:tc>
          <w:tcPr>
            <w:tcW w:w="758" w:type="dxa"/>
            <w:vAlign w:val="center"/>
          </w:tcPr>
          <w:p w14:paraId="5D63CD46" w14:textId="77777777" w:rsidR="000C43D3" w:rsidRPr="00CC6C0E" w:rsidRDefault="000C43D3" w:rsidP="00503E4D">
            <w:pPr>
              <w:pStyle w:val="Tabelatekst"/>
              <w:jc w:val="center"/>
              <w:rPr>
                <w:rFonts w:eastAsia="Cambria" w:cs="Calibri"/>
                <w:b/>
                <w:bCs/>
                <w:sz w:val="18"/>
                <w:szCs w:val="18"/>
              </w:rPr>
            </w:pPr>
          </w:p>
        </w:tc>
        <w:tc>
          <w:tcPr>
            <w:tcW w:w="758" w:type="dxa"/>
            <w:vAlign w:val="center"/>
          </w:tcPr>
          <w:p w14:paraId="58C6EF23" w14:textId="77777777" w:rsidR="000C43D3" w:rsidRPr="00CC6C0E" w:rsidRDefault="000C43D3" w:rsidP="00503E4D">
            <w:pPr>
              <w:pStyle w:val="Tabelatekst"/>
              <w:jc w:val="center"/>
              <w:rPr>
                <w:rFonts w:eastAsia="Cambria" w:cs="Calibri"/>
                <w:b/>
                <w:bCs/>
                <w:sz w:val="18"/>
                <w:szCs w:val="18"/>
              </w:rPr>
            </w:pPr>
          </w:p>
        </w:tc>
        <w:tc>
          <w:tcPr>
            <w:tcW w:w="758" w:type="dxa"/>
            <w:vAlign w:val="center"/>
          </w:tcPr>
          <w:p w14:paraId="62D10374" w14:textId="77777777" w:rsidR="000C43D3" w:rsidRPr="00CC6C0E" w:rsidRDefault="000C43D3" w:rsidP="00503E4D">
            <w:pPr>
              <w:pStyle w:val="Tabelatekst"/>
              <w:jc w:val="center"/>
              <w:rPr>
                <w:rFonts w:eastAsia="Cambria" w:cs="Calibri"/>
                <w:b/>
                <w:bCs/>
                <w:sz w:val="18"/>
                <w:szCs w:val="18"/>
              </w:rPr>
            </w:pPr>
          </w:p>
        </w:tc>
        <w:tc>
          <w:tcPr>
            <w:tcW w:w="758" w:type="dxa"/>
            <w:vAlign w:val="center"/>
          </w:tcPr>
          <w:p w14:paraId="077E6F02" w14:textId="77777777" w:rsidR="000C43D3" w:rsidRPr="00CC6C0E" w:rsidRDefault="000C43D3" w:rsidP="00503E4D">
            <w:pPr>
              <w:pStyle w:val="Tabelatekst"/>
              <w:jc w:val="center"/>
              <w:rPr>
                <w:rFonts w:eastAsia="Cambria" w:cs="Calibri"/>
                <w:b/>
                <w:bCs/>
                <w:sz w:val="18"/>
                <w:szCs w:val="18"/>
              </w:rPr>
            </w:pPr>
            <w:r w:rsidRPr="00CC6C0E">
              <w:rPr>
                <w:rFonts w:eastAsia="Cambria" w:cs="Calibri"/>
                <w:b/>
                <w:bCs/>
                <w:sz w:val="18"/>
                <w:szCs w:val="18"/>
              </w:rPr>
              <w:t>+</w:t>
            </w:r>
          </w:p>
        </w:tc>
      </w:tr>
      <w:tr w:rsidR="000C43D3" w:rsidRPr="005976F7" w14:paraId="44A3403A" w14:textId="77777777" w:rsidTr="00503E4D">
        <w:tc>
          <w:tcPr>
            <w:tcW w:w="789" w:type="dxa"/>
            <w:vMerge/>
            <w:vAlign w:val="center"/>
          </w:tcPr>
          <w:p w14:paraId="666AB60E" w14:textId="77777777" w:rsidR="000C43D3" w:rsidRPr="005976F7" w:rsidRDefault="000C43D3" w:rsidP="003A6B33">
            <w:pPr>
              <w:pStyle w:val="Tabelatekst"/>
              <w:jc w:val="center"/>
              <w:rPr>
                <w:sz w:val="18"/>
                <w:szCs w:val="18"/>
              </w:rPr>
            </w:pPr>
          </w:p>
        </w:tc>
        <w:tc>
          <w:tcPr>
            <w:tcW w:w="975" w:type="dxa"/>
          </w:tcPr>
          <w:p w14:paraId="26D71E57" w14:textId="77777777" w:rsidR="000C43D3" w:rsidRPr="003C7920" w:rsidRDefault="000C43D3" w:rsidP="003A6B33">
            <w:pPr>
              <w:pStyle w:val="Tabelatekst"/>
              <w:rPr>
                <w:rFonts w:eastAsia="Cambria" w:cs="Calibri"/>
                <w:sz w:val="18"/>
                <w:szCs w:val="18"/>
              </w:rPr>
            </w:pPr>
            <w:r w:rsidRPr="0006265E">
              <w:rPr>
                <w:rFonts w:eastAsia="Cambria" w:cs="Calibri"/>
                <w:sz w:val="18"/>
                <w:szCs w:val="18"/>
              </w:rPr>
              <w:t>2.</w:t>
            </w:r>
          </w:p>
        </w:tc>
        <w:tc>
          <w:tcPr>
            <w:tcW w:w="4706" w:type="dxa"/>
          </w:tcPr>
          <w:p w14:paraId="25B3AE9F" w14:textId="77777777" w:rsidR="000C43D3" w:rsidRPr="003C7920" w:rsidRDefault="000C43D3" w:rsidP="003A6B33">
            <w:pPr>
              <w:pStyle w:val="Tabelatekst"/>
              <w:rPr>
                <w:rFonts w:eastAsia="Cambria" w:cs="Calibri"/>
                <w:sz w:val="18"/>
                <w:szCs w:val="18"/>
              </w:rPr>
            </w:pPr>
            <w:r w:rsidRPr="0006265E">
              <w:rPr>
                <w:rFonts w:eastAsia="Cambria" w:cs="Calibri"/>
                <w:sz w:val="18"/>
                <w:szCs w:val="18"/>
              </w:rPr>
              <w:t>Emisja pyłu z powierzchni gruntu</w:t>
            </w:r>
            <w:r w:rsidRPr="003C7920">
              <w:rPr>
                <w:rFonts w:eastAsia="Cambria" w:cs="Calibri"/>
                <w:sz w:val="18"/>
                <w:szCs w:val="18"/>
              </w:rPr>
              <w:t xml:space="preserve"> wywołana poruszaniem się maszyn i pojazdów</w:t>
            </w:r>
          </w:p>
        </w:tc>
        <w:tc>
          <w:tcPr>
            <w:tcW w:w="316" w:type="dxa"/>
          </w:tcPr>
          <w:p w14:paraId="793EDA62" w14:textId="77777777" w:rsidR="000C43D3" w:rsidRPr="003C7920" w:rsidRDefault="000C43D3" w:rsidP="003A6B33">
            <w:pPr>
              <w:pStyle w:val="Tabelatekst"/>
              <w:rPr>
                <w:rFonts w:eastAsia="Cambria" w:cs="Calibri"/>
                <w:sz w:val="18"/>
                <w:szCs w:val="18"/>
              </w:rPr>
            </w:pPr>
          </w:p>
        </w:tc>
        <w:tc>
          <w:tcPr>
            <w:tcW w:w="316" w:type="dxa"/>
          </w:tcPr>
          <w:p w14:paraId="7B4CCC85" w14:textId="77777777" w:rsidR="000C43D3" w:rsidRPr="003C7920" w:rsidRDefault="000C43D3" w:rsidP="003A6B33">
            <w:pPr>
              <w:pStyle w:val="Tabelatekst"/>
              <w:rPr>
                <w:rFonts w:eastAsia="Cambria" w:cs="Calibri"/>
                <w:sz w:val="18"/>
                <w:szCs w:val="18"/>
              </w:rPr>
            </w:pPr>
          </w:p>
        </w:tc>
        <w:tc>
          <w:tcPr>
            <w:tcW w:w="316" w:type="dxa"/>
            <w:shd w:val="clear" w:color="auto" w:fill="FF0000"/>
          </w:tcPr>
          <w:p w14:paraId="4C4F1250" w14:textId="77777777" w:rsidR="000C43D3" w:rsidRPr="003C7920" w:rsidRDefault="000C43D3" w:rsidP="003A6B33">
            <w:pPr>
              <w:pStyle w:val="Tabelatekst"/>
              <w:rPr>
                <w:rFonts w:eastAsia="Cambria" w:cs="Calibri"/>
                <w:sz w:val="18"/>
                <w:szCs w:val="18"/>
              </w:rPr>
            </w:pPr>
          </w:p>
        </w:tc>
        <w:tc>
          <w:tcPr>
            <w:tcW w:w="316" w:type="dxa"/>
          </w:tcPr>
          <w:p w14:paraId="107E549E" w14:textId="77777777" w:rsidR="000C43D3" w:rsidRPr="003C7920" w:rsidRDefault="000C43D3" w:rsidP="003A6B33">
            <w:pPr>
              <w:pStyle w:val="Tabelatekst"/>
              <w:rPr>
                <w:rFonts w:eastAsia="Cambria" w:cs="Calibri"/>
                <w:sz w:val="18"/>
                <w:szCs w:val="18"/>
              </w:rPr>
            </w:pPr>
          </w:p>
        </w:tc>
        <w:tc>
          <w:tcPr>
            <w:tcW w:w="316" w:type="dxa"/>
          </w:tcPr>
          <w:p w14:paraId="5980E4CC" w14:textId="77777777" w:rsidR="000C43D3" w:rsidRPr="003C7920" w:rsidRDefault="000C43D3" w:rsidP="003A6B33">
            <w:pPr>
              <w:pStyle w:val="Tabelatekst"/>
              <w:rPr>
                <w:rFonts w:eastAsia="Cambria" w:cs="Calibri"/>
                <w:sz w:val="18"/>
                <w:szCs w:val="18"/>
              </w:rPr>
            </w:pPr>
          </w:p>
        </w:tc>
        <w:tc>
          <w:tcPr>
            <w:tcW w:w="316" w:type="dxa"/>
          </w:tcPr>
          <w:p w14:paraId="40D6572D" w14:textId="77777777" w:rsidR="000C43D3" w:rsidRPr="003C7920" w:rsidRDefault="000C43D3" w:rsidP="003A6B33">
            <w:pPr>
              <w:pStyle w:val="Tabelatekst"/>
              <w:rPr>
                <w:rFonts w:eastAsia="Cambria" w:cs="Calibri"/>
                <w:sz w:val="18"/>
                <w:szCs w:val="18"/>
              </w:rPr>
            </w:pPr>
          </w:p>
        </w:tc>
        <w:tc>
          <w:tcPr>
            <w:tcW w:w="758" w:type="dxa"/>
            <w:vAlign w:val="center"/>
          </w:tcPr>
          <w:p w14:paraId="79DB36DB" w14:textId="77777777" w:rsidR="000C43D3" w:rsidRPr="00CC6C0E" w:rsidRDefault="000C43D3" w:rsidP="00503E4D">
            <w:pPr>
              <w:pStyle w:val="Tabelatekst"/>
              <w:jc w:val="center"/>
              <w:rPr>
                <w:rFonts w:eastAsia="Cambria" w:cs="Calibri"/>
                <w:b/>
                <w:bCs/>
                <w:sz w:val="18"/>
                <w:szCs w:val="18"/>
              </w:rPr>
            </w:pPr>
            <w:r w:rsidRPr="00CC6C0E">
              <w:rPr>
                <w:rFonts w:eastAsia="Cambria" w:cs="Calibri"/>
                <w:b/>
                <w:bCs/>
                <w:sz w:val="18"/>
                <w:szCs w:val="18"/>
              </w:rPr>
              <w:t>+</w:t>
            </w:r>
          </w:p>
        </w:tc>
        <w:tc>
          <w:tcPr>
            <w:tcW w:w="758" w:type="dxa"/>
            <w:vAlign w:val="center"/>
          </w:tcPr>
          <w:p w14:paraId="69D463C5" w14:textId="77777777" w:rsidR="000C43D3" w:rsidRPr="00CC6C0E" w:rsidRDefault="000C43D3" w:rsidP="00503E4D">
            <w:pPr>
              <w:pStyle w:val="Tabelatekst"/>
              <w:jc w:val="center"/>
              <w:rPr>
                <w:rFonts w:eastAsia="Cambria" w:cs="Calibri"/>
                <w:b/>
                <w:bCs/>
                <w:sz w:val="18"/>
                <w:szCs w:val="18"/>
              </w:rPr>
            </w:pPr>
          </w:p>
        </w:tc>
        <w:tc>
          <w:tcPr>
            <w:tcW w:w="758" w:type="dxa"/>
            <w:vAlign w:val="center"/>
          </w:tcPr>
          <w:p w14:paraId="14047248" w14:textId="77777777" w:rsidR="000C43D3" w:rsidRPr="00CC6C0E" w:rsidRDefault="000C43D3" w:rsidP="00503E4D">
            <w:pPr>
              <w:pStyle w:val="Tabelatekst"/>
              <w:jc w:val="center"/>
              <w:rPr>
                <w:rFonts w:eastAsia="Cambria" w:cs="Calibri"/>
                <w:b/>
                <w:bCs/>
                <w:sz w:val="18"/>
                <w:szCs w:val="18"/>
              </w:rPr>
            </w:pPr>
          </w:p>
        </w:tc>
        <w:tc>
          <w:tcPr>
            <w:tcW w:w="758" w:type="dxa"/>
            <w:vAlign w:val="center"/>
          </w:tcPr>
          <w:p w14:paraId="09A0F559" w14:textId="77777777" w:rsidR="000C43D3" w:rsidRPr="00CC6C0E" w:rsidRDefault="000C43D3" w:rsidP="00503E4D">
            <w:pPr>
              <w:pStyle w:val="Tabelatekst"/>
              <w:jc w:val="center"/>
              <w:rPr>
                <w:rFonts w:eastAsia="Cambria" w:cs="Calibri"/>
                <w:b/>
                <w:bCs/>
                <w:sz w:val="18"/>
                <w:szCs w:val="18"/>
              </w:rPr>
            </w:pPr>
            <w:r w:rsidRPr="00CC6C0E">
              <w:rPr>
                <w:rFonts w:eastAsia="Cambria" w:cs="Calibri"/>
                <w:b/>
                <w:bCs/>
                <w:sz w:val="18"/>
                <w:szCs w:val="18"/>
              </w:rPr>
              <w:t>+</w:t>
            </w:r>
          </w:p>
        </w:tc>
        <w:tc>
          <w:tcPr>
            <w:tcW w:w="758" w:type="dxa"/>
            <w:vAlign w:val="center"/>
          </w:tcPr>
          <w:p w14:paraId="7EF10BDA" w14:textId="77777777" w:rsidR="000C43D3" w:rsidRPr="00CC6C0E" w:rsidRDefault="000C43D3" w:rsidP="00503E4D">
            <w:pPr>
              <w:pStyle w:val="Tabelatekst"/>
              <w:jc w:val="center"/>
              <w:rPr>
                <w:rFonts w:eastAsia="Cambria" w:cs="Calibri"/>
                <w:b/>
                <w:bCs/>
                <w:sz w:val="18"/>
                <w:szCs w:val="18"/>
              </w:rPr>
            </w:pPr>
          </w:p>
        </w:tc>
        <w:tc>
          <w:tcPr>
            <w:tcW w:w="758" w:type="dxa"/>
            <w:vAlign w:val="center"/>
          </w:tcPr>
          <w:p w14:paraId="0060B711" w14:textId="77777777" w:rsidR="000C43D3" w:rsidRPr="00CC6C0E" w:rsidRDefault="000C43D3" w:rsidP="00503E4D">
            <w:pPr>
              <w:pStyle w:val="Tabelatekst"/>
              <w:jc w:val="center"/>
              <w:rPr>
                <w:rFonts w:eastAsia="Cambria" w:cs="Calibri"/>
                <w:b/>
                <w:bCs/>
                <w:sz w:val="18"/>
                <w:szCs w:val="18"/>
              </w:rPr>
            </w:pPr>
          </w:p>
        </w:tc>
        <w:tc>
          <w:tcPr>
            <w:tcW w:w="758" w:type="dxa"/>
            <w:vAlign w:val="center"/>
          </w:tcPr>
          <w:p w14:paraId="195BA6E0" w14:textId="77777777" w:rsidR="000C43D3" w:rsidRPr="00CC6C0E" w:rsidRDefault="000C43D3" w:rsidP="00503E4D">
            <w:pPr>
              <w:pStyle w:val="Tabelatekst"/>
              <w:jc w:val="center"/>
              <w:rPr>
                <w:rFonts w:eastAsia="Cambria" w:cs="Calibri"/>
                <w:b/>
                <w:bCs/>
                <w:sz w:val="18"/>
                <w:szCs w:val="18"/>
              </w:rPr>
            </w:pPr>
          </w:p>
        </w:tc>
        <w:tc>
          <w:tcPr>
            <w:tcW w:w="758" w:type="dxa"/>
            <w:vAlign w:val="center"/>
          </w:tcPr>
          <w:p w14:paraId="6C1D8C7B" w14:textId="77777777" w:rsidR="000C43D3" w:rsidRPr="00CC6C0E" w:rsidRDefault="000C43D3" w:rsidP="00503E4D">
            <w:pPr>
              <w:pStyle w:val="Tabelatekst"/>
              <w:jc w:val="center"/>
              <w:rPr>
                <w:rFonts w:eastAsia="Cambria" w:cs="Calibri"/>
                <w:b/>
                <w:bCs/>
                <w:sz w:val="18"/>
                <w:szCs w:val="18"/>
              </w:rPr>
            </w:pPr>
            <w:r w:rsidRPr="00CC6C0E">
              <w:rPr>
                <w:rFonts w:eastAsia="Cambria" w:cs="Calibri"/>
                <w:b/>
                <w:bCs/>
                <w:sz w:val="18"/>
                <w:szCs w:val="18"/>
              </w:rPr>
              <w:t>+</w:t>
            </w:r>
          </w:p>
        </w:tc>
      </w:tr>
      <w:tr w:rsidR="000C43D3" w:rsidRPr="005976F7" w14:paraId="436213AA" w14:textId="77777777" w:rsidTr="00503E4D">
        <w:tc>
          <w:tcPr>
            <w:tcW w:w="789" w:type="dxa"/>
            <w:vMerge/>
            <w:vAlign w:val="center"/>
          </w:tcPr>
          <w:p w14:paraId="45E3D28D" w14:textId="77777777" w:rsidR="000C43D3" w:rsidRPr="005976F7" w:rsidRDefault="000C43D3" w:rsidP="003A6B33">
            <w:pPr>
              <w:pStyle w:val="Tabelatekst"/>
              <w:jc w:val="center"/>
              <w:rPr>
                <w:sz w:val="18"/>
                <w:szCs w:val="18"/>
              </w:rPr>
            </w:pPr>
          </w:p>
        </w:tc>
        <w:tc>
          <w:tcPr>
            <w:tcW w:w="13641" w:type="dxa"/>
            <w:gridSpan w:val="16"/>
            <w:vAlign w:val="center"/>
          </w:tcPr>
          <w:p w14:paraId="50115120" w14:textId="77777777" w:rsidR="000C43D3" w:rsidRPr="00CC6C0E" w:rsidRDefault="000C43D3" w:rsidP="00503E4D">
            <w:pPr>
              <w:pStyle w:val="Tabelatekst"/>
              <w:jc w:val="center"/>
              <w:rPr>
                <w:b/>
                <w:bCs/>
                <w:sz w:val="18"/>
                <w:szCs w:val="18"/>
              </w:rPr>
            </w:pPr>
            <w:r w:rsidRPr="00CC6C0E">
              <w:rPr>
                <w:b/>
                <w:bCs/>
                <w:sz w:val="18"/>
                <w:szCs w:val="18"/>
              </w:rPr>
              <w:t>Wpływ na klimat</w:t>
            </w:r>
          </w:p>
        </w:tc>
      </w:tr>
      <w:tr w:rsidR="000C43D3" w:rsidRPr="005976F7" w14:paraId="50F1E1D3" w14:textId="77777777" w:rsidTr="00503E4D">
        <w:tc>
          <w:tcPr>
            <w:tcW w:w="789" w:type="dxa"/>
            <w:vMerge/>
            <w:vAlign w:val="center"/>
          </w:tcPr>
          <w:p w14:paraId="24992ED6" w14:textId="77777777" w:rsidR="000C43D3" w:rsidRPr="005976F7" w:rsidRDefault="000C43D3" w:rsidP="003A6B33">
            <w:pPr>
              <w:pStyle w:val="Tabelatekst"/>
              <w:jc w:val="center"/>
              <w:rPr>
                <w:sz w:val="18"/>
                <w:szCs w:val="18"/>
              </w:rPr>
            </w:pPr>
          </w:p>
        </w:tc>
        <w:tc>
          <w:tcPr>
            <w:tcW w:w="975" w:type="dxa"/>
          </w:tcPr>
          <w:p w14:paraId="23A6858F" w14:textId="77777777" w:rsidR="000C43D3" w:rsidRPr="005976F7" w:rsidRDefault="000C43D3" w:rsidP="003A6B33">
            <w:pPr>
              <w:pStyle w:val="Tabelatekst"/>
              <w:rPr>
                <w:sz w:val="18"/>
                <w:szCs w:val="18"/>
              </w:rPr>
            </w:pPr>
            <w:r>
              <w:rPr>
                <w:sz w:val="18"/>
                <w:szCs w:val="18"/>
              </w:rPr>
              <w:t>1.</w:t>
            </w:r>
          </w:p>
        </w:tc>
        <w:tc>
          <w:tcPr>
            <w:tcW w:w="4706" w:type="dxa"/>
          </w:tcPr>
          <w:p w14:paraId="465E932B" w14:textId="77777777" w:rsidR="000C43D3" w:rsidRPr="0039048C" w:rsidRDefault="000C43D3" w:rsidP="003A6B33">
            <w:pPr>
              <w:pStyle w:val="Tabelatekst"/>
              <w:rPr>
                <w:sz w:val="18"/>
                <w:szCs w:val="18"/>
              </w:rPr>
            </w:pPr>
            <w:r w:rsidRPr="0039048C">
              <w:rPr>
                <w:sz w:val="18"/>
                <w:szCs w:val="18"/>
              </w:rPr>
              <w:t>- możliwa intensyfikacja zjawiska suszy w związku z likwidacją struktur spowalniających odpływ wód, na obszarach obecnie zagrożonych suszą, na których trajektoria zmian w obecnych i przyszłych warunkach klimatycznych wskazuje na nasilenie tego zjawiska lub jego utrzymanie na poziomie zbliżonym do obecnego</w:t>
            </w:r>
          </w:p>
          <w:p w14:paraId="3540B8C1" w14:textId="77777777" w:rsidR="000C43D3" w:rsidRPr="005976F7" w:rsidRDefault="000C43D3" w:rsidP="003A6B33">
            <w:pPr>
              <w:pStyle w:val="Tabelatekst"/>
              <w:rPr>
                <w:sz w:val="18"/>
                <w:szCs w:val="18"/>
              </w:rPr>
            </w:pPr>
            <w:r w:rsidRPr="0039048C">
              <w:rPr>
                <w:sz w:val="18"/>
                <w:szCs w:val="18"/>
              </w:rPr>
              <w:t>- możliwe złagodzenie zjawiska powodzi na obszarach obecnie zagrożonych powodzią, na których trajektoria zmian w obecnych i przyszłych warunkach klimatycznych wskazuje na nasilenie tego zjawiska lub jego utrzymanie na poziomie zbliżonym do obecnego</w:t>
            </w:r>
          </w:p>
        </w:tc>
        <w:tc>
          <w:tcPr>
            <w:tcW w:w="316" w:type="dxa"/>
          </w:tcPr>
          <w:p w14:paraId="0EFC9FAE" w14:textId="77777777" w:rsidR="000C43D3" w:rsidRPr="005976F7" w:rsidRDefault="000C43D3" w:rsidP="003A6B33">
            <w:pPr>
              <w:pStyle w:val="Tabelatekst"/>
              <w:rPr>
                <w:sz w:val="18"/>
                <w:szCs w:val="18"/>
              </w:rPr>
            </w:pPr>
          </w:p>
        </w:tc>
        <w:tc>
          <w:tcPr>
            <w:tcW w:w="316" w:type="dxa"/>
          </w:tcPr>
          <w:p w14:paraId="0C868857" w14:textId="77777777" w:rsidR="000C43D3" w:rsidRPr="005976F7" w:rsidRDefault="000C43D3" w:rsidP="003A6B33">
            <w:pPr>
              <w:pStyle w:val="Tabelatekst"/>
              <w:rPr>
                <w:sz w:val="18"/>
                <w:szCs w:val="18"/>
              </w:rPr>
            </w:pPr>
          </w:p>
        </w:tc>
        <w:tc>
          <w:tcPr>
            <w:tcW w:w="316" w:type="dxa"/>
            <w:shd w:val="clear" w:color="auto" w:fill="FF0000"/>
          </w:tcPr>
          <w:p w14:paraId="202938F1" w14:textId="77777777" w:rsidR="000C43D3" w:rsidRPr="005976F7" w:rsidRDefault="000C43D3" w:rsidP="003A6B33">
            <w:pPr>
              <w:pStyle w:val="Tabelatekst"/>
              <w:rPr>
                <w:sz w:val="18"/>
                <w:szCs w:val="18"/>
              </w:rPr>
            </w:pPr>
          </w:p>
        </w:tc>
        <w:tc>
          <w:tcPr>
            <w:tcW w:w="316" w:type="dxa"/>
            <w:shd w:val="clear" w:color="auto" w:fill="92D050"/>
          </w:tcPr>
          <w:p w14:paraId="687A2607" w14:textId="77777777" w:rsidR="000C43D3" w:rsidRPr="005976F7" w:rsidRDefault="000C43D3" w:rsidP="003A6B33">
            <w:pPr>
              <w:pStyle w:val="Tabelatekst"/>
              <w:rPr>
                <w:sz w:val="18"/>
                <w:szCs w:val="18"/>
              </w:rPr>
            </w:pPr>
          </w:p>
        </w:tc>
        <w:tc>
          <w:tcPr>
            <w:tcW w:w="316" w:type="dxa"/>
          </w:tcPr>
          <w:p w14:paraId="3111C864" w14:textId="77777777" w:rsidR="000C43D3" w:rsidRPr="005976F7" w:rsidRDefault="000C43D3" w:rsidP="003A6B33">
            <w:pPr>
              <w:pStyle w:val="Tabelatekst"/>
              <w:rPr>
                <w:sz w:val="18"/>
                <w:szCs w:val="18"/>
              </w:rPr>
            </w:pPr>
          </w:p>
        </w:tc>
        <w:tc>
          <w:tcPr>
            <w:tcW w:w="316" w:type="dxa"/>
          </w:tcPr>
          <w:p w14:paraId="124162BF" w14:textId="77777777" w:rsidR="000C43D3" w:rsidRPr="005976F7" w:rsidRDefault="000C43D3" w:rsidP="003A6B33">
            <w:pPr>
              <w:pStyle w:val="Tabelatekst"/>
              <w:rPr>
                <w:sz w:val="18"/>
                <w:szCs w:val="18"/>
              </w:rPr>
            </w:pPr>
          </w:p>
        </w:tc>
        <w:tc>
          <w:tcPr>
            <w:tcW w:w="758" w:type="dxa"/>
            <w:vAlign w:val="center"/>
          </w:tcPr>
          <w:p w14:paraId="7175F8A0" w14:textId="77777777" w:rsidR="000C43D3" w:rsidRPr="00CC6C0E" w:rsidRDefault="000C43D3" w:rsidP="00503E4D">
            <w:pPr>
              <w:pStyle w:val="Tabelatekst"/>
              <w:jc w:val="center"/>
              <w:rPr>
                <w:b/>
                <w:bCs/>
                <w:sz w:val="18"/>
                <w:szCs w:val="18"/>
              </w:rPr>
            </w:pPr>
          </w:p>
        </w:tc>
        <w:tc>
          <w:tcPr>
            <w:tcW w:w="758" w:type="dxa"/>
            <w:vAlign w:val="center"/>
          </w:tcPr>
          <w:p w14:paraId="55CFF7A7"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265CA04E"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4A7E939F" w14:textId="77777777" w:rsidR="000C43D3" w:rsidRPr="00CC6C0E" w:rsidRDefault="000C43D3" w:rsidP="00503E4D">
            <w:pPr>
              <w:pStyle w:val="Tabelatekst"/>
              <w:jc w:val="center"/>
              <w:rPr>
                <w:b/>
                <w:bCs/>
                <w:sz w:val="18"/>
                <w:szCs w:val="18"/>
              </w:rPr>
            </w:pPr>
          </w:p>
        </w:tc>
        <w:tc>
          <w:tcPr>
            <w:tcW w:w="758" w:type="dxa"/>
            <w:vAlign w:val="center"/>
          </w:tcPr>
          <w:p w14:paraId="74F218F2"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06B3E21F" w14:textId="77777777" w:rsidR="000C43D3" w:rsidRPr="00CC6C0E" w:rsidRDefault="000C43D3" w:rsidP="00503E4D">
            <w:pPr>
              <w:pStyle w:val="Tabelatekst"/>
              <w:jc w:val="center"/>
              <w:rPr>
                <w:b/>
                <w:bCs/>
                <w:sz w:val="18"/>
                <w:szCs w:val="18"/>
              </w:rPr>
            </w:pPr>
          </w:p>
        </w:tc>
        <w:tc>
          <w:tcPr>
            <w:tcW w:w="758" w:type="dxa"/>
            <w:vAlign w:val="center"/>
          </w:tcPr>
          <w:p w14:paraId="3DF66972" w14:textId="77777777" w:rsidR="000C43D3" w:rsidRPr="00CC6C0E" w:rsidRDefault="000C43D3" w:rsidP="00503E4D">
            <w:pPr>
              <w:pStyle w:val="Tabelatekst"/>
              <w:jc w:val="center"/>
              <w:rPr>
                <w:b/>
                <w:bCs/>
                <w:sz w:val="18"/>
                <w:szCs w:val="18"/>
              </w:rPr>
            </w:pPr>
          </w:p>
        </w:tc>
        <w:tc>
          <w:tcPr>
            <w:tcW w:w="758" w:type="dxa"/>
            <w:vAlign w:val="center"/>
          </w:tcPr>
          <w:p w14:paraId="31381E5F"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1EB49195" w14:textId="77777777" w:rsidTr="00503E4D">
        <w:tc>
          <w:tcPr>
            <w:tcW w:w="789" w:type="dxa"/>
            <w:vMerge/>
            <w:vAlign w:val="center"/>
          </w:tcPr>
          <w:p w14:paraId="6A714825" w14:textId="77777777" w:rsidR="000C43D3" w:rsidRPr="005976F7" w:rsidRDefault="000C43D3" w:rsidP="003A6B33">
            <w:pPr>
              <w:pStyle w:val="Tabelatekst"/>
              <w:jc w:val="center"/>
              <w:rPr>
                <w:sz w:val="18"/>
                <w:szCs w:val="18"/>
              </w:rPr>
            </w:pPr>
          </w:p>
        </w:tc>
        <w:tc>
          <w:tcPr>
            <w:tcW w:w="13641" w:type="dxa"/>
            <w:gridSpan w:val="16"/>
            <w:vAlign w:val="center"/>
          </w:tcPr>
          <w:p w14:paraId="16E9B43F" w14:textId="77777777" w:rsidR="000C43D3" w:rsidRPr="00CC6C0E" w:rsidRDefault="000C43D3" w:rsidP="00503E4D">
            <w:pPr>
              <w:pStyle w:val="Tabelatekst"/>
              <w:jc w:val="center"/>
              <w:rPr>
                <w:b/>
                <w:bCs/>
                <w:sz w:val="18"/>
                <w:szCs w:val="18"/>
              </w:rPr>
            </w:pPr>
            <w:r w:rsidRPr="00CC6C0E">
              <w:rPr>
                <w:b/>
                <w:bCs/>
                <w:sz w:val="18"/>
                <w:szCs w:val="18"/>
              </w:rPr>
              <w:t>Wpływ na krajobraz</w:t>
            </w:r>
          </w:p>
        </w:tc>
      </w:tr>
      <w:tr w:rsidR="000C43D3" w:rsidRPr="005976F7" w14:paraId="53E18A5D" w14:textId="77777777" w:rsidTr="00503E4D">
        <w:tc>
          <w:tcPr>
            <w:tcW w:w="789" w:type="dxa"/>
            <w:vMerge/>
            <w:vAlign w:val="center"/>
          </w:tcPr>
          <w:p w14:paraId="1041B98E" w14:textId="77777777" w:rsidR="000C43D3" w:rsidRPr="005976F7" w:rsidRDefault="000C43D3" w:rsidP="003A6B33">
            <w:pPr>
              <w:pStyle w:val="Tabelatekst"/>
              <w:jc w:val="center"/>
              <w:rPr>
                <w:sz w:val="18"/>
                <w:szCs w:val="18"/>
              </w:rPr>
            </w:pPr>
            <w:bookmarkStart w:id="195" w:name="_Hlk181263152"/>
          </w:p>
        </w:tc>
        <w:tc>
          <w:tcPr>
            <w:tcW w:w="975" w:type="dxa"/>
          </w:tcPr>
          <w:p w14:paraId="44782772" w14:textId="77777777" w:rsidR="000C43D3" w:rsidRPr="005976F7" w:rsidRDefault="000C43D3" w:rsidP="003A6B33">
            <w:pPr>
              <w:pStyle w:val="Tabelatekst"/>
              <w:rPr>
                <w:sz w:val="18"/>
                <w:szCs w:val="18"/>
              </w:rPr>
            </w:pPr>
            <w:r>
              <w:rPr>
                <w:sz w:val="18"/>
                <w:szCs w:val="18"/>
              </w:rPr>
              <w:t>1.</w:t>
            </w:r>
          </w:p>
        </w:tc>
        <w:tc>
          <w:tcPr>
            <w:tcW w:w="4706" w:type="dxa"/>
          </w:tcPr>
          <w:p w14:paraId="508E165B" w14:textId="77777777" w:rsidR="000C43D3" w:rsidRPr="005976F7" w:rsidRDefault="000C43D3" w:rsidP="003A6B33">
            <w:pPr>
              <w:pStyle w:val="Tabelatekst"/>
              <w:jc w:val="left"/>
              <w:rPr>
                <w:sz w:val="18"/>
                <w:szCs w:val="18"/>
              </w:rPr>
            </w:pPr>
            <w:r w:rsidRPr="005976F7">
              <w:rPr>
                <w:sz w:val="18"/>
                <w:szCs w:val="18"/>
              </w:rPr>
              <w:t xml:space="preserve">Obniżenie wartości walorów krajobrazowych na etapie realizacji </w:t>
            </w:r>
            <w:r>
              <w:rPr>
                <w:sz w:val="18"/>
                <w:szCs w:val="18"/>
              </w:rPr>
              <w:t>działania</w:t>
            </w:r>
          </w:p>
        </w:tc>
        <w:tc>
          <w:tcPr>
            <w:tcW w:w="316" w:type="dxa"/>
          </w:tcPr>
          <w:p w14:paraId="75FC8802" w14:textId="77777777" w:rsidR="000C43D3" w:rsidRPr="005976F7" w:rsidRDefault="000C43D3" w:rsidP="003A6B33">
            <w:pPr>
              <w:pStyle w:val="Tabelatekst"/>
              <w:rPr>
                <w:sz w:val="18"/>
                <w:szCs w:val="18"/>
              </w:rPr>
            </w:pPr>
          </w:p>
        </w:tc>
        <w:tc>
          <w:tcPr>
            <w:tcW w:w="316" w:type="dxa"/>
          </w:tcPr>
          <w:p w14:paraId="73FAA497" w14:textId="77777777" w:rsidR="000C43D3" w:rsidRPr="005976F7" w:rsidRDefault="000C43D3" w:rsidP="003A6B33">
            <w:pPr>
              <w:pStyle w:val="Tabelatekst"/>
              <w:rPr>
                <w:sz w:val="18"/>
                <w:szCs w:val="18"/>
              </w:rPr>
            </w:pPr>
          </w:p>
        </w:tc>
        <w:tc>
          <w:tcPr>
            <w:tcW w:w="316" w:type="dxa"/>
            <w:shd w:val="clear" w:color="auto" w:fill="FF0000"/>
          </w:tcPr>
          <w:p w14:paraId="71893C66" w14:textId="77777777" w:rsidR="000C43D3" w:rsidRPr="005976F7" w:rsidRDefault="000C43D3" w:rsidP="003A6B33">
            <w:pPr>
              <w:pStyle w:val="Tabelatekst"/>
              <w:rPr>
                <w:sz w:val="18"/>
                <w:szCs w:val="18"/>
              </w:rPr>
            </w:pPr>
          </w:p>
        </w:tc>
        <w:tc>
          <w:tcPr>
            <w:tcW w:w="316" w:type="dxa"/>
          </w:tcPr>
          <w:p w14:paraId="38DF0586" w14:textId="77777777" w:rsidR="000C43D3" w:rsidRPr="005976F7" w:rsidRDefault="000C43D3" w:rsidP="003A6B33">
            <w:pPr>
              <w:pStyle w:val="Tabelatekst"/>
              <w:rPr>
                <w:sz w:val="18"/>
                <w:szCs w:val="18"/>
              </w:rPr>
            </w:pPr>
          </w:p>
        </w:tc>
        <w:tc>
          <w:tcPr>
            <w:tcW w:w="316" w:type="dxa"/>
          </w:tcPr>
          <w:p w14:paraId="5EE3B1E1" w14:textId="77777777" w:rsidR="000C43D3" w:rsidRPr="005976F7" w:rsidRDefault="000C43D3" w:rsidP="003A6B33">
            <w:pPr>
              <w:pStyle w:val="Tabelatekst"/>
              <w:rPr>
                <w:sz w:val="18"/>
                <w:szCs w:val="18"/>
              </w:rPr>
            </w:pPr>
          </w:p>
        </w:tc>
        <w:tc>
          <w:tcPr>
            <w:tcW w:w="316" w:type="dxa"/>
          </w:tcPr>
          <w:p w14:paraId="602BFA86" w14:textId="77777777" w:rsidR="000C43D3" w:rsidRPr="005976F7" w:rsidRDefault="000C43D3" w:rsidP="003A6B33">
            <w:pPr>
              <w:pStyle w:val="Tabelatekst"/>
              <w:rPr>
                <w:sz w:val="18"/>
                <w:szCs w:val="18"/>
              </w:rPr>
            </w:pPr>
          </w:p>
        </w:tc>
        <w:tc>
          <w:tcPr>
            <w:tcW w:w="758" w:type="dxa"/>
            <w:vAlign w:val="center"/>
          </w:tcPr>
          <w:p w14:paraId="1236D534"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5C9DDC4B" w14:textId="77777777" w:rsidR="000C43D3" w:rsidRPr="00CC6C0E" w:rsidRDefault="000C43D3" w:rsidP="00503E4D">
            <w:pPr>
              <w:pStyle w:val="Tabelatekst"/>
              <w:jc w:val="center"/>
              <w:rPr>
                <w:b/>
                <w:bCs/>
                <w:sz w:val="18"/>
                <w:szCs w:val="18"/>
              </w:rPr>
            </w:pPr>
          </w:p>
        </w:tc>
        <w:tc>
          <w:tcPr>
            <w:tcW w:w="758" w:type="dxa"/>
            <w:vAlign w:val="center"/>
          </w:tcPr>
          <w:p w14:paraId="2F191020" w14:textId="77777777" w:rsidR="000C43D3" w:rsidRPr="00CC6C0E" w:rsidRDefault="000C43D3" w:rsidP="00503E4D">
            <w:pPr>
              <w:pStyle w:val="Tabelatekst"/>
              <w:jc w:val="center"/>
              <w:rPr>
                <w:b/>
                <w:bCs/>
                <w:sz w:val="18"/>
                <w:szCs w:val="18"/>
              </w:rPr>
            </w:pPr>
          </w:p>
        </w:tc>
        <w:tc>
          <w:tcPr>
            <w:tcW w:w="758" w:type="dxa"/>
            <w:vAlign w:val="center"/>
          </w:tcPr>
          <w:p w14:paraId="6F8C5E29"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7705301F" w14:textId="77777777" w:rsidR="000C43D3" w:rsidRPr="00CC6C0E" w:rsidRDefault="000C43D3" w:rsidP="00503E4D">
            <w:pPr>
              <w:pStyle w:val="Tabelatekst"/>
              <w:jc w:val="center"/>
              <w:rPr>
                <w:b/>
                <w:bCs/>
                <w:sz w:val="18"/>
                <w:szCs w:val="18"/>
              </w:rPr>
            </w:pPr>
          </w:p>
        </w:tc>
        <w:tc>
          <w:tcPr>
            <w:tcW w:w="758" w:type="dxa"/>
            <w:vAlign w:val="center"/>
          </w:tcPr>
          <w:p w14:paraId="1D13FE63" w14:textId="77777777" w:rsidR="000C43D3" w:rsidRPr="00CC6C0E" w:rsidRDefault="000C43D3" w:rsidP="00503E4D">
            <w:pPr>
              <w:pStyle w:val="Tabelatekst"/>
              <w:jc w:val="center"/>
              <w:rPr>
                <w:b/>
                <w:bCs/>
                <w:sz w:val="18"/>
                <w:szCs w:val="18"/>
              </w:rPr>
            </w:pPr>
          </w:p>
        </w:tc>
        <w:tc>
          <w:tcPr>
            <w:tcW w:w="758" w:type="dxa"/>
            <w:vAlign w:val="center"/>
          </w:tcPr>
          <w:p w14:paraId="2312EFD0" w14:textId="77777777" w:rsidR="000C43D3" w:rsidRPr="00CC6C0E" w:rsidRDefault="000C43D3" w:rsidP="00503E4D">
            <w:pPr>
              <w:pStyle w:val="Tabelatekst"/>
              <w:jc w:val="center"/>
              <w:rPr>
                <w:b/>
                <w:bCs/>
                <w:sz w:val="18"/>
                <w:szCs w:val="18"/>
              </w:rPr>
            </w:pPr>
          </w:p>
        </w:tc>
        <w:tc>
          <w:tcPr>
            <w:tcW w:w="758" w:type="dxa"/>
            <w:vAlign w:val="center"/>
          </w:tcPr>
          <w:p w14:paraId="2886BBDB"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03EEB3CE" w14:textId="77777777" w:rsidTr="00503E4D">
        <w:tc>
          <w:tcPr>
            <w:tcW w:w="789" w:type="dxa"/>
            <w:vMerge/>
            <w:vAlign w:val="center"/>
          </w:tcPr>
          <w:p w14:paraId="0E85E868" w14:textId="77777777" w:rsidR="000C43D3" w:rsidRPr="005976F7" w:rsidRDefault="000C43D3" w:rsidP="003A6B33">
            <w:pPr>
              <w:pStyle w:val="Tabelatekst"/>
              <w:jc w:val="center"/>
              <w:rPr>
                <w:sz w:val="18"/>
                <w:szCs w:val="18"/>
              </w:rPr>
            </w:pPr>
          </w:p>
        </w:tc>
        <w:tc>
          <w:tcPr>
            <w:tcW w:w="975" w:type="dxa"/>
          </w:tcPr>
          <w:p w14:paraId="4231905C" w14:textId="77777777" w:rsidR="000C43D3" w:rsidRPr="005976F7" w:rsidRDefault="000C43D3" w:rsidP="003A6B33">
            <w:pPr>
              <w:pStyle w:val="Tabelatekst"/>
              <w:rPr>
                <w:sz w:val="18"/>
                <w:szCs w:val="18"/>
              </w:rPr>
            </w:pPr>
            <w:r>
              <w:rPr>
                <w:sz w:val="18"/>
                <w:szCs w:val="18"/>
              </w:rPr>
              <w:t>2.</w:t>
            </w:r>
          </w:p>
        </w:tc>
        <w:tc>
          <w:tcPr>
            <w:tcW w:w="4706" w:type="dxa"/>
          </w:tcPr>
          <w:p w14:paraId="027BE434" w14:textId="77777777" w:rsidR="000C43D3" w:rsidRPr="005976F7" w:rsidRDefault="000C43D3" w:rsidP="003A6B33">
            <w:pPr>
              <w:pStyle w:val="Tabelatekst"/>
              <w:jc w:val="left"/>
              <w:rPr>
                <w:sz w:val="18"/>
                <w:szCs w:val="18"/>
              </w:rPr>
            </w:pPr>
            <w:r w:rsidRPr="005976F7">
              <w:rPr>
                <w:sz w:val="18"/>
                <w:szCs w:val="18"/>
              </w:rPr>
              <w:t>Pogorszenie przyrodniczych walorów krajobrazowych doliny rzecznej</w:t>
            </w:r>
          </w:p>
        </w:tc>
        <w:tc>
          <w:tcPr>
            <w:tcW w:w="316" w:type="dxa"/>
          </w:tcPr>
          <w:p w14:paraId="65EE5D01" w14:textId="77777777" w:rsidR="000C43D3" w:rsidRPr="005976F7" w:rsidRDefault="000C43D3" w:rsidP="003A6B33">
            <w:pPr>
              <w:pStyle w:val="Tabelatekst"/>
              <w:rPr>
                <w:sz w:val="18"/>
                <w:szCs w:val="18"/>
              </w:rPr>
            </w:pPr>
          </w:p>
        </w:tc>
        <w:tc>
          <w:tcPr>
            <w:tcW w:w="316" w:type="dxa"/>
          </w:tcPr>
          <w:p w14:paraId="0472DF76" w14:textId="77777777" w:rsidR="000C43D3" w:rsidRPr="005976F7" w:rsidRDefault="000C43D3" w:rsidP="003A6B33">
            <w:pPr>
              <w:pStyle w:val="Tabelatekst"/>
              <w:rPr>
                <w:sz w:val="18"/>
                <w:szCs w:val="18"/>
              </w:rPr>
            </w:pPr>
          </w:p>
        </w:tc>
        <w:tc>
          <w:tcPr>
            <w:tcW w:w="316" w:type="dxa"/>
            <w:shd w:val="clear" w:color="auto" w:fill="FF0000"/>
          </w:tcPr>
          <w:p w14:paraId="45F37228" w14:textId="77777777" w:rsidR="000C43D3" w:rsidRPr="005976F7" w:rsidRDefault="000C43D3" w:rsidP="003A6B33">
            <w:pPr>
              <w:pStyle w:val="Tabelatekst"/>
              <w:rPr>
                <w:sz w:val="18"/>
                <w:szCs w:val="18"/>
              </w:rPr>
            </w:pPr>
          </w:p>
        </w:tc>
        <w:tc>
          <w:tcPr>
            <w:tcW w:w="316" w:type="dxa"/>
          </w:tcPr>
          <w:p w14:paraId="276F3C87" w14:textId="77777777" w:rsidR="000C43D3" w:rsidRPr="005976F7" w:rsidRDefault="000C43D3" w:rsidP="003A6B33">
            <w:pPr>
              <w:pStyle w:val="Tabelatekst"/>
              <w:rPr>
                <w:sz w:val="18"/>
                <w:szCs w:val="18"/>
              </w:rPr>
            </w:pPr>
          </w:p>
        </w:tc>
        <w:tc>
          <w:tcPr>
            <w:tcW w:w="316" w:type="dxa"/>
          </w:tcPr>
          <w:p w14:paraId="7171D245" w14:textId="77777777" w:rsidR="000C43D3" w:rsidRPr="005976F7" w:rsidRDefault="000C43D3" w:rsidP="003A6B33">
            <w:pPr>
              <w:pStyle w:val="Tabelatekst"/>
              <w:rPr>
                <w:sz w:val="18"/>
                <w:szCs w:val="18"/>
              </w:rPr>
            </w:pPr>
          </w:p>
        </w:tc>
        <w:tc>
          <w:tcPr>
            <w:tcW w:w="316" w:type="dxa"/>
          </w:tcPr>
          <w:p w14:paraId="369C88FE" w14:textId="77777777" w:rsidR="000C43D3" w:rsidRPr="005976F7" w:rsidRDefault="000C43D3" w:rsidP="003A6B33">
            <w:pPr>
              <w:pStyle w:val="Tabelatekst"/>
              <w:rPr>
                <w:sz w:val="18"/>
                <w:szCs w:val="18"/>
              </w:rPr>
            </w:pPr>
          </w:p>
        </w:tc>
        <w:tc>
          <w:tcPr>
            <w:tcW w:w="758" w:type="dxa"/>
            <w:vAlign w:val="center"/>
          </w:tcPr>
          <w:p w14:paraId="2E404FB7"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743EF858" w14:textId="77777777" w:rsidR="000C43D3" w:rsidRPr="00CC6C0E" w:rsidRDefault="000C43D3" w:rsidP="00503E4D">
            <w:pPr>
              <w:pStyle w:val="Tabelatekst"/>
              <w:jc w:val="center"/>
              <w:rPr>
                <w:b/>
                <w:bCs/>
                <w:sz w:val="18"/>
                <w:szCs w:val="18"/>
              </w:rPr>
            </w:pPr>
          </w:p>
        </w:tc>
        <w:tc>
          <w:tcPr>
            <w:tcW w:w="758" w:type="dxa"/>
            <w:vAlign w:val="center"/>
          </w:tcPr>
          <w:p w14:paraId="2ECA3225" w14:textId="77777777" w:rsidR="000C43D3" w:rsidRPr="00CC6C0E" w:rsidRDefault="000C43D3" w:rsidP="00503E4D">
            <w:pPr>
              <w:pStyle w:val="Tabelatekst"/>
              <w:jc w:val="center"/>
              <w:rPr>
                <w:b/>
                <w:bCs/>
                <w:sz w:val="18"/>
                <w:szCs w:val="18"/>
              </w:rPr>
            </w:pPr>
          </w:p>
        </w:tc>
        <w:tc>
          <w:tcPr>
            <w:tcW w:w="758" w:type="dxa"/>
            <w:vAlign w:val="center"/>
          </w:tcPr>
          <w:p w14:paraId="1DF277C1" w14:textId="77777777" w:rsidR="000C43D3" w:rsidRPr="00CC6C0E" w:rsidRDefault="000C43D3" w:rsidP="00503E4D">
            <w:pPr>
              <w:pStyle w:val="Tabelatekst"/>
              <w:jc w:val="center"/>
              <w:rPr>
                <w:b/>
                <w:bCs/>
                <w:sz w:val="18"/>
                <w:szCs w:val="18"/>
              </w:rPr>
            </w:pPr>
          </w:p>
        </w:tc>
        <w:tc>
          <w:tcPr>
            <w:tcW w:w="758" w:type="dxa"/>
            <w:vAlign w:val="center"/>
          </w:tcPr>
          <w:p w14:paraId="79E8F76F" w14:textId="77777777" w:rsidR="000C43D3" w:rsidRPr="00CC6C0E" w:rsidRDefault="000C43D3" w:rsidP="00503E4D">
            <w:pPr>
              <w:pStyle w:val="Tabelatekst"/>
              <w:jc w:val="center"/>
              <w:rPr>
                <w:b/>
                <w:bCs/>
                <w:sz w:val="18"/>
                <w:szCs w:val="18"/>
              </w:rPr>
            </w:pPr>
          </w:p>
        </w:tc>
        <w:tc>
          <w:tcPr>
            <w:tcW w:w="758" w:type="dxa"/>
            <w:vAlign w:val="center"/>
          </w:tcPr>
          <w:p w14:paraId="796952BC"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5897E869"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56BBF68F" w14:textId="77777777" w:rsidR="000C43D3" w:rsidRPr="00CC6C0E" w:rsidRDefault="000C43D3" w:rsidP="00503E4D">
            <w:pPr>
              <w:pStyle w:val="Tabelatekst"/>
              <w:jc w:val="center"/>
              <w:rPr>
                <w:b/>
                <w:bCs/>
                <w:sz w:val="18"/>
                <w:szCs w:val="18"/>
              </w:rPr>
            </w:pPr>
          </w:p>
        </w:tc>
      </w:tr>
      <w:tr w:rsidR="000C43D3" w:rsidRPr="005976F7" w14:paraId="4818A278" w14:textId="77777777" w:rsidTr="00503E4D">
        <w:tc>
          <w:tcPr>
            <w:tcW w:w="789" w:type="dxa"/>
            <w:vMerge/>
            <w:vAlign w:val="center"/>
          </w:tcPr>
          <w:p w14:paraId="77748FDE" w14:textId="77777777" w:rsidR="000C43D3" w:rsidRPr="005976F7" w:rsidRDefault="000C43D3" w:rsidP="003A6B33">
            <w:pPr>
              <w:pStyle w:val="Tabelatekst"/>
              <w:jc w:val="center"/>
              <w:rPr>
                <w:sz w:val="18"/>
                <w:szCs w:val="18"/>
              </w:rPr>
            </w:pPr>
          </w:p>
        </w:tc>
        <w:tc>
          <w:tcPr>
            <w:tcW w:w="975" w:type="dxa"/>
          </w:tcPr>
          <w:p w14:paraId="4DC03407" w14:textId="77777777" w:rsidR="000C43D3" w:rsidRDefault="000C43D3" w:rsidP="003A6B33">
            <w:pPr>
              <w:pStyle w:val="Tabelatekst"/>
              <w:rPr>
                <w:sz w:val="18"/>
                <w:szCs w:val="18"/>
              </w:rPr>
            </w:pPr>
            <w:r>
              <w:rPr>
                <w:sz w:val="18"/>
                <w:szCs w:val="18"/>
              </w:rPr>
              <w:t>3.</w:t>
            </w:r>
          </w:p>
        </w:tc>
        <w:tc>
          <w:tcPr>
            <w:tcW w:w="4706" w:type="dxa"/>
          </w:tcPr>
          <w:p w14:paraId="6198DE76" w14:textId="77777777" w:rsidR="000C43D3" w:rsidRPr="005976F7" w:rsidRDefault="000C43D3" w:rsidP="003A6B33">
            <w:pPr>
              <w:pStyle w:val="Tabelatekst"/>
              <w:jc w:val="left"/>
              <w:rPr>
                <w:sz w:val="18"/>
                <w:szCs w:val="18"/>
              </w:rPr>
            </w:pPr>
            <w:r w:rsidRPr="005976F7">
              <w:rPr>
                <w:sz w:val="18"/>
                <w:szCs w:val="18"/>
              </w:rPr>
              <w:t>Lokalna zmiana struktury krajobrazu</w:t>
            </w:r>
          </w:p>
        </w:tc>
        <w:tc>
          <w:tcPr>
            <w:tcW w:w="316" w:type="dxa"/>
          </w:tcPr>
          <w:p w14:paraId="409B409D" w14:textId="77777777" w:rsidR="000C43D3" w:rsidRPr="005976F7" w:rsidRDefault="000C43D3" w:rsidP="003A6B33">
            <w:pPr>
              <w:pStyle w:val="Tabelatekst"/>
              <w:rPr>
                <w:sz w:val="18"/>
                <w:szCs w:val="18"/>
              </w:rPr>
            </w:pPr>
          </w:p>
        </w:tc>
        <w:tc>
          <w:tcPr>
            <w:tcW w:w="316" w:type="dxa"/>
          </w:tcPr>
          <w:p w14:paraId="1F0AA885" w14:textId="77777777" w:rsidR="000C43D3" w:rsidRPr="005976F7" w:rsidRDefault="000C43D3" w:rsidP="003A6B33">
            <w:pPr>
              <w:pStyle w:val="Tabelatekst"/>
              <w:rPr>
                <w:sz w:val="18"/>
                <w:szCs w:val="18"/>
              </w:rPr>
            </w:pPr>
          </w:p>
        </w:tc>
        <w:tc>
          <w:tcPr>
            <w:tcW w:w="316" w:type="dxa"/>
            <w:shd w:val="clear" w:color="auto" w:fill="FF0000"/>
          </w:tcPr>
          <w:p w14:paraId="76EFB5DA" w14:textId="77777777" w:rsidR="000C43D3" w:rsidRPr="005976F7" w:rsidRDefault="000C43D3" w:rsidP="003A6B33">
            <w:pPr>
              <w:pStyle w:val="Tabelatekst"/>
              <w:rPr>
                <w:sz w:val="18"/>
                <w:szCs w:val="18"/>
              </w:rPr>
            </w:pPr>
          </w:p>
        </w:tc>
        <w:tc>
          <w:tcPr>
            <w:tcW w:w="316" w:type="dxa"/>
          </w:tcPr>
          <w:p w14:paraId="65206D98" w14:textId="77777777" w:rsidR="000C43D3" w:rsidRPr="005976F7" w:rsidRDefault="000C43D3" w:rsidP="003A6B33">
            <w:pPr>
              <w:pStyle w:val="Tabelatekst"/>
              <w:rPr>
                <w:sz w:val="18"/>
                <w:szCs w:val="18"/>
              </w:rPr>
            </w:pPr>
          </w:p>
        </w:tc>
        <w:tc>
          <w:tcPr>
            <w:tcW w:w="316" w:type="dxa"/>
          </w:tcPr>
          <w:p w14:paraId="281954BC" w14:textId="77777777" w:rsidR="000C43D3" w:rsidRPr="005976F7" w:rsidRDefault="000C43D3" w:rsidP="003A6B33">
            <w:pPr>
              <w:pStyle w:val="Tabelatekst"/>
              <w:rPr>
                <w:sz w:val="18"/>
                <w:szCs w:val="18"/>
              </w:rPr>
            </w:pPr>
          </w:p>
        </w:tc>
        <w:tc>
          <w:tcPr>
            <w:tcW w:w="316" w:type="dxa"/>
          </w:tcPr>
          <w:p w14:paraId="6ED47514" w14:textId="77777777" w:rsidR="000C43D3" w:rsidRPr="005976F7" w:rsidRDefault="000C43D3" w:rsidP="003A6B33">
            <w:pPr>
              <w:pStyle w:val="Tabelatekst"/>
              <w:rPr>
                <w:sz w:val="18"/>
                <w:szCs w:val="18"/>
              </w:rPr>
            </w:pPr>
          </w:p>
        </w:tc>
        <w:tc>
          <w:tcPr>
            <w:tcW w:w="758" w:type="dxa"/>
            <w:vAlign w:val="center"/>
          </w:tcPr>
          <w:p w14:paraId="679C76BA"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78839E26" w14:textId="77777777" w:rsidR="000C43D3" w:rsidRPr="00CC6C0E" w:rsidRDefault="000C43D3" w:rsidP="00503E4D">
            <w:pPr>
              <w:pStyle w:val="Tabelatekst"/>
              <w:jc w:val="center"/>
              <w:rPr>
                <w:b/>
                <w:bCs/>
                <w:sz w:val="18"/>
                <w:szCs w:val="18"/>
              </w:rPr>
            </w:pPr>
          </w:p>
        </w:tc>
        <w:tc>
          <w:tcPr>
            <w:tcW w:w="758" w:type="dxa"/>
            <w:vAlign w:val="center"/>
          </w:tcPr>
          <w:p w14:paraId="6C571D2D" w14:textId="77777777" w:rsidR="000C43D3" w:rsidRPr="00CC6C0E" w:rsidRDefault="000C43D3" w:rsidP="00503E4D">
            <w:pPr>
              <w:pStyle w:val="Tabelatekst"/>
              <w:jc w:val="center"/>
              <w:rPr>
                <w:b/>
                <w:bCs/>
                <w:sz w:val="18"/>
                <w:szCs w:val="18"/>
              </w:rPr>
            </w:pPr>
          </w:p>
        </w:tc>
        <w:tc>
          <w:tcPr>
            <w:tcW w:w="758" w:type="dxa"/>
            <w:vAlign w:val="center"/>
          </w:tcPr>
          <w:p w14:paraId="65072D79" w14:textId="77777777" w:rsidR="000C43D3" w:rsidRPr="00CC6C0E" w:rsidRDefault="000C43D3" w:rsidP="00503E4D">
            <w:pPr>
              <w:pStyle w:val="Tabelatekst"/>
              <w:jc w:val="center"/>
              <w:rPr>
                <w:b/>
                <w:bCs/>
                <w:sz w:val="18"/>
                <w:szCs w:val="18"/>
              </w:rPr>
            </w:pPr>
          </w:p>
        </w:tc>
        <w:tc>
          <w:tcPr>
            <w:tcW w:w="758" w:type="dxa"/>
            <w:vAlign w:val="center"/>
          </w:tcPr>
          <w:p w14:paraId="5F686AF9" w14:textId="77777777" w:rsidR="000C43D3" w:rsidRPr="00CC6C0E" w:rsidRDefault="000C43D3" w:rsidP="00503E4D">
            <w:pPr>
              <w:pStyle w:val="Tabelatekst"/>
              <w:jc w:val="center"/>
              <w:rPr>
                <w:b/>
                <w:bCs/>
                <w:sz w:val="18"/>
                <w:szCs w:val="18"/>
              </w:rPr>
            </w:pPr>
          </w:p>
        </w:tc>
        <w:tc>
          <w:tcPr>
            <w:tcW w:w="758" w:type="dxa"/>
            <w:vAlign w:val="center"/>
          </w:tcPr>
          <w:p w14:paraId="43DCC180"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06F82CB0"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79D6FF9A" w14:textId="77777777" w:rsidR="000C43D3" w:rsidRPr="00CC6C0E" w:rsidRDefault="000C43D3" w:rsidP="00503E4D">
            <w:pPr>
              <w:pStyle w:val="Tabelatekst"/>
              <w:jc w:val="center"/>
              <w:rPr>
                <w:b/>
                <w:bCs/>
                <w:sz w:val="18"/>
                <w:szCs w:val="18"/>
              </w:rPr>
            </w:pPr>
          </w:p>
        </w:tc>
      </w:tr>
      <w:tr w:rsidR="000C43D3" w:rsidRPr="005976F7" w14:paraId="334B0D2A" w14:textId="77777777" w:rsidTr="00503E4D">
        <w:tc>
          <w:tcPr>
            <w:tcW w:w="789" w:type="dxa"/>
            <w:vMerge/>
            <w:vAlign w:val="center"/>
          </w:tcPr>
          <w:p w14:paraId="741DA23E" w14:textId="77777777" w:rsidR="000C43D3" w:rsidRPr="005976F7" w:rsidRDefault="000C43D3" w:rsidP="003A6B33">
            <w:pPr>
              <w:pStyle w:val="Tabelatekst"/>
              <w:jc w:val="center"/>
              <w:rPr>
                <w:sz w:val="18"/>
                <w:szCs w:val="18"/>
              </w:rPr>
            </w:pPr>
          </w:p>
        </w:tc>
        <w:tc>
          <w:tcPr>
            <w:tcW w:w="975" w:type="dxa"/>
          </w:tcPr>
          <w:p w14:paraId="2FE61DC2" w14:textId="77777777" w:rsidR="000C43D3" w:rsidRDefault="000C43D3" w:rsidP="003A6B33">
            <w:pPr>
              <w:pStyle w:val="Tabelatekst"/>
              <w:rPr>
                <w:sz w:val="18"/>
                <w:szCs w:val="18"/>
              </w:rPr>
            </w:pPr>
            <w:r>
              <w:rPr>
                <w:sz w:val="18"/>
                <w:szCs w:val="18"/>
              </w:rPr>
              <w:t>4.</w:t>
            </w:r>
          </w:p>
        </w:tc>
        <w:tc>
          <w:tcPr>
            <w:tcW w:w="4706" w:type="dxa"/>
          </w:tcPr>
          <w:p w14:paraId="2A10716C" w14:textId="77777777" w:rsidR="000C43D3" w:rsidRPr="005976F7" w:rsidRDefault="000C43D3" w:rsidP="003A6B33">
            <w:pPr>
              <w:pStyle w:val="Tabelatekst"/>
              <w:jc w:val="left"/>
              <w:rPr>
                <w:sz w:val="18"/>
                <w:szCs w:val="18"/>
              </w:rPr>
            </w:pPr>
            <w:r w:rsidRPr="005976F7">
              <w:rPr>
                <w:sz w:val="18"/>
                <w:szCs w:val="18"/>
              </w:rPr>
              <w:t>Zaburzenie percepcji krajobrazu w wyniku pogorszenia jakości wód</w:t>
            </w:r>
          </w:p>
        </w:tc>
        <w:tc>
          <w:tcPr>
            <w:tcW w:w="316" w:type="dxa"/>
          </w:tcPr>
          <w:p w14:paraId="53DBFCD2" w14:textId="77777777" w:rsidR="000C43D3" w:rsidRPr="005976F7" w:rsidRDefault="000C43D3" w:rsidP="003A6B33">
            <w:pPr>
              <w:pStyle w:val="Tabelatekst"/>
              <w:rPr>
                <w:sz w:val="18"/>
                <w:szCs w:val="18"/>
              </w:rPr>
            </w:pPr>
          </w:p>
        </w:tc>
        <w:tc>
          <w:tcPr>
            <w:tcW w:w="316" w:type="dxa"/>
          </w:tcPr>
          <w:p w14:paraId="397EF428" w14:textId="77777777" w:rsidR="000C43D3" w:rsidRPr="005976F7" w:rsidRDefault="000C43D3" w:rsidP="003A6B33">
            <w:pPr>
              <w:pStyle w:val="Tabelatekst"/>
              <w:rPr>
                <w:sz w:val="18"/>
                <w:szCs w:val="18"/>
              </w:rPr>
            </w:pPr>
          </w:p>
        </w:tc>
        <w:tc>
          <w:tcPr>
            <w:tcW w:w="316" w:type="dxa"/>
            <w:shd w:val="clear" w:color="auto" w:fill="FF0000"/>
          </w:tcPr>
          <w:p w14:paraId="566983A3" w14:textId="77777777" w:rsidR="000C43D3" w:rsidRPr="005976F7" w:rsidRDefault="000C43D3" w:rsidP="003A6B33">
            <w:pPr>
              <w:pStyle w:val="Tabelatekst"/>
              <w:rPr>
                <w:sz w:val="18"/>
                <w:szCs w:val="18"/>
              </w:rPr>
            </w:pPr>
          </w:p>
        </w:tc>
        <w:tc>
          <w:tcPr>
            <w:tcW w:w="316" w:type="dxa"/>
          </w:tcPr>
          <w:p w14:paraId="28EBEDA4" w14:textId="77777777" w:rsidR="000C43D3" w:rsidRPr="005976F7" w:rsidRDefault="000C43D3" w:rsidP="003A6B33">
            <w:pPr>
              <w:pStyle w:val="Tabelatekst"/>
              <w:rPr>
                <w:sz w:val="18"/>
                <w:szCs w:val="18"/>
              </w:rPr>
            </w:pPr>
          </w:p>
        </w:tc>
        <w:tc>
          <w:tcPr>
            <w:tcW w:w="316" w:type="dxa"/>
          </w:tcPr>
          <w:p w14:paraId="7E0875DB" w14:textId="77777777" w:rsidR="000C43D3" w:rsidRPr="005976F7" w:rsidRDefault="000C43D3" w:rsidP="003A6B33">
            <w:pPr>
              <w:pStyle w:val="Tabelatekst"/>
              <w:rPr>
                <w:sz w:val="18"/>
                <w:szCs w:val="18"/>
              </w:rPr>
            </w:pPr>
          </w:p>
        </w:tc>
        <w:tc>
          <w:tcPr>
            <w:tcW w:w="316" w:type="dxa"/>
          </w:tcPr>
          <w:p w14:paraId="259E4520" w14:textId="77777777" w:rsidR="000C43D3" w:rsidRPr="005976F7" w:rsidRDefault="000C43D3" w:rsidP="003A6B33">
            <w:pPr>
              <w:pStyle w:val="Tabelatekst"/>
              <w:rPr>
                <w:sz w:val="18"/>
                <w:szCs w:val="18"/>
              </w:rPr>
            </w:pPr>
          </w:p>
        </w:tc>
        <w:tc>
          <w:tcPr>
            <w:tcW w:w="758" w:type="dxa"/>
            <w:vAlign w:val="center"/>
          </w:tcPr>
          <w:p w14:paraId="43CEAC20" w14:textId="77777777" w:rsidR="000C43D3" w:rsidRPr="00CC6C0E" w:rsidRDefault="000C43D3" w:rsidP="00503E4D">
            <w:pPr>
              <w:pStyle w:val="Tabelatekst"/>
              <w:jc w:val="center"/>
              <w:rPr>
                <w:b/>
                <w:bCs/>
                <w:sz w:val="18"/>
                <w:szCs w:val="18"/>
              </w:rPr>
            </w:pPr>
          </w:p>
        </w:tc>
        <w:tc>
          <w:tcPr>
            <w:tcW w:w="758" w:type="dxa"/>
            <w:vAlign w:val="center"/>
          </w:tcPr>
          <w:p w14:paraId="6AAE16BF"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33AB9666" w14:textId="77777777" w:rsidR="000C43D3" w:rsidRPr="00CC6C0E" w:rsidRDefault="000C43D3" w:rsidP="00503E4D">
            <w:pPr>
              <w:pStyle w:val="Tabelatekst"/>
              <w:jc w:val="center"/>
              <w:rPr>
                <w:b/>
                <w:bCs/>
                <w:sz w:val="18"/>
                <w:szCs w:val="18"/>
              </w:rPr>
            </w:pPr>
          </w:p>
        </w:tc>
        <w:tc>
          <w:tcPr>
            <w:tcW w:w="758" w:type="dxa"/>
            <w:vAlign w:val="center"/>
          </w:tcPr>
          <w:p w14:paraId="58B587F1" w14:textId="77777777" w:rsidR="000C43D3" w:rsidRPr="00CC6C0E" w:rsidRDefault="000C43D3" w:rsidP="00503E4D">
            <w:pPr>
              <w:pStyle w:val="Tabelatekst"/>
              <w:jc w:val="center"/>
              <w:rPr>
                <w:b/>
                <w:bCs/>
                <w:sz w:val="18"/>
                <w:szCs w:val="18"/>
              </w:rPr>
            </w:pPr>
          </w:p>
        </w:tc>
        <w:tc>
          <w:tcPr>
            <w:tcW w:w="758" w:type="dxa"/>
            <w:vAlign w:val="center"/>
          </w:tcPr>
          <w:p w14:paraId="472D0DEE" w14:textId="77777777" w:rsidR="000C43D3" w:rsidRPr="00CC6C0E" w:rsidRDefault="000C43D3" w:rsidP="00503E4D">
            <w:pPr>
              <w:pStyle w:val="Tabelatekst"/>
              <w:jc w:val="center"/>
              <w:rPr>
                <w:b/>
                <w:bCs/>
                <w:sz w:val="18"/>
                <w:szCs w:val="18"/>
              </w:rPr>
            </w:pPr>
          </w:p>
        </w:tc>
        <w:tc>
          <w:tcPr>
            <w:tcW w:w="758" w:type="dxa"/>
            <w:vAlign w:val="center"/>
          </w:tcPr>
          <w:p w14:paraId="267C3416"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05E6F48E"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0840A6C8" w14:textId="77777777" w:rsidR="000C43D3" w:rsidRPr="00CC6C0E" w:rsidRDefault="000C43D3" w:rsidP="00503E4D">
            <w:pPr>
              <w:pStyle w:val="Tabelatekst"/>
              <w:jc w:val="center"/>
              <w:rPr>
                <w:b/>
                <w:bCs/>
                <w:sz w:val="18"/>
                <w:szCs w:val="18"/>
              </w:rPr>
            </w:pPr>
          </w:p>
        </w:tc>
      </w:tr>
      <w:tr w:rsidR="000C43D3" w:rsidRPr="005976F7" w14:paraId="5B0F314A" w14:textId="77777777" w:rsidTr="00503E4D">
        <w:tc>
          <w:tcPr>
            <w:tcW w:w="789" w:type="dxa"/>
            <w:vMerge/>
            <w:vAlign w:val="center"/>
          </w:tcPr>
          <w:p w14:paraId="6144DB2C" w14:textId="77777777" w:rsidR="000C43D3" w:rsidRPr="005976F7" w:rsidRDefault="000C43D3" w:rsidP="003A6B33">
            <w:pPr>
              <w:pStyle w:val="Tabelatekst"/>
              <w:jc w:val="center"/>
              <w:rPr>
                <w:sz w:val="18"/>
                <w:szCs w:val="18"/>
              </w:rPr>
            </w:pPr>
          </w:p>
        </w:tc>
        <w:tc>
          <w:tcPr>
            <w:tcW w:w="975" w:type="dxa"/>
          </w:tcPr>
          <w:p w14:paraId="29991BCD" w14:textId="77777777" w:rsidR="000C43D3" w:rsidRDefault="000C43D3" w:rsidP="003A6B33">
            <w:pPr>
              <w:pStyle w:val="Tabelatekst"/>
              <w:rPr>
                <w:sz w:val="18"/>
                <w:szCs w:val="18"/>
              </w:rPr>
            </w:pPr>
            <w:r>
              <w:rPr>
                <w:sz w:val="18"/>
                <w:szCs w:val="18"/>
              </w:rPr>
              <w:t>5.</w:t>
            </w:r>
          </w:p>
        </w:tc>
        <w:tc>
          <w:tcPr>
            <w:tcW w:w="4706" w:type="dxa"/>
          </w:tcPr>
          <w:p w14:paraId="71CC41C4" w14:textId="77777777" w:rsidR="000C43D3" w:rsidRPr="005976F7" w:rsidRDefault="000C43D3" w:rsidP="003A6B33">
            <w:pPr>
              <w:pStyle w:val="Tabelatekst"/>
              <w:jc w:val="left"/>
              <w:rPr>
                <w:sz w:val="18"/>
                <w:szCs w:val="18"/>
              </w:rPr>
            </w:pPr>
            <w:r w:rsidRPr="005976F7">
              <w:rPr>
                <w:sz w:val="18"/>
                <w:szCs w:val="18"/>
              </w:rPr>
              <w:t>Pogorszenie walorów krajobrazowych terenu, w przypadku pozostawienia na brzegach wykoszonej roślinności po realizacji prac</w:t>
            </w:r>
          </w:p>
        </w:tc>
        <w:tc>
          <w:tcPr>
            <w:tcW w:w="316" w:type="dxa"/>
          </w:tcPr>
          <w:p w14:paraId="4403E22E" w14:textId="77777777" w:rsidR="000C43D3" w:rsidRPr="005976F7" w:rsidRDefault="000C43D3" w:rsidP="003A6B33">
            <w:pPr>
              <w:pStyle w:val="Tabelatekst"/>
              <w:rPr>
                <w:sz w:val="18"/>
                <w:szCs w:val="18"/>
              </w:rPr>
            </w:pPr>
          </w:p>
        </w:tc>
        <w:tc>
          <w:tcPr>
            <w:tcW w:w="316" w:type="dxa"/>
          </w:tcPr>
          <w:p w14:paraId="6408E0CA" w14:textId="77777777" w:rsidR="000C43D3" w:rsidRPr="005976F7" w:rsidRDefault="000C43D3" w:rsidP="003A6B33">
            <w:pPr>
              <w:pStyle w:val="Tabelatekst"/>
              <w:rPr>
                <w:sz w:val="18"/>
                <w:szCs w:val="18"/>
              </w:rPr>
            </w:pPr>
          </w:p>
        </w:tc>
        <w:tc>
          <w:tcPr>
            <w:tcW w:w="316" w:type="dxa"/>
            <w:shd w:val="clear" w:color="auto" w:fill="FF0000"/>
          </w:tcPr>
          <w:p w14:paraId="43A49CAB" w14:textId="77777777" w:rsidR="000C43D3" w:rsidRPr="005976F7" w:rsidRDefault="000C43D3" w:rsidP="003A6B33">
            <w:pPr>
              <w:pStyle w:val="Tabelatekst"/>
              <w:rPr>
                <w:sz w:val="18"/>
                <w:szCs w:val="18"/>
              </w:rPr>
            </w:pPr>
          </w:p>
        </w:tc>
        <w:tc>
          <w:tcPr>
            <w:tcW w:w="316" w:type="dxa"/>
          </w:tcPr>
          <w:p w14:paraId="1D1B2C8E" w14:textId="77777777" w:rsidR="000C43D3" w:rsidRPr="005976F7" w:rsidRDefault="000C43D3" w:rsidP="003A6B33">
            <w:pPr>
              <w:pStyle w:val="Tabelatekst"/>
              <w:rPr>
                <w:sz w:val="18"/>
                <w:szCs w:val="18"/>
              </w:rPr>
            </w:pPr>
          </w:p>
        </w:tc>
        <w:tc>
          <w:tcPr>
            <w:tcW w:w="316" w:type="dxa"/>
          </w:tcPr>
          <w:p w14:paraId="368914A9" w14:textId="77777777" w:rsidR="000C43D3" w:rsidRPr="005976F7" w:rsidRDefault="000C43D3" w:rsidP="003A6B33">
            <w:pPr>
              <w:pStyle w:val="Tabelatekst"/>
              <w:rPr>
                <w:sz w:val="18"/>
                <w:szCs w:val="18"/>
              </w:rPr>
            </w:pPr>
          </w:p>
        </w:tc>
        <w:tc>
          <w:tcPr>
            <w:tcW w:w="316" w:type="dxa"/>
          </w:tcPr>
          <w:p w14:paraId="43EA5F67" w14:textId="77777777" w:rsidR="000C43D3" w:rsidRPr="005976F7" w:rsidRDefault="000C43D3" w:rsidP="003A6B33">
            <w:pPr>
              <w:pStyle w:val="Tabelatekst"/>
              <w:rPr>
                <w:sz w:val="18"/>
                <w:szCs w:val="18"/>
              </w:rPr>
            </w:pPr>
          </w:p>
        </w:tc>
        <w:tc>
          <w:tcPr>
            <w:tcW w:w="758" w:type="dxa"/>
            <w:vAlign w:val="center"/>
          </w:tcPr>
          <w:p w14:paraId="115ABB40"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60CE4F01" w14:textId="77777777" w:rsidR="000C43D3" w:rsidRPr="00CC6C0E" w:rsidRDefault="000C43D3" w:rsidP="00503E4D">
            <w:pPr>
              <w:pStyle w:val="Tabelatekst"/>
              <w:jc w:val="center"/>
              <w:rPr>
                <w:b/>
                <w:bCs/>
                <w:sz w:val="18"/>
                <w:szCs w:val="18"/>
              </w:rPr>
            </w:pPr>
          </w:p>
        </w:tc>
        <w:tc>
          <w:tcPr>
            <w:tcW w:w="758" w:type="dxa"/>
            <w:vAlign w:val="center"/>
          </w:tcPr>
          <w:p w14:paraId="65B9C183" w14:textId="77777777" w:rsidR="000C43D3" w:rsidRPr="00CC6C0E" w:rsidRDefault="000C43D3" w:rsidP="00503E4D">
            <w:pPr>
              <w:pStyle w:val="Tabelatekst"/>
              <w:jc w:val="center"/>
              <w:rPr>
                <w:b/>
                <w:bCs/>
                <w:sz w:val="18"/>
                <w:szCs w:val="18"/>
              </w:rPr>
            </w:pPr>
          </w:p>
        </w:tc>
        <w:tc>
          <w:tcPr>
            <w:tcW w:w="758" w:type="dxa"/>
            <w:vAlign w:val="center"/>
          </w:tcPr>
          <w:p w14:paraId="2241AADD" w14:textId="77777777" w:rsidR="000C43D3" w:rsidRPr="00CC6C0E" w:rsidRDefault="000C43D3" w:rsidP="00503E4D">
            <w:pPr>
              <w:pStyle w:val="Tabelatekst"/>
              <w:jc w:val="center"/>
              <w:rPr>
                <w:b/>
                <w:bCs/>
                <w:sz w:val="18"/>
                <w:szCs w:val="18"/>
              </w:rPr>
            </w:pPr>
          </w:p>
        </w:tc>
        <w:tc>
          <w:tcPr>
            <w:tcW w:w="758" w:type="dxa"/>
            <w:vAlign w:val="center"/>
          </w:tcPr>
          <w:p w14:paraId="4C44A5D1"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009A3259" w14:textId="77777777" w:rsidR="000C43D3" w:rsidRPr="00CC6C0E" w:rsidRDefault="000C43D3" w:rsidP="00503E4D">
            <w:pPr>
              <w:pStyle w:val="Tabelatekst"/>
              <w:jc w:val="center"/>
              <w:rPr>
                <w:b/>
                <w:bCs/>
                <w:sz w:val="18"/>
                <w:szCs w:val="18"/>
              </w:rPr>
            </w:pPr>
          </w:p>
        </w:tc>
        <w:tc>
          <w:tcPr>
            <w:tcW w:w="758" w:type="dxa"/>
            <w:vAlign w:val="center"/>
          </w:tcPr>
          <w:p w14:paraId="368A37A1"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6F84F746" w14:textId="77777777" w:rsidR="000C43D3" w:rsidRPr="00CC6C0E" w:rsidRDefault="000C43D3" w:rsidP="00503E4D">
            <w:pPr>
              <w:pStyle w:val="Tabelatekst"/>
              <w:jc w:val="center"/>
              <w:rPr>
                <w:b/>
                <w:bCs/>
                <w:sz w:val="18"/>
                <w:szCs w:val="18"/>
              </w:rPr>
            </w:pPr>
          </w:p>
        </w:tc>
      </w:tr>
      <w:tr w:rsidR="000C43D3" w:rsidRPr="005976F7" w14:paraId="41B4A456" w14:textId="77777777" w:rsidTr="00503E4D">
        <w:tc>
          <w:tcPr>
            <w:tcW w:w="789" w:type="dxa"/>
            <w:vMerge/>
            <w:vAlign w:val="center"/>
          </w:tcPr>
          <w:p w14:paraId="70E2BD45" w14:textId="77777777" w:rsidR="000C43D3" w:rsidRPr="005976F7" w:rsidRDefault="000C43D3" w:rsidP="003A6B33">
            <w:pPr>
              <w:pStyle w:val="Tabelatekst"/>
              <w:jc w:val="center"/>
              <w:rPr>
                <w:sz w:val="18"/>
                <w:szCs w:val="18"/>
              </w:rPr>
            </w:pPr>
          </w:p>
        </w:tc>
        <w:tc>
          <w:tcPr>
            <w:tcW w:w="975" w:type="dxa"/>
          </w:tcPr>
          <w:p w14:paraId="4583F4A8" w14:textId="77777777" w:rsidR="000C43D3" w:rsidRDefault="000C43D3" w:rsidP="003A6B33">
            <w:pPr>
              <w:pStyle w:val="Tabelatekst"/>
              <w:rPr>
                <w:sz w:val="18"/>
                <w:szCs w:val="18"/>
              </w:rPr>
            </w:pPr>
            <w:r>
              <w:rPr>
                <w:sz w:val="18"/>
                <w:szCs w:val="18"/>
              </w:rPr>
              <w:t>6.</w:t>
            </w:r>
          </w:p>
        </w:tc>
        <w:tc>
          <w:tcPr>
            <w:tcW w:w="4706" w:type="dxa"/>
          </w:tcPr>
          <w:p w14:paraId="724D9CC8" w14:textId="77777777" w:rsidR="000C43D3" w:rsidRPr="005976F7" w:rsidRDefault="000C43D3" w:rsidP="003A6B33">
            <w:pPr>
              <w:pStyle w:val="Tabelatekst"/>
              <w:jc w:val="left"/>
              <w:rPr>
                <w:sz w:val="18"/>
                <w:szCs w:val="18"/>
              </w:rPr>
            </w:pPr>
            <w:r>
              <w:rPr>
                <w:sz w:val="18"/>
                <w:szCs w:val="18"/>
              </w:rPr>
              <w:t xml:space="preserve">Obniżenie wartości przyrodniczej ekosystemów zależnych od wód zlokalizowanych w zlewni, wynikające </w:t>
            </w:r>
            <w:r w:rsidRPr="00684490">
              <w:rPr>
                <w:sz w:val="18"/>
                <w:szCs w:val="18"/>
              </w:rPr>
              <w:t xml:space="preserve">ze zmiany dynamiki przepływu </w:t>
            </w:r>
            <w:r>
              <w:rPr>
                <w:sz w:val="18"/>
                <w:szCs w:val="18"/>
              </w:rPr>
              <w:t>wód</w:t>
            </w:r>
          </w:p>
        </w:tc>
        <w:tc>
          <w:tcPr>
            <w:tcW w:w="316" w:type="dxa"/>
          </w:tcPr>
          <w:p w14:paraId="26849700" w14:textId="77777777" w:rsidR="000C43D3" w:rsidRPr="005976F7" w:rsidRDefault="000C43D3" w:rsidP="003A6B33">
            <w:pPr>
              <w:pStyle w:val="Tabelatekst"/>
              <w:rPr>
                <w:sz w:val="18"/>
                <w:szCs w:val="18"/>
              </w:rPr>
            </w:pPr>
          </w:p>
        </w:tc>
        <w:tc>
          <w:tcPr>
            <w:tcW w:w="316" w:type="dxa"/>
          </w:tcPr>
          <w:p w14:paraId="47A195AB" w14:textId="77777777" w:rsidR="000C43D3" w:rsidRPr="005976F7" w:rsidRDefault="000C43D3" w:rsidP="003A6B33">
            <w:pPr>
              <w:pStyle w:val="Tabelatekst"/>
              <w:rPr>
                <w:sz w:val="18"/>
                <w:szCs w:val="18"/>
              </w:rPr>
            </w:pPr>
          </w:p>
        </w:tc>
        <w:tc>
          <w:tcPr>
            <w:tcW w:w="316" w:type="dxa"/>
            <w:shd w:val="clear" w:color="auto" w:fill="FF0000"/>
          </w:tcPr>
          <w:p w14:paraId="1CF7A394" w14:textId="77777777" w:rsidR="000C43D3" w:rsidRPr="005976F7" w:rsidRDefault="000C43D3" w:rsidP="003A6B33">
            <w:pPr>
              <w:pStyle w:val="Tabelatekst"/>
              <w:rPr>
                <w:sz w:val="18"/>
                <w:szCs w:val="18"/>
              </w:rPr>
            </w:pPr>
          </w:p>
        </w:tc>
        <w:tc>
          <w:tcPr>
            <w:tcW w:w="316" w:type="dxa"/>
          </w:tcPr>
          <w:p w14:paraId="634B322A" w14:textId="77777777" w:rsidR="000C43D3" w:rsidRPr="005976F7" w:rsidRDefault="000C43D3" w:rsidP="003A6B33">
            <w:pPr>
              <w:pStyle w:val="Tabelatekst"/>
              <w:rPr>
                <w:sz w:val="18"/>
                <w:szCs w:val="18"/>
              </w:rPr>
            </w:pPr>
          </w:p>
        </w:tc>
        <w:tc>
          <w:tcPr>
            <w:tcW w:w="316" w:type="dxa"/>
          </w:tcPr>
          <w:p w14:paraId="56D06773" w14:textId="77777777" w:rsidR="000C43D3" w:rsidRPr="005976F7" w:rsidRDefault="000C43D3" w:rsidP="003A6B33">
            <w:pPr>
              <w:pStyle w:val="Tabelatekst"/>
              <w:rPr>
                <w:sz w:val="18"/>
                <w:szCs w:val="18"/>
              </w:rPr>
            </w:pPr>
          </w:p>
        </w:tc>
        <w:tc>
          <w:tcPr>
            <w:tcW w:w="316" w:type="dxa"/>
          </w:tcPr>
          <w:p w14:paraId="141D79BA" w14:textId="77777777" w:rsidR="000C43D3" w:rsidRPr="005976F7" w:rsidRDefault="000C43D3" w:rsidP="003A6B33">
            <w:pPr>
              <w:pStyle w:val="Tabelatekst"/>
              <w:rPr>
                <w:sz w:val="18"/>
                <w:szCs w:val="18"/>
              </w:rPr>
            </w:pPr>
          </w:p>
        </w:tc>
        <w:tc>
          <w:tcPr>
            <w:tcW w:w="758" w:type="dxa"/>
            <w:vAlign w:val="center"/>
          </w:tcPr>
          <w:p w14:paraId="49D38AF8" w14:textId="77777777" w:rsidR="000C43D3" w:rsidRPr="00CC6C0E" w:rsidRDefault="000C43D3" w:rsidP="00503E4D">
            <w:pPr>
              <w:pStyle w:val="Tabelatekst"/>
              <w:jc w:val="center"/>
              <w:rPr>
                <w:b/>
                <w:bCs/>
                <w:sz w:val="18"/>
                <w:szCs w:val="18"/>
              </w:rPr>
            </w:pPr>
          </w:p>
        </w:tc>
        <w:tc>
          <w:tcPr>
            <w:tcW w:w="758" w:type="dxa"/>
            <w:vAlign w:val="center"/>
          </w:tcPr>
          <w:p w14:paraId="538720FD" w14:textId="77777777" w:rsidR="000C43D3" w:rsidRPr="00CC6C0E" w:rsidRDefault="000C43D3" w:rsidP="00503E4D">
            <w:pPr>
              <w:pStyle w:val="Tabelatekst"/>
              <w:jc w:val="center"/>
              <w:rPr>
                <w:b/>
                <w:bCs/>
                <w:sz w:val="18"/>
                <w:szCs w:val="18"/>
              </w:rPr>
            </w:pPr>
          </w:p>
        </w:tc>
        <w:tc>
          <w:tcPr>
            <w:tcW w:w="758" w:type="dxa"/>
            <w:vAlign w:val="center"/>
          </w:tcPr>
          <w:p w14:paraId="02095C09"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3C1C7BBE" w14:textId="77777777" w:rsidR="000C43D3" w:rsidRPr="00CC6C0E" w:rsidRDefault="000C43D3" w:rsidP="00503E4D">
            <w:pPr>
              <w:pStyle w:val="Tabelatekst"/>
              <w:jc w:val="center"/>
              <w:rPr>
                <w:b/>
                <w:bCs/>
                <w:sz w:val="18"/>
                <w:szCs w:val="18"/>
              </w:rPr>
            </w:pPr>
          </w:p>
        </w:tc>
        <w:tc>
          <w:tcPr>
            <w:tcW w:w="758" w:type="dxa"/>
            <w:vAlign w:val="center"/>
          </w:tcPr>
          <w:p w14:paraId="2BC403E4" w14:textId="77777777" w:rsidR="000C43D3" w:rsidRPr="00CC6C0E" w:rsidRDefault="000C43D3" w:rsidP="00503E4D">
            <w:pPr>
              <w:pStyle w:val="Tabelatekst"/>
              <w:jc w:val="center"/>
              <w:rPr>
                <w:b/>
                <w:bCs/>
                <w:sz w:val="18"/>
                <w:szCs w:val="18"/>
              </w:rPr>
            </w:pPr>
          </w:p>
        </w:tc>
        <w:tc>
          <w:tcPr>
            <w:tcW w:w="758" w:type="dxa"/>
            <w:vAlign w:val="center"/>
          </w:tcPr>
          <w:p w14:paraId="19D60079"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41DCCFBD"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4F1A5ED3" w14:textId="77777777" w:rsidR="000C43D3" w:rsidRPr="00CC6C0E" w:rsidRDefault="000C43D3" w:rsidP="00503E4D">
            <w:pPr>
              <w:pStyle w:val="Tabelatekst"/>
              <w:jc w:val="center"/>
              <w:rPr>
                <w:b/>
                <w:bCs/>
                <w:sz w:val="18"/>
                <w:szCs w:val="18"/>
              </w:rPr>
            </w:pPr>
          </w:p>
        </w:tc>
      </w:tr>
      <w:tr w:rsidR="000C43D3" w:rsidRPr="005976F7" w14:paraId="7BEB10CB" w14:textId="77777777" w:rsidTr="00503E4D">
        <w:tc>
          <w:tcPr>
            <w:tcW w:w="789" w:type="dxa"/>
            <w:vMerge/>
            <w:vAlign w:val="center"/>
          </w:tcPr>
          <w:p w14:paraId="4A114F5C" w14:textId="77777777" w:rsidR="000C43D3" w:rsidRPr="005976F7" w:rsidRDefault="000C43D3" w:rsidP="003A6B33">
            <w:pPr>
              <w:pStyle w:val="Tabelatekst"/>
              <w:jc w:val="center"/>
              <w:rPr>
                <w:sz w:val="18"/>
                <w:szCs w:val="18"/>
              </w:rPr>
            </w:pPr>
          </w:p>
        </w:tc>
        <w:tc>
          <w:tcPr>
            <w:tcW w:w="975" w:type="dxa"/>
          </w:tcPr>
          <w:p w14:paraId="151E4747" w14:textId="77777777" w:rsidR="000C43D3" w:rsidRPr="005976F7" w:rsidRDefault="000C43D3" w:rsidP="003A6B33">
            <w:pPr>
              <w:pStyle w:val="Tabelatekst"/>
              <w:rPr>
                <w:sz w:val="18"/>
                <w:szCs w:val="18"/>
              </w:rPr>
            </w:pPr>
            <w:r>
              <w:rPr>
                <w:sz w:val="18"/>
                <w:szCs w:val="18"/>
              </w:rPr>
              <w:t>7.</w:t>
            </w:r>
          </w:p>
        </w:tc>
        <w:tc>
          <w:tcPr>
            <w:tcW w:w="4706" w:type="dxa"/>
          </w:tcPr>
          <w:p w14:paraId="45A133E0" w14:textId="77777777" w:rsidR="000C43D3" w:rsidRPr="005976F7" w:rsidRDefault="000C43D3" w:rsidP="003A6B33">
            <w:pPr>
              <w:pStyle w:val="Tabelatekst"/>
              <w:jc w:val="left"/>
              <w:rPr>
                <w:sz w:val="18"/>
                <w:szCs w:val="18"/>
              </w:rPr>
            </w:pPr>
            <w:r>
              <w:rPr>
                <w:sz w:val="18"/>
                <w:szCs w:val="18"/>
              </w:rPr>
              <w:t>Pozytywny wpływ na walory kulturowe dolin rzecznych, wynikający ze wzmocnienia ochrony przeciwpowodziowej elementów cywilizacyjnych i historycznych</w:t>
            </w:r>
          </w:p>
        </w:tc>
        <w:tc>
          <w:tcPr>
            <w:tcW w:w="316" w:type="dxa"/>
          </w:tcPr>
          <w:p w14:paraId="54500459" w14:textId="77777777" w:rsidR="000C43D3" w:rsidRPr="005976F7" w:rsidRDefault="000C43D3" w:rsidP="003A6B33">
            <w:pPr>
              <w:pStyle w:val="Tabelatekst"/>
              <w:rPr>
                <w:sz w:val="18"/>
                <w:szCs w:val="18"/>
              </w:rPr>
            </w:pPr>
          </w:p>
        </w:tc>
        <w:tc>
          <w:tcPr>
            <w:tcW w:w="316" w:type="dxa"/>
          </w:tcPr>
          <w:p w14:paraId="1CC39A5C" w14:textId="77777777" w:rsidR="000C43D3" w:rsidRPr="005976F7" w:rsidRDefault="000C43D3" w:rsidP="003A6B33">
            <w:pPr>
              <w:pStyle w:val="Tabelatekst"/>
              <w:rPr>
                <w:sz w:val="18"/>
                <w:szCs w:val="18"/>
              </w:rPr>
            </w:pPr>
          </w:p>
        </w:tc>
        <w:tc>
          <w:tcPr>
            <w:tcW w:w="316" w:type="dxa"/>
            <w:shd w:val="clear" w:color="auto" w:fill="auto"/>
          </w:tcPr>
          <w:p w14:paraId="17056E9A" w14:textId="77777777" w:rsidR="000C43D3" w:rsidRPr="005976F7" w:rsidRDefault="000C43D3" w:rsidP="003A6B33">
            <w:pPr>
              <w:pStyle w:val="Tabelatekst"/>
              <w:rPr>
                <w:sz w:val="18"/>
                <w:szCs w:val="18"/>
              </w:rPr>
            </w:pPr>
          </w:p>
        </w:tc>
        <w:tc>
          <w:tcPr>
            <w:tcW w:w="316" w:type="dxa"/>
            <w:shd w:val="clear" w:color="auto" w:fill="92D050"/>
          </w:tcPr>
          <w:p w14:paraId="4670BFBE" w14:textId="77777777" w:rsidR="000C43D3" w:rsidRPr="005976F7" w:rsidRDefault="000C43D3" w:rsidP="003A6B33">
            <w:pPr>
              <w:pStyle w:val="Tabelatekst"/>
              <w:rPr>
                <w:sz w:val="18"/>
                <w:szCs w:val="18"/>
              </w:rPr>
            </w:pPr>
          </w:p>
        </w:tc>
        <w:tc>
          <w:tcPr>
            <w:tcW w:w="316" w:type="dxa"/>
          </w:tcPr>
          <w:p w14:paraId="6E78C5E5" w14:textId="77777777" w:rsidR="000C43D3" w:rsidRPr="005976F7" w:rsidRDefault="000C43D3" w:rsidP="003A6B33">
            <w:pPr>
              <w:pStyle w:val="Tabelatekst"/>
              <w:rPr>
                <w:sz w:val="18"/>
                <w:szCs w:val="18"/>
              </w:rPr>
            </w:pPr>
          </w:p>
        </w:tc>
        <w:tc>
          <w:tcPr>
            <w:tcW w:w="316" w:type="dxa"/>
          </w:tcPr>
          <w:p w14:paraId="2A4CD548" w14:textId="77777777" w:rsidR="000C43D3" w:rsidRPr="005976F7" w:rsidRDefault="000C43D3" w:rsidP="003A6B33">
            <w:pPr>
              <w:pStyle w:val="Tabelatekst"/>
              <w:rPr>
                <w:sz w:val="18"/>
                <w:szCs w:val="18"/>
              </w:rPr>
            </w:pPr>
          </w:p>
        </w:tc>
        <w:tc>
          <w:tcPr>
            <w:tcW w:w="758" w:type="dxa"/>
            <w:vAlign w:val="center"/>
          </w:tcPr>
          <w:p w14:paraId="609F04FE" w14:textId="77777777" w:rsidR="000C43D3" w:rsidRPr="00CC6C0E" w:rsidRDefault="000C43D3" w:rsidP="00503E4D">
            <w:pPr>
              <w:pStyle w:val="Tabelatekst"/>
              <w:jc w:val="center"/>
              <w:rPr>
                <w:b/>
                <w:bCs/>
                <w:sz w:val="18"/>
                <w:szCs w:val="18"/>
              </w:rPr>
            </w:pPr>
          </w:p>
        </w:tc>
        <w:tc>
          <w:tcPr>
            <w:tcW w:w="758" w:type="dxa"/>
            <w:vAlign w:val="center"/>
          </w:tcPr>
          <w:p w14:paraId="4F8F7C4F" w14:textId="77777777" w:rsidR="000C43D3" w:rsidRPr="00CC6C0E" w:rsidRDefault="000C43D3" w:rsidP="00503E4D">
            <w:pPr>
              <w:pStyle w:val="Tabelatekst"/>
              <w:jc w:val="center"/>
              <w:rPr>
                <w:b/>
                <w:bCs/>
                <w:sz w:val="18"/>
                <w:szCs w:val="18"/>
              </w:rPr>
            </w:pPr>
          </w:p>
        </w:tc>
        <w:tc>
          <w:tcPr>
            <w:tcW w:w="758" w:type="dxa"/>
            <w:vAlign w:val="center"/>
          </w:tcPr>
          <w:p w14:paraId="4EA0BC17"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075C8C96" w14:textId="77777777" w:rsidR="000C43D3" w:rsidRPr="00CC6C0E" w:rsidRDefault="000C43D3" w:rsidP="00503E4D">
            <w:pPr>
              <w:pStyle w:val="Tabelatekst"/>
              <w:jc w:val="center"/>
              <w:rPr>
                <w:b/>
                <w:bCs/>
                <w:sz w:val="18"/>
                <w:szCs w:val="18"/>
              </w:rPr>
            </w:pPr>
          </w:p>
        </w:tc>
        <w:tc>
          <w:tcPr>
            <w:tcW w:w="758" w:type="dxa"/>
            <w:vAlign w:val="center"/>
          </w:tcPr>
          <w:p w14:paraId="0489FBE3" w14:textId="77777777" w:rsidR="000C43D3" w:rsidRPr="00CC6C0E" w:rsidRDefault="000C43D3" w:rsidP="00503E4D">
            <w:pPr>
              <w:pStyle w:val="Tabelatekst"/>
              <w:jc w:val="center"/>
              <w:rPr>
                <w:b/>
                <w:bCs/>
                <w:sz w:val="18"/>
                <w:szCs w:val="18"/>
              </w:rPr>
            </w:pPr>
          </w:p>
        </w:tc>
        <w:tc>
          <w:tcPr>
            <w:tcW w:w="758" w:type="dxa"/>
            <w:vAlign w:val="center"/>
          </w:tcPr>
          <w:p w14:paraId="3C90D914"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1BE4B527"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30064753" w14:textId="77777777" w:rsidR="000C43D3" w:rsidRPr="00CC6C0E" w:rsidRDefault="000C43D3" w:rsidP="00503E4D">
            <w:pPr>
              <w:pStyle w:val="Tabelatekst"/>
              <w:jc w:val="center"/>
              <w:rPr>
                <w:b/>
                <w:bCs/>
                <w:sz w:val="18"/>
                <w:szCs w:val="18"/>
              </w:rPr>
            </w:pPr>
          </w:p>
        </w:tc>
      </w:tr>
      <w:bookmarkEnd w:id="195"/>
      <w:tr w:rsidR="000C43D3" w:rsidRPr="005976F7" w14:paraId="66D948F2" w14:textId="77777777" w:rsidTr="00503E4D">
        <w:tc>
          <w:tcPr>
            <w:tcW w:w="789" w:type="dxa"/>
            <w:vMerge/>
            <w:vAlign w:val="center"/>
          </w:tcPr>
          <w:p w14:paraId="03F02D31" w14:textId="77777777" w:rsidR="000C43D3" w:rsidRPr="005976F7" w:rsidRDefault="000C43D3" w:rsidP="003A6B33">
            <w:pPr>
              <w:pStyle w:val="Tabelatekst"/>
              <w:jc w:val="center"/>
              <w:rPr>
                <w:sz w:val="18"/>
                <w:szCs w:val="18"/>
              </w:rPr>
            </w:pPr>
          </w:p>
        </w:tc>
        <w:tc>
          <w:tcPr>
            <w:tcW w:w="13641" w:type="dxa"/>
            <w:gridSpan w:val="16"/>
            <w:vAlign w:val="center"/>
          </w:tcPr>
          <w:p w14:paraId="30026494" w14:textId="77777777" w:rsidR="000C43D3" w:rsidRPr="00CC6C0E" w:rsidRDefault="000C43D3" w:rsidP="00503E4D">
            <w:pPr>
              <w:pStyle w:val="Tabelatekst"/>
              <w:jc w:val="center"/>
              <w:rPr>
                <w:b/>
                <w:bCs/>
                <w:sz w:val="18"/>
                <w:szCs w:val="18"/>
              </w:rPr>
            </w:pPr>
            <w:r w:rsidRPr="00CC6C0E">
              <w:rPr>
                <w:b/>
                <w:bCs/>
                <w:sz w:val="18"/>
                <w:szCs w:val="18"/>
              </w:rPr>
              <w:t>Wpływ na zasoby naturalne</w:t>
            </w:r>
          </w:p>
        </w:tc>
      </w:tr>
      <w:tr w:rsidR="000C43D3" w:rsidRPr="005976F7" w14:paraId="4C5F0AC4" w14:textId="77777777" w:rsidTr="00503E4D">
        <w:trPr>
          <w:trHeight w:val="70"/>
        </w:trPr>
        <w:tc>
          <w:tcPr>
            <w:tcW w:w="789" w:type="dxa"/>
            <w:vMerge/>
            <w:vAlign w:val="center"/>
          </w:tcPr>
          <w:p w14:paraId="38D05B2F" w14:textId="77777777" w:rsidR="000C43D3" w:rsidRPr="005976F7" w:rsidRDefault="000C43D3" w:rsidP="003A6B33">
            <w:pPr>
              <w:pStyle w:val="Tabelatekst"/>
              <w:jc w:val="center"/>
              <w:rPr>
                <w:sz w:val="18"/>
                <w:szCs w:val="18"/>
              </w:rPr>
            </w:pPr>
          </w:p>
        </w:tc>
        <w:tc>
          <w:tcPr>
            <w:tcW w:w="975" w:type="dxa"/>
          </w:tcPr>
          <w:p w14:paraId="2C46E9CD" w14:textId="77777777" w:rsidR="000C43D3" w:rsidRPr="005976F7" w:rsidRDefault="000C43D3" w:rsidP="003A6B33">
            <w:pPr>
              <w:pStyle w:val="Tabelatekst"/>
              <w:rPr>
                <w:sz w:val="18"/>
                <w:szCs w:val="18"/>
              </w:rPr>
            </w:pPr>
          </w:p>
        </w:tc>
        <w:tc>
          <w:tcPr>
            <w:tcW w:w="4706" w:type="dxa"/>
          </w:tcPr>
          <w:p w14:paraId="37841B24" w14:textId="77777777" w:rsidR="000C43D3" w:rsidRPr="005976F7" w:rsidRDefault="000C43D3" w:rsidP="003A6B33">
            <w:pPr>
              <w:pStyle w:val="Tabelatekst"/>
              <w:rPr>
                <w:sz w:val="18"/>
                <w:szCs w:val="18"/>
              </w:rPr>
            </w:pPr>
            <w:r>
              <w:rPr>
                <w:sz w:val="18"/>
                <w:szCs w:val="18"/>
              </w:rPr>
              <w:t>Brak oddziaływań</w:t>
            </w:r>
          </w:p>
        </w:tc>
        <w:tc>
          <w:tcPr>
            <w:tcW w:w="316" w:type="dxa"/>
          </w:tcPr>
          <w:p w14:paraId="6211FA5C" w14:textId="77777777" w:rsidR="000C43D3" w:rsidRPr="005976F7" w:rsidRDefault="000C43D3" w:rsidP="003A6B33">
            <w:pPr>
              <w:pStyle w:val="Tabelatekst"/>
              <w:rPr>
                <w:sz w:val="18"/>
                <w:szCs w:val="18"/>
              </w:rPr>
            </w:pPr>
          </w:p>
        </w:tc>
        <w:tc>
          <w:tcPr>
            <w:tcW w:w="316" w:type="dxa"/>
          </w:tcPr>
          <w:p w14:paraId="66BE83CC" w14:textId="77777777" w:rsidR="000C43D3" w:rsidRPr="005976F7" w:rsidRDefault="000C43D3" w:rsidP="003A6B33">
            <w:pPr>
              <w:pStyle w:val="Tabelatekst"/>
              <w:rPr>
                <w:sz w:val="18"/>
                <w:szCs w:val="18"/>
              </w:rPr>
            </w:pPr>
          </w:p>
        </w:tc>
        <w:tc>
          <w:tcPr>
            <w:tcW w:w="316" w:type="dxa"/>
          </w:tcPr>
          <w:p w14:paraId="35D303EC" w14:textId="77777777" w:rsidR="000C43D3" w:rsidRPr="005976F7" w:rsidRDefault="000C43D3" w:rsidP="003A6B33">
            <w:pPr>
              <w:pStyle w:val="Tabelatekst"/>
              <w:rPr>
                <w:sz w:val="18"/>
                <w:szCs w:val="18"/>
              </w:rPr>
            </w:pPr>
          </w:p>
        </w:tc>
        <w:tc>
          <w:tcPr>
            <w:tcW w:w="316" w:type="dxa"/>
          </w:tcPr>
          <w:p w14:paraId="7B4A5444" w14:textId="77777777" w:rsidR="000C43D3" w:rsidRPr="005976F7" w:rsidRDefault="000C43D3" w:rsidP="003A6B33">
            <w:pPr>
              <w:pStyle w:val="Tabelatekst"/>
              <w:rPr>
                <w:sz w:val="18"/>
                <w:szCs w:val="18"/>
              </w:rPr>
            </w:pPr>
          </w:p>
        </w:tc>
        <w:tc>
          <w:tcPr>
            <w:tcW w:w="316" w:type="dxa"/>
          </w:tcPr>
          <w:p w14:paraId="6D8FA53E" w14:textId="77777777" w:rsidR="000C43D3" w:rsidRPr="005976F7" w:rsidRDefault="000C43D3" w:rsidP="003A6B33">
            <w:pPr>
              <w:pStyle w:val="Tabelatekst"/>
              <w:rPr>
                <w:sz w:val="18"/>
                <w:szCs w:val="18"/>
              </w:rPr>
            </w:pPr>
          </w:p>
        </w:tc>
        <w:tc>
          <w:tcPr>
            <w:tcW w:w="316" w:type="dxa"/>
          </w:tcPr>
          <w:p w14:paraId="3AC33522" w14:textId="77777777" w:rsidR="000C43D3" w:rsidRPr="005976F7" w:rsidRDefault="000C43D3" w:rsidP="003A6B33">
            <w:pPr>
              <w:pStyle w:val="Tabelatekst"/>
              <w:rPr>
                <w:sz w:val="18"/>
                <w:szCs w:val="18"/>
              </w:rPr>
            </w:pPr>
          </w:p>
        </w:tc>
        <w:tc>
          <w:tcPr>
            <w:tcW w:w="758" w:type="dxa"/>
            <w:vAlign w:val="center"/>
          </w:tcPr>
          <w:p w14:paraId="6DDA2BB2" w14:textId="77777777" w:rsidR="000C43D3" w:rsidRPr="00CC6C0E" w:rsidRDefault="000C43D3" w:rsidP="00503E4D">
            <w:pPr>
              <w:pStyle w:val="Tabelatekst"/>
              <w:jc w:val="center"/>
              <w:rPr>
                <w:b/>
                <w:bCs/>
                <w:sz w:val="18"/>
                <w:szCs w:val="18"/>
              </w:rPr>
            </w:pPr>
          </w:p>
        </w:tc>
        <w:tc>
          <w:tcPr>
            <w:tcW w:w="758" w:type="dxa"/>
            <w:vAlign w:val="center"/>
          </w:tcPr>
          <w:p w14:paraId="65CB3D67" w14:textId="77777777" w:rsidR="000C43D3" w:rsidRPr="00CC6C0E" w:rsidRDefault="000C43D3" w:rsidP="00503E4D">
            <w:pPr>
              <w:pStyle w:val="Tabelatekst"/>
              <w:jc w:val="center"/>
              <w:rPr>
                <w:b/>
                <w:bCs/>
                <w:sz w:val="18"/>
                <w:szCs w:val="18"/>
              </w:rPr>
            </w:pPr>
          </w:p>
        </w:tc>
        <w:tc>
          <w:tcPr>
            <w:tcW w:w="758" w:type="dxa"/>
            <w:vAlign w:val="center"/>
          </w:tcPr>
          <w:p w14:paraId="40FF8E6E" w14:textId="77777777" w:rsidR="000C43D3" w:rsidRPr="00CC6C0E" w:rsidRDefault="000C43D3" w:rsidP="00503E4D">
            <w:pPr>
              <w:pStyle w:val="Tabelatekst"/>
              <w:jc w:val="center"/>
              <w:rPr>
                <w:b/>
                <w:bCs/>
                <w:sz w:val="18"/>
                <w:szCs w:val="18"/>
              </w:rPr>
            </w:pPr>
          </w:p>
        </w:tc>
        <w:tc>
          <w:tcPr>
            <w:tcW w:w="758" w:type="dxa"/>
            <w:vAlign w:val="center"/>
          </w:tcPr>
          <w:p w14:paraId="2707EF06" w14:textId="77777777" w:rsidR="000C43D3" w:rsidRPr="00CC6C0E" w:rsidRDefault="000C43D3" w:rsidP="00503E4D">
            <w:pPr>
              <w:pStyle w:val="Tabelatekst"/>
              <w:jc w:val="center"/>
              <w:rPr>
                <w:b/>
                <w:bCs/>
                <w:sz w:val="18"/>
                <w:szCs w:val="18"/>
              </w:rPr>
            </w:pPr>
          </w:p>
        </w:tc>
        <w:tc>
          <w:tcPr>
            <w:tcW w:w="758" w:type="dxa"/>
            <w:vAlign w:val="center"/>
          </w:tcPr>
          <w:p w14:paraId="76698395" w14:textId="77777777" w:rsidR="000C43D3" w:rsidRPr="00CC6C0E" w:rsidRDefault="000C43D3" w:rsidP="00503E4D">
            <w:pPr>
              <w:pStyle w:val="Tabelatekst"/>
              <w:jc w:val="center"/>
              <w:rPr>
                <w:b/>
                <w:bCs/>
                <w:sz w:val="18"/>
                <w:szCs w:val="18"/>
              </w:rPr>
            </w:pPr>
          </w:p>
        </w:tc>
        <w:tc>
          <w:tcPr>
            <w:tcW w:w="758" w:type="dxa"/>
            <w:vAlign w:val="center"/>
          </w:tcPr>
          <w:p w14:paraId="48E9D321" w14:textId="77777777" w:rsidR="000C43D3" w:rsidRPr="00CC6C0E" w:rsidRDefault="000C43D3" w:rsidP="00503E4D">
            <w:pPr>
              <w:pStyle w:val="Tabelatekst"/>
              <w:jc w:val="center"/>
              <w:rPr>
                <w:b/>
                <w:bCs/>
                <w:sz w:val="18"/>
                <w:szCs w:val="18"/>
              </w:rPr>
            </w:pPr>
          </w:p>
        </w:tc>
        <w:tc>
          <w:tcPr>
            <w:tcW w:w="758" w:type="dxa"/>
            <w:vAlign w:val="center"/>
          </w:tcPr>
          <w:p w14:paraId="4D557753" w14:textId="77777777" w:rsidR="000C43D3" w:rsidRPr="00CC6C0E" w:rsidRDefault="000C43D3" w:rsidP="00503E4D">
            <w:pPr>
              <w:pStyle w:val="Tabelatekst"/>
              <w:jc w:val="center"/>
              <w:rPr>
                <w:b/>
                <w:bCs/>
                <w:sz w:val="18"/>
                <w:szCs w:val="18"/>
              </w:rPr>
            </w:pPr>
          </w:p>
        </w:tc>
        <w:tc>
          <w:tcPr>
            <w:tcW w:w="758" w:type="dxa"/>
            <w:vAlign w:val="center"/>
          </w:tcPr>
          <w:p w14:paraId="62CF78ED" w14:textId="77777777" w:rsidR="000C43D3" w:rsidRPr="00CC6C0E" w:rsidRDefault="000C43D3" w:rsidP="00503E4D">
            <w:pPr>
              <w:pStyle w:val="Tabelatekst"/>
              <w:jc w:val="center"/>
              <w:rPr>
                <w:b/>
                <w:bCs/>
                <w:sz w:val="18"/>
                <w:szCs w:val="18"/>
              </w:rPr>
            </w:pPr>
          </w:p>
        </w:tc>
      </w:tr>
      <w:tr w:rsidR="000C43D3" w:rsidRPr="005976F7" w14:paraId="0DDAA1BC" w14:textId="77777777" w:rsidTr="00503E4D">
        <w:trPr>
          <w:trHeight w:val="293"/>
        </w:trPr>
        <w:tc>
          <w:tcPr>
            <w:tcW w:w="789" w:type="dxa"/>
            <w:vMerge/>
            <w:vAlign w:val="center"/>
          </w:tcPr>
          <w:p w14:paraId="752CE5E7" w14:textId="77777777" w:rsidR="000C43D3" w:rsidRPr="005976F7" w:rsidRDefault="000C43D3" w:rsidP="003A6B33">
            <w:pPr>
              <w:pStyle w:val="Tabelatekst"/>
              <w:jc w:val="center"/>
              <w:rPr>
                <w:sz w:val="18"/>
                <w:szCs w:val="18"/>
              </w:rPr>
            </w:pPr>
          </w:p>
        </w:tc>
        <w:tc>
          <w:tcPr>
            <w:tcW w:w="13641" w:type="dxa"/>
            <w:gridSpan w:val="16"/>
            <w:vAlign w:val="center"/>
          </w:tcPr>
          <w:p w14:paraId="567CD3EA" w14:textId="77777777" w:rsidR="000C43D3" w:rsidRPr="00CC6C0E" w:rsidRDefault="000C43D3" w:rsidP="00503E4D">
            <w:pPr>
              <w:pStyle w:val="Tabelatekst"/>
              <w:jc w:val="center"/>
              <w:rPr>
                <w:b/>
                <w:bCs/>
                <w:sz w:val="18"/>
                <w:szCs w:val="18"/>
              </w:rPr>
            </w:pPr>
            <w:r w:rsidRPr="00CC6C0E">
              <w:rPr>
                <w:b/>
                <w:bCs/>
                <w:sz w:val="18"/>
                <w:szCs w:val="18"/>
              </w:rPr>
              <w:t>Wpływ na różnorodność biologiczną, zwierzęta, rośliny, obszary chronione</w:t>
            </w:r>
          </w:p>
        </w:tc>
      </w:tr>
      <w:tr w:rsidR="000C43D3" w:rsidRPr="005976F7" w14:paraId="4C140A4A" w14:textId="77777777" w:rsidTr="00503E4D">
        <w:trPr>
          <w:trHeight w:val="70"/>
        </w:trPr>
        <w:tc>
          <w:tcPr>
            <w:tcW w:w="789" w:type="dxa"/>
            <w:vMerge/>
            <w:vAlign w:val="center"/>
          </w:tcPr>
          <w:p w14:paraId="177B6817" w14:textId="77777777" w:rsidR="000C43D3" w:rsidRPr="005976F7" w:rsidRDefault="000C43D3" w:rsidP="003A6B33">
            <w:pPr>
              <w:pStyle w:val="Tabelatekst"/>
              <w:jc w:val="center"/>
              <w:rPr>
                <w:sz w:val="18"/>
                <w:szCs w:val="18"/>
              </w:rPr>
            </w:pPr>
          </w:p>
        </w:tc>
        <w:tc>
          <w:tcPr>
            <w:tcW w:w="975" w:type="dxa"/>
          </w:tcPr>
          <w:p w14:paraId="7454F612" w14:textId="77777777" w:rsidR="000C43D3" w:rsidRPr="005976F7" w:rsidRDefault="000C43D3" w:rsidP="003A6B33">
            <w:pPr>
              <w:pStyle w:val="Tabelatekst"/>
              <w:rPr>
                <w:sz w:val="18"/>
                <w:szCs w:val="18"/>
              </w:rPr>
            </w:pPr>
            <w:r>
              <w:rPr>
                <w:sz w:val="18"/>
                <w:szCs w:val="18"/>
              </w:rPr>
              <w:t>1.</w:t>
            </w:r>
          </w:p>
        </w:tc>
        <w:tc>
          <w:tcPr>
            <w:tcW w:w="4706" w:type="dxa"/>
          </w:tcPr>
          <w:p w14:paraId="7A7107D2" w14:textId="77777777" w:rsidR="000C43D3" w:rsidRPr="005976F7" w:rsidRDefault="000C43D3" w:rsidP="003A6B33">
            <w:pPr>
              <w:pStyle w:val="Tabelatekst"/>
              <w:rPr>
                <w:sz w:val="18"/>
                <w:szCs w:val="18"/>
              </w:rPr>
            </w:pPr>
            <w:r w:rsidRPr="002805E0">
              <w:rPr>
                <w:sz w:val="18"/>
                <w:szCs w:val="18"/>
              </w:rPr>
              <w:t>Uśmiercanie/okaleczanie osobników</w:t>
            </w:r>
            <w:r>
              <w:rPr>
                <w:sz w:val="18"/>
                <w:szCs w:val="18"/>
              </w:rPr>
              <w:t xml:space="preserve"> dorosłych</w:t>
            </w:r>
            <w:r w:rsidRPr="002805E0">
              <w:rPr>
                <w:sz w:val="18"/>
                <w:szCs w:val="18"/>
              </w:rPr>
              <w:t>, larw, jaj</w:t>
            </w:r>
            <w:r>
              <w:rPr>
                <w:sz w:val="18"/>
                <w:szCs w:val="18"/>
              </w:rPr>
              <w:t xml:space="preserve"> podczas wykonywania prac (dotyczy przede wszystkim bezkręgowców wodnych oraz ichtiofauny)</w:t>
            </w:r>
          </w:p>
        </w:tc>
        <w:tc>
          <w:tcPr>
            <w:tcW w:w="316" w:type="dxa"/>
          </w:tcPr>
          <w:p w14:paraId="5D460A15" w14:textId="77777777" w:rsidR="000C43D3" w:rsidRPr="005976F7" w:rsidRDefault="000C43D3" w:rsidP="003A6B33">
            <w:pPr>
              <w:pStyle w:val="Tabelatekst"/>
              <w:rPr>
                <w:sz w:val="18"/>
                <w:szCs w:val="18"/>
              </w:rPr>
            </w:pPr>
          </w:p>
        </w:tc>
        <w:tc>
          <w:tcPr>
            <w:tcW w:w="316" w:type="dxa"/>
            <w:shd w:val="clear" w:color="auto" w:fill="FF0000"/>
          </w:tcPr>
          <w:p w14:paraId="62FDBF23" w14:textId="77777777" w:rsidR="000C43D3" w:rsidRPr="005976F7" w:rsidRDefault="000C43D3" w:rsidP="003A6B33">
            <w:pPr>
              <w:pStyle w:val="Tabelatekst"/>
              <w:rPr>
                <w:sz w:val="18"/>
                <w:szCs w:val="18"/>
              </w:rPr>
            </w:pPr>
          </w:p>
        </w:tc>
        <w:tc>
          <w:tcPr>
            <w:tcW w:w="316" w:type="dxa"/>
            <w:shd w:val="clear" w:color="auto" w:fill="FF0000"/>
          </w:tcPr>
          <w:p w14:paraId="3B9A970E" w14:textId="77777777" w:rsidR="000C43D3" w:rsidRPr="005976F7" w:rsidRDefault="000C43D3" w:rsidP="003A6B33">
            <w:pPr>
              <w:pStyle w:val="Tabelatekst"/>
              <w:rPr>
                <w:sz w:val="18"/>
                <w:szCs w:val="18"/>
              </w:rPr>
            </w:pPr>
          </w:p>
        </w:tc>
        <w:tc>
          <w:tcPr>
            <w:tcW w:w="316" w:type="dxa"/>
          </w:tcPr>
          <w:p w14:paraId="34A1B8CC" w14:textId="77777777" w:rsidR="000C43D3" w:rsidRPr="005976F7" w:rsidRDefault="000C43D3" w:rsidP="003A6B33">
            <w:pPr>
              <w:pStyle w:val="Tabelatekst"/>
              <w:rPr>
                <w:sz w:val="18"/>
                <w:szCs w:val="18"/>
              </w:rPr>
            </w:pPr>
          </w:p>
        </w:tc>
        <w:tc>
          <w:tcPr>
            <w:tcW w:w="316" w:type="dxa"/>
          </w:tcPr>
          <w:p w14:paraId="3B3B333D" w14:textId="77777777" w:rsidR="000C43D3" w:rsidRPr="005976F7" w:rsidRDefault="000C43D3" w:rsidP="003A6B33">
            <w:pPr>
              <w:pStyle w:val="Tabelatekst"/>
              <w:rPr>
                <w:sz w:val="18"/>
                <w:szCs w:val="18"/>
              </w:rPr>
            </w:pPr>
          </w:p>
        </w:tc>
        <w:tc>
          <w:tcPr>
            <w:tcW w:w="316" w:type="dxa"/>
          </w:tcPr>
          <w:p w14:paraId="69298FC9" w14:textId="77777777" w:rsidR="000C43D3" w:rsidRPr="005976F7" w:rsidRDefault="000C43D3" w:rsidP="003A6B33">
            <w:pPr>
              <w:pStyle w:val="Tabelatekst"/>
              <w:rPr>
                <w:sz w:val="18"/>
                <w:szCs w:val="18"/>
              </w:rPr>
            </w:pPr>
          </w:p>
        </w:tc>
        <w:tc>
          <w:tcPr>
            <w:tcW w:w="758" w:type="dxa"/>
            <w:vAlign w:val="center"/>
          </w:tcPr>
          <w:p w14:paraId="7A7E100C"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513A8A21" w14:textId="77777777" w:rsidR="000C43D3" w:rsidRPr="00CC6C0E" w:rsidRDefault="000C43D3" w:rsidP="00503E4D">
            <w:pPr>
              <w:pStyle w:val="Tabelatekst"/>
              <w:jc w:val="center"/>
              <w:rPr>
                <w:b/>
                <w:bCs/>
                <w:sz w:val="18"/>
                <w:szCs w:val="18"/>
              </w:rPr>
            </w:pPr>
          </w:p>
        </w:tc>
        <w:tc>
          <w:tcPr>
            <w:tcW w:w="758" w:type="dxa"/>
            <w:vAlign w:val="center"/>
          </w:tcPr>
          <w:p w14:paraId="4DD1F1DF" w14:textId="77777777" w:rsidR="000C43D3" w:rsidRPr="00CC6C0E" w:rsidRDefault="000C43D3" w:rsidP="00503E4D">
            <w:pPr>
              <w:pStyle w:val="Tabelatekst"/>
              <w:jc w:val="center"/>
              <w:rPr>
                <w:b/>
                <w:bCs/>
                <w:sz w:val="18"/>
                <w:szCs w:val="18"/>
              </w:rPr>
            </w:pPr>
          </w:p>
        </w:tc>
        <w:tc>
          <w:tcPr>
            <w:tcW w:w="758" w:type="dxa"/>
            <w:vAlign w:val="center"/>
          </w:tcPr>
          <w:p w14:paraId="0A38E8B5"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4444226C" w14:textId="77777777" w:rsidR="000C43D3" w:rsidRPr="00CC6C0E" w:rsidRDefault="000C43D3" w:rsidP="00503E4D">
            <w:pPr>
              <w:pStyle w:val="Tabelatekst"/>
              <w:jc w:val="center"/>
              <w:rPr>
                <w:b/>
                <w:bCs/>
                <w:sz w:val="18"/>
                <w:szCs w:val="18"/>
              </w:rPr>
            </w:pPr>
          </w:p>
        </w:tc>
        <w:tc>
          <w:tcPr>
            <w:tcW w:w="758" w:type="dxa"/>
            <w:vAlign w:val="center"/>
          </w:tcPr>
          <w:p w14:paraId="04E96BB2" w14:textId="77777777" w:rsidR="000C43D3" w:rsidRPr="00CC6C0E" w:rsidRDefault="000C43D3" w:rsidP="00503E4D">
            <w:pPr>
              <w:pStyle w:val="Tabelatekst"/>
              <w:jc w:val="center"/>
              <w:rPr>
                <w:b/>
                <w:bCs/>
                <w:sz w:val="18"/>
                <w:szCs w:val="18"/>
              </w:rPr>
            </w:pPr>
          </w:p>
        </w:tc>
        <w:tc>
          <w:tcPr>
            <w:tcW w:w="758" w:type="dxa"/>
            <w:vAlign w:val="center"/>
          </w:tcPr>
          <w:p w14:paraId="09D532B5" w14:textId="77777777" w:rsidR="000C43D3" w:rsidRPr="00CC6C0E" w:rsidRDefault="000C43D3" w:rsidP="00503E4D">
            <w:pPr>
              <w:pStyle w:val="Tabelatekst"/>
              <w:jc w:val="center"/>
              <w:rPr>
                <w:b/>
                <w:bCs/>
                <w:sz w:val="18"/>
                <w:szCs w:val="18"/>
              </w:rPr>
            </w:pPr>
          </w:p>
        </w:tc>
        <w:tc>
          <w:tcPr>
            <w:tcW w:w="758" w:type="dxa"/>
            <w:vAlign w:val="center"/>
          </w:tcPr>
          <w:p w14:paraId="5306EF38"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3CE8E35B" w14:textId="77777777" w:rsidTr="00503E4D">
        <w:trPr>
          <w:trHeight w:val="70"/>
        </w:trPr>
        <w:tc>
          <w:tcPr>
            <w:tcW w:w="789" w:type="dxa"/>
            <w:vMerge/>
            <w:vAlign w:val="center"/>
          </w:tcPr>
          <w:p w14:paraId="37DB95A5" w14:textId="77777777" w:rsidR="000C43D3" w:rsidRPr="005976F7" w:rsidRDefault="000C43D3" w:rsidP="003A6B33">
            <w:pPr>
              <w:pStyle w:val="Tabelatekst"/>
              <w:jc w:val="center"/>
              <w:rPr>
                <w:sz w:val="18"/>
                <w:szCs w:val="18"/>
              </w:rPr>
            </w:pPr>
          </w:p>
        </w:tc>
        <w:tc>
          <w:tcPr>
            <w:tcW w:w="975" w:type="dxa"/>
          </w:tcPr>
          <w:p w14:paraId="7E08AFD5" w14:textId="77777777" w:rsidR="000C43D3" w:rsidRPr="005976F7" w:rsidRDefault="000C43D3" w:rsidP="003A6B33">
            <w:pPr>
              <w:pStyle w:val="Tabelatekst"/>
              <w:rPr>
                <w:sz w:val="18"/>
                <w:szCs w:val="18"/>
              </w:rPr>
            </w:pPr>
            <w:r>
              <w:rPr>
                <w:sz w:val="18"/>
                <w:szCs w:val="18"/>
              </w:rPr>
              <w:t>2.</w:t>
            </w:r>
          </w:p>
        </w:tc>
        <w:tc>
          <w:tcPr>
            <w:tcW w:w="4706" w:type="dxa"/>
          </w:tcPr>
          <w:p w14:paraId="2E4E76DD" w14:textId="77777777" w:rsidR="000C43D3" w:rsidRPr="005976F7" w:rsidRDefault="000C43D3" w:rsidP="003A6B33">
            <w:pPr>
              <w:pStyle w:val="Tabelatekst"/>
              <w:rPr>
                <w:sz w:val="18"/>
                <w:szCs w:val="18"/>
              </w:rPr>
            </w:pPr>
            <w:r w:rsidRPr="002805E0">
              <w:rPr>
                <w:sz w:val="18"/>
                <w:szCs w:val="18"/>
              </w:rPr>
              <w:t>Niszczenie/obniżenie jakości siedlisk gatunków w miejscu prowadzenia prac oraz w jego bezpośrednim otoczeniu</w:t>
            </w:r>
            <w:r>
              <w:rPr>
                <w:sz w:val="18"/>
                <w:szCs w:val="18"/>
              </w:rPr>
              <w:t xml:space="preserve"> (zniszczenie/uszczuplenie dostępności odpowiednich siedlisk rozrodczych dla ryb i bezkręgowców; na małych ciekach - wzrost temperatury wody w wyniku zmniejszenia zacienienia)</w:t>
            </w:r>
          </w:p>
        </w:tc>
        <w:tc>
          <w:tcPr>
            <w:tcW w:w="316" w:type="dxa"/>
          </w:tcPr>
          <w:p w14:paraId="1332D920" w14:textId="77777777" w:rsidR="000C43D3" w:rsidRPr="005976F7" w:rsidRDefault="000C43D3" w:rsidP="003A6B33">
            <w:pPr>
              <w:pStyle w:val="Tabelatekst"/>
              <w:rPr>
                <w:sz w:val="18"/>
                <w:szCs w:val="18"/>
              </w:rPr>
            </w:pPr>
          </w:p>
        </w:tc>
        <w:tc>
          <w:tcPr>
            <w:tcW w:w="316" w:type="dxa"/>
            <w:shd w:val="clear" w:color="auto" w:fill="FF0000"/>
          </w:tcPr>
          <w:p w14:paraId="20C05620" w14:textId="77777777" w:rsidR="000C43D3" w:rsidRPr="005976F7" w:rsidRDefault="000C43D3" w:rsidP="003A6B33">
            <w:pPr>
              <w:pStyle w:val="Tabelatekst"/>
              <w:rPr>
                <w:sz w:val="18"/>
                <w:szCs w:val="18"/>
              </w:rPr>
            </w:pPr>
          </w:p>
        </w:tc>
        <w:tc>
          <w:tcPr>
            <w:tcW w:w="316" w:type="dxa"/>
            <w:shd w:val="clear" w:color="auto" w:fill="FF0000"/>
          </w:tcPr>
          <w:p w14:paraId="0DB4D7A1" w14:textId="77777777" w:rsidR="000C43D3" w:rsidRPr="005976F7" w:rsidRDefault="000C43D3" w:rsidP="003A6B33">
            <w:pPr>
              <w:pStyle w:val="Tabelatekst"/>
              <w:rPr>
                <w:sz w:val="18"/>
                <w:szCs w:val="18"/>
              </w:rPr>
            </w:pPr>
          </w:p>
        </w:tc>
        <w:tc>
          <w:tcPr>
            <w:tcW w:w="316" w:type="dxa"/>
          </w:tcPr>
          <w:p w14:paraId="6DC0F255" w14:textId="77777777" w:rsidR="000C43D3" w:rsidRPr="005976F7" w:rsidRDefault="000C43D3" w:rsidP="003A6B33">
            <w:pPr>
              <w:pStyle w:val="Tabelatekst"/>
              <w:rPr>
                <w:sz w:val="18"/>
                <w:szCs w:val="18"/>
              </w:rPr>
            </w:pPr>
          </w:p>
        </w:tc>
        <w:tc>
          <w:tcPr>
            <w:tcW w:w="316" w:type="dxa"/>
          </w:tcPr>
          <w:p w14:paraId="1E1DA596" w14:textId="77777777" w:rsidR="000C43D3" w:rsidRPr="005976F7" w:rsidRDefault="000C43D3" w:rsidP="003A6B33">
            <w:pPr>
              <w:pStyle w:val="Tabelatekst"/>
              <w:rPr>
                <w:sz w:val="18"/>
                <w:szCs w:val="18"/>
              </w:rPr>
            </w:pPr>
          </w:p>
        </w:tc>
        <w:tc>
          <w:tcPr>
            <w:tcW w:w="316" w:type="dxa"/>
          </w:tcPr>
          <w:p w14:paraId="726624F6" w14:textId="77777777" w:rsidR="000C43D3" w:rsidRPr="005976F7" w:rsidRDefault="000C43D3" w:rsidP="003A6B33">
            <w:pPr>
              <w:pStyle w:val="Tabelatekst"/>
              <w:rPr>
                <w:sz w:val="18"/>
                <w:szCs w:val="18"/>
              </w:rPr>
            </w:pPr>
          </w:p>
        </w:tc>
        <w:tc>
          <w:tcPr>
            <w:tcW w:w="758" w:type="dxa"/>
            <w:vAlign w:val="center"/>
          </w:tcPr>
          <w:p w14:paraId="53A4D76B"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75E90CFE" w14:textId="77777777" w:rsidR="000C43D3" w:rsidRPr="00CC6C0E" w:rsidRDefault="000C43D3" w:rsidP="00503E4D">
            <w:pPr>
              <w:pStyle w:val="Tabelatekst"/>
              <w:jc w:val="center"/>
              <w:rPr>
                <w:b/>
                <w:bCs/>
                <w:sz w:val="18"/>
                <w:szCs w:val="18"/>
              </w:rPr>
            </w:pPr>
          </w:p>
        </w:tc>
        <w:tc>
          <w:tcPr>
            <w:tcW w:w="758" w:type="dxa"/>
            <w:vAlign w:val="center"/>
          </w:tcPr>
          <w:p w14:paraId="08A46669" w14:textId="77777777" w:rsidR="000C43D3" w:rsidRPr="00CC6C0E" w:rsidRDefault="000C43D3" w:rsidP="00503E4D">
            <w:pPr>
              <w:pStyle w:val="Tabelatekst"/>
              <w:jc w:val="center"/>
              <w:rPr>
                <w:b/>
                <w:bCs/>
                <w:sz w:val="18"/>
                <w:szCs w:val="18"/>
              </w:rPr>
            </w:pPr>
          </w:p>
        </w:tc>
        <w:tc>
          <w:tcPr>
            <w:tcW w:w="758" w:type="dxa"/>
            <w:vAlign w:val="center"/>
          </w:tcPr>
          <w:p w14:paraId="25F9809F" w14:textId="77777777" w:rsidR="000C43D3" w:rsidRPr="00CC6C0E" w:rsidRDefault="000C43D3" w:rsidP="00503E4D">
            <w:pPr>
              <w:pStyle w:val="Tabelatekst"/>
              <w:jc w:val="center"/>
              <w:rPr>
                <w:b/>
                <w:bCs/>
                <w:sz w:val="18"/>
                <w:szCs w:val="18"/>
              </w:rPr>
            </w:pPr>
          </w:p>
        </w:tc>
        <w:tc>
          <w:tcPr>
            <w:tcW w:w="758" w:type="dxa"/>
            <w:vAlign w:val="center"/>
          </w:tcPr>
          <w:p w14:paraId="6FC80942"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68181D57" w14:textId="77777777" w:rsidR="000C43D3" w:rsidRPr="00CC6C0E" w:rsidRDefault="000C43D3" w:rsidP="00503E4D">
            <w:pPr>
              <w:pStyle w:val="Tabelatekst"/>
              <w:jc w:val="center"/>
              <w:rPr>
                <w:b/>
                <w:bCs/>
                <w:sz w:val="18"/>
                <w:szCs w:val="18"/>
              </w:rPr>
            </w:pPr>
          </w:p>
        </w:tc>
        <w:tc>
          <w:tcPr>
            <w:tcW w:w="758" w:type="dxa"/>
            <w:vAlign w:val="center"/>
          </w:tcPr>
          <w:p w14:paraId="002A6FE5" w14:textId="77777777" w:rsidR="000C43D3" w:rsidRPr="00CC6C0E" w:rsidRDefault="000C43D3" w:rsidP="00503E4D">
            <w:pPr>
              <w:pStyle w:val="Tabelatekst"/>
              <w:jc w:val="center"/>
              <w:rPr>
                <w:b/>
                <w:bCs/>
                <w:sz w:val="18"/>
                <w:szCs w:val="18"/>
              </w:rPr>
            </w:pPr>
          </w:p>
        </w:tc>
        <w:tc>
          <w:tcPr>
            <w:tcW w:w="758" w:type="dxa"/>
            <w:vAlign w:val="center"/>
          </w:tcPr>
          <w:p w14:paraId="77135D22"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2B7A007D" w14:textId="77777777" w:rsidTr="00503E4D">
        <w:trPr>
          <w:trHeight w:val="70"/>
        </w:trPr>
        <w:tc>
          <w:tcPr>
            <w:tcW w:w="789" w:type="dxa"/>
            <w:vMerge/>
            <w:vAlign w:val="center"/>
          </w:tcPr>
          <w:p w14:paraId="4D66E19D" w14:textId="77777777" w:rsidR="000C43D3" w:rsidRPr="005976F7" w:rsidRDefault="000C43D3" w:rsidP="003A6B33">
            <w:pPr>
              <w:pStyle w:val="Tabelatekst"/>
              <w:jc w:val="center"/>
              <w:rPr>
                <w:sz w:val="18"/>
                <w:szCs w:val="18"/>
              </w:rPr>
            </w:pPr>
          </w:p>
        </w:tc>
        <w:tc>
          <w:tcPr>
            <w:tcW w:w="975" w:type="dxa"/>
          </w:tcPr>
          <w:p w14:paraId="7EEA2FC7" w14:textId="77777777" w:rsidR="000C43D3" w:rsidRPr="005976F7" w:rsidRDefault="000C43D3" w:rsidP="003A6B33">
            <w:pPr>
              <w:pStyle w:val="Tabelatekst"/>
              <w:rPr>
                <w:sz w:val="18"/>
                <w:szCs w:val="18"/>
              </w:rPr>
            </w:pPr>
            <w:r>
              <w:rPr>
                <w:sz w:val="18"/>
                <w:szCs w:val="18"/>
              </w:rPr>
              <w:t>3.</w:t>
            </w:r>
          </w:p>
        </w:tc>
        <w:tc>
          <w:tcPr>
            <w:tcW w:w="4706" w:type="dxa"/>
          </w:tcPr>
          <w:p w14:paraId="7937ED23" w14:textId="77777777" w:rsidR="000C43D3" w:rsidRPr="005976F7" w:rsidRDefault="000C43D3" w:rsidP="003A6B33">
            <w:pPr>
              <w:pStyle w:val="Tabelatekst"/>
              <w:rPr>
                <w:sz w:val="18"/>
                <w:szCs w:val="18"/>
              </w:rPr>
            </w:pPr>
            <w:r w:rsidRPr="002805E0">
              <w:rPr>
                <w:sz w:val="18"/>
                <w:szCs w:val="18"/>
              </w:rPr>
              <w:t>Niszczenie/obniżenie jakości siedlisk gatunków w sąsiedztwie prowadzenia prac</w:t>
            </w:r>
            <w:r>
              <w:rPr>
                <w:sz w:val="18"/>
                <w:szCs w:val="18"/>
              </w:rPr>
              <w:t xml:space="preserve"> </w:t>
            </w:r>
            <w:r w:rsidRPr="002805E0">
              <w:rPr>
                <w:sz w:val="18"/>
                <w:szCs w:val="18"/>
              </w:rPr>
              <w:t>(</w:t>
            </w:r>
            <w:r>
              <w:rPr>
                <w:sz w:val="18"/>
                <w:szCs w:val="18"/>
              </w:rPr>
              <w:t>zmiana dynamiki</w:t>
            </w:r>
            <w:r w:rsidRPr="002805E0">
              <w:rPr>
                <w:sz w:val="18"/>
                <w:szCs w:val="18"/>
              </w:rPr>
              <w:t xml:space="preserve"> spływu wody powodujące zanik rozlewisk w otoczeniu rzeki lub skrócenie czasu ich utrzymywania się)</w:t>
            </w:r>
          </w:p>
        </w:tc>
        <w:tc>
          <w:tcPr>
            <w:tcW w:w="316" w:type="dxa"/>
          </w:tcPr>
          <w:p w14:paraId="71913DB1" w14:textId="77777777" w:rsidR="000C43D3" w:rsidRPr="005976F7" w:rsidRDefault="000C43D3" w:rsidP="003A6B33">
            <w:pPr>
              <w:pStyle w:val="Tabelatekst"/>
              <w:rPr>
                <w:sz w:val="18"/>
                <w:szCs w:val="18"/>
              </w:rPr>
            </w:pPr>
          </w:p>
        </w:tc>
        <w:tc>
          <w:tcPr>
            <w:tcW w:w="316" w:type="dxa"/>
            <w:shd w:val="clear" w:color="auto" w:fill="FF0000"/>
          </w:tcPr>
          <w:p w14:paraId="6BF89161" w14:textId="77777777" w:rsidR="000C43D3" w:rsidRPr="005976F7" w:rsidRDefault="000C43D3" w:rsidP="003A6B33">
            <w:pPr>
              <w:pStyle w:val="Tabelatekst"/>
              <w:rPr>
                <w:sz w:val="18"/>
                <w:szCs w:val="18"/>
              </w:rPr>
            </w:pPr>
          </w:p>
        </w:tc>
        <w:tc>
          <w:tcPr>
            <w:tcW w:w="316" w:type="dxa"/>
            <w:shd w:val="clear" w:color="auto" w:fill="FF0000"/>
          </w:tcPr>
          <w:p w14:paraId="39EE2D9A" w14:textId="77777777" w:rsidR="000C43D3" w:rsidRPr="005976F7" w:rsidRDefault="000C43D3" w:rsidP="003A6B33">
            <w:pPr>
              <w:pStyle w:val="Tabelatekst"/>
              <w:rPr>
                <w:sz w:val="18"/>
                <w:szCs w:val="18"/>
              </w:rPr>
            </w:pPr>
          </w:p>
        </w:tc>
        <w:tc>
          <w:tcPr>
            <w:tcW w:w="316" w:type="dxa"/>
          </w:tcPr>
          <w:p w14:paraId="01582E10" w14:textId="77777777" w:rsidR="000C43D3" w:rsidRPr="005976F7" w:rsidRDefault="000C43D3" w:rsidP="003A6B33">
            <w:pPr>
              <w:pStyle w:val="Tabelatekst"/>
              <w:rPr>
                <w:sz w:val="18"/>
                <w:szCs w:val="18"/>
              </w:rPr>
            </w:pPr>
          </w:p>
        </w:tc>
        <w:tc>
          <w:tcPr>
            <w:tcW w:w="316" w:type="dxa"/>
          </w:tcPr>
          <w:p w14:paraId="2EEBC95F" w14:textId="77777777" w:rsidR="000C43D3" w:rsidRPr="005976F7" w:rsidRDefault="000C43D3" w:rsidP="003A6B33">
            <w:pPr>
              <w:pStyle w:val="Tabelatekst"/>
              <w:rPr>
                <w:sz w:val="18"/>
                <w:szCs w:val="18"/>
              </w:rPr>
            </w:pPr>
          </w:p>
        </w:tc>
        <w:tc>
          <w:tcPr>
            <w:tcW w:w="316" w:type="dxa"/>
          </w:tcPr>
          <w:p w14:paraId="269905C6" w14:textId="77777777" w:rsidR="000C43D3" w:rsidRPr="005976F7" w:rsidRDefault="000C43D3" w:rsidP="003A6B33">
            <w:pPr>
              <w:pStyle w:val="Tabelatekst"/>
              <w:rPr>
                <w:sz w:val="18"/>
                <w:szCs w:val="18"/>
              </w:rPr>
            </w:pPr>
          </w:p>
        </w:tc>
        <w:tc>
          <w:tcPr>
            <w:tcW w:w="758" w:type="dxa"/>
            <w:vAlign w:val="center"/>
          </w:tcPr>
          <w:p w14:paraId="577F4E1D" w14:textId="77777777" w:rsidR="000C43D3" w:rsidRPr="00CC6C0E" w:rsidRDefault="000C43D3" w:rsidP="00503E4D">
            <w:pPr>
              <w:pStyle w:val="Tabelatekst"/>
              <w:jc w:val="center"/>
              <w:rPr>
                <w:b/>
                <w:bCs/>
                <w:sz w:val="18"/>
                <w:szCs w:val="18"/>
              </w:rPr>
            </w:pPr>
          </w:p>
        </w:tc>
        <w:tc>
          <w:tcPr>
            <w:tcW w:w="758" w:type="dxa"/>
            <w:vAlign w:val="center"/>
          </w:tcPr>
          <w:p w14:paraId="49E4942D"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61155837" w14:textId="77777777" w:rsidR="000C43D3" w:rsidRPr="00CC6C0E" w:rsidRDefault="000C43D3" w:rsidP="00503E4D">
            <w:pPr>
              <w:pStyle w:val="Tabelatekst"/>
              <w:jc w:val="center"/>
              <w:rPr>
                <w:b/>
                <w:bCs/>
                <w:sz w:val="18"/>
                <w:szCs w:val="18"/>
              </w:rPr>
            </w:pPr>
          </w:p>
        </w:tc>
        <w:tc>
          <w:tcPr>
            <w:tcW w:w="758" w:type="dxa"/>
            <w:vAlign w:val="center"/>
          </w:tcPr>
          <w:p w14:paraId="0AE615F8" w14:textId="77777777" w:rsidR="000C43D3" w:rsidRPr="00CC6C0E" w:rsidRDefault="000C43D3" w:rsidP="00503E4D">
            <w:pPr>
              <w:pStyle w:val="Tabelatekst"/>
              <w:jc w:val="center"/>
              <w:rPr>
                <w:b/>
                <w:bCs/>
                <w:sz w:val="18"/>
                <w:szCs w:val="18"/>
              </w:rPr>
            </w:pPr>
          </w:p>
        </w:tc>
        <w:tc>
          <w:tcPr>
            <w:tcW w:w="758" w:type="dxa"/>
            <w:vAlign w:val="center"/>
          </w:tcPr>
          <w:p w14:paraId="37E5725B" w14:textId="77777777" w:rsidR="000C43D3" w:rsidRPr="00CC6C0E" w:rsidRDefault="000C43D3" w:rsidP="00503E4D">
            <w:pPr>
              <w:pStyle w:val="Tabelatekst"/>
              <w:jc w:val="center"/>
              <w:rPr>
                <w:b/>
                <w:bCs/>
                <w:sz w:val="18"/>
                <w:szCs w:val="18"/>
              </w:rPr>
            </w:pPr>
          </w:p>
        </w:tc>
        <w:tc>
          <w:tcPr>
            <w:tcW w:w="758" w:type="dxa"/>
            <w:vAlign w:val="center"/>
          </w:tcPr>
          <w:p w14:paraId="7860EDCA"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398F4B54" w14:textId="77777777" w:rsidR="000C43D3" w:rsidRPr="00CC6C0E" w:rsidRDefault="000C43D3" w:rsidP="00503E4D">
            <w:pPr>
              <w:pStyle w:val="Tabelatekst"/>
              <w:jc w:val="center"/>
              <w:rPr>
                <w:b/>
                <w:bCs/>
                <w:sz w:val="18"/>
                <w:szCs w:val="18"/>
              </w:rPr>
            </w:pPr>
          </w:p>
        </w:tc>
        <w:tc>
          <w:tcPr>
            <w:tcW w:w="758" w:type="dxa"/>
            <w:vAlign w:val="center"/>
          </w:tcPr>
          <w:p w14:paraId="4949B38D" w14:textId="77777777" w:rsidR="000C43D3" w:rsidRPr="00CC6C0E" w:rsidRDefault="000C43D3" w:rsidP="00503E4D">
            <w:pPr>
              <w:pStyle w:val="Tabelatekst"/>
              <w:jc w:val="center"/>
              <w:rPr>
                <w:b/>
                <w:bCs/>
                <w:sz w:val="18"/>
                <w:szCs w:val="18"/>
              </w:rPr>
            </w:pPr>
            <w:r>
              <w:rPr>
                <w:b/>
                <w:bCs/>
                <w:sz w:val="18"/>
                <w:szCs w:val="18"/>
              </w:rPr>
              <w:t>+</w:t>
            </w:r>
          </w:p>
        </w:tc>
      </w:tr>
      <w:tr w:rsidR="000C43D3" w:rsidRPr="005976F7" w14:paraId="3499231B" w14:textId="77777777" w:rsidTr="00503E4D">
        <w:trPr>
          <w:trHeight w:val="70"/>
        </w:trPr>
        <w:tc>
          <w:tcPr>
            <w:tcW w:w="789" w:type="dxa"/>
            <w:vMerge/>
            <w:vAlign w:val="center"/>
          </w:tcPr>
          <w:p w14:paraId="02719434" w14:textId="77777777" w:rsidR="000C43D3" w:rsidRPr="005976F7" w:rsidRDefault="000C43D3" w:rsidP="003A6B33">
            <w:pPr>
              <w:pStyle w:val="Tabelatekst"/>
              <w:jc w:val="center"/>
              <w:rPr>
                <w:sz w:val="18"/>
                <w:szCs w:val="18"/>
              </w:rPr>
            </w:pPr>
          </w:p>
        </w:tc>
        <w:tc>
          <w:tcPr>
            <w:tcW w:w="975" w:type="dxa"/>
          </w:tcPr>
          <w:p w14:paraId="5A4F4BBB" w14:textId="77777777" w:rsidR="000C43D3" w:rsidRPr="005976F7" w:rsidRDefault="000C43D3" w:rsidP="003A6B33">
            <w:pPr>
              <w:pStyle w:val="Tabelatekst"/>
              <w:rPr>
                <w:sz w:val="18"/>
                <w:szCs w:val="18"/>
              </w:rPr>
            </w:pPr>
            <w:r>
              <w:rPr>
                <w:sz w:val="18"/>
                <w:szCs w:val="18"/>
              </w:rPr>
              <w:t>4.</w:t>
            </w:r>
          </w:p>
        </w:tc>
        <w:tc>
          <w:tcPr>
            <w:tcW w:w="4706" w:type="dxa"/>
          </w:tcPr>
          <w:p w14:paraId="2F1931A9" w14:textId="77777777" w:rsidR="000C43D3" w:rsidRPr="005976F7" w:rsidRDefault="000C43D3" w:rsidP="003A6B33">
            <w:pPr>
              <w:pStyle w:val="Tabelatekst"/>
              <w:rPr>
                <w:sz w:val="18"/>
                <w:szCs w:val="18"/>
              </w:rPr>
            </w:pPr>
            <w:r w:rsidRPr="002805E0">
              <w:rPr>
                <w:sz w:val="18"/>
                <w:szCs w:val="18"/>
              </w:rPr>
              <w:t>Niepokojenie/płoszenie osobników zwierząt</w:t>
            </w:r>
            <w:r>
              <w:rPr>
                <w:sz w:val="18"/>
                <w:szCs w:val="18"/>
              </w:rPr>
              <w:t xml:space="preserve"> podczas prowadzenia prac</w:t>
            </w:r>
          </w:p>
        </w:tc>
        <w:tc>
          <w:tcPr>
            <w:tcW w:w="316" w:type="dxa"/>
          </w:tcPr>
          <w:p w14:paraId="7492DA03" w14:textId="77777777" w:rsidR="000C43D3" w:rsidRPr="005976F7" w:rsidRDefault="000C43D3" w:rsidP="003A6B33">
            <w:pPr>
              <w:pStyle w:val="Tabelatekst"/>
              <w:rPr>
                <w:sz w:val="18"/>
                <w:szCs w:val="18"/>
              </w:rPr>
            </w:pPr>
          </w:p>
        </w:tc>
        <w:tc>
          <w:tcPr>
            <w:tcW w:w="316" w:type="dxa"/>
            <w:shd w:val="clear" w:color="auto" w:fill="auto"/>
          </w:tcPr>
          <w:p w14:paraId="40C29914" w14:textId="77777777" w:rsidR="000C43D3" w:rsidRPr="005976F7" w:rsidRDefault="000C43D3" w:rsidP="003A6B33">
            <w:pPr>
              <w:pStyle w:val="Tabelatekst"/>
              <w:rPr>
                <w:sz w:val="18"/>
                <w:szCs w:val="18"/>
              </w:rPr>
            </w:pPr>
          </w:p>
        </w:tc>
        <w:tc>
          <w:tcPr>
            <w:tcW w:w="316" w:type="dxa"/>
            <w:shd w:val="clear" w:color="auto" w:fill="FF0000"/>
          </w:tcPr>
          <w:p w14:paraId="04777501" w14:textId="77777777" w:rsidR="000C43D3" w:rsidRPr="005976F7" w:rsidRDefault="000C43D3" w:rsidP="003A6B33">
            <w:pPr>
              <w:pStyle w:val="Tabelatekst"/>
              <w:rPr>
                <w:sz w:val="18"/>
                <w:szCs w:val="18"/>
              </w:rPr>
            </w:pPr>
          </w:p>
        </w:tc>
        <w:tc>
          <w:tcPr>
            <w:tcW w:w="316" w:type="dxa"/>
          </w:tcPr>
          <w:p w14:paraId="75D04794" w14:textId="77777777" w:rsidR="000C43D3" w:rsidRPr="005976F7" w:rsidRDefault="000C43D3" w:rsidP="003A6B33">
            <w:pPr>
              <w:pStyle w:val="Tabelatekst"/>
              <w:rPr>
                <w:sz w:val="18"/>
                <w:szCs w:val="18"/>
              </w:rPr>
            </w:pPr>
          </w:p>
        </w:tc>
        <w:tc>
          <w:tcPr>
            <w:tcW w:w="316" w:type="dxa"/>
          </w:tcPr>
          <w:p w14:paraId="5256FD03" w14:textId="77777777" w:rsidR="000C43D3" w:rsidRPr="005976F7" w:rsidRDefault="000C43D3" w:rsidP="003A6B33">
            <w:pPr>
              <w:pStyle w:val="Tabelatekst"/>
              <w:rPr>
                <w:sz w:val="18"/>
                <w:szCs w:val="18"/>
              </w:rPr>
            </w:pPr>
          </w:p>
        </w:tc>
        <w:tc>
          <w:tcPr>
            <w:tcW w:w="316" w:type="dxa"/>
          </w:tcPr>
          <w:p w14:paraId="6E354CDB" w14:textId="77777777" w:rsidR="000C43D3" w:rsidRPr="005976F7" w:rsidRDefault="000C43D3" w:rsidP="003A6B33">
            <w:pPr>
              <w:pStyle w:val="Tabelatekst"/>
              <w:rPr>
                <w:sz w:val="18"/>
                <w:szCs w:val="18"/>
              </w:rPr>
            </w:pPr>
          </w:p>
        </w:tc>
        <w:tc>
          <w:tcPr>
            <w:tcW w:w="758" w:type="dxa"/>
            <w:vAlign w:val="center"/>
          </w:tcPr>
          <w:p w14:paraId="0DD25590"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59292D48" w14:textId="77777777" w:rsidR="000C43D3" w:rsidRPr="00CC6C0E" w:rsidRDefault="000C43D3" w:rsidP="00503E4D">
            <w:pPr>
              <w:pStyle w:val="Tabelatekst"/>
              <w:jc w:val="center"/>
              <w:rPr>
                <w:b/>
                <w:bCs/>
                <w:sz w:val="18"/>
                <w:szCs w:val="18"/>
              </w:rPr>
            </w:pPr>
          </w:p>
        </w:tc>
        <w:tc>
          <w:tcPr>
            <w:tcW w:w="758" w:type="dxa"/>
            <w:vAlign w:val="center"/>
          </w:tcPr>
          <w:p w14:paraId="1BBB174C" w14:textId="77777777" w:rsidR="000C43D3" w:rsidRPr="00CC6C0E" w:rsidRDefault="000C43D3" w:rsidP="00503E4D">
            <w:pPr>
              <w:pStyle w:val="Tabelatekst"/>
              <w:jc w:val="center"/>
              <w:rPr>
                <w:b/>
                <w:bCs/>
                <w:sz w:val="18"/>
                <w:szCs w:val="18"/>
              </w:rPr>
            </w:pPr>
          </w:p>
        </w:tc>
        <w:tc>
          <w:tcPr>
            <w:tcW w:w="758" w:type="dxa"/>
            <w:vAlign w:val="center"/>
          </w:tcPr>
          <w:p w14:paraId="737986EA"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1839A3B7" w14:textId="77777777" w:rsidR="000C43D3" w:rsidRPr="00CC6C0E" w:rsidRDefault="000C43D3" w:rsidP="00503E4D">
            <w:pPr>
              <w:pStyle w:val="Tabelatekst"/>
              <w:jc w:val="center"/>
              <w:rPr>
                <w:b/>
                <w:bCs/>
                <w:sz w:val="18"/>
                <w:szCs w:val="18"/>
              </w:rPr>
            </w:pPr>
          </w:p>
        </w:tc>
        <w:tc>
          <w:tcPr>
            <w:tcW w:w="758" w:type="dxa"/>
            <w:vAlign w:val="center"/>
          </w:tcPr>
          <w:p w14:paraId="764A5BC0" w14:textId="77777777" w:rsidR="000C43D3" w:rsidRPr="00CC6C0E" w:rsidRDefault="000C43D3" w:rsidP="00503E4D">
            <w:pPr>
              <w:pStyle w:val="Tabelatekst"/>
              <w:jc w:val="center"/>
              <w:rPr>
                <w:b/>
                <w:bCs/>
                <w:sz w:val="18"/>
                <w:szCs w:val="18"/>
              </w:rPr>
            </w:pPr>
          </w:p>
        </w:tc>
        <w:tc>
          <w:tcPr>
            <w:tcW w:w="758" w:type="dxa"/>
            <w:vAlign w:val="center"/>
          </w:tcPr>
          <w:p w14:paraId="1DAEBE67" w14:textId="77777777" w:rsidR="000C43D3" w:rsidRPr="00CC6C0E" w:rsidRDefault="000C43D3" w:rsidP="00503E4D">
            <w:pPr>
              <w:pStyle w:val="Tabelatekst"/>
              <w:jc w:val="center"/>
              <w:rPr>
                <w:b/>
                <w:bCs/>
                <w:sz w:val="18"/>
                <w:szCs w:val="18"/>
              </w:rPr>
            </w:pPr>
          </w:p>
        </w:tc>
        <w:tc>
          <w:tcPr>
            <w:tcW w:w="758" w:type="dxa"/>
            <w:vAlign w:val="center"/>
          </w:tcPr>
          <w:p w14:paraId="53CB2D63"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6B2B7778" w14:textId="77777777" w:rsidTr="00503E4D">
        <w:trPr>
          <w:trHeight w:val="70"/>
        </w:trPr>
        <w:tc>
          <w:tcPr>
            <w:tcW w:w="789" w:type="dxa"/>
            <w:vMerge/>
            <w:vAlign w:val="center"/>
          </w:tcPr>
          <w:p w14:paraId="71E48B1D" w14:textId="77777777" w:rsidR="000C43D3" w:rsidRPr="005976F7" w:rsidRDefault="000C43D3" w:rsidP="003A6B33">
            <w:pPr>
              <w:pStyle w:val="Tabelatekst"/>
              <w:jc w:val="center"/>
              <w:rPr>
                <w:sz w:val="18"/>
                <w:szCs w:val="18"/>
              </w:rPr>
            </w:pPr>
          </w:p>
        </w:tc>
        <w:tc>
          <w:tcPr>
            <w:tcW w:w="975" w:type="dxa"/>
          </w:tcPr>
          <w:p w14:paraId="67B9BC3D" w14:textId="77777777" w:rsidR="000C43D3" w:rsidRPr="005976F7" w:rsidRDefault="000C43D3" w:rsidP="003A6B33">
            <w:pPr>
              <w:pStyle w:val="Tabelatekst"/>
              <w:rPr>
                <w:sz w:val="18"/>
                <w:szCs w:val="18"/>
              </w:rPr>
            </w:pPr>
            <w:r>
              <w:rPr>
                <w:sz w:val="18"/>
                <w:szCs w:val="18"/>
              </w:rPr>
              <w:t>5.</w:t>
            </w:r>
          </w:p>
        </w:tc>
        <w:tc>
          <w:tcPr>
            <w:tcW w:w="4706" w:type="dxa"/>
          </w:tcPr>
          <w:p w14:paraId="5B774ECB" w14:textId="77777777" w:rsidR="000C43D3" w:rsidRPr="005976F7" w:rsidRDefault="000C43D3" w:rsidP="003A6B33">
            <w:pPr>
              <w:pStyle w:val="Tabelatekst"/>
              <w:rPr>
                <w:sz w:val="18"/>
                <w:szCs w:val="18"/>
              </w:rPr>
            </w:pPr>
            <w:r>
              <w:rPr>
                <w:sz w:val="18"/>
                <w:szCs w:val="18"/>
              </w:rPr>
              <w:t>Zaburzenie funkcjonowania korytarzy ekologicznych</w:t>
            </w:r>
          </w:p>
        </w:tc>
        <w:tc>
          <w:tcPr>
            <w:tcW w:w="316" w:type="dxa"/>
          </w:tcPr>
          <w:p w14:paraId="0B16AB66" w14:textId="77777777" w:rsidR="000C43D3" w:rsidRPr="005976F7" w:rsidRDefault="000C43D3" w:rsidP="003A6B33">
            <w:pPr>
              <w:pStyle w:val="Tabelatekst"/>
              <w:rPr>
                <w:sz w:val="18"/>
                <w:szCs w:val="18"/>
              </w:rPr>
            </w:pPr>
          </w:p>
        </w:tc>
        <w:tc>
          <w:tcPr>
            <w:tcW w:w="316" w:type="dxa"/>
            <w:shd w:val="clear" w:color="auto" w:fill="auto"/>
          </w:tcPr>
          <w:p w14:paraId="7FBA1FDF" w14:textId="77777777" w:rsidR="000C43D3" w:rsidRPr="005976F7" w:rsidRDefault="000C43D3" w:rsidP="003A6B33">
            <w:pPr>
              <w:pStyle w:val="Tabelatekst"/>
              <w:rPr>
                <w:sz w:val="18"/>
                <w:szCs w:val="18"/>
              </w:rPr>
            </w:pPr>
          </w:p>
        </w:tc>
        <w:tc>
          <w:tcPr>
            <w:tcW w:w="316" w:type="dxa"/>
            <w:shd w:val="clear" w:color="auto" w:fill="FF0000"/>
          </w:tcPr>
          <w:p w14:paraId="2265BA94" w14:textId="77777777" w:rsidR="000C43D3" w:rsidRPr="005976F7" w:rsidRDefault="000C43D3" w:rsidP="003A6B33">
            <w:pPr>
              <w:pStyle w:val="Tabelatekst"/>
              <w:rPr>
                <w:sz w:val="18"/>
                <w:szCs w:val="18"/>
              </w:rPr>
            </w:pPr>
          </w:p>
        </w:tc>
        <w:tc>
          <w:tcPr>
            <w:tcW w:w="316" w:type="dxa"/>
          </w:tcPr>
          <w:p w14:paraId="33B39051" w14:textId="77777777" w:rsidR="000C43D3" w:rsidRPr="005976F7" w:rsidRDefault="000C43D3" w:rsidP="003A6B33">
            <w:pPr>
              <w:pStyle w:val="Tabelatekst"/>
              <w:rPr>
                <w:sz w:val="18"/>
                <w:szCs w:val="18"/>
              </w:rPr>
            </w:pPr>
          </w:p>
        </w:tc>
        <w:tc>
          <w:tcPr>
            <w:tcW w:w="316" w:type="dxa"/>
          </w:tcPr>
          <w:p w14:paraId="0AB43105" w14:textId="77777777" w:rsidR="000C43D3" w:rsidRPr="005976F7" w:rsidRDefault="000C43D3" w:rsidP="003A6B33">
            <w:pPr>
              <w:pStyle w:val="Tabelatekst"/>
              <w:rPr>
                <w:sz w:val="18"/>
                <w:szCs w:val="18"/>
              </w:rPr>
            </w:pPr>
          </w:p>
        </w:tc>
        <w:tc>
          <w:tcPr>
            <w:tcW w:w="316" w:type="dxa"/>
          </w:tcPr>
          <w:p w14:paraId="3DC94C22" w14:textId="77777777" w:rsidR="000C43D3" w:rsidRPr="005976F7" w:rsidRDefault="000C43D3" w:rsidP="003A6B33">
            <w:pPr>
              <w:pStyle w:val="Tabelatekst"/>
              <w:rPr>
                <w:sz w:val="18"/>
                <w:szCs w:val="18"/>
              </w:rPr>
            </w:pPr>
          </w:p>
        </w:tc>
        <w:tc>
          <w:tcPr>
            <w:tcW w:w="758" w:type="dxa"/>
            <w:vAlign w:val="center"/>
          </w:tcPr>
          <w:p w14:paraId="6E7A7A7B" w14:textId="77777777" w:rsidR="000C43D3" w:rsidRPr="00CC6C0E" w:rsidRDefault="000C43D3" w:rsidP="00503E4D">
            <w:pPr>
              <w:pStyle w:val="Tabelatekst"/>
              <w:jc w:val="center"/>
              <w:rPr>
                <w:b/>
                <w:bCs/>
                <w:sz w:val="18"/>
                <w:szCs w:val="18"/>
              </w:rPr>
            </w:pPr>
          </w:p>
        </w:tc>
        <w:tc>
          <w:tcPr>
            <w:tcW w:w="758" w:type="dxa"/>
            <w:vAlign w:val="center"/>
          </w:tcPr>
          <w:p w14:paraId="6BB9C17C" w14:textId="77777777" w:rsidR="000C43D3" w:rsidRPr="00CC6C0E" w:rsidRDefault="000C43D3" w:rsidP="00503E4D">
            <w:pPr>
              <w:pStyle w:val="Tabelatekst"/>
              <w:jc w:val="center"/>
              <w:rPr>
                <w:b/>
                <w:bCs/>
                <w:sz w:val="18"/>
                <w:szCs w:val="18"/>
              </w:rPr>
            </w:pPr>
          </w:p>
        </w:tc>
        <w:tc>
          <w:tcPr>
            <w:tcW w:w="758" w:type="dxa"/>
            <w:vAlign w:val="center"/>
          </w:tcPr>
          <w:p w14:paraId="5040952D"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58A7C52D" w14:textId="77777777" w:rsidR="000C43D3" w:rsidRPr="00CC6C0E" w:rsidRDefault="000C43D3" w:rsidP="00503E4D">
            <w:pPr>
              <w:pStyle w:val="Tabelatekst"/>
              <w:jc w:val="center"/>
              <w:rPr>
                <w:b/>
                <w:bCs/>
                <w:sz w:val="18"/>
                <w:szCs w:val="18"/>
              </w:rPr>
            </w:pPr>
          </w:p>
        </w:tc>
        <w:tc>
          <w:tcPr>
            <w:tcW w:w="758" w:type="dxa"/>
            <w:vAlign w:val="center"/>
          </w:tcPr>
          <w:p w14:paraId="3744236B"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4C0F9211" w14:textId="77777777" w:rsidR="000C43D3" w:rsidRPr="00CC6C0E" w:rsidRDefault="000C43D3" w:rsidP="00503E4D">
            <w:pPr>
              <w:pStyle w:val="Tabelatekst"/>
              <w:jc w:val="center"/>
              <w:rPr>
                <w:b/>
                <w:bCs/>
                <w:sz w:val="18"/>
                <w:szCs w:val="18"/>
              </w:rPr>
            </w:pPr>
          </w:p>
        </w:tc>
        <w:tc>
          <w:tcPr>
            <w:tcW w:w="758" w:type="dxa"/>
            <w:vAlign w:val="center"/>
          </w:tcPr>
          <w:p w14:paraId="0C6379FC" w14:textId="77777777" w:rsidR="000C43D3" w:rsidRPr="00CC6C0E" w:rsidRDefault="000C43D3" w:rsidP="00503E4D">
            <w:pPr>
              <w:pStyle w:val="Tabelatekst"/>
              <w:jc w:val="center"/>
              <w:rPr>
                <w:b/>
                <w:bCs/>
                <w:sz w:val="18"/>
                <w:szCs w:val="18"/>
              </w:rPr>
            </w:pPr>
          </w:p>
        </w:tc>
        <w:tc>
          <w:tcPr>
            <w:tcW w:w="758" w:type="dxa"/>
            <w:vAlign w:val="center"/>
          </w:tcPr>
          <w:p w14:paraId="5F4B69EC" w14:textId="77777777" w:rsidR="000C43D3" w:rsidRPr="00CC6C0E" w:rsidRDefault="000C43D3" w:rsidP="00503E4D">
            <w:pPr>
              <w:pStyle w:val="Tabelatekst"/>
              <w:jc w:val="center"/>
              <w:rPr>
                <w:b/>
                <w:bCs/>
                <w:sz w:val="18"/>
                <w:szCs w:val="18"/>
              </w:rPr>
            </w:pPr>
            <w:r>
              <w:rPr>
                <w:b/>
                <w:bCs/>
                <w:sz w:val="18"/>
                <w:szCs w:val="18"/>
              </w:rPr>
              <w:t>+</w:t>
            </w:r>
          </w:p>
        </w:tc>
      </w:tr>
      <w:tr w:rsidR="000C43D3" w:rsidRPr="005976F7" w14:paraId="787A2D1B" w14:textId="77777777" w:rsidTr="00503E4D">
        <w:trPr>
          <w:trHeight w:val="70"/>
        </w:trPr>
        <w:tc>
          <w:tcPr>
            <w:tcW w:w="789" w:type="dxa"/>
            <w:vMerge/>
            <w:vAlign w:val="center"/>
          </w:tcPr>
          <w:p w14:paraId="7D9336A5" w14:textId="77777777" w:rsidR="000C43D3" w:rsidRPr="005976F7" w:rsidRDefault="000C43D3" w:rsidP="003A6B33">
            <w:pPr>
              <w:pStyle w:val="Tabelatekst"/>
              <w:jc w:val="center"/>
              <w:rPr>
                <w:sz w:val="18"/>
                <w:szCs w:val="18"/>
              </w:rPr>
            </w:pPr>
          </w:p>
        </w:tc>
        <w:tc>
          <w:tcPr>
            <w:tcW w:w="975" w:type="dxa"/>
          </w:tcPr>
          <w:p w14:paraId="13A4421E" w14:textId="77777777" w:rsidR="000C43D3" w:rsidRPr="005976F7" w:rsidRDefault="000C43D3" w:rsidP="003A6B33">
            <w:pPr>
              <w:pStyle w:val="Tabelatekst"/>
              <w:rPr>
                <w:sz w:val="18"/>
                <w:szCs w:val="18"/>
              </w:rPr>
            </w:pPr>
            <w:r>
              <w:rPr>
                <w:sz w:val="18"/>
                <w:szCs w:val="18"/>
              </w:rPr>
              <w:t>6.</w:t>
            </w:r>
          </w:p>
        </w:tc>
        <w:tc>
          <w:tcPr>
            <w:tcW w:w="4706" w:type="dxa"/>
          </w:tcPr>
          <w:p w14:paraId="1F893B36" w14:textId="77777777" w:rsidR="000C43D3" w:rsidRPr="005976F7" w:rsidRDefault="000C43D3" w:rsidP="003A6B33">
            <w:pPr>
              <w:pStyle w:val="Tabelatekst"/>
              <w:rPr>
                <w:sz w:val="18"/>
                <w:szCs w:val="18"/>
              </w:rPr>
            </w:pPr>
            <w:r>
              <w:rPr>
                <w:sz w:val="18"/>
                <w:szCs w:val="18"/>
              </w:rPr>
              <w:t>Redukcja liczebności inwazyjnych gatunków roślin</w:t>
            </w:r>
          </w:p>
        </w:tc>
        <w:tc>
          <w:tcPr>
            <w:tcW w:w="316" w:type="dxa"/>
          </w:tcPr>
          <w:p w14:paraId="6EB156F0" w14:textId="77777777" w:rsidR="000C43D3" w:rsidRPr="005976F7" w:rsidRDefault="000C43D3" w:rsidP="003A6B33">
            <w:pPr>
              <w:pStyle w:val="Tabelatekst"/>
              <w:rPr>
                <w:sz w:val="18"/>
                <w:szCs w:val="18"/>
              </w:rPr>
            </w:pPr>
          </w:p>
        </w:tc>
        <w:tc>
          <w:tcPr>
            <w:tcW w:w="316" w:type="dxa"/>
          </w:tcPr>
          <w:p w14:paraId="24612A9A" w14:textId="77777777" w:rsidR="000C43D3" w:rsidRPr="005976F7" w:rsidRDefault="000C43D3" w:rsidP="003A6B33">
            <w:pPr>
              <w:pStyle w:val="Tabelatekst"/>
              <w:rPr>
                <w:sz w:val="18"/>
                <w:szCs w:val="18"/>
              </w:rPr>
            </w:pPr>
          </w:p>
        </w:tc>
        <w:tc>
          <w:tcPr>
            <w:tcW w:w="316" w:type="dxa"/>
          </w:tcPr>
          <w:p w14:paraId="3EAC21B3" w14:textId="77777777" w:rsidR="000C43D3" w:rsidRPr="005976F7" w:rsidRDefault="000C43D3" w:rsidP="003A6B33">
            <w:pPr>
              <w:pStyle w:val="Tabelatekst"/>
              <w:rPr>
                <w:sz w:val="18"/>
                <w:szCs w:val="18"/>
              </w:rPr>
            </w:pPr>
          </w:p>
        </w:tc>
        <w:tc>
          <w:tcPr>
            <w:tcW w:w="316" w:type="dxa"/>
            <w:shd w:val="clear" w:color="auto" w:fill="92D050"/>
          </w:tcPr>
          <w:p w14:paraId="6C959C01" w14:textId="77777777" w:rsidR="000C43D3" w:rsidRPr="005976F7" w:rsidRDefault="000C43D3" w:rsidP="003A6B33">
            <w:pPr>
              <w:pStyle w:val="Tabelatekst"/>
              <w:rPr>
                <w:sz w:val="18"/>
                <w:szCs w:val="18"/>
              </w:rPr>
            </w:pPr>
          </w:p>
        </w:tc>
        <w:tc>
          <w:tcPr>
            <w:tcW w:w="316" w:type="dxa"/>
            <w:shd w:val="clear" w:color="auto" w:fill="92D050"/>
          </w:tcPr>
          <w:p w14:paraId="428EB33F" w14:textId="77777777" w:rsidR="000C43D3" w:rsidRPr="005976F7" w:rsidRDefault="000C43D3" w:rsidP="003A6B33">
            <w:pPr>
              <w:pStyle w:val="Tabelatekst"/>
              <w:rPr>
                <w:sz w:val="18"/>
                <w:szCs w:val="18"/>
              </w:rPr>
            </w:pPr>
          </w:p>
        </w:tc>
        <w:tc>
          <w:tcPr>
            <w:tcW w:w="316" w:type="dxa"/>
          </w:tcPr>
          <w:p w14:paraId="777F4C7A" w14:textId="77777777" w:rsidR="000C43D3" w:rsidRPr="005976F7" w:rsidRDefault="000C43D3" w:rsidP="003A6B33">
            <w:pPr>
              <w:pStyle w:val="Tabelatekst"/>
              <w:rPr>
                <w:sz w:val="18"/>
                <w:szCs w:val="18"/>
              </w:rPr>
            </w:pPr>
          </w:p>
        </w:tc>
        <w:tc>
          <w:tcPr>
            <w:tcW w:w="758" w:type="dxa"/>
            <w:vAlign w:val="center"/>
          </w:tcPr>
          <w:p w14:paraId="69A5E74B"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1CA71592" w14:textId="77777777" w:rsidR="000C43D3" w:rsidRPr="00CC6C0E" w:rsidRDefault="000C43D3" w:rsidP="00503E4D">
            <w:pPr>
              <w:pStyle w:val="Tabelatekst"/>
              <w:jc w:val="center"/>
              <w:rPr>
                <w:b/>
                <w:bCs/>
                <w:sz w:val="18"/>
                <w:szCs w:val="18"/>
              </w:rPr>
            </w:pPr>
          </w:p>
        </w:tc>
        <w:tc>
          <w:tcPr>
            <w:tcW w:w="758" w:type="dxa"/>
            <w:vAlign w:val="center"/>
          </w:tcPr>
          <w:p w14:paraId="50F3360A" w14:textId="77777777" w:rsidR="000C43D3" w:rsidRPr="00CC6C0E" w:rsidRDefault="000C43D3" w:rsidP="00503E4D">
            <w:pPr>
              <w:pStyle w:val="Tabelatekst"/>
              <w:jc w:val="center"/>
              <w:rPr>
                <w:b/>
                <w:bCs/>
                <w:sz w:val="18"/>
                <w:szCs w:val="18"/>
              </w:rPr>
            </w:pPr>
          </w:p>
        </w:tc>
        <w:tc>
          <w:tcPr>
            <w:tcW w:w="758" w:type="dxa"/>
            <w:vAlign w:val="center"/>
          </w:tcPr>
          <w:p w14:paraId="1D6CF9B9" w14:textId="77777777" w:rsidR="000C43D3" w:rsidRPr="00CC6C0E" w:rsidRDefault="000C43D3" w:rsidP="00503E4D">
            <w:pPr>
              <w:pStyle w:val="Tabelatekst"/>
              <w:jc w:val="center"/>
              <w:rPr>
                <w:b/>
                <w:bCs/>
                <w:sz w:val="18"/>
                <w:szCs w:val="18"/>
              </w:rPr>
            </w:pPr>
          </w:p>
        </w:tc>
        <w:tc>
          <w:tcPr>
            <w:tcW w:w="758" w:type="dxa"/>
            <w:vAlign w:val="center"/>
          </w:tcPr>
          <w:p w14:paraId="78B4EABF"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4F9E9899" w14:textId="77777777" w:rsidR="000C43D3" w:rsidRPr="00CC6C0E" w:rsidRDefault="000C43D3" w:rsidP="00503E4D">
            <w:pPr>
              <w:pStyle w:val="Tabelatekst"/>
              <w:jc w:val="center"/>
              <w:rPr>
                <w:b/>
                <w:bCs/>
                <w:sz w:val="18"/>
                <w:szCs w:val="18"/>
              </w:rPr>
            </w:pPr>
          </w:p>
        </w:tc>
        <w:tc>
          <w:tcPr>
            <w:tcW w:w="758" w:type="dxa"/>
            <w:vAlign w:val="center"/>
          </w:tcPr>
          <w:p w14:paraId="1250FF20" w14:textId="77777777" w:rsidR="000C43D3" w:rsidRPr="00CC6C0E" w:rsidRDefault="000C43D3" w:rsidP="00503E4D">
            <w:pPr>
              <w:pStyle w:val="Tabelatekst"/>
              <w:jc w:val="center"/>
              <w:rPr>
                <w:b/>
                <w:bCs/>
                <w:sz w:val="18"/>
                <w:szCs w:val="18"/>
              </w:rPr>
            </w:pPr>
          </w:p>
        </w:tc>
        <w:tc>
          <w:tcPr>
            <w:tcW w:w="758" w:type="dxa"/>
            <w:vAlign w:val="center"/>
          </w:tcPr>
          <w:p w14:paraId="4858246C"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1B5A31CF" w14:textId="77777777" w:rsidTr="00503E4D">
        <w:trPr>
          <w:trHeight w:val="70"/>
        </w:trPr>
        <w:tc>
          <w:tcPr>
            <w:tcW w:w="789" w:type="dxa"/>
            <w:vMerge/>
            <w:vAlign w:val="center"/>
          </w:tcPr>
          <w:p w14:paraId="022157E7" w14:textId="77777777" w:rsidR="000C43D3" w:rsidRPr="005976F7" w:rsidRDefault="000C43D3" w:rsidP="003A6B33">
            <w:pPr>
              <w:pStyle w:val="Tabelatekst"/>
              <w:jc w:val="center"/>
              <w:rPr>
                <w:sz w:val="18"/>
                <w:szCs w:val="18"/>
              </w:rPr>
            </w:pPr>
          </w:p>
        </w:tc>
        <w:tc>
          <w:tcPr>
            <w:tcW w:w="975" w:type="dxa"/>
          </w:tcPr>
          <w:p w14:paraId="5435EC65" w14:textId="77777777" w:rsidR="000C43D3" w:rsidRPr="005976F7" w:rsidRDefault="000C43D3" w:rsidP="003A6B33">
            <w:pPr>
              <w:pStyle w:val="Tabelatekst"/>
              <w:rPr>
                <w:sz w:val="18"/>
                <w:szCs w:val="18"/>
              </w:rPr>
            </w:pPr>
            <w:r>
              <w:rPr>
                <w:sz w:val="18"/>
                <w:szCs w:val="18"/>
              </w:rPr>
              <w:t>7.</w:t>
            </w:r>
          </w:p>
        </w:tc>
        <w:tc>
          <w:tcPr>
            <w:tcW w:w="4706" w:type="dxa"/>
          </w:tcPr>
          <w:p w14:paraId="33BAB05E" w14:textId="77777777" w:rsidR="000C43D3" w:rsidRPr="005976F7" w:rsidRDefault="000C43D3" w:rsidP="003A6B33">
            <w:pPr>
              <w:pStyle w:val="Tabelatekst"/>
              <w:rPr>
                <w:sz w:val="18"/>
                <w:szCs w:val="18"/>
              </w:rPr>
            </w:pPr>
            <w:r>
              <w:rPr>
                <w:sz w:val="18"/>
                <w:szCs w:val="18"/>
              </w:rPr>
              <w:t>Niszczenie chronionych/rzadkich/zagrożonych gatunków roślin podczas prowadzenia prac</w:t>
            </w:r>
          </w:p>
        </w:tc>
        <w:tc>
          <w:tcPr>
            <w:tcW w:w="316" w:type="dxa"/>
          </w:tcPr>
          <w:p w14:paraId="1C0CD02E" w14:textId="77777777" w:rsidR="000C43D3" w:rsidRPr="005976F7" w:rsidRDefault="000C43D3" w:rsidP="003A6B33">
            <w:pPr>
              <w:pStyle w:val="Tabelatekst"/>
              <w:rPr>
                <w:sz w:val="18"/>
                <w:szCs w:val="18"/>
              </w:rPr>
            </w:pPr>
          </w:p>
        </w:tc>
        <w:tc>
          <w:tcPr>
            <w:tcW w:w="316" w:type="dxa"/>
            <w:shd w:val="clear" w:color="auto" w:fill="FF0000"/>
          </w:tcPr>
          <w:p w14:paraId="329B39DF" w14:textId="77777777" w:rsidR="000C43D3" w:rsidRPr="005976F7" w:rsidRDefault="000C43D3" w:rsidP="003A6B33">
            <w:pPr>
              <w:pStyle w:val="Tabelatekst"/>
              <w:rPr>
                <w:sz w:val="18"/>
                <w:szCs w:val="18"/>
              </w:rPr>
            </w:pPr>
          </w:p>
        </w:tc>
        <w:tc>
          <w:tcPr>
            <w:tcW w:w="316" w:type="dxa"/>
            <w:shd w:val="clear" w:color="auto" w:fill="FF0000"/>
          </w:tcPr>
          <w:p w14:paraId="0807EC98" w14:textId="77777777" w:rsidR="000C43D3" w:rsidRPr="005976F7" w:rsidRDefault="000C43D3" w:rsidP="003A6B33">
            <w:pPr>
              <w:pStyle w:val="Tabelatekst"/>
              <w:rPr>
                <w:sz w:val="18"/>
                <w:szCs w:val="18"/>
              </w:rPr>
            </w:pPr>
          </w:p>
        </w:tc>
        <w:tc>
          <w:tcPr>
            <w:tcW w:w="316" w:type="dxa"/>
            <w:shd w:val="clear" w:color="auto" w:fill="auto"/>
          </w:tcPr>
          <w:p w14:paraId="330C28C2" w14:textId="77777777" w:rsidR="000C43D3" w:rsidRPr="005976F7" w:rsidRDefault="000C43D3" w:rsidP="003A6B33">
            <w:pPr>
              <w:pStyle w:val="Tabelatekst"/>
              <w:rPr>
                <w:sz w:val="18"/>
                <w:szCs w:val="18"/>
              </w:rPr>
            </w:pPr>
          </w:p>
        </w:tc>
        <w:tc>
          <w:tcPr>
            <w:tcW w:w="316" w:type="dxa"/>
            <w:shd w:val="clear" w:color="auto" w:fill="auto"/>
          </w:tcPr>
          <w:p w14:paraId="74847463" w14:textId="77777777" w:rsidR="000C43D3" w:rsidRPr="005976F7" w:rsidRDefault="000C43D3" w:rsidP="003A6B33">
            <w:pPr>
              <w:pStyle w:val="Tabelatekst"/>
              <w:rPr>
                <w:sz w:val="18"/>
                <w:szCs w:val="18"/>
              </w:rPr>
            </w:pPr>
          </w:p>
        </w:tc>
        <w:tc>
          <w:tcPr>
            <w:tcW w:w="316" w:type="dxa"/>
          </w:tcPr>
          <w:p w14:paraId="1871F8F9" w14:textId="77777777" w:rsidR="000C43D3" w:rsidRPr="005976F7" w:rsidRDefault="000C43D3" w:rsidP="003A6B33">
            <w:pPr>
              <w:pStyle w:val="Tabelatekst"/>
              <w:rPr>
                <w:sz w:val="18"/>
                <w:szCs w:val="18"/>
              </w:rPr>
            </w:pPr>
          </w:p>
        </w:tc>
        <w:tc>
          <w:tcPr>
            <w:tcW w:w="758" w:type="dxa"/>
            <w:vAlign w:val="center"/>
          </w:tcPr>
          <w:p w14:paraId="6769176F"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45B4F941" w14:textId="77777777" w:rsidR="000C43D3" w:rsidRPr="00CC6C0E" w:rsidRDefault="000C43D3" w:rsidP="00503E4D">
            <w:pPr>
              <w:pStyle w:val="Tabelatekst"/>
              <w:jc w:val="center"/>
              <w:rPr>
                <w:b/>
                <w:bCs/>
                <w:sz w:val="18"/>
                <w:szCs w:val="18"/>
              </w:rPr>
            </w:pPr>
          </w:p>
        </w:tc>
        <w:tc>
          <w:tcPr>
            <w:tcW w:w="758" w:type="dxa"/>
            <w:vAlign w:val="center"/>
          </w:tcPr>
          <w:p w14:paraId="4ACB1D16" w14:textId="77777777" w:rsidR="000C43D3" w:rsidRPr="00CC6C0E" w:rsidRDefault="000C43D3" w:rsidP="00503E4D">
            <w:pPr>
              <w:pStyle w:val="Tabelatekst"/>
              <w:jc w:val="center"/>
              <w:rPr>
                <w:b/>
                <w:bCs/>
                <w:sz w:val="18"/>
                <w:szCs w:val="18"/>
              </w:rPr>
            </w:pPr>
          </w:p>
        </w:tc>
        <w:tc>
          <w:tcPr>
            <w:tcW w:w="758" w:type="dxa"/>
            <w:vAlign w:val="center"/>
          </w:tcPr>
          <w:p w14:paraId="6D27B31A"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270ECBAE" w14:textId="77777777" w:rsidR="000C43D3" w:rsidRPr="00CC6C0E" w:rsidRDefault="000C43D3" w:rsidP="00503E4D">
            <w:pPr>
              <w:pStyle w:val="Tabelatekst"/>
              <w:jc w:val="center"/>
              <w:rPr>
                <w:b/>
                <w:bCs/>
                <w:sz w:val="18"/>
                <w:szCs w:val="18"/>
              </w:rPr>
            </w:pPr>
          </w:p>
        </w:tc>
        <w:tc>
          <w:tcPr>
            <w:tcW w:w="758" w:type="dxa"/>
            <w:vAlign w:val="center"/>
          </w:tcPr>
          <w:p w14:paraId="7DA8A6F4" w14:textId="77777777" w:rsidR="000C43D3" w:rsidRPr="00CC6C0E" w:rsidRDefault="000C43D3" w:rsidP="00503E4D">
            <w:pPr>
              <w:pStyle w:val="Tabelatekst"/>
              <w:jc w:val="center"/>
              <w:rPr>
                <w:b/>
                <w:bCs/>
                <w:sz w:val="18"/>
                <w:szCs w:val="18"/>
              </w:rPr>
            </w:pPr>
          </w:p>
        </w:tc>
        <w:tc>
          <w:tcPr>
            <w:tcW w:w="758" w:type="dxa"/>
            <w:vAlign w:val="center"/>
          </w:tcPr>
          <w:p w14:paraId="4A19C930" w14:textId="77777777" w:rsidR="000C43D3" w:rsidRPr="00CC6C0E" w:rsidRDefault="000C43D3" w:rsidP="00503E4D">
            <w:pPr>
              <w:pStyle w:val="Tabelatekst"/>
              <w:jc w:val="center"/>
              <w:rPr>
                <w:b/>
                <w:bCs/>
                <w:sz w:val="18"/>
                <w:szCs w:val="18"/>
              </w:rPr>
            </w:pPr>
          </w:p>
        </w:tc>
        <w:tc>
          <w:tcPr>
            <w:tcW w:w="758" w:type="dxa"/>
            <w:vAlign w:val="center"/>
          </w:tcPr>
          <w:p w14:paraId="5A481BAA"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66120DA6" w14:textId="77777777" w:rsidTr="00503E4D">
        <w:trPr>
          <w:trHeight w:val="70"/>
        </w:trPr>
        <w:tc>
          <w:tcPr>
            <w:tcW w:w="789" w:type="dxa"/>
            <w:vMerge/>
            <w:vAlign w:val="center"/>
          </w:tcPr>
          <w:p w14:paraId="6E359F00" w14:textId="77777777" w:rsidR="000C43D3" w:rsidRPr="005976F7" w:rsidRDefault="000C43D3" w:rsidP="003A6B33">
            <w:pPr>
              <w:pStyle w:val="Tabelatekst"/>
              <w:jc w:val="center"/>
              <w:rPr>
                <w:sz w:val="18"/>
                <w:szCs w:val="18"/>
              </w:rPr>
            </w:pPr>
          </w:p>
        </w:tc>
        <w:tc>
          <w:tcPr>
            <w:tcW w:w="975" w:type="dxa"/>
          </w:tcPr>
          <w:p w14:paraId="1A21A3CF" w14:textId="77777777" w:rsidR="000C43D3" w:rsidRPr="005976F7" w:rsidRDefault="000C43D3" w:rsidP="003A6B33">
            <w:pPr>
              <w:pStyle w:val="Tabelatekst"/>
              <w:rPr>
                <w:sz w:val="18"/>
                <w:szCs w:val="18"/>
              </w:rPr>
            </w:pPr>
            <w:r>
              <w:rPr>
                <w:sz w:val="18"/>
                <w:szCs w:val="18"/>
              </w:rPr>
              <w:t xml:space="preserve">8. </w:t>
            </w:r>
          </w:p>
        </w:tc>
        <w:tc>
          <w:tcPr>
            <w:tcW w:w="4706" w:type="dxa"/>
          </w:tcPr>
          <w:p w14:paraId="179609C1" w14:textId="77777777" w:rsidR="000C43D3" w:rsidRPr="005976F7" w:rsidRDefault="000C43D3" w:rsidP="003A6B33">
            <w:pPr>
              <w:pStyle w:val="Tabelatekst"/>
              <w:rPr>
                <w:sz w:val="18"/>
                <w:szCs w:val="18"/>
              </w:rPr>
            </w:pPr>
            <w:r w:rsidRPr="00553A59">
              <w:rPr>
                <w:sz w:val="18"/>
                <w:szCs w:val="18"/>
              </w:rPr>
              <w:t xml:space="preserve">Niszczenie/obniżenie jakości siedlisk </w:t>
            </w:r>
            <w:r>
              <w:rPr>
                <w:sz w:val="18"/>
                <w:szCs w:val="18"/>
              </w:rPr>
              <w:t>przyrodniczych</w:t>
            </w:r>
            <w:r w:rsidRPr="00553A59">
              <w:rPr>
                <w:sz w:val="18"/>
                <w:szCs w:val="18"/>
              </w:rPr>
              <w:t xml:space="preserve"> w miejscu prowadzenia prac oraz w jego bezpośrednim otoczeniu</w:t>
            </w:r>
            <w:r>
              <w:rPr>
                <w:sz w:val="18"/>
                <w:szCs w:val="18"/>
              </w:rPr>
              <w:t xml:space="preserve"> (m.in. </w:t>
            </w:r>
            <w:r w:rsidRPr="00553A59">
              <w:rPr>
                <w:sz w:val="18"/>
                <w:szCs w:val="18"/>
              </w:rPr>
              <w:t xml:space="preserve">Niżowe i podgórskie rzeki ze zbiorowiskami </w:t>
            </w:r>
            <w:proofErr w:type="spellStart"/>
            <w:r w:rsidRPr="00553A59">
              <w:rPr>
                <w:sz w:val="18"/>
                <w:szCs w:val="18"/>
              </w:rPr>
              <w:t>włosienniczników</w:t>
            </w:r>
            <w:proofErr w:type="spellEnd"/>
            <w:r w:rsidRPr="00553A59">
              <w:rPr>
                <w:sz w:val="18"/>
                <w:szCs w:val="18"/>
              </w:rPr>
              <w:t xml:space="preserve"> (3260</w:t>
            </w:r>
            <w:r>
              <w:rPr>
                <w:sz w:val="18"/>
                <w:szCs w:val="18"/>
              </w:rPr>
              <w:t xml:space="preserve">); </w:t>
            </w:r>
            <w:proofErr w:type="spellStart"/>
            <w:r w:rsidRPr="00553A59">
              <w:rPr>
                <w:sz w:val="18"/>
                <w:szCs w:val="18"/>
              </w:rPr>
              <w:t>Ziołorośla</w:t>
            </w:r>
            <w:proofErr w:type="spellEnd"/>
            <w:r w:rsidRPr="00553A59">
              <w:rPr>
                <w:sz w:val="18"/>
                <w:szCs w:val="18"/>
              </w:rPr>
              <w:t xml:space="preserve"> nadrzeczne (6430)</w:t>
            </w:r>
            <w:r>
              <w:rPr>
                <w:sz w:val="18"/>
                <w:szCs w:val="18"/>
              </w:rPr>
              <w:t>)</w:t>
            </w:r>
          </w:p>
        </w:tc>
        <w:tc>
          <w:tcPr>
            <w:tcW w:w="316" w:type="dxa"/>
          </w:tcPr>
          <w:p w14:paraId="7200E483" w14:textId="77777777" w:rsidR="000C43D3" w:rsidRPr="005976F7" w:rsidRDefault="000C43D3" w:rsidP="003A6B33">
            <w:pPr>
              <w:pStyle w:val="Tabelatekst"/>
              <w:rPr>
                <w:sz w:val="18"/>
                <w:szCs w:val="18"/>
              </w:rPr>
            </w:pPr>
          </w:p>
        </w:tc>
        <w:tc>
          <w:tcPr>
            <w:tcW w:w="316" w:type="dxa"/>
            <w:shd w:val="clear" w:color="auto" w:fill="FF0000"/>
          </w:tcPr>
          <w:p w14:paraId="274B66A9" w14:textId="77777777" w:rsidR="000C43D3" w:rsidRPr="005976F7" w:rsidRDefault="000C43D3" w:rsidP="003A6B33">
            <w:pPr>
              <w:pStyle w:val="Tabelatekst"/>
              <w:rPr>
                <w:sz w:val="18"/>
                <w:szCs w:val="18"/>
              </w:rPr>
            </w:pPr>
          </w:p>
        </w:tc>
        <w:tc>
          <w:tcPr>
            <w:tcW w:w="316" w:type="dxa"/>
            <w:shd w:val="clear" w:color="auto" w:fill="FF0000"/>
          </w:tcPr>
          <w:p w14:paraId="12AE189F" w14:textId="77777777" w:rsidR="000C43D3" w:rsidRPr="005976F7" w:rsidRDefault="000C43D3" w:rsidP="003A6B33">
            <w:pPr>
              <w:pStyle w:val="Tabelatekst"/>
              <w:rPr>
                <w:sz w:val="18"/>
                <w:szCs w:val="18"/>
              </w:rPr>
            </w:pPr>
          </w:p>
        </w:tc>
        <w:tc>
          <w:tcPr>
            <w:tcW w:w="316" w:type="dxa"/>
            <w:shd w:val="clear" w:color="auto" w:fill="auto"/>
          </w:tcPr>
          <w:p w14:paraId="3BF33A38" w14:textId="77777777" w:rsidR="000C43D3" w:rsidRPr="005976F7" w:rsidRDefault="000C43D3" w:rsidP="003A6B33">
            <w:pPr>
              <w:pStyle w:val="Tabelatekst"/>
              <w:rPr>
                <w:sz w:val="18"/>
                <w:szCs w:val="18"/>
              </w:rPr>
            </w:pPr>
          </w:p>
        </w:tc>
        <w:tc>
          <w:tcPr>
            <w:tcW w:w="316" w:type="dxa"/>
            <w:shd w:val="clear" w:color="auto" w:fill="auto"/>
          </w:tcPr>
          <w:p w14:paraId="7D0D417E" w14:textId="77777777" w:rsidR="000C43D3" w:rsidRPr="005976F7" w:rsidRDefault="000C43D3" w:rsidP="003A6B33">
            <w:pPr>
              <w:pStyle w:val="Tabelatekst"/>
              <w:rPr>
                <w:sz w:val="18"/>
                <w:szCs w:val="18"/>
              </w:rPr>
            </w:pPr>
          </w:p>
        </w:tc>
        <w:tc>
          <w:tcPr>
            <w:tcW w:w="316" w:type="dxa"/>
          </w:tcPr>
          <w:p w14:paraId="00968619" w14:textId="77777777" w:rsidR="000C43D3" w:rsidRPr="005976F7" w:rsidRDefault="000C43D3" w:rsidP="003A6B33">
            <w:pPr>
              <w:pStyle w:val="Tabelatekst"/>
              <w:rPr>
                <w:sz w:val="18"/>
                <w:szCs w:val="18"/>
              </w:rPr>
            </w:pPr>
          </w:p>
        </w:tc>
        <w:tc>
          <w:tcPr>
            <w:tcW w:w="758" w:type="dxa"/>
            <w:vAlign w:val="center"/>
          </w:tcPr>
          <w:p w14:paraId="29A3225C"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7269DC84" w14:textId="77777777" w:rsidR="000C43D3" w:rsidRPr="00CC6C0E" w:rsidRDefault="000C43D3" w:rsidP="00503E4D">
            <w:pPr>
              <w:pStyle w:val="Tabelatekst"/>
              <w:jc w:val="center"/>
              <w:rPr>
                <w:b/>
                <w:bCs/>
                <w:sz w:val="18"/>
                <w:szCs w:val="18"/>
              </w:rPr>
            </w:pPr>
          </w:p>
        </w:tc>
        <w:tc>
          <w:tcPr>
            <w:tcW w:w="758" w:type="dxa"/>
            <w:vAlign w:val="center"/>
          </w:tcPr>
          <w:p w14:paraId="623DA907" w14:textId="77777777" w:rsidR="000C43D3" w:rsidRPr="00CC6C0E" w:rsidRDefault="000C43D3" w:rsidP="00503E4D">
            <w:pPr>
              <w:pStyle w:val="Tabelatekst"/>
              <w:jc w:val="center"/>
              <w:rPr>
                <w:b/>
                <w:bCs/>
                <w:sz w:val="18"/>
                <w:szCs w:val="18"/>
              </w:rPr>
            </w:pPr>
          </w:p>
        </w:tc>
        <w:tc>
          <w:tcPr>
            <w:tcW w:w="758" w:type="dxa"/>
            <w:vAlign w:val="center"/>
          </w:tcPr>
          <w:p w14:paraId="728A5785"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404C6B53" w14:textId="77777777" w:rsidR="000C43D3" w:rsidRPr="00CC6C0E" w:rsidRDefault="000C43D3" w:rsidP="00503E4D">
            <w:pPr>
              <w:pStyle w:val="Tabelatekst"/>
              <w:jc w:val="center"/>
              <w:rPr>
                <w:b/>
                <w:bCs/>
                <w:sz w:val="18"/>
                <w:szCs w:val="18"/>
              </w:rPr>
            </w:pPr>
          </w:p>
        </w:tc>
        <w:tc>
          <w:tcPr>
            <w:tcW w:w="758" w:type="dxa"/>
            <w:vAlign w:val="center"/>
          </w:tcPr>
          <w:p w14:paraId="4EBE191B" w14:textId="77777777" w:rsidR="000C43D3" w:rsidRPr="00CC6C0E" w:rsidRDefault="000C43D3" w:rsidP="00503E4D">
            <w:pPr>
              <w:pStyle w:val="Tabelatekst"/>
              <w:jc w:val="center"/>
              <w:rPr>
                <w:b/>
                <w:bCs/>
                <w:sz w:val="18"/>
                <w:szCs w:val="18"/>
              </w:rPr>
            </w:pPr>
          </w:p>
        </w:tc>
        <w:tc>
          <w:tcPr>
            <w:tcW w:w="758" w:type="dxa"/>
            <w:vAlign w:val="center"/>
          </w:tcPr>
          <w:p w14:paraId="6DD6055C" w14:textId="77777777" w:rsidR="000C43D3" w:rsidRPr="00CC6C0E" w:rsidRDefault="000C43D3" w:rsidP="00503E4D">
            <w:pPr>
              <w:pStyle w:val="Tabelatekst"/>
              <w:jc w:val="center"/>
              <w:rPr>
                <w:b/>
                <w:bCs/>
                <w:sz w:val="18"/>
                <w:szCs w:val="18"/>
              </w:rPr>
            </w:pPr>
          </w:p>
        </w:tc>
        <w:tc>
          <w:tcPr>
            <w:tcW w:w="758" w:type="dxa"/>
            <w:vAlign w:val="center"/>
          </w:tcPr>
          <w:p w14:paraId="4698917C"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6B892944" w14:textId="77777777" w:rsidTr="00503E4D">
        <w:trPr>
          <w:trHeight w:val="70"/>
        </w:trPr>
        <w:tc>
          <w:tcPr>
            <w:tcW w:w="789" w:type="dxa"/>
            <w:vMerge/>
            <w:vAlign w:val="center"/>
          </w:tcPr>
          <w:p w14:paraId="5DA27DB5" w14:textId="77777777" w:rsidR="000C43D3" w:rsidRPr="005976F7" w:rsidRDefault="000C43D3" w:rsidP="003A6B33">
            <w:pPr>
              <w:pStyle w:val="Tabelatekst"/>
              <w:jc w:val="center"/>
              <w:rPr>
                <w:sz w:val="18"/>
                <w:szCs w:val="18"/>
              </w:rPr>
            </w:pPr>
          </w:p>
        </w:tc>
        <w:tc>
          <w:tcPr>
            <w:tcW w:w="975" w:type="dxa"/>
          </w:tcPr>
          <w:p w14:paraId="3DBD71E1" w14:textId="77777777" w:rsidR="000C43D3" w:rsidRPr="005976F7" w:rsidRDefault="000C43D3" w:rsidP="003A6B33">
            <w:pPr>
              <w:pStyle w:val="Tabelatekst"/>
              <w:rPr>
                <w:sz w:val="18"/>
                <w:szCs w:val="18"/>
              </w:rPr>
            </w:pPr>
            <w:r>
              <w:rPr>
                <w:sz w:val="18"/>
                <w:szCs w:val="18"/>
              </w:rPr>
              <w:t>9.</w:t>
            </w:r>
          </w:p>
        </w:tc>
        <w:tc>
          <w:tcPr>
            <w:tcW w:w="4706" w:type="dxa"/>
          </w:tcPr>
          <w:p w14:paraId="27C69883" w14:textId="77777777" w:rsidR="000C43D3" w:rsidRPr="005976F7" w:rsidRDefault="000C43D3" w:rsidP="003A6B33">
            <w:pPr>
              <w:pStyle w:val="Tabelatekst"/>
              <w:rPr>
                <w:sz w:val="18"/>
                <w:szCs w:val="18"/>
              </w:rPr>
            </w:pPr>
            <w:r w:rsidRPr="00553A59">
              <w:rPr>
                <w:sz w:val="18"/>
                <w:szCs w:val="18"/>
              </w:rPr>
              <w:t xml:space="preserve">Niszczenie/obniżenie jakości siedlisk </w:t>
            </w:r>
            <w:r>
              <w:rPr>
                <w:sz w:val="18"/>
                <w:szCs w:val="18"/>
              </w:rPr>
              <w:t>przyrodniczych</w:t>
            </w:r>
            <w:r w:rsidRPr="00553A59">
              <w:rPr>
                <w:sz w:val="18"/>
                <w:szCs w:val="18"/>
              </w:rPr>
              <w:t xml:space="preserve"> </w:t>
            </w:r>
            <w:r>
              <w:rPr>
                <w:sz w:val="18"/>
                <w:szCs w:val="18"/>
              </w:rPr>
              <w:t xml:space="preserve">zależnych od wód </w:t>
            </w:r>
            <w:r w:rsidRPr="00553A59">
              <w:rPr>
                <w:sz w:val="18"/>
                <w:szCs w:val="18"/>
              </w:rPr>
              <w:t>w większym i mniejszym sąsiedztwie od miejsca prowadzenia prac (</w:t>
            </w:r>
            <w:r>
              <w:rPr>
                <w:sz w:val="18"/>
                <w:szCs w:val="18"/>
              </w:rPr>
              <w:t>zmiana dynamiki</w:t>
            </w:r>
            <w:r w:rsidRPr="00553A59">
              <w:rPr>
                <w:sz w:val="18"/>
                <w:szCs w:val="18"/>
              </w:rPr>
              <w:t xml:space="preserve"> spływu wody </w:t>
            </w:r>
            <w:r>
              <w:rPr>
                <w:sz w:val="18"/>
                <w:szCs w:val="18"/>
              </w:rPr>
              <w:t>skutkujące ograniczeniem możliwości rozlewania się wód w</w:t>
            </w:r>
            <w:r w:rsidRPr="00553A59">
              <w:rPr>
                <w:sz w:val="18"/>
                <w:szCs w:val="18"/>
              </w:rPr>
              <w:t xml:space="preserve"> otoczeniu rzeki)</w:t>
            </w:r>
          </w:p>
        </w:tc>
        <w:tc>
          <w:tcPr>
            <w:tcW w:w="316" w:type="dxa"/>
          </w:tcPr>
          <w:p w14:paraId="08D58FEB" w14:textId="77777777" w:rsidR="000C43D3" w:rsidRPr="005976F7" w:rsidRDefault="000C43D3" w:rsidP="003A6B33">
            <w:pPr>
              <w:pStyle w:val="Tabelatekst"/>
              <w:rPr>
                <w:sz w:val="18"/>
                <w:szCs w:val="18"/>
              </w:rPr>
            </w:pPr>
          </w:p>
        </w:tc>
        <w:tc>
          <w:tcPr>
            <w:tcW w:w="316" w:type="dxa"/>
            <w:shd w:val="clear" w:color="auto" w:fill="FF0000"/>
          </w:tcPr>
          <w:p w14:paraId="03FED1F0" w14:textId="77777777" w:rsidR="000C43D3" w:rsidRPr="005976F7" w:rsidRDefault="000C43D3" w:rsidP="003A6B33">
            <w:pPr>
              <w:pStyle w:val="Tabelatekst"/>
              <w:rPr>
                <w:sz w:val="18"/>
                <w:szCs w:val="18"/>
              </w:rPr>
            </w:pPr>
          </w:p>
        </w:tc>
        <w:tc>
          <w:tcPr>
            <w:tcW w:w="316" w:type="dxa"/>
            <w:shd w:val="clear" w:color="auto" w:fill="FF0000"/>
          </w:tcPr>
          <w:p w14:paraId="61C89411" w14:textId="77777777" w:rsidR="000C43D3" w:rsidRPr="005976F7" w:rsidRDefault="000C43D3" w:rsidP="003A6B33">
            <w:pPr>
              <w:pStyle w:val="Tabelatekst"/>
              <w:rPr>
                <w:sz w:val="18"/>
                <w:szCs w:val="18"/>
              </w:rPr>
            </w:pPr>
          </w:p>
        </w:tc>
        <w:tc>
          <w:tcPr>
            <w:tcW w:w="316" w:type="dxa"/>
            <w:shd w:val="clear" w:color="auto" w:fill="auto"/>
          </w:tcPr>
          <w:p w14:paraId="66E52CA3" w14:textId="77777777" w:rsidR="000C43D3" w:rsidRPr="005976F7" w:rsidRDefault="000C43D3" w:rsidP="003A6B33">
            <w:pPr>
              <w:pStyle w:val="Tabelatekst"/>
              <w:rPr>
                <w:sz w:val="18"/>
                <w:szCs w:val="18"/>
              </w:rPr>
            </w:pPr>
          </w:p>
        </w:tc>
        <w:tc>
          <w:tcPr>
            <w:tcW w:w="316" w:type="dxa"/>
            <w:shd w:val="clear" w:color="auto" w:fill="auto"/>
          </w:tcPr>
          <w:p w14:paraId="00EE489A" w14:textId="77777777" w:rsidR="000C43D3" w:rsidRPr="005976F7" w:rsidRDefault="000C43D3" w:rsidP="003A6B33">
            <w:pPr>
              <w:pStyle w:val="Tabelatekst"/>
              <w:rPr>
                <w:sz w:val="18"/>
                <w:szCs w:val="18"/>
              </w:rPr>
            </w:pPr>
          </w:p>
        </w:tc>
        <w:tc>
          <w:tcPr>
            <w:tcW w:w="316" w:type="dxa"/>
          </w:tcPr>
          <w:p w14:paraId="5063F830" w14:textId="77777777" w:rsidR="000C43D3" w:rsidRPr="005976F7" w:rsidRDefault="000C43D3" w:rsidP="003A6B33">
            <w:pPr>
              <w:pStyle w:val="Tabelatekst"/>
              <w:rPr>
                <w:sz w:val="18"/>
                <w:szCs w:val="18"/>
              </w:rPr>
            </w:pPr>
          </w:p>
        </w:tc>
        <w:tc>
          <w:tcPr>
            <w:tcW w:w="758" w:type="dxa"/>
            <w:vAlign w:val="center"/>
          </w:tcPr>
          <w:p w14:paraId="263524C7" w14:textId="77777777" w:rsidR="000C43D3" w:rsidRPr="00CC6C0E" w:rsidRDefault="000C43D3" w:rsidP="00503E4D">
            <w:pPr>
              <w:pStyle w:val="Tabelatekst"/>
              <w:jc w:val="center"/>
              <w:rPr>
                <w:b/>
                <w:bCs/>
                <w:sz w:val="18"/>
                <w:szCs w:val="18"/>
              </w:rPr>
            </w:pPr>
          </w:p>
        </w:tc>
        <w:tc>
          <w:tcPr>
            <w:tcW w:w="758" w:type="dxa"/>
            <w:vAlign w:val="center"/>
          </w:tcPr>
          <w:p w14:paraId="5FD0B557"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64C9BCA5" w14:textId="77777777" w:rsidR="000C43D3" w:rsidRPr="00CC6C0E" w:rsidRDefault="000C43D3" w:rsidP="00503E4D">
            <w:pPr>
              <w:pStyle w:val="Tabelatekst"/>
              <w:jc w:val="center"/>
              <w:rPr>
                <w:b/>
                <w:bCs/>
                <w:sz w:val="18"/>
                <w:szCs w:val="18"/>
              </w:rPr>
            </w:pPr>
          </w:p>
        </w:tc>
        <w:tc>
          <w:tcPr>
            <w:tcW w:w="758" w:type="dxa"/>
            <w:vAlign w:val="center"/>
          </w:tcPr>
          <w:p w14:paraId="2A56F151" w14:textId="77777777" w:rsidR="000C43D3" w:rsidRPr="00CC6C0E" w:rsidRDefault="000C43D3" w:rsidP="00503E4D">
            <w:pPr>
              <w:pStyle w:val="Tabelatekst"/>
              <w:jc w:val="center"/>
              <w:rPr>
                <w:b/>
                <w:bCs/>
                <w:sz w:val="18"/>
                <w:szCs w:val="18"/>
              </w:rPr>
            </w:pPr>
          </w:p>
        </w:tc>
        <w:tc>
          <w:tcPr>
            <w:tcW w:w="758" w:type="dxa"/>
            <w:vAlign w:val="center"/>
          </w:tcPr>
          <w:p w14:paraId="64746F10"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61D5B352" w14:textId="77777777" w:rsidR="000C43D3" w:rsidRPr="00CC6C0E" w:rsidRDefault="000C43D3" w:rsidP="00503E4D">
            <w:pPr>
              <w:pStyle w:val="Tabelatekst"/>
              <w:jc w:val="center"/>
              <w:rPr>
                <w:b/>
                <w:bCs/>
                <w:sz w:val="18"/>
                <w:szCs w:val="18"/>
              </w:rPr>
            </w:pPr>
          </w:p>
        </w:tc>
        <w:tc>
          <w:tcPr>
            <w:tcW w:w="758" w:type="dxa"/>
            <w:vAlign w:val="center"/>
          </w:tcPr>
          <w:p w14:paraId="5E4D29F4" w14:textId="77777777" w:rsidR="000C43D3" w:rsidRPr="00CC6C0E" w:rsidRDefault="000C43D3" w:rsidP="00503E4D">
            <w:pPr>
              <w:pStyle w:val="Tabelatekst"/>
              <w:jc w:val="center"/>
              <w:rPr>
                <w:b/>
                <w:bCs/>
                <w:sz w:val="18"/>
                <w:szCs w:val="18"/>
              </w:rPr>
            </w:pPr>
          </w:p>
        </w:tc>
        <w:tc>
          <w:tcPr>
            <w:tcW w:w="758" w:type="dxa"/>
            <w:vAlign w:val="center"/>
          </w:tcPr>
          <w:p w14:paraId="514F5553" w14:textId="77777777" w:rsidR="000C43D3" w:rsidRPr="00CC6C0E" w:rsidRDefault="000C43D3" w:rsidP="00503E4D">
            <w:pPr>
              <w:pStyle w:val="Tabelatekst"/>
              <w:jc w:val="center"/>
              <w:rPr>
                <w:b/>
                <w:bCs/>
                <w:sz w:val="18"/>
                <w:szCs w:val="18"/>
              </w:rPr>
            </w:pPr>
            <w:r>
              <w:rPr>
                <w:b/>
                <w:bCs/>
                <w:sz w:val="18"/>
                <w:szCs w:val="18"/>
              </w:rPr>
              <w:t>+</w:t>
            </w:r>
          </w:p>
        </w:tc>
      </w:tr>
      <w:tr w:rsidR="000C43D3" w:rsidRPr="005976F7" w14:paraId="47AF6010" w14:textId="77777777" w:rsidTr="00503E4D">
        <w:trPr>
          <w:trHeight w:val="70"/>
        </w:trPr>
        <w:tc>
          <w:tcPr>
            <w:tcW w:w="789" w:type="dxa"/>
            <w:vMerge/>
            <w:vAlign w:val="center"/>
          </w:tcPr>
          <w:p w14:paraId="080106EC" w14:textId="77777777" w:rsidR="000C43D3" w:rsidRPr="005976F7" w:rsidRDefault="000C43D3" w:rsidP="003A6B33">
            <w:pPr>
              <w:pStyle w:val="Tabelatekst"/>
              <w:jc w:val="center"/>
              <w:rPr>
                <w:sz w:val="18"/>
                <w:szCs w:val="18"/>
              </w:rPr>
            </w:pPr>
          </w:p>
        </w:tc>
        <w:tc>
          <w:tcPr>
            <w:tcW w:w="975" w:type="dxa"/>
          </w:tcPr>
          <w:p w14:paraId="2A7350E5" w14:textId="77777777" w:rsidR="000C43D3" w:rsidRPr="005976F7" w:rsidRDefault="000C43D3" w:rsidP="003A6B33">
            <w:pPr>
              <w:pStyle w:val="Tabelatekst"/>
              <w:rPr>
                <w:sz w:val="18"/>
                <w:szCs w:val="18"/>
              </w:rPr>
            </w:pPr>
            <w:r>
              <w:rPr>
                <w:sz w:val="18"/>
                <w:szCs w:val="18"/>
              </w:rPr>
              <w:t>10.</w:t>
            </w:r>
          </w:p>
        </w:tc>
        <w:tc>
          <w:tcPr>
            <w:tcW w:w="4706" w:type="dxa"/>
          </w:tcPr>
          <w:p w14:paraId="24F32DC5" w14:textId="77777777" w:rsidR="000C43D3" w:rsidRPr="005976F7" w:rsidRDefault="000C43D3" w:rsidP="003A6B33">
            <w:pPr>
              <w:pStyle w:val="Tabelatekst"/>
              <w:rPr>
                <w:sz w:val="18"/>
                <w:szCs w:val="18"/>
              </w:rPr>
            </w:pPr>
            <w:r>
              <w:rPr>
                <w:sz w:val="18"/>
                <w:szCs w:val="18"/>
              </w:rPr>
              <w:t>Możliwość rozprzestrzeniania się gatunków inwazyjnych w obrębie cieku</w:t>
            </w:r>
          </w:p>
        </w:tc>
        <w:tc>
          <w:tcPr>
            <w:tcW w:w="316" w:type="dxa"/>
          </w:tcPr>
          <w:p w14:paraId="202FAA79" w14:textId="77777777" w:rsidR="000C43D3" w:rsidRPr="005976F7" w:rsidRDefault="000C43D3" w:rsidP="003A6B33">
            <w:pPr>
              <w:pStyle w:val="Tabelatekst"/>
              <w:rPr>
                <w:sz w:val="18"/>
                <w:szCs w:val="18"/>
              </w:rPr>
            </w:pPr>
          </w:p>
        </w:tc>
        <w:tc>
          <w:tcPr>
            <w:tcW w:w="316" w:type="dxa"/>
            <w:shd w:val="clear" w:color="auto" w:fill="auto"/>
          </w:tcPr>
          <w:p w14:paraId="5FAB9782" w14:textId="77777777" w:rsidR="000C43D3" w:rsidRPr="005976F7" w:rsidRDefault="000C43D3" w:rsidP="003A6B33">
            <w:pPr>
              <w:pStyle w:val="Tabelatekst"/>
              <w:rPr>
                <w:sz w:val="18"/>
                <w:szCs w:val="18"/>
              </w:rPr>
            </w:pPr>
          </w:p>
        </w:tc>
        <w:tc>
          <w:tcPr>
            <w:tcW w:w="316" w:type="dxa"/>
            <w:shd w:val="clear" w:color="auto" w:fill="FF0000"/>
          </w:tcPr>
          <w:p w14:paraId="54E02EDE" w14:textId="77777777" w:rsidR="000C43D3" w:rsidRPr="005976F7" w:rsidRDefault="000C43D3" w:rsidP="003A6B33">
            <w:pPr>
              <w:pStyle w:val="Tabelatekst"/>
              <w:rPr>
                <w:sz w:val="18"/>
                <w:szCs w:val="18"/>
              </w:rPr>
            </w:pPr>
          </w:p>
        </w:tc>
        <w:tc>
          <w:tcPr>
            <w:tcW w:w="316" w:type="dxa"/>
            <w:shd w:val="clear" w:color="auto" w:fill="auto"/>
          </w:tcPr>
          <w:p w14:paraId="3772CFEB" w14:textId="77777777" w:rsidR="000C43D3" w:rsidRPr="005976F7" w:rsidRDefault="000C43D3" w:rsidP="003A6B33">
            <w:pPr>
              <w:pStyle w:val="Tabelatekst"/>
              <w:rPr>
                <w:sz w:val="18"/>
                <w:szCs w:val="18"/>
              </w:rPr>
            </w:pPr>
          </w:p>
        </w:tc>
        <w:tc>
          <w:tcPr>
            <w:tcW w:w="316" w:type="dxa"/>
            <w:shd w:val="clear" w:color="auto" w:fill="auto"/>
          </w:tcPr>
          <w:p w14:paraId="4A9F38F8" w14:textId="77777777" w:rsidR="000C43D3" w:rsidRPr="005976F7" w:rsidRDefault="000C43D3" w:rsidP="003A6B33">
            <w:pPr>
              <w:pStyle w:val="Tabelatekst"/>
              <w:rPr>
                <w:sz w:val="18"/>
                <w:szCs w:val="18"/>
              </w:rPr>
            </w:pPr>
          </w:p>
        </w:tc>
        <w:tc>
          <w:tcPr>
            <w:tcW w:w="316" w:type="dxa"/>
          </w:tcPr>
          <w:p w14:paraId="595970B0" w14:textId="77777777" w:rsidR="000C43D3" w:rsidRPr="005976F7" w:rsidRDefault="000C43D3" w:rsidP="003A6B33">
            <w:pPr>
              <w:pStyle w:val="Tabelatekst"/>
              <w:rPr>
                <w:sz w:val="18"/>
                <w:szCs w:val="18"/>
              </w:rPr>
            </w:pPr>
          </w:p>
        </w:tc>
        <w:tc>
          <w:tcPr>
            <w:tcW w:w="758" w:type="dxa"/>
            <w:vAlign w:val="center"/>
          </w:tcPr>
          <w:p w14:paraId="5744EDAC" w14:textId="77777777" w:rsidR="000C43D3" w:rsidRPr="00CC6C0E" w:rsidRDefault="000C43D3" w:rsidP="00503E4D">
            <w:pPr>
              <w:pStyle w:val="Tabelatekst"/>
              <w:jc w:val="center"/>
              <w:rPr>
                <w:b/>
                <w:bCs/>
                <w:sz w:val="18"/>
                <w:szCs w:val="18"/>
              </w:rPr>
            </w:pPr>
          </w:p>
        </w:tc>
        <w:tc>
          <w:tcPr>
            <w:tcW w:w="758" w:type="dxa"/>
            <w:vAlign w:val="center"/>
          </w:tcPr>
          <w:p w14:paraId="0A5EC23E"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704E876F" w14:textId="77777777" w:rsidR="000C43D3" w:rsidRPr="00CC6C0E" w:rsidRDefault="000C43D3" w:rsidP="00503E4D">
            <w:pPr>
              <w:pStyle w:val="Tabelatekst"/>
              <w:jc w:val="center"/>
              <w:rPr>
                <w:b/>
                <w:bCs/>
                <w:sz w:val="18"/>
                <w:szCs w:val="18"/>
              </w:rPr>
            </w:pPr>
          </w:p>
        </w:tc>
        <w:tc>
          <w:tcPr>
            <w:tcW w:w="758" w:type="dxa"/>
            <w:vAlign w:val="center"/>
          </w:tcPr>
          <w:p w14:paraId="0FAE8F09" w14:textId="77777777" w:rsidR="000C43D3" w:rsidRPr="00CC6C0E" w:rsidRDefault="000C43D3" w:rsidP="00503E4D">
            <w:pPr>
              <w:pStyle w:val="Tabelatekst"/>
              <w:jc w:val="center"/>
              <w:rPr>
                <w:b/>
                <w:bCs/>
                <w:sz w:val="18"/>
                <w:szCs w:val="18"/>
              </w:rPr>
            </w:pPr>
          </w:p>
        </w:tc>
        <w:tc>
          <w:tcPr>
            <w:tcW w:w="758" w:type="dxa"/>
            <w:vAlign w:val="center"/>
          </w:tcPr>
          <w:p w14:paraId="36B1FA5A" w14:textId="77777777" w:rsidR="000C43D3" w:rsidRPr="00CC6C0E" w:rsidRDefault="000C43D3" w:rsidP="00503E4D">
            <w:pPr>
              <w:pStyle w:val="Tabelatekst"/>
              <w:jc w:val="center"/>
              <w:rPr>
                <w:b/>
                <w:bCs/>
                <w:sz w:val="18"/>
                <w:szCs w:val="18"/>
              </w:rPr>
            </w:pPr>
          </w:p>
        </w:tc>
        <w:tc>
          <w:tcPr>
            <w:tcW w:w="758" w:type="dxa"/>
            <w:vAlign w:val="center"/>
          </w:tcPr>
          <w:p w14:paraId="64DE1D5E"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381994B6" w14:textId="77777777" w:rsidR="000C43D3" w:rsidRPr="00CC6C0E" w:rsidRDefault="000C43D3" w:rsidP="00503E4D">
            <w:pPr>
              <w:pStyle w:val="Tabelatekst"/>
              <w:jc w:val="center"/>
              <w:rPr>
                <w:b/>
                <w:bCs/>
                <w:sz w:val="18"/>
                <w:szCs w:val="18"/>
              </w:rPr>
            </w:pPr>
          </w:p>
        </w:tc>
        <w:tc>
          <w:tcPr>
            <w:tcW w:w="758" w:type="dxa"/>
            <w:vAlign w:val="center"/>
          </w:tcPr>
          <w:p w14:paraId="486AE3BB"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1E8D769D" w14:textId="77777777" w:rsidTr="00503E4D">
        <w:trPr>
          <w:trHeight w:val="70"/>
        </w:trPr>
        <w:tc>
          <w:tcPr>
            <w:tcW w:w="789" w:type="dxa"/>
            <w:vMerge/>
            <w:vAlign w:val="center"/>
          </w:tcPr>
          <w:p w14:paraId="2E052B91" w14:textId="77777777" w:rsidR="000C43D3" w:rsidRPr="005976F7" w:rsidRDefault="000C43D3" w:rsidP="003A6B33">
            <w:pPr>
              <w:pStyle w:val="Tabelatekst"/>
              <w:jc w:val="center"/>
              <w:rPr>
                <w:sz w:val="18"/>
                <w:szCs w:val="18"/>
              </w:rPr>
            </w:pPr>
          </w:p>
        </w:tc>
        <w:tc>
          <w:tcPr>
            <w:tcW w:w="13641" w:type="dxa"/>
            <w:gridSpan w:val="16"/>
            <w:vAlign w:val="center"/>
          </w:tcPr>
          <w:p w14:paraId="176526C8" w14:textId="77777777" w:rsidR="000C43D3" w:rsidRPr="00CC6C0E" w:rsidRDefault="000C43D3" w:rsidP="00503E4D">
            <w:pPr>
              <w:pStyle w:val="Tabelatekst"/>
              <w:jc w:val="center"/>
              <w:rPr>
                <w:b/>
                <w:bCs/>
                <w:sz w:val="18"/>
                <w:szCs w:val="18"/>
              </w:rPr>
            </w:pPr>
            <w:r w:rsidRPr="00CC6C0E">
              <w:rPr>
                <w:b/>
                <w:bCs/>
                <w:sz w:val="18"/>
                <w:szCs w:val="18"/>
              </w:rPr>
              <w:t>Wpływ na ludzi i dobra materialne</w:t>
            </w:r>
          </w:p>
        </w:tc>
      </w:tr>
      <w:tr w:rsidR="000C43D3" w:rsidRPr="005976F7" w14:paraId="364F7129" w14:textId="77777777" w:rsidTr="00503E4D">
        <w:trPr>
          <w:trHeight w:val="70"/>
        </w:trPr>
        <w:tc>
          <w:tcPr>
            <w:tcW w:w="789" w:type="dxa"/>
            <w:vMerge/>
            <w:vAlign w:val="center"/>
          </w:tcPr>
          <w:p w14:paraId="340C221A" w14:textId="77777777" w:rsidR="000C43D3" w:rsidRPr="005976F7" w:rsidRDefault="000C43D3" w:rsidP="003A6B33">
            <w:pPr>
              <w:pStyle w:val="Tabelatekst"/>
              <w:jc w:val="center"/>
              <w:rPr>
                <w:sz w:val="18"/>
                <w:szCs w:val="18"/>
              </w:rPr>
            </w:pPr>
          </w:p>
        </w:tc>
        <w:tc>
          <w:tcPr>
            <w:tcW w:w="975" w:type="dxa"/>
          </w:tcPr>
          <w:p w14:paraId="50851AB5" w14:textId="77777777" w:rsidR="000C43D3" w:rsidRPr="005976F7" w:rsidRDefault="000C43D3" w:rsidP="003A6B33">
            <w:pPr>
              <w:pStyle w:val="Tabelatekst"/>
              <w:rPr>
                <w:sz w:val="18"/>
                <w:szCs w:val="18"/>
              </w:rPr>
            </w:pPr>
            <w:r>
              <w:rPr>
                <w:sz w:val="18"/>
                <w:szCs w:val="18"/>
              </w:rPr>
              <w:t>1.</w:t>
            </w:r>
          </w:p>
        </w:tc>
        <w:tc>
          <w:tcPr>
            <w:tcW w:w="4706" w:type="dxa"/>
          </w:tcPr>
          <w:p w14:paraId="1D5E74BD" w14:textId="77777777" w:rsidR="000C43D3" w:rsidRPr="005976F7" w:rsidRDefault="000C43D3" w:rsidP="003A6B33">
            <w:pPr>
              <w:pStyle w:val="Tabelatekst"/>
              <w:rPr>
                <w:sz w:val="18"/>
                <w:szCs w:val="18"/>
              </w:rPr>
            </w:pPr>
            <w:r>
              <w:rPr>
                <w:sz w:val="18"/>
                <w:szCs w:val="18"/>
              </w:rPr>
              <w:t>Poprawa bezpieczeństwa przeciwpowodziowego</w:t>
            </w:r>
          </w:p>
        </w:tc>
        <w:tc>
          <w:tcPr>
            <w:tcW w:w="316" w:type="dxa"/>
          </w:tcPr>
          <w:p w14:paraId="4BB1281D" w14:textId="77777777" w:rsidR="000C43D3" w:rsidRPr="005976F7" w:rsidRDefault="000C43D3" w:rsidP="003A6B33">
            <w:pPr>
              <w:pStyle w:val="Tabelatekst"/>
              <w:rPr>
                <w:sz w:val="18"/>
                <w:szCs w:val="18"/>
              </w:rPr>
            </w:pPr>
          </w:p>
        </w:tc>
        <w:tc>
          <w:tcPr>
            <w:tcW w:w="316" w:type="dxa"/>
          </w:tcPr>
          <w:p w14:paraId="665CB5E0" w14:textId="77777777" w:rsidR="000C43D3" w:rsidRPr="005976F7" w:rsidRDefault="000C43D3" w:rsidP="003A6B33">
            <w:pPr>
              <w:pStyle w:val="Tabelatekst"/>
              <w:rPr>
                <w:sz w:val="18"/>
                <w:szCs w:val="18"/>
              </w:rPr>
            </w:pPr>
          </w:p>
        </w:tc>
        <w:tc>
          <w:tcPr>
            <w:tcW w:w="316" w:type="dxa"/>
          </w:tcPr>
          <w:p w14:paraId="0DBA4E4F" w14:textId="77777777" w:rsidR="000C43D3" w:rsidRPr="005976F7" w:rsidRDefault="000C43D3" w:rsidP="003A6B33">
            <w:pPr>
              <w:pStyle w:val="Tabelatekst"/>
              <w:rPr>
                <w:sz w:val="18"/>
                <w:szCs w:val="18"/>
              </w:rPr>
            </w:pPr>
          </w:p>
        </w:tc>
        <w:tc>
          <w:tcPr>
            <w:tcW w:w="316" w:type="dxa"/>
            <w:shd w:val="clear" w:color="auto" w:fill="92D050"/>
          </w:tcPr>
          <w:p w14:paraId="3F5AF0CF" w14:textId="77777777" w:rsidR="000C43D3" w:rsidRPr="005976F7" w:rsidRDefault="000C43D3" w:rsidP="003A6B33">
            <w:pPr>
              <w:pStyle w:val="Tabelatekst"/>
              <w:rPr>
                <w:sz w:val="18"/>
                <w:szCs w:val="18"/>
              </w:rPr>
            </w:pPr>
          </w:p>
        </w:tc>
        <w:tc>
          <w:tcPr>
            <w:tcW w:w="316" w:type="dxa"/>
            <w:shd w:val="clear" w:color="auto" w:fill="92D050"/>
          </w:tcPr>
          <w:p w14:paraId="1ED51350" w14:textId="77777777" w:rsidR="000C43D3" w:rsidRPr="005976F7" w:rsidRDefault="000C43D3" w:rsidP="003A6B33">
            <w:pPr>
              <w:pStyle w:val="Tabelatekst"/>
              <w:rPr>
                <w:sz w:val="18"/>
                <w:szCs w:val="18"/>
              </w:rPr>
            </w:pPr>
          </w:p>
        </w:tc>
        <w:tc>
          <w:tcPr>
            <w:tcW w:w="316" w:type="dxa"/>
          </w:tcPr>
          <w:p w14:paraId="6F529CEE" w14:textId="77777777" w:rsidR="000C43D3" w:rsidRPr="005976F7" w:rsidRDefault="000C43D3" w:rsidP="003A6B33">
            <w:pPr>
              <w:pStyle w:val="Tabelatekst"/>
              <w:rPr>
                <w:sz w:val="18"/>
                <w:szCs w:val="18"/>
              </w:rPr>
            </w:pPr>
          </w:p>
        </w:tc>
        <w:tc>
          <w:tcPr>
            <w:tcW w:w="758" w:type="dxa"/>
            <w:vAlign w:val="center"/>
          </w:tcPr>
          <w:p w14:paraId="4F5B517E" w14:textId="77777777" w:rsidR="000C43D3" w:rsidRPr="00CC6C0E" w:rsidRDefault="000C43D3" w:rsidP="00503E4D">
            <w:pPr>
              <w:pStyle w:val="Tabelatekst"/>
              <w:jc w:val="center"/>
              <w:rPr>
                <w:b/>
                <w:bCs/>
                <w:sz w:val="18"/>
                <w:szCs w:val="18"/>
              </w:rPr>
            </w:pPr>
          </w:p>
        </w:tc>
        <w:tc>
          <w:tcPr>
            <w:tcW w:w="758" w:type="dxa"/>
            <w:vAlign w:val="center"/>
          </w:tcPr>
          <w:p w14:paraId="7D523280"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55684FA3" w14:textId="77777777" w:rsidR="000C43D3" w:rsidRPr="00CC6C0E" w:rsidRDefault="000C43D3" w:rsidP="00503E4D">
            <w:pPr>
              <w:pStyle w:val="Tabelatekst"/>
              <w:jc w:val="center"/>
              <w:rPr>
                <w:b/>
                <w:bCs/>
                <w:sz w:val="18"/>
                <w:szCs w:val="18"/>
              </w:rPr>
            </w:pPr>
          </w:p>
        </w:tc>
        <w:tc>
          <w:tcPr>
            <w:tcW w:w="758" w:type="dxa"/>
            <w:vAlign w:val="center"/>
          </w:tcPr>
          <w:p w14:paraId="1DC3F2DD" w14:textId="77777777" w:rsidR="000C43D3" w:rsidRPr="00CC6C0E" w:rsidRDefault="000C43D3" w:rsidP="00503E4D">
            <w:pPr>
              <w:pStyle w:val="Tabelatekst"/>
              <w:jc w:val="center"/>
              <w:rPr>
                <w:b/>
                <w:bCs/>
                <w:sz w:val="18"/>
                <w:szCs w:val="18"/>
              </w:rPr>
            </w:pPr>
          </w:p>
        </w:tc>
        <w:tc>
          <w:tcPr>
            <w:tcW w:w="758" w:type="dxa"/>
            <w:vAlign w:val="center"/>
          </w:tcPr>
          <w:p w14:paraId="0148C92D"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605A825C" w14:textId="77777777" w:rsidR="000C43D3" w:rsidRPr="00CC6C0E" w:rsidRDefault="000C43D3" w:rsidP="00503E4D">
            <w:pPr>
              <w:pStyle w:val="Tabelatekst"/>
              <w:jc w:val="center"/>
              <w:rPr>
                <w:b/>
                <w:bCs/>
                <w:sz w:val="18"/>
                <w:szCs w:val="18"/>
              </w:rPr>
            </w:pPr>
          </w:p>
        </w:tc>
        <w:tc>
          <w:tcPr>
            <w:tcW w:w="758" w:type="dxa"/>
            <w:vAlign w:val="center"/>
          </w:tcPr>
          <w:p w14:paraId="0B47FA6A"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635E5E2B" w14:textId="77777777" w:rsidR="000C43D3" w:rsidRPr="00CC6C0E" w:rsidRDefault="000C43D3" w:rsidP="00503E4D">
            <w:pPr>
              <w:pStyle w:val="Tabelatekst"/>
              <w:jc w:val="center"/>
              <w:rPr>
                <w:b/>
                <w:bCs/>
                <w:sz w:val="18"/>
                <w:szCs w:val="18"/>
              </w:rPr>
            </w:pPr>
          </w:p>
        </w:tc>
      </w:tr>
      <w:tr w:rsidR="000C43D3" w:rsidRPr="005976F7" w14:paraId="2F7ABA0D" w14:textId="77777777" w:rsidTr="00503E4D">
        <w:trPr>
          <w:trHeight w:val="70"/>
        </w:trPr>
        <w:tc>
          <w:tcPr>
            <w:tcW w:w="789" w:type="dxa"/>
            <w:vMerge/>
            <w:vAlign w:val="center"/>
          </w:tcPr>
          <w:p w14:paraId="20B50E0F" w14:textId="77777777" w:rsidR="000C43D3" w:rsidRPr="005976F7" w:rsidRDefault="000C43D3" w:rsidP="003A6B33">
            <w:pPr>
              <w:pStyle w:val="Tabelatekst"/>
              <w:jc w:val="center"/>
              <w:rPr>
                <w:sz w:val="18"/>
                <w:szCs w:val="18"/>
              </w:rPr>
            </w:pPr>
          </w:p>
        </w:tc>
        <w:tc>
          <w:tcPr>
            <w:tcW w:w="975" w:type="dxa"/>
          </w:tcPr>
          <w:p w14:paraId="5CE918F5" w14:textId="77777777" w:rsidR="000C43D3" w:rsidRPr="005976F7" w:rsidRDefault="000C43D3" w:rsidP="003A6B33">
            <w:pPr>
              <w:pStyle w:val="Tabelatekst"/>
              <w:rPr>
                <w:sz w:val="18"/>
                <w:szCs w:val="18"/>
              </w:rPr>
            </w:pPr>
            <w:r>
              <w:rPr>
                <w:sz w:val="18"/>
                <w:szCs w:val="18"/>
              </w:rPr>
              <w:t>2.</w:t>
            </w:r>
          </w:p>
        </w:tc>
        <w:tc>
          <w:tcPr>
            <w:tcW w:w="4706" w:type="dxa"/>
          </w:tcPr>
          <w:p w14:paraId="756F6217" w14:textId="77777777" w:rsidR="000C43D3" w:rsidRPr="005976F7" w:rsidRDefault="000C43D3" w:rsidP="003A6B33">
            <w:pPr>
              <w:pStyle w:val="Tabelatekst"/>
              <w:rPr>
                <w:sz w:val="18"/>
                <w:szCs w:val="18"/>
              </w:rPr>
            </w:pPr>
            <w:r>
              <w:rPr>
                <w:sz w:val="18"/>
                <w:szCs w:val="18"/>
              </w:rPr>
              <w:t>Wpływ na dobra materialne, przez poprawę stanu i bezpieczeństwa urządzeń wodnych</w:t>
            </w:r>
          </w:p>
        </w:tc>
        <w:tc>
          <w:tcPr>
            <w:tcW w:w="316" w:type="dxa"/>
          </w:tcPr>
          <w:p w14:paraId="4D130C8F" w14:textId="77777777" w:rsidR="000C43D3" w:rsidRPr="005976F7" w:rsidRDefault="000C43D3" w:rsidP="003A6B33">
            <w:pPr>
              <w:pStyle w:val="Tabelatekst"/>
              <w:rPr>
                <w:sz w:val="18"/>
                <w:szCs w:val="18"/>
              </w:rPr>
            </w:pPr>
          </w:p>
        </w:tc>
        <w:tc>
          <w:tcPr>
            <w:tcW w:w="316" w:type="dxa"/>
          </w:tcPr>
          <w:p w14:paraId="6ED59BB2" w14:textId="77777777" w:rsidR="000C43D3" w:rsidRPr="005976F7" w:rsidRDefault="000C43D3" w:rsidP="003A6B33">
            <w:pPr>
              <w:pStyle w:val="Tabelatekst"/>
              <w:rPr>
                <w:sz w:val="18"/>
                <w:szCs w:val="18"/>
              </w:rPr>
            </w:pPr>
          </w:p>
        </w:tc>
        <w:tc>
          <w:tcPr>
            <w:tcW w:w="316" w:type="dxa"/>
          </w:tcPr>
          <w:p w14:paraId="13C2DC06" w14:textId="77777777" w:rsidR="000C43D3" w:rsidRPr="005976F7" w:rsidRDefault="000C43D3" w:rsidP="003A6B33">
            <w:pPr>
              <w:pStyle w:val="Tabelatekst"/>
              <w:rPr>
                <w:sz w:val="18"/>
                <w:szCs w:val="18"/>
              </w:rPr>
            </w:pPr>
          </w:p>
        </w:tc>
        <w:tc>
          <w:tcPr>
            <w:tcW w:w="316" w:type="dxa"/>
            <w:shd w:val="clear" w:color="auto" w:fill="92D050"/>
          </w:tcPr>
          <w:p w14:paraId="357F9C6F" w14:textId="77777777" w:rsidR="000C43D3" w:rsidRPr="005976F7" w:rsidRDefault="000C43D3" w:rsidP="003A6B33">
            <w:pPr>
              <w:pStyle w:val="Tabelatekst"/>
              <w:rPr>
                <w:sz w:val="18"/>
                <w:szCs w:val="18"/>
              </w:rPr>
            </w:pPr>
          </w:p>
        </w:tc>
        <w:tc>
          <w:tcPr>
            <w:tcW w:w="316" w:type="dxa"/>
            <w:shd w:val="clear" w:color="auto" w:fill="92D050"/>
          </w:tcPr>
          <w:p w14:paraId="7BA12862" w14:textId="77777777" w:rsidR="000C43D3" w:rsidRPr="005976F7" w:rsidRDefault="000C43D3" w:rsidP="003A6B33">
            <w:pPr>
              <w:pStyle w:val="Tabelatekst"/>
              <w:rPr>
                <w:sz w:val="18"/>
                <w:szCs w:val="18"/>
              </w:rPr>
            </w:pPr>
          </w:p>
        </w:tc>
        <w:tc>
          <w:tcPr>
            <w:tcW w:w="316" w:type="dxa"/>
          </w:tcPr>
          <w:p w14:paraId="7097448A" w14:textId="77777777" w:rsidR="000C43D3" w:rsidRPr="005976F7" w:rsidRDefault="000C43D3" w:rsidP="003A6B33">
            <w:pPr>
              <w:pStyle w:val="Tabelatekst"/>
              <w:rPr>
                <w:sz w:val="18"/>
                <w:szCs w:val="18"/>
              </w:rPr>
            </w:pPr>
          </w:p>
        </w:tc>
        <w:tc>
          <w:tcPr>
            <w:tcW w:w="758" w:type="dxa"/>
            <w:vAlign w:val="center"/>
          </w:tcPr>
          <w:p w14:paraId="762D5598" w14:textId="77777777" w:rsidR="000C43D3" w:rsidRPr="00CC6C0E" w:rsidRDefault="000C43D3" w:rsidP="00503E4D">
            <w:pPr>
              <w:pStyle w:val="Tabelatekst"/>
              <w:jc w:val="center"/>
              <w:rPr>
                <w:b/>
                <w:bCs/>
                <w:sz w:val="18"/>
                <w:szCs w:val="18"/>
              </w:rPr>
            </w:pPr>
          </w:p>
        </w:tc>
        <w:tc>
          <w:tcPr>
            <w:tcW w:w="758" w:type="dxa"/>
            <w:vAlign w:val="center"/>
          </w:tcPr>
          <w:p w14:paraId="4439A4F9"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727ACEED" w14:textId="77777777" w:rsidR="000C43D3" w:rsidRPr="00CC6C0E" w:rsidRDefault="000C43D3" w:rsidP="00503E4D">
            <w:pPr>
              <w:pStyle w:val="Tabelatekst"/>
              <w:jc w:val="center"/>
              <w:rPr>
                <w:b/>
                <w:bCs/>
                <w:sz w:val="18"/>
                <w:szCs w:val="18"/>
              </w:rPr>
            </w:pPr>
          </w:p>
        </w:tc>
        <w:tc>
          <w:tcPr>
            <w:tcW w:w="758" w:type="dxa"/>
            <w:vAlign w:val="center"/>
          </w:tcPr>
          <w:p w14:paraId="6C615E92" w14:textId="77777777" w:rsidR="000C43D3" w:rsidRPr="00CC6C0E" w:rsidRDefault="000C43D3" w:rsidP="00503E4D">
            <w:pPr>
              <w:pStyle w:val="Tabelatekst"/>
              <w:jc w:val="center"/>
              <w:rPr>
                <w:b/>
                <w:bCs/>
                <w:sz w:val="18"/>
                <w:szCs w:val="18"/>
              </w:rPr>
            </w:pPr>
          </w:p>
        </w:tc>
        <w:tc>
          <w:tcPr>
            <w:tcW w:w="758" w:type="dxa"/>
            <w:vAlign w:val="center"/>
          </w:tcPr>
          <w:p w14:paraId="6E75E645"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3C0FE02D" w14:textId="77777777" w:rsidR="000C43D3" w:rsidRPr="00CC6C0E" w:rsidRDefault="000C43D3" w:rsidP="00503E4D">
            <w:pPr>
              <w:pStyle w:val="Tabelatekst"/>
              <w:jc w:val="center"/>
              <w:rPr>
                <w:b/>
                <w:bCs/>
                <w:sz w:val="18"/>
                <w:szCs w:val="18"/>
              </w:rPr>
            </w:pPr>
          </w:p>
        </w:tc>
        <w:tc>
          <w:tcPr>
            <w:tcW w:w="758" w:type="dxa"/>
            <w:vAlign w:val="center"/>
          </w:tcPr>
          <w:p w14:paraId="4817E29B"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575D405B" w14:textId="77777777" w:rsidR="000C43D3" w:rsidRPr="00CC6C0E" w:rsidRDefault="000C43D3" w:rsidP="00503E4D">
            <w:pPr>
              <w:pStyle w:val="Tabelatekst"/>
              <w:jc w:val="center"/>
              <w:rPr>
                <w:b/>
                <w:bCs/>
                <w:sz w:val="18"/>
                <w:szCs w:val="18"/>
              </w:rPr>
            </w:pPr>
          </w:p>
        </w:tc>
      </w:tr>
      <w:tr w:rsidR="000C43D3" w:rsidRPr="005976F7" w14:paraId="47E2C061" w14:textId="77777777" w:rsidTr="00503E4D">
        <w:trPr>
          <w:trHeight w:val="70"/>
        </w:trPr>
        <w:tc>
          <w:tcPr>
            <w:tcW w:w="789" w:type="dxa"/>
            <w:vMerge/>
            <w:vAlign w:val="center"/>
          </w:tcPr>
          <w:p w14:paraId="12405A25" w14:textId="77777777" w:rsidR="000C43D3" w:rsidRPr="005976F7" w:rsidRDefault="000C43D3" w:rsidP="003A6B33">
            <w:pPr>
              <w:pStyle w:val="Tabelatekst"/>
              <w:jc w:val="center"/>
              <w:rPr>
                <w:sz w:val="18"/>
                <w:szCs w:val="18"/>
              </w:rPr>
            </w:pPr>
          </w:p>
        </w:tc>
        <w:tc>
          <w:tcPr>
            <w:tcW w:w="975" w:type="dxa"/>
          </w:tcPr>
          <w:p w14:paraId="49CEF39D" w14:textId="77777777" w:rsidR="000C43D3" w:rsidRPr="005976F7" w:rsidRDefault="000C43D3" w:rsidP="003A6B33">
            <w:pPr>
              <w:pStyle w:val="Tabelatekst"/>
              <w:rPr>
                <w:sz w:val="18"/>
                <w:szCs w:val="18"/>
              </w:rPr>
            </w:pPr>
            <w:r>
              <w:rPr>
                <w:sz w:val="18"/>
                <w:szCs w:val="18"/>
              </w:rPr>
              <w:t>3.</w:t>
            </w:r>
          </w:p>
        </w:tc>
        <w:tc>
          <w:tcPr>
            <w:tcW w:w="4706" w:type="dxa"/>
          </w:tcPr>
          <w:p w14:paraId="2364B464" w14:textId="77777777" w:rsidR="000C43D3" w:rsidRPr="005976F7" w:rsidRDefault="000C43D3" w:rsidP="003A6B33">
            <w:pPr>
              <w:pStyle w:val="Tabelatekst"/>
              <w:rPr>
                <w:sz w:val="18"/>
                <w:szCs w:val="18"/>
              </w:rPr>
            </w:pPr>
            <w:r>
              <w:rPr>
                <w:sz w:val="18"/>
                <w:szCs w:val="18"/>
              </w:rPr>
              <w:t>Wpływ na atrakcyjność rzek jako szlaków kajakowych</w:t>
            </w:r>
          </w:p>
        </w:tc>
        <w:tc>
          <w:tcPr>
            <w:tcW w:w="316" w:type="dxa"/>
            <w:shd w:val="clear" w:color="auto" w:fill="auto"/>
          </w:tcPr>
          <w:p w14:paraId="69691872" w14:textId="77777777" w:rsidR="000C43D3" w:rsidRPr="005976F7" w:rsidRDefault="000C43D3" w:rsidP="003A6B33">
            <w:pPr>
              <w:pStyle w:val="Tabelatekst"/>
              <w:rPr>
                <w:sz w:val="18"/>
                <w:szCs w:val="18"/>
              </w:rPr>
            </w:pPr>
          </w:p>
        </w:tc>
        <w:tc>
          <w:tcPr>
            <w:tcW w:w="316" w:type="dxa"/>
            <w:shd w:val="clear" w:color="auto" w:fill="FF0000"/>
          </w:tcPr>
          <w:p w14:paraId="7FDBCF7C" w14:textId="77777777" w:rsidR="000C43D3" w:rsidRPr="005976F7" w:rsidRDefault="000C43D3" w:rsidP="003A6B33">
            <w:pPr>
              <w:pStyle w:val="Tabelatekst"/>
              <w:rPr>
                <w:sz w:val="18"/>
                <w:szCs w:val="18"/>
              </w:rPr>
            </w:pPr>
          </w:p>
        </w:tc>
        <w:tc>
          <w:tcPr>
            <w:tcW w:w="316" w:type="dxa"/>
            <w:shd w:val="clear" w:color="auto" w:fill="FF0000"/>
          </w:tcPr>
          <w:p w14:paraId="2EB3D4D7" w14:textId="77777777" w:rsidR="000C43D3" w:rsidRPr="005976F7" w:rsidRDefault="000C43D3" w:rsidP="003A6B33">
            <w:pPr>
              <w:pStyle w:val="Tabelatekst"/>
              <w:rPr>
                <w:sz w:val="18"/>
                <w:szCs w:val="18"/>
              </w:rPr>
            </w:pPr>
          </w:p>
        </w:tc>
        <w:tc>
          <w:tcPr>
            <w:tcW w:w="316" w:type="dxa"/>
          </w:tcPr>
          <w:p w14:paraId="43F8FB45" w14:textId="77777777" w:rsidR="000C43D3" w:rsidRPr="005976F7" w:rsidRDefault="000C43D3" w:rsidP="003A6B33">
            <w:pPr>
              <w:pStyle w:val="Tabelatekst"/>
              <w:rPr>
                <w:sz w:val="18"/>
                <w:szCs w:val="18"/>
              </w:rPr>
            </w:pPr>
          </w:p>
        </w:tc>
        <w:tc>
          <w:tcPr>
            <w:tcW w:w="316" w:type="dxa"/>
          </w:tcPr>
          <w:p w14:paraId="41CC64A0" w14:textId="77777777" w:rsidR="000C43D3" w:rsidRPr="005976F7" w:rsidRDefault="000C43D3" w:rsidP="003A6B33">
            <w:pPr>
              <w:pStyle w:val="Tabelatekst"/>
              <w:rPr>
                <w:sz w:val="18"/>
                <w:szCs w:val="18"/>
              </w:rPr>
            </w:pPr>
          </w:p>
        </w:tc>
        <w:tc>
          <w:tcPr>
            <w:tcW w:w="316" w:type="dxa"/>
          </w:tcPr>
          <w:p w14:paraId="593D30CE" w14:textId="77777777" w:rsidR="000C43D3" w:rsidRPr="005976F7" w:rsidRDefault="000C43D3" w:rsidP="003A6B33">
            <w:pPr>
              <w:pStyle w:val="Tabelatekst"/>
              <w:rPr>
                <w:sz w:val="18"/>
                <w:szCs w:val="18"/>
              </w:rPr>
            </w:pPr>
          </w:p>
        </w:tc>
        <w:tc>
          <w:tcPr>
            <w:tcW w:w="758" w:type="dxa"/>
            <w:vAlign w:val="center"/>
          </w:tcPr>
          <w:p w14:paraId="1B863125"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061817E9" w14:textId="77777777" w:rsidR="000C43D3" w:rsidRPr="00CC6C0E" w:rsidRDefault="000C43D3" w:rsidP="00503E4D">
            <w:pPr>
              <w:pStyle w:val="Tabelatekst"/>
              <w:jc w:val="center"/>
              <w:rPr>
                <w:b/>
                <w:bCs/>
                <w:sz w:val="18"/>
                <w:szCs w:val="18"/>
              </w:rPr>
            </w:pPr>
          </w:p>
        </w:tc>
        <w:tc>
          <w:tcPr>
            <w:tcW w:w="758" w:type="dxa"/>
            <w:vAlign w:val="center"/>
          </w:tcPr>
          <w:p w14:paraId="6559F359" w14:textId="77777777" w:rsidR="000C43D3" w:rsidRPr="00CC6C0E" w:rsidRDefault="000C43D3" w:rsidP="00503E4D">
            <w:pPr>
              <w:pStyle w:val="Tabelatekst"/>
              <w:jc w:val="center"/>
              <w:rPr>
                <w:b/>
                <w:bCs/>
                <w:sz w:val="18"/>
                <w:szCs w:val="18"/>
              </w:rPr>
            </w:pPr>
          </w:p>
        </w:tc>
        <w:tc>
          <w:tcPr>
            <w:tcW w:w="758" w:type="dxa"/>
            <w:vAlign w:val="center"/>
          </w:tcPr>
          <w:p w14:paraId="46D995E4" w14:textId="77777777" w:rsidR="000C43D3" w:rsidRPr="00CC6C0E" w:rsidRDefault="000C43D3" w:rsidP="00503E4D">
            <w:pPr>
              <w:pStyle w:val="Tabelatekst"/>
              <w:jc w:val="center"/>
              <w:rPr>
                <w:b/>
                <w:bCs/>
                <w:sz w:val="18"/>
                <w:szCs w:val="18"/>
              </w:rPr>
            </w:pPr>
          </w:p>
        </w:tc>
        <w:tc>
          <w:tcPr>
            <w:tcW w:w="758" w:type="dxa"/>
            <w:vAlign w:val="center"/>
          </w:tcPr>
          <w:p w14:paraId="24582FA2"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66283197" w14:textId="77777777" w:rsidR="000C43D3" w:rsidRPr="00CC6C0E" w:rsidRDefault="000C43D3" w:rsidP="00503E4D">
            <w:pPr>
              <w:pStyle w:val="Tabelatekst"/>
              <w:jc w:val="center"/>
              <w:rPr>
                <w:b/>
                <w:bCs/>
                <w:sz w:val="18"/>
                <w:szCs w:val="18"/>
              </w:rPr>
            </w:pPr>
          </w:p>
        </w:tc>
        <w:tc>
          <w:tcPr>
            <w:tcW w:w="758" w:type="dxa"/>
            <w:vAlign w:val="center"/>
          </w:tcPr>
          <w:p w14:paraId="2F036298"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2FEA3AE9" w14:textId="77777777" w:rsidR="000C43D3" w:rsidRPr="00CC6C0E" w:rsidRDefault="000C43D3" w:rsidP="00503E4D">
            <w:pPr>
              <w:pStyle w:val="Tabelatekst"/>
              <w:jc w:val="center"/>
              <w:rPr>
                <w:b/>
                <w:bCs/>
                <w:sz w:val="18"/>
                <w:szCs w:val="18"/>
              </w:rPr>
            </w:pPr>
          </w:p>
        </w:tc>
      </w:tr>
      <w:tr w:rsidR="000C43D3" w:rsidRPr="005976F7" w14:paraId="182F5E43" w14:textId="77777777" w:rsidTr="00503E4D">
        <w:trPr>
          <w:trHeight w:val="70"/>
        </w:trPr>
        <w:tc>
          <w:tcPr>
            <w:tcW w:w="789" w:type="dxa"/>
            <w:vMerge/>
            <w:vAlign w:val="center"/>
          </w:tcPr>
          <w:p w14:paraId="60FB2ADE" w14:textId="77777777" w:rsidR="000C43D3" w:rsidRPr="005976F7" w:rsidRDefault="000C43D3" w:rsidP="003A6B33">
            <w:pPr>
              <w:pStyle w:val="Tabelatekst"/>
              <w:jc w:val="center"/>
              <w:rPr>
                <w:sz w:val="18"/>
                <w:szCs w:val="18"/>
              </w:rPr>
            </w:pPr>
          </w:p>
        </w:tc>
        <w:tc>
          <w:tcPr>
            <w:tcW w:w="975" w:type="dxa"/>
          </w:tcPr>
          <w:p w14:paraId="1EA87A7D" w14:textId="77777777" w:rsidR="000C43D3" w:rsidRPr="005976F7" w:rsidRDefault="000C43D3" w:rsidP="003A6B33">
            <w:pPr>
              <w:pStyle w:val="Tabelatekst"/>
              <w:rPr>
                <w:sz w:val="18"/>
                <w:szCs w:val="18"/>
              </w:rPr>
            </w:pPr>
            <w:r>
              <w:rPr>
                <w:sz w:val="18"/>
                <w:szCs w:val="18"/>
              </w:rPr>
              <w:t>4.</w:t>
            </w:r>
          </w:p>
        </w:tc>
        <w:tc>
          <w:tcPr>
            <w:tcW w:w="4706" w:type="dxa"/>
          </w:tcPr>
          <w:p w14:paraId="406FE035" w14:textId="77777777" w:rsidR="000C43D3" w:rsidRPr="005976F7" w:rsidRDefault="000C43D3" w:rsidP="003A6B33">
            <w:pPr>
              <w:pStyle w:val="Tabelatekst"/>
              <w:rPr>
                <w:sz w:val="18"/>
                <w:szCs w:val="18"/>
              </w:rPr>
            </w:pPr>
            <w:r>
              <w:rPr>
                <w:sz w:val="18"/>
                <w:szCs w:val="18"/>
              </w:rPr>
              <w:t>Emisja zanieczyszczeń powietrza</w:t>
            </w:r>
          </w:p>
        </w:tc>
        <w:tc>
          <w:tcPr>
            <w:tcW w:w="316" w:type="dxa"/>
            <w:shd w:val="clear" w:color="auto" w:fill="auto"/>
          </w:tcPr>
          <w:p w14:paraId="1EF92015" w14:textId="77777777" w:rsidR="000C43D3" w:rsidRPr="005976F7" w:rsidRDefault="000C43D3" w:rsidP="003A6B33">
            <w:pPr>
              <w:pStyle w:val="Tabelatekst"/>
              <w:rPr>
                <w:sz w:val="18"/>
                <w:szCs w:val="18"/>
              </w:rPr>
            </w:pPr>
          </w:p>
        </w:tc>
        <w:tc>
          <w:tcPr>
            <w:tcW w:w="316" w:type="dxa"/>
            <w:shd w:val="clear" w:color="auto" w:fill="auto"/>
          </w:tcPr>
          <w:p w14:paraId="56507C67" w14:textId="77777777" w:rsidR="000C43D3" w:rsidRPr="005976F7" w:rsidRDefault="000C43D3" w:rsidP="003A6B33">
            <w:pPr>
              <w:pStyle w:val="Tabelatekst"/>
              <w:rPr>
                <w:sz w:val="18"/>
                <w:szCs w:val="18"/>
              </w:rPr>
            </w:pPr>
          </w:p>
        </w:tc>
        <w:tc>
          <w:tcPr>
            <w:tcW w:w="316" w:type="dxa"/>
            <w:shd w:val="clear" w:color="auto" w:fill="FF0000"/>
          </w:tcPr>
          <w:p w14:paraId="68C14CCA" w14:textId="77777777" w:rsidR="000C43D3" w:rsidRPr="005976F7" w:rsidRDefault="000C43D3" w:rsidP="003A6B33">
            <w:pPr>
              <w:pStyle w:val="Tabelatekst"/>
              <w:rPr>
                <w:sz w:val="18"/>
                <w:szCs w:val="18"/>
              </w:rPr>
            </w:pPr>
          </w:p>
        </w:tc>
        <w:tc>
          <w:tcPr>
            <w:tcW w:w="316" w:type="dxa"/>
          </w:tcPr>
          <w:p w14:paraId="5AABC543" w14:textId="77777777" w:rsidR="000C43D3" w:rsidRPr="005976F7" w:rsidRDefault="000C43D3" w:rsidP="003A6B33">
            <w:pPr>
              <w:pStyle w:val="Tabelatekst"/>
              <w:rPr>
                <w:sz w:val="18"/>
                <w:szCs w:val="18"/>
              </w:rPr>
            </w:pPr>
          </w:p>
        </w:tc>
        <w:tc>
          <w:tcPr>
            <w:tcW w:w="316" w:type="dxa"/>
          </w:tcPr>
          <w:p w14:paraId="0ABB7A0E" w14:textId="77777777" w:rsidR="000C43D3" w:rsidRPr="005976F7" w:rsidRDefault="000C43D3" w:rsidP="003A6B33">
            <w:pPr>
              <w:pStyle w:val="Tabelatekst"/>
              <w:rPr>
                <w:sz w:val="18"/>
                <w:szCs w:val="18"/>
              </w:rPr>
            </w:pPr>
          </w:p>
        </w:tc>
        <w:tc>
          <w:tcPr>
            <w:tcW w:w="316" w:type="dxa"/>
          </w:tcPr>
          <w:p w14:paraId="55460EFA" w14:textId="77777777" w:rsidR="000C43D3" w:rsidRPr="005976F7" w:rsidRDefault="000C43D3" w:rsidP="003A6B33">
            <w:pPr>
              <w:pStyle w:val="Tabelatekst"/>
              <w:rPr>
                <w:sz w:val="18"/>
                <w:szCs w:val="18"/>
              </w:rPr>
            </w:pPr>
          </w:p>
        </w:tc>
        <w:tc>
          <w:tcPr>
            <w:tcW w:w="758" w:type="dxa"/>
            <w:vAlign w:val="center"/>
          </w:tcPr>
          <w:p w14:paraId="7BB966E1"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12ACD2AE" w14:textId="77777777" w:rsidR="000C43D3" w:rsidRPr="00CC6C0E" w:rsidRDefault="000C43D3" w:rsidP="00503E4D">
            <w:pPr>
              <w:pStyle w:val="Tabelatekst"/>
              <w:jc w:val="center"/>
              <w:rPr>
                <w:b/>
                <w:bCs/>
                <w:sz w:val="18"/>
                <w:szCs w:val="18"/>
              </w:rPr>
            </w:pPr>
          </w:p>
        </w:tc>
        <w:tc>
          <w:tcPr>
            <w:tcW w:w="758" w:type="dxa"/>
            <w:vAlign w:val="center"/>
          </w:tcPr>
          <w:p w14:paraId="0B1B2A51" w14:textId="77777777" w:rsidR="000C43D3" w:rsidRPr="00CC6C0E" w:rsidRDefault="000C43D3" w:rsidP="00503E4D">
            <w:pPr>
              <w:pStyle w:val="Tabelatekst"/>
              <w:jc w:val="center"/>
              <w:rPr>
                <w:b/>
                <w:bCs/>
                <w:sz w:val="18"/>
                <w:szCs w:val="18"/>
              </w:rPr>
            </w:pPr>
          </w:p>
        </w:tc>
        <w:tc>
          <w:tcPr>
            <w:tcW w:w="758" w:type="dxa"/>
            <w:vAlign w:val="center"/>
          </w:tcPr>
          <w:p w14:paraId="2C331562"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3EC80DAB" w14:textId="77777777" w:rsidR="000C43D3" w:rsidRPr="00CC6C0E" w:rsidRDefault="000C43D3" w:rsidP="00503E4D">
            <w:pPr>
              <w:pStyle w:val="Tabelatekst"/>
              <w:jc w:val="center"/>
              <w:rPr>
                <w:b/>
                <w:bCs/>
                <w:sz w:val="18"/>
                <w:szCs w:val="18"/>
              </w:rPr>
            </w:pPr>
          </w:p>
        </w:tc>
        <w:tc>
          <w:tcPr>
            <w:tcW w:w="758" w:type="dxa"/>
            <w:vAlign w:val="center"/>
          </w:tcPr>
          <w:p w14:paraId="1BC13463" w14:textId="77777777" w:rsidR="000C43D3" w:rsidRPr="00CC6C0E" w:rsidRDefault="000C43D3" w:rsidP="00503E4D">
            <w:pPr>
              <w:pStyle w:val="Tabelatekst"/>
              <w:jc w:val="center"/>
              <w:rPr>
                <w:b/>
                <w:bCs/>
                <w:sz w:val="18"/>
                <w:szCs w:val="18"/>
              </w:rPr>
            </w:pPr>
          </w:p>
        </w:tc>
        <w:tc>
          <w:tcPr>
            <w:tcW w:w="758" w:type="dxa"/>
            <w:vAlign w:val="center"/>
          </w:tcPr>
          <w:p w14:paraId="5E037695" w14:textId="77777777" w:rsidR="000C43D3" w:rsidRPr="00CC6C0E" w:rsidRDefault="000C43D3" w:rsidP="00503E4D">
            <w:pPr>
              <w:pStyle w:val="Tabelatekst"/>
              <w:jc w:val="center"/>
              <w:rPr>
                <w:b/>
                <w:bCs/>
                <w:sz w:val="18"/>
                <w:szCs w:val="18"/>
              </w:rPr>
            </w:pPr>
          </w:p>
        </w:tc>
        <w:tc>
          <w:tcPr>
            <w:tcW w:w="758" w:type="dxa"/>
            <w:vAlign w:val="center"/>
          </w:tcPr>
          <w:p w14:paraId="45E909F2"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6E30D68C" w14:textId="77777777" w:rsidTr="00503E4D">
        <w:trPr>
          <w:trHeight w:val="70"/>
        </w:trPr>
        <w:tc>
          <w:tcPr>
            <w:tcW w:w="789" w:type="dxa"/>
            <w:vMerge/>
            <w:vAlign w:val="center"/>
          </w:tcPr>
          <w:p w14:paraId="6C3FDF8B" w14:textId="77777777" w:rsidR="000C43D3" w:rsidRPr="005976F7" w:rsidRDefault="000C43D3" w:rsidP="003A6B33">
            <w:pPr>
              <w:pStyle w:val="Tabelatekst"/>
              <w:jc w:val="center"/>
              <w:rPr>
                <w:sz w:val="18"/>
                <w:szCs w:val="18"/>
              </w:rPr>
            </w:pPr>
          </w:p>
        </w:tc>
        <w:tc>
          <w:tcPr>
            <w:tcW w:w="975" w:type="dxa"/>
          </w:tcPr>
          <w:p w14:paraId="696FC1F8" w14:textId="77777777" w:rsidR="000C43D3" w:rsidRPr="005976F7" w:rsidRDefault="000C43D3" w:rsidP="003A6B33">
            <w:pPr>
              <w:pStyle w:val="Tabelatekst"/>
              <w:rPr>
                <w:sz w:val="18"/>
                <w:szCs w:val="18"/>
              </w:rPr>
            </w:pPr>
            <w:r>
              <w:rPr>
                <w:sz w:val="18"/>
                <w:szCs w:val="18"/>
              </w:rPr>
              <w:t>5.</w:t>
            </w:r>
          </w:p>
        </w:tc>
        <w:tc>
          <w:tcPr>
            <w:tcW w:w="4706" w:type="dxa"/>
          </w:tcPr>
          <w:p w14:paraId="7F712546" w14:textId="77777777" w:rsidR="000C43D3" w:rsidRPr="005976F7" w:rsidRDefault="000C43D3" w:rsidP="003A6B33">
            <w:pPr>
              <w:pStyle w:val="Tabelatekst"/>
              <w:rPr>
                <w:sz w:val="18"/>
                <w:szCs w:val="18"/>
              </w:rPr>
            </w:pPr>
            <w:r>
              <w:rPr>
                <w:sz w:val="18"/>
                <w:szCs w:val="18"/>
              </w:rPr>
              <w:t>Emisja hałasu i drgań</w:t>
            </w:r>
          </w:p>
        </w:tc>
        <w:tc>
          <w:tcPr>
            <w:tcW w:w="316" w:type="dxa"/>
            <w:shd w:val="clear" w:color="auto" w:fill="auto"/>
          </w:tcPr>
          <w:p w14:paraId="32AFFAFF" w14:textId="77777777" w:rsidR="000C43D3" w:rsidRPr="005976F7" w:rsidRDefault="000C43D3" w:rsidP="003A6B33">
            <w:pPr>
              <w:pStyle w:val="Tabelatekst"/>
              <w:rPr>
                <w:sz w:val="18"/>
                <w:szCs w:val="18"/>
              </w:rPr>
            </w:pPr>
          </w:p>
        </w:tc>
        <w:tc>
          <w:tcPr>
            <w:tcW w:w="316" w:type="dxa"/>
            <w:shd w:val="clear" w:color="auto" w:fill="auto"/>
          </w:tcPr>
          <w:p w14:paraId="243CD930" w14:textId="77777777" w:rsidR="000C43D3" w:rsidRPr="005976F7" w:rsidRDefault="000C43D3" w:rsidP="003A6B33">
            <w:pPr>
              <w:pStyle w:val="Tabelatekst"/>
              <w:rPr>
                <w:sz w:val="18"/>
                <w:szCs w:val="18"/>
              </w:rPr>
            </w:pPr>
          </w:p>
        </w:tc>
        <w:tc>
          <w:tcPr>
            <w:tcW w:w="316" w:type="dxa"/>
            <w:shd w:val="clear" w:color="auto" w:fill="FF0000"/>
          </w:tcPr>
          <w:p w14:paraId="4D64C407" w14:textId="77777777" w:rsidR="000C43D3" w:rsidRPr="005976F7" w:rsidRDefault="000C43D3" w:rsidP="003A6B33">
            <w:pPr>
              <w:pStyle w:val="Tabelatekst"/>
              <w:rPr>
                <w:sz w:val="18"/>
                <w:szCs w:val="18"/>
              </w:rPr>
            </w:pPr>
          </w:p>
        </w:tc>
        <w:tc>
          <w:tcPr>
            <w:tcW w:w="316" w:type="dxa"/>
          </w:tcPr>
          <w:p w14:paraId="2DC12639" w14:textId="77777777" w:rsidR="000C43D3" w:rsidRPr="005976F7" w:rsidRDefault="000C43D3" w:rsidP="003A6B33">
            <w:pPr>
              <w:pStyle w:val="Tabelatekst"/>
              <w:rPr>
                <w:sz w:val="18"/>
                <w:szCs w:val="18"/>
              </w:rPr>
            </w:pPr>
          </w:p>
        </w:tc>
        <w:tc>
          <w:tcPr>
            <w:tcW w:w="316" w:type="dxa"/>
          </w:tcPr>
          <w:p w14:paraId="65E41ED7" w14:textId="77777777" w:rsidR="000C43D3" w:rsidRPr="005976F7" w:rsidRDefault="000C43D3" w:rsidP="003A6B33">
            <w:pPr>
              <w:pStyle w:val="Tabelatekst"/>
              <w:rPr>
                <w:sz w:val="18"/>
                <w:szCs w:val="18"/>
              </w:rPr>
            </w:pPr>
          </w:p>
        </w:tc>
        <w:tc>
          <w:tcPr>
            <w:tcW w:w="316" w:type="dxa"/>
          </w:tcPr>
          <w:p w14:paraId="7B7FF88A" w14:textId="77777777" w:rsidR="000C43D3" w:rsidRPr="005976F7" w:rsidRDefault="000C43D3" w:rsidP="003A6B33">
            <w:pPr>
              <w:pStyle w:val="Tabelatekst"/>
              <w:rPr>
                <w:sz w:val="18"/>
                <w:szCs w:val="18"/>
              </w:rPr>
            </w:pPr>
          </w:p>
        </w:tc>
        <w:tc>
          <w:tcPr>
            <w:tcW w:w="758" w:type="dxa"/>
            <w:vAlign w:val="center"/>
          </w:tcPr>
          <w:p w14:paraId="776ECF8C"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711D3327" w14:textId="77777777" w:rsidR="000C43D3" w:rsidRPr="00CC6C0E" w:rsidRDefault="000C43D3" w:rsidP="00503E4D">
            <w:pPr>
              <w:pStyle w:val="Tabelatekst"/>
              <w:jc w:val="center"/>
              <w:rPr>
                <w:b/>
                <w:bCs/>
                <w:sz w:val="18"/>
                <w:szCs w:val="18"/>
              </w:rPr>
            </w:pPr>
          </w:p>
        </w:tc>
        <w:tc>
          <w:tcPr>
            <w:tcW w:w="758" w:type="dxa"/>
            <w:vAlign w:val="center"/>
          </w:tcPr>
          <w:p w14:paraId="084064C5" w14:textId="77777777" w:rsidR="000C43D3" w:rsidRPr="00CC6C0E" w:rsidRDefault="000C43D3" w:rsidP="00503E4D">
            <w:pPr>
              <w:pStyle w:val="Tabelatekst"/>
              <w:jc w:val="center"/>
              <w:rPr>
                <w:b/>
                <w:bCs/>
                <w:sz w:val="18"/>
                <w:szCs w:val="18"/>
              </w:rPr>
            </w:pPr>
          </w:p>
        </w:tc>
        <w:tc>
          <w:tcPr>
            <w:tcW w:w="758" w:type="dxa"/>
            <w:vAlign w:val="center"/>
          </w:tcPr>
          <w:p w14:paraId="296687F3"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5D7A3976" w14:textId="77777777" w:rsidR="000C43D3" w:rsidRPr="00CC6C0E" w:rsidRDefault="000C43D3" w:rsidP="00503E4D">
            <w:pPr>
              <w:pStyle w:val="Tabelatekst"/>
              <w:jc w:val="center"/>
              <w:rPr>
                <w:b/>
                <w:bCs/>
                <w:sz w:val="18"/>
                <w:szCs w:val="18"/>
              </w:rPr>
            </w:pPr>
          </w:p>
        </w:tc>
        <w:tc>
          <w:tcPr>
            <w:tcW w:w="758" w:type="dxa"/>
            <w:vAlign w:val="center"/>
          </w:tcPr>
          <w:p w14:paraId="34FB48F2" w14:textId="77777777" w:rsidR="000C43D3" w:rsidRPr="00CC6C0E" w:rsidRDefault="000C43D3" w:rsidP="00503E4D">
            <w:pPr>
              <w:pStyle w:val="Tabelatekst"/>
              <w:jc w:val="center"/>
              <w:rPr>
                <w:b/>
                <w:bCs/>
                <w:sz w:val="18"/>
                <w:szCs w:val="18"/>
              </w:rPr>
            </w:pPr>
          </w:p>
        </w:tc>
        <w:tc>
          <w:tcPr>
            <w:tcW w:w="758" w:type="dxa"/>
            <w:vAlign w:val="center"/>
          </w:tcPr>
          <w:p w14:paraId="272A4707" w14:textId="77777777" w:rsidR="000C43D3" w:rsidRPr="00CC6C0E" w:rsidRDefault="000C43D3" w:rsidP="00503E4D">
            <w:pPr>
              <w:pStyle w:val="Tabelatekst"/>
              <w:jc w:val="center"/>
              <w:rPr>
                <w:b/>
                <w:bCs/>
                <w:sz w:val="18"/>
                <w:szCs w:val="18"/>
              </w:rPr>
            </w:pPr>
          </w:p>
        </w:tc>
        <w:tc>
          <w:tcPr>
            <w:tcW w:w="758" w:type="dxa"/>
            <w:vAlign w:val="center"/>
          </w:tcPr>
          <w:p w14:paraId="1BF3AC97"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63B395F5" w14:textId="77777777" w:rsidTr="00503E4D">
        <w:trPr>
          <w:trHeight w:val="70"/>
        </w:trPr>
        <w:tc>
          <w:tcPr>
            <w:tcW w:w="789" w:type="dxa"/>
            <w:vMerge/>
            <w:vAlign w:val="center"/>
          </w:tcPr>
          <w:p w14:paraId="62A3B3D1" w14:textId="77777777" w:rsidR="000C43D3" w:rsidRPr="005976F7" w:rsidRDefault="000C43D3" w:rsidP="003A6B33">
            <w:pPr>
              <w:pStyle w:val="Tabelatekst"/>
              <w:jc w:val="center"/>
              <w:rPr>
                <w:sz w:val="18"/>
                <w:szCs w:val="18"/>
              </w:rPr>
            </w:pPr>
          </w:p>
        </w:tc>
        <w:tc>
          <w:tcPr>
            <w:tcW w:w="13641" w:type="dxa"/>
            <w:gridSpan w:val="16"/>
            <w:vAlign w:val="center"/>
          </w:tcPr>
          <w:p w14:paraId="3D36359D" w14:textId="77777777" w:rsidR="000C43D3" w:rsidRPr="00CC6C0E" w:rsidRDefault="000C43D3" w:rsidP="00503E4D">
            <w:pPr>
              <w:pStyle w:val="Tabelatekst"/>
              <w:jc w:val="center"/>
              <w:rPr>
                <w:b/>
                <w:bCs/>
                <w:sz w:val="18"/>
                <w:szCs w:val="18"/>
              </w:rPr>
            </w:pPr>
            <w:r w:rsidRPr="00CC6C0E">
              <w:rPr>
                <w:b/>
                <w:bCs/>
                <w:sz w:val="18"/>
                <w:szCs w:val="18"/>
              </w:rPr>
              <w:t>Wpływ na zabytki</w:t>
            </w:r>
          </w:p>
        </w:tc>
      </w:tr>
      <w:tr w:rsidR="000C43D3" w:rsidRPr="005976F7" w14:paraId="3F944FF2" w14:textId="77777777" w:rsidTr="00503E4D">
        <w:trPr>
          <w:trHeight w:val="64"/>
        </w:trPr>
        <w:tc>
          <w:tcPr>
            <w:tcW w:w="789" w:type="dxa"/>
            <w:vMerge/>
            <w:vAlign w:val="center"/>
          </w:tcPr>
          <w:p w14:paraId="7B8CD49B" w14:textId="77777777" w:rsidR="000C43D3" w:rsidRPr="005976F7" w:rsidRDefault="000C43D3" w:rsidP="003A6B33">
            <w:pPr>
              <w:pStyle w:val="Tabelatekst"/>
              <w:jc w:val="center"/>
              <w:rPr>
                <w:sz w:val="18"/>
                <w:szCs w:val="18"/>
              </w:rPr>
            </w:pPr>
          </w:p>
        </w:tc>
        <w:tc>
          <w:tcPr>
            <w:tcW w:w="975" w:type="dxa"/>
          </w:tcPr>
          <w:p w14:paraId="64C54122" w14:textId="77777777" w:rsidR="000C43D3" w:rsidRPr="005976F7" w:rsidRDefault="000C43D3" w:rsidP="003A6B33">
            <w:pPr>
              <w:pStyle w:val="Tabelatekst"/>
              <w:rPr>
                <w:sz w:val="18"/>
                <w:szCs w:val="18"/>
              </w:rPr>
            </w:pPr>
            <w:r>
              <w:rPr>
                <w:sz w:val="18"/>
                <w:szCs w:val="18"/>
              </w:rPr>
              <w:t>1.</w:t>
            </w:r>
          </w:p>
        </w:tc>
        <w:tc>
          <w:tcPr>
            <w:tcW w:w="4706" w:type="dxa"/>
          </w:tcPr>
          <w:p w14:paraId="7E6094E2" w14:textId="77777777" w:rsidR="000C43D3" w:rsidRPr="005976F7" w:rsidRDefault="000C43D3" w:rsidP="003A6B33">
            <w:pPr>
              <w:pStyle w:val="Tabelatekst"/>
              <w:rPr>
                <w:sz w:val="18"/>
                <w:szCs w:val="18"/>
              </w:rPr>
            </w:pPr>
            <w:r>
              <w:rPr>
                <w:sz w:val="18"/>
                <w:szCs w:val="18"/>
              </w:rPr>
              <w:t>O</w:t>
            </w:r>
            <w:r w:rsidRPr="00F2171F">
              <w:rPr>
                <w:sz w:val="18"/>
                <w:szCs w:val="18"/>
              </w:rPr>
              <w:t xml:space="preserve">chrona zabytków przed </w:t>
            </w:r>
            <w:r>
              <w:rPr>
                <w:sz w:val="18"/>
                <w:szCs w:val="18"/>
              </w:rPr>
              <w:t>zniszczeniem i degradacją wskutek podtopienia</w:t>
            </w:r>
          </w:p>
        </w:tc>
        <w:tc>
          <w:tcPr>
            <w:tcW w:w="316" w:type="dxa"/>
            <w:vAlign w:val="center"/>
          </w:tcPr>
          <w:p w14:paraId="5A3C92A5" w14:textId="77777777" w:rsidR="000C43D3" w:rsidRPr="005976F7" w:rsidRDefault="000C43D3" w:rsidP="003A6B33">
            <w:pPr>
              <w:pStyle w:val="Tabelatekst"/>
              <w:rPr>
                <w:sz w:val="18"/>
                <w:szCs w:val="18"/>
              </w:rPr>
            </w:pPr>
          </w:p>
        </w:tc>
        <w:tc>
          <w:tcPr>
            <w:tcW w:w="316" w:type="dxa"/>
            <w:vAlign w:val="center"/>
          </w:tcPr>
          <w:p w14:paraId="60D2972F" w14:textId="77777777" w:rsidR="000C43D3" w:rsidRPr="005976F7" w:rsidRDefault="000C43D3" w:rsidP="003A6B33">
            <w:pPr>
              <w:pStyle w:val="Tabelatekst"/>
              <w:rPr>
                <w:sz w:val="18"/>
                <w:szCs w:val="18"/>
              </w:rPr>
            </w:pPr>
          </w:p>
        </w:tc>
        <w:tc>
          <w:tcPr>
            <w:tcW w:w="316" w:type="dxa"/>
            <w:vAlign w:val="center"/>
          </w:tcPr>
          <w:p w14:paraId="09FEDEB6" w14:textId="77777777" w:rsidR="000C43D3" w:rsidRPr="005976F7" w:rsidRDefault="000C43D3" w:rsidP="003A6B33">
            <w:pPr>
              <w:pStyle w:val="Tabelatekst"/>
              <w:rPr>
                <w:sz w:val="18"/>
                <w:szCs w:val="18"/>
              </w:rPr>
            </w:pPr>
          </w:p>
        </w:tc>
        <w:tc>
          <w:tcPr>
            <w:tcW w:w="316" w:type="dxa"/>
            <w:shd w:val="clear" w:color="auto" w:fill="92D050"/>
            <w:vAlign w:val="center"/>
          </w:tcPr>
          <w:p w14:paraId="11B2B088" w14:textId="77777777" w:rsidR="000C43D3" w:rsidRPr="005976F7" w:rsidRDefault="000C43D3" w:rsidP="003A6B33">
            <w:pPr>
              <w:pStyle w:val="Tabelatekst"/>
              <w:rPr>
                <w:sz w:val="18"/>
                <w:szCs w:val="18"/>
              </w:rPr>
            </w:pPr>
          </w:p>
        </w:tc>
        <w:tc>
          <w:tcPr>
            <w:tcW w:w="316" w:type="dxa"/>
            <w:vAlign w:val="center"/>
          </w:tcPr>
          <w:p w14:paraId="0F2AFEAB" w14:textId="77777777" w:rsidR="000C43D3" w:rsidRPr="005976F7" w:rsidRDefault="000C43D3" w:rsidP="003A6B33">
            <w:pPr>
              <w:pStyle w:val="Tabelatekst"/>
              <w:rPr>
                <w:sz w:val="18"/>
                <w:szCs w:val="18"/>
              </w:rPr>
            </w:pPr>
          </w:p>
        </w:tc>
        <w:tc>
          <w:tcPr>
            <w:tcW w:w="316" w:type="dxa"/>
            <w:vAlign w:val="center"/>
          </w:tcPr>
          <w:p w14:paraId="7F788E81" w14:textId="77777777" w:rsidR="000C43D3" w:rsidRPr="005976F7" w:rsidRDefault="000C43D3" w:rsidP="003A6B33">
            <w:pPr>
              <w:pStyle w:val="Tabelatekst"/>
              <w:rPr>
                <w:sz w:val="18"/>
                <w:szCs w:val="18"/>
              </w:rPr>
            </w:pPr>
          </w:p>
        </w:tc>
        <w:tc>
          <w:tcPr>
            <w:tcW w:w="758" w:type="dxa"/>
            <w:vAlign w:val="center"/>
          </w:tcPr>
          <w:p w14:paraId="4EFFE765" w14:textId="77777777" w:rsidR="000C43D3" w:rsidRPr="00CC6C0E" w:rsidRDefault="000C43D3" w:rsidP="00503E4D">
            <w:pPr>
              <w:pStyle w:val="Tabelatekst"/>
              <w:jc w:val="center"/>
              <w:rPr>
                <w:b/>
                <w:bCs/>
                <w:sz w:val="18"/>
                <w:szCs w:val="18"/>
              </w:rPr>
            </w:pPr>
          </w:p>
        </w:tc>
        <w:tc>
          <w:tcPr>
            <w:tcW w:w="758" w:type="dxa"/>
            <w:vAlign w:val="center"/>
          </w:tcPr>
          <w:p w14:paraId="4A5CE356"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688A2551" w14:textId="77777777" w:rsidR="000C43D3" w:rsidRPr="00CC6C0E" w:rsidRDefault="000C43D3" w:rsidP="00503E4D">
            <w:pPr>
              <w:pStyle w:val="Tabelatekst"/>
              <w:jc w:val="center"/>
              <w:rPr>
                <w:b/>
                <w:bCs/>
                <w:sz w:val="18"/>
                <w:szCs w:val="18"/>
              </w:rPr>
            </w:pPr>
          </w:p>
        </w:tc>
        <w:tc>
          <w:tcPr>
            <w:tcW w:w="758" w:type="dxa"/>
            <w:vAlign w:val="center"/>
          </w:tcPr>
          <w:p w14:paraId="16C694C8" w14:textId="77777777" w:rsidR="000C43D3" w:rsidRPr="00CC6C0E" w:rsidRDefault="000C43D3" w:rsidP="00503E4D">
            <w:pPr>
              <w:pStyle w:val="Tabelatekst"/>
              <w:jc w:val="center"/>
              <w:rPr>
                <w:b/>
                <w:bCs/>
                <w:sz w:val="18"/>
                <w:szCs w:val="18"/>
              </w:rPr>
            </w:pPr>
          </w:p>
        </w:tc>
        <w:tc>
          <w:tcPr>
            <w:tcW w:w="758" w:type="dxa"/>
            <w:vAlign w:val="center"/>
          </w:tcPr>
          <w:p w14:paraId="5B4675E6"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3925F011" w14:textId="77777777" w:rsidR="000C43D3" w:rsidRPr="00CC6C0E" w:rsidRDefault="000C43D3" w:rsidP="00503E4D">
            <w:pPr>
              <w:pStyle w:val="Tabelatekst"/>
              <w:jc w:val="center"/>
              <w:rPr>
                <w:b/>
                <w:bCs/>
                <w:sz w:val="18"/>
                <w:szCs w:val="18"/>
              </w:rPr>
            </w:pPr>
          </w:p>
        </w:tc>
        <w:tc>
          <w:tcPr>
            <w:tcW w:w="758" w:type="dxa"/>
            <w:vAlign w:val="center"/>
          </w:tcPr>
          <w:p w14:paraId="7F778B26"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28221BE1" w14:textId="77777777" w:rsidR="000C43D3" w:rsidRPr="00CC6C0E" w:rsidRDefault="000C43D3" w:rsidP="00503E4D">
            <w:pPr>
              <w:pStyle w:val="Tabelatekst"/>
              <w:jc w:val="center"/>
              <w:rPr>
                <w:b/>
                <w:bCs/>
                <w:sz w:val="18"/>
                <w:szCs w:val="18"/>
              </w:rPr>
            </w:pPr>
          </w:p>
        </w:tc>
      </w:tr>
      <w:tr w:rsidR="000C43D3" w:rsidRPr="005976F7" w14:paraId="3F1FFE82" w14:textId="77777777" w:rsidTr="00503E4D">
        <w:trPr>
          <w:trHeight w:val="64"/>
        </w:trPr>
        <w:tc>
          <w:tcPr>
            <w:tcW w:w="789" w:type="dxa"/>
            <w:vMerge/>
            <w:vAlign w:val="center"/>
          </w:tcPr>
          <w:p w14:paraId="37CBBC26" w14:textId="77777777" w:rsidR="000C43D3" w:rsidRPr="005976F7" w:rsidRDefault="000C43D3" w:rsidP="003A6B33">
            <w:pPr>
              <w:pStyle w:val="Tabelatekst"/>
              <w:jc w:val="center"/>
              <w:rPr>
                <w:sz w:val="18"/>
                <w:szCs w:val="18"/>
              </w:rPr>
            </w:pPr>
          </w:p>
        </w:tc>
        <w:tc>
          <w:tcPr>
            <w:tcW w:w="975" w:type="dxa"/>
          </w:tcPr>
          <w:p w14:paraId="1DFDD15A" w14:textId="77777777" w:rsidR="000C43D3" w:rsidRPr="005976F7" w:rsidRDefault="000C43D3" w:rsidP="003A6B33">
            <w:pPr>
              <w:pStyle w:val="Tabelatekst"/>
              <w:rPr>
                <w:sz w:val="18"/>
                <w:szCs w:val="18"/>
              </w:rPr>
            </w:pPr>
            <w:r>
              <w:rPr>
                <w:sz w:val="18"/>
                <w:szCs w:val="18"/>
              </w:rPr>
              <w:t>2.</w:t>
            </w:r>
          </w:p>
        </w:tc>
        <w:tc>
          <w:tcPr>
            <w:tcW w:w="4706" w:type="dxa"/>
          </w:tcPr>
          <w:p w14:paraId="2D55317A" w14:textId="77777777" w:rsidR="000C43D3" w:rsidRDefault="000C43D3" w:rsidP="003A6B33">
            <w:pPr>
              <w:pStyle w:val="Tabelatekst"/>
              <w:rPr>
                <w:sz w:val="18"/>
                <w:szCs w:val="18"/>
              </w:rPr>
            </w:pPr>
            <w:r>
              <w:rPr>
                <w:sz w:val="18"/>
                <w:szCs w:val="18"/>
              </w:rPr>
              <w:t>Ochrona posadowienia zabytków przed zmianami warunków gruntowo-wodnych</w:t>
            </w:r>
          </w:p>
          <w:p w14:paraId="3857EF9C" w14:textId="77777777" w:rsidR="000C43D3" w:rsidRPr="005976F7" w:rsidRDefault="000C43D3" w:rsidP="003A6B33">
            <w:pPr>
              <w:pStyle w:val="Tabelatekst"/>
              <w:rPr>
                <w:sz w:val="18"/>
                <w:szCs w:val="18"/>
              </w:rPr>
            </w:pPr>
          </w:p>
        </w:tc>
        <w:tc>
          <w:tcPr>
            <w:tcW w:w="316" w:type="dxa"/>
            <w:vAlign w:val="center"/>
          </w:tcPr>
          <w:p w14:paraId="209008CB" w14:textId="77777777" w:rsidR="000C43D3" w:rsidRPr="005976F7" w:rsidRDefault="000C43D3" w:rsidP="003A6B33">
            <w:pPr>
              <w:pStyle w:val="Tabelatekst"/>
              <w:rPr>
                <w:sz w:val="18"/>
                <w:szCs w:val="18"/>
              </w:rPr>
            </w:pPr>
          </w:p>
        </w:tc>
        <w:tc>
          <w:tcPr>
            <w:tcW w:w="316" w:type="dxa"/>
            <w:vAlign w:val="center"/>
          </w:tcPr>
          <w:p w14:paraId="50AE1469" w14:textId="77777777" w:rsidR="000C43D3" w:rsidRPr="005976F7" w:rsidRDefault="000C43D3" w:rsidP="003A6B33">
            <w:pPr>
              <w:pStyle w:val="Tabelatekst"/>
              <w:rPr>
                <w:sz w:val="18"/>
                <w:szCs w:val="18"/>
              </w:rPr>
            </w:pPr>
          </w:p>
        </w:tc>
        <w:tc>
          <w:tcPr>
            <w:tcW w:w="316" w:type="dxa"/>
            <w:vAlign w:val="center"/>
          </w:tcPr>
          <w:p w14:paraId="4151D09E" w14:textId="77777777" w:rsidR="000C43D3" w:rsidRPr="005976F7" w:rsidRDefault="000C43D3" w:rsidP="003A6B33">
            <w:pPr>
              <w:pStyle w:val="Tabelatekst"/>
              <w:rPr>
                <w:sz w:val="18"/>
                <w:szCs w:val="18"/>
              </w:rPr>
            </w:pPr>
          </w:p>
        </w:tc>
        <w:tc>
          <w:tcPr>
            <w:tcW w:w="316" w:type="dxa"/>
            <w:shd w:val="clear" w:color="auto" w:fill="92D050"/>
            <w:vAlign w:val="center"/>
          </w:tcPr>
          <w:p w14:paraId="7ABD1A62" w14:textId="77777777" w:rsidR="000C43D3" w:rsidRPr="005976F7" w:rsidRDefault="000C43D3" w:rsidP="003A6B33">
            <w:pPr>
              <w:pStyle w:val="Tabelatekst"/>
              <w:rPr>
                <w:sz w:val="18"/>
                <w:szCs w:val="18"/>
              </w:rPr>
            </w:pPr>
          </w:p>
        </w:tc>
        <w:tc>
          <w:tcPr>
            <w:tcW w:w="316" w:type="dxa"/>
            <w:vAlign w:val="center"/>
          </w:tcPr>
          <w:p w14:paraId="43AA0B67" w14:textId="77777777" w:rsidR="000C43D3" w:rsidRPr="005976F7" w:rsidRDefault="000C43D3" w:rsidP="003A6B33">
            <w:pPr>
              <w:pStyle w:val="Tabelatekst"/>
              <w:rPr>
                <w:sz w:val="18"/>
                <w:szCs w:val="18"/>
              </w:rPr>
            </w:pPr>
          </w:p>
        </w:tc>
        <w:tc>
          <w:tcPr>
            <w:tcW w:w="316" w:type="dxa"/>
            <w:vAlign w:val="center"/>
          </w:tcPr>
          <w:p w14:paraId="6D84342C" w14:textId="77777777" w:rsidR="000C43D3" w:rsidRPr="005976F7" w:rsidRDefault="000C43D3" w:rsidP="003A6B33">
            <w:pPr>
              <w:pStyle w:val="Tabelatekst"/>
              <w:rPr>
                <w:sz w:val="18"/>
                <w:szCs w:val="18"/>
              </w:rPr>
            </w:pPr>
          </w:p>
        </w:tc>
        <w:tc>
          <w:tcPr>
            <w:tcW w:w="758" w:type="dxa"/>
            <w:vAlign w:val="center"/>
          </w:tcPr>
          <w:p w14:paraId="03D28050" w14:textId="77777777" w:rsidR="000C43D3" w:rsidRPr="00CC6C0E" w:rsidRDefault="000C43D3" w:rsidP="00503E4D">
            <w:pPr>
              <w:pStyle w:val="Tabelatekst"/>
              <w:jc w:val="center"/>
              <w:rPr>
                <w:b/>
                <w:bCs/>
                <w:sz w:val="18"/>
                <w:szCs w:val="18"/>
              </w:rPr>
            </w:pPr>
          </w:p>
        </w:tc>
        <w:tc>
          <w:tcPr>
            <w:tcW w:w="758" w:type="dxa"/>
            <w:vAlign w:val="center"/>
          </w:tcPr>
          <w:p w14:paraId="3D912826"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04BDFE4B" w14:textId="77777777" w:rsidR="000C43D3" w:rsidRPr="00CC6C0E" w:rsidRDefault="000C43D3" w:rsidP="00503E4D">
            <w:pPr>
              <w:pStyle w:val="Tabelatekst"/>
              <w:jc w:val="center"/>
              <w:rPr>
                <w:b/>
                <w:bCs/>
                <w:sz w:val="18"/>
                <w:szCs w:val="18"/>
              </w:rPr>
            </w:pPr>
          </w:p>
        </w:tc>
        <w:tc>
          <w:tcPr>
            <w:tcW w:w="758" w:type="dxa"/>
            <w:vAlign w:val="center"/>
          </w:tcPr>
          <w:p w14:paraId="07D1377A" w14:textId="77777777" w:rsidR="000C43D3" w:rsidRPr="00CC6C0E" w:rsidRDefault="000C43D3" w:rsidP="00503E4D">
            <w:pPr>
              <w:pStyle w:val="Tabelatekst"/>
              <w:jc w:val="center"/>
              <w:rPr>
                <w:b/>
                <w:bCs/>
                <w:sz w:val="18"/>
                <w:szCs w:val="18"/>
              </w:rPr>
            </w:pPr>
          </w:p>
        </w:tc>
        <w:tc>
          <w:tcPr>
            <w:tcW w:w="758" w:type="dxa"/>
            <w:vAlign w:val="center"/>
          </w:tcPr>
          <w:p w14:paraId="0049E797"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2E463C09" w14:textId="77777777" w:rsidR="000C43D3" w:rsidRPr="00CC6C0E" w:rsidRDefault="000C43D3" w:rsidP="00503E4D">
            <w:pPr>
              <w:pStyle w:val="Tabelatekst"/>
              <w:jc w:val="center"/>
              <w:rPr>
                <w:b/>
                <w:bCs/>
                <w:sz w:val="18"/>
                <w:szCs w:val="18"/>
              </w:rPr>
            </w:pPr>
          </w:p>
        </w:tc>
        <w:tc>
          <w:tcPr>
            <w:tcW w:w="758" w:type="dxa"/>
            <w:vAlign w:val="center"/>
          </w:tcPr>
          <w:p w14:paraId="5779F73E"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7D0EE2CE" w14:textId="77777777" w:rsidR="000C43D3" w:rsidRPr="00CC6C0E" w:rsidRDefault="000C43D3" w:rsidP="00503E4D">
            <w:pPr>
              <w:pStyle w:val="Tabelatekst"/>
              <w:jc w:val="center"/>
              <w:rPr>
                <w:b/>
                <w:bCs/>
                <w:sz w:val="18"/>
                <w:szCs w:val="18"/>
              </w:rPr>
            </w:pPr>
          </w:p>
        </w:tc>
      </w:tr>
      <w:tr w:rsidR="000C43D3" w:rsidRPr="005976F7" w14:paraId="7355A9BE" w14:textId="77777777" w:rsidTr="00503E4D">
        <w:trPr>
          <w:trHeight w:val="275"/>
        </w:trPr>
        <w:tc>
          <w:tcPr>
            <w:tcW w:w="14430" w:type="dxa"/>
            <w:gridSpan w:val="17"/>
            <w:vAlign w:val="center"/>
          </w:tcPr>
          <w:p w14:paraId="49739CDD" w14:textId="77777777" w:rsidR="000C43D3" w:rsidRPr="00CC6C0E" w:rsidRDefault="000C43D3" w:rsidP="00503E4D">
            <w:pPr>
              <w:pStyle w:val="Tabelatekst"/>
              <w:jc w:val="center"/>
              <w:rPr>
                <w:b/>
                <w:bCs/>
                <w:sz w:val="18"/>
                <w:szCs w:val="18"/>
              </w:rPr>
            </w:pPr>
            <w:r w:rsidRPr="00CC6C0E">
              <w:rPr>
                <w:b/>
                <w:bCs/>
                <w:sz w:val="18"/>
                <w:szCs w:val="18"/>
              </w:rPr>
              <w:t>Działanie 2 usuwanie roślin pływających i korzeniących się w dnie śródlądowych wód powierzchniowych</w:t>
            </w:r>
          </w:p>
        </w:tc>
      </w:tr>
      <w:tr w:rsidR="000C43D3" w:rsidRPr="005976F7" w14:paraId="3CD0CF4E" w14:textId="77777777" w:rsidTr="00503E4D">
        <w:tc>
          <w:tcPr>
            <w:tcW w:w="789" w:type="dxa"/>
            <w:vMerge w:val="restart"/>
            <w:textDirection w:val="btLr"/>
            <w:vAlign w:val="center"/>
          </w:tcPr>
          <w:p w14:paraId="385DC799" w14:textId="77777777" w:rsidR="000C43D3" w:rsidRPr="005976F7" w:rsidRDefault="000C43D3" w:rsidP="003A6B33">
            <w:pPr>
              <w:pStyle w:val="Tabelatekst"/>
              <w:jc w:val="center"/>
              <w:rPr>
                <w:sz w:val="18"/>
                <w:szCs w:val="18"/>
              </w:rPr>
            </w:pPr>
            <w:r w:rsidRPr="005976F7">
              <w:rPr>
                <w:sz w:val="18"/>
                <w:szCs w:val="18"/>
              </w:rPr>
              <w:t xml:space="preserve">Działanie 2 </w:t>
            </w:r>
          </w:p>
        </w:tc>
        <w:tc>
          <w:tcPr>
            <w:tcW w:w="13641" w:type="dxa"/>
            <w:gridSpan w:val="16"/>
            <w:vAlign w:val="center"/>
          </w:tcPr>
          <w:p w14:paraId="00BF0FE1" w14:textId="77777777" w:rsidR="000C43D3" w:rsidRPr="00CC6C0E" w:rsidRDefault="000C43D3" w:rsidP="00503E4D">
            <w:pPr>
              <w:pStyle w:val="Tabelatekst"/>
              <w:jc w:val="center"/>
              <w:rPr>
                <w:b/>
                <w:bCs/>
                <w:sz w:val="18"/>
                <w:szCs w:val="18"/>
              </w:rPr>
            </w:pPr>
            <w:r w:rsidRPr="00CC6C0E">
              <w:rPr>
                <w:b/>
                <w:bCs/>
                <w:sz w:val="18"/>
                <w:szCs w:val="18"/>
              </w:rPr>
              <w:t>Wpływ na powierzchnię ziemi i gleby</w:t>
            </w:r>
          </w:p>
        </w:tc>
      </w:tr>
      <w:tr w:rsidR="000C43D3" w:rsidRPr="005976F7" w14:paraId="6ED4EFD4" w14:textId="77777777" w:rsidTr="00503E4D">
        <w:tc>
          <w:tcPr>
            <w:tcW w:w="789" w:type="dxa"/>
            <w:vMerge/>
            <w:vAlign w:val="center"/>
          </w:tcPr>
          <w:p w14:paraId="31ADAF64" w14:textId="77777777" w:rsidR="000C43D3" w:rsidRPr="005976F7" w:rsidRDefault="000C43D3" w:rsidP="003A6B33">
            <w:pPr>
              <w:pStyle w:val="Tabelatekst"/>
              <w:jc w:val="center"/>
              <w:rPr>
                <w:sz w:val="18"/>
                <w:szCs w:val="18"/>
              </w:rPr>
            </w:pPr>
          </w:p>
        </w:tc>
        <w:tc>
          <w:tcPr>
            <w:tcW w:w="975" w:type="dxa"/>
          </w:tcPr>
          <w:p w14:paraId="6F2E5C47" w14:textId="77777777" w:rsidR="000C43D3" w:rsidRPr="005976F7" w:rsidRDefault="000C43D3" w:rsidP="003A6B33">
            <w:pPr>
              <w:pStyle w:val="Tabelatekst"/>
              <w:rPr>
                <w:sz w:val="18"/>
                <w:szCs w:val="18"/>
              </w:rPr>
            </w:pPr>
          </w:p>
        </w:tc>
        <w:tc>
          <w:tcPr>
            <w:tcW w:w="4706" w:type="dxa"/>
          </w:tcPr>
          <w:p w14:paraId="6096FE89" w14:textId="77777777" w:rsidR="000C43D3" w:rsidRPr="005976F7" w:rsidRDefault="000C43D3" w:rsidP="003A6B33">
            <w:pPr>
              <w:pStyle w:val="Tabelatekst"/>
              <w:rPr>
                <w:sz w:val="18"/>
                <w:szCs w:val="18"/>
              </w:rPr>
            </w:pPr>
            <w:r>
              <w:rPr>
                <w:sz w:val="18"/>
                <w:szCs w:val="18"/>
              </w:rPr>
              <w:t>Brak oddziaływań</w:t>
            </w:r>
          </w:p>
        </w:tc>
        <w:tc>
          <w:tcPr>
            <w:tcW w:w="316" w:type="dxa"/>
          </w:tcPr>
          <w:p w14:paraId="1BAFB998" w14:textId="77777777" w:rsidR="000C43D3" w:rsidRPr="005976F7" w:rsidRDefault="000C43D3" w:rsidP="003A6B33">
            <w:pPr>
              <w:pStyle w:val="Tabelatekst"/>
              <w:rPr>
                <w:sz w:val="18"/>
                <w:szCs w:val="18"/>
              </w:rPr>
            </w:pPr>
          </w:p>
        </w:tc>
        <w:tc>
          <w:tcPr>
            <w:tcW w:w="316" w:type="dxa"/>
          </w:tcPr>
          <w:p w14:paraId="3F6FBE4E" w14:textId="77777777" w:rsidR="000C43D3" w:rsidRPr="005976F7" w:rsidRDefault="000C43D3" w:rsidP="003A6B33">
            <w:pPr>
              <w:pStyle w:val="Tabelatekst"/>
              <w:rPr>
                <w:sz w:val="18"/>
                <w:szCs w:val="18"/>
              </w:rPr>
            </w:pPr>
          </w:p>
        </w:tc>
        <w:tc>
          <w:tcPr>
            <w:tcW w:w="316" w:type="dxa"/>
          </w:tcPr>
          <w:p w14:paraId="3CE4981E" w14:textId="77777777" w:rsidR="000C43D3" w:rsidRPr="005976F7" w:rsidRDefault="000C43D3" w:rsidP="003A6B33">
            <w:pPr>
              <w:pStyle w:val="Tabelatekst"/>
              <w:rPr>
                <w:sz w:val="18"/>
                <w:szCs w:val="18"/>
              </w:rPr>
            </w:pPr>
          </w:p>
        </w:tc>
        <w:tc>
          <w:tcPr>
            <w:tcW w:w="316" w:type="dxa"/>
          </w:tcPr>
          <w:p w14:paraId="28AC9250" w14:textId="77777777" w:rsidR="000C43D3" w:rsidRPr="005976F7" w:rsidRDefault="000C43D3" w:rsidP="003A6B33">
            <w:pPr>
              <w:pStyle w:val="Tabelatekst"/>
              <w:rPr>
                <w:sz w:val="18"/>
                <w:szCs w:val="18"/>
              </w:rPr>
            </w:pPr>
          </w:p>
        </w:tc>
        <w:tc>
          <w:tcPr>
            <w:tcW w:w="316" w:type="dxa"/>
          </w:tcPr>
          <w:p w14:paraId="7F75D19D" w14:textId="77777777" w:rsidR="000C43D3" w:rsidRPr="005976F7" w:rsidRDefault="000C43D3" w:rsidP="003A6B33">
            <w:pPr>
              <w:pStyle w:val="Tabelatekst"/>
              <w:rPr>
                <w:sz w:val="18"/>
                <w:szCs w:val="18"/>
              </w:rPr>
            </w:pPr>
          </w:p>
        </w:tc>
        <w:tc>
          <w:tcPr>
            <w:tcW w:w="316" w:type="dxa"/>
          </w:tcPr>
          <w:p w14:paraId="65F769F8" w14:textId="77777777" w:rsidR="000C43D3" w:rsidRPr="005976F7" w:rsidRDefault="000C43D3" w:rsidP="003A6B33">
            <w:pPr>
              <w:pStyle w:val="Tabelatekst"/>
              <w:rPr>
                <w:sz w:val="18"/>
                <w:szCs w:val="18"/>
              </w:rPr>
            </w:pPr>
          </w:p>
        </w:tc>
        <w:tc>
          <w:tcPr>
            <w:tcW w:w="758" w:type="dxa"/>
            <w:vAlign w:val="center"/>
          </w:tcPr>
          <w:p w14:paraId="5FA94BB3" w14:textId="77777777" w:rsidR="000C43D3" w:rsidRPr="00CC6C0E" w:rsidRDefault="000C43D3" w:rsidP="00503E4D">
            <w:pPr>
              <w:pStyle w:val="Tabelatekst"/>
              <w:jc w:val="center"/>
              <w:rPr>
                <w:b/>
                <w:bCs/>
                <w:sz w:val="18"/>
                <w:szCs w:val="18"/>
              </w:rPr>
            </w:pPr>
          </w:p>
        </w:tc>
        <w:tc>
          <w:tcPr>
            <w:tcW w:w="758" w:type="dxa"/>
            <w:vAlign w:val="center"/>
          </w:tcPr>
          <w:p w14:paraId="7CC9EE7C" w14:textId="77777777" w:rsidR="000C43D3" w:rsidRPr="00CC6C0E" w:rsidRDefault="000C43D3" w:rsidP="00503E4D">
            <w:pPr>
              <w:pStyle w:val="Tabelatekst"/>
              <w:jc w:val="center"/>
              <w:rPr>
                <w:b/>
                <w:bCs/>
                <w:sz w:val="18"/>
                <w:szCs w:val="18"/>
              </w:rPr>
            </w:pPr>
          </w:p>
        </w:tc>
        <w:tc>
          <w:tcPr>
            <w:tcW w:w="758" w:type="dxa"/>
            <w:vAlign w:val="center"/>
          </w:tcPr>
          <w:p w14:paraId="69CF10CB" w14:textId="77777777" w:rsidR="000C43D3" w:rsidRPr="00CC6C0E" w:rsidRDefault="000C43D3" w:rsidP="00503E4D">
            <w:pPr>
              <w:pStyle w:val="Tabelatekst"/>
              <w:jc w:val="center"/>
              <w:rPr>
                <w:b/>
                <w:bCs/>
                <w:sz w:val="18"/>
                <w:szCs w:val="18"/>
              </w:rPr>
            </w:pPr>
          </w:p>
        </w:tc>
        <w:tc>
          <w:tcPr>
            <w:tcW w:w="758" w:type="dxa"/>
            <w:vAlign w:val="center"/>
          </w:tcPr>
          <w:p w14:paraId="47C41E6D" w14:textId="77777777" w:rsidR="000C43D3" w:rsidRPr="00CC6C0E" w:rsidRDefault="000C43D3" w:rsidP="00503E4D">
            <w:pPr>
              <w:pStyle w:val="Tabelatekst"/>
              <w:jc w:val="center"/>
              <w:rPr>
                <w:b/>
                <w:bCs/>
                <w:sz w:val="18"/>
                <w:szCs w:val="18"/>
              </w:rPr>
            </w:pPr>
          </w:p>
        </w:tc>
        <w:tc>
          <w:tcPr>
            <w:tcW w:w="758" w:type="dxa"/>
            <w:vAlign w:val="center"/>
          </w:tcPr>
          <w:p w14:paraId="49D01DE7" w14:textId="77777777" w:rsidR="000C43D3" w:rsidRPr="00CC6C0E" w:rsidRDefault="000C43D3" w:rsidP="00503E4D">
            <w:pPr>
              <w:pStyle w:val="Tabelatekst"/>
              <w:jc w:val="center"/>
              <w:rPr>
                <w:b/>
                <w:bCs/>
                <w:sz w:val="18"/>
                <w:szCs w:val="18"/>
              </w:rPr>
            </w:pPr>
          </w:p>
        </w:tc>
        <w:tc>
          <w:tcPr>
            <w:tcW w:w="758" w:type="dxa"/>
            <w:vAlign w:val="center"/>
          </w:tcPr>
          <w:p w14:paraId="50180CBF" w14:textId="77777777" w:rsidR="000C43D3" w:rsidRPr="00CC6C0E" w:rsidRDefault="000C43D3" w:rsidP="00503E4D">
            <w:pPr>
              <w:pStyle w:val="Tabelatekst"/>
              <w:jc w:val="center"/>
              <w:rPr>
                <w:b/>
                <w:bCs/>
                <w:sz w:val="18"/>
                <w:szCs w:val="18"/>
              </w:rPr>
            </w:pPr>
          </w:p>
        </w:tc>
        <w:tc>
          <w:tcPr>
            <w:tcW w:w="758" w:type="dxa"/>
            <w:vAlign w:val="center"/>
          </w:tcPr>
          <w:p w14:paraId="45ADCF75" w14:textId="77777777" w:rsidR="000C43D3" w:rsidRPr="00CC6C0E" w:rsidRDefault="000C43D3" w:rsidP="00503E4D">
            <w:pPr>
              <w:pStyle w:val="Tabelatekst"/>
              <w:jc w:val="center"/>
              <w:rPr>
                <w:b/>
                <w:bCs/>
                <w:sz w:val="18"/>
                <w:szCs w:val="18"/>
              </w:rPr>
            </w:pPr>
          </w:p>
        </w:tc>
        <w:tc>
          <w:tcPr>
            <w:tcW w:w="758" w:type="dxa"/>
            <w:vAlign w:val="center"/>
          </w:tcPr>
          <w:p w14:paraId="37FC8DB3" w14:textId="77777777" w:rsidR="000C43D3" w:rsidRPr="00CC6C0E" w:rsidRDefault="000C43D3" w:rsidP="00503E4D">
            <w:pPr>
              <w:pStyle w:val="Tabelatekst"/>
              <w:jc w:val="center"/>
              <w:rPr>
                <w:b/>
                <w:bCs/>
                <w:sz w:val="18"/>
                <w:szCs w:val="18"/>
              </w:rPr>
            </w:pPr>
          </w:p>
        </w:tc>
      </w:tr>
      <w:tr w:rsidR="000C43D3" w:rsidRPr="005976F7" w14:paraId="688DB3D9" w14:textId="77777777" w:rsidTr="00503E4D">
        <w:tc>
          <w:tcPr>
            <w:tcW w:w="789" w:type="dxa"/>
            <w:vMerge/>
            <w:vAlign w:val="center"/>
          </w:tcPr>
          <w:p w14:paraId="7A01961E" w14:textId="77777777" w:rsidR="000C43D3" w:rsidRPr="005976F7" w:rsidRDefault="000C43D3" w:rsidP="003A6B33">
            <w:pPr>
              <w:pStyle w:val="Tabelatekst"/>
              <w:jc w:val="center"/>
              <w:rPr>
                <w:sz w:val="18"/>
                <w:szCs w:val="18"/>
              </w:rPr>
            </w:pPr>
          </w:p>
        </w:tc>
        <w:tc>
          <w:tcPr>
            <w:tcW w:w="13641" w:type="dxa"/>
            <w:gridSpan w:val="16"/>
            <w:vAlign w:val="center"/>
          </w:tcPr>
          <w:p w14:paraId="29E8F1B7" w14:textId="77777777" w:rsidR="000C43D3" w:rsidRPr="00CC6C0E" w:rsidRDefault="000C43D3" w:rsidP="00503E4D">
            <w:pPr>
              <w:pStyle w:val="Tabelatekst"/>
              <w:jc w:val="center"/>
              <w:rPr>
                <w:b/>
                <w:bCs/>
                <w:sz w:val="18"/>
                <w:szCs w:val="18"/>
              </w:rPr>
            </w:pPr>
            <w:r w:rsidRPr="00CC6C0E">
              <w:rPr>
                <w:b/>
                <w:bCs/>
                <w:sz w:val="18"/>
                <w:szCs w:val="18"/>
              </w:rPr>
              <w:t>Wpływ na wody powierzchniowe</w:t>
            </w:r>
          </w:p>
        </w:tc>
      </w:tr>
      <w:tr w:rsidR="000C43D3" w:rsidRPr="005976F7" w14:paraId="4A2E8A75" w14:textId="77777777" w:rsidTr="00503E4D">
        <w:tc>
          <w:tcPr>
            <w:tcW w:w="789" w:type="dxa"/>
            <w:vMerge/>
            <w:vAlign w:val="center"/>
          </w:tcPr>
          <w:p w14:paraId="1F3978C8" w14:textId="77777777" w:rsidR="000C43D3" w:rsidRPr="005976F7" w:rsidRDefault="000C43D3" w:rsidP="005C1124">
            <w:pPr>
              <w:pStyle w:val="Tabelatekst"/>
              <w:jc w:val="center"/>
              <w:rPr>
                <w:sz w:val="18"/>
                <w:szCs w:val="18"/>
              </w:rPr>
            </w:pPr>
          </w:p>
        </w:tc>
        <w:tc>
          <w:tcPr>
            <w:tcW w:w="975" w:type="dxa"/>
          </w:tcPr>
          <w:p w14:paraId="7ADB482D" w14:textId="77777777" w:rsidR="000C43D3" w:rsidRPr="005976F7" w:rsidRDefault="000C43D3" w:rsidP="005C1124">
            <w:pPr>
              <w:pStyle w:val="Tabelatekst"/>
              <w:rPr>
                <w:sz w:val="18"/>
                <w:szCs w:val="18"/>
              </w:rPr>
            </w:pPr>
            <w:r>
              <w:rPr>
                <w:sz w:val="18"/>
                <w:szCs w:val="18"/>
              </w:rPr>
              <w:t>1.</w:t>
            </w:r>
          </w:p>
        </w:tc>
        <w:tc>
          <w:tcPr>
            <w:tcW w:w="4706" w:type="dxa"/>
          </w:tcPr>
          <w:p w14:paraId="496CD70A" w14:textId="77777777" w:rsidR="000C43D3" w:rsidRPr="005976F7" w:rsidRDefault="000C43D3" w:rsidP="005C1124">
            <w:pPr>
              <w:pStyle w:val="Tabelatekst"/>
              <w:rPr>
                <w:sz w:val="18"/>
                <w:szCs w:val="18"/>
              </w:rPr>
            </w:pPr>
            <w:r>
              <w:rPr>
                <w:sz w:val="18"/>
                <w:szCs w:val="18"/>
              </w:rPr>
              <w:t xml:space="preserve">Pozbawienie lub ograniczenie </w:t>
            </w:r>
            <w:r w:rsidRPr="00CA4CCA">
              <w:rPr>
                <w:sz w:val="18"/>
                <w:szCs w:val="18"/>
              </w:rPr>
              <w:t xml:space="preserve">banku nasion </w:t>
            </w:r>
            <w:proofErr w:type="spellStart"/>
            <w:r w:rsidRPr="00CA4CCA">
              <w:rPr>
                <w:sz w:val="18"/>
                <w:szCs w:val="18"/>
              </w:rPr>
              <w:t>makrofitów</w:t>
            </w:r>
            <w:proofErr w:type="spellEnd"/>
            <w:r>
              <w:rPr>
                <w:sz w:val="18"/>
                <w:szCs w:val="18"/>
              </w:rPr>
              <w:t xml:space="preserve"> oraz wpływ na różnorodność tej grupy, przekładające się na </w:t>
            </w:r>
            <w:r w:rsidRPr="00F264BB">
              <w:rPr>
                <w:sz w:val="18"/>
                <w:szCs w:val="18"/>
              </w:rPr>
              <w:t xml:space="preserve">ocenę stanu el. </w:t>
            </w:r>
            <w:r>
              <w:rPr>
                <w:sz w:val="18"/>
                <w:szCs w:val="18"/>
              </w:rPr>
              <w:t>biologicznych</w:t>
            </w:r>
          </w:p>
        </w:tc>
        <w:tc>
          <w:tcPr>
            <w:tcW w:w="316" w:type="dxa"/>
          </w:tcPr>
          <w:p w14:paraId="6F827BAA" w14:textId="77777777" w:rsidR="000C43D3" w:rsidRPr="005976F7" w:rsidRDefault="000C43D3" w:rsidP="005C1124">
            <w:pPr>
              <w:pStyle w:val="Tabelatekst"/>
              <w:rPr>
                <w:sz w:val="18"/>
                <w:szCs w:val="18"/>
              </w:rPr>
            </w:pPr>
          </w:p>
        </w:tc>
        <w:tc>
          <w:tcPr>
            <w:tcW w:w="316" w:type="dxa"/>
            <w:shd w:val="clear" w:color="auto" w:fill="FF0000"/>
          </w:tcPr>
          <w:p w14:paraId="7BCF0B36" w14:textId="77777777" w:rsidR="000C43D3" w:rsidRPr="005976F7" w:rsidRDefault="000C43D3" w:rsidP="005C1124">
            <w:pPr>
              <w:pStyle w:val="Tabelatekst"/>
              <w:rPr>
                <w:sz w:val="18"/>
                <w:szCs w:val="18"/>
              </w:rPr>
            </w:pPr>
          </w:p>
        </w:tc>
        <w:tc>
          <w:tcPr>
            <w:tcW w:w="316" w:type="dxa"/>
            <w:shd w:val="clear" w:color="auto" w:fill="FF0000"/>
          </w:tcPr>
          <w:p w14:paraId="50EE0A88" w14:textId="77777777" w:rsidR="000C43D3" w:rsidRPr="005976F7" w:rsidRDefault="000C43D3" w:rsidP="005C1124">
            <w:pPr>
              <w:pStyle w:val="Tabelatekst"/>
              <w:rPr>
                <w:sz w:val="18"/>
                <w:szCs w:val="18"/>
              </w:rPr>
            </w:pPr>
          </w:p>
        </w:tc>
        <w:tc>
          <w:tcPr>
            <w:tcW w:w="316" w:type="dxa"/>
          </w:tcPr>
          <w:p w14:paraId="5716DD3F" w14:textId="77777777" w:rsidR="000C43D3" w:rsidRPr="005976F7" w:rsidRDefault="000C43D3" w:rsidP="005C1124">
            <w:pPr>
              <w:pStyle w:val="Tabelatekst"/>
              <w:rPr>
                <w:sz w:val="18"/>
                <w:szCs w:val="18"/>
              </w:rPr>
            </w:pPr>
          </w:p>
        </w:tc>
        <w:tc>
          <w:tcPr>
            <w:tcW w:w="316" w:type="dxa"/>
          </w:tcPr>
          <w:p w14:paraId="23328B90" w14:textId="77777777" w:rsidR="000C43D3" w:rsidRPr="005976F7" w:rsidRDefault="000C43D3" w:rsidP="005C1124">
            <w:pPr>
              <w:pStyle w:val="Tabelatekst"/>
              <w:rPr>
                <w:sz w:val="18"/>
                <w:szCs w:val="18"/>
              </w:rPr>
            </w:pPr>
          </w:p>
        </w:tc>
        <w:tc>
          <w:tcPr>
            <w:tcW w:w="316" w:type="dxa"/>
          </w:tcPr>
          <w:p w14:paraId="6520C656" w14:textId="77777777" w:rsidR="000C43D3" w:rsidRPr="005976F7" w:rsidRDefault="000C43D3" w:rsidP="005C1124">
            <w:pPr>
              <w:pStyle w:val="Tabelatekst"/>
              <w:rPr>
                <w:sz w:val="18"/>
                <w:szCs w:val="18"/>
              </w:rPr>
            </w:pPr>
          </w:p>
        </w:tc>
        <w:tc>
          <w:tcPr>
            <w:tcW w:w="758" w:type="dxa"/>
            <w:vAlign w:val="center"/>
          </w:tcPr>
          <w:p w14:paraId="3565C5D5"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1C634822" w14:textId="77777777" w:rsidR="000C43D3" w:rsidRPr="00CC6C0E" w:rsidRDefault="000C43D3" w:rsidP="00503E4D">
            <w:pPr>
              <w:pStyle w:val="Tabelatekst"/>
              <w:jc w:val="center"/>
              <w:rPr>
                <w:b/>
                <w:bCs/>
                <w:sz w:val="18"/>
                <w:szCs w:val="18"/>
              </w:rPr>
            </w:pPr>
          </w:p>
        </w:tc>
        <w:tc>
          <w:tcPr>
            <w:tcW w:w="758" w:type="dxa"/>
            <w:vAlign w:val="center"/>
          </w:tcPr>
          <w:p w14:paraId="27D30C55" w14:textId="77777777" w:rsidR="000C43D3" w:rsidRPr="00CC6C0E" w:rsidRDefault="000C43D3" w:rsidP="00503E4D">
            <w:pPr>
              <w:pStyle w:val="Tabelatekst"/>
              <w:jc w:val="center"/>
              <w:rPr>
                <w:b/>
                <w:bCs/>
                <w:sz w:val="18"/>
                <w:szCs w:val="18"/>
              </w:rPr>
            </w:pPr>
          </w:p>
        </w:tc>
        <w:tc>
          <w:tcPr>
            <w:tcW w:w="758" w:type="dxa"/>
            <w:vAlign w:val="center"/>
          </w:tcPr>
          <w:p w14:paraId="668CD365" w14:textId="77777777" w:rsidR="000C43D3" w:rsidRPr="00CC6C0E" w:rsidRDefault="000C43D3" w:rsidP="00503E4D">
            <w:pPr>
              <w:pStyle w:val="Tabelatekst"/>
              <w:jc w:val="center"/>
              <w:rPr>
                <w:b/>
                <w:bCs/>
                <w:sz w:val="18"/>
                <w:szCs w:val="18"/>
              </w:rPr>
            </w:pPr>
          </w:p>
        </w:tc>
        <w:tc>
          <w:tcPr>
            <w:tcW w:w="758" w:type="dxa"/>
            <w:vAlign w:val="center"/>
          </w:tcPr>
          <w:p w14:paraId="4396C493"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0A00110D" w14:textId="77777777" w:rsidR="000C43D3" w:rsidRPr="00CC6C0E" w:rsidRDefault="000C43D3" w:rsidP="00503E4D">
            <w:pPr>
              <w:pStyle w:val="Tabelatekst"/>
              <w:jc w:val="center"/>
              <w:rPr>
                <w:b/>
                <w:bCs/>
                <w:sz w:val="18"/>
                <w:szCs w:val="18"/>
              </w:rPr>
            </w:pPr>
          </w:p>
        </w:tc>
        <w:tc>
          <w:tcPr>
            <w:tcW w:w="758" w:type="dxa"/>
            <w:vAlign w:val="center"/>
          </w:tcPr>
          <w:p w14:paraId="3F9AC470" w14:textId="77777777" w:rsidR="000C43D3" w:rsidRPr="00CC6C0E" w:rsidRDefault="000C43D3" w:rsidP="00503E4D">
            <w:pPr>
              <w:pStyle w:val="Tabelatekst"/>
              <w:jc w:val="center"/>
              <w:rPr>
                <w:b/>
                <w:bCs/>
                <w:sz w:val="18"/>
                <w:szCs w:val="18"/>
              </w:rPr>
            </w:pPr>
          </w:p>
        </w:tc>
        <w:tc>
          <w:tcPr>
            <w:tcW w:w="758" w:type="dxa"/>
            <w:vAlign w:val="center"/>
          </w:tcPr>
          <w:p w14:paraId="2F6ED6AD"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2AEBC598" w14:textId="77777777" w:rsidTr="00503E4D">
        <w:tc>
          <w:tcPr>
            <w:tcW w:w="789" w:type="dxa"/>
            <w:vMerge/>
            <w:vAlign w:val="center"/>
          </w:tcPr>
          <w:p w14:paraId="76827BA6" w14:textId="77777777" w:rsidR="000C43D3" w:rsidRPr="005976F7" w:rsidRDefault="000C43D3" w:rsidP="005C1124">
            <w:pPr>
              <w:pStyle w:val="Tabelatekst"/>
              <w:jc w:val="center"/>
              <w:rPr>
                <w:sz w:val="18"/>
                <w:szCs w:val="18"/>
              </w:rPr>
            </w:pPr>
          </w:p>
        </w:tc>
        <w:tc>
          <w:tcPr>
            <w:tcW w:w="975" w:type="dxa"/>
          </w:tcPr>
          <w:p w14:paraId="06CE84A5" w14:textId="77777777" w:rsidR="000C43D3" w:rsidRPr="005976F7" w:rsidRDefault="000C43D3" w:rsidP="005C1124">
            <w:pPr>
              <w:pStyle w:val="Tabelatekst"/>
              <w:rPr>
                <w:sz w:val="18"/>
                <w:szCs w:val="18"/>
              </w:rPr>
            </w:pPr>
            <w:r>
              <w:rPr>
                <w:sz w:val="18"/>
                <w:szCs w:val="18"/>
              </w:rPr>
              <w:t>2.</w:t>
            </w:r>
          </w:p>
        </w:tc>
        <w:tc>
          <w:tcPr>
            <w:tcW w:w="4706" w:type="dxa"/>
          </w:tcPr>
          <w:p w14:paraId="3BC372CD" w14:textId="77777777" w:rsidR="000C43D3" w:rsidRPr="005976F7" w:rsidRDefault="000C43D3" w:rsidP="005C1124">
            <w:pPr>
              <w:pStyle w:val="Tabelatekst"/>
              <w:rPr>
                <w:sz w:val="18"/>
                <w:szCs w:val="18"/>
              </w:rPr>
            </w:pPr>
            <w:r>
              <w:rPr>
                <w:sz w:val="18"/>
                <w:szCs w:val="18"/>
              </w:rPr>
              <w:t>W</w:t>
            </w:r>
            <w:r w:rsidRPr="00F264BB">
              <w:rPr>
                <w:sz w:val="18"/>
                <w:szCs w:val="18"/>
              </w:rPr>
              <w:t>pływ na procesy abiotyc</w:t>
            </w:r>
            <w:r>
              <w:rPr>
                <w:sz w:val="18"/>
                <w:szCs w:val="18"/>
              </w:rPr>
              <w:t>zne</w:t>
            </w:r>
            <w:r w:rsidRPr="00F264BB">
              <w:rPr>
                <w:sz w:val="18"/>
                <w:szCs w:val="18"/>
              </w:rPr>
              <w:t xml:space="preserve"> </w:t>
            </w:r>
            <w:r>
              <w:rPr>
                <w:sz w:val="18"/>
                <w:szCs w:val="18"/>
              </w:rPr>
              <w:t>(</w:t>
            </w:r>
            <w:r w:rsidRPr="00F264BB">
              <w:rPr>
                <w:sz w:val="18"/>
                <w:szCs w:val="18"/>
              </w:rPr>
              <w:t>wzrost temperatury wody, zmniejszeni</w:t>
            </w:r>
            <w:r>
              <w:rPr>
                <w:sz w:val="18"/>
                <w:szCs w:val="18"/>
              </w:rPr>
              <w:t>e</w:t>
            </w:r>
            <w:r w:rsidRPr="00F264BB">
              <w:rPr>
                <w:sz w:val="18"/>
                <w:szCs w:val="18"/>
              </w:rPr>
              <w:t xml:space="preserve"> stężenia tlenu rozpuszczonego w wodzie</w:t>
            </w:r>
            <w:r>
              <w:rPr>
                <w:sz w:val="18"/>
                <w:szCs w:val="18"/>
              </w:rPr>
              <w:t xml:space="preserve">) przekładające się na </w:t>
            </w:r>
            <w:r w:rsidRPr="00F264BB">
              <w:rPr>
                <w:sz w:val="18"/>
                <w:szCs w:val="18"/>
              </w:rPr>
              <w:t>ocenę stanu el. Fizykochemicznych</w:t>
            </w:r>
            <w:r>
              <w:rPr>
                <w:sz w:val="18"/>
                <w:szCs w:val="18"/>
              </w:rPr>
              <w:t xml:space="preserve"> i el. biologicznych</w:t>
            </w:r>
          </w:p>
        </w:tc>
        <w:tc>
          <w:tcPr>
            <w:tcW w:w="316" w:type="dxa"/>
          </w:tcPr>
          <w:p w14:paraId="5417F98A" w14:textId="77777777" w:rsidR="000C43D3" w:rsidRPr="005976F7" w:rsidRDefault="000C43D3" w:rsidP="005C1124">
            <w:pPr>
              <w:pStyle w:val="Tabelatekst"/>
              <w:rPr>
                <w:sz w:val="18"/>
                <w:szCs w:val="18"/>
              </w:rPr>
            </w:pPr>
          </w:p>
        </w:tc>
        <w:tc>
          <w:tcPr>
            <w:tcW w:w="316" w:type="dxa"/>
            <w:shd w:val="clear" w:color="auto" w:fill="FF0000"/>
          </w:tcPr>
          <w:p w14:paraId="36CCFF85" w14:textId="77777777" w:rsidR="000C43D3" w:rsidRPr="005976F7" w:rsidRDefault="000C43D3" w:rsidP="005C1124">
            <w:pPr>
              <w:pStyle w:val="Tabelatekst"/>
              <w:rPr>
                <w:sz w:val="18"/>
                <w:szCs w:val="18"/>
              </w:rPr>
            </w:pPr>
          </w:p>
        </w:tc>
        <w:tc>
          <w:tcPr>
            <w:tcW w:w="316" w:type="dxa"/>
            <w:shd w:val="clear" w:color="auto" w:fill="FF0000"/>
          </w:tcPr>
          <w:p w14:paraId="717369BB" w14:textId="77777777" w:rsidR="000C43D3" w:rsidRPr="005976F7" w:rsidRDefault="000C43D3" w:rsidP="005C1124">
            <w:pPr>
              <w:pStyle w:val="Tabelatekst"/>
              <w:rPr>
                <w:sz w:val="18"/>
                <w:szCs w:val="18"/>
              </w:rPr>
            </w:pPr>
          </w:p>
        </w:tc>
        <w:tc>
          <w:tcPr>
            <w:tcW w:w="316" w:type="dxa"/>
          </w:tcPr>
          <w:p w14:paraId="73AC11A8" w14:textId="77777777" w:rsidR="000C43D3" w:rsidRPr="005976F7" w:rsidRDefault="000C43D3" w:rsidP="005C1124">
            <w:pPr>
              <w:pStyle w:val="Tabelatekst"/>
              <w:rPr>
                <w:sz w:val="18"/>
                <w:szCs w:val="18"/>
              </w:rPr>
            </w:pPr>
          </w:p>
        </w:tc>
        <w:tc>
          <w:tcPr>
            <w:tcW w:w="316" w:type="dxa"/>
          </w:tcPr>
          <w:p w14:paraId="2B2E5B6F" w14:textId="77777777" w:rsidR="000C43D3" w:rsidRPr="005976F7" w:rsidRDefault="000C43D3" w:rsidP="005C1124">
            <w:pPr>
              <w:pStyle w:val="Tabelatekst"/>
              <w:rPr>
                <w:sz w:val="18"/>
                <w:szCs w:val="18"/>
              </w:rPr>
            </w:pPr>
          </w:p>
        </w:tc>
        <w:tc>
          <w:tcPr>
            <w:tcW w:w="316" w:type="dxa"/>
          </w:tcPr>
          <w:p w14:paraId="2C767F7A" w14:textId="77777777" w:rsidR="000C43D3" w:rsidRPr="005976F7" w:rsidRDefault="000C43D3" w:rsidP="005C1124">
            <w:pPr>
              <w:pStyle w:val="Tabelatekst"/>
              <w:rPr>
                <w:sz w:val="18"/>
                <w:szCs w:val="18"/>
              </w:rPr>
            </w:pPr>
          </w:p>
        </w:tc>
        <w:tc>
          <w:tcPr>
            <w:tcW w:w="758" w:type="dxa"/>
            <w:vAlign w:val="center"/>
          </w:tcPr>
          <w:p w14:paraId="5905301A"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37134BE8" w14:textId="77777777" w:rsidR="000C43D3" w:rsidRPr="00CC6C0E" w:rsidRDefault="000C43D3" w:rsidP="00503E4D">
            <w:pPr>
              <w:pStyle w:val="Tabelatekst"/>
              <w:jc w:val="center"/>
              <w:rPr>
                <w:b/>
                <w:bCs/>
                <w:sz w:val="18"/>
                <w:szCs w:val="18"/>
              </w:rPr>
            </w:pPr>
          </w:p>
        </w:tc>
        <w:tc>
          <w:tcPr>
            <w:tcW w:w="758" w:type="dxa"/>
            <w:vAlign w:val="center"/>
          </w:tcPr>
          <w:p w14:paraId="7A53E3C9" w14:textId="77777777" w:rsidR="000C43D3" w:rsidRPr="00CC6C0E" w:rsidRDefault="000C43D3" w:rsidP="00503E4D">
            <w:pPr>
              <w:pStyle w:val="Tabelatekst"/>
              <w:jc w:val="center"/>
              <w:rPr>
                <w:b/>
                <w:bCs/>
                <w:sz w:val="18"/>
                <w:szCs w:val="18"/>
              </w:rPr>
            </w:pPr>
          </w:p>
        </w:tc>
        <w:tc>
          <w:tcPr>
            <w:tcW w:w="758" w:type="dxa"/>
            <w:vAlign w:val="center"/>
          </w:tcPr>
          <w:p w14:paraId="7F56946C" w14:textId="77777777" w:rsidR="000C43D3" w:rsidRPr="00CC6C0E" w:rsidRDefault="000C43D3" w:rsidP="00503E4D">
            <w:pPr>
              <w:pStyle w:val="Tabelatekst"/>
              <w:jc w:val="center"/>
              <w:rPr>
                <w:b/>
                <w:bCs/>
                <w:sz w:val="18"/>
                <w:szCs w:val="18"/>
              </w:rPr>
            </w:pPr>
          </w:p>
        </w:tc>
        <w:tc>
          <w:tcPr>
            <w:tcW w:w="758" w:type="dxa"/>
            <w:vAlign w:val="center"/>
          </w:tcPr>
          <w:p w14:paraId="3788DD8F"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18A88733" w14:textId="77777777" w:rsidR="000C43D3" w:rsidRPr="00CC6C0E" w:rsidRDefault="000C43D3" w:rsidP="00503E4D">
            <w:pPr>
              <w:pStyle w:val="Tabelatekst"/>
              <w:jc w:val="center"/>
              <w:rPr>
                <w:b/>
                <w:bCs/>
                <w:sz w:val="18"/>
                <w:szCs w:val="18"/>
              </w:rPr>
            </w:pPr>
          </w:p>
        </w:tc>
        <w:tc>
          <w:tcPr>
            <w:tcW w:w="758" w:type="dxa"/>
            <w:vAlign w:val="center"/>
          </w:tcPr>
          <w:p w14:paraId="1457779D" w14:textId="77777777" w:rsidR="000C43D3" w:rsidRPr="00CC6C0E" w:rsidRDefault="000C43D3" w:rsidP="00503E4D">
            <w:pPr>
              <w:pStyle w:val="Tabelatekst"/>
              <w:jc w:val="center"/>
              <w:rPr>
                <w:b/>
                <w:bCs/>
                <w:sz w:val="18"/>
                <w:szCs w:val="18"/>
              </w:rPr>
            </w:pPr>
          </w:p>
        </w:tc>
        <w:tc>
          <w:tcPr>
            <w:tcW w:w="758" w:type="dxa"/>
            <w:vAlign w:val="center"/>
          </w:tcPr>
          <w:p w14:paraId="7A946B78"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75AFC899" w14:textId="77777777" w:rsidTr="00503E4D">
        <w:tc>
          <w:tcPr>
            <w:tcW w:w="789" w:type="dxa"/>
            <w:vMerge/>
            <w:vAlign w:val="center"/>
          </w:tcPr>
          <w:p w14:paraId="32081A62" w14:textId="77777777" w:rsidR="000C43D3" w:rsidRPr="005976F7" w:rsidRDefault="000C43D3" w:rsidP="005C1124">
            <w:pPr>
              <w:pStyle w:val="Tabelatekst"/>
              <w:jc w:val="center"/>
              <w:rPr>
                <w:sz w:val="18"/>
                <w:szCs w:val="18"/>
              </w:rPr>
            </w:pPr>
          </w:p>
        </w:tc>
        <w:tc>
          <w:tcPr>
            <w:tcW w:w="975" w:type="dxa"/>
          </w:tcPr>
          <w:p w14:paraId="7BE8E3FC" w14:textId="77777777" w:rsidR="000C43D3" w:rsidRPr="005976F7" w:rsidRDefault="000C43D3" w:rsidP="005C1124">
            <w:pPr>
              <w:pStyle w:val="Tabelatekst"/>
              <w:rPr>
                <w:sz w:val="18"/>
                <w:szCs w:val="18"/>
              </w:rPr>
            </w:pPr>
            <w:r>
              <w:rPr>
                <w:sz w:val="18"/>
                <w:szCs w:val="18"/>
              </w:rPr>
              <w:t>3.</w:t>
            </w:r>
          </w:p>
        </w:tc>
        <w:tc>
          <w:tcPr>
            <w:tcW w:w="4706" w:type="dxa"/>
          </w:tcPr>
          <w:p w14:paraId="307F3834" w14:textId="77777777" w:rsidR="000C43D3" w:rsidRPr="005976F7" w:rsidRDefault="000C43D3" w:rsidP="005C1124">
            <w:pPr>
              <w:pStyle w:val="Tabelatekst"/>
              <w:rPr>
                <w:sz w:val="18"/>
                <w:szCs w:val="18"/>
              </w:rPr>
            </w:pPr>
            <w:r>
              <w:rPr>
                <w:sz w:val="18"/>
                <w:szCs w:val="18"/>
              </w:rPr>
              <w:t>F</w:t>
            </w:r>
            <w:r w:rsidRPr="00F264BB">
              <w:rPr>
                <w:sz w:val="18"/>
                <w:szCs w:val="18"/>
              </w:rPr>
              <w:t>izyczn</w:t>
            </w:r>
            <w:r>
              <w:rPr>
                <w:sz w:val="18"/>
                <w:szCs w:val="18"/>
              </w:rPr>
              <w:t>a</w:t>
            </w:r>
            <w:r w:rsidRPr="00F264BB">
              <w:rPr>
                <w:sz w:val="18"/>
                <w:szCs w:val="18"/>
              </w:rPr>
              <w:t xml:space="preserve"> utrat</w:t>
            </w:r>
            <w:r>
              <w:rPr>
                <w:sz w:val="18"/>
                <w:szCs w:val="18"/>
              </w:rPr>
              <w:t>a</w:t>
            </w:r>
            <w:r w:rsidRPr="00F264BB">
              <w:rPr>
                <w:sz w:val="18"/>
                <w:szCs w:val="18"/>
              </w:rPr>
              <w:t xml:space="preserve"> siedlisk i kryjówek</w:t>
            </w:r>
            <w:r>
              <w:rPr>
                <w:sz w:val="18"/>
                <w:szCs w:val="18"/>
              </w:rPr>
              <w:t xml:space="preserve"> fauny wodnej</w:t>
            </w:r>
          </w:p>
        </w:tc>
        <w:tc>
          <w:tcPr>
            <w:tcW w:w="316" w:type="dxa"/>
          </w:tcPr>
          <w:p w14:paraId="1B9BEDE5" w14:textId="77777777" w:rsidR="000C43D3" w:rsidRPr="005976F7" w:rsidRDefault="000C43D3" w:rsidP="005C1124">
            <w:pPr>
              <w:pStyle w:val="Tabelatekst"/>
              <w:rPr>
                <w:sz w:val="18"/>
                <w:szCs w:val="18"/>
              </w:rPr>
            </w:pPr>
          </w:p>
        </w:tc>
        <w:tc>
          <w:tcPr>
            <w:tcW w:w="316" w:type="dxa"/>
            <w:shd w:val="clear" w:color="auto" w:fill="FF0000"/>
          </w:tcPr>
          <w:p w14:paraId="48023D36" w14:textId="77777777" w:rsidR="000C43D3" w:rsidRPr="005976F7" w:rsidRDefault="000C43D3" w:rsidP="005C1124">
            <w:pPr>
              <w:pStyle w:val="Tabelatekst"/>
              <w:rPr>
                <w:sz w:val="18"/>
                <w:szCs w:val="18"/>
              </w:rPr>
            </w:pPr>
          </w:p>
        </w:tc>
        <w:tc>
          <w:tcPr>
            <w:tcW w:w="316" w:type="dxa"/>
            <w:shd w:val="clear" w:color="auto" w:fill="FF0000"/>
          </w:tcPr>
          <w:p w14:paraId="18F32459" w14:textId="77777777" w:rsidR="000C43D3" w:rsidRPr="005976F7" w:rsidRDefault="000C43D3" w:rsidP="005C1124">
            <w:pPr>
              <w:pStyle w:val="Tabelatekst"/>
              <w:rPr>
                <w:sz w:val="18"/>
                <w:szCs w:val="18"/>
              </w:rPr>
            </w:pPr>
          </w:p>
        </w:tc>
        <w:tc>
          <w:tcPr>
            <w:tcW w:w="316" w:type="dxa"/>
          </w:tcPr>
          <w:p w14:paraId="42C63B1B" w14:textId="77777777" w:rsidR="000C43D3" w:rsidRPr="005976F7" w:rsidRDefault="000C43D3" w:rsidP="005C1124">
            <w:pPr>
              <w:pStyle w:val="Tabelatekst"/>
              <w:rPr>
                <w:sz w:val="18"/>
                <w:szCs w:val="18"/>
              </w:rPr>
            </w:pPr>
          </w:p>
        </w:tc>
        <w:tc>
          <w:tcPr>
            <w:tcW w:w="316" w:type="dxa"/>
          </w:tcPr>
          <w:p w14:paraId="49D64D4E" w14:textId="77777777" w:rsidR="000C43D3" w:rsidRPr="005976F7" w:rsidRDefault="000C43D3" w:rsidP="005C1124">
            <w:pPr>
              <w:pStyle w:val="Tabelatekst"/>
              <w:rPr>
                <w:sz w:val="18"/>
                <w:szCs w:val="18"/>
              </w:rPr>
            </w:pPr>
          </w:p>
        </w:tc>
        <w:tc>
          <w:tcPr>
            <w:tcW w:w="316" w:type="dxa"/>
          </w:tcPr>
          <w:p w14:paraId="3D6082A7" w14:textId="77777777" w:rsidR="000C43D3" w:rsidRPr="005976F7" w:rsidRDefault="000C43D3" w:rsidP="005C1124">
            <w:pPr>
              <w:pStyle w:val="Tabelatekst"/>
              <w:rPr>
                <w:sz w:val="18"/>
                <w:szCs w:val="18"/>
              </w:rPr>
            </w:pPr>
          </w:p>
        </w:tc>
        <w:tc>
          <w:tcPr>
            <w:tcW w:w="758" w:type="dxa"/>
            <w:vAlign w:val="center"/>
          </w:tcPr>
          <w:p w14:paraId="3A8107ED"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0319DEFA" w14:textId="77777777" w:rsidR="000C43D3" w:rsidRPr="00CC6C0E" w:rsidRDefault="000C43D3" w:rsidP="00503E4D">
            <w:pPr>
              <w:pStyle w:val="Tabelatekst"/>
              <w:jc w:val="center"/>
              <w:rPr>
                <w:b/>
                <w:bCs/>
                <w:sz w:val="18"/>
                <w:szCs w:val="18"/>
              </w:rPr>
            </w:pPr>
          </w:p>
        </w:tc>
        <w:tc>
          <w:tcPr>
            <w:tcW w:w="758" w:type="dxa"/>
            <w:vAlign w:val="center"/>
          </w:tcPr>
          <w:p w14:paraId="128BC210" w14:textId="77777777" w:rsidR="000C43D3" w:rsidRPr="00CC6C0E" w:rsidRDefault="000C43D3" w:rsidP="00503E4D">
            <w:pPr>
              <w:pStyle w:val="Tabelatekst"/>
              <w:jc w:val="center"/>
              <w:rPr>
                <w:b/>
                <w:bCs/>
                <w:sz w:val="18"/>
                <w:szCs w:val="18"/>
              </w:rPr>
            </w:pPr>
          </w:p>
        </w:tc>
        <w:tc>
          <w:tcPr>
            <w:tcW w:w="758" w:type="dxa"/>
            <w:vAlign w:val="center"/>
          </w:tcPr>
          <w:p w14:paraId="16A09DDC" w14:textId="77777777" w:rsidR="000C43D3" w:rsidRPr="00CC6C0E" w:rsidRDefault="000C43D3" w:rsidP="00503E4D">
            <w:pPr>
              <w:pStyle w:val="Tabelatekst"/>
              <w:jc w:val="center"/>
              <w:rPr>
                <w:b/>
                <w:bCs/>
                <w:sz w:val="18"/>
                <w:szCs w:val="18"/>
              </w:rPr>
            </w:pPr>
          </w:p>
        </w:tc>
        <w:tc>
          <w:tcPr>
            <w:tcW w:w="758" w:type="dxa"/>
            <w:vAlign w:val="center"/>
          </w:tcPr>
          <w:p w14:paraId="2AD4B453"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3D169EDB" w14:textId="77777777" w:rsidR="000C43D3" w:rsidRPr="00CC6C0E" w:rsidRDefault="000C43D3" w:rsidP="00503E4D">
            <w:pPr>
              <w:pStyle w:val="Tabelatekst"/>
              <w:jc w:val="center"/>
              <w:rPr>
                <w:b/>
                <w:bCs/>
                <w:sz w:val="18"/>
                <w:szCs w:val="18"/>
              </w:rPr>
            </w:pPr>
          </w:p>
        </w:tc>
        <w:tc>
          <w:tcPr>
            <w:tcW w:w="758" w:type="dxa"/>
            <w:vAlign w:val="center"/>
          </w:tcPr>
          <w:p w14:paraId="27D91512" w14:textId="77777777" w:rsidR="000C43D3" w:rsidRPr="00CC6C0E" w:rsidRDefault="000C43D3" w:rsidP="00503E4D">
            <w:pPr>
              <w:pStyle w:val="Tabelatekst"/>
              <w:jc w:val="center"/>
              <w:rPr>
                <w:b/>
                <w:bCs/>
                <w:sz w:val="18"/>
                <w:szCs w:val="18"/>
              </w:rPr>
            </w:pPr>
          </w:p>
        </w:tc>
        <w:tc>
          <w:tcPr>
            <w:tcW w:w="758" w:type="dxa"/>
            <w:vAlign w:val="center"/>
          </w:tcPr>
          <w:p w14:paraId="4E0A2164"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4D4462C3" w14:textId="77777777" w:rsidTr="00503E4D">
        <w:tc>
          <w:tcPr>
            <w:tcW w:w="789" w:type="dxa"/>
            <w:vMerge/>
            <w:vAlign w:val="center"/>
          </w:tcPr>
          <w:p w14:paraId="73AF9C86" w14:textId="77777777" w:rsidR="000C43D3" w:rsidRPr="005976F7" w:rsidRDefault="000C43D3" w:rsidP="005C1124">
            <w:pPr>
              <w:pStyle w:val="Tabelatekst"/>
              <w:jc w:val="center"/>
              <w:rPr>
                <w:sz w:val="18"/>
                <w:szCs w:val="18"/>
              </w:rPr>
            </w:pPr>
          </w:p>
        </w:tc>
        <w:tc>
          <w:tcPr>
            <w:tcW w:w="975" w:type="dxa"/>
          </w:tcPr>
          <w:p w14:paraId="3314C621" w14:textId="77777777" w:rsidR="000C43D3" w:rsidRPr="005976F7" w:rsidRDefault="000C43D3" w:rsidP="005C1124">
            <w:pPr>
              <w:pStyle w:val="Tabelatekst"/>
              <w:rPr>
                <w:sz w:val="18"/>
                <w:szCs w:val="18"/>
              </w:rPr>
            </w:pPr>
            <w:r>
              <w:rPr>
                <w:sz w:val="18"/>
                <w:szCs w:val="18"/>
              </w:rPr>
              <w:t>4.</w:t>
            </w:r>
          </w:p>
        </w:tc>
        <w:tc>
          <w:tcPr>
            <w:tcW w:w="4706" w:type="dxa"/>
          </w:tcPr>
          <w:p w14:paraId="3F01A6CC" w14:textId="77777777" w:rsidR="000C43D3" w:rsidRPr="005976F7" w:rsidRDefault="000C43D3" w:rsidP="005C1124">
            <w:pPr>
              <w:pStyle w:val="Tabelatekst"/>
              <w:rPr>
                <w:sz w:val="18"/>
                <w:szCs w:val="18"/>
              </w:rPr>
            </w:pPr>
            <w:r>
              <w:rPr>
                <w:sz w:val="18"/>
                <w:szCs w:val="18"/>
              </w:rPr>
              <w:t>U</w:t>
            </w:r>
            <w:r w:rsidRPr="007D3E2D">
              <w:rPr>
                <w:sz w:val="18"/>
                <w:szCs w:val="18"/>
              </w:rPr>
              <w:t>byt</w:t>
            </w:r>
            <w:r>
              <w:rPr>
                <w:sz w:val="18"/>
                <w:szCs w:val="18"/>
              </w:rPr>
              <w:t>e</w:t>
            </w:r>
            <w:r w:rsidRPr="007D3E2D">
              <w:rPr>
                <w:sz w:val="18"/>
                <w:szCs w:val="18"/>
              </w:rPr>
              <w:t>k lub znaczące zmniejszeni</w:t>
            </w:r>
            <w:r>
              <w:rPr>
                <w:sz w:val="18"/>
                <w:szCs w:val="18"/>
              </w:rPr>
              <w:t>e</w:t>
            </w:r>
            <w:r w:rsidRPr="007D3E2D">
              <w:rPr>
                <w:sz w:val="18"/>
                <w:szCs w:val="18"/>
              </w:rPr>
              <w:t xml:space="preserve"> strefy buforowej (roślinność brzegowa)</w:t>
            </w:r>
            <w:r>
              <w:rPr>
                <w:sz w:val="18"/>
                <w:szCs w:val="18"/>
              </w:rPr>
              <w:t xml:space="preserve">, </w:t>
            </w:r>
            <w:r w:rsidRPr="00A828BB">
              <w:rPr>
                <w:sz w:val="18"/>
                <w:szCs w:val="18"/>
              </w:rPr>
              <w:t>ograniczanie procesów samooczyszczania wód</w:t>
            </w:r>
          </w:p>
        </w:tc>
        <w:tc>
          <w:tcPr>
            <w:tcW w:w="316" w:type="dxa"/>
          </w:tcPr>
          <w:p w14:paraId="3D68AC89" w14:textId="77777777" w:rsidR="000C43D3" w:rsidRPr="005976F7" w:rsidRDefault="000C43D3" w:rsidP="005C1124">
            <w:pPr>
              <w:pStyle w:val="Tabelatekst"/>
              <w:rPr>
                <w:sz w:val="18"/>
                <w:szCs w:val="18"/>
              </w:rPr>
            </w:pPr>
          </w:p>
        </w:tc>
        <w:tc>
          <w:tcPr>
            <w:tcW w:w="316" w:type="dxa"/>
            <w:tcBorders>
              <w:bottom w:val="single" w:sz="4" w:space="0" w:color="auto"/>
            </w:tcBorders>
            <w:shd w:val="clear" w:color="auto" w:fill="FF0000"/>
          </w:tcPr>
          <w:p w14:paraId="73AFE818" w14:textId="77777777" w:rsidR="000C43D3" w:rsidRPr="005976F7" w:rsidRDefault="000C43D3" w:rsidP="005C1124">
            <w:pPr>
              <w:pStyle w:val="Tabelatekst"/>
              <w:rPr>
                <w:sz w:val="18"/>
                <w:szCs w:val="18"/>
              </w:rPr>
            </w:pPr>
          </w:p>
        </w:tc>
        <w:tc>
          <w:tcPr>
            <w:tcW w:w="316" w:type="dxa"/>
            <w:tcBorders>
              <w:bottom w:val="single" w:sz="4" w:space="0" w:color="auto"/>
            </w:tcBorders>
            <w:shd w:val="clear" w:color="auto" w:fill="FF0000"/>
          </w:tcPr>
          <w:p w14:paraId="3E67E93D" w14:textId="77777777" w:rsidR="000C43D3" w:rsidRPr="005976F7" w:rsidRDefault="000C43D3" w:rsidP="005C1124">
            <w:pPr>
              <w:pStyle w:val="Tabelatekst"/>
              <w:rPr>
                <w:sz w:val="18"/>
                <w:szCs w:val="18"/>
              </w:rPr>
            </w:pPr>
          </w:p>
        </w:tc>
        <w:tc>
          <w:tcPr>
            <w:tcW w:w="316" w:type="dxa"/>
          </w:tcPr>
          <w:p w14:paraId="336BA134" w14:textId="77777777" w:rsidR="000C43D3" w:rsidRPr="005976F7" w:rsidRDefault="000C43D3" w:rsidP="005C1124">
            <w:pPr>
              <w:pStyle w:val="Tabelatekst"/>
              <w:rPr>
                <w:sz w:val="18"/>
                <w:szCs w:val="18"/>
              </w:rPr>
            </w:pPr>
          </w:p>
        </w:tc>
        <w:tc>
          <w:tcPr>
            <w:tcW w:w="316" w:type="dxa"/>
          </w:tcPr>
          <w:p w14:paraId="43140BC7" w14:textId="77777777" w:rsidR="000C43D3" w:rsidRPr="005976F7" w:rsidRDefault="000C43D3" w:rsidP="005C1124">
            <w:pPr>
              <w:pStyle w:val="Tabelatekst"/>
              <w:rPr>
                <w:sz w:val="18"/>
                <w:szCs w:val="18"/>
              </w:rPr>
            </w:pPr>
          </w:p>
        </w:tc>
        <w:tc>
          <w:tcPr>
            <w:tcW w:w="316" w:type="dxa"/>
          </w:tcPr>
          <w:p w14:paraId="73149A7F" w14:textId="77777777" w:rsidR="000C43D3" w:rsidRPr="005976F7" w:rsidRDefault="000C43D3" w:rsidP="005C1124">
            <w:pPr>
              <w:pStyle w:val="Tabelatekst"/>
              <w:rPr>
                <w:sz w:val="18"/>
                <w:szCs w:val="18"/>
              </w:rPr>
            </w:pPr>
          </w:p>
        </w:tc>
        <w:tc>
          <w:tcPr>
            <w:tcW w:w="758" w:type="dxa"/>
            <w:vAlign w:val="center"/>
          </w:tcPr>
          <w:p w14:paraId="7877E5BB"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2AB530D8" w14:textId="77777777" w:rsidR="000C43D3" w:rsidRPr="00CC6C0E" w:rsidRDefault="000C43D3" w:rsidP="00503E4D">
            <w:pPr>
              <w:pStyle w:val="Tabelatekst"/>
              <w:jc w:val="center"/>
              <w:rPr>
                <w:b/>
                <w:bCs/>
                <w:sz w:val="18"/>
                <w:szCs w:val="18"/>
              </w:rPr>
            </w:pPr>
          </w:p>
        </w:tc>
        <w:tc>
          <w:tcPr>
            <w:tcW w:w="758" w:type="dxa"/>
            <w:vAlign w:val="center"/>
          </w:tcPr>
          <w:p w14:paraId="041F9654" w14:textId="77777777" w:rsidR="000C43D3" w:rsidRPr="00CC6C0E" w:rsidRDefault="000C43D3" w:rsidP="00503E4D">
            <w:pPr>
              <w:pStyle w:val="Tabelatekst"/>
              <w:jc w:val="center"/>
              <w:rPr>
                <w:b/>
                <w:bCs/>
                <w:sz w:val="18"/>
                <w:szCs w:val="18"/>
              </w:rPr>
            </w:pPr>
          </w:p>
        </w:tc>
        <w:tc>
          <w:tcPr>
            <w:tcW w:w="758" w:type="dxa"/>
            <w:vAlign w:val="center"/>
          </w:tcPr>
          <w:p w14:paraId="4AD6CF69" w14:textId="77777777" w:rsidR="000C43D3" w:rsidRPr="00CC6C0E" w:rsidRDefault="000C43D3" w:rsidP="00503E4D">
            <w:pPr>
              <w:pStyle w:val="Tabelatekst"/>
              <w:jc w:val="center"/>
              <w:rPr>
                <w:b/>
                <w:bCs/>
                <w:sz w:val="18"/>
                <w:szCs w:val="18"/>
              </w:rPr>
            </w:pPr>
          </w:p>
        </w:tc>
        <w:tc>
          <w:tcPr>
            <w:tcW w:w="758" w:type="dxa"/>
            <w:vAlign w:val="center"/>
          </w:tcPr>
          <w:p w14:paraId="2DDFC025"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7BDB0C7A" w14:textId="77777777" w:rsidR="000C43D3" w:rsidRPr="00CC6C0E" w:rsidRDefault="000C43D3" w:rsidP="00503E4D">
            <w:pPr>
              <w:pStyle w:val="Tabelatekst"/>
              <w:jc w:val="center"/>
              <w:rPr>
                <w:b/>
                <w:bCs/>
                <w:sz w:val="18"/>
                <w:szCs w:val="18"/>
              </w:rPr>
            </w:pPr>
          </w:p>
        </w:tc>
        <w:tc>
          <w:tcPr>
            <w:tcW w:w="758" w:type="dxa"/>
            <w:vAlign w:val="center"/>
          </w:tcPr>
          <w:p w14:paraId="1D7A97A3" w14:textId="77777777" w:rsidR="000C43D3" w:rsidRPr="00CC6C0E" w:rsidRDefault="000C43D3" w:rsidP="00503E4D">
            <w:pPr>
              <w:pStyle w:val="Tabelatekst"/>
              <w:jc w:val="center"/>
              <w:rPr>
                <w:b/>
                <w:bCs/>
                <w:sz w:val="18"/>
                <w:szCs w:val="18"/>
              </w:rPr>
            </w:pPr>
          </w:p>
        </w:tc>
        <w:tc>
          <w:tcPr>
            <w:tcW w:w="758" w:type="dxa"/>
            <w:vAlign w:val="center"/>
          </w:tcPr>
          <w:p w14:paraId="031810AD"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237A29E5" w14:textId="77777777" w:rsidTr="00503E4D">
        <w:tc>
          <w:tcPr>
            <w:tcW w:w="789" w:type="dxa"/>
            <w:vMerge/>
            <w:vAlign w:val="center"/>
          </w:tcPr>
          <w:p w14:paraId="538DA93C" w14:textId="77777777" w:rsidR="000C43D3" w:rsidRPr="005976F7" w:rsidRDefault="000C43D3" w:rsidP="005C1124">
            <w:pPr>
              <w:pStyle w:val="Tabelatekst"/>
              <w:jc w:val="center"/>
              <w:rPr>
                <w:sz w:val="18"/>
                <w:szCs w:val="18"/>
              </w:rPr>
            </w:pPr>
          </w:p>
        </w:tc>
        <w:tc>
          <w:tcPr>
            <w:tcW w:w="975" w:type="dxa"/>
          </w:tcPr>
          <w:p w14:paraId="7CA23DD5" w14:textId="77777777" w:rsidR="000C43D3" w:rsidRPr="005976F7" w:rsidRDefault="000C43D3" w:rsidP="005C1124">
            <w:pPr>
              <w:pStyle w:val="Tabelatekst"/>
              <w:rPr>
                <w:sz w:val="18"/>
                <w:szCs w:val="18"/>
              </w:rPr>
            </w:pPr>
            <w:r>
              <w:rPr>
                <w:sz w:val="18"/>
                <w:szCs w:val="18"/>
              </w:rPr>
              <w:t>5.</w:t>
            </w:r>
          </w:p>
        </w:tc>
        <w:tc>
          <w:tcPr>
            <w:tcW w:w="4706" w:type="dxa"/>
          </w:tcPr>
          <w:p w14:paraId="772B08D0" w14:textId="77777777" w:rsidR="000C43D3" w:rsidRPr="005976F7" w:rsidRDefault="000C43D3" w:rsidP="005C1124">
            <w:pPr>
              <w:pStyle w:val="Tabelatekst"/>
              <w:rPr>
                <w:sz w:val="18"/>
                <w:szCs w:val="18"/>
              </w:rPr>
            </w:pPr>
            <w:r>
              <w:rPr>
                <w:sz w:val="18"/>
                <w:szCs w:val="18"/>
              </w:rPr>
              <w:t>Z</w:t>
            </w:r>
            <w:r w:rsidRPr="00C22258">
              <w:rPr>
                <w:sz w:val="18"/>
                <w:szCs w:val="18"/>
              </w:rPr>
              <w:t>większ</w:t>
            </w:r>
            <w:r>
              <w:rPr>
                <w:sz w:val="18"/>
                <w:szCs w:val="18"/>
              </w:rPr>
              <w:t>enie</w:t>
            </w:r>
            <w:r w:rsidRPr="00C22258">
              <w:rPr>
                <w:sz w:val="18"/>
                <w:szCs w:val="18"/>
              </w:rPr>
              <w:t xml:space="preserve"> potencjał</w:t>
            </w:r>
            <w:r>
              <w:rPr>
                <w:sz w:val="18"/>
                <w:szCs w:val="18"/>
              </w:rPr>
              <w:t>u</w:t>
            </w:r>
            <w:r w:rsidRPr="00C22258">
              <w:rPr>
                <w:sz w:val="18"/>
                <w:szCs w:val="18"/>
              </w:rPr>
              <w:t xml:space="preserve"> erozyjn</w:t>
            </w:r>
            <w:r>
              <w:rPr>
                <w:sz w:val="18"/>
                <w:szCs w:val="18"/>
              </w:rPr>
              <w:t>ego</w:t>
            </w:r>
            <w:r w:rsidRPr="00C22258">
              <w:rPr>
                <w:sz w:val="18"/>
                <w:szCs w:val="18"/>
              </w:rPr>
              <w:t xml:space="preserve"> cieku</w:t>
            </w:r>
          </w:p>
        </w:tc>
        <w:tc>
          <w:tcPr>
            <w:tcW w:w="316" w:type="dxa"/>
          </w:tcPr>
          <w:p w14:paraId="48FE1E41" w14:textId="77777777" w:rsidR="000C43D3" w:rsidRPr="005976F7" w:rsidRDefault="000C43D3" w:rsidP="005C1124">
            <w:pPr>
              <w:pStyle w:val="Tabelatekst"/>
              <w:rPr>
                <w:sz w:val="18"/>
                <w:szCs w:val="18"/>
              </w:rPr>
            </w:pPr>
          </w:p>
        </w:tc>
        <w:tc>
          <w:tcPr>
            <w:tcW w:w="316" w:type="dxa"/>
            <w:tcBorders>
              <w:bottom w:val="single" w:sz="4" w:space="0" w:color="auto"/>
            </w:tcBorders>
            <w:shd w:val="clear" w:color="auto" w:fill="FF0000"/>
          </w:tcPr>
          <w:p w14:paraId="57DB85D8" w14:textId="77777777" w:rsidR="000C43D3" w:rsidRPr="005976F7" w:rsidRDefault="000C43D3" w:rsidP="005C1124">
            <w:pPr>
              <w:pStyle w:val="Tabelatekst"/>
              <w:rPr>
                <w:sz w:val="18"/>
                <w:szCs w:val="18"/>
              </w:rPr>
            </w:pPr>
          </w:p>
        </w:tc>
        <w:tc>
          <w:tcPr>
            <w:tcW w:w="316" w:type="dxa"/>
            <w:tcBorders>
              <w:bottom w:val="single" w:sz="4" w:space="0" w:color="auto"/>
            </w:tcBorders>
            <w:shd w:val="clear" w:color="auto" w:fill="FF0000"/>
          </w:tcPr>
          <w:p w14:paraId="1BAA8E55" w14:textId="77777777" w:rsidR="000C43D3" w:rsidRPr="005976F7" w:rsidRDefault="000C43D3" w:rsidP="005C1124">
            <w:pPr>
              <w:pStyle w:val="Tabelatekst"/>
              <w:rPr>
                <w:sz w:val="18"/>
                <w:szCs w:val="18"/>
              </w:rPr>
            </w:pPr>
          </w:p>
        </w:tc>
        <w:tc>
          <w:tcPr>
            <w:tcW w:w="316" w:type="dxa"/>
          </w:tcPr>
          <w:p w14:paraId="792304B4" w14:textId="77777777" w:rsidR="000C43D3" w:rsidRPr="005976F7" w:rsidRDefault="000C43D3" w:rsidP="005C1124">
            <w:pPr>
              <w:pStyle w:val="Tabelatekst"/>
              <w:rPr>
                <w:sz w:val="18"/>
                <w:szCs w:val="18"/>
              </w:rPr>
            </w:pPr>
          </w:p>
        </w:tc>
        <w:tc>
          <w:tcPr>
            <w:tcW w:w="316" w:type="dxa"/>
          </w:tcPr>
          <w:p w14:paraId="4F786593" w14:textId="77777777" w:rsidR="000C43D3" w:rsidRPr="005976F7" w:rsidRDefault="000C43D3" w:rsidP="005C1124">
            <w:pPr>
              <w:pStyle w:val="Tabelatekst"/>
              <w:rPr>
                <w:sz w:val="18"/>
                <w:szCs w:val="18"/>
              </w:rPr>
            </w:pPr>
          </w:p>
        </w:tc>
        <w:tc>
          <w:tcPr>
            <w:tcW w:w="316" w:type="dxa"/>
          </w:tcPr>
          <w:p w14:paraId="58DD9FBA" w14:textId="77777777" w:rsidR="000C43D3" w:rsidRPr="005976F7" w:rsidRDefault="000C43D3" w:rsidP="005C1124">
            <w:pPr>
              <w:pStyle w:val="Tabelatekst"/>
              <w:rPr>
                <w:sz w:val="18"/>
                <w:szCs w:val="18"/>
              </w:rPr>
            </w:pPr>
          </w:p>
        </w:tc>
        <w:tc>
          <w:tcPr>
            <w:tcW w:w="758" w:type="dxa"/>
            <w:vAlign w:val="center"/>
          </w:tcPr>
          <w:p w14:paraId="49458EEB"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0C8899E0" w14:textId="77777777" w:rsidR="000C43D3" w:rsidRPr="00CC6C0E" w:rsidRDefault="000C43D3" w:rsidP="00503E4D">
            <w:pPr>
              <w:pStyle w:val="Tabelatekst"/>
              <w:jc w:val="center"/>
              <w:rPr>
                <w:b/>
                <w:bCs/>
                <w:sz w:val="18"/>
                <w:szCs w:val="18"/>
              </w:rPr>
            </w:pPr>
          </w:p>
        </w:tc>
        <w:tc>
          <w:tcPr>
            <w:tcW w:w="758" w:type="dxa"/>
            <w:vAlign w:val="center"/>
          </w:tcPr>
          <w:p w14:paraId="6F83EB4E" w14:textId="77777777" w:rsidR="000C43D3" w:rsidRPr="00CC6C0E" w:rsidRDefault="000C43D3" w:rsidP="00503E4D">
            <w:pPr>
              <w:pStyle w:val="Tabelatekst"/>
              <w:jc w:val="center"/>
              <w:rPr>
                <w:b/>
                <w:bCs/>
                <w:sz w:val="18"/>
                <w:szCs w:val="18"/>
              </w:rPr>
            </w:pPr>
          </w:p>
        </w:tc>
        <w:tc>
          <w:tcPr>
            <w:tcW w:w="758" w:type="dxa"/>
            <w:vAlign w:val="center"/>
          </w:tcPr>
          <w:p w14:paraId="32E713BC" w14:textId="77777777" w:rsidR="000C43D3" w:rsidRPr="00CC6C0E" w:rsidRDefault="000C43D3" w:rsidP="00503E4D">
            <w:pPr>
              <w:pStyle w:val="Tabelatekst"/>
              <w:jc w:val="center"/>
              <w:rPr>
                <w:b/>
                <w:bCs/>
                <w:sz w:val="18"/>
                <w:szCs w:val="18"/>
              </w:rPr>
            </w:pPr>
          </w:p>
        </w:tc>
        <w:tc>
          <w:tcPr>
            <w:tcW w:w="758" w:type="dxa"/>
            <w:vAlign w:val="center"/>
          </w:tcPr>
          <w:p w14:paraId="65ECEBA3"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4D18ABF9" w14:textId="77777777" w:rsidR="000C43D3" w:rsidRPr="00CC6C0E" w:rsidRDefault="000C43D3" w:rsidP="00503E4D">
            <w:pPr>
              <w:pStyle w:val="Tabelatekst"/>
              <w:jc w:val="center"/>
              <w:rPr>
                <w:b/>
                <w:bCs/>
                <w:sz w:val="18"/>
                <w:szCs w:val="18"/>
              </w:rPr>
            </w:pPr>
          </w:p>
        </w:tc>
        <w:tc>
          <w:tcPr>
            <w:tcW w:w="758" w:type="dxa"/>
            <w:vAlign w:val="center"/>
          </w:tcPr>
          <w:p w14:paraId="468A4E8A" w14:textId="77777777" w:rsidR="000C43D3" w:rsidRPr="00CC6C0E" w:rsidRDefault="000C43D3" w:rsidP="00503E4D">
            <w:pPr>
              <w:pStyle w:val="Tabelatekst"/>
              <w:jc w:val="center"/>
              <w:rPr>
                <w:b/>
                <w:bCs/>
                <w:sz w:val="18"/>
                <w:szCs w:val="18"/>
              </w:rPr>
            </w:pPr>
          </w:p>
        </w:tc>
        <w:tc>
          <w:tcPr>
            <w:tcW w:w="758" w:type="dxa"/>
            <w:vAlign w:val="center"/>
          </w:tcPr>
          <w:p w14:paraId="42F3F13B"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690C4868" w14:textId="77777777" w:rsidTr="00503E4D">
        <w:tc>
          <w:tcPr>
            <w:tcW w:w="789" w:type="dxa"/>
            <w:vMerge/>
            <w:vAlign w:val="center"/>
          </w:tcPr>
          <w:p w14:paraId="20A5F848" w14:textId="77777777" w:rsidR="000C43D3" w:rsidRPr="005976F7" w:rsidRDefault="000C43D3" w:rsidP="005C1124">
            <w:pPr>
              <w:pStyle w:val="Tabelatekst"/>
              <w:jc w:val="center"/>
              <w:rPr>
                <w:sz w:val="18"/>
                <w:szCs w:val="18"/>
              </w:rPr>
            </w:pPr>
          </w:p>
        </w:tc>
        <w:tc>
          <w:tcPr>
            <w:tcW w:w="975" w:type="dxa"/>
          </w:tcPr>
          <w:p w14:paraId="1A329D94" w14:textId="77777777" w:rsidR="000C43D3" w:rsidRPr="005976F7" w:rsidRDefault="000C43D3" w:rsidP="005C1124">
            <w:pPr>
              <w:pStyle w:val="Tabelatekst"/>
              <w:rPr>
                <w:sz w:val="18"/>
                <w:szCs w:val="18"/>
              </w:rPr>
            </w:pPr>
            <w:r>
              <w:rPr>
                <w:sz w:val="18"/>
                <w:szCs w:val="18"/>
              </w:rPr>
              <w:t>6.</w:t>
            </w:r>
          </w:p>
        </w:tc>
        <w:tc>
          <w:tcPr>
            <w:tcW w:w="4706" w:type="dxa"/>
          </w:tcPr>
          <w:p w14:paraId="22D3EBD1" w14:textId="77777777" w:rsidR="000C43D3" w:rsidRPr="005976F7" w:rsidRDefault="000C43D3" w:rsidP="005C1124">
            <w:pPr>
              <w:pStyle w:val="Tabelatekst"/>
              <w:rPr>
                <w:sz w:val="18"/>
                <w:szCs w:val="18"/>
              </w:rPr>
            </w:pPr>
            <w:r>
              <w:rPr>
                <w:sz w:val="18"/>
                <w:szCs w:val="18"/>
              </w:rPr>
              <w:t xml:space="preserve">Zmiana </w:t>
            </w:r>
            <w:r w:rsidRPr="00F2471A">
              <w:rPr>
                <w:sz w:val="18"/>
                <w:szCs w:val="18"/>
              </w:rPr>
              <w:t>iloś</w:t>
            </w:r>
            <w:r>
              <w:rPr>
                <w:sz w:val="18"/>
                <w:szCs w:val="18"/>
              </w:rPr>
              <w:t>ci</w:t>
            </w:r>
            <w:r w:rsidRPr="00F2471A">
              <w:rPr>
                <w:sz w:val="18"/>
                <w:szCs w:val="18"/>
              </w:rPr>
              <w:t xml:space="preserve"> i dynamik</w:t>
            </w:r>
            <w:r>
              <w:rPr>
                <w:sz w:val="18"/>
                <w:szCs w:val="18"/>
              </w:rPr>
              <w:t>i</w:t>
            </w:r>
            <w:r w:rsidRPr="00F2471A">
              <w:rPr>
                <w:sz w:val="18"/>
                <w:szCs w:val="18"/>
              </w:rPr>
              <w:t xml:space="preserve"> przepływu wód</w:t>
            </w:r>
            <w:r>
              <w:rPr>
                <w:sz w:val="18"/>
                <w:szCs w:val="18"/>
              </w:rPr>
              <w:t xml:space="preserve"> </w:t>
            </w:r>
            <w:r w:rsidRPr="00F2471A">
              <w:rPr>
                <w:sz w:val="18"/>
                <w:szCs w:val="18"/>
              </w:rPr>
              <w:t>w wyniku zmiany struktury dna</w:t>
            </w:r>
          </w:p>
        </w:tc>
        <w:tc>
          <w:tcPr>
            <w:tcW w:w="316" w:type="dxa"/>
          </w:tcPr>
          <w:p w14:paraId="370A7B7B" w14:textId="77777777" w:rsidR="000C43D3" w:rsidRPr="005976F7" w:rsidRDefault="000C43D3" w:rsidP="005C1124">
            <w:pPr>
              <w:pStyle w:val="Tabelatekst"/>
              <w:rPr>
                <w:sz w:val="18"/>
                <w:szCs w:val="18"/>
              </w:rPr>
            </w:pPr>
          </w:p>
        </w:tc>
        <w:tc>
          <w:tcPr>
            <w:tcW w:w="316" w:type="dxa"/>
            <w:shd w:val="clear" w:color="auto" w:fill="FF0000"/>
          </w:tcPr>
          <w:p w14:paraId="282FED42" w14:textId="77777777" w:rsidR="000C43D3" w:rsidRPr="005976F7" w:rsidRDefault="000C43D3" w:rsidP="005C1124">
            <w:pPr>
              <w:pStyle w:val="Tabelatekst"/>
              <w:rPr>
                <w:sz w:val="18"/>
                <w:szCs w:val="18"/>
              </w:rPr>
            </w:pPr>
          </w:p>
        </w:tc>
        <w:tc>
          <w:tcPr>
            <w:tcW w:w="316" w:type="dxa"/>
            <w:shd w:val="clear" w:color="auto" w:fill="FF0000"/>
          </w:tcPr>
          <w:p w14:paraId="51ADD312" w14:textId="77777777" w:rsidR="000C43D3" w:rsidRPr="005976F7" w:rsidRDefault="000C43D3" w:rsidP="005C1124">
            <w:pPr>
              <w:pStyle w:val="Tabelatekst"/>
              <w:rPr>
                <w:sz w:val="18"/>
                <w:szCs w:val="18"/>
              </w:rPr>
            </w:pPr>
          </w:p>
        </w:tc>
        <w:tc>
          <w:tcPr>
            <w:tcW w:w="316" w:type="dxa"/>
          </w:tcPr>
          <w:p w14:paraId="14872811" w14:textId="77777777" w:rsidR="000C43D3" w:rsidRPr="005976F7" w:rsidRDefault="000C43D3" w:rsidP="005C1124">
            <w:pPr>
              <w:pStyle w:val="Tabelatekst"/>
              <w:rPr>
                <w:sz w:val="18"/>
                <w:szCs w:val="18"/>
              </w:rPr>
            </w:pPr>
          </w:p>
        </w:tc>
        <w:tc>
          <w:tcPr>
            <w:tcW w:w="316" w:type="dxa"/>
          </w:tcPr>
          <w:p w14:paraId="2018D571" w14:textId="77777777" w:rsidR="000C43D3" w:rsidRPr="005976F7" w:rsidRDefault="000C43D3" w:rsidP="005C1124">
            <w:pPr>
              <w:pStyle w:val="Tabelatekst"/>
              <w:rPr>
                <w:sz w:val="18"/>
                <w:szCs w:val="18"/>
              </w:rPr>
            </w:pPr>
          </w:p>
        </w:tc>
        <w:tc>
          <w:tcPr>
            <w:tcW w:w="316" w:type="dxa"/>
          </w:tcPr>
          <w:p w14:paraId="73C10B8A" w14:textId="77777777" w:rsidR="000C43D3" w:rsidRPr="005976F7" w:rsidRDefault="000C43D3" w:rsidP="005C1124">
            <w:pPr>
              <w:pStyle w:val="Tabelatekst"/>
              <w:rPr>
                <w:sz w:val="18"/>
                <w:szCs w:val="18"/>
              </w:rPr>
            </w:pPr>
          </w:p>
        </w:tc>
        <w:tc>
          <w:tcPr>
            <w:tcW w:w="758" w:type="dxa"/>
            <w:vAlign w:val="center"/>
          </w:tcPr>
          <w:p w14:paraId="4FE4B5E0"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14223F40" w14:textId="77777777" w:rsidR="000C43D3" w:rsidRPr="00CC6C0E" w:rsidRDefault="000C43D3" w:rsidP="00503E4D">
            <w:pPr>
              <w:pStyle w:val="Tabelatekst"/>
              <w:jc w:val="center"/>
              <w:rPr>
                <w:b/>
                <w:bCs/>
                <w:sz w:val="18"/>
                <w:szCs w:val="18"/>
              </w:rPr>
            </w:pPr>
          </w:p>
        </w:tc>
        <w:tc>
          <w:tcPr>
            <w:tcW w:w="758" w:type="dxa"/>
            <w:vAlign w:val="center"/>
          </w:tcPr>
          <w:p w14:paraId="00E12ACF" w14:textId="77777777" w:rsidR="000C43D3" w:rsidRPr="00CC6C0E" w:rsidRDefault="000C43D3" w:rsidP="00503E4D">
            <w:pPr>
              <w:pStyle w:val="Tabelatekst"/>
              <w:jc w:val="center"/>
              <w:rPr>
                <w:b/>
                <w:bCs/>
                <w:sz w:val="18"/>
                <w:szCs w:val="18"/>
              </w:rPr>
            </w:pPr>
          </w:p>
        </w:tc>
        <w:tc>
          <w:tcPr>
            <w:tcW w:w="758" w:type="dxa"/>
            <w:vAlign w:val="center"/>
          </w:tcPr>
          <w:p w14:paraId="5933EF49" w14:textId="77777777" w:rsidR="000C43D3" w:rsidRPr="00CC6C0E" w:rsidRDefault="000C43D3" w:rsidP="00503E4D">
            <w:pPr>
              <w:pStyle w:val="Tabelatekst"/>
              <w:jc w:val="center"/>
              <w:rPr>
                <w:b/>
                <w:bCs/>
                <w:sz w:val="18"/>
                <w:szCs w:val="18"/>
              </w:rPr>
            </w:pPr>
          </w:p>
        </w:tc>
        <w:tc>
          <w:tcPr>
            <w:tcW w:w="758" w:type="dxa"/>
            <w:vAlign w:val="center"/>
          </w:tcPr>
          <w:p w14:paraId="386FA42E"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2DFA43CA" w14:textId="77777777" w:rsidR="000C43D3" w:rsidRPr="00CC6C0E" w:rsidRDefault="000C43D3" w:rsidP="00503E4D">
            <w:pPr>
              <w:pStyle w:val="Tabelatekst"/>
              <w:jc w:val="center"/>
              <w:rPr>
                <w:b/>
                <w:bCs/>
                <w:sz w:val="18"/>
                <w:szCs w:val="18"/>
              </w:rPr>
            </w:pPr>
          </w:p>
        </w:tc>
        <w:tc>
          <w:tcPr>
            <w:tcW w:w="758" w:type="dxa"/>
            <w:vAlign w:val="center"/>
          </w:tcPr>
          <w:p w14:paraId="7507765E" w14:textId="77777777" w:rsidR="000C43D3" w:rsidRPr="00CC6C0E" w:rsidRDefault="000C43D3" w:rsidP="00503E4D">
            <w:pPr>
              <w:pStyle w:val="Tabelatekst"/>
              <w:jc w:val="center"/>
              <w:rPr>
                <w:b/>
                <w:bCs/>
                <w:sz w:val="18"/>
                <w:szCs w:val="18"/>
              </w:rPr>
            </w:pPr>
          </w:p>
        </w:tc>
        <w:tc>
          <w:tcPr>
            <w:tcW w:w="758" w:type="dxa"/>
            <w:vAlign w:val="center"/>
          </w:tcPr>
          <w:p w14:paraId="3A54FA1F"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14A0C997" w14:textId="77777777" w:rsidTr="00503E4D">
        <w:tc>
          <w:tcPr>
            <w:tcW w:w="789" w:type="dxa"/>
            <w:vMerge/>
            <w:vAlign w:val="center"/>
          </w:tcPr>
          <w:p w14:paraId="1742B31F" w14:textId="77777777" w:rsidR="000C43D3" w:rsidRPr="005976F7" w:rsidRDefault="000C43D3" w:rsidP="005C1124">
            <w:pPr>
              <w:pStyle w:val="Tabelatekst"/>
              <w:jc w:val="center"/>
              <w:rPr>
                <w:sz w:val="18"/>
                <w:szCs w:val="18"/>
              </w:rPr>
            </w:pPr>
          </w:p>
        </w:tc>
        <w:tc>
          <w:tcPr>
            <w:tcW w:w="13641" w:type="dxa"/>
            <w:gridSpan w:val="16"/>
            <w:vAlign w:val="center"/>
          </w:tcPr>
          <w:p w14:paraId="74DE70F8" w14:textId="77777777" w:rsidR="000C43D3" w:rsidRPr="00CC6C0E" w:rsidRDefault="000C43D3" w:rsidP="00503E4D">
            <w:pPr>
              <w:pStyle w:val="Tabelatekst"/>
              <w:jc w:val="center"/>
              <w:rPr>
                <w:b/>
                <w:bCs/>
                <w:sz w:val="18"/>
                <w:szCs w:val="18"/>
              </w:rPr>
            </w:pPr>
            <w:r w:rsidRPr="00CC6C0E">
              <w:rPr>
                <w:b/>
                <w:bCs/>
                <w:sz w:val="18"/>
                <w:szCs w:val="18"/>
              </w:rPr>
              <w:t>Wpływ na wody podziemne</w:t>
            </w:r>
          </w:p>
        </w:tc>
      </w:tr>
      <w:tr w:rsidR="000C43D3" w:rsidRPr="005976F7" w14:paraId="64DA6456" w14:textId="77777777" w:rsidTr="00503E4D">
        <w:tc>
          <w:tcPr>
            <w:tcW w:w="789" w:type="dxa"/>
            <w:vMerge/>
            <w:vAlign w:val="center"/>
          </w:tcPr>
          <w:p w14:paraId="7762641E" w14:textId="77777777" w:rsidR="000C43D3" w:rsidRPr="005976F7" w:rsidRDefault="000C43D3" w:rsidP="004B4E2C">
            <w:pPr>
              <w:pStyle w:val="Tabelatekst"/>
              <w:jc w:val="center"/>
              <w:rPr>
                <w:sz w:val="18"/>
                <w:szCs w:val="18"/>
              </w:rPr>
            </w:pPr>
          </w:p>
        </w:tc>
        <w:tc>
          <w:tcPr>
            <w:tcW w:w="975" w:type="dxa"/>
          </w:tcPr>
          <w:p w14:paraId="14A7D0EE" w14:textId="77777777" w:rsidR="000C43D3" w:rsidRPr="005976F7" w:rsidRDefault="000C43D3" w:rsidP="004B4E2C">
            <w:pPr>
              <w:pStyle w:val="Tabelatekst"/>
              <w:rPr>
                <w:sz w:val="18"/>
                <w:szCs w:val="18"/>
              </w:rPr>
            </w:pPr>
            <w:r>
              <w:rPr>
                <w:sz w:val="18"/>
                <w:szCs w:val="18"/>
              </w:rPr>
              <w:t>1.</w:t>
            </w:r>
          </w:p>
        </w:tc>
        <w:tc>
          <w:tcPr>
            <w:tcW w:w="4706" w:type="dxa"/>
          </w:tcPr>
          <w:p w14:paraId="05070205" w14:textId="77777777" w:rsidR="000C43D3" w:rsidRPr="005976F7" w:rsidRDefault="000C43D3" w:rsidP="004B4E2C">
            <w:pPr>
              <w:pStyle w:val="Tabelatekst"/>
              <w:rPr>
                <w:sz w:val="18"/>
                <w:szCs w:val="18"/>
              </w:rPr>
            </w:pPr>
            <w:r>
              <w:rPr>
                <w:sz w:val="18"/>
                <w:szCs w:val="18"/>
              </w:rPr>
              <w:t>Wpływ na stan ilościowy wód podziemnych- zwiększenie zasilania cieków wodami podziemnymi</w:t>
            </w:r>
          </w:p>
        </w:tc>
        <w:tc>
          <w:tcPr>
            <w:tcW w:w="316" w:type="dxa"/>
          </w:tcPr>
          <w:p w14:paraId="78E53F32" w14:textId="77777777" w:rsidR="000C43D3" w:rsidRPr="005976F7" w:rsidRDefault="000C43D3" w:rsidP="004B4E2C">
            <w:pPr>
              <w:pStyle w:val="Tabelatekst"/>
              <w:rPr>
                <w:sz w:val="18"/>
                <w:szCs w:val="18"/>
              </w:rPr>
            </w:pPr>
          </w:p>
        </w:tc>
        <w:tc>
          <w:tcPr>
            <w:tcW w:w="316" w:type="dxa"/>
          </w:tcPr>
          <w:p w14:paraId="0DB66903" w14:textId="77777777" w:rsidR="000C43D3" w:rsidRPr="005976F7" w:rsidRDefault="000C43D3" w:rsidP="004B4E2C">
            <w:pPr>
              <w:pStyle w:val="Tabelatekst"/>
              <w:rPr>
                <w:sz w:val="18"/>
                <w:szCs w:val="18"/>
              </w:rPr>
            </w:pPr>
          </w:p>
        </w:tc>
        <w:tc>
          <w:tcPr>
            <w:tcW w:w="316" w:type="dxa"/>
            <w:shd w:val="clear" w:color="auto" w:fill="FF0000"/>
          </w:tcPr>
          <w:p w14:paraId="29E757B5" w14:textId="77777777" w:rsidR="000C43D3" w:rsidRPr="005976F7" w:rsidRDefault="000C43D3" w:rsidP="004B4E2C">
            <w:pPr>
              <w:pStyle w:val="Tabelatekst"/>
              <w:rPr>
                <w:sz w:val="18"/>
                <w:szCs w:val="18"/>
              </w:rPr>
            </w:pPr>
          </w:p>
        </w:tc>
        <w:tc>
          <w:tcPr>
            <w:tcW w:w="316" w:type="dxa"/>
            <w:shd w:val="clear" w:color="auto" w:fill="auto"/>
          </w:tcPr>
          <w:p w14:paraId="2B1C7666" w14:textId="77777777" w:rsidR="000C43D3" w:rsidRPr="005976F7" w:rsidRDefault="000C43D3" w:rsidP="004B4E2C">
            <w:pPr>
              <w:pStyle w:val="Tabelatekst"/>
              <w:rPr>
                <w:sz w:val="18"/>
                <w:szCs w:val="18"/>
              </w:rPr>
            </w:pPr>
          </w:p>
        </w:tc>
        <w:tc>
          <w:tcPr>
            <w:tcW w:w="316" w:type="dxa"/>
          </w:tcPr>
          <w:p w14:paraId="7DF6F101" w14:textId="77777777" w:rsidR="000C43D3" w:rsidRPr="005976F7" w:rsidRDefault="000C43D3" w:rsidP="004B4E2C">
            <w:pPr>
              <w:pStyle w:val="Tabelatekst"/>
              <w:rPr>
                <w:sz w:val="18"/>
                <w:szCs w:val="18"/>
              </w:rPr>
            </w:pPr>
          </w:p>
        </w:tc>
        <w:tc>
          <w:tcPr>
            <w:tcW w:w="316" w:type="dxa"/>
          </w:tcPr>
          <w:p w14:paraId="0588BE49" w14:textId="77777777" w:rsidR="000C43D3" w:rsidRPr="005976F7" w:rsidRDefault="000C43D3" w:rsidP="004B4E2C">
            <w:pPr>
              <w:pStyle w:val="Tabelatekst"/>
              <w:rPr>
                <w:sz w:val="18"/>
                <w:szCs w:val="18"/>
              </w:rPr>
            </w:pPr>
          </w:p>
        </w:tc>
        <w:tc>
          <w:tcPr>
            <w:tcW w:w="758" w:type="dxa"/>
            <w:vAlign w:val="center"/>
          </w:tcPr>
          <w:p w14:paraId="69F8A100" w14:textId="77777777" w:rsidR="000C43D3" w:rsidRPr="00CC6C0E" w:rsidRDefault="000C43D3" w:rsidP="00503E4D">
            <w:pPr>
              <w:pStyle w:val="Tabelatekst"/>
              <w:jc w:val="center"/>
              <w:rPr>
                <w:b/>
                <w:bCs/>
                <w:sz w:val="18"/>
                <w:szCs w:val="18"/>
              </w:rPr>
            </w:pPr>
          </w:p>
        </w:tc>
        <w:tc>
          <w:tcPr>
            <w:tcW w:w="758" w:type="dxa"/>
            <w:vAlign w:val="center"/>
          </w:tcPr>
          <w:p w14:paraId="02457CD5"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3ED2A636" w14:textId="77777777" w:rsidR="000C43D3" w:rsidRPr="00CC6C0E" w:rsidRDefault="000C43D3" w:rsidP="00503E4D">
            <w:pPr>
              <w:pStyle w:val="Tabelatekst"/>
              <w:jc w:val="center"/>
              <w:rPr>
                <w:b/>
                <w:bCs/>
                <w:sz w:val="18"/>
                <w:szCs w:val="18"/>
              </w:rPr>
            </w:pPr>
          </w:p>
        </w:tc>
        <w:tc>
          <w:tcPr>
            <w:tcW w:w="758" w:type="dxa"/>
            <w:vAlign w:val="center"/>
          </w:tcPr>
          <w:p w14:paraId="323F2D41" w14:textId="77777777" w:rsidR="000C43D3" w:rsidRPr="00CC6C0E" w:rsidRDefault="000C43D3" w:rsidP="00503E4D">
            <w:pPr>
              <w:pStyle w:val="Tabelatekst"/>
              <w:jc w:val="center"/>
              <w:rPr>
                <w:b/>
                <w:bCs/>
                <w:sz w:val="18"/>
                <w:szCs w:val="18"/>
              </w:rPr>
            </w:pPr>
          </w:p>
        </w:tc>
        <w:tc>
          <w:tcPr>
            <w:tcW w:w="758" w:type="dxa"/>
            <w:vAlign w:val="center"/>
          </w:tcPr>
          <w:p w14:paraId="3CB7D39B"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733DB59A" w14:textId="77777777" w:rsidR="000C43D3" w:rsidRPr="00CC6C0E" w:rsidRDefault="000C43D3" w:rsidP="00503E4D">
            <w:pPr>
              <w:pStyle w:val="Tabelatekst"/>
              <w:jc w:val="center"/>
              <w:rPr>
                <w:b/>
                <w:bCs/>
                <w:sz w:val="18"/>
                <w:szCs w:val="18"/>
              </w:rPr>
            </w:pPr>
          </w:p>
        </w:tc>
        <w:tc>
          <w:tcPr>
            <w:tcW w:w="758" w:type="dxa"/>
            <w:vAlign w:val="center"/>
          </w:tcPr>
          <w:p w14:paraId="216CBC0D" w14:textId="77777777" w:rsidR="000C43D3" w:rsidRPr="00CC6C0E" w:rsidRDefault="000C43D3" w:rsidP="00503E4D">
            <w:pPr>
              <w:pStyle w:val="Tabelatekst"/>
              <w:jc w:val="center"/>
              <w:rPr>
                <w:b/>
                <w:bCs/>
                <w:sz w:val="18"/>
                <w:szCs w:val="18"/>
              </w:rPr>
            </w:pPr>
          </w:p>
        </w:tc>
        <w:tc>
          <w:tcPr>
            <w:tcW w:w="758" w:type="dxa"/>
            <w:vAlign w:val="center"/>
          </w:tcPr>
          <w:p w14:paraId="6376EFCD"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03A7A388" w14:textId="77777777" w:rsidTr="00503E4D">
        <w:tc>
          <w:tcPr>
            <w:tcW w:w="789" w:type="dxa"/>
            <w:vMerge/>
            <w:vAlign w:val="center"/>
          </w:tcPr>
          <w:p w14:paraId="2948216B" w14:textId="77777777" w:rsidR="000C43D3" w:rsidRPr="005976F7" w:rsidRDefault="000C43D3" w:rsidP="004B4E2C">
            <w:pPr>
              <w:pStyle w:val="Tabelatekst"/>
              <w:jc w:val="center"/>
              <w:rPr>
                <w:sz w:val="18"/>
                <w:szCs w:val="18"/>
              </w:rPr>
            </w:pPr>
          </w:p>
        </w:tc>
        <w:tc>
          <w:tcPr>
            <w:tcW w:w="13641" w:type="dxa"/>
            <w:gridSpan w:val="16"/>
            <w:vAlign w:val="center"/>
          </w:tcPr>
          <w:p w14:paraId="4F36C81B" w14:textId="77777777" w:rsidR="000C43D3" w:rsidRPr="00CC6C0E" w:rsidRDefault="000C43D3" w:rsidP="00503E4D">
            <w:pPr>
              <w:pStyle w:val="Tabelatekst"/>
              <w:jc w:val="center"/>
              <w:rPr>
                <w:b/>
                <w:bCs/>
                <w:sz w:val="18"/>
                <w:szCs w:val="18"/>
              </w:rPr>
            </w:pPr>
            <w:r w:rsidRPr="00CC6C0E">
              <w:rPr>
                <w:b/>
                <w:bCs/>
                <w:sz w:val="18"/>
                <w:szCs w:val="18"/>
              </w:rPr>
              <w:t>Wpływ na powietrze</w:t>
            </w:r>
          </w:p>
        </w:tc>
      </w:tr>
      <w:tr w:rsidR="000C43D3" w:rsidRPr="005976F7" w14:paraId="42606CF3" w14:textId="77777777" w:rsidTr="00503E4D">
        <w:tc>
          <w:tcPr>
            <w:tcW w:w="789" w:type="dxa"/>
            <w:vMerge/>
            <w:vAlign w:val="center"/>
          </w:tcPr>
          <w:p w14:paraId="51394536" w14:textId="77777777" w:rsidR="000C43D3" w:rsidRPr="005976F7" w:rsidRDefault="000C43D3" w:rsidP="004B4E2C">
            <w:pPr>
              <w:pStyle w:val="Tabelatekst"/>
              <w:jc w:val="center"/>
              <w:rPr>
                <w:sz w:val="18"/>
                <w:szCs w:val="18"/>
              </w:rPr>
            </w:pPr>
          </w:p>
        </w:tc>
        <w:tc>
          <w:tcPr>
            <w:tcW w:w="975" w:type="dxa"/>
          </w:tcPr>
          <w:p w14:paraId="1D211A49" w14:textId="77777777" w:rsidR="000C43D3" w:rsidRPr="005976F7" w:rsidRDefault="000C43D3" w:rsidP="004B4E2C">
            <w:pPr>
              <w:pStyle w:val="Tabelatekst"/>
              <w:rPr>
                <w:sz w:val="18"/>
                <w:szCs w:val="18"/>
              </w:rPr>
            </w:pPr>
            <w:r w:rsidRPr="0006265E">
              <w:rPr>
                <w:rFonts w:eastAsia="Cambria" w:cs="Calibri"/>
                <w:sz w:val="18"/>
                <w:szCs w:val="18"/>
              </w:rPr>
              <w:t>1.</w:t>
            </w:r>
          </w:p>
        </w:tc>
        <w:tc>
          <w:tcPr>
            <w:tcW w:w="4706" w:type="dxa"/>
          </w:tcPr>
          <w:p w14:paraId="19FA2B0E" w14:textId="77777777" w:rsidR="000C43D3" w:rsidRPr="005976F7" w:rsidRDefault="000C43D3" w:rsidP="004B4E2C">
            <w:pPr>
              <w:pStyle w:val="Tabelatekst"/>
              <w:rPr>
                <w:sz w:val="18"/>
                <w:szCs w:val="18"/>
              </w:rPr>
            </w:pPr>
            <w:r w:rsidRPr="0006265E">
              <w:rPr>
                <w:rFonts w:eastAsia="Cambria" w:cs="Calibri"/>
                <w:sz w:val="18"/>
                <w:szCs w:val="18"/>
              </w:rPr>
              <w:t>Emisja spalin z prac mechanicznych</w:t>
            </w:r>
          </w:p>
        </w:tc>
        <w:tc>
          <w:tcPr>
            <w:tcW w:w="316" w:type="dxa"/>
          </w:tcPr>
          <w:p w14:paraId="2D5264F8" w14:textId="77777777" w:rsidR="000C43D3" w:rsidRPr="005976F7" w:rsidRDefault="000C43D3" w:rsidP="004B4E2C">
            <w:pPr>
              <w:pStyle w:val="Tabelatekst"/>
              <w:rPr>
                <w:sz w:val="18"/>
                <w:szCs w:val="18"/>
              </w:rPr>
            </w:pPr>
          </w:p>
        </w:tc>
        <w:tc>
          <w:tcPr>
            <w:tcW w:w="316" w:type="dxa"/>
          </w:tcPr>
          <w:p w14:paraId="4CF8505D" w14:textId="77777777" w:rsidR="000C43D3" w:rsidRPr="005976F7" w:rsidRDefault="000C43D3" w:rsidP="004B4E2C">
            <w:pPr>
              <w:pStyle w:val="Tabelatekst"/>
              <w:rPr>
                <w:sz w:val="18"/>
                <w:szCs w:val="18"/>
              </w:rPr>
            </w:pPr>
          </w:p>
        </w:tc>
        <w:tc>
          <w:tcPr>
            <w:tcW w:w="316" w:type="dxa"/>
            <w:shd w:val="clear" w:color="auto" w:fill="FF0000"/>
          </w:tcPr>
          <w:p w14:paraId="6D2FEA8E" w14:textId="77777777" w:rsidR="000C43D3" w:rsidRPr="005976F7" w:rsidRDefault="000C43D3" w:rsidP="004B4E2C">
            <w:pPr>
              <w:pStyle w:val="Tabelatekst"/>
              <w:rPr>
                <w:sz w:val="18"/>
                <w:szCs w:val="18"/>
              </w:rPr>
            </w:pPr>
          </w:p>
        </w:tc>
        <w:tc>
          <w:tcPr>
            <w:tcW w:w="316" w:type="dxa"/>
          </w:tcPr>
          <w:p w14:paraId="62464391" w14:textId="77777777" w:rsidR="000C43D3" w:rsidRPr="005976F7" w:rsidRDefault="000C43D3" w:rsidP="004B4E2C">
            <w:pPr>
              <w:pStyle w:val="Tabelatekst"/>
              <w:rPr>
                <w:sz w:val="18"/>
                <w:szCs w:val="18"/>
              </w:rPr>
            </w:pPr>
          </w:p>
        </w:tc>
        <w:tc>
          <w:tcPr>
            <w:tcW w:w="316" w:type="dxa"/>
          </w:tcPr>
          <w:p w14:paraId="3C9B06CA" w14:textId="77777777" w:rsidR="000C43D3" w:rsidRPr="005976F7" w:rsidRDefault="000C43D3" w:rsidP="004B4E2C">
            <w:pPr>
              <w:pStyle w:val="Tabelatekst"/>
              <w:rPr>
                <w:sz w:val="18"/>
                <w:szCs w:val="18"/>
              </w:rPr>
            </w:pPr>
          </w:p>
        </w:tc>
        <w:tc>
          <w:tcPr>
            <w:tcW w:w="316" w:type="dxa"/>
          </w:tcPr>
          <w:p w14:paraId="2260498D" w14:textId="77777777" w:rsidR="000C43D3" w:rsidRPr="005976F7" w:rsidRDefault="000C43D3" w:rsidP="004B4E2C">
            <w:pPr>
              <w:pStyle w:val="Tabelatekst"/>
              <w:rPr>
                <w:sz w:val="18"/>
                <w:szCs w:val="18"/>
              </w:rPr>
            </w:pPr>
          </w:p>
        </w:tc>
        <w:tc>
          <w:tcPr>
            <w:tcW w:w="758" w:type="dxa"/>
            <w:vAlign w:val="center"/>
          </w:tcPr>
          <w:p w14:paraId="62F27BB7" w14:textId="77777777" w:rsidR="000C43D3" w:rsidRPr="00CC6C0E" w:rsidRDefault="000C43D3" w:rsidP="00503E4D">
            <w:pPr>
              <w:pStyle w:val="Tabelatekst"/>
              <w:jc w:val="center"/>
              <w:rPr>
                <w:b/>
                <w:bCs/>
                <w:sz w:val="18"/>
                <w:szCs w:val="18"/>
              </w:rPr>
            </w:pPr>
            <w:r w:rsidRPr="00CC6C0E">
              <w:rPr>
                <w:rFonts w:eastAsia="Cambria" w:cs="Calibri"/>
                <w:b/>
                <w:bCs/>
                <w:sz w:val="18"/>
                <w:szCs w:val="18"/>
              </w:rPr>
              <w:t>+</w:t>
            </w:r>
          </w:p>
        </w:tc>
        <w:tc>
          <w:tcPr>
            <w:tcW w:w="758" w:type="dxa"/>
            <w:vAlign w:val="center"/>
          </w:tcPr>
          <w:p w14:paraId="0B80FEFD" w14:textId="77777777" w:rsidR="000C43D3" w:rsidRPr="00CC6C0E" w:rsidRDefault="000C43D3" w:rsidP="00503E4D">
            <w:pPr>
              <w:pStyle w:val="Tabelatekst"/>
              <w:jc w:val="center"/>
              <w:rPr>
                <w:b/>
                <w:bCs/>
                <w:sz w:val="18"/>
                <w:szCs w:val="18"/>
              </w:rPr>
            </w:pPr>
          </w:p>
        </w:tc>
        <w:tc>
          <w:tcPr>
            <w:tcW w:w="758" w:type="dxa"/>
            <w:vAlign w:val="center"/>
          </w:tcPr>
          <w:p w14:paraId="6EC2EBC6" w14:textId="77777777" w:rsidR="000C43D3" w:rsidRPr="00CC6C0E" w:rsidRDefault="000C43D3" w:rsidP="00503E4D">
            <w:pPr>
              <w:pStyle w:val="Tabelatekst"/>
              <w:jc w:val="center"/>
              <w:rPr>
                <w:b/>
                <w:bCs/>
                <w:sz w:val="18"/>
                <w:szCs w:val="18"/>
              </w:rPr>
            </w:pPr>
          </w:p>
        </w:tc>
        <w:tc>
          <w:tcPr>
            <w:tcW w:w="758" w:type="dxa"/>
            <w:vAlign w:val="center"/>
          </w:tcPr>
          <w:p w14:paraId="46DC1027" w14:textId="77777777" w:rsidR="000C43D3" w:rsidRPr="00CC6C0E" w:rsidRDefault="000C43D3" w:rsidP="00503E4D">
            <w:pPr>
              <w:pStyle w:val="Tabelatekst"/>
              <w:jc w:val="center"/>
              <w:rPr>
                <w:b/>
                <w:bCs/>
                <w:sz w:val="18"/>
                <w:szCs w:val="18"/>
              </w:rPr>
            </w:pPr>
            <w:r w:rsidRPr="00CC6C0E">
              <w:rPr>
                <w:rFonts w:eastAsia="Cambria" w:cs="Calibri"/>
                <w:b/>
                <w:bCs/>
                <w:sz w:val="18"/>
                <w:szCs w:val="18"/>
              </w:rPr>
              <w:t>+</w:t>
            </w:r>
          </w:p>
        </w:tc>
        <w:tc>
          <w:tcPr>
            <w:tcW w:w="758" w:type="dxa"/>
            <w:vAlign w:val="center"/>
          </w:tcPr>
          <w:p w14:paraId="03648083" w14:textId="77777777" w:rsidR="000C43D3" w:rsidRPr="00CC6C0E" w:rsidRDefault="000C43D3" w:rsidP="00503E4D">
            <w:pPr>
              <w:pStyle w:val="Tabelatekst"/>
              <w:jc w:val="center"/>
              <w:rPr>
                <w:b/>
                <w:bCs/>
                <w:sz w:val="18"/>
                <w:szCs w:val="18"/>
              </w:rPr>
            </w:pPr>
          </w:p>
        </w:tc>
        <w:tc>
          <w:tcPr>
            <w:tcW w:w="758" w:type="dxa"/>
            <w:vAlign w:val="center"/>
          </w:tcPr>
          <w:p w14:paraId="41A2DAFC" w14:textId="77777777" w:rsidR="000C43D3" w:rsidRPr="00CC6C0E" w:rsidRDefault="000C43D3" w:rsidP="00503E4D">
            <w:pPr>
              <w:pStyle w:val="Tabelatekst"/>
              <w:jc w:val="center"/>
              <w:rPr>
                <w:b/>
                <w:bCs/>
                <w:sz w:val="18"/>
                <w:szCs w:val="18"/>
              </w:rPr>
            </w:pPr>
          </w:p>
        </w:tc>
        <w:tc>
          <w:tcPr>
            <w:tcW w:w="758" w:type="dxa"/>
            <w:vAlign w:val="center"/>
          </w:tcPr>
          <w:p w14:paraId="1FB7D4A2" w14:textId="77777777" w:rsidR="000C43D3" w:rsidRPr="00CC6C0E" w:rsidRDefault="000C43D3" w:rsidP="00503E4D">
            <w:pPr>
              <w:pStyle w:val="Tabelatekst"/>
              <w:jc w:val="center"/>
              <w:rPr>
                <w:b/>
                <w:bCs/>
                <w:sz w:val="18"/>
                <w:szCs w:val="18"/>
              </w:rPr>
            </w:pPr>
          </w:p>
        </w:tc>
        <w:tc>
          <w:tcPr>
            <w:tcW w:w="758" w:type="dxa"/>
            <w:vAlign w:val="center"/>
          </w:tcPr>
          <w:p w14:paraId="6A651195" w14:textId="77777777" w:rsidR="000C43D3" w:rsidRPr="00CC6C0E" w:rsidRDefault="000C43D3" w:rsidP="00503E4D">
            <w:pPr>
              <w:pStyle w:val="Tabelatekst"/>
              <w:jc w:val="center"/>
              <w:rPr>
                <w:b/>
                <w:bCs/>
                <w:sz w:val="18"/>
                <w:szCs w:val="18"/>
              </w:rPr>
            </w:pPr>
            <w:r w:rsidRPr="00CC6C0E">
              <w:rPr>
                <w:rFonts w:eastAsia="Cambria" w:cs="Calibri"/>
                <w:b/>
                <w:bCs/>
                <w:sz w:val="18"/>
                <w:szCs w:val="18"/>
              </w:rPr>
              <w:t>+</w:t>
            </w:r>
          </w:p>
        </w:tc>
      </w:tr>
      <w:tr w:rsidR="000C43D3" w:rsidRPr="005976F7" w14:paraId="16DE46CB" w14:textId="77777777" w:rsidTr="00503E4D">
        <w:tc>
          <w:tcPr>
            <w:tcW w:w="789" w:type="dxa"/>
            <w:vMerge/>
            <w:vAlign w:val="center"/>
          </w:tcPr>
          <w:p w14:paraId="08408EBB" w14:textId="77777777" w:rsidR="000C43D3" w:rsidRPr="005976F7" w:rsidRDefault="000C43D3" w:rsidP="004B4E2C">
            <w:pPr>
              <w:pStyle w:val="Tabelatekst"/>
              <w:jc w:val="center"/>
              <w:rPr>
                <w:sz w:val="18"/>
                <w:szCs w:val="18"/>
              </w:rPr>
            </w:pPr>
          </w:p>
        </w:tc>
        <w:tc>
          <w:tcPr>
            <w:tcW w:w="975" w:type="dxa"/>
          </w:tcPr>
          <w:p w14:paraId="2FB0575A" w14:textId="77777777" w:rsidR="000C43D3" w:rsidRPr="00D35FE9" w:rsidRDefault="000C43D3" w:rsidP="004B4E2C">
            <w:pPr>
              <w:pStyle w:val="Tabelatekst"/>
              <w:rPr>
                <w:sz w:val="18"/>
                <w:szCs w:val="18"/>
              </w:rPr>
            </w:pPr>
            <w:r w:rsidRPr="0006265E">
              <w:rPr>
                <w:rFonts w:eastAsia="Cambria" w:cs="Calibri"/>
                <w:sz w:val="18"/>
                <w:szCs w:val="18"/>
              </w:rPr>
              <w:t>2.</w:t>
            </w:r>
          </w:p>
        </w:tc>
        <w:tc>
          <w:tcPr>
            <w:tcW w:w="4706" w:type="dxa"/>
          </w:tcPr>
          <w:p w14:paraId="1B13F31C" w14:textId="77777777" w:rsidR="000C43D3" w:rsidRPr="00D35FE9" w:rsidRDefault="000C43D3" w:rsidP="004B4E2C">
            <w:pPr>
              <w:pStyle w:val="Tabelatekst"/>
              <w:rPr>
                <w:sz w:val="18"/>
                <w:szCs w:val="18"/>
              </w:rPr>
            </w:pPr>
            <w:r w:rsidRPr="0006265E">
              <w:rPr>
                <w:rFonts w:eastAsia="Cambria" w:cs="Calibri"/>
                <w:sz w:val="18"/>
                <w:szCs w:val="18"/>
              </w:rPr>
              <w:t>Emisja pyłu z powierzchni gruntu</w:t>
            </w:r>
            <w:r w:rsidRPr="00D35FE9">
              <w:rPr>
                <w:rFonts w:eastAsia="Cambria" w:cs="Calibri"/>
                <w:sz w:val="18"/>
                <w:szCs w:val="18"/>
              </w:rPr>
              <w:t xml:space="preserve"> wywołana poruszaniem się maszyn i pojazdów</w:t>
            </w:r>
          </w:p>
        </w:tc>
        <w:tc>
          <w:tcPr>
            <w:tcW w:w="316" w:type="dxa"/>
          </w:tcPr>
          <w:p w14:paraId="676243B9" w14:textId="77777777" w:rsidR="000C43D3" w:rsidRPr="00D35FE9" w:rsidRDefault="000C43D3" w:rsidP="004B4E2C">
            <w:pPr>
              <w:pStyle w:val="Tabelatekst"/>
              <w:rPr>
                <w:sz w:val="18"/>
                <w:szCs w:val="18"/>
              </w:rPr>
            </w:pPr>
          </w:p>
        </w:tc>
        <w:tc>
          <w:tcPr>
            <w:tcW w:w="316" w:type="dxa"/>
          </w:tcPr>
          <w:p w14:paraId="3FCD0625" w14:textId="77777777" w:rsidR="000C43D3" w:rsidRPr="00D35FE9" w:rsidRDefault="000C43D3" w:rsidP="004B4E2C">
            <w:pPr>
              <w:pStyle w:val="Tabelatekst"/>
              <w:rPr>
                <w:sz w:val="18"/>
                <w:szCs w:val="18"/>
              </w:rPr>
            </w:pPr>
          </w:p>
        </w:tc>
        <w:tc>
          <w:tcPr>
            <w:tcW w:w="316" w:type="dxa"/>
            <w:shd w:val="clear" w:color="auto" w:fill="FF0000"/>
          </w:tcPr>
          <w:p w14:paraId="37718F89" w14:textId="77777777" w:rsidR="000C43D3" w:rsidRPr="00D35FE9" w:rsidRDefault="000C43D3" w:rsidP="004B4E2C">
            <w:pPr>
              <w:pStyle w:val="Tabelatekst"/>
              <w:rPr>
                <w:sz w:val="18"/>
                <w:szCs w:val="18"/>
              </w:rPr>
            </w:pPr>
          </w:p>
        </w:tc>
        <w:tc>
          <w:tcPr>
            <w:tcW w:w="316" w:type="dxa"/>
          </w:tcPr>
          <w:p w14:paraId="1A9C494C" w14:textId="77777777" w:rsidR="000C43D3" w:rsidRPr="00D35FE9" w:rsidRDefault="000C43D3" w:rsidP="004B4E2C">
            <w:pPr>
              <w:pStyle w:val="Tabelatekst"/>
              <w:rPr>
                <w:sz w:val="18"/>
                <w:szCs w:val="18"/>
              </w:rPr>
            </w:pPr>
          </w:p>
        </w:tc>
        <w:tc>
          <w:tcPr>
            <w:tcW w:w="316" w:type="dxa"/>
          </w:tcPr>
          <w:p w14:paraId="78B4A9DE" w14:textId="77777777" w:rsidR="000C43D3" w:rsidRPr="00D35FE9" w:rsidRDefault="000C43D3" w:rsidP="004B4E2C">
            <w:pPr>
              <w:pStyle w:val="Tabelatekst"/>
              <w:rPr>
                <w:sz w:val="18"/>
                <w:szCs w:val="18"/>
              </w:rPr>
            </w:pPr>
          </w:p>
        </w:tc>
        <w:tc>
          <w:tcPr>
            <w:tcW w:w="316" w:type="dxa"/>
          </w:tcPr>
          <w:p w14:paraId="45E5B1DE" w14:textId="77777777" w:rsidR="000C43D3" w:rsidRPr="00D35FE9" w:rsidRDefault="000C43D3" w:rsidP="004B4E2C">
            <w:pPr>
              <w:pStyle w:val="Tabelatekst"/>
              <w:rPr>
                <w:sz w:val="18"/>
                <w:szCs w:val="18"/>
              </w:rPr>
            </w:pPr>
          </w:p>
        </w:tc>
        <w:tc>
          <w:tcPr>
            <w:tcW w:w="758" w:type="dxa"/>
            <w:vAlign w:val="center"/>
          </w:tcPr>
          <w:p w14:paraId="17E5742F" w14:textId="77777777" w:rsidR="000C43D3" w:rsidRPr="00CC6C0E" w:rsidRDefault="000C43D3" w:rsidP="00503E4D">
            <w:pPr>
              <w:pStyle w:val="Tabelatekst"/>
              <w:jc w:val="center"/>
              <w:rPr>
                <w:b/>
                <w:bCs/>
                <w:sz w:val="18"/>
                <w:szCs w:val="18"/>
              </w:rPr>
            </w:pPr>
            <w:r w:rsidRPr="00CC6C0E">
              <w:rPr>
                <w:rFonts w:eastAsia="Cambria" w:cs="Calibri"/>
                <w:b/>
                <w:bCs/>
                <w:sz w:val="18"/>
                <w:szCs w:val="18"/>
              </w:rPr>
              <w:t>+</w:t>
            </w:r>
          </w:p>
        </w:tc>
        <w:tc>
          <w:tcPr>
            <w:tcW w:w="758" w:type="dxa"/>
            <w:vAlign w:val="center"/>
          </w:tcPr>
          <w:p w14:paraId="58A6DD14" w14:textId="77777777" w:rsidR="000C43D3" w:rsidRPr="00CC6C0E" w:rsidRDefault="000C43D3" w:rsidP="00503E4D">
            <w:pPr>
              <w:pStyle w:val="Tabelatekst"/>
              <w:jc w:val="center"/>
              <w:rPr>
                <w:b/>
                <w:bCs/>
                <w:sz w:val="18"/>
                <w:szCs w:val="18"/>
              </w:rPr>
            </w:pPr>
          </w:p>
        </w:tc>
        <w:tc>
          <w:tcPr>
            <w:tcW w:w="758" w:type="dxa"/>
            <w:vAlign w:val="center"/>
          </w:tcPr>
          <w:p w14:paraId="147C3657" w14:textId="77777777" w:rsidR="000C43D3" w:rsidRPr="00CC6C0E" w:rsidRDefault="000C43D3" w:rsidP="00503E4D">
            <w:pPr>
              <w:pStyle w:val="Tabelatekst"/>
              <w:jc w:val="center"/>
              <w:rPr>
                <w:b/>
                <w:bCs/>
                <w:sz w:val="18"/>
                <w:szCs w:val="18"/>
              </w:rPr>
            </w:pPr>
          </w:p>
        </w:tc>
        <w:tc>
          <w:tcPr>
            <w:tcW w:w="758" w:type="dxa"/>
            <w:vAlign w:val="center"/>
          </w:tcPr>
          <w:p w14:paraId="7C3D548F" w14:textId="77777777" w:rsidR="000C43D3" w:rsidRPr="00CC6C0E" w:rsidRDefault="000C43D3" w:rsidP="00503E4D">
            <w:pPr>
              <w:pStyle w:val="Tabelatekst"/>
              <w:jc w:val="center"/>
              <w:rPr>
                <w:b/>
                <w:bCs/>
                <w:sz w:val="18"/>
                <w:szCs w:val="18"/>
              </w:rPr>
            </w:pPr>
            <w:r w:rsidRPr="00CC6C0E">
              <w:rPr>
                <w:rFonts w:eastAsia="Cambria" w:cs="Calibri"/>
                <w:b/>
                <w:bCs/>
                <w:sz w:val="18"/>
                <w:szCs w:val="18"/>
              </w:rPr>
              <w:t>+</w:t>
            </w:r>
          </w:p>
        </w:tc>
        <w:tc>
          <w:tcPr>
            <w:tcW w:w="758" w:type="dxa"/>
            <w:vAlign w:val="center"/>
          </w:tcPr>
          <w:p w14:paraId="57E1F18D" w14:textId="77777777" w:rsidR="000C43D3" w:rsidRPr="00CC6C0E" w:rsidRDefault="000C43D3" w:rsidP="00503E4D">
            <w:pPr>
              <w:pStyle w:val="Tabelatekst"/>
              <w:jc w:val="center"/>
              <w:rPr>
                <w:b/>
                <w:bCs/>
                <w:sz w:val="18"/>
                <w:szCs w:val="18"/>
              </w:rPr>
            </w:pPr>
          </w:p>
        </w:tc>
        <w:tc>
          <w:tcPr>
            <w:tcW w:w="758" w:type="dxa"/>
            <w:vAlign w:val="center"/>
          </w:tcPr>
          <w:p w14:paraId="11FC94F4" w14:textId="77777777" w:rsidR="000C43D3" w:rsidRPr="00CC6C0E" w:rsidRDefault="000C43D3" w:rsidP="00503E4D">
            <w:pPr>
              <w:pStyle w:val="Tabelatekst"/>
              <w:jc w:val="center"/>
              <w:rPr>
                <w:b/>
                <w:bCs/>
                <w:sz w:val="18"/>
                <w:szCs w:val="18"/>
              </w:rPr>
            </w:pPr>
          </w:p>
        </w:tc>
        <w:tc>
          <w:tcPr>
            <w:tcW w:w="758" w:type="dxa"/>
            <w:vAlign w:val="center"/>
          </w:tcPr>
          <w:p w14:paraId="21EB093E" w14:textId="77777777" w:rsidR="000C43D3" w:rsidRPr="00CC6C0E" w:rsidRDefault="000C43D3" w:rsidP="00503E4D">
            <w:pPr>
              <w:pStyle w:val="Tabelatekst"/>
              <w:jc w:val="center"/>
              <w:rPr>
                <w:b/>
                <w:bCs/>
                <w:sz w:val="18"/>
                <w:szCs w:val="18"/>
              </w:rPr>
            </w:pPr>
          </w:p>
        </w:tc>
        <w:tc>
          <w:tcPr>
            <w:tcW w:w="758" w:type="dxa"/>
            <w:vAlign w:val="center"/>
          </w:tcPr>
          <w:p w14:paraId="50CE56A1" w14:textId="77777777" w:rsidR="000C43D3" w:rsidRPr="00CC6C0E" w:rsidRDefault="000C43D3" w:rsidP="00503E4D">
            <w:pPr>
              <w:pStyle w:val="Tabelatekst"/>
              <w:jc w:val="center"/>
              <w:rPr>
                <w:b/>
                <w:bCs/>
                <w:sz w:val="18"/>
                <w:szCs w:val="18"/>
              </w:rPr>
            </w:pPr>
            <w:r w:rsidRPr="00CC6C0E">
              <w:rPr>
                <w:rFonts w:eastAsia="Cambria" w:cs="Calibri"/>
                <w:b/>
                <w:bCs/>
                <w:sz w:val="18"/>
                <w:szCs w:val="18"/>
              </w:rPr>
              <w:t>+</w:t>
            </w:r>
          </w:p>
        </w:tc>
      </w:tr>
      <w:tr w:rsidR="000C43D3" w:rsidRPr="005976F7" w14:paraId="3E4A6C60" w14:textId="77777777" w:rsidTr="00503E4D">
        <w:tc>
          <w:tcPr>
            <w:tcW w:w="789" w:type="dxa"/>
            <w:vMerge/>
            <w:vAlign w:val="center"/>
          </w:tcPr>
          <w:p w14:paraId="684E873A" w14:textId="77777777" w:rsidR="000C43D3" w:rsidRPr="005976F7" w:rsidRDefault="000C43D3" w:rsidP="004B4E2C">
            <w:pPr>
              <w:pStyle w:val="Tabelatekst"/>
              <w:jc w:val="center"/>
              <w:rPr>
                <w:sz w:val="18"/>
                <w:szCs w:val="18"/>
              </w:rPr>
            </w:pPr>
          </w:p>
        </w:tc>
        <w:tc>
          <w:tcPr>
            <w:tcW w:w="13641" w:type="dxa"/>
            <w:gridSpan w:val="16"/>
            <w:vAlign w:val="center"/>
          </w:tcPr>
          <w:p w14:paraId="27A69FBA" w14:textId="77777777" w:rsidR="000C43D3" w:rsidRPr="00CC6C0E" w:rsidRDefault="000C43D3" w:rsidP="00503E4D">
            <w:pPr>
              <w:pStyle w:val="Tabelatekst"/>
              <w:jc w:val="center"/>
              <w:rPr>
                <w:b/>
                <w:bCs/>
                <w:sz w:val="18"/>
                <w:szCs w:val="18"/>
              </w:rPr>
            </w:pPr>
            <w:r w:rsidRPr="00CC6C0E">
              <w:rPr>
                <w:b/>
                <w:bCs/>
                <w:sz w:val="18"/>
                <w:szCs w:val="18"/>
              </w:rPr>
              <w:t>Wpływ na klimat</w:t>
            </w:r>
          </w:p>
        </w:tc>
      </w:tr>
      <w:tr w:rsidR="000C43D3" w:rsidRPr="005976F7" w14:paraId="5E9456AC" w14:textId="77777777" w:rsidTr="00503E4D">
        <w:tc>
          <w:tcPr>
            <w:tcW w:w="789" w:type="dxa"/>
            <w:vMerge/>
            <w:vAlign w:val="center"/>
          </w:tcPr>
          <w:p w14:paraId="482C757E" w14:textId="77777777" w:rsidR="000C43D3" w:rsidRPr="005976F7" w:rsidRDefault="000C43D3" w:rsidP="004B4E2C">
            <w:pPr>
              <w:pStyle w:val="Tabelatekst"/>
              <w:jc w:val="center"/>
              <w:rPr>
                <w:sz w:val="18"/>
                <w:szCs w:val="18"/>
              </w:rPr>
            </w:pPr>
          </w:p>
        </w:tc>
        <w:tc>
          <w:tcPr>
            <w:tcW w:w="975" w:type="dxa"/>
          </w:tcPr>
          <w:p w14:paraId="6CA43BB6" w14:textId="77777777" w:rsidR="000C43D3" w:rsidRPr="005976F7" w:rsidRDefault="000C43D3" w:rsidP="004B4E2C">
            <w:pPr>
              <w:pStyle w:val="Tabelatekst"/>
              <w:rPr>
                <w:sz w:val="18"/>
                <w:szCs w:val="18"/>
              </w:rPr>
            </w:pPr>
            <w:r>
              <w:rPr>
                <w:sz w:val="18"/>
                <w:szCs w:val="18"/>
              </w:rPr>
              <w:t>1.</w:t>
            </w:r>
          </w:p>
        </w:tc>
        <w:tc>
          <w:tcPr>
            <w:tcW w:w="4706" w:type="dxa"/>
          </w:tcPr>
          <w:p w14:paraId="7393A642" w14:textId="77777777" w:rsidR="000C43D3" w:rsidRPr="0039048C" w:rsidRDefault="000C43D3" w:rsidP="004B4E2C">
            <w:pPr>
              <w:pStyle w:val="Tabelatekst"/>
              <w:rPr>
                <w:sz w:val="18"/>
                <w:szCs w:val="18"/>
              </w:rPr>
            </w:pPr>
            <w:r>
              <w:rPr>
                <w:sz w:val="18"/>
                <w:szCs w:val="18"/>
              </w:rPr>
              <w:t>M</w:t>
            </w:r>
            <w:r w:rsidRPr="0039048C">
              <w:rPr>
                <w:sz w:val="18"/>
                <w:szCs w:val="18"/>
              </w:rPr>
              <w:t>ożliwa intensyfikacja zjawiska suszy w związku z likwidacją struktur spowalniających odpływ wód, na obszarach obecnie zagrożonych suszą, na których trajektoria zmian w obecnych i przyszłych warunkach klimatycznych wskazuje na nasilenie tego zjawiska lub jego utrzymanie na poziomie zbliżonym do obecnego</w:t>
            </w:r>
          </w:p>
          <w:p w14:paraId="025E169C" w14:textId="77777777" w:rsidR="000C43D3" w:rsidRPr="005976F7" w:rsidRDefault="000C43D3" w:rsidP="000F4E1E">
            <w:pPr>
              <w:pStyle w:val="Tabelatekst"/>
              <w:spacing w:before="0" w:beforeAutospacing="0"/>
              <w:rPr>
                <w:sz w:val="18"/>
                <w:szCs w:val="18"/>
              </w:rPr>
            </w:pPr>
            <w:r>
              <w:rPr>
                <w:sz w:val="18"/>
                <w:szCs w:val="18"/>
              </w:rPr>
              <w:t>M</w:t>
            </w:r>
            <w:r w:rsidRPr="0039048C">
              <w:rPr>
                <w:sz w:val="18"/>
                <w:szCs w:val="18"/>
              </w:rPr>
              <w:t>ożliwe złagodzenie zjawiska powodzi na obszarach obecnie zagrożonych powodzią, na których trajektoria zmian w obecnych i przyszłych warunkach klimatycznych wskazuje na nasilenie tego zjawiska lub jego utrzymanie na poziomie zbliżonym do obecnego</w:t>
            </w:r>
          </w:p>
        </w:tc>
        <w:tc>
          <w:tcPr>
            <w:tcW w:w="316" w:type="dxa"/>
          </w:tcPr>
          <w:p w14:paraId="6E96100C" w14:textId="77777777" w:rsidR="000C43D3" w:rsidRPr="005976F7" w:rsidRDefault="000C43D3" w:rsidP="004B4E2C">
            <w:pPr>
              <w:pStyle w:val="Tabelatekst"/>
              <w:rPr>
                <w:sz w:val="18"/>
                <w:szCs w:val="18"/>
              </w:rPr>
            </w:pPr>
          </w:p>
        </w:tc>
        <w:tc>
          <w:tcPr>
            <w:tcW w:w="316" w:type="dxa"/>
          </w:tcPr>
          <w:p w14:paraId="0DF2911A" w14:textId="77777777" w:rsidR="000C43D3" w:rsidRPr="005976F7" w:rsidRDefault="000C43D3" w:rsidP="004B4E2C">
            <w:pPr>
              <w:pStyle w:val="Tabelatekst"/>
              <w:rPr>
                <w:sz w:val="18"/>
                <w:szCs w:val="18"/>
              </w:rPr>
            </w:pPr>
          </w:p>
        </w:tc>
        <w:tc>
          <w:tcPr>
            <w:tcW w:w="316" w:type="dxa"/>
            <w:shd w:val="clear" w:color="auto" w:fill="FF0000"/>
          </w:tcPr>
          <w:p w14:paraId="2DB55CDA" w14:textId="77777777" w:rsidR="000C43D3" w:rsidRPr="005976F7" w:rsidRDefault="000C43D3" w:rsidP="004B4E2C">
            <w:pPr>
              <w:pStyle w:val="Tabelatekst"/>
              <w:rPr>
                <w:sz w:val="18"/>
                <w:szCs w:val="18"/>
              </w:rPr>
            </w:pPr>
          </w:p>
        </w:tc>
        <w:tc>
          <w:tcPr>
            <w:tcW w:w="316" w:type="dxa"/>
            <w:shd w:val="clear" w:color="auto" w:fill="92D050"/>
          </w:tcPr>
          <w:p w14:paraId="21B7D8D6" w14:textId="77777777" w:rsidR="000C43D3" w:rsidRPr="005976F7" w:rsidRDefault="000C43D3" w:rsidP="004B4E2C">
            <w:pPr>
              <w:pStyle w:val="Tabelatekst"/>
              <w:rPr>
                <w:sz w:val="18"/>
                <w:szCs w:val="18"/>
              </w:rPr>
            </w:pPr>
          </w:p>
        </w:tc>
        <w:tc>
          <w:tcPr>
            <w:tcW w:w="316" w:type="dxa"/>
          </w:tcPr>
          <w:p w14:paraId="250641B7" w14:textId="77777777" w:rsidR="000C43D3" w:rsidRPr="005976F7" w:rsidRDefault="000C43D3" w:rsidP="004B4E2C">
            <w:pPr>
              <w:pStyle w:val="Tabelatekst"/>
              <w:rPr>
                <w:sz w:val="18"/>
                <w:szCs w:val="18"/>
              </w:rPr>
            </w:pPr>
          </w:p>
        </w:tc>
        <w:tc>
          <w:tcPr>
            <w:tcW w:w="316" w:type="dxa"/>
          </w:tcPr>
          <w:p w14:paraId="7C13D741" w14:textId="77777777" w:rsidR="000C43D3" w:rsidRPr="005976F7" w:rsidRDefault="000C43D3" w:rsidP="004B4E2C">
            <w:pPr>
              <w:pStyle w:val="Tabelatekst"/>
              <w:rPr>
                <w:sz w:val="18"/>
                <w:szCs w:val="18"/>
              </w:rPr>
            </w:pPr>
          </w:p>
        </w:tc>
        <w:tc>
          <w:tcPr>
            <w:tcW w:w="758" w:type="dxa"/>
            <w:vAlign w:val="center"/>
          </w:tcPr>
          <w:p w14:paraId="2035C749" w14:textId="77777777" w:rsidR="000C43D3" w:rsidRPr="00CC6C0E" w:rsidRDefault="000C43D3" w:rsidP="00503E4D">
            <w:pPr>
              <w:pStyle w:val="Tabelatekst"/>
              <w:jc w:val="center"/>
              <w:rPr>
                <w:b/>
                <w:bCs/>
                <w:sz w:val="18"/>
                <w:szCs w:val="18"/>
              </w:rPr>
            </w:pPr>
          </w:p>
        </w:tc>
        <w:tc>
          <w:tcPr>
            <w:tcW w:w="758" w:type="dxa"/>
            <w:vAlign w:val="center"/>
          </w:tcPr>
          <w:p w14:paraId="4A2AF9EF"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6DC32B6D"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7365DA1F" w14:textId="77777777" w:rsidR="000C43D3" w:rsidRPr="00CC6C0E" w:rsidRDefault="000C43D3" w:rsidP="00503E4D">
            <w:pPr>
              <w:pStyle w:val="Tabelatekst"/>
              <w:jc w:val="center"/>
              <w:rPr>
                <w:b/>
                <w:bCs/>
                <w:sz w:val="18"/>
                <w:szCs w:val="18"/>
              </w:rPr>
            </w:pPr>
          </w:p>
        </w:tc>
        <w:tc>
          <w:tcPr>
            <w:tcW w:w="758" w:type="dxa"/>
            <w:vAlign w:val="center"/>
          </w:tcPr>
          <w:p w14:paraId="256DDC43"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02A7B9B4" w14:textId="77777777" w:rsidR="000C43D3" w:rsidRPr="00CC6C0E" w:rsidRDefault="000C43D3" w:rsidP="00503E4D">
            <w:pPr>
              <w:pStyle w:val="Tabelatekst"/>
              <w:jc w:val="center"/>
              <w:rPr>
                <w:b/>
                <w:bCs/>
                <w:sz w:val="18"/>
                <w:szCs w:val="18"/>
              </w:rPr>
            </w:pPr>
          </w:p>
        </w:tc>
        <w:tc>
          <w:tcPr>
            <w:tcW w:w="758" w:type="dxa"/>
            <w:vAlign w:val="center"/>
          </w:tcPr>
          <w:p w14:paraId="778BED2D" w14:textId="77777777" w:rsidR="000C43D3" w:rsidRPr="00CC6C0E" w:rsidRDefault="000C43D3" w:rsidP="00503E4D">
            <w:pPr>
              <w:pStyle w:val="Tabelatekst"/>
              <w:jc w:val="center"/>
              <w:rPr>
                <w:b/>
                <w:bCs/>
                <w:sz w:val="18"/>
                <w:szCs w:val="18"/>
              </w:rPr>
            </w:pPr>
          </w:p>
        </w:tc>
        <w:tc>
          <w:tcPr>
            <w:tcW w:w="758" w:type="dxa"/>
            <w:vAlign w:val="center"/>
          </w:tcPr>
          <w:p w14:paraId="4E16DFCB"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4F74BCB9" w14:textId="77777777" w:rsidTr="00503E4D">
        <w:tc>
          <w:tcPr>
            <w:tcW w:w="789" w:type="dxa"/>
            <w:vMerge/>
            <w:vAlign w:val="center"/>
          </w:tcPr>
          <w:p w14:paraId="7BCDDBD9" w14:textId="77777777" w:rsidR="000C43D3" w:rsidRPr="005976F7" w:rsidRDefault="000C43D3" w:rsidP="004B4E2C">
            <w:pPr>
              <w:pStyle w:val="Tabelatekst"/>
              <w:jc w:val="center"/>
              <w:rPr>
                <w:sz w:val="18"/>
                <w:szCs w:val="18"/>
              </w:rPr>
            </w:pPr>
          </w:p>
        </w:tc>
        <w:tc>
          <w:tcPr>
            <w:tcW w:w="13641" w:type="dxa"/>
            <w:gridSpan w:val="16"/>
            <w:vAlign w:val="center"/>
          </w:tcPr>
          <w:p w14:paraId="23780C18" w14:textId="77777777" w:rsidR="000C43D3" w:rsidRPr="00CC6C0E" w:rsidRDefault="000C43D3" w:rsidP="00503E4D">
            <w:pPr>
              <w:pStyle w:val="Tabelatekst"/>
              <w:jc w:val="center"/>
              <w:rPr>
                <w:b/>
                <w:bCs/>
                <w:sz w:val="18"/>
                <w:szCs w:val="18"/>
              </w:rPr>
            </w:pPr>
            <w:r w:rsidRPr="00CC6C0E">
              <w:rPr>
                <w:b/>
                <w:bCs/>
                <w:sz w:val="18"/>
                <w:szCs w:val="18"/>
              </w:rPr>
              <w:t>Wpływ na krajobraz</w:t>
            </w:r>
          </w:p>
        </w:tc>
      </w:tr>
      <w:tr w:rsidR="000C43D3" w:rsidRPr="005976F7" w14:paraId="6B78C975" w14:textId="77777777" w:rsidTr="00503E4D">
        <w:tc>
          <w:tcPr>
            <w:tcW w:w="789" w:type="dxa"/>
            <w:vMerge/>
            <w:vAlign w:val="center"/>
          </w:tcPr>
          <w:p w14:paraId="4C78F466" w14:textId="77777777" w:rsidR="000C43D3" w:rsidRPr="005976F7" w:rsidRDefault="000C43D3" w:rsidP="004B4E2C">
            <w:pPr>
              <w:pStyle w:val="Tabelatekst"/>
              <w:jc w:val="center"/>
              <w:rPr>
                <w:sz w:val="18"/>
                <w:szCs w:val="18"/>
              </w:rPr>
            </w:pPr>
          </w:p>
        </w:tc>
        <w:tc>
          <w:tcPr>
            <w:tcW w:w="975" w:type="dxa"/>
          </w:tcPr>
          <w:p w14:paraId="5744DC2C" w14:textId="77777777" w:rsidR="000C43D3" w:rsidRPr="005976F7" w:rsidRDefault="000C43D3" w:rsidP="004B4E2C">
            <w:pPr>
              <w:pStyle w:val="Tabelatekst"/>
              <w:jc w:val="left"/>
              <w:rPr>
                <w:sz w:val="18"/>
                <w:szCs w:val="18"/>
              </w:rPr>
            </w:pPr>
            <w:r>
              <w:rPr>
                <w:sz w:val="18"/>
                <w:szCs w:val="18"/>
              </w:rPr>
              <w:t>1.</w:t>
            </w:r>
          </w:p>
        </w:tc>
        <w:tc>
          <w:tcPr>
            <w:tcW w:w="4706" w:type="dxa"/>
          </w:tcPr>
          <w:p w14:paraId="07BF6C23" w14:textId="77777777" w:rsidR="000C43D3" w:rsidRPr="005976F7" w:rsidRDefault="000C43D3" w:rsidP="004B4E2C">
            <w:pPr>
              <w:pStyle w:val="Tabelatekst"/>
              <w:jc w:val="left"/>
              <w:rPr>
                <w:sz w:val="18"/>
                <w:szCs w:val="18"/>
              </w:rPr>
            </w:pPr>
            <w:r w:rsidRPr="005976F7">
              <w:rPr>
                <w:sz w:val="18"/>
                <w:szCs w:val="18"/>
              </w:rPr>
              <w:t xml:space="preserve">Obniżenie wartości walorów krajobrazowych na etapie realizacji </w:t>
            </w:r>
            <w:r>
              <w:rPr>
                <w:sz w:val="18"/>
                <w:szCs w:val="18"/>
              </w:rPr>
              <w:t>działania</w:t>
            </w:r>
          </w:p>
        </w:tc>
        <w:tc>
          <w:tcPr>
            <w:tcW w:w="316" w:type="dxa"/>
          </w:tcPr>
          <w:p w14:paraId="55A4409F" w14:textId="77777777" w:rsidR="000C43D3" w:rsidRPr="005976F7" w:rsidRDefault="000C43D3" w:rsidP="004B4E2C">
            <w:pPr>
              <w:pStyle w:val="Tabelatekst"/>
              <w:rPr>
                <w:sz w:val="18"/>
                <w:szCs w:val="18"/>
              </w:rPr>
            </w:pPr>
          </w:p>
        </w:tc>
        <w:tc>
          <w:tcPr>
            <w:tcW w:w="316" w:type="dxa"/>
          </w:tcPr>
          <w:p w14:paraId="194FFFA9" w14:textId="77777777" w:rsidR="000C43D3" w:rsidRPr="005976F7" w:rsidRDefault="000C43D3" w:rsidP="004B4E2C">
            <w:pPr>
              <w:pStyle w:val="Tabelatekst"/>
              <w:rPr>
                <w:sz w:val="18"/>
                <w:szCs w:val="18"/>
              </w:rPr>
            </w:pPr>
          </w:p>
        </w:tc>
        <w:tc>
          <w:tcPr>
            <w:tcW w:w="316" w:type="dxa"/>
            <w:shd w:val="clear" w:color="auto" w:fill="FF0000"/>
          </w:tcPr>
          <w:p w14:paraId="2D0FBF73" w14:textId="77777777" w:rsidR="000C43D3" w:rsidRPr="005976F7" w:rsidRDefault="000C43D3" w:rsidP="004B4E2C">
            <w:pPr>
              <w:pStyle w:val="Tabelatekst"/>
              <w:rPr>
                <w:sz w:val="18"/>
                <w:szCs w:val="18"/>
              </w:rPr>
            </w:pPr>
          </w:p>
        </w:tc>
        <w:tc>
          <w:tcPr>
            <w:tcW w:w="316" w:type="dxa"/>
          </w:tcPr>
          <w:p w14:paraId="50307C70" w14:textId="77777777" w:rsidR="000C43D3" w:rsidRPr="005976F7" w:rsidRDefault="000C43D3" w:rsidP="004B4E2C">
            <w:pPr>
              <w:pStyle w:val="Tabelatekst"/>
              <w:rPr>
                <w:sz w:val="18"/>
                <w:szCs w:val="18"/>
              </w:rPr>
            </w:pPr>
          </w:p>
        </w:tc>
        <w:tc>
          <w:tcPr>
            <w:tcW w:w="316" w:type="dxa"/>
          </w:tcPr>
          <w:p w14:paraId="6F22B079" w14:textId="77777777" w:rsidR="000C43D3" w:rsidRPr="005976F7" w:rsidRDefault="000C43D3" w:rsidP="004B4E2C">
            <w:pPr>
              <w:pStyle w:val="Tabelatekst"/>
              <w:rPr>
                <w:sz w:val="18"/>
                <w:szCs w:val="18"/>
              </w:rPr>
            </w:pPr>
          </w:p>
        </w:tc>
        <w:tc>
          <w:tcPr>
            <w:tcW w:w="316" w:type="dxa"/>
          </w:tcPr>
          <w:p w14:paraId="20D8FF5B" w14:textId="77777777" w:rsidR="000C43D3" w:rsidRPr="005976F7" w:rsidRDefault="000C43D3" w:rsidP="004B4E2C">
            <w:pPr>
              <w:pStyle w:val="Tabelatekst"/>
              <w:rPr>
                <w:sz w:val="18"/>
                <w:szCs w:val="18"/>
              </w:rPr>
            </w:pPr>
          </w:p>
        </w:tc>
        <w:tc>
          <w:tcPr>
            <w:tcW w:w="758" w:type="dxa"/>
            <w:vAlign w:val="center"/>
          </w:tcPr>
          <w:p w14:paraId="3FC90107" w14:textId="77777777" w:rsidR="000C43D3" w:rsidRPr="00CC6C0E" w:rsidRDefault="000C43D3" w:rsidP="00503E4D">
            <w:pPr>
              <w:pStyle w:val="Tabelatekst"/>
              <w:jc w:val="center"/>
              <w:rPr>
                <w:b/>
                <w:bCs/>
                <w:sz w:val="18"/>
                <w:szCs w:val="18"/>
              </w:rPr>
            </w:pPr>
          </w:p>
        </w:tc>
        <w:tc>
          <w:tcPr>
            <w:tcW w:w="758" w:type="dxa"/>
            <w:vAlign w:val="center"/>
          </w:tcPr>
          <w:p w14:paraId="1D394183"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3892FB82" w14:textId="77777777" w:rsidR="000C43D3" w:rsidRPr="00CC6C0E" w:rsidRDefault="000C43D3" w:rsidP="00503E4D">
            <w:pPr>
              <w:pStyle w:val="Tabelatekst"/>
              <w:jc w:val="center"/>
              <w:rPr>
                <w:b/>
                <w:bCs/>
                <w:sz w:val="18"/>
                <w:szCs w:val="18"/>
              </w:rPr>
            </w:pPr>
          </w:p>
        </w:tc>
        <w:tc>
          <w:tcPr>
            <w:tcW w:w="758" w:type="dxa"/>
            <w:vAlign w:val="center"/>
          </w:tcPr>
          <w:p w14:paraId="79C7778D" w14:textId="77777777" w:rsidR="000C43D3" w:rsidRPr="00CC6C0E" w:rsidRDefault="000C43D3" w:rsidP="00503E4D">
            <w:pPr>
              <w:pStyle w:val="Tabelatekst"/>
              <w:jc w:val="center"/>
              <w:rPr>
                <w:b/>
                <w:bCs/>
                <w:sz w:val="18"/>
                <w:szCs w:val="18"/>
              </w:rPr>
            </w:pPr>
          </w:p>
        </w:tc>
        <w:tc>
          <w:tcPr>
            <w:tcW w:w="758" w:type="dxa"/>
            <w:vAlign w:val="center"/>
          </w:tcPr>
          <w:p w14:paraId="74424771"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2DBBB78F" w14:textId="77777777" w:rsidR="000C43D3" w:rsidRPr="00CC6C0E" w:rsidRDefault="000C43D3" w:rsidP="00503E4D">
            <w:pPr>
              <w:pStyle w:val="Tabelatekst"/>
              <w:jc w:val="center"/>
              <w:rPr>
                <w:b/>
                <w:bCs/>
                <w:sz w:val="18"/>
                <w:szCs w:val="18"/>
              </w:rPr>
            </w:pPr>
          </w:p>
        </w:tc>
        <w:tc>
          <w:tcPr>
            <w:tcW w:w="758" w:type="dxa"/>
            <w:vAlign w:val="center"/>
          </w:tcPr>
          <w:p w14:paraId="157DA605" w14:textId="77777777" w:rsidR="000C43D3" w:rsidRPr="00CC6C0E" w:rsidRDefault="000C43D3" w:rsidP="00503E4D">
            <w:pPr>
              <w:pStyle w:val="Tabelatekst"/>
              <w:jc w:val="center"/>
              <w:rPr>
                <w:b/>
                <w:bCs/>
                <w:sz w:val="18"/>
                <w:szCs w:val="18"/>
              </w:rPr>
            </w:pPr>
          </w:p>
        </w:tc>
        <w:tc>
          <w:tcPr>
            <w:tcW w:w="758" w:type="dxa"/>
            <w:vAlign w:val="center"/>
          </w:tcPr>
          <w:p w14:paraId="1056C2B8" w14:textId="77777777" w:rsidR="000C43D3" w:rsidRPr="00CC6C0E" w:rsidRDefault="000C43D3" w:rsidP="00503E4D">
            <w:pPr>
              <w:pStyle w:val="Tabelatekst"/>
              <w:jc w:val="center"/>
              <w:rPr>
                <w:b/>
                <w:bCs/>
                <w:sz w:val="18"/>
                <w:szCs w:val="18"/>
              </w:rPr>
            </w:pPr>
          </w:p>
        </w:tc>
      </w:tr>
      <w:tr w:rsidR="000C43D3" w:rsidRPr="005976F7" w14:paraId="772B6567" w14:textId="77777777" w:rsidTr="00503E4D">
        <w:tc>
          <w:tcPr>
            <w:tcW w:w="789" w:type="dxa"/>
            <w:vMerge/>
            <w:vAlign w:val="center"/>
          </w:tcPr>
          <w:p w14:paraId="13D58BB0" w14:textId="77777777" w:rsidR="000C43D3" w:rsidRPr="005976F7" w:rsidRDefault="000C43D3" w:rsidP="004B4E2C">
            <w:pPr>
              <w:pStyle w:val="Tabelatekst"/>
              <w:jc w:val="center"/>
              <w:rPr>
                <w:sz w:val="18"/>
                <w:szCs w:val="18"/>
              </w:rPr>
            </w:pPr>
          </w:p>
        </w:tc>
        <w:tc>
          <w:tcPr>
            <w:tcW w:w="975" w:type="dxa"/>
          </w:tcPr>
          <w:p w14:paraId="025C8DEC" w14:textId="77777777" w:rsidR="000C43D3" w:rsidRPr="005976F7" w:rsidRDefault="000C43D3" w:rsidP="004B4E2C">
            <w:pPr>
              <w:pStyle w:val="Tabelatekst"/>
              <w:jc w:val="left"/>
              <w:rPr>
                <w:sz w:val="18"/>
                <w:szCs w:val="18"/>
              </w:rPr>
            </w:pPr>
            <w:r>
              <w:rPr>
                <w:sz w:val="18"/>
                <w:szCs w:val="18"/>
              </w:rPr>
              <w:t>2.</w:t>
            </w:r>
          </w:p>
        </w:tc>
        <w:tc>
          <w:tcPr>
            <w:tcW w:w="4706" w:type="dxa"/>
          </w:tcPr>
          <w:p w14:paraId="33BD45F1" w14:textId="77777777" w:rsidR="000C43D3" w:rsidRPr="005976F7" w:rsidRDefault="000C43D3" w:rsidP="004B4E2C">
            <w:pPr>
              <w:pStyle w:val="Tabelatekst"/>
              <w:jc w:val="left"/>
              <w:rPr>
                <w:sz w:val="18"/>
                <w:szCs w:val="18"/>
              </w:rPr>
            </w:pPr>
            <w:r w:rsidRPr="005976F7">
              <w:rPr>
                <w:sz w:val="18"/>
                <w:szCs w:val="18"/>
              </w:rPr>
              <w:t>Pogorszenie przyrodniczych walorów krajobrazowych doliny rzecznej</w:t>
            </w:r>
          </w:p>
        </w:tc>
        <w:tc>
          <w:tcPr>
            <w:tcW w:w="316" w:type="dxa"/>
          </w:tcPr>
          <w:p w14:paraId="7F30F2A9" w14:textId="77777777" w:rsidR="000C43D3" w:rsidRPr="005976F7" w:rsidRDefault="000C43D3" w:rsidP="004B4E2C">
            <w:pPr>
              <w:pStyle w:val="Tabelatekst"/>
              <w:rPr>
                <w:sz w:val="18"/>
                <w:szCs w:val="18"/>
              </w:rPr>
            </w:pPr>
          </w:p>
        </w:tc>
        <w:tc>
          <w:tcPr>
            <w:tcW w:w="316" w:type="dxa"/>
          </w:tcPr>
          <w:p w14:paraId="13DA3283" w14:textId="77777777" w:rsidR="000C43D3" w:rsidRPr="005976F7" w:rsidRDefault="000C43D3" w:rsidP="004B4E2C">
            <w:pPr>
              <w:pStyle w:val="Tabelatekst"/>
              <w:rPr>
                <w:sz w:val="18"/>
                <w:szCs w:val="18"/>
              </w:rPr>
            </w:pPr>
          </w:p>
        </w:tc>
        <w:tc>
          <w:tcPr>
            <w:tcW w:w="316" w:type="dxa"/>
            <w:shd w:val="clear" w:color="auto" w:fill="FF0000"/>
          </w:tcPr>
          <w:p w14:paraId="34D07B78" w14:textId="77777777" w:rsidR="000C43D3" w:rsidRPr="005976F7" w:rsidRDefault="000C43D3" w:rsidP="004B4E2C">
            <w:pPr>
              <w:pStyle w:val="Tabelatekst"/>
              <w:rPr>
                <w:sz w:val="18"/>
                <w:szCs w:val="18"/>
              </w:rPr>
            </w:pPr>
          </w:p>
        </w:tc>
        <w:tc>
          <w:tcPr>
            <w:tcW w:w="316" w:type="dxa"/>
          </w:tcPr>
          <w:p w14:paraId="3D1D870E" w14:textId="77777777" w:rsidR="000C43D3" w:rsidRPr="005976F7" w:rsidRDefault="000C43D3" w:rsidP="004B4E2C">
            <w:pPr>
              <w:pStyle w:val="Tabelatekst"/>
              <w:rPr>
                <w:sz w:val="18"/>
                <w:szCs w:val="18"/>
              </w:rPr>
            </w:pPr>
          </w:p>
        </w:tc>
        <w:tc>
          <w:tcPr>
            <w:tcW w:w="316" w:type="dxa"/>
          </w:tcPr>
          <w:p w14:paraId="30D30379" w14:textId="77777777" w:rsidR="000C43D3" w:rsidRPr="005976F7" w:rsidRDefault="000C43D3" w:rsidP="004B4E2C">
            <w:pPr>
              <w:pStyle w:val="Tabelatekst"/>
              <w:rPr>
                <w:sz w:val="18"/>
                <w:szCs w:val="18"/>
              </w:rPr>
            </w:pPr>
          </w:p>
        </w:tc>
        <w:tc>
          <w:tcPr>
            <w:tcW w:w="316" w:type="dxa"/>
          </w:tcPr>
          <w:p w14:paraId="2A38F533" w14:textId="77777777" w:rsidR="000C43D3" w:rsidRPr="005976F7" w:rsidRDefault="000C43D3" w:rsidP="004B4E2C">
            <w:pPr>
              <w:pStyle w:val="Tabelatekst"/>
              <w:rPr>
                <w:sz w:val="18"/>
                <w:szCs w:val="18"/>
              </w:rPr>
            </w:pPr>
          </w:p>
        </w:tc>
        <w:tc>
          <w:tcPr>
            <w:tcW w:w="758" w:type="dxa"/>
            <w:vAlign w:val="center"/>
          </w:tcPr>
          <w:p w14:paraId="662380DD" w14:textId="77777777" w:rsidR="000C43D3" w:rsidRPr="00CC6C0E" w:rsidRDefault="000C43D3" w:rsidP="00503E4D">
            <w:pPr>
              <w:pStyle w:val="Tabelatekst"/>
              <w:jc w:val="center"/>
              <w:rPr>
                <w:b/>
                <w:bCs/>
                <w:sz w:val="18"/>
                <w:szCs w:val="18"/>
              </w:rPr>
            </w:pPr>
          </w:p>
        </w:tc>
        <w:tc>
          <w:tcPr>
            <w:tcW w:w="758" w:type="dxa"/>
            <w:vAlign w:val="center"/>
          </w:tcPr>
          <w:p w14:paraId="7B13883B"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375E397E" w14:textId="77777777" w:rsidR="000C43D3" w:rsidRPr="00CC6C0E" w:rsidRDefault="000C43D3" w:rsidP="00503E4D">
            <w:pPr>
              <w:pStyle w:val="Tabelatekst"/>
              <w:jc w:val="center"/>
              <w:rPr>
                <w:b/>
                <w:bCs/>
                <w:sz w:val="18"/>
                <w:szCs w:val="18"/>
              </w:rPr>
            </w:pPr>
          </w:p>
        </w:tc>
        <w:tc>
          <w:tcPr>
            <w:tcW w:w="758" w:type="dxa"/>
            <w:vAlign w:val="center"/>
          </w:tcPr>
          <w:p w14:paraId="34D06C91" w14:textId="77777777" w:rsidR="000C43D3" w:rsidRPr="00CC6C0E" w:rsidRDefault="000C43D3" w:rsidP="00503E4D">
            <w:pPr>
              <w:pStyle w:val="Tabelatekst"/>
              <w:jc w:val="center"/>
              <w:rPr>
                <w:b/>
                <w:bCs/>
                <w:sz w:val="18"/>
                <w:szCs w:val="18"/>
              </w:rPr>
            </w:pPr>
          </w:p>
        </w:tc>
        <w:tc>
          <w:tcPr>
            <w:tcW w:w="758" w:type="dxa"/>
            <w:vAlign w:val="center"/>
          </w:tcPr>
          <w:p w14:paraId="3AE1CFB1" w14:textId="77777777" w:rsidR="000C43D3" w:rsidRPr="00CC6C0E" w:rsidRDefault="000C43D3" w:rsidP="00503E4D">
            <w:pPr>
              <w:pStyle w:val="Tabelatekst"/>
              <w:jc w:val="center"/>
              <w:rPr>
                <w:b/>
                <w:bCs/>
                <w:sz w:val="18"/>
                <w:szCs w:val="18"/>
              </w:rPr>
            </w:pPr>
          </w:p>
        </w:tc>
        <w:tc>
          <w:tcPr>
            <w:tcW w:w="758" w:type="dxa"/>
            <w:vAlign w:val="center"/>
          </w:tcPr>
          <w:p w14:paraId="03E98B0D" w14:textId="77777777" w:rsidR="000C43D3" w:rsidRPr="00CC6C0E" w:rsidRDefault="000C43D3" w:rsidP="00503E4D">
            <w:pPr>
              <w:pStyle w:val="Tabelatekst"/>
              <w:jc w:val="center"/>
              <w:rPr>
                <w:b/>
                <w:bCs/>
                <w:sz w:val="18"/>
                <w:szCs w:val="18"/>
              </w:rPr>
            </w:pPr>
          </w:p>
        </w:tc>
        <w:tc>
          <w:tcPr>
            <w:tcW w:w="758" w:type="dxa"/>
            <w:vAlign w:val="center"/>
          </w:tcPr>
          <w:p w14:paraId="31882BB8"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5001FBF2"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49323C63" w14:textId="77777777" w:rsidTr="00503E4D">
        <w:tc>
          <w:tcPr>
            <w:tcW w:w="789" w:type="dxa"/>
            <w:vMerge/>
            <w:vAlign w:val="center"/>
          </w:tcPr>
          <w:p w14:paraId="56DE0F3C" w14:textId="77777777" w:rsidR="000C43D3" w:rsidRPr="005976F7" w:rsidRDefault="000C43D3" w:rsidP="004B4E2C">
            <w:pPr>
              <w:pStyle w:val="Tabelatekst"/>
              <w:jc w:val="center"/>
              <w:rPr>
                <w:sz w:val="18"/>
                <w:szCs w:val="18"/>
              </w:rPr>
            </w:pPr>
          </w:p>
        </w:tc>
        <w:tc>
          <w:tcPr>
            <w:tcW w:w="975" w:type="dxa"/>
          </w:tcPr>
          <w:p w14:paraId="1FFB6384" w14:textId="77777777" w:rsidR="000C43D3" w:rsidRPr="005976F7" w:rsidRDefault="000C43D3" w:rsidP="004B4E2C">
            <w:pPr>
              <w:pStyle w:val="Tabelatekst"/>
              <w:jc w:val="left"/>
              <w:rPr>
                <w:sz w:val="18"/>
                <w:szCs w:val="18"/>
              </w:rPr>
            </w:pPr>
            <w:r>
              <w:rPr>
                <w:sz w:val="18"/>
                <w:szCs w:val="18"/>
              </w:rPr>
              <w:t>3.</w:t>
            </w:r>
          </w:p>
        </w:tc>
        <w:tc>
          <w:tcPr>
            <w:tcW w:w="4706" w:type="dxa"/>
          </w:tcPr>
          <w:p w14:paraId="0A2575F4" w14:textId="77777777" w:rsidR="000C43D3" w:rsidRPr="005976F7" w:rsidRDefault="000C43D3" w:rsidP="004B4E2C">
            <w:pPr>
              <w:pStyle w:val="Tabelatekst"/>
              <w:jc w:val="left"/>
              <w:rPr>
                <w:sz w:val="18"/>
                <w:szCs w:val="18"/>
              </w:rPr>
            </w:pPr>
            <w:r w:rsidRPr="005976F7">
              <w:rPr>
                <w:sz w:val="18"/>
                <w:szCs w:val="18"/>
              </w:rPr>
              <w:t>Zaburzenie percepcji krajobrazu w wyniku pogorszenia jakości wód</w:t>
            </w:r>
          </w:p>
        </w:tc>
        <w:tc>
          <w:tcPr>
            <w:tcW w:w="316" w:type="dxa"/>
          </w:tcPr>
          <w:p w14:paraId="5A2AD18E" w14:textId="77777777" w:rsidR="000C43D3" w:rsidRPr="005976F7" w:rsidRDefault="000C43D3" w:rsidP="004B4E2C">
            <w:pPr>
              <w:pStyle w:val="Tabelatekst"/>
              <w:rPr>
                <w:sz w:val="18"/>
                <w:szCs w:val="18"/>
              </w:rPr>
            </w:pPr>
          </w:p>
        </w:tc>
        <w:tc>
          <w:tcPr>
            <w:tcW w:w="316" w:type="dxa"/>
          </w:tcPr>
          <w:p w14:paraId="37B60C1A" w14:textId="77777777" w:rsidR="000C43D3" w:rsidRPr="005976F7" w:rsidRDefault="000C43D3" w:rsidP="004B4E2C">
            <w:pPr>
              <w:pStyle w:val="Tabelatekst"/>
              <w:rPr>
                <w:sz w:val="18"/>
                <w:szCs w:val="18"/>
              </w:rPr>
            </w:pPr>
          </w:p>
        </w:tc>
        <w:tc>
          <w:tcPr>
            <w:tcW w:w="316" w:type="dxa"/>
            <w:shd w:val="clear" w:color="auto" w:fill="FF0000"/>
          </w:tcPr>
          <w:p w14:paraId="5DFB2147" w14:textId="77777777" w:rsidR="000C43D3" w:rsidRPr="005976F7" w:rsidRDefault="000C43D3" w:rsidP="004B4E2C">
            <w:pPr>
              <w:pStyle w:val="Tabelatekst"/>
              <w:rPr>
                <w:sz w:val="18"/>
                <w:szCs w:val="18"/>
              </w:rPr>
            </w:pPr>
          </w:p>
        </w:tc>
        <w:tc>
          <w:tcPr>
            <w:tcW w:w="316" w:type="dxa"/>
          </w:tcPr>
          <w:p w14:paraId="063886D9" w14:textId="77777777" w:rsidR="000C43D3" w:rsidRPr="005976F7" w:rsidRDefault="000C43D3" w:rsidP="004B4E2C">
            <w:pPr>
              <w:pStyle w:val="Tabelatekst"/>
              <w:rPr>
                <w:sz w:val="18"/>
                <w:szCs w:val="18"/>
              </w:rPr>
            </w:pPr>
          </w:p>
        </w:tc>
        <w:tc>
          <w:tcPr>
            <w:tcW w:w="316" w:type="dxa"/>
          </w:tcPr>
          <w:p w14:paraId="4199F572" w14:textId="77777777" w:rsidR="000C43D3" w:rsidRPr="005976F7" w:rsidRDefault="000C43D3" w:rsidP="004B4E2C">
            <w:pPr>
              <w:pStyle w:val="Tabelatekst"/>
              <w:rPr>
                <w:sz w:val="18"/>
                <w:szCs w:val="18"/>
              </w:rPr>
            </w:pPr>
          </w:p>
        </w:tc>
        <w:tc>
          <w:tcPr>
            <w:tcW w:w="316" w:type="dxa"/>
          </w:tcPr>
          <w:p w14:paraId="4A69DC3F" w14:textId="77777777" w:rsidR="000C43D3" w:rsidRPr="005976F7" w:rsidRDefault="000C43D3" w:rsidP="004B4E2C">
            <w:pPr>
              <w:pStyle w:val="Tabelatekst"/>
              <w:rPr>
                <w:sz w:val="18"/>
                <w:szCs w:val="18"/>
              </w:rPr>
            </w:pPr>
          </w:p>
        </w:tc>
        <w:tc>
          <w:tcPr>
            <w:tcW w:w="758" w:type="dxa"/>
            <w:vAlign w:val="center"/>
          </w:tcPr>
          <w:p w14:paraId="5A3341D0" w14:textId="77777777" w:rsidR="000C43D3" w:rsidRPr="00CC6C0E" w:rsidRDefault="000C43D3" w:rsidP="00503E4D">
            <w:pPr>
              <w:pStyle w:val="Tabelatekst"/>
              <w:jc w:val="center"/>
              <w:rPr>
                <w:b/>
                <w:bCs/>
                <w:sz w:val="18"/>
                <w:szCs w:val="18"/>
              </w:rPr>
            </w:pPr>
          </w:p>
        </w:tc>
        <w:tc>
          <w:tcPr>
            <w:tcW w:w="758" w:type="dxa"/>
            <w:vAlign w:val="center"/>
          </w:tcPr>
          <w:p w14:paraId="7B70BC19" w14:textId="77777777" w:rsidR="000C43D3" w:rsidRPr="00CC6C0E" w:rsidRDefault="000C43D3" w:rsidP="00503E4D">
            <w:pPr>
              <w:pStyle w:val="Tabelatekst"/>
              <w:jc w:val="center"/>
              <w:rPr>
                <w:b/>
                <w:bCs/>
                <w:sz w:val="18"/>
                <w:szCs w:val="18"/>
              </w:rPr>
            </w:pPr>
          </w:p>
        </w:tc>
        <w:tc>
          <w:tcPr>
            <w:tcW w:w="758" w:type="dxa"/>
            <w:vAlign w:val="center"/>
          </w:tcPr>
          <w:p w14:paraId="2EED0EBB"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575AFB51" w14:textId="77777777" w:rsidR="000C43D3" w:rsidRPr="00CC6C0E" w:rsidRDefault="000C43D3" w:rsidP="00503E4D">
            <w:pPr>
              <w:pStyle w:val="Tabelatekst"/>
              <w:jc w:val="center"/>
              <w:rPr>
                <w:b/>
                <w:bCs/>
                <w:sz w:val="18"/>
                <w:szCs w:val="18"/>
              </w:rPr>
            </w:pPr>
          </w:p>
        </w:tc>
        <w:tc>
          <w:tcPr>
            <w:tcW w:w="758" w:type="dxa"/>
            <w:vAlign w:val="center"/>
          </w:tcPr>
          <w:p w14:paraId="58683508" w14:textId="77777777" w:rsidR="000C43D3" w:rsidRPr="00CC6C0E" w:rsidRDefault="000C43D3" w:rsidP="00503E4D">
            <w:pPr>
              <w:pStyle w:val="Tabelatekst"/>
              <w:jc w:val="center"/>
              <w:rPr>
                <w:b/>
                <w:bCs/>
                <w:sz w:val="18"/>
                <w:szCs w:val="18"/>
              </w:rPr>
            </w:pPr>
          </w:p>
        </w:tc>
        <w:tc>
          <w:tcPr>
            <w:tcW w:w="758" w:type="dxa"/>
            <w:vAlign w:val="center"/>
          </w:tcPr>
          <w:p w14:paraId="30C74F3F" w14:textId="77777777" w:rsidR="000C43D3" w:rsidRPr="00CC6C0E" w:rsidRDefault="000C43D3" w:rsidP="00503E4D">
            <w:pPr>
              <w:pStyle w:val="Tabelatekst"/>
              <w:jc w:val="center"/>
              <w:rPr>
                <w:b/>
                <w:bCs/>
                <w:sz w:val="18"/>
                <w:szCs w:val="18"/>
              </w:rPr>
            </w:pPr>
          </w:p>
        </w:tc>
        <w:tc>
          <w:tcPr>
            <w:tcW w:w="758" w:type="dxa"/>
            <w:vAlign w:val="center"/>
          </w:tcPr>
          <w:p w14:paraId="6937E778"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20B7E0A7"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5CD7BDE0" w14:textId="77777777" w:rsidTr="00503E4D">
        <w:tc>
          <w:tcPr>
            <w:tcW w:w="789" w:type="dxa"/>
            <w:vMerge/>
            <w:vAlign w:val="center"/>
          </w:tcPr>
          <w:p w14:paraId="27437403" w14:textId="77777777" w:rsidR="000C43D3" w:rsidRPr="005976F7" w:rsidRDefault="000C43D3" w:rsidP="004B4E2C">
            <w:pPr>
              <w:pStyle w:val="Tabelatekst"/>
              <w:jc w:val="center"/>
              <w:rPr>
                <w:sz w:val="18"/>
                <w:szCs w:val="18"/>
              </w:rPr>
            </w:pPr>
          </w:p>
        </w:tc>
        <w:tc>
          <w:tcPr>
            <w:tcW w:w="975" w:type="dxa"/>
          </w:tcPr>
          <w:p w14:paraId="61C66CF5" w14:textId="77777777" w:rsidR="000C43D3" w:rsidRPr="005976F7" w:rsidRDefault="000C43D3" w:rsidP="004B4E2C">
            <w:pPr>
              <w:pStyle w:val="Tabelatekst"/>
              <w:jc w:val="left"/>
              <w:rPr>
                <w:sz w:val="18"/>
                <w:szCs w:val="18"/>
              </w:rPr>
            </w:pPr>
            <w:r>
              <w:rPr>
                <w:sz w:val="18"/>
                <w:szCs w:val="18"/>
              </w:rPr>
              <w:t>4.</w:t>
            </w:r>
          </w:p>
        </w:tc>
        <w:tc>
          <w:tcPr>
            <w:tcW w:w="4706" w:type="dxa"/>
          </w:tcPr>
          <w:p w14:paraId="144ED2FD" w14:textId="77777777" w:rsidR="000C43D3" w:rsidRPr="005976F7" w:rsidRDefault="000C43D3" w:rsidP="004B4E2C">
            <w:pPr>
              <w:pStyle w:val="Tabelatekst"/>
              <w:jc w:val="left"/>
              <w:rPr>
                <w:sz w:val="18"/>
                <w:szCs w:val="18"/>
              </w:rPr>
            </w:pPr>
            <w:r w:rsidRPr="005976F7">
              <w:rPr>
                <w:sz w:val="18"/>
                <w:szCs w:val="18"/>
              </w:rPr>
              <w:t>Pogorszenie walorów krajobrazowych terenu, w przypadku pozostawienia na brzegach wykoszonej roślinności po realizacji prac</w:t>
            </w:r>
          </w:p>
        </w:tc>
        <w:tc>
          <w:tcPr>
            <w:tcW w:w="316" w:type="dxa"/>
          </w:tcPr>
          <w:p w14:paraId="2F01018A" w14:textId="77777777" w:rsidR="000C43D3" w:rsidRPr="005976F7" w:rsidRDefault="000C43D3" w:rsidP="004B4E2C">
            <w:pPr>
              <w:pStyle w:val="Tabelatekst"/>
              <w:rPr>
                <w:sz w:val="18"/>
                <w:szCs w:val="18"/>
              </w:rPr>
            </w:pPr>
          </w:p>
        </w:tc>
        <w:tc>
          <w:tcPr>
            <w:tcW w:w="316" w:type="dxa"/>
          </w:tcPr>
          <w:p w14:paraId="54A4C580" w14:textId="77777777" w:rsidR="000C43D3" w:rsidRPr="005976F7" w:rsidRDefault="000C43D3" w:rsidP="004B4E2C">
            <w:pPr>
              <w:pStyle w:val="Tabelatekst"/>
              <w:rPr>
                <w:sz w:val="18"/>
                <w:szCs w:val="18"/>
              </w:rPr>
            </w:pPr>
          </w:p>
        </w:tc>
        <w:tc>
          <w:tcPr>
            <w:tcW w:w="316" w:type="dxa"/>
            <w:shd w:val="clear" w:color="auto" w:fill="FF0000"/>
          </w:tcPr>
          <w:p w14:paraId="5039AC72" w14:textId="77777777" w:rsidR="000C43D3" w:rsidRPr="005976F7" w:rsidRDefault="000C43D3" w:rsidP="004B4E2C">
            <w:pPr>
              <w:pStyle w:val="Tabelatekst"/>
              <w:rPr>
                <w:sz w:val="18"/>
                <w:szCs w:val="18"/>
              </w:rPr>
            </w:pPr>
          </w:p>
        </w:tc>
        <w:tc>
          <w:tcPr>
            <w:tcW w:w="316" w:type="dxa"/>
          </w:tcPr>
          <w:p w14:paraId="4F996F4C" w14:textId="77777777" w:rsidR="000C43D3" w:rsidRPr="005976F7" w:rsidRDefault="000C43D3" w:rsidP="004B4E2C">
            <w:pPr>
              <w:pStyle w:val="Tabelatekst"/>
              <w:rPr>
                <w:sz w:val="18"/>
                <w:szCs w:val="18"/>
              </w:rPr>
            </w:pPr>
          </w:p>
        </w:tc>
        <w:tc>
          <w:tcPr>
            <w:tcW w:w="316" w:type="dxa"/>
          </w:tcPr>
          <w:p w14:paraId="4C4FA74D" w14:textId="77777777" w:rsidR="000C43D3" w:rsidRPr="005976F7" w:rsidRDefault="000C43D3" w:rsidP="004B4E2C">
            <w:pPr>
              <w:pStyle w:val="Tabelatekst"/>
              <w:rPr>
                <w:sz w:val="18"/>
                <w:szCs w:val="18"/>
              </w:rPr>
            </w:pPr>
          </w:p>
        </w:tc>
        <w:tc>
          <w:tcPr>
            <w:tcW w:w="316" w:type="dxa"/>
          </w:tcPr>
          <w:p w14:paraId="26D21602" w14:textId="77777777" w:rsidR="000C43D3" w:rsidRPr="005976F7" w:rsidRDefault="000C43D3" w:rsidP="004B4E2C">
            <w:pPr>
              <w:pStyle w:val="Tabelatekst"/>
              <w:rPr>
                <w:sz w:val="18"/>
                <w:szCs w:val="18"/>
              </w:rPr>
            </w:pPr>
          </w:p>
        </w:tc>
        <w:tc>
          <w:tcPr>
            <w:tcW w:w="758" w:type="dxa"/>
            <w:vAlign w:val="center"/>
          </w:tcPr>
          <w:p w14:paraId="64A306D1" w14:textId="77777777" w:rsidR="000C43D3" w:rsidRPr="00CC6C0E" w:rsidRDefault="000C43D3" w:rsidP="00503E4D">
            <w:pPr>
              <w:pStyle w:val="Tabelatekst"/>
              <w:jc w:val="center"/>
              <w:rPr>
                <w:b/>
                <w:bCs/>
                <w:sz w:val="18"/>
                <w:szCs w:val="18"/>
              </w:rPr>
            </w:pPr>
          </w:p>
        </w:tc>
        <w:tc>
          <w:tcPr>
            <w:tcW w:w="758" w:type="dxa"/>
            <w:vAlign w:val="center"/>
          </w:tcPr>
          <w:p w14:paraId="5D4973B0"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65E81920" w14:textId="77777777" w:rsidR="000C43D3" w:rsidRPr="00CC6C0E" w:rsidRDefault="000C43D3" w:rsidP="00503E4D">
            <w:pPr>
              <w:pStyle w:val="Tabelatekst"/>
              <w:jc w:val="center"/>
              <w:rPr>
                <w:b/>
                <w:bCs/>
                <w:sz w:val="18"/>
                <w:szCs w:val="18"/>
              </w:rPr>
            </w:pPr>
          </w:p>
        </w:tc>
        <w:tc>
          <w:tcPr>
            <w:tcW w:w="758" w:type="dxa"/>
            <w:vAlign w:val="center"/>
          </w:tcPr>
          <w:p w14:paraId="1418D9F0" w14:textId="77777777" w:rsidR="000C43D3" w:rsidRPr="00CC6C0E" w:rsidRDefault="000C43D3" w:rsidP="00503E4D">
            <w:pPr>
              <w:pStyle w:val="Tabelatekst"/>
              <w:jc w:val="center"/>
              <w:rPr>
                <w:b/>
                <w:bCs/>
                <w:sz w:val="18"/>
                <w:szCs w:val="18"/>
              </w:rPr>
            </w:pPr>
          </w:p>
        </w:tc>
        <w:tc>
          <w:tcPr>
            <w:tcW w:w="758" w:type="dxa"/>
            <w:vAlign w:val="center"/>
          </w:tcPr>
          <w:p w14:paraId="186D8297" w14:textId="77777777" w:rsidR="000C43D3" w:rsidRPr="00CC6C0E" w:rsidRDefault="000C43D3" w:rsidP="00503E4D">
            <w:pPr>
              <w:pStyle w:val="Tabelatekst"/>
              <w:jc w:val="center"/>
              <w:rPr>
                <w:b/>
                <w:bCs/>
                <w:sz w:val="18"/>
                <w:szCs w:val="18"/>
              </w:rPr>
            </w:pPr>
          </w:p>
        </w:tc>
        <w:tc>
          <w:tcPr>
            <w:tcW w:w="758" w:type="dxa"/>
            <w:vAlign w:val="center"/>
          </w:tcPr>
          <w:p w14:paraId="3C378963"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399E6D16" w14:textId="77777777" w:rsidR="000C43D3" w:rsidRPr="00CC6C0E" w:rsidRDefault="000C43D3" w:rsidP="00503E4D">
            <w:pPr>
              <w:pStyle w:val="Tabelatekst"/>
              <w:jc w:val="center"/>
              <w:rPr>
                <w:b/>
                <w:bCs/>
                <w:sz w:val="18"/>
                <w:szCs w:val="18"/>
              </w:rPr>
            </w:pPr>
          </w:p>
        </w:tc>
        <w:tc>
          <w:tcPr>
            <w:tcW w:w="758" w:type="dxa"/>
            <w:vAlign w:val="center"/>
          </w:tcPr>
          <w:p w14:paraId="0DCBC1D5"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50BFEC96" w14:textId="77777777" w:rsidTr="00503E4D">
        <w:tc>
          <w:tcPr>
            <w:tcW w:w="789" w:type="dxa"/>
            <w:vMerge/>
            <w:vAlign w:val="center"/>
          </w:tcPr>
          <w:p w14:paraId="5B9C2EBD" w14:textId="77777777" w:rsidR="000C43D3" w:rsidRPr="005976F7" w:rsidRDefault="000C43D3" w:rsidP="004B4E2C">
            <w:pPr>
              <w:pStyle w:val="Tabelatekst"/>
              <w:jc w:val="center"/>
              <w:rPr>
                <w:sz w:val="18"/>
                <w:szCs w:val="18"/>
              </w:rPr>
            </w:pPr>
          </w:p>
        </w:tc>
        <w:tc>
          <w:tcPr>
            <w:tcW w:w="975" w:type="dxa"/>
          </w:tcPr>
          <w:p w14:paraId="11B9E5E0" w14:textId="77777777" w:rsidR="000C43D3" w:rsidRPr="005976F7" w:rsidRDefault="000C43D3" w:rsidP="004B4E2C">
            <w:pPr>
              <w:pStyle w:val="Tabelatekst"/>
              <w:jc w:val="left"/>
              <w:rPr>
                <w:sz w:val="18"/>
                <w:szCs w:val="18"/>
              </w:rPr>
            </w:pPr>
            <w:r>
              <w:rPr>
                <w:sz w:val="18"/>
                <w:szCs w:val="18"/>
              </w:rPr>
              <w:t>5.</w:t>
            </w:r>
          </w:p>
        </w:tc>
        <w:tc>
          <w:tcPr>
            <w:tcW w:w="4706" w:type="dxa"/>
          </w:tcPr>
          <w:p w14:paraId="23B4745B" w14:textId="77777777" w:rsidR="000C43D3" w:rsidRPr="005976F7" w:rsidRDefault="000C43D3" w:rsidP="004B4E2C">
            <w:pPr>
              <w:pStyle w:val="Tabelatekst"/>
              <w:jc w:val="left"/>
              <w:rPr>
                <w:sz w:val="18"/>
                <w:szCs w:val="18"/>
              </w:rPr>
            </w:pPr>
            <w:r>
              <w:rPr>
                <w:sz w:val="18"/>
                <w:szCs w:val="18"/>
              </w:rPr>
              <w:t>Obniżenie wartości przyrodniczej ekosystemów zależnych od wód zlokalizowanych w zlewni, wynikające</w:t>
            </w:r>
            <w:r w:rsidRPr="003B4567">
              <w:rPr>
                <w:sz w:val="18"/>
                <w:szCs w:val="18"/>
              </w:rPr>
              <w:t xml:space="preserve"> ze zmiany dynamiki przepływu </w:t>
            </w:r>
            <w:r>
              <w:rPr>
                <w:sz w:val="18"/>
                <w:szCs w:val="18"/>
              </w:rPr>
              <w:t xml:space="preserve"> wód</w:t>
            </w:r>
          </w:p>
        </w:tc>
        <w:tc>
          <w:tcPr>
            <w:tcW w:w="316" w:type="dxa"/>
          </w:tcPr>
          <w:p w14:paraId="5CE08074" w14:textId="77777777" w:rsidR="000C43D3" w:rsidRPr="005976F7" w:rsidRDefault="000C43D3" w:rsidP="004B4E2C">
            <w:pPr>
              <w:pStyle w:val="Tabelatekst"/>
              <w:rPr>
                <w:sz w:val="18"/>
                <w:szCs w:val="18"/>
              </w:rPr>
            </w:pPr>
          </w:p>
        </w:tc>
        <w:tc>
          <w:tcPr>
            <w:tcW w:w="316" w:type="dxa"/>
          </w:tcPr>
          <w:p w14:paraId="2BACC13A" w14:textId="77777777" w:rsidR="000C43D3" w:rsidRPr="005976F7" w:rsidRDefault="000C43D3" w:rsidP="004B4E2C">
            <w:pPr>
              <w:pStyle w:val="Tabelatekst"/>
              <w:rPr>
                <w:sz w:val="18"/>
                <w:szCs w:val="18"/>
              </w:rPr>
            </w:pPr>
          </w:p>
        </w:tc>
        <w:tc>
          <w:tcPr>
            <w:tcW w:w="316" w:type="dxa"/>
            <w:shd w:val="clear" w:color="auto" w:fill="FF0000"/>
          </w:tcPr>
          <w:p w14:paraId="1D7D94CE" w14:textId="77777777" w:rsidR="000C43D3" w:rsidRPr="005976F7" w:rsidRDefault="000C43D3" w:rsidP="004B4E2C">
            <w:pPr>
              <w:pStyle w:val="Tabelatekst"/>
              <w:rPr>
                <w:sz w:val="18"/>
                <w:szCs w:val="18"/>
              </w:rPr>
            </w:pPr>
          </w:p>
        </w:tc>
        <w:tc>
          <w:tcPr>
            <w:tcW w:w="316" w:type="dxa"/>
          </w:tcPr>
          <w:p w14:paraId="75C2684B" w14:textId="77777777" w:rsidR="000C43D3" w:rsidRPr="005976F7" w:rsidRDefault="000C43D3" w:rsidP="004B4E2C">
            <w:pPr>
              <w:pStyle w:val="Tabelatekst"/>
              <w:rPr>
                <w:sz w:val="18"/>
                <w:szCs w:val="18"/>
              </w:rPr>
            </w:pPr>
          </w:p>
        </w:tc>
        <w:tc>
          <w:tcPr>
            <w:tcW w:w="316" w:type="dxa"/>
          </w:tcPr>
          <w:p w14:paraId="3E27EDB2" w14:textId="77777777" w:rsidR="000C43D3" w:rsidRPr="005976F7" w:rsidRDefault="000C43D3" w:rsidP="004B4E2C">
            <w:pPr>
              <w:pStyle w:val="Tabelatekst"/>
              <w:rPr>
                <w:sz w:val="18"/>
                <w:szCs w:val="18"/>
              </w:rPr>
            </w:pPr>
          </w:p>
        </w:tc>
        <w:tc>
          <w:tcPr>
            <w:tcW w:w="316" w:type="dxa"/>
          </w:tcPr>
          <w:p w14:paraId="1CD6A799" w14:textId="77777777" w:rsidR="000C43D3" w:rsidRPr="005976F7" w:rsidRDefault="000C43D3" w:rsidP="004B4E2C">
            <w:pPr>
              <w:pStyle w:val="Tabelatekst"/>
              <w:rPr>
                <w:sz w:val="18"/>
                <w:szCs w:val="18"/>
              </w:rPr>
            </w:pPr>
          </w:p>
        </w:tc>
        <w:tc>
          <w:tcPr>
            <w:tcW w:w="758" w:type="dxa"/>
            <w:vAlign w:val="center"/>
          </w:tcPr>
          <w:p w14:paraId="71E85B91" w14:textId="77777777" w:rsidR="000C43D3" w:rsidRPr="00CC6C0E" w:rsidRDefault="000C43D3" w:rsidP="00503E4D">
            <w:pPr>
              <w:pStyle w:val="Tabelatekst"/>
              <w:jc w:val="center"/>
              <w:rPr>
                <w:b/>
                <w:bCs/>
                <w:sz w:val="18"/>
                <w:szCs w:val="18"/>
              </w:rPr>
            </w:pPr>
          </w:p>
        </w:tc>
        <w:tc>
          <w:tcPr>
            <w:tcW w:w="758" w:type="dxa"/>
            <w:vAlign w:val="center"/>
          </w:tcPr>
          <w:p w14:paraId="7A0DB259" w14:textId="77777777" w:rsidR="000C43D3" w:rsidRPr="00CC6C0E" w:rsidRDefault="000C43D3" w:rsidP="00503E4D">
            <w:pPr>
              <w:pStyle w:val="Tabelatekst"/>
              <w:jc w:val="center"/>
              <w:rPr>
                <w:b/>
                <w:bCs/>
                <w:sz w:val="18"/>
                <w:szCs w:val="18"/>
              </w:rPr>
            </w:pPr>
          </w:p>
        </w:tc>
        <w:tc>
          <w:tcPr>
            <w:tcW w:w="758" w:type="dxa"/>
            <w:vAlign w:val="center"/>
          </w:tcPr>
          <w:p w14:paraId="7A7FF717" w14:textId="77777777" w:rsidR="000C43D3" w:rsidRPr="00CC6C0E" w:rsidRDefault="000C43D3" w:rsidP="00503E4D">
            <w:pPr>
              <w:pStyle w:val="Tabelatekst"/>
              <w:jc w:val="center"/>
              <w:rPr>
                <w:b/>
                <w:bCs/>
                <w:sz w:val="18"/>
                <w:szCs w:val="18"/>
              </w:rPr>
            </w:pPr>
          </w:p>
        </w:tc>
        <w:tc>
          <w:tcPr>
            <w:tcW w:w="758" w:type="dxa"/>
            <w:vAlign w:val="center"/>
          </w:tcPr>
          <w:p w14:paraId="1A3729D0"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514BDF29" w14:textId="77777777" w:rsidR="000C43D3" w:rsidRPr="00CC6C0E" w:rsidRDefault="000C43D3" w:rsidP="00503E4D">
            <w:pPr>
              <w:pStyle w:val="Tabelatekst"/>
              <w:jc w:val="center"/>
              <w:rPr>
                <w:b/>
                <w:bCs/>
                <w:sz w:val="18"/>
                <w:szCs w:val="18"/>
              </w:rPr>
            </w:pPr>
          </w:p>
        </w:tc>
        <w:tc>
          <w:tcPr>
            <w:tcW w:w="758" w:type="dxa"/>
            <w:vAlign w:val="center"/>
          </w:tcPr>
          <w:p w14:paraId="66BD167D" w14:textId="77777777" w:rsidR="000C43D3" w:rsidRPr="00CC6C0E" w:rsidRDefault="000C43D3" w:rsidP="00503E4D">
            <w:pPr>
              <w:pStyle w:val="Tabelatekst"/>
              <w:jc w:val="center"/>
              <w:rPr>
                <w:b/>
                <w:bCs/>
                <w:sz w:val="18"/>
                <w:szCs w:val="18"/>
              </w:rPr>
            </w:pPr>
          </w:p>
        </w:tc>
        <w:tc>
          <w:tcPr>
            <w:tcW w:w="758" w:type="dxa"/>
            <w:vAlign w:val="center"/>
          </w:tcPr>
          <w:p w14:paraId="7F149724"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53F74932"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2D49C794" w14:textId="77777777" w:rsidTr="00503E4D">
        <w:tc>
          <w:tcPr>
            <w:tcW w:w="789" w:type="dxa"/>
            <w:vMerge/>
            <w:vAlign w:val="center"/>
          </w:tcPr>
          <w:p w14:paraId="6DE42622" w14:textId="77777777" w:rsidR="000C43D3" w:rsidRPr="005976F7" w:rsidRDefault="000C43D3" w:rsidP="004B4E2C">
            <w:pPr>
              <w:pStyle w:val="Tabelatekst"/>
              <w:jc w:val="center"/>
              <w:rPr>
                <w:sz w:val="18"/>
                <w:szCs w:val="18"/>
              </w:rPr>
            </w:pPr>
          </w:p>
        </w:tc>
        <w:tc>
          <w:tcPr>
            <w:tcW w:w="975" w:type="dxa"/>
          </w:tcPr>
          <w:p w14:paraId="6497D8EA" w14:textId="77777777" w:rsidR="000C43D3" w:rsidRPr="005976F7" w:rsidRDefault="000C43D3" w:rsidP="004B4E2C">
            <w:pPr>
              <w:pStyle w:val="Tabelatekst"/>
              <w:jc w:val="left"/>
              <w:rPr>
                <w:sz w:val="18"/>
                <w:szCs w:val="18"/>
              </w:rPr>
            </w:pPr>
            <w:r>
              <w:rPr>
                <w:sz w:val="18"/>
                <w:szCs w:val="18"/>
              </w:rPr>
              <w:t>6.</w:t>
            </w:r>
          </w:p>
        </w:tc>
        <w:tc>
          <w:tcPr>
            <w:tcW w:w="4706" w:type="dxa"/>
          </w:tcPr>
          <w:p w14:paraId="30697EDF" w14:textId="77777777" w:rsidR="000C43D3" w:rsidRPr="005976F7" w:rsidRDefault="000C43D3" w:rsidP="004B4E2C">
            <w:pPr>
              <w:pStyle w:val="Tabelatekst"/>
              <w:jc w:val="left"/>
              <w:rPr>
                <w:sz w:val="18"/>
                <w:szCs w:val="18"/>
              </w:rPr>
            </w:pPr>
            <w:r>
              <w:rPr>
                <w:sz w:val="18"/>
                <w:szCs w:val="18"/>
              </w:rPr>
              <w:t>Pozytywny wpływ na walory kulturowe dolin rzecznych, wynikający ze wzmocnienia ochrony przeciwpowodziowej elementów cywilizacyjnych i historycznych</w:t>
            </w:r>
          </w:p>
        </w:tc>
        <w:tc>
          <w:tcPr>
            <w:tcW w:w="316" w:type="dxa"/>
          </w:tcPr>
          <w:p w14:paraId="5A350022" w14:textId="77777777" w:rsidR="000C43D3" w:rsidRPr="005976F7" w:rsidRDefault="000C43D3" w:rsidP="004B4E2C">
            <w:pPr>
              <w:pStyle w:val="Tabelatekst"/>
              <w:rPr>
                <w:sz w:val="18"/>
                <w:szCs w:val="18"/>
              </w:rPr>
            </w:pPr>
          </w:p>
        </w:tc>
        <w:tc>
          <w:tcPr>
            <w:tcW w:w="316" w:type="dxa"/>
          </w:tcPr>
          <w:p w14:paraId="3E53115C" w14:textId="77777777" w:rsidR="000C43D3" w:rsidRPr="005976F7" w:rsidRDefault="000C43D3" w:rsidP="004B4E2C">
            <w:pPr>
              <w:pStyle w:val="Tabelatekst"/>
              <w:rPr>
                <w:sz w:val="18"/>
                <w:szCs w:val="18"/>
              </w:rPr>
            </w:pPr>
          </w:p>
        </w:tc>
        <w:tc>
          <w:tcPr>
            <w:tcW w:w="316" w:type="dxa"/>
            <w:shd w:val="clear" w:color="auto" w:fill="auto"/>
          </w:tcPr>
          <w:p w14:paraId="13CDDDAD" w14:textId="77777777" w:rsidR="000C43D3" w:rsidRPr="005976F7" w:rsidRDefault="000C43D3" w:rsidP="004B4E2C">
            <w:pPr>
              <w:pStyle w:val="Tabelatekst"/>
              <w:rPr>
                <w:sz w:val="18"/>
                <w:szCs w:val="18"/>
              </w:rPr>
            </w:pPr>
          </w:p>
        </w:tc>
        <w:tc>
          <w:tcPr>
            <w:tcW w:w="316" w:type="dxa"/>
            <w:shd w:val="clear" w:color="auto" w:fill="92D050"/>
          </w:tcPr>
          <w:p w14:paraId="5BBDF4DC" w14:textId="77777777" w:rsidR="000C43D3" w:rsidRPr="005976F7" w:rsidRDefault="000C43D3" w:rsidP="004B4E2C">
            <w:pPr>
              <w:pStyle w:val="Tabelatekst"/>
              <w:rPr>
                <w:sz w:val="18"/>
                <w:szCs w:val="18"/>
              </w:rPr>
            </w:pPr>
          </w:p>
        </w:tc>
        <w:tc>
          <w:tcPr>
            <w:tcW w:w="316" w:type="dxa"/>
          </w:tcPr>
          <w:p w14:paraId="216792E9" w14:textId="77777777" w:rsidR="000C43D3" w:rsidRPr="005976F7" w:rsidRDefault="000C43D3" w:rsidP="004B4E2C">
            <w:pPr>
              <w:pStyle w:val="Tabelatekst"/>
              <w:rPr>
                <w:sz w:val="18"/>
                <w:szCs w:val="18"/>
              </w:rPr>
            </w:pPr>
          </w:p>
        </w:tc>
        <w:tc>
          <w:tcPr>
            <w:tcW w:w="316" w:type="dxa"/>
          </w:tcPr>
          <w:p w14:paraId="1D7BB935" w14:textId="77777777" w:rsidR="000C43D3" w:rsidRPr="005976F7" w:rsidRDefault="000C43D3" w:rsidP="004B4E2C">
            <w:pPr>
              <w:pStyle w:val="Tabelatekst"/>
              <w:rPr>
                <w:sz w:val="18"/>
                <w:szCs w:val="18"/>
              </w:rPr>
            </w:pPr>
          </w:p>
        </w:tc>
        <w:tc>
          <w:tcPr>
            <w:tcW w:w="758" w:type="dxa"/>
            <w:vAlign w:val="center"/>
          </w:tcPr>
          <w:p w14:paraId="2E7CE173" w14:textId="77777777" w:rsidR="000C43D3" w:rsidRPr="00CC6C0E" w:rsidRDefault="000C43D3" w:rsidP="00503E4D">
            <w:pPr>
              <w:pStyle w:val="Tabelatekst"/>
              <w:jc w:val="center"/>
              <w:rPr>
                <w:b/>
                <w:bCs/>
                <w:sz w:val="18"/>
                <w:szCs w:val="18"/>
              </w:rPr>
            </w:pPr>
          </w:p>
        </w:tc>
        <w:tc>
          <w:tcPr>
            <w:tcW w:w="758" w:type="dxa"/>
            <w:vAlign w:val="center"/>
          </w:tcPr>
          <w:p w14:paraId="07E1BF4A" w14:textId="77777777" w:rsidR="000C43D3" w:rsidRPr="00CC6C0E" w:rsidRDefault="000C43D3" w:rsidP="00503E4D">
            <w:pPr>
              <w:pStyle w:val="Tabelatekst"/>
              <w:jc w:val="center"/>
              <w:rPr>
                <w:b/>
                <w:bCs/>
                <w:sz w:val="18"/>
                <w:szCs w:val="18"/>
              </w:rPr>
            </w:pPr>
          </w:p>
        </w:tc>
        <w:tc>
          <w:tcPr>
            <w:tcW w:w="758" w:type="dxa"/>
            <w:vAlign w:val="center"/>
          </w:tcPr>
          <w:p w14:paraId="7A742A6F" w14:textId="77777777" w:rsidR="000C43D3" w:rsidRPr="00CC6C0E" w:rsidRDefault="000C43D3" w:rsidP="00503E4D">
            <w:pPr>
              <w:pStyle w:val="Tabelatekst"/>
              <w:jc w:val="center"/>
              <w:rPr>
                <w:b/>
                <w:bCs/>
                <w:sz w:val="18"/>
                <w:szCs w:val="18"/>
              </w:rPr>
            </w:pPr>
          </w:p>
        </w:tc>
        <w:tc>
          <w:tcPr>
            <w:tcW w:w="758" w:type="dxa"/>
            <w:vAlign w:val="center"/>
          </w:tcPr>
          <w:p w14:paraId="558CD923"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1772F473" w14:textId="77777777" w:rsidR="000C43D3" w:rsidRPr="00CC6C0E" w:rsidRDefault="000C43D3" w:rsidP="00503E4D">
            <w:pPr>
              <w:pStyle w:val="Tabelatekst"/>
              <w:jc w:val="center"/>
              <w:rPr>
                <w:b/>
                <w:bCs/>
                <w:sz w:val="18"/>
                <w:szCs w:val="18"/>
              </w:rPr>
            </w:pPr>
          </w:p>
        </w:tc>
        <w:tc>
          <w:tcPr>
            <w:tcW w:w="758" w:type="dxa"/>
            <w:vAlign w:val="center"/>
          </w:tcPr>
          <w:p w14:paraId="3018A65C" w14:textId="77777777" w:rsidR="000C43D3" w:rsidRPr="00CC6C0E" w:rsidRDefault="000C43D3" w:rsidP="00503E4D">
            <w:pPr>
              <w:pStyle w:val="Tabelatekst"/>
              <w:jc w:val="center"/>
              <w:rPr>
                <w:b/>
                <w:bCs/>
                <w:sz w:val="18"/>
                <w:szCs w:val="18"/>
              </w:rPr>
            </w:pPr>
          </w:p>
        </w:tc>
        <w:tc>
          <w:tcPr>
            <w:tcW w:w="758" w:type="dxa"/>
            <w:vAlign w:val="center"/>
          </w:tcPr>
          <w:p w14:paraId="3CB2F54F"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3879A207"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3C4EA0FC" w14:textId="77777777" w:rsidTr="00503E4D">
        <w:tc>
          <w:tcPr>
            <w:tcW w:w="789" w:type="dxa"/>
            <w:vMerge/>
            <w:vAlign w:val="center"/>
          </w:tcPr>
          <w:p w14:paraId="027A34DD" w14:textId="77777777" w:rsidR="000C43D3" w:rsidRPr="005976F7" w:rsidRDefault="000C43D3" w:rsidP="004B4E2C">
            <w:pPr>
              <w:pStyle w:val="Tabelatekst"/>
              <w:jc w:val="center"/>
              <w:rPr>
                <w:sz w:val="18"/>
                <w:szCs w:val="18"/>
              </w:rPr>
            </w:pPr>
          </w:p>
        </w:tc>
        <w:tc>
          <w:tcPr>
            <w:tcW w:w="13641" w:type="dxa"/>
            <w:gridSpan w:val="16"/>
            <w:vAlign w:val="center"/>
          </w:tcPr>
          <w:p w14:paraId="254AA953" w14:textId="77777777" w:rsidR="000C43D3" w:rsidRPr="00CC6C0E" w:rsidRDefault="000C43D3" w:rsidP="00503E4D">
            <w:pPr>
              <w:pStyle w:val="Tabelatekst"/>
              <w:jc w:val="center"/>
              <w:rPr>
                <w:b/>
                <w:bCs/>
                <w:sz w:val="18"/>
                <w:szCs w:val="18"/>
              </w:rPr>
            </w:pPr>
            <w:r w:rsidRPr="00CC6C0E">
              <w:rPr>
                <w:b/>
                <w:bCs/>
                <w:sz w:val="18"/>
                <w:szCs w:val="18"/>
              </w:rPr>
              <w:t>Wpływ na zasoby naturalne</w:t>
            </w:r>
          </w:p>
        </w:tc>
      </w:tr>
      <w:tr w:rsidR="000C43D3" w:rsidRPr="005976F7" w14:paraId="00FB54C2" w14:textId="77777777" w:rsidTr="00503E4D">
        <w:trPr>
          <w:trHeight w:val="70"/>
        </w:trPr>
        <w:tc>
          <w:tcPr>
            <w:tcW w:w="789" w:type="dxa"/>
            <w:vMerge/>
            <w:vAlign w:val="center"/>
          </w:tcPr>
          <w:p w14:paraId="2F82A722" w14:textId="77777777" w:rsidR="000C43D3" w:rsidRPr="005976F7" w:rsidRDefault="000C43D3" w:rsidP="004B4E2C">
            <w:pPr>
              <w:pStyle w:val="Tabelatekst"/>
              <w:jc w:val="center"/>
              <w:rPr>
                <w:sz w:val="18"/>
                <w:szCs w:val="18"/>
              </w:rPr>
            </w:pPr>
          </w:p>
        </w:tc>
        <w:tc>
          <w:tcPr>
            <w:tcW w:w="975" w:type="dxa"/>
          </w:tcPr>
          <w:p w14:paraId="4252970C" w14:textId="77777777" w:rsidR="000C43D3" w:rsidRPr="005976F7" w:rsidRDefault="000C43D3" w:rsidP="004B4E2C">
            <w:pPr>
              <w:pStyle w:val="Tabelatekst"/>
              <w:rPr>
                <w:sz w:val="18"/>
                <w:szCs w:val="18"/>
              </w:rPr>
            </w:pPr>
          </w:p>
        </w:tc>
        <w:tc>
          <w:tcPr>
            <w:tcW w:w="4706" w:type="dxa"/>
          </w:tcPr>
          <w:p w14:paraId="75797D13" w14:textId="77777777" w:rsidR="000C43D3" w:rsidRPr="005976F7" w:rsidRDefault="000C43D3" w:rsidP="004B4E2C">
            <w:pPr>
              <w:pStyle w:val="Tabelatekst"/>
              <w:rPr>
                <w:sz w:val="18"/>
                <w:szCs w:val="18"/>
              </w:rPr>
            </w:pPr>
            <w:r>
              <w:rPr>
                <w:sz w:val="18"/>
                <w:szCs w:val="18"/>
              </w:rPr>
              <w:t>Brak oddziaływań</w:t>
            </w:r>
          </w:p>
        </w:tc>
        <w:tc>
          <w:tcPr>
            <w:tcW w:w="316" w:type="dxa"/>
          </w:tcPr>
          <w:p w14:paraId="50C03A50" w14:textId="77777777" w:rsidR="000C43D3" w:rsidRPr="005976F7" w:rsidRDefault="000C43D3" w:rsidP="004B4E2C">
            <w:pPr>
              <w:pStyle w:val="Tabelatekst"/>
              <w:rPr>
                <w:sz w:val="18"/>
                <w:szCs w:val="18"/>
              </w:rPr>
            </w:pPr>
          </w:p>
        </w:tc>
        <w:tc>
          <w:tcPr>
            <w:tcW w:w="316" w:type="dxa"/>
          </w:tcPr>
          <w:p w14:paraId="7989E501" w14:textId="77777777" w:rsidR="000C43D3" w:rsidRPr="005976F7" w:rsidRDefault="000C43D3" w:rsidP="004B4E2C">
            <w:pPr>
              <w:pStyle w:val="Tabelatekst"/>
              <w:rPr>
                <w:sz w:val="18"/>
                <w:szCs w:val="18"/>
              </w:rPr>
            </w:pPr>
          </w:p>
        </w:tc>
        <w:tc>
          <w:tcPr>
            <w:tcW w:w="316" w:type="dxa"/>
          </w:tcPr>
          <w:p w14:paraId="3A233E51" w14:textId="77777777" w:rsidR="000C43D3" w:rsidRPr="005976F7" w:rsidRDefault="000C43D3" w:rsidP="004B4E2C">
            <w:pPr>
              <w:pStyle w:val="Tabelatekst"/>
              <w:rPr>
                <w:sz w:val="18"/>
                <w:szCs w:val="18"/>
              </w:rPr>
            </w:pPr>
          </w:p>
        </w:tc>
        <w:tc>
          <w:tcPr>
            <w:tcW w:w="316" w:type="dxa"/>
          </w:tcPr>
          <w:p w14:paraId="751A7314" w14:textId="77777777" w:rsidR="000C43D3" w:rsidRPr="005976F7" w:rsidRDefault="000C43D3" w:rsidP="004B4E2C">
            <w:pPr>
              <w:pStyle w:val="Tabelatekst"/>
              <w:rPr>
                <w:sz w:val="18"/>
                <w:szCs w:val="18"/>
              </w:rPr>
            </w:pPr>
          </w:p>
        </w:tc>
        <w:tc>
          <w:tcPr>
            <w:tcW w:w="316" w:type="dxa"/>
          </w:tcPr>
          <w:p w14:paraId="12BDB550" w14:textId="77777777" w:rsidR="000C43D3" w:rsidRPr="005976F7" w:rsidRDefault="000C43D3" w:rsidP="004B4E2C">
            <w:pPr>
              <w:pStyle w:val="Tabelatekst"/>
              <w:rPr>
                <w:sz w:val="18"/>
                <w:szCs w:val="18"/>
              </w:rPr>
            </w:pPr>
          </w:p>
        </w:tc>
        <w:tc>
          <w:tcPr>
            <w:tcW w:w="316" w:type="dxa"/>
          </w:tcPr>
          <w:p w14:paraId="12E17909" w14:textId="77777777" w:rsidR="000C43D3" w:rsidRPr="005976F7" w:rsidRDefault="000C43D3" w:rsidP="004B4E2C">
            <w:pPr>
              <w:pStyle w:val="Tabelatekst"/>
              <w:rPr>
                <w:sz w:val="18"/>
                <w:szCs w:val="18"/>
              </w:rPr>
            </w:pPr>
          </w:p>
        </w:tc>
        <w:tc>
          <w:tcPr>
            <w:tcW w:w="758" w:type="dxa"/>
            <w:vAlign w:val="center"/>
          </w:tcPr>
          <w:p w14:paraId="6EECFFDF" w14:textId="77777777" w:rsidR="000C43D3" w:rsidRPr="00CC6C0E" w:rsidRDefault="000C43D3" w:rsidP="00503E4D">
            <w:pPr>
              <w:pStyle w:val="Tabelatekst"/>
              <w:jc w:val="center"/>
              <w:rPr>
                <w:b/>
                <w:bCs/>
                <w:sz w:val="18"/>
                <w:szCs w:val="18"/>
              </w:rPr>
            </w:pPr>
          </w:p>
        </w:tc>
        <w:tc>
          <w:tcPr>
            <w:tcW w:w="758" w:type="dxa"/>
            <w:vAlign w:val="center"/>
          </w:tcPr>
          <w:p w14:paraId="1520F14B" w14:textId="77777777" w:rsidR="000C43D3" w:rsidRPr="00CC6C0E" w:rsidRDefault="000C43D3" w:rsidP="00503E4D">
            <w:pPr>
              <w:pStyle w:val="Tabelatekst"/>
              <w:jc w:val="center"/>
              <w:rPr>
                <w:b/>
                <w:bCs/>
                <w:sz w:val="18"/>
                <w:szCs w:val="18"/>
              </w:rPr>
            </w:pPr>
          </w:p>
        </w:tc>
        <w:tc>
          <w:tcPr>
            <w:tcW w:w="758" w:type="dxa"/>
            <w:vAlign w:val="center"/>
          </w:tcPr>
          <w:p w14:paraId="2BD597A6" w14:textId="77777777" w:rsidR="000C43D3" w:rsidRPr="00CC6C0E" w:rsidRDefault="000C43D3" w:rsidP="00503E4D">
            <w:pPr>
              <w:pStyle w:val="Tabelatekst"/>
              <w:jc w:val="center"/>
              <w:rPr>
                <w:b/>
                <w:bCs/>
                <w:sz w:val="18"/>
                <w:szCs w:val="18"/>
              </w:rPr>
            </w:pPr>
          </w:p>
        </w:tc>
        <w:tc>
          <w:tcPr>
            <w:tcW w:w="758" w:type="dxa"/>
            <w:vAlign w:val="center"/>
          </w:tcPr>
          <w:p w14:paraId="3C278722" w14:textId="77777777" w:rsidR="000C43D3" w:rsidRPr="00CC6C0E" w:rsidRDefault="000C43D3" w:rsidP="00503E4D">
            <w:pPr>
              <w:pStyle w:val="Tabelatekst"/>
              <w:jc w:val="center"/>
              <w:rPr>
                <w:b/>
                <w:bCs/>
                <w:sz w:val="18"/>
                <w:szCs w:val="18"/>
              </w:rPr>
            </w:pPr>
          </w:p>
        </w:tc>
        <w:tc>
          <w:tcPr>
            <w:tcW w:w="758" w:type="dxa"/>
            <w:vAlign w:val="center"/>
          </w:tcPr>
          <w:p w14:paraId="5377F64C" w14:textId="77777777" w:rsidR="000C43D3" w:rsidRPr="00CC6C0E" w:rsidRDefault="000C43D3" w:rsidP="00503E4D">
            <w:pPr>
              <w:pStyle w:val="Tabelatekst"/>
              <w:jc w:val="center"/>
              <w:rPr>
                <w:b/>
                <w:bCs/>
                <w:sz w:val="18"/>
                <w:szCs w:val="18"/>
              </w:rPr>
            </w:pPr>
          </w:p>
        </w:tc>
        <w:tc>
          <w:tcPr>
            <w:tcW w:w="758" w:type="dxa"/>
            <w:vAlign w:val="center"/>
          </w:tcPr>
          <w:p w14:paraId="3C309E5F" w14:textId="77777777" w:rsidR="000C43D3" w:rsidRPr="00CC6C0E" w:rsidRDefault="000C43D3" w:rsidP="00503E4D">
            <w:pPr>
              <w:pStyle w:val="Tabelatekst"/>
              <w:jc w:val="center"/>
              <w:rPr>
                <w:b/>
                <w:bCs/>
                <w:sz w:val="18"/>
                <w:szCs w:val="18"/>
              </w:rPr>
            </w:pPr>
          </w:p>
        </w:tc>
        <w:tc>
          <w:tcPr>
            <w:tcW w:w="758" w:type="dxa"/>
            <w:vAlign w:val="center"/>
          </w:tcPr>
          <w:p w14:paraId="30387768" w14:textId="77777777" w:rsidR="000C43D3" w:rsidRPr="00CC6C0E" w:rsidRDefault="000C43D3" w:rsidP="00503E4D">
            <w:pPr>
              <w:pStyle w:val="Tabelatekst"/>
              <w:jc w:val="center"/>
              <w:rPr>
                <w:b/>
                <w:bCs/>
                <w:sz w:val="18"/>
                <w:szCs w:val="18"/>
              </w:rPr>
            </w:pPr>
          </w:p>
        </w:tc>
        <w:tc>
          <w:tcPr>
            <w:tcW w:w="758" w:type="dxa"/>
            <w:vAlign w:val="center"/>
          </w:tcPr>
          <w:p w14:paraId="0149A2E8" w14:textId="77777777" w:rsidR="000C43D3" w:rsidRPr="00CC6C0E" w:rsidRDefault="000C43D3" w:rsidP="00503E4D">
            <w:pPr>
              <w:pStyle w:val="Tabelatekst"/>
              <w:jc w:val="center"/>
              <w:rPr>
                <w:b/>
                <w:bCs/>
                <w:sz w:val="18"/>
                <w:szCs w:val="18"/>
              </w:rPr>
            </w:pPr>
          </w:p>
        </w:tc>
      </w:tr>
      <w:tr w:rsidR="000C43D3" w:rsidRPr="005976F7" w14:paraId="338111AF" w14:textId="77777777" w:rsidTr="00503E4D">
        <w:trPr>
          <w:trHeight w:val="293"/>
        </w:trPr>
        <w:tc>
          <w:tcPr>
            <w:tcW w:w="789" w:type="dxa"/>
            <w:vMerge/>
            <w:vAlign w:val="center"/>
          </w:tcPr>
          <w:p w14:paraId="44EF4BFA" w14:textId="77777777" w:rsidR="000C43D3" w:rsidRPr="005976F7" w:rsidRDefault="000C43D3" w:rsidP="004B4E2C">
            <w:pPr>
              <w:pStyle w:val="Tabelatekst"/>
              <w:jc w:val="center"/>
              <w:rPr>
                <w:sz w:val="18"/>
                <w:szCs w:val="18"/>
              </w:rPr>
            </w:pPr>
          </w:p>
        </w:tc>
        <w:tc>
          <w:tcPr>
            <w:tcW w:w="13641" w:type="dxa"/>
            <w:gridSpan w:val="16"/>
            <w:vAlign w:val="center"/>
          </w:tcPr>
          <w:p w14:paraId="2B428F52" w14:textId="77777777" w:rsidR="000C43D3" w:rsidRPr="00CC6C0E" w:rsidRDefault="000C43D3" w:rsidP="00503E4D">
            <w:pPr>
              <w:pStyle w:val="Tabelatekst"/>
              <w:jc w:val="center"/>
              <w:rPr>
                <w:b/>
                <w:bCs/>
                <w:sz w:val="18"/>
                <w:szCs w:val="18"/>
              </w:rPr>
            </w:pPr>
            <w:r w:rsidRPr="00CC6C0E">
              <w:rPr>
                <w:b/>
                <w:bCs/>
                <w:sz w:val="18"/>
                <w:szCs w:val="18"/>
              </w:rPr>
              <w:t>Wpływ na różnorodność biologiczną, zwierzęta, rośliny, obszary chronione</w:t>
            </w:r>
          </w:p>
        </w:tc>
      </w:tr>
      <w:tr w:rsidR="000C43D3" w:rsidRPr="005976F7" w14:paraId="3E4777DC" w14:textId="77777777" w:rsidTr="00503E4D">
        <w:trPr>
          <w:trHeight w:val="70"/>
        </w:trPr>
        <w:tc>
          <w:tcPr>
            <w:tcW w:w="789" w:type="dxa"/>
            <w:vMerge/>
            <w:vAlign w:val="center"/>
          </w:tcPr>
          <w:p w14:paraId="799038B1" w14:textId="77777777" w:rsidR="000C43D3" w:rsidRPr="005976F7" w:rsidRDefault="000C43D3" w:rsidP="004B4E2C">
            <w:pPr>
              <w:pStyle w:val="Tabelatekst"/>
              <w:jc w:val="center"/>
              <w:rPr>
                <w:sz w:val="18"/>
                <w:szCs w:val="18"/>
              </w:rPr>
            </w:pPr>
          </w:p>
        </w:tc>
        <w:tc>
          <w:tcPr>
            <w:tcW w:w="975" w:type="dxa"/>
          </w:tcPr>
          <w:p w14:paraId="2CDBE180" w14:textId="77777777" w:rsidR="000C43D3" w:rsidRPr="005976F7" w:rsidRDefault="000C43D3" w:rsidP="004B4E2C">
            <w:pPr>
              <w:pStyle w:val="Tabelatekst"/>
              <w:rPr>
                <w:sz w:val="18"/>
                <w:szCs w:val="18"/>
              </w:rPr>
            </w:pPr>
            <w:r>
              <w:rPr>
                <w:sz w:val="18"/>
                <w:szCs w:val="18"/>
              </w:rPr>
              <w:t>1.</w:t>
            </w:r>
          </w:p>
        </w:tc>
        <w:tc>
          <w:tcPr>
            <w:tcW w:w="4706" w:type="dxa"/>
          </w:tcPr>
          <w:p w14:paraId="0A66C771" w14:textId="77777777" w:rsidR="000C43D3" w:rsidRPr="005976F7" w:rsidRDefault="000C43D3" w:rsidP="004B4E2C">
            <w:pPr>
              <w:pStyle w:val="Tabelatekst"/>
              <w:rPr>
                <w:sz w:val="18"/>
                <w:szCs w:val="18"/>
              </w:rPr>
            </w:pPr>
            <w:r w:rsidRPr="002805E0">
              <w:rPr>
                <w:sz w:val="18"/>
                <w:szCs w:val="18"/>
              </w:rPr>
              <w:t>Uśmiercanie/okaleczanie osobników</w:t>
            </w:r>
            <w:r>
              <w:rPr>
                <w:sz w:val="18"/>
                <w:szCs w:val="18"/>
              </w:rPr>
              <w:t xml:space="preserve"> dorosłych</w:t>
            </w:r>
            <w:r w:rsidRPr="002805E0">
              <w:rPr>
                <w:sz w:val="18"/>
                <w:szCs w:val="18"/>
              </w:rPr>
              <w:t>, larw, jaj</w:t>
            </w:r>
            <w:r w:rsidRPr="00D947B2">
              <w:rPr>
                <w:rFonts w:eastAsia="Montserrat" w:cs="Montserrat"/>
                <w:sz w:val="18"/>
                <w:szCs w:val="18"/>
                <w:lang w:eastAsia="zh-CN" w:bidi="hi-IN"/>
              </w:rPr>
              <w:t xml:space="preserve"> </w:t>
            </w:r>
            <w:r w:rsidRPr="00D947B2">
              <w:rPr>
                <w:sz w:val="18"/>
                <w:szCs w:val="18"/>
              </w:rPr>
              <w:t>podczas wykonywania prac (dotyczy przede wszystkim bezkręgowców wodnych oraz ichtiofauny)</w:t>
            </w:r>
          </w:p>
        </w:tc>
        <w:tc>
          <w:tcPr>
            <w:tcW w:w="316" w:type="dxa"/>
          </w:tcPr>
          <w:p w14:paraId="23FDE8A9" w14:textId="77777777" w:rsidR="000C43D3" w:rsidRPr="005976F7" w:rsidRDefault="000C43D3" w:rsidP="004B4E2C">
            <w:pPr>
              <w:pStyle w:val="Tabelatekst"/>
              <w:rPr>
                <w:sz w:val="18"/>
                <w:szCs w:val="18"/>
              </w:rPr>
            </w:pPr>
          </w:p>
        </w:tc>
        <w:tc>
          <w:tcPr>
            <w:tcW w:w="316" w:type="dxa"/>
            <w:shd w:val="clear" w:color="auto" w:fill="FF0000"/>
          </w:tcPr>
          <w:p w14:paraId="5ED34E1F" w14:textId="77777777" w:rsidR="000C43D3" w:rsidRPr="005976F7" w:rsidRDefault="000C43D3" w:rsidP="004B4E2C">
            <w:pPr>
              <w:pStyle w:val="Tabelatekst"/>
              <w:rPr>
                <w:sz w:val="18"/>
                <w:szCs w:val="18"/>
              </w:rPr>
            </w:pPr>
          </w:p>
        </w:tc>
        <w:tc>
          <w:tcPr>
            <w:tcW w:w="316" w:type="dxa"/>
            <w:shd w:val="clear" w:color="auto" w:fill="FF0000"/>
          </w:tcPr>
          <w:p w14:paraId="6B68D3F9" w14:textId="77777777" w:rsidR="000C43D3" w:rsidRPr="005976F7" w:rsidRDefault="000C43D3" w:rsidP="004B4E2C">
            <w:pPr>
              <w:pStyle w:val="Tabelatekst"/>
              <w:rPr>
                <w:sz w:val="18"/>
                <w:szCs w:val="18"/>
              </w:rPr>
            </w:pPr>
          </w:p>
        </w:tc>
        <w:tc>
          <w:tcPr>
            <w:tcW w:w="316" w:type="dxa"/>
          </w:tcPr>
          <w:p w14:paraId="2F98FA0F" w14:textId="77777777" w:rsidR="000C43D3" w:rsidRPr="005976F7" w:rsidRDefault="000C43D3" w:rsidP="004B4E2C">
            <w:pPr>
              <w:pStyle w:val="Tabelatekst"/>
              <w:rPr>
                <w:sz w:val="18"/>
                <w:szCs w:val="18"/>
              </w:rPr>
            </w:pPr>
          </w:p>
        </w:tc>
        <w:tc>
          <w:tcPr>
            <w:tcW w:w="316" w:type="dxa"/>
          </w:tcPr>
          <w:p w14:paraId="1ABDDC01" w14:textId="77777777" w:rsidR="000C43D3" w:rsidRPr="005976F7" w:rsidRDefault="000C43D3" w:rsidP="004B4E2C">
            <w:pPr>
              <w:pStyle w:val="Tabelatekst"/>
              <w:rPr>
                <w:sz w:val="18"/>
                <w:szCs w:val="18"/>
              </w:rPr>
            </w:pPr>
          </w:p>
        </w:tc>
        <w:tc>
          <w:tcPr>
            <w:tcW w:w="316" w:type="dxa"/>
          </w:tcPr>
          <w:p w14:paraId="00ADE1F1" w14:textId="77777777" w:rsidR="000C43D3" w:rsidRPr="005976F7" w:rsidRDefault="000C43D3" w:rsidP="004B4E2C">
            <w:pPr>
              <w:pStyle w:val="Tabelatekst"/>
              <w:rPr>
                <w:sz w:val="18"/>
                <w:szCs w:val="18"/>
              </w:rPr>
            </w:pPr>
          </w:p>
        </w:tc>
        <w:tc>
          <w:tcPr>
            <w:tcW w:w="758" w:type="dxa"/>
            <w:vAlign w:val="center"/>
          </w:tcPr>
          <w:p w14:paraId="29C18A48"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00E2BAB0" w14:textId="77777777" w:rsidR="000C43D3" w:rsidRPr="00CC6C0E" w:rsidRDefault="000C43D3" w:rsidP="00503E4D">
            <w:pPr>
              <w:pStyle w:val="Tabelatekst"/>
              <w:jc w:val="center"/>
              <w:rPr>
                <w:b/>
                <w:bCs/>
                <w:sz w:val="18"/>
                <w:szCs w:val="18"/>
              </w:rPr>
            </w:pPr>
          </w:p>
        </w:tc>
        <w:tc>
          <w:tcPr>
            <w:tcW w:w="758" w:type="dxa"/>
            <w:vAlign w:val="center"/>
          </w:tcPr>
          <w:p w14:paraId="15209857" w14:textId="77777777" w:rsidR="000C43D3" w:rsidRPr="00CC6C0E" w:rsidRDefault="000C43D3" w:rsidP="00503E4D">
            <w:pPr>
              <w:pStyle w:val="Tabelatekst"/>
              <w:jc w:val="center"/>
              <w:rPr>
                <w:b/>
                <w:bCs/>
                <w:sz w:val="18"/>
                <w:szCs w:val="18"/>
              </w:rPr>
            </w:pPr>
          </w:p>
        </w:tc>
        <w:tc>
          <w:tcPr>
            <w:tcW w:w="758" w:type="dxa"/>
            <w:vAlign w:val="center"/>
          </w:tcPr>
          <w:p w14:paraId="1E810BC0"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57AC8CAE" w14:textId="77777777" w:rsidR="000C43D3" w:rsidRPr="00CC6C0E" w:rsidRDefault="000C43D3" w:rsidP="00503E4D">
            <w:pPr>
              <w:pStyle w:val="Tabelatekst"/>
              <w:jc w:val="center"/>
              <w:rPr>
                <w:b/>
                <w:bCs/>
                <w:sz w:val="18"/>
                <w:szCs w:val="18"/>
              </w:rPr>
            </w:pPr>
          </w:p>
        </w:tc>
        <w:tc>
          <w:tcPr>
            <w:tcW w:w="758" w:type="dxa"/>
            <w:vAlign w:val="center"/>
          </w:tcPr>
          <w:p w14:paraId="119DD770" w14:textId="77777777" w:rsidR="000C43D3" w:rsidRPr="00CC6C0E" w:rsidRDefault="000C43D3" w:rsidP="00503E4D">
            <w:pPr>
              <w:pStyle w:val="Tabelatekst"/>
              <w:jc w:val="center"/>
              <w:rPr>
                <w:b/>
                <w:bCs/>
                <w:sz w:val="18"/>
                <w:szCs w:val="18"/>
              </w:rPr>
            </w:pPr>
          </w:p>
        </w:tc>
        <w:tc>
          <w:tcPr>
            <w:tcW w:w="758" w:type="dxa"/>
            <w:vAlign w:val="center"/>
          </w:tcPr>
          <w:p w14:paraId="6F5EB090" w14:textId="77777777" w:rsidR="000C43D3" w:rsidRPr="00CC6C0E" w:rsidRDefault="000C43D3" w:rsidP="00503E4D">
            <w:pPr>
              <w:pStyle w:val="Tabelatekst"/>
              <w:jc w:val="center"/>
              <w:rPr>
                <w:b/>
                <w:bCs/>
                <w:sz w:val="18"/>
                <w:szCs w:val="18"/>
              </w:rPr>
            </w:pPr>
          </w:p>
        </w:tc>
        <w:tc>
          <w:tcPr>
            <w:tcW w:w="758" w:type="dxa"/>
            <w:vAlign w:val="center"/>
          </w:tcPr>
          <w:p w14:paraId="1EA86C17"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4ECA6F10" w14:textId="77777777" w:rsidTr="00503E4D">
        <w:trPr>
          <w:trHeight w:val="70"/>
        </w:trPr>
        <w:tc>
          <w:tcPr>
            <w:tcW w:w="789" w:type="dxa"/>
            <w:vMerge/>
            <w:vAlign w:val="center"/>
          </w:tcPr>
          <w:p w14:paraId="56CE1407" w14:textId="77777777" w:rsidR="000C43D3" w:rsidRPr="005976F7" w:rsidRDefault="000C43D3" w:rsidP="004B4E2C">
            <w:pPr>
              <w:pStyle w:val="Tabelatekst"/>
              <w:jc w:val="center"/>
              <w:rPr>
                <w:sz w:val="18"/>
                <w:szCs w:val="18"/>
              </w:rPr>
            </w:pPr>
          </w:p>
        </w:tc>
        <w:tc>
          <w:tcPr>
            <w:tcW w:w="975" w:type="dxa"/>
          </w:tcPr>
          <w:p w14:paraId="3AE339F8" w14:textId="77777777" w:rsidR="000C43D3" w:rsidRPr="005976F7" w:rsidRDefault="000C43D3" w:rsidP="004B4E2C">
            <w:pPr>
              <w:pStyle w:val="Tabelatekst"/>
              <w:rPr>
                <w:sz w:val="18"/>
                <w:szCs w:val="18"/>
              </w:rPr>
            </w:pPr>
            <w:r>
              <w:rPr>
                <w:sz w:val="18"/>
                <w:szCs w:val="18"/>
              </w:rPr>
              <w:t>2.</w:t>
            </w:r>
          </w:p>
        </w:tc>
        <w:tc>
          <w:tcPr>
            <w:tcW w:w="4706" w:type="dxa"/>
          </w:tcPr>
          <w:p w14:paraId="3A33A860" w14:textId="77777777" w:rsidR="000C43D3" w:rsidRPr="005976F7" w:rsidRDefault="000C43D3" w:rsidP="004B4E2C">
            <w:pPr>
              <w:pStyle w:val="Tabelatekst"/>
              <w:rPr>
                <w:sz w:val="18"/>
                <w:szCs w:val="18"/>
              </w:rPr>
            </w:pPr>
            <w:r w:rsidRPr="002805E0">
              <w:rPr>
                <w:sz w:val="18"/>
                <w:szCs w:val="18"/>
              </w:rPr>
              <w:t>Niszczenie/obniżenie jakości siedlisk gatunków w miejscu prowadzenia prac oraz w jego bezpośrednim otoczeniu</w:t>
            </w:r>
            <w:r>
              <w:rPr>
                <w:sz w:val="18"/>
                <w:szCs w:val="18"/>
              </w:rPr>
              <w:t xml:space="preserve"> (</w:t>
            </w:r>
            <w:r w:rsidRPr="00142A07">
              <w:rPr>
                <w:sz w:val="18"/>
                <w:szCs w:val="18"/>
              </w:rPr>
              <w:t>zniszczenie/uszczuplenie dostępności odpowiednich siedlisk rozrodczych</w:t>
            </w:r>
            <w:r>
              <w:rPr>
                <w:sz w:val="18"/>
                <w:szCs w:val="18"/>
              </w:rPr>
              <w:t xml:space="preserve"> i żerowiskowych</w:t>
            </w:r>
            <w:r w:rsidRPr="00142A07">
              <w:rPr>
                <w:sz w:val="18"/>
                <w:szCs w:val="18"/>
              </w:rPr>
              <w:t xml:space="preserve"> dla ryb i bezkręgowców; na małych ciekach - wzrost temperatury wody w wyniku zmniejszenia zacienienia)</w:t>
            </w:r>
            <w:r>
              <w:rPr>
                <w:sz w:val="18"/>
                <w:szCs w:val="18"/>
              </w:rPr>
              <w:t>)</w:t>
            </w:r>
          </w:p>
        </w:tc>
        <w:tc>
          <w:tcPr>
            <w:tcW w:w="316" w:type="dxa"/>
          </w:tcPr>
          <w:p w14:paraId="6ACF3713" w14:textId="77777777" w:rsidR="000C43D3" w:rsidRPr="005976F7" w:rsidRDefault="000C43D3" w:rsidP="004B4E2C">
            <w:pPr>
              <w:pStyle w:val="Tabelatekst"/>
              <w:rPr>
                <w:sz w:val="18"/>
                <w:szCs w:val="18"/>
              </w:rPr>
            </w:pPr>
          </w:p>
        </w:tc>
        <w:tc>
          <w:tcPr>
            <w:tcW w:w="316" w:type="dxa"/>
            <w:shd w:val="clear" w:color="auto" w:fill="FF0000"/>
          </w:tcPr>
          <w:p w14:paraId="2A80C9B1" w14:textId="77777777" w:rsidR="000C43D3" w:rsidRPr="005976F7" w:rsidRDefault="000C43D3" w:rsidP="004B4E2C">
            <w:pPr>
              <w:pStyle w:val="Tabelatekst"/>
              <w:rPr>
                <w:sz w:val="18"/>
                <w:szCs w:val="18"/>
              </w:rPr>
            </w:pPr>
          </w:p>
        </w:tc>
        <w:tc>
          <w:tcPr>
            <w:tcW w:w="316" w:type="dxa"/>
            <w:shd w:val="clear" w:color="auto" w:fill="FF0000"/>
          </w:tcPr>
          <w:p w14:paraId="29C65375" w14:textId="77777777" w:rsidR="000C43D3" w:rsidRPr="005976F7" w:rsidRDefault="000C43D3" w:rsidP="004B4E2C">
            <w:pPr>
              <w:pStyle w:val="Tabelatekst"/>
              <w:rPr>
                <w:sz w:val="18"/>
                <w:szCs w:val="18"/>
              </w:rPr>
            </w:pPr>
          </w:p>
        </w:tc>
        <w:tc>
          <w:tcPr>
            <w:tcW w:w="316" w:type="dxa"/>
          </w:tcPr>
          <w:p w14:paraId="387C8646" w14:textId="77777777" w:rsidR="000C43D3" w:rsidRPr="005976F7" w:rsidRDefault="000C43D3" w:rsidP="004B4E2C">
            <w:pPr>
              <w:pStyle w:val="Tabelatekst"/>
              <w:rPr>
                <w:sz w:val="18"/>
                <w:szCs w:val="18"/>
              </w:rPr>
            </w:pPr>
          </w:p>
        </w:tc>
        <w:tc>
          <w:tcPr>
            <w:tcW w:w="316" w:type="dxa"/>
          </w:tcPr>
          <w:p w14:paraId="1C37EBF2" w14:textId="77777777" w:rsidR="000C43D3" w:rsidRPr="005976F7" w:rsidRDefault="000C43D3" w:rsidP="004B4E2C">
            <w:pPr>
              <w:pStyle w:val="Tabelatekst"/>
              <w:rPr>
                <w:sz w:val="18"/>
                <w:szCs w:val="18"/>
              </w:rPr>
            </w:pPr>
          </w:p>
        </w:tc>
        <w:tc>
          <w:tcPr>
            <w:tcW w:w="316" w:type="dxa"/>
          </w:tcPr>
          <w:p w14:paraId="28636574" w14:textId="77777777" w:rsidR="000C43D3" w:rsidRPr="005976F7" w:rsidRDefault="000C43D3" w:rsidP="004B4E2C">
            <w:pPr>
              <w:pStyle w:val="Tabelatekst"/>
              <w:rPr>
                <w:sz w:val="18"/>
                <w:szCs w:val="18"/>
              </w:rPr>
            </w:pPr>
          </w:p>
        </w:tc>
        <w:tc>
          <w:tcPr>
            <w:tcW w:w="758" w:type="dxa"/>
            <w:vAlign w:val="center"/>
          </w:tcPr>
          <w:p w14:paraId="0837D202"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60805969" w14:textId="77777777" w:rsidR="000C43D3" w:rsidRPr="00CC6C0E" w:rsidRDefault="000C43D3" w:rsidP="00503E4D">
            <w:pPr>
              <w:pStyle w:val="Tabelatekst"/>
              <w:jc w:val="center"/>
              <w:rPr>
                <w:b/>
                <w:bCs/>
                <w:sz w:val="18"/>
                <w:szCs w:val="18"/>
              </w:rPr>
            </w:pPr>
          </w:p>
        </w:tc>
        <w:tc>
          <w:tcPr>
            <w:tcW w:w="758" w:type="dxa"/>
            <w:vAlign w:val="center"/>
          </w:tcPr>
          <w:p w14:paraId="36F3044F" w14:textId="77777777" w:rsidR="000C43D3" w:rsidRPr="00CC6C0E" w:rsidRDefault="000C43D3" w:rsidP="00503E4D">
            <w:pPr>
              <w:pStyle w:val="Tabelatekst"/>
              <w:jc w:val="center"/>
              <w:rPr>
                <w:b/>
                <w:bCs/>
                <w:sz w:val="18"/>
                <w:szCs w:val="18"/>
              </w:rPr>
            </w:pPr>
          </w:p>
        </w:tc>
        <w:tc>
          <w:tcPr>
            <w:tcW w:w="758" w:type="dxa"/>
            <w:vAlign w:val="center"/>
          </w:tcPr>
          <w:p w14:paraId="23F92B82" w14:textId="77777777" w:rsidR="000C43D3" w:rsidRPr="00CC6C0E" w:rsidRDefault="000C43D3" w:rsidP="00503E4D">
            <w:pPr>
              <w:pStyle w:val="Tabelatekst"/>
              <w:jc w:val="center"/>
              <w:rPr>
                <w:b/>
                <w:bCs/>
                <w:sz w:val="18"/>
                <w:szCs w:val="18"/>
              </w:rPr>
            </w:pPr>
          </w:p>
        </w:tc>
        <w:tc>
          <w:tcPr>
            <w:tcW w:w="758" w:type="dxa"/>
            <w:vAlign w:val="center"/>
          </w:tcPr>
          <w:p w14:paraId="2906E7C7" w14:textId="77777777" w:rsidR="000C43D3" w:rsidRPr="00CC6C0E" w:rsidRDefault="000C43D3" w:rsidP="00503E4D">
            <w:pPr>
              <w:pStyle w:val="Tabelatekst"/>
              <w:jc w:val="center"/>
              <w:rPr>
                <w:b/>
                <w:bCs/>
                <w:sz w:val="18"/>
                <w:szCs w:val="18"/>
              </w:rPr>
            </w:pPr>
          </w:p>
        </w:tc>
        <w:tc>
          <w:tcPr>
            <w:tcW w:w="758" w:type="dxa"/>
            <w:vAlign w:val="center"/>
          </w:tcPr>
          <w:p w14:paraId="08F69710"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770DE526" w14:textId="77777777" w:rsidR="000C43D3" w:rsidRPr="00CC6C0E" w:rsidRDefault="000C43D3" w:rsidP="00503E4D">
            <w:pPr>
              <w:pStyle w:val="Tabelatekst"/>
              <w:jc w:val="center"/>
              <w:rPr>
                <w:b/>
                <w:bCs/>
                <w:sz w:val="18"/>
                <w:szCs w:val="18"/>
              </w:rPr>
            </w:pPr>
          </w:p>
        </w:tc>
        <w:tc>
          <w:tcPr>
            <w:tcW w:w="758" w:type="dxa"/>
            <w:vAlign w:val="center"/>
          </w:tcPr>
          <w:p w14:paraId="6B1CE6AD"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1B331ECC" w14:textId="77777777" w:rsidTr="00503E4D">
        <w:trPr>
          <w:trHeight w:val="70"/>
        </w:trPr>
        <w:tc>
          <w:tcPr>
            <w:tcW w:w="789" w:type="dxa"/>
            <w:vMerge/>
            <w:vAlign w:val="center"/>
          </w:tcPr>
          <w:p w14:paraId="47138829" w14:textId="77777777" w:rsidR="000C43D3" w:rsidRPr="005976F7" w:rsidRDefault="000C43D3" w:rsidP="004B4E2C">
            <w:pPr>
              <w:pStyle w:val="Tabelatekst"/>
              <w:jc w:val="center"/>
              <w:rPr>
                <w:sz w:val="18"/>
                <w:szCs w:val="18"/>
              </w:rPr>
            </w:pPr>
          </w:p>
        </w:tc>
        <w:tc>
          <w:tcPr>
            <w:tcW w:w="975" w:type="dxa"/>
          </w:tcPr>
          <w:p w14:paraId="535B7472" w14:textId="77777777" w:rsidR="000C43D3" w:rsidRPr="005976F7" w:rsidRDefault="000C43D3" w:rsidP="004B4E2C">
            <w:pPr>
              <w:pStyle w:val="Tabelatekst"/>
              <w:rPr>
                <w:sz w:val="18"/>
                <w:szCs w:val="18"/>
              </w:rPr>
            </w:pPr>
            <w:r>
              <w:rPr>
                <w:sz w:val="18"/>
                <w:szCs w:val="18"/>
              </w:rPr>
              <w:t>3.</w:t>
            </w:r>
          </w:p>
        </w:tc>
        <w:tc>
          <w:tcPr>
            <w:tcW w:w="4706" w:type="dxa"/>
          </w:tcPr>
          <w:p w14:paraId="768F144D" w14:textId="77777777" w:rsidR="000C43D3" w:rsidRPr="005976F7" w:rsidRDefault="000C43D3" w:rsidP="004B4E2C">
            <w:pPr>
              <w:pStyle w:val="Tabelatekst"/>
              <w:rPr>
                <w:sz w:val="18"/>
                <w:szCs w:val="18"/>
              </w:rPr>
            </w:pPr>
            <w:r w:rsidRPr="002805E0">
              <w:rPr>
                <w:sz w:val="18"/>
                <w:szCs w:val="18"/>
              </w:rPr>
              <w:t>Niszczenie/obniżenie jakości siedlisk gatunków w sąsiedztwie prowadzenia prac</w:t>
            </w:r>
            <w:r>
              <w:rPr>
                <w:sz w:val="18"/>
                <w:szCs w:val="18"/>
              </w:rPr>
              <w:t xml:space="preserve"> </w:t>
            </w:r>
            <w:r w:rsidRPr="002805E0">
              <w:rPr>
                <w:sz w:val="18"/>
                <w:szCs w:val="18"/>
              </w:rPr>
              <w:t>(</w:t>
            </w:r>
            <w:r>
              <w:rPr>
                <w:sz w:val="18"/>
                <w:szCs w:val="18"/>
              </w:rPr>
              <w:t>zmiana dynamiki</w:t>
            </w:r>
            <w:r w:rsidRPr="002805E0">
              <w:rPr>
                <w:sz w:val="18"/>
                <w:szCs w:val="18"/>
              </w:rPr>
              <w:t xml:space="preserve"> spływu wody powodujące zanik rozlewisk w otoczeniu rzeki lub skrócenie czasu ich utrzymywania się)</w:t>
            </w:r>
          </w:p>
        </w:tc>
        <w:tc>
          <w:tcPr>
            <w:tcW w:w="316" w:type="dxa"/>
          </w:tcPr>
          <w:p w14:paraId="6A0AB479" w14:textId="77777777" w:rsidR="000C43D3" w:rsidRPr="005976F7" w:rsidRDefault="000C43D3" w:rsidP="004B4E2C">
            <w:pPr>
              <w:pStyle w:val="Tabelatekst"/>
              <w:rPr>
                <w:sz w:val="18"/>
                <w:szCs w:val="18"/>
              </w:rPr>
            </w:pPr>
          </w:p>
        </w:tc>
        <w:tc>
          <w:tcPr>
            <w:tcW w:w="316" w:type="dxa"/>
            <w:shd w:val="clear" w:color="auto" w:fill="FF0000"/>
          </w:tcPr>
          <w:p w14:paraId="37BA7261" w14:textId="77777777" w:rsidR="000C43D3" w:rsidRPr="005976F7" w:rsidRDefault="000C43D3" w:rsidP="004B4E2C">
            <w:pPr>
              <w:pStyle w:val="Tabelatekst"/>
              <w:rPr>
                <w:sz w:val="18"/>
                <w:szCs w:val="18"/>
              </w:rPr>
            </w:pPr>
          </w:p>
        </w:tc>
        <w:tc>
          <w:tcPr>
            <w:tcW w:w="316" w:type="dxa"/>
            <w:shd w:val="clear" w:color="auto" w:fill="FF0000"/>
          </w:tcPr>
          <w:p w14:paraId="06C2C6B6" w14:textId="77777777" w:rsidR="000C43D3" w:rsidRPr="005976F7" w:rsidRDefault="000C43D3" w:rsidP="004B4E2C">
            <w:pPr>
              <w:pStyle w:val="Tabelatekst"/>
              <w:rPr>
                <w:sz w:val="18"/>
                <w:szCs w:val="18"/>
              </w:rPr>
            </w:pPr>
          </w:p>
        </w:tc>
        <w:tc>
          <w:tcPr>
            <w:tcW w:w="316" w:type="dxa"/>
          </w:tcPr>
          <w:p w14:paraId="794DF4ED" w14:textId="77777777" w:rsidR="000C43D3" w:rsidRPr="005976F7" w:rsidRDefault="000C43D3" w:rsidP="004B4E2C">
            <w:pPr>
              <w:pStyle w:val="Tabelatekst"/>
              <w:rPr>
                <w:sz w:val="18"/>
                <w:szCs w:val="18"/>
              </w:rPr>
            </w:pPr>
          </w:p>
        </w:tc>
        <w:tc>
          <w:tcPr>
            <w:tcW w:w="316" w:type="dxa"/>
          </w:tcPr>
          <w:p w14:paraId="3EBA2CDF" w14:textId="77777777" w:rsidR="000C43D3" w:rsidRPr="005976F7" w:rsidRDefault="000C43D3" w:rsidP="004B4E2C">
            <w:pPr>
              <w:pStyle w:val="Tabelatekst"/>
              <w:rPr>
                <w:sz w:val="18"/>
                <w:szCs w:val="18"/>
              </w:rPr>
            </w:pPr>
          </w:p>
        </w:tc>
        <w:tc>
          <w:tcPr>
            <w:tcW w:w="316" w:type="dxa"/>
          </w:tcPr>
          <w:p w14:paraId="07583BC2" w14:textId="77777777" w:rsidR="000C43D3" w:rsidRPr="005976F7" w:rsidRDefault="000C43D3" w:rsidP="004B4E2C">
            <w:pPr>
              <w:pStyle w:val="Tabelatekst"/>
              <w:rPr>
                <w:sz w:val="18"/>
                <w:szCs w:val="18"/>
              </w:rPr>
            </w:pPr>
          </w:p>
        </w:tc>
        <w:tc>
          <w:tcPr>
            <w:tcW w:w="758" w:type="dxa"/>
            <w:vAlign w:val="center"/>
          </w:tcPr>
          <w:p w14:paraId="5EF945A9" w14:textId="77777777" w:rsidR="000C43D3" w:rsidRPr="00CC6C0E" w:rsidRDefault="000C43D3" w:rsidP="00503E4D">
            <w:pPr>
              <w:pStyle w:val="Tabelatekst"/>
              <w:jc w:val="center"/>
              <w:rPr>
                <w:b/>
                <w:bCs/>
                <w:sz w:val="18"/>
                <w:szCs w:val="18"/>
              </w:rPr>
            </w:pPr>
          </w:p>
        </w:tc>
        <w:tc>
          <w:tcPr>
            <w:tcW w:w="758" w:type="dxa"/>
            <w:vAlign w:val="center"/>
          </w:tcPr>
          <w:p w14:paraId="1BF2497A"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38F98212" w14:textId="77777777" w:rsidR="000C43D3" w:rsidRPr="00CC6C0E" w:rsidRDefault="000C43D3" w:rsidP="00503E4D">
            <w:pPr>
              <w:pStyle w:val="Tabelatekst"/>
              <w:jc w:val="center"/>
              <w:rPr>
                <w:b/>
                <w:bCs/>
                <w:sz w:val="18"/>
                <w:szCs w:val="18"/>
              </w:rPr>
            </w:pPr>
          </w:p>
        </w:tc>
        <w:tc>
          <w:tcPr>
            <w:tcW w:w="758" w:type="dxa"/>
            <w:vAlign w:val="center"/>
          </w:tcPr>
          <w:p w14:paraId="56FFC195" w14:textId="77777777" w:rsidR="000C43D3" w:rsidRPr="00CC6C0E" w:rsidRDefault="000C43D3" w:rsidP="00503E4D">
            <w:pPr>
              <w:pStyle w:val="Tabelatekst"/>
              <w:jc w:val="center"/>
              <w:rPr>
                <w:b/>
                <w:bCs/>
                <w:sz w:val="18"/>
                <w:szCs w:val="18"/>
              </w:rPr>
            </w:pPr>
          </w:p>
        </w:tc>
        <w:tc>
          <w:tcPr>
            <w:tcW w:w="758" w:type="dxa"/>
            <w:vAlign w:val="center"/>
          </w:tcPr>
          <w:p w14:paraId="2CB25130" w14:textId="77777777" w:rsidR="000C43D3" w:rsidRPr="00CC6C0E" w:rsidRDefault="000C43D3" w:rsidP="00503E4D">
            <w:pPr>
              <w:pStyle w:val="Tabelatekst"/>
              <w:jc w:val="center"/>
              <w:rPr>
                <w:b/>
                <w:bCs/>
                <w:sz w:val="18"/>
                <w:szCs w:val="18"/>
              </w:rPr>
            </w:pPr>
          </w:p>
        </w:tc>
        <w:tc>
          <w:tcPr>
            <w:tcW w:w="758" w:type="dxa"/>
            <w:vAlign w:val="center"/>
          </w:tcPr>
          <w:p w14:paraId="4FE17308"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1706D685" w14:textId="77777777" w:rsidR="000C43D3" w:rsidRPr="00CC6C0E" w:rsidRDefault="000C43D3" w:rsidP="00503E4D">
            <w:pPr>
              <w:pStyle w:val="Tabelatekst"/>
              <w:jc w:val="center"/>
              <w:rPr>
                <w:b/>
                <w:bCs/>
                <w:sz w:val="18"/>
                <w:szCs w:val="18"/>
              </w:rPr>
            </w:pPr>
          </w:p>
        </w:tc>
        <w:tc>
          <w:tcPr>
            <w:tcW w:w="758" w:type="dxa"/>
            <w:vAlign w:val="center"/>
          </w:tcPr>
          <w:p w14:paraId="7C607345" w14:textId="77777777" w:rsidR="000C43D3" w:rsidRPr="00CC6C0E" w:rsidRDefault="000C43D3" w:rsidP="00503E4D">
            <w:pPr>
              <w:pStyle w:val="Tabelatekst"/>
              <w:jc w:val="center"/>
              <w:rPr>
                <w:b/>
                <w:bCs/>
                <w:sz w:val="18"/>
                <w:szCs w:val="18"/>
              </w:rPr>
            </w:pPr>
            <w:r>
              <w:rPr>
                <w:b/>
                <w:bCs/>
                <w:sz w:val="18"/>
                <w:szCs w:val="18"/>
              </w:rPr>
              <w:t>+</w:t>
            </w:r>
          </w:p>
        </w:tc>
      </w:tr>
      <w:tr w:rsidR="000C43D3" w:rsidRPr="005976F7" w14:paraId="33D3DC5C" w14:textId="77777777" w:rsidTr="00503E4D">
        <w:trPr>
          <w:trHeight w:val="70"/>
        </w:trPr>
        <w:tc>
          <w:tcPr>
            <w:tcW w:w="789" w:type="dxa"/>
            <w:vMerge/>
            <w:vAlign w:val="center"/>
          </w:tcPr>
          <w:p w14:paraId="13312DFC" w14:textId="77777777" w:rsidR="000C43D3" w:rsidRPr="005976F7" w:rsidRDefault="000C43D3" w:rsidP="004B4E2C">
            <w:pPr>
              <w:pStyle w:val="Tabelatekst"/>
              <w:jc w:val="center"/>
              <w:rPr>
                <w:sz w:val="18"/>
                <w:szCs w:val="18"/>
              </w:rPr>
            </w:pPr>
          </w:p>
        </w:tc>
        <w:tc>
          <w:tcPr>
            <w:tcW w:w="975" w:type="dxa"/>
          </w:tcPr>
          <w:p w14:paraId="60BDE706" w14:textId="77777777" w:rsidR="000C43D3" w:rsidRPr="005976F7" w:rsidRDefault="000C43D3" w:rsidP="004B4E2C">
            <w:pPr>
              <w:pStyle w:val="Tabelatekst"/>
              <w:rPr>
                <w:sz w:val="18"/>
                <w:szCs w:val="18"/>
              </w:rPr>
            </w:pPr>
            <w:r>
              <w:rPr>
                <w:sz w:val="18"/>
                <w:szCs w:val="18"/>
              </w:rPr>
              <w:t>4.</w:t>
            </w:r>
          </w:p>
        </w:tc>
        <w:tc>
          <w:tcPr>
            <w:tcW w:w="4706" w:type="dxa"/>
          </w:tcPr>
          <w:p w14:paraId="7054C025" w14:textId="77777777" w:rsidR="000C43D3" w:rsidRPr="005976F7" w:rsidRDefault="000C43D3" w:rsidP="004B4E2C">
            <w:pPr>
              <w:pStyle w:val="Tabelatekst"/>
              <w:rPr>
                <w:sz w:val="18"/>
                <w:szCs w:val="18"/>
              </w:rPr>
            </w:pPr>
            <w:r w:rsidRPr="002805E0">
              <w:rPr>
                <w:sz w:val="18"/>
                <w:szCs w:val="18"/>
              </w:rPr>
              <w:t>Niepokojenie/płoszenie osobników zwierząt</w:t>
            </w:r>
            <w:r>
              <w:rPr>
                <w:sz w:val="18"/>
                <w:szCs w:val="18"/>
              </w:rPr>
              <w:t xml:space="preserve"> podczas prowadzenia prac</w:t>
            </w:r>
          </w:p>
        </w:tc>
        <w:tc>
          <w:tcPr>
            <w:tcW w:w="316" w:type="dxa"/>
          </w:tcPr>
          <w:p w14:paraId="7E5C4C04" w14:textId="77777777" w:rsidR="000C43D3" w:rsidRPr="005976F7" w:rsidRDefault="000C43D3" w:rsidP="004B4E2C">
            <w:pPr>
              <w:pStyle w:val="Tabelatekst"/>
              <w:rPr>
                <w:sz w:val="18"/>
                <w:szCs w:val="18"/>
              </w:rPr>
            </w:pPr>
          </w:p>
        </w:tc>
        <w:tc>
          <w:tcPr>
            <w:tcW w:w="316" w:type="dxa"/>
            <w:shd w:val="clear" w:color="auto" w:fill="FF0000"/>
          </w:tcPr>
          <w:p w14:paraId="35DD29F8" w14:textId="77777777" w:rsidR="000C43D3" w:rsidRPr="005976F7" w:rsidRDefault="000C43D3" w:rsidP="004B4E2C">
            <w:pPr>
              <w:pStyle w:val="Tabelatekst"/>
              <w:rPr>
                <w:sz w:val="18"/>
                <w:szCs w:val="18"/>
              </w:rPr>
            </w:pPr>
          </w:p>
        </w:tc>
        <w:tc>
          <w:tcPr>
            <w:tcW w:w="316" w:type="dxa"/>
            <w:shd w:val="clear" w:color="auto" w:fill="FF0000"/>
          </w:tcPr>
          <w:p w14:paraId="009FD3F5" w14:textId="77777777" w:rsidR="000C43D3" w:rsidRPr="005976F7" w:rsidRDefault="000C43D3" w:rsidP="004B4E2C">
            <w:pPr>
              <w:pStyle w:val="Tabelatekst"/>
              <w:rPr>
                <w:sz w:val="18"/>
                <w:szCs w:val="18"/>
              </w:rPr>
            </w:pPr>
          </w:p>
        </w:tc>
        <w:tc>
          <w:tcPr>
            <w:tcW w:w="316" w:type="dxa"/>
          </w:tcPr>
          <w:p w14:paraId="0E930EB6" w14:textId="77777777" w:rsidR="000C43D3" w:rsidRPr="005976F7" w:rsidRDefault="000C43D3" w:rsidP="004B4E2C">
            <w:pPr>
              <w:pStyle w:val="Tabelatekst"/>
              <w:rPr>
                <w:sz w:val="18"/>
                <w:szCs w:val="18"/>
              </w:rPr>
            </w:pPr>
          </w:p>
        </w:tc>
        <w:tc>
          <w:tcPr>
            <w:tcW w:w="316" w:type="dxa"/>
          </w:tcPr>
          <w:p w14:paraId="3AA81224" w14:textId="77777777" w:rsidR="000C43D3" w:rsidRPr="005976F7" w:rsidRDefault="000C43D3" w:rsidP="004B4E2C">
            <w:pPr>
              <w:pStyle w:val="Tabelatekst"/>
              <w:rPr>
                <w:sz w:val="18"/>
                <w:szCs w:val="18"/>
              </w:rPr>
            </w:pPr>
          </w:p>
        </w:tc>
        <w:tc>
          <w:tcPr>
            <w:tcW w:w="316" w:type="dxa"/>
          </w:tcPr>
          <w:p w14:paraId="5CCCD2FE" w14:textId="77777777" w:rsidR="000C43D3" w:rsidRPr="005976F7" w:rsidRDefault="000C43D3" w:rsidP="004B4E2C">
            <w:pPr>
              <w:pStyle w:val="Tabelatekst"/>
              <w:rPr>
                <w:sz w:val="18"/>
                <w:szCs w:val="18"/>
              </w:rPr>
            </w:pPr>
          </w:p>
        </w:tc>
        <w:tc>
          <w:tcPr>
            <w:tcW w:w="758" w:type="dxa"/>
            <w:vAlign w:val="center"/>
          </w:tcPr>
          <w:p w14:paraId="38C74F9D"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5145FEBE" w14:textId="77777777" w:rsidR="000C43D3" w:rsidRPr="00CC6C0E" w:rsidRDefault="000C43D3" w:rsidP="00503E4D">
            <w:pPr>
              <w:pStyle w:val="Tabelatekst"/>
              <w:jc w:val="center"/>
              <w:rPr>
                <w:b/>
                <w:bCs/>
                <w:sz w:val="18"/>
                <w:szCs w:val="18"/>
              </w:rPr>
            </w:pPr>
          </w:p>
        </w:tc>
        <w:tc>
          <w:tcPr>
            <w:tcW w:w="758" w:type="dxa"/>
            <w:vAlign w:val="center"/>
          </w:tcPr>
          <w:p w14:paraId="054AAE85" w14:textId="77777777" w:rsidR="000C43D3" w:rsidRPr="00CC6C0E" w:rsidRDefault="000C43D3" w:rsidP="00503E4D">
            <w:pPr>
              <w:pStyle w:val="Tabelatekst"/>
              <w:jc w:val="center"/>
              <w:rPr>
                <w:b/>
                <w:bCs/>
                <w:sz w:val="18"/>
                <w:szCs w:val="18"/>
              </w:rPr>
            </w:pPr>
          </w:p>
        </w:tc>
        <w:tc>
          <w:tcPr>
            <w:tcW w:w="758" w:type="dxa"/>
            <w:vAlign w:val="center"/>
          </w:tcPr>
          <w:p w14:paraId="1D15E296"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6BA245CB" w14:textId="77777777" w:rsidR="000C43D3" w:rsidRPr="00CC6C0E" w:rsidRDefault="000C43D3" w:rsidP="00503E4D">
            <w:pPr>
              <w:pStyle w:val="Tabelatekst"/>
              <w:jc w:val="center"/>
              <w:rPr>
                <w:b/>
                <w:bCs/>
                <w:sz w:val="18"/>
                <w:szCs w:val="18"/>
              </w:rPr>
            </w:pPr>
          </w:p>
        </w:tc>
        <w:tc>
          <w:tcPr>
            <w:tcW w:w="758" w:type="dxa"/>
            <w:vAlign w:val="center"/>
          </w:tcPr>
          <w:p w14:paraId="4B5C6A84" w14:textId="77777777" w:rsidR="000C43D3" w:rsidRPr="00CC6C0E" w:rsidRDefault="000C43D3" w:rsidP="00503E4D">
            <w:pPr>
              <w:pStyle w:val="Tabelatekst"/>
              <w:jc w:val="center"/>
              <w:rPr>
                <w:b/>
                <w:bCs/>
                <w:sz w:val="18"/>
                <w:szCs w:val="18"/>
              </w:rPr>
            </w:pPr>
          </w:p>
        </w:tc>
        <w:tc>
          <w:tcPr>
            <w:tcW w:w="758" w:type="dxa"/>
            <w:vAlign w:val="center"/>
          </w:tcPr>
          <w:p w14:paraId="336F27D7" w14:textId="77777777" w:rsidR="000C43D3" w:rsidRPr="00CC6C0E" w:rsidRDefault="000C43D3" w:rsidP="00503E4D">
            <w:pPr>
              <w:pStyle w:val="Tabelatekst"/>
              <w:jc w:val="center"/>
              <w:rPr>
                <w:b/>
                <w:bCs/>
                <w:sz w:val="18"/>
                <w:szCs w:val="18"/>
              </w:rPr>
            </w:pPr>
          </w:p>
        </w:tc>
        <w:tc>
          <w:tcPr>
            <w:tcW w:w="758" w:type="dxa"/>
            <w:vAlign w:val="center"/>
          </w:tcPr>
          <w:p w14:paraId="4A582D6F"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57824F71" w14:textId="77777777" w:rsidTr="00503E4D">
        <w:trPr>
          <w:trHeight w:val="70"/>
        </w:trPr>
        <w:tc>
          <w:tcPr>
            <w:tcW w:w="789" w:type="dxa"/>
            <w:vMerge/>
            <w:vAlign w:val="center"/>
          </w:tcPr>
          <w:p w14:paraId="61B97183" w14:textId="77777777" w:rsidR="000C43D3" w:rsidRPr="005976F7" w:rsidRDefault="000C43D3" w:rsidP="004B4E2C">
            <w:pPr>
              <w:pStyle w:val="Tabelatekst"/>
              <w:jc w:val="center"/>
              <w:rPr>
                <w:sz w:val="18"/>
                <w:szCs w:val="18"/>
              </w:rPr>
            </w:pPr>
          </w:p>
        </w:tc>
        <w:tc>
          <w:tcPr>
            <w:tcW w:w="975" w:type="dxa"/>
          </w:tcPr>
          <w:p w14:paraId="2244A25B" w14:textId="77777777" w:rsidR="000C43D3" w:rsidRPr="005976F7" w:rsidRDefault="000C43D3" w:rsidP="004B4E2C">
            <w:pPr>
              <w:pStyle w:val="Tabelatekst"/>
              <w:rPr>
                <w:sz w:val="18"/>
                <w:szCs w:val="18"/>
              </w:rPr>
            </w:pPr>
            <w:r>
              <w:rPr>
                <w:sz w:val="18"/>
                <w:szCs w:val="18"/>
              </w:rPr>
              <w:t>5.</w:t>
            </w:r>
          </w:p>
        </w:tc>
        <w:tc>
          <w:tcPr>
            <w:tcW w:w="4706" w:type="dxa"/>
          </w:tcPr>
          <w:p w14:paraId="3E1548E3" w14:textId="77777777" w:rsidR="000C43D3" w:rsidRPr="005976F7" w:rsidRDefault="000C43D3" w:rsidP="004B4E2C">
            <w:pPr>
              <w:pStyle w:val="Tabelatekst"/>
              <w:rPr>
                <w:sz w:val="18"/>
                <w:szCs w:val="18"/>
              </w:rPr>
            </w:pPr>
            <w:r>
              <w:rPr>
                <w:sz w:val="18"/>
                <w:szCs w:val="18"/>
              </w:rPr>
              <w:t>Zaburzenie funkcjonowania korytarzy ekologicznych</w:t>
            </w:r>
          </w:p>
        </w:tc>
        <w:tc>
          <w:tcPr>
            <w:tcW w:w="316" w:type="dxa"/>
          </w:tcPr>
          <w:p w14:paraId="5199FF69" w14:textId="77777777" w:rsidR="000C43D3" w:rsidRPr="005976F7" w:rsidRDefault="000C43D3" w:rsidP="004B4E2C">
            <w:pPr>
              <w:pStyle w:val="Tabelatekst"/>
              <w:rPr>
                <w:sz w:val="18"/>
                <w:szCs w:val="18"/>
              </w:rPr>
            </w:pPr>
          </w:p>
        </w:tc>
        <w:tc>
          <w:tcPr>
            <w:tcW w:w="316" w:type="dxa"/>
            <w:shd w:val="clear" w:color="auto" w:fill="FF0000"/>
          </w:tcPr>
          <w:p w14:paraId="1BE83BE9" w14:textId="77777777" w:rsidR="000C43D3" w:rsidRPr="005976F7" w:rsidRDefault="000C43D3" w:rsidP="004B4E2C">
            <w:pPr>
              <w:pStyle w:val="Tabelatekst"/>
              <w:rPr>
                <w:sz w:val="18"/>
                <w:szCs w:val="18"/>
              </w:rPr>
            </w:pPr>
          </w:p>
        </w:tc>
        <w:tc>
          <w:tcPr>
            <w:tcW w:w="316" w:type="dxa"/>
            <w:shd w:val="clear" w:color="auto" w:fill="FF0000"/>
          </w:tcPr>
          <w:p w14:paraId="374F082D" w14:textId="77777777" w:rsidR="000C43D3" w:rsidRPr="005976F7" w:rsidRDefault="000C43D3" w:rsidP="004B4E2C">
            <w:pPr>
              <w:pStyle w:val="Tabelatekst"/>
              <w:rPr>
                <w:sz w:val="18"/>
                <w:szCs w:val="18"/>
              </w:rPr>
            </w:pPr>
          </w:p>
        </w:tc>
        <w:tc>
          <w:tcPr>
            <w:tcW w:w="316" w:type="dxa"/>
          </w:tcPr>
          <w:p w14:paraId="6DF97877" w14:textId="77777777" w:rsidR="000C43D3" w:rsidRPr="005976F7" w:rsidRDefault="000C43D3" w:rsidP="004B4E2C">
            <w:pPr>
              <w:pStyle w:val="Tabelatekst"/>
              <w:rPr>
                <w:sz w:val="18"/>
                <w:szCs w:val="18"/>
              </w:rPr>
            </w:pPr>
          </w:p>
        </w:tc>
        <w:tc>
          <w:tcPr>
            <w:tcW w:w="316" w:type="dxa"/>
          </w:tcPr>
          <w:p w14:paraId="168F706F" w14:textId="77777777" w:rsidR="000C43D3" w:rsidRPr="005976F7" w:rsidRDefault="000C43D3" w:rsidP="004B4E2C">
            <w:pPr>
              <w:pStyle w:val="Tabelatekst"/>
              <w:rPr>
                <w:sz w:val="18"/>
                <w:szCs w:val="18"/>
              </w:rPr>
            </w:pPr>
          </w:p>
        </w:tc>
        <w:tc>
          <w:tcPr>
            <w:tcW w:w="316" w:type="dxa"/>
          </w:tcPr>
          <w:p w14:paraId="17D907E7" w14:textId="77777777" w:rsidR="000C43D3" w:rsidRPr="005976F7" w:rsidRDefault="000C43D3" w:rsidP="004B4E2C">
            <w:pPr>
              <w:pStyle w:val="Tabelatekst"/>
              <w:rPr>
                <w:sz w:val="18"/>
                <w:szCs w:val="18"/>
              </w:rPr>
            </w:pPr>
          </w:p>
        </w:tc>
        <w:tc>
          <w:tcPr>
            <w:tcW w:w="758" w:type="dxa"/>
            <w:vAlign w:val="center"/>
          </w:tcPr>
          <w:p w14:paraId="7C10D785" w14:textId="77777777" w:rsidR="000C43D3" w:rsidRPr="00CC6C0E" w:rsidRDefault="000C43D3" w:rsidP="00503E4D">
            <w:pPr>
              <w:pStyle w:val="Tabelatekst"/>
              <w:jc w:val="center"/>
              <w:rPr>
                <w:b/>
                <w:bCs/>
                <w:sz w:val="18"/>
                <w:szCs w:val="18"/>
              </w:rPr>
            </w:pPr>
          </w:p>
        </w:tc>
        <w:tc>
          <w:tcPr>
            <w:tcW w:w="758" w:type="dxa"/>
            <w:vAlign w:val="center"/>
          </w:tcPr>
          <w:p w14:paraId="2D2908C5" w14:textId="77777777" w:rsidR="000C43D3" w:rsidRPr="00CC6C0E" w:rsidRDefault="000C43D3" w:rsidP="00503E4D">
            <w:pPr>
              <w:pStyle w:val="Tabelatekst"/>
              <w:jc w:val="center"/>
              <w:rPr>
                <w:b/>
                <w:bCs/>
                <w:sz w:val="18"/>
                <w:szCs w:val="18"/>
              </w:rPr>
            </w:pPr>
          </w:p>
        </w:tc>
        <w:tc>
          <w:tcPr>
            <w:tcW w:w="758" w:type="dxa"/>
            <w:vAlign w:val="center"/>
          </w:tcPr>
          <w:p w14:paraId="1A42465C"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7B91F443" w14:textId="77777777" w:rsidR="000C43D3" w:rsidRPr="00CC6C0E" w:rsidRDefault="000C43D3" w:rsidP="00503E4D">
            <w:pPr>
              <w:pStyle w:val="Tabelatekst"/>
              <w:jc w:val="center"/>
              <w:rPr>
                <w:b/>
                <w:bCs/>
                <w:sz w:val="18"/>
                <w:szCs w:val="18"/>
              </w:rPr>
            </w:pPr>
          </w:p>
        </w:tc>
        <w:tc>
          <w:tcPr>
            <w:tcW w:w="758" w:type="dxa"/>
            <w:vAlign w:val="center"/>
          </w:tcPr>
          <w:p w14:paraId="29549B10"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2DCD7DDE" w14:textId="77777777" w:rsidR="000C43D3" w:rsidRPr="00CC6C0E" w:rsidRDefault="000C43D3" w:rsidP="00503E4D">
            <w:pPr>
              <w:pStyle w:val="Tabelatekst"/>
              <w:jc w:val="center"/>
              <w:rPr>
                <w:b/>
                <w:bCs/>
                <w:sz w:val="18"/>
                <w:szCs w:val="18"/>
              </w:rPr>
            </w:pPr>
          </w:p>
        </w:tc>
        <w:tc>
          <w:tcPr>
            <w:tcW w:w="758" w:type="dxa"/>
            <w:vAlign w:val="center"/>
          </w:tcPr>
          <w:p w14:paraId="3F628B4F" w14:textId="77777777" w:rsidR="000C43D3" w:rsidRPr="00CC6C0E" w:rsidRDefault="000C43D3" w:rsidP="00503E4D">
            <w:pPr>
              <w:pStyle w:val="Tabelatekst"/>
              <w:jc w:val="center"/>
              <w:rPr>
                <w:b/>
                <w:bCs/>
                <w:sz w:val="18"/>
                <w:szCs w:val="18"/>
              </w:rPr>
            </w:pPr>
          </w:p>
        </w:tc>
        <w:tc>
          <w:tcPr>
            <w:tcW w:w="758" w:type="dxa"/>
            <w:vAlign w:val="center"/>
          </w:tcPr>
          <w:p w14:paraId="4287317D" w14:textId="77777777" w:rsidR="000C43D3" w:rsidRPr="00CC6C0E" w:rsidRDefault="000C43D3" w:rsidP="00503E4D">
            <w:pPr>
              <w:pStyle w:val="Tabelatekst"/>
              <w:jc w:val="center"/>
              <w:rPr>
                <w:b/>
                <w:bCs/>
                <w:sz w:val="18"/>
                <w:szCs w:val="18"/>
              </w:rPr>
            </w:pPr>
            <w:r>
              <w:rPr>
                <w:b/>
                <w:bCs/>
                <w:sz w:val="18"/>
                <w:szCs w:val="18"/>
              </w:rPr>
              <w:t>+</w:t>
            </w:r>
          </w:p>
        </w:tc>
      </w:tr>
      <w:tr w:rsidR="000C43D3" w:rsidRPr="005976F7" w14:paraId="7F06105F" w14:textId="77777777" w:rsidTr="00503E4D">
        <w:trPr>
          <w:trHeight w:val="70"/>
        </w:trPr>
        <w:tc>
          <w:tcPr>
            <w:tcW w:w="789" w:type="dxa"/>
            <w:vMerge/>
            <w:vAlign w:val="center"/>
          </w:tcPr>
          <w:p w14:paraId="3D2E8362" w14:textId="77777777" w:rsidR="000C43D3" w:rsidRPr="005976F7" w:rsidRDefault="000C43D3" w:rsidP="004B4E2C">
            <w:pPr>
              <w:pStyle w:val="Tabelatekst"/>
              <w:jc w:val="center"/>
              <w:rPr>
                <w:sz w:val="18"/>
                <w:szCs w:val="18"/>
              </w:rPr>
            </w:pPr>
          </w:p>
        </w:tc>
        <w:tc>
          <w:tcPr>
            <w:tcW w:w="975" w:type="dxa"/>
          </w:tcPr>
          <w:p w14:paraId="3C731E91" w14:textId="77777777" w:rsidR="000C43D3" w:rsidRPr="005976F7" w:rsidRDefault="000C43D3" w:rsidP="004B4E2C">
            <w:pPr>
              <w:pStyle w:val="Tabelatekst"/>
              <w:rPr>
                <w:sz w:val="18"/>
                <w:szCs w:val="18"/>
              </w:rPr>
            </w:pPr>
            <w:r>
              <w:rPr>
                <w:sz w:val="18"/>
                <w:szCs w:val="18"/>
              </w:rPr>
              <w:t>6.</w:t>
            </w:r>
          </w:p>
        </w:tc>
        <w:tc>
          <w:tcPr>
            <w:tcW w:w="4706" w:type="dxa"/>
          </w:tcPr>
          <w:p w14:paraId="276883F5" w14:textId="77777777" w:rsidR="000C43D3" w:rsidRPr="005976F7" w:rsidRDefault="000C43D3" w:rsidP="004B4E2C">
            <w:pPr>
              <w:pStyle w:val="Tabelatekst"/>
              <w:rPr>
                <w:sz w:val="18"/>
                <w:szCs w:val="18"/>
              </w:rPr>
            </w:pPr>
            <w:r>
              <w:rPr>
                <w:sz w:val="18"/>
                <w:szCs w:val="18"/>
              </w:rPr>
              <w:t>U</w:t>
            </w:r>
            <w:r w:rsidRPr="00142A07">
              <w:rPr>
                <w:sz w:val="18"/>
                <w:szCs w:val="18"/>
              </w:rPr>
              <w:t>trzymani</w:t>
            </w:r>
            <w:r>
              <w:rPr>
                <w:sz w:val="18"/>
                <w:szCs w:val="18"/>
              </w:rPr>
              <w:t>e</w:t>
            </w:r>
            <w:r w:rsidRPr="00142A07">
              <w:rPr>
                <w:sz w:val="18"/>
                <w:szCs w:val="18"/>
              </w:rPr>
              <w:t xml:space="preserve"> lustra wody i przepływu</w:t>
            </w:r>
            <w:r>
              <w:rPr>
                <w:sz w:val="18"/>
                <w:szCs w:val="18"/>
              </w:rPr>
              <w:t xml:space="preserve"> w </w:t>
            </w:r>
            <w:r w:rsidRPr="00142A07">
              <w:rPr>
                <w:sz w:val="18"/>
                <w:szCs w:val="18"/>
              </w:rPr>
              <w:t>skrajnie przekształconych małych ciek</w:t>
            </w:r>
            <w:r>
              <w:rPr>
                <w:sz w:val="18"/>
                <w:szCs w:val="18"/>
              </w:rPr>
              <w:t>ach w krajobrazie nizinnym - przywrócenie drożności korytarzy dla ichtiofauny i bezkręgowców wodnych</w:t>
            </w:r>
          </w:p>
        </w:tc>
        <w:tc>
          <w:tcPr>
            <w:tcW w:w="316" w:type="dxa"/>
          </w:tcPr>
          <w:p w14:paraId="6F9B1B54" w14:textId="77777777" w:rsidR="000C43D3" w:rsidRPr="005976F7" w:rsidRDefault="000C43D3" w:rsidP="004B4E2C">
            <w:pPr>
              <w:pStyle w:val="Tabelatekst"/>
              <w:rPr>
                <w:sz w:val="18"/>
                <w:szCs w:val="18"/>
              </w:rPr>
            </w:pPr>
          </w:p>
        </w:tc>
        <w:tc>
          <w:tcPr>
            <w:tcW w:w="316" w:type="dxa"/>
          </w:tcPr>
          <w:p w14:paraId="2C7450BD" w14:textId="77777777" w:rsidR="000C43D3" w:rsidRPr="005976F7" w:rsidRDefault="000C43D3" w:rsidP="004B4E2C">
            <w:pPr>
              <w:pStyle w:val="Tabelatekst"/>
              <w:rPr>
                <w:sz w:val="18"/>
                <w:szCs w:val="18"/>
              </w:rPr>
            </w:pPr>
          </w:p>
        </w:tc>
        <w:tc>
          <w:tcPr>
            <w:tcW w:w="316" w:type="dxa"/>
          </w:tcPr>
          <w:p w14:paraId="054A39CE" w14:textId="77777777" w:rsidR="000C43D3" w:rsidRPr="005976F7" w:rsidRDefault="000C43D3" w:rsidP="004B4E2C">
            <w:pPr>
              <w:pStyle w:val="Tabelatekst"/>
              <w:rPr>
                <w:sz w:val="18"/>
                <w:szCs w:val="18"/>
              </w:rPr>
            </w:pPr>
          </w:p>
        </w:tc>
        <w:tc>
          <w:tcPr>
            <w:tcW w:w="316" w:type="dxa"/>
            <w:shd w:val="clear" w:color="auto" w:fill="92D050"/>
          </w:tcPr>
          <w:p w14:paraId="0B9850D5" w14:textId="77777777" w:rsidR="000C43D3" w:rsidRPr="005976F7" w:rsidRDefault="000C43D3" w:rsidP="004B4E2C">
            <w:pPr>
              <w:pStyle w:val="Tabelatekst"/>
              <w:rPr>
                <w:sz w:val="18"/>
                <w:szCs w:val="18"/>
              </w:rPr>
            </w:pPr>
          </w:p>
        </w:tc>
        <w:tc>
          <w:tcPr>
            <w:tcW w:w="316" w:type="dxa"/>
            <w:shd w:val="clear" w:color="auto" w:fill="92D050"/>
          </w:tcPr>
          <w:p w14:paraId="6D61A94F" w14:textId="77777777" w:rsidR="000C43D3" w:rsidRPr="005976F7" w:rsidRDefault="000C43D3" w:rsidP="004B4E2C">
            <w:pPr>
              <w:pStyle w:val="Tabelatekst"/>
              <w:rPr>
                <w:sz w:val="18"/>
                <w:szCs w:val="18"/>
              </w:rPr>
            </w:pPr>
          </w:p>
        </w:tc>
        <w:tc>
          <w:tcPr>
            <w:tcW w:w="316" w:type="dxa"/>
          </w:tcPr>
          <w:p w14:paraId="56A922CD" w14:textId="77777777" w:rsidR="000C43D3" w:rsidRPr="005976F7" w:rsidRDefault="000C43D3" w:rsidP="004B4E2C">
            <w:pPr>
              <w:pStyle w:val="Tabelatekst"/>
              <w:rPr>
                <w:sz w:val="18"/>
                <w:szCs w:val="18"/>
              </w:rPr>
            </w:pPr>
          </w:p>
        </w:tc>
        <w:tc>
          <w:tcPr>
            <w:tcW w:w="758" w:type="dxa"/>
            <w:vAlign w:val="center"/>
          </w:tcPr>
          <w:p w14:paraId="31A8E9EA" w14:textId="77777777" w:rsidR="000C43D3" w:rsidRPr="00CC6C0E" w:rsidRDefault="000C43D3" w:rsidP="00503E4D">
            <w:pPr>
              <w:pStyle w:val="Tabelatekst"/>
              <w:jc w:val="center"/>
              <w:rPr>
                <w:b/>
                <w:bCs/>
                <w:sz w:val="18"/>
                <w:szCs w:val="18"/>
              </w:rPr>
            </w:pPr>
          </w:p>
        </w:tc>
        <w:tc>
          <w:tcPr>
            <w:tcW w:w="758" w:type="dxa"/>
            <w:vAlign w:val="center"/>
          </w:tcPr>
          <w:p w14:paraId="38228EE0"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20CFEB30" w14:textId="77777777" w:rsidR="000C43D3" w:rsidRPr="00CC6C0E" w:rsidRDefault="000C43D3" w:rsidP="00503E4D">
            <w:pPr>
              <w:pStyle w:val="Tabelatekst"/>
              <w:jc w:val="center"/>
              <w:rPr>
                <w:b/>
                <w:bCs/>
                <w:sz w:val="18"/>
                <w:szCs w:val="18"/>
              </w:rPr>
            </w:pPr>
          </w:p>
        </w:tc>
        <w:tc>
          <w:tcPr>
            <w:tcW w:w="758" w:type="dxa"/>
            <w:vAlign w:val="center"/>
          </w:tcPr>
          <w:p w14:paraId="637E52AC" w14:textId="77777777" w:rsidR="000C43D3" w:rsidRPr="00CC6C0E" w:rsidRDefault="000C43D3" w:rsidP="00503E4D">
            <w:pPr>
              <w:pStyle w:val="Tabelatekst"/>
              <w:jc w:val="center"/>
              <w:rPr>
                <w:b/>
                <w:bCs/>
                <w:sz w:val="18"/>
                <w:szCs w:val="18"/>
              </w:rPr>
            </w:pPr>
          </w:p>
        </w:tc>
        <w:tc>
          <w:tcPr>
            <w:tcW w:w="758" w:type="dxa"/>
            <w:vAlign w:val="center"/>
          </w:tcPr>
          <w:p w14:paraId="00368035"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45E11E10" w14:textId="77777777" w:rsidR="000C43D3" w:rsidRPr="00CC6C0E" w:rsidRDefault="000C43D3" w:rsidP="00503E4D">
            <w:pPr>
              <w:pStyle w:val="Tabelatekst"/>
              <w:jc w:val="center"/>
              <w:rPr>
                <w:b/>
                <w:bCs/>
                <w:sz w:val="18"/>
                <w:szCs w:val="18"/>
              </w:rPr>
            </w:pPr>
          </w:p>
        </w:tc>
        <w:tc>
          <w:tcPr>
            <w:tcW w:w="758" w:type="dxa"/>
            <w:vAlign w:val="center"/>
          </w:tcPr>
          <w:p w14:paraId="684B171D"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23C2B0D1" w14:textId="77777777" w:rsidR="000C43D3" w:rsidRPr="00CC6C0E" w:rsidRDefault="000C43D3" w:rsidP="00503E4D">
            <w:pPr>
              <w:pStyle w:val="Tabelatekst"/>
              <w:jc w:val="center"/>
              <w:rPr>
                <w:b/>
                <w:bCs/>
                <w:sz w:val="18"/>
                <w:szCs w:val="18"/>
              </w:rPr>
            </w:pPr>
          </w:p>
        </w:tc>
      </w:tr>
      <w:tr w:rsidR="000C43D3" w:rsidRPr="005976F7" w14:paraId="405AB9F4" w14:textId="77777777" w:rsidTr="00503E4D">
        <w:trPr>
          <w:trHeight w:val="70"/>
        </w:trPr>
        <w:tc>
          <w:tcPr>
            <w:tcW w:w="789" w:type="dxa"/>
            <w:vMerge/>
            <w:vAlign w:val="center"/>
          </w:tcPr>
          <w:p w14:paraId="26AF1389" w14:textId="77777777" w:rsidR="000C43D3" w:rsidRPr="005976F7" w:rsidRDefault="000C43D3" w:rsidP="004B4E2C">
            <w:pPr>
              <w:pStyle w:val="Tabelatekst"/>
              <w:jc w:val="center"/>
              <w:rPr>
                <w:sz w:val="18"/>
                <w:szCs w:val="18"/>
              </w:rPr>
            </w:pPr>
          </w:p>
        </w:tc>
        <w:tc>
          <w:tcPr>
            <w:tcW w:w="975" w:type="dxa"/>
          </w:tcPr>
          <w:p w14:paraId="258D2E89" w14:textId="77777777" w:rsidR="000C43D3" w:rsidRPr="005976F7" w:rsidRDefault="000C43D3" w:rsidP="004B4E2C">
            <w:pPr>
              <w:pStyle w:val="Tabelatekst"/>
              <w:rPr>
                <w:sz w:val="18"/>
                <w:szCs w:val="18"/>
              </w:rPr>
            </w:pPr>
            <w:r>
              <w:rPr>
                <w:sz w:val="18"/>
                <w:szCs w:val="18"/>
              </w:rPr>
              <w:t>7.</w:t>
            </w:r>
          </w:p>
        </w:tc>
        <w:tc>
          <w:tcPr>
            <w:tcW w:w="4706" w:type="dxa"/>
          </w:tcPr>
          <w:p w14:paraId="343F075A" w14:textId="77777777" w:rsidR="000C43D3" w:rsidRPr="005976F7" w:rsidRDefault="000C43D3" w:rsidP="004B4E2C">
            <w:pPr>
              <w:pStyle w:val="Tabelatekst"/>
              <w:rPr>
                <w:sz w:val="18"/>
                <w:szCs w:val="18"/>
              </w:rPr>
            </w:pPr>
            <w:r>
              <w:rPr>
                <w:sz w:val="18"/>
                <w:szCs w:val="18"/>
              </w:rPr>
              <w:t>Niszczenie chronionych/rzadkich/zagrożonych gatunków roślin podczas prowadzenia prac</w:t>
            </w:r>
          </w:p>
        </w:tc>
        <w:tc>
          <w:tcPr>
            <w:tcW w:w="316" w:type="dxa"/>
          </w:tcPr>
          <w:p w14:paraId="7109C968" w14:textId="77777777" w:rsidR="000C43D3" w:rsidRPr="005976F7" w:rsidRDefault="000C43D3" w:rsidP="004B4E2C">
            <w:pPr>
              <w:pStyle w:val="Tabelatekst"/>
              <w:rPr>
                <w:sz w:val="18"/>
                <w:szCs w:val="18"/>
              </w:rPr>
            </w:pPr>
          </w:p>
        </w:tc>
        <w:tc>
          <w:tcPr>
            <w:tcW w:w="316" w:type="dxa"/>
            <w:shd w:val="clear" w:color="auto" w:fill="FF0000"/>
          </w:tcPr>
          <w:p w14:paraId="1F808016" w14:textId="77777777" w:rsidR="000C43D3" w:rsidRPr="005976F7" w:rsidRDefault="000C43D3" w:rsidP="004B4E2C">
            <w:pPr>
              <w:pStyle w:val="Tabelatekst"/>
              <w:rPr>
                <w:sz w:val="18"/>
                <w:szCs w:val="18"/>
              </w:rPr>
            </w:pPr>
          </w:p>
        </w:tc>
        <w:tc>
          <w:tcPr>
            <w:tcW w:w="316" w:type="dxa"/>
            <w:shd w:val="clear" w:color="auto" w:fill="FF0000"/>
          </w:tcPr>
          <w:p w14:paraId="1FBE95A6" w14:textId="77777777" w:rsidR="000C43D3" w:rsidRPr="005976F7" w:rsidRDefault="000C43D3" w:rsidP="004B4E2C">
            <w:pPr>
              <w:pStyle w:val="Tabelatekst"/>
              <w:rPr>
                <w:sz w:val="18"/>
                <w:szCs w:val="18"/>
              </w:rPr>
            </w:pPr>
          </w:p>
        </w:tc>
        <w:tc>
          <w:tcPr>
            <w:tcW w:w="316" w:type="dxa"/>
            <w:shd w:val="clear" w:color="auto" w:fill="auto"/>
          </w:tcPr>
          <w:p w14:paraId="6D7FC9FC" w14:textId="77777777" w:rsidR="000C43D3" w:rsidRPr="005976F7" w:rsidRDefault="000C43D3" w:rsidP="004B4E2C">
            <w:pPr>
              <w:pStyle w:val="Tabelatekst"/>
              <w:rPr>
                <w:sz w:val="18"/>
                <w:szCs w:val="18"/>
              </w:rPr>
            </w:pPr>
          </w:p>
        </w:tc>
        <w:tc>
          <w:tcPr>
            <w:tcW w:w="316" w:type="dxa"/>
            <w:shd w:val="clear" w:color="auto" w:fill="auto"/>
          </w:tcPr>
          <w:p w14:paraId="5A74A9BA" w14:textId="77777777" w:rsidR="000C43D3" w:rsidRPr="005976F7" w:rsidRDefault="000C43D3" w:rsidP="004B4E2C">
            <w:pPr>
              <w:pStyle w:val="Tabelatekst"/>
              <w:rPr>
                <w:sz w:val="18"/>
                <w:szCs w:val="18"/>
              </w:rPr>
            </w:pPr>
          </w:p>
        </w:tc>
        <w:tc>
          <w:tcPr>
            <w:tcW w:w="316" w:type="dxa"/>
          </w:tcPr>
          <w:p w14:paraId="48A0350A" w14:textId="77777777" w:rsidR="000C43D3" w:rsidRPr="005976F7" w:rsidRDefault="000C43D3" w:rsidP="004B4E2C">
            <w:pPr>
              <w:pStyle w:val="Tabelatekst"/>
              <w:rPr>
                <w:sz w:val="18"/>
                <w:szCs w:val="18"/>
              </w:rPr>
            </w:pPr>
          </w:p>
        </w:tc>
        <w:tc>
          <w:tcPr>
            <w:tcW w:w="758" w:type="dxa"/>
            <w:vAlign w:val="center"/>
          </w:tcPr>
          <w:p w14:paraId="451F8CC3"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6667DD4B" w14:textId="77777777" w:rsidR="000C43D3" w:rsidRPr="00CC6C0E" w:rsidRDefault="000C43D3" w:rsidP="00503E4D">
            <w:pPr>
              <w:pStyle w:val="Tabelatekst"/>
              <w:jc w:val="center"/>
              <w:rPr>
                <w:b/>
                <w:bCs/>
                <w:sz w:val="18"/>
                <w:szCs w:val="18"/>
              </w:rPr>
            </w:pPr>
          </w:p>
        </w:tc>
        <w:tc>
          <w:tcPr>
            <w:tcW w:w="758" w:type="dxa"/>
            <w:vAlign w:val="center"/>
          </w:tcPr>
          <w:p w14:paraId="39A178E3" w14:textId="77777777" w:rsidR="000C43D3" w:rsidRPr="00CC6C0E" w:rsidRDefault="000C43D3" w:rsidP="00503E4D">
            <w:pPr>
              <w:pStyle w:val="Tabelatekst"/>
              <w:jc w:val="center"/>
              <w:rPr>
                <w:b/>
                <w:bCs/>
                <w:sz w:val="18"/>
                <w:szCs w:val="18"/>
              </w:rPr>
            </w:pPr>
          </w:p>
        </w:tc>
        <w:tc>
          <w:tcPr>
            <w:tcW w:w="758" w:type="dxa"/>
            <w:vAlign w:val="center"/>
          </w:tcPr>
          <w:p w14:paraId="02A772DC"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6CEE25F4" w14:textId="77777777" w:rsidR="000C43D3" w:rsidRPr="00CC6C0E" w:rsidRDefault="000C43D3" w:rsidP="00503E4D">
            <w:pPr>
              <w:pStyle w:val="Tabelatekst"/>
              <w:jc w:val="center"/>
              <w:rPr>
                <w:b/>
                <w:bCs/>
                <w:sz w:val="18"/>
                <w:szCs w:val="18"/>
              </w:rPr>
            </w:pPr>
          </w:p>
        </w:tc>
        <w:tc>
          <w:tcPr>
            <w:tcW w:w="758" w:type="dxa"/>
            <w:vAlign w:val="center"/>
          </w:tcPr>
          <w:p w14:paraId="0732FF27" w14:textId="77777777" w:rsidR="000C43D3" w:rsidRPr="00CC6C0E" w:rsidRDefault="000C43D3" w:rsidP="00503E4D">
            <w:pPr>
              <w:pStyle w:val="Tabelatekst"/>
              <w:jc w:val="center"/>
              <w:rPr>
                <w:b/>
                <w:bCs/>
                <w:sz w:val="18"/>
                <w:szCs w:val="18"/>
              </w:rPr>
            </w:pPr>
          </w:p>
        </w:tc>
        <w:tc>
          <w:tcPr>
            <w:tcW w:w="758" w:type="dxa"/>
            <w:vAlign w:val="center"/>
          </w:tcPr>
          <w:p w14:paraId="4A7328CD" w14:textId="77777777" w:rsidR="000C43D3" w:rsidRPr="00CC6C0E" w:rsidRDefault="000C43D3" w:rsidP="00503E4D">
            <w:pPr>
              <w:pStyle w:val="Tabelatekst"/>
              <w:jc w:val="center"/>
              <w:rPr>
                <w:b/>
                <w:bCs/>
                <w:sz w:val="18"/>
                <w:szCs w:val="18"/>
              </w:rPr>
            </w:pPr>
          </w:p>
        </w:tc>
        <w:tc>
          <w:tcPr>
            <w:tcW w:w="758" w:type="dxa"/>
            <w:vAlign w:val="center"/>
          </w:tcPr>
          <w:p w14:paraId="3EF10BB3"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4642A0C0" w14:textId="77777777" w:rsidTr="00503E4D">
        <w:trPr>
          <w:trHeight w:val="70"/>
        </w:trPr>
        <w:tc>
          <w:tcPr>
            <w:tcW w:w="789" w:type="dxa"/>
            <w:vMerge/>
            <w:vAlign w:val="center"/>
          </w:tcPr>
          <w:p w14:paraId="739C9D01" w14:textId="77777777" w:rsidR="000C43D3" w:rsidRPr="005976F7" w:rsidRDefault="000C43D3" w:rsidP="004B4E2C">
            <w:pPr>
              <w:pStyle w:val="Tabelatekst"/>
              <w:jc w:val="center"/>
              <w:rPr>
                <w:sz w:val="18"/>
                <w:szCs w:val="18"/>
              </w:rPr>
            </w:pPr>
          </w:p>
        </w:tc>
        <w:tc>
          <w:tcPr>
            <w:tcW w:w="975" w:type="dxa"/>
          </w:tcPr>
          <w:p w14:paraId="5A40279F" w14:textId="77777777" w:rsidR="000C43D3" w:rsidRPr="005976F7" w:rsidRDefault="000C43D3" w:rsidP="004B4E2C">
            <w:pPr>
              <w:pStyle w:val="Tabelatekst"/>
              <w:rPr>
                <w:sz w:val="18"/>
                <w:szCs w:val="18"/>
              </w:rPr>
            </w:pPr>
            <w:r>
              <w:rPr>
                <w:sz w:val="18"/>
                <w:szCs w:val="18"/>
              </w:rPr>
              <w:t>8.</w:t>
            </w:r>
          </w:p>
        </w:tc>
        <w:tc>
          <w:tcPr>
            <w:tcW w:w="4706" w:type="dxa"/>
          </w:tcPr>
          <w:p w14:paraId="6A3CED21" w14:textId="77777777" w:rsidR="000C43D3" w:rsidRPr="005976F7" w:rsidRDefault="000C43D3" w:rsidP="004B4E2C">
            <w:pPr>
              <w:pStyle w:val="Tabelatekst"/>
              <w:rPr>
                <w:sz w:val="18"/>
                <w:szCs w:val="18"/>
              </w:rPr>
            </w:pPr>
            <w:r w:rsidRPr="00553A59">
              <w:rPr>
                <w:sz w:val="18"/>
                <w:szCs w:val="18"/>
              </w:rPr>
              <w:t xml:space="preserve">Niszczenie/obniżenie jakości siedlisk </w:t>
            </w:r>
            <w:r>
              <w:rPr>
                <w:sz w:val="18"/>
                <w:szCs w:val="18"/>
              </w:rPr>
              <w:t>przyrodniczych</w:t>
            </w:r>
            <w:r w:rsidRPr="00553A59">
              <w:rPr>
                <w:sz w:val="18"/>
                <w:szCs w:val="18"/>
              </w:rPr>
              <w:t xml:space="preserve"> w miejscu prowadzenia prac oraz w jego bezpośrednim otoczeniu</w:t>
            </w:r>
            <w:r>
              <w:rPr>
                <w:sz w:val="18"/>
                <w:szCs w:val="18"/>
              </w:rPr>
              <w:t xml:space="preserve"> (m.in. </w:t>
            </w:r>
            <w:r w:rsidRPr="00553A59">
              <w:rPr>
                <w:sz w:val="18"/>
                <w:szCs w:val="18"/>
              </w:rPr>
              <w:t xml:space="preserve">Niżowe i podgórskie rzeki ze zbiorowiskami </w:t>
            </w:r>
            <w:proofErr w:type="spellStart"/>
            <w:r w:rsidRPr="00553A59">
              <w:rPr>
                <w:sz w:val="18"/>
                <w:szCs w:val="18"/>
              </w:rPr>
              <w:t>włosienniczników</w:t>
            </w:r>
            <w:proofErr w:type="spellEnd"/>
            <w:r w:rsidRPr="00553A59">
              <w:rPr>
                <w:sz w:val="18"/>
                <w:szCs w:val="18"/>
              </w:rPr>
              <w:t xml:space="preserve"> (3260</w:t>
            </w:r>
            <w:r>
              <w:rPr>
                <w:sz w:val="18"/>
                <w:szCs w:val="18"/>
              </w:rPr>
              <w:t xml:space="preserve">); </w:t>
            </w:r>
            <w:proofErr w:type="spellStart"/>
            <w:r w:rsidRPr="00553A59">
              <w:rPr>
                <w:sz w:val="18"/>
                <w:szCs w:val="18"/>
              </w:rPr>
              <w:t>Ziołorośla</w:t>
            </w:r>
            <w:proofErr w:type="spellEnd"/>
            <w:r w:rsidRPr="00553A59">
              <w:rPr>
                <w:sz w:val="18"/>
                <w:szCs w:val="18"/>
              </w:rPr>
              <w:t xml:space="preserve"> nadrzeczne (6430)</w:t>
            </w:r>
            <w:r>
              <w:rPr>
                <w:sz w:val="18"/>
                <w:szCs w:val="18"/>
              </w:rPr>
              <w:t>)</w:t>
            </w:r>
          </w:p>
        </w:tc>
        <w:tc>
          <w:tcPr>
            <w:tcW w:w="316" w:type="dxa"/>
          </w:tcPr>
          <w:p w14:paraId="3E61FA2F" w14:textId="77777777" w:rsidR="000C43D3" w:rsidRPr="005976F7" w:rsidRDefault="000C43D3" w:rsidP="004B4E2C">
            <w:pPr>
              <w:pStyle w:val="Tabelatekst"/>
              <w:rPr>
                <w:sz w:val="18"/>
                <w:szCs w:val="18"/>
              </w:rPr>
            </w:pPr>
          </w:p>
        </w:tc>
        <w:tc>
          <w:tcPr>
            <w:tcW w:w="316" w:type="dxa"/>
            <w:shd w:val="clear" w:color="auto" w:fill="FF0000"/>
          </w:tcPr>
          <w:p w14:paraId="4FC7A5D4" w14:textId="77777777" w:rsidR="000C43D3" w:rsidRPr="005976F7" w:rsidRDefault="000C43D3" w:rsidP="004B4E2C">
            <w:pPr>
              <w:pStyle w:val="Tabelatekst"/>
              <w:rPr>
                <w:sz w:val="18"/>
                <w:szCs w:val="18"/>
              </w:rPr>
            </w:pPr>
          </w:p>
        </w:tc>
        <w:tc>
          <w:tcPr>
            <w:tcW w:w="316" w:type="dxa"/>
            <w:shd w:val="clear" w:color="auto" w:fill="FF0000"/>
          </w:tcPr>
          <w:p w14:paraId="39319E2B" w14:textId="77777777" w:rsidR="000C43D3" w:rsidRPr="005976F7" w:rsidRDefault="000C43D3" w:rsidP="004B4E2C">
            <w:pPr>
              <w:pStyle w:val="Tabelatekst"/>
              <w:rPr>
                <w:sz w:val="18"/>
                <w:szCs w:val="18"/>
              </w:rPr>
            </w:pPr>
          </w:p>
        </w:tc>
        <w:tc>
          <w:tcPr>
            <w:tcW w:w="316" w:type="dxa"/>
            <w:shd w:val="clear" w:color="auto" w:fill="auto"/>
          </w:tcPr>
          <w:p w14:paraId="3F8D9D88" w14:textId="77777777" w:rsidR="000C43D3" w:rsidRPr="005976F7" w:rsidRDefault="000C43D3" w:rsidP="004B4E2C">
            <w:pPr>
              <w:pStyle w:val="Tabelatekst"/>
              <w:rPr>
                <w:sz w:val="18"/>
                <w:szCs w:val="18"/>
              </w:rPr>
            </w:pPr>
          </w:p>
        </w:tc>
        <w:tc>
          <w:tcPr>
            <w:tcW w:w="316" w:type="dxa"/>
            <w:shd w:val="clear" w:color="auto" w:fill="auto"/>
          </w:tcPr>
          <w:p w14:paraId="36E12FF1" w14:textId="77777777" w:rsidR="000C43D3" w:rsidRPr="005976F7" w:rsidRDefault="000C43D3" w:rsidP="004B4E2C">
            <w:pPr>
              <w:pStyle w:val="Tabelatekst"/>
              <w:rPr>
                <w:sz w:val="18"/>
                <w:szCs w:val="18"/>
              </w:rPr>
            </w:pPr>
          </w:p>
        </w:tc>
        <w:tc>
          <w:tcPr>
            <w:tcW w:w="316" w:type="dxa"/>
          </w:tcPr>
          <w:p w14:paraId="77F8F99A" w14:textId="77777777" w:rsidR="000C43D3" w:rsidRPr="005976F7" w:rsidRDefault="000C43D3" w:rsidP="004B4E2C">
            <w:pPr>
              <w:pStyle w:val="Tabelatekst"/>
              <w:rPr>
                <w:sz w:val="18"/>
                <w:szCs w:val="18"/>
              </w:rPr>
            </w:pPr>
          </w:p>
        </w:tc>
        <w:tc>
          <w:tcPr>
            <w:tcW w:w="758" w:type="dxa"/>
            <w:vAlign w:val="center"/>
          </w:tcPr>
          <w:p w14:paraId="258C8CF9"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1C08E209" w14:textId="77777777" w:rsidR="000C43D3" w:rsidRPr="00CC6C0E" w:rsidRDefault="000C43D3" w:rsidP="00503E4D">
            <w:pPr>
              <w:pStyle w:val="Tabelatekst"/>
              <w:jc w:val="center"/>
              <w:rPr>
                <w:b/>
                <w:bCs/>
                <w:sz w:val="18"/>
                <w:szCs w:val="18"/>
              </w:rPr>
            </w:pPr>
          </w:p>
        </w:tc>
        <w:tc>
          <w:tcPr>
            <w:tcW w:w="758" w:type="dxa"/>
            <w:vAlign w:val="center"/>
          </w:tcPr>
          <w:p w14:paraId="1BD421E1" w14:textId="77777777" w:rsidR="000C43D3" w:rsidRPr="00CC6C0E" w:rsidRDefault="000C43D3" w:rsidP="00503E4D">
            <w:pPr>
              <w:pStyle w:val="Tabelatekst"/>
              <w:jc w:val="center"/>
              <w:rPr>
                <w:b/>
                <w:bCs/>
                <w:sz w:val="18"/>
                <w:szCs w:val="18"/>
              </w:rPr>
            </w:pPr>
          </w:p>
        </w:tc>
        <w:tc>
          <w:tcPr>
            <w:tcW w:w="758" w:type="dxa"/>
            <w:vAlign w:val="center"/>
          </w:tcPr>
          <w:p w14:paraId="34246777"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73A218F1" w14:textId="77777777" w:rsidR="000C43D3" w:rsidRPr="00CC6C0E" w:rsidRDefault="000C43D3" w:rsidP="00503E4D">
            <w:pPr>
              <w:pStyle w:val="Tabelatekst"/>
              <w:jc w:val="center"/>
              <w:rPr>
                <w:b/>
                <w:bCs/>
                <w:sz w:val="18"/>
                <w:szCs w:val="18"/>
              </w:rPr>
            </w:pPr>
          </w:p>
        </w:tc>
        <w:tc>
          <w:tcPr>
            <w:tcW w:w="758" w:type="dxa"/>
            <w:vAlign w:val="center"/>
          </w:tcPr>
          <w:p w14:paraId="2CA3D827" w14:textId="77777777" w:rsidR="000C43D3" w:rsidRPr="00CC6C0E" w:rsidRDefault="000C43D3" w:rsidP="00503E4D">
            <w:pPr>
              <w:pStyle w:val="Tabelatekst"/>
              <w:jc w:val="center"/>
              <w:rPr>
                <w:b/>
                <w:bCs/>
                <w:sz w:val="18"/>
                <w:szCs w:val="18"/>
              </w:rPr>
            </w:pPr>
          </w:p>
        </w:tc>
        <w:tc>
          <w:tcPr>
            <w:tcW w:w="758" w:type="dxa"/>
            <w:vAlign w:val="center"/>
          </w:tcPr>
          <w:p w14:paraId="24A81AB9" w14:textId="77777777" w:rsidR="000C43D3" w:rsidRPr="00CC6C0E" w:rsidRDefault="000C43D3" w:rsidP="00503E4D">
            <w:pPr>
              <w:pStyle w:val="Tabelatekst"/>
              <w:jc w:val="center"/>
              <w:rPr>
                <w:b/>
                <w:bCs/>
                <w:sz w:val="18"/>
                <w:szCs w:val="18"/>
              </w:rPr>
            </w:pPr>
          </w:p>
        </w:tc>
        <w:tc>
          <w:tcPr>
            <w:tcW w:w="758" w:type="dxa"/>
            <w:vAlign w:val="center"/>
          </w:tcPr>
          <w:p w14:paraId="6015FAC7"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6BB8BB0B" w14:textId="77777777" w:rsidTr="00503E4D">
        <w:trPr>
          <w:trHeight w:val="70"/>
        </w:trPr>
        <w:tc>
          <w:tcPr>
            <w:tcW w:w="789" w:type="dxa"/>
            <w:vMerge/>
            <w:vAlign w:val="center"/>
          </w:tcPr>
          <w:p w14:paraId="051DB447" w14:textId="77777777" w:rsidR="000C43D3" w:rsidRPr="005976F7" w:rsidRDefault="000C43D3" w:rsidP="004B4E2C">
            <w:pPr>
              <w:pStyle w:val="Tabelatekst"/>
              <w:jc w:val="center"/>
              <w:rPr>
                <w:sz w:val="18"/>
                <w:szCs w:val="18"/>
              </w:rPr>
            </w:pPr>
          </w:p>
        </w:tc>
        <w:tc>
          <w:tcPr>
            <w:tcW w:w="975" w:type="dxa"/>
          </w:tcPr>
          <w:p w14:paraId="5F99C90E" w14:textId="77777777" w:rsidR="000C43D3" w:rsidRPr="005976F7" w:rsidRDefault="000C43D3" w:rsidP="004B4E2C">
            <w:pPr>
              <w:pStyle w:val="Tabelatekst"/>
              <w:rPr>
                <w:sz w:val="18"/>
                <w:szCs w:val="18"/>
              </w:rPr>
            </w:pPr>
            <w:r>
              <w:rPr>
                <w:sz w:val="18"/>
                <w:szCs w:val="18"/>
              </w:rPr>
              <w:t>9.</w:t>
            </w:r>
          </w:p>
        </w:tc>
        <w:tc>
          <w:tcPr>
            <w:tcW w:w="4706" w:type="dxa"/>
          </w:tcPr>
          <w:p w14:paraId="29C2FFF2" w14:textId="77777777" w:rsidR="000C43D3" w:rsidRPr="005976F7" w:rsidRDefault="000C43D3" w:rsidP="004B4E2C">
            <w:pPr>
              <w:pStyle w:val="Tabelatekst"/>
              <w:rPr>
                <w:sz w:val="18"/>
                <w:szCs w:val="18"/>
              </w:rPr>
            </w:pPr>
            <w:r w:rsidRPr="00553A59">
              <w:rPr>
                <w:sz w:val="18"/>
                <w:szCs w:val="18"/>
              </w:rPr>
              <w:t xml:space="preserve">Niszczenie/obniżenie jakości siedlisk </w:t>
            </w:r>
            <w:r>
              <w:rPr>
                <w:sz w:val="18"/>
                <w:szCs w:val="18"/>
              </w:rPr>
              <w:t>przyrodniczych</w:t>
            </w:r>
            <w:r w:rsidRPr="00553A59">
              <w:rPr>
                <w:sz w:val="18"/>
                <w:szCs w:val="18"/>
              </w:rPr>
              <w:t xml:space="preserve"> </w:t>
            </w:r>
            <w:r>
              <w:rPr>
                <w:sz w:val="18"/>
                <w:szCs w:val="18"/>
              </w:rPr>
              <w:t xml:space="preserve">zależnych od wód </w:t>
            </w:r>
            <w:r w:rsidRPr="00553A59">
              <w:rPr>
                <w:sz w:val="18"/>
                <w:szCs w:val="18"/>
              </w:rPr>
              <w:t>w sąsiedztwie prowadzenia prac (</w:t>
            </w:r>
            <w:r>
              <w:rPr>
                <w:sz w:val="18"/>
                <w:szCs w:val="18"/>
              </w:rPr>
              <w:t>zmiana dynamiki</w:t>
            </w:r>
            <w:r w:rsidRPr="00553A59">
              <w:rPr>
                <w:sz w:val="18"/>
                <w:szCs w:val="18"/>
              </w:rPr>
              <w:t xml:space="preserve"> spływu wody </w:t>
            </w:r>
            <w:r>
              <w:rPr>
                <w:sz w:val="18"/>
                <w:szCs w:val="18"/>
              </w:rPr>
              <w:t>skutkująca ograniczeniem możliwości rozlewania się wód w</w:t>
            </w:r>
            <w:r w:rsidRPr="00553A59">
              <w:rPr>
                <w:sz w:val="18"/>
                <w:szCs w:val="18"/>
              </w:rPr>
              <w:t xml:space="preserve"> otoczeniu rzeki)</w:t>
            </w:r>
          </w:p>
        </w:tc>
        <w:tc>
          <w:tcPr>
            <w:tcW w:w="316" w:type="dxa"/>
          </w:tcPr>
          <w:p w14:paraId="38E1A2EF" w14:textId="77777777" w:rsidR="000C43D3" w:rsidRPr="005976F7" w:rsidRDefault="000C43D3" w:rsidP="004B4E2C">
            <w:pPr>
              <w:pStyle w:val="Tabelatekst"/>
              <w:rPr>
                <w:sz w:val="18"/>
                <w:szCs w:val="18"/>
              </w:rPr>
            </w:pPr>
          </w:p>
        </w:tc>
        <w:tc>
          <w:tcPr>
            <w:tcW w:w="316" w:type="dxa"/>
            <w:shd w:val="clear" w:color="auto" w:fill="FF0000"/>
          </w:tcPr>
          <w:p w14:paraId="43347142" w14:textId="77777777" w:rsidR="000C43D3" w:rsidRPr="005976F7" w:rsidRDefault="000C43D3" w:rsidP="004B4E2C">
            <w:pPr>
              <w:pStyle w:val="Tabelatekst"/>
              <w:rPr>
                <w:sz w:val="18"/>
                <w:szCs w:val="18"/>
              </w:rPr>
            </w:pPr>
          </w:p>
        </w:tc>
        <w:tc>
          <w:tcPr>
            <w:tcW w:w="316" w:type="dxa"/>
            <w:shd w:val="clear" w:color="auto" w:fill="FF0000"/>
          </w:tcPr>
          <w:p w14:paraId="4DE9C0ED" w14:textId="77777777" w:rsidR="000C43D3" w:rsidRPr="005976F7" w:rsidRDefault="000C43D3" w:rsidP="004B4E2C">
            <w:pPr>
              <w:pStyle w:val="Tabelatekst"/>
              <w:rPr>
                <w:sz w:val="18"/>
                <w:szCs w:val="18"/>
              </w:rPr>
            </w:pPr>
          </w:p>
        </w:tc>
        <w:tc>
          <w:tcPr>
            <w:tcW w:w="316" w:type="dxa"/>
            <w:shd w:val="clear" w:color="auto" w:fill="auto"/>
          </w:tcPr>
          <w:p w14:paraId="1B9B16AC" w14:textId="77777777" w:rsidR="000C43D3" w:rsidRPr="005976F7" w:rsidRDefault="000C43D3" w:rsidP="004B4E2C">
            <w:pPr>
              <w:pStyle w:val="Tabelatekst"/>
              <w:rPr>
                <w:sz w:val="18"/>
                <w:szCs w:val="18"/>
              </w:rPr>
            </w:pPr>
          </w:p>
        </w:tc>
        <w:tc>
          <w:tcPr>
            <w:tcW w:w="316" w:type="dxa"/>
            <w:shd w:val="clear" w:color="auto" w:fill="auto"/>
          </w:tcPr>
          <w:p w14:paraId="27C17E68" w14:textId="77777777" w:rsidR="000C43D3" w:rsidRPr="005976F7" w:rsidRDefault="000C43D3" w:rsidP="004B4E2C">
            <w:pPr>
              <w:pStyle w:val="Tabelatekst"/>
              <w:rPr>
                <w:sz w:val="18"/>
                <w:szCs w:val="18"/>
              </w:rPr>
            </w:pPr>
          </w:p>
        </w:tc>
        <w:tc>
          <w:tcPr>
            <w:tcW w:w="316" w:type="dxa"/>
          </w:tcPr>
          <w:p w14:paraId="451B1EEB" w14:textId="77777777" w:rsidR="000C43D3" w:rsidRPr="005976F7" w:rsidRDefault="000C43D3" w:rsidP="004B4E2C">
            <w:pPr>
              <w:pStyle w:val="Tabelatekst"/>
              <w:rPr>
                <w:sz w:val="18"/>
                <w:szCs w:val="18"/>
              </w:rPr>
            </w:pPr>
          </w:p>
        </w:tc>
        <w:tc>
          <w:tcPr>
            <w:tcW w:w="758" w:type="dxa"/>
            <w:vAlign w:val="center"/>
          </w:tcPr>
          <w:p w14:paraId="3C7DED9F" w14:textId="77777777" w:rsidR="000C43D3" w:rsidRPr="00CC6C0E" w:rsidRDefault="000C43D3" w:rsidP="00503E4D">
            <w:pPr>
              <w:pStyle w:val="Tabelatekst"/>
              <w:jc w:val="center"/>
              <w:rPr>
                <w:b/>
                <w:bCs/>
                <w:sz w:val="18"/>
                <w:szCs w:val="18"/>
              </w:rPr>
            </w:pPr>
          </w:p>
        </w:tc>
        <w:tc>
          <w:tcPr>
            <w:tcW w:w="758" w:type="dxa"/>
            <w:vAlign w:val="center"/>
          </w:tcPr>
          <w:p w14:paraId="4611B4D8"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30539245" w14:textId="77777777" w:rsidR="000C43D3" w:rsidRPr="00CC6C0E" w:rsidRDefault="000C43D3" w:rsidP="00503E4D">
            <w:pPr>
              <w:pStyle w:val="Tabelatekst"/>
              <w:jc w:val="center"/>
              <w:rPr>
                <w:b/>
                <w:bCs/>
                <w:sz w:val="18"/>
                <w:szCs w:val="18"/>
              </w:rPr>
            </w:pPr>
          </w:p>
        </w:tc>
        <w:tc>
          <w:tcPr>
            <w:tcW w:w="758" w:type="dxa"/>
            <w:vAlign w:val="center"/>
          </w:tcPr>
          <w:p w14:paraId="111F25B4" w14:textId="77777777" w:rsidR="000C43D3" w:rsidRPr="00CC6C0E" w:rsidRDefault="000C43D3" w:rsidP="00503E4D">
            <w:pPr>
              <w:pStyle w:val="Tabelatekst"/>
              <w:jc w:val="center"/>
              <w:rPr>
                <w:b/>
                <w:bCs/>
                <w:sz w:val="18"/>
                <w:szCs w:val="18"/>
              </w:rPr>
            </w:pPr>
          </w:p>
        </w:tc>
        <w:tc>
          <w:tcPr>
            <w:tcW w:w="758" w:type="dxa"/>
            <w:vAlign w:val="center"/>
          </w:tcPr>
          <w:p w14:paraId="72F62C8D"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691805F8" w14:textId="77777777" w:rsidR="000C43D3" w:rsidRPr="00CC6C0E" w:rsidRDefault="000C43D3" w:rsidP="00503E4D">
            <w:pPr>
              <w:pStyle w:val="Tabelatekst"/>
              <w:jc w:val="center"/>
              <w:rPr>
                <w:b/>
                <w:bCs/>
                <w:sz w:val="18"/>
                <w:szCs w:val="18"/>
              </w:rPr>
            </w:pPr>
          </w:p>
        </w:tc>
        <w:tc>
          <w:tcPr>
            <w:tcW w:w="758" w:type="dxa"/>
            <w:vAlign w:val="center"/>
          </w:tcPr>
          <w:p w14:paraId="59A9F8E6" w14:textId="77777777" w:rsidR="000C43D3" w:rsidRPr="00CC6C0E" w:rsidRDefault="000C43D3" w:rsidP="00503E4D">
            <w:pPr>
              <w:pStyle w:val="Tabelatekst"/>
              <w:jc w:val="center"/>
              <w:rPr>
                <w:b/>
                <w:bCs/>
                <w:sz w:val="18"/>
                <w:szCs w:val="18"/>
              </w:rPr>
            </w:pPr>
          </w:p>
        </w:tc>
        <w:tc>
          <w:tcPr>
            <w:tcW w:w="758" w:type="dxa"/>
            <w:vAlign w:val="center"/>
          </w:tcPr>
          <w:p w14:paraId="68BE686B" w14:textId="77777777" w:rsidR="000C43D3" w:rsidRPr="00CC6C0E" w:rsidRDefault="000C43D3" w:rsidP="00503E4D">
            <w:pPr>
              <w:pStyle w:val="Tabelatekst"/>
              <w:jc w:val="center"/>
              <w:rPr>
                <w:b/>
                <w:bCs/>
                <w:sz w:val="18"/>
                <w:szCs w:val="18"/>
              </w:rPr>
            </w:pPr>
            <w:r>
              <w:rPr>
                <w:b/>
                <w:bCs/>
                <w:sz w:val="18"/>
                <w:szCs w:val="18"/>
              </w:rPr>
              <w:t>+</w:t>
            </w:r>
          </w:p>
        </w:tc>
      </w:tr>
      <w:tr w:rsidR="000C43D3" w:rsidRPr="005976F7" w14:paraId="41250D5C" w14:textId="77777777" w:rsidTr="00503E4D">
        <w:trPr>
          <w:trHeight w:val="70"/>
        </w:trPr>
        <w:tc>
          <w:tcPr>
            <w:tcW w:w="789" w:type="dxa"/>
            <w:vMerge/>
            <w:vAlign w:val="center"/>
          </w:tcPr>
          <w:p w14:paraId="28EC7D99" w14:textId="77777777" w:rsidR="000C43D3" w:rsidRPr="005976F7" w:rsidRDefault="000C43D3" w:rsidP="004B4E2C">
            <w:pPr>
              <w:pStyle w:val="Tabelatekst"/>
              <w:jc w:val="center"/>
              <w:rPr>
                <w:sz w:val="18"/>
                <w:szCs w:val="18"/>
              </w:rPr>
            </w:pPr>
          </w:p>
        </w:tc>
        <w:tc>
          <w:tcPr>
            <w:tcW w:w="13641" w:type="dxa"/>
            <w:gridSpan w:val="16"/>
            <w:vAlign w:val="center"/>
          </w:tcPr>
          <w:p w14:paraId="139B1FF1" w14:textId="77777777" w:rsidR="000C43D3" w:rsidRPr="00CC6C0E" w:rsidRDefault="000C43D3" w:rsidP="00503E4D">
            <w:pPr>
              <w:pStyle w:val="Tabelatekst"/>
              <w:jc w:val="center"/>
              <w:rPr>
                <w:b/>
                <w:bCs/>
                <w:sz w:val="18"/>
                <w:szCs w:val="18"/>
              </w:rPr>
            </w:pPr>
            <w:r w:rsidRPr="00CC6C0E">
              <w:rPr>
                <w:b/>
                <w:bCs/>
                <w:sz w:val="18"/>
                <w:szCs w:val="18"/>
              </w:rPr>
              <w:t>Wpływ na ludzi i dobra materialne</w:t>
            </w:r>
          </w:p>
        </w:tc>
      </w:tr>
      <w:tr w:rsidR="000C43D3" w:rsidRPr="005976F7" w14:paraId="7D39EABB" w14:textId="77777777" w:rsidTr="00503E4D">
        <w:trPr>
          <w:trHeight w:val="70"/>
        </w:trPr>
        <w:tc>
          <w:tcPr>
            <w:tcW w:w="789" w:type="dxa"/>
            <w:vMerge/>
            <w:vAlign w:val="center"/>
          </w:tcPr>
          <w:p w14:paraId="457E4DBA" w14:textId="77777777" w:rsidR="000C43D3" w:rsidRPr="005976F7" w:rsidRDefault="000C43D3" w:rsidP="0094051A">
            <w:pPr>
              <w:pStyle w:val="Tabelatekst"/>
              <w:jc w:val="center"/>
              <w:rPr>
                <w:sz w:val="18"/>
                <w:szCs w:val="18"/>
              </w:rPr>
            </w:pPr>
          </w:p>
        </w:tc>
        <w:tc>
          <w:tcPr>
            <w:tcW w:w="975" w:type="dxa"/>
          </w:tcPr>
          <w:p w14:paraId="1978A11B" w14:textId="77777777" w:rsidR="000C43D3" w:rsidRPr="005976F7" w:rsidRDefault="000C43D3" w:rsidP="0094051A">
            <w:pPr>
              <w:pStyle w:val="Tabelatekst"/>
              <w:rPr>
                <w:sz w:val="18"/>
                <w:szCs w:val="18"/>
              </w:rPr>
            </w:pPr>
            <w:r>
              <w:rPr>
                <w:sz w:val="18"/>
                <w:szCs w:val="18"/>
              </w:rPr>
              <w:t>1.</w:t>
            </w:r>
          </w:p>
        </w:tc>
        <w:tc>
          <w:tcPr>
            <w:tcW w:w="4706" w:type="dxa"/>
          </w:tcPr>
          <w:p w14:paraId="43C935B1" w14:textId="77777777" w:rsidR="000C43D3" w:rsidRPr="005976F7" w:rsidRDefault="000C43D3" w:rsidP="0094051A">
            <w:pPr>
              <w:pStyle w:val="Tabelatekst"/>
              <w:rPr>
                <w:sz w:val="18"/>
                <w:szCs w:val="18"/>
              </w:rPr>
            </w:pPr>
            <w:r>
              <w:rPr>
                <w:sz w:val="18"/>
                <w:szCs w:val="18"/>
              </w:rPr>
              <w:t>Poprawa bezpieczeństwa przeciwpowodziowego</w:t>
            </w:r>
          </w:p>
        </w:tc>
        <w:tc>
          <w:tcPr>
            <w:tcW w:w="316" w:type="dxa"/>
          </w:tcPr>
          <w:p w14:paraId="191D9993" w14:textId="77777777" w:rsidR="000C43D3" w:rsidRPr="005976F7" w:rsidRDefault="000C43D3" w:rsidP="0094051A">
            <w:pPr>
              <w:pStyle w:val="Tabelatekst"/>
              <w:rPr>
                <w:sz w:val="18"/>
                <w:szCs w:val="18"/>
              </w:rPr>
            </w:pPr>
          </w:p>
        </w:tc>
        <w:tc>
          <w:tcPr>
            <w:tcW w:w="316" w:type="dxa"/>
          </w:tcPr>
          <w:p w14:paraId="1F9960D0" w14:textId="77777777" w:rsidR="000C43D3" w:rsidRPr="005976F7" w:rsidRDefault="000C43D3" w:rsidP="0094051A">
            <w:pPr>
              <w:pStyle w:val="Tabelatekst"/>
              <w:rPr>
                <w:sz w:val="18"/>
                <w:szCs w:val="18"/>
              </w:rPr>
            </w:pPr>
          </w:p>
        </w:tc>
        <w:tc>
          <w:tcPr>
            <w:tcW w:w="316" w:type="dxa"/>
          </w:tcPr>
          <w:p w14:paraId="5A23DF2E" w14:textId="77777777" w:rsidR="000C43D3" w:rsidRPr="005976F7" w:rsidRDefault="000C43D3" w:rsidP="0094051A">
            <w:pPr>
              <w:pStyle w:val="Tabelatekst"/>
              <w:rPr>
                <w:sz w:val="18"/>
                <w:szCs w:val="18"/>
              </w:rPr>
            </w:pPr>
          </w:p>
        </w:tc>
        <w:tc>
          <w:tcPr>
            <w:tcW w:w="316" w:type="dxa"/>
            <w:shd w:val="clear" w:color="auto" w:fill="92D050"/>
          </w:tcPr>
          <w:p w14:paraId="2D35DCD3" w14:textId="77777777" w:rsidR="000C43D3" w:rsidRPr="005976F7" w:rsidRDefault="000C43D3" w:rsidP="0094051A">
            <w:pPr>
              <w:pStyle w:val="Tabelatekst"/>
              <w:rPr>
                <w:sz w:val="18"/>
                <w:szCs w:val="18"/>
              </w:rPr>
            </w:pPr>
          </w:p>
        </w:tc>
        <w:tc>
          <w:tcPr>
            <w:tcW w:w="316" w:type="dxa"/>
            <w:shd w:val="clear" w:color="auto" w:fill="92D050"/>
          </w:tcPr>
          <w:p w14:paraId="066560D3" w14:textId="77777777" w:rsidR="000C43D3" w:rsidRPr="005976F7" w:rsidRDefault="000C43D3" w:rsidP="0094051A">
            <w:pPr>
              <w:pStyle w:val="Tabelatekst"/>
              <w:rPr>
                <w:sz w:val="18"/>
                <w:szCs w:val="18"/>
              </w:rPr>
            </w:pPr>
          </w:p>
        </w:tc>
        <w:tc>
          <w:tcPr>
            <w:tcW w:w="316" w:type="dxa"/>
          </w:tcPr>
          <w:p w14:paraId="7A402DC7" w14:textId="77777777" w:rsidR="000C43D3" w:rsidRPr="005976F7" w:rsidRDefault="000C43D3" w:rsidP="0094051A">
            <w:pPr>
              <w:pStyle w:val="Tabelatekst"/>
              <w:rPr>
                <w:sz w:val="18"/>
                <w:szCs w:val="18"/>
              </w:rPr>
            </w:pPr>
          </w:p>
        </w:tc>
        <w:tc>
          <w:tcPr>
            <w:tcW w:w="758" w:type="dxa"/>
            <w:vAlign w:val="center"/>
          </w:tcPr>
          <w:p w14:paraId="0B29352A" w14:textId="77777777" w:rsidR="000C43D3" w:rsidRPr="00CC6C0E" w:rsidRDefault="000C43D3" w:rsidP="00503E4D">
            <w:pPr>
              <w:pStyle w:val="Tabelatekst"/>
              <w:jc w:val="center"/>
              <w:rPr>
                <w:b/>
                <w:bCs/>
                <w:sz w:val="18"/>
                <w:szCs w:val="18"/>
              </w:rPr>
            </w:pPr>
          </w:p>
        </w:tc>
        <w:tc>
          <w:tcPr>
            <w:tcW w:w="758" w:type="dxa"/>
            <w:vAlign w:val="center"/>
          </w:tcPr>
          <w:p w14:paraId="46E94820"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7E80D27B" w14:textId="77777777" w:rsidR="000C43D3" w:rsidRPr="00CC6C0E" w:rsidRDefault="000C43D3" w:rsidP="00503E4D">
            <w:pPr>
              <w:pStyle w:val="Tabelatekst"/>
              <w:jc w:val="center"/>
              <w:rPr>
                <w:b/>
                <w:bCs/>
                <w:sz w:val="18"/>
                <w:szCs w:val="18"/>
              </w:rPr>
            </w:pPr>
          </w:p>
        </w:tc>
        <w:tc>
          <w:tcPr>
            <w:tcW w:w="758" w:type="dxa"/>
            <w:vAlign w:val="center"/>
          </w:tcPr>
          <w:p w14:paraId="2F17B73D" w14:textId="77777777" w:rsidR="000C43D3" w:rsidRPr="00CC6C0E" w:rsidRDefault="000C43D3" w:rsidP="00503E4D">
            <w:pPr>
              <w:pStyle w:val="Tabelatekst"/>
              <w:jc w:val="center"/>
              <w:rPr>
                <w:b/>
                <w:bCs/>
                <w:sz w:val="18"/>
                <w:szCs w:val="18"/>
              </w:rPr>
            </w:pPr>
          </w:p>
        </w:tc>
        <w:tc>
          <w:tcPr>
            <w:tcW w:w="758" w:type="dxa"/>
            <w:vAlign w:val="center"/>
          </w:tcPr>
          <w:p w14:paraId="3BDD710F"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39471462" w14:textId="77777777" w:rsidR="000C43D3" w:rsidRPr="00CC6C0E" w:rsidRDefault="000C43D3" w:rsidP="00503E4D">
            <w:pPr>
              <w:pStyle w:val="Tabelatekst"/>
              <w:jc w:val="center"/>
              <w:rPr>
                <w:b/>
                <w:bCs/>
                <w:sz w:val="18"/>
                <w:szCs w:val="18"/>
              </w:rPr>
            </w:pPr>
          </w:p>
        </w:tc>
        <w:tc>
          <w:tcPr>
            <w:tcW w:w="758" w:type="dxa"/>
            <w:vAlign w:val="center"/>
          </w:tcPr>
          <w:p w14:paraId="76E5B576"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656F631B" w14:textId="77777777" w:rsidR="000C43D3" w:rsidRPr="00CC6C0E" w:rsidRDefault="000C43D3" w:rsidP="00503E4D">
            <w:pPr>
              <w:pStyle w:val="Tabelatekst"/>
              <w:jc w:val="center"/>
              <w:rPr>
                <w:b/>
                <w:bCs/>
                <w:sz w:val="18"/>
                <w:szCs w:val="18"/>
              </w:rPr>
            </w:pPr>
          </w:p>
        </w:tc>
      </w:tr>
      <w:tr w:rsidR="000C43D3" w:rsidRPr="005976F7" w14:paraId="4FDA445F" w14:textId="77777777" w:rsidTr="00503E4D">
        <w:trPr>
          <w:trHeight w:val="70"/>
        </w:trPr>
        <w:tc>
          <w:tcPr>
            <w:tcW w:w="789" w:type="dxa"/>
            <w:vMerge/>
            <w:vAlign w:val="center"/>
          </w:tcPr>
          <w:p w14:paraId="31EF05AA" w14:textId="77777777" w:rsidR="000C43D3" w:rsidRPr="005976F7" w:rsidRDefault="000C43D3" w:rsidP="0094051A">
            <w:pPr>
              <w:pStyle w:val="Tabelatekst"/>
              <w:jc w:val="center"/>
              <w:rPr>
                <w:sz w:val="18"/>
                <w:szCs w:val="18"/>
              </w:rPr>
            </w:pPr>
          </w:p>
        </w:tc>
        <w:tc>
          <w:tcPr>
            <w:tcW w:w="975" w:type="dxa"/>
          </w:tcPr>
          <w:p w14:paraId="39B91CCE" w14:textId="77777777" w:rsidR="000C43D3" w:rsidRPr="005976F7" w:rsidRDefault="000C43D3" w:rsidP="0094051A">
            <w:pPr>
              <w:pStyle w:val="Tabelatekst"/>
              <w:rPr>
                <w:sz w:val="18"/>
                <w:szCs w:val="18"/>
              </w:rPr>
            </w:pPr>
            <w:r>
              <w:rPr>
                <w:sz w:val="18"/>
                <w:szCs w:val="18"/>
              </w:rPr>
              <w:t>2.</w:t>
            </w:r>
          </w:p>
        </w:tc>
        <w:tc>
          <w:tcPr>
            <w:tcW w:w="4706" w:type="dxa"/>
          </w:tcPr>
          <w:p w14:paraId="0D92E0B5" w14:textId="77777777" w:rsidR="000C43D3" w:rsidRPr="005976F7" w:rsidRDefault="000C43D3" w:rsidP="0094051A">
            <w:pPr>
              <w:pStyle w:val="Tabelatekst"/>
              <w:rPr>
                <w:sz w:val="18"/>
                <w:szCs w:val="18"/>
              </w:rPr>
            </w:pPr>
            <w:r>
              <w:rPr>
                <w:sz w:val="18"/>
                <w:szCs w:val="18"/>
              </w:rPr>
              <w:t>Wpływ na dobra materialne, przez poprawę stanu i bezpieczeństwa urządzeń wodnych</w:t>
            </w:r>
          </w:p>
        </w:tc>
        <w:tc>
          <w:tcPr>
            <w:tcW w:w="316" w:type="dxa"/>
          </w:tcPr>
          <w:p w14:paraId="56C3395F" w14:textId="77777777" w:rsidR="000C43D3" w:rsidRPr="005976F7" w:rsidRDefault="000C43D3" w:rsidP="0094051A">
            <w:pPr>
              <w:pStyle w:val="Tabelatekst"/>
              <w:rPr>
                <w:sz w:val="18"/>
                <w:szCs w:val="18"/>
              </w:rPr>
            </w:pPr>
          </w:p>
        </w:tc>
        <w:tc>
          <w:tcPr>
            <w:tcW w:w="316" w:type="dxa"/>
          </w:tcPr>
          <w:p w14:paraId="1A7CE581" w14:textId="77777777" w:rsidR="000C43D3" w:rsidRPr="005976F7" w:rsidRDefault="000C43D3" w:rsidP="0094051A">
            <w:pPr>
              <w:pStyle w:val="Tabelatekst"/>
              <w:rPr>
                <w:sz w:val="18"/>
                <w:szCs w:val="18"/>
              </w:rPr>
            </w:pPr>
          </w:p>
        </w:tc>
        <w:tc>
          <w:tcPr>
            <w:tcW w:w="316" w:type="dxa"/>
          </w:tcPr>
          <w:p w14:paraId="447D403C" w14:textId="77777777" w:rsidR="000C43D3" w:rsidRPr="005976F7" w:rsidRDefault="000C43D3" w:rsidP="0094051A">
            <w:pPr>
              <w:pStyle w:val="Tabelatekst"/>
              <w:rPr>
                <w:sz w:val="18"/>
                <w:szCs w:val="18"/>
              </w:rPr>
            </w:pPr>
          </w:p>
        </w:tc>
        <w:tc>
          <w:tcPr>
            <w:tcW w:w="316" w:type="dxa"/>
            <w:shd w:val="clear" w:color="auto" w:fill="92D050"/>
          </w:tcPr>
          <w:p w14:paraId="14160462" w14:textId="77777777" w:rsidR="000C43D3" w:rsidRPr="005976F7" w:rsidRDefault="000C43D3" w:rsidP="0094051A">
            <w:pPr>
              <w:pStyle w:val="Tabelatekst"/>
              <w:rPr>
                <w:sz w:val="18"/>
                <w:szCs w:val="18"/>
              </w:rPr>
            </w:pPr>
          </w:p>
        </w:tc>
        <w:tc>
          <w:tcPr>
            <w:tcW w:w="316" w:type="dxa"/>
            <w:shd w:val="clear" w:color="auto" w:fill="92D050"/>
          </w:tcPr>
          <w:p w14:paraId="2BB2DB20" w14:textId="77777777" w:rsidR="000C43D3" w:rsidRPr="005976F7" w:rsidRDefault="000C43D3" w:rsidP="0094051A">
            <w:pPr>
              <w:pStyle w:val="Tabelatekst"/>
              <w:rPr>
                <w:sz w:val="18"/>
                <w:szCs w:val="18"/>
              </w:rPr>
            </w:pPr>
          </w:p>
        </w:tc>
        <w:tc>
          <w:tcPr>
            <w:tcW w:w="316" w:type="dxa"/>
          </w:tcPr>
          <w:p w14:paraId="078D24F5" w14:textId="77777777" w:rsidR="000C43D3" w:rsidRPr="005976F7" w:rsidRDefault="000C43D3" w:rsidP="0094051A">
            <w:pPr>
              <w:pStyle w:val="Tabelatekst"/>
              <w:rPr>
                <w:sz w:val="18"/>
                <w:szCs w:val="18"/>
              </w:rPr>
            </w:pPr>
          </w:p>
        </w:tc>
        <w:tc>
          <w:tcPr>
            <w:tcW w:w="758" w:type="dxa"/>
            <w:vAlign w:val="center"/>
          </w:tcPr>
          <w:p w14:paraId="4CCF85AC" w14:textId="77777777" w:rsidR="000C43D3" w:rsidRPr="00CC6C0E" w:rsidRDefault="000C43D3" w:rsidP="00503E4D">
            <w:pPr>
              <w:pStyle w:val="Tabelatekst"/>
              <w:jc w:val="center"/>
              <w:rPr>
                <w:b/>
                <w:bCs/>
                <w:sz w:val="18"/>
                <w:szCs w:val="18"/>
              </w:rPr>
            </w:pPr>
          </w:p>
        </w:tc>
        <w:tc>
          <w:tcPr>
            <w:tcW w:w="758" w:type="dxa"/>
            <w:vAlign w:val="center"/>
          </w:tcPr>
          <w:p w14:paraId="5047F9F1"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744C5FF3" w14:textId="77777777" w:rsidR="000C43D3" w:rsidRPr="00CC6C0E" w:rsidRDefault="000C43D3" w:rsidP="00503E4D">
            <w:pPr>
              <w:pStyle w:val="Tabelatekst"/>
              <w:jc w:val="center"/>
              <w:rPr>
                <w:b/>
                <w:bCs/>
                <w:sz w:val="18"/>
                <w:szCs w:val="18"/>
              </w:rPr>
            </w:pPr>
          </w:p>
        </w:tc>
        <w:tc>
          <w:tcPr>
            <w:tcW w:w="758" w:type="dxa"/>
            <w:vAlign w:val="center"/>
          </w:tcPr>
          <w:p w14:paraId="3109DF78" w14:textId="77777777" w:rsidR="000C43D3" w:rsidRPr="00CC6C0E" w:rsidRDefault="000C43D3" w:rsidP="00503E4D">
            <w:pPr>
              <w:pStyle w:val="Tabelatekst"/>
              <w:jc w:val="center"/>
              <w:rPr>
                <w:b/>
                <w:bCs/>
                <w:sz w:val="18"/>
                <w:szCs w:val="18"/>
              </w:rPr>
            </w:pPr>
          </w:p>
        </w:tc>
        <w:tc>
          <w:tcPr>
            <w:tcW w:w="758" w:type="dxa"/>
            <w:vAlign w:val="center"/>
          </w:tcPr>
          <w:p w14:paraId="62CED18A"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334977E5" w14:textId="77777777" w:rsidR="000C43D3" w:rsidRPr="00CC6C0E" w:rsidRDefault="000C43D3" w:rsidP="00503E4D">
            <w:pPr>
              <w:pStyle w:val="Tabelatekst"/>
              <w:jc w:val="center"/>
              <w:rPr>
                <w:b/>
                <w:bCs/>
                <w:sz w:val="18"/>
                <w:szCs w:val="18"/>
              </w:rPr>
            </w:pPr>
          </w:p>
        </w:tc>
        <w:tc>
          <w:tcPr>
            <w:tcW w:w="758" w:type="dxa"/>
            <w:vAlign w:val="center"/>
          </w:tcPr>
          <w:p w14:paraId="24896116"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455E5B1D" w14:textId="77777777" w:rsidR="000C43D3" w:rsidRPr="00CC6C0E" w:rsidRDefault="000C43D3" w:rsidP="00503E4D">
            <w:pPr>
              <w:pStyle w:val="Tabelatekst"/>
              <w:jc w:val="center"/>
              <w:rPr>
                <w:b/>
                <w:bCs/>
                <w:sz w:val="18"/>
                <w:szCs w:val="18"/>
              </w:rPr>
            </w:pPr>
          </w:p>
        </w:tc>
      </w:tr>
      <w:tr w:rsidR="000C43D3" w:rsidRPr="005976F7" w14:paraId="3924649B" w14:textId="77777777" w:rsidTr="00503E4D">
        <w:trPr>
          <w:trHeight w:val="70"/>
        </w:trPr>
        <w:tc>
          <w:tcPr>
            <w:tcW w:w="789" w:type="dxa"/>
            <w:vMerge/>
            <w:vAlign w:val="center"/>
          </w:tcPr>
          <w:p w14:paraId="037DCC61" w14:textId="77777777" w:rsidR="000C43D3" w:rsidRPr="005976F7" w:rsidRDefault="000C43D3" w:rsidP="0094051A">
            <w:pPr>
              <w:pStyle w:val="Tabelatekst"/>
              <w:jc w:val="center"/>
              <w:rPr>
                <w:sz w:val="18"/>
                <w:szCs w:val="18"/>
              </w:rPr>
            </w:pPr>
          </w:p>
        </w:tc>
        <w:tc>
          <w:tcPr>
            <w:tcW w:w="975" w:type="dxa"/>
          </w:tcPr>
          <w:p w14:paraId="0C164CE1" w14:textId="77777777" w:rsidR="000C43D3" w:rsidRPr="005976F7" w:rsidRDefault="000C43D3" w:rsidP="0094051A">
            <w:pPr>
              <w:pStyle w:val="Tabelatekst"/>
              <w:rPr>
                <w:sz w:val="18"/>
                <w:szCs w:val="18"/>
              </w:rPr>
            </w:pPr>
            <w:r>
              <w:rPr>
                <w:sz w:val="18"/>
                <w:szCs w:val="18"/>
              </w:rPr>
              <w:t>3.</w:t>
            </w:r>
          </w:p>
        </w:tc>
        <w:tc>
          <w:tcPr>
            <w:tcW w:w="4706" w:type="dxa"/>
          </w:tcPr>
          <w:p w14:paraId="4E900A96" w14:textId="77777777" w:rsidR="000C43D3" w:rsidRPr="005976F7" w:rsidRDefault="000C43D3" w:rsidP="0094051A">
            <w:pPr>
              <w:pStyle w:val="Tabelatekst"/>
              <w:rPr>
                <w:sz w:val="18"/>
                <w:szCs w:val="18"/>
              </w:rPr>
            </w:pPr>
            <w:r w:rsidDel="00E55909">
              <w:rPr>
                <w:sz w:val="18"/>
                <w:szCs w:val="18"/>
              </w:rPr>
              <w:t>Wpływ na atrakcyjność turystyczną obszarów powiązanych z wodami</w:t>
            </w:r>
          </w:p>
        </w:tc>
        <w:tc>
          <w:tcPr>
            <w:tcW w:w="316" w:type="dxa"/>
            <w:shd w:val="clear" w:color="auto" w:fill="auto"/>
          </w:tcPr>
          <w:p w14:paraId="06F2F4D6" w14:textId="77777777" w:rsidR="000C43D3" w:rsidRPr="005976F7" w:rsidRDefault="000C43D3" w:rsidP="0094051A">
            <w:pPr>
              <w:pStyle w:val="Tabelatekst"/>
              <w:rPr>
                <w:sz w:val="18"/>
                <w:szCs w:val="18"/>
              </w:rPr>
            </w:pPr>
          </w:p>
        </w:tc>
        <w:tc>
          <w:tcPr>
            <w:tcW w:w="316" w:type="dxa"/>
            <w:shd w:val="clear" w:color="auto" w:fill="FF0000"/>
          </w:tcPr>
          <w:p w14:paraId="31A76F23" w14:textId="77777777" w:rsidR="000C43D3" w:rsidRPr="005976F7" w:rsidRDefault="000C43D3" w:rsidP="0094051A">
            <w:pPr>
              <w:pStyle w:val="Tabelatekst"/>
              <w:rPr>
                <w:sz w:val="18"/>
                <w:szCs w:val="18"/>
              </w:rPr>
            </w:pPr>
          </w:p>
        </w:tc>
        <w:tc>
          <w:tcPr>
            <w:tcW w:w="316" w:type="dxa"/>
            <w:shd w:val="clear" w:color="auto" w:fill="FF0000"/>
          </w:tcPr>
          <w:p w14:paraId="7F5F70CC" w14:textId="77777777" w:rsidR="000C43D3" w:rsidRPr="005976F7" w:rsidRDefault="000C43D3" w:rsidP="0094051A">
            <w:pPr>
              <w:pStyle w:val="Tabelatekst"/>
              <w:rPr>
                <w:sz w:val="18"/>
                <w:szCs w:val="18"/>
              </w:rPr>
            </w:pPr>
          </w:p>
        </w:tc>
        <w:tc>
          <w:tcPr>
            <w:tcW w:w="316" w:type="dxa"/>
          </w:tcPr>
          <w:p w14:paraId="0B772F35" w14:textId="77777777" w:rsidR="000C43D3" w:rsidRPr="005976F7" w:rsidRDefault="000C43D3" w:rsidP="0094051A">
            <w:pPr>
              <w:pStyle w:val="Tabelatekst"/>
              <w:rPr>
                <w:sz w:val="18"/>
                <w:szCs w:val="18"/>
              </w:rPr>
            </w:pPr>
          </w:p>
        </w:tc>
        <w:tc>
          <w:tcPr>
            <w:tcW w:w="316" w:type="dxa"/>
          </w:tcPr>
          <w:p w14:paraId="765AC9B6" w14:textId="77777777" w:rsidR="000C43D3" w:rsidRPr="005976F7" w:rsidRDefault="000C43D3" w:rsidP="0094051A">
            <w:pPr>
              <w:pStyle w:val="Tabelatekst"/>
              <w:rPr>
                <w:sz w:val="18"/>
                <w:szCs w:val="18"/>
              </w:rPr>
            </w:pPr>
          </w:p>
        </w:tc>
        <w:tc>
          <w:tcPr>
            <w:tcW w:w="316" w:type="dxa"/>
          </w:tcPr>
          <w:p w14:paraId="13F93392" w14:textId="77777777" w:rsidR="000C43D3" w:rsidRPr="005976F7" w:rsidRDefault="000C43D3" w:rsidP="0094051A">
            <w:pPr>
              <w:pStyle w:val="Tabelatekst"/>
              <w:rPr>
                <w:sz w:val="18"/>
                <w:szCs w:val="18"/>
              </w:rPr>
            </w:pPr>
          </w:p>
        </w:tc>
        <w:tc>
          <w:tcPr>
            <w:tcW w:w="758" w:type="dxa"/>
            <w:vAlign w:val="center"/>
          </w:tcPr>
          <w:p w14:paraId="5A3C239B"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502EDAA8" w14:textId="77777777" w:rsidR="000C43D3" w:rsidRPr="00CC6C0E" w:rsidRDefault="000C43D3" w:rsidP="00503E4D">
            <w:pPr>
              <w:pStyle w:val="Tabelatekst"/>
              <w:jc w:val="center"/>
              <w:rPr>
                <w:b/>
                <w:bCs/>
                <w:sz w:val="18"/>
                <w:szCs w:val="18"/>
              </w:rPr>
            </w:pPr>
          </w:p>
        </w:tc>
        <w:tc>
          <w:tcPr>
            <w:tcW w:w="758" w:type="dxa"/>
            <w:vAlign w:val="center"/>
          </w:tcPr>
          <w:p w14:paraId="308747B5" w14:textId="77777777" w:rsidR="000C43D3" w:rsidRPr="00CC6C0E" w:rsidRDefault="000C43D3" w:rsidP="00503E4D">
            <w:pPr>
              <w:pStyle w:val="Tabelatekst"/>
              <w:jc w:val="center"/>
              <w:rPr>
                <w:b/>
                <w:bCs/>
                <w:sz w:val="18"/>
                <w:szCs w:val="18"/>
              </w:rPr>
            </w:pPr>
          </w:p>
        </w:tc>
        <w:tc>
          <w:tcPr>
            <w:tcW w:w="758" w:type="dxa"/>
            <w:vAlign w:val="center"/>
          </w:tcPr>
          <w:p w14:paraId="50D6BB14" w14:textId="77777777" w:rsidR="000C43D3" w:rsidRPr="00CC6C0E" w:rsidRDefault="000C43D3" w:rsidP="00503E4D">
            <w:pPr>
              <w:pStyle w:val="Tabelatekst"/>
              <w:jc w:val="center"/>
              <w:rPr>
                <w:b/>
                <w:bCs/>
                <w:sz w:val="18"/>
                <w:szCs w:val="18"/>
              </w:rPr>
            </w:pPr>
          </w:p>
        </w:tc>
        <w:tc>
          <w:tcPr>
            <w:tcW w:w="758" w:type="dxa"/>
            <w:vAlign w:val="center"/>
          </w:tcPr>
          <w:p w14:paraId="58D3BD50"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4E12981A" w14:textId="77777777" w:rsidR="000C43D3" w:rsidRPr="00CC6C0E" w:rsidRDefault="000C43D3" w:rsidP="00503E4D">
            <w:pPr>
              <w:pStyle w:val="Tabelatekst"/>
              <w:jc w:val="center"/>
              <w:rPr>
                <w:b/>
                <w:bCs/>
                <w:sz w:val="18"/>
                <w:szCs w:val="18"/>
              </w:rPr>
            </w:pPr>
          </w:p>
        </w:tc>
        <w:tc>
          <w:tcPr>
            <w:tcW w:w="758" w:type="dxa"/>
            <w:vAlign w:val="center"/>
          </w:tcPr>
          <w:p w14:paraId="3A6208D1"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5DF91EED" w14:textId="77777777" w:rsidR="000C43D3" w:rsidRPr="00CC6C0E" w:rsidRDefault="000C43D3" w:rsidP="00503E4D">
            <w:pPr>
              <w:pStyle w:val="Tabelatekst"/>
              <w:jc w:val="center"/>
              <w:rPr>
                <w:b/>
                <w:bCs/>
                <w:sz w:val="18"/>
                <w:szCs w:val="18"/>
              </w:rPr>
            </w:pPr>
          </w:p>
        </w:tc>
      </w:tr>
      <w:tr w:rsidR="000C43D3" w:rsidRPr="005976F7" w14:paraId="489A1D46" w14:textId="77777777" w:rsidTr="00503E4D">
        <w:trPr>
          <w:trHeight w:val="70"/>
        </w:trPr>
        <w:tc>
          <w:tcPr>
            <w:tcW w:w="789" w:type="dxa"/>
            <w:vMerge/>
            <w:vAlign w:val="center"/>
          </w:tcPr>
          <w:p w14:paraId="44346779" w14:textId="77777777" w:rsidR="000C43D3" w:rsidRPr="005976F7" w:rsidRDefault="000C43D3" w:rsidP="0094051A">
            <w:pPr>
              <w:pStyle w:val="Tabelatekst"/>
              <w:jc w:val="center"/>
              <w:rPr>
                <w:sz w:val="18"/>
                <w:szCs w:val="18"/>
              </w:rPr>
            </w:pPr>
          </w:p>
        </w:tc>
        <w:tc>
          <w:tcPr>
            <w:tcW w:w="975" w:type="dxa"/>
          </w:tcPr>
          <w:p w14:paraId="29726CA4" w14:textId="77777777" w:rsidR="000C43D3" w:rsidRPr="005976F7" w:rsidRDefault="000C43D3" w:rsidP="0094051A">
            <w:pPr>
              <w:pStyle w:val="Tabelatekst"/>
              <w:rPr>
                <w:sz w:val="18"/>
                <w:szCs w:val="18"/>
              </w:rPr>
            </w:pPr>
            <w:r>
              <w:rPr>
                <w:sz w:val="18"/>
                <w:szCs w:val="18"/>
              </w:rPr>
              <w:t>4.</w:t>
            </w:r>
          </w:p>
        </w:tc>
        <w:tc>
          <w:tcPr>
            <w:tcW w:w="4706" w:type="dxa"/>
          </w:tcPr>
          <w:p w14:paraId="25BEA7B2" w14:textId="77777777" w:rsidR="000C43D3" w:rsidRPr="005976F7" w:rsidRDefault="000C43D3" w:rsidP="0094051A">
            <w:pPr>
              <w:pStyle w:val="Tabelatekst"/>
              <w:rPr>
                <w:sz w:val="18"/>
                <w:szCs w:val="18"/>
              </w:rPr>
            </w:pPr>
            <w:r>
              <w:rPr>
                <w:sz w:val="18"/>
                <w:szCs w:val="18"/>
              </w:rPr>
              <w:t xml:space="preserve">Emisja zanieczyszczeń </w:t>
            </w:r>
            <w:r w:rsidDel="00E55909">
              <w:rPr>
                <w:sz w:val="18"/>
                <w:szCs w:val="18"/>
              </w:rPr>
              <w:t>powietrza</w:t>
            </w:r>
          </w:p>
        </w:tc>
        <w:tc>
          <w:tcPr>
            <w:tcW w:w="316" w:type="dxa"/>
            <w:shd w:val="clear" w:color="auto" w:fill="auto"/>
          </w:tcPr>
          <w:p w14:paraId="1E342285" w14:textId="77777777" w:rsidR="000C43D3" w:rsidRPr="005976F7" w:rsidRDefault="000C43D3" w:rsidP="0094051A">
            <w:pPr>
              <w:pStyle w:val="Tabelatekst"/>
              <w:rPr>
                <w:sz w:val="18"/>
                <w:szCs w:val="18"/>
              </w:rPr>
            </w:pPr>
          </w:p>
        </w:tc>
        <w:tc>
          <w:tcPr>
            <w:tcW w:w="316" w:type="dxa"/>
            <w:shd w:val="clear" w:color="auto" w:fill="auto"/>
          </w:tcPr>
          <w:p w14:paraId="511D0D66" w14:textId="77777777" w:rsidR="000C43D3" w:rsidRPr="005976F7" w:rsidRDefault="000C43D3" w:rsidP="0094051A">
            <w:pPr>
              <w:pStyle w:val="Tabelatekst"/>
              <w:rPr>
                <w:sz w:val="18"/>
                <w:szCs w:val="18"/>
              </w:rPr>
            </w:pPr>
          </w:p>
        </w:tc>
        <w:tc>
          <w:tcPr>
            <w:tcW w:w="316" w:type="dxa"/>
            <w:shd w:val="clear" w:color="auto" w:fill="FF0000"/>
          </w:tcPr>
          <w:p w14:paraId="6297EE06" w14:textId="77777777" w:rsidR="000C43D3" w:rsidRPr="005976F7" w:rsidRDefault="000C43D3" w:rsidP="0094051A">
            <w:pPr>
              <w:pStyle w:val="Tabelatekst"/>
              <w:rPr>
                <w:sz w:val="18"/>
                <w:szCs w:val="18"/>
              </w:rPr>
            </w:pPr>
          </w:p>
        </w:tc>
        <w:tc>
          <w:tcPr>
            <w:tcW w:w="316" w:type="dxa"/>
          </w:tcPr>
          <w:p w14:paraId="79935290" w14:textId="77777777" w:rsidR="000C43D3" w:rsidRPr="005976F7" w:rsidRDefault="000C43D3" w:rsidP="0094051A">
            <w:pPr>
              <w:pStyle w:val="Tabelatekst"/>
              <w:rPr>
                <w:sz w:val="18"/>
                <w:szCs w:val="18"/>
              </w:rPr>
            </w:pPr>
          </w:p>
        </w:tc>
        <w:tc>
          <w:tcPr>
            <w:tcW w:w="316" w:type="dxa"/>
          </w:tcPr>
          <w:p w14:paraId="23D35E38" w14:textId="77777777" w:rsidR="000C43D3" w:rsidRPr="005976F7" w:rsidRDefault="000C43D3" w:rsidP="0094051A">
            <w:pPr>
              <w:pStyle w:val="Tabelatekst"/>
              <w:rPr>
                <w:sz w:val="18"/>
                <w:szCs w:val="18"/>
              </w:rPr>
            </w:pPr>
          </w:p>
        </w:tc>
        <w:tc>
          <w:tcPr>
            <w:tcW w:w="316" w:type="dxa"/>
          </w:tcPr>
          <w:p w14:paraId="7ED24037" w14:textId="77777777" w:rsidR="000C43D3" w:rsidRPr="005976F7" w:rsidRDefault="000C43D3" w:rsidP="0094051A">
            <w:pPr>
              <w:pStyle w:val="Tabelatekst"/>
              <w:rPr>
                <w:sz w:val="18"/>
                <w:szCs w:val="18"/>
              </w:rPr>
            </w:pPr>
          </w:p>
        </w:tc>
        <w:tc>
          <w:tcPr>
            <w:tcW w:w="758" w:type="dxa"/>
            <w:vAlign w:val="center"/>
          </w:tcPr>
          <w:p w14:paraId="62F66ED2"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23065D69" w14:textId="77777777" w:rsidR="000C43D3" w:rsidRPr="00CC6C0E" w:rsidRDefault="000C43D3" w:rsidP="00503E4D">
            <w:pPr>
              <w:pStyle w:val="Tabelatekst"/>
              <w:jc w:val="center"/>
              <w:rPr>
                <w:b/>
                <w:bCs/>
                <w:sz w:val="18"/>
                <w:szCs w:val="18"/>
              </w:rPr>
            </w:pPr>
          </w:p>
        </w:tc>
        <w:tc>
          <w:tcPr>
            <w:tcW w:w="758" w:type="dxa"/>
            <w:vAlign w:val="center"/>
          </w:tcPr>
          <w:p w14:paraId="463A46EE" w14:textId="77777777" w:rsidR="000C43D3" w:rsidRPr="00CC6C0E" w:rsidRDefault="000C43D3" w:rsidP="00503E4D">
            <w:pPr>
              <w:pStyle w:val="Tabelatekst"/>
              <w:jc w:val="center"/>
              <w:rPr>
                <w:b/>
                <w:bCs/>
                <w:sz w:val="18"/>
                <w:szCs w:val="18"/>
              </w:rPr>
            </w:pPr>
          </w:p>
        </w:tc>
        <w:tc>
          <w:tcPr>
            <w:tcW w:w="758" w:type="dxa"/>
            <w:vAlign w:val="center"/>
          </w:tcPr>
          <w:p w14:paraId="44C004BB"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158265D5" w14:textId="77777777" w:rsidR="000C43D3" w:rsidRPr="00CC6C0E" w:rsidRDefault="000C43D3" w:rsidP="00503E4D">
            <w:pPr>
              <w:pStyle w:val="Tabelatekst"/>
              <w:jc w:val="center"/>
              <w:rPr>
                <w:b/>
                <w:bCs/>
                <w:sz w:val="18"/>
                <w:szCs w:val="18"/>
              </w:rPr>
            </w:pPr>
          </w:p>
        </w:tc>
        <w:tc>
          <w:tcPr>
            <w:tcW w:w="758" w:type="dxa"/>
            <w:vAlign w:val="center"/>
          </w:tcPr>
          <w:p w14:paraId="4689656F" w14:textId="77777777" w:rsidR="000C43D3" w:rsidRPr="00CC6C0E" w:rsidRDefault="000C43D3" w:rsidP="00503E4D">
            <w:pPr>
              <w:pStyle w:val="Tabelatekst"/>
              <w:jc w:val="center"/>
              <w:rPr>
                <w:b/>
                <w:bCs/>
                <w:sz w:val="18"/>
                <w:szCs w:val="18"/>
              </w:rPr>
            </w:pPr>
          </w:p>
        </w:tc>
        <w:tc>
          <w:tcPr>
            <w:tcW w:w="758" w:type="dxa"/>
            <w:vAlign w:val="center"/>
          </w:tcPr>
          <w:p w14:paraId="200530FD" w14:textId="77777777" w:rsidR="000C43D3" w:rsidRPr="00CC6C0E" w:rsidRDefault="000C43D3" w:rsidP="00503E4D">
            <w:pPr>
              <w:pStyle w:val="Tabelatekst"/>
              <w:jc w:val="center"/>
              <w:rPr>
                <w:b/>
                <w:bCs/>
                <w:sz w:val="18"/>
                <w:szCs w:val="18"/>
              </w:rPr>
            </w:pPr>
          </w:p>
        </w:tc>
        <w:tc>
          <w:tcPr>
            <w:tcW w:w="758" w:type="dxa"/>
            <w:vAlign w:val="center"/>
          </w:tcPr>
          <w:p w14:paraId="02350F57"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190BB70B" w14:textId="77777777" w:rsidTr="00503E4D">
        <w:trPr>
          <w:trHeight w:val="70"/>
        </w:trPr>
        <w:tc>
          <w:tcPr>
            <w:tcW w:w="789" w:type="dxa"/>
            <w:vMerge/>
            <w:vAlign w:val="center"/>
          </w:tcPr>
          <w:p w14:paraId="5B61E7C3" w14:textId="77777777" w:rsidR="000C43D3" w:rsidRPr="005976F7" w:rsidRDefault="000C43D3" w:rsidP="0094051A">
            <w:pPr>
              <w:pStyle w:val="Tabelatekst"/>
              <w:jc w:val="center"/>
              <w:rPr>
                <w:sz w:val="18"/>
                <w:szCs w:val="18"/>
              </w:rPr>
            </w:pPr>
          </w:p>
        </w:tc>
        <w:tc>
          <w:tcPr>
            <w:tcW w:w="975" w:type="dxa"/>
          </w:tcPr>
          <w:p w14:paraId="560512CF" w14:textId="77777777" w:rsidR="000C43D3" w:rsidRPr="005976F7" w:rsidRDefault="000C43D3" w:rsidP="0094051A">
            <w:pPr>
              <w:pStyle w:val="Tabelatekst"/>
              <w:rPr>
                <w:sz w:val="18"/>
                <w:szCs w:val="18"/>
              </w:rPr>
            </w:pPr>
            <w:r>
              <w:rPr>
                <w:sz w:val="18"/>
                <w:szCs w:val="18"/>
              </w:rPr>
              <w:t>5.</w:t>
            </w:r>
          </w:p>
        </w:tc>
        <w:tc>
          <w:tcPr>
            <w:tcW w:w="4706" w:type="dxa"/>
          </w:tcPr>
          <w:p w14:paraId="1BAF696A" w14:textId="77777777" w:rsidR="000C43D3" w:rsidRPr="005976F7" w:rsidRDefault="000C43D3" w:rsidP="0094051A">
            <w:pPr>
              <w:pStyle w:val="Tabelatekst"/>
              <w:rPr>
                <w:sz w:val="18"/>
                <w:szCs w:val="18"/>
              </w:rPr>
            </w:pPr>
            <w:r>
              <w:rPr>
                <w:sz w:val="18"/>
                <w:szCs w:val="18"/>
              </w:rPr>
              <w:t>Emisja hałasu i drgań</w:t>
            </w:r>
          </w:p>
        </w:tc>
        <w:tc>
          <w:tcPr>
            <w:tcW w:w="316" w:type="dxa"/>
            <w:shd w:val="clear" w:color="auto" w:fill="auto"/>
          </w:tcPr>
          <w:p w14:paraId="336BD5A9" w14:textId="77777777" w:rsidR="000C43D3" w:rsidRPr="005976F7" w:rsidRDefault="000C43D3" w:rsidP="0094051A">
            <w:pPr>
              <w:pStyle w:val="Tabelatekst"/>
              <w:rPr>
                <w:sz w:val="18"/>
                <w:szCs w:val="18"/>
              </w:rPr>
            </w:pPr>
          </w:p>
        </w:tc>
        <w:tc>
          <w:tcPr>
            <w:tcW w:w="316" w:type="dxa"/>
            <w:shd w:val="clear" w:color="auto" w:fill="auto"/>
          </w:tcPr>
          <w:p w14:paraId="4AF0792E" w14:textId="77777777" w:rsidR="000C43D3" w:rsidRPr="005976F7" w:rsidRDefault="000C43D3" w:rsidP="0094051A">
            <w:pPr>
              <w:pStyle w:val="Tabelatekst"/>
              <w:rPr>
                <w:sz w:val="18"/>
                <w:szCs w:val="18"/>
              </w:rPr>
            </w:pPr>
          </w:p>
        </w:tc>
        <w:tc>
          <w:tcPr>
            <w:tcW w:w="316" w:type="dxa"/>
            <w:shd w:val="clear" w:color="auto" w:fill="FF0000"/>
          </w:tcPr>
          <w:p w14:paraId="0665A9D0" w14:textId="77777777" w:rsidR="000C43D3" w:rsidRPr="005976F7" w:rsidRDefault="000C43D3" w:rsidP="0094051A">
            <w:pPr>
              <w:pStyle w:val="Tabelatekst"/>
              <w:rPr>
                <w:sz w:val="18"/>
                <w:szCs w:val="18"/>
              </w:rPr>
            </w:pPr>
          </w:p>
        </w:tc>
        <w:tc>
          <w:tcPr>
            <w:tcW w:w="316" w:type="dxa"/>
          </w:tcPr>
          <w:p w14:paraId="05304AB6" w14:textId="77777777" w:rsidR="000C43D3" w:rsidRPr="005976F7" w:rsidRDefault="000C43D3" w:rsidP="0094051A">
            <w:pPr>
              <w:pStyle w:val="Tabelatekst"/>
              <w:rPr>
                <w:sz w:val="18"/>
                <w:szCs w:val="18"/>
              </w:rPr>
            </w:pPr>
          </w:p>
        </w:tc>
        <w:tc>
          <w:tcPr>
            <w:tcW w:w="316" w:type="dxa"/>
          </w:tcPr>
          <w:p w14:paraId="28AED9CC" w14:textId="77777777" w:rsidR="000C43D3" w:rsidRPr="005976F7" w:rsidRDefault="000C43D3" w:rsidP="0094051A">
            <w:pPr>
              <w:pStyle w:val="Tabelatekst"/>
              <w:rPr>
                <w:sz w:val="18"/>
                <w:szCs w:val="18"/>
              </w:rPr>
            </w:pPr>
          </w:p>
        </w:tc>
        <w:tc>
          <w:tcPr>
            <w:tcW w:w="316" w:type="dxa"/>
          </w:tcPr>
          <w:p w14:paraId="56E62AFE" w14:textId="77777777" w:rsidR="000C43D3" w:rsidRPr="005976F7" w:rsidRDefault="000C43D3" w:rsidP="0094051A">
            <w:pPr>
              <w:pStyle w:val="Tabelatekst"/>
              <w:rPr>
                <w:sz w:val="18"/>
                <w:szCs w:val="18"/>
              </w:rPr>
            </w:pPr>
          </w:p>
        </w:tc>
        <w:tc>
          <w:tcPr>
            <w:tcW w:w="758" w:type="dxa"/>
            <w:vAlign w:val="center"/>
          </w:tcPr>
          <w:p w14:paraId="570C41D7"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0C46C0B5" w14:textId="77777777" w:rsidR="000C43D3" w:rsidRPr="00CC6C0E" w:rsidRDefault="000C43D3" w:rsidP="00503E4D">
            <w:pPr>
              <w:pStyle w:val="Tabelatekst"/>
              <w:jc w:val="center"/>
              <w:rPr>
                <w:b/>
                <w:bCs/>
                <w:sz w:val="18"/>
                <w:szCs w:val="18"/>
              </w:rPr>
            </w:pPr>
          </w:p>
        </w:tc>
        <w:tc>
          <w:tcPr>
            <w:tcW w:w="758" w:type="dxa"/>
            <w:vAlign w:val="center"/>
          </w:tcPr>
          <w:p w14:paraId="115B8CF0" w14:textId="77777777" w:rsidR="000C43D3" w:rsidRPr="00CC6C0E" w:rsidRDefault="000C43D3" w:rsidP="00503E4D">
            <w:pPr>
              <w:pStyle w:val="Tabelatekst"/>
              <w:jc w:val="center"/>
              <w:rPr>
                <w:b/>
                <w:bCs/>
                <w:sz w:val="18"/>
                <w:szCs w:val="18"/>
              </w:rPr>
            </w:pPr>
          </w:p>
        </w:tc>
        <w:tc>
          <w:tcPr>
            <w:tcW w:w="758" w:type="dxa"/>
            <w:vAlign w:val="center"/>
          </w:tcPr>
          <w:p w14:paraId="003A9AF9"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6357F661" w14:textId="77777777" w:rsidR="000C43D3" w:rsidRPr="00CC6C0E" w:rsidRDefault="000C43D3" w:rsidP="00503E4D">
            <w:pPr>
              <w:pStyle w:val="Tabelatekst"/>
              <w:jc w:val="center"/>
              <w:rPr>
                <w:b/>
                <w:bCs/>
                <w:sz w:val="18"/>
                <w:szCs w:val="18"/>
              </w:rPr>
            </w:pPr>
          </w:p>
        </w:tc>
        <w:tc>
          <w:tcPr>
            <w:tcW w:w="758" w:type="dxa"/>
            <w:vAlign w:val="center"/>
          </w:tcPr>
          <w:p w14:paraId="4093E2B9" w14:textId="77777777" w:rsidR="000C43D3" w:rsidRPr="00CC6C0E" w:rsidRDefault="000C43D3" w:rsidP="00503E4D">
            <w:pPr>
              <w:pStyle w:val="Tabelatekst"/>
              <w:jc w:val="center"/>
              <w:rPr>
                <w:b/>
                <w:bCs/>
                <w:sz w:val="18"/>
                <w:szCs w:val="18"/>
              </w:rPr>
            </w:pPr>
          </w:p>
        </w:tc>
        <w:tc>
          <w:tcPr>
            <w:tcW w:w="758" w:type="dxa"/>
            <w:vAlign w:val="center"/>
          </w:tcPr>
          <w:p w14:paraId="046DA243" w14:textId="77777777" w:rsidR="000C43D3" w:rsidRPr="00CC6C0E" w:rsidRDefault="000C43D3" w:rsidP="00503E4D">
            <w:pPr>
              <w:pStyle w:val="Tabelatekst"/>
              <w:jc w:val="center"/>
              <w:rPr>
                <w:b/>
                <w:bCs/>
                <w:sz w:val="18"/>
                <w:szCs w:val="18"/>
              </w:rPr>
            </w:pPr>
          </w:p>
        </w:tc>
        <w:tc>
          <w:tcPr>
            <w:tcW w:w="758" w:type="dxa"/>
            <w:vAlign w:val="center"/>
          </w:tcPr>
          <w:p w14:paraId="7CF689A7"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60E2C07A" w14:textId="77777777" w:rsidTr="00503E4D">
        <w:trPr>
          <w:trHeight w:val="70"/>
        </w:trPr>
        <w:tc>
          <w:tcPr>
            <w:tcW w:w="789" w:type="dxa"/>
            <w:vMerge/>
            <w:vAlign w:val="center"/>
          </w:tcPr>
          <w:p w14:paraId="7179DFB5" w14:textId="77777777" w:rsidR="000C43D3" w:rsidRPr="005976F7" w:rsidRDefault="000C43D3" w:rsidP="0094051A">
            <w:pPr>
              <w:pStyle w:val="Tabelatekst"/>
              <w:jc w:val="center"/>
              <w:rPr>
                <w:sz w:val="18"/>
                <w:szCs w:val="18"/>
              </w:rPr>
            </w:pPr>
          </w:p>
        </w:tc>
        <w:tc>
          <w:tcPr>
            <w:tcW w:w="13641" w:type="dxa"/>
            <w:gridSpan w:val="16"/>
            <w:vAlign w:val="center"/>
          </w:tcPr>
          <w:p w14:paraId="6B88243A" w14:textId="77777777" w:rsidR="000C43D3" w:rsidRPr="00CC6C0E" w:rsidRDefault="000C43D3" w:rsidP="00503E4D">
            <w:pPr>
              <w:pStyle w:val="Tabelatekst"/>
              <w:jc w:val="center"/>
              <w:rPr>
                <w:b/>
                <w:bCs/>
                <w:sz w:val="18"/>
                <w:szCs w:val="18"/>
              </w:rPr>
            </w:pPr>
            <w:r w:rsidRPr="00CC6C0E">
              <w:rPr>
                <w:b/>
                <w:bCs/>
                <w:sz w:val="18"/>
                <w:szCs w:val="18"/>
              </w:rPr>
              <w:t>Wpływ na zabytki</w:t>
            </w:r>
          </w:p>
        </w:tc>
      </w:tr>
      <w:tr w:rsidR="000C43D3" w:rsidRPr="005976F7" w14:paraId="2AC8CB76" w14:textId="77777777" w:rsidTr="00503E4D">
        <w:trPr>
          <w:trHeight w:val="70"/>
        </w:trPr>
        <w:tc>
          <w:tcPr>
            <w:tcW w:w="789" w:type="dxa"/>
            <w:vMerge/>
            <w:vAlign w:val="center"/>
          </w:tcPr>
          <w:p w14:paraId="75FEE873" w14:textId="77777777" w:rsidR="000C43D3" w:rsidRPr="005976F7" w:rsidRDefault="000C43D3" w:rsidP="0094051A">
            <w:pPr>
              <w:pStyle w:val="Tabelatekst"/>
              <w:jc w:val="center"/>
              <w:rPr>
                <w:sz w:val="18"/>
                <w:szCs w:val="18"/>
              </w:rPr>
            </w:pPr>
          </w:p>
        </w:tc>
        <w:tc>
          <w:tcPr>
            <w:tcW w:w="975" w:type="dxa"/>
          </w:tcPr>
          <w:p w14:paraId="4F2885B4" w14:textId="77777777" w:rsidR="000C43D3" w:rsidRPr="005976F7" w:rsidRDefault="000C43D3" w:rsidP="0094051A">
            <w:pPr>
              <w:pStyle w:val="Tabelatekst"/>
              <w:rPr>
                <w:sz w:val="18"/>
                <w:szCs w:val="18"/>
              </w:rPr>
            </w:pPr>
            <w:r>
              <w:rPr>
                <w:sz w:val="18"/>
                <w:szCs w:val="18"/>
              </w:rPr>
              <w:t>1.</w:t>
            </w:r>
          </w:p>
        </w:tc>
        <w:tc>
          <w:tcPr>
            <w:tcW w:w="4706" w:type="dxa"/>
          </w:tcPr>
          <w:p w14:paraId="609E2307" w14:textId="77777777" w:rsidR="000C43D3" w:rsidRPr="005976F7" w:rsidRDefault="000C43D3" w:rsidP="0094051A">
            <w:pPr>
              <w:pStyle w:val="Tabelatekst"/>
              <w:rPr>
                <w:sz w:val="18"/>
                <w:szCs w:val="18"/>
              </w:rPr>
            </w:pPr>
            <w:r>
              <w:rPr>
                <w:sz w:val="18"/>
                <w:szCs w:val="18"/>
              </w:rPr>
              <w:t>O</w:t>
            </w:r>
            <w:r w:rsidRPr="00F2171F">
              <w:rPr>
                <w:sz w:val="18"/>
                <w:szCs w:val="18"/>
              </w:rPr>
              <w:t xml:space="preserve">chrona zabytków przed </w:t>
            </w:r>
            <w:r>
              <w:rPr>
                <w:sz w:val="18"/>
                <w:szCs w:val="18"/>
              </w:rPr>
              <w:t>zniszczeniem i degradacją wskutek podtopienia</w:t>
            </w:r>
          </w:p>
        </w:tc>
        <w:tc>
          <w:tcPr>
            <w:tcW w:w="316" w:type="dxa"/>
            <w:vAlign w:val="center"/>
          </w:tcPr>
          <w:p w14:paraId="2DB2BF2D" w14:textId="77777777" w:rsidR="000C43D3" w:rsidRPr="005976F7" w:rsidRDefault="000C43D3" w:rsidP="0094051A">
            <w:pPr>
              <w:pStyle w:val="Tabelatekst"/>
              <w:rPr>
                <w:sz w:val="18"/>
                <w:szCs w:val="18"/>
              </w:rPr>
            </w:pPr>
          </w:p>
        </w:tc>
        <w:tc>
          <w:tcPr>
            <w:tcW w:w="316" w:type="dxa"/>
            <w:vAlign w:val="center"/>
          </w:tcPr>
          <w:p w14:paraId="3D5CEFF3" w14:textId="77777777" w:rsidR="000C43D3" w:rsidRPr="005976F7" w:rsidRDefault="000C43D3" w:rsidP="0094051A">
            <w:pPr>
              <w:pStyle w:val="Tabelatekst"/>
              <w:rPr>
                <w:sz w:val="18"/>
                <w:szCs w:val="18"/>
              </w:rPr>
            </w:pPr>
          </w:p>
        </w:tc>
        <w:tc>
          <w:tcPr>
            <w:tcW w:w="316" w:type="dxa"/>
            <w:vAlign w:val="center"/>
          </w:tcPr>
          <w:p w14:paraId="316E0582" w14:textId="77777777" w:rsidR="000C43D3" w:rsidRPr="005976F7" w:rsidRDefault="000C43D3" w:rsidP="0094051A">
            <w:pPr>
              <w:pStyle w:val="Tabelatekst"/>
              <w:rPr>
                <w:sz w:val="18"/>
                <w:szCs w:val="18"/>
              </w:rPr>
            </w:pPr>
          </w:p>
        </w:tc>
        <w:tc>
          <w:tcPr>
            <w:tcW w:w="316" w:type="dxa"/>
            <w:shd w:val="clear" w:color="auto" w:fill="92D050"/>
            <w:vAlign w:val="center"/>
          </w:tcPr>
          <w:p w14:paraId="64D629F6" w14:textId="77777777" w:rsidR="000C43D3" w:rsidRPr="005976F7" w:rsidRDefault="000C43D3" w:rsidP="0094051A">
            <w:pPr>
              <w:pStyle w:val="Tabelatekst"/>
              <w:rPr>
                <w:sz w:val="18"/>
                <w:szCs w:val="18"/>
              </w:rPr>
            </w:pPr>
          </w:p>
        </w:tc>
        <w:tc>
          <w:tcPr>
            <w:tcW w:w="316" w:type="dxa"/>
            <w:vAlign w:val="center"/>
          </w:tcPr>
          <w:p w14:paraId="0714A520" w14:textId="77777777" w:rsidR="000C43D3" w:rsidRPr="005976F7" w:rsidRDefault="000C43D3" w:rsidP="0094051A">
            <w:pPr>
              <w:pStyle w:val="Tabelatekst"/>
              <w:rPr>
                <w:sz w:val="18"/>
                <w:szCs w:val="18"/>
              </w:rPr>
            </w:pPr>
          </w:p>
        </w:tc>
        <w:tc>
          <w:tcPr>
            <w:tcW w:w="316" w:type="dxa"/>
            <w:vAlign w:val="center"/>
          </w:tcPr>
          <w:p w14:paraId="3E0F7F89" w14:textId="77777777" w:rsidR="000C43D3" w:rsidRPr="005976F7" w:rsidRDefault="000C43D3" w:rsidP="0094051A">
            <w:pPr>
              <w:pStyle w:val="Tabelatekst"/>
              <w:rPr>
                <w:sz w:val="18"/>
                <w:szCs w:val="18"/>
              </w:rPr>
            </w:pPr>
          </w:p>
        </w:tc>
        <w:tc>
          <w:tcPr>
            <w:tcW w:w="758" w:type="dxa"/>
            <w:vAlign w:val="center"/>
          </w:tcPr>
          <w:p w14:paraId="739C8C79" w14:textId="77777777" w:rsidR="000C43D3" w:rsidRPr="00CC6C0E" w:rsidRDefault="000C43D3" w:rsidP="00503E4D">
            <w:pPr>
              <w:pStyle w:val="Tabelatekst"/>
              <w:jc w:val="center"/>
              <w:rPr>
                <w:b/>
                <w:bCs/>
                <w:sz w:val="18"/>
                <w:szCs w:val="18"/>
              </w:rPr>
            </w:pPr>
          </w:p>
        </w:tc>
        <w:tc>
          <w:tcPr>
            <w:tcW w:w="758" w:type="dxa"/>
            <w:vAlign w:val="center"/>
          </w:tcPr>
          <w:p w14:paraId="57C5F8C3"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60E545F3" w14:textId="77777777" w:rsidR="000C43D3" w:rsidRPr="00CC6C0E" w:rsidRDefault="000C43D3" w:rsidP="00503E4D">
            <w:pPr>
              <w:pStyle w:val="Tabelatekst"/>
              <w:jc w:val="center"/>
              <w:rPr>
                <w:b/>
                <w:bCs/>
                <w:sz w:val="18"/>
                <w:szCs w:val="18"/>
              </w:rPr>
            </w:pPr>
          </w:p>
        </w:tc>
        <w:tc>
          <w:tcPr>
            <w:tcW w:w="758" w:type="dxa"/>
            <w:vAlign w:val="center"/>
          </w:tcPr>
          <w:p w14:paraId="56B977CF" w14:textId="77777777" w:rsidR="000C43D3" w:rsidRPr="00CC6C0E" w:rsidRDefault="000C43D3" w:rsidP="00503E4D">
            <w:pPr>
              <w:pStyle w:val="Tabelatekst"/>
              <w:jc w:val="center"/>
              <w:rPr>
                <w:b/>
                <w:bCs/>
                <w:sz w:val="18"/>
                <w:szCs w:val="18"/>
              </w:rPr>
            </w:pPr>
          </w:p>
        </w:tc>
        <w:tc>
          <w:tcPr>
            <w:tcW w:w="758" w:type="dxa"/>
            <w:vAlign w:val="center"/>
          </w:tcPr>
          <w:p w14:paraId="243615B2"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49EB0ACE" w14:textId="77777777" w:rsidR="000C43D3" w:rsidRPr="00CC6C0E" w:rsidRDefault="000C43D3" w:rsidP="00503E4D">
            <w:pPr>
              <w:pStyle w:val="Tabelatekst"/>
              <w:jc w:val="center"/>
              <w:rPr>
                <w:b/>
                <w:bCs/>
                <w:sz w:val="18"/>
                <w:szCs w:val="18"/>
              </w:rPr>
            </w:pPr>
          </w:p>
        </w:tc>
        <w:tc>
          <w:tcPr>
            <w:tcW w:w="758" w:type="dxa"/>
            <w:vAlign w:val="center"/>
          </w:tcPr>
          <w:p w14:paraId="590A6311"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7E876208" w14:textId="77777777" w:rsidR="000C43D3" w:rsidRPr="00CC6C0E" w:rsidRDefault="000C43D3" w:rsidP="00503E4D">
            <w:pPr>
              <w:pStyle w:val="Tabelatekst"/>
              <w:jc w:val="center"/>
              <w:rPr>
                <w:b/>
                <w:bCs/>
                <w:sz w:val="18"/>
                <w:szCs w:val="18"/>
              </w:rPr>
            </w:pPr>
          </w:p>
        </w:tc>
      </w:tr>
      <w:tr w:rsidR="000C43D3" w:rsidRPr="005976F7" w14:paraId="29607993" w14:textId="77777777" w:rsidTr="00503E4D">
        <w:trPr>
          <w:trHeight w:val="70"/>
        </w:trPr>
        <w:tc>
          <w:tcPr>
            <w:tcW w:w="789" w:type="dxa"/>
            <w:vMerge/>
            <w:vAlign w:val="center"/>
          </w:tcPr>
          <w:p w14:paraId="74323FC3" w14:textId="77777777" w:rsidR="000C43D3" w:rsidRPr="005976F7" w:rsidRDefault="000C43D3" w:rsidP="0094051A">
            <w:pPr>
              <w:pStyle w:val="Tabelatekst"/>
              <w:jc w:val="center"/>
              <w:rPr>
                <w:sz w:val="18"/>
                <w:szCs w:val="18"/>
              </w:rPr>
            </w:pPr>
          </w:p>
        </w:tc>
        <w:tc>
          <w:tcPr>
            <w:tcW w:w="975" w:type="dxa"/>
          </w:tcPr>
          <w:p w14:paraId="46C50A22" w14:textId="77777777" w:rsidR="000C43D3" w:rsidRPr="005976F7" w:rsidRDefault="000C43D3" w:rsidP="0094051A">
            <w:pPr>
              <w:pStyle w:val="Tabelatekst"/>
              <w:rPr>
                <w:sz w:val="18"/>
                <w:szCs w:val="18"/>
              </w:rPr>
            </w:pPr>
            <w:r>
              <w:rPr>
                <w:sz w:val="18"/>
                <w:szCs w:val="18"/>
              </w:rPr>
              <w:t>2.</w:t>
            </w:r>
          </w:p>
        </w:tc>
        <w:tc>
          <w:tcPr>
            <w:tcW w:w="4706" w:type="dxa"/>
          </w:tcPr>
          <w:p w14:paraId="1022A294" w14:textId="77777777" w:rsidR="000C43D3" w:rsidRPr="005976F7" w:rsidRDefault="000C43D3" w:rsidP="0094051A">
            <w:pPr>
              <w:pStyle w:val="Tabelatekst"/>
              <w:rPr>
                <w:sz w:val="18"/>
                <w:szCs w:val="18"/>
              </w:rPr>
            </w:pPr>
            <w:r>
              <w:rPr>
                <w:sz w:val="18"/>
                <w:szCs w:val="18"/>
              </w:rPr>
              <w:t>Ochrona posadowienia zabytków przed zmianami warunków gruntowo-wodnych</w:t>
            </w:r>
          </w:p>
        </w:tc>
        <w:tc>
          <w:tcPr>
            <w:tcW w:w="316" w:type="dxa"/>
            <w:vAlign w:val="center"/>
          </w:tcPr>
          <w:p w14:paraId="1BC3D4A5" w14:textId="77777777" w:rsidR="000C43D3" w:rsidRPr="005976F7" w:rsidRDefault="000C43D3" w:rsidP="0094051A">
            <w:pPr>
              <w:pStyle w:val="Tabelatekst"/>
              <w:rPr>
                <w:sz w:val="18"/>
                <w:szCs w:val="18"/>
              </w:rPr>
            </w:pPr>
          </w:p>
        </w:tc>
        <w:tc>
          <w:tcPr>
            <w:tcW w:w="316" w:type="dxa"/>
            <w:vAlign w:val="center"/>
          </w:tcPr>
          <w:p w14:paraId="42C17F5B" w14:textId="77777777" w:rsidR="000C43D3" w:rsidRPr="005976F7" w:rsidRDefault="000C43D3" w:rsidP="0094051A">
            <w:pPr>
              <w:pStyle w:val="Tabelatekst"/>
              <w:rPr>
                <w:sz w:val="18"/>
                <w:szCs w:val="18"/>
              </w:rPr>
            </w:pPr>
          </w:p>
        </w:tc>
        <w:tc>
          <w:tcPr>
            <w:tcW w:w="316" w:type="dxa"/>
            <w:vAlign w:val="center"/>
          </w:tcPr>
          <w:p w14:paraId="143F8F7E" w14:textId="77777777" w:rsidR="000C43D3" w:rsidRPr="005976F7" w:rsidRDefault="000C43D3" w:rsidP="0094051A">
            <w:pPr>
              <w:pStyle w:val="Tabelatekst"/>
              <w:rPr>
                <w:sz w:val="18"/>
                <w:szCs w:val="18"/>
              </w:rPr>
            </w:pPr>
          </w:p>
        </w:tc>
        <w:tc>
          <w:tcPr>
            <w:tcW w:w="316" w:type="dxa"/>
            <w:shd w:val="clear" w:color="auto" w:fill="92D050"/>
            <w:vAlign w:val="center"/>
          </w:tcPr>
          <w:p w14:paraId="6570888C" w14:textId="77777777" w:rsidR="000C43D3" w:rsidRPr="005976F7" w:rsidRDefault="000C43D3" w:rsidP="0094051A">
            <w:pPr>
              <w:pStyle w:val="Tabelatekst"/>
              <w:rPr>
                <w:sz w:val="18"/>
                <w:szCs w:val="18"/>
              </w:rPr>
            </w:pPr>
          </w:p>
        </w:tc>
        <w:tc>
          <w:tcPr>
            <w:tcW w:w="316" w:type="dxa"/>
            <w:vAlign w:val="center"/>
          </w:tcPr>
          <w:p w14:paraId="29335068" w14:textId="77777777" w:rsidR="000C43D3" w:rsidRPr="005976F7" w:rsidRDefault="000C43D3" w:rsidP="0094051A">
            <w:pPr>
              <w:pStyle w:val="Tabelatekst"/>
              <w:rPr>
                <w:sz w:val="18"/>
                <w:szCs w:val="18"/>
              </w:rPr>
            </w:pPr>
          </w:p>
        </w:tc>
        <w:tc>
          <w:tcPr>
            <w:tcW w:w="316" w:type="dxa"/>
            <w:vAlign w:val="center"/>
          </w:tcPr>
          <w:p w14:paraId="30A06EB0" w14:textId="77777777" w:rsidR="000C43D3" w:rsidRPr="005976F7" w:rsidRDefault="000C43D3" w:rsidP="0094051A">
            <w:pPr>
              <w:pStyle w:val="Tabelatekst"/>
              <w:rPr>
                <w:sz w:val="18"/>
                <w:szCs w:val="18"/>
              </w:rPr>
            </w:pPr>
          </w:p>
        </w:tc>
        <w:tc>
          <w:tcPr>
            <w:tcW w:w="758" w:type="dxa"/>
            <w:vAlign w:val="center"/>
          </w:tcPr>
          <w:p w14:paraId="15C325AA" w14:textId="77777777" w:rsidR="000C43D3" w:rsidRPr="00CC6C0E" w:rsidRDefault="000C43D3" w:rsidP="00503E4D">
            <w:pPr>
              <w:pStyle w:val="Tabelatekst"/>
              <w:jc w:val="center"/>
              <w:rPr>
                <w:b/>
                <w:bCs/>
                <w:sz w:val="18"/>
                <w:szCs w:val="18"/>
              </w:rPr>
            </w:pPr>
          </w:p>
        </w:tc>
        <w:tc>
          <w:tcPr>
            <w:tcW w:w="758" w:type="dxa"/>
            <w:vAlign w:val="center"/>
          </w:tcPr>
          <w:p w14:paraId="7A88A86C"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67B223E1" w14:textId="77777777" w:rsidR="000C43D3" w:rsidRPr="00CC6C0E" w:rsidRDefault="000C43D3" w:rsidP="00503E4D">
            <w:pPr>
              <w:pStyle w:val="Tabelatekst"/>
              <w:jc w:val="center"/>
              <w:rPr>
                <w:b/>
                <w:bCs/>
                <w:sz w:val="18"/>
                <w:szCs w:val="18"/>
              </w:rPr>
            </w:pPr>
          </w:p>
        </w:tc>
        <w:tc>
          <w:tcPr>
            <w:tcW w:w="758" w:type="dxa"/>
            <w:vAlign w:val="center"/>
          </w:tcPr>
          <w:p w14:paraId="38175744" w14:textId="77777777" w:rsidR="000C43D3" w:rsidRPr="00CC6C0E" w:rsidRDefault="000C43D3" w:rsidP="00503E4D">
            <w:pPr>
              <w:pStyle w:val="Tabelatekst"/>
              <w:jc w:val="center"/>
              <w:rPr>
                <w:b/>
                <w:bCs/>
                <w:sz w:val="18"/>
                <w:szCs w:val="18"/>
              </w:rPr>
            </w:pPr>
          </w:p>
        </w:tc>
        <w:tc>
          <w:tcPr>
            <w:tcW w:w="758" w:type="dxa"/>
            <w:vAlign w:val="center"/>
          </w:tcPr>
          <w:p w14:paraId="727B8E16"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0906DFA7" w14:textId="77777777" w:rsidR="000C43D3" w:rsidRPr="00CC6C0E" w:rsidRDefault="000C43D3" w:rsidP="00503E4D">
            <w:pPr>
              <w:pStyle w:val="Tabelatekst"/>
              <w:jc w:val="center"/>
              <w:rPr>
                <w:b/>
                <w:bCs/>
                <w:sz w:val="18"/>
                <w:szCs w:val="18"/>
              </w:rPr>
            </w:pPr>
          </w:p>
        </w:tc>
        <w:tc>
          <w:tcPr>
            <w:tcW w:w="758" w:type="dxa"/>
            <w:vAlign w:val="center"/>
          </w:tcPr>
          <w:p w14:paraId="67BEAE4E"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1931DFB9" w14:textId="77777777" w:rsidR="000C43D3" w:rsidRPr="00CC6C0E" w:rsidRDefault="000C43D3" w:rsidP="00503E4D">
            <w:pPr>
              <w:pStyle w:val="Tabelatekst"/>
              <w:jc w:val="center"/>
              <w:rPr>
                <w:b/>
                <w:bCs/>
                <w:sz w:val="18"/>
                <w:szCs w:val="18"/>
              </w:rPr>
            </w:pPr>
          </w:p>
        </w:tc>
      </w:tr>
      <w:tr w:rsidR="000C43D3" w:rsidRPr="005976F7" w14:paraId="1FE009D9" w14:textId="77777777" w:rsidTr="00503E4D">
        <w:trPr>
          <w:trHeight w:val="275"/>
        </w:trPr>
        <w:tc>
          <w:tcPr>
            <w:tcW w:w="14430" w:type="dxa"/>
            <w:gridSpan w:val="17"/>
            <w:vAlign w:val="center"/>
          </w:tcPr>
          <w:p w14:paraId="7524CD2C" w14:textId="77777777" w:rsidR="000C43D3" w:rsidRPr="00CC6C0E" w:rsidRDefault="000C43D3" w:rsidP="00503E4D">
            <w:pPr>
              <w:pStyle w:val="Tabelatekst"/>
              <w:jc w:val="center"/>
              <w:rPr>
                <w:b/>
                <w:bCs/>
                <w:sz w:val="18"/>
                <w:szCs w:val="18"/>
              </w:rPr>
            </w:pPr>
            <w:r w:rsidRPr="00CC6C0E">
              <w:rPr>
                <w:b/>
                <w:bCs/>
                <w:sz w:val="18"/>
                <w:szCs w:val="18"/>
              </w:rPr>
              <w:t>Działanie 3 usuwanie drzew i krzewów porastających dno oraz brzegi śródlądowych wód powierzchniowych</w:t>
            </w:r>
          </w:p>
        </w:tc>
      </w:tr>
      <w:tr w:rsidR="000C43D3" w:rsidRPr="005976F7" w14:paraId="189AC78F" w14:textId="77777777" w:rsidTr="00503E4D">
        <w:tc>
          <w:tcPr>
            <w:tcW w:w="789" w:type="dxa"/>
            <w:vMerge w:val="restart"/>
            <w:textDirection w:val="btLr"/>
            <w:vAlign w:val="center"/>
          </w:tcPr>
          <w:p w14:paraId="70E67CDB" w14:textId="77777777" w:rsidR="000C43D3" w:rsidRPr="005976F7" w:rsidRDefault="000C43D3" w:rsidP="0094051A">
            <w:pPr>
              <w:pStyle w:val="Tabelatekst"/>
              <w:jc w:val="center"/>
              <w:rPr>
                <w:sz w:val="18"/>
                <w:szCs w:val="18"/>
              </w:rPr>
            </w:pPr>
            <w:r w:rsidRPr="005976F7">
              <w:rPr>
                <w:sz w:val="18"/>
                <w:szCs w:val="18"/>
              </w:rPr>
              <w:t xml:space="preserve">Działanie 3 </w:t>
            </w:r>
          </w:p>
        </w:tc>
        <w:tc>
          <w:tcPr>
            <w:tcW w:w="13641" w:type="dxa"/>
            <w:gridSpan w:val="16"/>
            <w:vAlign w:val="center"/>
          </w:tcPr>
          <w:p w14:paraId="5550D225" w14:textId="77777777" w:rsidR="000C43D3" w:rsidRPr="00CC6C0E" w:rsidRDefault="000C43D3" w:rsidP="00503E4D">
            <w:pPr>
              <w:pStyle w:val="Tabelatekst"/>
              <w:jc w:val="center"/>
              <w:rPr>
                <w:b/>
                <w:bCs/>
                <w:sz w:val="18"/>
                <w:szCs w:val="18"/>
              </w:rPr>
            </w:pPr>
            <w:r w:rsidRPr="00CC6C0E">
              <w:rPr>
                <w:b/>
                <w:bCs/>
                <w:sz w:val="18"/>
                <w:szCs w:val="18"/>
              </w:rPr>
              <w:t>Wpływ na powierzchnię ziemi i gleby</w:t>
            </w:r>
          </w:p>
        </w:tc>
      </w:tr>
      <w:tr w:rsidR="000C43D3" w:rsidRPr="005976F7" w14:paraId="370B9A09" w14:textId="77777777" w:rsidTr="00503E4D">
        <w:tc>
          <w:tcPr>
            <w:tcW w:w="789" w:type="dxa"/>
            <w:vMerge/>
            <w:vAlign w:val="center"/>
          </w:tcPr>
          <w:p w14:paraId="04E684EE" w14:textId="77777777" w:rsidR="000C43D3" w:rsidRPr="005976F7" w:rsidRDefault="000C43D3" w:rsidP="0094051A">
            <w:pPr>
              <w:pStyle w:val="Tabelatekst"/>
              <w:jc w:val="center"/>
              <w:rPr>
                <w:sz w:val="18"/>
                <w:szCs w:val="18"/>
              </w:rPr>
            </w:pPr>
          </w:p>
        </w:tc>
        <w:tc>
          <w:tcPr>
            <w:tcW w:w="975" w:type="dxa"/>
          </w:tcPr>
          <w:p w14:paraId="1A8658FC" w14:textId="77777777" w:rsidR="000C43D3" w:rsidRPr="005976F7" w:rsidRDefault="000C43D3" w:rsidP="0094051A">
            <w:pPr>
              <w:pStyle w:val="Tabelatekst"/>
              <w:rPr>
                <w:sz w:val="18"/>
                <w:szCs w:val="18"/>
              </w:rPr>
            </w:pPr>
            <w:r>
              <w:rPr>
                <w:sz w:val="18"/>
                <w:szCs w:val="18"/>
              </w:rPr>
              <w:t>1.</w:t>
            </w:r>
          </w:p>
        </w:tc>
        <w:tc>
          <w:tcPr>
            <w:tcW w:w="4706" w:type="dxa"/>
          </w:tcPr>
          <w:p w14:paraId="2F1069B4" w14:textId="77777777" w:rsidR="000C43D3" w:rsidRPr="005976F7" w:rsidRDefault="000C43D3" w:rsidP="0094051A">
            <w:pPr>
              <w:pStyle w:val="Tabelatekst"/>
              <w:rPr>
                <w:sz w:val="18"/>
                <w:szCs w:val="18"/>
              </w:rPr>
            </w:pPr>
            <w:r>
              <w:rPr>
                <w:sz w:val="18"/>
                <w:szCs w:val="18"/>
              </w:rPr>
              <w:t>Usunięcie drzew i krzewów z brzegów wód śródlądowych może wpłynąć na utratę stateczności skarpy i spowodować osuniecie się mas ziemnych</w:t>
            </w:r>
          </w:p>
        </w:tc>
        <w:tc>
          <w:tcPr>
            <w:tcW w:w="316" w:type="dxa"/>
          </w:tcPr>
          <w:p w14:paraId="23B3F409" w14:textId="77777777" w:rsidR="000C43D3" w:rsidRPr="005976F7" w:rsidRDefault="000C43D3" w:rsidP="0094051A">
            <w:pPr>
              <w:pStyle w:val="Tabelatekst"/>
              <w:rPr>
                <w:sz w:val="18"/>
                <w:szCs w:val="18"/>
              </w:rPr>
            </w:pPr>
          </w:p>
        </w:tc>
        <w:tc>
          <w:tcPr>
            <w:tcW w:w="316" w:type="dxa"/>
          </w:tcPr>
          <w:p w14:paraId="49A5C859" w14:textId="77777777" w:rsidR="000C43D3" w:rsidRPr="005976F7" w:rsidRDefault="000C43D3" w:rsidP="0094051A">
            <w:pPr>
              <w:pStyle w:val="Tabelatekst"/>
              <w:rPr>
                <w:sz w:val="18"/>
                <w:szCs w:val="18"/>
              </w:rPr>
            </w:pPr>
          </w:p>
        </w:tc>
        <w:tc>
          <w:tcPr>
            <w:tcW w:w="316" w:type="dxa"/>
            <w:shd w:val="clear" w:color="auto" w:fill="FF0000"/>
          </w:tcPr>
          <w:p w14:paraId="7803D851" w14:textId="77777777" w:rsidR="000C43D3" w:rsidRPr="005976F7" w:rsidRDefault="000C43D3" w:rsidP="0094051A">
            <w:pPr>
              <w:pStyle w:val="Tabelatekst"/>
              <w:rPr>
                <w:sz w:val="18"/>
                <w:szCs w:val="18"/>
              </w:rPr>
            </w:pPr>
          </w:p>
        </w:tc>
        <w:tc>
          <w:tcPr>
            <w:tcW w:w="316" w:type="dxa"/>
          </w:tcPr>
          <w:p w14:paraId="468EA166" w14:textId="77777777" w:rsidR="000C43D3" w:rsidRPr="005976F7" w:rsidRDefault="000C43D3" w:rsidP="0094051A">
            <w:pPr>
              <w:pStyle w:val="Tabelatekst"/>
              <w:rPr>
                <w:sz w:val="18"/>
                <w:szCs w:val="18"/>
              </w:rPr>
            </w:pPr>
          </w:p>
        </w:tc>
        <w:tc>
          <w:tcPr>
            <w:tcW w:w="316" w:type="dxa"/>
          </w:tcPr>
          <w:p w14:paraId="68D29733" w14:textId="77777777" w:rsidR="000C43D3" w:rsidRPr="005976F7" w:rsidRDefault="000C43D3" w:rsidP="0094051A">
            <w:pPr>
              <w:pStyle w:val="Tabelatekst"/>
              <w:rPr>
                <w:sz w:val="18"/>
                <w:szCs w:val="18"/>
              </w:rPr>
            </w:pPr>
          </w:p>
        </w:tc>
        <w:tc>
          <w:tcPr>
            <w:tcW w:w="316" w:type="dxa"/>
          </w:tcPr>
          <w:p w14:paraId="71FF74DD" w14:textId="77777777" w:rsidR="000C43D3" w:rsidRPr="005976F7" w:rsidRDefault="000C43D3" w:rsidP="0094051A">
            <w:pPr>
              <w:pStyle w:val="Tabelatekst"/>
              <w:rPr>
                <w:sz w:val="18"/>
                <w:szCs w:val="18"/>
              </w:rPr>
            </w:pPr>
          </w:p>
        </w:tc>
        <w:tc>
          <w:tcPr>
            <w:tcW w:w="758" w:type="dxa"/>
            <w:vAlign w:val="center"/>
          </w:tcPr>
          <w:p w14:paraId="70332D5B" w14:textId="77777777" w:rsidR="000C43D3" w:rsidRPr="00CC6C0E" w:rsidRDefault="000C43D3" w:rsidP="00503E4D">
            <w:pPr>
              <w:pStyle w:val="Tabelatekst"/>
              <w:jc w:val="center"/>
              <w:rPr>
                <w:b/>
                <w:bCs/>
                <w:sz w:val="18"/>
                <w:szCs w:val="18"/>
              </w:rPr>
            </w:pPr>
          </w:p>
        </w:tc>
        <w:tc>
          <w:tcPr>
            <w:tcW w:w="758" w:type="dxa"/>
            <w:shd w:val="clear" w:color="auto" w:fill="auto"/>
            <w:vAlign w:val="center"/>
          </w:tcPr>
          <w:p w14:paraId="765FEBA0"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58DF44CC" w14:textId="77777777" w:rsidR="000C43D3" w:rsidRPr="00CC6C0E" w:rsidRDefault="000C43D3" w:rsidP="00503E4D">
            <w:pPr>
              <w:pStyle w:val="Tabelatekst"/>
              <w:jc w:val="center"/>
              <w:rPr>
                <w:b/>
                <w:bCs/>
                <w:sz w:val="18"/>
                <w:szCs w:val="18"/>
              </w:rPr>
            </w:pPr>
          </w:p>
        </w:tc>
        <w:tc>
          <w:tcPr>
            <w:tcW w:w="758" w:type="dxa"/>
            <w:vAlign w:val="center"/>
          </w:tcPr>
          <w:p w14:paraId="085F20B4" w14:textId="77777777" w:rsidR="000C43D3" w:rsidRPr="00CC6C0E" w:rsidRDefault="000C43D3" w:rsidP="00503E4D">
            <w:pPr>
              <w:pStyle w:val="Tabelatekst"/>
              <w:jc w:val="center"/>
              <w:rPr>
                <w:b/>
                <w:bCs/>
                <w:sz w:val="18"/>
                <w:szCs w:val="18"/>
              </w:rPr>
            </w:pPr>
          </w:p>
        </w:tc>
        <w:tc>
          <w:tcPr>
            <w:tcW w:w="758" w:type="dxa"/>
            <w:vAlign w:val="center"/>
          </w:tcPr>
          <w:p w14:paraId="44763DA8" w14:textId="77777777" w:rsidR="000C43D3" w:rsidRPr="00CC6C0E" w:rsidRDefault="000C43D3" w:rsidP="00503E4D">
            <w:pPr>
              <w:pStyle w:val="Tabelatekst"/>
              <w:jc w:val="center"/>
              <w:rPr>
                <w:b/>
                <w:bCs/>
                <w:sz w:val="18"/>
                <w:szCs w:val="18"/>
              </w:rPr>
            </w:pPr>
          </w:p>
        </w:tc>
        <w:tc>
          <w:tcPr>
            <w:tcW w:w="758" w:type="dxa"/>
            <w:shd w:val="clear" w:color="auto" w:fill="auto"/>
            <w:vAlign w:val="center"/>
          </w:tcPr>
          <w:p w14:paraId="07282C94"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shd w:val="clear" w:color="auto" w:fill="auto"/>
            <w:vAlign w:val="center"/>
          </w:tcPr>
          <w:p w14:paraId="2B42D560" w14:textId="77777777" w:rsidR="000C43D3" w:rsidRPr="00CC6C0E" w:rsidRDefault="000C43D3" w:rsidP="00503E4D">
            <w:pPr>
              <w:pStyle w:val="Tabelakollewa"/>
              <w:jc w:val="center"/>
              <w:rPr>
                <w:b/>
                <w:bCs/>
              </w:rPr>
            </w:pPr>
            <w:r w:rsidRPr="00CC6C0E">
              <w:rPr>
                <w:b/>
                <w:bCs/>
              </w:rPr>
              <w:t>+</w:t>
            </w:r>
          </w:p>
        </w:tc>
        <w:tc>
          <w:tcPr>
            <w:tcW w:w="758" w:type="dxa"/>
            <w:vAlign w:val="center"/>
          </w:tcPr>
          <w:p w14:paraId="3E0092C6" w14:textId="77777777" w:rsidR="000C43D3" w:rsidRPr="00CC6C0E" w:rsidRDefault="000C43D3" w:rsidP="00503E4D">
            <w:pPr>
              <w:pStyle w:val="Tabelatekst"/>
              <w:jc w:val="center"/>
              <w:rPr>
                <w:b/>
                <w:bCs/>
                <w:sz w:val="18"/>
                <w:szCs w:val="18"/>
              </w:rPr>
            </w:pPr>
          </w:p>
        </w:tc>
      </w:tr>
      <w:tr w:rsidR="000C43D3" w:rsidRPr="005976F7" w14:paraId="70EEDE39" w14:textId="77777777" w:rsidTr="00503E4D">
        <w:tc>
          <w:tcPr>
            <w:tcW w:w="789" w:type="dxa"/>
            <w:vMerge/>
            <w:vAlign w:val="center"/>
          </w:tcPr>
          <w:p w14:paraId="53211885" w14:textId="77777777" w:rsidR="000C43D3" w:rsidRPr="005976F7" w:rsidRDefault="000C43D3" w:rsidP="0094051A">
            <w:pPr>
              <w:pStyle w:val="Tabelatekst"/>
              <w:jc w:val="center"/>
              <w:rPr>
                <w:sz w:val="18"/>
                <w:szCs w:val="18"/>
              </w:rPr>
            </w:pPr>
          </w:p>
        </w:tc>
        <w:tc>
          <w:tcPr>
            <w:tcW w:w="13641" w:type="dxa"/>
            <w:gridSpan w:val="16"/>
            <w:vAlign w:val="center"/>
          </w:tcPr>
          <w:p w14:paraId="37B68A92" w14:textId="77777777" w:rsidR="000C43D3" w:rsidRPr="00CC6C0E" w:rsidRDefault="000C43D3" w:rsidP="00503E4D">
            <w:pPr>
              <w:pStyle w:val="Tabelatekst"/>
              <w:jc w:val="center"/>
              <w:rPr>
                <w:b/>
                <w:bCs/>
                <w:sz w:val="18"/>
                <w:szCs w:val="18"/>
              </w:rPr>
            </w:pPr>
            <w:r w:rsidRPr="00CC6C0E">
              <w:rPr>
                <w:b/>
                <w:bCs/>
                <w:sz w:val="18"/>
                <w:szCs w:val="18"/>
              </w:rPr>
              <w:t>Wpływ na wody powierzchniowe</w:t>
            </w:r>
          </w:p>
        </w:tc>
      </w:tr>
      <w:tr w:rsidR="000C43D3" w:rsidRPr="005976F7" w14:paraId="56F27720" w14:textId="77777777" w:rsidTr="00503E4D">
        <w:tc>
          <w:tcPr>
            <w:tcW w:w="789" w:type="dxa"/>
            <w:vMerge/>
            <w:vAlign w:val="center"/>
          </w:tcPr>
          <w:p w14:paraId="16D03316" w14:textId="77777777" w:rsidR="000C43D3" w:rsidRPr="005976F7" w:rsidRDefault="000C43D3" w:rsidP="0094051A">
            <w:pPr>
              <w:pStyle w:val="Tabelatekst"/>
              <w:jc w:val="center"/>
              <w:rPr>
                <w:sz w:val="18"/>
                <w:szCs w:val="18"/>
              </w:rPr>
            </w:pPr>
          </w:p>
        </w:tc>
        <w:tc>
          <w:tcPr>
            <w:tcW w:w="975" w:type="dxa"/>
          </w:tcPr>
          <w:p w14:paraId="4C448891" w14:textId="77777777" w:rsidR="000C43D3" w:rsidRPr="005976F7" w:rsidRDefault="000C43D3" w:rsidP="0094051A">
            <w:pPr>
              <w:pStyle w:val="Tabelatekst"/>
              <w:rPr>
                <w:sz w:val="18"/>
                <w:szCs w:val="18"/>
              </w:rPr>
            </w:pPr>
            <w:r>
              <w:rPr>
                <w:sz w:val="18"/>
                <w:szCs w:val="18"/>
              </w:rPr>
              <w:t>1.</w:t>
            </w:r>
          </w:p>
        </w:tc>
        <w:tc>
          <w:tcPr>
            <w:tcW w:w="4706" w:type="dxa"/>
          </w:tcPr>
          <w:p w14:paraId="7C37F7A4" w14:textId="77777777" w:rsidR="000C43D3" w:rsidRPr="005976F7" w:rsidRDefault="000C43D3" w:rsidP="0094051A">
            <w:pPr>
              <w:pStyle w:val="Tabelatekst"/>
              <w:rPr>
                <w:sz w:val="18"/>
                <w:szCs w:val="18"/>
              </w:rPr>
            </w:pPr>
            <w:r>
              <w:rPr>
                <w:sz w:val="18"/>
                <w:szCs w:val="18"/>
              </w:rPr>
              <w:t>W</w:t>
            </w:r>
            <w:r w:rsidRPr="00F264BB">
              <w:rPr>
                <w:sz w:val="18"/>
                <w:szCs w:val="18"/>
              </w:rPr>
              <w:t>pływ na procesy abiotyc</w:t>
            </w:r>
            <w:r>
              <w:rPr>
                <w:sz w:val="18"/>
                <w:szCs w:val="18"/>
              </w:rPr>
              <w:t>zne</w:t>
            </w:r>
            <w:r w:rsidRPr="00F264BB">
              <w:rPr>
                <w:sz w:val="18"/>
                <w:szCs w:val="18"/>
              </w:rPr>
              <w:t xml:space="preserve"> </w:t>
            </w:r>
            <w:r>
              <w:rPr>
                <w:sz w:val="18"/>
                <w:szCs w:val="18"/>
              </w:rPr>
              <w:t>(</w:t>
            </w:r>
            <w:r w:rsidRPr="00F264BB">
              <w:rPr>
                <w:sz w:val="18"/>
                <w:szCs w:val="18"/>
              </w:rPr>
              <w:t>wzrost temperatury wody, zmniejszeni</w:t>
            </w:r>
            <w:r>
              <w:rPr>
                <w:sz w:val="18"/>
                <w:szCs w:val="18"/>
              </w:rPr>
              <w:t>e</w:t>
            </w:r>
            <w:r w:rsidRPr="00F264BB">
              <w:rPr>
                <w:sz w:val="18"/>
                <w:szCs w:val="18"/>
              </w:rPr>
              <w:t xml:space="preserve"> stężenia tlenu rozpuszczonego w wodzie</w:t>
            </w:r>
            <w:r>
              <w:rPr>
                <w:sz w:val="18"/>
                <w:szCs w:val="18"/>
              </w:rPr>
              <w:t xml:space="preserve">) przekładające się na </w:t>
            </w:r>
            <w:r w:rsidRPr="00F264BB">
              <w:rPr>
                <w:sz w:val="18"/>
                <w:szCs w:val="18"/>
              </w:rPr>
              <w:t xml:space="preserve">ocenę stanu el. </w:t>
            </w:r>
            <w:r>
              <w:rPr>
                <w:sz w:val="18"/>
                <w:szCs w:val="18"/>
              </w:rPr>
              <w:t>f</w:t>
            </w:r>
            <w:r w:rsidRPr="00F264BB">
              <w:rPr>
                <w:sz w:val="18"/>
                <w:szCs w:val="18"/>
              </w:rPr>
              <w:t>izykochemicznych</w:t>
            </w:r>
            <w:r>
              <w:rPr>
                <w:sz w:val="18"/>
                <w:szCs w:val="18"/>
              </w:rPr>
              <w:t xml:space="preserve"> i el. biologicznych</w:t>
            </w:r>
          </w:p>
        </w:tc>
        <w:tc>
          <w:tcPr>
            <w:tcW w:w="316" w:type="dxa"/>
          </w:tcPr>
          <w:p w14:paraId="0A244E09" w14:textId="77777777" w:rsidR="000C43D3" w:rsidRPr="005976F7" w:rsidRDefault="000C43D3" w:rsidP="0094051A">
            <w:pPr>
              <w:pStyle w:val="Tabelatekst"/>
              <w:rPr>
                <w:sz w:val="18"/>
                <w:szCs w:val="18"/>
              </w:rPr>
            </w:pPr>
          </w:p>
        </w:tc>
        <w:tc>
          <w:tcPr>
            <w:tcW w:w="316" w:type="dxa"/>
            <w:shd w:val="clear" w:color="auto" w:fill="FF0000"/>
          </w:tcPr>
          <w:p w14:paraId="2DD261B3" w14:textId="77777777" w:rsidR="000C43D3" w:rsidRPr="005976F7" w:rsidRDefault="000C43D3" w:rsidP="0094051A">
            <w:pPr>
              <w:pStyle w:val="Tabelatekst"/>
              <w:rPr>
                <w:sz w:val="18"/>
                <w:szCs w:val="18"/>
              </w:rPr>
            </w:pPr>
          </w:p>
        </w:tc>
        <w:tc>
          <w:tcPr>
            <w:tcW w:w="316" w:type="dxa"/>
            <w:shd w:val="clear" w:color="auto" w:fill="FF0000"/>
          </w:tcPr>
          <w:p w14:paraId="7AFACCDE" w14:textId="77777777" w:rsidR="000C43D3" w:rsidRPr="005976F7" w:rsidRDefault="000C43D3" w:rsidP="0094051A">
            <w:pPr>
              <w:pStyle w:val="Tabelatekst"/>
              <w:rPr>
                <w:sz w:val="18"/>
                <w:szCs w:val="18"/>
              </w:rPr>
            </w:pPr>
          </w:p>
        </w:tc>
        <w:tc>
          <w:tcPr>
            <w:tcW w:w="316" w:type="dxa"/>
          </w:tcPr>
          <w:p w14:paraId="02924D60" w14:textId="77777777" w:rsidR="000C43D3" w:rsidRPr="005976F7" w:rsidRDefault="000C43D3" w:rsidP="0094051A">
            <w:pPr>
              <w:pStyle w:val="Tabelatekst"/>
              <w:rPr>
                <w:sz w:val="18"/>
                <w:szCs w:val="18"/>
              </w:rPr>
            </w:pPr>
          </w:p>
        </w:tc>
        <w:tc>
          <w:tcPr>
            <w:tcW w:w="316" w:type="dxa"/>
          </w:tcPr>
          <w:p w14:paraId="41AEFE91" w14:textId="77777777" w:rsidR="000C43D3" w:rsidRPr="005976F7" w:rsidRDefault="000C43D3" w:rsidP="0094051A">
            <w:pPr>
              <w:pStyle w:val="Tabelatekst"/>
              <w:rPr>
                <w:sz w:val="18"/>
                <w:szCs w:val="18"/>
              </w:rPr>
            </w:pPr>
          </w:p>
        </w:tc>
        <w:tc>
          <w:tcPr>
            <w:tcW w:w="316" w:type="dxa"/>
          </w:tcPr>
          <w:p w14:paraId="7168DE56" w14:textId="77777777" w:rsidR="000C43D3" w:rsidRPr="005976F7" w:rsidRDefault="000C43D3" w:rsidP="0094051A">
            <w:pPr>
              <w:pStyle w:val="Tabelatekst"/>
              <w:rPr>
                <w:sz w:val="18"/>
                <w:szCs w:val="18"/>
              </w:rPr>
            </w:pPr>
          </w:p>
        </w:tc>
        <w:tc>
          <w:tcPr>
            <w:tcW w:w="758" w:type="dxa"/>
            <w:vAlign w:val="center"/>
          </w:tcPr>
          <w:p w14:paraId="5F267C08"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6271233C" w14:textId="77777777" w:rsidR="000C43D3" w:rsidRPr="00CC6C0E" w:rsidRDefault="000C43D3" w:rsidP="00503E4D">
            <w:pPr>
              <w:pStyle w:val="Tabelatekst"/>
              <w:jc w:val="center"/>
              <w:rPr>
                <w:b/>
                <w:bCs/>
                <w:sz w:val="18"/>
                <w:szCs w:val="18"/>
              </w:rPr>
            </w:pPr>
          </w:p>
        </w:tc>
        <w:tc>
          <w:tcPr>
            <w:tcW w:w="758" w:type="dxa"/>
            <w:vAlign w:val="center"/>
          </w:tcPr>
          <w:p w14:paraId="296196F4" w14:textId="77777777" w:rsidR="000C43D3" w:rsidRPr="00CC6C0E" w:rsidRDefault="000C43D3" w:rsidP="00503E4D">
            <w:pPr>
              <w:pStyle w:val="Tabelatekst"/>
              <w:jc w:val="center"/>
              <w:rPr>
                <w:b/>
                <w:bCs/>
                <w:sz w:val="18"/>
                <w:szCs w:val="18"/>
              </w:rPr>
            </w:pPr>
          </w:p>
        </w:tc>
        <w:tc>
          <w:tcPr>
            <w:tcW w:w="758" w:type="dxa"/>
            <w:vAlign w:val="center"/>
          </w:tcPr>
          <w:p w14:paraId="1FE8E689" w14:textId="77777777" w:rsidR="000C43D3" w:rsidRPr="00CC6C0E" w:rsidRDefault="000C43D3" w:rsidP="00503E4D">
            <w:pPr>
              <w:pStyle w:val="Tabelatekst"/>
              <w:jc w:val="center"/>
              <w:rPr>
                <w:b/>
                <w:bCs/>
                <w:sz w:val="18"/>
                <w:szCs w:val="18"/>
              </w:rPr>
            </w:pPr>
          </w:p>
        </w:tc>
        <w:tc>
          <w:tcPr>
            <w:tcW w:w="758" w:type="dxa"/>
            <w:vAlign w:val="center"/>
          </w:tcPr>
          <w:p w14:paraId="44E0CBB8"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7EF4234A" w14:textId="77777777" w:rsidR="000C43D3" w:rsidRPr="00CC6C0E" w:rsidRDefault="000C43D3" w:rsidP="00503E4D">
            <w:pPr>
              <w:pStyle w:val="Tabelatekst"/>
              <w:jc w:val="center"/>
              <w:rPr>
                <w:b/>
                <w:bCs/>
                <w:sz w:val="18"/>
                <w:szCs w:val="18"/>
              </w:rPr>
            </w:pPr>
          </w:p>
        </w:tc>
        <w:tc>
          <w:tcPr>
            <w:tcW w:w="758" w:type="dxa"/>
            <w:vAlign w:val="center"/>
          </w:tcPr>
          <w:p w14:paraId="76FAB8BA" w14:textId="77777777" w:rsidR="000C43D3" w:rsidRPr="00CC6C0E" w:rsidRDefault="000C43D3" w:rsidP="00503E4D">
            <w:pPr>
              <w:pStyle w:val="Tabelatekst"/>
              <w:jc w:val="center"/>
              <w:rPr>
                <w:b/>
                <w:bCs/>
                <w:sz w:val="18"/>
                <w:szCs w:val="18"/>
              </w:rPr>
            </w:pPr>
          </w:p>
        </w:tc>
        <w:tc>
          <w:tcPr>
            <w:tcW w:w="758" w:type="dxa"/>
            <w:vAlign w:val="center"/>
          </w:tcPr>
          <w:p w14:paraId="0B8DB8AD"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5A9995BD" w14:textId="77777777" w:rsidTr="00503E4D">
        <w:tc>
          <w:tcPr>
            <w:tcW w:w="789" w:type="dxa"/>
            <w:vMerge/>
            <w:vAlign w:val="center"/>
          </w:tcPr>
          <w:p w14:paraId="2ED0DBE5" w14:textId="77777777" w:rsidR="000C43D3" w:rsidRPr="005976F7" w:rsidRDefault="000C43D3" w:rsidP="0094051A">
            <w:pPr>
              <w:pStyle w:val="Tabelatekst"/>
              <w:jc w:val="center"/>
              <w:rPr>
                <w:sz w:val="18"/>
                <w:szCs w:val="18"/>
              </w:rPr>
            </w:pPr>
          </w:p>
        </w:tc>
        <w:tc>
          <w:tcPr>
            <w:tcW w:w="975" w:type="dxa"/>
          </w:tcPr>
          <w:p w14:paraId="1D90AECB" w14:textId="77777777" w:rsidR="000C43D3" w:rsidRPr="005976F7" w:rsidRDefault="000C43D3" w:rsidP="0094051A">
            <w:pPr>
              <w:pStyle w:val="Tabelatekst"/>
              <w:rPr>
                <w:sz w:val="18"/>
                <w:szCs w:val="18"/>
              </w:rPr>
            </w:pPr>
            <w:r>
              <w:rPr>
                <w:sz w:val="18"/>
                <w:szCs w:val="18"/>
              </w:rPr>
              <w:t>2.</w:t>
            </w:r>
          </w:p>
        </w:tc>
        <w:tc>
          <w:tcPr>
            <w:tcW w:w="4706" w:type="dxa"/>
          </w:tcPr>
          <w:p w14:paraId="528E69FA" w14:textId="77777777" w:rsidR="000C43D3" w:rsidRPr="005976F7" w:rsidRDefault="000C43D3" w:rsidP="0094051A">
            <w:pPr>
              <w:pStyle w:val="Tabelatekst"/>
              <w:rPr>
                <w:sz w:val="18"/>
                <w:szCs w:val="18"/>
              </w:rPr>
            </w:pPr>
            <w:r>
              <w:rPr>
                <w:sz w:val="18"/>
                <w:szCs w:val="18"/>
              </w:rPr>
              <w:t>F</w:t>
            </w:r>
            <w:r w:rsidRPr="00F264BB">
              <w:rPr>
                <w:sz w:val="18"/>
                <w:szCs w:val="18"/>
              </w:rPr>
              <w:t>izyczn</w:t>
            </w:r>
            <w:r>
              <w:rPr>
                <w:sz w:val="18"/>
                <w:szCs w:val="18"/>
              </w:rPr>
              <w:t>a</w:t>
            </w:r>
            <w:r w:rsidRPr="00F264BB">
              <w:rPr>
                <w:sz w:val="18"/>
                <w:szCs w:val="18"/>
              </w:rPr>
              <w:t xml:space="preserve"> utrat</w:t>
            </w:r>
            <w:r>
              <w:rPr>
                <w:sz w:val="18"/>
                <w:szCs w:val="18"/>
              </w:rPr>
              <w:t>a</w:t>
            </w:r>
            <w:r w:rsidRPr="00F264BB">
              <w:rPr>
                <w:sz w:val="18"/>
                <w:szCs w:val="18"/>
              </w:rPr>
              <w:t xml:space="preserve"> siedlisk i kryjówek</w:t>
            </w:r>
            <w:r>
              <w:rPr>
                <w:sz w:val="18"/>
                <w:szCs w:val="18"/>
              </w:rPr>
              <w:t xml:space="preserve"> fauny wodnej</w:t>
            </w:r>
          </w:p>
        </w:tc>
        <w:tc>
          <w:tcPr>
            <w:tcW w:w="316" w:type="dxa"/>
          </w:tcPr>
          <w:p w14:paraId="3C84798E" w14:textId="77777777" w:rsidR="000C43D3" w:rsidRPr="005976F7" w:rsidRDefault="000C43D3" w:rsidP="0094051A">
            <w:pPr>
              <w:pStyle w:val="Tabelatekst"/>
              <w:rPr>
                <w:sz w:val="18"/>
                <w:szCs w:val="18"/>
              </w:rPr>
            </w:pPr>
          </w:p>
        </w:tc>
        <w:tc>
          <w:tcPr>
            <w:tcW w:w="316" w:type="dxa"/>
            <w:shd w:val="clear" w:color="auto" w:fill="FF0000"/>
          </w:tcPr>
          <w:p w14:paraId="41381F57" w14:textId="77777777" w:rsidR="000C43D3" w:rsidRPr="005976F7" w:rsidRDefault="000C43D3" w:rsidP="0094051A">
            <w:pPr>
              <w:pStyle w:val="Tabelatekst"/>
              <w:rPr>
                <w:sz w:val="18"/>
                <w:szCs w:val="18"/>
              </w:rPr>
            </w:pPr>
          </w:p>
        </w:tc>
        <w:tc>
          <w:tcPr>
            <w:tcW w:w="316" w:type="dxa"/>
            <w:shd w:val="clear" w:color="auto" w:fill="FF0000"/>
          </w:tcPr>
          <w:p w14:paraId="211735E2" w14:textId="77777777" w:rsidR="000C43D3" w:rsidRPr="005976F7" w:rsidRDefault="000C43D3" w:rsidP="0094051A">
            <w:pPr>
              <w:pStyle w:val="Tabelatekst"/>
              <w:rPr>
                <w:sz w:val="18"/>
                <w:szCs w:val="18"/>
              </w:rPr>
            </w:pPr>
          </w:p>
        </w:tc>
        <w:tc>
          <w:tcPr>
            <w:tcW w:w="316" w:type="dxa"/>
          </w:tcPr>
          <w:p w14:paraId="127ADA73" w14:textId="77777777" w:rsidR="000C43D3" w:rsidRPr="005976F7" w:rsidRDefault="000C43D3" w:rsidP="0094051A">
            <w:pPr>
              <w:pStyle w:val="Tabelatekst"/>
              <w:rPr>
                <w:sz w:val="18"/>
                <w:szCs w:val="18"/>
              </w:rPr>
            </w:pPr>
          </w:p>
        </w:tc>
        <w:tc>
          <w:tcPr>
            <w:tcW w:w="316" w:type="dxa"/>
          </w:tcPr>
          <w:p w14:paraId="0E1B1BDD" w14:textId="77777777" w:rsidR="000C43D3" w:rsidRPr="005976F7" w:rsidRDefault="000C43D3" w:rsidP="0094051A">
            <w:pPr>
              <w:pStyle w:val="Tabelatekst"/>
              <w:rPr>
                <w:sz w:val="18"/>
                <w:szCs w:val="18"/>
              </w:rPr>
            </w:pPr>
          </w:p>
        </w:tc>
        <w:tc>
          <w:tcPr>
            <w:tcW w:w="316" w:type="dxa"/>
          </w:tcPr>
          <w:p w14:paraId="41089599" w14:textId="77777777" w:rsidR="000C43D3" w:rsidRPr="005976F7" w:rsidRDefault="000C43D3" w:rsidP="0094051A">
            <w:pPr>
              <w:pStyle w:val="Tabelatekst"/>
              <w:rPr>
                <w:sz w:val="18"/>
                <w:szCs w:val="18"/>
              </w:rPr>
            </w:pPr>
          </w:p>
        </w:tc>
        <w:tc>
          <w:tcPr>
            <w:tcW w:w="758" w:type="dxa"/>
            <w:vAlign w:val="center"/>
          </w:tcPr>
          <w:p w14:paraId="015FDDC9"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55CC1B45" w14:textId="77777777" w:rsidR="000C43D3" w:rsidRPr="00CC6C0E" w:rsidRDefault="000C43D3" w:rsidP="00503E4D">
            <w:pPr>
              <w:pStyle w:val="Tabelatekst"/>
              <w:jc w:val="center"/>
              <w:rPr>
                <w:b/>
                <w:bCs/>
                <w:sz w:val="18"/>
                <w:szCs w:val="18"/>
              </w:rPr>
            </w:pPr>
          </w:p>
        </w:tc>
        <w:tc>
          <w:tcPr>
            <w:tcW w:w="758" w:type="dxa"/>
            <w:vAlign w:val="center"/>
          </w:tcPr>
          <w:p w14:paraId="123F0933" w14:textId="77777777" w:rsidR="000C43D3" w:rsidRPr="00CC6C0E" w:rsidRDefault="000C43D3" w:rsidP="00503E4D">
            <w:pPr>
              <w:pStyle w:val="Tabelatekst"/>
              <w:jc w:val="center"/>
              <w:rPr>
                <w:b/>
                <w:bCs/>
                <w:sz w:val="18"/>
                <w:szCs w:val="18"/>
              </w:rPr>
            </w:pPr>
          </w:p>
        </w:tc>
        <w:tc>
          <w:tcPr>
            <w:tcW w:w="758" w:type="dxa"/>
            <w:vAlign w:val="center"/>
          </w:tcPr>
          <w:p w14:paraId="1750B462" w14:textId="77777777" w:rsidR="000C43D3" w:rsidRPr="00CC6C0E" w:rsidRDefault="000C43D3" w:rsidP="00503E4D">
            <w:pPr>
              <w:pStyle w:val="Tabelatekst"/>
              <w:jc w:val="center"/>
              <w:rPr>
                <w:b/>
                <w:bCs/>
                <w:sz w:val="18"/>
                <w:szCs w:val="18"/>
              </w:rPr>
            </w:pPr>
          </w:p>
        </w:tc>
        <w:tc>
          <w:tcPr>
            <w:tcW w:w="758" w:type="dxa"/>
            <w:vAlign w:val="center"/>
          </w:tcPr>
          <w:p w14:paraId="0E24D8B0"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36999D8C" w14:textId="77777777" w:rsidR="000C43D3" w:rsidRPr="00CC6C0E" w:rsidRDefault="000C43D3" w:rsidP="00503E4D">
            <w:pPr>
              <w:pStyle w:val="Tabelatekst"/>
              <w:jc w:val="center"/>
              <w:rPr>
                <w:b/>
                <w:bCs/>
                <w:sz w:val="18"/>
                <w:szCs w:val="18"/>
              </w:rPr>
            </w:pPr>
          </w:p>
        </w:tc>
        <w:tc>
          <w:tcPr>
            <w:tcW w:w="758" w:type="dxa"/>
            <w:vAlign w:val="center"/>
          </w:tcPr>
          <w:p w14:paraId="3E3DD3E2" w14:textId="77777777" w:rsidR="000C43D3" w:rsidRPr="00CC6C0E" w:rsidRDefault="000C43D3" w:rsidP="00503E4D">
            <w:pPr>
              <w:pStyle w:val="Tabelatekst"/>
              <w:jc w:val="center"/>
              <w:rPr>
                <w:b/>
                <w:bCs/>
                <w:sz w:val="18"/>
                <w:szCs w:val="18"/>
              </w:rPr>
            </w:pPr>
          </w:p>
        </w:tc>
        <w:tc>
          <w:tcPr>
            <w:tcW w:w="758" w:type="dxa"/>
            <w:vAlign w:val="center"/>
          </w:tcPr>
          <w:p w14:paraId="64F65EA4"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15E3A3EB" w14:textId="77777777" w:rsidTr="00503E4D">
        <w:tc>
          <w:tcPr>
            <w:tcW w:w="789" w:type="dxa"/>
            <w:vMerge/>
            <w:vAlign w:val="center"/>
          </w:tcPr>
          <w:p w14:paraId="51125D88" w14:textId="77777777" w:rsidR="000C43D3" w:rsidRPr="005976F7" w:rsidRDefault="000C43D3" w:rsidP="0094051A">
            <w:pPr>
              <w:pStyle w:val="Tabelatekst"/>
              <w:jc w:val="center"/>
              <w:rPr>
                <w:sz w:val="18"/>
                <w:szCs w:val="18"/>
              </w:rPr>
            </w:pPr>
          </w:p>
        </w:tc>
        <w:tc>
          <w:tcPr>
            <w:tcW w:w="975" w:type="dxa"/>
          </w:tcPr>
          <w:p w14:paraId="489B1D7F" w14:textId="77777777" w:rsidR="000C43D3" w:rsidRPr="005976F7" w:rsidRDefault="000C43D3" w:rsidP="0094051A">
            <w:pPr>
              <w:pStyle w:val="Tabelatekst"/>
              <w:rPr>
                <w:sz w:val="18"/>
                <w:szCs w:val="18"/>
              </w:rPr>
            </w:pPr>
            <w:r>
              <w:rPr>
                <w:sz w:val="18"/>
                <w:szCs w:val="18"/>
              </w:rPr>
              <w:t>3.</w:t>
            </w:r>
          </w:p>
        </w:tc>
        <w:tc>
          <w:tcPr>
            <w:tcW w:w="4706" w:type="dxa"/>
          </w:tcPr>
          <w:p w14:paraId="01C76AFB" w14:textId="77777777" w:rsidR="000C43D3" w:rsidRPr="005976F7" w:rsidRDefault="000C43D3" w:rsidP="0094051A">
            <w:pPr>
              <w:pStyle w:val="Tabelatekst"/>
              <w:rPr>
                <w:sz w:val="18"/>
                <w:szCs w:val="18"/>
              </w:rPr>
            </w:pPr>
            <w:r>
              <w:rPr>
                <w:sz w:val="18"/>
                <w:szCs w:val="18"/>
              </w:rPr>
              <w:t>Z</w:t>
            </w:r>
            <w:r w:rsidRPr="007D3E2D">
              <w:rPr>
                <w:sz w:val="18"/>
                <w:szCs w:val="18"/>
              </w:rPr>
              <w:t>mniejszeni</w:t>
            </w:r>
            <w:r>
              <w:rPr>
                <w:sz w:val="18"/>
                <w:szCs w:val="18"/>
              </w:rPr>
              <w:t>e</w:t>
            </w:r>
            <w:r w:rsidRPr="007D3E2D">
              <w:rPr>
                <w:sz w:val="18"/>
                <w:szCs w:val="18"/>
              </w:rPr>
              <w:t xml:space="preserve"> strefy buforowej (roślinność brzegowa)</w:t>
            </w:r>
            <w:r>
              <w:rPr>
                <w:sz w:val="18"/>
                <w:szCs w:val="18"/>
              </w:rPr>
              <w:t xml:space="preserve">, </w:t>
            </w:r>
            <w:r w:rsidRPr="00771CD8">
              <w:t>ograniczani</w:t>
            </w:r>
            <w:r>
              <w:t>e</w:t>
            </w:r>
            <w:r w:rsidRPr="00771CD8">
              <w:t xml:space="preserve"> procesów samooczyszczania</w:t>
            </w:r>
            <w:r>
              <w:t xml:space="preserve"> wód</w:t>
            </w:r>
          </w:p>
        </w:tc>
        <w:tc>
          <w:tcPr>
            <w:tcW w:w="316" w:type="dxa"/>
          </w:tcPr>
          <w:p w14:paraId="5A5FCA7E" w14:textId="77777777" w:rsidR="000C43D3" w:rsidRPr="005976F7" w:rsidRDefault="000C43D3" w:rsidP="0094051A">
            <w:pPr>
              <w:pStyle w:val="Tabelatekst"/>
              <w:rPr>
                <w:sz w:val="18"/>
                <w:szCs w:val="18"/>
              </w:rPr>
            </w:pPr>
          </w:p>
        </w:tc>
        <w:tc>
          <w:tcPr>
            <w:tcW w:w="316" w:type="dxa"/>
            <w:tcBorders>
              <w:bottom w:val="single" w:sz="4" w:space="0" w:color="auto"/>
            </w:tcBorders>
            <w:shd w:val="clear" w:color="auto" w:fill="FF0000"/>
          </w:tcPr>
          <w:p w14:paraId="27E81D2B" w14:textId="77777777" w:rsidR="000C43D3" w:rsidRPr="005976F7" w:rsidRDefault="000C43D3" w:rsidP="0094051A">
            <w:pPr>
              <w:pStyle w:val="Tabelatekst"/>
              <w:rPr>
                <w:sz w:val="18"/>
                <w:szCs w:val="18"/>
              </w:rPr>
            </w:pPr>
          </w:p>
        </w:tc>
        <w:tc>
          <w:tcPr>
            <w:tcW w:w="316" w:type="dxa"/>
            <w:tcBorders>
              <w:bottom w:val="single" w:sz="4" w:space="0" w:color="auto"/>
            </w:tcBorders>
            <w:shd w:val="clear" w:color="auto" w:fill="FF0000"/>
          </w:tcPr>
          <w:p w14:paraId="0EB3B97D" w14:textId="77777777" w:rsidR="000C43D3" w:rsidRPr="005976F7" w:rsidRDefault="000C43D3" w:rsidP="0094051A">
            <w:pPr>
              <w:pStyle w:val="Tabelatekst"/>
              <w:rPr>
                <w:sz w:val="18"/>
                <w:szCs w:val="18"/>
              </w:rPr>
            </w:pPr>
          </w:p>
        </w:tc>
        <w:tc>
          <w:tcPr>
            <w:tcW w:w="316" w:type="dxa"/>
          </w:tcPr>
          <w:p w14:paraId="1FDFB319" w14:textId="77777777" w:rsidR="000C43D3" w:rsidRPr="005976F7" w:rsidRDefault="000C43D3" w:rsidP="0094051A">
            <w:pPr>
              <w:pStyle w:val="Tabelatekst"/>
              <w:rPr>
                <w:sz w:val="18"/>
                <w:szCs w:val="18"/>
              </w:rPr>
            </w:pPr>
          </w:p>
        </w:tc>
        <w:tc>
          <w:tcPr>
            <w:tcW w:w="316" w:type="dxa"/>
          </w:tcPr>
          <w:p w14:paraId="63E692E2" w14:textId="77777777" w:rsidR="000C43D3" w:rsidRPr="005976F7" w:rsidRDefault="000C43D3" w:rsidP="0094051A">
            <w:pPr>
              <w:pStyle w:val="Tabelatekst"/>
              <w:rPr>
                <w:sz w:val="18"/>
                <w:szCs w:val="18"/>
              </w:rPr>
            </w:pPr>
          </w:p>
        </w:tc>
        <w:tc>
          <w:tcPr>
            <w:tcW w:w="316" w:type="dxa"/>
          </w:tcPr>
          <w:p w14:paraId="1F9DC8E9" w14:textId="77777777" w:rsidR="000C43D3" w:rsidRPr="005976F7" w:rsidRDefault="000C43D3" w:rsidP="0094051A">
            <w:pPr>
              <w:pStyle w:val="Tabelatekst"/>
              <w:rPr>
                <w:sz w:val="18"/>
                <w:szCs w:val="18"/>
              </w:rPr>
            </w:pPr>
          </w:p>
        </w:tc>
        <w:tc>
          <w:tcPr>
            <w:tcW w:w="758" w:type="dxa"/>
            <w:vAlign w:val="center"/>
          </w:tcPr>
          <w:p w14:paraId="03316033"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184437EE" w14:textId="77777777" w:rsidR="000C43D3" w:rsidRPr="00CC6C0E" w:rsidRDefault="000C43D3" w:rsidP="00503E4D">
            <w:pPr>
              <w:pStyle w:val="Tabelatekst"/>
              <w:jc w:val="center"/>
              <w:rPr>
                <w:b/>
                <w:bCs/>
                <w:sz w:val="18"/>
                <w:szCs w:val="18"/>
              </w:rPr>
            </w:pPr>
          </w:p>
        </w:tc>
        <w:tc>
          <w:tcPr>
            <w:tcW w:w="758" w:type="dxa"/>
            <w:vAlign w:val="center"/>
          </w:tcPr>
          <w:p w14:paraId="0C22702C" w14:textId="77777777" w:rsidR="000C43D3" w:rsidRPr="00CC6C0E" w:rsidRDefault="000C43D3" w:rsidP="00503E4D">
            <w:pPr>
              <w:pStyle w:val="Tabelatekst"/>
              <w:jc w:val="center"/>
              <w:rPr>
                <w:b/>
                <w:bCs/>
                <w:sz w:val="18"/>
                <w:szCs w:val="18"/>
              </w:rPr>
            </w:pPr>
          </w:p>
        </w:tc>
        <w:tc>
          <w:tcPr>
            <w:tcW w:w="758" w:type="dxa"/>
            <w:vAlign w:val="center"/>
          </w:tcPr>
          <w:p w14:paraId="2035EFC6" w14:textId="77777777" w:rsidR="000C43D3" w:rsidRPr="00CC6C0E" w:rsidRDefault="000C43D3" w:rsidP="00503E4D">
            <w:pPr>
              <w:pStyle w:val="Tabelatekst"/>
              <w:jc w:val="center"/>
              <w:rPr>
                <w:b/>
                <w:bCs/>
                <w:sz w:val="18"/>
                <w:szCs w:val="18"/>
              </w:rPr>
            </w:pPr>
          </w:p>
        </w:tc>
        <w:tc>
          <w:tcPr>
            <w:tcW w:w="758" w:type="dxa"/>
            <w:vAlign w:val="center"/>
          </w:tcPr>
          <w:p w14:paraId="503C43B7"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32FE9394" w14:textId="77777777" w:rsidR="000C43D3" w:rsidRPr="00CC6C0E" w:rsidRDefault="000C43D3" w:rsidP="00503E4D">
            <w:pPr>
              <w:pStyle w:val="Tabelatekst"/>
              <w:jc w:val="center"/>
              <w:rPr>
                <w:b/>
                <w:bCs/>
                <w:sz w:val="18"/>
                <w:szCs w:val="18"/>
              </w:rPr>
            </w:pPr>
          </w:p>
        </w:tc>
        <w:tc>
          <w:tcPr>
            <w:tcW w:w="758" w:type="dxa"/>
            <w:vAlign w:val="center"/>
          </w:tcPr>
          <w:p w14:paraId="6B707545" w14:textId="77777777" w:rsidR="000C43D3" w:rsidRPr="00CC6C0E" w:rsidRDefault="000C43D3" w:rsidP="00503E4D">
            <w:pPr>
              <w:pStyle w:val="Tabelatekst"/>
              <w:jc w:val="center"/>
              <w:rPr>
                <w:b/>
                <w:bCs/>
                <w:sz w:val="18"/>
                <w:szCs w:val="18"/>
              </w:rPr>
            </w:pPr>
          </w:p>
        </w:tc>
        <w:tc>
          <w:tcPr>
            <w:tcW w:w="758" w:type="dxa"/>
            <w:vAlign w:val="center"/>
          </w:tcPr>
          <w:p w14:paraId="544FD678"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5E1A2111" w14:textId="77777777" w:rsidTr="00503E4D">
        <w:tc>
          <w:tcPr>
            <w:tcW w:w="789" w:type="dxa"/>
            <w:vMerge/>
            <w:vAlign w:val="center"/>
          </w:tcPr>
          <w:p w14:paraId="59143E8B" w14:textId="77777777" w:rsidR="000C43D3" w:rsidRPr="005976F7" w:rsidRDefault="000C43D3" w:rsidP="0094051A">
            <w:pPr>
              <w:pStyle w:val="Tabelatekst"/>
              <w:jc w:val="center"/>
              <w:rPr>
                <w:sz w:val="18"/>
                <w:szCs w:val="18"/>
              </w:rPr>
            </w:pPr>
          </w:p>
        </w:tc>
        <w:tc>
          <w:tcPr>
            <w:tcW w:w="975" w:type="dxa"/>
          </w:tcPr>
          <w:p w14:paraId="78B041F8" w14:textId="77777777" w:rsidR="000C43D3" w:rsidRPr="005976F7" w:rsidRDefault="000C43D3" w:rsidP="0094051A">
            <w:pPr>
              <w:pStyle w:val="Tabelatekst"/>
              <w:rPr>
                <w:sz w:val="18"/>
                <w:szCs w:val="18"/>
              </w:rPr>
            </w:pPr>
            <w:r>
              <w:rPr>
                <w:sz w:val="18"/>
                <w:szCs w:val="18"/>
              </w:rPr>
              <w:t>4.</w:t>
            </w:r>
          </w:p>
        </w:tc>
        <w:tc>
          <w:tcPr>
            <w:tcW w:w="4706" w:type="dxa"/>
          </w:tcPr>
          <w:p w14:paraId="1CDFC161" w14:textId="77777777" w:rsidR="000C43D3" w:rsidRPr="005976F7" w:rsidRDefault="000C43D3" w:rsidP="0094051A">
            <w:pPr>
              <w:pStyle w:val="Tabelatekst"/>
              <w:rPr>
                <w:sz w:val="18"/>
                <w:szCs w:val="18"/>
              </w:rPr>
            </w:pPr>
            <w:r>
              <w:rPr>
                <w:sz w:val="18"/>
                <w:szCs w:val="18"/>
              </w:rPr>
              <w:t xml:space="preserve">Zmiana </w:t>
            </w:r>
            <w:r w:rsidRPr="00F2471A">
              <w:rPr>
                <w:sz w:val="18"/>
                <w:szCs w:val="18"/>
              </w:rPr>
              <w:t>iloś</w:t>
            </w:r>
            <w:r>
              <w:rPr>
                <w:sz w:val="18"/>
                <w:szCs w:val="18"/>
              </w:rPr>
              <w:t>ci</w:t>
            </w:r>
            <w:r w:rsidRPr="00F2471A">
              <w:rPr>
                <w:sz w:val="18"/>
                <w:szCs w:val="18"/>
              </w:rPr>
              <w:t xml:space="preserve"> i dynamik</w:t>
            </w:r>
            <w:r>
              <w:rPr>
                <w:sz w:val="18"/>
                <w:szCs w:val="18"/>
              </w:rPr>
              <w:t>i</w:t>
            </w:r>
            <w:r w:rsidRPr="00F2471A">
              <w:rPr>
                <w:sz w:val="18"/>
                <w:szCs w:val="18"/>
              </w:rPr>
              <w:t xml:space="preserve"> przepływu wód</w:t>
            </w:r>
            <w:r>
              <w:rPr>
                <w:sz w:val="18"/>
                <w:szCs w:val="18"/>
              </w:rPr>
              <w:t xml:space="preserve"> w stanach powodziowych</w:t>
            </w:r>
          </w:p>
        </w:tc>
        <w:tc>
          <w:tcPr>
            <w:tcW w:w="316" w:type="dxa"/>
          </w:tcPr>
          <w:p w14:paraId="4F0A6A7F" w14:textId="77777777" w:rsidR="000C43D3" w:rsidRPr="005976F7" w:rsidRDefault="000C43D3" w:rsidP="0094051A">
            <w:pPr>
              <w:pStyle w:val="Tabelatekst"/>
              <w:rPr>
                <w:sz w:val="18"/>
                <w:szCs w:val="18"/>
              </w:rPr>
            </w:pPr>
          </w:p>
        </w:tc>
        <w:tc>
          <w:tcPr>
            <w:tcW w:w="316" w:type="dxa"/>
            <w:shd w:val="clear" w:color="auto" w:fill="FF0000"/>
          </w:tcPr>
          <w:p w14:paraId="5DA4762F" w14:textId="77777777" w:rsidR="000C43D3" w:rsidRPr="005976F7" w:rsidRDefault="000C43D3" w:rsidP="0094051A">
            <w:pPr>
              <w:pStyle w:val="Tabelatekst"/>
              <w:rPr>
                <w:sz w:val="18"/>
                <w:szCs w:val="18"/>
              </w:rPr>
            </w:pPr>
          </w:p>
        </w:tc>
        <w:tc>
          <w:tcPr>
            <w:tcW w:w="316" w:type="dxa"/>
            <w:shd w:val="clear" w:color="auto" w:fill="FF0000"/>
          </w:tcPr>
          <w:p w14:paraId="0956C012" w14:textId="77777777" w:rsidR="000C43D3" w:rsidRPr="005976F7" w:rsidRDefault="000C43D3" w:rsidP="0094051A">
            <w:pPr>
              <w:pStyle w:val="Tabelatekst"/>
              <w:rPr>
                <w:sz w:val="18"/>
                <w:szCs w:val="18"/>
              </w:rPr>
            </w:pPr>
          </w:p>
        </w:tc>
        <w:tc>
          <w:tcPr>
            <w:tcW w:w="316" w:type="dxa"/>
          </w:tcPr>
          <w:p w14:paraId="60132198" w14:textId="77777777" w:rsidR="000C43D3" w:rsidRPr="005976F7" w:rsidRDefault="000C43D3" w:rsidP="0094051A">
            <w:pPr>
              <w:pStyle w:val="Tabelatekst"/>
              <w:rPr>
                <w:sz w:val="18"/>
                <w:szCs w:val="18"/>
              </w:rPr>
            </w:pPr>
          </w:p>
        </w:tc>
        <w:tc>
          <w:tcPr>
            <w:tcW w:w="316" w:type="dxa"/>
          </w:tcPr>
          <w:p w14:paraId="58FCA0C1" w14:textId="77777777" w:rsidR="000C43D3" w:rsidRPr="005976F7" w:rsidRDefault="000C43D3" w:rsidP="0094051A">
            <w:pPr>
              <w:pStyle w:val="Tabelatekst"/>
              <w:rPr>
                <w:sz w:val="18"/>
                <w:szCs w:val="18"/>
              </w:rPr>
            </w:pPr>
          </w:p>
        </w:tc>
        <w:tc>
          <w:tcPr>
            <w:tcW w:w="316" w:type="dxa"/>
          </w:tcPr>
          <w:p w14:paraId="6EAFF276" w14:textId="77777777" w:rsidR="000C43D3" w:rsidRPr="005976F7" w:rsidRDefault="000C43D3" w:rsidP="0094051A">
            <w:pPr>
              <w:pStyle w:val="Tabelatekst"/>
              <w:rPr>
                <w:sz w:val="18"/>
                <w:szCs w:val="18"/>
              </w:rPr>
            </w:pPr>
          </w:p>
        </w:tc>
        <w:tc>
          <w:tcPr>
            <w:tcW w:w="758" w:type="dxa"/>
            <w:vAlign w:val="center"/>
          </w:tcPr>
          <w:p w14:paraId="6EF59DB6"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5FB05144" w14:textId="77777777" w:rsidR="000C43D3" w:rsidRPr="00CC6C0E" w:rsidRDefault="000C43D3" w:rsidP="00503E4D">
            <w:pPr>
              <w:pStyle w:val="Tabelatekst"/>
              <w:jc w:val="center"/>
              <w:rPr>
                <w:b/>
                <w:bCs/>
                <w:sz w:val="18"/>
                <w:szCs w:val="18"/>
              </w:rPr>
            </w:pPr>
          </w:p>
        </w:tc>
        <w:tc>
          <w:tcPr>
            <w:tcW w:w="758" w:type="dxa"/>
            <w:vAlign w:val="center"/>
          </w:tcPr>
          <w:p w14:paraId="0A2A8B2D" w14:textId="77777777" w:rsidR="000C43D3" w:rsidRPr="00CC6C0E" w:rsidRDefault="000C43D3" w:rsidP="00503E4D">
            <w:pPr>
              <w:pStyle w:val="Tabelatekst"/>
              <w:jc w:val="center"/>
              <w:rPr>
                <w:b/>
                <w:bCs/>
                <w:sz w:val="18"/>
                <w:szCs w:val="18"/>
              </w:rPr>
            </w:pPr>
          </w:p>
        </w:tc>
        <w:tc>
          <w:tcPr>
            <w:tcW w:w="758" w:type="dxa"/>
            <w:vAlign w:val="center"/>
          </w:tcPr>
          <w:p w14:paraId="1D29FF49" w14:textId="77777777" w:rsidR="000C43D3" w:rsidRPr="00CC6C0E" w:rsidRDefault="000C43D3" w:rsidP="00503E4D">
            <w:pPr>
              <w:pStyle w:val="Tabelatekst"/>
              <w:jc w:val="center"/>
              <w:rPr>
                <w:b/>
                <w:bCs/>
                <w:sz w:val="18"/>
                <w:szCs w:val="18"/>
              </w:rPr>
            </w:pPr>
          </w:p>
        </w:tc>
        <w:tc>
          <w:tcPr>
            <w:tcW w:w="758" w:type="dxa"/>
            <w:vAlign w:val="center"/>
          </w:tcPr>
          <w:p w14:paraId="6F33675D"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22113E71" w14:textId="77777777" w:rsidR="000C43D3" w:rsidRPr="00CC6C0E" w:rsidRDefault="000C43D3" w:rsidP="00503E4D">
            <w:pPr>
              <w:pStyle w:val="Tabelatekst"/>
              <w:jc w:val="center"/>
              <w:rPr>
                <w:b/>
                <w:bCs/>
                <w:sz w:val="18"/>
                <w:szCs w:val="18"/>
              </w:rPr>
            </w:pPr>
          </w:p>
        </w:tc>
        <w:tc>
          <w:tcPr>
            <w:tcW w:w="758" w:type="dxa"/>
            <w:vAlign w:val="center"/>
          </w:tcPr>
          <w:p w14:paraId="0A953F02"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1A9EEDEB" w14:textId="77777777" w:rsidR="000C43D3" w:rsidRPr="00CC6C0E" w:rsidRDefault="000C43D3" w:rsidP="00503E4D">
            <w:pPr>
              <w:pStyle w:val="Tabelatekst"/>
              <w:jc w:val="center"/>
              <w:rPr>
                <w:b/>
                <w:bCs/>
                <w:sz w:val="18"/>
                <w:szCs w:val="18"/>
              </w:rPr>
            </w:pPr>
          </w:p>
        </w:tc>
      </w:tr>
      <w:tr w:rsidR="000C43D3" w:rsidRPr="005976F7" w14:paraId="5DCE05EA" w14:textId="77777777" w:rsidTr="00503E4D">
        <w:tc>
          <w:tcPr>
            <w:tcW w:w="789" w:type="dxa"/>
            <w:vMerge/>
            <w:vAlign w:val="center"/>
          </w:tcPr>
          <w:p w14:paraId="2B737B12" w14:textId="77777777" w:rsidR="000C43D3" w:rsidRPr="005976F7" w:rsidRDefault="000C43D3" w:rsidP="0094051A">
            <w:pPr>
              <w:pStyle w:val="Tabelatekst"/>
              <w:jc w:val="center"/>
              <w:rPr>
                <w:sz w:val="18"/>
                <w:szCs w:val="18"/>
              </w:rPr>
            </w:pPr>
          </w:p>
        </w:tc>
        <w:tc>
          <w:tcPr>
            <w:tcW w:w="13641" w:type="dxa"/>
            <w:gridSpan w:val="16"/>
            <w:vAlign w:val="center"/>
          </w:tcPr>
          <w:p w14:paraId="0845189D" w14:textId="77777777" w:rsidR="000C43D3" w:rsidRPr="00CC6C0E" w:rsidRDefault="000C43D3" w:rsidP="00503E4D">
            <w:pPr>
              <w:pStyle w:val="Tabelatekst"/>
              <w:jc w:val="center"/>
              <w:rPr>
                <w:b/>
                <w:bCs/>
                <w:sz w:val="18"/>
                <w:szCs w:val="18"/>
              </w:rPr>
            </w:pPr>
            <w:r w:rsidRPr="00CC6C0E">
              <w:rPr>
                <w:b/>
                <w:bCs/>
                <w:sz w:val="18"/>
                <w:szCs w:val="18"/>
              </w:rPr>
              <w:t>Wpływ na wody podziemne</w:t>
            </w:r>
          </w:p>
        </w:tc>
      </w:tr>
      <w:tr w:rsidR="000C43D3" w:rsidRPr="005976F7" w14:paraId="0FADD1B7" w14:textId="77777777" w:rsidTr="00503E4D">
        <w:tc>
          <w:tcPr>
            <w:tcW w:w="789" w:type="dxa"/>
            <w:vMerge/>
            <w:vAlign w:val="center"/>
          </w:tcPr>
          <w:p w14:paraId="43C5DBC4" w14:textId="77777777" w:rsidR="000C43D3" w:rsidRPr="005976F7" w:rsidRDefault="000C43D3" w:rsidP="0094051A">
            <w:pPr>
              <w:pStyle w:val="Tabelatekst"/>
              <w:jc w:val="center"/>
              <w:rPr>
                <w:sz w:val="18"/>
                <w:szCs w:val="18"/>
              </w:rPr>
            </w:pPr>
          </w:p>
        </w:tc>
        <w:tc>
          <w:tcPr>
            <w:tcW w:w="975" w:type="dxa"/>
          </w:tcPr>
          <w:p w14:paraId="188CCE6A" w14:textId="77777777" w:rsidR="000C43D3" w:rsidRPr="005976F7" w:rsidRDefault="000C43D3" w:rsidP="0094051A">
            <w:pPr>
              <w:pStyle w:val="Tabelatekst"/>
              <w:rPr>
                <w:sz w:val="18"/>
                <w:szCs w:val="18"/>
              </w:rPr>
            </w:pPr>
            <w:r>
              <w:rPr>
                <w:sz w:val="18"/>
                <w:szCs w:val="18"/>
              </w:rPr>
              <w:t>1.</w:t>
            </w:r>
          </w:p>
        </w:tc>
        <w:tc>
          <w:tcPr>
            <w:tcW w:w="4706" w:type="dxa"/>
          </w:tcPr>
          <w:p w14:paraId="6CD774AC" w14:textId="77777777" w:rsidR="000C43D3" w:rsidRPr="005976F7" w:rsidRDefault="000C43D3" w:rsidP="0094051A">
            <w:pPr>
              <w:pStyle w:val="Tabelatekst"/>
              <w:rPr>
                <w:sz w:val="18"/>
                <w:szCs w:val="18"/>
              </w:rPr>
            </w:pPr>
            <w:r>
              <w:rPr>
                <w:sz w:val="18"/>
                <w:szCs w:val="18"/>
              </w:rPr>
              <w:t xml:space="preserve">Wpływ na stan chemiczny wód podziemnych- </w:t>
            </w:r>
            <w:r w:rsidRPr="00252104">
              <w:rPr>
                <w:sz w:val="18"/>
                <w:szCs w:val="18"/>
              </w:rPr>
              <w:t>możliwe zanieczyszczenia substancjami ropopochodnymi</w:t>
            </w:r>
            <w:r>
              <w:rPr>
                <w:sz w:val="18"/>
                <w:szCs w:val="18"/>
              </w:rPr>
              <w:t xml:space="preserve"> z wykorzystywanego sprzętu</w:t>
            </w:r>
          </w:p>
        </w:tc>
        <w:tc>
          <w:tcPr>
            <w:tcW w:w="316" w:type="dxa"/>
          </w:tcPr>
          <w:p w14:paraId="20A3E538" w14:textId="77777777" w:rsidR="000C43D3" w:rsidRPr="005976F7" w:rsidRDefault="000C43D3" w:rsidP="0094051A">
            <w:pPr>
              <w:pStyle w:val="Tabelatekst"/>
              <w:rPr>
                <w:sz w:val="18"/>
                <w:szCs w:val="18"/>
              </w:rPr>
            </w:pPr>
          </w:p>
        </w:tc>
        <w:tc>
          <w:tcPr>
            <w:tcW w:w="316" w:type="dxa"/>
          </w:tcPr>
          <w:p w14:paraId="4A9D5D33" w14:textId="77777777" w:rsidR="000C43D3" w:rsidRPr="005976F7" w:rsidRDefault="000C43D3" w:rsidP="0094051A">
            <w:pPr>
              <w:pStyle w:val="Tabelatekst"/>
              <w:rPr>
                <w:sz w:val="18"/>
                <w:szCs w:val="18"/>
              </w:rPr>
            </w:pPr>
          </w:p>
        </w:tc>
        <w:tc>
          <w:tcPr>
            <w:tcW w:w="316" w:type="dxa"/>
            <w:shd w:val="clear" w:color="auto" w:fill="FF0000"/>
          </w:tcPr>
          <w:p w14:paraId="120D4ECA" w14:textId="77777777" w:rsidR="000C43D3" w:rsidRPr="005976F7" w:rsidRDefault="000C43D3" w:rsidP="0094051A">
            <w:pPr>
              <w:pStyle w:val="Tabelatekst"/>
              <w:rPr>
                <w:sz w:val="18"/>
                <w:szCs w:val="18"/>
              </w:rPr>
            </w:pPr>
          </w:p>
        </w:tc>
        <w:tc>
          <w:tcPr>
            <w:tcW w:w="316" w:type="dxa"/>
          </w:tcPr>
          <w:p w14:paraId="23944605" w14:textId="77777777" w:rsidR="000C43D3" w:rsidRPr="005976F7" w:rsidRDefault="000C43D3" w:rsidP="0094051A">
            <w:pPr>
              <w:pStyle w:val="Tabelatekst"/>
              <w:rPr>
                <w:sz w:val="18"/>
                <w:szCs w:val="18"/>
              </w:rPr>
            </w:pPr>
          </w:p>
        </w:tc>
        <w:tc>
          <w:tcPr>
            <w:tcW w:w="316" w:type="dxa"/>
          </w:tcPr>
          <w:p w14:paraId="0A4EEEDC" w14:textId="77777777" w:rsidR="000C43D3" w:rsidRPr="005976F7" w:rsidRDefault="000C43D3" w:rsidP="0094051A">
            <w:pPr>
              <w:pStyle w:val="Tabelatekst"/>
              <w:rPr>
                <w:sz w:val="18"/>
                <w:szCs w:val="18"/>
              </w:rPr>
            </w:pPr>
          </w:p>
        </w:tc>
        <w:tc>
          <w:tcPr>
            <w:tcW w:w="316" w:type="dxa"/>
          </w:tcPr>
          <w:p w14:paraId="112E1483" w14:textId="77777777" w:rsidR="000C43D3" w:rsidRPr="005976F7" w:rsidRDefault="000C43D3" w:rsidP="0094051A">
            <w:pPr>
              <w:pStyle w:val="Tabelatekst"/>
              <w:rPr>
                <w:sz w:val="18"/>
                <w:szCs w:val="18"/>
              </w:rPr>
            </w:pPr>
          </w:p>
        </w:tc>
        <w:tc>
          <w:tcPr>
            <w:tcW w:w="758" w:type="dxa"/>
            <w:vAlign w:val="center"/>
          </w:tcPr>
          <w:p w14:paraId="2FD5ADF9" w14:textId="77777777" w:rsidR="000C43D3" w:rsidRPr="00CC6C0E" w:rsidRDefault="000C43D3" w:rsidP="00503E4D">
            <w:pPr>
              <w:pStyle w:val="Tabelatekst"/>
              <w:jc w:val="center"/>
              <w:rPr>
                <w:b/>
                <w:bCs/>
                <w:sz w:val="18"/>
                <w:szCs w:val="18"/>
              </w:rPr>
            </w:pPr>
          </w:p>
        </w:tc>
        <w:tc>
          <w:tcPr>
            <w:tcW w:w="758" w:type="dxa"/>
            <w:vAlign w:val="center"/>
          </w:tcPr>
          <w:p w14:paraId="337FEEC4"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4DF7AFB7" w14:textId="77777777" w:rsidR="000C43D3" w:rsidRPr="00CC6C0E" w:rsidRDefault="000C43D3" w:rsidP="00503E4D">
            <w:pPr>
              <w:pStyle w:val="Tabelatekst"/>
              <w:jc w:val="center"/>
              <w:rPr>
                <w:b/>
                <w:bCs/>
                <w:sz w:val="18"/>
                <w:szCs w:val="18"/>
              </w:rPr>
            </w:pPr>
          </w:p>
        </w:tc>
        <w:tc>
          <w:tcPr>
            <w:tcW w:w="758" w:type="dxa"/>
            <w:vAlign w:val="center"/>
          </w:tcPr>
          <w:p w14:paraId="321CE981" w14:textId="77777777" w:rsidR="000C43D3" w:rsidRPr="00CC6C0E" w:rsidRDefault="000C43D3" w:rsidP="00503E4D">
            <w:pPr>
              <w:pStyle w:val="Tabelatekst"/>
              <w:jc w:val="center"/>
              <w:rPr>
                <w:b/>
                <w:bCs/>
                <w:sz w:val="18"/>
                <w:szCs w:val="18"/>
              </w:rPr>
            </w:pPr>
          </w:p>
        </w:tc>
        <w:tc>
          <w:tcPr>
            <w:tcW w:w="758" w:type="dxa"/>
            <w:vAlign w:val="center"/>
          </w:tcPr>
          <w:p w14:paraId="1A36D487"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448410A4" w14:textId="77777777" w:rsidR="000C43D3" w:rsidRPr="00CC6C0E" w:rsidRDefault="000C43D3" w:rsidP="00503E4D">
            <w:pPr>
              <w:pStyle w:val="Tabelatekst"/>
              <w:jc w:val="center"/>
              <w:rPr>
                <w:b/>
                <w:bCs/>
                <w:sz w:val="18"/>
                <w:szCs w:val="18"/>
              </w:rPr>
            </w:pPr>
          </w:p>
        </w:tc>
        <w:tc>
          <w:tcPr>
            <w:tcW w:w="758" w:type="dxa"/>
            <w:vAlign w:val="center"/>
          </w:tcPr>
          <w:p w14:paraId="197F3600" w14:textId="77777777" w:rsidR="000C43D3" w:rsidRPr="00CC6C0E" w:rsidRDefault="000C43D3" w:rsidP="00503E4D">
            <w:pPr>
              <w:pStyle w:val="Tabelatekst"/>
              <w:jc w:val="center"/>
              <w:rPr>
                <w:b/>
                <w:bCs/>
                <w:sz w:val="18"/>
                <w:szCs w:val="18"/>
              </w:rPr>
            </w:pPr>
          </w:p>
        </w:tc>
        <w:tc>
          <w:tcPr>
            <w:tcW w:w="758" w:type="dxa"/>
            <w:vAlign w:val="center"/>
          </w:tcPr>
          <w:p w14:paraId="40477059"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3E7C2BED" w14:textId="77777777" w:rsidTr="00503E4D">
        <w:tc>
          <w:tcPr>
            <w:tcW w:w="789" w:type="dxa"/>
            <w:vMerge/>
            <w:vAlign w:val="center"/>
          </w:tcPr>
          <w:p w14:paraId="1A53029E" w14:textId="77777777" w:rsidR="000C43D3" w:rsidRPr="005976F7" w:rsidRDefault="000C43D3" w:rsidP="0094051A">
            <w:pPr>
              <w:pStyle w:val="Tabelatekst"/>
              <w:jc w:val="center"/>
              <w:rPr>
                <w:sz w:val="18"/>
                <w:szCs w:val="18"/>
              </w:rPr>
            </w:pPr>
          </w:p>
        </w:tc>
        <w:tc>
          <w:tcPr>
            <w:tcW w:w="975" w:type="dxa"/>
          </w:tcPr>
          <w:p w14:paraId="7D983685" w14:textId="77777777" w:rsidR="000C43D3" w:rsidRPr="005976F7" w:rsidRDefault="000C43D3" w:rsidP="0094051A">
            <w:pPr>
              <w:pStyle w:val="Tabelatekst"/>
              <w:rPr>
                <w:sz w:val="18"/>
                <w:szCs w:val="18"/>
              </w:rPr>
            </w:pPr>
            <w:r>
              <w:rPr>
                <w:sz w:val="18"/>
                <w:szCs w:val="18"/>
              </w:rPr>
              <w:t xml:space="preserve">2. </w:t>
            </w:r>
          </w:p>
        </w:tc>
        <w:tc>
          <w:tcPr>
            <w:tcW w:w="4706" w:type="dxa"/>
          </w:tcPr>
          <w:p w14:paraId="53708553" w14:textId="77777777" w:rsidR="000C43D3" w:rsidRPr="005976F7" w:rsidRDefault="000C43D3" w:rsidP="0094051A">
            <w:pPr>
              <w:pStyle w:val="Tabelatekst"/>
              <w:rPr>
                <w:sz w:val="18"/>
                <w:szCs w:val="18"/>
              </w:rPr>
            </w:pPr>
            <w:r>
              <w:rPr>
                <w:sz w:val="18"/>
                <w:szCs w:val="18"/>
              </w:rPr>
              <w:t>Wpływ na stan ilościowy wód podziemnych- zwiększenie zasilania cieków wodami podziemnymi</w:t>
            </w:r>
          </w:p>
        </w:tc>
        <w:tc>
          <w:tcPr>
            <w:tcW w:w="316" w:type="dxa"/>
          </w:tcPr>
          <w:p w14:paraId="1EB7A87B" w14:textId="77777777" w:rsidR="000C43D3" w:rsidRPr="005976F7" w:rsidRDefault="000C43D3" w:rsidP="0094051A">
            <w:pPr>
              <w:pStyle w:val="Tabelatekst"/>
              <w:rPr>
                <w:sz w:val="18"/>
                <w:szCs w:val="18"/>
              </w:rPr>
            </w:pPr>
          </w:p>
        </w:tc>
        <w:tc>
          <w:tcPr>
            <w:tcW w:w="316" w:type="dxa"/>
          </w:tcPr>
          <w:p w14:paraId="06C73CAC" w14:textId="77777777" w:rsidR="000C43D3" w:rsidRPr="005976F7" w:rsidRDefault="000C43D3" w:rsidP="0094051A">
            <w:pPr>
              <w:pStyle w:val="Tabelatekst"/>
              <w:rPr>
                <w:sz w:val="18"/>
                <w:szCs w:val="18"/>
              </w:rPr>
            </w:pPr>
          </w:p>
        </w:tc>
        <w:tc>
          <w:tcPr>
            <w:tcW w:w="316" w:type="dxa"/>
            <w:shd w:val="clear" w:color="auto" w:fill="FF0000"/>
          </w:tcPr>
          <w:p w14:paraId="246F38A0" w14:textId="77777777" w:rsidR="000C43D3" w:rsidRPr="005976F7" w:rsidRDefault="000C43D3" w:rsidP="0094051A">
            <w:pPr>
              <w:pStyle w:val="Tabelatekst"/>
              <w:rPr>
                <w:sz w:val="18"/>
                <w:szCs w:val="18"/>
              </w:rPr>
            </w:pPr>
          </w:p>
        </w:tc>
        <w:tc>
          <w:tcPr>
            <w:tcW w:w="316" w:type="dxa"/>
          </w:tcPr>
          <w:p w14:paraId="59DC170F" w14:textId="77777777" w:rsidR="000C43D3" w:rsidRPr="005976F7" w:rsidRDefault="000C43D3" w:rsidP="0094051A">
            <w:pPr>
              <w:pStyle w:val="Tabelatekst"/>
              <w:rPr>
                <w:sz w:val="18"/>
                <w:szCs w:val="18"/>
              </w:rPr>
            </w:pPr>
          </w:p>
        </w:tc>
        <w:tc>
          <w:tcPr>
            <w:tcW w:w="316" w:type="dxa"/>
          </w:tcPr>
          <w:p w14:paraId="6B6D787B" w14:textId="77777777" w:rsidR="000C43D3" w:rsidRPr="005976F7" w:rsidRDefault="000C43D3" w:rsidP="0094051A">
            <w:pPr>
              <w:pStyle w:val="Tabelatekst"/>
              <w:rPr>
                <w:sz w:val="18"/>
                <w:szCs w:val="18"/>
              </w:rPr>
            </w:pPr>
          </w:p>
        </w:tc>
        <w:tc>
          <w:tcPr>
            <w:tcW w:w="316" w:type="dxa"/>
          </w:tcPr>
          <w:p w14:paraId="61B40550" w14:textId="77777777" w:rsidR="000C43D3" w:rsidRPr="005976F7" w:rsidRDefault="000C43D3" w:rsidP="0094051A">
            <w:pPr>
              <w:pStyle w:val="Tabelatekst"/>
              <w:rPr>
                <w:sz w:val="18"/>
                <w:szCs w:val="18"/>
              </w:rPr>
            </w:pPr>
          </w:p>
        </w:tc>
        <w:tc>
          <w:tcPr>
            <w:tcW w:w="758" w:type="dxa"/>
            <w:vAlign w:val="center"/>
          </w:tcPr>
          <w:p w14:paraId="523CA700" w14:textId="77777777" w:rsidR="000C43D3" w:rsidRPr="00CC6C0E" w:rsidRDefault="000C43D3" w:rsidP="00503E4D">
            <w:pPr>
              <w:pStyle w:val="Tabelatekst"/>
              <w:jc w:val="center"/>
              <w:rPr>
                <w:b/>
                <w:bCs/>
                <w:sz w:val="18"/>
                <w:szCs w:val="18"/>
              </w:rPr>
            </w:pPr>
          </w:p>
        </w:tc>
        <w:tc>
          <w:tcPr>
            <w:tcW w:w="758" w:type="dxa"/>
            <w:vAlign w:val="center"/>
          </w:tcPr>
          <w:p w14:paraId="7BDF9C23"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4C75F58E" w14:textId="77777777" w:rsidR="000C43D3" w:rsidRPr="00CC6C0E" w:rsidRDefault="000C43D3" w:rsidP="00503E4D">
            <w:pPr>
              <w:pStyle w:val="Tabelatekst"/>
              <w:jc w:val="center"/>
              <w:rPr>
                <w:b/>
                <w:bCs/>
                <w:sz w:val="18"/>
                <w:szCs w:val="18"/>
              </w:rPr>
            </w:pPr>
          </w:p>
        </w:tc>
        <w:tc>
          <w:tcPr>
            <w:tcW w:w="758" w:type="dxa"/>
            <w:vAlign w:val="center"/>
          </w:tcPr>
          <w:p w14:paraId="645A38C0" w14:textId="77777777" w:rsidR="000C43D3" w:rsidRPr="00CC6C0E" w:rsidRDefault="000C43D3" w:rsidP="00503E4D">
            <w:pPr>
              <w:pStyle w:val="Tabelatekst"/>
              <w:jc w:val="center"/>
              <w:rPr>
                <w:b/>
                <w:bCs/>
                <w:sz w:val="18"/>
                <w:szCs w:val="18"/>
              </w:rPr>
            </w:pPr>
          </w:p>
        </w:tc>
        <w:tc>
          <w:tcPr>
            <w:tcW w:w="758" w:type="dxa"/>
            <w:vAlign w:val="center"/>
          </w:tcPr>
          <w:p w14:paraId="74401ABA"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5A4E50DF" w14:textId="77777777" w:rsidR="000C43D3" w:rsidRPr="00CC6C0E" w:rsidRDefault="000C43D3" w:rsidP="00503E4D">
            <w:pPr>
              <w:pStyle w:val="Tabelatekst"/>
              <w:jc w:val="center"/>
              <w:rPr>
                <w:b/>
                <w:bCs/>
                <w:sz w:val="18"/>
                <w:szCs w:val="18"/>
              </w:rPr>
            </w:pPr>
          </w:p>
        </w:tc>
        <w:tc>
          <w:tcPr>
            <w:tcW w:w="758" w:type="dxa"/>
            <w:vAlign w:val="center"/>
          </w:tcPr>
          <w:p w14:paraId="09816C3B" w14:textId="77777777" w:rsidR="000C43D3" w:rsidRPr="00CC6C0E" w:rsidRDefault="000C43D3" w:rsidP="00503E4D">
            <w:pPr>
              <w:pStyle w:val="Tabelatekst"/>
              <w:jc w:val="center"/>
              <w:rPr>
                <w:b/>
                <w:bCs/>
                <w:sz w:val="18"/>
                <w:szCs w:val="18"/>
              </w:rPr>
            </w:pPr>
          </w:p>
        </w:tc>
        <w:tc>
          <w:tcPr>
            <w:tcW w:w="758" w:type="dxa"/>
            <w:vAlign w:val="center"/>
          </w:tcPr>
          <w:p w14:paraId="4521D884"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673525A2" w14:textId="77777777" w:rsidTr="00503E4D">
        <w:tc>
          <w:tcPr>
            <w:tcW w:w="789" w:type="dxa"/>
            <w:vMerge/>
            <w:vAlign w:val="center"/>
          </w:tcPr>
          <w:p w14:paraId="3CADF31F" w14:textId="77777777" w:rsidR="000C43D3" w:rsidRPr="005976F7" w:rsidRDefault="000C43D3" w:rsidP="0094051A">
            <w:pPr>
              <w:pStyle w:val="Tabelatekst"/>
              <w:jc w:val="center"/>
              <w:rPr>
                <w:sz w:val="18"/>
                <w:szCs w:val="18"/>
              </w:rPr>
            </w:pPr>
          </w:p>
        </w:tc>
        <w:tc>
          <w:tcPr>
            <w:tcW w:w="13641" w:type="dxa"/>
            <w:gridSpan w:val="16"/>
            <w:vAlign w:val="center"/>
          </w:tcPr>
          <w:p w14:paraId="7854C5CC" w14:textId="77777777" w:rsidR="000C43D3" w:rsidRPr="00CC6C0E" w:rsidRDefault="000C43D3" w:rsidP="00503E4D">
            <w:pPr>
              <w:pStyle w:val="Tabelatekst"/>
              <w:jc w:val="center"/>
              <w:rPr>
                <w:b/>
                <w:bCs/>
                <w:sz w:val="18"/>
                <w:szCs w:val="18"/>
              </w:rPr>
            </w:pPr>
            <w:r w:rsidRPr="00CC6C0E">
              <w:rPr>
                <w:b/>
                <w:bCs/>
                <w:sz w:val="18"/>
                <w:szCs w:val="18"/>
              </w:rPr>
              <w:t>Wpływ na powietrze</w:t>
            </w:r>
          </w:p>
        </w:tc>
      </w:tr>
      <w:tr w:rsidR="000C43D3" w:rsidRPr="005976F7" w14:paraId="043971D2" w14:textId="77777777" w:rsidTr="00503E4D">
        <w:tc>
          <w:tcPr>
            <w:tcW w:w="789" w:type="dxa"/>
            <w:vMerge/>
            <w:vAlign w:val="center"/>
          </w:tcPr>
          <w:p w14:paraId="7CF1A1DF" w14:textId="77777777" w:rsidR="000C43D3" w:rsidRPr="005976F7" w:rsidRDefault="000C43D3" w:rsidP="0094051A">
            <w:pPr>
              <w:pStyle w:val="Tabelatekst"/>
              <w:jc w:val="center"/>
              <w:rPr>
                <w:sz w:val="18"/>
                <w:szCs w:val="18"/>
              </w:rPr>
            </w:pPr>
          </w:p>
        </w:tc>
        <w:tc>
          <w:tcPr>
            <w:tcW w:w="975" w:type="dxa"/>
          </w:tcPr>
          <w:p w14:paraId="5CDBE909" w14:textId="77777777" w:rsidR="000C43D3" w:rsidRPr="005976F7" w:rsidRDefault="000C43D3" w:rsidP="0094051A">
            <w:pPr>
              <w:pStyle w:val="Tabelatekst"/>
              <w:rPr>
                <w:sz w:val="18"/>
                <w:szCs w:val="18"/>
              </w:rPr>
            </w:pPr>
            <w:r w:rsidRPr="0006265E">
              <w:rPr>
                <w:rFonts w:eastAsia="Cambria" w:cs="Calibri"/>
                <w:sz w:val="18"/>
                <w:szCs w:val="18"/>
              </w:rPr>
              <w:t>1.</w:t>
            </w:r>
          </w:p>
        </w:tc>
        <w:tc>
          <w:tcPr>
            <w:tcW w:w="4706" w:type="dxa"/>
          </w:tcPr>
          <w:p w14:paraId="7B87F660" w14:textId="77777777" w:rsidR="000C43D3" w:rsidRPr="005976F7" w:rsidRDefault="000C43D3" w:rsidP="0094051A">
            <w:pPr>
              <w:pStyle w:val="Tabelatekst"/>
              <w:rPr>
                <w:sz w:val="18"/>
                <w:szCs w:val="18"/>
              </w:rPr>
            </w:pPr>
            <w:r w:rsidRPr="0006265E">
              <w:rPr>
                <w:rFonts w:eastAsia="Cambria" w:cs="Calibri"/>
                <w:sz w:val="18"/>
                <w:szCs w:val="18"/>
              </w:rPr>
              <w:t>Emisja spalin z prac mechanicznych</w:t>
            </w:r>
          </w:p>
        </w:tc>
        <w:tc>
          <w:tcPr>
            <w:tcW w:w="316" w:type="dxa"/>
          </w:tcPr>
          <w:p w14:paraId="2A03C799" w14:textId="77777777" w:rsidR="000C43D3" w:rsidRPr="005976F7" w:rsidRDefault="000C43D3" w:rsidP="0094051A">
            <w:pPr>
              <w:pStyle w:val="Tabelatekst"/>
              <w:rPr>
                <w:sz w:val="18"/>
                <w:szCs w:val="18"/>
              </w:rPr>
            </w:pPr>
          </w:p>
        </w:tc>
        <w:tc>
          <w:tcPr>
            <w:tcW w:w="316" w:type="dxa"/>
          </w:tcPr>
          <w:p w14:paraId="6E0D02D5" w14:textId="77777777" w:rsidR="000C43D3" w:rsidRPr="005976F7" w:rsidRDefault="000C43D3" w:rsidP="0094051A">
            <w:pPr>
              <w:pStyle w:val="Tabelatekst"/>
              <w:rPr>
                <w:sz w:val="18"/>
                <w:szCs w:val="18"/>
              </w:rPr>
            </w:pPr>
          </w:p>
        </w:tc>
        <w:tc>
          <w:tcPr>
            <w:tcW w:w="316" w:type="dxa"/>
            <w:shd w:val="clear" w:color="auto" w:fill="FF0000"/>
          </w:tcPr>
          <w:p w14:paraId="0432A5CF" w14:textId="77777777" w:rsidR="000C43D3" w:rsidRPr="005976F7" w:rsidRDefault="000C43D3" w:rsidP="0094051A">
            <w:pPr>
              <w:pStyle w:val="Tabelatekst"/>
              <w:rPr>
                <w:sz w:val="18"/>
                <w:szCs w:val="18"/>
              </w:rPr>
            </w:pPr>
          </w:p>
        </w:tc>
        <w:tc>
          <w:tcPr>
            <w:tcW w:w="316" w:type="dxa"/>
          </w:tcPr>
          <w:p w14:paraId="260FB691" w14:textId="77777777" w:rsidR="000C43D3" w:rsidRPr="005976F7" w:rsidRDefault="000C43D3" w:rsidP="0094051A">
            <w:pPr>
              <w:pStyle w:val="Tabelatekst"/>
              <w:rPr>
                <w:sz w:val="18"/>
                <w:szCs w:val="18"/>
              </w:rPr>
            </w:pPr>
          </w:p>
        </w:tc>
        <w:tc>
          <w:tcPr>
            <w:tcW w:w="316" w:type="dxa"/>
          </w:tcPr>
          <w:p w14:paraId="43DB8D47" w14:textId="77777777" w:rsidR="000C43D3" w:rsidRPr="005976F7" w:rsidRDefault="000C43D3" w:rsidP="0094051A">
            <w:pPr>
              <w:pStyle w:val="Tabelatekst"/>
              <w:rPr>
                <w:sz w:val="18"/>
                <w:szCs w:val="18"/>
              </w:rPr>
            </w:pPr>
          </w:p>
        </w:tc>
        <w:tc>
          <w:tcPr>
            <w:tcW w:w="316" w:type="dxa"/>
          </w:tcPr>
          <w:p w14:paraId="58C7A3E6" w14:textId="77777777" w:rsidR="000C43D3" w:rsidRPr="005976F7" w:rsidRDefault="000C43D3" w:rsidP="0094051A">
            <w:pPr>
              <w:pStyle w:val="Tabelatekst"/>
              <w:rPr>
                <w:sz w:val="18"/>
                <w:szCs w:val="18"/>
              </w:rPr>
            </w:pPr>
          </w:p>
        </w:tc>
        <w:tc>
          <w:tcPr>
            <w:tcW w:w="758" w:type="dxa"/>
            <w:vAlign w:val="center"/>
          </w:tcPr>
          <w:p w14:paraId="7DE796DA" w14:textId="77777777" w:rsidR="000C43D3" w:rsidRPr="00CC6C0E" w:rsidRDefault="000C43D3" w:rsidP="00503E4D">
            <w:pPr>
              <w:pStyle w:val="Tabelatekst"/>
              <w:jc w:val="center"/>
              <w:rPr>
                <w:b/>
                <w:bCs/>
                <w:sz w:val="18"/>
                <w:szCs w:val="18"/>
              </w:rPr>
            </w:pPr>
            <w:r w:rsidRPr="00CC6C0E">
              <w:rPr>
                <w:rFonts w:eastAsia="Cambria" w:cs="Calibri"/>
                <w:b/>
                <w:bCs/>
                <w:sz w:val="18"/>
                <w:szCs w:val="18"/>
              </w:rPr>
              <w:t>+</w:t>
            </w:r>
          </w:p>
        </w:tc>
        <w:tc>
          <w:tcPr>
            <w:tcW w:w="758" w:type="dxa"/>
            <w:vAlign w:val="center"/>
          </w:tcPr>
          <w:p w14:paraId="38932367" w14:textId="77777777" w:rsidR="000C43D3" w:rsidRPr="00CC6C0E" w:rsidRDefault="000C43D3" w:rsidP="00503E4D">
            <w:pPr>
              <w:pStyle w:val="Tabelatekst"/>
              <w:jc w:val="center"/>
              <w:rPr>
                <w:b/>
                <w:bCs/>
                <w:sz w:val="18"/>
                <w:szCs w:val="18"/>
              </w:rPr>
            </w:pPr>
          </w:p>
        </w:tc>
        <w:tc>
          <w:tcPr>
            <w:tcW w:w="758" w:type="dxa"/>
            <w:vAlign w:val="center"/>
          </w:tcPr>
          <w:p w14:paraId="7FC20A25" w14:textId="77777777" w:rsidR="000C43D3" w:rsidRPr="00CC6C0E" w:rsidRDefault="000C43D3" w:rsidP="00503E4D">
            <w:pPr>
              <w:pStyle w:val="Tabelatekst"/>
              <w:jc w:val="center"/>
              <w:rPr>
                <w:b/>
                <w:bCs/>
                <w:sz w:val="18"/>
                <w:szCs w:val="18"/>
              </w:rPr>
            </w:pPr>
          </w:p>
        </w:tc>
        <w:tc>
          <w:tcPr>
            <w:tcW w:w="758" w:type="dxa"/>
            <w:vAlign w:val="center"/>
          </w:tcPr>
          <w:p w14:paraId="520C2494" w14:textId="77777777" w:rsidR="000C43D3" w:rsidRPr="00CC6C0E" w:rsidRDefault="000C43D3" w:rsidP="00503E4D">
            <w:pPr>
              <w:pStyle w:val="Tabelatekst"/>
              <w:jc w:val="center"/>
              <w:rPr>
                <w:b/>
                <w:bCs/>
                <w:sz w:val="18"/>
                <w:szCs w:val="18"/>
              </w:rPr>
            </w:pPr>
            <w:r w:rsidRPr="00CC6C0E">
              <w:rPr>
                <w:rFonts w:eastAsia="Cambria" w:cs="Calibri"/>
                <w:b/>
                <w:bCs/>
                <w:sz w:val="18"/>
                <w:szCs w:val="18"/>
              </w:rPr>
              <w:t>+</w:t>
            </w:r>
          </w:p>
        </w:tc>
        <w:tc>
          <w:tcPr>
            <w:tcW w:w="758" w:type="dxa"/>
            <w:vAlign w:val="center"/>
          </w:tcPr>
          <w:p w14:paraId="36E4146A" w14:textId="77777777" w:rsidR="000C43D3" w:rsidRPr="00CC6C0E" w:rsidRDefault="000C43D3" w:rsidP="00503E4D">
            <w:pPr>
              <w:pStyle w:val="Tabelatekst"/>
              <w:jc w:val="center"/>
              <w:rPr>
                <w:b/>
                <w:bCs/>
                <w:sz w:val="18"/>
                <w:szCs w:val="18"/>
              </w:rPr>
            </w:pPr>
          </w:p>
        </w:tc>
        <w:tc>
          <w:tcPr>
            <w:tcW w:w="758" w:type="dxa"/>
            <w:vAlign w:val="center"/>
          </w:tcPr>
          <w:p w14:paraId="66EFE765" w14:textId="77777777" w:rsidR="000C43D3" w:rsidRPr="00CC6C0E" w:rsidRDefault="000C43D3" w:rsidP="00503E4D">
            <w:pPr>
              <w:pStyle w:val="Tabelatekst"/>
              <w:jc w:val="center"/>
              <w:rPr>
                <w:b/>
                <w:bCs/>
                <w:sz w:val="18"/>
                <w:szCs w:val="18"/>
              </w:rPr>
            </w:pPr>
          </w:p>
        </w:tc>
        <w:tc>
          <w:tcPr>
            <w:tcW w:w="758" w:type="dxa"/>
            <w:vAlign w:val="center"/>
          </w:tcPr>
          <w:p w14:paraId="1C8CF312" w14:textId="77777777" w:rsidR="000C43D3" w:rsidRPr="00CC6C0E" w:rsidRDefault="000C43D3" w:rsidP="00503E4D">
            <w:pPr>
              <w:pStyle w:val="Tabelatekst"/>
              <w:jc w:val="center"/>
              <w:rPr>
                <w:b/>
                <w:bCs/>
                <w:sz w:val="18"/>
                <w:szCs w:val="18"/>
              </w:rPr>
            </w:pPr>
          </w:p>
        </w:tc>
        <w:tc>
          <w:tcPr>
            <w:tcW w:w="758" w:type="dxa"/>
            <w:vAlign w:val="center"/>
          </w:tcPr>
          <w:p w14:paraId="6655CA29" w14:textId="77777777" w:rsidR="000C43D3" w:rsidRPr="00CC6C0E" w:rsidRDefault="000C43D3" w:rsidP="00503E4D">
            <w:pPr>
              <w:pStyle w:val="Tabelatekst"/>
              <w:jc w:val="center"/>
              <w:rPr>
                <w:b/>
                <w:bCs/>
                <w:sz w:val="18"/>
                <w:szCs w:val="18"/>
              </w:rPr>
            </w:pPr>
            <w:r w:rsidRPr="00CC6C0E">
              <w:rPr>
                <w:rFonts w:eastAsia="Cambria" w:cs="Calibri"/>
                <w:b/>
                <w:bCs/>
                <w:sz w:val="18"/>
                <w:szCs w:val="18"/>
              </w:rPr>
              <w:t>+</w:t>
            </w:r>
          </w:p>
        </w:tc>
      </w:tr>
      <w:tr w:rsidR="000C43D3" w:rsidRPr="005976F7" w14:paraId="074E51E9" w14:textId="77777777" w:rsidTr="00503E4D">
        <w:tc>
          <w:tcPr>
            <w:tcW w:w="789" w:type="dxa"/>
            <w:vMerge/>
            <w:vAlign w:val="center"/>
          </w:tcPr>
          <w:p w14:paraId="2AD0407C" w14:textId="77777777" w:rsidR="000C43D3" w:rsidRPr="005976F7" w:rsidRDefault="000C43D3" w:rsidP="0094051A">
            <w:pPr>
              <w:pStyle w:val="Tabelatekst"/>
              <w:jc w:val="center"/>
              <w:rPr>
                <w:sz w:val="18"/>
                <w:szCs w:val="18"/>
              </w:rPr>
            </w:pPr>
          </w:p>
        </w:tc>
        <w:tc>
          <w:tcPr>
            <w:tcW w:w="975" w:type="dxa"/>
          </w:tcPr>
          <w:p w14:paraId="12469B8F" w14:textId="77777777" w:rsidR="000C43D3" w:rsidRPr="005976F7" w:rsidRDefault="000C43D3" w:rsidP="0094051A">
            <w:pPr>
              <w:pStyle w:val="Tabelatekst"/>
              <w:rPr>
                <w:sz w:val="18"/>
                <w:szCs w:val="18"/>
              </w:rPr>
            </w:pPr>
            <w:r w:rsidRPr="0006265E">
              <w:rPr>
                <w:rFonts w:eastAsia="Cambria" w:cs="Calibri"/>
                <w:sz w:val="18"/>
                <w:szCs w:val="18"/>
              </w:rPr>
              <w:t>2.</w:t>
            </w:r>
          </w:p>
        </w:tc>
        <w:tc>
          <w:tcPr>
            <w:tcW w:w="4706" w:type="dxa"/>
          </w:tcPr>
          <w:p w14:paraId="39CA6D81" w14:textId="77777777" w:rsidR="000C43D3" w:rsidRPr="005976F7" w:rsidRDefault="000C43D3" w:rsidP="0094051A">
            <w:pPr>
              <w:pStyle w:val="Tabelatekst"/>
              <w:rPr>
                <w:sz w:val="18"/>
                <w:szCs w:val="18"/>
              </w:rPr>
            </w:pPr>
            <w:r w:rsidRPr="0006265E">
              <w:rPr>
                <w:rFonts w:eastAsia="Cambria" w:cs="Calibri"/>
                <w:sz w:val="18"/>
                <w:szCs w:val="18"/>
              </w:rPr>
              <w:t>Emisja pyłu z powierzchni gruntu</w:t>
            </w:r>
            <w:r w:rsidRPr="00D35FE9">
              <w:rPr>
                <w:rFonts w:eastAsia="Cambria" w:cs="Calibri"/>
                <w:sz w:val="18"/>
                <w:szCs w:val="18"/>
              </w:rPr>
              <w:t xml:space="preserve"> wywołana poruszaniem się maszyn i pojazdów</w:t>
            </w:r>
          </w:p>
        </w:tc>
        <w:tc>
          <w:tcPr>
            <w:tcW w:w="316" w:type="dxa"/>
          </w:tcPr>
          <w:p w14:paraId="25D7BC51" w14:textId="77777777" w:rsidR="000C43D3" w:rsidRPr="005976F7" w:rsidRDefault="000C43D3" w:rsidP="0094051A">
            <w:pPr>
              <w:pStyle w:val="Tabelatekst"/>
              <w:rPr>
                <w:sz w:val="18"/>
                <w:szCs w:val="18"/>
              </w:rPr>
            </w:pPr>
          </w:p>
        </w:tc>
        <w:tc>
          <w:tcPr>
            <w:tcW w:w="316" w:type="dxa"/>
          </w:tcPr>
          <w:p w14:paraId="606029B8" w14:textId="77777777" w:rsidR="000C43D3" w:rsidRPr="005976F7" w:rsidRDefault="000C43D3" w:rsidP="0094051A">
            <w:pPr>
              <w:pStyle w:val="Tabelatekst"/>
              <w:rPr>
                <w:sz w:val="18"/>
                <w:szCs w:val="18"/>
              </w:rPr>
            </w:pPr>
          </w:p>
        </w:tc>
        <w:tc>
          <w:tcPr>
            <w:tcW w:w="316" w:type="dxa"/>
            <w:shd w:val="clear" w:color="auto" w:fill="FF0000"/>
          </w:tcPr>
          <w:p w14:paraId="642D5DD2" w14:textId="77777777" w:rsidR="000C43D3" w:rsidRPr="005976F7" w:rsidRDefault="000C43D3" w:rsidP="0094051A">
            <w:pPr>
              <w:pStyle w:val="Tabelatekst"/>
              <w:rPr>
                <w:sz w:val="18"/>
                <w:szCs w:val="18"/>
              </w:rPr>
            </w:pPr>
          </w:p>
        </w:tc>
        <w:tc>
          <w:tcPr>
            <w:tcW w:w="316" w:type="dxa"/>
          </w:tcPr>
          <w:p w14:paraId="3B75234C" w14:textId="77777777" w:rsidR="000C43D3" w:rsidRPr="005976F7" w:rsidRDefault="000C43D3" w:rsidP="0094051A">
            <w:pPr>
              <w:pStyle w:val="Tabelatekst"/>
              <w:rPr>
                <w:sz w:val="18"/>
                <w:szCs w:val="18"/>
              </w:rPr>
            </w:pPr>
          </w:p>
        </w:tc>
        <w:tc>
          <w:tcPr>
            <w:tcW w:w="316" w:type="dxa"/>
          </w:tcPr>
          <w:p w14:paraId="17D7E491" w14:textId="77777777" w:rsidR="000C43D3" w:rsidRPr="005976F7" w:rsidRDefault="000C43D3" w:rsidP="0094051A">
            <w:pPr>
              <w:pStyle w:val="Tabelatekst"/>
              <w:rPr>
                <w:sz w:val="18"/>
                <w:szCs w:val="18"/>
              </w:rPr>
            </w:pPr>
          </w:p>
        </w:tc>
        <w:tc>
          <w:tcPr>
            <w:tcW w:w="316" w:type="dxa"/>
          </w:tcPr>
          <w:p w14:paraId="50684CDE" w14:textId="77777777" w:rsidR="000C43D3" w:rsidRPr="005976F7" w:rsidRDefault="000C43D3" w:rsidP="0094051A">
            <w:pPr>
              <w:pStyle w:val="Tabelatekst"/>
              <w:rPr>
                <w:sz w:val="18"/>
                <w:szCs w:val="18"/>
              </w:rPr>
            </w:pPr>
          </w:p>
        </w:tc>
        <w:tc>
          <w:tcPr>
            <w:tcW w:w="758" w:type="dxa"/>
            <w:vAlign w:val="center"/>
          </w:tcPr>
          <w:p w14:paraId="4C59B159" w14:textId="77777777" w:rsidR="000C43D3" w:rsidRPr="00CC6C0E" w:rsidRDefault="000C43D3" w:rsidP="00503E4D">
            <w:pPr>
              <w:pStyle w:val="Tabelatekst"/>
              <w:jc w:val="center"/>
              <w:rPr>
                <w:b/>
                <w:bCs/>
                <w:sz w:val="18"/>
                <w:szCs w:val="18"/>
              </w:rPr>
            </w:pPr>
            <w:r w:rsidRPr="00CC6C0E">
              <w:rPr>
                <w:rFonts w:eastAsia="Cambria" w:cs="Calibri"/>
                <w:b/>
                <w:bCs/>
                <w:sz w:val="18"/>
                <w:szCs w:val="18"/>
              </w:rPr>
              <w:t>+</w:t>
            </w:r>
          </w:p>
        </w:tc>
        <w:tc>
          <w:tcPr>
            <w:tcW w:w="758" w:type="dxa"/>
            <w:vAlign w:val="center"/>
          </w:tcPr>
          <w:p w14:paraId="27F56EDD" w14:textId="77777777" w:rsidR="000C43D3" w:rsidRPr="00CC6C0E" w:rsidRDefault="000C43D3" w:rsidP="00503E4D">
            <w:pPr>
              <w:pStyle w:val="Tabelatekst"/>
              <w:jc w:val="center"/>
              <w:rPr>
                <w:b/>
                <w:bCs/>
                <w:sz w:val="18"/>
                <w:szCs w:val="18"/>
              </w:rPr>
            </w:pPr>
          </w:p>
        </w:tc>
        <w:tc>
          <w:tcPr>
            <w:tcW w:w="758" w:type="dxa"/>
            <w:vAlign w:val="center"/>
          </w:tcPr>
          <w:p w14:paraId="0DAACB5C" w14:textId="77777777" w:rsidR="000C43D3" w:rsidRPr="00CC6C0E" w:rsidRDefault="000C43D3" w:rsidP="00503E4D">
            <w:pPr>
              <w:pStyle w:val="Tabelatekst"/>
              <w:jc w:val="center"/>
              <w:rPr>
                <w:b/>
                <w:bCs/>
                <w:sz w:val="18"/>
                <w:szCs w:val="18"/>
              </w:rPr>
            </w:pPr>
          </w:p>
        </w:tc>
        <w:tc>
          <w:tcPr>
            <w:tcW w:w="758" w:type="dxa"/>
            <w:vAlign w:val="center"/>
          </w:tcPr>
          <w:p w14:paraId="6C484F4D" w14:textId="77777777" w:rsidR="000C43D3" w:rsidRPr="00CC6C0E" w:rsidRDefault="000C43D3" w:rsidP="00503E4D">
            <w:pPr>
              <w:pStyle w:val="Tabelatekst"/>
              <w:jc w:val="center"/>
              <w:rPr>
                <w:b/>
                <w:bCs/>
                <w:sz w:val="18"/>
                <w:szCs w:val="18"/>
              </w:rPr>
            </w:pPr>
            <w:r w:rsidRPr="00CC6C0E">
              <w:rPr>
                <w:rFonts w:eastAsia="Cambria" w:cs="Calibri"/>
                <w:b/>
                <w:bCs/>
                <w:sz w:val="18"/>
                <w:szCs w:val="18"/>
              </w:rPr>
              <w:t>+</w:t>
            </w:r>
          </w:p>
        </w:tc>
        <w:tc>
          <w:tcPr>
            <w:tcW w:w="758" w:type="dxa"/>
            <w:vAlign w:val="center"/>
          </w:tcPr>
          <w:p w14:paraId="2D1736BC" w14:textId="77777777" w:rsidR="000C43D3" w:rsidRPr="00CC6C0E" w:rsidRDefault="000C43D3" w:rsidP="00503E4D">
            <w:pPr>
              <w:pStyle w:val="Tabelatekst"/>
              <w:jc w:val="center"/>
              <w:rPr>
                <w:b/>
                <w:bCs/>
                <w:sz w:val="18"/>
                <w:szCs w:val="18"/>
              </w:rPr>
            </w:pPr>
          </w:p>
        </w:tc>
        <w:tc>
          <w:tcPr>
            <w:tcW w:w="758" w:type="dxa"/>
            <w:vAlign w:val="center"/>
          </w:tcPr>
          <w:p w14:paraId="6E9B8437" w14:textId="77777777" w:rsidR="000C43D3" w:rsidRPr="00CC6C0E" w:rsidRDefault="000C43D3" w:rsidP="00503E4D">
            <w:pPr>
              <w:pStyle w:val="Tabelatekst"/>
              <w:jc w:val="center"/>
              <w:rPr>
                <w:b/>
                <w:bCs/>
                <w:sz w:val="18"/>
                <w:szCs w:val="18"/>
              </w:rPr>
            </w:pPr>
          </w:p>
        </w:tc>
        <w:tc>
          <w:tcPr>
            <w:tcW w:w="758" w:type="dxa"/>
            <w:vAlign w:val="center"/>
          </w:tcPr>
          <w:p w14:paraId="5F2C1B7A" w14:textId="77777777" w:rsidR="000C43D3" w:rsidRPr="00CC6C0E" w:rsidRDefault="000C43D3" w:rsidP="00503E4D">
            <w:pPr>
              <w:pStyle w:val="Tabelatekst"/>
              <w:jc w:val="center"/>
              <w:rPr>
                <w:b/>
                <w:bCs/>
                <w:sz w:val="18"/>
                <w:szCs w:val="18"/>
              </w:rPr>
            </w:pPr>
          </w:p>
        </w:tc>
        <w:tc>
          <w:tcPr>
            <w:tcW w:w="758" w:type="dxa"/>
            <w:vAlign w:val="center"/>
          </w:tcPr>
          <w:p w14:paraId="3A270DEF" w14:textId="77777777" w:rsidR="000C43D3" w:rsidRPr="00CC6C0E" w:rsidRDefault="000C43D3" w:rsidP="00503E4D">
            <w:pPr>
              <w:pStyle w:val="Tabelatekst"/>
              <w:jc w:val="center"/>
              <w:rPr>
                <w:b/>
                <w:bCs/>
                <w:sz w:val="18"/>
                <w:szCs w:val="18"/>
              </w:rPr>
            </w:pPr>
            <w:r w:rsidRPr="00CC6C0E">
              <w:rPr>
                <w:rFonts w:eastAsia="Cambria" w:cs="Calibri"/>
                <w:b/>
                <w:bCs/>
                <w:sz w:val="18"/>
                <w:szCs w:val="18"/>
              </w:rPr>
              <w:t>+</w:t>
            </w:r>
          </w:p>
        </w:tc>
      </w:tr>
      <w:tr w:rsidR="000C43D3" w:rsidRPr="005976F7" w14:paraId="4809BDDD" w14:textId="77777777" w:rsidTr="00503E4D">
        <w:tc>
          <w:tcPr>
            <w:tcW w:w="789" w:type="dxa"/>
            <w:vMerge/>
            <w:vAlign w:val="center"/>
          </w:tcPr>
          <w:p w14:paraId="62A90114" w14:textId="77777777" w:rsidR="000C43D3" w:rsidRPr="005976F7" w:rsidRDefault="000C43D3" w:rsidP="0094051A">
            <w:pPr>
              <w:pStyle w:val="Tabelatekst"/>
              <w:jc w:val="center"/>
              <w:rPr>
                <w:sz w:val="18"/>
                <w:szCs w:val="18"/>
              </w:rPr>
            </w:pPr>
          </w:p>
        </w:tc>
        <w:tc>
          <w:tcPr>
            <w:tcW w:w="13641" w:type="dxa"/>
            <w:gridSpan w:val="16"/>
            <w:vAlign w:val="center"/>
          </w:tcPr>
          <w:p w14:paraId="089B4744" w14:textId="77777777" w:rsidR="000C43D3" w:rsidRPr="00CC6C0E" w:rsidRDefault="000C43D3" w:rsidP="00503E4D">
            <w:pPr>
              <w:pStyle w:val="Tabelatekst"/>
              <w:jc w:val="center"/>
              <w:rPr>
                <w:b/>
                <w:bCs/>
                <w:sz w:val="18"/>
                <w:szCs w:val="18"/>
              </w:rPr>
            </w:pPr>
            <w:r w:rsidRPr="00CC6C0E">
              <w:rPr>
                <w:b/>
                <w:bCs/>
                <w:sz w:val="18"/>
                <w:szCs w:val="18"/>
              </w:rPr>
              <w:t>Wpływ na klimat</w:t>
            </w:r>
          </w:p>
        </w:tc>
      </w:tr>
      <w:tr w:rsidR="000C43D3" w:rsidRPr="005976F7" w14:paraId="05B71412" w14:textId="77777777" w:rsidTr="00503E4D">
        <w:tc>
          <w:tcPr>
            <w:tcW w:w="789" w:type="dxa"/>
            <w:vMerge/>
            <w:vAlign w:val="center"/>
          </w:tcPr>
          <w:p w14:paraId="38C5B009" w14:textId="77777777" w:rsidR="000C43D3" w:rsidRPr="005976F7" w:rsidRDefault="000C43D3" w:rsidP="0094051A">
            <w:pPr>
              <w:pStyle w:val="Tabelatekst"/>
              <w:jc w:val="center"/>
              <w:rPr>
                <w:sz w:val="18"/>
                <w:szCs w:val="18"/>
              </w:rPr>
            </w:pPr>
          </w:p>
        </w:tc>
        <w:tc>
          <w:tcPr>
            <w:tcW w:w="975" w:type="dxa"/>
          </w:tcPr>
          <w:p w14:paraId="12FF2090" w14:textId="77777777" w:rsidR="000C43D3" w:rsidRPr="005976F7" w:rsidRDefault="000C43D3" w:rsidP="0094051A">
            <w:pPr>
              <w:pStyle w:val="Tabelatekst"/>
              <w:rPr>
                <w:sz w:val="18"/>
                <w:szCs w:val="18"/>
              </w:rPr>
            </w:pPr>
            <w:r>
              <w:rPr>
                <w:sz w:val="18"/>
                <w:szCs w:val="18"/>
              </w:rPr>
              <w:t>1.</w:t>
            </w:r>
          </w:p>
        </w:tc>
        <w:tc>
          <w:tcPr>
            <w:tcW w:w="4706" w:type="dxa"/>
          </w:tcPr>
          <w:p w14:paraId="6090FF3D" w14:textId="77777777" w:rsidR="000C43D3" w:rsidRPr="0039048C" w:rsidRDefault="000C43D3" w:rsidP="00106544">
            <w:pPr>
              <w:pStyle w:val="Tabelatekst"/>
              <w:spacing w:before="0" w:beforeAutospacing="0"/>
              <w:rPr>
                <w:sz w:val="18"/>
                <w:szCs w:val="18"/>
              </w:rPr>
            </w:pPr>
            <w:r>
              <w:rPr>
                <w:sz w:val="18"/>
                <w:szCs w:val="18"/>
              </w:rPr>
              <w:t>M</w:t>
            </w:r>
            <w:r w:rsidRPr="0039048C">
              <w:rPr>
                <w:sz w:val="18"/>
                <w:szCs w:val="18"/>
              </w:rPr>
              <w:t>ożliwa intensyfikacja zjawiska suszy w związku z likwidacją struktur spowalniających odpływ wód, na obszarach obecnie zagrożonych suszą, na których trajektoria zmian w obecnych i przyszłych warunkach klimatycznych wskazuje na nasilenie tego zjawiska lub jego utrzymanie na poziomie zbliżonym do obecnego</w:t>
            </w:r>
          </w:p>
          <w:p w14:paraId="359CB994" w14:textId="77777777" w:rsidR="000C43D3" w:rsidRPr="005976F7" w:rsidRDefault="000C43D3" w:rsidP="00106544">
            <w:pPr>
              <w:pStyle w:val="Tabelatekst"/>
              <w:spacing w:before="0" w:beforeAutospacing="0"/>
              <w:rPr>
                <w:sz w:val="18"/>
                <w:szCs w:val="18"/>
              </w:rPr>
            </w:pPr>
            <w:r>
              <w:rPr>
                <w:sz w:val="18"/>
                <w:szCs w:val="18"/>
              </w:rPr>
              <w:lastRenderedPageBreak/>
              <w:t>M</w:t>
            </w:r>
            <w:r w:rsidRPr="0039048C">
              <w:rPr>
                <w:sz w:val="18"/>
                <w:szCs w:val="18"/>
              </w:rPr>
              <w:t>ożliwe złagodzenie zjawiska powodzi na obszarach obecnie zagrożonych powodzią, na których trajektoria zmian w obecnych i przyszłych warunkach klimatycznych wskazuje na nasilenie tego zjawiska lub jego utrzymanie na poziomie zbliżonym do obecnego</w:t>
            </w:r>
          </w:p>
        </w:tc>
        <w:tc>
          <w:tcPr>
            <w:tcW w:w="316" w:type="dxa"/>
          </w:tcPr>
          <w:p w14:paraId="58882440" w14:textId="77777777" w:rsidR="000C43D3" w:rsidRPr="005976F7" w:rsidRDefault="000C43D3" w:rsidP="0094051A">
            <w:pPr>
              <w:pStyle w:val="Tabelatekst"/>
              <w:rPr>
                <w:sz w:val="18"/>
                <w:szCs w:val="18"/>
              </w:rPr>
            </w:pPr>
          </w:p>
        </w:tc>
        <w:tc>
          <w:tcPr>
            <w:tcW w:w="316" w:type="dxa"/>
          </w:tcPr>
          <w:p w14:paraId="79E3A202" w14:textId="77777777" w:rsidR="000C43D3" w:rsidRPr="005976F7" w:rsidRDefault="000C43D3" w:rsidP="0094051A">
            <w:pPr>
              <w:pStyle w:val="Tabelatekst"/>
              <w:rPr>
                <w:sz w:val="18"/>
                <w:szCs w:val="18"/>
              </w:rPr>
            </w:pPr>
          </w:p>
        </w:tc>
        <w:tc>
          <w:tcPr>
            <w:tcW w:w="316" w:type="dxa"/>
            <w:shd w:val="clear" w:color="auto" w:fill="FF0000"/>
          </w:tcPr>
          <w:p w14:paraId="2CCB231C" w14:textId="77777777" w:rsidR="000C43D3" w:rsidRPr="005976F7" w:rsidRDefault="000C43D3" w:rsidP="0094051A">
            <w:pPr>
              <w:pStyle w:val="Tabelatekst"/>
              <w:rPr>
                <w:sz w:val="18"/>
                <w:szCs w:val="18"/>
              </w:rPr>
            </w:pPr>
          </w:p>
        </w:tc>
        <w:tc>
          <w:tcPr>
            <w:tcW w:w="316" w:type="dxa"/>
            <w:shd w:val="clear" w:color="auto" w:fill="92D050"/>
          </w:tcPr>
          <w:p w14:paraId="080EB0BB" w14:textId="77777777" w:rsidR="000C43D3" w:rsidRPr="005976F7" w:rsidRDefault="000C43D3" w:rsidP="0094051A">
            <w:pPr>
              <w:pStyle w:val="Tabelatekst"/>
              <w:rPr>
                <w:sz w:val="18"/>
                <w:szCs w:val="18"/>
              </w:rPr>
            </w:pPr>
          </w:p>
        </w:tc>
        <w:tc>
          <w:tcPr>
            <w:tcW w:w="316" w:type="dxa"/>
          </w:tcPr>
          <w:p w14:paraId="369EBB51" w14:textId="77777777" w:rsidR="000C43D3" w:rsidRPr="005976F7" w:rsidRDefault="000C43D3" w:rsidP="0094051A">
            <w:pPr>
              <w:pStyle w:val="Tabelatekst"/>
              <w:rPr>
                <w:sz w:val="18"/>
                <w:szCs w:val="18"/>
              </w:rPr>
            </w:pPr>
          </w:p>
        </w:tc>
        <w:tc>
          <w:tcPr>
            <w:tcW w:w="316" w:type="dxa"/>
          </w:tcPr>
          <w:p w14:paraId="0284F3E9" w14:textId="77777777" w:rsidR="000C43D3" w:rsidRPr="005976F7" w:rsidRDefault="000C43D3" w:rsidP="0094051A">
            <w:pPr>
              <w:pStyle w:val="Tabelatekst"/>
              <w:rPr>
                <w:sz w:val="18"/>
                <w:szCs w:val="18"/>
              </w:rPr>
            </w:pPr>
          </w:p>
        </w:tc>
        <w:tc>
          <w:tcPr>
            <w:tcW w:w="758" w:type="dxa"/>
            <w:vAlign w:val="center"/>
          </w:tcPr>
          <w:p w14:paraId="418DF12F" w14:textId="77777777" w:rsidR="000C43D3" w:rsidRPr="00CC6C0E" w:rsidRDefault="000C43D3" w:rsidP="00503E4D">
            <w:pPr>
              <w:pStyle w:val="Tabelatekst"/>
              <w:jc w:val="center"/>
              <w:rPr>
                <w:b/>
                <w:bCs/>
                <w:sz w:val="18"/>
                <w:szCs w:val="18"/>
              </w:rPr>
            </w:pPr>
          </w:p>
        </w:tc>
        <w:tc>
          <w:tcPr>
            <w:tcW w:w="758" w:type="dxa"/>
            <w:vAlign w:val="center"/>
          </w:tcPr>
          <w:p w14:paraId="7D6A731C"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77CF049C"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5BF0D639" w14:textId="77777777" w:rsidR="000C43D3" w:rsidRPr="00CC6C0E" w:rsidRDefault="000C43D3" w:rsidP="00503E4D">
            <w:pPr>
              <w:pStyle w:val="Tabelatekst"/>
              <w:jc w:val="center"/>
              <w:rPr>
                <w:b/>
                <w:bCs/>
                <w:sz w:val="18"/>
                <w:szCs w:val="18"/>
              </w:rPr>
            </w:pPr>
          </w:p>
        </w:tc>
        <w:tc>
          <w:tcPr>
            <w:tcW w:w="758" w:type="dxa"/>
            <w:vAlign w:val="center"/>
          </w:tcPr>
          <w:p w14:paraId="415724CB" w14:textId="77777777" w:rsidR="000C43D3" w:rsidRPr="00CC6C0E" w:rsidRDefault="000C43D3" w:rsidP="00503E4D">
            <w:pPr>
              <w:pStyle w:val="Tabelatekst"/>
              <w:jc w:val="center"/>
              <w:rPr>
                <w:b/>
                <w:bCs/>
                <w:sz w:val="18"/>
                <w:szCs w:val="18"/>
              </w:rPr>
            </w:pPr>
          </w:p>
        </w:tc>
        <w:tc>
          <w:tcPr>
            <w:tcW w:w="758" w:type="dxa"/>
            <w:vAlign w:val="center"/>
          </w:tcPr>
          <w:p w14:paraId="472B62A7"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66747183" w14:textId="77777777" w:rsidR="000C43D3" w:rsidRPr="00CC6C0E" w:rsidRDefault="000C43D3" w:rsidP="00503E4D">
            <w:pPr>
              <w:pStyle w:val="Tabelatekst"/>
              <w:jc w:val="center"/>
              <w:rPr>
                <w:b/>
                <w:bCs/>
                <w:sz w:val="18"/>
                <w:szCs w:val="18"/>
              </w:rPr>
            </w:pPr>
          </w:p>
        </w:tc>
        <w:tc>
          <w:tcPr>
            <w:tcW w:w="758" w:type="dxa"/>
            <w:vAlign w:val="center"/>
          </w:tcPr>
          <w:p w14:paraId="1C33AE6C"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17957A96" w14:textId="77777777" w:rsidTr="00503E4D">
        <w:tc>
          <w:tcPr>
            <w:tcW w:w="789" w:type="dxa"/>
            <w:vMerge/>
            <w:vAlign w:val="center"/>
          </w:tcPr>
          <w:p w14:paraId="5B8997CE" w14:textId="77777777" w:rsidR="000C43D3" w:rsidRPr="005976F7" w:rsidRDefault="000C43D3" w:rsidP="0094051A">
            <w:pPr>
              <w:pStyle w:val="Tabelatekst"/>
              <w:jc w:val="center"/>
              <w:rPr>
                <w:sz w:val="18"/>
                <w:szCs w:val="18"/>
              </w:rPr>
            </w:pPr>
          </w:p>
        </w:tc>
        <w:tc>
          <w:tcPr>
            <w:tcW w:w="13641" w:type="dxa"/>
            <w:gridSpan w:val="16"/>
            <w:vAlign w:val="center"/>
          </w:tcPr>
          <w:p w14:paraId="4891AC8D" w14:textId="77777777" w:rsidR="000C43D3" w:rsidRPr="00CC6C0E" w:rsidRDefault="000C43D3" w:rsidP="00503E4D">
            <w:pPr>
              <w:pStyle w:val="Tabelatekst"/>
              <w:jc w:val="center"/>
              <w:rPr>
                <w:b/>
                <w:bCs/>
                <w:sz w:val="18"/>
                <w:szCs w:val="18"/>
              </w:rPr>
            </w:pPr>
            <w:r w:rsidRPr="00CC6C0E">
              <w:rPr>
                <w:b/>
                <w:bCs/>
                <w:sz w:val="18"/>
                <w:szCs w:val="18"/>
              </w:rPr>
              <w:t>Wpływ na krajobraz</w:t>
            </w:r>
          </w:p>
        </w:tc>
      </w:tr>
      <w:tr w:rsidR="000C43D3" w:rsidRPr="005976F7" w14:paraId="116790E3" w14:textId="77777777" w:rsidTr="00503E4D">
        <w:tc>
          <w:tcPr>
            <w:tcW w:w="789" w:type="dxa"/>
            <w:vMerge/>
            <w:vAlign w:val="center"/>
          </w:tcPr>
          <w:p w14:paraId="5C8C8C68" w14:textId="77777777" w:rsidR="000C43D3" w:rsidRPr="005976F7" w:rsidRDefault="000C43D3" w:rsidP="0094051A">
            <w:pPr>
              <w:pStyle w:val="Tabelatekst"/>
              <w:jc w:val="center"/>
              <w:rPr>
                <w:sz w:val="18"/>
                <w:szCs w:val="18"/>
              </w:rPr>
            </w:pPr>
          </w:p>
        </w:tc>
        <w:tc>
          <w:tcPr>
            <w:tcW w:w="975" w:type="dxa"/>
          </w:tcPr>
          <w:p w14:paraId="16F3494D" w14:textId="77777777" w:rsidR="000C43D3" w:rsidRPr="005976F7" w:rsidRDefault="000C43D3" w:rsidP="0094051A">
            <w:pPr>
              <w:pStyle w:val="Tabelatekst"/>
              <w:rPr>
                <w:sz w:val="18"/>
                <w:szCs w:val="18"/>
              </w:rPr>
            </w:pPr>
            <w:r>
              <w:rPr>
                <w:sz w:val="18"/>
                <w:szCs w:val="18"/>
              </w:rPr>
              <w:t>1.</w:t>
            </w:r>
          </w:p>
        </w:tc>
        <w:tc>
          <w:tcPr>
            <w:tcW w:w="4706" w:type="dxa"/>
          </w:tcPr>
          <w:p w14:paraId="0E4FC872" w14:textId="77777777" w:rsidR="000C43D3" w:rsidRPr="005976F7" w:rsidRDefault="000C43D3" w:rsidP="0094051A">
            <w:pPr>
              <w:pStyle w:val="Tabelatekst"/>
              <w:jc w:val="left"/>
              <w:rPr>
                <w:sz w:val="18"/>
                <w:szCs w:val="18"/>
              </w:rPr>
            </w:pPr>
            <w:r w:rsidRPr="005976F7">
              <w:rPr>
                <w:sz w:val="18"/>
                <w:szCs w:val="18"/>
              </w:rPr>
              <w:t xml:space="preserve">Obniżenie wartości walorów krajobrazowych na etapie realizacji </w:t>
            </w:r>
            <w:r>
              <w:rPr>
                <w:sz w:val="18"/>
                <w:szCs w:val="18"/>
              </w:rPr>
              <w:t>działania</w:t>
            </w:r>
          </w:p>
        </w:tc>
        <w:tc>
          <w:tcPr>
            <w:tcW w:w="316" w:type="dxa"/>
          </w:tcPr>
          <w:p w14:paraId="25C97D1B" w14:textId="77777777" w:rsidR="000C43D3" w:rsidRPr="005976F7" w:rsidRDefault="000C43D3" w:rsidP="0094051A">
            <w:pPr>
              <w:pStyle w:val="Tabelatekst"/>
              <w:rPr>
                <w:sz w:val="18"/>
                <w:szCs w:val="18"/>
              </w:rPr>
            </w:pPr>
          </w:p>
        </w:tc>
        <w:tc>
          <w:tcPr>
            <w:tcW w:w="316" w:type="dxa"/>
          </w:tcPr>
          <w:p w14:paraId="3DD1376C" w14:textId="77777777" w:rsidR="000C43D3" w:rsidRPr="005976F7" w:rsidRDefault="000C43D3" w:rsidP="0094051A">
            <w:pPr>
              <w:pStyle w:val="Tabelatekst"/>
              <w:rPr>
                <w:sz w:val="18"/>
                <w:szCs w:val="18"/>
              </w:rPr>
            </w:pPr>
          </w:p>
        </w:tc>
        <w:tc>
          <w:tcPr>
            <w:tcW w:w="316" w:type="dxa"/>
            <w:shd w:val="clear" w:color="auto" w:fill="FF0000"/>
          </w:tcPr>
          <w:p w14:paraId="1E47F012" w14:textId="77777777" w:rsidR="000C43D3" w:rsidRPr="005976F7" w:rsidRDefault="000C43D3" w:rsidP="0094051A">
            <w:pPr>
              <w:pStyle w:val="Tabelatekst"/>
              <w:rPr>
                <w:sz w:val="18"/>
                <w:szCs w:val="18"/>
              </w:rPr>
            </w:pPr>
          </w:p>
        </w:tc>
        <w:tc>
          <w:tcPr>
            <w:tcW w:w="316" w:type="dxa"/>
          </w:tcPr>
          <w:p w14:paraId="48D1A11B" w14:textId="77777777" w:rsidR="000C43D3" w:rsidRPr="005976F7" w:rsidRDefault="000C43D3" w:rsidP="0094051A">
            <w:pPr>
              <w:pStyle w:val="Tabelatekst"/>
              <w:rPr>
                <w:sz w:val="18"/>
                <w:szCs w:val="18"/>
              </w:rPr>
            </w:pPr>
          </w:p>
        </w:tc>
        <w:tc>
          <w:tcPr>
            <w:tcW w:w="316" w:type="dxa"/>
          </w:tcPr>
          <w:p w14:paraId="2D1E55FC" w14:textId="77777777" w:rsidR="000C43D3" w:rsidRPr="005976F7" w:rsidRDefault="000C43D3" w:rsidP="0094051A">
            <w:pPr>
              <w:pStyle w:val="Tabelatekst"/>
              <w:rPr>
                <w:sz w:val="18"/>
                <w:szCs w:val="18"/>
              </w:rPr>
            </w:pPr>
          </w:p>
        </w:tc>
        <w:tc>
          <w:tcPr>
            <w:tcW w:w="316" w:type="dxa"/>
          </w:tcPr>
          <w:p w14:paraId="7FD581D4" w14:textId="77777777" w:rsidR="000C43D3" w:rsidRPr="005976F7" w:rsidRDefault="000C43D3" w:rsidP="0094051A">
            <w:pPr>
              <w:pStyle w:val="Tabelatekst"/>
              <w:rPr>
                <w:sz w:val="18"/>
                <w:szCs w:val="18"/>
              </w:rPr>
            </w:pPr>
          </w:p>
        </w:tc>
        <w:tc>
          <w:tcPr>
            <w:tcW w:w="758" w:type="dxa"/>
            <w:vAlign w:val="center"/>
          </w:tcPr>
          <w:p w14:paraId="3CE2A7B0"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5E47E693" w14:textId="77777777" w:rsidR="000C43D3" w:rsidRPr="00CC6C0E" w:rsidRDefault="000C43D3" w:rsidP="00503E4D">
            <w:pPr>
              <w:pStyle w:val="Tabelatekst"/>
              <w:jc w:val="center"/>
              <w:rPr>
                <w:b/>
                <w:bCs/>
                <w:sz w:val="18"/>
                <w:szCs w:val="18"/>
              </w:rPr>
            </w:pPr>
          </w:p>
        </w:tc>
        <w:tc>
          <w:tcPr>
            <w:tcW w:w="758" w:type="dxa"/>
            <w:vAlign w:val="center"/>
          </w:tcPr>
          <w:p w14:paraId="076574DD" w14:textId="77777777" w:rsidR="000C43D3" w:rsidRPr="00CC6C0E" w:rsidRDefault="000C43D3" w:rsidP="00503E4D">
            <w:pPr>
              <w:pStyle w:val="Tabelatekst"/>
              <w:jc w:val="center"/>
              <w:rPr>
                <w:b/>
                <w:bCs/>
                <w:sz w:val="18"/>
                <w:szCs w:val="18"/>
              </w:rPr>
            </w:pPr>
          </w:p>
        </w:tc>
        <w:tc>
          <w:tcPr>
            <w:tcW w:w="758" w:type="dxa"/>
            <w:vAlign w:val="center"/>
          </w:tcPr>
          <w:p w14:paraId="5A41057F"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0B7CB05B" w14:textId="77777777" w:rsidR="000C43D3" w:rsidRPr="00CC6C0E" w:rsidRDefault="000C43D3" w:rsidP="00503E4D">
            <w:pPr>
              <w:pStyle w:val="Tabelatekst"/>
              <w:jc w:val="center"/>
              <w:rPr>
                <w:b/>
                <w:bCs/>
                <w:sz w:val="18"/>
                <w:szCs w:val="18"/>
              </w:rPr>
            </w:pPr>
          </w:p>
        </w:tc>
        <w:tc>
          <w:tcPr>
            <w:tcW w:w="758" w:type="dxa"/>
            <w:vAlign w:val="center"/>
          </w:tcPr>
          <w:p w14:paraId="49865705" w14:textId="77777777" w:rsidR="000C43D3" w:rsidRPr="00CC6C0E" w:rsidRDefault="000C43D3" w:rsidP="00503E4D">
            <w:pPr>
              <w:pStyle w:val="Tabelatekst"/>
              <w:jc w:val="center"/>
              <w:rPr>
                <w:b/>
                <w:bCs/>
                <w:sz w:val="18"/>
                <w:szCs w:val="18"/>
              </w:rPr>
            </w:pPr>
          </w:p>
        </w:tc>
        <w:tc>
          <w:tcPr>
            <w:tcW w:w="758" w:type="dxa"/>
            <w:vAlign w:val="center"/>
          </w:tcPr>
          <w:p w14:paraId="41C52AFD" w14:textId="77777777" w:rsidR="000C43D3" w:rsidRPr="00CC6C0E" w:rsidRDefault="000C43D3" w:rsidP="00503E4D">
            <w:pPr>
              <w:pStyle w:val="Tabelatekst"/>
              <w:jc w:val="center"/>
              <w:rPr>
                <w:b/>
                <w:bCs/>
                <w:sz w:val="18"/>
                <w:szCs w:val="18"/>
              </w:rPr>
            </w:pPr>
          </w:p>
        </w:tc>
        <w:tc>
          <w:tcPr>
            <w:tcW w:w="758" w:type="dxa"/>
            <w:vAlign w:val="center"/>
          </w:tcPr>
          <w:p w14:paraId="440F1363"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4A0CDAE8" w14:textId="77777777" w:rsidTr="00503E4D">
        <w:tc>
          <w:tcPr>
            <w:tcW w:w="789" w:type="dxa"/>
            <w:vMerge/>
            <w:vAlign w:val="center"/>
          </w:tcPr>
          <w:p w14:paraId="4D2E18B9" w14:textId="77777777" w:rsidR="000C43D3" w:rsidRPr="005976F7" w:rsidRDefault="000C43D3" w:rsidP="0094051A">
            <w:pPr>
              <w:pStyle w:val="Tabelatekst"/>
              <w:jc w:val="center"/>
              <w:rPr>
                <w:sz w:val="18"/>
                <w:szCs w:val="18"/>
              </w:rPr>
            </w:pPr>
          </w:p>
        </w:tc>
        <w:tc>
          <w:tcPr>
            <w:tcW w:w="975" w:type="dxa"/>
          </w:tcPr>
          <w:p w14:paraId="7C775D40" w14:textId="77777777" w:rsidR="000C43D3" w:rsidRPr="005976F7" w:rsidRDefault="000C43D3" w:rsidP="0094051A">
            <w:pPr>
              <w:pStyle w:val="Tabelatekst"/>
              <w:rPr>
                <w:sz w:val="18"/>
                <w:szCs w:val="18"/>
              </w:rPr>
            </w:pPr>
            <w:r>
              <w:rPr>
                <w:sz w:val="18"/>
                <w:szCs w:val="18"/>
              </w:rPr>
              <w:t>2.</w:t>
            </w:r>
          </w:p>
        </w:tc>
        <w:tc>
          <w:tcPr>
            <w:tcW w:w="4706" w:type="dxa"/>
          </w:tcPr>
          <w:p w14:paraId="0A415D9C" w14:textId="77777777" w:rsidR="000C43D3" w:rsidRPr="005976F7" w:rsidRDefault="000C43D3" w:rsidP="0094051A">
            <w:pPr>
              <w:pStyle w:val="Tabelatekst"/>
              <w:jc w:val="left"/>
              <w:rPr>
                <w:sz w:val="18"/>
                <w:szCs w:val="18"/>
              </w:rPr>
            </w:pPr>
            <w:r w:rsidRPr="005976F7">
              <w:rPr>
                <w:sz w:val="18"/>
                <w:szCs w:val="18"/>
              </w:rPr>
              <w:t xml:space="preserve">Pogorszenie przyrodniczych </w:t>
            </w:r>
            <w:r>
              <w:rPr>
                <w:sz w:val="18"/>
                <w:szCs w:val="18"/>
              </w:rPr>
              <w:t xml:space="preserve">i estetyczno-widokowych </w:t>
            </w:r>
            <w:r w:rsidRPr="005976F7">
              <w:rPr>
                <w:sz w:val="18"/>
                <w:szCs w:val="18"/>
              </w:rPr>
              <w:t>walorów krajobrazowych doliny rzecznej</w:t>
            </w:r>
          </w:p>
        </w:tc>
        <w:tc>
          <w:tcPr>
            <w:tcW w:w="316" w:type="dxa"/>
          </w:tcPr>
          <w:p w14:paraId="08B0D8CE" w14:textId="77777777" w:rsidR="000C43D3" w:rsidRPr="005976F7" w:rsidRDefault="000C43D3" w:rsidP="0094051A">
            <w:pPr>
              <w:pStyle w:val="Tabelatekst"/>
              <w:rPr>
                <w:sz w:val="18"/>
                <w:szCs w:val="18"/>
              </w:rPr>
            </w:pPr>
          </w:p>
        </w:tc>
        <w:tc>
          <w:tcPr>
            <w:tcW w:w="316" w:type="dxa"/>
          </w:tcPr>
          <w:p w14:paraId="037A13FB" w14:textId="77777777" w:rsidR="000C43D3" w:rsidRPr="005976F7" w:rsidRDefault="000C43D3" w:rsidP="0094051A">
            <w:pPr>
              <w:pStyle w:val="Tabelatekst"/>
              <w:rPr>
                <w:sz w:val="18"/>
                <w:szCs w:val="18"/>
              </w:rPr>
            </w:pPr>
          </w:p>
        </w:tc>
        <w:tc>
          <w:tcPr>
            <w:tcW w:w="316" w:type="dxa"/>
            <w:shd w:val="clear" w:color="auto" w:fill="FF0000"/>
          </w:tcPr>
          <w:p w14:paraId="7D5D400C" w14:textId="77777777" w:rsidR="000C43D3" w:rsidRPr="005976F7" w:rsidRDefault="000C43D3" w:rsidP="0094051A">
            <w:pPr>
              <w:pStyle w:val="Tabelatekst"/>
              <w:rPr>
                <w:sz w:val="18"/>
                <w:szCs w:val="18"/>
              </w:rPr>
            </w:pPr>
          </w:p>
        </w:tc>
        <w:tc>
          <w:tcPr>
            <w:tcW w:w="316" w:type="dxa"/>
          </w:tcPr>
          <w:p w14:paraId="7D6F1194" w14:textId="77777777" w:rsidR="000C43D3" w:rsidRPr="005976F7" w:rsidRDefault="000C43D3" w:rsidP="0094051A">
            <w:pPr>
              <w:pStyle w:val="Tabelatekst"/>
              <w:rPr>
                <w:sz w:val="18"/>
                <w:szCs w:val="18"/>
              </w:rPr>
            </w:pPr>
          </w:p>
        </w:tc>
        <w:tc>
          <w:tcPr>
            <w:tcW w:w="316" w:type="dxa"/>
          </w:tcPr>
          <w:p w14:paraId="29025979" w14:textId="77777777" w:rsidR="000C43D3" w:rsidRPr="005976F7" w:rsidRDefault="000C43D3" w:rsidP="0094051A">
            <w:pPr>
              <w:pStyle w:val="Tabelatekst"/>
              <w:rPr>
                <w:sz w:val="18"/>
                <w:szCs w:val="18"/>
              </w:rPr>
            </w:pPr>
          </w:p>
        </w:tc>
        <w:tc>
          <w:tcPr>
            <w:tcW w:w="316" w:type="dxa"/>
          </w:tcPr>
          <w:p w14:paraId="5A2F306D" w14:textId="77777777" w:rsidR="000C43D3" w:rsidRPr="005976F7" w:rsidRDefault="000C43D3" w:rsidP="0094051A">
            <w:pPr>
              <w:pStyle w:val="Tabelatekst"/>
              <w:rPr>
                <w:sz w:val="18"/>
                <w:szCs w:val="18"/>
              </w:rPr>
            </w:pPr>
          </w:p>
        </w:tc>
        <w:tc>
          <w:tcPr>
            <w:tcW w:w="758" w:type="dxa"/>
            <w:vAlign w:val="center"/>
          </w:tcPr>
          <w:p w14:paraId="5F61ABA6"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4102E848" w14:textId="77777777" w:rsidR="000C43D3" w:rsidRPr="00CC6C0E" w:rsidRDefault="000C43D3" w:rsidP="00503E4D">
            <w:pPr>
              <w:pStyle w:val="Tabelatekst"/>
              <w:jc w:val="center"/>
              <w:rPr>
                <w:b/>
                <w:bCs/>
                <w:sz w:val="18"/>
                <w:szCs w:val="18"/>
              </w:rPr>
            </w:pPr>
          </w:p>
        </w:tc>
        <w:tc>
          <w:tcPr>
            <w:tcW w:w="758" w:type="dxa"/>
            <w:vAlign w:val="center"/>
          </w:tcPr>
          <w:p w14:paraId="2795D7FE" w14:textId="77777777" w:rsidR="000C43D3" w:rsidRPr="00CC6C0E" w:rsidRDefault="000C43D3" w:rsidP="00503E4D">
            <w:pPr>
              <w:pStyle w:val="Tabelatekst"/>
              <w:jc w:val="center"/>
              <w:rPr>
                <w:b/>
                <w:bCs/>
                <w:sz w:val="18"/>
                <w:szCs w:val="18"/>
              </w:rPr>
            </w:pPr>
          </w:p>
        </w:tc>
        <w:tc>
          <w:tcPr>
            <w:tcW w:w="758" w:type="dxa"/>
            <w:vAlign w:val="center"/>
          </w:tcPr>
          <w:p w14:paraId="3A8BE9D7" w14:textId="77777777" w:rsidR="000C43D3" w:rsidRPr="00CC6C0E" w:rsidRDefault="000C43D3" w:rsidP="00503E4D">
            <w:pPr>
              <w:pStyle w:val="Tabelatekst"/>
              <w:jc w:val="center"/>
              <w:rPr>
                <w:b/>
                <w:bCs/>
                <w:sz w:val="18"/>
                <w:szCs w:val="18"/>
              </w:rPr>
            </w:pPr>
          </w:p>
        </w:tc>
        <w:tc>
          <w:tcPr>
            <w:tcW w:w="758" w:type="dxa"/>
            <w:vAlign w:val="center"/>
          </w:tcPr>
          <w:p w14:paraId="2496AA49" w14:textId="77777777" w:rsidR="000C43D3" w:rsidRPr="00CC6C0E" w:rsidRDefault="000C43D3" w:rsidP="00503E4D">
            <w:pPr>
              <w:pStyle w:val="Tabelatekst"/>
              <w:jc w:val="center"/>
              <w:rPr>
                <w:b/>
                <w:bCs/>
                <w:sz w:val="18"/>
                <w:szCs w:val="18"/>
              </w:rPr>
            </w:pPr>
          </w:p>
        </w:tc>
        <w:tc>
          <w:tcPr>
            <w:tcW w:w="758" w:type="dxa"/>
            <w:vAlign w:val="center"/>
          </w:tcPr>
          <w:p w14:paraId="430F6971"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414CF35C"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4020EC0F" w14:textId="77777777" w:rsidR="000C43D3" w:rsidRPr="00CC6C0E" w:rsidRDefault="000C43D3" w:rsidP="00503E4D">
            <w:pPr>
              <w:pStyle w:val="Tabelatekst"/>
              <w:jc w:val="center"/>
              <w:rPr>
                <w:b/>
                <w:bCs/>
                <w:sz w:val="18"/>
                <w:szCs w:val="18"/>
              </w:rPr>
            </w:pPr>
          </w:p>
        </w:tc>
      </w:tr>
      <w:tr w:rsidR="000C43D3" w:rsidRPr="005976F7" w14:paraId="064C9E44" w14:textId="77777777" w:rsidTr="00503E4D">
        <w:tc>
          <w:tcPr>
            <w:tcW w:w="789" w:type="dxa"/>
            <w:vMerge/>
            <w:vAlign w:val="center"/>
          </w:tcPr>
          <w:p w14:paraId="6A36DFDA" w14:textId="77777777" w:rsidR="000C43D3" w:rsidRPr="005976F7" w:rsidRDefault="000C43D3" w:rsidP="0094051A">
            <w:pPr>
              <w:pStyle w:val="Tabelatekst"/>
              <w:jc w:val="center"/>
              <w:rPr>
                <w:sz w:val="18"/>
                <w:szCs w:val="18"/>
              </w:rPr>
            </w:pPr>
          </w:p>
        </w:tc>
        <w:tc>
          <w:tcPr>
            <w:tcW w:w="975" w:type="dxa"/>
          </w:tcPr>
          <w:p w14:paraId="5636ABC6" w14:textId="77777777" w:rsidR="000C43D3" w:rsidRPr="005976F7" w:rsidRDefault="000C43D3" w:rsidP="0094051A">
            <w:pPr>
              <w:pStyle w:val="Tabelatekst"/>
              <w:rPr>
                <w:sz w:val="18"/>
                <w:szCs w:val="18"/>
              </w:rPr>
            </w:pPr>
            <w:r>
              <w:rPr>
                <w:sz w:val="18"/>
                <w:szCs w:val="18"/>
              </w:rPr>
              <w:t>3.</w:t>
            </w:r>
          </w:p>
        </w:tc>
        <w:tc>
          <w:tcPr>
            <w:tcW w:w="4706" w:type="dxa"/>
          </w:tcPr>
          <w:p w14:paraId="0A68B542" w14:textId="77777777" w:rsidR="000C43D3" w:rsidRPr="005976F7" w:rsidRDefault="000C43D3" w:rsidP="0094051A">
            <w:pPr>
              <w:pStyle w:val="Tabelatekst"/>
              <w:jc w:val="left"/>
              <w:rPr>
                <w:sz w:val="18"/>
                <w:szCs w:val="18"/>
              </w:rPr>
            </w:pPr>
            <w:r w:rsidRPr="005976F7">
              <w:rPr>
                <w:sz w:val="18"/>
                <w:szCs w:val="18"/>
              </w:rPr>
              <w:t>Lokalna zmiana struktury krajobrazu</w:t>
            </w:r>
          </w:p>
        </w:tc>
        <w:tc>
          <w:tcPr>
            <w:tcW w:w="316" w:type="dxa"/>
          </w:tcPr>
          <w:p w14:paraId="6DFE4EC9" w14:textId="77777777" w:rsidR="000C43D3" w:rsidRPr="005976F7" w:rsidRDefault="000C43D3" w:rsidP="0094051A">
            <w:pPr>
              <w:pStyle w:val="Tabelatekst"/>
              <w:rPr>
                <w:sz w:val="18"/>
                <w:szCs w:val="18"/>
              </w:rPr>
            </w:pPr>
          </w:p>
        </w:tc>
        <w:tc>
          <w:tcPr>
            <w:tcW w:w="316" w:type="dxa"/>
          </w:tcPr>
          <w:p w14:paraId="50215C7F" w14:textId="77777777" w:rsidR="000C43D3" w:rsidRPr="005976F7" w:rsidRDefault="000C43D3" w:rsidP="0094051A">
            <w:pPr>
              <w:pStyle w:val="Tabelatekst"/>
              <w:rPr>
                <w:sz w:val="18"/>
                <w:szCs w:val="18"/>
              </w:rPr>
            </w:pPr>
          </w:p>
        </w:tc>
        <w:tc>
          <w:tcPr>
            <w:tcW w:w="316" w:type="dxa"/>
            <w:shd w:val="clear" w:color="auto" w:fill="FF0000"/>
          </w:tcPr>
          <w:p w14:paraId="2AE64822" w14:textId="77777777" w:rsidR="000C43D3" w:rsidRPr="005976F7" w:rsidRDefault="000C43D3" w:rsidP="0094051A">
            <w:pPr>
              <w:pStyle w:val="Tabelatekst"/>
              <w:rPr>
                <w:sz w:val="18"/>
                <w:szCs w:val="18"/>
              </w:rPr>
            </w:pPr>
          </w:p>
        </w:tc>
        <w:tc>
          <w:tcPr>
            <w:tcW w:w="316" w:type="dxa"/>
          </w:tcPr>
          <w:p w14:paraId="5F6A0B94" w14:textId="77777777" w:rsidR="000C43D3" w:rsidRPr="005976F7" w:rsidRDefault="000C43D3" w:rsidP="0094051A">
            <w:pPr>
              <w:pStyle w:val="Tabelatekst"/>
              <w:rPr>
                <w:sz w:val="18"/>
                <w:szCs w:val="18"/>
              </w:rPr>
            </w:pPr>
          </w:p>
        </w:tc>
        <w:tc>
          <w:tcPr>
            <w:tcW w:w="316" w:type="dxa"/>
          </w:tcPr>
          <w:p w14:paraId="024B14B2" w14:textId="77777777" w:rsidR="000C43D3" w:rsidRPr="005976F7" w:rsidRDefault="000C43D3" w:rsidP="0094051A">
            <w:pPr>
              <w:pStyle w:val="Tabelatekst"/>
              <w:rPr>
                <w:sz w:val="18"/>
                <w:szCs w:val="18"/>
              </w:rPr>
            </w:pPr>
          </w:p>
        </w:tc>
        <w:tc>
          <w:tcPr>
            <w:tcW w:w="316" w:type="dxa"/>
          </w:tcPr>
          <w:p w14:paraId="1565A1AC" w14:textId="77777777" w:rsidR="000C43D3" w:rsidRPr="005976F7" w:rsidRDefault="000C43D3" w:rsidP="0094051A">
            <w:pPr>
              <w:pStyle w:val="Tabelatekst"/>
              <w:rPr>
                <w:sz w:val="18"/>
                <w:szCs w:val="18"/>
              </w:rPr>
            </w:pPr>
          </w:p>
        </w:tc>
        <w:tc>
          <w:tcPr>
            <w:tcW w:w="758" w:type="dxa"/>
            <w:vAlign w:val="center"/>
          </w:tcPr>
          <w:p w14:paraId="76F7EF04"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209971C1" w14:textId="77777777" w:rsidR="000C43D3" w:rsidRPr="00CC6C0E" w:rsidRDefault="000C43D3" w:rsidP="00503E4D">
            <w:pPr>
              <w:pStyle w:val="Tabelatekst"/>
              <w:jc w:val="center"/>
              <w:rPr>
                <w:b/>
                <w:bCs/>
                <w:sz w:val="18"/>
                <w:szCs w:val="18"/>
              </w:rPr>
            </w:pPr>
          </w:p>
        </w:tc>
        <w:tc>
          <w:tcPr>
            <w:tcW w:w="758" w:type="dxa"/>
            <w:vAlign w:val="center"/>
          </w:tcPr>
          <w:p w14:paraId="39ADB1FC" w14:textId="77777777" w:rsidR="000C43D3" w:rsidRPr="00CC6C0E" w:rsidRDefault="000C43D3" w:rsidP="00503E4D">
            <w:pPr>
              <w:pStyle w:val="Tabelatekst"/>
              <w:jc w:val="center"/>
              <w:rPr>
                <w:b/>
                <w:bCs/>
                <w:sz w:val="18"/>
                <w:szCs w:val="18"/>
              </w:rPr>
            </w:pPr>
          </w:p>
        </w:tc>
        <w:tc>
          <w:tcPr>
            <w:tcW w:w="758" w:type="dxa"/>
            <w:vAlign w:val="center"/>
          </w:tcPr>
          <w:p w14:paraId="5791E537" w14:textId="77777777" w:rsidR="000C43D3" w:rsidRPr="00CC6C0E" w:rsidRDefault="000C43D3" w:rsidP="00503E4D">
            <w:pPr>
              <w:pStyle w:val="Tabelatekst"/>
              <w:jc w:val="center"/>
              <w:rPr>
                <w:b/>
                <w:bCs/>
                <w:sz w:val="18"/>
                <w:szCs w:val="18"/>
              </w:rPr>
            </w:pPr>
          </w:p>
        </w:tc>
        <w:tc>
          <w:tcPr>
            <w:tcW w:w="758" w:type="dxa"/>
            <w:vAlign w:val="center"/>
          </w:tcPr>
          <w:p w14:paraId="13135290" w14:textId="77777777" w:rsidR="000C43D3" w:rsidRPr="00CC6C0E" w:rsidRDefault="000C43D3" w:rsidP="00503E4D">
            <w:pPr>
              <w:pStyle w:val="Tabelatekst"/>
              <w:jc w:val="center"/>
              <w:rPr>
                <w:b/>
                <w:bCs/>
                <w:sz w:val="18"/>
                <w:szCs w:val="18"/>
              </w:rPr>
            </w:pPr>
          </w:p>
        </w:tc>
        <w:tc>
          <w:tcPr>
            <w:tcW w:w="758" w:type="dxa"/>
            <w:vAlign w:val="center"/>
          </w:tcPr>
          <w:p w14:paraId="67532125"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7B2B898A"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50487210" w14:textId="77777777" w:rsidR="000C43D3" w:rsidRPr="00CC6C0E" w:rsidRDefault="000C43D3" w:rsidP="00503E4D">
            <w:pPr>
              <w:pStyle w:val="Tabelatekst"/>
              <w:jc w:val="center"/>
              <w:rPr>
                <w:b/>
                <w:bCs/>
                <w:sz w:val="18"/>
                <w:szCs w:val="18"/>
              </w:rPr>
            </w:pPr>
          </w:p>
        </w:tc>
      </w:tr>
      <w:tr w:rsidR="000C43D3" w:rsidRPr="005976F7" w14:paraId="7C67AE2C" w14:textId="77777777" w:rsidTr="00503E4D">
        <w:tc>
          <w:tcPr>
            <w:tcW w:w="789" w:type="dxa"/>
            <w:vMerge/>
            <w:vAlign w:val="center"/>
          </w:tcPr>
          <w:p w14:paraId="446050FF" w14:textId="77777777" w:rsidR="000C43D3" w:rsidRPr="005976F7" w:rsidRDefault="000C43D3" w:rsidP="0094051A">
            <w:pPr>
              <w:pStyle w:val="Tabelatekst"/>
              <w:jc w:val="center"/>
              <w:rPr>
                <w:sz w:val="18"/>
                <w:szCs w:val="18"/>
              </w:rPr>
            </w:pPr>
          </w:p>
        </w:tc>
        <w:tc>
          <w:tcPr>
            <w:tcW w:w="975" w:type="dxa"/>
          </w:tcPr>
          <w:p w14:paraId="3E102C9D" w14:textId="77777777" w:rsidR="000C43D3" w:rsidRPr="005976F7" w:rsidRDefault="000C43D3" w:rsidP="0094051A">
            <w:pPr>
              <w:pStyle w:val="Tabelatekst"/>
              <w:rPr>
                <w:sz w:val="18"/>
                <w:szCs w:val="18"/>
              </w:rPr>
            </w:pPr>
            <w:r>
              <w:rPr>
                <w:sz w:val="18"/>
                <w:szCs w:val="18"/>
              </w:rPr>
              <w:t>4.</w:t>
            </w:r>
          </w:p>
        </w:tc>
        <w:tc>
          <w:tcPr>
            <w:tcW w:w="4706" w:type="dxa"/>
          </w:tcPr>
          <w:p w14:paraId="0D8C650B" w14:textId="77777777" w:rsidR="000C43D3" w:rsidRPr="005976F7" w:rsidRDefault="000C43D3" w:rsidP="0094051A">
            <w:pPr>
              <w:pStyle w:val="Tabelatekst"/>
              <w:jc w:val="left"/>
              <w:rPr>
                <w:sz w:val="18"/>
                <w:szCs w:val="18"/>
              </w:rPr>
            </w:pPr>
            <w:r w:rsidRPr="005976F7">
              <w:rPr>
                <w:sz w:val="18"/>
                <w:szCs w:val="18"/>
              </w:rPr>
              <w:t>Zaburzenie percepcji krajobrazu w wyniku pogorszenia jakości wód</w:t>
            </w:r>
          </w:p>
        </w:tc>
        <w:tc>
          <w:tcPr>
            <w:tcW w:w="316" w:type="dxa"/>
          </w:tcPr>
          <w:p w14:paraId="5E0D20F3" w14:textId="77777777" w:rsidR="000C43D3" w:rsidRPr="005976F7" w:rsidRDefault="000C43D3" w:rsidP="0094051A">
            <w:pPr>
              <w:pStyle w:val="Tabelatekst"/>
              <w:rPr>
                <w:sz w:val="18"/>
                <w:szCs w:val="18"/>
              </w:rPr>
            </w:pPr>
          </w:p>
        </w:tc>
        <w:tc>
          <w:tcPr>
            <w:tcW w:w="316" w:type="dxa"/>
          </w:tcPr>
          <w:p w14:paraId="38B5EED5" w14:textId="77777777" w:rsidR="000C43D3" w:rsidRPr="005976F7" w:rsidRDefault="000C43D3" w:rsidP="0094051A">
            <w:pPr>
              <w:pStyle w:val="Tabelatekst"/>
              <w:rPr>
                <w:sz w:val="18"/>
                <w:szCs w:val="18"/>
              </w:rPr>
            </w:pPr>
          </w:p>
        </w:tc>
        <w:tc>
          <w:tcPr>
            <w:tcW w:w="316" w:type="dxa"/>
            <w:shd w:val="clear" w:color="auto" w:fill="FF0000"/>
          </w:tcPr>
          <w:p w14:paraId="36983214" w14:textId="77777777" w:rsidR="000C43D3" w:rsidRPr="005976F7" w:rsidRDefault="000C43D3" w:rsidP="0094051A">
            <w:pPr>
              <w:pStyle w:val="Tabelatekst"/>
              <w:rPr>
                <w:sz w:val="18"/>
                <w:szCs w:val="18"/>
              </w:rPr>
            </w:pPr>
          </w:p>
        </w:tc>
        <w:tc>
          <w:tcPr>
            <w:tcW w:w="316" w:type="dxa"/>
          </w:tcPr>
          <w:p w14:paraId="07C5F4CC" w14:textId="77777777" w:rsidR="000C43D3" w:rsidRPr="005976F7" w:rsidRDefault="000C43D3" w:rsidP="0094051A">
            <w:pPr>
              <w:pStyle w:val="Tabelatekst"/>
              <w:rPr>
                <w:sz w:val="18"/>
                <w:szCs w:val="18"/>
              </w:rPr>
            </w:pPr>
          </w:p>
        </w:tc>
        <w:tc>
          <w:tcPr>
            <w:tcW w:w="316" w:type="dxa"/>
          </w:tcPr>
          <w:p w14:paraId="504CED2E" w14:textId="77777777" w:rsidR="000C43D3" w:rsidRPr="005976F7" w:rsidRDefault="000C43D3" w:rsidP="0094051A">
            <w:pPr>
              <w:pStyle w:val="Tabelatekst"/>
              <w:rPr>
                <w:sz w:val="18"/>
                <w:szCs w:val="18"/>
              </w:rPr>
            </w:pPr>
          </w:p>
        </w:tc>
        <w:tc>
          <w:tcPr>
            <w:tcW w:w="316" w:type="dxa"/>
          </w:tcPr>
          <w:p w14:paraId="3233EAF5" w14:textId="77777777" w:rsidR="000C43D3" w:rsidRPr="005976F7" w:rsidRDefault="000C43D3" w:rsidP="0094051A">
            <w:pPr>
              <w:pStyle w:val="Tabelatekst"/>
              <w:rPr>
                <w:sz w:val="18"/>
                <w:szCs w:val="18"/>
              </w:rPr>
            </w:pPr>
          </w:p>
        </w:tc>
        <w:tc>
          <w:tcPr>
            <w:tcW w:w="758" w:type="dxa"/>
            <w:vAlign w:val="center"/>
          </w:tcPr>
          <w:p w14:paraId="0CC98C67" w14:textId="77777777" w:rsidR="000C43D3" w:rsidRPr="00CC6C0E" w:rsidRDefault="000C43D3" w:rsidP="00503E4D">
            <w:pPr>
              <w:pStyle w:val="Tabelatekst"/>
              <w:jc w:val="center"/>
              <w:rPr>
                <w:b/>
                <w:bCs/>
                <w:sz w:val="18"/>
                <w:szCs w:val="18"/>
              </w:rPr>
            </w:pPr>
          </w:p>
        </w:tc>
        <w:tc>
          <w:tcPr>
            <w:tcW w:w="758" w:type="dxa"/>
            <w:vAlign w:val="center"/>
          </w:tcPr>
          <w:p w14:paraId="2B1C0544"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6D02BDDE" w14:textId="77777777" w:rsidR="000C43D3" w:rsidRPr="00CC6C0E" w:rsidRDefault="000C43D3" w:rsidP="00503E4D">
            <w:pPr>
              <w:pStyle w:val="Tabelatekst"/>
              <w:jc w:val="center"/>
              <w:rPr>
                <w:b/>
                <w:bCs/>
                <w:sz w:val="18"/>
                <w:szCs w:val="18"/>
              </w:rPr>
            </w:pPr>
          </w:p>
        </w:tc>
        <w:tc>
          <w:tcPr>
            <w:tcW w:w="758" w:type="dxa"/>
            <w:vAlign w:val="center"/>
          </w:tcPr>
          <w:p w14:paraId="1D3AE862" w14:textId="77777777" w:rsidR="000C43D3" w:rsidRPr="00CC6C0E" w:rsidRDefault="000C43D3" w:rsidP="00503E4D">
            <w:pPr>
              <w:pStyle w:val="Tabelatekst"/>
              <w:jc w:val="center"/>
              <w:rPr>
                <w:b/>
                <w:bCs/>
                <w:sz w:val="18"/>
                <w:szCs w:val="18"/>
              </w:rPr>
            </w:pPr>
          </w:p>
        </w:tc>
        <w:tc>
          <w:tcPr>
            <w:tcW w:w="758" w:type="dxa"/>
            <w:vAlign w:val="center"/>
          </w:tcPr>
          <w:p w14:paraId="77F1BF74" w14:textId="77777777" w:rsidR="000C43D3" w:rsidRPr="00CC6C0E" w:rsidRDefault="000C43D3" w:rsidP="00503E4D">
            <w:pPr>
              <w:pStyle w:val="Tabelatekst"/>
              <w:jc w:val="center"/>
              <w:rPr>
                <w:b/>
                <w:bCs/>
                <w:sz w:val="18"/>
                <w:szCs w:val="18"/>
              </w:rPr>
            </w:pPr>
          </w:p>
        </w:tc>
        <w:tc>
          <w:tcPr>
            <w:tcW w:w="758" w:type="dxa"/>
            <w:vAlign w:val="center"/>
          </w:tcPr>
          <w:p w14:paraId="104ACCC4"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209E25FD"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6E2429E2" w14:textId="77777777" w:rsidR="000C43D3" w:rsidRPr="00CC6C0E" w:rsidRDefault="000C43D3" w:rsidP="00503E4D">
            <w:pPr>
              <w:pStyle w:val="Tabelatekst"/>
              <w:jc w:val="center"/>
              <w:rPr>
                <w:b/>
                <w:bCs/>
                <w:sz w:val="18"/>
                <w:szCs w:val="18"/>
              </w:rPr>
            </w:pPr>
          </w:p>
        </w:tc>
      </w:tr>
      <w:tr w:rsidR="000C43D3" w:rsidRPr="005976F7" w14:paraId="4E306704" w14:textId="77777777" w:rsidTr="00503E4D">
        <w:tc>
          <w:tcPr>
            <w:tcW w:w="789" w:type="dxa"/>
            <w:vMerge/>
            <w:vAlign w:val="center"/>
          </w:tcPr>
          <w:p w14:paraId="3091BD8E" w14:textId="77777777" w:rsidR="000C43D3" w:rsidRPr="005976F7" w:rsidRDefault="000C43D3" w:rsidP="0094051A">
            <w:pPr>
              <w:pStyle w:val="Tabelatekst"/>
              <w:jc w:val="center"/>
              <w:rPr>
                <w:sz w:val="18"/>
                <w:szCs w:val="18"/>
              </w:rPr>
            </w:pPr>
          </w:p>
        </w:tc>
        <w:tc>
          <w:tcPr>
            <w:tcW w:w="975" w:type="dxa"/>
          </w:tcPr>
          <w:p w14:paraId="6221B5E5" w14:textId="77777777" w:rsidR="000C43D3" w:rsidRPr="005976F7" w:rsidRDefault="000C43D3" w:rsidP="0094051A">
            <w:pPr>
              <w:pStyle w:val="Tabelatekst"/>
              <w:rPr>
                <w:sz w:val="18"/>
                <w:szCs w:val="18"/>
              </w:rPr>
            </w:pPr>
            <w:r>
              <w:rPr>
                <w:sz w:val="18"/>
                <w:szCs w:val="18"/>
              </w:rPr>
              <w:t>5.</w:t>
            </w:r>
          </w:p>
        </w:tc>
        <w:tc>
          <w:tcPr>
            <w:tcW w:w="4706" w:type="dxa"/>
          </w:tcPr>
          <w:p w14:paraId="424BECB4" w14:textId="77777777" w:rsidR="000C43D3" w:rsidRPr="005976F7" w:rsidRDefault="000C43D3" w:rsidP="0094051A">
            <w:pPr>
              <w:pStyle w:val="Tabelatekst"/>
              <w:jc w:val="left"/>
              <w:rPr>
                <w:sz w:val="18"/>
                <w:szCs w:val="18"/>
              </w:rPr>
            </w:pPr>
            <w:r>
              <w:rPr>
                <w:sz w:val="18"/>
                <w:szCs w:val="18"/>
              </w:rPr>
              <w:t xml:space="preserve">Obniżenie wartości przyrodniczej ekosystemów zależnych od wód zlokalizowanych w zlewni, wynikające </w:t>
            </w:r>
            <w:r w:rsidRPr="00BA17C6">
              <w:rPr>
                <w:sz w:val="18"/>
                <w:szCs w:val="18"/>
              </w:rPr>
              <w:t xml:space="preserve">ze zmiany dynamiki przepływu </w:t>
            </w:r>
            <w:r>
              <w:rPr>
                <w:sz w:val="18"/>
                <w:szCs w:val="18"/>
              </w:rPr>
              <w:t>wód</w:t>
            </w:r>
          </w:p>
        </w:tc>
        <w:tc>
          <w:tcPr>
            <w:tcW w:w="316" w:type="dxa"/>
          </w:tcPr>
          <w:p w14:paraId="75C49F69" w14:textId="77777777" w:rsidR="000C43D3" w:rsidRPr="005976F7" w:rsidRDefault="000C43D3" w:rsidP="0094051A">
            <w:pPr>
              <w:pStyle w:val="Tabelatekst"/>
              <w:rPr>
                <w:sz w:val="18"/>
                <w:szCs w:val="18"/>
              </w:rPr>
            </w:pPr>
          </w:p>
        </w:tc>
        <w:tc>
          <w:tcPr>
            <w:tcW w:w="316" w:type="dxa"/>
          </w:tcPr>
          <w:p w14:paraId="1324802D" w14:textId="77777777" w:rsidR="000C43D3" w:rsidRPr="005976F7" w:rsidRDefault="000C43D3" w:rsidP="0094051A">
            <w:pPr>
              <w:pStyle w:val="Tabelatekst"/>
              <w:rPr>
                <w:sz w:val="18"/>
                <w:szCs w:val="18"/>
              </w:rPr>
            </w:pPr>
          </w:p>
        </w:tc>
        <w:tc>
          <w:tcPr>
            <w:tcW w:w="316" w:type="dxa"/>
            <w:shd w:val="clear" w:color="auto" w:fill="FF0000"/>
          </w:tcPr>
          <w:p w14:paraId="7A55E9BA" w14:textId="77777777" w:rsidR="000C43D3" w:rsidRPr="005976F7" w:rsidRDefault="000C43D3" w:rsidP="0094051A">
            <w:pPr>
              <w:pStyle w:val="Tabelatekst"/>
              <w:rPr>
                <w:sz w:val="18"/>
                <w:szCs w:val="18"/>
              </w:rPr>
            </w:pPr>
          </w:p>
        </w:tc>
        <w:tc>
          <w:tcPr>
            <w:tcW w:w="316" w:type="dxa"/>
          </w:tcPr>
          <w:p w14:paraId="4CF48B4A" w14:textId="77777777" w:rsidR="000C43D3" w:rsidRPr="005976F7" w:rsidRDefault="000C43D3" w:rsidP="0094051A">
            <w:pPr>
              <w:pStyle w:val="Tabelatekst"/>
              <w:rPr>
                <w:sz w:val="18"/>
                <w:szCs w:val="18"/>
              </w:rPr>
            </w:pPr>
          </w:p>
        </w:tc>
        <w:tc>
          <w:tcPr>
            <w:tcW w:w="316" w:type="dxa"/>
          </w:tcPr>
          <w:p w14:paraId="5C908680" w14:textId="77777777" w:rsidR="000C43D3" w:rsidRPr="005976F7" w:rsidRDefault="000C43D3" w:rsidP="0094051A">
            <w:pPr>
              <w:pStyle w:val="Tabelatekst"/>
              <w:rPr>
                <w:sz w:val="18"/>
                <w:szCs w:val="18"/>
              </w:rPr>
            </w:pPr>
          </w:p>
        </w:tc>
        <w:tc>
          <w:tcPr>
            <w:tcW w:w="316" w:type="dxa"/>
          </w:tcPr>
          <w:p w14:paraId="2F84B691" w14:textId="77777777" w:rsidR="000C43D3" w:rsidRPr="005976F7" w:rsidRDefault="000C43D3" w:rsidP="0094051A">
            <w:pPr>
              <w:pStyle w:val="Tabelatekst"/>
              <w:rPr>
                <w:sz w:val="18"/>
                <w:szCs w:val="18"/>
              </w:rPr>
            </w:pPr>
          </w:p>
        </w:tc>
        <w:tc>
          <w:tcPr>
            <w:tcW w:w="758" w:type="dxa"/>
            <w:vAlign w:val="center"/>
          </w:tcPr>
          <w:p w14:paraId="115C98E4" w14:textId="77777777" w:rsidR="000C43D3" w:rsidRPr="00CC6C0E" w:rsidRDefault="000C43D3" w:rsidP="00503E4D">
            <w:pPr>
              <w:pStyle w:val="Tabelatekst"/>
              <w:jc w:val="center"/>
              <w:rPr>
                <w:b/>
                <w:bCs/>
                <w:sz w:val="18"/>
                <w:szCs w:val="18"/>
              </w:rPr>
            </w:pPr>
          </w:p>
        </w:tc>
        <w:tc>
          <w:tcPr>
            <w:tcW w:w="758" w:type="dxa"/>
            <w:vAlign w:val="center"/>
          </w:tcPr>
          <w:p w14:paraId="28622FDB" w14:textId="77777777" w:rsidR="000C43D3" w:rsidRPr="00CC6C0E" w:rsidRDefault="000C43D3" w:rsidP="00503E4D">
            <w:pPr>
              <w:pStyle w:val="Tabelatekst"/>
              <w:jc w:val="center"/>
              <w:rPr>
                <w:b/>
                <w:bCs/>
                <w:sz w:val="18"/>
                <w:szCs w:val="18"/>
              </w:rPr>
            </w:pPr>
          </w:p>
        </w:tc>
        <w:tc>
          <w:tcPr>
            <w:tcW w:w="758" w:type="dxa"/>
            <w:vAlign w:val="center"/>
          </w:tcPr>
          <w:p w14:paraId="59D2B3E8"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034CB2D6" w14:textId="77777777" w:rsidR="000C43D3" w:rsidRPr="00CC6C0E" w:rsidRDefault="000C43D3" w:rsidP="00503E4D">
            <w:pPr>
              <w:pStyle w:val="Tabelatekst"/>
              <w:jc w:val="center"/>
              <w:rPr>
                <w:b/>
                <w:bCs/>
                <w:sz w:val="18"/>
                <w:szCs w:val="18"/>
              </w:rPr>
            </w:pPr>
          </w:p>
        </w:tc>
        <w:tc>
          <w:tcPr>
            <w:tcW w:w="758" w:type="dxa"/>
            <w:vAlign w:val="center"/>
          </w:tcPr>
          <w:p w14:paraId="30757045" w14:textId="77777777" w:rsidR="000C43D3" w:rsidRPr="00CC6C0E" w:rsidRDefault="000C43D3" w:rsidP="00503E4D">
            <w:pPr>
              <w:pStyle w:val="Tabelatekst"/>
              <w:jc w:val="center"/>
              <w:rPr>
                <w:b/>
                <w:bCs/>
                <w:sz w:val="18"/>
                <w:szCs w:val="18"/>
              </w:rPr>
            </w:pPr>
          </w:p>
        </w:tc>
        <w:tc>
          <w:tcPr>
            <w:tcW w:w="758" w:type="dxa"/>
            <w:vAlign w:val="center"/>
          </w:tcPr>
          <w:p w14:paraId="2460C736"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2FC71951"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042302D5" w14:textId="77777777" w:rsidR="000C43D3" w:rsidRPr="00CC6C0E" w:rsidRDefault="000C43D3" w:rsidP="00503E4D">
            <w:pPr>
              <w:pStyle w:val="Tabelatekst"/>
              <w:jc w:val="center"/>
              <w:rPr>
                <w:b/>
                <w:bCs/>
                <w:sz w:val="18"/>
                <w:szCs w:val="18"/>
              </w:rPr>
            </w:pPr>
          </w:p>
        </w:tc>
      </w:tr>
      <w:tr w:rsidR="000C43D3" w:rsidRPr="005976F7" w14:paraId="5B1405F6" w14:textId="77777777" w:rsidTr="00503E4D">
        <w:tc>
          <w:tcPr>
            <w:tcW w:w="789" w:type="dxa"/>
            <w:vMerge/>
            <w:vAlign w:val="center"/>
          </w:tcPr>
          <w:p w14:paraId="31ECE2CA" w14:textId="77777777" w:rsidR="000C43D3" w:rsidRPr="005976F7" w:rsidRDefault="000C43D3" w:rsidP="0094051A">
            <w:pPr>
              <w:pStyle w:val="Tabelatekst"/>
              <w:jc w:val="center"/>
              <w:rPr>
                <w:sz w:val="18"/>
                <w:szCs w:val="18"/>
              </w:rPr>
            </w:pPr>
          </w:p>
        </w:tc>
        <w:tc>
          <w:tcPr>
            <w:tcW w:w="975" w:type="dxa"/>
          </w:tcPr>
          <w:p w14:paraId="67C52D28" w14:textId="77777777" w:rsidR="000C43D3" w:rsidRPr="005976F7" w:rsidRDefault="000C43D3" w:rsidP="0094051A">
            <w:pPr>
              <w:pStyle w:val="Tabelatekst"/>
              <w:rPr>
                <w:sz w:val="18"/>
                <w:szCs w:val="18"/>
              </w:rPr>
            </w:pPr>
            <w:r>
              <w:rPr>
                <w:sz w:val="18"/>
                <w:szCs w:val="18"/>
              </w:rPr>
              <w:t>6.</w:t>
            </w:r>
          </w:p>
        </w:tc>
        <w:tc>
          <w:tcPr>
            <w:tcW w:w="4706" w:type="dxa"/>
          </w:tcPr>
          <w:p w14:paraId="12624634" w14:textId="77777777" w:rsidR="000C43D3" w:rsidRPr="005976F7" w:rsidRDefault="000C43D3" w:rsidP="0094051A">
            <w:pPr>
              <w:pStyle w:val="Tabelatekst"/>
              <w:jc w:val="left"/>
              <w:rPr>
                <w:sz w:val="18"/>
                <w:szCs w:val="18"/>
              </w:rPr>
            </w:pPr>
            <w:r>
              <w:rPr>
                <w:sz w:val="18"/>
                <w:szCs w:val="18"/>
              </w:rPr>
              <w:t>Pozytywny wpływ na walory kulturowe dolin rzecznych, wynikający ze wzmocnienia ochrony przeciwpowodziowej elementów cywilizacyjnych i historycznych</w:t>
            </w:r>
          </w:p>
        </w:tc>
        <w:tc>
          <w:tcPr>
            <w:tcW w:w="316" w:type="dxa"/>
          </w:tcPr>
          <w:p w14:paraId="5F2BF73B" w14:textId="77777777" w:rsidR="000C43D3" w:rsidRPr="005976F7" w:rsidRDefault="000C43D3" w:rsidP="0094051A">
            <w:pPr>
              <w:pStyle w:val="Tabelatekst"/>
              <w:rPr>
                <w:sz w:val="18"/>
                <w:szCs w:val="18"/>
              </w:rPr>
            </w:pPr>
          </w:p>
        </w:tc>
        <w:tc>
          <w:tcPr>
            <w:tcW w:w="316" w:type="dxa"/>
          </w:tcPr>
          <w:p w14:paraId="34B87112" w14:textId="77777777" w:rsidR="000C43D3" w:rsidRPr="005976F7" w:rsidRDefault="000C43D3" w:rsidP="0094051A">
            <w:pPr>
              <w:pStyle w:val="Tabelatekst"/>
              <w:rPr>
                <w:sz w:val="18"/>
                <w:szCs w:val="18"/>
              </w:rPr>
            </w:pPr>
          </w:p>
        </w:tc>
        <w:tc>
          <w:tcPr>
            <w:tcW w:w="316" w:type="dxa"/>
            <w:shd w:val="clear" w:color="auto" w:fill="auto"/>
          </w:tcPr>
          <w:p w14:paraId="22D682D4" w14:textId="77777777" w:rsidR="000C43D3" w:rsidRPr="005976F7" w:rsidRDefault="000C43D3" w:rsidP="0094051A">
            <w:pPr>
              <w:pStyle w:val="Tabelatekst"/>
              <w:rPr>
                <w:sz w:val="18"/>
                <w:szCs w:val="18"/>
              </w:rPr>
            </w:pPr>
          </w:p>
        </w:tc>
        <w:tc>
          <w:tcPr>
            <w:tcW w:w="316" w:type="dxa"/>
            <w:shd w:val="clear" w:color="auto" w:fill="92D050"/>
          </w:tcPr>
          <w:p w14:paraId="1A65B6D7" w14:textId="77777777" w:rsidR="000C43D3" w:rsidRPr="005976F7" w:rsidRDefault="000C43D3" w:rsidP="0094051A">
            <w:pPr>
              <w:pStyle w:val="Tabelatekst"/>
              <w:rPr>
                <w:sz w:val="18"/>
                <w:szCs w:val="18"/>
              </w:rPr>
            </w:pPr>
          </w:p>
        </w:tc>
        <w:tc>
          <w:tcPr>
            <w:tcW w:w="316" w:type="dxa"/>
          </w:tcPr>
          <w:p w14:paraId="4B2415F2" w14:textId="77777777" w:rsidR="000C43D3" w:rsidRPr="005976F7" w:rsidRDefault="000C43D3" w:rsidP="0094051A">
            <w:pPr>
              <w:pStyle w:val="Tabelatekst"/>
              <w:rPr>
                <w:sz w:val="18"/>
                <w:szCs w:val="18"/>
              </w:rPr>
            </w:pPr>
          </w:p>
        </w:tc>
        <w:tc>
          <w:tcPr>
            <w:tcW w:w="316" w:type="dxa"/>
          </w:tcPr>
          <w:p w14:paraId="426AB576" w14:textId="77777777" w:rsidR="000C43D3" w:rsidRPr="005976F7" w:rsidRDefault="000C43D3" w:rsidP="0094051A">
            <w:pPr>
              <w:pStyle w:val="Tabelatekst"/>
              <w:rPr>
                <w:sz w:val="18"/>
                <w:szCs w:val="18"/>
              </w:rPr>
            </w:pPr>
          </w:p>
        </w:tc>
        <w:tc>
          <w:tcPr>
            <w:tcW w:w="758" w:type="dxa"/>
            <w:vAlign w:val="center"/>
          </w:tcPr>
          <w:p w14:paraId="12C053D3" w14:textId="77777777" w:rsidR="000C43D3" w:rsidRPr="00CC6C0E" w:rsidRDefault="000C43D3" w:rsidP="00503E4D">
            <w:pPr>
              <w:pStyle w:val="Tabelatekst"/>
              <w:jc w:val="center"/>
              <w:rPr>
                <w:b/>
                <w:bCs/>
                <w:sz w:val="18"/>
                <w:szCs w:val="18"/>
              </w:rPr>
            </w:pPr>
          </w:p>
        </w:tc>
        <w:tc>
          <w:tcPr>
            <w:tcW w:w="758" w:type="dxa"/>
            <w:vAlign w:val="center"/>
          </w:tcPr>
          <w:p w14:paraId="775C84F7" w14:textId="77777777" w:rsidR="000C43D3" w:rsidRPr="00CC6C0E" w:rsidRDefault="000C43D3" w:rsidP="00503E4D">
            <w:pPr>
              <w:pStyle w:val="Tabelatekst"/>
              <w:jc w:val="center"/>
              <w:rPr>
                <w:b/>
                <w:bCs/>
                <w:sz w:val="18"/>
                <w:szCs w:val="18"/>
              </w:rPr>
            </w:pPr>
          </w:p>
        </w:tc>
        <w:tc>
          <w:tcPr>
            <w:tcW w:w="758" w:type="dxa"/>
            <w:vAlign w:val="center"/>
          </w:tcPr>
          <w:p w14:paraId="3365E43A"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66F15F82" w14:textId="77777777" w:rsidR="000C43D3" w:rsidRPr="00CC6C0E" w:rsidRDefault="000C43D3" w:rsidP="00503E4D">
            <w:pPr>
              <w:pStyle w:val="Tabelatekst"/>
              <w:jc w:val="center"/>
              <w:rPr>
                <w:b/>
                <w:bCs/>
                <w:sz w:val="18"/>
                <w:szCs w:val="18"/>
              </w:rPr>
            </w:pPr>
          </w:p>
        </w:tc>
        <w:tc>
          <w:tcPr>
            <w:tcW w:w="758" w:type="dxa"/>
            <w:vAlign w:val="center"/>
          </w:tcPr>
          <w:p w14:paraId="54E9E148" w14:textId="77777777" w:rsidR="000C43D3" w:rsidRPr="00CC6C0E" w:rsidRDefault="000C43D3" w:rsidP="00503E4D">
            <w:pPr>
              <w:pStyle w:val="Tabelatekst"/>
              <w:jc w:val="center"/>
              <w:rPr>
                <w:b/>
                <w:bCs/>
                <w:sz w:val="18"/>
                <w:szCs w:val="18"/>
              </w:rPr>
            </w:pPr>
          </w:p>
        </w:tc>
        <w:tc>
          <w:tcPr>
            <w:tcW w:w="758" w:type="dxa"/>
            <w:vAlign w:val="center"/>
          </w:tcPr>
          <w:p w14:paraId="2B7465F1"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2B779FC6"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273944E0" w14:textId="77777777" w:rsidR="000C43D3" w:rsidRPr="00CC6C0E" w:rsidRDefault="000C43D3" w:rsidP="00503E4D">
            <w:pPr>
              <w:pStyle w:val="Tabelatekst"/>
              <w:jc w:val="center"/>
              <w:rPr>
                <w:b/>
                <w:bCs/>
                <w:sz w:val="18"/>
                <w:szCs w:val="18"/>
              </w:rPr>
            </w:pPr>
          </w:p>
        </w:tc>
      </w:tr>
      <w:tr w:rsidR="000C43D3" w:rsidRPr="005976F7" w14:paraId="4CD43B57" w14:textId="77777777" w:rsidTr="00503E4D">
        <w:tc>
          <w:tcPr>
            <w:tcW w:w="789" w:type="dxa"/>
            <w:vMerge/>
            <w:vAlign w:val="center"/>
          </w:tcPr>
          <w:p w14:paraId="2A359E3D" w14:textId="77777777" w:rsidR="000C43D3" w:rsidRPr="005976F7" w:rsidRDefault="000C43D3" w:rsidP="0094051A">
            <w:pPr>
              <w:pStyle w:val="Tabelatekst"/>
              <w:jc w:val="center"/>
              <w:rPr>
                <w:sz w:val="18"/>
                <w:szCs w:val="18"/>
              </w:rPr>
            </w:pPr>
          </w:p>
        </w:tc>
        <w:tc>
          <w:tcPr>
            <w:tcW w:w="13641" w:type="dxa"/>
            <w:gridSpan w:val="16"/>
            <w:vAlign w:val="center"/>
          </w:tcPr>
          <w:p w14:paraId="660444E7" w14:textId="77777777" w:rsidR="000C43D3" w:rsidRPr="00CC6C0E" w:rsidRDefault="000C43D3" w:rsidP="00503E4D">
            <w:pPr>
              <w:pStyle w:val="Tabelatekst"/>
              <w:jc w:val="center"/>
              <w:rPr>
                <w:b/>
                <w:bCs/>
                <w:sz w:val="18"/>
                <w:szCs w:val="18"/>
              </w:rPr>
            </w:pPr>
            <w:r w:rsidRPr="00CC6C0E">
              <w:rPr>
                <w:b/>
                <w:bCs/>
                <w:sz w:val="18"/>
                <w:szCs w:val="18"/>
              </w:rPr>
              <w:t>Wpływ na zasoby naturalne</w:t>
            </w:r>
          </w:p>
        </w:tc>
      </w:tr>
      <w:tr w:rsidR="000C43D3" w:rsidRPr="005976F7" w14:paraId="0B7337F0" w14:textId="77777777" w:rsidTr="00503E4D">
        <w:trPr>
          <w:trHeight w:val="70"/>
        </w:trPr>
        <w:tc>
          <w:tcPr>
            <w:tcW w:w="789" w:type="dxa"/>
            <w:vMerge/>
            <w:vAlign w:val="center"/>
          </w:tcPr>
          <w:p w14:paraId="04F56841" w14:textId="77777777" w:rsidR="000C43D3" w:rsidRPr="005976F7" w:rsidRDefault="000C43D3" w:rsidP="0094051A">
            <w:pPr>
              <w:pStyle w:val="Tabelatekst"/>
              <w:jc w:val="center"/>
              <w:rPr>
                <w:sz w:val="18"/>
                <w:szCs w:val="18"/>
              </w:rPr>
            </w:pPr>
          </w:p>
        </w:tc>
        <w:tc>
          <w:tcPr>
            <w:tcW w:w="975" w:type="dxa"/>
          </w:tcPr>
          <w:p w14:paraId="55AD2B73" w14:textId="77777777" w:rsidR="000C43D3" w:rsidRPr="005976F7" w:rsidRDefault="000C43D3" w:rsidP="0094051A">
            <w:pPr>
              <w:pStyle w:val="Tabelatekst"/>
              <w:ind w:left="720"/>
              <w:rPr>
                <w:sz w:val="18"/>
                <w:szCs w:val="18"/>
              </w:rPr>
            </w:pPr>
          </w:p>
        </w:tc>
        <w:tc>
          <w:tcPr>
            <w:tcW w:w="4706" w:type="dxa"/>
          </w:tcPr>
          <w:p w14:paraId="6F68D090" w14:textId="77777777" w:rsidR="000C43D3" w:rsidRPr="005976F7" w:rsidRDefault="000C43D3" w:rsidP="0094051A">
            <w:pPr>
              <w:pStyle w:val="Tabelatekst"/>
              <w:rPr>
                <w:sz w:val="18"/>
                <w:szCs w:val="18"/>
              </w:rPr>
            </w:pPr>
            <w:r>
              <w:rPr>
                <w:sz w:val="18"/>
                <w:szCs w:val="18"/>
              </w:rPr>
              <w:t xml:space="preserve">Brak oddziaływań </w:t>
            </w:r>
          </w:p>
        </w:tc>
        <w:tc>
          <w:tcPr>
            <w:tcW w:w="316" w:type="dxa"/>
          </w:tcPr>
          <w:p w14:paraId="231612D5" w14:textId="77777777" w:rsidR="000C43D3" w:rsidRPr="005976F7" w:rsidRDefault="000C43D3" w:rsidP="0094051A">
            <w:pPr>
              <w:pStyle w:val="Tabelatekst"/>
              <w:rPr>
                <w:sz w:val="18"/>
                <w:szCs w:val="18"/>
              </w:rPr>
            </w:pPr>
          </w:p>
        </w:tc>
        <w:tc>
          <w:tcPr>
            <w:tcW w:w="316" w:type="dxa"/>
          </w:tcPr>
          <w:p w14:paraId="20DD4C39" w14:textId="77777777" w:rsidR="000C43D3" w:rsidRPr="005976F7" w:rsidRDefault="000C43D3" w:rsidP="0094051A">
            <w:pPr>
              <w:pStyle w:val="Tabelatekst"/>
              <w:rPr>
                <w:sz w:val="18"/>
                <w:szCs w:val="18"/>
              </w:rPr>
            </w:pPr>
          </w:p>
        </w:tc>
        <w:tc>
          <w:tcPr>
            <w:tcW w:w="316" w:type="dxa"/>
            <w:shd w:val="clear" w:color="auto" w:fill="auto"/>
          </w:tcPr>
          <w:p w14:paraId="64C1EE30" w14:textId="77777777" w:rsidR="000C43D3" w:rsidRPr="005976F7" w:rsidRDefault="000C43D3" w:rsidP="0094051A">
            <w:pPr>
              <w:pStyle w:val="Tabelatekst"/>
              <w:rPr>
                <w:sz w:val="18"/>
                <w:szCs w:val="18"/>
              </w:rPr>
            </w:pPr>
          </w:p>
        </w:tc>
        <w:tc>
          <w:tcPr>
            <w:tcW w:w="316" w:type="dxa"/>
          </w:tcPr>
          <w:p w14:paraId="7EDB8C36" w14:textId="77777777" w:rsidR="000C43D3" w:rsidRPr="005976F7" w:rsidRDefault="000C43D3" w:rsidP="0094051A">
            <w:pPr>
              <w:pStyle w:val="Tabelatekst"/>
              <w:rPr>
                <w:sz w:val="18"/>
                <w:szCs w:val="18"/>
              </w:rPr>
            </w:pPr>
          </w:p>
        </w:tc>
        <w:tc>
          <w:tcPr>
            <w:tcW w:w="316" w:type="dxa"/>
          </w:tcPr>
          <w:p w14:paraId="479EFF95" w14:textId="77777777" w:rsidR="000C43D3" w:rsidRPr="005976F7" w:rsidRDefault="000C43D3" w:rsidP="0094051A">
            <w:pPr>
              <w:pStyle w:val="Tabelatekst"/>
              <w:rPr>
                <w:sz w:val="18"/>
                <w:szCs w:val="18"/>
              </w:rPr>
            </w:pPr>
          </w:p>
        </w:tc>
        <w:tc>
          <w:tcPr>
            <w:tcW w:w="316" w:type="dxa"/>
          </w:tcPr>
          <w:p w14:paraId="39BFDCA8" w14:textId="77777777" w:rsidR="000C43D3" w:rsidRPr="005976F7" w:rsidRDefault="000C43D3" w:rsidP="0094051A">
            <w:pPr>
              <w:pStyle w:val="Tabelatekst"/>
              <w:rPr>
                <w:sz w:val="18"/>
                <w:szCs w:val="18"/>
              </w:rPr>
            </w:pPr>
          </w:p>
        </w:tc>
        <w:tc>
          <w:tcPr>
            <w:tcW w:w="758" w:type="dxa"/>
            <w:vAlign w:val="center"/>
          </w:tcPr>
          <w:p w14:paraId="1080F798" w14:textId="77777777" w:rsidR="000C43D3" w:rsidRPr="00CC6C0E" w:rsidRDefault="000C43D3" w:rsidP="00503E4D">
            <w:pPr>
              <w:pStyle w:val="Tabelatekst"/>
              <w:jc w:val="center"/>
              <w:rPr>
                <w:b/>
                <w:bCs/>
                <w:sz w:val="18"/>
                <w:szCs w:val="18"/>
              </w:rPr>
            </w:pPr>
          </w:p>
        </w:tc>
        <w:tc>
          <w:tcPr>
            <w:tcW w:w="758" w:type="dxa"/>
            <w:vAlign w:val="center"/>
          </w:tcPr>
          <w:p w14:paraId="3EA73E89" w14:textId="77777777" w:rsidR="000C43D3" w:rsidRPr="00CC6C0E" w:rsidRDefault="000C43D3" w:rsidP="00503E4D">
            <w:pPr>
              <w:pStyle w:val="Tabelatekst"/>
              <w:jc w:val="center"/>
              <w:rPr>
                <w:b/>
                <w:bCs/>
                <w:sz w:val="18"/>
                <w:szCs w:val="18"/>
              </w:rPr>
            </w:pPr>
          </w:p>
        </w:tc>
        <w:tc>
          <w:tcPr>
            <w:tcW w:w="758" w:type="dxa"/>
            <w:vAlign w:val="center"/>
          </w:tcPr>
          <w:p w14:paraId="3116F014" w14:textId="77777777" w:rsidR="000C43D3" w:rsidRPr="00CC6C0E" w:rsidRDefault="000C43D3" w:rsidP="00503E4D">
            <w:pPr>
              <w:pStyle w:val="Tabelatekst"/>
              <w:jc w:val="center"/>
              <w:rPr>
                <w:b/>
                <w:bCs/>
                <w:sz w:val="18"/>
                <w:szCs w:val="18"/>
              </w:rPr>
            </w:pPr>
          </w:p>
        </w:tc>
        <w:tc>
          <w:tcPr>
            <w:tcW w:w="758" w:type="dxa"/>
            <w:vAlign w:val="center"/>
          </w:tcPr>
          <w:p w14:paraId="5804EEBB" w14:textId="77777777" w:rsidR="000C43D3" w:rsidRPr="00CC6C0E" w:rsidRDefault="000C43D3" w:rsidP="00503E4D">
            <w:pPr>
              <w:pStyle w:val="Tabelatekst"/>
              <w:jc w:val="center"/>
              <w:rPr>
                <w:b/>
                <w:bCs/>
                <w:sz w:val="18"/>
                <w:szCs w:val="18"/>
              </w:rPr>
            </w:pPr>
          </w:p>
        </w:tc>
        <w:tc>
          <w:tcPr>
            <w:tcW w:w="758" w:type="dxa"/>
            <w:vAlign w:val="center"/>
          </w:tcPr>
          <w:p w14:paraId="50475001" w14:textId="77777777" w:rsidR="000C43D3" w:rsidRPr="00CC6C0E" w:rsidRDefault="000C43D3" w:rsidP="00503E4D">
            <w:pPr>
              <w:pStyle w:val="Tabelatekst"/>
              <w:jc w:val="center"/>
              <w:rPr>
                <w:b/>
                <w:bCs/>
                <w:sz w:val="18"/>
                <w:szCs w:val="18"/>
              </w:rPr>
            </w:pPr>
          </w:p>
        </w:tc>
        <w:tc>
          <w:tcPr>
            <w:tcW w:w="758" w:type="dxa"/>
            <w:vAlign w:val="center"/>
          </w:tcPr>
          <w:p w14:paraId="5AD5088F" w14:textId="77777777" w:rsidR="000C43D3" w:rsidRPr="00CC6C0E" w:rsidRDefault="000C43D3" w:rsidP="00503E4D">
            <w:pPr>
              <w:pStyle w:val="Tabelatekst"/>
              <w:jc w:val="center"/>
              <w:rPr>
                <w:b/>
                <w:bCs/>
                <w:sz w:val="18"/>
                <w:szCs w:val="18"/>
              </w:rPr>
            </w:pPr>
          </w:p>
        </w:tc>
        <w:tc>
          <w:tcPr>
            <w:tcW w:w="758" w:type="dxa"/>
            <w:vAlign w:val="center"/>
          </w:tcPr>
          <w:p w14:paraId="39B639C1" w14:textId="77777777" w:rsidR="000C43D3" w:rsidRPr="00CC6C0E" w:rsidRDefault="000C43D3" w:rsidP="00503E4D">
            <w:pPr>
              <w:pStyle w:val="Tabelatekst"/>
              <w:jc w:val="center"/>
              <w:rPr>
                <w:b/>
                <w:bCs/>
                <w:sz w:val="18"/>
                <w:szCs w:val="18"/>
              </w:rPr>
            </w:pPr>
          </w:p>
        </w:tc>
        <w:tc>
          <w:tcPr>
            <w:tcW w:w="758" w:type="dxa"/>
            <w:vAlign w:val="center"/>
          </w:tcPr>
          <w:p w14:paraId="1ED278DB" w14:textId="77777777" w:rsidR="000C43D3" w:rsidRPr="00CC6C0E" w:rsidRDefault="000C43D3" w:rsidP="00503E4D">
            <w:pPr>
              <w:pStyle w:val="Tabelatekst"/>
              <w:jc w:val="center"/>
              <w:rPr>
                <w:b/>
                <w:bCs/>
                <w:sz w:val="18"/>
                <w:szCs w:val="18"/>
              </w:rPr>
            </w:pPr>
          </w:p>
        </w:tc>
      </w:tr>
      <w:tr w:rsidR="000C43D3" w:rsidRPr="005976F7" w14:paraId="788B4D91" w14:textId="77777777" w:rsidTr="00503E4D">
        <w:trPr>
          <w:trHeight w:val="293"/>
        </w:trPr>
        <w:tc>
          <w:tcPr>
            <w:tcW w:w="789" w:type="dxa"/>
            <w:vMerge/>
            <w:vAlign w:val="center"/>
          </w:tcPr>
          <w:p w14:paraId="5E35A583" w14:textId="77777777" w:rsidR="000C43D3" w:rsidRPr="005976F7" w:rsidRDefault="000C43D3" w:rsidP="0094051A">
            <w:pPr>
              <w:pStyle w:val="Tabelatekst"/>
              <w:jc w:val="center"/>
              <w:rPr>
                <w:sz w:val="18"/>
                <w:szCs w:val="18"/>
              </w:rPr>
            </w:pPr>
          </w:p>
        </w:tc>
        <w:tc>
          <w:tcPr>
            <w:tcW w:w="13641" w:type="dxa"/>
            <w:gridSpan w:val="16"/>
            <w:vAlign w:val="center"/>
          </w:tcPr>
          <w:p w14:paraId="4B1B7CB0" w14:textId="77777777" w:rsidR="000C43D3" w:rsidRPr="00CC6C0E" w:rsidRDefault="000C43D3" w:rsidP="00503E4D">
            <w:pPr>
              <w:pStyle w:val="Tabelatekst"/>
              <w:jc w:val="center"/>
              <w:rPr>
                <w:b/>
                <w:bCs/>
                <w:sz w:val="18"/>
                <w:szCs w:val="18"/>
              </w:rPr>
            </w:pPr>
            <w:r w:rsidRPr="00CC6C0E">
              <w:rPr>
                <w:b/>
                <w:bCs/>
                <w:sz w:val="18"/>
                <w:szCs w:val="18"/>
              </w:rPr>
              <w:t>Wpływ na różnorodność biologiczną, zwierzęta, rośliny, obszary chronione</w:t>
            </w:r>
          </w:p>
        </w:tc>
      </w:tr>
      <w:tr w:rsidR="000C43D3" w:rsidRPr="005976F7" w14:paraId="533308E4" w14:textId="77777777" w:rsidTr="00503E4D">
        <w:trPr>
          <w:trHeight w:val="70"/>
        </w:trPr>
        <w:tc>
          <w:tcPr>
            <w:tcW w:w="789" w:type="dxa"/>
            <w:vMerge/>
            <w:vAlign w:val="center"/>
          </w:tcPr>
          <w:p w14:paraId="132BA785" w14:textId="77777777" w:rsidR="000C43D3" w:rsidRPr="005976F7" w:rsidRDefault="000C43D3" w:rsidP="0094051A">
            <w:pPr>
              <w:pStyle w:val="Tabelatekst"/>
              <w:jc w:val="center"/>
              <w:rPr>
                <w:sz w:val="18"/>
                <w:szCs w:val="18"/>
              </w:rPr>
            </w:pPr>
          </w:p>
        </w:tc>
        <w:tc>
          <w:tcPr>
            <w:tcW w:w="975" w:type="dxa"/>
          </w:tcPr>
          <w:p w14:paraId="0CC645E7" w14:textId="77777777" w:rsidR="000C43D3" w:rsidRPr="005976F7" w:rsidRDefault="000C43D3" w:rsidP="0094051A">
            <w:pPr>
              <w:pStyle w:val="Tabelatekst"/>
              <w:rPr>
                <w:sz w:val="18"/>
                <w:szCs w:val="18"/>
              </w:rPr>
            </w:pPr>
            <w:r>
              <w:rPr>
                <w:sz w:val="18"/>
                <w:szCs w:val="18"/>
              </w:rPr>
              <w:t>1.</w:t>
            </w:r>
          </w:p>
        </w:tc>
        <w:tc>
          <w:tcPr>
            <w:tcW w:w="4706" w:type="dxa"/>
          </w:tcPr>
          <w:p w14:paraId="2D746551" w14:textId="77777777" w:rsidR="000C43D3" w:rsidRPr="005976F7" w:rsidRDefault="000C43D3" w:rsidP="0094051A">
            <w:pPr>
              <w:pStyle w:val="Tabelatekst"/>
              <w:rPr>
                <w:sz w:val="18"/>
                <w:szCs w:val="18"/>
              </w:rPr>
            </w:pPr>
            <w:r w:rsidRPr="002805E0">
              <w:rPr>
                <w:sz w:val="18"/>
                <w:szCs w:val="18"/>
              </w:rPr>
              <w:t>Uśmiercanie/okaleczanie osobników</w:t>
            </w:r>
            <w:r>
              <w:rPr>
                <w:sz w:val="18"/>
                <w:szCs w:val="18"/>
              </w:rPr>
              <w:t xml:space="preserve"> dorosłych</w:t>
            </w:r>
            <w:r w:rsidRPr="002805E0">
              <w:rPr>
                <w:sz w:val="18"/>
                <w:szCs w:val="18"/>
              </w:rPr>
              <w:t>, larw, jaj</w:t>
            </w:r>
            <w:r>
              <w:rPr>
                <w:sz w:val="18"/>
                <w:szCs w:val="18"/>
              </w:rPr>
              <w:t xml:space="preserve"> podczas wykonywania prac</w:t>
            </w:r>
          </w:p>
        </w:tc>
        <w:tc>
          <w:tcPr>
            <w:tcW w:w="316" w:type="dxa"/>
          </w:tcPr>
          <w:p w14:paraId="655FA951" w14:textId="77777777" w:rsidR="000C43D3" w:rsidRPr="005976F7" w:rsidRDefault="000C43D3" w:rsidP="0094051A">
            <w:pPr>
              <w:pStyle w:val="Tabelatekst"/>
              <w:rPr>
                <w:sz w:val="18"/>
                <w:szCs w:val="18"/>
              </w:rPr>
            </w:pPr>
          </w:p>
        </w:tc>
        <w:tc>
          <w:tcPr>
            <w:tcW w:w="316" w:type="dxa"/>
            <w:shd w:val="clear" w:color="auto" w:fill="FF0000"/>
          </w:tcPr>
          <w:p w14:paraId="21EF80EA" w14:textId="77777777" w:rsidR="000C43D3" w:rsidRPr="005976F7" w:rsidRDefault="000C43D3" w:rsidP="0094051A">
            <w:pPr>
              <w:pStyle w:val="Tabelatekst"/>
              <w:rPr>
                <w:sz w:val="18"/>
                <w:szCs w:val="18"/>
              </w:rPr>
            </w:pPr>
          </w:p>
        </w:tc>
        <w:tc>
          <w:tcPr>
            <w:tcW w:w="316" w:type="dxa"/>
            <w:shd w:val="clear" w:color="auto" w:fill="FF0000"/>
          </w:tcPr>
          <w:p w14:paraId="7C31477A" w14:textId="77777777" w:rsidR="000C43D3" w:rsidRPr="005976F7" w:rsidRDefault="000C43D3" w:rsidP="0094051A">
            <w:pPr>
              <w:pStyle w:val="Tabelatekst"/>
              <w:rPr>
                <w:sz w:val="18"/>
                <w:szCs w:val="18"/>
              </w:rPr>
            </w:pPr>
          </w:p>
        </w:tc>
        <w:tc>
          <w:tcPr>
            <w:tcW w:w="316" w:type="dxa"/>
          </w:tcPr>
          <w:p w14:paraId="0990158D" w14:textId="77777777" w:rsidR="000C43D3" w:rsidRPr="005976F7" w:rsidRDefault="000C43D3" w:rsidP="0094051A">
            <w:pPr>
              <w:pStyle w:val="Tabelatekst"/>
              <w:rPr>
                <w:sz w:val="18"/>
                <w:szCs w:val="18"/>
              </w:rPr>
            </w:pPr>
          </w:p>
        </w:tc>
        <w:tc>
          <w:tcPr>
            <w:tcW w:w="316" w:type="dxa"/>
          </w:tcPr>
          <w:p w14:paraId="77976A02" w14:textId="77777777" w:rsidR="000C43D3" w:rsidRPr="005976F7" w:rsidRDefault="000C43D3" w:rsidP="0094051A">
            <w:pPr>
              <w:pStyle w:val="Tabelatekst"/>
              <w:rPr>
                <w:sz w:val="18"/>
                <w:szCs w:val="18"/>
              </w:rPr>
            </w:pPr>
          </w:p>
        </w:tc>
        <w:tc>
          <w:tcPr>
            <w:tcW w:w="316" w:type="dxa"/>
          </w:tcPr>
          <w:p w14:paraId="06CAB9E1" w14:textId="77777777" w:rsidR="000C43D3" w:rsidRPr="005976F7" w:rsidRDefault="000C43D3" w:rsidP="0094051A">
            <w:pPr>
              <w:pStyle w:val="Tabelatekst"/>
              <w:rPr>
                <w:sz w:val="18"/>
                <w:szCs w:val="18"/>
              </w:rPr>
            </w:pPr>
          </w:p>
        </w:tc>
        <w:tc>
          <w:tcPr>
            <w:tcW w:w="758" w:type="dxa"/>
            <w:vAlign w:val="center"/>
          </w:tcPr>
          <w:p w14:paraId="2A4996A0"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64244034" w14:textId="77777777" w:rsidR="000C43D3" w:rsidRPr="00CC6C0E" w:rsidRDefault="000C43D3" w:rsidP="00503E4D">
            <w:pPr>
              <w:pStyle w:val="Tabelatekst"/>
              <w:jc w:val="center"/>
              <w:rPr>
                <w:b/>
                <w:bCs/>
                <w:sz w:val="18"/>
                <w:szCs w:val="18"/>
              </w:rPr>
            </w:pPr>
          </w:p>
        </w:tc>
        <w:tc>
          <w:tcPr>
            <w:tcW w:w="758" w:type="dxa"/>
            <w:vAlign w:val="center"/>
          </w:tcPr>
          <w:p w14:paraId="5DC0010D" w14:textId="77777777" w:rsidR="000C43D3" w:rsidRPr="00CC6C0E" w:rsidRDefault="000C43D3" w:rsidP="00503E4D">
            <w:pPr>
              <w:pStyle w:val="Tabelatekst"/>
              <w:jc w:val="center"/>
              <w:rPr>
                <w:b/>
                <w:bCs/>
                <w:sz w:val="18"/>
                <w:szCs w:val="18"/>
              </w:rPr>
            </w:pPr>
          </w:p>
        </w:tc>
        <w:tc>
          <w:tcPr>
            <w:tcW w:w="758" w:type="dxa"/>
            <w:vAlign w:val="center"/>
          </w:tcPr>
          <w:p w14:paraId="29F53AB9"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3FDA8D5E" w14:textId="77777777" w:rsidR="000C43D3" w:rsidRPr="00CC6C0E" w:rsidRDefault="000C43D3" w:rsidP="00503E4D">
            <w:pPr>
              <w:pStyle w:val="Tabelatekst"/>
              <w:jc w:val="center"/>
              <w:rPr>
                <w:b/>
                <w:bCs/>
                <w:sz w:val="18"/>
                <w:szCs w:val="18"/>
              </w:rPr>
            </w:pPr>
          </w:p>
        </w:tc>
        <w:tc>
          <w:tcPr>
            <w:tcW w:w="758" w:type="dxa"/>
            <w:vAlign w:val="center"/>
          </w:tcPr>
          <w:p w14:paraId="3E6E37E6" w14:textId="77777777" w:rsidR="000C43D3" w:rsidRPr="00CC6C0E" w:rsidRDefault="000C43D3" w:rsidP="00503E4D">
            <w:pPr>
              <w:pStyle w:val="Tabelatekst"/>
              <w:jc w:val="center"/>
              <w:rPr>
                <w:b/>
                <w:bCs/>
                <w:sz w:val="18"/>
                <w:szCs w:val="18"/>
              </w:rPr>
            </w:pPr>
          </w:p>
        </w:tc>
        <w:tc>
          <w:tcPr>
            <w:tcW w:w="758" w:type="dxa"/>
            <w:vAlign w:val="center"/>
          </w:tcPr>
          <w:p w14:paraId="256349D9" w14:textId="77777777" w:rsidR="000C43D3" w:rsidRPr="00CC6C0E" w:rsidRDefault="000C43D3" w:rsidP="00503E4D">
            <w:pPr>
              <w:pStyle w:val="Tabelatekst"/>
              <w:jc w:val="center"/>
              <w:rPr>
                <w:b/>
                <w:bCs/>
                <w:sz w:val="18"/>
                <w:szCs w:val="18"/>
              </w:rPr>
            </w:pPr>
          </w:p>
        </w:tc>
        <w:tc>
          <w:tcPr>
            <w:tcW w:w="758" w:type="dxa"/>
            <w:vAlign w:val="center"/>
          </w:tcPr>
          <w:p w14:paraId="6D14D4C2"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6D64AF43" w14:textId="77777777" w:rsidTr="00503E4D">
        <w:trPr>
          <w:trHeight w:val="70"/>
        </w:trPr>
        <w:tc>
          <w:tcPr>
            <w:tcW w:w="789" w:type="dxa"/>
            <w:vMerge/>
            <w:vAlign w:val="center"/>
          </w:tcPr>
          <w:p w14:paraId="67E8FAC0" w14:textId="77777777" w:rsidR="000C43D3" w:rsidRPr="005976F7" w:rsidRDefault="000C43D3" w:rsidP="00106544">
            <w:pPr>
              <w:pStyle w:val="Tabelatekst"/>
              <w:spacing w:before="0" w:beforeAutospacing="0"/>
              <w:jc w:val="center"/>
              <w:rPr>
                <w:sz w:val="18"/>
                <w:szCs w:val="18"/>
              </w:rPr>
            </w:pPr>
          </w:p>
        </w:tc>
        <w:tc>
          <w:tcPr>
            <w:tcW w:w="975" w:type="dxa"/>
          </w:tcPr>
          <w:p w14:paraId="6FE8957A" w14:textId="77777777" w:rsidR="000C43D3" w:rsidRPr="005976F7" w:rsidRDefault="000C43D3" w:rsidP="00106544">
            <w:pPr>
              <w:pStyle w:val="Tabelatekst"/>
              <w:spacing w:before="0" w:beforeAutospacing="0"/>
              <w:rPr>
                <w:sz w:val="18"/>
                <w:szCs w:val="18"/>
              </w:rPr>
            </w:pPr>
            <w:r>
              <w:rPr>
                <w:sz w:val="18"/>
                <w:szCs w:val="18"/>
              </w:rPr>
              <w:t>2.</w:t>
            </w:r>
          </w:p>
        </w:tc>
        <w:tc>
          <w:tcPr>
            <w:tcW w:w="4706" w:type="dxa"/>
          </w:tcPr>
          <w:p w14:paraId="48BB6194" w14:textId="77777777" w:rsidR="000C43D3" w:rsidRDefault="000C43D3" w:rsidP="00106544">
            <w:pPr>
              <w:pStyle w:val="Tabelatekst"/>
              <w:spacing w:before="0" w:beforeAutospacing="0"/>
              <w:rPr>
                <w:sz w:val="18"/>
                <w:szCs w:val="18"/>
              </w:rPr>
            </w:pPr>
            <w:r w:rsidRPr="002805E0">
              <w:rPr>
                <w:sz w:val="18"/>
                <w:szCs w:val="18"/>
              </w:rPr>
              <w:t>Niszczenie/obniżenie jakości siedlisk gatunków w miejscu prowadzenia prac oraz w jego bezpośrednim otoczeniu</w:t>
            </w:r>
            <w:r>
              <w:rPr>
                <w:sz w:val="18"/>
                <w:szCs w:val="18"/>
              </w:rPr>
              <w:t xml:space="preserve">: </w:t>
            </w:r>
          </w:p>
          <w:p w14:paraId="579B5922" w14:textId="77777777" w:rsidR="000C43D3" w:rsidRDefault="000C43D3" w:rsidP="00106544">
            <w:pPr>
              <w:pStyle w:val="Tabelatekst"/>
              <w:spacing w:before="0" w:beforeAutospacing="0"/>
              <w:rPr>
                <w:sz w:val="18"/>
                <w:szCs w:val="18"/>
              </w:rPr>
            </w:pPr>
            <w:r>
              <w:rPr>
                <w:sz w:val="18"/>
                <w:szCs w:val="18"/>
              </w:rPr>
              <w:lastRenderedPageBreak/>
              <w:t xml:space="preserve">- </w:t>
            </w:r>
            <w:r w:rsidRPr="00E86DBD">
              <w:rPr>
                <w:sz w:val="18"/>
                <w:szCs w:val="18"/>
              </w:rPr>
              <w:t>niszczenie/uszczuplenie dostępności odpowiednich siedlisk dla ryb</w:t>
            </w:r>
            <w:r>
              <w:rPr>
                <w:sz w:val="18"/>
                <w:szCs w:val="18"/>
              </w:rPr>
              <w:t xml:space="preserve">, </w:t>
            </w:r>
            <w:r w:rsidRPr="00E86DBD">
              <w:rPr>
                <w:sz w:val="18"/>
                <w:szCs w:val="18"/>
              </w:rPr>
              <w:t>bezkręgowców</w:t>
            </w:r>
            <w:r>
              <w:rPr>
                <w:sz w:val="18"/>
                <w:szCs w:val="18"/>
              </w:rPr>
              <w:t>, ptaków (zwłaszcza zimorodka), ssaków (zwłaszcza bobra europejskiego);</w:t>
            </w:r>
            <w:r w:rsidRPr="00E86DBD">
              <w:rPr>
                <w:sz w:val="18"/>
                <w:szCs w:val="18"/>
              </w:rPr>
              <w:t xml:space="preserve"> </w:t>
            </w:r>
          </w:p>
          <w:p w14:paraId="7DB75C8B" w14:textId="77777777" w:rsidR="000C43D3" w:rsidRDefault="000C43D3" w:rsidP="00106544">
            <w:pPr>
              <w:pStyle w:val="Tabelatekst"/>
              <w:spacing w:before="0" w:beforeAutospacing="0"/>
              <w:rPr>
                <w:sz w:val="18"/>
                <w:szCs w:val="18"/>
              </w:rPr>
            </w:pPr>
            <w:r>
              <w:rPr>
                <w:sz w:val="18"/>
                <w:szCs w:val="18"/>
              </w:rPr>
              <w:t xml:space="preserve">- zwiększenie nasłonecznienia i </w:t>
            </w:r>
            <w:r w:rsidRPr="00E86DBD">
              <w:rPr>
                <w:sz w:val="18"/>
                <w:szCs w:val="18"/>
              </w:rPr>
              <w:t>wzrost temperatury wody w wyniku zmniejszenia zacienienia</w:t>
            </w:r>
            <w:r>
              <w:rPr>
                <w:sz w:val="18"/>
                <w:szCs w:val="18"/>
              </w:rPr>
              <w:t xml:space="preserve"> w następstwie usunięcia drzew;</w:t>
            </w:r>
          </w:p>
          <w:p w14:paraId="7E662F9C" w14:textId="77777777" w:rsidR="000C43D3" w:rsidRPr="005976F7" w:rsidRDefault="000C43D3" w:rsidP="00106544">
            <w:pPr>
              <w:pStyle w:val="Tabelatekst"/>
              <w:spacing w:before="0" w:beforeAutospacing="0"/>
              <w:rPr>
                <w:sz w:val="18"/>
                <w:szCs w:val="18"/>
              </w:rPr>
            </w:pPr>
            <w:r>
              <w:rPr>
                <w:sz w:val="18"/>
                <w:szCs w:val="18"/>
              </w:rPr>
              <w:t>- zwiększenie dostawy biogenów do wód w wyniku likwidacji strefy buforowej wzdłuż rzeki</w:t>
            </w:r>
          </w:p>
        </w:tc>
        <w:tc>
          <w:tcPr>
            <w:tcW w:w="316" w:type="dxa"/>
            <w:shd w:val="clear" w:color="auto" w:fill="FF0000"/>
          </w:tcPr>
          <w:p w14:paraId="313D8243" w14:textId="77777777" w:rsidR="000C43D3" w:rsidRPr="005976F7" w:rsidRDefault="000C43D3" w:rsidP="00106544">
            <w:pPr>
              <w:pStyle w:val="Tabelatekst"/>
              <w:spacing w:before="0" w:beforeAutospacing="0"/>
              <w:rPr>
                <w:sz w:val="18"/>
                <w:szCs w:val="18"/>
              </w:rPr>
            </w:pPr>
          </w:p>
        </w:tc>
        <w:tc>
          <w:tcPr>
            <w:tcW w:w="316" w:type="dxa"/>
            <w:shd w:val="clear" w:color="auto" w:fill="FF0000"/>
          </w:tcPr>
          <w:p w14:paraId="1FBB114B" w14:textId="77777777" w:rsidR="000C43D3" w:rsidRPr="005976F7" w:rsidRDefault="000C43D3" w:rsidP="00106544">
            <w:pPr>
              <w:pStyle w:val="Tabelatekst"/>
              <w:spacing w:before="0" w:beforeAutospacing="0"/>
              <w:rPr>
                <w:sz w:val="18"/>
                <w:szCs w:val="18"/>
              </w:rPr>
            </w:pPr>
          </w:p>
        </w:tc>
        <w:tc>
          <w:tcPr>
            <w:tcW w:w="316" w:type="dxa"/>
            <w:shd w:val="clear" w:color="auto" w:fill="FF0000"/>
          </w:tcPr>
          <w:p w14:paraId="669332A0" w14:textId="77777777" w:rsidR="000C43D3" w:rsidRPr="005976F7" w:rsidRDefault="000C43D3" w:rsidP="00106544">
            <w:pPr>
              <w:pStyle w:val="Tabelatekst"/>
              <w:spacing w:before="0" w:beforeAutospacing="0"/>
              <w:rPr>
                <w:sz w:val="18"/>
                <w:szCs w:val="18"/>
              </w:rPr>
            </w:pPr>
          </w:p>
        </w:tc>
        <w:tc>
          <w:tcPr>
            <w:tcW w:w="316" w:type="dxa"/>
          </w:tcPr>
          <w:p w14:paraId="380A0FCC" w14:textId="77777777" w:rsidR="000C43D3" w:rsidRPr="005976F7" w:rsidRDefault="000C43D3" w:rsidP="00106544">
            <w:pPr>
              <w:pStyle w:val="Tabelatekst"/>
              <w:spacing w:before="0" w:beforeAutospacing="0"/>
              <w:rPr>
                <w:sz w:val="18"/>
                <w:szCs w:val="18"/>
              </w:rPr>
            </w:pPr>
          </w:p>
        </w:tc>
        <w:tc>
          <w:tcPr>
            <w:tcW w:w="316" w:type="dxa"/>
          </w:tcPr>
          <w:p w14:paraId="750CDF9F" w14:textId="77777777" w:rsidR="000C43D3" w:rsidRPr="005976F7" w:rsidRDefault="000C43D3" w:rsidP="00106544">
            <w:pPr>
              <w:pStyle w:val="Tabelatekst"/>
              <w:spacing w:before="0" w:beforeAutospacing="0"/>
              <w:rPr>
                <w:sz w:val="18"/>
                <w:szCs w:val="18"/>
              </w:rPr>
            </w:pPr>
          </w:p>
        </w:tc>
        <w:tc>
          <w:tcPr>
            <w:tcW w:w="316" w:type="dxa"/>
          </w:tcPr>
          <w:p w14:paraId="09EBC0CA" w14:textId="77777777" w:rsidR="000C43D3" w:rsidRPr="005976F7" w:rsidRDefault="000C43D3" w:rsidP="00106544">
            <w:pPr>
              <w:pStyle w:val="Tabelatekst"/>
              <w:spacing w:before="0" w:beforeAutospacing="0"/>
              <w:rPr>
                <w:sz w:val="18"/>
                <w:szCs w:val="18"/>
              </w:rPr>
            </w:pPr>
          </w:p>
        </w:tc>
        <w:tc>
          <w:tcPr>
            <w:tcW w:w="758" w:type="dxa"/>
            <w:vAlign w:val="center"/>
          </w:tcPr>
          <w:p w14:paraId="344FB9C2" w14:textId="77777777" w:rsidR="000C43D3" w:rsidRPr="00CC6C0E" w:rsidRDefault="000C43D3" w:rsidP="00106544">
            <w:pPr>
              <w:pStyle w:val="Tabelatekst"/>
              <w:spacing w:before="0" w:beforeAutospacing="0"/>
              <w:jc w:val="center"/>
              <w:rPr>
                <w:b/>
                <w:bCs/>
                <w:sz w:val="18"/>
                <w:szCs w:val="18"/>
              </w:rPr>
            </w:pPr>
            <w:r w:rsidRPr="00CC6C0E">
              <w:rPr>
                <w:b/>
                <w:bCs/>
                <w:sz w:val="18"/>
                <w:szCs w:val="18"/>
              </w:rPr>
              <w:t>+</w:t>
            </w:r>
          </w:p>
        </w:tc>
        <w:tc>
          <w:tcPr>
            <w:tcW w:w="758" w:type="dxa"/>
            <w:vAlign w:val="center"/>
          </w:tcPr>
          <w:p w14:paraId="7196200A" w14:textId="77777777" w:rsidR="000C43D3" w:rsidRPr="00CC6C0E" w:rsidRDefault="000C43D3" w:rsidP="00106544">
            <w:pPr>
              <w:pStyle w:val="Tabelatekst"/>
              <w:spacing w:before="0" w:beforeAutospacing="0"/>
              <w:jc w:val="center"/>
              <w:rPr>
                <w:b/>
                <w:bCs/>
                <w:sz w:val="18"/>
                <w:szCs w:val="18"/>
              </w:rPr>
            </w:pPr>
          </w:p>
        </w:tc>
        <w:tc>
          <w:tcPr>
            <w:tcW w:w="758" w:type="dxa"/>
            <w:vAlign w:val="center"/>
          </w:tcPr>
          <w:p w14:paraId="2758144C" w14:textId="77777777" w:rsidR="000C43D3" w:rsidRPr="00CC6C0E" w:rsidRDefault="000C43D3" w:rsidP="00106544">
            <w:pPr>
              <w:pStyle w:val="Tabelatekst"/>
              <w:spacing w:before="0" w:beforeAutospacing="0"/>
              <w:jc w:val="center"/>
              <w:rPr>
                <w:b/>
                <w:bCs/>
                <w:sz w:val="18"/>
                <w:szCs w:val="18"/>
              </w:rPr>
            </w:pPr>
          </w:p>
        </w:tc>
        <w:tc>
          <w:tcPr>
            <w:tcW w:w="758" w:type="dxa"/>
            <w:vAlign w:val="center"/>
          </w:tcPr>
          <w:p w14:paraId="790F7A67" w14:textId="77777777" w:rsidR="000C43D3" w:rsidRPr="00CC6C0E" w:rsidRDefault="000C43D3" w:rsidP="00106544">
            <w:pPr>
              <w:pStyle w:val="Tabelatekst"/>
              <w:spacing w:before="0" w:beforeAutospacing="0"/>
              <w:jc w:val="center"/>
              <w:rPr>
                <w:b/>
                <w:bCs/>
                <w:sz w:val="18"/>
                <w:szCs w:val="18"/>
              </w:rPr>
            </w:pPr>
          </w:p>
        </w:tc>
        <w:tc>
          <w:tcPr>
            <w:tcW w:w="758" w:type="dxa"/>
            <w:vAlign w:val="center"/>
          </w:tcPr>
          <w:p w14:paraId="61D7B69B" w14:textId="77777777" w:rsidR="000C43D3" w:rsidRPr="00CC6C0E" w:rsidRDefault="000C43D3" w:rsidP="00106544">
            <w:pPr>
              <w:pStyle w:val="Tabelatekst"/>
              <w:spacing w:before="0" w:beforeAutospacing="0"/>
              <w:jc w:val="center"/>
              <w:rPr>
                <w:b/>
                <w:bCs/>
                <w:sz w:val="18"/>
                <w:szCs w:val="18"/>
              </w:rPr>
            </w:pPr>
          </w:p>
        </w:tc>
        <w:tc>
          <w:tcPr>
            <w:tcW w:w="758" w:type="dxa"/>
            <w:vAlign w:val="center"/>
          </w:tcPr>
          <w:p w14:paraId="2B853572" w14:textId="77777777" w:rsidR="000C43D3" w:rsidRPr="00CC6C0E" w:rsidRDefault="000C43D3" w:rsidP="00106544">
            <w:pPr>
              <w:pStyle w:val="Tabelatekst"/>
              <w:spacing w:before="0" w:beforeAutospacing="0"/>
              <w:jc w:val="center"/>
              <w:rPr>
                <w:b/>
                <w:bCs/>
                <w:sz w:val="18"/>
                <w:szCs w:val="18"/>
              </w:rPr>
            </w:pPr>
            <w:r w:rsidRPr="00CC6C0E">
              <w:rPr>
                <w:b/>
                <w:bCs/>
                <w:sz w:val="18"/>
                <w:szCs w:val="18"/>
              </w:rPr>
              <w:t>+</w:t>
            </w:r>
          </w:p>
        </w:tc>
        <w:tc>
          <w:tcPr>
            <w:tcW w:w="758" w:type="dxa"/>
            <w:vAlign w:val="center"/>
          </w:tcPr>
          <w:p w14:paraId="306027CA" w14:textId="77777777" w:rsidR="000C43D3" w:rsidRPr="00CC6C0E" w:rsidRDefault="000C43D3" w:rsidP="00106544">
            <w:pPr>
              <w:pStyle w:val="Tabelatekst"/>
              <w:spacing w:before="0" w:beforeAutospacing="0"/>
              <w:jc w:val="center"/>
              <w:rPr>
                <w:b/>
                <w:bCs/>
                <w:sz w:val="18"/>
                <w:szCs w:val="18"/>
              </w:rPr>
            </w:pPr>
            <w:r>
              <w:rPr>
                <w:b/>
                <w:bCs/>
                <w:sz w:val="18"/>
                <w:szCs w:val="18"/>
              </w:rPr>
              <w:t>+</w:t>
            </w:r>
          </w:p>
        </w:tc>
        <w:tc>
          <w:tcPr>
            <w:tcW w:w="758" w:type="dxa"/>
            <w:vAlign w:val="center"/>
          </w:tcPr>
          <w:p w14:paraId="73E32DE5" w14:textId="77777777" w:rsidR="000C43D3" w:rsidRPr="00CC6C0E" w:rsidRDefault="000C43D3" w:rsidP="00106544">
            <w:pPr>
              <w:pStyle w:val="Tabelatekst"/>
              <w:spacing w:before="0" w:beforeAutospacing="0"/>
              <w:jc w:val="center"/>
              <w:rPr>
                <w:b/>
                <w:bCs/>
                <w:sz w:val="18"/>
                <w:szCs w:val="18"/>
              </w:rPr>
            </w:pPr>
          </w:p>
        </w:tc>
      </w:tr>
      <w:tr w:rsidR="000C43D3" w:rsidRPr="005976F7" w14:paraId="5C729041" w14:textId="77777777" w:rsidTr="00503E4D">
        <w:trPr>
          <w:trHeight w:val="70"/>
        </w:trPr>
        <w:tc>
          <w:tcPr>
            <w:tcW w:w="789" w:type="dxa"/>
            <w:vMerge/>
            <w:vAlign w:val="center"/>
          </w:tcPr>
          <w:p w14:paraId="4AA48DF5" w14:textId="77777777" w:rsidR="000C43D3" w:rsidRPr="005976F7" w:rsidRDefault="000C43D3" w:rsidP="00106544">
            <w:pPr>
              <w:pStyle w:val="Tabelatekst"/>
              <w:spacing w:before="0" w:beforeAutospacing="0"/>
              <w:jc w:val="center"/>
              <w:rPr>
                <w:sz w:val="18"/>
                <w:szCs w:val="18"/>
              </w:rPr>
            </w:pPr>
          </w:p>
        </w:tc>
        <w:tc>
          <w:tcPr>
            <w:tcW w:w="975" w:type="dxa"/>
          </w:tcPr>
          <w:p w14:paraId="25E6CA25" w14:textId="77777777" w:rsidR="000C43D3" w:rsidRPr="005976F7" w:rsidRDefault="000C43D3" w:rsidP="00106544">
            <w:pPr>
              <w:pStyle w:val="Tabelatekst"/>
              <w:spacing w:before="0" w:beforeAutospacing="0"/>
              <w:rPr>
                <w:sz w:val="18"/>
                <w:szCs w:val="18"/>
              </w:rPr>
            </w:pPr>
            <w:r>
              <w:rPr>
                <w:sz w:val="18"/>
                <w:szCs w:val="18"/>
              </w:rPr>
              <w:t>3.</w:t>
            </w:r>
          </w:p>
        </w:tc>
        <w:tc>
          <w:tcPr>
            <w:tcW w:w="4706" w:type="dxa"/>
          </w:tcPr>
          <w:p w14:paraId="21E5B4A0" w14:textId="77777777" w:rsidR="000C43D3" w:rsidRDefault="000C43D3" w:rsidP="00106544">
            <w:pPr>
              <w:pStyle w:val="Tabelatekst"/>
              <w:spacing w:before="0" w:beforeAutospacing="0"/>
              <w:rPr>
                <w:sz w:val="18"/>
                <w:szCs w:val="18"/>
              </w:rPr>
            </w:pPr>
            <w:r w:rsidRPr="002805E0">
              <w:rPr>
                <w:sz w:val="18"/>
                <w:szCs w:val="18"/>
              </w:rPr>
              <w:t>Niszczenie/obniżenie jakości siedlisk gatunków w sąsiedztwie prowadzenia prac</w:t>
            </w:r>
            <w:r>
              <w:rPr>
                <w:sz w:val="18"/>
                <w:szCs w:val="18"/>
              </w:rPr>
              <w:t>:</w:t>
            </w:r>
          </w:p>
          <w:p w14:paraId="044F2709" w14:textId="77777777" w:rsidR="000C43D3" w:rsidRDefault="000C43D3" w:rsidP="00106544">
            <w:pPr>
              <w:pStyle w:val="Tabelatekst"/>
              <w:spacing w:before="0" w:beforeAutospacing="0"/>
              <w:rPr>
                <w:sz w:val="18"/>
                <w:szCs w:val="18"/>
              </w:rPr>
            </w:pPr>
            <w:r>
              <w:rPr>
                <w:sz w:val="18"/>
                <w:szCs w:val="18"/>
              </w:rPr>
              <w:t>- zmiana dynamiki</w:t>
            </w:r>
            <w:r w:rsidRPr="002805E0">
              <w:rPr>
                <w:sz w:val="18"/>
                <w:szCs w:val="18"/>
              </w:rPr>
              <w:t xml:space="preserve"> spływu wody powodujące zanik rozlewisk w otoczeniu rzeki lub skrócenie czasu ich utrzymywania się</w:t>
            </w:r>
            <w:r>
              <w:rPr>
                <w:sz w:val="18"/>
                <w:szCs w:val="18"/>
              </w:rPr>
              <w:t>;</w:t>
            </w:r>
          </w:p>
          <w:p w14:paraId="6B992DA1" w14:textId="77777777" w:rsidR="000C43D3" w:rsidRPr="005976F7" w:rsidRDefault="000C43D3" w:rsidP="00106544">
            <w:pPr>
              <w:pStyle w:val="Tabelatekst"/>
              <w:spacing w:before="0" w:beforeAutospacing="0"/>
              <w:rPr>
                <w:sz w:val="18"/>
                <w:szCs w:val="18"/>
              </w:rPr>
            </w:pPr>
            <w:r>
              <w:rPr>
                <w:sz w:val="18"/>
                <w:szCs w:val="18"/>
              </w:rPr>
              <w:t>- ograniczenie dostawy rumoszu drzewnego do cieku</w:t>
            </w:r>
          </w:p>
        </w:tc>
        <w:tc>
          <w:tcPr>
            <w:tcW w:w="316" w:type="dxa"/>
            <w:shd w:val="clear" w:color="auto" w:fill="FF0000"/>
          </w:tcPr>
          <w:p w14:paraId="6E785D84" w14:textId="77777777" w:rsidR="000C43D3" w:rsidRPr="005976F7" w:rsidRDefault="000C43D3" w:rsidP="00106544">
            <w:pPr>
              <w:pStyle w:val="Tabelatekst"/>
              <w:spacing w:before="0" w:beforeAutospacing="0"/>
              <w:rPr>
                <w:sz w:val="18"/>
                <w:szCs w:val="18"/>
              </w:rPr>
            </w:pPr>
          </w:p>
        </w:tc>
        <w:tc>
          <w:tcPr>
            <w:tcW w:w="316" w:type="dxa"/>
            <w:shd w:val="clear" w:color="auto" w:fill="FF0000"/>
          </w:tcPr>
          <w:p w14:paraId="1AA87DAD" w14:textId="77777777" w:rsidR="000C43D3" w:rsidRPr="005976F7" w:rsidRDefault="000C43D3" w:rsidP="00106544">
            <w:pPr>
              <w:pStyle w:val="Tabelatekst"/>
              <w:spacing w:before="0" w:beforeAutospacing="0"/>
              <w:rPr>
                <w:sz w:val="18"/>
                <w:szCs w:val="18"/>
              </w:rPr>
            </w:pPr>
          </w:p>
        </w:tc>
        <w:tc>
          <w:tcPr>
            <w:tcW w:w="316" w:type="dxa"/>
            <w:shd w:val="clear" w:color="auto" w:fill="FF0000"/>
          </w:tcPr>
          <w:p w14:paraId="4CEA1EE7" w14:textId="77777777" w:rsidR="000C43D3" w:rsidRPr="005976F7" w:rsidRDefault="000C43D3" w:rsidP="00106544">
            <w:pPr>
              <w:pStyle w:val="Tabelatekst"/>
              <w:spacing w:before="0" w:beforeAutospacing="0"/>
              <w:rPr>
                <w:sz w:val="18"/>
                <w:szCs w:val="18"/>
              </w:rPr>
            </w:pPr>
          </w:p>
        </w:tc>
        <w:tc>
          <w:tcPr>
            <w:tcW w:w="316" w:type="dxa"/>
          </w:tcPr>
          <w:p w14:paraId="4CB06194" w14:textId="77777777" w:rsidR="000C43D3" w:rsidRPr="005976F7" w:rsidRDefault="000C43D3" w:rsidP="00106544">
            <w:pPr>
              <w:pStyle w:val="Tabelatekst"/>
              <w:spacing w:before="0" w:beforeAutospacing="0"/>
              <w:rPr>
                <w:sz w:val="18"/>
                <w:szCs w:val="18"/>
              </w:rPr>
            </w:pPr>
          </w:p>
        </w:tc>
        <w:tc>
          <w:tcPr>
            <w:tcW w:w="316" w:type="dxa"/>
          </w:tcPr>
          <w:p w14:paraId="259C468E" w14:textId="77777777" w:rsidR="000C43D3" w:rsidRPr="005976F7" w:rsidRDefault="000C43D3" w:rsidP="00106544">
            <w:pPr>
              <w:pStyle w:val="Tabelatekst"/>
              <w:spacing w:before="0" w:beforeAutospacing="0"/>
              <w:rPr>
                <w:sz w:val="18"/>
                <w:szCs w:val="18"/>
              </w:rPr>
            </w:pPr>
          </w:p>
        </w:tc>
        <w:tc>
          <w:tcPr>
            <w:tcW w:w="316" w:type="dxa"/>
          </w:tcPr>
          <w:p w14:paraId="774B7C9D" w14:textId="77777777" w:rsidR="000C43D3" w:rsidRPr="005976F7" w:rsidRDefault="000C43D3" w:rsidP="00106544">
            <w:pPr>
              <w:pStyle w:val="Tabelatekst"/>
              <w:spacing w:before="0" w:beforeAutospacing="0"/>
              <w:rPr>
                <w:sz w:val="18"/>
                <w:szCs w:val="18"/>
              </w:rPr>
            </w:pPr>
          </w:p>
        </w:tc>
        <w:tc>
          <w:tcPr>
            <w:tcW w:w="758" w:type="dxa"/>
            <w:vAlign w:val="center"/>
          </w:tcPr>
          <w:p w14:paraId="25F89ABB" w14:textId="77777777" w:rsidR="000C43D3" w:rsidRPr="00CC6C0E" w:rsidRDefault="000C43D3" w:rsidP="00106544">
            <w:pPr>
              <w:pStyle w:val="Tabelatekst"/>
              <w:spacing w:before="0" w:beforeAutospacing="0"/>
              <w:jc w:val="center"/>
              <w:rPr>
                <w:b/>
                <w:bCs/>
                <w:sz w:val="18"/>
                <w:szCs w:val="18"/>
              </w:rPr>
            </w:pPr>
          </w:p>
        </w:tc>
        <w:tc>
          <w:tcPr>
            <w:tcW w:w="758" w:type="dxa"/>
            <w:vAlign w:val="center"/>
          </w:tcPr>
          <w:p w14:paraId="4D54CFF9" w14:textId="77777777" w:rsidR="000C43D3" w:rsidRPr="00CC6C0E" w:rsidRDefault="000C43D3" w:rsidP="00106544">
            <w:pPr>
              <w:pStyle w:val="Tabelatekst"/>
              <w:spacing w:before="0" w:beforeAutospacing="0"/>
              <w:jc w:val="center"/>
              <w:rPr>
                <w:b/>
                <w:bCs/>
                <w:sz w:val="18"/>
                <w:szCs w:val="18"/>
              </w:rPr>
            </w:pPr>
            <w:r w:rsidRPr="00CC6C0E">
              <w:rPr>
                <w:b/>
                <w:bCs/>
                <w:sz w:val="18"/>
                <w:szCs w:val="18"/>
              </w:rPr>
              <w:t>+</w:t>
            </w:r>
          </w:p>
        </w:tc>
        <w:tc>
          <w:tcPr>
            <w:tcW w:w="758" w:type="dxa"/>
            <w:vAlign w:val="center"/>
          </w:tcPr>
          <w:p w14:paraId="49BB6DB5" w14:textId="77777777" w:rsidR="000C43D3" w:rsidRPr="00CC6C0E" w:rsidRDefault="000C43D3" w:rsidP="00106544">
            <w:pPr>
              <w:pStyle w:val="Tabelatekst"/>
              <w:spacing w:before="0" w:beforeAutospacing="0"/>
              <w:jc w:val="center"/>
              <w:rPr>
                <w:b/>
                <w:bCs/>
                <w:sz w:val="18"/>
                <w:szCs w:val="18"/>
              </w:rPr>
            </w:pPr>
          </w:p>
        </w:tc>
        <w:tc>
          <w:tcPr>
            <w:tcW w:w="758" w:type="dxa"/>
            <w:vAlign w:val="center"/>
          </w:tcPr>
          <w:p w14:paraId="366C81F6" w14:textId="77777777" w:rsidR="000C43D3" w:rsidRPr="00CC6C0E" w:rsidRDefault="000C43D3" w:rsidP="00106544">
            <w:pPr>
              <w:pStyle w:val="Tabelatekst"/>
              <w:spacing w:before="0" w:beforeAutospacing="0"/>
              <w:jc w:val="center"/>
              <w:rPr>
                <w:b/>
                <w:bCs/>
                <w:sz w:val="18"/>
                <w:szCs w:val="18"/>
              </w:rPr>
            </w:pPr>
          </w:p>
        </w:tc>
        <w:tc>
          <w:tcPr>
            <w:tcW w:w="758" w:type="dxa"/>
            <w:vAlign w:val="center"/>
          </w:tcPr>
          <w:p w14:paraId="7BC27F99" w14:textId="77777777" w:rsidR="000C43D3" w:rsidRPr="00CC6C0E" w:rsidRDefault="000C43D3" w:rsidP="00106544">
            <w:pPr>
              <w:pStyle w:val="Tabelatekst"/>
              <w:spacing w:before="0" w:beforeAutospacing="0"/>
              <w:jc w:val="center"/>
              <w:rPr>
                <w:b/>
                <w:bCs/>
                <w:sz w:val="18"/>
                <w:szCs w:val="18"/>
              </w:rPr>
            </w:pPr>
          </w:p>
        </w:tc>
        <w:tc>
          <w:tcPr>
            <w:tcW w:w="758" w:type="dxa"/>
            <w:vAlign w:val="center"/>
          </w:tcPr>
          <w:p w14:paraId="6FA60A7D" w14:textId="77777777" w:rsidR="000C43D3" w:rsidRPr="00CC6C0E" w:rsidRDefault="000C43D3" w:rsidP="00106544">
            <w:pPr>
              <w:pStyle w:val="Tabelatekst"/>
              <w:spacing w:before="0" w:beforeAutospacing="0"/>
              <w:jc w:val="center"/>
              <w:rPr>
                <w:b/>
                <w:bCs/>
                <w:sz w:val="18"/>
                <w:szCs w:val="18"/>
              </w:rPr>
            </w:pPr>
            <w:r w:rsidRPr="00CC6C0E">
              <w:rPr>
                <w:b/>
                <w:bCs/>
                <w:sz w:val="18"/>
                <w:szCs w:val="18"/>
              </w:rPr>
              <w:t>+</w:t>
            </w:r>
          </w:p>
        </w:tc>
        <w:tc>
          <w:tcPr>
            <w:tcW w:w="758" w:type="dxa"/>
            <w:vAlign w:val="center"/>
          </w:tcPr>
          <w:p w14:paraId="4FED4BA1" w14:textId="77777777" w:rsidR="000C43D3" w:rsidRPr="00CC6C0E" w:rsidRDefault="000C43D3" w:rsidP="00106544">
            <w:pPr>
              <w:pStyle w:val="Tabelatekst"/>
              <w:spacing w:before="0" w:beforeAutospacing="0"/>
              <w:jc w:val="center"/>
              <w:rPr>
                <w:b/>
                <w:bCs/>
                <w:sz w:val="18"/>
                <w:szCs w:val="18"/>
              </w:rPr>
            </w:pPr>
            <w:r w:rsidRPr="00CC6C0E">
              <w:rPr>
                <w:b/>
                <w:bCs/>
                <w:sz w:val="18"/>
                <w:szCs w:val="18"/>
              </w:rPr>
              <w:t>+</w:t>
            </w:r>
          </w:p>
        </w:tc>
        <w:tc>
          <w:tcPr>
            <w:tcW w:w="758" w:type="dxa"/>
            <w:vAlign w:val="center"/>
          </w:tcPr>
          <w:p w14:paraId="5D7B40D2" w14:textId="77777777" w:rsidR="000C43D3" w:rsidRPr="00CC6C0E" w:rsidRDefault="000C43D3" w:rsidP="00106544">
            <w:pPr>
              <w:pStyle w:val="Tabelatekst"/>
              <w:spacing w:before="0" w:beforeAutospacing="0"/>
              <w:jc w:val="center"/>
              <w:rPr>
                <w:b/>
                <w:bCs/>
                <w:sz w:val="18"/>
                <w:szCs w:val="18"/>
              </w:rPr>
            </w:pPr>
          </w:p>
        </w:tc>
      </w:tr>
      <w:tr w:rsidR="000C43D3" w:rsidRPr="005976F7" w14:paraId="71DFD32C" w14:textId="77777777" w:rsidTr="00503E4D">
        <w:trPr>
          <w:trHeight w:val="70"/>
        </w:trPr>
        <w:tc>
          <w:tcPr>
            <w:tcW w:w="789" w:type="dxa"/>
            <w:vMerge/>
            <w:vAlign w:val="center"/>
          </w:tcPr>
          <w:p w14:paraId="3214F0E5" w14:textId="77777777" w:rsidR="000C43D3" w:rsidRPr="005976F7" w:rsidRDefault="000C43D3" w:rsidP="0094051A">
            <w:pPr>
              <w:pStyle w:val="Tabelatekst"/>
              <w:jc w:val="center"/>
              <w:rPr>
                <w:sz w:val="18"/>
                <w:szCs w:val="18"/>
              </w:rPr>
            </w:pPr>
          </w:p>
        </w:tc>
        <w:tc>
          <w:tcPr>
            <w:tcW w:w="975" w:type="dxa"/>
          </w:tcPr>
          <w:p w14:paraId="686A4E84" w14:textId="77777777" w:rsidR="000C43D3" w:rsidRPr="005976F7" w:rsidRDefault="000C43D3" w:rsidP="0094051A">
            <w:pPr>
              <w:pStyle w:val="Tabelatekst"/>
              <w:rPr>
                <w:sz w:val="18"/>
                <w:szCs w:val="18"/>
              </w:rPr>
            </w:pPr>
            <w:r>
              <w:rPr>
                <w:sz w:val="18"/>
                <w:szCs w:val="18"/>
              </w:rPr>
              <w:t>4.</w:t>
            </w:r>
          </w:p>
        </w:tc>
        <w:tc>
          <w:tcPr>
            <w:tcW w:w="4706" w:type="dxa"/>
          </w:tcPr>
          <w:p w14:paraId="5153092D" w14:textId="77777777" w:rsidR="000C43D3" w:rsidRPr="005976F7" w:rsidRDefault="000C43D3" w:rsidP="0094051A">
            <w:pPr>
              <w:pStyle w:val="Tabelatekst"/>
              <w:rPr>
                <w:sz w:val="18"/>
                <w:szCs w:val="18"/>
              </w:rPr>
            </w:pPr>
            <w:r w:rsidRPr="002805E0">
              <w:rPr>
                <w:sz w:val="18"/>
                <w:szCs w:val="18"/>
              </w:rPr>
              <w:t>Niepokojenie/płoszenie osobników zwierząt</w:t>
            </w:r>
            <w:r>
              <w:rPr>
                <w:sz w:val="18"/>
                <w:szCs w:val="18"/>
              </w:rPr>
              <w:t xml:space="preserve"> podczas prowadzenia prac</w:t>
            </w:r>
          </w:p>
        </w:tc>
        <w:tc>
          <w:tcPr>
            <w:tcW w:w="316" w:type="dxa"/>
          </w:tcPr>
          <w:p w14:paraId="7993DA69" w14:textId="77777777" w:rsidR="000C43D3" w:rsidRPr="005976F7" w:rsidRDefault="000C43D3" w:rsidP="0094051A">
            <w:pPr>
              <w:pStyle w:val="Tabelatekst"/>
              <w:rPr>
                <w:sz w:val="18"/>
                <w:szCs w:val="18"/>
              </w:rPr>
            </w:pPr>
          </w:p>
        </w:tc>
        <w:tc>
          <w:tcPr>
            <w:tcW w:w="316" w:type="dxa"/>
            <w:shd w:val="clear" w:color="auto" w:fill="FF0000"/>
          </w:tcPr>
          <w:p w14:paraId="382EF0E5" w14:textId="77777777" w:rsidR="000C43D3" w:rsidRPr="005976F7" w:rsidRDefault="000C43D3" w:rsidP="0094051A">
            <w:pPr>
              <w:pStyle w:val="Tabelatekst"/>
              <w:rPr>
                <w:sz w:val="18"/>
                <w:szCs w:val="18"/>
              </w:rPr>
            </w:pPr>
          </w:p>
        </w:tc>
        <w:tc>
          <w:tcPr>
            <w:tcW w:w="316" w:type="dxa"/>
            <w:shd w:val="clear" w:color="auto" w:fill="FF0000"/>
          </w:tcPr>
          <w:p w14:paraId="7BDC59AE" w14:textId="77777777" w:rsidR="000C43D3" w:rsidRPr="005976F7" w:rsidRDefault="000C43D3" w:rsidP="0094051A">
            <w:pPr>
              <w:pStyle w:val="Tabelatekst"/>
              <w:rPr>
                <w:sz w:val="18"/>
                <w:szCs w:val="18"/>
              </w:rPr>
            </w:pPr>
          </w:p>
        </w:tc>
        <w:tc>
          <w:tcPr>
            <w:tcW w:w="316" w:type="dxa"/>
          </w:tcPr>
          <w:p w14:paraId="4F6955E8" w14:textId="77777777" w:rsidR="000C43D3" w:rsidRPr="005976F7" w:rsidRDefault="000C43D3" w:rsidP="0094051A">
            <w:pPr>
              <w:pStyle w:val="Tabelatekst"/>
              <w:rPr>
                <w:sz w:val="18"/>
                <w:szCs w:val="18"/>
              </w:rPr>
            </w:pPr>
          </w:p>
        </w:tc>
        <w:tc>
          <w:tcPr>
            <w:tcW w:w="316" w:type="dxa"/>
          </w:tcPr>
          <w:p w14:paraId="17117C20" w14:textId="77777777" w:rsidR="000C43D3" w:rsidRPr="005976F7" w:rsidRDefault="000C43D3" w:rsidP="0094051A">
            <w:pPr>
              <w:pStyle w:val="Tabelatekst"/>
              <w:rPr>
                <w:sz w:val="18"/>
                <w:szCs w:val="18"/>
              </w:rPr>
            </w:pPr>
          </w:p>
        </w:tc>
        <w:tc>
          <w:tcPr>
            <w:tcW w:w="316" w:type="dxa"/>
          </w:tcPr>
          <w:p w14:paraId="14D39F1C" w14:textId="77777777" w:rsidR="000C43D3" w:rsidRPr="005976F7" w:rsidRDefault="000C43D3" w:rsidP="0094051A">
            <w:pPr>
              <w:pStyle w:val="Tabelatekst"/>
              <w:rPr>
                <w:sz w:val="18"/>
                <w:szCs w:val="18"/>
              </w:rPr>
            </w:pPr>
          </w:p>
        </w:tc>
        <w:tc>
          <w:tcPr>
            <w:tcW w:w="758" w:type="dxa"/>
            <w:vAlign w:val="center"/>
          </w:tcPr>
          <w:p w14:paraId="158BB397"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2B756719" w14:textId="77777777" w:rsidR="000C43D3" w:rsidRPr="00CC6C0E" w:rsidRDefault="000C43D3" w:rsidP="00503E4D">
            <w:pPr>
              <w:pStyle w:val="Tabelatekst"/>
              <w:jc w:val="center"/>
              <w:rPr>
                <w:b/>
                <w:bCs/>
                <w:sz w:val="18"/>
                <w:szCs w:val="18"/>
              </w:rPr>
            </w:pPr>
          </w:p>
        </w:tc>
        <w:tc>
          <w:tcPr>
            <w:tcW w:w="758" w:type="dxa"/>
            <w:vAlign w:val="center"/>
          </w:tcPr>
          <w:p w14:paraId="5200E93F" w14:textId="77777777" w:rsidR="000C43D3" w:rsidRPr="00CC6C0E" w:rsidRDefault="000C43D3" w:rsidP="00503E4D">
            <w:pPr>
              <w:pStyle w:val="Tabelatekst"/>
              <w:jc w:val="center"/>
              <w:rPr>
                <w:b/>
                <w:bCs/>
                <w:sz w:val="18"/>
                <w:szCs w:val="18"/>
              </w:rPr>
            </w:pPr>
          </w:p>
        </w:tc>
        <w:tc>
          <w:tcPr>
            <w:tcW w:w="758" w:type="dxa"/>
            <w:vAlign w:val="center"/>
          </w:tcPr>
          <w:p w14:paraId="0800F473"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27AE9C19" w14:textId="77777777" w:rsidR="000C43D3" w:rsidRPr="00CC6C0E" w:rsidRDefault="000C43D3" w:rsidP="00503E4D">
            <w:pPr>
              <w:pStyle w:val="Tabelatekst"/>
              <w:jc w:val="center"/>
              <w:rPr>
                <w:b/>
                <w:bCs/>
                <w:sz w:val="18"/>
                <w:szCs w:val="18"/>
              </w:rPr>
            </w:pPr>
          </w:p>
        </w:tc>
        <w:tc>
          <w:tcPr>
            <w:tcW w:w="758" w:type="dxa"/>
            <w:vAlign w:val="center"/>
          </w:tcPr>
          <w:p w14:paraId="70A72706" w14:textId="77777777" w:rsidR="000C43D3" w:rsidRPr="00CC6C0E" w:rsidRDefault="000C43D3" w:rsidP="00503E4D">
            <w:pPr>
              <w:pStyle w:val="Tabelatekst"/>
              <w:jc w:val="center"/>
              <w:rPr>
                <w:b/>
                <w:bCs/>
                <w:sz w:val="18"/>
                <w:szCs w:val="18"/>
              </w:rPr>
            </w:pPr>
          </w:p>
        </w:tc>
        <w:tc>
          <w:tcPr>
            <w:tcW w:w="758" w:type="dxa"/>
            <w:vAlign w:val="center"/>
          </w:tcPr>
          <w:p w14:paraId="5790F702" w14:textId="77777777" w:rsidR="000C43D3" w:rsidRPr="00CC6C0E" w:rsidRDefault="000C43D3" w:rsidP="00503E4D">
            <w:pPr>
              <w:pStyle w:val="Tabelatekst"/>
              <w:jc w:val="center"/>
              <w:rPr>
                <w:b/>
                <w:bCs/>
                <w:sz w:val="18"/>
                <w:szCs w:val="18"/>
              </w:rPr>
            </w:pPr>
          </w:p>
        </w:tc>
        <w:tc>
          <w:tcPr>
            <w:tcW w:w="758" w:type="dxa"/>
            <w:vAlign w:val="center"/>
          </w:tcPr>
          <w:p w14:paraId="6F60DBDE"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3F49E219" w14:textId="77777777" w:rsidTr="00503E4D">
        <w:trPr>
          <w:trHeight w:val="70"/>
        </w:trPr>
        <w:tc>
          <w:tcPr>
            <w:tcW w:w="789" w:type="dxa"/>
            <w:vMerge/>
            <w:vAlign w:val="center"/>
          </w:tcPr>
          <w:p w14:paraId="32B5452F" w14:textId="77777777" w:rsidR="000C43D3" w:rsidRPr="005976F7" w:rsidRDefault="000C43D3" w:rsidP="0094051A">
            <w:pPr>
              <w:pStyle w:val="Tabelatekst"/>
              <w:jc w:val="center"/>
              <w:rPr>
                <w:sz w:val="18"/>
                <w:szCs w:val="18"/>
              </w:rPr>
            </w:pPr>
          </w:p>
        </w:tc>
        <w:tc>
          <w:tcPr>
            <w:tcW w:w="975" w:type="dxa"/>
          </w:tcPr>
          <w:p w14:paraId="6F2BDBD6" w14:textId="77777777" w:rsidR="000C43D3" w:rsidRPr="005976F7" w:rsidRDefault="000C43D3" w:rsidP="0094051A">
            <w:pPr>
              <w:pStyle w:val="Tabelatekst"/>
              <w:rPr>
                <w:sz w:val="18"/>
                <w:szCs w:val="18"/>
              </w:rPr>
            </w:pPr>
            <w:r>
              <w:rPr>
                <w:sz w:val="18"/>
                <w:szCs w:val="18"/>
              </w:rPr>
              <w:t>5.</w:t>
            </w:r>
          </w:p>
        </w:tc>
        <w:tc>
          <w:tcPr>
            <w:tcW w:w="4706" w:type="dxa"/>
          </w:tcPr>
          <w:p w14:paraId="009D90B0" w14:textId="77777777" w:rsidR="000C43D3" w:rsidRPr="005976F7" w:rsidRDefault="000C43D3" w:rsidP="0094051A">
            <w:pPr>
              <w:pStyle w:val="Tabelatekst"/>
              <w:rPr>
                <w:sz w:val="18"/>
                <w:szCs w:val="18"/>
              </w:rPr>
            </w:pPr>
            <w:r>
              <w:rPr>
                <w:sz w:val="18"/>
                <w:szCs w:val="18"/>
              </w:rPr>
              <w:t>Zaburzenie funkcjonowania korytarzy ekologicznych</w:t>
            </w:r>
          </w:p>
        </w:tc>
        <w:tc>
          <w:tcPr>
            <w:tcW w:w="316" w:type="dxa"/>
          </w:tcPr>
          <w:p w14:paraId="37C471CD" w14:textId="77777777" w:rsidR="000C43D3" w:rsidRPr="005976F7" w:rsidRDefault="000C43D3" w:rsidP="0094051A">
            <w:pPr>
              <w:pStyle w:val="Tabelatekst"/>
              <w:rPr>
                <w:sz w:val="18"/>
                <w:szCs w:val="18"/>
              </w:rPr>
            </w:pPr>
          </w:p>
        </w:tc>
        <w:tc>
          <w:tcPr>
            <w:tcW w:w="316" w:type="dxa"/>
            <w:shd w:val="clear" w:color="auto" w:fill="FF0000"/>
          </w:tcPr>
          <w:p w14:paraId="064E925B" w14:textId="77777777" w:rsidR="000C43D3" w:rsidRPr="005976F7" w:rsidRDefault="000C43D3" w:rsidP="0094051A">
            <w:pPr>
              <w:pStyle w:val="Tabelatekst"/>
              <w:rPr>
                <w:sz w:val="18"/>
                <w:szCs w:val="18"/>
              </w:rPr>
            </w:pPr>
          </w:p>
        </w:tc>
        <w:tc>
          <w:tcPr>
            <w:tcW w:w="316" w:type="dxa"/>
            <w:shd w:val="clear" w:color="auto" w:fill="FF0000"/>
          </w:tcPr>
          <w:p w14:paraId="0F515393" w14:textId="77777777" w:rsidR="000C43D3" w:rsidRPr="005976F7" w:rsidRDefault="000C43D3" w:rsidP="0094051A">
            <w:pPr>
              <w:pStyle w:val="Tabelatekst"/>
              <w:rPr>
                <w:sz w:val="18"/>
                <w:szCs w:val="18"/>
              </w:rPr>
            </w:pPr>
          </w:p>
        </w:tc>
        <w:tc>
          <w:tcPr>
            <w:tcW w:w="316" w:type="dxa"/>
          </w:tcPr>
          <w:p w14:paraId="3DFFEFD1" w14:textId="77777777" w:rsidR="000C43D3" w:rsidRPr="005976F7" w:rsidRDefault="000C43D3" w:rsidP="0094051A">
            <w:pPr>
              <w:pStyle w:val="Tabelatekst"/>
              <w:rPr>
                <w:sz w:val="18"/>
                <w:szCs w:val="18"/>
              </w:rPr>
            </w:pPr>
          </w:p>
        </w:tc>
        <w:tc>
          <w:tcPr>
            <w:tcW w:w="316" w:type="dxa"/>
          </w:tcPr>
          <w:p w14:paraId="1E9FEE5C" w14:textId="77777777" w:rsidR="000C43D3" w:rsidRPr="005976F7" w:rsidRDefault="000C43D3" w:rsidP="0094051A">
            <w:pPr>
              <w:pStyle w:val="Tabelatekst"/>
              <w:rPr>
                <w:sz w:val="18"/>
                <w:szCs w:val="18"/>
              </w:rPr>
            </w:pPr>
          </w:p>
        </w:tc>
        <w:tc>
          <w:tcPr>
            <w:tcW w:w="316" w:type="dxa"/>
          </w:tcPr>
          <w:p w14:paraId="7887F332" w14:textId="77777777" w:rsidR="000C43D3" w:rsidRPr="005976F7" w:rsidRDefault="000C43D3" w:rsidP="0094051A">
            <w:pPr>
              <w:pStyle w:val="Tabelatekst"/>
              <w:rPr>
                <w:sz w:val="18"/>
                <w:szCs w:val="18"/>
              </w:rPr>
            </w:pPr>
          </w:p>
        </w:tc>
        <w:tc>
          <w:tcPr>
            <w:tcW w:w="758" w:type="dxa"/>
            <w:vAlign w:val="center"/>
          </w:tcPr>
          <w:p w14:paraId="1289B2B6" w14:textId="77777777" w:rsidR="000C43D3" w:rsidRPr="00CC6C0E" w:rsidRDefault="000C43D3" w:rsidP="00503E4D">
            <w:pPr>
              <w:pStyle w:val="Tabelatekst"/>
              <w:jc w:val="center"/>
              <w:rPr>
                <w:b/>
                <w:bCs/>
                <w:sz w:val="18"/>
                <w:szCs w:val="18"/>
              </w:rPr>
            </w:pPr>
          </w:p>
        </w:tc>
        <w:tc>
          <w:tcPr>
            <w:tcW w:w="758" w:type="dxa"/>
            <w:vAlign w:val="center"/>
          </w:tcPr>
          <w:p w14:paraId="4799B92C" w14:textId="77777777" w:rsidR="000C43D3" w:rsidRPr="00CC6C0E" w:rsidRDefault="000C43D3" w:rsidP="00503E4D">
            <w:pPr>
              <w:pStyle w:val="Tabelatekst"/>
              <w:jc w:val="center"/>
              <w:rPr>
                <w:b/>
                <w:bCs/>
                <w:sz w:val="18"/>
                <w:szCs w:val="18"/>
              </w:rPr>
            </w:pPr>
          </w:p>
        </w:tc>
        <w:tc>
          <w:tcPr>
            <w:tcW w:w="758" w:type="dxa"/>
            <w:vAlign w:val="center"/>
          </w:tcPr>
          <w:p w14:paraId="6F61AAA4"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10DC57BB" w14:textId="77777777" w:rsidR="000C43D3" w:rsidRPr="00CC6C0E" w:rsidRDefault="000C43D3" w:rsidP="00503E4D">
            <w:pPr>
              <w:pStyle w:val="Tabelatekst"/>
              <w:jc w:val="center"/>
              <w:rPr>
                <w:b/>
                <w:bCs/>
                <w:sz w:val="18"/>
                <w:szCs w:val="18"/>
              </w:rPr>
            </w:pPr>
          </w:p>
        </w:tc>
        <w:tc>
          <w:tcPr>
            <w:tcW w:w="758" w:type="dxa"/>
            <w:vAlign w:val="center"/>
          </w:tcPr>
          <w:p w14:paraId="701E680A"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598A2FEF" w14:textId="77777777" w:rsidR="000C43D3" w:rsidRPr="00CC6C0E" w:rsidRDefault="000C43D3" w:rsidP="00503E4D">
            <w:pPr>
              <w:pStyle w:val="Tabelatekst"/>
              <w:jc w:val="center"/>
              <w:rPr>
                <w:b/>
                <w:bCs/>
                <w:sz w:val="18"/>
                <w:szCs w:val="18"/>
              </w:rPr>
            </w:pPr>
          </w:p>
        </w:tc>
        <w:tc>
          <w:tcPr>
            <w:tcW w:w="758" w:type="dxa"/>
            <w:vAlign w:val="center"/>
          </w:tcPr>
          <w:p w14:paraId="255DB7AC"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175BFEC7" w14:textId="77777777" w:rsidR="000C43D3" w:rsidRPr="00CC6C0E" w:rsidRDefault="000C43D3" w:rsidP="00503E4D">
            <w:pPr>
              <w:pStyle w:val="Tabelatekst"/>
              <w:jc w:val="center"/>
              <w:rPr>
                <w:b/>
                <w:bCs/>
                <w:sz w:val="18"/>
                <w:szCs w:val="18"/>
              </w:rPr>
            </w:pPr>
          </w:p>
        </w:tc>
      </w:tr>
      <w:tr w:rsidR="000C43D3" w:rsidRPr="005976F7" w14:paraId="0F1F335E" w14:textId="77777777" w:rsidTr="00503E4D">
        <w:trPr>
          <w:trHeight w:val="70"/>
        </w:trPr>
        <w:tc>
          <w:tcPr>
            <w:tcW w:w="789" w:type="dxa"/>
            <w:vMerge/>
            <w:vAlign w:val="center"/>
          </w:tcPr>
          <w:p w14:paraId="1073AFB4" w14:textId="77777777" w:rsidR="000C43D3" w:rsidRPr="005976F7" w:rsidRDefault="000C43D3" w:rsidP="0094051A">
            <w:pPr>
              <w:pStyle w:val="Tabelatekst"/>
              <w:jc w:val="center"/>
              <w:rPr>
                <w:sz w:val="18"/>
                <w:szCs w:val="18"/>
              </w:rPr>
            </w:pPr>
          </w:p>
        </w:tc>
        <w:tc>
          <w:tcPr>
            <w:tcW w:w="975" w:type="dxa"/>
          </w:tcPr>
          <w:p w14:paraId="41283EF8" w14:textId="77777777" w:rsidR="000C43D3" w:rsidRPr="005976F7" w:rsidRDefault="000C43D3" w:rsidP="0094051A">
            <w:pPr>
              <w:pStyle w:val="Tabelatekst"/>
              <w:rPr>
                <w:sz w:val="18"/>
                <w:szCs w:val="18"/>
              </w:rPr>
            </w:pPr>
            <w:r>
              <w:rPr>
                <w:sz w:val="18"/>
                <w:szCs w:val="18"/>
              </w:rPr>
              <w:t>6.</w:t>
            </w:r>
          </w:p>
        </w:tc>
        <w:tc>
          <w:tcPr>
            <w:tcW w:w="4706" w:type="dxa"/>
          </w:tcPr>
          <w:p w14:paraId="40047ADF" w14:textId="77777777" w:rsidR="000C43D3" w:rsidRPr="005976F7" w:rsidRDefault="000C43D3" w:rsidP="0094051A">
            <w:pPr>
              <w:pStyle w:val="Tabelatekst"/>
              <w:rPr>
                <w:sz w:val="18"/>
                <w:szCs w:val="18"/>
              </w:rPr>
            </w:pPr>
            <w:r>
              <w:rPr>
                <w:sz w:val="18"/>
                <w:szCs w:val="18"/>
              </w:rPr>
              <w:t>Usuwanie obcych inwazyjnych gatunków drzew (np. klonu jesionolistnego)</w:t>
            </w:r>
          </w:p>
        </w:tc>
        <w:tc>
          <w:tcPr>
            <w:tcW w:w="316" w:type="dxa"/>
          </w:tcPr>
          <w:p w14:paraId="06EAA17F" w14:textId="77777777" w:rsidR="000C43D3" w:rsidRPr="005976F7" w:rsidRDefault="000C43D3" w:rsidP="0094051A">
            <w:pPr>
              <w:pStyle w:val="Tabelatekst"/>
              <w:rPr>
                <w:sz w:val="18"/>
                <w:szCs w:val="18"/>
              </w:rPr>
            </w:pPr>
          </w:p>
        </w:tc>
        <w:tc>
          <w:tcPr>
            <w:tcW w:w="316" w:type="dxa"/>
          </w:tcPr>
          <w:p w14:paraId="72422880" w14:textId="77777777" w:rsidR="000C43D3" w:rsidRPr="005976F7" w:rsidRDefault="000C43D3" w:rsidP="0094051A">
            <w:pPr>
              <w:pStyle w:val="Tabelatekst"/>
              <w:rPr>
                <w:sz w:val="18"/>
                <w:szCs w:val="18"/>
              </w:rPr>
            </w:pPr>
          </w:p>
        </w:tc>
        <w:tc>
          <w:tcPr>
            <w:tcW w:w="316" w:type="dxa"/>
          </w:tcPr>
          <w:p w14:paraId="6F18AC82" w14:textId="77777777" w:rsidR="000C43D3" w:rsidRPr="005976F7" w:rsidRDefault="000C43D3" w:rsidP="0094051A">
            <w:pPr>
              <w:pStyle w:val="Tabelatekst"/>
              <w:rPr>
                <w:sz w:val="18"/>
                <w:szCs w:val="18"/>
              </w:rPr>
            </w:pPr>
          </w:p>
        </w:tc>
        <w:tc>
          <w:tcPr>
            <w:tcW w:w="316" w:type="dxa"/>
            <w:shd w:val="clear" w:color="auto" w:fill="92D050"/>
          </w:tcPr>
          <w:p w14:paraId="209EFABA" w14:textId="77777777" w:rsidR="000C43D3" w:rsidRPr="005976F7" w:rsidRDefault="000C43D3" w:rsidP="0094051A">
            <w:pPr>
              <w:pStyle w:val="Tabelatekst"/>
              <w:rPr>
                <w:sz w:val="18"/>
                <w:szCs w:val="18"/>
              </w:rPr>
            </w:pPr>
          </w:p>
        </w:tc>
        <w:tc>
          <w:tcPr>
            <w:tcW w:w="316" w:type="dxa"/>
            <w:shd w:val="clear" w:color="auto" w:fill="92D050"/>
          </w:tcPr>
          <w:p w14:paraId="0E058305" w14:textId="77777777" w:rsidR="000C43D3" w:rsidRPr="005976F7" w:rsidRDefault="000C43D3" w:rsidP="0094051A">
            <w:pPr>
              <w:pStyle w:val="Tabelatekst"/>
              <w:rPr>
                <w:sz w:val="18"/>
                <w:szCs w:val="18"/>
              </w:rPr>
            </w:pPr>
          </w:p>
        </w:tc>
        <w:tc>
          <w:tcPr>
            <w:tcW w:w="316" w:type="dxa"/>
          </w:tcPr>
          <w:p w14:paraId="04801B4E" w14:textId="77777777" w:rsidR="000C43D3" w:rsidRPr="005976F7" w:rsidRDefault="000C43D3" w:rsidP="0094051A">
            <w:pPr>
              <w:pStyle w:val="Tabelatekst"/>
              <w:rPr>
                <w:sz w:val="18"/>
                <w:szCs w:val="18"/>
              </w:rPr>
            </w:pPr>
          </w:p>
        </w:tc>
        <w:tc>
          <w:tcPr>
            <w:tcW w:w="758" w:type="dxa"/>
            <w:vAlign w:val="center"/>
          </w:tcPr>
          <w:p w14:paraId="41A43390"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535AE5F1" w14:textId="77777777" w:rsidR="000C43D3" w:rsidRPr="00CC6C0E" w:rsidRDefault="000C43D3" w:rsidP="00503E4D">
            <w:pPr>
              <w:pStyle w:val="Tabelatekst"/>
              <w:jc w:val="center"/>
              <w:rPr>
                <w:b/>
                <w:bCs/>
                <w:sz w:val="18"/>
                <w:szCs w:val="18"/>
              </w:rPr>
            </w:pPr>
          </w:p>
        </w:tc>
        <w:tc>
          <w:tcPr>
            <w:tcW w:w="758" w:type="dxa"/>
            <w:vAlign w:val="center"/>
          </w:tcPr>
          <w:p w14:paraId="61342517" w14:textId="77777777" w:rsidR="000C43D3" w:rsidRPr="00CC6C0E" w:rsidRDefault="000C43D3" w:rsidP="00503E4D">
            <w:pPr>
              <w:pStyle w:val="Tabelatekst"/>
              <w:jc w:val="center"/>
              <w:rPr>
                <w:b/>
                <w:bCs/>
                <w:sz w:val="18"/>
                <w:szCs w:val="18"/>
              </w:rPr>
            </w:pPr>
          </w:p>
        </w:tc>
        <w:tc>
          <w:tcPr>
            <w:tcW w:w="758" w:type="dxa"/>
            <w:vAlign w:val="center"/>
          </w:tcPr>
          <w:p w14:paraId="287FDBB1" w14:textId="77777777" w:rsidR="000C43D3" w:rsidRPr="00CC6C0E" w:rsidRDefault="000C43D3" w:rsidP="00503E4D">
            <w:pPr>
              <w:pStyle w:val="Tabelatekst"/>
              <w:jc w:val="center"/>
              <w:rPr>
                <w:b/>
                <w:bCs/>
                <w:sz w:val="18"/>
                <w:szCs w:val="18"/>
              </w:rPr>
            </w:pPr>
          </w:p>
        </w:tc>
        <w:tc>
          <w:tcPr>
            <w:tcW w:w="758" w:type="dxa"/>
            <w:vAlign w:val="center"/>
          </w:tcPr>
          <w:p w14:paraId="4C1BE433" w14:textId="77777777" w:rsidR="000C43D3" w:rsidRPr="00CC6C0E" w:rsidRDefault="000C43D3" w:rsidP="00503E4D">
            <w:pPr>
              <w:pStyle w:val="Tabelatekst"/>
              <w:jc w:val="center"/>
              <w:rPr>
                <w:b/>
                <w:bCs/>
                <w:sz w:val="18"/>
                <w:szCs w:val="18"/>
              </w:rPr>
            </w:pPr>
          </w:p>
        </w:tc>
        <w:tc>
          <w:tcPr>
            <w:tcW w:w="758" w:type="dxa"/>
            <w:vAlign w:val="center"/>
          </w:tcPr>
          <w:p w14:paraId="650E5CA1"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7304801A"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0EB349B4" w14:textId="77777777" w:rsidR="000C43D3" w:rsidRPr="00CC6C0E" w:rsidRDefault="000C43D3" w:rsidP="00503E4D">
            <w:pPr>
              <w:pStyle w:val="Tabelatekst"/>
              <w:jc w:val="center"/>
              <w:rPr>
                <w:b/>
                <w:bCs/>
                <w:sz w:val="18"/>
                <w:szCs w:val="18"/>
              </w:rPr>
            </w:pPr>
          </w:p>
        </w:tc>
      </w:tr>
      <w:tr w:rsidR="000C43D3" w:rsidRPr="005976F7" w14:paraId="38522E46" w14:textId="77777777" w:rsidTr="00503E4D">
        <w:trPr>
          <w:trHeight w:val="70"/>
        </w:trPr>
        <w:tc>
          <w:tcPr>
            <w:tcW w:w="789" w:type="dxa"/>
            <w:vMerge/>
            <w:vAlign w:val="center"/>
          </w:tcPr>
          <w:p w14:paraId="3B0260BC" w14:textId="77777777" w:rsidR="000C43D3" w:rsidRPr="005976F7" w:rsidRDefault="000C43D3" w:rsidP="0094051A">
            <w:pPr>
              <w:pStyle w:val="Tabelatekst"/>
              <w:jc w:val="center"/>
              <w:rPr>
                <w:sz w:val="18"/>
                <w:szCs w:val="18"/>
              </w:rPr>
            </w:pPr>
          </w:p>
        </w:tc>
        <w:tc>
          <w:tcPr>
            <w:tcW w:w="975" w:type="dxa"/>
          </w:tcPr>
          <w:p w14:paraId="6545DFFD" w14:textId="77777777" w:rsidR="000C43D3" w:rsidRPr="005976F7" w:rsidRDefault="000C43D3" w:rsidP="0094051A">
            <w:pPr>
              <w:pStyle w:val="Tabelatekst"/>
              <w:rPr>
                <w:sz w:val="18"/>
                <w:szCs w:val="18"/>
              </w:rPr>
            </w:pPr>
            <w:r>
              <w:rPr>
                <w:sz w:val="18"/>
                <w:szCs w:val="18"/>
              </w:rPr>
              <w:t>7.</w:t>
            </w:r>
          </w:p>
        </w:tc>
        <w:tc>
          <w:tcPr>
            <w:tcW w:w="4706" w:type="dxa"/>
          </w:tcPr>
          <w:p w14:paraId="44AEE8FE" w14:textId="77777777" w:rsidR="000C43D3" w:rsidRPr="005976F7" w:rsidRDefault="000C43D3" w:rsidP="0094051A">
            <w:pPr>
              <w:pStyle w:val="Tabelatekst"/>
              <w:rPr>
                <w:sz w:val="18"/>
                <w:szCs w:val="18"/>
              </w:rPr>
            </w:pPr>
            <w:r>
              <w:rPr>
                <w:sz w:val="18"/>
                <w:szCs w:val="18"/>
              </w:rPr>
              <w:t xml:space="preserve">Poprawa warunków świetlnych (np. dla </w:t>
            </w:r>
            <w:proofErr w:type="spellStart"/>
            <w:r>
              <w:rPr>
                <w:sz w:val="18"/>
                <w:szCs w:val="18"/>
              </w:rPr>
              <w:t>włosieniczników</w:t>
            </w:r>
            <w:proofErr w:type="spellEnd"/>
            <w:r>
              <w:rPr>
                <w:sz w:val="18"/>
                <w:szCs w:val="18"/>
              </w:rPr>
              <w:t>)</w:t>
            </w:r>
          </w:p>
        </w:tc>
        <w:tc>
          <w:tcPr>
            <w:tcW w:w="316" w:type="dxa"/>
          </w:tcPr>
          <w:p w14:paraId="052D2A53" w14:textId="77777777" w:rsidR="000C43D3" w:rsidRPr="005976F7" w:rsidRDefault="000C43D3" w:rsidP="0094051A">
            <w:pPr>
              <w:pStyle w:val="Tabelatekst"/>
              <w:rPr>
                <w:sz w:val="18"/>
                <w:szCs w:val="18"/>
              </w:rPr>
            </w:pPr>
          </w:p>
        </w:tc>
        <w:tc>
          <w:tcPr>
            <w:tcW w:w="316" w:type="dxa"/>
          </w:tcPr>
          <w:p w14:paraId="30BD61A8" w14:textId="77777777" w:rsidR="000C43D3" w:rsidRPr="005976F7" w:rsidRDefault="000C43D3" w:rsidP="0094051A">
            <w:pPr>
              <w:pStyle w:val="Tabelatekst"/>
              <w:rPr>
                <w:sz w:val="18"/>
                <w:szCs w:val="18"/>
              </w:rPr>
            </w:pPr>
          </w:p>
        </w:tc>
        <w:tc>
          <w:tcPr>
            <w:tcW w:w="316" w:type="dxa"/>
          </w:tcPr>
          <w:p w14:paraId="6C584A03" w14:textId="77777777" w:rsidR="000C43D3" w:rsidRPr="005976F7" w:rsidRDefault="000C43D3" w:rsidP="0094051A">
            <w:pPr>
              <w:pStyle w:val="Tabelatekst"/>
              <w:rPr>
                <w:sz w:val="18"/>
                <w:szCs w:val="18"/>
              </w:rPr>
            </w:pPr>
          </w:p>
        </w:tc>
        <w:tc>
          <w:tcPr>
            <w:tcW w:w="316" w:type="dxa"/>
            <w:shd w:val="clear" w:color="auto" w:fill="92D050"/>
          </w:tcPr>
          <w:p w14:paraId="121C4915" w14:textId="77777777" w:rsidR="000C43D3" w:rsidRPr="005976F7" w:rsidRDefault="000C43D3" w:rsidP="0094051A">
            <w:pPr>
              <w:pStyle w:val="Tabelatekst"/>
              <w:rPr>
                <w:sz w:val="18"/>
                <w:szCs w:val="18"/>
              </w:rPr>
            </w:pPr>
          </w:p>
        </w:tc>
        <w:tc>
          <w:tcPr>
            <w:tcW w:w="316" w:type="dxa"/>
            <w:shd w:val="clear" w:color="auto" w:fill="92D050"/>
          </w:tcPr>
          <w:p w14:paraId="622C64FF" w14:textId="77777777" w:rsidR="000C43D3" w:rsidRPr="005976F7" w:rsidRDefault="000C43D3" w:rsidP="0094051A">
            <w:pPr>
              <w:pStyle w:val="Tabelatekst"/>
              <w:rPr>
                <w:sz w:val="18"/>
                <w:szCs w:val="18"/>
              </w:rPr>
            </w:pPr>
          </w:p>
        </w:tc>
        <w:tc>
          <w:tcPr>
            <w:tcW w:w="316" w:type="dxa"/>
          </w:tcPr>
          <w:p w14:paraId="5C2B7795" w14:textId="77777777" w:rsidR="000C43D3" w:rsidRPr="005976F7" w:rsidRDefault="000C43D3" w:rsidP="0094051A">
            <w:pPr>
              <w:pStyle w:val="Tabelatekst"/>
              <w:rPr>
                <w:sz w:val="18"/>
                <w:szCs w:val="18"/>
              </w:rPr>
            </w:pPr>
          </w:p>
        </w:tc>
        <w:tc>
          <w:tcPr>
            <w:tcW w:w="758" w:type="dxa"/>
            <w:vAlign w:val="center"/>
          </w:tcPr>
          <w:p w14:paraId="0A976D05"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6E3DFCC8" w14:textId="77777777" w:rsidR="000C43D3" w:rsidRPr="00CC6C0E" w:rsidRDefault="000C43D3" w:rsidP="00503E4D">
            <w:pPr>
              <w:pStyle w:val="Tabelatekst"/>
              <w:jc w:val="center"/>
              <w:rPr>
                <w:b/>
                <w:bCs/>
                <w:sz w:val="18"/>
                <w:szCs w:val="18"/>
              </w:rPr>
            </w:pPr>
          </w:p>
        </w:tc>
        <w:tc>
          <w:tcPr>
            <w:tcW w:w="758" w:type="dxa"/>
            <w:vAlign w:val="center"/>
          </w:tcPr>
          <w:p w14:paraId="5B1765B0" w14:textId="77777777" w:rsidR="000C43D3" w:rsidRPr="00CC6C0E" w:rsidRDefault="000C43D3" w:rsidP="00503E4D">
            <w:pPr>
              <w:pStyle w:val="Tabelatekst"/>
              <w:jc w:val="center"/>
              <w:rPr>
                <w:b/>
                <w:bCs/>
                <w:sz w:val="18"/>
                <w:szCs w:val="18"/>
              </w:rPr>
            </w:pPr>
          </w:p>
        </w:tc>
        <w:tc>
          <w:tcPr>
            <w:tcW w:w="758" w:type="dxa"/>
            <w:vAlign w:val="center"/>
          </w:tcPr>
          <w:p w14:paraId="2BA4F378" w14:textId="77777777" w:rsidR="000C43D3" w:rsidRPr="00CC6C0E" w:rsidRDefault="000C43D3" w:rsidP="00503E4D">
            <w:pPr>
              <w:pStyle w:val="Tabelatekst"/>
              <w:jc w:val="center"/>
              <w:rPr>
                <w:b/>
                <w:bCs/>
                <w:sz w:val="18"/>
                <w:szCs w:val="18"/>
              </w:rPr>
            </w:pPr>
          </w:p>
        </w:tc>
        <w:tc>
          <w:tcPr>
            <w:tcW w:w="758" w:type="dxa"/>
            <w:vAlign w:val="center"/>
          </w:tcPr>
          <w:p w14:paraId="721D16F6" w14:textId="77777777" w:rsidR="000C43D3" w:rsidRPr="00CC6C0E" w:rsidRDefault="000C43D3" w:rsidP="00503E4D">
            <w:pPr>
              <w:pStyle w:val="Tabelatekst"/>
              <w:jc w:val="center"/>
              <w:rPr>
                <w:b/>
                <w:bCs/>
                <w:sz w:val="18"/>
                <w:szCs w:val="18"/>
              </w:rPr>
            </w:pPr>
          </w:p>
        </w:tc>
        <w:tc>
          <w:tcPr>
            <w:tcW w:w="758" w:type="dxa"/>
            <w:vAlign w:val="center"/>
          </w:tcPr>
          <w:p w14:paraId="6106C96F"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5C6AA115"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01B282D7" w14:textId="77777777" w:rsidR="000C43D3" w:rsidRPr="00CC6C0E" w:rsidRDefault="000C43D3" w:rsidP="00503E4D">
            <w:pPr>
              <w:pStyle w:val="Tabelatekst"/>
              <w:jc w:val="center"/>
              <w:rPr>
                <w:b/>
                <w:bCs/>
                <w:sz w:val="18"/>
                <w:szCs w:val="18"/>
              </w:rPr>
            </w:pPr>
          </w:p>
        </w:tc>
      </w:tr>
      <w:tr w:rsidR="000C43D3" w:rsidRPr="005976F7" w14:paraId="29F28AFF" w14:textId="77777777" w:rsidTr="00503E4D">
        <w:trPr>
          <w:trHeight w:val="70"/>
        </w:trPr>
        <w:tc>
          <w:tcPr>
            <w:tcW w:w="789" w:type="dxa"/>
            <w:vMerge/>
            <w:vAlign w:val="center"/>
          </w:tcPr>
          <w:p w14:paraId="43C607CD" w14:textId="77777777" w:rsidR="000C43D3" w:rsidRPr="005976F7" w:rsidRDefault="000C43D3" w:rsidP="0094051A">
            <w:pPr>
              <w:pStyle w:val="Tabelatekst"/>
              <w:jc w:val="center"/>
              <w:rPr>
                <w:sz w:val="18"/>
                <w:szCs w:val="18"/>
              </w:rPr>
            </w:pPr>
          </w:p>
        </w:tc>
        <w:tc>
          <w:tcPr>
            <w:tcW w:w="975" w:type="dxa"/>
          </w:tcPr>
          <w:p w14:paraId="1F26222F" w14:textId="77777777" w:rsidR="000C43D3" w:rsidRPr="005976F7" w:rsidRDefault="000C43D3" w:rsidP="0094051A">
            <w:pPr>
              <w:pStyle w:val="Tabelatekst"/>
              <w:rPr>
                <w:sz w:val="18"/>
                <w:szCs w:val="18"/>
              </w:rPr>
            </w:pPr>
            <w:r>
              <w:rPr>
                <w:sz w:val="18"/>
                <w:szCs w:val="18"/>
              </w:rPr>
              <w:t>8.</w:t>
            </w:r>
          </w:p>
        </w:tc>
        <w:tc>
          <w:tcPr>
            <w:tcW w:w="4706" w:type="dxa"/>
          </w:tcPr>
          <w:p w14:paraId="14FA2F55" w14:textId="77777777" w:rsidR="000C43D3" w:rsidRPr="005976F7" w:rsidRDefault="000C43D3" w:rsidP="0094051A">
            <w:pPr>
              <w:pStyle w:val="Tabelatekst"/>
              <w:rPr>
                <w:sz w:val="18"/>
                <w:szCs w:val="18"/>
              </w:rPr>
            </w:pPr>
            <w:r>
              <w:rPr>
                <w:sz w:val="18"/>
                <w:szCs w:val="18"/>
              </w:rPr>
              <w:t>Niszczenie chronionych/rzadkich/zagrożonych gatunków roślin podczas prowadzenia prac</w:t>
            </w:r>
          </w:p>
        </w:tc>
        <w:tc>
          <w:tcPr>
            <w:tcW w:w="316" w:type="dxa"/>
          </w:tcPr>
          <w:p w14:paraId="5CF68394" w14:textId="77777777" w:rsidR="000C43D3" w:rsidRPr="005976F7" w:rsidRDefault="000C43D3" w:rsidP="0094051A">
            <w:pPr>
              <w:pStyle w:val="Tabelatekst"/>
              <w:rPr>
                <w:sz w:val="18"/>
                <w:szCs w:val="18"/>
              </w:rPr>
            </w:pPr>
          </w:p>
        </w:tc>
        <w:tc>
          <w:tcPr>
            <w:tcW w:w="316" w:type="dxa"/>
            <w:shd w:val="clear" w:color="auto" w:fill="FF0000"/>
          </w:tcPr>
          <w:p w14:paraId="7822AB57" w14:textId="77777777" w:rsidR="000C43D3" w:rsidRPr="005976F7" w:rsidRDefault="000C43D3" w:rsidP="0094051A">
            <w:pPr>
              <w:pStyle w:val="Tabelatekst"/>
              <w:rPr>
                <w:sz w:val="18"/>
                <w:szCs w:val="18"/>
              </w:rPr>
            </w:pPr>
          </w:p>
        </w:tc>
        <w:tc>
          <w:tcPr>
            <w:tcW w:w="316" w:type="dxa"/>
            <w:shd w:val="clear" w:color="auto" w:fill="FF0000"/>
          </w:tcPr>
          <w:p w14:paraId="65141BFE" w14:textId="77777777" w:rsidR="000C43D3" w:rsidRPr="005976F7" w:rsidRDefault="000C43D3" w:rsidP="0094051A">
            <w:pPr>
              <w:pStyle w:val="Tabelatekst"/>
              <w:rPr>
                <w:sz w:val="18"/>
                <w:szCs w:val="18"/>
              </w:rPr>
            </w:pPr>
          </w:p>
        </w:tc>
        <w:tc>
          <w:tcPr>
            <w:tcW w:w="316" w:type="dxa"/>
            <w:shd w:val="clear" w:color="auto" w:fill="auto"/>
          </w:tcPr>
          <w:p w14:paraId="4F82D4FC" w14:textId="77777777" w:rsidR="000C43D3" w:rsidRPr="005976F7" w:rsidRDefault="000C43D3" w:rsidP="0094051A">
            <w:pPr>
              <w:pStyle w:val="Tabelatekst"/>
              <w:rPr>
                <w:sz w:val="18"/>
                <w:szCs w:val="18"/>
              </w:rPr>
            </w:pPr>
          </w:p>
        </w:tc>
        <w:tc>
          <w:tcPr>
            <w:tcW w:w="316" w:type="dxa"/>
            <w:shd w:val="clear" w:color="auto" w:fill="auto"/>
          </w:tcPr>
          <w:p w14:paraId="6931AF18" w14:textId="77777777" w:rsidR="000C43D3" w:rsidRPr="005976F7" w:rsidRDefault="000C43D3" w:rsidP="0094051A">
            <w:pPr>
              <w:pStyle w:val="Tabelatekst"/>
              <w:rPr>
                <w:sz w:val="18"/>
                <w:szCs w:val="18"/>
              </w:rPr>
            </w:pPr>
          </w:p>
        </w:tc>
        <w:tc>
          <w:tcPr>
            <w:tcW w:w="316" w:type="dxa"/>
          </w:tcPr>
          <w:p w14:paraId="32172CF9" w14:textId="77777777" w:rsidR="000C43D3" w:rsidRPr="005976F7" w:rsidRDefault="000C43D3" w:rsidP="0094051A">
            <w:pPr>
              <w:pStyle w:val="Tabelatekst"/>
              <w:rPr>
                <w:sz w:val="18"/>
                <w:szCs w:val="18"/>
              </w:rPr>
            </w:pPr>
          </w:p>
        </w:tc>
        <w:tc>
          <w:tcPr>
            <w:tcW w:w="758" w:type="dxa"/>
            <w:vAlign w:val="center"/>
          </w:tcPr>
          <w:p w14:paraId="3E250C99"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2E610FA4" w14:textId="77777777" w:rsidR="000C43D3" w:rsidRPr="00CC6C0E" w:rsidRDefault="000C43D3" w:rsidP="00503E4D">
            <w:pPr>
              <w:pStyle w:val="Tabelatekst"/>
              <w:jc w:val="center"/>
              <w:rPr>
                <w:b/>
                <w:bCs/>
                <w:sz w:val="18"/>
                <w:szCs w:val="18"/>
              </w:rPr>
            </w:pPr>
          </w:p>
        </w:tc>
        <w:tc>
          <w:tcPr>
            <w:tcW w:w="758" w:type="dxa"/>
            <w:vAlign w:val="center"/>
          </w:tcPr>
          <w:p w14:paraId="5CA1DA0C" w14:textId="77777777" w:rsidR="000C43D3" w:rsidRPr="00CC6C0E" w:rsidRDefault="000C43D3" w:rsidP="00503E4D">
            <w:pPr>
              <w:pStyle w:val="Tabelatekst"/>
              <w:jc w:val="center"/>
              <w:rPr>
                <w:b/>
                <w:bCs/>
                <w:sz w:val="18"/>
                <w:szCs w:val="18"/>
              </w:rPr>
            </w:pPr>
          </w:p>
        </w:tc>
        <w:tc>
          <w:tcPr>
            <w:tcW w:w="758" w:type="dxa"/>
            <w:vAlign w:val="center"/>
          </w:tcPr>
          <w:p w14:paraId="4836E589"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7D10972D" w14:textId="77777777" w:rsidR="000C43D3" w:rsidRPr="00CC6C0E" w:rsidRDefault="000C43D3" w:rsidP="00503E4D">
            <w:pPr>
              <w:pStyle w:val="Tabelatekst"/>
              <w:jc w:val="center"/>
              <w:rPr>
                <w:b/>
                <w:bCs/>
                <w:sz w:val="18"/>
                <w:szCs w:val="18"/>
              </w:rPr>
            </w:pPr>
          </w:p>
        </w:tc>
        <w:tc>
          <w:tcPr>
            <w:tcW w:w="758" w:type="dxa"/>
            <w:vAlign w:val="center"/>
          </w:tcPr>
          <w:p w14:paraId="00849476" w14:textId="77777777" w:rsidR="000C43D3" w:rsidRPr="00CC6C0E" w:rsidRDefault="000C43D3" w:rsidP="00503E4D">
            <w:pPr>
              <w:pStyle w:val="Tabelatekst"/>
              <w:jc w:val="center"/>
              <w:rPr>
                <w:b/>
                <w:bCs/>
                <w:sz w:val="18"/>
                <w:szCs w:val="18"/>
              </w:rPr>
            </w:pPr>
          </w:p>
        </w:tc>
        <w:tc>
          <w:tcPr>
            <w:tcW w:w="758" w:type="dxa"/>
            <w:vAlign w:val="center"/>
          </w:tcPr>
          <w:p w14:paraId="794010C3" w14:textId="77777777" w:rsidR="000C43D3" w:rsidRPr="00CC6C0E" w:rsidRDefault="000C43D3" w:rsidP="00503E4D">
            <w:pPr>
              <w:pStyle w:val="Tabelatekst"/>
              <w:jc w:val="center"/>
              <w:rPr>
                <w:b/>
                <w:bCs/>
                <w:sz w:val="18"/>
                <w:szCs w:val="18"/>
              </w:rPr>
            </w:pPr>
          </w:p>
        </w:tc>
        <w:tc>
          <w:tcPr>
            <w:tcW w:w="758" w:type="dxa"/>
            <w:vAlign w:val="center"/>
          </w:tcPr>
          <w:p w14:paraId="29CFF4E4"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1D86792A" w14:textId="77777777" w:rsidTr="00503E4D">
        <w:trPr>
          <w:trHeight w:val="70"/>
        </w:trPr>
        <w:tc>
          <w:tcPr>
            <w:tcW w:w="789" w:type="dxa"/>
            <w:vMerge/>
            <w:vAlign w:val="center"/>
          </w:tcPr>
          <w:p w14:paraId="58CB2D01" w14:textId="77777777" w:rsidR="000C43D3" w:rsidRPr="005976F7" w:rsidRDefault="000C43D3" w:rsidP="0094051A">
            <w:pPr>
              <w:pStyle w:val="Tabelatekst"/>
              <w:jc w:val="center"/>
              <w:rPr>
                <w:sz w:val="18"/>
                <w:szCs w:val="18"/>
              </w:rPr>
            </w:pPr>
          </w:p>
        </w:tc>
        <w:tc>
          <w:tcPr>
            <w:tcW w:w="975" w:type="dxa"/>
          </w:tcPr>
          <w:p w14:paraId="058A6D70" w14:textId="77777777" w:rsidR="000C43D3" w:rsidRPr="005976F7" w:rsidRDefault="000C43D3" w:rsidP="0094051A">
            <w:pPr>
              <w:pStyle w:val="Tabelatekst"/>
              <w:rPr>
                <w:sz w:val="18"/>
                <w:szCs w:val="18"/>
              </w:rPr>
            </w:pPr>
            <w:r>
              <w:rPr>
                <w:sz w:val="18"/>
                <w:szCs w:val="18"/>
              </w:rPr>
              <w:t>9.</w:t>
            </w:r>
          </w:p>
        </w:tc>
        <w:tc>
          <w:tcPr>
            <w:tcW w:w="4706" w:type="dxa"/>
          </w:tcPr>
          <w:p w14:paraId="2A950EA5" w14:textId="77777777" w:rsidR="000C43D3" w:rsidRPr="005976F7" w:rsidRDefault="000C43D3" w:rsidP="0094051A">
            <w:pPr>
              <w:pStyle w:val="Tabelatekst"/>
              <w:rPr>
                <w:sz w:val="18"/>
                <w:szCs w:val="18"/>
              </w:rPr>
            </w:pPr>
            <w:r w:rsidRPr="00553A59">
              <w:rPr>
                <w:sz w:val="18"/>
                <w:szCs w:val="18"/>
              </w:rPr>
              <w:t xml:space="preserve">Niszczenie/obniżenie jakości siedlisk </w:t>
            </w:r>
            <w:r>
              <w:rPr>
                <w:sz w:val="18"/>
                <w:szCs w:val="18"/>
              </w:rPr>
              <w:t>przyrodniczych</w:t>
            </w:r>
            <w:r w:rsidRPr="00553A59">
              <w:rPr>
                <w:sz w:val="18"/>
                <w:szCs w:val="18"/>
              </w:rPr>
              <w:t xml:space="preserve"> w miejscu prowadzenia prac oraz w jego bezpośrednim otoczeniu</w:t>
            </w:r>
            <w:r>
              <w:rPr>
                <w:sz w:val="18"/>
                <w:szCs w:val="18"/>
              </w:rPr>
              <w:t xml:space="preserve"> (m.in.</w:t>
            </w:r>
            <w:r>
              <w:t xml:space="preserve"> </w:t>
            </w:r>
            <w:r w:rsidRPr="00D87A77">
              <w:rPr>
                <w:sz w:val="18"/>
                <w:szCs w:val="18"/>
              </w:rPr>
              <w:t>Łęgi wierzbowe, topolowe, olszowe i jesionowe (91E0)</w:t>
            </w:r>
            <w:r>
              <w:rPr>
                <w:sz w:val="18"/>
                <w:szCs w:val="18"/>
              </w:rPr>
              <w:t>;</w:t>
            </w:r>
            <w:r w:rsidRPr="00D87A77">
              <w:rPr>
                <w:sz w:val="18"/>
                <w:szCs w:val="18"/>
              </w:rPr>
              <w:t xml:space="preserve"> łęgowe las </w:t>
            </w:r>
            <w:r w:rsidRPr="00D87A77">
              <w:rPr>
                <w:sz w:val="18"/>
                <w:szCs w:val="18"/>
              </w:rPr>
              <w:lastRenderedPageBreak/>
              <w:t>dębowo-wiązowo-jesionowe (91F0)</w:t>
            </w:r>
            <w:r>
              <w:rPr>
                <w:sz w:val="18"/>
                <w:szCs w:val="18"/>
              </w:rPr>
              <w:t xml:space="preserve">; </w:t>
            </w:r>
            <w:proofErr w:type="spellStart"/>
            <w:r>
              <w:rPr>
                <w:sz w:val="18"/>
                <w:szCs w:val="18"/>
              </w:rPr>
              <w:t>z</w:t>
            </w:r>
            <w:r w:rsidRPr="00553A59">
              <w:rPr>
                <w:sz w:val="18"/>
                <w:szCs w:val="18"/>
              </w:rPr>
              <w:t>iołorośla</w:t>
            </w:r>
            <w:proofErr w:type="spellEnd"/>
            <w:r w:rsidRPr="00553A59">
              <w:rPr>
                <w:sz w:val="18"/>
                <w:szCs w:val="18"/>
              </w:rPr>
              <w:t xml:space="preserve"> nadrzeczne (6430)</w:t>
            </w:r>
            <w:r>
              <w:rPr>
                <w:sz w:val="18"/>
                <w:szCs w:val="18"/>
              </w:rPr>
              <w:t>)</w:t>
            </w:r>
          </w:p>
        </w:tc>
        <w:tc>
          <w:tcPr>
            <w:tcW w:w="316" w:type="dxa"/>
          </w:tcPr>
          <w:p w14:paraId="335FA92F" w14:textId="77777777" w:rsidR="000C43D3" w:rsidRPr="005976F7" w:rsidRDefault="000C43D3" w:rsidP="0094051A">
            <w:pPr>
              <w:pStyle w:val="Tabelatekst"/>
              <w:rPr>
                <w:sz w:val="18"/>
                <w:szCs w:val="18"/>
              </w:rPr>
            </w:pPr>
          </w:p>
        </w:tc>
        <w:tc>
          <w:tcPr>
            <w:tcW w:w="316" w:type="dxa"/>
            <w:shd w:val="clear" w:color="auto" w:fill="FF0000"/>
          </w:tcPr>
          <w:p w14:paraId="77EA305C" w14:textId="77777777" w:rsidR="000C43D3" w:rsidRPr="005976F7" w:rsidRDefault="000C43D3" w:rsidP="0094051A">
            <w:pPr>
              <w:pStyle w:val="Tabelatekst"/>
              <w:rPr>
                <w:sz w:val="18"/>
                <w:szCs w:val="18"/>
              </w:rPr>
            </w:pPr>
          </w:p>
        </w:tc>
        <w:tc>
          <w:tcPr>
            <w:tcW w:w="316" w:type="dxa"/>
            <w:shd w:val="clear" w:color="auto" w:fill="FF0000"/>
          </w:tcPr>
          <w:p w14:paraId="6E4E33C7" w14:textId="77777777" w:rsidR="000C43D3" w:rsidRPr="005976F7" w:rsidRDefault="000C43D3" w:rsidP="0094051A">
            <w:pPr>
              <w:pStyle w:val="Tabelatekst"/>
              <w:rPr>
                <w:sz w:val="18"/>
                <w:szCs w:val="18"/>
              </w:rPr>
            </w:pPr>
          </w:p>
        </w:tc>
        <w:tc>
          <w:tcPr>
            <w:tcW w:w="316" w:type="dxa"/>
            <w:shd w:val="clear" w:color="auto" w:fill="auto"/>
          </w:tcPr>
          <w:p w14:paraId="49254AF5" w14:textId="77777777" w:rsidR="000C43D3" w:rsidRPr="005976F7" w:rsidRDefault="000C43D3" w:rsidP="0094051A">
            <w:pPr>
              <w:pStyle w:val="Tabelatekst"/>
              <w:rPr>
                <w:sz w:val="18"/>
                <w:szCs w:val="18"/>
              </w:rPr>
            </w:pPr>
          </w:p>
        </w:tc>
        <w:tc>
          <w:tcPr>
            <w:tcW w:w="316" w:type="dxa"/>
            <w:shd w:val="clear" w:color="auto" w:fill="auto"/>
          </w:tcPr>
          <w:p w14:paraId="36B987F9" w14:textId="77777777" w:rsidR="000C43D3" w:rsidRPr="005976F7" w:rsidRDefault="000C43D3" w:rsidP="0094051A">
            <w:pPr>
              <w:pStyle w:val="Tabelatekst"/>
              <w:rPr>
                <w:sz w:val="18"/>
                <w:szCs w:val="18"/>
              </w:rPr>
            </w:pPr>
          </w:p>
        </w:tc>
        <w:tc>
          <w:tcPr>
            <w:tcW w:w="316" w:type="dxa"/>
          </w:tcPr>
          <w:p w14:paraId="06A235AD" w14:textId="77777777" w:rsidR="000C43D3" w:rsidRPr="005976F7" w:rsidRDefault="000C43D3" w:rsidP="0094051A">
            <w:pPr>
              <w:pStyle w:val="Tabelatekst"/>
              <w:rPr>
                <w:sz w:val="18"/>
                <w:szCs w:val="18"/>
              </w:rPr>
            </w:pPr>
          </w:p>
        </w:tc>
        <w:tc>
          <w:tcPr>
            <w:tcW w:w="758" w:type="dxa"/>
            <w:vAlign w:val="center"/>
          </w:tcPr>
          <w:p w14:paraId="17F1D5A3"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339D9300" w14:textId="77777777" w:rsidR="000C43D3" w:rsidRPr="00CC6C0E" w:rsidRDefault="000C43D3" w:rsidP="00503E4D">
            <w:pPr>
              <w:pStyle w:val="Tabelatekst"/>
              <w:jc w:val="center"/>
              <w:rPr>
                <w:b/>
                <w:bCs/>
                <w:sz w:val="18"/>
                <w:szCs w:val="18"/>
              </w:rPr>
            </w:pPr>
          </w:p>
        </w:tc>
        <w:tc>
          <w:tcPr>
            <w:tcW w:w="758" w:type="dxa"/>
            <w:vAlign w:val="center"/>
          </w:tcPr>
          <w:p w14:paraId="3F1D3719" w14:textId="77777777" w:rsidR="000C43D3" w:rsidRPr="00CC6C0E" w:rsidRDefault="000C43D3" w:rsidP="00503E4D">
            <w:pPr>
              <w:pStyle w:val="Tabelatekst"/>
              <w:jc w:val="center"/>
              <w:rPr>
                <w:b/>
                <w:bCs/>
                <w:sz w:val="18"/>
                <w:szCs w:val="18"/>
              </w:rPr>
            </w:pPr>
          </w:p>
        </w:tc>
        <w:tc>
          <w:tcPr>
            <w:tcW w:w="758" w:type="dxa"/>
            <w:vAlign w:val="center"/>
          </w:tcPr>
          <w:p w14:paraId="5ED79A97" w14:textId="77777777" w:rsidR="000C43D3" w:rsidRPr="00CC6C0E" w:rsidRDefault="000C43D3" w:rsidP="00503E4D">
            <w:pPr>
              <w:pStyle w:val="Tabelatekst"/>
              <w:jc w:val="center"/>
              <w:rPr>
                <w:b/>
                <w:bCs/>
                <w:sz w:val="18"/>
                <w:szCs w:val="18"/>
              </w:rPr>
            </w:pPr>
          </w:p>
        </w:tc>
        <w:tc>
          <w:tcPr>
            <w:tcW w:w="758" w:type="dxa"/>
            <w:vAlign w:val="center"/>
          </w:tcPr>
          <w:p w14:paraId="10526AE6" w14:textId="77777777" w:rsidR="000C43D3" w:rsidRPr="00CC6C0E" w:rsidRDefault="000C43D3" w:rsidP="00503E4D">
            <w:pPr>
              <w:pStyle w:val="Tabelatekst"/>
              <w:jc w:val="center"/>
              <w:rPr>
                <w:b/>
                <w:bCs/>
                <w:sz w:val="18"/>
                <w:szCs w:val="18"/>
              </w:rPr>
            </w:pPr>
            <w:r>
              <w:rPr>
                <w:b/>
                <w:bCs/>
                <w:sz w:val="18"/>
                <w:szCs w:val="18"/>
              </w:rPr>
              <w:t>+</w:t>
            </w:r>
          </w:p>
        </w:tc>
        <w:tc>
          <w:tcPr>
            <w:tcW w:w="758" w:type="dxa"/>
            <w:vAlign w:val="center"/>
          </w:tcPr>
          <w:p w14:paraId="44DBBD71" w14:textId="77777777" w:rsidR="000C43D3" w:rsidRPr="00CC6C0E" w:rsidRDefault="000C43D3" w:rsidP="00503E4D">
            <w:pPr>
              <w:pStyle w:val="Tabelatekst"/>
              <w:jc w:val="center"/>
              <w:rPr>
                <w:b/>
                <w:bCs/>
                <w:sz w:val="18"/>
                <w:szCs w:val="18"/>
              </w:rPr>
            </w:pPr>
          </w:p>
        </w:tc>
        <w:tc>
          <w:tcPr>
            <w:tcW w:w="758" w:type="dxa"/>
            <w:vAlign w:val="center"/>
          </w:tcPr>
          <w:p w14:paraId="3CFF6142" w14:textId="77777777" w:rsidR="000C43D3" w:rsidRPr="00CC6C0E" w:rsidRDefault="000C43D3" w:rsidP="00503E4D">
            <w:pPr>
              <w:pStyle w:val="Tabelatekst"/>
              <w:jc w:val="center"/>
              <w:rPr>
                <w:b/>
                <w:bCs/>
                <w:sz w:val="18"/>
                <w:szCs w:val="18"/>
              </w:rPr>
            </w:pPr>
            <w:r>
              <w:rPr>
                <w:b/>
                <w:bCs/>
                <w:sz w:val="18"/>
                <w:szCs w:val="18"/>
              </w:rPr>
              <w:t>+</w:t>
            </w:r>
          </w:p>
        </w:tc>
        <w:tc>
          <w:tcPr>
            <w:tcW w:w="758" w:type="dxa"/>
            <w:vAlign w:val="center"/>
          </w:tcPr>
          <w:p w14:paraId="2C42E636" w14:textId="77777777" w:rsidR="000C43D3" w:rsidRPr="00CC6C0E" w:rsidRDefault="000C43D3" w:rsidP="00503E4D">
            <w:pPr>
              <w:pStyle w:val="Tabelatekst"/>
              <w:jc w:val="center"/>
              <w:rPr>
                <w:b/>
                <w:bCs/>
                <w:sz w:val="18"/>
                <w:szCs w:val="18"/>
              </w:rPr>
            </w:pPr>
          </w:p>
        </w:tc>
      </w:tr>
      <w:tr w:rsidR="000C43D3" w:rsidRPr="005976F7" w14:paraId="7F613268" w14:textId="77777777" w:rsidTr="00503E4D">
        <w:trPr>
          <w:trHeight w:val="70"/>
        </w:trPr>
        <w:tc>
          <w:tcPr>
            <w:tcW w:w="789" w:type="dxa"/>
            <w:vMerge/>
            <w:vAlign w:val="center"/>
          </w:tcPr>
          <w:p w14:paraId="4AE3080A" w14:textId="77777777" w:rsidR="000C43D3" w:rsidRPr="005976F7" w:rsidRDefault="000C43D3" w:rsidP="0094051A">
            <w:pPr>
              <w:pStyle w:val="Tabelatekst"/>
              <w:jc w:val="center"/>
              <w:rPr>
                <w:sz w:val="18"/>
                <w:szCs w:val="18"/>
              </w:rPr>
            </w:pPr>
          </w:p>
        </w:tc>
        <w:tc>
          <w:tcPr>
            <w:tcW w:w="975" w:type="dxa"/>
          </w:tcPr>
          <w:p w14:paraId="02B841ED" w14:textId="77777777" w:rsidR="000C43D3" w:rsidRPr="005976F7" w:rsidRDefault="000C43D3" w:rsidP="0094051A">
            <w:pPr>
              <w:pStyle w:val="Tabelatekst"/>
              <w:rPr>
                <w:sz w:val="18"/>
                <w:szCs w:val="18"/>
              </w:rPr>
            </w:pPr>
            <w:r>
              <w:rPr>
                <w:sz w:val="18"/>
                <w:szCs w:val="18"/>
              </w:rPr>
              <w:t>10.</w:t>
            </w:r>
          </w:p>
        </w:tc>
        <w:tc>
          <w:tcPr>
            <w:tcW w:w="4706" w:type="dxa"/>
          </w:tcPr>
          <w:p w14:paraId="71C5CFDA" w14:textId="77777777" w:rsidR="000C43D3" w:rsidRPr="005976F7" w:rsidRDefault="000C43D3" w:rsidP="0094051A">
            <w:pPr>
              <w:pStyle w:val="Tabelatekst"/>
              <w:rPr>
                <w:sz w:val="18"/>
                <w:szCs w:val="18"/>
              </w:rPr>
            </w:pPr>
            <w:r w:rsidRPr="00553A59">
              <w:rPr>
                <w:sz w:val="18"/>
                <w:szCs w:val="18"/>
              </w:rPr>
              <w:t xml:space="preserve">Niszczenie/obniżenie jakości siedlisk </w:t>
            </w:r>
            <w:r>
              <w:rPr>
                <w:sz w:val="18"/>
                <w:szCs w:val="18"/>
              </w:rPr>
              <w:t>przyrodniczych</w:t>
            </w:r>
            <w:r w:rsidRPr="00553A59">
              <w:rPr>
                <w:sz w:val="18"/>
                <w:szCs w:val="18"/>
              </w:rPr>
              <w:t xml:space="preserve"> </w:t>
            </w:r>
            <w:r>
              <w:rPr>
                <w:sz w:val="18"/>
                <w:szCs w:val="18"/>
              </w:rPr>
              <w:t xml:space="preserve">zależnych od wód </w:t>
            </w:r>
            <w:r w:rsidRPr="00553A59">
              <w:rPr>
                <w:sz w:val="18"/>
                <w:szCs w:val="18"/>
              </w:rPr>
              <w:t>w sąsiedztwie prowadzenia prac (</w:t>
            </w:r>
            <w:r>
              <w:rPr>
                <w:sz w:val="18"/>
                <w:szCs w:val="18"/>
              </w:rPr>
              <w:t>zmiana dynamiki</w:t>
            </w:r>
            <w:r w:rsidRPr="00553A59">
              <w:rPr>
                <w:sz w:val="18"/>
                <w:szCs w:val="18"/>
              </w:rPr>
              <w:t xml:space="preserve"> spływu wody </w:t>
            </w:r>
            <w:r>
              <w:rPr>
                <w:sz w:val="18"/>
                <w:szCs w:val="18"/>
              </w:rPr>
              <w:t>skutkujące ograniczeniem możliwości rozlewania się wód w</w:t>
            </w:r>
            <w:r w:rsidRPr="00553A59">
              <w:rPr>
                <w:sz w:val="18"/>
                <w:szCs w:val="18"/>
              </w:rPr>
              <w:t xml:space="preserve"> otoczeniu rzeki)</w:t>
            </w:r>
          </w:p>
        </w:tc>
        <w:tc>
          <w:tcPr>
            <w:tcW w:w="316" w:type="dxa"/>
          </w:tcPr>
          <w:p w14:paraId="4CC3C539" w14:textId="77777777" w:rsidR="000C43D3" w:rsidRPr="005976F7" w:rsidRDefault="000C43D3" w:rsidP="0094051A">
            <w:pPr>
              <w:pStyle w:val="Tabelatekst"/>
              <w:rPr>
                <w:sz w:val="18"/>
                <w:szCs w:val="18"/>
              </w:rPr>
            </w:pPr>
          </w:p>
        </w:tc>
        <w:tc>
          <w:tcPr>
            <w:tcW w:w="316" w:type="dxa"/>
            <w:shd w:val="clear" w:color="auto" w:fill="FF0000"/>
          </w:tcPr>
          <w:p w14:paraId="0D720330" w14:textId="77777777" w:rsidR="000C43D3" w:rsidRPr="005976F7" w:rsidRDefault="000C43D3" w:rsidP="0094051A">
            <w:pPr>
              <w:pStyle w:val="Tabelatekst"/>
              <w:rPr>
                <w:sz w:val="18"/>
                <w:szCs w:val="18"/>
              </w:rPr>
            </w:pPr>
          </w:p>
        </w:tc>
        <w:tc>
          <w:tcPr>
            <w:tcW w:w="316" w:type="dxa"/>
            <w:shd w:val="clear" w:color="auto" w:fill="FF0000"/>
          </w:tcPr>
          <w:p w14:paraId="69F0F5FE" w14:textId="77777777" w:rsidR="000C43D3" w:rsidRPr="005976F7" w:rsidRDefault="000C43D3" w:rsidP="0094051A">
            <w:pPr>
              <w:pStyle w:val="Tabelatekst"/>
              <w:rPr>
                <w:sz w:val="18"/>
                <w:szCs w:val="18"/>
              </w:rPr>
            </w:pPr>
          </w:p>
        </w:tc>
        <w:tc>
          <w:tcPr>
            <w:tcW w:w="316" w:type="dxa"/>
            <w:shd w:val="clear" w:color="auto" w:fill="auto"/>
          </w:tcPr>
          <w:p w14:paraId="5C19FBE5" w14:textId="77777777" w:rsidR="000C43D3" w:rsidRPr="005976F7" w:rsidRDefault="000C43D3" w:rsidP="0094051A">
            <w:pPr>
              <w:pStyle w:val="Tabelatekst"/>
              <w:rPr>
                <w:sz w:val="18"/>
                <w:szCs w:val="18"/>
              </w:rPr>
            </w:pPr>
          </w:p>
        </w:tc>
        <w:tc>
          <w:tcPr>
            <w:tcW w:w="316" w:type="dxa"/>
            <w:shd w:val="clear" w:color="auto" w:fill="auto"/>
          </w:tcPr>
          <w:p w14:paraId="6BE16C3C" w14:textId="77777777" w:rsidR="000C43D3" w:rsidRPr="005976F7" w:rsidRDefault="000C43D3" w:rsidP="0094051A">
            <w:pPr>
              <w:pStyle w:val="Tabelatekst"/>
              <w:rPr>
                <w:sz w:val="18"/>
                <w:szCs w:val="18"/>
              </w:rPr>
            </w:pPr>
          </w:p>
        </w:tc>
        <w:tc>
          <w:tcPr>
            <w:tcW w:w="316" w:type="dxa"/>
          </w:tcPr>
          <w:p w14:paraId="42023727" w14:textId="77777777" w:rsidR="000C43D3" w:rsidRPr="005976F7" w:rsidRDefault="000C43D3" w:rsidP="0094051A">
            <w:pPr>
              <w:pStyle w:val="Tabelatekst"/>
              <w:rPr>
                <w:sz w:val="18"/>
                <w:szCs w:val="18"/>
              </w:rPr>
            </w:pPr>
          </w:p>
        </w:tc>
        <w:tc>
          <w:tcPr>
            <w:tcW w:w="758" w:type="dxa"/>
            <w:vAlign w:val="center"/>
          </w:tcPr>
          <w:p w14:paraId="6A0AA8A9" w14:textId="77777777" w:rsidR="000C43D3" w:rsidRPr="00CC6C0E" w:rsidRDefault="000C43D3" w:rsidP="00503E4D">
            <w:pPr>
              <w:pStyle w:val="Tabelatekst"/>
              <w:jc w:val="center"/>
              <w:rPr>
                <w:b/>
                <w:bCs/>
                <w:sz w:val="18"/>
                <w:szCs w:val="18"/>
              </w:rPr>
            </w:pPr>
          </w:p>
        </w:tc>
        <w:tc>
          <w:tcPr>
            <w:tcW w:w="758" w:type="dxa"/>
            <w:vAlign w:val="center"/>
          </w:tcPr>
          <w:p w14:paraId="35F53EE6"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1C7ADFCA" w14:textId="77777777" w:rsidR="000C43D3" w:rsidRPr="00CC6C0E" w:rsidRDefault="000C43D3" w:rsidP="00503E4D">
            <w:pPr>
              <w:pStyle w:val="Tabelatekst"/>
              <w:jc w:val="center"/>
              <w:rPr>
                <w:b/>
                <w:bCs/>
                <w:sz w:val="18"/>
                <w:szCs w:val="18"/>
              </w:rPr>
            </w:pPr>
          </w:p>
        </w:tc>
        <w:tc>
          <w:tcPr>
            <w:tcW w:w="758" w:type="dxa"/>
            <w:vAlign w:val="center"/>
          </w:tcPr>
          <w:p w14:paraId="30E800E1" w14:textId="77777777" w:rsidR="000C43D3" w:rsidRPr="00CC6C0E" w:rsidRDefault="000C43D3" w:rsidP="00503E4D">
            <w:pPr>
              <w:pStyle w:val="Tabelatekst"/>
              <w:jc w:val="center"/>
              <w:rPr>
                <w:b/>
                <w:bCs/>
                <w:sz w:val="18"/>
                <w:szCs w:val="18"/>
              </w:rPr>
            </w:pPr>
          </w:p>
        </w:tc>
        <w:tc>
          <w:tcPr>
            <w:tcW w:w="758" w:type="dxa"/>
            <w:vAlign w:val="center"/>
          </w:tcPr>
          <w:p w14:paraId="4F768FEE"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127C6F49" w14:textId="77777777" w:rsidR="000C43D3" w:rsidRPr="00CC6C0E" w:rsidRDefault="000C43D3" w:rsidP="00503E4D">
            <w:pPr>
              <w:pStyle w:val="Tabelatekst"/>
              <w:jc w:val="center"/>
              <w:rPr>
                <w:b/>
                <w:bCs/>
                <w:sz w:val="18"/>
                <w:szCs w:val="18"/>
              </w:rPr>
            </w:pPr>
          </w:p>
        </w:tc>
        <w:tc>
          <w:tcPr>
            <w:tcW w:w="758" w:type="dxa"/>
            <w:vAlign w:val="center"/>
          </w:tcPr>
          <w:p w14:paraId="4AC6047B"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29A6CF08" w14:textId="77777777" w:rsidR="000C43D3" w:rsidRPr="00CC6C0E" w:rsidRDefault="000C43D3" w:rsidP="00503E4D">
            <w:pPr>
              <w:pStyle w:val="Tabelatekst"/>
              <w:jc w:val="center"/>
              <w:rPr>
                <w:b/>
                <w:bCs/>
                <w:sz w:val="18"/>
                <w:szCs w:val="18"/>
              </w:rPr>
            </w:pPr>
          </w:p>
        </w:tc>
      </w:tr>
      <w:tr w:rsidR="000C43D3" w:rsidRPr="005976F7" w14:paraId="1FAE49B6" w14:textId="77777777" w:rsidTr="00503E4D">
        <w:trPr>
          <w:trHeight w:val="70"/>
        </w:trPr>
        <w:tc>
          <w:tcPr>
            <w:tcW w:w="789" w:type="dxa"/>
            <w:vMerge/>
            <w:vAlign w:val="center"/>
          </w:tcPr>
          <w:p w14:paraId="4ED7AB14" w14:textId="77777777" w:rsidR="000C43D3" w:rsidRPr="005976F7" w:rsidRDefault="000C43D3" w:rsidP="0094051A">
            <w:pPr>
              <w:pStyle w:val="Tabelatekst"/>
              <w:jc w:val="center"/>
              <w:rPr>
                <w:sz w:val="18"/>
                <w:szCs w:val="18"/>
              </w:rPr>
            </w:pPr>
          </w:p>
        </w:tc>
        <w:tc>
          <w:tcPr>
            <w:tcW w:w="975" w:type="dxa"/>
          </w:tcPr>
          <w:p w14:paraId="42CAFC4D" w14:textId="77777777" w:rsidR="000C43D3" w:rsidRPr="005976F7" w:rsidRDefault="000C43D3" w:rsidP="0094051A">
            <w:pPr>
              <w:pStyle w:val="Tabelatekst"/>
              <w:rPr>
                <w:sz w:val="18"/>
                <w:szCs w:val="18"/>
              </w:rPr>
            </w:pPr>
            <w:r>
              <w:rPr>
                <w:sz w:val="18"/>
                <w:szCs w:val="18"/>
              </w:rPr>
              <w:t>11</w:t>
            </w:r>
          </w:p>
        </w:tc>
        <w:tc>
          <w:tcPr>
            <w:tcW w:w="4706" w:type="dxa"/>
          </w:tcPr>
          <w:p w14:paraId="003DEE3E" w14:textId="77777777" w:rsidR="000C43D3" w:rsidRPr="005976F7" w:rsidRDefault="000C43D3" w:rsidP="0094051A">
            <w:pPr>
              <w:pStyle w:val="Tabelatekst"/>
              <w:rPr>
                <w:sz w:val="18"/>
                <w:szCs w:val="18"/>
              </w:rPr>
            </w:pPr>
            <w:r>
              <w:rPr>
                <w:sz w:val="18"/>
                <w:szCs w:val="18"/>
              </w:rPr>
              <w:t>Potencjalne utworzenie niszy do rozwoju gatunków inwazyjnych</w:t>
            </w:r>
          </w:p>
        </w:tc>
        <w:tc>
          <w:tcPr>
            <w:tcW w:w="316" w:type="dxa"/>
          </w:tcPr>
          <w:p w14:paraId="62E972F3" w14:textId="77777777" w:rsidR="000C43D3" w:rsidRPr="005976F7" w:rsidRDefault="000C43D3" w:rsidP="0094051A">
            <w:pPr>
              <w:pStyle w:val="Tabelatekst"/>
              <w:rPr>
                <w:sz w:val="18"/>
                <w:szCs w:val="18"/>
              </w:rPr>
            </w:pPr>
          </w:p>
        </w:tc>
        <w:tc>
          <w:tcPr>
            <w:tcW w:w="316" w:type="dxa"/>
            <w:shd w:val="clear" w:color="auto" w:fill="auto"/>
          </w:tcPr>
          <w:p w14:paraId="30EBB77C" w14:textId="77777777" w:rsidR="000C43D3" w:rsidRPr="005976F7" w:rsidRDefault="000C43D3" w:rsidP="0094051A">
            <w:pPr>
              <w:pStyle w:val="Tabelatekst"/>
              <w:rPr>
                <w:sz w:val="18"/>
                <w:szCs w:val="18"/>
              </w:rPr>
            </w:pPr>
          </w:p>
        </w:tc>
        <w:tc>
          <w:tcPr>
            <w:tcW w:w="316" w:type="dxa"/>
            <w:shd w:val="clear" w:color="auto" w:fill="FF0000"/>
          </w:tcPr>
          <w:p w14:paraId="5DEAE4CA" w14:textId="77777777" w:rsidR="000C43D3" w:rsidRPr="005976F7" w:rsidRDefault="000C43D3" w:rsidP="0094051A">
            <w:pPr>
              <w:pStyle w:val="Tabelatekst"/>
              <w:rPr>
                <w:sz w:val="18"/>
                <w:szCs w:val="18"/>
              </w:rPr>
            </w:pPr>
          </w:p>
        </w:tc>
        <w:tc>
          <w:tcPr>
            <w:tcW w:w="316" w:type="dxa"/>
            <w:shd w:val="clear" w:color="auto" w:fill="auto"/>
          </w:tcPr>
          <w:p w14:paraId="175803EF" w14:textId="77777777" w:rsidR="000C43D3" w:rsidRPr="005976F7" w:rsidRDefault="000C43D3" w:rsidP="0094051A">
            <w:pPr>
              <w:pStyle w:val="Tabelatekst"/>
              <w:rPr>
                <w:sz w:val="18"/>
                <w:szCs w:val="18"/>
              </w:rPr>
            </w:pPr>
          </w:p>
        </w:tc>
        <w:tc>
          <w:tcPr>
            <w:tcW w:w="316" w:type="dxa"/>
            <w:shd w:val="clear" w:color="auto" w:fill="auto"/>
          </w:tcPr>
          <w:p w14:paraId="269BA68B" w14:textId="77777777" w:rsidR="000C43D3" w:rsidRPr="005976F7" w:rsidRDefault="000C43D3" w:rsidP="0094051A">
            <w:pPr>
              <w:pStyle w:val="Tabelatekst"/>
              <w:rPr>
                <w:sz w:val="18"/>
                <w:szCs w:val="18"/>
              </w:rPr>
            </w:pPr>
          </w:p>
        </w:tc>
        <w:tc>
          <w:tcPr>
            <w:tcW w:w="316" w:type="dxa"/>
          </w:tcPr>
          <w:p w14:paraId="3C50D73F" w14:textId="77777777" w:rsidR="000C43D3" w:rsidRPr="005976F7" w:rsidRDefault="000C43D3" w:rsidP="0094051A">
            <w:pPr>
              <w:pStyle w:val="Tabelatekst"/>
              <w:rPr>
                <w:sz w:val="18"/>
                <w:szCs w:val="18"/>
              </w:rPr>
            </w:pPr>
          </w:p>
        </w:tc>
        <w:tc>
          <w:tcPr>
            <w:tcW w:w="758" w:type="dxa"/>
            <w:vAlign w:val="center"/>
          </w:tcPr>
          <w:p w14:paraId="045E60EF" w14:textId="77777777" w:rsidR="000C43D3" w:rsidRPr="00CC6C0E" w:rsidRDefault="000C43D3" w:rsidP="00503E4D">
            <w:pPr>
              <w:pStyle w:val="Tabelatekst"/>
              <w:jc w:val="center"/>
              <w:rPr>
                <w:b/>
                <w:bCs/>
                <w:sz w:val="18"/>
                <w:szCs w:val="18"/>
              </w:rPr>
            </w:pPr>
          </w:p>
        </w:tc>
        <w:tc>
          <w:tcPr>
            <w:tcW w:w="758" w:type="dxa"/>
            <w:vAlign w:val="center"/>
          </w:tcPr>
          <w:p w14:paraId="33B96A85" w14:textId="77777777" w:rsidR="000C43D3" w:rsidRPr="00CC6C0E" w:rsidRDefault="000C43D3" w:rsidP="00503E4D">
            <w:pPr>
              <w:pStyle w:val="Tabelatekst"/>
              <w:jc w:val="center"/>
              <w:rPr>
                <w:b/>
                <w:bCs/>
                <w:sz w:val="18"/>
                <w:szCs w:val="18"/>
              </w:rPr>
            </w:pPr>
          </w:p>
        </w:tc>
        <w:tc>
          <w:tcPr>
            <w:tcW w:w="758" w:type="dxa"/>
            <w:shd w:val="clear" w:color="auto" w:fill="auto"/>
            <w:vAlign w:val="center"/>
          </w:tcPr>
          <w:p w14:paraId="6B3844E8"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68B87B41" w14:textId="77777777" w:rsidR="000C43D3" w:rsidRPr="00CC6C0E" w:rsidRDefault="000C43D3" w:rsidP="00503E4D">
            <w:pPr>
              <w:pStyle w:val="Tabelatekst"/>
              <w:jc w:val="center"/>
              <w:rPr>
                <w:b/>
                <w:bCs/>
                <w:sz w:val="18"/>
                <w:szCs w:val="18"/>
              </w:rPr>
            </w:pPr>
          </w:p>
        </w:tc>
        <w:tc>
          <w:tcPr>
            <w:tcW w:w="758" w:type="dxa"/>
            <w:vAlign w:val="center"/>
          </w:tcPr>
          <w:p w14:paraId="085D59F0"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00500031" w14:textId="77777777" w:rsidR="000C43D3" w:rsidRPr="00CC6C0E" w:rsidRDefault="000C43D3" w:rsidP="00503E4D">
            <w:pPr>
              <w:pStyle w:val="Tabelatekst"/>
              <w:jc w:val="center"/>
              <w:rPr>
                <w:b/>
                <w:bCs/>
                <w:sz w:val="18"/>
                <w:szCs w:val="18"/>
              </w:rPr>
            </w:pPr>
          </w:p>
        </w:tc>
        <w:tc>
          <w:tcPr>
            <w:tcW w:w="758" w:type="dxa"/>
            <w:vAlign w:val="center"/>
          </w:tcPr>
          <w:p w14:paraId="18240D87" w14:textId="77777777" w:rsidR="000C43D3" w:rsidRPr="00CC6C0E" w:rsidRDefault="000C43D3" w:rsidP="00503E4D">
            <w:pPr>
              <w:pStyle w:val="Tabelatekst"/>
              <w:jc w:val="center"/>
              <w:rPr>
                <w:b/>
                <w:bCs/>
                <w:sz w:val="18"/>
                <w:szCs w:val="18"/>
              </w:rPr>
            </w:pPr>
          </w:p>
        </w:tc>
        <w:tc>
          <w:tcPr>
            <w:tcW w:w="758" w:type="dxa"/>
            <w:vAlign w:val="center"/>
          </w:tcPr>
          <w:p w14:paraId="3A27B096"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503B0E6E" w14:textId="77777777" w:rsidTr="00503E4D">
        <w:trPr>
          <w:trHeight w:val="70"/>
        </w:trPr>
        <w:tc>
          <w:tcPr>
            <w:tcW w:w="789" w:type="dxa"/>
            <w:vMerge/>
            <w:vAlign w:val="center"/>
          </w:tcPr>
          <w:p w14:paraId="7C4E8149" w14:textId="77777777" w:rsidR="000C43D3" w:rsidRPr="005976F7" w:rsidRDefault="000C43D3" w:rsidP="0094051A">
            <w:pPr>
              <w:pStyle w:val="Tabelatekst"/>
              <w:jc w:val="center"/>
              <w:rPr>
                <w:sz w:val="18"/>
                <w:szCs w:val="18"/>
              </w:rPr>
            </w:pPr>
          </w:p>
        </w:tc>
        <w:tc>
          <w:tcPr>
            <w:tcW w:w="13641" w:type="dxa"/>
            <w:gridSpan w:val="16"/>
            <w:vAlign w:val="center"/>
          </w:tcPr>
          <w:p w14:paraId="6AC2DA3C" w14:textId="77777777" w:rsidR="000C43D3" w:rsidRPr="00CC6C0E" w:rsidRDefault="000C43D3" w:rsidP="00503E4D">
            <w:pPr>
              <w:pStyle w:val="Tabelatekst"/>
              <w:jc w:val="center"/>
              <w:rPr>
                <w:b/>
                <w:bCs/>
                <w:sz w:val="18"/>
                <w:szCs w:val="18"/>
              </w:rPr>
            </w:pPr>
            <w:r w:rsidRPr="00CC6C0E">
              <w:rPr>
                <w:b/>
                <w:bCs/>
                <w:sz w:val="18"/>
                <w:szCs w:val="18"/>
              </w:rPr>
              <w:t>Wpływ na ludzi i dobra materialne</w:t>
            </w:r>
          </w:p>
        </w:tc>
      </w:tr>
      <w:tr w:rsidR="000C43D3" w:rsidRPr="005976F7" w14:paraId="37B2E41D" w14:textId="77777777" w:rsidTr="00503E4D">
        <w:trPr>
          <w:trHeight w:val="70"/>
        </w:trPr>
        <w:tc>
          <w:tcPr>
            <w:tcW w:w="789" w:type="dxa"/>
            <w:vMerge/>
            <w:vAlign w:val="center"/>
          </w:tcPr>
          <w:p w14:paraId="04A57B9D" w14:textId="77777777" w:rsidR="000C43D3" w:rsidRPr="005976F7" w:rsidRDefault="000C43D3" w:rsidP="0080496C">
            <w:pPr>
              <w:pStyle w:val="Tabelatekst"/>
              <w:jc w:val="center"/>
              <w:rPr>
                <w:sz w:val="18"/>
                <w:szCs w:val="18"/>
              </w:rPr>
            </w:pPr>
          </w:p>
        </w:tc>
        <w:tc>
          <w:tcPr>
            <w:tcW w:w="975" w:type="dxa"/>
          </w:tcPr>
          <w:p w14:paraId="5B83EDDB" w14:textId="77777777" w:rsidR="000C43D3" w:rsidRPr="005976F7" w:rsidRDefault="000C43D3" w:rsidP="0080496C">
            <w:pPr>
              <w:pStyle w:val="Tabelatekst"/>
              <w:rPr>
                <w:sz w:val="18"/>
                <w:szCs w:val="18"/>
              </w:rPr>
            </w:pPr>
            <w:r>
              <w:rPr>
                <w:sz w:val="18"/>
                <w:szCs w:val="18"/>
              </w:rPr>
              <w:t>1.</w:t>
            </w:r>
          </w:p>
        </w:tc>
        <w:tc>
          <w:tcPr>
            <w:tcW w:w="4706" w:type="dxa"/>
          </w:tcPr>
          <w:p w14:paraId="6F48D0C2" w14:textId="77777777" w:rsidR="000C43D3" w:rsidRPr="005976F7" w:rsidRDefault="000C43D3" w:rsidP="0080496C">
            <w:pPr>
              <w:pStyle w:val="Tabelatekst"/>
              <w:rPr>
                <w:sz w:val="18"/>
                <w:szCs w:val="18"/>
              </w:rPr>
            </w:pPr>
            <w:r>
              <w:rPr>
                <w:sz w:val="18"/>
                <w:szCs w:val="18"/>
              </w:rPr>
              <w:t>Poprawa bezpieczeństwa przeciwpowodziowego</w:t>
            </w:r>
          </w:p>
        </w:tc>
        <w:tc>
          <w:tcPr>
            <w:tcW w:w="316" w:type="dxa"/>
          </w:tcPr>
          <w:p w14:paraId="577D9963" w14:textId="77777777" w:rsidR="000C43D3" w:rsidRPr="005976F7" w:rsidRDefault="000C43D3" w:rsidP="0080496C">
            <w:pPr>
              <w:pStyle w:val="Tabelatekst"/>
              <w:rPr>
                <w:sz w:val="18"/>
                <w:szCs w:val="18"/>
              </w:rPr>
            </w:pPr>
          </w:p>
        </w:tc>
        <w:tc>
          <w:tcPr>
            <w:tcW w:w="316" w:type="dxa"/>
          </w:tcPr>
          <w:p w14:paraId="08724EFF" w14:textId="77777777" w:rsidR="000C43D3" w:rsidRPr="005976F7" w:rsidRDefault="000C43D3" w:rsidP="0080496C">
            <w:pPr>
              <w:pStyle w:val="Tabelatekst"/>
              <w:rPr>
                <w:sz w:val="18"/>
                <w:szCs w:val="18"/>
              </w:rPr>
            </w:pPr>
          </w:p>
        </w:tc>
        <w:tc>
          <w:tcPr>
            <w:tcW w:w="316" w:type="dxa"/>
          </w:tcPr>
          <w:p w14:paraId="244D52EC" w14:textId="77777777" w:rsidR="000C43D3" w:rsidRPr="005976F7" w:rsidRDefault="000C43D3" w:rsidP="0080496C">
            <w:pPr>
              <w:pStyle w:val="Tabelatekst"/>
              <w:rPr>
                <w:sz w:val="18"/>
                <w:szCs w:val="18"/>
              </w:rPr>
            </w:pPr>
          </w:p>
        </w:tc>
        <w:tc>
          <w:tcPr>
            <w:tcW w:w="316" w:type="dxa"/>
            <w:shd w:val="clear" w:color="auto" w:fill="92D050"/>
          </w:tcPr>
          <w:p w14:paraId="4572E9BF" w14:textId="77777777" w:rsidR="000C43D3" w:rsidRPr="005976F7" w:rsidRDefault="000C43D3" w:rsidP="0080496C">
            <w:pPr>
              <w:pStyle w:val="Tabelatekst"/>
              <w:rPr>
                <w:sz w:val="18"/>
                <w:szCs w:val="18"/>
              </w:rPr>
            </w:pPr>
          </w:p>
        </w:tc>
        <w:tc>
          <w:tcPr>
            <w:tcW w:w="316" w:type="dxa"/>
            <w:shd w:val="clear" w:color="auto" w:fill="92D050"/>
          </w:tcPr>
          <w:p w14:paraId="647E1F33" w14:textId="77777777" w:rsidR="000C43D3" w:rsidRPr="005976F7" w:rsidRDefault="000C43D3" w:rsidP="0080496C">
            <w:pPr>
              <w:pStyle w:val="Tabelatekst"/>
              <w:rPr>
                <w:sz w:val="18"/>
                <w:szCs w:val="18"/>
              </w:rPr>
            </w:pPr>
          </w:p>
        </w:tc>
        <w:tc>
          <w:tcPr>
            <w:tcW w:w="316" w:type="dxa"/>
          </w:tcPr>
          <w:p w14:paraId="557FC70F" w14:textId="77777777" w:rsidR="000C43D3" w:rsidRPr="005976F7" w:rsidRDefault="000C43D3" w:rsidP="0080496C">
            <w:pPr>
              <w:pStyle w:val="Tabelatekst"/>
              <w:rPr>
                <w:sz w:val="18"/>
                <w:szCs w:val="18"/>
              </w:rPr>
            </w:pPr>
          </w:p>
        </w:tc>
        <w:tc>
          <w:tcPr>
            <w:tcW w:w="758" w:type="dxa"/>
            <w:vAlign w:val="center"/>
          </w:tcPr>
          <w:p w14:paraId="22047AFE" w14:textId="77777777" w:rsidR="000C43D3" w:rsidRPr="00CC6C0E" w:rsidRDefault="000C43D3" w:rsidP="00503E4D">
            <w:pPr>
              <w:pStyle w:val="Tabelatekst"/>
              <w:jc w:val="center"/>
              <w:rPr>
                <w:b/>
                <w:bCs/>
                <w:sz w:val="18"/>
                <w:szCs w:val="18"/>
              </w:rPr>
            </w:pPr>
          </w:p>
        </w:tc>
        <w:tc>
          <w:tcPr>
            <w:tcW w:w="758" w:type="dxa"/>
            <w:vAlign w:val="center"/>
          </w:tcPr>
          <w:p w14:paraId="20EF355F"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13DF41D9" w14:textId="77777777" w:rsidR="000C43D3" w:rsidRPr="00CC6C0E" w:rsidRDefault="000C43D3" w:rsidP="00503E4D">
            <w:pPr>
              <w:pStyle w:val="Tabelatekst"/>
              <w:jc w:val="center"/>
              <w:rPr>
                <w:b/>
                <w:bCs/>
                <w:sz w:val="18"/>
                <w:szCs w:val="18"/>
              </w:rPr>
            </w:pPr>
          </w:p>
        </w:tc>
        <w:tc>
          <w:tcPr>
            <w:tcW w:w="758" w:type="dxa"/>
            <w:vAlign w:val="center"/>
          </w:tcPr>
          <w:p w14:paraId="76EDEE7B" w14:textId="77777777" w:rsidR="000C43D3" w:rsidRPr="00CC6C0E" w:rsidRDefault="000C43D3" w:rsidP="00503E4D">
            <w:pPr>
              <w:pStyle w:val="Tabelatekst"/>
              <w:jc w:val="center"/>
              <w:rPr>
                <w:b/>
                <w:bCs/>
                <w:sz w:val="18"/>
                <w:szCs w:val="18"/>
              </w:rPr>
            </w:pPr>
          </w:p>
        </w:tc>
        <w:tc>
          <w:tcPr>
            <w:tcW w:w="758" w:type="dxa"/>
            <w:vAlign w:val="center"/>
          </w:tcPr>
          <w:p w14:paraId="20E2DDEB"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3A685651" w14:textId="77777777" w:rsidR="000C43D3" w:rsidRPr="00CC6C0E" w:rsidRDefault="000C43D3" w:rsidP="00503E4D">
            <w:pPr>
              <w:pStyle w:val="Tabelatekst"/>
              <w:jc w:val="center"/>
              <w:rPr>
                <w:b/>
                <w:bCs/>
                <w:sz w:val="18"/>
                <w:szCs w:val="18"/>
              </w:rPr>
            </w:pPr>
          </w:p>
        </w:tc>
        <w:tc>
          <w:tcPr>
            <w:tcW w:w="758" w:type="dxa"/>
            <w:vAlign w:val="center"/>
          </w:tcPr>
          <w:p w14:paraId="4FC42203"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3259BCF5" w14:textId="77777777" w:rsidR="000C43D3" w:rsidRPr="00CC6C0E" w:rsidRDefault="000C43D3" w:rsidP="00503E4D">
            <w:pPr>
              <w:pStyle w:val="Tabelatekst"/>
              <w:jc w:val="center"/>
              <w:rPr>
                <w:b/>
                <w:bCs/>
                <w:sz w:val="18"/>
                <w:szCs w:val="18"/>
              </w:rPr>
            </w:pPr>
          </w:p>
        </w:tc>
      </w:tr>
      <w:tr w:rsidR="000C43D3" w:rsidRPr="005976F7" w14:paraId="57D0A5BD" w14:textId="77777777" w:rsidTr="00503E4D">
        <w:trPr>
          <w:trHeight w:val="70"/>
        </w:trPr>
        <w:tc>
          <w:tcPr>
            <w:tcW w:w="789" w:type="dxa"/>
            <w:vMerge/>
            <w:vAlign w:val="center"/>
          </w:tcPr>
          <w:p w14:paraId="64E5EF98" w14:textId="77777777" w:rsidR="000C43D3" w:rsidRPr="005976F7" w:rsidRDefault="000C43D3" w:rsidP="0080496C">
            <w:pPr>
              <w:pStyle w:val="Tabelatekst"/>
              <w:jc w:val="center"/>
              <w:rPr>
                <w:sz w:val="18"/>
                <w:szCs w:val="18"/>
              </w:rPr>
            </w:pPr>
          </w:p>
        </w:tc>
        <w:tc>
          <w:tcPr>
            <w:tcW w:w="975" w:type="dxa"/>
          </w:tcPr>
          <w:p w14:paraId="642589DC" w14:textId="77777777" w:rsidR="000C43D3" w:rsidRPr="005976F7" w:rsidRDefault="000C43D3" w:rsidP="0080496C">
            <w:pPr>
              <w:pStyle w:val="Tabelatekst"/>
              <w:rPr>
                <w:sz w:val="18"/>
                <w:szCs w:val="18"/>
              </w:rPr>
            </w:pPr>
            <w:r>
              <w:rPr>
                <w:sz w:val="18"/>
                <w:szCs w:val="18"/>
              </w:rPr>
              <w:t>2.</w:t>
            </w:r>
          </w:p>
        </w:tc>
        <w:tc>
          <w:tcPr>
            <w:tcW w:w="4706" w:type="dxa"/>
          </w:tcPr>
          <w:p w14:paraId="0F26AF7E" w14:textId="77777777" w:rsidR="000C43D3" w:rsidRPr="005976F7" w:rsidRDefault="000C43D3" w:rsidP="0080496C">
            <w:pPr>
              <w:pStyle w:val="Tabelatekst"/>
              <w:rPr>
                <w:sz w:val="18"/>
                <w:szCs w:val="18"/>
              </w:rPr>
            </w:pPr>
            <w:r>
              <w:rPr>
                <w:sz w:val="18"/>
                <w:szCs w:val="18"/>
              </w:rPr>
              <w:t>Wpływ na dobra materialne, przez poprawę stanu i bezpieczeństwa urządzeń wodnych</w:t>
            </w:r>
          </w:p>
        </w:tc>
        <w:tc>
          <w:tcPr>
            <w:tcW w:w="316" w:type="dxa"/>
          </w:tcPr>
          <w:p w14:paraId="5A271DD5" w14:textId="77777777" w:rsidR="000C43D3" w:rsidRPr="005976F7" w:rsidRDefault="000C43D3" w:rsidP="0080496C">
            <w:pPr>
              <w:pStyle w:val="Tabelatekst"/>
              <w:rPr>
                <w:sz w:val="18"/>
                <w:szCs w:val="18"/>
              </w:rPr>
            </w:pPr>
          </w:p>
        </w:tc>
        <w:tc>
          <w:tcPr>
            <w:tcW w:w="316" w:type="dxa"/>
          </w:tcPr>
          <w:p w14:paraId="29B062E6" w14:textId="77777777" w:rsidR="000C43D3" w:rsidRPr="005976F7" w:rsidRDefault="000C43D3" w:rsidP="0080496C">
            <w:pPr>
              <w:pStyle w:val="Tabelatekst"/>
              <w:rPr>
                <w:sz w:val="18"/>
                <w:szCs w:val="18"/>
              </w:rPr>
            </w:pPr>
          </w:p>
        </w:tc>
        <w:tc>
          <w:tcPr>
            <w:tcW w:w="316" w:type="dxa"/>
          </w:tcPr>
          <w:p w14:paraId="6ECEE852" w14:textId="77777777" w:rsidR="000C43D3" w:rsidRPr="005976F7" w:rsidRDefault="000C43D3" w:rsidP="0080496C">
            <w:pPr>
              <w:pStyle w:val="Tabelatekst"/>
              <w:rPr>
                <w:sz w:val="18"/>
                <w:szCs w:val="18"/>
              </w:rPr>
            </w:pPr>
          </w:p>
        </w:tc>
        <w:tc>
          <w:tcPr>
            <w:tcW w:w="316" w:type="dxa"/>
            <w:shd w:val="clear" w:color="auto" w:fill="92D050"/>
          </w:tcPr>
          <w:p w14:paraId="12B378AB" w14:textId="77777777" w:rsidR="000C43D3" w:rsidRPr="005976F7" w:rsidRDefault="000C43D3" w:rsidP="0080496C">
            <w:pPr>
              <w:pStyle w:val="Tabelatekst"/>
              <w:rPr>
                <w:sz w:val="18"/>
                <w:szCs w:val="18"/>
              </w:rPr>
            </w:pPr>
          </w:p>
        </w:tc>
        <w:tc>
          <w:tcPr>
            <w:tcW w:w="316" w:type="dxa"/>
            <w:shd w:val="clear" w:color="auto" w:fill="92D050"/>
          </w:tcPr>
          <w:p w14:paraId="0A28FABC" w14:textId="77777777" w:rsidR="000C43D3" w:rsidRPr="005976F7" w:rsidRDefault="000C43D3" w:rsidP="0080496C">
            <w:pPr>
              <w:pStyle w:val="Tabelatekst"/>
              <w:rPr>
                <w:sz w:val="18"/>
                <w:szCs w:val="18"/>
              </w:rPr>
            </w:pPr>
          </w:p>
        </w:tc>
        <w:tc>
          <w:tcPr>
            <w:tcW w:w="316" w:type="dxa"/>
          </w:tcPr>
          <w:p w14:paraId="6127C421" w14:textId="77777777" w:rsidR="000C43D3" w:rsidRPr="005976F7" w:rsidRDefault="000C43D3" w:rsidP="0080496C">
            <w:pPr>
              <w:pStyle w:val="Tabelatekst"/>
              <w:rPr>
                <w:sz w:val="18"/>
                <w:szCs w:val="18"/>
              </w:rPr>
            </w:pPr>
          </w:p>
        </w:tc>
        <w:tc>
          <w:tcPr>
            <w:tcW w:w="758" w:type="dxa"/>
            <w:vAlign w:val="center"/>
          </w:tcPr>
          <w:p w14:paraId="4D9C0AEB" w14:textId="77777777" w:rsidR="000C43D3" w:rsidRPr="00CC6C0E" w:rsidRDefault="000C43D3" w:rsidP="00503E4D">
            <w:pPr>
              <w:pStyle w:val="Tabelatekst"/>
              <w:jc w:val="center"/>
              <w:rPr>
                <w:b/>
                <w:bCs/>
                <w:sz w:val="18"/>
                <w:szCs w:val="18"/>
              </w:rPr>
            </w:pPr>
          </w:p>
        </w:tc>
        <w:tc>
          <w:tcPr>
            <w:tcW w:w="758" w:type="dxa"/>
            <w:vAlign w:val="center"/>
          </w:tcPr>
          <w:p w14:paraId="765BA68B"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35112625" w14:textId="77777777" w:rsidR="000C43D3" w:rsidRPr="00CC6C0E" w:rsidRDefault="000C43D3" w:rsidP="00503E4D">
            <w:pPr>
              <w:pStyle w:val="Tabelatekst"/>
              <w:jc w:val="center"/>
              <w:rPr>
                <w:b/>
                <w:bCs/>
                <w:sz w:val="18"/>
                <w:szCs w:val="18"/>
              </w:rPr>
            </w:pPr>
          </w:p>
        </w:tc>
        <w:tc>
          <w:tcPr>
            <w:tcW w:w="758" w:type="dxa"/>
            <w:vAlign w:val="center"/>
          </w:tcPr>
          <w:p w14:paraId="6DF138D3" w14:textId="77777777" w:rsidR="000C43D3" w:rsidRPr="00CC6C0E" w:rsidRDefault="000C43D3" w:rsidP="00503E4D">
            <w:pPr>
              <w:pStyle w:val="Tabelatekst"/>
              <w:jc w:val="center"/>
              <w:rPr>
                <w:b/>
                <w:bCs/>
                <w:sz w:val="18"/>
                <w:szCs w:val="18"/>
              </w:rPr>
            </w:pPr>
          </w:p>
        </w:tc>
        <w:tc>
          <w:tcPr>
            <w:tcW w:w="758" w:type="dxa"/>
            <w:vAlign w:val="center"/>
          </w:tcPr>
          <w:p w14:paraId="5A1DD942"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46249450" w14:textId="77777777" w:rsidR="000C43D3" w:rsidRPr="00CC6C0E" w:rsidRDefault="000C43D3" w:rsidP="00503E4D">
            <w:pPr>
              <w:pStyle w:val="Tabelatekst"/>
              <w:jc w:val="center"/>
              <w:rPr>
                <w:b/>
                <w:bCs/>
                <w:sz w:val="18"/>
                <w:szCs w:val="18"/>
              </w:rPr>
            </w:pPr>
          </w:p>
        </w:tc>
        <w:tc>
          <w:tcPr>
            <w:tcW w:w="758" w:type="dxa"/>
            <w:vAlign w:val="center"/>
          </w:tcPr>
          <w:p w14:paraId="045AAB04"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255F65C9" w14:textId="77777777" w:rsidR="000C43D3" w:rsidRPr="00CC6C0E" w:rsidRDefault="000C43D3" w:rsidP="00503E4D">
            <w:pPr>
              <w:pStyle w:val="Tabelatekst"/>
              <w:jc w:val="center"/>
              <w:rPr>
                <w:b/>
                <w:bCs/>
                <w:sz w:val="18"/>
                <w:szCs w:val="18"/>
              </w:rPr>
            </w:pPr>
          </w:p>
        </w:tc>
      </w:tr>
      <w:tr w:rsidR="000C43D3" w:rsidRPr="005976F7" w14:paraId="2677DF22" w14:textId="77777777" w:rsidTr="00503E4D">
        <w:trPr>
          <w:trHeight w:val="70"/>
        </w:trPr>
        <w:tc>
          <w:tcPr>
            <w:tcW w:w="789" w:type="dxa"/>
            <w:vMerge/>
            <w:vAlign w:val="center"/>
          </w:tcPr>
          <w:p w14:paraId="7A7315B4" w14:textId="77777777" w:rsidR="000C43D3" w:rsidRPr="005976F7" w:rsidRDefault="000C43D3" w:rsidP="0080496C">
            <w:pPr>
              <w:pStyle w:val="Tabelatekst"/>
              <w:jc w:val="center"/>
              <w:rPr>
                <w:sz w:val="18"/>
                <w:szCs w:val="18"/>
              </w:rPr>
            </w:pPr>
          </w:p>
        </w:tc>
        <w:tc>
          <w:tcPr>
            <w:tcW w:w="975" w:type="dxa"/>
          </w:tcPr>
          <w:p w14:paraId="2C1496A0" w14:textId="77777777" w:rsidR="000C43D3" w:rsidRPr="005976F7" w:rsidRDefault="000C43D3" w:rsidP="0080496C">
            <w:pPr>
              <w:pStyle w:val="Tabelatekst"/>
              <w:rPr>
                <w:sz w:val="18"/>
                <w:szCs w:val="18"/>
              </w:rPr>
            </w:pPr>
            <w:r>
              <w:rPr>
                <w:sz w:val="18"/>
                <w:szCs w:val="18"/>
              </w:rPr>
              <w:t>3.</w:t>
            </w:r>
          </w:p>
        </w:tc>
        <w:tc>
          <w:tcPr>
            <w:tcW w:w="4706" w:type="dxa"/>
          </w:tcPr>
          <w:p w14:paraId="2CE331E5" w14:textId="77777777" w:rsidR="000C43D3" w:rsidRPr="005976F7" w:rsidRDefault="000C43D3" w:rsidP="0080496C">
            <w:pPr>
              <w:pStyle w:val="Tabelatekst"/>
              <w:rPr>
                <w:sz w:val="18"/>
                <w:szCs w:val="18"/>
              </w:rPr>
            </w:pPr>
            <w:r w:rsidDel="004F6D00">
              <w:rPr>
                <w:sz w:val="18"/>
                <w:szCs w:val="18"/>
              </w:rPr>
              <w:t>Wpływ na atrakcyjność turystyczną obszarów powiązanych z wodami</w:t>
            </w:r>
          </w:p>
        </w:tc>
        <w:tc>
          <w:tcPr>
            <w:tcW w:w="316" w:type="dxa"/>
            <w:shd w:val="clear" w:color="auto" w:fill="auto"/>
          </w:tcPr>
          <w:p w14:paraId="22FDF9C2" w14:textId="77777777" w:rsidR="000C43D3" w:rsidRPr="005976F7" w:rsidRDefault="000C43D3" w:rsidP="0080496C">
            <w:pPr>
              <w:pStyle w:val="Tabelatekst"/>
              <w:rPr>
                <w:sz w:val="18"/>
                <w:szCs w:val="18"/>
              </w:rPr>
            </w:pPr>
          </w:p>
        </w:tc>
        <w:tc>
          <w:tcPr>
            <w:tcW w:w="316" w:type="dxa"/>
            <w:shd w:val="clear" w:color="auto" w:fill="FF0000"/>
          </w:tcPr>
          <w:p w14:paraId="0463399C" w14:textId="77777777" w:rsidR="000C43D3" w:rsidRPr="005976F7" w:rsidRDefault="000C43D3" w:rsidP="0080496C">
            <w:pPr>
              <w:pStyle w:val="Tabelatekst"/>
              <w:rPr>
                <w:sz w:val="18"/>
                <w:szCs w:val="18"/>
              </w:rPr>
            </w:pPr>
          </w:p>
        </w:tc>
        <w:tc>
          <w:tcPr>
            <w:tcW w:w="316" w:type="dxa"/>
            <w:shd w:val="clear" w:color="auto" w:fill="FF0000"/>
          </w:tcPr>
          <w:p w14:paraId="6DA5B6A3" w14:textId="77777777" w:rsidR="000C43D3" w:rsidRPr="005976F7" w:rsidRDefault="000C43D3" w:rsidP="0080496C">
            <w:pPr>
              <w:pStyle w:val="Tabelatekst"/>
              <w:rPr>
                <w:sz w:val="18"/>
                <w:szCs w:val="18"/>
              </w:rPr>
            </w:pPr>
          </w:p>
        </w:tc>
        <w:tc>
          <w:tcPr>
            <w:tcW w:w="316" w:type="dxa"/>
          </w:tcPr>
          <w:p w14:paraId="095C886C" w14:textId="77777777" w:rsidR="000C43D3" w:rsidRPr="005976F7" w:rsidRDefault="000C43D3" w:rsidP="0080496C">
            <w:pPr>
              <w:pStyle w:val="Tabelatekst"/>
              <w:rPr>
                <w:sz w:val="18"/>
                <w:szCs w:val="18"/>
              </w:rPr>
            </w:pPr>
          </w:p>
        </w:tc>
        <w:tc>
          <w:tcPr>
            <w:tcW w:w="316" w:type="dxa"/>
          </w:tcPr>
          <w:p w14:paraId="3DEA5ECB" w14:textId="77777777" w:rsidR="000C43D3" w:rsidRPr="005976F7" w:rsidRDefault="000C43D3" w:rsidP="0080496C">
            <w:pPr>
              <w:pStyle w:val="Tabelatekst"/>
              <w:rPr>
                <w:sz w:val="18"/>
                <w:szCs w:val="18"/>
              </w:rPr>
            </w:pPr>
          </w:p>
        </w:tc>
        <w:tc>
          <w:tcPr>
            <w:tcW w:w="316" w:type="dxa"/>
          </w:tcPr>
          <w:p w14:paraId="63435721" w14:textId="77777777" w:rsidR="000C43D3" w:rsidRPr="005976F7" w:rsidRDefault="000C43D3" w:rsidP="0080496C">
            <w:pPr>
              <w:pStyle w:val="Tabelatekst"/>
              <w:rPr>
                <w:sz w:val="18"/>
                <w:szCs w:val="18"/>
              </w:rPr>
            </w:pPr>
          </w:p>
        </w:tc>
        <w:tc>
          <w:tcPr>
            <w:tcW w:w="758" w:type="dxa"/>
            <w:vAlign w:val="center"/>
          </w:tcPr>
          <w:p w14:paraId="29726E79"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2604D780" w14:textId="77777777" w:rsidR="000C43D3" w:rsidRPr="00CC6C0E" w:rsidRDefault="000C43D3" w:rsidP="00503E4D">
            <w:pPr>
              <w:pStyle w:val="Tabelatekst"/>
              <w:jc w:val="center"/>
              <w:rPr>
                <w:b/>
                <w:bCs/>
                <w:sz w:val="18"/>
                <w:szCs w:val="18"/>
              </w:rPr>
            </w:pPr>
          </w:p>
        </w:tc>
        <w:tc>
          <w:tcPr>
            <w:tcW w:w="758" w:type="dxa"/>
            <w:vAlign w:val="center"/>
          </w:tcPr>
          <w:p w14:paraId="22CBFE2D" w14:textId="77777777" w:rsidR="000C43D3" w:rsidRPr="00CC6C0E" w:rsidRDefault="000C43D3" w:rsidP="00503E4D">
            <w:pPr>
              <w:pStyle w:val="Tabelatekst"/>
              <w:jc w:val="center"/>
              <w:rPr>
                <w:b/>
                <w:bCs/>
                <w:sz w:val="18"/>
                <w:szCs w:val="18"/>
              </w:rPr>
            </w:pPr>
          </w:p>
        </w:tc>
        <w:tc>
          <w:tcPr>
            <w:tcW w:w="758" w:type="dxa"/>
            <w:vAlign w:val="center"/>
          </w:tcPr>
          <w:p w14:paraId="06E2D26D" w14:textId="77777777" w:rsidR="000C43D3" w:rsidRPr="00CC6C0E" w:rsidRDefault="000C43D3" w:rsidP="00503E4D">
            <w:pPr>
              <w:pStyle w:val="Tabelatekst"/>
              <w:jc w:val="center"/>
              <w:rPr>
                <w:b/>
                <w:bCs/>
                <w:sz w:val="18"/>
                <w:szCs w:val="18"/>
              </w:rPr>
            </w:pPr>
          </w:p>
        </w:tc>
        <w:tc>
          <w:tcPr>
            <w:tcW w:w="758" w:type="dxa"/>
            <w:vAlign w:val="center"/>
          </w:tcPr>
          <w:p w14:paraId="46AF5D6A"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509F7FBA" w14:textId="77777777" w:rsidR="000C43D3" w:rsidRPr="00CC6C0E" w:rsidRDefault="000C43D3" w:rsidP="00503E4D">
            <w:pPr>
              <w:pStyle w:val="Tabelatekst"/>
              <w:jc w:val="center"/>
              <w:rPr>
                <w:b/>
                <w:bCs/>
                <w:sz w:val="18"/>
                <w:szCs w:val="18"/>
              </w:rPr>
            </w:pPr>
          </w:p>
        </w:tc>
        <w:tc>
          <w:tcPr>
            <w:tcW w:w="758" w:type="dxa"/>
            <w:vAlign w:val="center"/>
          </w:tcPr>
          <w:p w14:paraId="11F3E2B5"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544CEEF4" w14:textId="77777777" w:rsidR="000C43D3" w:rsidRPr="00CC6C0E" w:rsidRDefault="000C43D3" w:rsidP="00503E4D">
            <w:pPr>
              <w:pStyle w:val="Tabelatekst"/>
              <w:jc w:val="center"/>
              <w:rPr>
                <w:b/>
                <w:bCs/>
                <w:sz w:val="18"/>
                <w:szCs w:val="18"/>
              </w:rPr>
            </w:pPr>
          </w:p>
        </w:tc>
      </w:tr>
      <w:tr w:rsidR="000C43D3" w:rsidRPr="005976F7" w14:paraId="45E641AF" w14:textId="77777777" w:rsidTr="00503E4D">
        <w:trPr>
          <w:trHeight w:val="70"/>
        </w:trPr>
        <w:tc>
          <w:tcPr>
            <w:tcW w:w="789" w:type="dxa"/>
            <w:vMerge/>
            <w:vAlign w:val="center"/>
          </w:tcPr>
          <w:p w14:paraId="5FB7E2AF" w14:textId="77777777" w:rsidR="000C43D3" w:rsidRPr="005976F7" w:rsidRDefault="000C43D3" w:rsidP="0080496C">
            <w:pPr>
              <w:pStyle w:val="Tabelatekst"/>
              <w:jc w:val="center"/>
              <w:rPr>
                <w:sz w:val="18"/>
                <w:szCs w:val="18"/>
              </w:rPr>
            </w:pPr>
          </w:p>
        </w:tc>
        <w:tc>
          <w:tcPr>
            <w:tcW w:w="975" w:type="dxa"/>
          </w:tcPr>
          <w:p w14:paraId="2C802A6B" w14:textId="77777777" w:rsidR="000C43D3" w:rsidRPr="005976F7" w:rsidRDefault="000C43D3" w:rsidP="0080496C">
            <w:pPr>
              <w:pStyle w:val="Tabelatekst"/>
              <w:rPr>
                <w:sz w:val="18"/>
                <w:szCs w:val="18"/>
              </w:rPr>
            </w:pPr>
            <w:r>
              <w:rPr>
                <w:sz w:val="18"/>
                <w:szCs w:val="18"/>
              </w:rPr>
              <w:t>4.</w:t>
            </w:r>
          </w:p>
        </w:tc>
        <w:tc>
          <w:tcPr>
            <w:tcW w:w="4706" w:type="dxa"/>
          </w:tcPr>
          <w:p w14:paraId="4BE8125A" w14:textId="77777777" w:rsidR="000C43D3" w:rsidRPr="005976F7" w:rsidRDefault="000C43D3" w:rsidP="0080496C">
            <w:pPr>
              <w:pStyle w:val="Tabelatekst"/>
              <w:rPr>
                <w:sz w:val="18"/>
                <w:szCs w:val="18"/>
              </w:rPr>
            </w:pPr>
            <w:r>
              <w:rPr>
                <w:sz w:val="18"/>
                <w:szCs w:val="18"/>
              </w:rPr>
              <w:t xml:space="preserve">Emisja zanieczyszczeń </w:t>
            </w:r>
            <w:r w:rsidDel="004F6D00">
              <w:rPr>
                <w:sz w:val="18"/>
                <w:szCs w:val="18"/>
              </w:rPr>
              <w:t>powietrza</w:t>
            </w:r>
          </w:p>
        </w:tc>
        <w:tc>
          <w:tcPr>
            <w:tcW w:w="316" w:type="dxa"/>
            <w:shd w:val="clear" w:color="auto" w:fill="auto"/>
          </w:tcPr>
          <w:p w14:paraId="2114EB7A" w14:textId="77777777" w:rsidR="000C43D3" w:rsidRPr="005976F7" w:rsidRDefault="000C43D3" w:rsidP="0080496C">
            <w:pPr>
              <w:pStyle w:val="Tabelatekst"/>
              <w:rPr>
                <w:sz w:val="18"/>
                <w:szCs w:val="18"/>
              </w:rPr>
            </w:pPr>
          </w:p>
        </w:tc>
        <w:tc>
          <w:tcPr>
            <w:tcW w:w="316" w:type="dxa"/>
            <w:shd w:val="clear" w:color="auto" w:fill="auto"/>
          </w:tcPr>
          <w:p w14:paraId="3A9A668F" w14:textId="77777777" w:rsidR="000C43D3" w:rsidRPr="005976F7" w:rsidRDefault="000C43D3" w:rsidP="0080496C">
            <w:pPr>
              <w:pStyle w:val="Tabelatekst"/>
              <w:rPr>
                <w:sz w:val="18"/>
                <w:szCs w:val="18"/>
              </w:rPr>
            </w:pPr>
          </w:p>
        </w:tc>
        <w:tc>
          <w:tcPr>
            <w:tcW w:w="316" w:type="dxa"/>
            <w:shd w:val="clear" w:color="auto" w:fill="FF0000"/>
          </w:tcPr>
          <w:p w14:paraId="505D617A" w14:textId="77777777" w:rsidR="000C43D3" w:rsidRPr="005976F7" w:rsidRDefault="000C43D3" w:rsidP="0080496C">
            <w:pPr>
              <w:pStyle w:val="Tabelatekst"/>
              <w:rPr>
                <w:sz w:val="18"/>
                <w:szCs w:val="18"/>
              </w:rPr>
            </w:pPr>
          </w:p>
        </w:tc>
        <w:tc>
          <w:tcPr>
            <w:tcW w:w="316" w:type="dxa"/>
          </w:tcPr>
          <w:p w14:paraId="297163E2" w14:textId="77777777" w:rsidR="000C43D3" w:rsidRPr="005976F7" w:rsidRDefault="000C43D3" w:rsidP="0080496C">
            <w:pPr>
              <w:pStyle w:val="Tabelatekst"/>
              <w:rPr>
                <w:sz w:val="18"/>
                <w:szCs w:val="18"/>
              </w:rPr>
            </w:pPr>
          </w:p>
        </w:tc>
        <w:tc>
          <w:tcPr>
            <w:tcW w:w="316" w:type="dxa"/>
          </w:tcPr>
          <w:p w14:paraId="7E11916A" w14:textId="77777777" w:rsidR="000C43D3" w:rsidRPr="005976F7" w:rsidRDefault="000C43D3" w:rsidP="0080496C">
            <w:pPr>
              <w:pStyle w:val="Tabelatekst"/>
              <w:rPr>
                <w:sz w:val="18"/>
                <w:szCs w:val="18"/>
              </w:rPr>
            </w:pPr>
          </w:p>
        </w:tc>
        <w:tc>
          <w:tcPr>
            <w:tcW w:w="316" w:type="dxa"/>
          </w:tcPr>
          <w:p w14:paraId="0304982E" w14:textId="77777777" w:rsidR="000C43D3" w:rsidRPr="005976F7" w:rsidRDefault="000C43D3" w:rsidP="0080496C">
            <w:pPr>
              <w:pStyle w:val="Tabelatekst"/>
              <w:rPr>
                <w:sz w:val="18"/>
                <w:szCs w:val="18"/>
              </w:rPr>
            </w:pPr>
          </w:p>
        </w:tc>
        <w:tc>
          <w:tcPr>
            <w:tcW w:w="758" w:type="dxa"/>
            <w:vAlign w:val="center"/>
          </w:tcPr>
          <w:p w14:paraId="624EDC2C"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06617E6C" w14:textId="77777777" w:rsidR="000C43D3" w:rsidRPr="00CC6C0E" w:rsidRDefault="000C43D3" w:rsidP="00503E4D">
            <w:pPr>
              <w:pStyle w:val="Tabelatekst"/>
              <w:jc w:val="center"/>
              <w:rPr>
                <w:b/>
                <w:bCs/>
                <w:sz w:val="18"/>
                <w:szCs w:val="18"/>
              </w:rPr>
            </w:pPr>
          </w:p>
        </w:tc>
        <w:tc>
          <w:tcPr>
            <w:tcW w:w="758" w:type="dxa"/>
            <w:vAlign w:val="center"/>
          </w:tcPr>
          <w:p w14:paraId="653BB812" w14:textId="77777777" w:rsidR="000C43D3" w:rsidRPr="00CC6C0E" w:rsidRDefault="000C43D3" w:rsidP="00503E4D">
            <w:pPr>
              <w:pStyle w:val="Tabelatekst"/>
              <w:jc w:val="center"/>
              <w:rPr>
                <w:b/>
                <w:bCs/>
                <w:sz w:val="18"/>
                <w:szCs w:val="18"/>
              </w:rPr>
            </w:pPr>
          </w:p>
        </w:tc>
        <w:tc>
          <w:tcPr>
            <w:tcW w:w="758" w:type="dxa"/>
            <w:vAlign w:val="center"/>
          </w:tcPr>
          <w:p w14:paraId="3F116547"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19672D5C" w14:textId="77777777" w:rsidR="000C43D3" w:rsidRPr="00CC6C0E" w:rsidRDefault="000C43D3" w:rsidP="00503E4D">
            <w:pPr>
              <w:pStyle w:val="Tabelatekst"/>
              <w:jc w:val="center"/>
              <w:rPr>
                <w:b/>
                <w:bCs/>
                <w:sz w:val="18"/>
                <w:szCs w:val="18"/>
              </w:rPr>
            </w:pPr>
          </w:p>
        </w:tc>
        <w:tc>
          <w:tcPr>
            <w:tcW w:w="758" w:type="dxa"/>
            <w:vAlign w:val="center"/>
          </w:tcPr>
          <w:p w14:paraId="2643F0B9" w14:textId="77777777" w:rsidR="000C43D3" w:rsidRPr="00CC6C0E" w:rsidRDefault="000C43D3" w:rsidP="00503E4D">
            <w:pPr>
              <w:pStyle w:val="Tabelatekst"/>
              <w:jc w:val="center"/>
              <w:rPr>
                <w:b/>
                <w:bCs/>
                <w:sz w:val="18"/>
                <w:szCs w:val="18"/>
              </w:rPr>
            </w:pPr>
          </w:p>
        </w:tc>
        <w:tc>
          <w:tcPr>
            <w:tcW w:w="758" w:type="dxa"/>
            <w:vAlign w:val="center"/>
          </w:tcPr>
          <w:p w14:paraId="1776BBEE" w14:textId="77777777" w:rsidR="000C43D3" w:rsidRPr="00CC6C0E" w:rsidRDefault="000C43D3" w:rsidP="00503E4D">
            <w:pPr>
              <w:pStyle w:val="Tabelatekst"/>
              <w:jc w:val="center"/>
              <w:rPr>
                <w:b/>
                <w:bCs/>
                <w:sz w:val="18"/>
                <w:szCs w:val="18"/>
              </w:rPr>
            </w:pPr>
          </w:p>
        </w:tc>
        <w:tc>
          <w:tcPr>
            <w:tcW w:w="758" w:type="dxa"/>
            <w:vAlign w:val="center"/>
          </w:tcPr>
          <w:p w14:paraId="41146151"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6ECB75FE" w14:textId="77777777" w:rsidTr="00503E4D">
        <w:trPr>
          <w:trHeight w:val="70"/>
        </w:trPr>
        <w:tc>
          <w:tcPr>
            <w:tcW w:w="789" w:type="dxa"/>
            <w:vMerge/>
            <w:vAlign w:val="center"/>
          </w:tcPr>
          <w:p w14:paraId="2D72A793" w14:textId="77777777" w:rsidR="000C43D3" w:rsidRPr="005976F7" w:rsidRDefault="000C43D3" w:rsidP="00D3515B">
            <w:pPr>
              <w:pStyle w:val="Tabelatekst"/>
              <w:jc w:val="center"/>
              <w:rPr>
                <w:sz w:val="18"/>
                <w:szCs w:val="18"/>
              </w:rPr>
            </w:pPr>
          </w:p>
        </w:tc>
        <w:tc>
          <w:tcPr>
            <w:tcW w:w="975" w:type="dxa"/>
          </w:tcPr>
          <w:p w14:paraId="22937371" w14:textId="77777777" w:rsidR="000C43D3" w:rsidRDefault="000C43D3" w:rsidP="00D3515B">
            <w:pPr>
              <w:pStyle w:val="Tabelatekst"/>
              <w:rPr>
                <w:sz w:val="18"/>
                <w:szCs w:val="18"/>
              </w:rPr>
            </w:pPr>
            <w:r>
              <w:rPr>
                <w:sz w:val="18"/>
                <w:szCs w:val="18"/>
              </w:rPr>
              <w:t>5.</w:t>
            </w:r>
          </w:p>
        </w:tc>
        <w:tc>
          <w:tcPr>
            <w:tcW w:w="4706" w:type="dxa"/>
          </w:tcPr>
          <w:p w14:paraId="0DC08301" w14:textId="77777777" w:rsidR="000C43D3" w:rsidRDefault="000C43D3" w:rsidP="00D3515B">
            <w:pPr>
              <w:pStyle w:val="Tabelatekst"/>
              <w:rPr>
                <w:sz w:val="18"/>
                <w:szCs w:val="18"/>
              </w:rPr>
            </w:pPr>
            <w:r>
              <w:rPr>
                <w:sz w:val="18"/>
                <w:szCs w:val="18"/>
              </w:rPr>
              <w:t>Emisja hałasu i drgań</w:t>
            </w:r>
          </w:p>
        </w:tc>
        <w:tc>
          <w:tcPr>
            <w:tcW w:w="316" w:type="dxa"/>
            <w:shd w:val="clear" w:color="auto" w:fill="auto"/>
          </w:tcPr>
          <w:p w14:paraId="2D6E85BF" w14:textId="77777777" w:rsidR="000C43D3" w:rsidRPr="005976F7" w:rsidRDefault="000C43D3" w:rsidP="00D3515B">
            <w:pPr>
              <w:pStyle w:val="Tabelatekst"/>
              <w:rPr>
                <w:sz w:val="18"/>
                <w:szCs w:val="18"/>
              </w:rPr>
            </w:pPr>
          </w:p>
        </w:tc>
        <w:tc>
          <w:tcPr>
            <w:tcW w:w="316" w:type="dxa"/>
            <w:shd w:val="clear" w:color="auto" w:fill="auto"/>
          </w:tcPr>
          <w:p w14:paraId="040DB5B3" w14:textId="77777777" w:rsidR="000C43D3" w:rsidRPr="005976F7" w:rsidRDefault="000C43D3" w:rsidP="00D3515B">
            <w:pPr>
              <w:pStyle w:val="Tabelatekst"/>
              <w:rPr>
                <w:sz w:val="18"/>
                <w:szCs w:val="18"/>
              </w:rPr>
            </w:pPr>
          </w:p>
        </w:tc>
        <w:tc>
          <w:tcPr>
            <w:tcW w:w="316" w:type="dxa"/>
            <w:shd w:val="clear" w:color="auto" w:fill="FF0000"/>
          </w:tcPr>
          <w:p w14:paraId="1D00482E" w14:textId="77777777" w:rsidR="000C43D3" w:rsidRPr="005976F7" w:rsidRDefault="000C43D3" w:rsidP="00D3515B">
            <w:pPr>
              <w:pStyle w:val="Tabelatekst"/>
              <w:rPr>
                <w:sz w:val="18"/>
                <w:szCs w:val="18"/>
              </w:rPr>
            </w:pPr>
          </w:p>
        </w:tc>
        <w:tc>
          <w:tcPr>
            <w:tcW w:w="316" w:type="dxa"/>
          </w:tcPr>
          <w:p w14:paraId="2EDDD05F" w14:textId="77777777" w:rsidR="000C43D3" w:rsidRPr="005976F7" w:rsidRDefault="000C43D3" w:rsidP="00D3515B">
            <w:pPr>
              <w:pStyle w:val="Tabelatekst"/>
              <w:rPr>
                <w:sz w:val="18"/>
                <w:szCs w:val="18"/>
              </w:rPr>
            </w:pPr>
          </w:p>
        </w:tc>
        <w:tc>
          <w:tcPr>
            <w:tcW w:w="316" w:type="dxa"/>
          </w:tcPr>
          <w:p w14:paraId="0E8FA72E" w14:textId="77777777" w:rsidR="000C43D3" w:rsidRPr="005976F7" w:rsidRDefault="000C43D3" w:rsidP="00D3515B">
            <w:pPr>
              <w:pStyle w:val="Tabelatekst"/>
              <w:rPr>
                <w:sz w:val="18"/>
                <w:szCs w:val="18"/>
              </w:rPr>
            </w:pPr>
          </w:p>
        </w:tc>
        <w:tc>
          <w:tcPr>
            <w:tcW w:w="316" w:type="dxa"/>
          </w:tcPr>
          <w:p w14:paraId="380D3AF2" w14:textId="77777777" w:rsidR="000C43D3" w:rsidRPr="005976F7" w:rsidRDefault="000C43D3" w:rsidP="00D3515B">
            <w:pPr>
              <w:pStyle w:val="Tabelatekst"/>
              <w:rPr>
                <w:sz w:val="18"/>
                <w:szCs w:val="18"/>
              </w:rPr>
            </w:pPr>
          </w:p>
        </w:tc>
        <w:tc>
          <w:tcPr>
            <w:tcW w:w="758" w:type="dxa"/>
            <w:vAlign w:val="center"/>
          </w:tcPr>
          <w:p w14:paraId="6E9B2855"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51673D96" w14:textId="77777777" w:rsidR="000C43D3" w:rsidRPr="00CC6C0E" w:rsidRDefault="000C43D3" w:rsidP="00503E4D">
            <w:pPr>
              <w:pStyle w:val="Tabelatekst"/>
              <w:jc w:val="center"/>
              <w:rPr>
                <w:b/>
                <w:bCs/>
                <w:sz w:val="18"/>
                <w:szCs w:val="18"/>
              </w:rPr>
            </w:pPr>
          </w:p>
        </w:tc>
        <w:tc>
          <w:tcPr>
            <w:tcW w:w="758" w:type="dxa"/>
            <w:vAlign w:val="center"/>
          </w:tcPr>
          <w:p w14:paraId="00B29550" w14:textId="77777777" w:rsidR="000C43D3" w:rsidRPr="00CC6C0E" w:rsidRDefault="000C43D3" w:rsidP="00503E4D">
            <w:pPr>
              <w:pStyle w:val="Tabelatekst"/>
              <w:jc w:val="center"/>
              <w:rPr>
                <w:b/>
                <w:bCs/>
                <w:sz w:val="18"/>
                <w:szCs w:val="18"/>
              </w:rPr>
            </w:pPr>
          </w:p>
        </w:tc>
        <w:tc>
          <w:tcPr>
            <w:tcW w:w="758" w:type="dxa"/>
            <w:vAlign w:val="center"/>
          </w:tcPr>
          <w:p w14:paraId="5E16CE2A"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2BF012A1" w14:textId="77777777" w:rsidR="000C43D3" w:rsidRPr="00CC6C0E" w:rsidRDefault="000C43D3" w:rsidP="00503E4D">
            <w:pPr>
              <w:pStyle w:val="Tabelatekst"/>
              <w:jc w:val="center"/>
              <w:rPr>
                <w:b/>
                <w:bCs/>
                <w:sz w:val="18"/>
                <w:szCs w:val="18"/>
              </w:rPr>
            </w:pPr>
          </w:p>
        </w:tc>
        <w:tc>
          <w:tcPr>
            <w:tcW w:w="758" w:type="dxa"/>
            <w:vAlign w:val="center"/>
          </w:tcPr>
          <w:p w14:paraId="3407629C" w14:textId="77777777" w:rsidR="000C43D3" w:rsidRPr="00CC6C0E" w:rsidRDefault="000C43D3" w:rsidP="00503E4D">
            <w:pPr>
              <w:pStyle w:val="Tabelatekst"/>
              <w:jc w:val="center"/>
              <w:rPr>
                <w:b/>
                <w:bCs/>
                <w:sz w:val="18"/>
                <w:szCs w:val="18"/>
              </w:rPr>
            </w:pPr>
          </w:p>
        </w:tc>
        <w:tc>
          <w:tcPr>
            <w:tcW w:w="758" w:type="dxa"/>
            <w:vAlign w:val="center"/>
          </w:tcPr>
          <w:p w14:paraId="1A5ED663" w14:textId="77777777" w:rsidR="000C43D3" w:rsidRPr="00CC6C0E" w:rsidRDefault="000C43D3" w:rsidP="00503E4D">
            <w:pPr>
              <w:pStyle w:val="Tabelatekst"/>
              <w:jc w:val="center"/>
              <w:rPr>
                <w:b/>
                <w:bCs/>
                <w:sz w:val="18"/>
                <w:szCs w:val="18"/>
              </w:rPr>
            </w:pPr>
          </w:p>
        </w:tc>
        <w:tc>
          <w:tcPr>
            <w:tcW w:w="758" w:type="dxa"/>
            <w:vAlign w:val="center"/>
          </w:tcPr>
          <w:p w14:paraId="43535407"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31404ED1" w14:textId="77777777" w:rsidTr="00503E4D">
        <w:trPr>
          <w:trHeight w:val="70"/>
        </w:trPr>
        <w:tc>
          <w:tcPr>
            <w:tcW w:w="789" w:type="dxa"/>
            <w:vMerge/>
            <w:vAlign w:val="center"/>
          </w:tcPr>
          <w:p w14:paraId="0E7A8F3B" w14:textId="77777777" w:rsidR="000C43D3" w:rsidRPr="005976F7" w:rsidRDefault="000C43D3" w:rsidP="00D3515B">
            <w:pPr>
              <w:pStyle w:val="Tabelatekst"/>
              <w:jc w:val="center"/>
              <w:rPr>
                <w:sz w:val="18"/>
                <w:szCs w:val="18"/>
              </w:rPr>
            </w:pPr>
          </w:p>
        </w:tc>
        <w:tc>
          <w:tcPr>
            <w:tcW w:w="13641" w:type="dxa"/>
            <w:gridSpan w:val="16"/>
            <w:vAlign w:val="center"/>
          </w:tcPr>
          <w:p w14:paraId="0ED58AF3" w14:textId="77777777" w:rsidR="000C43D3" w:rsidRPr="00CC6C0E" w:rsidRDefault="000C43D3" w:rsidP="00503E4D">
            <w:pPr>
              <w:pStyle w:val="Tabelatekst"/>
              <w:jc w:val="center"/>
              <w:rPr>
                <w:b/>
                <w:bCs/>
                <w:sz w:val="18"/>
                <w:szCs w:val="18"/>
              </w:rPr>
            </w:pPr>
            <w:r w:rsidRPr="00CC6C0E">
              <w:rPr>
                <w:b/>
                <w:bCs/>
                <w:sz w:val="18"/>
                <w:szCs w:val="18"/>
              </w:rPr>
              <w:t>Wpływ na zabytki</w:t>
            </w:r>
          </w:p>
        </w:tc>
      </w:tr>
      <w:tr w:rsidR="000C43D3" w:rsidRPr="005976F7" w14:paraId="72DFA982" w14:textId="77777777" w:rsidTr="00503E4D">
        <w:trPr>
          <w:trHeight w:val="70"/>
        </w:trPr>
        <w:tc>
          <w:tcPr>
            <w:tcW w:w="789" w:type="dxa"/>
            <w:vMerge/>
            <w:vAlign w:val="center"/>
          </w:tcPr>
          <w:p w14:paraId="0B1C66CB" w14:textId="77777777" w:rsidR="000C43D3" w:rsidRPr="005976F7" w:rsidRDefault="000C43D3" w:rsidP="00D3515B">
            <w:pPr>
              <w:pStyle w:val="Tabelatekst"/>
              <w:jc w:val="center"/>
              <w:rPr>
                <w:sz w:val="18"/>
                <w:szCs w:val="18"/>
              </w:rPr>
            </w:pPr>
          </w:p>
        </w:tc>
        <w:tc>
          <w:tcPr>
            <w:tcW w:w="975" w:type="dxa"/>
          </w:tcPr>
          <w:p w14:paraId="5BA03C6E" w14:textId="77777777" w:rsidR="000C43D3" w:rsidRPr="005976F7" w:rsidRDefault="000C43D3" w:rsidP="00D3515B">
            <w:pPr>
              <w:pStyle w:val="Tabelatekst"/>
              <w:rPr>
                <w:sz w:val="18"/>
                <w:szCs w:val="18"/>
              </w:rPr>
            </w:pPr>
            <w:r>
              <w:rPr>
                <w:sz w:val="18"/>
                <w:szCs w:val="18"/>
              </w:rPr>
              <w:t>1.</w:t>
            </w:r>
          </w:p>
        </w:tc>
        <w:tc>
          <w:tcPr>
            <w:tcW w:w="4706" w:type="dxa"/>
          </w:tcPr>
          <w:p w14:paraId="2D3B3B21" w14:textId="77777777" w:rsidR="000C43D3" w:rsidRPr="005976F7" w:rsidRDefault="000C43D3" w:rsidP="00D3515B">
            <w:pPr>
              <w:pStyle w:val="Tabelatekst"/>
              <w:rPr>
                <w:sz w:val="18"/>
                <w:szCs w:val="18"/>
              </w:rPr>
            </w:pPr>
            <w:r>
              <w:rPr>
                <w:sz w:val="18"/>
                <w:szCs w:val="18"/>
              </w:rPr>
              <w:t>O</w:t>
            </w:r>
            <w:r w:rsidRPr="00F2171F">
              <w:rPr>
                <w:sz w:val="18"/>
                <w:szCs w:val="18"/>
              </w:rPr>
              <w:t xml:space="preserve">chrona zabytków przed </w:t>
            </w:r>
            <w:r>
              <w:rPr>
                <w:sz w:val="18"/>
                <w:szCs w:val="18"/>
              </w:rPr>
              <w:t>zniszczeniem i degradacją wskutek podtopienia</w:t>
            </w:r>
          </w:p>
        </w:tc>
        <w:tc>
          <w:tcPr>
            <w:tcW w:w="316" w:type="dxa"/>
            <w:vAlign w:val="center"/>
          </w:tcPr>
          <w:p w14:paraId="54581B6E" w14:textId="77777777" w:rsidR="000C43D3" w:rsidRPr="005976F7" w:rsidRDefault="000C43D3" w:rsidP="00D3515B">
            <w:pPr>
              <w:pStyle w:val="Tabelatekst"/>
              <w:rPr>
                <w:sz w:val="18"/>
                <w:szCs w:val="18"/>
              </w:rPr>
            </w:pPr>
          </w:p>
        </w:tc>
        <w:tc>
          <w:tcPr>
            <w:tcW w:w="316" w:type="dxa"/>
            <w:vAlign w:val="center"/>
          </w:tcPr>
          <w:p w14:paraId="53213EE0" w14:textId="77777777" w:rsidR="000C43D3" w:rsidRPr="005976F7" w:rsidRDefault="000C43D3" w:rsidP="00D3515B">
            <w:pPr>
              <w:pStyle w:val="Tabelatekst"/>
              <w:rPr>
                <w:sz w:val="18"/>
                <w:szCs w:val="18"/>
              </w:rPr>
            </w:pPr>
          </w:p>
        </w:tc>
        <w:tc>
          <w:tcPr>
            <w:tcW w:w="316" w:type="dxa"/>
            <w:vAlign w:val="center"/>
          </w:tcPr>
          <w:p w14:paraId="3D75F124" w14:textId="77777777" w:rsidR="000C43D3" w:rsidRPr="005976F7" w:rsidRDefault="000C43D3" w:rsidP="00D3515B">
            <w:pPr>
              <w:pStyle w:val="Tabelatekst"/>
              <w:rPr>
                <w:sz w:val="18"/>
                <w:szCs w:val="18"/>
              </w:rPr>
            </w:pPr>
          </w:p>
        </w:tc>
        <w:tc>
          <w:tcPr>
            <w:tcW w:w="316" w:type="dxa"/>
            <w:shd w:val="clear" w:color="auto" w:fill="92D050"/>
            <w:vAlign w:val="center"/>
          </w:tcPr>
          <w:p w14:paraId="70B0BCC7" w14:textId="77777777" w:rsidR="000C43D3" w:rsidRPr="005976F7" w:rsidRDefault="000C43D3" w:rsidP="00D3515B">
            <w:pPr>
              <w:pStyle w:val="Tabelatekst"/>
              <w:rPr>
                <w:sz w:val="18"/>
                <w:szCs w:val="18"/>
              </w:rPr>
            </w:pPr>
          </w:p>
        </w:tc>
        <w:tc>
          <w:tcPr>
            <w:tcW w:w="316" w:type="dxa"/>
            <w:vAlign w:val="center"/>
          </w:tcPr>
          <w:p w14:paraId="4747222B" w14:textId="77777777" w:rsidR="000C43D3" w:rsidRPr="005976F7" w:rsidRDefault="000C43D3" w:rsidP="00D3515B">
            <w:pPr>
              <w:pStyle w:val="Tabelatekst"/>
              <w:rPr>
                <w:sz w:val="18"/>
                <w:szCs w:val="18"/>
              </w:rPr>
            </w:pPr>
          </w:p>
        </w:tc>
        <w:tc>
          <w:tcPr>
            <w:tcW w:w="316" w:type="dxa"/>
            <w:vAlign w:val="center"/>
          </w:tcPr>
          <w:p w14:paraId="0EF6997A" w14:textId="77777777" w:rsidR="000C43D3" w:rsidRPr="005976F7" w:rsidRDefault="000C43D3" w:rsidP="00D3515B">
            <w:pPr>
              <w:pStyle w:val="Tabelatekst"/>
              <w:rPr>
                <w:sz w:val="18"/>
                <w:szCs w:val="18"/>
              </w:rPr>
            </w:pPr>
          </w:p>
        </w:tc>
        <w:tc>
          <w:tcPr>
            <w:tcW w:w="758" w:type="dxa"/>
            <w:vAlign w:val="center"/>
          </w:tcPr>
          <w:p w14:paraId="256A863C" w14:textId="77777777" w:rsidR="000C43D3" w:rsidRPr="00CC6C0E" w:rsidRDefault="000C43D3" w:rsidP="00503E4D">
            <w:pPr>
              <w:pStyle w:val="Tabelatekst"/>
              <w:jc w:val="center"/>
              <w:rPr>
                <w:b/>
                <w:bCs/>
                <w:sz w:val="18"/>
                <w:szCs w:val="18"/>
              </w:rPr>
            </w:pPr>
          </w:p>
        </w:tc>
        <w:tc>
          <w:tcPr>
            <w:tcW w:w="758" w:type="dxa"/>
            <w:vAlign w:val="center"/>
          </w:tcPr>
          <w:p w14:paraId="02AC6605"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2AD28677" w14:textId="77777777" w:rsidR="000C43D3" w:rsidRPr="00CC6C0E" w:rsidRDefault="000C43D3" w:rsidP="00503E4D">
            <w:pPr>
              <w:pStyle w:val="Tabelatekst"/>
              <w:jc w:val="center"/>
              <w:rPr>
                <w:b/>
                <w:bCs/>
                <w:sz w:val="18"/>
                <w:szCs w:val="18"/>
              </w:rPr>
            </w:pPr>
          </w:p>
        </w:tc>
        <w:tc>
          <w:tcPr>
            <w:tcW w:w="758" w:type="dxa"/>
            <w:vAlign w:val="center"/>
          </w:tcPr>
          <w:p w14:paraId="697D42FF" w14:textId="77777777" w:rsidR="000C43D3" w:rsidRPr="00CC6C0E" w:rsidRDefault="000C43D3" w:rsidP="00503E4D">
            <w:pPr>
              <w:pStyle w:val="Tabelatekst"/>
              <w:jc w:val="center"/>
              <w:rPr>
                <w:b/>
                <w:bCs/>
                <w:sz w:val="18"/>
                <w:szCs w:val="18"/>
              </w:rPr>
            </w:pPr>
          </w:p>
        </w:tc>
        <w:tc>
          <w:tcPr>
            <w:tcW w:w="758" w:type="dxa"/>
            <w:vAlign w:val="center"/>
          </w:tcPr>
          <w:p w14:paraId="05801139"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1D21705B" w14:textId="77777777" w:rsidR="000C43D3" w:rsidRPr="00CC6C0E" w:rsidRDefault="000C43D3" w:rsidP="00503E4D">
            <w:pPr>
              <w:pStyle w:val="Tabelatekst"/>
              <w:jc w:val="center"/>
              <w:rPr>
                <w:b/>
                <w:bCs/>
                <w:sz w:val="18"/>
                <w:szCs w:val="18"/>
              </w:rPr>
            </w:pPr>
          </w:p>
        </w:tc>
        <w:tc>
          <w:tcPr>
            <w:tcW w:w="758" w:type="dxa"/>
            <w:vAlign w:val="center"/>
          </w:tcPr>
          <w:p w14:paraId="26E012D3"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7D3EF23B" w14:textId="77777777" w:rsidR="000C43D3" w:rsidRPr="00CC6C0E" w:rsidRDefault="000C43D3" w:rsidP="00503E4D">
            <w:pPr>
              <w:pStyle w:val="Tabelatekst"/>
              <w:jc w:val="center"/>
              <w:rPr>
                <w:b/>
                <w:bCs/>
                <w:sz w:val="18"/>
                <w:szCs w:val="18"/>
              </w:rPr>
            </w:pPr>
          </w:p>
        </w:tc>
      </w:tr>
      <w:tr w:rsidR="000C43D3" w:rsidRPr="005976F7" w14:paraId="4AB8C1BB" w14:textId="77777777" w:rsidTr="00503E4D">
        <w:trPr>
          <w:trHeight w:val="70"/>
        </w:trPr>
        <w:tc>
          <w:tcPr>
            <w:tcW w:w="789" w:type="dxa"/>
            <w:vMerge/>
            <w:vAlign w:val="center"/>
          </w:tcPr>
          <w:p w14:paraId="0976C59C" w14:textId="77777777" w:rsidR="000C43D3" w:rsidRPr="005976F7" w:rsidRDefault="000C43D3" w:rsidP="00D3515B">
            <w:pPr>
              <w:pStyle w:val="Tabelatekst"/>
              <w:jc w:val="center"/>
              <w:rPr>
                <w:sz w:val="18"/>
                <w:szCs w:val="18"/>
              </w:rPr>
            </w:pPr>
          </w:p>
        </w:tc>
        <w:tc>
          <w:tcPr>
            <w:tcW w:w="975" w:type="dxa"/>
          </w:tcPr>
          <w:p w14:paraId="2C879C02" w14:textId="77777777" w:rsidR="000C43D3" w:rsidRPr="005976F7" w:rsidRDefault="000C43D3" w:rsidP="00D3515B">
            <w:pPr>
              <w:pStyle w:val="Tabelatekst"/>
              <w:rPr>
                <w:sz w:val="18"/>
                <w:szCs w:val="18"/>
              </w:rPr>
            </w:pPr>
            <w:r>
              <w:rPr>
                <w:sz w:val="18"/>
                <w:szCs w:val="18"/>
              </w:rPr>
              <w:t>2.</w:t>
            </w:r>
          </w:p>
        </w:tc>
        <w:tc>
          <w:tcPr>
            <w:tcW w:w="4706" w:type="dxa"/>
          </w:tcPr>
          <w:p w14:paraId="6978C441" w14:textId="77777777" w:rsidR="000C43D3" w:rsidRPr="005976F7" w:rsidRDefault="000C43D3" w:rsidP="00D3515B">
            <w:pPr>
              <w:pStyle w:val="Tabelatekst"/>
              <w:rPr>
                <w:sz w:val="18"/>
                <w:szCs w:val="18"/>
              </w:rPr>
            </w:pPr>
            <w:r>
              <w:rPr>
                <w:sz w:val="18"/>
                <w:szCs w:val="18"/>
              </w:rPr>
              <w:t>Ochrona posadowienia zabytków przed zmianami warunków gruntowo-wodnych</w:t>
            </w:r>
          </w:p>
        </w:tc>
        <w:tc>
          <w:tcPr>
            <w:tcW w:w="316" w:type="dxa"/>
            <w:vAlign w:val="center"/>
          </w:tcPr>
          <w:p w14:paraId="590DCF0C" w14:textId="77777777" w:rsidR="000C43D3" w:rsidRPr="005976F7" w:rsidRDefault="000C43D3" w:rsidP="00D3515B">
            <w:pPr>
              <w:pStyle w:val="Tabelatekst"/>
              <w:rPr>
                <w:sz w:val="18"/>
                <w:szCs w:val="18"/>
              </w:rPr>
            </w:pPr>
          </w:p>
        </w:tc>
        <w:tc>
          <w:tcPr>
            <w:tcW w:w="316" w:type="dxa"/>
            <w:vAlign w:val="center"/>
          </w:tcPr>
          <w:p w14:paraId="01CCEC9C" w14:textId="77777777" w:rsidR="000C43D3" w:rsidRPr="005976F7" w:rsidRDefault="000C43D3" w:rsidP="00D3515B">
            <w:pPr>
              <w:pStyle w:val="Tabelatekst"/>
              <w:rPr>
                <w:sz w:val="18"/>
                <w:szCs w:val="18"/>
              </w:rPr>
            </w:pPr>
          </w:p>
        </w:tc>
        <w:tc>
          <w:tcPr>
            <w:tcW w:w="316" w:type="dxa"/>
            <w:vAlign w:val="center"/>
          </w:tcPr>
          <w:p w14:paraId="2D9DC9B5" w14:textId="77777777" w:rsidR="000C43D3" w:rsidRPr="005976F7" w:rsidRDefault="000C43D3" w:rsidP="00D3515B">
            <w:pPr>
              <w:pStyle w:val="Tabelatekst"/>
              <w:rPr>
                <w:sz w:val="18"/>
                <w:szCs w:val="18"/>
              </w:rPr>
            </w:pPr>
          </w:p>
        </w:tc>
        <w:tc>
          <w:tcPr>
            <w:tcW w:w="316" w:type="dxa"/>
            <w:shd w:val="clear" w:color="auto" w:fill="92D050"/>
            <w:vAlign w:val="center"/>
          </w:tcPr>
          <w:p w14:paraId="194FDE9B" w14:textId="77777777" w:rsidR="000C43D3" w:rsidRPr="005976F7" w:rsidRDefault="000C43D3" w:rsidP="00D3515B">
            <w:pPr>
              <w:pStyle w:val="Tabelatekst"/>
              <w:rPr>
                <w:sz w:val="18"/>
                <w:szCs w:val="18"/>
              </w:rPr>
            </w:pPr>
          </w:p>
        </w:tc>
        <w:tc>
          <w:tcPr>
            <w:tcW w:w="316" w:type="dxa"/>
            <w:vAlign w:val="center"/>
          </w:tcPr>
          <w:p w14:paraId="281B8D1E" w14:textId="77777777" w:rsidR="000C43D3" w:rsidRPr="005976F7" w:rsidRDefault="000C43D3" w:rsidP="00D3515B">
            <w:pPr>
              <w:pStyle w:val="Tabelatekst"/>
              <w:rPr>
                <w:sz w:val="18"/>
                <w:szCs w:val="18"/>
              </w:rPr>
            </w:pPr>
          </w:p>
        </w:tc>
        <w:tc>
          <w:tcPr>
            <w:tcW w:w="316" w:type="dxa"/>
            <w:vAlign w:val="center"/>
          </w:tcPr>
          <w:p w14:paraId="44018334" w14:textId="77777777" w:rsidR="000C43D3" w:rsidRPr="005976F7" w:rsidRDefault="000C43D3" w:rsidP="00D3515B">
            <w:pPr>
              <w:pStyle w:val="Tabelatekst"/>
              <w:rPr>
                <w:sz w:val="18"/>
                <w:szCs w:val="18"/>
              </w:rPr>
            </w:pPr>
          </w:p>
        </w:tc>
        <w:tc>
          <w:tcPr>
            <w:tcW w:w="758" w:type="dxa"/>
            <w:vAlign w:val="center"/>
          </w:tcPr>
          <w:p w14:paraId="09132A6D" w14:textId="77777777" w:rsidR="000C43D3" w:rsidRPr="00CC6C0E" w:rsidRDefault="000C43D3" w:rsidP="00503E4D">
            <w:pPr>
              <w:pStyle w:val="Tabelatekst"/>
              <w:jc w:val="center"/>
              <w:rPr>
                <w:b/>
                <w:bCs/>
                <w:sz w:val="18"/>
                <w:szCs w:val="18"/>
              </w:rPr>
            </w:pPr>
          </w:p>
        </w:tc>
        <w:tc>
          <w:tcPr>
            <w:tcW w:w="758" w:type="dxa"/>
            <w:vAlign w:val="center"/>
          </w:tcPr>
          <w:p w14:paraId="3F4F447B"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5F02F4F4" w14:textId="77777777" w:rsidR="000C43D3" w:rsidRPr="00CC6C0E" w:rsidRDefault="000C43D3" w:rsidP="00503E4D">
            <w:pPr>
              <w:pStyle w:val="Tabelatekst"/>
              <w:jc w:val="center"/>
              <w:rPr>
                <w:b/>
                <w:bCs/>
                <w:sz w:val="18"/>
                <w:szCs w:val="18"/>
              </w:rPr>
            </w:pPr>
          </w:p>
        </w:tc>
        <w:tc>
          <w:tcPr>
            <w:tcW w:w="758" w:type="dxa"/>
            <w:vAlign w:val="center"/>
          </w:tcPr>
          <w:p w14:paraId="0F7C1F6B" w14:textId="77777777" w:rsidR="000C43D3" w:rsidRPr="00CC6C0E" w:rsidRDefault="000C43D3" w:rsidP="00503E4D">
            <w:pPr>
              <w:pStyle w:val="Tabelatekst"/>
              <w:jc w:val="center"/>
              <w:rPr>
                <w:b/>
                <w:bCs/>
                <w:sz w:val="18"/>
                <w:szCs w:val="18"/>
              </w:rPr>
            </w:pPr>
          </w:p>
        </w:tc>
        <w:tc>
          <w:tcPr>
            <w:tcW w:w="758" w:type="dxa"/>
            <w:vAlign w:val="center"/>
          </w:tcPr>
          <w:p w14:paraId="27CDF921"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23DB35BD" w14:textId="77777777" w:rsidR="000C43D3" w:rsidRPr="00CC6C0E" w:rsidRDefault="000C43D3" w:rsidP="00503E4D">
            <w:pPr>
              <w:pStyle w:val="Tabelatekst"/>
              <w:jc w:val="center"/>
              <w:rPr>
                <w:b/>
                <w:bCs/>
                <w:sz w:val="18"/>
                <w:szCs w:val="18"/>
              </w:rPr>
            </w:pPr>
          </w:p>
        </w:tc>
        <w:tc>
          <w:tcPr>
            <w:tcW w:w="758" w:type="dxa"/>
            <w:vAlign w:val="center"/>
          </w:tcPr>
          <w:p w14:paraId="2BA969D4"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1D4DBF83" w14:textId="77777777" w:rsidR="000C43D3" w:rsidRPr="00CC6C0E" w:rsidRDefault="000C43D3" w:rsidP="00503E4D">
            <w:pPr>
              <w:pStyle w:val="Tabelatekst"/>
              <w:jc w:val="center"/>
              <w:rPr>
                <w:b/>
                <w:bCs/>
                <w:sz w:val="18"/>
                <w:szCs w:val="18"/>
              </w:rPr>
            </w:pPr>
          </w:p>
        </w:tc>
      </w:tr>
      <w:tr w:rsidR="000C43D3" w:rsidRPr="005976F7" w14:paraId="4EA6F011" w14:textId="77777777" w:rsidTr="00503E4D">
        <w:trPr>
          <w:trHeight w:val="70"/>
        </w:trPr>
        <w:tc>
          <w:tcPr>
            <w:tcW w:w="789" w:type="dxa"/>
            <w:vMerge/>
            <w:vAlign w:val="center"/>
          </w:tcPr>
          <w:p w14:paraId="2CED052B" w14:textId="77777777" w:rsidR="000C43D3" w:rsidRPr="005976F7" w:rsidRDefault="000C43D3" w:rsidP="00D3515B">
            <w:pPr>
              <w:pStyle w:val="Tabelatekst"/>
              <w:jc w:val="center"/>
              <w:rPr>
                <w:sz w:val="18"/>
                <w:szCs w:val="18"/>
              </w:rPr>
            </w:pPr>
          </w:p>
        </w:tc>
        <w:tc>
          <w:tcPr>
            <w:tcW w:w="975" w:type="dxa"/>
          </w:tcPr>
          <w:p w14:paraId="1BEBFB1F" w14:textId="77777777" w:rsidR="000C43D3" w:rsidRPr="005976F7" w:rsidRDefault="000C43D3" w:rsidP="00D3515B">
            <w:pPr>
              <w:pStyle w:val="Tabelatekst"/>
              <w:rPr>
                <w:sz w:val="18"/>
                <w:szCs w:val="18"/>
              </w:rPr>
            </w:pPr>
            <w:r>
              <w:rPr>
                <w:sz w:val="18"/>
                <w:szCs w:val="18"/>
              </w:rPr>
              <w:t xml:space="preserve">3. </w:t>
            </w:r>
          </w:p>
        </w:tc>
        <w:tc>
          <w:tcPr>
            <w:tcW w:w="4706" w:type="dxa"/>
          </w:tcPr>
          <w:p w14:paraId="470D8617" w14:textId="77777777" w:rsidR="000C43D3" w:rsidRPr="005976F7" w:rsidRDefault="000C43D3" w:rsidP="00D3515B">
            <w:pPr>
              <w:pStyle w:val="Tabelatekst"/>
              <w:rPr>
                <w:sz w:val="18"/>
                <w:szCs w:val="18"/>
              </w:rPr>
            </w:pPr>
            <w:r>
              <w:rPr>
                <w:sz w:val="18"/>
                <w:szCs w:val="18"/>
              </w:rPr>
              <w:t>Z</w:t>
            </w:r>
            <w:r w:rsidRPr="00246DCC">
              <w:rPr>
                <w:sz w:val="18"/>
                <w:szCs w:val="18"/>
              </w:rPr>
              <w:t>agrożenie zniszczenia lub naruszenia nieodkrytych obiektów archeologicznych w wyniku prac ziemnych</w:t>
            </w:r>
          </w:p>
        </w:tc>
        <w:tc>
          <w:tcPr>
            <w:tcW w:w="316" w:type="dxa"/>
            <w:vAlign w:val="center"/>
          </w:tcPr>
          <w:p w14:paraId="6CDDF22D" w14:textId="77777777" w:rsidR="000C43D3" w:rsidRPr="005976F7" w:rsidRDefault="000C43D3" w:rsidP="00D3515B">
            <w:pPr>
              <w:pStyle w:val="Tabelatekst"/>
              <w:rPr>
                <w:sz w:val="18"/>
                <w:szCs w:val="18"/>
              </w:rPr>
            </w:pPr>
          </w:p>
        </w:tc>
        <w:tc>
          <w:tcPr>
            <w:tcW w:w="316" w:type="dxa"/>
            <w:vAlign w:val="center"/>
          </w:tcPr>
          <w:p w14:paraId="19A08FAD" w14:textId="77777777" w:rsidR="000C43D3" w:rsidRPr="005976F7" w:rsidRDefault="000C43D3" w:rsidP="00D3515B">
            <w:pPr>
              <w:pStyle w:val="Tabelatekst"/>
              <w:rPr>
                <w:sz w:val="18"/>
                <w:szCs w:val="18"/>
              </w:rPr>
            </w:pPr>
          </w:p>
        </w:tc>
        <w:tc>
          <w:tcPr>
            <w:tcW w:w="316" w:type="dxa"/>
            <w:shd w:val="clear" w:color="auto" w:fill="FF0000"/>
            <w:vAlign w:val="center"/>
          </w:tcPr>
          <w:p w14:paraId="3FB4A5E8" w14:textId="77777777" w:rsidR="000C43D3" w:rsidRPr="005976F7" w:rsidRDefault="000C43D3" w:rsidP="00D3515B">
            <w:pPr>
              <w:pStyle w:val="Tabelatekst"/>
              <w:rPr>
                <w:sz w:val="18"/>
                <w:szCs w:val="18"/>
              </w:rPr>
            </w:pPr>
          </w:p>
        </w:tc>
        <w:tc>
          <w:tcPr>
            <w:tcW w:w="316" w:type="dxa"/>
            <w:shd w:val="clear" w:color="auto" w:fill="auto"/>
            <w:vAlign w:val="center"/>
          </w:tcPr>
          <w:p w14:paraId="104D88C1" w14:textId="77777777" w:rsidR="000C43D3" w:rsidRPr="005976F7" w:rsidRDefault="000C43D3" w:rsidP="00D3515B">
            <w:pPr>
              <w:pStyle w:val="Tabelatekst"/>
              <w:rPr>
                <w:sz w:val="18"/>
                <w:szCs w:val="18"/>
              </w:rPr>
            </w:pPr>
          </w:p>
        </w:tc>
        <w:tc>
          <w:tcPr>
            <w:tcW w:w="316" w:type="dxa"/>
            <w:vAlign w:val="center"/>
          </w:tcPr>
          <w:p w14:paraId="098414EE" w14:textId="77777777" w:rsidR="000C43D3" w:rsidRPr="005976F7" w:rsidRDefault="000C43D3" w:rsidP="00D3515B">
            <w:pPr>
              <w:pStyle w:val="Tabelatekst"/>
              <w:rPr>
                <w:sz w:val="18"/>
                <w:szCs w:val="18"/>
              </w:rPr>
            </w:pPr>
          </w:p>
        </w:tc>
        <w:tc>
          <w:tcPr>
            <w:tcW w:w="316" w:type="dxa"/>
            <w:vAlign w:val="center"/>
          </w:tcPr>
          <w:p w14:paraId="2B23A682" w14:textId="77777777" w:rsidR="000C43D3" w:rsidRPr="005976F7" w:rsidRDefault="000C43D3" w:rsidP="00D3515B">
            <w:pPr>
              <w:pStyle w:val="Tabelatekst"/>
              <w:rPr>
                <w:sz w:val="18"/>
                <w:szCs w:val="18"/>
              </w:rPr>
            </w:pPr>
          </w:p>
        </w:tc>
        <w:tc>
          <w:tcPr>
            <w:tcW w:w="758" w:type="dxa"/>
            <w:vAlign w:val="center"/>
          </w:tcPr>
          <w:p w14:paraId="11B79DF9"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4C341DA4" w14:textId="77777777" w:rsidR="000C43D3" w:rsidRPr="00CC6C0E" w:rsidRDefault="000C43D3" w:rsidP="00503E4D">
            <w:pPr>
              <w:pStyle w:val="Tabelatekst"/>
              <w:jc w:val="center"/>
              <w:rPr>
                <w:b/>
                <w:bCs/>
                <w:sz w:val="18"/>
                <w:szCs w:val="18"/>
              </w:rPr>
            </w:pPr>
          </w:p>
        </w:tc>
        <w:tc>
          <w:tcPr>
            <w:tcW w:w="758" w:type="dxa"/>
            <w:vAlign w:val="center"/>
          </w:tcPr>
          <w:p w14:paraId="066201A9" w14:textId="77777777" w:rsidR="000C43D3" w:rsidRPr="00CC6C0E" w:rsidRDefault="000C43D3" w:rsidP="00503E4D">
            <w:pPr>
              <w:pStyle w:val="Tabelatekst"/>
              <w:jc w:val="center"/>
              <w:rPr>
                <w:b/>
                <w:bCs/>
                <w:sz w:val="18"/>
                <w:szCs w:val="18"/>
              </w:rPr>
            </w:pPr>
          </w:p>
        </w:tc>
        <w:tc>
          <w:tcPr>
            <w:tcW w:w="758" w:type="dxa"/>
            <w:vAlign w:val="center"/>
          </w:tcPr>
          <w:p w14:paraId="78E66524"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39C3117C" w14:textId="77777777" w:rsidR="000C43D3" w:rsidRPr="00CC6C0E" w:rsidRDefault="000C43D3" w:rsidP="00503E4D">
            <w:pPr>
              <w:pStyle w:val="Tabelatekst"/>
              <w:jc w:val="center"/>
              <w:rPr>
                <w:b/>
                <w:bCs/>
                <w:sz w:val="18"/>
                <w:szCs w:val="18"/>
              </w:rPr>
            </w:pPr>
          </w:p>
        </w:tc>
        <w:tc>
          <w:tcPr>
            <w:tcW w:w="758" w:type="dxa"/>
            <w:vAlign w:val="center"/>
          </w:tcPr>
          <w:p w14:paraId="0B82A22F" w14:textId="77777777" w:rsidR="000C43D3" w:rsidRPr="00CC6C0E" w:rsidRDefault="000C43D3" w:rsidP="00503E4D">
            <w:pPr>
              <w:pStyle w:val="Tabelatekst"/>
              <w:jc w:val="center"/>
              <w:rPr>
                <w:b/>
                <w:bCs/>
                <w:sz w:val="18"/>
                <w:szCs w:val="18"/>
              </w:rPr>
            </w:pPr>
          </w:p>
        </w:tc>
        <w:tc>
          <w:tcPr>
            <w:tcW w:w="758" w:type="dxa"/>
            <w:vAlign w:val="center"/>
          </w:tcPr>
          <w:p w14:paraId="2D949A46"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38EF47EC" w14:textId="77777777" w:rsidR="000C43D3" w:rsidRPr="00CC6C0E" w:rsidRDefault="000C43D3" w:rsidP="00503E4D">
            <w:pPr>
              <w:pStyle w:val="Tabelatekst"/>
              <w:jc w:val="center"/>
              <w:rPr>
                <w:b/>
                <w:bCs/>
                <w:sz w:val="18"/>
                <w:szCs w:val="18"/>
              </w:rPr>
            </w:pPr>
          </w:p>
        </w:tc>
      </w:tr>
      <w:tr w:rsidR="000C43D3" w:rsidRPr="005976F7" w14:paraId="4898EE4C" w14:textId="77777777" w:rsidTr="00503E4D">
        <w:trPr>
          <w:trHeight w:val="275"/>
        </w:trPr>
        <w:tc>
          <w:tcPr>
            <w:tcW w:w="14430" w:type="dxa"/>
            <w:gridSpan w:val="17"/>
            <w:vAlign w:val="center"/>
          </w:tcPr>
          <w:p w14:paraId="75549304" w14:textId="77777777" w:rsidR="000C43D3" w:rsidRPr="00CC6C0E" w:rsidRDefault="000C43D3" w:rsidP="00503E4D">
            <w:pPr>
              <w:pStyle w:val="Tabelatekst"/>
              <w:jc w:val="center"/>
              <w:rPr>
                <w:b/>
                <w:bCs/>
                <w:sz w:val="18"/>
                <w:szCs w:val="18"/>
              </w:rPr>
            </w:pPr>
            <w:r w:rsidRPr="00CC6C0E">
              <w:rPr>
                <w:b/>
                <w:bCs/>
                <w:sz w:val="18"/>
                <w:szCs w:val="18"/>
              </w:rPr>
              <w:t>Działanie 4 usuwanie ze śródlądowych wód powierzchniowych przeszkód naturalnych oraz wynikających z działalności człowieka</w:t>
            </w:r>
          </w:p>
        </w:tc>
      </w:tr>
      <w:tr w:rsidR="000C43D3" w:rsidRPr="005976F7" w14:paraId="68A990FC" w14:textId="77777777" w:rsidTr="00503E4D">
        <w:tc>
          <w:tcPr>
            <w:tcW w:w="789" w:type="dxa"/>
            <w:vMerge w:val="restart"/>
            <w:textDirection w:val="btLr"/>
            <w:vAlign w:val="center"/>
          </w:tcPr>
          <w:p w14:paraId="2DFABE8A" w14:textId="77777777" w:rsidR="000C43D3" w:rsidRPr="005976F7" w:rsidRDefault="000C43D3" w:rsidP="00D3515B">
            <w:pPr>
              <w:pStyle w:val="Tabelatekst"/>
              <w:ind w:left="113" w:right="113"/>
              <w:jc w:val="center"/>
              <w:rPr>
                <w:sz w:val="18"/>
                <w:szCs w:val="18"/>
              </w:rPr>
            </w:pPr>
            <w:r w:rsidRPr="005976F7">
              <w:rPr>
                <w:sz w:val="18"/>
                <w:szCs w:val="18"/>
              </w:rPr>
              <w:t>Działanie 4</w:t>
            </w:r>
          </w:p>
        </w:tc>
        <w:tc>
          <w:tcPr>
            <w:tcW w:w="13641" w:type="dxa"/>
            <w:gridSpan w:val="16"/>
            <w:vAlign w:val="center"/>
          </w:tcPr>
          <w:p w14:paraId="076C8150" w14:textId="77777777" w:rsidR="000C43D3" w:rsidRPr="00CC6C0E" w:rsidRDefault="000C43D3" w:rsidP="00503E4D">
            <w:pPr>
              <w:pStyle w:val="Tabelatekst"/>
              <w:jc w:val="center"/>
              <w:rPr>
                <w:b/>
                <w:bCs/>
                <w:sz w:val="18"/>
                <w:szCs w:val="18"/>
              </w:rPr>
            </w:pPr>
            <w:r w:rsidRPr="00CC6C0E">
              <w:rPr>
                <w:b/>
                <w:bCs/>
                <w:sz w:val="18"/>
                <w:szCs w:val="18"/>
              </w:rPr>
              <w:t>Wpływ na powierzchnię ziemi i gleby</w:t>
            </w:r>
          </w:p>
        </w:tc>
      </w:tr>
      <w:tr w:rsidR="000C43D3" w:rsidRPr="005976F7" w14:paraId="767B7390" w14:textId="77777777" w:rsidTr="00503E4D">
        <w:tc>
          <w:tcPr>
            <w:tcW w:w="789" w:type="dxa"/>
            <w:vMerge/>
            <w:vAlign w:val="center"/>
          </w:tcPr>
          <w:p w14:paraId="4C2BF2DB" w14:textId="77777777" w:rsidR="000C43D3" w:rsidRPr="005976F7" w:rsidRDefault="000C43D3" w:rsidP="00D3515B">
            <w:pPr>
              <w:pStyle w:val="Tabelatekst"/>
              <w:jc w:val="center"/>
              <w:rPr>
                <w:sz w:val="18"/>
                <w:szCs w:val="18"/>
              </w:rPr>
            </w:pPr>
          </w:p>
        </w:tc>
        <w:tc>
          <w:tcPr>
            <w:tcW w:w="975" w:type="dxa"/>
          </w:tcPr>
          <w:p w14:paraId="4D109732" w14:textId="77777777" w:rsidR="000C43D3" w:rsidRPr="005976F7" w:rsidRDefault="000C43D3" w:rsidP="00D3515B">
            <w:pPr>
              <w:pStyle w:val="Tabelatekst"/>
              <w:rPr>
                <w:sz w:val="18"/>
                <w:szCs w:val="18"/>
              </w:rPr>
            </w:pPr>
            <w:r>
              <w:rPr>
                <w:sz w:val="18"/>
                <w:szCs w:val="18"/>
              </w:rPr>
              <w:t>1.</w:t>
            </w:r>
          </w:p>
        </w:tc>
        <w:tc>
          <w:tcPr>
            <w:tcW w:w="4706" w:type="dxa"/>
          </w:tcPr>
          <w:p w14:paraId="108538A0" w14:textId="77777777" w:rsidR="000C43D3" w:rsidRPr="005976F7" w:rsidRDefault="000C43D3" w:rsidP="00D3515B">
            <w:pPr>
              <w:pStyle w:val="Tabelatekst"/>
              <w:rPr>
                <w:sz w:val="18"/>
                <w:szCs w:val="18"/>
              </w:rPr>
            </w:pPr>
            <w:r>
              <w:rPr>
                <w:sz w:val="18"/>
                <w:szCs w:val="18"/>
              </w:rPr>
              <w:t xml:space="preserve"> W przypadku usunięcia drzew posiadających system korzeniowy, ich usunięcie w całości może </w:t>
            </w:r>
            <w:r>
              <w:rPr>
                <w:sz w:val="18"/>
                <w:szCs w:val="18"/>
              </w:rPr>
              <w:lastRenderedPageBreak/>
              <w:t>wpłynąć na utratę stabilności skarpy i powstanie osuwisk</w:t>
            </w:r>
          </w:p>
        </w:tc>
        <w:tc>
          <w:tcPr>
            <w:tcW w:w="316" w:type="dxa"/>
          </w:tcPr>
          <w:p w14:paraId="61DA1555" w14:textId="77777777" w:rsidR="000C43D3" w:rsidRPr="005976F7" w:rsidRDefault="000C43D3" w:rsidP="00D3515B">
            <w:pPr>
              <w:pStyle w:val="Tabelatekst"/>
              <w:rPr>
                <w:sz w:val="18"/>
                <w:szCs w:val="18"/>
              </w:rPr>
            </w:pPr>
          </w:p>
        </w:tc>
        <w:tc>
          <w:tcPr>
            <w:tcW w:w="316" w:type="dxa"/>
          </w:tcPr>
          <w:p w14:paraId="06715B76" w14:textId="77777777" w:rsidR="000C43D3" w:rsidRPr="005976F7" w:rsidRDefault="000C43D3" w:rsidP="00D3515B">
            <w:pPr>
              <w:pStyle w:val="Tabelatekst"/>
              <w:rPr>
                <w:sz w:val="18"/>
                <w:szCs w:val="18"/>
              </w:rPr>
            </w:pPr>
          </w:p>
        </w:tc>
        <w:tc>
          <w:tcPr>
            <w:tcW w:w="316" w:type="dxa"/>
            <w:shd w:val="clear" w:color="auto" w:fill="FF0000"/>
          </w:tcPr>
          <w:p w14:paraId="45CE81D4" w14:textId="77777777" w:rsidR="000C43D3" w:rsidRPr="005976F7" w:rsidRDefault="000C43D3" w:rsidP="00D3515B">
            <w:pPr>
              <w:pStyle w:val="Tabelatekst"/>
              <w:rPr>
                <w:sz w:val="18"/>
                <w:szCs w:val="18"/>
              </w:rPr>
            </w:pPr>
          </w:p>
        </w:tc>
        <w:tc>
          <w:tcPr>
            <w:tcW w:w="316" w:type="dxa"/>
          </w:tcPr>
          <w:p w14:paraId="1E577231" w14:textId="77777777" w:rsidR="000C43D3" w:rsidRPr="005976F7" w:rsidRDefault="000C43D3" w:rsidP="00D3515B">
            <w:pPr>
              <w:pStyle w:val="Tabelatekst"/>
              <w:rPr>
                <w:sz w:val="18"/>
                <w:szCs w:val="18"/>
              </w:rPr>
            </w:pPr>
          </w:p>
        </w:tc>
        <w:tc>
          <w:tcPr>
            <w:tcW w:w="316" w:type="dxa"/>
          </w:tcPr>
          <w:p w14:paraId="1BC482EA" w14:textId="77777777" w:rsidR="000C43D3" w:rsidRPr="005976F7" w:rsidRDefault="000C43D3" w:rsidP="00D3515B">
            <w:pPr>
              <w:pStyle w:val="Tabelatekst"/>
              <w:rPr>
                <w:sz w:val="18"/>
                <w:szCs w:val="18"/>
              </w:rPr>
            </w:pPr>
          </w:p>
        </w:tc>
        <w:tc>
          <w:tcPr>
            <w:tcW w:w="316" w:type="dxa"/>
          </w:tcPr>
          <w:p w14:paraId="5CDF1EED" w14:textId="77777777" w:rsidR="000C43D3" w:rsidRPr="005976F7" w:rsidRDefault="000C43D3" w:rsidP="00D3515B">
            <w:pPr>
              <w:pStyle w:val="Tabelatekst"/>
              <w:rPr>
                <w:sz w:val="18"/>
                <w:szCs w:val="18"/>
              </w:rPr>
            </w:pPr>
          </w:p>
        </w:tc>
        <w:tc>
          <w:tcPr>
            <w:tcW w:w="758" w:type="dxa"/>
            <w:vAlign w:val="center"/>
          </w:tcPr>
          <w:p w14:paraId="76B254B8" w14:textId="77777777" w:rsidR="000C43D3" w:rsidRPr="00CC6C0E" w:rsidRDefault="000C43D3" w:rsidP="00503E4D">
            <w:pPr>
              <w:pStyle w:val="Tabelatekst"/>
              <w:jc w:val="center"/>
              <w:rPr>
                <w:b/>
                <w:bCs/>
                <w:sz w:val="18"/>
                <w:szCs w:val="18"/>
              </w:rPr>
            </w:pPr>
          </w:p>
        </w:tc>
        <w:tc>
          <w:tcPr>
            <w:tcW w:w="758" w:type="dxa"/>
            <w:vAlign w:val="center"/>
          </w:tcPr>
          <w:p w14:paraId="326902E4"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01A0BBF9" w14:textId="77777777" w:rsidR="000C43D3" w:rsidRPr="00CC6C0E" w:rsidRDefault="000C43D3" w:rsidP="00503E4D">
            <w:pPr>
              <w:pStyle w:val="Tabelatekst"/>
              <w:jc w:val="center"/>
              <w:rPr>
                <w:b/>
                <w:bCs/>
                <w:sz w:val="18"/>
                <w:szCs w:val="18"/>
              </w:rPr>
            </w:pPr>
          </w:p>
        </w:tc>
        <w:tc>
          <w:tcPr>
            <w:tcW w:w="758" w:type="dxa"/>
            <w:vAlign w:val="center"/>
          </w:tcPr>
          <w:p w14:paraId="0E57FC74" w14:textId="77777777" w:rsidR="000C43D3" w:rsidRPr="00CC6C0E" w:rsidRDefault="000C43D3" w:rsidP="00503E4D">
            <w:pPr>
              <w:pStyle w:val="Tabelatekst"/>
              <w:jc w:val="center"/>
              <w:rPr>
                <w:b/>
                <w:bCs/>
                <w:sz w:val="18"/>
                <w:szCs w:val="18"/>
              </w:rPr>
            </w:pPr>
          </w:p>
        </w:tc>
        <w:tc>
          <w:tcPr>
            <w:tcW w:w="758" w:type="dxa"/>
            <w:vAlign w:val="center"/>
          </w:tcPr>
          <w:p w14:paraId="607C9C12" w14:textId="77777777" w:rsidR="000C43D3" w:rsidRPr="00CC6C0E" w:rsidRDefault="000C43D3" w:rsidP="00503E4D">
            <w:pPr>
              <w:pStyle w:val="Tabelatekst"/>
              <w:jc w:val="center"/>
              <w:rPr>
                <w:b/>
                <w:bCs/>
                <w:sz w:val="18"/>
                <w:szCs w:val="18"/>
              </w:rPr>
            </w:pPr>
          </w:p>
        </w:tc>
        <w:tc>
          <w:tcPr>
            <w:tcW w:w="758" w:type="dxa"/>
            <w:vAlign w:val="center"/>
          </w:tcPr>
          <w:p w14:paraId="277C5125"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6741B821"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5F41B2F6" w14:textId="77777777" w:rsidR="000C43D3" w:rsidRPr="00CC6C0E" w:rsidRDefault="000C43D3" w:rsidP="00503E4D">
            <w:pPr>
              <w:pStyle w:val="Tabelatekst"/>
              <w:jc w:val="center"/>
              <w:rPr>
                <w:b/>
                <w:bCs/>
                <w:sz w:val="18"/>
                <w:szCs w:val="18"/>
              </w:rPr>
            </w:pPr>
          </w:p>
        </w:tc>
      </w:tr>
      <w:tr w:rsidR="000C43D3" w:rsidRPr="005976F7" w14:paraId="4D422B42" w14:textId="77777777" w:rsidTr="00503E4D">
        <w:tc>
          <w:tcPr>
            <w:tcW w:w="789" w:type="dxa"/>
            <w:vMerge/>
            <w:vAlign w:val="center"/>
          </w:tcPr>
          <w:p w14:paraId="790D403D" w14:textId="77777777" w:rsidR="000C43D3" w:rsidRPr="005976F7" w:rsidRDefault="000C43D3" w:rsidP="00D3515B">
            <w:pPr>
              <w:pStyle w:val="Tabelatekst"/>
              <w:jc w:val="center"/>
              <w:rPr>
                <w:sz w:val="18"/>
                <w:szCs w:val="18"/>
              </w:rPr>
            </w:pPr>
          </w:p>
        </w:tc>
        <w:tc>
          <w:tcPr>
            <w:tcW w:w="13641" w:type="dxa"/>
            <w:gridSpan w:val="16"/>
            <w:vAlign w:val="center"/>
          </w:tcPr>
          <w:p w14:paraId="0C6657C7" w14:textId="77777777" w:rsidR="000C43D3" w:rsidRPr="00CC6C0E" w:rsidRDefault="000C43D3" w:rsidP="00503E4D">
            <w:pPr>
              <w:pStyle w:val="Tabelatekst"/>
              <w:jc w:val="center"/>
              <w:rPr>
                <w:b/>
                <w:bCs/>
                <w:sz w:val="18"/>
                <w:szCs w:val="18"/>
              </w:rPr>
            </w:pPr>
            <w:r w:rsidRPr="00CC6C0E">
              <w:rPr>
                <w:b/>
                <w:bCs/>
                <w:sz w:val="18"/>
                <w:szCs w:val="18"/>
              </w:rPr>
              <w:t>Wpływ na wody powierzchniowe</w:t>
            </w:r>
          </w:p>
        </w:tc>
      </w:tr>
      <w:tr w:rsidR="000C43D3" w:rsidRPr="005976F7" w14:paraId="6D5DABA5" w14:textId="77777777" w:rsidTr="00503E4D">
        <w:tc>
          <w:tcPr>
            <w:tcW w:w="789" w:type="dxa"/>
            <w:vMerge/>
            <w:vAlign w:val="center"/>
          </w:tcPr>
          <w:p w14:paraId="7E826521" w14:textId="77777777" w:rsidR="000C43D3" w:rsidRPr="005976F7" w:rsidRDefault="000C43D3" w:rsidP="00D3515B">
            <w:pPr>
              <w:pStyle w:val="Tabelatekst"/>
              <w:jc w:val="center"/>
              <w:rPr>
                <w:sz w:val="18"/>
                <w:szCs w:val="18"/>
              </w:rPr>
            </w:pPr>
          </w:p>
        </w:tc>
        <w:tc>
          <w:tcPr>
            <w:tcW w:w="975" w:type="dxa"/>
          </w:tcPr>
          <w:p w14:paraId="6B6EA13D" w14:textId="77777777" w:rsidR="000C43D3" w:rsidRPr="005976F7" w:rsidRDefault="000C43D3" w:rsidP="00D3515B">
            <w:pPr>
              <w:pStyle w:val="Tabelatekst"/>
              <w:rPr>
                <w:sz w:val="18"/>
                <w:szCs w:val="18"/>
              </w:rPr>
            </w:pPr>
            <w:r>
              <w:rPr>
                <w:sz w:val="18"/>
                <w:szCs w:val="18"/>
              </w:rPr>
              <w:t>1.</w:t>
            </w:r>
          </w:p>
        </w:tc>
        <w:tc>
          <w:tcPr>
            <w:tcW w:w="4706" w:type="dxa"/>
          </w:tcPr>
          <w:p w14:paraId="0E2CA3EA" w14:textId="77777777" w:rsidR="000C43D3" w:rsidRPr="005976F7" w:rsidRDefault="000C43D3" w:rsidP="00D3515B">
            <w:pPr>
              <w:pStyle w:val="Tabelatekst"/>
              <w:rPr>
                <w:sz w:val="18"/>
                <w:szCs w:val="18"/>
              </w:rPr>
            </w:pPr>
            <w:r>
              <w:rPr>
                <w:sz w:val="18"/>
                <w:szCs w:val="18"/>
              </w:rPr>
              <w:t>Zmniejszenie różnorodności siedlisk</w:t>
            </w:r>
          </w:p>
        </w:tc>
        <w:tc>
          <w:tcPr>
            <w:tcW w:w="316" w:type="dxa"/>
          </w:tcPr>
          <w:p w14:paraId="6198FA22" w14:textId="77777777" w:rsidR="000C43D3" w:rsidRPr="005976F7" w:rsidRDefault="000C43D3" w:rsidP="00D3515B">
            <w:pPr>
              <w:pStyle w:val="Tabelatekst"/>
              <w:rPr>
                <w:sz w:val="18"/>
                <w:szCs w:val="18"/>
              </w:rPr>
            </w:pPr>
          </w:p>
        </w:tc>
        <w:tc>
          <w:tcPr>
            <w:tcW w:w="316" w:type="dxa"/>
            <w:shd w:val="clear" w:color="auto" w:fill="FF0000"/>
          </w:tcPr>
          <w:p w14:paraId="44C0D80C" w14:textId="77777777" w:rsidR="000C43D3" w:rsidRPr="005976F7" w:rsidRDefault="000C43D3" w:rsidP="00D3515B">
            <w:pPr>
              <w:pStyle w:val="Tabelatekst"/>
              <w:rPr>
                <w:sz w:val="18"/>
                <w:szCs w:val="18"/>
              </w:rPr>
            </w:pPr>
          </w:p>
        </w:tc>
        <w:tc>
          <w:tcPr>
            <w:tcW w:w="316" w:type="dxa"/>
            <w:shd w:val="clear" w:color="auto" w:fill="FF0000"/>
          </w:tcPr>
          <w:p w14:paraId="352D1B34" w14:textId="77777777" w:rsidR="000C43D3" w:rsidRPr="005976F7" w:rsidRDefault="000C43D3" w:rsidP="00D3515B">
            <w:pPr>
              <w:pStyle w:val="Tabelatekst"/>
              <w:rPr>
                <w:sz w:val="18"/>
                <w:szCs w:val="18"/>
              </w:rPr>
            </w:pPr>
          </w:p>
        </w:tc>
        <w:tc>
          <w:tcPr>
            <w:tcW w:w="316" w:type="dxa"/>
          </w:tcPr>
          <w:p w14:paraId="1E796160" w14:textId="77777777" w:rsidR="000C43D3" w:rsidRPr="005976F7" w:rsidRDefault="000C43D3" w:rsidP="00D3515B">
            <w:pPr>
              <w:pStyle w:val="Tabelatekst"/>
              <w:rPr>
                <w:sz w:val="18"/>
                <w:szCs w:val="18"/>
              </w:rPr>
            </w:pPr>
          </w:p>
        </w:tc>
        <w:tc>
          <w:tcPr>
            <w:tcW w:w="316" w:type="dxa"/>
          </w:tcPr>
          <w:p w14:paraId="31995E4B" w14:textId="77777777" w:rsidR="000C43D3" w:rsidRPr="005976F7" w:rsidRDefault="000C43D3" w:rsidP="00D3515B">
            <w:pPr>
              <w:pStyle w:val="Tabelatekst"/>
              <w:rPr>
                <w:sz w:val="18"/>
                <w:szCs w:val="18"/>
              </w:rPr>
            </w:pPr>
          </w:p>
        </w:tc>
        <w:tc>
          <w:tcPr>
            <w:tcW w:w="316" w:type="dxa"/>
          </w:tcPr>
          <w:p w14:paraId="63C3227C" w14:textId="77777777" w:rsidR="000C43D3" w:rsidRPr="005976F7" w:rsidRDefault="000C43D3" w:rsidP="00D3515B">
            <w:pPr>
              <w:pStyle w:val="Tabelatekst"/>
              <w:rPr>
                <w:sz w:val="18"/>
                <w:szCs w:val="18"/>
              </w:rPr>
            </w:pPr>
          </w:p>
        </w:tc>
        <w:tc>
          <w:tcPr>
            <w:tcW w:w="758" w:type="dxa"/>
            <w:vAlign w:val="center"/>
          </w:tcPr>
          <w:p w14:paraId="500ED493"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63FDE9F6" w14:textId="77777777" w:rsidR="000C43D3" w:rsidRPr="00CC6C0E" w:rsidRDefault="000C43D3" w:rsidP="00503E4D">
            <w:pPr>
              <w:pStyle w:val="Tabelatekst"/>
              <w:jc w:val="center"/>
              <w:rPr>
                <w:b/>
                <w:bCs/>
                <w:sz w:val="18"/>
                <w:szCs w:val="18"/>
              </w:rPr>
            </w:pPr>
          </w:p>
        </w:tc>
        <w:tc>
          <w:tcPr>
            <w:tcW w:w="758" w:type="dxa"/>
            <w:vAlign w:val="center"/>
          </w:tcPr>
          <w:p w14:paraId="1F05650D" w14:textId="77777777" w:rsidR="000C43D3" w:rsidRPr="00CC6C0E" w:rsidRDefault="000C43D3" w:rsidP="00503E4D">
            <w:pPr>
              <w:pStyle w:val="Tabelatekst"/>
              <w:jc w:val="center"/>
              <w:rPr>
                <w:b/>
                <w:bCs/>
                <w:sz w:val="18"/>
                <w:szCs w:val="18"/>
              </w:rPr>
            </w:pPr>
          </w:p>
        </w:tc>
        <w:tc>
          <w:tcPr>
            <w:tcW w:w="758" w:type="dxa"/>
            <w:vAlign w:val="center"/>
          </w:tcPr>
          <w:p w14:paraId="2D025FAB" w14:textId="77777777" w:rsidR="000C43D3" w:rsidRPr="00CC6C0E" w:rsidRDefault="000C43D3" w:rsidP="00503E4D">
            <w:pPr>
              <w:pStyle w:val="Tabelatekst"/>
              <w:jc w:val="center"/>
              <w:rPr>
                <w:b/>
                <w:bCs/>
                <w:sz w:val="18"/>
                <w:szCs w:val="18"/>
              </w:rPr>
            </w:pPr>
          </w:p>
        </w:tc>
        <w:tc>
          <w:tcPr>
            <w:tcW w:w="758" w:type="dxa"/>
            <w:vAlign w:val="center"/>
          </w:tcPr>
          <w:p w14:paraId="4F1CE296"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222D6890" w14:textId="77777777" w:rsidR="000C43D3" w:rsidRPr="00CC6C0E" w:rsidRDefault="000C43D3" w:rsidP="00503E4D">
            <w:pPr>
              <w:pStyle w:val="Tabelatekst"/>
              <w:jc w:val="center"/>
              <w:rPr>
                <w:b/>
                <w:bCs/>
                <w:sz w:val="18"/>
                <w:szCs w:val="18"/>
              </w:rPr>
            </w:pPr>
          </w:p>
        </w:tc>
        <w:tc>
          <w:tcPr>
            <w:tcW w:w="758" w:type="dxa"/>
            <w:vAlign w:val="center"/>
          </w:tcPr>
          <w:p w14:paraId="43112E82" w14:textId="77777777" w:rsidR="000C43D3" w:rsidRPr="00CC6C0E" w:rsidRDefault="000C43D3" w:rsidP="00503E4D">
            <w:pPr>
              <w:pStyle w:val="Tabelatekst"/>
              <w:jc w:val="center"/>
              <w:rPr>
                <w:b/>
                <w:bCs/>
                <w:sz w:val="18"/>
                <w:szCs w:val="18"/>
              </w:rPr>
            </w:pPr>
          </w:p>
        </w:tc>
        <w:tc>
          <w:tcPr>
            <w:tcW w:w="758" w:type="dxa"/>
            <w:vAlign w:val="center"/>
          </w:tcPr>
          <w:p w14:paraId="05321509"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1C6EC921" w14:textId="77777777" w:rsidTr="00503E4D">
        <w:tc>
          <w:tcPr>
            <w:tcW w:w="789" w:type="dxa"/>
            <w:vMerge/>
            <w:vAlign w:val="center"/>
          </w:tcPr>
          <w:p w14:paraId="3D8ECDAE" w14:textId="77777777" w:rsidR="000C43D3" w:rsidRPr="005976F7" w:rsidRDefault="000C43D3" w:rsidP="00D3515B">
            <w:pPr>
              <w:pStyle w:val="Tabelatekst"/>
              <w:jc w:val="center"/>
              <w:rPr>
                <w:sz w:val="18"/>
                <w:szCs w:val="18"/>
              </w:rPr>
            </w:pPr>
          </w:p>
        </w:tc>
        <w:tc>
          <w:tcPr>
            <w:tcW w:w="975" w:type="dxa"/>
          </w:tcPr>
          <w:p w14:paraId="2A75660D" w14:textId="77777777" w:rsidR="000C43D3" w:rsidRPr="005976F7" w:rsidRDefault="000C43D3" w:rsidP="00D3515B">
            <w:pPr>
              <w:pStyle w:val="Tabelatekst"/>
              <w:rPr>
                <w:sz w:val="18"/>
                <w:szCs w:val="18"/>
              </w:rPr>
            </w:pPr>
            <w:r>
              <w:rPr>
                <w:sz w:val="18"/>
                <w:szCs w:val="18"/>
              </w:rPr>
              <w:t>2.</w:t>
            </w:r>
          </w:p>
        </w:tc>
        <w:tc>
          <w:tcPr>
            <w:tcW w:w="4706" w:type="dxa"/>
          </w:tcPr>
          <w:p w14:paraId="74D8D264" w14:textId="77777777" w:rsidR="000C43D3" w:rsidRPr="005976F7" w:rsidRDefault="000C43D3" w:rsidP="00D3515B">
            <w:pPr>
              <w:pStyle w:val="Tabelatekst"/>
              <w:rPr>
                <w:sz w:val="18"/>
                <w:szCs w:val="18"/>
              </w:rPr>
            </w:pPr>
            <w:r>
              <w:rPr>
                <w:sz w:val="18"/>
                <w:szCs w:val="18"/>
              </w:rPr>
              <w:t>F</w:t>
            </w:r>
            <w:r w:rsidRPr="00F264BB">
              <w:rPr>
                <w:sz w:val="18"/>
                <w:szCs w:val="18"/>
              </w:rPr>
              <w:t>izyczn</w:t>
            </w:r>
            <w:r>
              <w:rPr>
                <w:sz w:val="18"/>
                <w:szCs w:val="18"/>
              </w:rPr>
              <w:t>a</w:t>
            </w:r>
            <w:r w:rsidRPr="00F264BB">
              <w:rPr>
                <w:sz w:val="18"/>
                <w:szCs w:val="18"/>
              </w:rPr>
              <w:t xml:space="preserve"> utrat</w:t>
            </w:r>
            <w:r>
              <w:rPr>
                <w:sz w:val="18"/>
                <w:szCs w:val="18"/>
              </w:rPr>
              <w:t>a</w:t>
            </w:r>
            <w:r w:rsidRPr="00F264BB">
              <w:rPr>
                <w:sz w:val="18"/>
                <w:szCs w:val="18"/>
              </w:rPr>
              <w:t xml:space="preserve"> siedlisk i kryjówek</w:t>
            </w:r>
            <w:r>
              <w:rPr>
                <w:sz w:val="18"/>
                <w:szCs w:val="18"/>
              </w:rPr>
              <w:t xml:space="preserve"> fauny wodnej</w:t>
            </w:r>
          </w:p>
        </w:tc>
        <w:tc>
          <w:tcPr>
            <w:tcW w:w="316" w:type="dxa"/>
          </w:tcPr>
          <w:p w14:paraId="3D0C4615" w14:textId="77777777" w:rsidR="000C43D3" w:rsidRPr="005976F7" w:rsidRDefault="000C43D3" w:rsidP="00D3515B">
            <w:pPr>
              <w:pStyle w:val="Tabelatekst"/>
              <w:rPr>
                <w:sz w:val="18"/>
                <w:szCs w:val="18"/>
              </w:rPr>
            </w:pPr>
          </w:p>
        </w:tc>
        <w:tc>
          <w:tcPr>
            <w:tcW w:w="316" w:type="dxa"/>
            <w:tcBorders>
              <w:bottom w:val="single" w:sz="4" w:space="0" w:color="auto"/>
            </w:tcBorders>
            <w:shd w:val="clear" w:color="auto" w:fill="FF0000"/>
          </w:tcPr>
          <w:p w14:paraId="1AE961EE" w14:textId="77777777" w:rsidR="000C43D3" w:rsidRPr="005976F7" w:rsidRDefault="000C43D3" w:rsidP="00D3515B">
            <w:pPr>
              <w:pStyle w:val="Tabelatekst"/>
              <w:rPr>
                <w:sz w:val="18"/>
                <w:szCs w:val="18"/>
              </w:rPr>
            </w:pPr>
          </w:p>
        </w:tc>
        <w:tc>
          <w:tcPr>
            <w:tcW w:w="316" w:type="dxa"/>
            <w:tcBorders>
              <w:bottom w:val="single" w:sz="4" w:space="0" w:color="auto"/>
            </w:tcBorders>
            <w:shd w:val="clear" w:color="auto" w:fill="FF0000"/>
          </w:tcPr>
          <w:p w14:paraId="065EBA30" w14:textId="77777777" w:rsidR="000C43D3" w:rsidRPr="005976F7" w:rsidRDefault="000C43D3" w:rsidP="00D3515B">
            <w:pPr>
              <w:pStyle w:val="Tabelatekst"/>
              <w:rPr>
                <w:sz w:val="18"/>
                <w:szCs w:val="18"/>
              </w:rPr>
            </w:pPr>
          </w:p>
        </w:tc>
        <w:tc>
          <w:tcPr>
            <w:tcW w:w="316" w:type="dxa"/>
          </w:tcPr>
          <w:p w14:paraId="7B1964ED" w14:textId="77777777" w:rsidR="000C43D3" w:rsidRPr="005976F7" w:rsidRDefault="000C43D3" w:rsidP="00D3515B">
            <w:pPr>
              <w:pStyle w:val="Tabelatekst"/>
              <w:rPr>
                <w:sz w:val="18"/>
                <w:szCs w:val="18"/>
              </w:rPr>
            </w:pPr>
          </w:p>
        </w:tc>
        <w:tc>
          <w:tcPr>
            <w:tcW w:w="316" w:type="dxa"/>
          </w:tcPr>
          <w:p w14:paraId="1841DFB8" w14:textId="77777777" w:rsidR="000C43D3" w:rsidRPr="005976F7" w:rsidRDefault="000C43D3" w:rsidP="00D3515B">
            <w:pPr>
              <w:pStyle w:val="Tabelatekst"/>
              <w:rPr>
                <w:sz w:val="18"/>
                <w:szCs w:val="18"/>
              </w:rPr>
            </w:pPr>
          </w:p>
        </w:tc>
        <w:tc>
          <w:tcPr>
            <w:tcW w:w="316" w:type="dxa"/>
          </w:tcPr>
          <w:p w14:paraId="323066FE" w14:textId="77777777" w:rsidR="000C43D3" w:rsidRPr="005976F7" w:rsidRDefault="000C43D3" w:rsidP="00D3515B">
            <w:pPr>
              <w:pStyle w:val="Tabelatekst"/>
              <w:rPr>
                <w:sz w:val="18"/>
                <w:szCs w:val="18"/>
              </w:rPr>
            </w:pPr>
          </w:p>
        </w:tc>
        <w:tc>
          <w:tcPr>
            <w:tcW w:w="758" w:type="dxa"/>
            <w:vAlign w:val="center"/>
          </w:tcPr>
          <w:p w14:paraId="05EBED40"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46F974F6" w14:textId="77777777" w:rsidR="000C43D3" w:rsidRPr="00CC6C0E" w:rsidRDefault="000C43D3" w:rsidP="00503E4D">
            <w:pPr>
              <w:pStyle w:val="Tabelatekst"/>
              <w:jc w:val="center"/>
              <w:rPr>
                <w:b/>
                <w:bCs/>
                <w:sz w:val="18"/>
                <w:szCs w:val="18"/>
              </w:rPr>
            </w:pPr>
          </w:p>
        </w:tc>
        <w:tc>
          <w:tcPr>
            <w:tcW w:w="758" w:type="dxa"/>
            <w:vAlign w:val="center"/>
          </w:tcPr>
          <w:p w14:paraId="6B08CA7F" w14:textId="77777777" w:rsidR="000C43D3" w:rsidRPr="00CC6C0E" w:rsidRDefault="000C43D3" w:rsidP="00503E4D">
            <w:pPr>
              <w:pStyle w:val="Tabelatekst"/>
              <w:jc w:val="center"/>
              <w:rPr>
                <w:b/>
                <w:bCs/>
                <w:sz w:val="18"/>
                <w:szCs w:val="18"/>
              </w:rPr>
            </w:pPr>
          </w:p>
        </w:tc>
        <w:tc>
          <w:tcPr>
            <w:tcW w:w="758" w:type="dxa"/>
            <w:vAlign w:val="center"/>
          </w:tcPr>
          <w:p w14:paraId="4B4D4EC4" w14:textId="77777777" w:rsidR="000C43D3" w:rsidRPr="00CC6C0E" w:rsidRDefault="000C43D3" w:rsidP="00503E4D">
            <w:pPr>
              <w:pStyle w:val="Tabelatekst"/>
              <w:jc w:val="center"/>
              <w:rPr>
                <w:b/>
                <w:bCs/>
                <w:sz w:val="18"/>
                <w:szCs w:val="18"/>
              </w:rPr>
            </w:pPr>
          </w:p>
        </w:tc>
        <w:tc>
          <w:tcPr>
            <w:tcW w:w="758" w:type="dxa"/>
            <w:vAlign w:val="center"/>
          </w:tcPr>
          <w:p w14:paraId="6FD38CF1"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21D2EE4B" w14:textId="77777777" w:rsidR="000C43D3" w:rsidRPr="00CC6C0E" w:rsidRDefault="000C43D3" w:rsidP="00503E4D">
            <w:pPr>
              <w:pStyle w:val="Tabelatekst"/>
              <w:jc w:val="center"/>
              <w:rPr>
                <w:b/>
                <w:bCs/>
                <w:sz w:val="18"/>
                <w:szCs w:val="18"/>
              </w:rPr>
            </w:pPr>
          </w:p>
        </w:tc>
        <w:tc>
          <w:tcPr>
            <w:tcW w:w="758" w:type="dxa"/>
            <w:vAlign w:val="center"/>
          </w:tcPr>
          <w:p w14:paraId="340C66B9"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5ACD98E1" w14:textId="77777777" w:rsidR="000C43D3" w:rsidRPr="00CC6C0E" w:rsidRDefault="000C43D3" w:rsidP="00503E4D">
            <w:pPr>
              <w:pStyle w:val="Tabelatekst"/>
              <w:jc w:val="center"/>
              <w:rPr>
                <w:b/>
                <w:bCs/>
                <w:sz w:val="18"/>
                <w:szCs w:val="18"/>
              </w:rPr>
            </w:pPr>
          </w:p>
        </w:tc>
      </w:tr>
      <w:tr w:rsidR="000C43D3" w:rsidRPr="005976F7" w14:paraId="60127161" w14:textId="77777777" w:rsidTr="00503E4D">
        <w:tc>
          <w:tcPr>
            <w:tcW w:w="789" w:type="dxa"/>
            <w:vMerge/>
            <w:vAlign w:val="center"/>
          </w:tcPr>
          <w:p w14:paraId="6126C536" w14:textId="77777777" w:rsidR="000C43D3" w:rsidRPr="005976F7" w:rsidRDefault="000C43D3" w:rsidP="00D3515B">
            <w:pPr>
              <w:pStyle w:val="Tabelatekst"/>
              <w:jc w:val="center"/>
              <w:rPr>
                <w:sz w:val="18"/>
                <w:szCs w:val="18"/>
              </w:rPr>
            </w:pPr>
          </w:p>
        </w:tc>
        <w:tc>
          <w:tcPr>
            <w:tcW w:w="975" w:type="dxa"/>
          </w:tcPr>
          <w:p w14:paraId="27689ABC" w14:textId="77777777" w:rsidR="000C43D3" w:rsidRPr="005976F7" w:rsidRDefault="000C43D3" w:rsidP="00D3515B">
            <w:pPr>
              <w:pStyle w:val="Tabelatekst"/>
              <w:rPr>
                <w:sz w:val="18"/>
                <w:szCs w:val="18"/>
              </w:rPr>
            </w:pPr>
            <w:r>
              <w:rPr>
                <w:sz w:val="18"/>
                <w:szCs w:val="18"/>
              </w:rPr>
              <w:t>3.</w:t>
            </w:r>
          </w:p>
        </w:tc>
        <w:tc>
          <w:tcPr>
            <w:tcW w:w="4706" w:type="dxa"/>
          </w:tcPr>
          <w:p w14:paraId="7304EA45" w14:textId="77777777" w:rsidR="000C43D3" w:rsidRPr="005976F7" w:rsidRDefault="000C43D3" w:rsidP="00D3515B">
            <w:pPr>
              <w:pStyle w:val="Tabelatekst"/>
              <w:rPr>
                <w:sz w:val="18"/>
                <w:szCs w:val="18"/>
              </w:rPr>
            </w:pPr>
            <w:r>
              <w:rPr>
                <w:sz w:val="18"/>
                <w:szCs w:val="18"/>
              </w:rPr>
              <w:t xml:space="preserve">Zmniejszenie </w:t>
            </w:r>
            <w:r w:rsidRPr="00293258">
              <w:rPr>
                <w:sz w:val="18"/>
                <w:szCs w:val="18"/>
              </w:rPr>
              <w:t>stabilizacj</w:t>
            </w:r>
            <w:r>
              <w:rPr>
                <w:sz w:val="18"/>
                <w:szCs w:val="18"/>
              </w:rPr>
              <w:t>i</w:t>
            </w:r>
            <w:r w:rsidRPr="00293258">
              <w:rPr>
                <w:sz w:val="18"/>
                <w:szCs w:val="18"/>
              </w:rPr>
              <w:t xml:space="preserve"> dna</w:t>
            </w:r>
            <w:r>
              <w:rPr>
                <w:sz w:val="18"/>
                <w:szCs w:val="18"/>
              </w:rPr>
              <w:t xml:space="preserve"> (zwiększenie podatności na erozję)</w:t>
            </w:r>
          </w:p>
        </w:tc>
        <w:tc>
          <w:tcPr>
            <w:tcW w:w="316" w:type="dxa"/>
          </w:tcPr>
          <w:p w14:paraId="1E9C6050" w14:textId="77777777" w:rsidR="000C43D3" w:rsidRPr="005976F7" w:rsidRDefault="000C43D3" w:rsidP="00D3515B">
            <w:pPr>
              <w:pStyle w:val="Tabelatekst"/>
              <w:rPr>
                <w:sz w:val="18"/>
                <w:szCs w:val="18"/>
              </w:rPr>
            </w:pPr>
          </w:p>
        </w:tc>
        <w:tc>
          <w:tcPr>
            <w:tcW w:w="316" w:type="dxa"/>
            <w:shd w:val="clear" w:color="auto" w:fill="FF0000"/>
          </w:tcPr>
          <w:p w14:paraId="7027B1A7" w14:textId="77777777" w:rsidR="000C43D3" w:rsidRPr="005976F7" w:rsidRDefault="000C43D3" w:rsidP="00D3515B">
            <w:pPr>
              <w:pStyle w:val="Tabelatekst"/>
              <w:rPr>
                <w:sz w:val="18"/>
                <w:szCs w:val="18"/>
              </w:rPr>
            </w:pPr>
          </w:p>
        </w:tc>
        <w:tc>
          <w:tcPr>
            <w:tcW w:w="316" w:type="dxa"/>
            <w:shd w:val="clear" w:color="auto" w:fill="FF0000"/>
          </w:tcPr>
          <w:p w14:paraId="3DD756A5" w14:textId="77777777" w:rsidR="000C43D3" w:rsidRPr="005976F7" w:rsidRDefault="000C43D3" w:rsidP="00D3515B">
            <w:pPr>
              <w:pStyle w:val="Tabelatekst"/>
              <w:rPr>
                <w:sz w:val="18"/>
                <w:szCs w:val="18"/>
              </w:rPr>
            </w:pPr>
          </w:p>
        </w:tc>
        <w:tc>
          <w:tcPr>
            <w:tcW w:w="316" w:type="dxa"/>
          </w:tcPr>
          <w:p w14:paraId="0923BEE7" w14:textId="77777777" w:rsidR="000C43D3" w:rsidRPr="005976F7" w:rsidRDefault="000C43D3" w:rsidP="00D3515B">
            <w:pPr>
              <w:pStyle w:val="Tabelatekst"/>
              <w:rPr>
                <w:sz w:val="18"/>
                <w:szCs w:val="18"/>
              </w:rPr>
            </w:pPr>
          </w:p>
        </w:tc>
        <w:tc>
          <w:tcPr>
            <w:tcW w:w="316" w:type="dxa"/>
          </w:tcPr>
          <w:p w14:paraId="3B5F57EB" w14:textId="77777777" w:rsidR="000C43D3" w:rsidRPr="005976F7" w:rsidRDefault="000C43D3" w:rsidP="00D3515B">
            <w:pPr>
              <w:pStyle w:val="Tabelatekst"/>
              <w:rPr>
                <w:sz w:val="18"/>
                <w:szCs w:val="18"/>
              </w:rPr>
            </w:pPr>
          </w:p>
        </w:tc>
        <w:tc>
          <w:tcPr>
            <w:tcW w:w="316" w:type="dxa"/>
          </w:tcPr>
          <w:p w14:paraId="53BCAE75" w14:textId="77777777" w:rsidR="000C43D3" w:rsidRPr="005976F7" w:rsidRDefault="000C43D3" w:rsidP="00D3515B">
            <w:pPr>
              <w:pStyle w:val="Tabelatekst"/>
              <w:rPr>
                <w:sz w:val="18"/>
                <w:szCs w:val="18"/>
              </w:rPr>
            </w:pPr>
          </w:p>
        </w:tc>
        <w:tc>
          <w:tcPr>
            <w:tcW w:w="758" w:type="dxa"/>
            <w:vAlign w:val="center"/>
          </w:tcPr>
          <w:p w14:paraId="087DA16A"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56A609FE" w14:textId="77777777" w:rsidR="000C43D3" w:rsidRPr="00CC6C0E" w:rsidRDefault="000C43D3" w:rsidP="00503E4D">
            <w:pPr>
              <w:pStyle w:val="Tabelatekst"/>
              <w:jc w:val="center"/>
              <w:rPr>
                <w:b/>
                <w:bCs/>
                <w:sz w:val="18"/>
                <w:szCs w:val="18"/>
              </w:rPr>
            </w:pPr>
          </w:p>
        </w:tc>
        <w:tc>
          <w:tcPr>
            <w:tcW w:w="758" w:type="dxa"/>
            <w:vAlign w:val="center"/>
          </w:tcPr>
          <w:p w14:paraId="3ADA2EBD" w14:textId="77777777" w:rsidR="000C43D3" w:rsidRPr="00CC6C0E" w:rsidRDefault="000C43D3" w:rsidP="00503E4D">
            <w:pPr>
              <w:pStyle w:val="Tabelatekst"/>
              <w:jc w:val="center"/>
              <w:rPr>
                <w:b/>
                <w:bCs/>
                <w:sz w:val="18"/>
                <w:szCs w:val="18"/>
              </w:rPr>
            </w:pPr>
          </w:p>
        </w:tc>
        <w:tc>
          <w:tcPr>
            <w:tcW w:w="758" w:type="dxa"/>
            <w:vAlign w:val="center"/>
          </w:tcPr>
          <w:p w14:paraId="5F3FDDDA" w14:textId="77777777" w:rsidR="000C43D3" w:rsidRPr="00CC6C0E" w:rsidRDefault="000C43D3" w:rsidP="00503E4D">
            <w:pPr>
              <w:pStyle w:val="Tabelatekst"/>
              <w:jc w:val="center"/>
              <w:rPr>
                <w:b/>
                <w:bCs/>
                <w:sz w:val="18"/>
                <w:szCs w:val="18"/>
              </w:rPr>
            </w:pPr>
          </w:p>
        </w:tc>
        <w:tc>
          <w:tcPr>
            <w:tcW w:w="758" w:type="dxa"/>
            <w:vAlign w:val="center"/>
          </w:tcPr>
          <w:p w14:paraId="302EE231"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11A83E28" w14:textId="77777777" w:rsidR="000C43D3" w:rsidRPr="00CC6C0E" w:rsidRDefault="000C43D3" w:rsidP="00503E4D">
            <w:pPr>
              <w:pStyle w:val="Tabelatekst"/>
              <w:jc w:val="center"/>
              <w:rPr>
                <w:b/>
                <w:bCs/>
                <w:sz w:val="18"/>
                <w:szCs w:val="18"/>
              </w:rPr>
            </w:pPr>
          </w:p>
        </w:tc>
        <w:tc>
          <w:tcPr>
            <w:tcW w:w="758" w:type="dxa"/>
            <w:vAlign w:val="center"/>
          </w:tcPr>
          <w:p w14:paraId="7E653B86" w14:textId="77777777" w:rsidR="000C43D3" w:rsidRPr="00CC6C0E" w:rsidRDefault="000C43D3" w:rsidP="00503E4D">
            <w:pPr>
              <w:pStyle w:val="Tabelatekst"/>
              <w:jc w:val="center"/>
              <w:rPr>
                <w:b/>
                <w:bCs/>
                <w:sz w:val="18"/>
                <w:szCs w:val="18"/>
              </w:rPr>
            </w:pPr>
          </w:p>
        </w:tc>
        <w:tc>
          <w:tcPr>
            <w:tcW w:w="758" w:type="dxa"/>
            <w:vAlign w:val="center"/>
          </w:tcPr>
          <w:p w14:paraId="0CA99053"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75654C1D" w14:textId="77777777" w:rsidTr="00503E4D">
        <w:tc>
          <w:tcPr>
            <w:tcW w:w="789" w:type="dxa"/>
            <w:vMerge/>
            <w:vAlign w:val="center"/>
          </w:tcPr>
          <w:p w14:paraId="3E947D0A" w14:textId="77777777" w:rsidR="000C43D3" w:rsidRPr="005976F7" w:rsidRDefault="000C43D3" w:rsidP="00D3515B">
            <w:pPr>
              <w:pStyle w:val="Tabelatekst"/>
              <w:jc w:val="center"/>
              <w:rPr>
                <w:sz w:val="18"/>
                <w:szCs w:val="18"/>
              </w:rPr>
            </w:pPr>
          </w:p>
        </w:tc>
        <w:tc>
          <w:tcPr>
            <w:tcW w:w="975" w:type="dxa"/>
          </w:tcPr>
          <w:p w14:paraId="618DCA90" w14:textId="77777777" w:rsidR="000C43D3" w:rsidRPr="005976F7" w:rsidRDefault="000C43D3" w:rsidP="00D3515B">
            <w:pPr>
              <w:pStyle w:val="Tabelatekst"/>
              <w:rPr>
                <w:sz w:val="18"/>
                <w:szCs w:val="18"/>
              </w:rPr>
            </w:pPr>
            <w:r>
              <w:rPr>
                <w:sz w:val="18"/>
                <w:szCs w:val="18"/>
              </w:rPr>
              <w:t>4.</w:t>
            </w:r>
          </w:p>
        </w:tc>
        <w:tc>
          <w:tcPr>
            <w:tcW w:w="4706" w:type="dxa"/>
          </w:tcPr>
          <w:p w14:paraId="17A0DFAA" w14:textId="77777777" w:rsidR="000C43D3" w:rsidRPr="005976F7" w:rsidRDefault="000C43D3" w:rsidP="00D3515B">
            <w:pPr>
              <w:pStyle w:val="Tabelatekst"/>
              <w:rPr>
                <w:sz w:val="18"/>
                <w:szCs w:val="18"/>
              </w:rPr>
            </w:pPr>
            <w:r>
              <w:rPr>
                <w:sz w:val="18"/>
                <w:szCs w:val="18"/>
              </w:rPr>
              <w:t xml:space="preserve">Ograniczenie zachodzących </w:t>
            </w:r>
            <w:r w:rsidRPr="00AE09D1">
              <w:rPr>
                <w:sz w:val="18"/>
                <w:szCs w:val="18"/>
              </w:rPr>
              <w:t>procesów hydromorfologicznych</w:t>
            </w:r>
          </w:p>
        </w:tc>
        <w:tc>
          <w:tcPr>
            <w:tcW w:w="316" w:type="dxa"/>
          </w:tcPr>
          <w:p w14:paraId="11B13F13" w14:textId="77777777" w:rsidR="000C43D3" w:rsidRPr="005976F7" w:rsidRDefault="000C43D3" w:rsidP="00D3515B">
            <w:pPr>
              <w:pStyle w:val="Tabelatekst"/>
              <w:rPr>
                <w:sz w:val="18"/>
                <w:szCs w:val="18"/>
              </w:rPr>
            </w:pPr>
          </w:p>
        </w:tc>
        <w:tc>
          <w:tcPr>
            <w:tcW w:w="316" w:type="dxa"/>
            <w:shd w:val="clear" w:color="auto" w:fill="FF0000"/>
          </w:tcPr>
          <w:p w14:paraId="57CD65DC" w14:textId="77777777" w:rsidR="000C43D3" w:rsidRPr="005976F7" w:rsidRDefault="000C43D3" w:rsidP="00D3515B">
            <w:pPr>
              <w:pStyle w:val="Tabelatekst"/>
              <w:rPr>
                <w:sz w:val="18"/>
                <w:szCs w:val="18"/>
              </w:rPr>
            </w:pPr>
          </w:p>
        </w:tc>
        <w:tc>
          <w:tcPr>
            <w:tcW w:w="316" w:type="dxa"/>
            <w:shd w:val="clear" w:color="auto" w:fill="FF0000"/>
          </w:tcPr>
          <w:p w14:paraId="7DC99E55" w14:textId="77777777" w:rsidR="000C43D3" w:rsidRPr="005976F7" w:rsidRDefault="000C43D3" w:rsidP="00D3515B">
            <w:pPr>
              <w:pStyle w:val="Tabelatekst"/>
              <w:rPr>
                <w:sz w:val="18"/>
                <w:szCs w:val="18"/>
              </w:rPr>
            </w:pPr>
          </w:p>
        </w:tc>
        <w:tc>
          <w:tcPr>
            <w:tcW w:w="316" w:type="dxa"/>
            <w:tcBorders>
              <w:bottom w:val="single" w:sz="4" w:space="0" w:color="auto"/>
            </w:tcBorders>
          </w:tcPr>
          <w:p w14:paraId="3ACC14EC" w14:textId="77777777" w:rsidR="000C43D3" w:rsidRPr="005976F7" w:rsidRDefault="000C43D3" w:rsidP="00D3515B">
            <w:pPr>
              <w:pStyle w:val="Tabelatekst"/>
              <w:rPr>
                <w:sz w:val="18"/>
                <w:szCs w:val="18"/>
              </w:rPr>
            </w:pPr>
          </w:p>
        </w:tc>
        <w:tc>
          <w:tcPr>
            <w:tcW w:w="316" w:type="dxa"/>
            <w:tcBorders>
              <w:bottom w:val="single" w:sz="4" w:space="0" w:color="auto"/>
            </w:tcBorders>
          </w:tcPr>
          <w:p w14:paraId="424B66E5" w14:textId="77777777" w:rsidR="000C43D3" w:rsidRPr="005976F7" w:rsidRDefault="000C43D3" w:rsidP="00D3515B">
            <w:pPr>
              <w:pStyle w:val="Tabelatekst"/>
              <w:rPr>
                <w:sz w:val="18"/>
                <w:szCs w:val="18"/>
              </w:rPr>
            </w:pPr>
          </w:p>
        </w:tc>
        <w:tc>
          <w:tcPr>
            <w:tcW w:w="316" w:type="dxa"/>
          </w:tcPr>
          <w:p w14:paraId="61B72BC4" w14:textId="77777777" w:rsidR="000C43D3" w:rsidRPr="005976F7" w:rsidRDefault="000C43D3" w:rsidP="00D3515B">
            <w:pPr>
              <w:pStyle w:val="Tabelatekst"/>
              <w:rPr>
                <w:sz w:val="18"/>
                <w:szCs w:val="18"/>
              </w:rPr>
            </w:pPr>
          </w:p>
        </w:tc>
        <w:tc>
          <w:tcPr>
            <w:tcW w:w="758" w:type="dxa"/>
            <w:vAlign w:val="center"/>
          </w:tcPr>
          <w:p w14:paraId="4B16F078"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4A140582" w14:textId="77777777" w:rsidR="000C43D3" w:rsidRPr="00CC6C0E" w:rsidRDefault="000C43D3" w:rsidP="00503E4D">
            <w:pPr>
              <w:pStyle w:val="Tabelatekst"/>
              <w:jc w:val="center"/>
              <w:rPr>
                <w:b/>
                <w:bCs/>
                <w:sz w:val="18"/>
                <w:szCs w:val="18"/>
              </w:rPr>
            </w:pPr>
          </w:p>
        </w:tc>
        <w:tc>
          <w:tcPr>
            <w:tcW w:w="758" w:type="dxa"/>
            <w:vAlign w:val="center"/>
          </w:tcPr>
          <w:p w14:paraId="7D2424DD" w14:textId="77777777" w:rsidR="000C43D3" w:rsidRPr="00CC6C0E" w:rsidRDefault="000C43D3" w:rsidP="00503E4D">
            <w:pPr>
              <w:pStyle w:val="Tabelatekst"/>
              <w:jc w:val="center"/>
              <w:rPr>
                <w:b/>
                <w:bCs/>
                <w:sz w:val="18"/>
                <w:szCs w:val="18"/>
              </w:rPr>
            </w:pPr>
          </w:p>
        </w:tc>
        <w:tc>
          <w:tcPr>
            <w:tcW w:w="758" w:type="dxa"/>
            <w:vAlign w:val="center"/>
          </w:tcPr>
          <w:p w14:paraId="6EA72DEA" w14:textId="77777777" w:rsidR="000C43D3" w:rsidRPr="00CC6C0E" w:rsidRDefault="000C43D3" w:rsidP="00503E4D">
            <w:pPr>
              <w:pStyle w:val="Tabelatekst"/>
              <w:jc w:val="center"/>
              <w:rPr>
                <w:b/>
                <w:bCs/>
                <w:sz w:val="18"/>
                <w:szCs w:val="18"/>
              </w:rPr>
            </w:pPr>
          </w:p>
        </w:tc>
        <w:tc>
          <w:tcPr>
            <w:tcW w:w="758" w:type="dxa"/>
            <w:vAlign w:val="center"/>
          </w:tcPr>
          <w:p w14:paraId="1E995F20"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7CE2FE80" w14:textId="77777777" w:rsidR="000C43D3" w:rsidRPr="00CC6C0E" w:rsidRDefault="000C43D3" w:rsidP="00503E4D">
            <w:pPr>
              <w:pStyle w:val="Tabelatekst"/>
              <w:jc w:val="center"/>
              <w:rPr>
                <w:b/>
                <w:bCs/>
                <w:sz w:val="18"/>
                <w:szCs w:val="18"/>
              </w:rPr>
            </w:pPr>
          </w:p>
        </w:tc>
        <w:tc>
          <w:tcPr>
            <w:tcW w:w="758" w:type="dxa"/>
            <w:vAlign w:val="center"/>
          </w:tcPr>
          <w:p w14:paraId="2B4A7754" w14:textId="77777777" w:rsidR="000C43D3" w:rsidRPr="00CC6C0E" w:rsidRDefault="000C43D3" w:rsidP="00503E4D">
            <w:pPr>
              <w:pStyle w:val="Tabelatekst"/>
              <w:jc w:val="center"/>
              <w:rPr>
                <w:b/>
                <w:bCs/>
                <w:sz w:val="18"/>
                <w:szCs w:val="18"/>
              </w:rPr>
            </w:pPr>
          </w:p>
        </w:tc>
        <w:tc>
          <w:tcPr>
            <w:tcW w:w="758" w:type="dxa"/>
            <w:vAlign w:val="center"/>
          </w:tcPr>
          <w:p w14:paraId="62D08AAF"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424C41DE" w14:textId="77777777" w:rsidTr="00503E4D">
        <w:tc>
          <w:tcPr>
            <w:tcW w:w="789" w:type="dxa"/>
            <w:vMerge/>
            <w:vAlign w:val="center"/>
          </w:tcPr>
          <w:p w14:paraId="4A25EDFE" w14:textId="77777777" w:rsidR="000C43D3" w:rsidRPr="005976F7" w:rsidRDefault="000C43D3" w:rsidP="00D3515B">
            <w:pPr>
              <w:pStyle w:val="Tabelatekst"/>
              <w:jc w:val="center"/>
              <w:rPr>
                <w:sz w:val="18"/>
                <w:szCs w:val="18"/>
              </w:rPr>
            </w:pPr>
          </w:p>
        </w:tc>
        <w:tc>
          <w:tcPr>
            <w:tcW w:w="975" w:type="dxa"/>
          </w:tcPr>
          <w:p w14:paraId="2C28140C" w14:textId="77777777" w:rsidR="000C43D3" w:rsidRPr="005976F7" w:rsidRDefault="000C43D3" w:rsidP="00D3515B">
            <w:pPr>
              <w:pStyle w:val="Tabelatekst"/>
              <w:rPr>
                <w:sz w:val="18"/>
                <w:szCs w:val="18"/>
              </w:rPr>
            </w:pPr>
            <w:r>
              <w:rPr>
                <w:sz w:val="18"/>
                <w:szCs w:val="18"/>
              </w:rPr>
              <w:t>5.</w:t>
            </w:r>
          </w:p>
        </w:tc>
        <w:tc>
          <w:tcPr>
            <w:tcW w:w="4706" w:type="dxa"/>
          </w:tcPr>
          <w:p w14:paraId="1895E3FB" w14:textId="77777777" w:rsidR="000C43D3" w:rsidRPr="005976F7" w:rsidRDefault="000C43D3" w:rsidP="00D3515B">
            <w:pPr>
              <w:pStyle w:val="Tabelatekst"/>
              <w:rPr>
                <w:sz w:val="18"/>
                <w:szCs w:val="18"/>
              </w:rPr>
            </w:pPr>
            <w:r>
              <w:rPr>
                <w:sz w:val="18"/>
                <w:szCs w:val="18"/>
              </w:rPr>
              <w:t xml:space="preserve">Zmniejszenie zagrożenia dla jakości wód w wyniku usunięcia odpadów antropogenicznych </w:t>
            </w:r>
          </w:p>
        </w:tc>
        <w:tc>
          <w:tcPr>
            <w:tcW w:w="316" w:type="dxa"/>
          </w:tcPr>
          <w:p w14:paraId="4957E2EF" w14:textId="77777777" w:rsidR="000C43D3" w:rsidRPr="005976F7" w:rsidRDefault="000C43D3" w:rsidP="00D3515B">
            <w:pPr>
              <w:pStyle w:val="Tabelatekst"/>
              <w:rPr>
                <w:sz w:val="18"/>
                <w:szCs w:val="18"/>
              </w:rPr>
            </w:pPr>
          </w:p>
        </w:tc>
        <w:tc>
          <w:tcPr>
            <w:tcW w:w="316" w:type="dxa"/>
          </w:tcPr>
          <w:p w14:paraId="4BA9C0FE" w14:textId="77777777" w:rsidR="000C43D3" w:rsidRPr="005976F7" w:rsidRDefault="000C43D3" w:rsidP="00D3515B">
            <w:pPr>
              <w:pStyle w:val="Tabelatekst"/>
              <w:rPr>
                <w:sz w:val="18"/>
                <w:szCs w:val="18"/>
              </w:rPr>
            </w:pPr>
          </w:p>
        </w:tc>
        <w:tc>
          <w:tcPr>
            <w:tcW w:w="316" w:type="dxa"/>
            <w:tcBorders>
              <w:bottom w:val="single" w:sz="4" w:space="0" w:color="auto"/>
            </w:tcBorders>
          </w:tcPr>
          <w:p w14:paraId="4A5DA5C4" w14:textId="77777777" w:rsidR="000C43D3" w:rsidRPr="005976F7" w:rsidRDefault="000C43D3" w:rsidP="00D3515B">
            <w:pPr>
              <w:pStyle w:val="Tabelatekst"/>
              <w:rPr>
                <w:sz w:val="18"/>
                <w:szCs w:val="18"/>
              </w:rPr>
            </w:pPr>
          </w:p>
        </w:tc>
        <w:tc>
          <w:tcPr>
            <w:tcW w:w="316" w:type="dxa"/>
            <w:shd w:val="clear" w:color="auto" w:fill="92D050"/>
          </w:tcPr>
          <w:p w14:paraId="05AD33B6" w14:textId="77777777" w:rsidR="000C43D3" w:rsidRPr="005976F7" w:rsidRDefault="000C43D3" w:rsidP="00D3515B">
            <w:pPr>
              <w:pStyle w:val="Tabelatekst"/>
              <w:rPr>
                <w:sz w:val="18"/>
                <w:szCs w:val="18"/>
              </w:rPr>
            </w:pPr>
          </w:p>
        </w:tc>
        <w:tc>
          <w:tcPr>
            <w:tcW w:w="316" w:type="dxa"/>
            <w:shd w:val="clear" w:color="auto" w:fill="auto"/>
          </w:tcPr>
          <w:p w14:paraId="60A588FC" w14:textId="77777777" w:rsidR="000C43D3" w:rsidRPr="005976F7" w:rsidRDefault="000C43D3" w:rsidP="00D3515B">
            <w:pPr>
              <w:pStyle w:val="Tabelatekst"/>
              <w:rPr>
                <w:sz w:val="18"/>
                <w:szCs w:val="18"/>
              </w:rPr>
            </w:pPr>
          </w:p>
        </w:tc>
        <w:tc>
          <w:tcPr>
            <w:tcW w:w="316" w:type="dxa"/>
          </w:tcPr>
          <w:p w14:paraId="49850A68" w14:textId="77777777" w:rsidR="000C43D3" w:rsidRPr="005976F7" w:rsidRDefault="000C43D3" w:rsidP="00D3515B">
            <w:pPr>
              <w:pStyle w:val="Tabelatekst"/>
              <w:rPr>
                <w:sz w:val="18"/>
                <w:szCs w:val="18"/>
              </w:rPr>
            </w:pPr>
          </w:p>
        </w:tc>
        <w:tc>
          <w:tcPr>
            <w:tcW w:w="758" w:type="dxa"/>
            <w:vAlign w:val="center"/>
          </w:tcPr>
          <w:p w14:paraId="0FED0FFA"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148A9548" w14:textId="77777777" w:rsidR="000C43D3" w:rsidRPr="00CC6C0E" w:rsidRDefault="000C43D3" w:rsidP="00503E4D">
            <w:pPr>
              <w:pStyle w:val="Tabelatekst"/>
              <w:jc w:val="center"/>
              <w:rPr>
                <w:b/>
                <w:bCs/>
                <w:sz w:val="18"/>
                <w:szCs w:val="18"/>
              </w:rPr>
            </w:pPr>
          </w:p>
        </w:tc>
        <w:tc>
          <w:tcPr>
            <w:tcW w:w="758" w:type="dxa"/>
            <w:vAlign w:val="center"/>
          </w:tcPr>
          <w:p w14:paraId="238DAC1F" w14:textId="77777777" w:rsidR="000C43D3" w:rsidRPr="00CC6C0E" w:rsidRDefault="000C43D3" w:rsidP="00503E4D">
            <w:pPr>
              <w:pStyle w:val="Tabelatekst"/>
              <w:jc w:val="center"/>
              <w:rPr>
                <w:b/>
                <w:bCs/>
                <w:sz w:val="18"/>
                <w:szCs w:val="18"/>
              </w:rPr>
            </w:pPr>
          </w:p>
        </w:tc>
        <w:tc>
          <w:tcPr>
            <w:tcW w:w="758" w:type="dxa"/>
            <w:vAlign w:val="center"/>
          </w:tcPr>
          <w:p w14:paraId="0D10E740" w14:textId="77777777" w:rsidR="000C43D3" w:rsidRPr="00CC6C0E" w:rsidRDefault="000C43D3" w:rsidP="00503E4D">
            <w:pPr>
              <w:pStyle w:val="Tabelatekst"/>
              <w:jc w:val="center"/>
              <w:rPr>
                <w:b/>
                <w:bCs/>
                <w:sz w:val="18"/>
                <w:szCs w:val="18"/>
              </w:rPr>
            </w:pPr>
          </w:p>
        </w:tc>
        <w:tc>
          <w:tcPr>
            <w:tcW w:w="758" w:type="dxa"/>
            <w:vAlign w:val="center"/>
          </w:tcPr>
          <w:p w14:paraId="5C842863" w14:textId="77777777" w:rsidR="000C43D3" w:rsidRPr="00CC6C0E" w:rsidRDefault="000C43D3" w:rsidP="00503E4D">
            <w:pPr>
              <w:pStyle w:val="Tabelatekst"/>
              <w:jc w:val="center"/>
              <w:rPr>
                <w:b/>
                <w:bCs/>
                <w:sz w:val="18"/>
                <w:szCs w:val="18"/>
              </w:rPr>
            </w:pPr>
          </w:p>
        </w:tc>
        <w:tc>
          <w:tcPr>
            <w:tcW w:w="758" w:type="dxa"/>
            <w:vAlign w:val="center"/>
          </w:tcPr>
          <w:p w14:paraId="550E4943"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201D6D61"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23F9D424" w14:textId="77777777" w:rsidR="000C43D3" w:rsidRPr="00CC6C0E" w:rsidRDefault="000C43D3" w:rsidP="00503E4D">
            <w:pPr>
              <w:pStyle w:val="Tabelatekst"/>
              <w:jc w:val="center"/>
              <w:rPr>
                <w:b/>
                <w:bCs/>
                <w:sz w:val="18"/>
                <w:szCs w:val="18"/>
              </w:rPr>
            </w:pPr>
          </w:p>
        </w:tc>
      </w:tr>
      <w:tr w:rsidR="000C43D3" w:rsidRPr="005976F7" w14:paraId="09A443DB" w14:textId="77777777" w:rsidTr="00503E4D">
        <w:tc>
          <w:tcPr>
            <w:tcW w:w="789" w:type="dxa"/>
            <w:vMerge/>
            <w:vAlign w:val="center"/>
          </w:tcPr>
          <w:p w14:paraId="0287C4DC" w14:textId="77777777" w:rsidR="000C43D3" w:rsidRPr="005976F7" w:rsidRDefault="000C43D3" w:rsidP="00D3515B">
            <w:pPr>
              <w:pStyle w:val="Tabelatekst"/>
              <w:jc w:val="center"/>
              <w:rPr>
                <w:sz w:val="18"/>
                <w:szCs w:val="18"/>
              </w:rPr>
            </w:pPr>
          </w:p>
        </w:tc>
        <w:tc>
          <w:tcPr>
            <w:tcW w:w="975" w:type="dxa"/>
          </w:tcPr>
          <w:p w14:paraId="2D97CBEB" w14:textId="77777777" w:rsidR="000C43D3" w:rsidRPr="005976F7" w:rsidRDefault="000C43D3" w:rsidP="00D3515B">
            <w:pPr>
              <w:pStyle w:val="Tabelatekst"/>
              <w:rPr>
                <w:sz w:val="18"/>
                <w:szCs w:val="18"/>
              </w:rPr>
            </w:pPr>
            <w:r>
              <w:rPr>
                <w:sz w:val="18"/>
                <w:szCs w:val="18"/>
              </w:rPr>
              <w:t>6.</w:t>
            </w:r>
          </w:p>
        </w:tc>
        <w:tc>
          <w:tcPr>
            <w:tcW w:w="4706" w:type="dxa"/>
          </w:tcPr>
          <w:p w14:paraId="3376BF5B" w14:textId="77777777" w:rsidR="000C43D3" w:rsidRPr="005976F7" w:rsidRDefault="000C43D3" w:rsidP="00D3515B">
            <w:pPr>
              <w:pStyle w:val="Tabelatekst"/>
              <w:rPr>
                <w:sz w:val="18"/>
                <w:szCs w:val="18"/>
              </w:rPr>
            </w:pPr>
            <w:r>
              <w:rPr>
                <w:sz w:val="18"/>
                <w:szCs w:val="18"/>
              </w:rPr>
              <w:t>Z</w:t>
            </w:r>
            <w:r w:rsidRPr="00DC64EF">
              <w:rPr>
                <w:sz w:val="18"/>
                <w:szCs w:val="18"/>
              </w:rPr>
              <w:t xml:space="preserve">aburzenie stanu </w:t>
            </w:r>
            <w:proofErr w:type="spellStart"/>
            <w:r>
              <w:rPr>
                <w:sz w:val="18"/>
                <w:szCs w:val="18"/>
              </w:rPr>
              <w:t>hydromorfologicznego</w:t>
            </w:r>
            <w:proofErr w:type="spellEnd"/>
            <w:r>
              <w:rPr>
                <w:sz w:val="18"/>
                <w:szCs w:val="18"/>
              </w:rPr>
              <w:t xml:space="preserve"> </w:t>
            </w:r>
            <w:r w:rsidRPr="00DC64EF">
              <w:rPr>
                <w:sz w:val="18"/>
                <w:szCs w:val="18"/>
              </w:rPr>
              <w:t>na skutek uszkodzenia odcinków brzegu lub dna cieku</w:t>
            </w:r>
            <w:r>
              <w:rPr>
                <w:sz w:val="18"/>
                <w:szCs w:val="18"/>
              </w:rPr>
              <w:t xml:space="preserve"> w wyniku prowadzenia prac w korycie</w:t>
            </w:r>
          </w:p>
        </w:tc>
        <w:tc>
          <w:tcPr>
            <w:tcW w:w="316" w:type="dxa"/>
          </w:tcPr>
          <w:p w14:paraId="6D97CD63" w14:textId="77777777" w:rsidR="000C43D3" w:rsidRPr="005976F7" w:rsidRDefault="000C43D3" w:rsidP="00D3515B">
            <w:pPr>
              <w:pStyle w:val="Tabelatekst"/>
              <w:rPr>
                <w:sz w:val="18"/>
                <w:szCs w:val="18"/>
              </w:rPr>
            </w:pPr>
          </w:p>
        </w:tc>
        <w:tc>
          <w:tcPr>
            <w:tcW w:w="316" w:type="dxa"/>
          </w:tcPr>
          <w:p w14:paraId="73AF4C2B" w14:textId="77777777" w:rsidR="000C43D3" w:rsidRPr="005976F7" w:rsidRDefault="000C43D3" w:rsidP="00D3515B">
            <w:pPr>
              <w:pStyle w:val="Tabelatekst"/>
              <w:rPr>
                <w:sz w:val="18"/>
                <w:szCs w:val="18"/>
              </w:rPr>
            </w:pPr>
          </w:p>
        </w:tc>
        <w:tc>
          <w:tcPr>
            <w:tcW w:w="316" w:type="dxa"/>
            <w:shd w:val="clear" w:color="auto" w:fill="FF0000"/>
          </w:tcPr>
          <w:p w14:paraId="2709FB8B" w14:textId="77777777" w:rsidR="000C43D3" w:rsidRPr="005976F7" w:rsidRDefault="000C43D3" w:rsidP="00D3515B">
            <w:pPr>
              <w:pStyle w:val="Tabelatekst"/>
              <w:rPr>
                <w:sz w:val="18"/>
                <w:szCs w:val="18"/>
              </w:rPr>
            </w:pPr>
          </w:p>
        </w:tc>
        <w:tc>
          <w:tcPr>
            <w:tcW w:w="316" w:type="dxa"/>
          </w:tcPr>
          <w:p w14:paraId="4503C8F4" w14:textId="77777777" w:rsidR="000C43D3" w:rsidRPr="005976F7" w:rsidRDefault="000C43D3" w:rsidP="00D3515B">
            <w:pPr>
              <w:pStyle w:val="Tabelatekst"/>
              <w:rPr>
                <w:sz w:val="18"/>
                <w:szCs w:val="18"/>
              </w:rPr>
            </w:pPr>
          </w:p>
        </w:tc>
        <w:tc>
          <w:tcPr>
            <w:tcW w:w="316" w:type="dxa"/>
          </w:tcPr>
          <w:p w14:paraId="3D412117" w14:textId="77777777" w:rsidR="000C43D3" w:rsidRPr="005976F7" w:rsidRDefault="000C43D3" w:rsidP="00D3515B">
            <w:pPr>
              <w:pStyle w:val="Tabelatekst"/>
              <w:rPr>
                <w:sz w:val="18"/>
                <w:szCs w:val="18"/>
              </w:rPr>
            </w:pPr>
          </w:p>
        </w:tc>
        <w:tc>
          <w:tcPr>
            <w:tcW w:w="316" w:type="dxa"/>
          </w:tcPr>
          <w:p w14:paraId="069F5124" w14:textId="77777777" w:rsidR="000C43D3" w:rsidRPr="005976F7" w:rsidRDefault="000C43D3" w:rsidP="00D3515B">
            <w:pPr>
              <w:pStyle w:val="Tabelatekst"/>
              <w:rPr>
                <w:sz w:val="18"/>
                <w:szCs w:val="18"/>
              </w:rPr>
            </w:pPr>
          </w:p>
        </w:tc>
        <w:tc>
          <w:tcPr>
            <w:tcW w:w="758" w:type="dxa"/>
            <w:vAlign w:val="center"/>
          </w:tcPr>
          <w:p w14:paraId="28F88721"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6164C78A" w14:textId="77777777" w:rsidR="000C43D3" w:rsidRPr="00CC6C0E" w:rsidRDefault="000C43D3" w:rsidP="00503E4D">
            <w:pPr>
              <w:pStyle w:val="Tabelatekst"/>
              <w:jc w:val="center"/>
              <w:rPr>
                <w:b/>
                <w:bCs/>
                <w:sz w:val="18"/>
                <w:szCs w:val="18"/>
              </w:rPr>
            </w:pPr>
          </w:p>
        </w:tc>
        <w:tc>
          <w:tcPr>
            <w:tcW w:w="758" w:type="dxa"/>
            <w:vAlign w:val="center"/>
          </w:tcPr>
          <w:p w14:paraId="7247EF11" w14:textId="77777777" w:rsidR="000C43D3" w:rsidRPr="00CC6C0E" w:rsidRDefault="000C43D3" w:rsidP="00503E4D">
            <w:pPr>
              <w:pStyle w:val="Tabelatekst"/>
              <w:jc w:val="center"/>
              <w:rPr>
                <w:b/>
                <w:bCs/>
                <w:sz w:val="18"/>
                <w:szCs w:val="18"/>
              </w:rPr>
            </w:pPr>
          </w:p>
        </w:tc>
        <w:tc>
          <w:tcPr>
            <w:tcW w:w="758" w:type="dxa"/>
            <w:vAlign w:val="center"/>
          </w:tcPr>
          <w:p w14:paraId="4CAB5BA2"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64E72473" w14:textId="77777777" w:rsidR="000C43D3" w:rsidRPr="00CC6C0E" w:rsidRDefault="000C43D3" w:rsidP="00503E4D">
            <w:pPr>
              <w:pStyle w:val="Tabelatekst"/>
              <w:jc w:val="center"/>
              <w:rPr>
                <w:b/>
                <w:bCs/>
                <w:sz w:val="18"/>
                <w:szCs w:val="18"/>
              </w:rPr>
            </w:pPr>
          </w:p>
        </w:tc>
        <w:tc>
          <w:tcPr>
            <w:tcW w:w="758" w:type="dxa"/>
            <w:vAlign w:val="center"/>
          </w:tcPr>
          <w:p w14:paraId="126E3E60" w14:textId="77777777" w:rsidR="000C43D3" w:rsidRPr="00CC6C0E" w:rsidRDefault="000C43D3" w:rsidP="00503E4D">
            <w:pPr>
              <w:pStyle w:val="Tabelatekst"/>
              <w:jc w:val="center"/>
              <w:rPr>
                <w:b/>
                <w:bCs/>
                <w:sz w:val="18"/>
                <w:szCs w:val="18"/>
              </w:rPr>
            </w:pPr>
          </w:p>
        </w:tc>
        <w:tc>
          <w:tcPr>
            <w:tcW w:w="758" w:type="dxa"/>
            <w:vAlign w:val="center"/>
          </w:tcPr>
          <w:p w14:paraId="2A5BA040" w14:textId="77777777" w:rsidR="000C43D3" w:rsidRPr="00CC6C0E" w:rsidRDefault="000C43D3" w:rsidP="00503E4D">
            <w:pPr>
              <w:pStyle w:val="Tabelatekst"/>
              <w:jc w:val="center"/>
              <w:rPr>
                <w:b/>
                <w:bCs/>
                <w:sz w:val="18"/>
                <w:szCs w:val="18"/>
              </w:rPr>
            </w:pPr>
          </w:p>
        </w:tc>
        <w:tc>
          <w:tcPr>
            <w:tcW w:w="758" w:type="dxa"/>
            <w:vAlign w:val="center"/>
          </w:tcPr>
          <w:p w14:paraId="181F73A5"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2EEF6389" w14:textId="77777777" w:rsidTr="00503E4D">
        <w:tc>
          <w:tcPr>
            <w:tcW w:w="789" w:type="dxa"/>
            <w:vMerge/>
            <w:vAlign w:val="center"/>
          </w:tcPr>
          <w:p w14:paraId="7DCBE3E6" w14:textId="77777777" w:rsidR="000C43D3" w:rsidRPr="005976F7" w:rsidRDefault="000C43D3" w:rsidP="00D3515B">
            <w:pPr>
              <w:pStyle w:val="Tabelatekst"/>
              <w:jc w:val="center"/>
              <w:rPr>
                <w:sz w:val="18"/>
                <w:szCs w:val="18"/>
              </w:rPr>
            </w:pPr>
          </w:p>
        </w:tc>
        <w:tc>
          <w:tcPr>
            <w:tcW w:w="13641" w:type="dxa"/>
            <w:gridSpan w:val="16"/>
            <w:vAlign w:val="center"/>
          </w:tcPr>
          <w:p w14:paraId="11F2E95E" w14:textId="77777777" w:rsidR="000C43D3" w:rsidRPr="00CC6C0E" w:rsidRDefault="000C43D3" w:rsidP="00503E4D">
            <w:pPr>
              <w:pStyle w:val="Tabelatekst"/>
              <w:jc w:val="center"/>
              <w:rPr>
                <w:b/>
                <w:bCs/>
                <w:sz w:val="18"/>
                <w:szCs w:val="18"/>
              </w:rPr>
            </w:pPr>
            <w:r w:rsidRPr="00CC6C0E">
              <w:rPr>
                <w:b/>
                <w:bCs/>
                <w:sz w:val="18"/>
                <w:szCs w:val="18"/>
              </w:rPr>
              <w:t>Wpływ na wody podziemne</w:t>
            </w:r>
          </w:p>
        </w:tc>
      </w:tr>
      <w:tr w:rsidR="000C43D3" w:rsidRPr="005976F7" w14:paraId="2AA74DCE" w14:textId="77777777" w:rsidTr="00503E4D">
        <w:tc>
          <w:tcPr>
            <w:tcW w:w="789" w:type="dxa"/>
            <w:vMerge/>
            <w:vAlign w:val="center"/>
          </w:tcPr>
          <w:p w14:paraId="30CA54F0" w14:textId="77777777" w:rsidR="000C43D3" w:rsidRPr="005976F7" w:rsidRDefault="000C43D3" w:rsidP="00D3515B">
            <w:pPr>
              <w:pStyle w:val="Tabelatekst"/>
              <w:jc w:val="center"/>
              <w:rPr>
                <w:sz w:val="18"/>
                <w:szCs w:val="18"/>
              </w:rPr>
            </w:pPr>
          </w:p>
        </w:tc>
        <w:tc>
          <w:tcPr>
            <w:tcW w:w="975" w:type="dxa"/>
          </w:tcPr>
          <w:p w14:paraId="5D2950AE" w14:textId="77777777" w:rsidR="000C43D3" w:rsidRPr="005976F7" w:rsidRDefault="000C43D3" w:rsidP="00D3515B">
            <w:pPr>
              <w:pStyle w:val="Tabelatekst"/>
              <w:rPr>
                <w:sz w:val="18"/>
                <w:szCs w:val="18"/>
              </w:rPr>
            </w:pPr>
          </w:p>
        </w:tc>
        <w:tc>
          <w:tcPr>
            <w:tcW w:w="4706" w:type="dxa"/>
          </w:tcPr>
          <w:p w14:paraId="150906B8" w14:textId="77777777" w:rsidR="000C43D3" w:rsidRPr="005976F7" w:rsidRDefault="000C43D3" w:rsidP="00D3515B">
            <w:pPr>
              <w:pStyle w:val="Tabelatekst"/>
              <w:rPr>
                <w:sz w:val="18"/>
                <w:szCs w:val="18"/>
              </w:rPr>
            </w:pPr>
            <w:r>
              <w:rPr>
                <w:sz w:val="18"/>
                <w:szCs w:val="18"/>
              </w:rPr>
              <w:t>Nie identyfikuje się oddziaływań</w:t>
            </w:r>
          </w:p>
        </w:tc>
        <w:tc>
          <w:tcPr>
            <w:tcW w:w="316" w:type="dxa"/>
          </w:tcPr>
          <w:p w14:paraId="16537CB7" w14:textId="77777777" w:rsidR="000C43D3" w:rsidRPr="005976F7" w:rsidRDefault="000C43D3" w:rsidP="00D3515B">
            <w:pPr>
              <w:pStyle w:val="Tabelatekst"/>
              <w:rPr>
                <w:sz w:val="18"/>
                <w:szCs w:val="18"/>
              </w:rPr>
            </w:pPr>
          </w:p>
        </w:tc>
        <w:tc>
          <w:tcPr>
            <w:tcW w:w="316" w:type="dxa"/>
          </w:tcPr>
          <w:p w14:paraId="1BE430FB" w14:textId="77777777" w:rsidR="000C43D3" w:rsidRPr="005976F7" w:rsidRDefault="000C43D3" w:rsidP="00D3515B">
            <w:pPr>
              <w:pStyle w:val="Tabelatekst"/>
              <w:rPr>
                <w:sz w:val="18"/>
                <w:szCs w:val="18"/>
              </w:rPr>
            </w:pPr>
          </w:p>
        </w:tc>
        <w:tc>
          <w:tcPr>
            <w:tcW w:w="316" w:type="dxa"/>
          </w:tcPr>
          <w:p w14:paraId="1C37BF03" w14:textId="77777777" w:rsidR="000C43D3" w:rsidRPr="005976F7" w:rsidRDefault="000C43D3" w:rsidP="00D3515B">
            <w:pPr>
              <w:pStyle w:val="Tabelatekst"/>
              <w:rPr>
                <w:sz w:val="18"/>
                <w:szCs w:val="18"/>
              </w:rPr>
            </w:pPr>
          </w:p>
        </w:tc>
        <w:tc>
          <w:tcPr>
            <w:tcW w:w="316" w:type="dxa"/>
          </w:tcPr>
          <w:p w14:paraId="21A7A7EA" w14:textId="77777777" w:rsidR="000C43D3" w:rsidRPr="005976F7" w:rsidRDefault="000C43D3" w:rsidP="00D3515B">
            <w:pPr>
              <w:pStyle w:val="Tabelatekst"/>
              <w:rPr>
                <w:sz w:val="18"/>
                <w:szCs w:val="18"/>
              </w:rPr>
            </w:pPr>
          </w:p>
        </w:tc>
        <w:tc>
          <w:tcPr>
            <w:tcW w:w="316" w:type="dxa"/>
          </w:tcPr>
          <w:p w14:paraId="37E17CF9" w14:textId="77777777" w:rsidR="000C43D3" w:rsidRPr="005976F7" w:rsidRDefault="000C43D3" w:rsidP="00D3515B">
            <w:pPr>
              <w:pStyle w:val="Tabelatekst"/>
              <w:rPr>
                <w:sz w:val="18"/>
                <w:szCs w:val="18"/>
              </w:rPr>
            </w:pPr>
          </w:p>
        </w:tc>
        <w:tc>
          <w:tcPr>
            <w:tcW w:w="316" w:type="dxa"/>
          </w:tcPr>
          <w:p w14:paraId="60842270" w14:textId="77777777" w:rsidR="000C43D3" w:rsidRPr="005976F7" w:rsidRDefault="000C43D3" w:rsidP="00D3515B">
            <w:pPr>
              <w:pStyle w:val="Tabelatekst"/>
              <w:rPr>
                <w:sz w:val="18"/>
                <w:szCs w:val="18"/>
              </w:rPr>
            </w:pPr>
          </w:p>
        </w:tc>
        <w:tc>
          <w:tcPr>
            <w:tcW w:w="758" w:type="dxa"/>
            <w:vAlign w:val="center"/>
          </w:tcPr>
          <w:p w14:paraId="482A158D" w14:textId="77777777" w:rsidR="000C43D3" w:rsidRPr="00CC6C0E" w:rsidRDefault="000C43D3" w:rsidP="00503E4D">
            <w:pPr>
              <w:pStyle w:val="Tabelatekst"/>
              <w:jc w:val="center"/>
              <w:rPr>
                <w:b/>
                <w:bCs/>
                <w:sz w:val="18"/>
                <w:szCs w:val="18"/>
              </w:rPr>
            </w:pPr>
          </w:p>
        </w:tc>
        <w:tc>
          <w:tcPr>
            <w:tcW w:w="758" w:type="dxa"/>
            <w:vAlign w:val="center"/>
          </w:tcPr>
          <w:p w14:paraId="1189AD86" w14:textId="77777777" w:rsidR="000C43D3" w:rsidRPr="00CC6C0E" w:rsidRDefault="000C43D3" w:rsidP="00503E4D">
            <w:pPr>
              <w:pStyle w:val="Tabelatekst"/>
              <w:jc w:val="center"/>
              <w:rPr>
                <w:b/>
                <w:bCs/>
                <w:sz w:val="18"/>
                <w:szCs w:val="18"/>
              </w:rPr>
            </w:pPr>
          </w:p>
        </w:tc>
        <w:tc>
          <w:tcPr>
            <w:tcW w:w="758" w:type="dxa"/>
            <w:vAlign w:val="center"/>
          </w:tcPr>
          <w:p w14:paraId="69D2A559" w14:textId="77777777" w:rsidR="000C43D3" w:rsidRPr="00CC6C0E" w:rsidRDefault="000C43D3" w:rsidP="00503E4D">
            <w:pPr>
              <w:pStyle w:val="Tabelatekst"/>
              <w:jc w:val="center"/>
              <w:rPr>
                <w:b/>
                <w:bCs/>
                <w:sz w:val="18"/>
                <w:szCs w:val="18"/>
              </w:rPr>
            </w:pPr>
          </w:p>
        </w:tc>
        <w:tc>
          <w:tcPr>
            <w:tcW w:w="758" w:type="dxa"/>
            <w:vAlign w:val="center"/>
          </w:tcPr>
          <w:p w14:paraId="511E45F6" w14:textId="77777777" w:rsidR="000C43D3" w:rsidRPr="00CC6C0E" w:rsidRDefault="000C43D3" w:rsidP="00503E4D">
            <w:pPr>
              <w:pStyle w:val="Tabelatekst"/>
              <w:jc w:val="center"/>
              <w:rPr>
                <w:b/>
                <w:bCs/>
                <w:sz w:val="18"/>
                <w:szCs w:val="18"/>
              </w:rPr>
            </w:pPr>
          </w:p>
        </w:tc>
        <w:tc>
          <w:tcPr>
            <w:tcW w:w="758" w:type="dxa"/>
            <w:vAlign w:val="center"/>
          </w:tcPr>
          <w:p w14:paraId="116EC729" w14:textId="77777777" w:rsidR="000C43D3" w:rsidRPr="00CC6C0E" w:rsidRDefault="000C43D3" w:rsidP="00503E4D">
            <w:pPr>
              <w:pStyle w:val="Tabelatekst"/>
              <w:jc w:val="center"/>
              <w:rPr>
                <w:b/>
                <w:bCs/>
                <w:sz w:val="18"/>
                <w:szCs w:val="18"/>
              </w:rPr>
            </w:pPr>
          </w:p>
        </w:tc>
        <w:tc>
          <w:tcPr>
            <w:tcW w:w="758" w:type="dxa"/>
            <w:vAlign w:val="center"/>
          </w:tcPr>
          <w:p w14:paraId="61DB2CBC" w14:textId="77777777" w:rsidR="000C43D3" w:rsidRPr="00CC6C0E" w:rsidRDefault="000C43D3" w:rsidP="00503E4D">
            <w:pPr>
              <w:pStyle w:val="Tabelatekst"/>
              <w:jc w:val="center"/>
              <w:rPr>
                <w:b/>
                <w:bCs/>
                <w:sz w:val="18"/>
                <w:szCs w:val="18"/>
              </w:rPr>
            </w:pPr>
          </w:p>
        </w:tc>
        <w:tc>
          <w:tcPr>
            <w:tcW w:w="758" w:type="dxa"/>
            <w:vAlign w:val="center"/>
          </w:tcPr>
          <w:p w14:paraId="30501505" w14:textId="77777777" w:rsidR="000C43D3" w:rsidRPr="00CC6C0E" w:rsidRDefault="000C43D3" w:rsidP="00503E4D">
            <w:pPr>
              <w:pStyle w:val="Tabelatekst"/>
              <w:jc w:val="center"/>
              <w:rPr>
                <w:b/>
                <w:bCs/>
                <w:sz w:val="18"/>
                <w:szCs w:val="18"/>
              </w:rPr>
            </w:pPr>
          </w:p>
        </w:tc>
        <w:tc>
          <w:tcPr>
            <w:tcW w:w="758" w:type="dxa"/>
            <w:vAlign w:val="center"/>
          </w:tcPr>
          <w:p w14:paraId="0B4329CD" w14:textId="77777777" w:rsidR="000C43D3" w:rsidRPr="00CC6C0E" w:rsidRDefault="000C43D3" w:rsidP="00503E4D">
            <w:pPr>
              <w:pStyle w:val="Tabelatekst"/>
              <w:jc w:val="center"/>
              <w:rPr>
                <w:b/>
                <w:bCs/>
                <w:sz w:val="18"/>
                <w:szCs w:val="18"/>
              </w:rPr>
            </w:pPr>
          </w:p>
        </w:tc>
      </w:tr>
      <w:tr w:rsidR="000C43D3" w:rsidRPr="005976F7" w14:paraId="74737FE7" w14:textId="77777777" w:rsidTr="00503E4D">
        <w:tc>
          <w:tcPr>
            <w:tcW w:w="789" w:type="dxa"/>
            <w:vMerge/>
            <w:vAlign w:val="center"/>
          </w:tcPr>
          <w:p w14:paraId="6F609161" w14:textId="77777777" w:rsidR="000C43D3" w:rsidRPr="005976F7" w:rsidRDefault="000C43D3" w:rsidP="00D3515B">
            <w:pPr>
              <w:pStyle w:val="Tabelatekst"/>
              <w:jc w:val="center"/>
              <w:rPr>
                <w:sz w:val="18"/>
                <w:szCs w:val="18"/>
              </w:rPr>
            </w:pPr>
          </w:p>
        </w:tc>
        <w:tc>
          <w:tcPr>
            <w:tcW w:w="13641" w:type="dxa"/>
            <w:gridSpan w:val="16"/>
            <w:vAlign w:val="center"/>
          </w:tcPr>
          <w:p w14:paraId="66B62342" w14:textId="77777777" w:rsidR="000C43D3" w:rsidRPr="00CC6C0E" w:rsidRDefault="000C43D3" w:rsidP="00503E4D">
            <w:pPr>
              <w:pStyle w:val="Tabelatekst"/>
              <w:jc w:val="center"/>
              <w:rPr>
                <w:b/>
                <w:bCs/>
                <w:sz w:val="18"/>
                <w:szCs w:val="18"/>
              </w:rPr>
            </w:pPr>
            <w:r w:rsidRPr="00CC6C0E">
              <w:rPr>
                <w:b/>
                <w:bCs/>
                <w:sz w:val="18"/>
                <w:szCs w:val="18"/>
              </w:rPr>
              <w:t>Wpływ na powietrze</w:t>
            </w:r>
          </w:p>
        </w:tc>
      </w:tr>
      <w:tr w:rsidR="000C43D3" w:rsidRPr="005976F7" w14:paraId="671E9310" w14:textId="77777777" w:rsidTr="00503E4D">
        <w:tc>
          <w:tcPr>
            <w:tcW w:w="789" w:type="dxa"/>
            <w:vMerge/>
            <w:vAlign w:val="center"/>
          </w:tcPr>
          <w:p w14:paraId="0DFEB476" w14:textId="77777777" w:rsidR="000C43D3" w:rsidRPr="005976F7" w:rsidRDefault="000C43D3" w:rsidP="00D3515B">
            <w:pPr>
              <w:pStyle w:val="Tabelatekst"/>
              <w:jc w:val="center"/>
              <w:rPr>
                <w:sz w:val="18"/>
                <w:szCs w:val="18"/>
              </w:rPr>
            </w:pPr>
          </w:p>
        </w:tc>
        <w:tc>
          <w:tcPr>
            <w:tcW w:w="975" w:type="dxa"/>
          </w:tcPr>
          <w:p w14:paraId="7F5DC9F0" w14:textId="77777777" w:rsidR="000C43D3" w:rsidRPr="005976F7" w:rsidRDefault="000C43D3" w:rsidP="00D3515B">
            <w:pPr>
              <w:pStyle w:val="Tabelatekst"/>
              <w:rPr>
                <w:sz w:val="18"/>
                <w:szCs w:val="18"/>
              </w:rPr>
            </w:pPr>
            <w:r w:rsidRPr="0006265E">
              <w:rPr>
                <w:rFonts w:eastAsia="Cambria" w:cs="Calibri"/>
                <w:sz w:val="18"/>
                <w:szCs w:val="18"/>
              </w:rPr>
              <w:t>1.</w:t>
            </w:r>
          </w:p>
        </w:tc>
        <w:tc>
          <w:tcPr>
            <w:tcW w:w="4706" w:type="dxa"/>
          </w:tcPr>
          <w:p w14:paraId="4C18E96F" w14:textId="77777777" w:rsidR="000C43D3" w:rsidRPr="005976F7" w:rsidRDefault="000C43D3" w:rsidP="00D3515B">
            <w:pPr>
              <w:pStyle w:val="Tabelatekst"/>
              <w:rPr>
                <w:sz w:val="18"/>
                <w:szCs w:val="18"/>
              </w:rPr>
            </w:pPr>
            <w:r w:rsidRPr="0006265E">
              <w:rPr>
                <w:rFonts w:eastAsia="Cambria" w:cs="Calibri"/>
                <w:sz w:val="18"/>
                <w:szCs w:val="18"/>
              </w:rPr>
              <w:t>Emisja spalin z prac mechanicznych</w:t>
            </w:r>
          </w:p>
        </w:tc>
        <w:tc>
          <w:tcPr>
            <w:tcW w:w="316" w:type="dxa"/>
          </w:tcPr>
          <w:p w14:paraId="72C01ADE" w14:textId="77777777" w:rsidR="000C43D3" w:rsidRPr="005976F7" w:rsidRDefault="000C43D3" w:rsidP="00D3515B">
            <w:pPr>
              <w:pStyle w:val="Tabelatekst"/>
              <w:rPr>
                <w:sz w:val="18"/>
                <w:szCs w:val="18"/>
              </w:rPr>
            </w:pPr>
          </w:p>
        </w:tc>
        <w:tc>
          <w:tcPr>
            <w:tcW w:w="316" w:type="dxa"/>
          </w:tcPr>
          <w:p w14:paraId="4ED3A4CB" w14:textId="77777777" w:rsidR="000C43D3" w:rsidRPr="005976F7" w:rsidRDefault="000C43D3" w:rsidP="00D3515B">
            <w:pPr>
              <w:pStyle w:val="Tabelatekst"/>
              <w:rPr>
                <w:sz w:val="18"/>
                <w:szCs w:val="18"/>
              </w:rPr>
            </w:pPr>
          </w:p>
        </w:tc>
        <w:tc>
          <w:tcPr>
            <w:tcW w:w="316" w:type="dxa"/>
            <w:shd w:val="clear" w:color="auto" w:fill="FF0000"/>
          </w:tcPr>
          <w:p w14:paraId="2865DA30" w14:textId="77777777" w:rsidR="000C43D3" w:rsidRPr="005976F7" w:rsidRDefault="000C43D3" w:rsidP="00D3515B">
            <w:pPr>
              <w:pStyle w:val="Tabelatekst"/>
              <w:rPr>
                <w:sz w:val="18"/>
                <w:szCs w:val="18"/>
              </w:rPr>
            </w:pPr>
          </w:p>
        </w:tc>
        <w:tc>
          <w:tcPr>
            <w:tcW w:w="316" w:type="dxa"/>
          </w:tcPr>
          <w:p w14:paraId="66702021" w14:textId="77777777" w:rsidR="000C43D3" w:rsidRPr="005976F7" w:rsidRDefault="000C43D3" w:rsidP="00D3515B">
            <w:pPr>
              <w:pStyle w:val="Tabelatekst"/>
              <w:rPr>
                <w:sz w:val="18"/>
                <w:szCs w:val="18"/>
              </w:rPr>
            </w:pPr>
          </w:p>
        </w:tc>
        <w:tc>
          <w:tcPr>
            <w:tcW w:w="316" w:type="dxa"/>
          </w:tcPr>
          <w:p w14:paraId="768D70C5" w14:textId="77777777" w:rsidR="000C43D3" w:rsidRPr="005976F7" w:rsidRDefault="000C43D3" w:rsidP="00D3515B">
            <w:pPr>
              <w:pStyle w:val="Tabelatekst"/>
              <w:rPr>
                <w:sz w:val="18"/>
                <w:szCs w:val="18"/>
              </w:rPr>
            </w:pPr>
          </w:p>
        </w:tc>
        <w:tc>
          <w:tcPr>
            <w:tcW w:w="316" w:type="dxa"/>
          </w:tcPr>
          <w:p w14:paraId="2B2C2D27" w14:textId="77777777" w:rsidR="000C43D3" w:rsidRPr="005976F7" w:rsidRDefault="000C43D3" w:rsidP="00D3515B">
            <w:pPr>
              <w:pStyle w:val="Tabelatekst"/>
              <w:rPr>
                <w:sz w:val="18"/>
                <w:szCs w:val="18"/>
              </w:rPr>
            </w:pPr>
          </w:p>
        </w:tc>
        <w:tc>
          <w:tcPr>
            <w:tcW w:w="758" w:type="dxa"/>
            <w:vAlign w:val="center"/>
          </w:tcPr>
          <w:p w14:paraId="58CD071C" w14:textId="77777777" w:rsidR="000C43D3" w:rsidRPr="00CC6C0E" w:rsidRDefault="000C43D3" w:rsidP="00503E4D">
            <w:pPr>
              <w:pStyle w:val="Tabelatekst"/>
              <w:jc w:val="center"/>
              <w:rPr>
                <w:b/>
                <w:bCs/>
                <w:sz w:val="18"/>
                <w:szCs w:val="18"/>
              </w:rPr>
            </w:pPr>
            <w:r w:rsidRPr="00CC6C0E">
              <w:rPr>
                <w:rFonts w:eastAsia="Cambria" w:cs="Calibri"/>
                <w:b/>
                <w:bCs/>
                <w:sz w:val="18"/>
                <w:szCs w:val="18"/>
              </w:rPr>
              <w:t>+</w:t>
            </w:r>
          </w:p>
        </w:tc>
        <w:tc>
          <w:tcPr>
            <w:tcW w:w="758" w:type="dxa"/>
            <w:vAlign w:val="center"/>
          </w:tcPr>
          <w:p w14:paraId="4C96A41F" w14:textId="77777777" w:rsidR="000C43D3" w:rsidRPr="00CC6C0E" w:rsidRDefault="000C43D3" w:rsidP="00503E4D">
            <w:pPr>
              <w:pStyle w:val="Tabelatekst"/>
              <w:jc w:val="center"/>
              <w:rPr>
                <w:b/>
                <w:bCs/>
                <w:sz w:val="18"/>
                <w:szCs w:val="18"/>
              </w:rPr>
            </w:pPr>
          </w:p>
        </w:tc>
        <w:tc>
          <w:tcPr>
            <w:tcW w:w="758" w:type="dxa"/>
            <w:vAlign w:val="center"/>
          </w:tcPr>
          <w:p w14:paraId="4A232921" w14:textId="77777777" w:rsidR="000C43D3" w:rsidRPr="00CC6C0E" w:rsidRDefault="000C43D3" w:rsidP="00503E4D">
            <w:pPr>
              <w:pStyle w:val="Tabelatekst"/>
              <w:jc w:val="center"/>
              <w:rPr>
                <w:b/>
                <w:bCs/>
                <w:sz w:val="18"/>
                <w:szCs w:val="18"/>
              </w:rPr>
            </w:pPr>
          </w:p>
        </w:tc>
        <w:tc>
          <w:tcPr>
            <w:tcW w:w="758" w:type="dxa"/>
            <w:vAlign w:val="center"/>
          </w:tcPr>
          <w:p w14:paraId="41EDB818" w14:textId="77777777" w:rsidR="000C43D3" w:rsidRPr="00CC6C0E" w:rsidRDefault="000C43D3" w:rsidP="00503E4D">
            <w:pPr>
              <w:pStyle w:val="Tabelatekst"/>
              <w:jc w:val="center"/>
              <w:rPr>
                <w:b/>
                <w:bCs/>
                <w:sz w:val="18"/>
                <w:szCs w:val="18"/>
              </w:rPr>
            </w:pPr>
            <w:r w:rsidRPr="00CC6C0E">
              <w:rPr>
                <w:rFonts w:eastAsia="Cambria" w:cs="Calibri"/>
                <w:b/>
                <w:bCs/>
                <w:sz w:val="18"/>
                <w:szCs w:val="18"/>
              </w:rPr>
              <w:t>+</w:t>
            </w:r>
          </w:p>
        </w:tc>
        <w:tc>
          <w:tcPr>
            <w:tcW w:w="758" w:type="dxa"/>
            <w:vAlign w:val="center"/>
          </w:tcPr>
          <w:p w14:paraId="57BC5A24" w14:textId="77777777" w:rsidR="000C43D3" w:rsidRPr="00CC6C0E" w:rsidRDefault="000C43D3" w:rsidP="00503E4D">
            <w:pPr>
              <w:pStyle w:val="Tabelatekst"/>
              <w:jc w:val="center"/>
              <w:rPr>
                <w:b/>
                <w:bCs/>
                <w:sz w:val="18"/>
                <w:szCs w:val="18"/>
              </w:rPr>
            </w:pPr>
          </w:p>
        </w:tc>
        <w:tc>
          <w:tcPr>
            <w:tcW w:w="758" w:type="dxa"/>
            <w:vAlign w:val="center"/>
          </w:tcPr>
          <w:p w14:paraId="6FDB06B8" w14:textId="77777777" w:rsidR="000C43D3" w:rsidRPr="00CC6C0E" w:rsidRDefault="000C43D3" w:rsidP="00503E4D">
            <w:pPr>
              <w:pStyle w:val="Tabelatekst"/>
              <w:jc w:val="center"/>
              <w:rPr>
                <w:b/>
                <w:bCs/>
                <w:sz w:val="18"/>
                <w:szCs w:val="18"/>
              </w:rPr>
            </w:pPr>
          </w:p>
        </w:tc>
        <w:tc>
          <w:tcPr>
            <w:tcW w:w="758" w:type="dxa"/>
            <w:vAlign w:val="center"/>
          </w:tcPr>
          <w:p w14:paraId="409DB369" w14:textId="77777777" w:rsidR="000C43D3" w:rsidRPr="00CC6C0E" w:rsidRDefault="000C43D3" w:rsidP="00503E4D">
            <w:pPr>
              <w:pStyle w:val="Tabelatekst"/>
              <w:jc w:val="center"/>
              <w:rPr>
                <w:b/>
                <w:bCs/>
                <w:sz w:val="18"/>
                <w:szCs w:val="18"/>
              </w:rPr>
            </w:pPr>
          </w:p>
        </w:tc>
        <w:tc>
          <w:tcPr>
            <w:tcW w:w="758" w:type="dxa"/>
            <w:vAlign w:val="center"/>
          </w:tcPr>
          <w:p w14:paraId="7CF892A4" w14:textId="77777777" w:rsidR="000C43D3" w:rsidRPr="00CC6C0E" w:rsidRDefault="000C43D3" w:rsidP="00503E4D">
            <w:pPr>
              <w:pStyle w:val="Tabelatekst"/>
              <w:jc w:val="center"/>
              <w:rPr>
                <w:b/>
                <w:bCs/>
                <w:sz w:val="18"/>
                <w:szCs w:val="18"/>
              </w:rPr>
            </w:pPr>
            <w:r w:rsidRPr="00CC6C0E">
              <w:rPr>
                <w:rFonts w:eastAsia="Cambria" w:cs="Calibri"/>
                <w:b/>
                <w:bCs/>
                <w:sz w:val="18"/>
                <w:szCs w:val="18"/>
              </w:rPr>
              <w:t>+</w:t>
            </w:r>
          </w:p>
        </w:tc>
      </w:tr>
      <w:tr w:rsidR="000C43D3" w:rsidRPr="005976F7" w14:paraId="713F073B" w14:textId="77777777" w:rsidTr="00503E4D">
        <w:tc>
          <w:tcPr>
            <w:tcW w:w="789" w:type="dxa"/>
            <w:vMerge/>
            <w:vAlign w:val="center"/>
          </w:tcPr>
          <w:p w14:paraId="1AFCC5D3" w14:textId="77777777" w:rsidR="000C43D3" w:rsidRPr="005976F7" w:rsidRDefault="000C43D3" w:rsidP="00D3515B">
            <w:pPr>
              <w:pStyle w:val="Tabelatekst"/>
              <w:jc w:val="center"/>
              <w:rPr>
                <w:sz w:val="18"/>
                <w:szCs w:val="18"/>
              </w:rPr>
            </w:pPr>
          </w:p>
        </w:tc>
        <w:tc>
          <w:tcPr>
            <w:tcW w:w="975" w:type="dxa"/>
          </w:tcPr>
          <w:p w14:paraId="6E3DF08A" w14:textId="77777777" w:rsidR="000C43D3" w:rsidRPr="005976F7" w:rsidRDefault="000C43D3" w:rsidP="00D3515B">
            <w:pPr>
              <w:pStyle w:val="Tabelatekst"/>
              <w:rPr>
                <w:sz w:val="18"/>
                <w:szCs w:val="18"/>
              </w:rPr>
            </w:pPr>
            <w:r w:rsidRPr="0006265E">
              <w:rPr>
                <w:rFonts w:eastAsia="Cambria" w:cs="Calibri"/>
                <w:sz w:val="18"/>
                <w:szCs w:val="18"/>
              </w:rPr>
              <w:t>2.</w:t>
            </w:r>
          </w:p>
        </w:tc>
        <w:tc>
          <w:tcPr>
            <w:tcW w:w="4706" w:type="dxa"/>
          </w:tcPr>
          <w:p w14:paraId="5941C382" w14:textId="77777777" w:rsidR="000C43D3" w:rsidRPr="005976F7" w:rsidRDefault="000C43D3" w:rsidP="00D3515B">
            <w:pPr>
              <w:pStyle w:val="Tabelatekst"/>
              <w:rPr>
                <w:sz w:val="18"/>
                <w:szCs w:val="18"/>
              </w:rPr>
            </w:pPr>
            <w:r w:rsidRPr="0006265E">
              <w:rPr>
                <w:rFonts w:eastAsia="Cambria" w:cs="Calibri"/>
                <w:sz w:val="18"/>
                <w:szCs w:val="18"/>
              </w:rPr>
              <w:t>Emisja pyłu z powierzchni gruntu</w:t>
            </w:r>
            <w:r w:rsidRPr="00D35FE9">
              <w:rPr>
                <w:rFonts w:eastAsia="Cambria" w:cs="Calibri"/>
                <w:sz w:val="18"/>
                <w:szCs w:val="18"/>
              </w:rPr>
              <w:t xml:space="preserve"> wywołana poruszaniem się maszyn i pojazdów</w:t>
            </w:r>
          </w:p>
        </w:tc>
        <w:tc>
          <w:tcPr>
            <w:tcW w:w="316" w:type="dxa"/>
          </w:tcPr>
          <w:p w14:paraId="4AF6494A" w14:textId="77777777" w:rsidR="000C43D3" w:rsidRPr="005976F7" w:rsidRDefault="000C43D3" w:rsidP="00D3515B">
            <w:pPr>
              <w:pStyle w:val="Tabelatekst"/>
              <w:rPr>
                <w:sz w:val="18"/>
                <w:szCs w:val="18"/>
              </w:rPr>
            </w:pPr>
          </w:p>
        </w:tc>
        <w:tc>
          <w:tcPr>
            <w:tcW w:w="316" w:type="dxa"/>
          </w:tcPr>
          <w:p w14:paraId="65666769" w14:textId="77777777" w:rsidR="000C43D3" w:rsidRPr="005976F7" w:rsidRDefault="000C43D3" w:rsidP="00D3515B">
            <w:pPr>
              <w:pStyle w:val="Tabelatekst"/>
              <w:rPr>
                <w:sz w:val="18"/>
                <w:szCs w:val="18"/>
              </w:rPr>
            </w:pPr>
          </w:p>
        </w:tc>
        <w:tc>
          <w:tcPr>
            <w:tcW w:w="316" w:type="dxa"/>
            <w:shd w:val="clear" w:color="auto" w:fill="FF0000"/>
          </w:tcPr>
          <w:p w14:paraId="249A0495" w14:textId="77777777" w:rsidR="000C43D3" w:rsidRPr="005976F7" w:rsidRDefault="000C43D3" w:rsidP="00D3515B">
            <w:pPr>
              <w:pStyle w:val="Tabelatekst"/>
              <w:rPr>
                <w:sz w:val="18"/>
                <w:szCs w:val="18"/>
              </w:rPr>
            </w:pPr>
          </w:p>
        </w:tc>
        <w:tc>
          <w:tcPr>
            <w:tcW w:w="316" w:type="dxa"/>
          </w:tcPr>
          <w:p w14:paraId="43AE8F03" w14:textId="77777777" w:rsidR="000C43D3" w:rsidRPr="005976F7" w:rsidRDefault="000C43D3" w:rsidP="00D3515B">
            <w:pPr>
              <w:pStyle w:val="Tabelatekst"/>
              <w:rPr>
                <w:sz w:val="18"/>
                <w:szCs w:val="18"/>
              </w:rPr>
            </w:pPr>
          </w:p>
        </w:tc>
        <w:tc>
          <w:tcPr>
            <w:tcW w:w="316" w:type="dxa"/>
          </w:tcPr>
          <w:p w14:paraId="1AB1397D" w14:textId="77777777" w:rsidR="000C43D3" w:rsidRPr="005976F7" w:rsidRDefault="000C43D3" w:rsidP="00D3515B">
            <w:pPr>
              <w:pStyle w:val="Tabelatekst"/>
              <w:rPr>
                <w:sz w:val="18"/>
                <w:szCs w:val="18"/>
              </w:rPr>
            </w:pPr>
          </w:p>
        </w:tc>
        <w:tc>
          <w:tcPr>
            <w:tcW w:w="316" w:type="dxa"/>
          </w:tcPr>
          <w:p w14:paraId="1BF72A42" w14:textId="77777777" w:rsidR="000C43D3" w:rsidRPr="005976F7" w:rsidRDefault="000C43D3" w:rsidP="00D3515B">
            <w:pPr>
              <w:pStyle w:val="Tabelatekst"/>
              <w:rPr>
                <w:sz w:val="18"/>
                <w:szCs w:val="18"/>
              </w:rPr>
            </w:pPr>
          </w:p>
        </w:tc>
        <w:tc>
          <w:tcPr>
            <w:tcW w:w="758" w:type="dxa"/>
            <w:vAlign w:val="center"/>
          </w:tcPr>
          <w:p w14:paraId="741CE224" w14:textId="77777777" w:rsidR="000C43D3" w:rsidRPr="00CC6C0E" w:rsidRDefault="000C43D3" w:rsidP="00503E4D">
            <w:pPr>
              <w:pStyle w:val="Tabelatekst"/>
              <w:jc w:val="center"/>
              <w:rPr>
                <w:b/>
                <w:bCs/>
                <w:sz w:val="18"/>
                <w:szCs w:val="18"/>
              </w:rPr>
            </w:pPr>
            <w:r w:rsidRPr="00CC6C0E">
              <w:rPr>
                <w:rFonts w:eastAsia="Cambria" w:cs="Calibri"/>
                <w:b/>
                <w:bCs/>
                <w:sz w:val="18"/>
                <w:szCs w:val="18"/>
              </w:rPr>
              <w:t>+</w:t>
            </w:r>
          </w:p>
        </w:tc>
        <w:tc>
          <w:tcPr>
            <w:tcW w:w="758" w:type="dxa"/>
            <w:vAlign w:val="center"/>
          </w:tcPr>
          <w:p w14:paraId="131C79D0" w14:textId="77777777" w:rsidR="000C43D3" w:rsidRPr="00CC6C0E" w:rsidRDefault="000C43D3" w:rsidP="00503E4D">
            <w:pPr>
              <w:pStyle w:val="Tabelatekst"/>
              <w:jc w:val="center"/>
              <w:rPr>
                <w:b/>
                <w:bCs/>
                <w:sz w:val="18"/>
                <w:szCs w:val="18"/>
              </w:rPr>
            </w:pPr>
          </w:p>
        </w:tc>
        <w:tc>
          <w:tcPr>
            <w:tcW w:w="758" w:type="dxa"/>
            <w:vAlign w:val="center"/>
          </w:tcPr>
          <w:p w14:paraId="4679E86B" w14:textId="77777777" w:rsidR="000C43D3" w:rsidRPr="00CC6C0E" w:rsidRDefault="000C43D3" w:rsidP="00503E4D">
            <w:pPr>
              <w:pStyle w:val="Tabelatekst"/>
              <w:jc w:val="center"/>
              <w:rPr>
                <w:b/>
                <w:bCs/>
                <w:sz w:val="18"/>
                <w:szCs w:val="18"/>
              </w:rPr>
            </w:pPr>
          </w:p>
        </w:tc>
        <w:tc>
          <w:tcPr>
            <w:tcW w:w="758" w:type="dxa"/>
            <w:vAlign w:val="center"/>
          </w:tcPr>
          <w:p w14:paraId="4DD63221" w14:textId="77777777" w:rsidR="000C43D3" w:rsidRPr="00CC6C0E" w:rsidRDefault="000C43D3" w:rsidP="00503E4D">
            <w:pPr>
              <w:pStyle w:val="Tabelatekst"/>
              <w:jc w:val="center"/>
              <w:rPr>
                <w:b/>
                <w:bCs/>
                <w:sz w:val="18"/>
                <w:szCs w:val="18"/>
              </w:rPr>
            </w:pPr>
            <w:r w:rsidRPr="00CC6C0E">
              <w:rPr>
                <w:rFonts w:eastAsia="Cambria" w:cs="Calibri"/>
                <w:b/>
                <w:bCs/>
                <w:sz w:val="18"/>
                <w:szCs w:val="18"/>
              </w:rPr>
              <w:t>+</w:t>
            </w:r>
          </w:p>
        </w:tc>
        <w:tc>
          <w:tcPr>
            <w:tcW w:w="758" w:type="dxa"/>
            <w:vAlign w:val="center"/>
          </w:tcPr>
          <w:p w14:paraId="2D4DECFD" w14:textId="77777777" w:rsidR="000C43D3" w:rsidRPr="00CC6C0E" w:rsidRDefault="000C43D3" w:rsidP="00503E4D">
            <w:pPr>
              <w:pStyle w:val="Tabelatekst"/>
              <w:jc w:val="center"/>
              <w:rPr>
                <w:b/>
                <w:bCs/>
                <w:sz w:val="18"/>
                <w:szCs w:val="18"/>
              </w:rPr>
            </w:pPr>
          </w:p>
        </w:tc>
        <w:tc>
          <w:tcPr>
            <w:tcW w:w="758" w:type="dxa"/>
            <w:vAlign w:val="center"/>
          </w:tcPr>
          <w:p w14:paraId="218966F3" w14:textId="77777777" w:rsidR="000C43D3" w:rsidRPr="00CC6C0E" w:rsidRDefault="000C43D3" w:rsidP="00503E4D">
            <w:pPr>
              <w:pStyle w:val="Tabelatekst"/>
              <w:jc w:val="center"/>
              <w:rPr>
                <w:b/>
                <w:bCs/>
                <w:sz w:val="18"/>
                <w:szCs w:val="18"/>
              </w:rPr>
            </w:pPr>
          </w:p>
        </w:tc>
        <w:tc>
          <w:tcPr>
            <w:tcW w:w="758" w:type="dxa"/>
            <w:vAlign w:val="center"/>
          </w:tcPr>
          <w:p w14:paraId="2F3F453B" w14:textId="77777777" w:rsidR="000C43D3" w:rsidRPr="00CC6C0E" w:rsidRDefault="000C43D3" w:rsidP="00503E4D">
            <w:pPr>
              <w:pStyle w:val="Tabelatekst"/>
              <w:jc w:val="center"/>
              <w:rPr>
                <w:b/>
                <w:bCs/>
                <w:sz w:val="18"/>
                <w:szCs w:val="18"/>
              </w:rPr>
            </w:pPr>
          </w:p>
        </w:tc>
        <w:tc>
          <w:tcPr>
            <w:tcW w:w="758" w:type="dxa"/>
            <w:vAlign w:val="center"/>
          </w:tcPr>
          <w:p w14:paraId="294FB0D1" w14:textId="77777777" w:rsidR="000C43D3" w:rsidRPr="00CC6C0E" w:rsidRDefault="000C43D3" w:rsidP="00503E4D">
            <w:pPr>
              <w:pStyle w:val="Tabelatekst"/>
              <w:jc w:val="center"/>
              <w:rPr>
                <w:b/>
                <w:bCs/>
                <w:sz w:val="18"/>
                <w:szCs w:val="18"/>
              </w:rPr>
            </w:pPr>
            <w:r w:rsidRPr="00CC6C0E">
              <w:rPr>
                <w:rFonts w:eastAsia="Cambria" w:cs="Calibri"/>
                <w:b/>
                <w:bCs/>
                <w:sz w:val="18"/>
                <w:szCs w:val="18"/>
              </w:rPr>
              <w:t>+</w:t>
            </w:r>
          </w:p>
        </w:tc>
      </w:tr>
      <w:tr w:rsidR="000C43D3" w:rsidRPr="005976F7" w14:paraId="607B23B2" w14:textId="77777777" w:rsidTr="00503E4D">
        <w:tc>
          <w:tcPr>
            <w:tcW w:w="789" w:type="dxa"/>
            <w:vMerge/>
            <w:vAlign w:val="center"/>
          </w:tcPr>
          <w:p w14:paraId="1A056350" w14:textId="77777777" w:rsidR="000C43D3" w:rsidRPr="005976F7" w:rsidRDefault="000C43D3" w:rsidP="00D3515B">
            <w:pPr>
              <w:pStyle w:val="Tabelatekst"/>
              <w:jc w:val="center"/>
              <w:rPr>
                <w:sz w:val="18"/>
                <w:szCs w:val="18"/>
              </w:rPr>
            </w:pPr>
          </w:p>
        </w:tc>
        <w:tc>
          <w:tcPr>
            <w:tcW w:w="975" w:type="dxa"/>
          </w:tcPr>
          <w:p w14:paraId="5BBFB7B9" w14:textId="77777777" w:rsidR="000C43D3" w:rsidRPr="005976F7" w:rsidRDefault="000C43D3" w:rsidP="00D3515B">
            <w:pPr>
              <w:pStyle w:val="Tabelatekst"/>
              <w:rPr>
                <w:sz w:val="18"/>
                <w:szCs w:val="18"/>
              </w:rPr>
            </w:pPr>
            <w:r w:rsidRPr="00762632">
              <w:rPr>
                <w:sz w:val="18"/>
                <w:szCs w:val="18"/>
              </w:rPr>
              <w:t>3.</w:t>
            </w:r>
          </w:p>
        </w:tc>
        <w:tc>
          <w:tcPr>
            <w:tcW w:w="4706" w:type="dxa"/>
          </w:tcPr>
          <w:p w14:paraId="64F80EDE" w14:textId="77777777" w:rsidR="000C43D3" w:rsidRPr="005976F7" w:rsidRDefault="000C43D3" w:rsidP="00D3515B">
            <w:pPr>
              <w:pStyle w:val="Tabelatekst"/>
              <w:rPr>
                <w:sz w:val="18"/>
                <w:szCs w:val="18"/>
              </w:rPr>
            </w:pPr>
            <w:r w:rsidRPr="00762632">
              <w:rPr>
                <w:sz w:val="18"/>
                <w:szCs w:val="18"/>
              </w:rPr>
              <w:t>Emisja z zagospodarowania odpadów</w:t>
            </w:r>
          </w:p>
        </w:tc>
        <w:tc>
          <w:tcPr>
            <w:tcW w:w="316" w:type="dxa"/>
          </w:tcPr>
          <w:p w14:paraId="1B5F529C" w14:textId="77777777" w:rsidR="000C43D3" w:rsidRPr="005976F7" w:rsidRDefault="000C43D3" w:rsidP="00D3515B">
            <w:pPr>
              <w:pStyle w:val="Tabelatekst"/>
              <w:rPr>
                <w:sz w:val="18"/>
                <w:szCs w:val="18"/>
              </w:rPr>
            </w:pPr>
          </w:p>
        </w:tc>
        <w:tc>
          <w:tcPr>
            <w:tcW w:w="316" w:type="dxa"/>
          </w:tcPr>
          <w:p w14:paraId="32F0FD18" w14:textId="77777777" w:rsidR="000C43D3" w:rsidRPr="005976F7" w:rsidRDefault="000C43D3" w:rsidP="00D3515B">
            <w:pPr>
              <w:pStyle w:val="Tabelatekst"/>
              <w:rPr>
                <w:sz w:val="18"/>
                <w:szCs w:val="18"/>
              </w:rPr>
            </w:pPr>
          </w:p>
        </w:tc>
        <w:tc>
          <w:tcPr>
            <w:tcW w:w="316" w:type="dxa"/>
            <w:shd w:val="clear" w:color="auto" w:fill="FF0000"/>
          </w:tcPr>
          <w:p w14:paraId="622A5410" w14:textId="77777777" w:rsidR="000C43D3" w:rsidRPr="005976F7" w:rsidRDefault="000C43D3" w:rsidP="00D3515B">
            <w:pPr>
              <w:pStyle w:val="Tabelatekst"/>
              <w:rPr>
                <w:sz w:val="18"/>
                <w:szCs w:val="18"/>
              </w:rPr>
            </w:pPr>
          </w:p>
        </w:tc>
        <w:tc>
          <w:tcPr>
            <w:tcW w:w="316" w:type="dxa"/>
          </w:tcPr>
          <w:p w14:paraId="0CE7DB8F" w14:textId="77777777" w:rsidR="000C43D3" w:rsidRPr="005976F7" w:rsidRDefault="000C43D3" w:rsidP="00D3515B">
            <w:pPr>
              <w:pStyle w:val="Tabelatekst"/>
              <w:rPr>
                <w:sz w:val="18"/>
                <w:szCs w:val="18"/>
              </w:rPr>
            </w:pPr>
          </w:p>
        </w:tc>
        <w:tc>
          <w:tcPr>
            <w:tcW w:w="316" w:type="dxa"/>
          </w:tcPr>
          <w:p w14:paraId="35DEA616" w14:textId="77777777" w:rsidR="000C43D3" w:rsidRPr="005976F7" w:rsidRDefault="000C43D3" w:rsidP="00D3515B">
            <w:pPr>
              <w:pStyle w:val="Tabelatekst"/>
              <w:rPr>
                <w:sz w:val="18"/>
                <w:szCs w:val="18"/>
              </w:rPr>
            </w:pPr>
          </w:p>
        </w:tc>
        <w:tc>
          <w:tcPr>
            <w:tcW w:w="316" w:type="dxa"/>
          </w:tcPr>
          <w:p w14:paraId="3996691E" w14:textId="77777777" w:rsidR="000C43D3" w:rsidRPr="005976F7" w:rsidRDefault="000C43D3" w:rsidP="00D3515B">
            <w:pPr>
              <w:pStyle w:val="Tabelatekst"/>
              <w:rPr>
                <w:sz w:val="18"/>
                <w:szCs w:val="18"/>
              </w:rPr>
            </w:pPr>
          </w:p>
        </w:tc>
        <w:tc>
          <w:tcPr>
            <w:tcW w:w="758" w:type="dxa"/>
            <w:vAlign w:val="center"/>
          </w:tcPr>
          <w:p w14:paraId="5A4B768B" w14:textId="77777777" w:rsidR="000C43D3" w:rsidRPr="00CC6C0E" w:rsidRDefault="000C43D3" w:rsidP="00503E4D">
            <w:pPr>
              <w:pStyle w:val="Tabelatekst"/>
              <w:jc w:val="center"/>
              <w:rPr>
                <w:b/>
                <w:bCs/>
                <w:sz w:val="18"/>
                <w:szCs w:val="18"/>
              </w:rPr>
            </w:pPr>
          </w:p>
        </w:tc>
        <w:tc>
          <w:tcPr>
            <w:tcW w:w="758" w:type="dxa"/>
            <w:vAlign w:val="center"/>
          </w:tcPr>
          <w:p w14:paraId="1C0F99C0" w14:textId="77777777" w:rsidR="000C43D3" w:rsidRPr="00CC6C0E" w:rsidRDefault="000C43D3" w:rsidP="00503E4D">
            <w:pPr>
              <w:pStyle w:val="Tabelatekst"/>
              <w:jc w:val="center"/>
              <w:rPr>
                <w:b/>
                <w:bCs/>
                <w:sz w:val="18"/>
                <w:szCs w:val="18"/>
              </w:rPr>
            </w:pPr>
          </w:p>
        </w:tc>
        <w:tc>
          <w:tcPr>
            <w:tcW w:w="758" w:type="dxa"/>
            <w:vAlign w:val="center"/>
          </w:tcPr>
          <w:p w14:paraId="1D8A19C4"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560B44D3" w14:textId="77777777" w:rsidR="000C43D3" w:rsidRPr="00CC6C0E" w:rsidRDefault="000C43D3" w:rsidP="00503E4D">
            <w:pPr>
              <w:pStyle w:val="Tabelatekst"/>
              <w:jc w:val="center"/>
              <w:rPr>
                <w:b/>
                <w:bCs/>
                <w:sz w:val="18"/>
                <w:szCs w:val="18"/>
              </w:rPr>
            </w:pPr>
          </w:p>
        </w:tc>
        <w:tc>
          <w:tcPr>
            <w:tcW w:w="758" w:type="dxa"/>
            <w:vAlign w:val="center"/>
          </w:tcPr>
          <w:p w14:paraId="095C3D94"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32B311F6" w14:textId="77777777" w:rsidR="000C43D3" w:rsidRPr="00CC6C0E" w:rsidRDefault="000C43D3" w:rsidP="00503E4D">
            <w:pPr>
              <w:pStyle w:val="Tabelatekst"/>
              <w:jc w:val="center"/>
              <w:rPr>
                <w:b/>
                <w:bCs/>
                <w:sz w:val="18"/>
                <w:szCs w:val="18"/>
              </w:rPr>
            </w:pPr>
          </w:p>
        </w:tc>
        <w:tc>
          <w:tcPr>
            <w:tcW w:w="758" w:type="dxa"/>
            <w:vAlign w:val="center"/>
          </w:tcPr>
          <w:p w14:paraId="1AC4D0E1" w14:textId="77777777" w:rsidR="000C43D3" w:rsidRPr="00CC6C0E" w:rsidRDefault="000C43D3" w:rsidP="00503E4D">
            <w:pPr>
              <w:pStyle w:val="Tabelatekst"/>
              <w:jc w:val="center"/>
              <w:rPr>
                <w:b/>
                <w:bCs/>
                <w:sz w:val="18"/>
                <w:szCs w:val="18"/>
              </w:rPr>
            </w:pPr>
          </w:p>
        </w:tc>
        <w:tc>
          <w:tcPr>
            <w:tcW w:w="758" w:type="dxa"/>
            <w:vAlign w:val="center"/>
          </w:tcPr>
          <w:p w14:paraId="0B8DF84C"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5730B848" w14:textId="77777777" w:rsidTr="00503E4D">
        <w:tc>
          <w:tcPr>
            <w:tcW w:w="789" w:type="dxa"/>
            <w:vMerge/>
            <w:vAlign w:val="center"/>
          </w:tcPr>
          <w:p w14:paraId="6F154452" w14:textId="77777777" w:rsidR="000C43D3" w:rsidRPr="005976F7" w:rsidRDefault="000C43D3" w:rsidP="00D3515B">
            <w:pPr>
              <w:pStyle w:val="Tabelatekst"/>
              <w:jc w:val="center"/>
              <w:rPr>
                <w:sz w:val="18"/>
                <w:szCs w:val="18"/>
              </w:rPr>
            </w:pPr>
          </w:p>
        </w:tc>
        <w:tc>
          <w:tcPr>
            <w:tcW w:w="13641" w:type="dxa"/>
            <w:gridSpan w:val="16"/>
            <w:vAlign w:val="center"/>
          </w:tcPr>
          <w:p w14:paraId="1DEAE3C5" w14:textId="77777777" w:rsidR="000C43D3" w:rsidRPr="00CC6C0E" w:rsidRDefault="000C43D3" w:rsidP="00503E4D">
            <w:pPr>
              <w:pStyle w:val="Tabelatekst"/>
              <w:jc w:val="center"/>
              <w:rPr>
                <w:b/>
                <w:bCs/>
                <w:sz w:val="18"/>
                <w:szCs w:val="18"/>
              </w:rPr>
            </w:pPr>
            <w:r w:rsidRPr="00CC6C0E">
              <w:rPr>
                <w:b/>
                <w:bCs/>
                <w:sz w:val="18"/>
                <w:szCs w:val="18"/>
              </w:rPr>
              <w:t>Wpływ na klimat</w:t>
            </w:r>
          </w:p>
        </w:tc>
      </w:tr>
      <w:tr w:rsidR="000C43D3" w:rsidRPr="005976F7" w14:paraId="50644578" w14:textId="77777777" w:rsidTr="00503E4D">
        <w:tc>
          <w:tcPr>
            <w:tcW w:w="789" w:type="dxa"/>
            <w:vMerge/>
            <w:vAlign w:val="center"/>
          </w:tcPr>
          <w:p w14:paraId="031A9972" w14:textId="77777777" w:rsidR="000C43D3" w:rsidRPr="005976F7" w:rsidRDefault="000C43D3" w:rsidP="00D3515B">
            <w:pPr>
              <w:pStyle w:val="Tabelatekst"/>
              <w:jc w:val="center"/>
              <w:rPr>
                <w:sz w:val="18"/>
                <w:szCs w:val="18"/>
              </w:rPr>
            </w:pPr>
          </w:p>
        </w:tc>
        <w:tc>
          <w:tcPr>
            <w:tcW w:w="975" w:type="dxa"/>
          </w:tcPr>
          <w:p w14:paraId="2E7D647C" w14:textId="77777777" w:rsidR="000C43D3" w:rsidRPr="005976F7" w:rsidRDefault="000C43D3" w:rsidP="00D3515B">
            <w:pPr>
              <w:pStyle w:val="Tabelatekst"/>
              <w:rPr>
                <w:sz w:val="18"/>
                <w:szCs w:val="18"/>
              </w:rPr>
            </w:pPr>
            <w:r>
              <w:rPr>
                <w:sz w:val="18"/>
                <w:szCs w:val="18"/>
              </w:rPr>
              <w:t>1.</w:t>
            </w:r>
          </w:p>
        </w:tc>
        <w:tc>
          <w:tcPr>
            <w:tcW w:w="4706" w:type="dxa"/>
          </w:tcPr>
          <w:p w14:paraId="1B84BA20" w14:textId="77777777" w:rsidR="000C43D3" w:rsidRPr="0039048C" w:rsidRDefault="000C43D3" w:rsidP="00D3515B">
            <w:pPr>
              <w:pStyle w:val="Tabelatekst"/>
              <w:rPr>
                <w:sz w:val="18"/>
                <w:szCs w:val="18"/>
              </w:rPr>
            </w:pPr>
            <w:r>
              <w:rPr>
                <w:sz w:val="18"/>
                <w:szCs w:val="18"/>
              </w:rPr>
              <w:t>M</w:t>
            </w:r>
            <w:r w:rsidRPr="0039048C">
              <w:rPr>
                <w:sz w:val="18"/>
                <w:szCs w:val="18"/>
              </w:rPr>
              <w:t>ożliwa intensyfikacja zjawiska suszy w związku z likwidacją struktur spowalniających odpływ wód, na obszarach obecnie zagrożonych suszą, na których trajektoria zmian w obecnych i przyszłych warunkach klimatycznych wskazuje na nasilenie tego zjawiska lub jego utrzymanie na poziomie zbliżonym do obecnego</w:t>
            </w:r>
          </w:p>
          <w:p w14:paraId="4DE51645" w14:textId="77777777" w:rsidR="000C43D3" w:rsidRPr="005976F7" w:rsidRDefault="000C43D3" w:rsidP="00106544">
            <w:pPr>
              <w:pStyle w:val="Tabelatekst"/>
              <w:spacing w:before="0" w:beforeAutospacing="0"/>
              <w:rPr>
                <w:sz w:val="18"/>
                <w:szCs w:val="18"/>
              </w:rPr>
            </w:pPr>
            <w:r>
              <w:rPr>
                <w:sz w:val="18"/>
                <w:szCs w:val="18"/>
              </w:rPr>
              <w:lastRenderedPageBreak/>
              <w:t>M</w:t>
            </w:r>
            <w:r w:rsidRPr="0039048C">
              <w:rPr>
                <w:sz w:val="18"/>
                <w:szCs w:val="18"/>
              </w:rPr>
              <w:t>ożliwe złagodzenie zjawiska powodzi na obszarach obecnie zagrożonych powodzią, na których trajektoria zmian w obecnych i przyszłych warunkach klimatycznych wskazuje na nasilenie tego zjawiska lub jego utrzymanie na poziomie zbliżonym do obecnego</w:t>
            </w:r>
          </w:p>
        </w:tc>
        <w:tc>
          <w:tcPr>
            <w:tcW w:w="316" w:type="dxa"/>
          </w:tcPr>
          <w:p w14:paraId="68943B31" w14:textId="77777777" w:rsidR="000C43D3" w:rsidRPr="005976F7" w:rsidRDefault="000C43D3" w:rsidP="00D3515B">
            <w:pPr>
              <w:pStyle w:val="Tabelatekst"/>
              <w:rPr>
                <w:sz w:val="18"/>
                <w:szCs w:val="18"/>
              </w:rPr>
            </w:pPr>
          </w:p>
        </w:tc>
        <w:tc>
          <w:tcPr>
            <w:tcW w:w="316" w:type="dxa"/>
          </w:tcPr>
          <w:p w14:paraId="19AFB6BF" w14:textId="77777777" w:rsidR="000C43D3" w:rsidRPr="005976F7" w:rsidRDefault="000C43D3" w:rsidP="00D3515B">
            <w:pPr>
              <w:pStyle w:val="Tabelatekst"/>
              <w:rPr>
                <w:sz w:val="18"/>
                <w:szCs w:val="18"/>
              </w:rPr>
            </w:pPr>
          </w:p>
        </w:tc>
        <w:tc>
          <w:tcPr>
            <w:tcW w:w="316" w:type="dxa"/>
            <w:shd w:val="clear" w:color="auto" w:fill="FF0000"/>
          </w:tcPr>
          <w:p w14:paraId="05027F1A" w14:textId="77777777" w:rsidR="000C43D3" w:rsidRPr="005976F7" w:rsidRDefault="000C43D3" w:rsidP="00D3515B">
            <w:pPr>
              <w:pStyle w:val="Tabelatekst"/>
              <w:rPr>
                <w:sz w:val="18"/>
                <w:szCs w:val="18"/>
              </w:rPr>
            </w:pPr>
          </w:p>
        </w:tc>
        <w:tc>
          <w:tcPr>
            <w:tcW w:w="316" w:type="dxa"/>
            <w:shd w:val="clear" w:color="auto" w:fill="92D050"/>
          </w:tcPr>
          <w:p w14:paraId="4BD2C762" w14:textId="77777777" w:rsidR="000C43D3" w:rsidRPr="005976F7" w:rsidRDefault="000C43D3" w:rsidP="00D3515B">
            <w:pPr>
              <w:pStyle w:val="Tabelatekst"/>
              <w:rPr>
                <w:sz w:val="18"/>
                <w:szCs w:val="18"/>
              </w:rPr>
            </w:pPr>
          </w:p>
        </w:tc>
        <w:tc>
          <w:tcPr>
            <w:tcW w:w="316" w:type="dxa"/>
          </w:tcPr>
          <w:p w14:paraId="7037EA9E" w14:textId="77777777" w:rsidR="000C43D3" w:rsidRPr="005976F7" w:rsidRDefault="000C43D3" w:rsidP="00D3515B">
            <w:pPr>
              <w:pStyle w:val="Tabelatekst"/>
              <w:rPr>
                <w:sz w:val="18"/>
                <w:szCs w:val="18"/>
              </w:rPr>
            </w:pPr>
          </w:p>
        </w:tc>
        <w:tc>
          <w:tcPr>
            <w:tcW w:w="316" w:type="dxa"/>
          </w:tcPr>
          <w:p w14:paraId="2C309E72" w14:textId="77777777" w:rsidR="000C43D3" w:rsidRPr="005976F7" w:rsidRDefault="000C43D3" w:rsidP="00D3515B">
            <w:pPr>
              <w:pStyle w:val="Tabelatekst"/>
              <w:rPr>
                <w:sz w:val="18"/>
                <w:szCs w:val="18"/>
              </w:rPr>
            </w:pPr>
          </w:p>
        </w:tc>
        <w:tc>
          <w:tcPr>
            <w:tcW w:w="758" w:type="dxa"/>
            <w:vAlign w:val="center"/>
          </w:tcPr>
          <w:p w14:paraId="603B3662" w14:textId="77777777" w:rsidR="000C43D3" w:rsidRPr="00CC6C0E" w:rsidRDefault="000C43D3" w:rsidP="00503E4D">
            <w:pPr>
              <w:pStyle w:val="Tabelatekst"/>
              <w:jc w:val="center"/>
              <w:rPr>
                <w:b/>
                <w:bCs/>
                <w:sz w:val="18"/>
                <w:szCs w:val="18"/>
              </w:rPr>
            </w:pPr>
          </w:p>
        </w:tc>
        <w:tc>
          <w:tcPr>
            <w:tcW w:w="758" w:type="dxa"/>
            <w:vAlign w:val="center"/>
          </w:tcPr>
          <w:p w14:paraId="5AA22591"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19880EF5"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13B29A55" w14:textId="77777777" w:rsidR="000C43D3" w:rsidRPr="00CC6C0E" w:rsidRDefault="000C43D3" w:rsidP="00503E4D">
            <w:pPr>
              <w:pStyle w:val="Tabelatekst"/>
              <w:jc w:val="center"/>
              <w:rPr>
                <w:b/>
                <w:bCs/>
                <w:sz w:val="18"/>
                <w:szCs w:val="18"/>
              </w:rPr>
            </w:pPr>
          </w:p>
        </w:tc>
        <w:tc>
          <w:tcPr>
            <w:tcW w:w="758" w:type="dxa"/>
            <w:vAlign w:val="center"/>
          </w:tcPr>
          <w:p w14:paraId="45D773BD"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757FF0B9" w14:textId="77777777" w:rsidR="000C43D3" w:rsidRPr="00CC6C0E" w:rsidRDefault="000C43D3" w:rsidP="00503E4D">
            <w:pPr>
              <w:pStyle w:val="Tabelatekst"/>
              <w:jc w:val="center"/>
              <w:rPr>
                <w:b/>
                <w:bCs/>
                <w:sz w:val="18"/>
                <w:szCs w:val="18"/>
              </w:rPr>
            </w:pPr>
          </w:p>
        </w:tc>
        <w:tc>
          <w:tcPr>
            <w:tcW w:w="758" w:type="dxa"/>
            <w:vAlign w:val="center"/>
          </w:tcPr>
          <w:p w14:paraId="4842EBF5" w14:textId="77777777" w:rsidR="000C43D3" w:rsidRPr="00CC6C0E" w:rsidRDefault="000C43D3" w:rsidP="00503E4D">
            <w:pPr>
              <w:pStyle w:val="Tabelatekst"/>
              <w:jc w:val="center"/>
              <w:rPr>
                <w:b/>
                <w:bCs/>
                <w:sz w:val="18"/>
                <w:szCs w:val="18"/>
              </w:rPr>
            </w:pPr>
          </w:p>
        </w:tc>
        <w:tc>
          <w:tcPr>
            <w:tcW w:w="758" w:type="dxa"/>
            <w:vAlign w:val="center"/>
          </w:tcPr>
          <w:p w14:paraId="4A62EE7E"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594AE166" w14:textId="77777777" w:rsidTr="00503E4D">
        <w:tc>
          <w:tcPr>
            <w:tcW w:w="789" w:type="dxa"/>
            <w:vMerge/>
            <w:vAlign w:val="center"/>
          </w:tcPr>
          <w:p w14:paraId="31C9E370" w14:textId="77777777" w:rsidR="000C43D3" w:rsidRPr="005976F7" w:rsidRDefault="000C43D3" w:rsidP="00D3515B">
            <w:pPr>
              <w:pStyle w:val="Tabelatekst"/>
              <w:jc w:val="center"/>
              <w:rPr>
                <w:sz w:val="18"/>
                <w:szCs w:val="18"/>
              </w:rPr>
            </w:pPr>
          </w:p>
        </w:tc>
        <w:tc>
          <w:tcPr>
            <w:tcW w:w="13641" w:type="dxa"/>
            <w:gridSpan w:val="16"/>
            <w:vAlign w:val="center"/>
          </w:tcPr>
          <w:p w14:paraId="2927072C" w14:textId="77777777" w:rsidR="000C43D3" w:rsidRPr="00CC6C0E" w:rsidRDefault="000C43D3" w:rsidP="00503E4D">
            <w:pPr>
              <w:pStyle w:val="Tabelatekst"/>
              <w:jc w:val="center"/>
              <w:rPr>
                <w:b/>
                <w:bCs/>
                <w:sz w:val="18"/>
                <w:szCs w:val="18"/>
              </w:rPr>
            </w:pPr>
            <w:r w:rsidRPr="00CC6C0E">
              <w:rPr>
                <w:b/>
                <w:bCs/>
                <w:sz w:val="18"/>
                <w:szCs w:val="18"/>
              </w:rPr>
              <w:t>Wpływ na krajobraz</w:t>
            </w:r>
          </w:p>
        </w:tc>
      </w:tr>
      <w:tr w:rsidR="000C43D3" w:rsidRPr="005976F7" w14:paraId="362446B7" w14:textId="77777777" w:rsidTr="00503E4D">
        <w:tc>
          <w:tcPr>
            <w:tcW w:w="789" w:type="dxa"/>
            <w:vMerge/>
            <w:vAlign w:val="center"/>
          </w:tcPr>
          <w:p w14:paraId="28B5EBA9" w14:textId="77777777" w:rsidR="000C43D3" w:rsidRPr="005976F7" w:rsidRDefault="000C43D3" w:rsidP="00D3515B">
            <w:pPr>
              <w:pStyle w:val="Tabelatekst"/>
              <w:jc w:val="center"/>
              <w:rPr>
                <w:sz w:val="18"/>
                <w:szCs w:val="18"/>
              </w:rPr>
            </w:pPr>
          </w:p>
        </w:tc>
        <w:tc>
          <w:tcPr>
            <w:tcW w:w="975" w:type="dxa"/>
          </w:tcPr>
          <w:p w14:paraId="661E718F" w14:textId="77777777" w:rsidR="000C43D3" w:rsidRPr="005976F7" w:rsidRDefault="000C43D3" w:rsidP="00D3515B">
            <w:pPr>
              <w:pStyle w:val="Tabelatekst"/>
              <w:rPr>
                <w:sz w:val="18"/>
                <w:szCs w:val="18"/>
              </w:rPr>
            </w:pPr>
            <w:r>
              <w:rPr>
                <w:sz w:val="18"/>
                <w:szCs w:val="18"/>
              </w:rPr>
              <w:t>1.</w:t>
            </w:r>
          </w:p>
        </w:tc>
        <w:tc>
          <w:tcPr>
            <w:tcW w:w="4706" w:type="dxa"/>
          </w:tcPr>
          <w:p w14:paraId="38F75982" w14:textId="77777777" w:rsidR="000C43D3" w:rsidRPr="005976F7" w:rsidRDefault="000C43D3" w:rsidP="00D3515B">
            <w:pPr>
              <w:pStyle w:val="Tabelatekst"/>
              <w:jc w:val="left"/>
              <w:rPr>
                <w:sz w:val="18"/>
                <w:szCs w:val="18"/>
              </w:rPr>
            </w:pPr>
            <w:r w:rsidRPr="005976F7">
              <w:rPr>
                <w:sz w:val="18"/>
                <w:szCs w:val="18"/>
              </w:rPr>
              <w:t xml:space="preserve">Obniżenie wartości walorów krajobrazowych na etapie realizacji </w:t>
            </w:r>
            <w:r>
              <w:rPr>
                <w:sz w:val="18"/>
                <w:szCs w:val="18"/>
              </w:rPr>
              <w:t>działania</w:t>
            </w:r>
          </w:p>
        </w:tc>
        <w:tc>
          <w:tcPr>
            <w:tcW w:w="316" w:type="dxa"/>
          </w:tcPr>
          <w:p w14:paraId="0431B2E9" w14:textId="77777777" w:rsidR="000C43D3" w:rsidRPr="005976F7" w:rsidRDefault="000C43D3" w:rsidP="00D3515B">
            <w:pPr>
              <w:pStyle w:val="Tabelatekst"/>
              <w:rPr>
                <w:sz w:val="18"/>
                <w:szCs w:val="18"/>
              </w:rPr>
            </w:pPr>
          </w:p>
        </w:tc>
        <w:tc>
          <w:tcPr>
            <w:tcW w:w="316" w:type="dxa"/>
          </w:tcPr>
          <w:p w14:paraId="01A95097" w14:textId="77777777" w:rsidR="000C43D3" w:rsidRPr="005976F7" w:rsidRDefault="000C43D3" w:rsidP="00D3515B">
            <w:pPr>
              <w:pStyle w:val="Tabelatekst"/>
              <w:rPr>
                <w:sz w:val="18"/>
                <w:szCs w:val="18"/>
              </w:rPr>
            </w:pPr>
          </w:p>
        </w:tc>
        <w:tc>
          <w:tcPr>
            <w:tcW w:w="316" w:type="dxa"/>
            <w:shd w:val="clear" w:color="auto" w:fill="FF0000"/>
          </w:tcPr>
          <w:p w14:paraId="57857052" w14:textId="77777777" w:rsidR="000C43D3" w:rsidRPr="005976F7" w:rsidRDefault="000C43D3" w:rsidP="00D3515B">
            <w:pPr>
              <w:pStyle w:val="Tabelatekst"/>
              <w:rPr>
                <w:sz w:val="18"/>
                <w:szCs w:val="18"/>
              </w:rPr>
            </w:pPr>
          </w:p>
        </w:tc>
        <w:tc>
          <w:tcPr>
            <w:tcW w:w="316" w:type="dxa"/>
          </w:tcPr>
          <w:p w14:paraId="3532CDDC" w14:textId="77777777" w:rsidR="000C43D3" w:rsidRPr="005976F7" w:rsidRDefault="000C43D3" w:rsidP="00D3515B">
            <w:pPr>
              <w:pStyle w:val="Tabelatekst"/>
              <w:rPr>
                <w:sz w:val="18"/>
                <w:szCs w:val="18"/>
              </w:rPr>
            </w:pPr>
          </w:p>
        </w:tc>
        <w:tc>
          <w:tcPr>
            <w:tcW w:w="316" w:type="dxa"/>
          </w:tcPr>
          <w:p w14:paraId="79104E94" w14:textId="77777777" w:rsidR="000C43D3" w:rsidRPr="005976F7" w:rsidRDefault="000C43D3" w:rsidP="00D3515B">
            <w:pPr>
              <w:pStyle w:val="Tabelatekst"/>
              <w:rPr>
                <w:sz w:val="18"/>
                <w:szCs w:val="18"/>
              </w:rPr>
            </w:pPr>
          </w:p>
        </w:tc>
        <w:tc>
          <w:tcPr>
            <w:tcW w:w="316" w:type="dxa"/>
          </w:tcPr>
          <w:p w14:paraId="01A385EC" w14:textId="77777777" w:rsidR="000C43D3" w:rsidRPr="005976F7" w:rsidRDefault="000C43D3" w:rsidP="00D3515B">
            <w:pPr>
              <w:pStyle w:val="Tabelatekst"/>
              <w:rPr>
                <w:sz w:val="18"/>
                <w:szCs w:val="18"/>
              </w:rPr>
            </w:pPr>
          </w:p>
        </w:tc>
        <w:tc>
          <w:tcPr>
            <w:tcW w:w="758" w:type="dxa"/>
            <w:vAlign w:val="center"/>
          </w:tcPr>
          <w:p w14:paraId="79554F7A"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58D6E39F" w14:textId="77777777" w:rsidR="000C43D3" w:rsidRPr="00CC6C0E" w:rsidRDefault="000C43D3" w:rsidP="00503E4D">
            <w:pPr>
              <w:pStyle w:val="Tabelatekst"/>
              <w:jc w:val="center"/>
              <w:rPr>
                <w:b/>
                <w:bCs/>
                <w:sz w:val="18"/>
                <w:szCs w:val="18"/>
              </w:rPr>
            </w:pPr>
          </w:p>
        </w:tc>
        <w:tc>
          <w:tcPr>
            <w:tcW w:w="758" w:type="dxa"/>
            <w:vAlign w:val="center"/>
          </w:tcPr>
          <w:p w14:paraId="46E72A25" w14:textId="77777777" w:rsidR="000C43D3" w:rsidRPr="00CC6C0E" w:rsidRDefault="000C43D3" w:rsidP="00503E4D">
            <w:pPr>
              <w:pStyle w:val="Tabelatekst"/>
              <w:jc w:val="center"/>
              <w:rPr>
                <w:b/>
                <w:bCs/>
                <w:sz w:val="18"/>
                <w:szCs w:val="18"/>
              </w:rPr>
            </w:pPr>
          </w:p>
        </w:tc>
        <w:tc>
          <w:tcPr>
            <w:tcW w:w="758" w:type="dxa"/>
            <w:vAlign w:val="center"/>
          </w:tcPr>
          <w:p w14:paraId="2D48B00C"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589697B2" w14:textId="77777777" w:rsidR="000C43D3" w:rsidRPr="00CC6C0E" w:rsidRDefault="000C43D3" w:rsidP="00503E4D">
            <w:pPr>
              <w:pStyle w:val="Tabelatekst"/>
              <w:jc w:val="center"/>
              <w:rPr>
                <w:b/>
                <w:bCs/>
                <w:sz w:val="18"/>
                <w:szCs w:val="18"/>
              </w:rPr>
            </w:pPr>
          </w:p>
        </w:tc>
        <w:tc>
          <w:tcPr>
            <w:tcW w:w="758" w:type="dxa"/>
            <w:vAlign w:val="center"/>
          </w:tcPr>
          <w:p w14:paraId="2446719D" w14:textId="77777777" w:rsidR="000C43D3" w:rsidRPr="00CC6C0E" w:rsidRDefault="000C43D3" w:rsidP="00503E4D">
            <w:pPr>
              <w:pStyle w:val="Tabelatekst"/>
              <w:jc w:val="center"/>
              <w:rPr>
                <w:b/>
                <w:bCs/>
                <w:sz w:val="18"/>
                <w:szCs w:val="18"/>
              </w:rPr>
            </w:pPr>
          </w:p>
        </w:tc>
        <w:tc>
          <w:tcPr>
            <w:tcW w:w="758" w:type="dxa"/>
            <w:vAlign w:val="center"/>
          </w:tcPr>
          <w:p w14:paraId="3D8167BB" w14:textId="77777777" w:rsidR="000C43D3" w:rsidRPr="00CC6C0E" w:rsidRDefault="000C43D3" w:rsidP="00503E4D">
            <w:pPr>
              <w:pStyle w:val="Tabelatekst"/>
              <w:jc w:val="center"/>
              <w:rPr>
                <w:b/>
                <w:bCs/>
                <w:sz w:val="18"/>
                <w:szCs w:val="18"/>
              </w:rPr>
            </w:pPr>
          </w:p>
        </w:tc>
        <w:tc>
          <w:tcPr>
            <w:tcW w:w="758" w:type="dxa"/>
            <w:vAlign w:val="center"/>
          </w:tcPr>
          <w:p w14:paraId="287546A7"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25152FC3" w14:textId="77777777" w:rsidTr="00503E4D">
        <w:tc>
          <w:tcPr>
            <w:tcW w:w="789" w:type="dxa"/>
            <w:vMerge/>
            <w:vAlign w:val="center"/>
          </w:tcPr>
          <w:p w14:paraId="28B9B05A" w14:textId="77777777" w:rsidR="000C43D3" w:rsidRPr="005976F7" w:rsidRDefault="000C43D3" w:rsidP="00D3515B">
            <w:pPr>
              <w:pStyle w:val="Tabelatekst"/>
              <w:jc w:val="center"/>
              <w:rPr>
                <w:sz w:val="18"/>
                <w:szCs w:val="18"/>
              </w:rPr>
            </w:pPr>
          </w:p>
        </w:tc>
        <w:tc>
          <w:tcPr>
            <w:tcW w:w="975" w:type="dxa"/>
          </w:tcPr>
          <w:p w14:paraId="76AF2650" w14:textId="77777777" w:rsidR="000C43D3" w:rsidRPr="005976F7" w:rsidRDefault="000C43D3" w:rsidP="00D3515B">
            <w:pPr>
              <w:pStyle w:val="Tabelatekst"/>
              <w:rPr>
                <w:sz w:val="18"/>
                <w:szCs w:val="18"/>
              </w:rPr>
            </w:pPr>
            <w:r>
              <w:rPr>
                <w:sz w:val="18"/>
                <w:szCs w:val="18"/>
              </w:rPr>
              <w:t>2.</w:t>
            </w:r>
          </w:p>
        </w:tc>
        <w:tc>
          <w:tcPr>
            <w:tcW w:w="4706" w:type="dxa"/>
          </w:tcPr>
          <w:p w14:paraId="385DBF0D" w14:textId="77777777" w:rsidR="000C43D3" w:rsidRPr="005976F7" w:rsidRDefault="000C43D3" w:rsidP="00D3515B">
            <w:pPr>
              <w:pStyle w:val="Tabelatekst"/>
              <w:jc w:val="left"/>
              <w:rPr>
                <w:sz w:val="18"/>
                <w:szCs w:val="18"/>
              </w:rPr>
            </w:pPr>
            <w:r w:rsidRPr="005976F7">
              <w:rPr>
                <w:sz w:val="18"/>
                <w:szCs w:val="18"/>
              </w:rPr>
              <w:t>Pogorszenie przyrodniczych walorów krajobrazowych doliny rzecznej</w:t>
            </w:r>
            <w:r>
              <w:rPr>
                <w:sz w:val="18"/>
                <w:szCs w:val="18"/>
              </w:rPr>
              <w:t xml:space="preserve"> w wyniku usunięcia martwych, powalonych drzew</w:t>
            </w:r>
          </w:p>
        </w:tc>
        <w:tc>
          <w:tcPr>
            <w:tcW w:w="316" w:type="dxa"/>
          </w:tcPr>
          <w:p w14:paraId="7F773674" w14:textId="77777777" w:rsidR="000C43D3" w:rsidRPr="005976F7" w:rsidRDefault="000C43D3" w:rsidP="00D3515B">
            <w:pPr>
              <w:pStyle w:val="Tabelatekst"/>
              <w:rPr>
                <w:sz w:val="18"/>
                <w:szCs w:val="18"/>
              </w:rPr>
            </w:pPr>
          </w:p>
        </w:tc>
        <w:tc>
          <w:tcPr>
            <w:tcW w:w="316" w:type="dxa"/>
          </w:tcPr>
          <w:p w14:paraId="1B70ED17" w14:textId="77777777" w:rsidR="000C43D3" w:rsidRPr="005976F7" w:rsidRDefault="000C43D3" w:rsidP="00D3515B">
            <w:pPr>
              <w:pStyle w:val="Tabelatekst"/>
              <w:rPr>
                <w:sz w:val="18"/>
                <w:szCs w:val="18"/>
              </w:rPr>
            </w:pPr>
          </w:p>
        </w:tc>
        <w:tc>
          <w:tcPr>
            <w:tcW w:w="316" w:type="dxa"/>
            <w:shd w:val="clear" w:color="auto" w:fill="FF0000"/>
          </w:tcPr>
          <w:p w14:paraId="56444307" w14:textId="77777777" w:rsidR="000C43D3" w:rsidRPr="005976F7" w:rsidRDefault="000C43D3" w:rsidP="00D3515B">
            <w:pPr>
              <w:pStyle w:val="Tabelatekst"/>
              <w:rPr>
                <w:sz w:val="18"/>
                <w:szCs w:val="18"/>
              </w:rPr>
            </w:pPr>
          </w:p>
        </w:tc>
        <w:tc>
          <w:tcPr>
            <w:tcW w:w="316" w:type="dxa"/>
          </w:tcPr>
          <w:p w14:paraId="13CC3BD0" w14:textId="77777777" w:rsidR="000C43D3" w:rsidRPr="005976F7" w:rsidRDefault="000C43D3" w:rsidP="00D3515B">
            <w:pPr>
              <w:pStyle w:val="Tabelatekst"/>
              <w:rPr>
                <w:sz w:val="18"/>
                <w:szCs w:val="18"/>
              </w:rPr>
            </w:pPr>
          </w:p>
        </w:tc>
        <w:tc>
          <w:tcPr>
            <w:tcW w:w="316" w:type="dxa"/>
          </w:tcPr>
          <w:p w14:paraId="1D1F4CFE" w14:textId="77777777" w:rsidR="000C43D3" w:rsidRPr="005976F7" w:rsidRDefault="000C43D3" w:rsidP="00D3515B">
            <w:pPr>
              <w:pStyle w:val="Tabelatekst"/>
              <w:rPr>
                <w:sz w:val="18"/>
                <w:szCs w:val="18"/>
              </w:rPr>
            </w:pPr>
          </w:p>
        </w:tc>
        <w:tc>
          <w:tcPr>
            <w:tcW w:w="316" w:type="dxa"/>
          </w:tcPr>
          <w:p w14:paraId="54D9691D" w14:textId="77777777" w:rsidR="000C43D3" w:rsidRPr="005976F7" w:rsidRDefault="000C43D3" w:rsidP="00D3515B">
            <w:pPr>
              <w:pStyle w:val="Tabelatekst"/>
              <w:rPr>
                <w:sz w:val="18"/>
                <w:szCs w:val="18"/>
              </w:rPr>
            </w:pPr>
          </w:p>
        </w:tc>
        <w:tc>
          <w:tcPr>
            <w:tcW w:w="758" w:type="dxa"/>
            <w:vAlign w:val="center"/>
          </w:tcPr>
          <w:p w14:paraId="33A26A42"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78D32EF4" w14:textId="77777777" w:rsidR="000C43D3" w:rsidRPr="00CC6C0E" w:rsidRDefault="000C43D3" w:rsidP="00503E4D">
            <w:pPr>
              <w:pStyle w:val="Tabelatekst"/>
              <w:jc w:val="center"/>
              <w:rPr>
                <w:b/>
                <w:bCs/>
                <w:sz w:val="18"/>
                <w:szCs w:val="18"/>
              </w:rPr>
            </w:pPr>
          </w:p>
        </w:tc>
        <w:tc>
          <w:tcPr>
            <w:tcW w:w="758" w:type="dxa"/>
            <w:vAlign w:val="center"/>
          </w:tcPr>
          <w:p w14:paraId="58BD43B2" w14:textId="77777777" w:rsidR="000C43D3" w:rsidRPr="00CC6C0E" w:rsidRDefault="000C43D3" w:rsidP="00503E4D">
            <w:pPr>
              <w:pStyle w:val="Tabelatekst"/>
              <w:jc w:val="center"/>
              <w:rPr>
                <w:b/>
                <w:bCs/>
                <w:sz w:val="18"/>
                <w:szCs w:val="18"/>
              </w:rPr>
            </w:pPr>
          </w:p>
        </w:tc>
        <w:tc>
          <w:tcPr>
            <w:tcW w:w="758" w:type="dxa"/>
            <w:vAlign w:val="center"/>
          </w:tcPr>
          <w:p w14:paraId="6FDAE3A5" w14:textId="77777777" w:rsidR="000C43D3" w:rsidRPr="00CC6C0E" w:rsidRDefault="000C43D3" w:rsidP="00503E4D">
            <w:pPr>
              <w:pStyle w:val="Tabelatekst"/>
              <w:jc w:val="center"/>
              <w:rPr>
                <w:b/>
                <w:bCs/>
                <w:sz w:val="18"/>
                <w:szCs w:val="18"/>
              </w:rPr>
            </w:pPr>
          </w:p>
        </w:tc>
        <w:tc>
          <w:tcPr>
            <w:tcW w:w="758" w:type="dxa"/>
            <w:vAlign w:val="center"/>
          </w:tcPr>
          <w:p w14:paraId="3B5C24EE" w14:textId="77777777" w:rsidR="000C43D3" w:rsidRPr="00CC6C0E" w:rsidRDefault="000C43D3" w:rsidP="00503E4D">
            <w:pPr>
              <w:pStyle w:val="Tabelatekst"/>
              <w:jc w:val="center"/>
              <w:rPr>
                <w:b/>
                <w:bCs/>
                <w:sz w:val="18"/>
                <w:szCs w:val="18"/>
              </w:rPr>
            </w:pPr>
          </w:p>
        </w:tc>
        <w:tc>
          <w:tcPr>
            <w:tcW w:w="758" w:type="dxa"/>
            <w:vAlign w:val="center"/>
          </w:tcPr>
          <w:p w14:paraId="59019F31"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2E4507BF"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29470846" w14:textId="77777777" w:rsidR="000C43D3" w:rsidRPr="00CC6C0E" w:rsidRDefault="000C43D3" w:rsidP="00503E4D">
            <w:pPr>
              <w:pStyle w:val="Tabelatekst"/>
              <w:jc w:val="center"/>
              <w:rPr>
                <w:b/>
                <w:bCs/>
                <w:sz w:val="18"/>
                <w:szCs w:val="18"/>
              </w:rPr>
            </w:pPr>
          </w:p>
        </w:tc>
      </w:tr>
      <w:tr w:rsidR="000C43D3" w:rsidRPr="005976F7" w14:paraId="13606BA9" w14:textId="77777777" w:rsidTr="00503E4D">
        <w:tc>
          <w:tcPr>
            <w:tcW w:w="789" w:type="dxa"/>
            <w:vMerge/>
            <w:vAlign w:val="center"/>
          </w:tcPr>
          <w:p w14:paraId="38D60682" w14:textId="77777777" w:rsidR="000C43D3" w:rsidRPr="005976F7" w:rsidRDefault="000C43D3" w:rsidP="00D3515B">
            <w:pPr>
              <w:pStyle w:val="Tabelatekst"/>
              <w:jc w:val="center"/>
              <w:rPr>
                <w:sz w:val="18"/>
                <w:szCs w:val="18"/>
              </w:rPr>
            </w:pPr>
          </w:p>
        </w:tc>
        <w:tc>
          <w:tcPr>
            <w:tcW w:w="975" w:type="dxa"/>
          </w:tcPr>
          <w:p w14:paraId="05C48BB0" w14:textId="77777777" w:rsidR="000C43D3" w:rsidRPr="005976F7" w:rsidRDefault="000C43D3" w:rsidP="00D3515B">
            <w:pPr>
              <w:pStyle w:val="Tabelatekst"/>
              <w:rPr>
                <w:sz w:val="18"/>
                <w:szCs w:val="18"/>
              </w:rPr>
            </w:pPr>
            <w:r>
              <w:rPr>
                <w:sz w:val="18"/>
                <w:szCs w:val="18"/>
              </w:rPr>
              <w:t>3.</w:t>
            </w:r>
          </w:p>
        </w:tc>
        <w:tc>
          <w:tcPr>
            <w:tcW w:w="4706" w:type="dxa"/>
          </w:tcPr>
          <w:p w14:paraId="602F85F9" w14:textId="77777777" w:rsidR="000C43D3" w:rsidRPr="005976F7" w:rsidRDefault="000C43D3" w:rsidP="00D3515B">
            <w:pPr>
              <w:pStyle w:val="Tabelatekst"/>
              <w:jc w:val="left"/>
              <w:rPr>
                <w:sz w:val="18"/>
                <w:szCs w:val="18"/>
              </w:rPr>
            </w:pPr>
            <w:r>
              <w:rPr>
                <w:sz w:val="18"/>
                <w:szCs w:val="18"/>
              </w:rPr>
              <w:t>Podniesienie estetyki krajobrazu i czystości środowiska wodnego w wyniku usunięcia odpadów</w:t>
            </w:r>
          </w:p>
        </w:tc>
        <w:tc>
          <w:tcPr>
            <w:tcW w:w="316" w:type="dxa"/>
          </w:tcPr>
          <w:p w14:paraId="1A3393A6" w14:textId="77777777" w:rsidR="000C43D3" w:rsidRPr="005976F7" w:rsidRDefault="000C43D3" w:rsidP="00D3515B">
            <w:pPr>
              <w:pStyle w:val="Tabelatekst"/>
              <w:rPr>
                <w:sz w:val="18"/>
                <w:szCs w:val="18"/>
              </w:rPr>
            </w:pPr>
          </w:p>
        </w:tc>
        <w:tc>
          <w:tcPr>
            <w:tcW w:w="316" w:type="dxa"/>
          </w:tcPr>
          <w:p w14:paraId="47B41A40" w14:textId="77777777" w:rsidR="000C43D3" w:rsidRPr="005976F7" w:rsidRDefault="000C43D3" w:rsidP="00D3515B">
            <w:pPr>
              <w:pStyle w:val="Tabelatekst"/>
              <w:rPr>
                <w:sz w:val="18"/>
                <w:szCs w:val="18"/>
              </w:rPr>
            </w:pPr>
          </w:p>
        </w:tc>
        <w:tc>
          <w:tcPr>
            <w:tcW w:w="316" w:type="dxa"/>
            <w:shd w:val="clear" w:color="auto" w:fill="auto"/>
          </w:tcPr>
          <w:p w14:paraId="635FE602" w14:textId="77777777" w:rsidR="000C43D3" w:rsidRPr="005976F7" w:rsidRDefault="000C43D3" w:rsidP="00D3515B">
            <w:pPr>
              <w:pStyle w:val="Tabelatekst"/>
              <w:rPr>
                <w:sz w:val="18"/>
                <w:szCs w:val="18"/>
              </w:rPr>
            </w:pPr>
          </w:p>
        </w:tc>
        <w:tc>
          <w:tcPr>
            <w:tcW w:w="316" w:type="dxa"/>
            <w:shd w:val="clear" w:color="auto" w:fill="92D050"/>
          </w:tcPr>
          <w:p w14:paraId="7107D5FB" w14:textId="77777777" w:rsidR="000C43D3" w:rsidRPr="005976F7" w:rsidRDefault="000C43D3" w:rsidP="00D3515B">
            <w:pPr>
              <w:pStyle w:val="Tabelatekst"/>
              <w:rPr>
                <w:sz w:val="18"/>
                <w:szCs w:val="18"/>
              </w:rPr>
            </w:pPr>
          </w:p>
        </w:tc>
        <w:tc>
          <w:tcPr>
            <w:tcW w:w="316" w:type="dxa"/>
            <w:shd w:val="clear" w:color="auto" w:fill="92D050"/>
          </w:tcPr>
          <w:p w14:paraId="54A8F6AB" w14:textId="77777777" w:rsidR="000C43D3" w:rsidRPr="005976F7" w:rsidRDefault="000C43D3" w:rsidP="00D3515B">
            <w:pPr>
              <w:pStyle w:val="Tabelatekst"/>
              <w:rPr>
                <w:sz w:val="18"/>
                <w:szCs w:val="18"/>
              </w:rPr>
            </w:pPr>
          </w:p>
        </w:tc>
        <w:tc>
          <w:tcPr>
            <w:tcW w:w="316" w:type="dxa"/>
          </w:tcPr>
          <w:p w14:paraId="710BDAF4" w14:textId="77777777" w:rsidR="000C43D3" w:rsidRPr="005976F7" w:rsidRDefault="000C43D3" w:rsidP="00D3515B">
            <w:pPr>
              <w:pStyle w:val="Tabelatekst"/>
              <w:rPr>
                <w:sz w:val="18"/>
                <w:szCs w:val="18"/>
              </w:rPr>
            </w:pPr>
          </w:p>
        </w:tc>
        <w:tc>
          <w:tcPr>
            <w:tcW w:w="758" w:type="dxa"/>
            <w:vAlign w:val="center"/>
          </w:tcPr>
          <w:p w14:paraId="6EDBC4DD"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001C46CE" w14:textId="77777777" w:rsidR="000C43D3" w:rsidRPr="00CC6C0E" w:rsidRDefault="000C43D3" w:rsidP="00503E4D">
            <w:pPr>
              <w:pStyle w:val="Tabelatekst"/>
              <w:jc w:val="center"/>
              <w:rPr>
                <w:b/>
                <w:bCs/>
                <w:sz w:val="18"/>
                <w:szCs w:val="18"/>
              </w:rPr>
            </w:pPr>
          </w:p>
        </w:tc>
        <w:tc>
          <w:tcPr>
            <w:tcW w:w="758" w:type="dxa"/>
            <w:vAlign w:val="center"/>
          </w:tcPr>
          <w:p w14:paraId="57D4EB55" w14:textId="77777777" w:rsidR="000C43D3" w:rsidRPr="00CC6C0E" w:rsidRDefault="000C43D3" w:rsidP="00503E4D">
            <w:pPr>
              <w:pStyle w:val="Tabelatekst"/>
              <w:jc w:val="center"/>
              <w:rPr>
                <w:b/>
                <w:bCs/>
                <w:sz w:val="18"/>
                <w:szCs w:val="18"/>
              </w:rPr>
            </w:pPr>
          </w:p>
        </w:tc>
        <w:tc>
          <w:tcPr>
            <w:tcW w:w="758" w:type="dxa"/>
            <w:vAlign w:val="center"/>
          </w:tcPr>
          <w:p w14:paraId="1E54F2F3" w14:textId="77777777" w:rsidR="000C43D3" w:rsidRPr="00CC6C0E" w:rsidRDefault="000C43D3" w:rsidP="00503E4D">
            <w:pPr>
              <w:pStyle w:val="Tabelatekst"/>
              <w:jc w:val="center"/>
              <w:rPr>
                <w:b/>
                <w:bCs/>
                <w:sz w:val="18"/>
                <w:szCs w:val="18"/>
              </w:rPr>
            </w:pPr>
          </w:p>
        </w:tc>
        <w:tc>
          <w:tcPr>
            <w:tcW w:w="758" w:type="dxa"/>
            <w:vAlign w:val="center"/>
          </w:tcPr>
          <w:p w14:paraId="3BF918B0" w14:textId="77777777" w:rsidR="000C43D3" w:rsidRPr="00CC6C0E" w:rsidRDefault="000C43D3" w:rsidP="00503E4D">
            <w:pPr>
              <w:pStyle w:val="Tabelatekst"/>
              <w:jc w:val="center"/>
              <w:rPr>
                <w:b/>
                <w:bCs/>
                <w:sz w:val="18"/>
                <w:szCs w:val="18"/>
              </w:rPr>
            </w:pPr>
          </w:p>
        </w:tc>
        <w:tc>
          <w:tcPr>
            <w:tcW w:w="758" w:type="dxa"/>
            <w:vAlign w:val="center"/>
          </w:tcPr>
          <w:p w14:paraId="5E34EB8E"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2F3D9BB3"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698AF831" w14:textId="77777777" w:rsidR="000C43D3" w:rsidRPr="00CC6C0E" w:rsidRDefault="000C43D3" w:rsidP="00503E4D">
            <w:pPr>
              <w:pStyle w:val="Tabelatekst"/>
              <w:jc w:val="center"/>
              <w:rPr>
                <w:b/>
                <w:bCs/>
                <w:sz w:val="18"/>
                <w:szCs w:val="18"/>
              </w:rPr>
            </w:pPr>
          </w:p>
        </w:tc>
      </w:tr>
      <w:tr w:rsidR="000C43D3" w:rsidRPr="005976F7" w14:paraId="2380B986" w14:textId="77777777" w:rsidTr="00503E4D">
        <w:tc>
          <w:tcPr>
            <w:tcW w:w="789" w:type="dxa"/>
            <w:vMerge/>
            <w:vAlign w:val="center"/>
          </w:tcPr>
          <w:p w14:paraId="750EEF88" w14:textId="77777777" w:rsidR="000C43D3" w:rsidRPr="005976F7" w:rsidRDefault="000C43D3" w:rsidP="00D3515B">
            <w:pPr>
              <w:pStyle w:val="Tabelatekst"/>
              <w:jc w:val="center"/>
              <w:rPr>
                <w:sz w:val="18"/>
                <w:szCs w:val="18"/>
              </w:rPr>
            </w:pPr>
          </w:p>
        </w:tc>
        <w:tc>
          <w:tcPr>
            <w:tcW w:w="975" w:type="dxa"/>
          </w:tcPr>
          <w:p w14:paraId="59083D00" w14:textId="77777777" w:rsidR="000C43D3" w:rsidRPr="005976F7" w:rsidRDefault="000C43D3" w:rsidP="00D3515B">
            <w:pPr>
              <w:pStyle w:val="Tabelatekst"/>
              <w:rPr>
                <w:sz w:val="18"/>
                <w:szCs w:val="18"/>
              </w:rPr>
            </w:pPr>
            <w:r>
              <w:rPr>
                <w:sz w:val="18"/>
                <w:szCs w:val="18"/>
              </w:rPr>
              <w:t>4.</w:t>
            </w:r>
          </w:p>
        </w:tc>
        <w:tc>
          <w:tcPr>
            <w:tcW w:w="4706" w:type="dxa"/>
          </w:tcPr>
          <w:p w14:paraId="2C1907F0" w14:textId="77777777" w:rsidR="000C43D3" w:rsidRPr="005976F7" w:rsidRDefault="000C43D3" w:rsidP="00D3515B">
            <w:pPr>
              <w:pStyle w:val="Tabelatekst"/>
              <w:jc w:val="left"/>
              <w:rPr>
                <w:sz w:val="18"/>
                <w:szCs w:val="18"/>
              </w:rPr>
            </w:pPr>
            <w:r>
              <w:rPr>
                <w:sz w:val="18"/>
                <w:szCs w:val="18"/>
              </w:rPr>
              <w:t xml:space="preserve">Obniżenie wartości przyrodniczej ekosystemów zależnych od wód zlokalizowanych w zlewni, wynikające </w:t>
            </w:r>
            <w:r w:rsidRPr="005C5BD3">
              <w:rPr>
                <w:sz w:val="18"/>
                <w:szCs w:val="18"/>
              </w:rPr>
              <w:t xml:space="preserve">ze zmiany dynamiki przepływu </w:t>
            </w:r>
            <w:r>
              <w:rPr>
                <w:sz w:val="18"/>
                <w:szCs w:val="18"/>
              </w:rPr>
              <w:t>wód</w:t>
            </w:r>
          </w:p>
        </w:tc>
        <w:tc>
          <w:tcPr>
            <w:tcW w:w="316" w:type="dxa"/>
          </w:tcPr>
          <w:p w14:paraId="57523AFB" w14:textId="77777777" w:rsidR="000C43D3" w:rsidRPr="005976F7" w:rsidRDefault="000C43D3" w:rsidP="00D3515B">
            <w:pPr>
              <w:pStyle w:val="Tabelatekst"/>
              <w:rPr>
                <w:sz w:val="18"/>
                <w:szCs w:val="18"/>
              </w:rPr>
            </w:pPr>
          </w:p>
        </w:tc>
        <w:tc>
          <w:tcPr>
            <w:tcW w:w="316" w:type="dxa"/>
          </w:tcPr>
          <w:p w14:paraId="08ADA340" w14:textId="77777777" w:rsidR="000C43D3" w:rsidRPr="005976F7" w:rsidRDefault="000C43D3" w:rsidP="00D3515B">
            <w:pPr>
              <w:pStyle w:val="Tabelatekst"/>
              <w:rPr>
                <w:sz w:val="18"/>
                <w:szCs w:val="18"/>
              </w:rPr>
            </w:pPr>
          </w:p>
        </w:tc>
        <w:tc>
          <w:tcPr>
            <w:tcW w:w="316" w:type="dxa"/>
            <w:shd w:val="clear" w:color="auto" w:fill="FF0000"/>
          </w:tcPr>
          <w:p w14:paraId="085C8F97" w14:textId="77777777" w:rsidR="000C43D3" w:rsidRPr="005976F7" w:rsidRDefault="000C43D3" w:rsidP="00D3515B">
            <w:pPr>
              <w:pStyle w:val="Tabelatekst"/>
              <w:rPr>
                <w:sz w:val="18"/>
                <w:szCs w:val="18"/>
              </w:rPr>
            </w:pPr>
          </w:p>
        </w:tc>
        <w:tc>
          <w:tcPr>
            <w:tcW w:w="316" w:type="dxa"/>
          </w:tcPr>
          <w:p w14:paraId="61FD5651" w14:textId="77777777" w:rsidR="000C43D3" w:rsidRPr="005976F7" w:rsidRDefault="000C43D3" w:rsidP="00D3515B">
            <w:pPr>
              <w:pStyle w:val="Tabelatekst"/>
              <w:rPr>
                <w:sz w:val="18"/>
                <w:szCs w:val="18"/>
              </w:rPr>
            </w:pPr>
          </w:p>
        </w:tc>
        <w:tc>
          <w:tcPr>
            <w:tcW w:w="316" w:type="dxa"/>
          </w:tcPr>
          <w:p w14:paraId="4EE53FAF" w14:textId="77777777" w:rsidR="000C43D3" w:rsidRPr="005976F7" w:rsidRDefault="000C43D3" w:rsidP="00D3515B">
            <w:pPr>
              <w:pStyle w:val="Tabelatekst"/>
              <w:rPr>
                <w:sz w:val="18"/>
                <w:szCs w:val="18"/>
              </w:rPr>
            </w:pPr>
          </w:p>
        </w:tc>
        <w:tc>
          <w:tcPr>
            <w:tcW w:w="316" w:type="dxa"/>
          </w:tcPr>
          <w:p w14:paraId="4BC909BF" w14:textId="77777777" w:rsidR="000C43D3" w:rsidRPr="005976F7" w:rsidRDefault="000C43D3" w:rsidP="00D3515B">
            <w:pPr>
              <w:pStyle w:val="Tabelatekst"/>
              <w:rPr>
                <w:sz w:val="18"/>
                <w:szCs w:val="18"/>
              </w:rPr>
            </w:pPr>
          </w:p>
        </w:tc>
        <w:tc>
          <w:tcPr>
            <w:tcW w:w="758" w:type="dxa"/>
            <w:vAlign w:val="center"/>
          </w:tcPr>
          <w:p w14:paraId="7A87B0CF" w14:textId="77777777" w:rsidR="000C43D3" w:rsidRPr="00CC6C0E" w:rsidRDefault="000C43D3" w:rsidP="00503E4D">
            <w:pPr>
              <w:pStyle w:val="Tabelatekst"/>
              <w:jc w:val="center"/>
              <w:rPr>
                <w:b/>
                <w:bCs/>
                <w:sz w:val="18"/>
                <w:szCs w:val="18"/>
              </w:rPr>
            </w:pPr>
          </w:p>
        </w:tc>
        <w:tc>
          <w:tcPr>
            <w:tcW w:w="758" w:type="dxa"/>
            <w:vAlign w:val="center"/>
          </w:tcPr>
          <w:p w14:paraId="4296FFE4" w14:textId="77777777" w:rsidR="000C43D3" w:rsidRPr="00CC6C0E" w:rsidRDefault="000C43D3" w:rsidP="00503E4D">
            <w:pPr>
              <w:pStyle w:val="Tabelatekst"/>
              <w:jc w:val="center"/>
              <w:rPr>
                <w:b/>
                <w:bCs/>
                <w:sz w:val="18"/>
                <w:szCs w:val="18"/>
              </w:rPr>
            </w:pPr>
          </w:p>
        </w:tc>
        <w:tc>
          <w:tcPr>
            <w:tcW w:w="758" w:type="dxa"/>
            <w:vAlign w:val="center"/>
          </w:tcPr>
          <w:p w14:paraId="35E3B00F"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7AE60E4E" w14:textId="77777777" w:rsidR="000C43D3" w:rsidRPr="00CC6C0E" w:rsidRDefault="000C43D3" w:rsidP="00503E4D">
            <w:pPr>
              <w:pStyle w:val="Tabelatekst"/>
              <w:jc w:val="center"/>
              <w:rPr>
                <w:b/>
                <w:bCs/>
                <w:sz w:val="18"/>
                <w:szCs w:val="18"/>
              </w:rPr>
            </w:pPr>
          </w:p>
        </w:tc>
        <w:tc>
          <w:tcPr>
            <w:tcW w:w="758" w:type="dxa"/>
            <w:vAlign w:val="center"/>
          </w:tcPr>
          <w:p w14:paraId="66BFC4E3" w14:textId="77777777" w:rsidR="000C43D3" w:rsidRPr="00CC6C0E" w:rsidRDefault="000C43D3" w:rsidP="00503E4D">
            <w:pPr>
              <w:pStyle w:val="Tabelatekst"/>
              <w:jc w:val="center"/>
              <w:rPr>
                <w:b/>
                <w:bCs/>
                <w:sz w:val="18"/>
                <w:szCs w:val="18"/>
              </w:rPr>
            </w:pPr>
          </w:p>
        </w:tc>
        <w:tc>
          <w:tcPr>
            <w:tcW w:w="758" w:type="dxa"/>
            <w:vAlign w:val="center"/>
          </w:tcPr>
          <w:p w14:paraId="65F130B9"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70E71780"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6C7D71B9" w14:textId="77777777" w:rsidR="000C43D3" w:rsidRPr="00CC6C0E" w:rsidRDefault="000C43D3" w:rsidP="00503E4D">
            <w:pPr>
              <w:pStyle w:val="Tabelatekst"/>
              <w:jc w:val="center"/>
              <w:rPr>
                <w:b/>
                <w:bCs/>
                <w:sz w:val="18"/>
                <w:szCs w:val="18"/>
              </w:rPr>
            </w:pPr>
          </w:p>
        </w:tc>
      </w:tr>
      <w:tr w:rsidR="000C43D3" w:rsidRPr="005976F7" w14:paraId="492289BD" w14:textId="77777777" w:rsidTr="00503E4D">
        <w:tc>
          <w:tcPr>
            <w:tcW w:w="789" w:type="dxa"/>
            <w:vMerge/>
            <w:vAlign w:val="center"/>
          </w:tcPr>
          <w:p w14:paraId="1C5A1223" w14:textId="77777777" w:rsidR="000C43D3" w:rsidRPr="005976F7" w:rsidRDefault="000C43D3" w:rsidP="00D3515B">
            <w:pPr>
              <w:pStyle w:val="Tabelatekst"/>
              <w:jc w:val="center"/>
              <w:rPr>
                <w:sz w:val="18"/>
                <w:szCs w:val="18"/>
              </w:rPr>
            </w:pPr>
          </w:p>
        </w:tc>
        <w:tc>
          <w:tcPr>
            <w:tcW w:w="975" w:type="dxa"/>
          </w:tcPr>
          <w:p w14:paraId="467694FE" w14:textId="77777777" w:rsidR="000C43D3" w:rsidRPr="005976F7" w:rsidRDefault="000C43D3" w:rsidP="00D3515B">
            <w:pPr>
              <w:pStyle w:val="Tabelatekst"/>
              <w:rPr>
                <w:sz w:val="18"/>
                <w:szCs w:val="18"/>
              </w:rPr>
            </w:pPr>
            <w:r>
              <w:rPr>
                <w:sz w:val="18"/>
                <w:szCs w:val="18"/>
              </w:rPr>
              <w:t>5.</w:t>
            </w:r>
          </w:p>
        </w:tc>
        <w:tc>
          <w:tcPr>
            <w:tcW w:w="4706" w:type="dxa"/>
          </w:tcPr>
          <w:p w14:paraId="4E3EAAAA" w14:textId="77777777" w:rsidR="000C43D3" w:rsidRPr="005976F7" w:rsidRDefault="000C43D3" w:rsidP="00D3515B">
            <w:pPr>
              <w:pStyle w:val="Tabelatekst"/>
              <w:jc w:val="left"/>
              <w:rPr>
                <w:sz w:val="18"/>
                <w:szCs w:val="18"/>
              </w:rPr>
            </w:pPr>
            <w:r>
              <w:rPr>
                <w:sz w:val="18"/>
                <w:szCs w:val="18"/>
              </w:rPr>
              <w:t>Pozytywny wpływ na walory kulturowe dolin rzecznych, wynikający ze wzmocnienia ochrony przeciwpowodziowej elementów cywilizacyjnych i historycznych</w:t>
            </w:r>
          </w:p>
        </w:tc>
        <w:tc>
          <w:tcPr>
            <w:tcW w:w="316" w:type="dxa"/>
          </w:tcPr>
          <w:p w14:paraId="55262628" w14:textId="77777777" w:rsidR="000C43D3" w:rsidRPr="005976F7" w:rsidRDefault="000C43D3" w:rsidP="00D3515B">
            <w:pPr>
              <w:pStyle w:val="Tabelatekst"/>
              <w:rPr>
                <w:sz w:val="18"/>
                <w:szCs w:val="18"/>
              </w:rPr>
            </w:pPr>
          </w:p>
        </w:tc>
        <w:tc>
          <w:tcPr>
            <w:tcW w:w="316" w:type="dxa"/>
          </w:tcPr>
          <w:p w14:paraId="3392A3AD" w14:textId="77777777" w:rsidR="000C43D3" w:rsidRPr="005976F7" w:rsidRDefault="000C43D3" w:rsidP="00D3515B">
            <w:pPr>
              <w:pStyle w:val="Tabelatekst"/>
              <w:rPr>
                <w:sz w:val="18"/>
                <w:szCs w:val="18"/>
              </w:rPr>
            </w:pPr>
          </w:p>
        </w:tc>
        <w:tc>
          <w:tcPr>
            <w:tcW w:w="316" w:type="dxa"/>
            <w:shd w:val="clear" w:color="auto" w:fill="auto"/>
          </w:tcPr>
          <w:p w14:paraId="1B9DE0D8" w14:textId="77777777" w:rsidR="000C43D3" w:rsidRPr="005976F7" w:rsidRDefault="000C43D3" w:rsidP="00D3515B">
            <w:pPr>
              <w:pStyle w:val="Tabelatekst"/>
              <w:rPr>
                <w:sz w:val="18"/>
                <w:szCs w:val="18"/>
              </w:rPr>
            </w:pPr>
          </w:p>
        </w:tc>
        <w:tc>
          <w:tcPr>
            <w:tcW w:w="316" w:type="dxa"/>
            <w:shd w:val="clear" w:color="auto" w:fill="92D050"/>
          </w:tcPr>
          <w:p w14:paraId="12C76C67" w14:textId="77777777" w:rsidR="000C43D3" w:rsidRPr="005976F7" w:rsidRDefault="000C43D3" w:rsidP="00D3515B">
            <w:pPr>
              <w:pStyle w:val="Tabelatekst"/>
              <w:rPr>
                <w:sz w:val="18"/>
                <w:szCs w:val="18"/>
              </w:rPr>
            </w:pPr>
          </w:p>
        </w:tc>
        <w:tc>
          <w:tcPr>
            <w:tcW w:w="316" w:type="dxa"/>
          </w:tcPr>
          <w:p w14:paraId="07966C29" w14:textId="77777777" w:rsidR="000C43D3" w:rsidRPr="005976F7" w:rsidRDefault="000C43D3" w:rsidP="00D3515B">
            <w:pPr>
              <w:pStyle w:val="Tabelatekst"/>
              <w:rPr>
                <w:sz w:val="18"/>
                <w:szCs w:val="18"/>
              </w:rPr>
            </w:pPr>
          </w:p>
        </w:tc>
        <w:tc>
          <w:tcPr>
            <w:tcW w:w="316" w:type="dxa"/>
          </w:tcPr>
          <w:p w14:paraId="30C011F9" w14:textId="77777777" w:rsidR="000C43D3" w:rsidRPr="005976F7" w:rsidRDefault="000C43D3" w:rsidP="00D3515B">
            <w:pPr>
              <w:pStyle w:val="Tabelatekst"/>
              <w:rPr>
                <w:sz w:val="18"/>
                <w:szCs w:val="18"/>
              </w:rPr>
            </w:pPr>
          </w:p>
        </w:tc>
        <w:tc>
          <w:tcPr>
            <w:tcW w:w="758" w:type="dxa"/>
            <w:vAlign w:val="center"/>
          </w:tcPr>
          <w:p w14:paraId="537E5652" w14:textId="77777777" w:rsidR="000C43D3" w:rsidRPr="00CC6C0E" w:rsidRDefault="000C43D3" w:rsidP="00503E4D">
            <w:pPr>
              <w:pStyle w:val="Tabelatekst"/>
              <w:jc w:val="center"/>
              <w:rPr>
                <w:b/>
                <w:bCs/>
                <w:sz w:val="18"/>
                <w:szCs w:val="18"/>
              </w:rPr>
            </w:pPr>
          </w:p>
        </w:tc>
        <w:tc>
          <w:tcPr>
            <w:tcW w:w="758" w:type="dxa"/>
            <w:vAlign w:val="center"/>
          </w:tcPr>
          <w:p w14:paraId="30C271F7" w14:textId="77777777" w:rsidR="000C43D3" w:rsidRPr="00CC6C0E" w:rsidRDefault="000C43D3" w:rsidP="00503E4D">
            <w:pPr>
              <w:pStyle w:val="Tabelatekst"/>
              <w:jc w:val="center"/>
              <w:rPr>
                <w:b/>
                <w:bCs/>
                <w:sz w:val="18"/>
                <w:szCs w:val="18"/>
              </w:rPr>
            </w:pPr>
          </w:p>
        </w:tc>
        <w:tc>
          <w:tcPr>
            <w:tcW w:w="758" w:type="dxa"/>
            <w:vAlign w:val="center"/>
          </w:tcPr>
          <w:p w14:paraId="2E9AD2F8"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049C3D74" w14:textId="77777777" w:rsidR="000C43D3" w:rsidRPr="00CC6C0E" w:rsidRDefault="000C43D3" w:rsidP="00503E4D">
            <w:pPr>
              <w:pStyle w:val="Tabelatekst"/>
              <w:jc w:val="center"/>
              <w:rPr>
                <w:b/>
                <w:bCs/>
                <w:sz w:val="18"/>
                <w:szCs w:val="18"/>
              </w:rPr>
            </w:pPr>
          </w:p>
        </w:tc>
        <w:tc>
          <w:tcPr>
            <w:tcW w:w="758" w:type="dxa"/>
            <w:vAlign w:val="center"/>
          </w:tcPr>
          <w:p w14:paraId="78EE37F2" w14:textId="77777777" w:rsidR="000C43D3" w:rsidRPr="00CC6C0E" w:rsidRDefault="000C43D3" w:rsidP="00503E4D">
            <w:pPr>
              <w:pStyle w:val="Tabelatekst"/>
              <w:jc w:val="center"/>
              <w:rPr>
                <w:b/>
                <w:bCs/>
                <w:sz w:val="18"/>
                <w:szCs w:val="18"/>
              </w:rPr>
            </w:pPr>
          </w:p>
        </w:tc>
        <w:tc>
          <w:tcPr>
            <w:tcW w:w="758" w:type="dxa"/>
            <w:vAlign w:val="center"/>
          </w:tcPr>
          <w:p w14:paraId="65E53094"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24858CBD"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3274E283" w14:textId="77777777" w:rsidR="000C43D3" w:rsidRPr="00CC6C0E" w:rsidRDefault="000C43D3" w:rsidP="00503E4D">
            <w:pPr>
              <w:pStyle w:val="Tabelatekst"/>
              <w:jc w:val="center"/>
              <w:rPr>
                <w:b/>
                <w:bCs/>
                <w:sz w:val="18"/>
                <w:szCs w:val="18"/>
              </w:rPr>
            </w:pPr>
          </w:p>
        </w:tc>
      </w:tr>
      <w:tr w:rsidR="000C43D3" w:rsidRPr="005976F7" w14:paraId="17C1371F" w14:textId="77777777" w:rsidTr="00503E4D">
        <w:tc>
          <w:tcPr>
            <w:tcW w:w="789" w:type="dxa"/>
            <w:vMerge/>
            <w:vAlign w:val="center"/>
          </w:tcPr>
          <w:p w14:paraId="4D0B02CF" w14:textId="77777777" w:rsidR="000C43D3" w:rsidRPr="005976F7" w:rsidRDefault="000C43D3" w:rsidP="00D3515B">
            <w:pPr>
              <w:pStyle w:val="Tabelatekst"/>
              <w:jc w:val="center"/>
              <w:rPr>
                <w:sz w:val="18"/>
                <w:szCs w:val="18"/>
              </w:rPr>
            </w:pPr>
          </w:p>
        </w:tc>
        <w:tc>
          <w:tcPr>
            <w:tcW w:w="13641" w:type="dxa"/>
            <w:gridSpan w:val="16"/>
            <w:vAlign w:val="center"/>
          </w:tcPr>
          <w:p w14:paraId="3A778F4C" w14:textId="77777777" w:rsidR="000C43D3" w:rsidRPr="00CC6C0E" w:rsidRDefault="000C43D3" w:rsidP="00503E4D">
            <w:pPr>
              <w:pStyle w:val="Tabelatekst"/>
              <w:jc w:val="center"/>
              <w:rPr>
                <w:b/>
                <w:bCs/>
                <w:sz w:val="18"/>
                <w:szCs w:val="18"/>
              </w:rPr>
            </w:pPr>
            <w:r w:rsidRPr="00CC6C0E">
              <w:rPr>
                <w:b/>
                <w:bCs/>
                <w:sz w:val="18"/>
                <w:szCs w:val="18"/>
              </w:rPr>
              <w:t>Wpływ na zasoby naturalne</w:t>
            </w:r>
          </w:p>
        </w:tc>
      </w:tr>
      <w:tr w:rsidR="000C43D3" w:rsidRPr="005976F7" w14:paraId="013C8F85" w14:textId="77777777" w:rsidTr="00503E4D">
        <w:trPr>
          <w:trHeight w:val="70"/>
        </w:trPr>
        <w:tc>
          <w:tcPr>
            <w:tcW w:w="789" w:type="dxa"/>
            <w:vMerge/>
            <w:vAlign w:val="center"/>
          </w:tcPr>
          <w:p w14:paraId="6A6C51F0" w14:textId="77777777" w:rsidR="000C43D3" w:rsidRPr="005976F7" w:rsidRDefault="000C43D3" w:rsidP="00D3515B">
            <w:pPr>
              <w:pStyle w:val="Tabelatekst"/>
              <w:jc w:val="center"/>
              <w:rPr>
                <w:sz w:val="18"/>
                <w:szCs w:val="18"/>
              </w:rPr>
            </w:pPr>
          </w:p>
        </w:tc>
        <w:tc>
          <w:tcPr>
            <w:tcW w:w="975" w:type="dxa"/>
          </w:tcPr>
          <w:p w14:paraId="58904E6F" w14:textId="77777777" w:rsidR="000C43D3" w:rsidRPr="005976F7" w:rsidRDefault="000C43D3" w:rsidP="00D3515B">
            <w:pPr>
              <w:pStyle w:val="Tabelatekst"/>
              <w:rPr>
                <w:sz w:val="18"/>
                <w:szCs w:val="18"/>
              </w:rPr>
            </w:pPr>
          </w:p>
        </w:tc>
        <w:tc>
          <w:tcPr>
            <w:tcW w:w="4706" w:type="dxa"/>
          </w:tcPr>
          <w:p w14:paraId="331DE7E5" w14:textId="77777777" w:rsidR="000C43D3" w:rsidRPr="005976F7" w:rsidRDefault="000C43D3" w:rsidP="00D3515B">
            <w:pPr>
              <w:pStyle w:val="Tabelatekst"/>
              <w:rPr>
                <w:sz w:val="18"/>
                <w:szCs w:val="18"/>
              </w:rPr>
            </w:pPr>
            <w:r>
              <w:rPr>
                <w:sz w:val="18"/>
                <w:szCs w:val="18"/>
              </w:rPr>
              <w:t>Brak oddziaływań</w:t>
            </w:r>
          </w:p>
        </w:tc>
        <w:tc>
          <w:tcPr>
            <w:tcW w:w="316" w:type="dxa"/>
          </w:tcPr>
          <w:p w14:paraId="1D56016D" w14:textId="77777777" w:rsidR="000C43D3" w:rsidRPr="005976F7" w:rsidRDefault="000C43D3" w:rsidP="00D3515B">
            <w:pPr>
              <w:pStyle w:val="Tabelatekst"/>
              <w:rPr>
                <w:sz w:val="18"/>
                <w:szCs w:val="18"/>
              </w:rPr>
            </w:pPr>
          </w:p>
        </w:tc>
        <w:tc>
          <w:tcPr>
            <w:tcW w:w="316" w:type="dxa"/>
          </w:tcPr>
          <w:p w14:paraId="07818625" w14:textId="77777777" w:rsidR="000C43D3" w:rsidRPr="005976F7" w:rsidRDefault="000C43D3" w:rsidP="00D3515B">
            <w:pPr>
              <w:pStyle w:val="Tabelatekst"/>
              <w:rPr>
                <w:sz w:val="18"/>
                <w:szCs w:val="18"/>
              </w:rPr>
            </w:pPr>
          </w:p>
        </w:tc>
        <w:tc>
          <w:tcPr>
            <w:tcW w:w="316" w:type="dxa"/>
          </w:tcPr>
          <w:p w14:paraId="0F04013A" w14:textId="77777777" w:rsidR="000C43D3" w:rsidRPr="005976F7" w:rsidRDefault="000C43D3" w:rsidP="00D3515B">
            <w:pPr>
              <w:pStyle w:val="Tabelatekst"/>
              <w:rPr>
                <w:sz w:val="18"/>
                <w:szCs w:val="18"/>
              </w:rPr>
            </w:pPr>
          </w:p>
        </w:tc>
        <w:tc>
          <w:tcPr>
            <w:tcW w:w="316" w:type="dxa"/>
          </w:tcPr>
          <w:p w14:paraId="27AFC1FF" w14:textId="77777777" w:rsidR="000C43D3" w:rsidRPr="005976F7" w:rsidRDefault="000C43D3" w:rsidP="00D3515B">
            <w:pPr>
              <w:pStyle w:val="Tabelatekst"/>
              <w:rPr>
                <w:sz w:val="18"/>
                <w:szCs w:val="18"/>
              </w:rPr>
            </w:pPr>
          </w:p>
        </w:tc>
        <w:tc>
          <w:tcPr>
            <w:tcW w:w="316" w:type="dxa"/>
          </w:tcPr>
          <w:p w14:paraId="1CB228C2" w14:textId="77777777" w:rsidR="000C43D3" w:rsidRPr="005976F7" w:rsidRDefault="000C43D3" w:rsidP="00D3515B">
            <w:pPr>
              <w:pStyle w:val="Tabelatekst"/>
              <w:rPr>
                <w:sz w:val="18"/>
                <w:szCs w:val="18"/>
              </w:rPr>
            </w:pPr>
          </w:p>
        </w:tc>
        <w:tc>
          <w:tcPr>
            <w:tcW w:w="316" w:type="dxa"/>
          </w:tcPr>
          <w:p w14:paraId="79D25B23" w14:textId="77777777" w:rsidR="000C43D3" w:rsidRPr="005976F7" w:rsidRDefault="000C43D3" w:rsidP="00D3515B">
            <w:pPr>
              <w:pStyle w:val="Tabelatekst"/>
              <w:rPr>
                <w:sz w:val="18"/>
                <w:szCs w:val="18"/>
              </w:rPr>
            </w:pPr>
          </w:p>
        </w:tc>
        <w:tc>
          <w:tcPr>
            <w:tcW w:w="758" w:type="dxa"/>
            <w:vAlign w:val="center"/>
          </w:tcPr>
          <w:p w14:paraId="15FF448E" w14:textId="77777777" w:rsidR="000C43D3" w:rsidRPr="00CC6C0E" w:rsidRDefault="000C43D3" w:rsidP="00503E4D">
            <w:pPr>
              <w:pStyle w:val="Tabelatekst"/>
              <w:jc w:val="center"/>
              <w:rPr>
                <w:b/>
                <w:bCs/>
                <w:sz w:val="18"/>
                <w:szCs w:val="18"/>
              </w:rPr>
            </w:pPr>
          </w:p>
        </w:tc>
        <w:tc>
          <w:tcPr>
            <w:tcW w:w="758" w:type="dxa"/>
            <w:vAlign w:val="center"/>
          </w:tcPr>
          <w:p w14:paraId="7CF5B25B" w14:textId="77777777" w:rsidR="000C43D3" w:rsidRPr="00CC6C0E" w:rsidRDefault="000C43D3" w:rsidP="00503E4D">
            <w:pPr>
              <w:pStyle w:val="Tabelatekst"/>
              <w:jc w:val="center"/>
              <w:rPr>
                <w:b/>
                <w:bCs/>
                <w:sz w:val="18"/>
                <w:szCs w:val="18"/>
              </w:rPr>
            </w:pPr>
          </w:p>
        </w:tc>
        <w:tc>
          <w:tcPr>
            <w:tcW w:w="758" w:type="dxa"/>
            <w:vAlign w:val="center"/>
          </w:tcPr>
          <w:p w14:paraId="78C844CA" w14:textId="77777777" w:rsidR="000C43D3" w:rsidRPr="00CC6C0E" w:rsidRDefault="000C43D3" w:rsidP="00503E4D">
            <w:pPr>
              <w:pStyle w:val="Tabelatekst"/>
              <w:jc w:val="center"/>
              <w:rPr>
                <w:b/>
                <w:bCs/>
                <w:sz w:val="18"/>
                <w:szCs w:val="18"/>
              </w:rPr>
            </w:pPr>
          </w:p>
        </w:tc>
        <w:tc>
          <w:tcPr>
            <w:tcW w:w="758" w:type="dxa"/>
            <w:vAlign w:val="center"/>
          </w:tcPr>
          <w:p w14:paraId="360403C7" w14:textId="77777777" w:rsidR="000C43D3" w:rsidRPr="00CC6C0E" w:rsidRDefault="000C43D3" w:rsidP="00503E4D">
            <w:pPr>
              <w:pStyle w:val="Tabelatekst"/>
              <w:jc w:val="center"/>
              <w:rPr>
                <w:b/>
                <w:bCs/>
                <w:sz w:val="18"/>
                <w:szCs w:val="18"/>
              </w:rPr>
            </w:pPr>
          </w:p>
        </w:tc>
        <w:tc>
          <w:tcPr>
            <w:tcW w:w="758" w:type="dxa"/>
            <w:vAlign w:val="center"/>
          </w:tcPr>
          <w:p w14:paraId="5311AFA6" w14:textId="77777777" w:rsidR="000C43D3" w:rsidRPr="00CC6C0E" w:rsidRDefault="000C43D3" w:rsidP="00503E4D">
            <w:pPr>
              <w:pStyle w:val="Tabelatekst"/>
              <w:jc w:val="center"/>
              <w:rPr>
                <w:b/>
                <w:bCs/>
                <w:sz w:val="18"/>
                <w:szCs w:val="18"/>
              </w:rPr>
            </w:pPr>
          </w:p>
        </w:tc>
        <w:tc>
          <w:tcPr>
            <w:tcW w:w="758" w:type="dxa"/>
            <w:vAlign w:val="center"/>
          </w:tcPr>
          <w:p w14:paraId="688C62A5" w14:textId="77777777" w:rsidR="000C43D3" w:rsidRPr="00CC6C0E" w:rsidRDefault="000C43D3" w:rsidP="00503E4D">
            <w:pPr>
              <w:pStyle w:val="Tabelatekst"/>
              <w:jc w:val="center"/>
              <w:rPr>
                <w:b/>
                <w:bCs/>
                <w:sz w:val="18"/>
                <w:szCs w:val="18"/>
              </w:rPr>
            </w:pPr>
          </w:p>
        </w:tc>
        <w:tc>
          <w:tcPr>
            <w:tcW w:w="758" w:type="dxa"/>
            <w:vAlign w:val="center"/>
          </w:tcPr>
          <w:p w14:paraId="6CB150FF" w14:textId="77777777" w:rsidR="000C43D3" w:rsidRPr="00CC6C0E" w:rsidRDefault="000C43D3" w:rsidP="00503E4D">
            <w:pPr>
              <w:pStyle w:val="Tabelatekst"/>
              <w:jc w:val="center"/>
              <w:rPr>
                <w:b/>
                <w:bCs/>
                <w:sz w:val="18"/>
                <w:szCs w:val="18"/>
              </w:rPr>
            </w:pPr>
          </w:p>
        </w:tc>
        <w:tc>
          <w:tcPr>
            <w:tcW w:w="758" w:type="dxa"/>
            <w:vAlign w:val="center"/>
          </w:tcPr>
          <w:p w14:paraId="697D268B" w14:textId="77777777" w:rsidR="000C43D3" w:rsidRPr="00CC6C0E" w:rsidRDefault="000C43D3" w:rsidP="00503E4D">
            <w:pPr>
              <w:pStyle w:val="Tabelatekst"/>
              <w:jc w:val="center"/>
              <w:rPr>
                <w:b/>
                <w:bCs/>
                <w:sz w:val="18"/>
                <w:szCs w:val="18"/>
              </w:rPr>
            </w:pPr>
          </w:p>
        </w:tc>
      </w:tr>
      <w:tr w:rsidR="000C43D3" w:rsidRPr="005976F7" w14:paraId="6CB118B0" w14:textId="77777777" w:rsidTr="00503E4D">
        <w:trPr>
          <w:trHeight w:val="293"/>
        </w:trPr>
        <w:tc>
          <w:tcPr>
            <w:tcW w:w="789" w:type="dxa"/>
            <w:vMerge/>
            <w:vAlign w:val="center"/>
          </w:tcPr>
          <w:p w14:paraId="0B5A9FCF" w14:textId="77777777" w:rsidR="000C43D3" w:rsidRPr="005976F7" w:rsidRDefault="000C43D3" w:rsidP="00D3515B">
            <w:pPr>
              <w:pStyle w:val="Tabelatekst"/>
              <w:jc w:val="center"/>
              <w:rPr>
                <w:sz w:val="18"/>
                <w:szCs w:val="18"/>
              </w:rPr>
            </w:pPr>
          </w:p>
        </w:tc>
        <w:tc>
          <w:tcPr>
            <w:tcW w:w="13641" w:type="dxa"/>
            <w:gridSpan w:val="16"/>
            <w:vAlign w:val="center"/>
          </w:tcPr>
          <w:p w14:paraId="2EB18E69" w14:textId="77777777" w:rsidR="000C43D3" w:rsidRPr="00CC6C0E" w:rsidRDefault="000C43D3" w:rsidP="00503E4D">
            <w:pPr>
              <w:pStyle w:val="Tabelatekst"/>
              <w:jc w:val="center"/>
              <w:rPr>
                <w:b/>
                <w:bCs/>
                <w:sz w:val="18"/>
                <w:szCs w:val="18"/>
              </w:rPr>
            </w:pPr>
            <w:r w:rsidRPr="00CC6C0E">
              <w:rPr>
                <w:b/>
                <w:bCs/>
                <w:sz w:val="18"/>
                <w:szCs w:val="18"/>
              </w:rPr>
              <w:t>Wpływ na różnorodność biologiczną, zwierzęta, rośliny, obszary chronione</w:t>
            </w:r>
          </w:p>
        </w:tc>
      </w:tr>
      <w:tr w:rsidR="000C43D3" w:rsidRPr="005976F7" w14:paraId="60370533" w14:textId="77777777" w:rsidTr="00503E4D">
        <w:trPr>
          <w:trHeight w:val="70"/>
        </w:trPr>
        <w:tc>
          <w:tcPr>
            <w:tcW w:w="789" w:type="dxa"/>
            <w:vMerge/>
            <w:vAlign w:val="center"/>
          </w:tcPr>
          <w:p w14:paraId="610D0585" w14:textId="77777777" w:rsidR="000C43D3" w:rsidRPr="005976F7" w:rsidRDefault="000C43D3" w:rsidP="00D3515B">
            <w:pPr>
              <w:pStyle w:val="Tabelatekst"/>
              <w:jc w:val="center"/>
              <w:rPr>
                <w:sz w:val="18"/>
                <w:szCs w:val="18"/>
              </w:rPr>
            </w:pPr>
          </w:p>
        </w:tc>
        <w:tc>
          <w:tcPr>
            <w:tcW w:w="975" w:type="dxa"/>
          </w:tcPr>
          <w:p w14:paraId="4B999F00" w14:textId="77777777" w:rsidR="000C43D3" w:rsidRPr="005976F7" w:rsidRDefault="000C43D3" w:rsidP="00D3515B">
            <w:pPr>
              <w:pStyle w:val="Tabelatekst"/>
              <w:rPr>
                <w:sz w:val="18"/>
                <w:szCs w:val="18"/>
              </w:rPr>
            </w:pPr>
            <w:r>
              <w:rPr>
                <w:sz w:val="18"/>
                <w:szCs w:val="18"/>
              </w:rPr>
              <w:t>1.</w:t>
            </w:r>
          </w:p>
        </w:tc>
        <w:tc>
          <w:tcPr>
            <w:tcW w:w="4706" w:type="dxa"/>
          </w:tcPr>
          <w:p w14:paraId="5F759B1D" w14:textId="77777777" w:rsidR="000C43D3" w:rsidRPr="005976F7" w:rsidRDefault="000C43D3" w:rsidP="00D3515B">
            <w:pPr>
              <w:pStyle w:val="Tabelatekst"/>
              <w:rPr>
                <w:sz w:val="18"/>
                <w:szCs w:val="18"/>
              </w:rPr>
            </w:pPr>
            <w:r w:rsidRPr="002805E0">
              <w:rPr>
                <w:sz w:val="18"/>
                <w:szCs w:val="18"/>
              </w:rPr>
              <w:t>Uśmiercanie/okaleczanie osobników</w:t>
            </w:r>
            <w:r>
              <w:rPr>
                <w:sz w:val="18"/>
                <w:szCs w:val="18"/>
              </w:rPr>
              <w:t xml:space="preserve"> dorosłych</w:t>
            </w:r>
            <w:r w:rsidRPr="002805E0">
              <w:rPr>
                <w:sz w:val="18"/>
                <w:szCs w:val="18"/>
              </w:rPr>
              <w:t>, larw, jaj</w:t>
            </w:r>
            <w:r>
              <w:rPr>
                <w:sz w:val="18"/>
                <w:szCs w:val="18"/>
              </w:rPr>
              <w:t xml:space="preserve"> podczas wykonywania prac</w:t>
            </w:r>
          </w:p>
        </w:tc>
        <w:tc>
          <w:tcPr>
            <w:tcW w:w="316" w:type="dxa"/>
          </w:tcPr>
          <w:p w14:paraId="3DCC98C1" w14:textId="77777777" w:rsidR="000C43D3" w:rsidRPr="005976F7" w:rsidRDefault="000C43D3" w:rsidP="00D3515B">
            <w:pPr>
              <w:pStyle w:val="Tabelatekst"/>
              <w:rPr>
                <w:sz w:val="18"/>
                <w:szCs w:val="18"/>
              </w:rPr>
            </w:pPr>
          </w:p>
        </w:tc>
        <w:tc>
          <w:tcPr>
            <w:tcW w:w="316" w:type="dxa"/>
            <w:shd w:val="clear" w:color="auto" w:fill="auto"/>
          </w:tcPr>
          <w:p w14:paraId="6D0CE932" w14:textId="77777777" w:rsidR="000C43D3" w:rsidRPr="005976F7" w:rsidRDefault="000C43D3" w:rsidP="00D3515B">
            <w:pPr>
              <w:pStyle w:val="Tabelatekst"/>
              <w:rPr>
                <w:sz w:val="18"/>
                <w:szCs w:val="18"/>
              </w:rPr>
            </w:pPr>
          </w:p>
        </w:tc>
        <w:tc>
          <w:tcPr>
            <w:tcW w:w="316" w:type="dxa"/>
            <w:shd w:val="clear" w:color="auto" w:fill="FF0000"/>
          </w:tcPr>
          <w:p w14:paraId="235B0F23" w14:textId="77777777" w:rsidR="000C43D3" w:rsidRPr="005976F7" w:rsidRDefault="000C43D3" w:rsidP="00D3515B">
            <w:pPr>
              <w:pStyle w:val="Tabelatekst"/>
              <w:rPr>
                <w:sz w:val="18"/>
                <w:szCs w:val="18"/>
              </w:rPr>
            </w:pPr>
          </w:p>
        </w:tc>
        <w:tc>
          <w:tcPr>
            <w:tcW w:w="316" w:type="dxa"/>
          </w:tcPr>
          <w:p w14:paraId="776081CF" w14:textId="77777777" w:rsidR="000C43D3" w:rsidRPr="005976F7" w:rsidRDefault="000C43D3" w:rsidP="00D3515B">
            <w:pPr>
              <w:pStyle w:val="Tabelatekst"/>
              <w:rPr>
                <w:sz w:val="18"/>
                <w:szCs w:val="18"/>
              </w:rPr>
            </w:pPr>
          </w:p>
        </w:tc>
        <w:tc>
          <w:tcPr>
            <w:tcW w:w="316" w:type="dxa"/>
          </w:tcPr>
          <w:p w14:paraId="4C60E912" w14:textId="77777777" w:rsidR="000C43D3" w:rsidRPr="005976F7" w:rsidRDefault="000C43D3" w:rsidP="00D3515B">
            <w:pPr>
              <w:pStyle w:val="Tabelatekst"/>
              <w:rPr>
                <w:sz w:val="18"/>
                <w:szCs w:val="18"/>
              </w:rPr>
            </w:pPr>
          </w:p>
        </w:tc>
        <w:tc>
          <w:tcPr>
            <w:tcW w:w="316" w:type="dxa"/>
          </w:tcPr>
          <w:p w14:paraId="3CDA2F95" w14:textId="77777777" w:rsidR="000C43D3" w:rsidRPr="005976F7" w:rsidRDefault="000C43D3" w:rsidP="00D3515B">
            <w:pPr>
              <w:pStyle w:val="Tabelatekst"/>
              <w:rPr>
                <w:sz w:val="18"/>
                <w:szCs w:val="18"/>
              </w:rPr>
            </w:pPr>
          </w:p>
        </w:tc>
        <w:tc>
          <w:tcPr>
            <w:tcW w:w="758" w:type="dxa"/>
            <w:vAlign w:val="center"/>
          </w:tcPr>
          <w:p w14:paraId="19602B04"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195F01A9" w14:textId="77777777" w:rsidR="000C43D3" w:rsidRPr="00CC6C0E" w:rsidRDefault="000C43D3" w:rsidP="00503E4D">
            <w:pPr>
              <w:pStyle w:val="Tabelatekst"/>
              <w:jc w:val="center"/>
              <w:rPr>
                <w:b/>
                <w:bCs/>
                <w:sz w:val="18"/>
                <w:szCs w:val="18"/>
              </w:rPr>
            </w:pPr>
          </w:p>
        </w:tc>
        <w:tc>
          <w:tcPr>
            <w:tcW w:w="758" w:type="dxa"/>
            <w:vAlign w:val="center"/>
          </w:tcPr>
          <w:p w14:paraId="6CCF75A0" w14:textId="77777777" w:rsidR="000C43D3" w:rsidRPr="00CC6C0E" w:rsidRDefault="000C43D3" w:rsidP="00503E4D">
            <w:pPr>
              <w:pStyle w:val="Tabelatekst"/>
              <w:jc w:val="center"/>
              <w:rPr>
                <w:b/>
                <w:bCs/>
                <w:sz w:val="18"/>
                <w:szCs w:val="18"/>
              </w:rPr>
            </w:pPr>
          </w:p>
        </w:tc>
        <w:tc>
          <w:tcPr>
            <w:tcW w:w="758" w:type="dxa"/>
            <w:vAlign w:val="center"/>
          </w:tcPr>
          <w:p w14:paraId="6DE07508"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56F6A220" w14:textId="77777777" w:rsidR="000C43D3" w:rsidRPr="00CC6C0E" w:rsidRDefault="000C43D3" w:rsidP="00503E4D">
            <w:pPr>
              <w:pStyle w:val="Tabelatekst"/>
              <w:jc w:val="center"/>
              <w:rPr>
                <w:b/>
                <w:bCs/>
                <w:sz w:val="18"/>
                <w:szCs w:val="18"/>
              </w:rPr>
            </w:pPr>
          </w:p>
        </w:tc>
        <w:tc>
          <w:tcPr>
            <w:tcW w:w="758" w:type="dxa"/>
            <w:vAlign w:val="center"/>
          </w:tcPr>
          <w:p w14:paraId="4EB686F5" w14:textId="77777777" w:rsidR="000C43D3" w:rsidRPr="00CC6C0E" w:rsidRDefault="000C43D3" w:rsidP="00503E4D">
            <w:pPr>
              <w:pStyle w:val="Tabelatekst"/>
              <w:jc w:val="center"/>
              <w:rPr>
                <w:b/>
                <w:bCs/>
                <w:sz w:val="18"/>
                <w:szCs w:val="18"/>
              </w:rPr>
            </w:pPr>
          </w:p>
        </w:tc>
        <w:tc>
          <w:tcPr>
            <w:tcW w:w="758" w:type="dxa"/>
            <w:vAlign w:val="center"/>
          </w:tcPr>
          <w:p w14:paraId="4B643CF8" w14:textId="77777777" w:rsidR="000C43D3" w:rsidRPr="00CC6C0E" w:rsidRDefault="000C43D3" w:rsidP="00503E4D">
            <w:pPr>
              <w:pStyle w:val="Tabelatekst"/>
              <w:jc w:val="center"/>
              <w:rPr>
                <w:b/>
                <w:bCs/>
                <w:sz w:val="18"/>
                <w:szCs w:val="18"/>
              </w:rPr>
            </w:pPr>
          </w:p>
        </w:tc>
        <w:tc>
          <w:tcPr>
            <w:tcW w:w="758" w:type="dxa"/>
            <w:vAlign w:val="center"/>
          </w:tcPr>
          <w:p w14:paraId="5F83D95F"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4C64E881" w14:textId="77777777" w:rsidTr="00503E4D">
        <w:trPr>
          <w:trHeight w:val="70"/>
        </w:trPr>
        <w:tc>
          <w:tcPr>
            <w:tcW w:w="789" w:type="dxa"/>
            <w:vMerge/>
            <w:vAlign w:val="center"/>
          </w:tcPr>
          <w:p w14:paraId="39CF60C0" w14:textId="77777777" w:rsidR="000C43D3" w:rsidRPr="005976F7" w:rsidRDefault="000C43D3" w:rsidP="00D3515B">
            <w:pPr>
              <w:pStyle w:val="Tabelatekst"/>
              <w:jc w:val="center"/>
              <w:rPr>
                <w:sz w:val="18"/>
                <w:szCs w:val="18"/>
              </w:rPr>
            </w:pPr>
          </w:p>
        </w:tc>
        <w:tc>
          <w:tcPr>
            <w:tcW w:w="975" w:type="dxa"/>
          </w:tcPr>
          <w:p w14:paraId="63BF7CD1" w14:textId="77777777" w:rsidR="000C43D3" w:rsidRPr="005976F7" w:rsidRDefault="000C43D3" w:rsidP="00D3515B">
            <w:pPr>
              <w:pStyle w:val="Tabelatekst"/>
              <w:rPr>
                <w:sz w:val="18"/>
                <w:szCs w:val="18"/>
              </w:rPr>
            </w:pPr>
            <w:r>
              <w:rPr>
                <w:sz w:val="18"/>
                <w:szCs w:val="18"/>
              </w:rPr>
              <w:t>2.</w:t>
            </w:r>
          </w:p>
        </w:tc>
        <w:tc>
          <w:tcPr>
            <w:tcW w:w="4706" w:type="dxa"/>
          </w:tcPr>
          <w:p w14:paraId="44243A50" w14:textId="77777777" w:rsidR="000C43D3" w:rsidRPr="005976F7" w:rsidRDefault="000C43D3" w:rsidP="00D3515B">
            <w:pPr>
              <w:pStyle w:val="Tabelatekst"/>
              <w:rPr>
                <w:sz w:val="18"/>
                <w:szCs w:val="18"/>
              </w:rPr>
            </w:pPr>
            <w:r w:rsidRPr="002805E0">
              <w:rPr>
                <w:sz w:val="18"/>
                <w:szCs w:val="18"/>
              </w:rPr>
              <w:t>Niszczenie/obniżenie jakości siedlisk gatunków w miejscu prowadzenia prac oraz w jego bezpośred</w:t>
            </w:r>
            <w:r w:rsidRPr="002805E0">
              <w:rPr>
                <w:sz w:val="18"/>
                <w:szCs w:val="18"/>
              </w:rPr>
              <w:lastRenderedPageBreak/>
              <w:t>nim otoczeniu</w:t>
            </w:r>
            <w:r>
              <w:rPr>
                <w:sz w:val="18"/>
                <w:szCs w:val="18"/>
              </w:rPr>
              <w:t xml:space="preserve"> (uproszczenie zróżnicowania mikrosiedliskowego koryta rzeki w wyniku usuwania powalonych pni i konarów drzew; uszczuplenie siedliska żerowego zimorodka w wyniku usuwania rumoszu drzewnego)</w:t>
            </w:r>
          </w:p>
        </w:tc>
        <w:tc>
          <w:tcPr>
            <w:tcW w:w="316" w:type="dxa"/>
          </w:tcPr>
          <w:p w14:paraId="3CDDE77A" w14:textId="77777777" w:rsidR="000C43D3" w:rsidRPr="005976F7" w:rsidRDefault="000C43D3" w:rsidP="00D3515B">
            <w:pPr>
              <w:pStyle w:val="Tabelatekst"/>
              <w:rPr>
                <w:sz w:val="18"/>
                <w:szCs w:val="18"/>
              </w:rPr>
            </w:pPr>
          </w:p>
        </w:tc>
        <w:tc>
          <w:tcPr>
            <w:tcW w:w="316" w:type="dxa"/>
            <w:shd w:val="clear" w:color="auto" w:fill="FF0000"/>
          </w:tcPr>
          <w:p w14:paraId="28061A0C" w14:textId="77777777" w:rsidR="000C43D3" w:rsidRPr="005976F7" w:rsidRDefault="000C43D3" w:rsidP="00D3515B">
            <w:pPr>
              <w:pStyle w:val="Tabelatekst"/>
              <w:rPr>
                <w:sz w:val="18"/>
                <w:szCs w:val="18"/>
              </w:rPr>
            </w:pPr>
          </w:p>
        </w:tc>
        <w:tc>
          <w:tcPr>
            <w:tcW w:w="316" w:type="dxa"/>
            <w:shd w:val="clear" w:color="auto" w:fill="FF0000"/>
          </w:tcPr>
          <w:p w14:paraId="0D221953" w14:textId="77777777" w:rsidR="000C43D3" w:rsidRPr="005976F7" w:rsidRDefault="000C43D3" w:rsidP="00D3515B">
            <w:pPr>
              <w:pStyle w:val="Tabelatekst"/>
              <w:rPr>
                <w:sz w:val="18"/>
                <w:szCs w:val="18"/>
              </w:rPr>
            </w:pPr>
          </w:p>
        </w:tc>
        <w:tc>
          <w:tcPr>
            <w:tcW w:w="316" w:type="dxa"/>
          </w:tcPr>
          <w:p w14:paraId="70324C42" w14:textId="77777777" w:rsidR="000C43D3" w:rsidRPr="005976F7" w:rsidRDefault="000C43D3" w:rsidP="00D3515B">
            <w:pPr>
              <w:pStyle w:val="Tabelatekst"/>
              <w:rPr>
                <w:sz w:val="18"/>
                <w:szCs w:val="18"/>
              </w:rPr>
            </w:pPr>
          </w:p>
        </w:tc>
        <w:tc>
          <w:tcPr>
            <w:tcW w:w="316" w:type="dxa"/>
          </w:tcPr>
          <w:p w14:paraId="54A46847" w14:textId="77777777" w:rsidR="000C43D3" w:rsidRPr="005976F7" w:rsidRDefault="000C43D3" w:rsidP="00D3515B">
            <w:pPr>
              <w:pStyle w:val="Tabelatekst"/>
              <w:rPr>
                <w:sz w:val="18"/>
                <w:szCs w:val="18"/>
              </w:rPr>
            </w:pPr>
          </w:p>
        </w:tc>
        <w:tc>
          <w:tcPr>
            <w:tcW w:w="316" w:type="dxa"/>
          </w:tcPr>
          <w:p w14:paraId="42413FA3" w14:textId="77777777" w:rsidR="000C43D3" w:rsidRPr="005976F7" w:rsidRDefault="000C43D3" w:rsidP="00D3515B">
            <w:pPr>
              <w:pStyle w:val="Tabelatekst"/>
              <w:rPr>
                <w:sz w:val="18"/>
                <w:szCs w:val="18"/>
              </w:rPr>
            </w:pPr>
          </w:p>
        </w:tc>
        <w:tc>
          <w:tcPr>
            <w:tcW w:w="758" w:type="dxa"/>
            <w:vAlign w:val="center"/>
          </w:tcPr>
          <w:p w14:paraId="5C3333DE"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3359BBD1" w14:textId="77777777" w:rsidR="000C43D3" w:rsidRPr="00CC6C0E" w:rsidRDefault="000C43D3" w:rsidP="00503E4D">
            <w:pPr>
              <w:pStyle w:val="Tabelatekst"/>
              <w:jc w:val="center"/>
              <w:rPr>
                <w:b/>
                <w:bCs/>
                <w:sz w:val="18"/>
                <w:szCs w:val="18"/>
              </w:rPr>
            </w:pPr>
          </w:p>
        </w:tc>
        <w:tc>
          <w:tcPr>
            <w:tcW w:w="758" w:type="dxa"/>
            <w:vAlign w:val="center"/>
          </w:tcPr>
          <w:p w14:paraId="1487178C" w14:textId="77777777" w:rsidR="000C43D3" w:rsidRPr="00CC6C0E" w:rsidRDefault="000C43D3" w:rsidP="00503E4D">
            <w:pPr>
              <w:pStyle w:val="Tabelatekst"/>
              <w:jc w:val="center"/>
              <w:rPr>
                <w:b/>
                <w:bCs/>
                <w:sz w:val="18"/>
                <w:szCs w:val="18"/>
              </w:rPr>
            </w:pPr>
          </w:p>
        </w:tc>
        <w:tc>
          <w:tcPr>
            <w:tcW w:w="758" w:type="dxa"/>
            <w:vAlign w:val="center"/>
          </w:tcPr>
          <w:p w14:paraId="1D9F0870" w14:textId="77777777" w:rsidR="000C43D3" w:rsidRPr="00CC6C0E" w:rsidRDefault="000C43D3" w:rsidP="00503E4D">
            <w:pPr>
              <w:pStyle w:val="Tabelatekst"/>
              <w:jc w:val="center"/>
              <w:rPr>
                <w:b/>
                <w:bCs/>
                <w:sz w:val="18"/>
                <w:szCs w:val="18"/>
              </w:rPr>
            </w:pPr>
          </w:p>
        </w:tc>
        <w:tc>
          <w:tcPr>
            <w:tcW w:w="758" w:type="dxa"/>
            <w:vAlign w:val="center"/>
          </w:tcPr>
          <w:p w14:paraId="79137B76" w14:textId="77777777" w:rsidR="000C43D3" w:rsidRPr="00CC6C0E" w:rsidRDefault="000C43D3" w:rsidP="00503E4D">
            <w:pPr>
              <w:pStyle w:val="Tabelatekst"/>
              <w:jc w:val="center"/>
              <w:rPr>
                <w:b/>
                <w:bCs/>
                <w:sz w:val="18"/>
                <w:szCs w:val="18"/>
              </w:rPr>
            </w:pPr>
          </w:p>
        </w:tc>
        <w:tc>
          <w:tcPr>
            <w:tcW w:w="758" w:type="dxa"/>
            <w:vAlign w:val="center"/>
          </w:tcPr>
          <w:p w14:paraId="7B7468B5"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3BE1D7EC"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62254F6D" w14:textId="77777777" w:rsidR="000C43D3" w:rsidRPr="00CC6C0E" w:rsidRDefault="000C43D3" w:rsidP="00503E4D">
            <w:pPr>
              <w:pStyle w:val="Tabelatekst"/>
              <w:jc w:val="center"/>
              <w:rPr>
                <w:b/>
                <w:bCs/>
                <w:sz w:val="18"/>
                <w:szCs w:val="18"/>
              </w:rPr>
            </w:pPr>
          </w:p>
        </w:tc>
      </w:tr>
      <w:tr w:rsidR="000C43D3" w:rsidRPr="005976F7" w14:paraId="064FFE72" w14:textId="77777777" w:rsidTr="00503E4D">
        <w:trPr>
          <w:trHeight w:val="70"/>
        </w:trPr>
        <w:tc>
          <w:tcPr>
            <w:tcW w:w="789" w:type="dxa"/>
            <w:vMerge/>
            <w:vAlign w:val="center"/>
          </w:tcPr>
          <w:p w14:paraId="563889E2" w14:textId="77777777" w:rsidR="000C43D3" w:rsidRPr="005976F7" w:rsidRDefault="000C43D3" w:rsidP="00D3515B">
            <w:pPr>
              <w:pStyle w:val="Tabelatekst"/>
              <w:jc w:val="center"/>
              <w:rPr>
                <w:sz w:val="18"/>
                <w:szCs w:val="18"/>
              </w:rPr>
            </w:pPr>
          </w:p>
        </w:tc>
        <w:tc>
          <w:tcPr>
            <w:tcW w:w="975" w:type="dxa"/>
          </w:tcPr>
          <w:p w14:paraId="520E87F4" w14:textId="77777777" w:rsidR="000C43D3" w:rsidRPr="005976F7" w:rsidRDefault="000C43D3" w:rsidP="00D3515B">
            <w:pPr>
              <w:pStyle w:val="Tabelatekst"/>
              <w:rPr>
                <w:sz w:val="18"/>
                <w:szCs w:val="18"/>
              </w:rPr>
            </w:pPr>
            <w:r>
              <w:rPr>
                <w:sz w:val="18"/>
                <w:szCs w:val="18"/>
              </w:rPr>
              <w:t>3.</w:t>
            </w:r>
          </w:p>
        </w:tc>
        <w:tc>
          <w:tcPr>
            <w:tcW w:w="4706" w:type="dxa"/>
          </w:tcPr>
          <w:p w14:paraId="12828837" w14:textId="77777777" w:rsidR="000C43D3" w:rsidRPr="005976F7" w:rsidRDefault="000C43D3" w:rsidP="00D3515B">
            <w:pPr>
              <w:pStyle w:val="Tabelatekst"/>
              <w:rPr>
                <w:sz w:val="18"/>
                <w:szCs w:val="18"/>
              </w:rPr>
            </w:pPr>
            <w:r w:rsidRPr="002805E0">
              <w:rPr>
                <w:sz w:val="18"/>
                <w:szCs w:val="18"/>
              </w:rPr>
              <w:t>Niszczenie/obniżenie jakości siedlisk gatunków w sąsiedztwie prowadzenia prac</w:t>
            </w:r>
            <w:r>
              <w:rPr>
                <w:sz w:val="18"/>
                <w:szCs w:val="18"/>
              </w:rPr>
              <w:t xml:space="preserve"> </w:t>
            </w:r>
            <w:r w:rsidRPr="002805E0">
              <w:rPr>
                <w:sz w:val="18"/>
                <w:szCs w:val="18"/>
              </w:rPr>
              <w:t>(</w:t>
            </w:r>
            <w:r>
              <w:rPr>
                <w:sz w:val="18"/>
                <w:szCs w:val="18"/>
              </w:rPr>
              <w:t>zmiana dynamiki</w:t>
            </w:r>
            <w:r w:rsidRPr="002805E0">
              <w:rPr>
                <w:sz w:val="18"/>
                <w:szCs w:val="18"/>
              </w:rPr>
              <w:t xml:space="preserve"> spływu wody powodujące zanik rozlewisk w otoczeniu rzeki lub skrócenie czasu ich utrzymywania się)</w:t>
            </w:r>
          </w:p>
        </w:tc>
        <w:tc>
          <w:tcPr>
            <w:tcW w:w="316" w:type="dxa"/>
          </w:tcPr>
          <w:p w14:paraId="34B06106" w14:textId="77777777" w:rsidR="000C43D3" w:rsidRPr="005976F7" w:rsidRDefault="000C43D3" w:rsidP="00D3515B">
            <w:pPr>
              <w:pStyle w:val="Tabelatekst"/>
              <w:rPr>
                <w:sz w:val="18"/>
                <w:szCs w:val="18"/>
              </w:rPr>
            </w:pPr>
          </w:p>
        </w:tc>
        <w:tc>
          <w:tcPr>
            <w:tcW w:w="316" w:type="dxa"/>
            <w:shd w:val="clear" w:color="auto" w:fill="FF0000"/>
          </w:tcPr>
          <w:p w14:paraId="6D87021D" w14:textId="77777777" w:rsidR="000C43D3" w:rsidRPr="005976F7" w:rsidRDefault="000C43D3" w:rsidP="00D3515B">
            <w:pPr>
              <w:pStyle w:val="Tabelatekst"/>
              <w:rPr>
                <w:sz w:val="18"/>
                <w:szCs w:val="18"/>
              </w:rPr>
            </w:pPr>
          </w:p>
        </w:tc>
        <w:tc>
          <w:tcPr>
            <w:tcW w:w="316" w:type="dxa"/>
            <w:shd w:val="clear" w:color="auto" w:fill="FF0000"/>
          </w:tcPr>
          <w:p w14:paraId="6F68F1B1" w14:textId="77777777" w:rsidR="000C43D3" w:rsidRPr="005976F7" w:rsidRDefault="000C43D3" w:rsidP="00D3515B">
            <w:pPr>
              <w:pStyle w:val="Tabelatekst"/>
              <w:rPr>
                <w:sz w:val="18"/>
                <w:szCs w:val="18"/>
              </w:rPr>
            </w:pPr>
          </w:p>
        </w:tc>
        <w:tc>
          <w:tcPr>
            <w:tcW w:w="316" w:type="dxa"/>
          </w:tcPr>
          <w:p w14:paraId="280D0784" w14:textId="77777777" w:rsidR="000C43D3" w:rsidRPr="005976F7" w:rsidRDefault="000C43D3" w:rsidP="00D3515B">
            <w:pPr>
              <w:pStyle w:val="Tabelatekst"/>
              <w:rPr>
                <w:sz w:val="18"/>
                <w:szCs w:val="18"/>
              </w:rPr>
            </w:pPr>
          </w:p>
        </w:tc>
        <w:tc>
          <w:tcPr>
            <w:tcW w:w="316" w:type="dxa"/>
          </w:tcPr>
          <w:p w14:paraId="16E6224E" w14:textId="77777777" w:rsidR="000C43D3" w:rsidRPr="005976F7" w:rsidRDefault="000C43D3" w:rsidP="00D3515B">
            <w:pPr>
              <w:pStyle w:val="Tabelatekst"/>
              <w:rPr>
                <w:sz w:val="18"/>
                <w:szCs w:val="18"/>
              </w:rPr>
            </w:pPr>
          </w:p>
        </w:tc>
        <w:tc>
          <w:tcPr>
            <w:tcW w:w="316" w:type="dxa"/>
          </w:tcPr>
          <w:p w14:paraId="15BECB87" w14:textId="77777777" w:rsidR="000C43D3" w:rsidRPr="005976F7" w:rsidRDefault="000C43D3" w:rsidP="00D3515B">
            <w:pPr>
              <w:pStyle w:val="Tabelatekst"/>
              <w:rPr>
                <w:sz w:val="18"/>
                <w:szCs w:val="18"/>
              </w:rPr>
            </w:pPr>
          </w:p>
        </w:tc>
        <w:tc>
          <w:tcPr>
            <w:tcW w:w="758" w:type="dxa"/>
            <w:vAlign w:val="center"/>
          </w:tcPr>
          <w:p w14:paraId="5392AE91" w14:textId="77777777" w:rsidR="000C43D3" w:rsidRPr="00CC6C0E" w:rsidRDefault="000C43D3" w:rsidP="00503E4D">
            <w:pPr>
              <w:pStyle w:val="Tabelatekst"/>
              <w:jc w:val="center"/>
              <w:rPr>
                <w:b/>
                <w:bCs/>
                <w:sz w:val="18"/>
                <w:szCs w:val="18"/>
              </w:rPr>
            </w:pPr>
          </w:p>
        </w:tc>
        <w:tc>
          <w:tcPr>
            <w:tcW w:w="758" w:type="dxa"/>
            <w:vAlign w:val="center"/>
          </w:tcPr>
          <w:p w14:paraId="3D3FD72E"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552EC5C5" w14:textId="77777777" w:rsidR="000C43D3" w:rsidRPr="00CC6C0E" w:rsidRDefault="000C43D3" w:rsidP="00503E4D">
            <w:pPr>
              <w:pStyle w:val="Tabelatekst"/>
              <w:jc w:val="center"/>
              <w:rPr>
                <w:b/>
                <w:bCs/>
                <w:sz w:val="18"/>
                <w:szCs w:val="18"/>
              </w:rPr>
            </w:pPr>
          </w:p>
        </w:tc>
        <w:tc>
          <w:tcPr>
            <w:tcW w:w="758" w:type="dxa"/>
            <w:vAlign w:val="center"/>
          </w:tcPr>
          <w:p w14:paraId="7E65EA08" w14:textId="77777777" w:rsidR="000C43D3" w:rsidRPr="00CC6C0E" w:rsidRDefault="000C43D3" w:rsidP="00503E4D">
            <w:pPr>
              <w:pStyle w:val="Tabelatekst"/>
              <w:jc w:val="center"/>
              <w:rPr>
                <w:b/>
                <w:bCs/>
                <w:sz w:val="18"/>
                <w:szCs w:val="18"/>
              </w:rPr>
            </w:pPr>
          </w:p>
        </w:tc>
        <w:tc>
          <w:tcPr>
            <w:tcW w:w="758" w:type="dxa"/>
            <w:vAlign w:val="center"/>
          </w:tcPr>
          <w:p w14:paraId="26D04273" w14:textId="77777777" w:rsidR="000C43D3" w:rsidRPr="00CC6C0E" w:rsidRDefault="000C43D3" w:rsidP="00503E4D">
            <w:pPr>
              <w:pStyle w:val="Tabelatekst"/>
              <w:jc w:val="center"/>
              <w:rPr>
                <w:b/>
                <w:bCs/>
                <w:sz w:val="18"/>
                <w:szCs w:val="18"/>
              </w:rPr>
            </w:pPr>
          </w:p>
        </w:tc>
        <w:tc>
          <w:tcPr>
            <w:tcW w:w="758" w:type="dxa"/>
            <w:vAlign w:val="center"/>
          </w:tcPr>
          <w:p w14:paraId="1E91EDE7"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5F606C44"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11265322" w14:textId="77777777" w:rsidR="000C43D3" w:rsidRPr="00CC6C0E" w:rsidRDefault="000C43D3" w:rsidP="00503E4D">
            <w:pPr>
              <w:pStyle w:val="Tabelatekst"/>
              <w:jc w:val="center"/>
              <w:rPr>
                <w:b/>
                <w:bCs/>
                <w:sz w:val="18"/>
                <w:szCs w:val="18"/>
              </w:rPr>
            </w:pPr>
          </w:p>
        </w:tc>
      </w:tr>
      <w:tr w:rsidR="000C43D3" w:rsidRPr="005976F7" w14:paraId="16DD711C" w14:textId="77777777" w:rsidTr="006F796C">
        <w:trPr>
          <w:trHeight w:val="70"/>
        </w:trPr>
        <w:tc>
          <w:tcPr>
            <w:tcW w:w="789" w:type="dxa"/>
            <w:vMerge/>
            <w:vAlign w:val="center"/>
          </w:tcPr>
          <w:p w14:paraId="45E10CA4" w14:textId="77777777" w:rsidR="000C43D3" w:rsidRPr="005976F7" w:rsidRDefault="000C43D3" w:rsidP="00D3515B">
            <w:pPr>
              <w:pStyle w:val="Tabelatekst"/>
              <w:jc w:val="center"/>
              <w:rPr>
                <w:sz w:val="18"/>
                <w:szCs w:val="18"/>
              </w:rPr>
            </w:pPr>
          </w:p>
        </w:tc>
        <w:tc>
          <w:tcPr>
            <w:tcW w:w="975" w:type="dxa"/>
          </w:tcPr>
          <w:p w14:paraId="65AED661" w14:textId="77777777" w:rsidR="000C43D3" w:rsidRPr="005976F7" w:rsidRDefault="000C43D3" w:rsidP="00D3515B">
            <w:pPr>
              <w:pStyle w:val="Tabelatekst"/>
              <w:rPr>
                <w:sz w:val="18"/>
                <w:szCs w:val="18"/>
              </w:rPr>
            </w:pPr>
            <w:r>
              <w:rPr>
                <w:sz w:val="18"/>
                <w:szCs w:val="18"/>
              </w:rPr>
              <w:t>4.</w:t>
            </w:r>
          </w:p>
        </w:tc>
        <w:tc>
          <w:tcPr>
            <w:tcW w:w="4706" w:type="dxa"/>
          </w:tcPr>
          <w:p w14:paraId="7F63292A" w14:textId="77777777" w:rsidR="000C43D3" w:rsidRPr="005976F7" w:rsidRDefault="000C43D3" w:rsidP="00D3515B">
            <w:pPr>
              <w:pStyle w:val="Tabelatekst"/>
              <w:rPr>
                <w:sz w:val="18"/>
                <w:szCs w:val="18"/>
              </w:rPr>
            </w:pPr>
            <w:r w:rsidRPr="002805E0">
              <w:rPr>
                <w:sz w:val="18"/>
                <w:szCs w:val="18"/>
              </w:rPr>
              <w:t>Niepokojenie/płoszenie osobników zwierząt</w:t>
            </w:r>
            <w:r>
              <w:rPr>
                <w:sz w:val="18"/>
                <w:szCs w:val="18"/>
              </w:rPr>
              <w:t xml:space="preserve"> podczas wykonywania prac</w:t>
            </w:r>
          </w:p>
        </w:tc>
        <w:tc>
          <w:tcPr>
            <w:tcW w:w="316" w:type="dxa"/>
          </w:tcPr>
          <w:p w14:paraId="1A2F3FF9" w14:textId="77777777" w:rsidR="000C43D3" w:rsidRPr="005976F7" w:rsidRDefault="000C43D3" w:rsidP="00D3515B">
            <w:pPr>
              <w:pStyle w:val="Tabelatekst"/>
              <w:rPr>
                <w:sz w:val="18"/>
                <w:szCs w:val="18"/>
              </w:rPr>
            </w:pPr>
          </w:p>
        </w:tc>
        <w:tc>
          <w:tcPr>
            <w:tcW w:w="316" w:type="dxa"/>
            <w:shd w:val="clear" w:color="auto" w:fill="auto"/>
          </w:tcPr>
          <w:p w14:paraId="21B5F5EC" w14:textId="77777777" w:rsidR="000C43D3" w:rsidRPr="005976F7" w:rsidRDefault="000C43D3" w:rsidP="00D3515B">
            <w:pPr>
              <w:pStyle w:val="Tabelatekst"/>
              <w:rPr>
                <w:sz w:val="18"/>
                <w:szCs w:val="18"/>
              </w:rPr>
            </w:pPr>
          </w:p>
        </w:tc>
        <w:tc>
          <w:tcPr>
            <w:tcW w:w="316" w:type="dxa"/>
            <w:shd w:val="clear" w:color="auto" w:fill="FF0000"/>
          </w:tcPr>
          <w:p w14:paraId="5CA816A1" w14:textId="77777777" w:rsidR="000C43D3" w:rsidRPr="005976F7" w:rsidRDefault="000C43D3" w:rsidP="00D3515B">
            <w:pPr>
              <w:pStyle w:val="Tabelatekst"/>
              <w:rPr>
                <w:sz w:val="18"/>
                <w:szCs w:val="18"/>
              </w:rPr>
            </w:pPr>
          </w:p>
        </w:tc>
        <w:tc>
          <w:tcPr>
            <w:tcW w:w="316" w:type="dxa"/>
          </w:tcPr>
          <w:p w14:paraId="37790BA9" w14:textId="77777777" w:rsidR="000C43D3" w:rsidRPr="005976F7" w:rsidRDefault="000C43D3" w:rsidP="00D3515B">
            <w:pPr>
              <w:pStyle w:val="Tabelatekst"/>
              <w:rPr>
                <w:sz w:val="18"/>
                <w:szCs w:val="18"/>
              </w:rPr>
            </w:pPr>
          </w:p>
        </w:tc>
        <w:tc>
          <w:tcPr>
            <w:tcW w:w="316" w:type="dxa"/>
          </w:tcPr>
          <w:p w14:paraId="39C11ED2" w14:textId="77777777" w:rsidR="000C43D3" w:rsidRPr="005976F7" w:rsidRDefault="000C43D3" w:rsidP="00D3515B">
            <w:pPr>
              <w:pStyle w:val="Tabelatekst"/>
              <w:rPr>
                <w:sz w:val="18"/>
                <w:szCs w:val="18"/>
              </w:rPr>
            </w:pPr>
          </w:p>
        </w:tc>
        <w:tc>
          <w:tcPr>
            <w:tcW w:w="316" w:type="dxa"/>
          </w:tcPr>
          <w:p w14:paraId="40C8429E" w14:textId="77777777" w:rsidR="000C43D3" w:rsidRPr="005976F7" w:rsidRDefault="000C43D3" w:rsidP="00D3515B">
            <w:pPr>
              <w:pStyle w:val="Tabelatekst"/>
              <w:rPr>
                <w:sz w:val="18"/>
                <w:szCs w:val="18"/>
              </w:rPr>
            </w:pPr>
          </w:p>
        </w:tc>
        <w:tc>
          <w:tcPr>
            <w:tcW w:w="758" w:type="dxa"/>
            <w:vAlign w:val="center"/>
          </w:tcPr>
          <w:p w14:paraId="5DB0898E"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5899E47A" w14:textId="77777777" w:rsidR="000C43D3" w:rsidRPr="00CC6C0E" w:rsidRDefault="000C43D3" w:rsidP="00503E4D">
            <w:pPr>
              <w:pStyle w:val="Tabelatekst"/>
              <w:jc w:val="center"/>
              <w:rPr>
                <w:b/>
                <w:bCs/>
                <w:sz w:val="18"/>
                <w:szCs w:val="18"/>
              </w:rPr>
            </w:pPr>
          </w:p>
        </w:tc>
        <w:tc>
          <w:tcPr>
            <w:tcW w:w="758" w:type="dxa"/>
            <w:vAlign w:val="center"/>
          </w:tcPr>
          <w:p w14:paraId="22DEF8A2" w14:textId="77777777" w:rsidR="000C43D3" w:rsidRPr="00CC6C0E" w:rsidRDefault="000C43D3" w:rsidP="00503E4D">
            <w:pPr>
              <w:pStyle w:val="Tabelatekst"/>
              <w:jc w:val="center"/>
              <w:rPr>
                <w:b/>
                <w:bCs/>
                <w:sz w:val="18"/>
                <w:szCs w:val="18"/>
              </w:rPr>
            </w:pPr>
          </w:p>
        </w:tc>
        <w:tc>
          <w:tcPr>
            <w:tcW w:w="758" w:type="dxa"/>
            <w:vAlign w:val="center"/>
          </w:tcPr>
          <w:p w14:paraId="5EF5304C"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7F4ABE74" w14:textId="77777777" w:rsidR="000C43D3" w:rsidRPr="00CC6C0E" w:rsidRDefault="000C43D3" w:rsidP="00503E4D">
            <w:pPr>
              <w:pStyle w:val="Tabelatekst"/>
              <w:jc w:val="center"/>
              <w:rPr>
                <w:b/>
                <w:bCs/>
                <w:sz w:val="18"/>
                <w:szCs w:val="18"/>
              </w:rPr>
            </w:pPr>
          </w:p>
        </w:tc>
        <w:tc>
          <w:tcPr>
            <w:tcW w:w="758" w:type="dxa"/>
            <w:vAlign w:val="center"/>
          </w:tcPr>
          <w:p w14:paraId="71796917" w14:textId="77777777" w:rsidR="000C43D3" w:rsidRPr="00CC6C0E" w:rsidRDefault="000C43D3" w:rsidP="00503E4D">
            <w:pPr>
              <w:pStyle w:val="Tabelatekst"/>
              <w:jc w:val="center"/>
              <w:rPr>
                <w:b/>
                <w:bCs/>
                <w:sz w:val="18"/>
                <w:szCs w:val="18"/>
              </w:rPr>
            </w:pPr>
          </w:p>
        </w:tc>
        <w:tc>
          <w:tcPr>
            <w:tcW w:w="758" w:type="dxa"/>
            <w:vAlign w:val="center"/>
          </w:tcPr>
          <w:p w14:paraId="59C1886C" w14:textId="77777777" w:rsidR="000C43D3" w:rsidRPr="00CC6C0E" w:rsidRDefault="000C43D3" w:rsidP="00503E4D">
            <w:pPr>
              <w:pStyle w:val="Tabelatekst"/>
              <w:jc w:val="center"/>
              <w:rPr>
                <w:b/>
                <w:bCs/>
                <w:sz w:val="18"/>
                <w:szCs w:val="18"/>
              </w:rPr>
            </w:pPr>
          </w:p>
        </w:tc>
        <w:tc>
          <w:tcPr>
            <w:tcW w:w="758" w:type="dxa"/>
            <w:vAlign w:val="center"/>
          </w:tcPr>
          <w:p w14:paraId="709B74D1"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3A565C4A" w14:textId="77777777" w:rsidTr="00503E4D">
        <w:trPr>
          <w:trHeight w:val="70"/>
        </w:trPr>
        <w:tc>
          <w:tcPr>
            <w:tcW w:w="789" w:type="dxa"/>
            <w:vMerge/>
            <w:vAlign w:val="center"/>
          </w:tcPr>
          <w:p w14:paraId="48490A53" w14:textId="77777777" w:rsidR="000C43D3" w:rsidRPr="005976F7" w:rsidRDefault="000C43D3" w:rsidP="00D3515B">
            <w:pPr>
              <w:pStyle w:val="Tabelatekst"/>
              <w:jc w:val="center"/>
              <w:rPr>
                <w:sz w:val="18"/>
                <w:szCs w:val="18"/>
              </w:rPr>
            </w:pPr>
          </w:p>
        </w:tc>
        <w:tc>
          <w:tcPr>
            <w:tcW w:w="975" w:type="dxa"/>
          </w:tcPr>
          <w:p w14:paraId="351DF31C" w14:textId="77777777" w:rsidR="000C43D3" w:rsidRPr="005976F7" w:rsidRDefault="000C43D3" w:rsidP="00D3515B">
            <w:pPr>
              <w:pStyle w:val="Tabelatekst"/>
              <w:rPr>
                <w:sz w:val="18"/>
                <w:szCs w:val="18"/>
              </w:rPr>
            </w:pPr>
            <w:r>
              <w:rPr>
                <w:sz w:val="18"/>
                <w:szCs w:val="18"/>
              </w:rPr>
              <w:t>5.</w:t>
            </w:r>
          </w:p>
        </w:tc>
        <w:tc>
          <w:tcPr>
            <w:tcW w:w="4706" w:type="dxa"/>
          </w:tcPr>
          <w:p w14:paraId="590454A8" w14:textId="77777777" w:rsidR="000C43D3" w:rsidRPr="005976F7" w:rsidRDefault="000C43D3" w:rsidP="00D3515B">
            <w:pPr>
              <w:pStyle w:val="Tabelatekst"/>
              <w:rPr>
                <w:sz w:val="18"/>
                <w:szCs w:val="18"/>
              </w:rPr>
            </w:pPr>
            <w:r>
              <w:rPr>
                <w:sz w:val="18"/>
                <w:szCs w:val="18"/>
              </w:rPr>
              <w:t>Zaburzenie funkcjonowania korytarzy ekologicznych (</w:t>
            </w:r>
            <w:r w:rsidRPr="00F01D82">
              <w:rPr>
                <w:sz w:val="18"/>
                <w:szCs w:val="18"/>
              </w:rPr>
              <w:t>uproszczenie zróżnicowania mikrosiedliskowego koryta rzeki w wyniku usuwania powalonych pni i konarów drzew</w:t>
            </w:r>
            <w:r>
              <w:rPr>
                <w:sz w:val="18"/>
                <w:szCs w:val="18"/>
              </w:rPr>
              <w:t>)</w:t>
            </w:r>
          </w:p>
        </w:tc>
        <w:tc>
          <w:tcPr>
            <w:tcW w:w="316" w:type="dxa"/>
          </w:tcPr>
          <w:p w14:paraId="1630A8EB" w14:textId="77777777" w:rsidR="000C43D3" w:rsidRPr="005976F7" w:rsidRDefault="000C43D3" w:rsidP="00D3515B">
            <w:pPr>
              <w:pStyle w:val="Tabelatekst"/>
              <w:rPr>
                <w:sz w:val="18"/>
                <w:szCs w:val="18"/>
              </w:rPr>
            </w:pPr>
          </w:p>
        </w:tc>
        <w:tc>
          <w:tcPr>
            <w:tcW w:w="316" w:type="dxa"/>
            <w:shd w:val="clear" w:color="auto" w:fill="FF0000"/>
          </w:tcPr>
          <w:p w14:paraId="63CD0AD2" w14:textId="77777777" w:rsidR="000C43D3" w:rsidRPr="005976F7" w:rsidRDefault="000C43D3" w:rsidP="00D3515B">
            <w:pPr>
              <w:pStyle w:val="Tabelatekst"/>
              <w:rPr>
                <w:sz w:val="18"/>
                <w:szCs w:val="18"/>
              </w:rPr>
            </w:pPr>
          </w:p>
        </w:tc>
        <w:tc>
          <w:tcPr>
            <w:tcW w:w="316" w:type="dxa"/>
            <w:shd w:val="clear" w:color="auto" w:fill="FF0000"/>
          </w:tcPr>
          <w:p w14:paraId="4C25171F" w14:textId="77777777" w:rsidR="000C43D3" w:rsidRPr="005976F7" w:rsidRDefault="000C43D3" w:rsidP="00D3515B">
            <w:pPr>
              <w:pStyle w:val="Tabelatekst"/>
              <w:rPr>
                <w:sz w:val="18"/>
                <w:szCs w:val="18"/>
              </w:rPr>
            </w:pPr>
          </w:p>
        </w:tc>
        <w:tc>
          <w:tcPr>
            <w:tcW w:w="316" w:type="dxa"/>
          </w:tcPr>
          <w:p w14:paraId="45F4CB44" w14:textId="77777777" w:rsidR="000C43D3" w:rsidRPr="005976F7" w:rsidRDefault="000C43D3" w:rsidP="00D3515B">
            <w:pPr>
              <w:pStyle w:val="Tabelatekst"/>
              <w:rPr>
                <w:sz w:val="18"/>
                <w:szCs w:val="18"/>
              </w:rPr>
            </w:pPr>
          </w:p>
        </w:tc>
        <w:tc>
          <w:tcPr>
            <w:tcW w:w="316" w:type="dxa"/>
          </w:tcPr>
          <w:p w14:paraId="5B26C2B9" w14:textId="77777777" w:rsidR="000C43D3" w:rsidRPr="005976F7" w:rsidRDefault="000C43D3" w:rsidP="00D3515B">
            <w:pPr>
              <w:pStyle w:val="Tabelatekst"/>
              <w:rPr>
                <w:sz w:val="18"/>
                <w:szCs w:val="18"/>
              </w:rPr>
            </w:pPr>
          </w:p>
        </w:tc>
        <w:tc>
          <w:tcPr>
            <w:tcW w:w="316" w:type="dxa"/>
          </w:tcPr>
          <w:p w14:paraId="790916EF" w14:textId="77777777" w:rsidR="000C43D3" w:rsidRPr="005976F7" w:rsidRDefault="000C43D3" w:rsidP="00D3515B">
            <w:pPr>
              <w:pStyle w:val="Tabelatekst"/>
              <w:rPr>
                <w:sz w:val="18"/>
                <w:szCs w:val="18"/>
              </w:rPr>
            </w:pPr>
          </w:p>
        </w:tc>
        <w:tc>
          <w:tcPr>
            <w:tcW w:w="758" w:type="dxa"/>
            <w:vAlign w:val="center"/>
          </w:tcPr>
          <w:p w14:paraId="6CC1C5F5" w14:textId="77777777" w:rsidR="000C43D3" w:rsidRPr="00CC6C0E" w:rsidRDefault="000C43D3" w:rsidP="00503E4D">
            <w:pPr>
              <w:pStyle w:val="Tabelatekst"/>
              <w:jc w:val="center"/>
              <w:rPr>
                <w:b/>
                <w:bCs/>
                <w:sz w:val="18"/>
                <w:szCs w:val="18"/>
              </w:rPr>
            </w:pPr>
          </w:p>
        </w:tc>
        <w:tc>
          <w:tcPr>
            <w:tcW w:w="758" w:type="dxa"/>
            <w:vAlign w:val="center"/>
          </w:tcPr>
          <w:p w14:paraId="60D44103" w14:textId="77777777" w:rsidR="000C43D3" w:rsidRPr="00CC6C0E" w:rsidRDefault="000C43D3" w:rsidP="00503E4D">
            <w:pPr>
              <w:pStyle w:val="Tabelatekst"/>
              <w:jc w:val="center"/>
              <w:rPr>
                <w:b/>
                <w:bCs/>
                <w:sz w:val="18"/>
                <w:szCs w:val="18"/>
              </w:rPr>
            </w:pPr>
          </w:p>
        </w:tc>
        <w:tc>
          <w:tcPr>
            <w:tcW w:w="758" w:type="dxa"/>
            <w:vAlign w:val="center"/>
          </w:tcPr>
          <w:p w14:paraId="49CEF76A"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23F689DB" w14:textId="77777777" w:rsidR="000C43D3" w:rsidRPr="00CC6C0E" w:rsidRDefault="000C43D3" w:rsidP="00503E4D">
            <w:pPr>
              <w:pStyle w:val="Tabelatekst"/>
              <w:jc w:val="center"/>
              <w:rPr>
                <w:b/>
                <w:bCs/>
                <w:sz w:val="18"/>
                <w:szCs w:val="18"/>
              </w:rPr>
            </w:pPr>
          </w:p>
        </w:tc>
        <w:tc>
          <w:tcPr>
            <w:tcW w:w="758" w:type="dxa"/>
            <w:vAlign w:val="center"/>
          </w:tcPr>
          <w:p w14:paraId="4413630F"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36CC21BF" w14:textId="77777777" w:rsidR="000C43D3" w:rsidRPr="00CC6C0E" w:rsidRDefault="000C43D3" w:rsidP="00503E4D">
            <w:pPr>
              <w:pStyle w:val="Tabelatekst"/>
              <w:jc w:val="center"/>
              <w:rPr>
                <w:b/>
                <w:bCs/>
                <w:sz w:val="18"/>
                <w:szCs w:val="18"/>
              </w:rPr>
            </w:pPr>
          </w:p>
        </w:tc>
        <w:tc>
          <w:tcPr>
            <w:tcW w:w="758" w:type="dxa"/>
            <w:vAlign w:val="center"/>
          </w:tcPr>
          <w:p w14:paraId="50377A6C"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7B60597F" w14:textId="77777777" w:rsidR="000C43D3" w:rsidRPr="00CC6C0E" w:rsidRDefault="000C43D3" w:rsidP="00503E4D">
            <w:pPr>
              <w:pStyle w:val="Tabelatekst"/>
              <w:jc w:val="center"/>
              <w:rPr>
                <w:b/>
                <w:bCs/>
                <w:sz w:val="18"/>
                <w:szCs w:val="18"/>
              </w:rPr>
            </w:pPr>
          </w:p>
        </w:tc>
      </w:tr>
      <w:tr w:rsidR="000C43D3" w:rsidRPr="005976F7" w14:paraId="055E4E9A" w14:textId="77777777" w:rsidTr="006F796C">
        <w:trPr>
          <w:trHeight w:val="70"/>
        </w:trPr>
        <w:tc>
          <w:tcPr>
            <w:tcW w:w="789" w:type="dxa"/>
            <w:vMerge/>
            <w:vAlign w:val="center"/>
          </w:tcPr>
          <w:p w14:paraId="1E1F662A" w14:textId="77777777" w:rsidR="000C43D3" w:rsidRPr="005976F7" w:rsidRDefault="000C43D3" w:rsidP="00D3515B">
            <w:pPr>
              <w:pStyle w:val="Tabelatekst"/>
              <w:jc w:val="center"/>
              <w:rPr>
                <w:sz w:val="18"/>
                <w:szCs w:val="18"/>
              </w:rPr>
            </w:pPr>
          </w:p>
        </w:tc>
        <w:tc>
          <w:tcPr>
            <w:tcW w:w="975" w:type="dxa"/>
          </w:tcPr>
          <w:p w14:paraId="359F2696" w14:textId="77777777" w:rsidR="000C43D3" w:rsidRPr="005976F7" w:rsidRDefault="000C43D3" w:rsidP="00D3515B">
            <w:pPr>
              <w:pStyle w:val="Tabelatekst"/>
              <w:rPr>
                <w:sz w:val="18"/>
                <w:szCs w:val="18"/>
              </w:rPr>
            </w:pPr>
            <w:r>
              <w:rPr>
                <w:sz w:val="18"/>
                <w:szCs w:val="18"/>
              </w:rPr>
              <w:t>6.</w:t>
            </w:r>
          </w:p>
        </w:tc>
        <w:tc>
          <w:tcPr>
            <w:tcW w:w="4706" w:type="dxa"/>
          </w:tcPr>
          <w:p w14:paraId="35980D5A" w14:textId="77777777" w:rsidR="000C43D3" w:rsidRPr="005976F7" w:rsidRDefault="000C43D3" w:rsidP="00D3515B">
            <w:pPr>
              <w:pStyle w:val="Tabelatekst"/>
              <w:rPr>
                <w:sz w:val="18"/>
                <w:szCs w:val="18"/>
              </w:rPr>
            </w:pPr>
            <w:r>
              <w:rPr>
                <w:sz w:val="18"/>
                <w:szCs w:val="18"/>
              </w:rPr>
              <w:t>Przywrócenie</w:t>
            </w:r>
            <w:r w:rsidRPr="00F34999">
              <w:rPr>
                <w:sz w:val="18"/>
                <w:szCs w:val="18"/>
              </w:rPr>
              <w:t xml:space="preserve"> drożności ekologicznej rzek dla ichtiofauny i bezkręgowców wodnych</w:t>
            </w:r>
            <w:r>
              <w:rPr>
                <w:sz w:val="18"/>
                <w:szCs w:val="18"/>
              </w:rPr>
              <w:t xml:space="preserve"> </w:t>
            </w:r>
          </w:p>
        </w:tc>
        <w:tc>
          <w:tcPr>
            <w:tcW w:w="316" w:type="dxa"/>
          </w:tcPr>
          <w:p w14:paraId="25450CC4" w14:textId="77777777" w:rsidR="000C43D3" w:rsidRPr="005976F7" w:rsidRDefault="000C43D3" w:rsidP="00D3515B">
            <w:pPr>
              <w:pStyle w:val="Tabelatekst"/>
              <w:rPr>
                <w:sz w:val="18"/>
                <w:szCs w:val="18"/>
              </w:rPr>
            </w:pPr>
          </w:p>
        </w:tc>
        <w:tc>
          <w:tcPr>
            <w:tcW w:w="316" w:type="dxa"/>
            <w:shd w:val="clear" w:color="auto" w:fill="auto"/>
          </w:tcPr>
          <w:p w14:paraId="65077139" w14:textId="77777777" w:rsidR="000C43D3" w:rsidRPr="005976F7" w:rsidRDefault="000C43D3" w:rsidP="00D3515B">
            <w:pPr>
              <w:pStyle w:val="Tabelatekst"/>
              <w:rPr>
                <w:sz w:val="18"/>
                <w:szCs w:val="18"/>
              </w:rPr>
            </w:pPr>
          </w:p>
        </w:tc>
        <w:tc>
          <w:tcPr>
            <w:tcW w:w="316" w:type="dxa"/>
            <w:shd w:val="clear" w:color="auto" w:fill="auto"/>
          </w:tcPr>
          <w:p w14:paraId="698F967C" w14:textId="77777777" w:rsidR="000C43D3" w:rsidRPr="005976F7" w:rsidRDefault="000C43D3" w:rsidP="00D3515B">
            <w:pPr>
              <w:pStyle w:val="Tabelatekst"/>
              <w:rPr>
                <w:sz w:val="18"/>
                <w:szCs w:val="18"/>
              </w:rPr>
            </w:pPr>
          </w:p>
        </w:tc>
        <w:tc>
          <w:tcPr>
            <w:tcW w:w="316" w:type="dxa"/>
            <w:shd w:val="clear" w:color="auto" w:fill="92D050"/>
          </w:tcPr>
          <w:p w14:paraId="448CF9C6" w14:textId="77777777" w:rsidR="000C43D3" w:rsidRPr="005976F7" w:rsidRDefault="000C43D3" w:rsidP="00D3515B">
            <w:pPr>
              <w:pStyle w:val="Tabelatekst"/>
              <w:rPr>
                <w:sz w:val="18"/>
                <w:szCs w:val="18"/>
              </w:rPr>
            </w:pPr>
          </w:p>
        </w:tc>
        <w:tc>
          <w:tcPr>
            <w:tcW w:w="316" w:type="dxa"/>
            <w:shd w:val="clear" w:color="auto" w:fill="auto"/>
          </w:tcPr>
          <w:p w14:paraId="6F56FBE4" w14:textId="77777777" w:rsidR="000C43D3" w:rsidRPr="005976F7" w:rsidRDefault="000C43D3" w:rsidP="00D3515B">
            <w:pPr>
              <w:pStyle w:val="Tabelatekst"/>
              <w:rPr>
                <w:sz w:val="18"/>
                <w:szCs w:val="18"/>
              </w:rPr>
            </w:pPr>
          </w:p>
        </w:tc>
        <w:tc>
          <w:tcPr>
            <w:tcW w:w="316" w:type="dxa"/>
          </w:tcPr>
          <w:p w14:paraId="770A474C" w14:textId="77777777" w:rsidR="000C43D3" w:rsidRPr="005976F7" w:rsidRDefault="000C43D3" w:rsidP="00D3515B">
            <w:pPr>
              <w:pStyle w:val="Tabelatekst"/>
              <w:rPr>
                <w:sz w:val="18"/>
                <w:szCs w:val="18"/>
              </w:rPr>
            </w:pPr>
          </w:p>
        </w:tc>
        <w:tc>
          <w:tcPr>
            <w:tcW w:w="758" w:type="dxa"/>
            <w:vAlign w:val="center"/>
          </w:tcPr>
          <w:p w14:paraId="605E16FC" w14:textId="77777777" w:rsidR="000C43D3" w:rsidRPr="00CC6C0E" w:rsidRDefault="000C43D3" w:rsidP="00503E4D">
            <w:pPr>
              <w:pStyle w:val="Tabelatekst"/>
              <w:jc w:val="center"/>
              <w:rPr>
                <w:b/>
                <w:bCs/>
                <w:sz w:val="18"/>
                <w:szCs w:val="18"/>
              </w:rPr>
            </w:pPr>
          </w:p>
        </w:tc>
        <w:tc>
          <w:tcPr>
            <w:tcW w:w="758" w:type="dxa"/>
            <w:vAlign w:val="center"/>
          </w:tcPr>
          <w:p w14:paraId="14A49C70"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0A1234D4" w14:textId="77777777" w:rsidR="000C43D3" w:rsidRPr="00CC6C0E" w:rsidRDefault="000C43D3" w:rsidP="00503E4D">
            <w:pPr>
              <w:pStyle w:val="Tabelatekst"/>
              <w:jc w:val="center"/>
              <w:rPr>
                <w:b/>
                <w:bCs/>
                <w:sz w:val="18"/>
                <w:szCs w:val="18"/>
              </w:rPr>
            </w:pPr>
          </w:p>
        </w:tc>
        <w:tc>
          <w:tcPr>
            <w:tcW w:w="758" w:type="dxa"/>
            <w:vAlign w:val="center"/>
          </w:tcPr>
          <w:p w14:paraId="77816F12" w14:textId="77777777" w:rsidR="000C43D3" w:rsidRPr="00CC6C0E" w:rsidRDefault="000C43D3" w:rsidP="00503E4D">
            <w:pPr>
              <w:pStyle w:val="Tabelatekst"/>
              <w:jc w:val="center"/>
              <w:rPr>
                <w:b/>
                <w:bCs/>
                <w:sz w:val="18"/>
                <w:szCs w:val="18"/>
              </w:rPr>
            </w:pPr>
          </w:p>
        </w:tc>
        <w:tc>
          <w:tcPr>
            <w:tcW w:w="758" w:type="dxa"/>
            <w:vAlign w:val="center"/>
          </w:tcPr>
          <w:p w14:paraId="3B8EFF60" w14:textId="77777777" w:rsidR="000C43D3" w:rsidRPr="00CC6C0E" w:rsidRDefault="000C43D3" w:rsidP="00503E4D">
            <w:pPr>
              <w:pStyle w:val="Tabelatekst"/>
              <w:jc w:val="center"/>
              <w:rPr>
                <w:b/>
                <w:bCs/>
                <w:sz w:val="18"/>
                <w:szCs w:val="18"/>
              </w:rPr>
            </w:pPr>
          </w:p>
        </w:tc>
        <w:tc>
          <w:tcPr>
            <w:tcW w:w="758" w:type="dxa"/>
            <w:vAlign w:val="center"/>
          </w:tcPr>
          <w:p w14:paraId="77E7C6D6"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11C3EC17"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2444FB02" w14:textId="77777777" w:rsidR="000C43D3" w:rsidRPr="00CC6C0E" w:rsidRDefault="000C43D3" w:rsidP="00503E4D">
            <w:pPr>
              <w:pStyle w:val="Tabelatekst"/>
              <w:jc w:val="center"/>
              <w:rPr>
                <w:b/>
                <w:bCs/>
                <w:sz w:val="18"/>
                <w:szCs w:val="18"/>
              </w:rPr>
            </w:pPr>
          </w:p>
        </w:tc>
      </w:tr>
      <w:tr w:rsidR="000C43D3" w:rsidRPr="005976F7" w14:paraId="68E3BE49" w14:textId="77777777" w:rsidTr="00503E4D">
        <w:trPr>
          <w:trHeight w:val="70"/>
        </w:trPr>
        <w:tc>
          <w:tcPr>
            <w:tcW w:w="789" w:type="dxa"/>
            <w:vMerge/>
            <w:vAlign w:val="center"/>
          </w:tcPr>
          <w:p w14:paraId="0DFA1961" w14:textId="77777777" w:rsidR="000C43D3" w:rsidRPr="005976F7" w:rsidRDefault="000C43D3" w:rsidP="00D3515B">
            <w:pPr>
              <w:pStyle w:val="Tabelatekst"/>
              <w:jc w:val="center"/>
              <w:rPr>
                <w:sz w:val="18"/>
                <w:szCs w:val="18"/>
              </w:rPr>
            </w:pPr>
          </w:p>
        </w:tc>
        <w:tc>
          <w:tcPr>
            <w:tcW w:w="975" w:type="dxa"/>
          </w:tcPr>
          <w:p w14:paraId="4EAC50E4" w14:textId="77777777" w:rsidR="000C43D3" w:rsidRPr="005976F7" w:rsidRDefault="000C43D3" w:rsidP="00D3515B">
            <w:pPr>
              <w:pStyle w:val="Tabelatekst"/>
              <w:rPr>
                <w:sz w:val="18"/>
                <w:szCs w:val="18"/>
              </w:rPr>
            </w:pPr>
            <w:r>
              <w:rPr>
                <w:sz w:val="18"/>
                <w:szCs w:val="18"/>
              </w:rPr>
              <w:t>7.</w:t>
            </w:r>
          </w:p>
        </w:tc>
        <w:tc>
          <w:tcPr>
            <w:tcW w:w="4706" w:type="dxa"/>
          </w:tcPr>
          <w:p w14:paraId="43A80C93" w14:textId="77777777" w:rsidR="000C43D3" w:rsidRPr="005976F7" w:rsidRDefault="000C43D3" w:rsidP="00D3515B">
            <w:pPr>
              <w:pStyle w:val="Tabelatekst"/>
              <w:rPr>
                <w:sz w:val="18"/>
                <w:szCs w:val="18"/>
              </w:rPr>
            </w:pPr>
            <w:r>
              <w:rPr>
                <w:sz w:val="18"/>
                <w:szCs w:val="18"/>
              </w:rPr>
              <w:t>Niszczenie chronionych/rzadkich/zagrożonych gatunków roślin podczas prowadzenia prac</w:t>
            </w:r>
          </w:p>
        </w:tc>
        <w:tc>
          <w:tcPr>
            <w:tcW w:w="316" w:type="dxa"/>
          </w:tcPr>
          <w:p w14:paraId="20F743C3" w14:textId="77777777" w:rsidR="000C43D3" w:rsidRPr="005976F7" w:rsidRDefault="000C43D3" w:rsidP="00D3515B">
            <w:pPr>
              <w:pStyle w:val="Tabelatekst"/>
              <w:rPr>
                <w:sz w:val="18"/>
                <w:szCs w:val="18"/>
              </w:rPr>
            </w:pPr>
          </w:p>
        </w:tc>
        <w:tc>
          <w:tcPr>
            <w:tcW w:w="316" w:type="dxa"/>
            <w:shd w:val="clear" w:color="auto" w:fill="auto"/>
          </w:tcPr>
          <w:p w14:paraId="48EF59F2" w14:textId="77777777" w:rsidR="000C43D3" w:rsidRPr="005976F7" w:rsidRDefault="000C43D3" w:rsidP="00D3515B">
            <w:pPr>
              <w:pStyle w:val="Tabelatekst"/>
              <w:rPr>
                <w:sz w:val="18"/>
                <w:szCs w:val="18"/>
              </w:rPr>
            </w:pPr>
          </w:p>
        </w:tc>
        <w:tc>
          <w:tcPr>
            <w:tcW w:w="316" w:type="dxa"/>
            <w:shd w:val="clear" w:color="auto" w:fill="FF0000"/>
          </w:tcPr>
          <w:p w14:paraId="215A650B" w14:textId="77777777" w:rsidR="000C43D3" w:rsidRPr="005976F7" w:rsidRDefault="000C43D3" w:rsidP="00D3515B">
            <w:pPr>
              <w:pStyle w:val="Tabelatekst"/>
              <w:rPr>
                <w:sz w:val="18"/>
                <w:szCs w:val="18"/>
              </w:rPr>
            </w:pPr>
          </w:p>
        </w:tc>
        <w:tc>
          <w:tcPr>
            <w:tcW w:w="316" w:type="dxa"/>
            <w:shd w:val="clear" w:color="auto" w:fill="auto"/>
          </w:tcPr>
          <w:p w14:paraId="23E31F74" w14:textId="77777777" w:rsidR="000C43D3" w:rsidRPr="005976F7" w:rsidRDefault="000C43D3" w:rsidP="00D3515B">
            <w:pPr>
              <w:pStyle w:val="Tabelatekst"/>
              <w:rPr>
                <w:sz w:val="18"/>
                <w:szCs w:val="18"/>
              </w:rPr>
            </w:pPr>
          </w:p>
        </w:tc>
        <w:tc>
          <w:tcPr>
            <w:tcW w:w="316" w:type="dxa"/>
            <w:shd w:val="clear" w:color="auto" w:fill="auto"/>
          </w:tcPr>
          <w:p w14:paraId="5B3A716B" w14:textId="77777777" w:rsidR="000C43D3" w:rsidRPr="005976F7" w:rsidRDefault="000C43D3" w:rsidP="00D3515B">
            <w:pPr>
              <w:pStyle w:val="Tabelatekst"/>
              <w:rPr>
                <w:sz w:val="18"/>
                <w:szCs w:val="18"/>
              </w:rPr>
            </w:pPr>
          </w:p>
        </w:tc>
        <w:tc>
          <w:tcPr>
            <w:tcW w:w="316" w:type="dxa"/>
          </w:tcPr>
          <w:p w14:paraId="6C1DEC43" w14:textId="77777777" w:rsidR="000C43D3" w:rsidRPr="005976F7" w:rsidRDefault="000C43D3" w:rsidP="00D3515B">
            <w:pPr>
              <w:pStyle w:val="Tabelatekst"/>
              <w:rPr>
                <w:sz w:val="18"/>
                <w:szCs w:val="18"/>
              </w:rPr>
            </w:pPr>
          </w:p>
        </w:tc>
        <w:tc>
          <w:tcPr>
            <w:tcW w:w="758" w:type="dxa"/>
            <w:vAlign w:val="center"/>
          </w:tcPr>
          <w:p w14:paraId="52FDB0BD"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697219CD" w14:textId="77777777" w:rsidR="000C43D3" w:rsidRPr="00CC6C0E" w:rsidRDefault="000C43D3" w:rsidP="00503E4D">
            <w:pPr>
              <w:pStyle w:val="Tabelatekst"/>
              <w:jc w:val="center"/>
              <w:rPr>
                <w:b/>
                <w:bCs/>
                <w:sz w:val="18"/>
                <w:szCs w:val="18"/>
              </w:rPr>
            </w:pPr>
          </w:p>
        </w:tc>
        <w:tc>
          <w:tcPr>
            <w:tcW w:w="758" w:type="dxa"/>
            <w:vAlign w:val="center"/>
          </w:tcPr>
          <w:p w14:paraId="5954B0D4" w14:textId="77777777" w:rsidR="000C43D3" w:rsidRPr="00CC6C0E" w:rsidRDefault="000C43D3" w:rsidP="00503E4D">
            <w:pPr>
              <w:pStyle w:val="Tabelatekst"/>
              <w:jc w:val="center"/>
              <w:rPr>
                <w:b/>
                <w:bCs/>
                <w:sz w:val="18"/>
                <w:szCs w:val="18"/>
              </w:rPr>
            </w:pPr>
          </w:p>
        </w:tc>
        <w:tc>
          <w:tcPr>
            <w:tcW w:w="758" w:type="dxa"/>
            <w:vAlign w:val="center"/>
          </w:tcPr>
          <w:p w14:paraId="21108950"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127082CE" w14:textId="77777777" w:rsidR="000C43D3" w:rsidRPr="00CC6C0E" w:rsidRDefault="000C43D3" w:rsidP="00503E4D">
            <w:pPr>
              <w:pStyle w:val="Tabelatekst"/>
              <w:jc w:val="center"/>
              <w:rPr>
                <w:b/>
                <w:bCs/>
                <w:sz w:val="18"/>
                <w:szCs w:val="18"/>
              </w:rPr>
            </w:pPr>
          </w:p>
        </w:tc>
        <w:tc>
          <w:tcPr>
            <w:tcW w:w="758" w:type="dxa"/>
            <w:vAlign w:val="center"/>
          </w:tcPr>
          <w:p w14:paraId="0156C9EB" w14:textId="77777777" w:rsidR="000C43D3" w:rsidRPr="00CC6C0E" w:rsidRDefault="000C43D3" w:rsidP="00503E4D">
            <w:pPr>
              <w:pStyle w:val="Tabelatekst"/>
              <w:jc w:val="center"/>
              <w:rPr>
                <w:b/>
                <w:bCs/>
                <w:sz w:val="18"/>
                <w:szCs w:val="18"/>
              </w:rPr>
            </w:pPr>
          </w:p>
        </w:tc>
        <w:tc>
          <w:tcPr>
            <w:tcW w:w="758" w:type="dxa"/>
            <w:vAlign w:val="center"/>
          </w:tcPr>
          <w:p w14:paraId="798CEEDF" w14:textId="77777777" w:rsidR="000C43D3" w:rsidRPr="00CC6C0E" w:rsidRDefault="000C43D3" w:rsidP="00503E4D">
            <w:pPr>
              <w:pStyle w:val="Tabelatekst"/>
              <w:jc w:val="center"/>
              <w:rPr>
                <w:b/>
                <w:bCs/>
                <w:sz w:val="18"/>
                <w:szCs w:val="18"/>
              </w:rPr>
            </w:pPr>
          </w:p>
        </w:tc>
        <w:tc>
          <w:tcPr>
            <w:tcW w:w="758" w:type="dxa"/>
            <w:vAlign w:val="center"/>
          </w:tcPr>
          <w:p w14:paraId="2EB4CB30"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5B78D180" w14:textId="77777777" w:rsidTr="00503E4D">
        <w:trPr>
          <w:trHeight w:val="70"/>
        </w:trPr>
        <w:tc>
          <w:tcPr>
            <w:tcW w:w="789" w:type="dxa"/>
            <w:vMerge/>
            <w:vAlign w:val="center"/>
          </w:tcPr>
          <w:p w14:paraId="0407EC29" w14:textId="77777777" w:rsidR="000C43D3" w:rsidRPr="005976F7" w:rsidRDefault="000C43D3" w:rsidP="00D3515B">
            <w:pPr>
              <w:pStyle w:val="Tabelatekst"/>
              <w:jc w:val="center"/>
              <w:rPr>
                <w:sz w:val="18"/>
                <w:szCs w:val="18"/>
              </w:rPr>
            </w:pPr>
          </w:p>
        </w:tc>
        <w:tc>
          <w:tcPr>
            <w:tcW w:w="975" w:type="dxa"/>
          </w:tcPr>
          <w:p w14:paraId="3EFB9B1D" w14:textId="77777777" w:rsidR="000C43D3" w:rsidRPr="005976F7" w:rsidRDefault="000C43D3" w:rsidP="00D3515B">
            <w:pPr>
              <w:pStyle w:val="Tabelatekst"/>
              <w:rPr>
                <w:sz w:val="18"/>
                <w:szCs w:val="18"/>
              </w:rPr>
            </w:pPr>
            <w:r>
              <w:rPr>
                <w:sz w:val="18"/>
                <w:szCs w:val="18"/>
              </w:rPr>
              <w:t>8.</w:t>
            </w:r>
          </w:p>
        </w:tc>
        <w:tc>
          <w:tcPr>
            <w:tcW w:w="4706" w:type="dxa"/>
          </w:tcPr>
          <w:p w14:paraId="557A868B" w14:textId="77777777" w:rsidR="000C43D3" w:rsidRPr="005976F7" w:rsidRDefault="000C43D3" w:rsidP="00D3515B">
            <w:pPr>
              <w:pStyle w:val="Tabelatekst"/>
              <w:rPr>
                <w:sz w:val="18"/>
                <w:szCs w:val="18"/>
              </w:rPr>
            </w:pPr>
            <w:r w:rsidRPr="00553A59">
              <w:rPr>
                <w:sz w:val="18"/>
                <w:szCs w:val="18"/>
              </w:rPr>
              <w:t xml:space="preserve">Niszczenie/obniżenie jakości siedlisk </w:t>
            </w:r>
            <w:r>
              <w:rPr>
                <w:sz w:val="18"/>
                <w:szCs w:val="18"/>
              </w:rPr>
              <w:t>przyrodniczych</w:t>
            </w:r>
            <w:r w:rsidRPr="00553A59">
              <w:rPr>
                <w:sz w:val="18"/>
                <w:szCs w:val="18"/>
              </w:rPr>
              <w:t xml:space="preserve"> w miejscu prowadzenia prac oraz w jego bezpośrednim otoczeniu</w:t>
            </w:r>
            <w:r>
              <w:rPr>
                <w:sz w:val="18"/>
                <w:szCs w:val="18"/>
              </w:rPr>
              <w:t xml:space="preserve"> (m.in.</w:t>
            </w:r>
            <w:r>
              <w:t xml:space="preserve"> </w:t>
            </w:r>
            <w:r w:rsidRPr="00BF0F05">
              <w:rPr>
                <w:sz w:val="18"/>
                <w:szCs w:val="18"/>
              </w:rPr>
              <w:t>Siedliska przyrodnicze kamieńców nadrzecznych (3220, 3230, 3240)</w:t>
            </w:r>
            <w:r>
              <w:rPr>
                <w:sz w:val="18"/>
                <w:szCs w:val="18"/>
              </w:rPr>
              <w:t xml:space="preserve">;  </w:t>
            </w:r>
            <w:r w:rsidRPr="00BF0F05">
              <w:rPr>
                <w:sz w:val="18"/>
                <w:szCs w:val="18"/>
              </w:rPr>
              <w:t>Zalewane muliste brzegi wód (3270)</w:t>
            </w:r>
            <w:r>
              <w:rPr>
                <w:sz w:val="18"/>
                <w:szCs w:val="18"/>
              </w:rPr>
              <w:t xml:space="preserve">; </w:t>
            </w:r>
            <w:r w:rsidRPr="00BF0F05">
              <w:rPr>
                <w:sz w:val="18"/>
                <w:szCs w:val="18"/>
              </w:rPr>
              <w:t xml:space="preserve">Niżowe i podgórskie rzeki ze zbiorowiskami </w:t>
            </w:r>
            <w:proofErr w:type="spellStart"/>
            <w:r w:rsidRPr="00BF0F05">
              <w:rPr>
                <w:sz w:val="18"/>
                <w:szCs w:val="18"/>
              </w:rPr>
              <w:t>włosieniczników</w:t>
            </w:r>
            <w:proofErr w:type="spellEnd"/>
            <w:r w:rsidRPr="00BF0F05">
              <w:rPr>
                <w:sz w:val="18"/>
                <w:szCs w:val="18"/>
              </w:rPr>
              <w:t xml:space="preserve"> (3260)</w:t>
            </w:r>
            <w:r>
              <w:rPr>
                <w:sz w:val="18"/>
                <w:szCs w:val="18"/>
              </w:rPr>
              <w:t>)</w:t>
            </w:r>
          </w:p>
        </w:tc>
        <w:tc>
          <w:tcPr>
            <w:tcW w:w="316" w:type="dxa"/>
          </w:tcPr>
          <w:p w14:paraId="5888689F" w14:textId="77777777" w:rsidR="000C43D3" w:rsidRPr="005976F7" w:rsidRDefault="000C43D3" w:rsidP="00D3515B">
            <w:pPr>
              <w:pStyle w:val="Tabelatekst"/>
              <w:rPr>
                <w:sz w:val="18"/>
                <w:szCs w:val="18"/>
              </w:rPr>
            </w:pPr>
          </w:p>
        </w:tc>
        <w:tc>
          <w:tcPr>
            <w:tcW w:w="316" w:type="dxa"/>
            <w:shd w:val="clear" w:color="auto" w:fill="FF0000"/>
          </w:tcPr>
          <w:p w14:paraId="04228BB5" w14:textId="77777777" w:rsidR="000C43D3" w:rsidRPr="005976F7" w:rsidRDefault="000C43D3" w:rsidP="00D3515B">
            <w:pPr>
              <w:pStyle w:val="Tabelatekst"/>
              <w:rPr>
                <w:sz w:val="18"/>
                <w:szCs w:val="18"/>
              </w:rPr>
            </w:pPr>
          </w:p>
        </w:tc>
        <w:tc>
          <w:tcPr>
            <w:tcW w:w="316" w:type="dxa"/>
            <w:shd w:val="clear" w:color="auto" w:fill="FF0000"/>
          </w:tcPr>
          <w:p w14:paraId="3C566077" w14:textId="77777777" w:rsidR="000C43D3" w:rsidRPr="005976F7" w:rsidRDefault="000C43D3" w:rsidP="00D3515B">
            <w:pPr>
              <w:pStyle w:val="Tabelatekst"/>
              <w:rPr>
                <w:sz w:val="18"/>
                <w:szCs w:val="18"/>
              </w:rPr>
            </w:pPr>
          </w:p>
        </w:tc>
        <w:tc>
          <w:tcPr>
            <w:tcW w:w="316" w:type="dxa"/>
            <w:shd w:val="clear" w:color="auto" w:fill="auto"/>
          </w:tcPr>
          <w:p w14:paraId="58BF9A88" w14:textId="77777777" w:rsidR="000C43D3" w:rsidRPr="005976F7" w:rsidRDefault="000C43D3" w:rsidP="00D3515B">
            <w:pPr>
              <w:pStyle w:val="Tabelatekst"/>
              <w:rPr>
                <w:sz w:val="18"/>
                <w:szCs w:val="18"/>
              </w:rPr>
            </w:pPr>
          </w:p>
        </w:tc>
        <w:tc>
          <w:tcPr>
            <w:tcW w:w="316" w:type="dxa"/>
            <w:shd w:val="clear" w:color="auto" w:fill="auto"/>
          </w:tcPr>
          <w:p w14:paraId="4998436C" w14:textId="77777777" w:rsidR="000C43D3" w:rsidRPr="005976F7" w:rsidRDefault="000C43D3" w:rsidP="00D3515B">
            <w:pPr>
              <w:pStyle w:val="Tabelatekst"/>
              <w:rPr>
                <w:sz w:val="18"/>
                <w:szCs w:val="18"/>
              </w:rPr>
            </w:pPr>
          </w:p>
        </w:tc>
        <w:tc>
          <w:tcPr>
            <w:tcW w:w="316" w:type="dxa"/>
          </w:tcPr>
          <w:p w14:paraId="715F7547" w14:textId="77777777" w:rsidR="000C43D3" w:rsidRPr="005976F7" w:rsidRDefault="000C43D3" w:rsidP="00D3515B">
            <w:pPr>
              <w:pStyle w:val="Tabelatekst"/>
              <w:rPr>
                <w:sz w:val="18"/>
                <w:szCs w:val="18"/>
              </w:rPr>
            </w:pPr>
          </w:p>
        </w:tc>
        <w:tc>
          <w:tcPr>
            <w:tcW w:w="758" w:type="dxa"/>
            <w:vAlign w:val="center"/>
          </w:tcPr>
          <w:p w14:paraId="762305F9"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38A911ED" w14:textId="77777777" w:rsidR="000C43D3" w:rsidRPr="00CC6C0E" w:rsidRDefault="000C43D3" w:rsidP="00503E4D">
            <w:pPr>
              <w:pStyle w:val="Tabelatekst"/>
              <w:jc w:val="center"/>
              <w:rPr>
                <w:b/>
                <w:bCs/>
                <w:sz w:val="18"/>
                <w:szCs w:val="18"/>
              </w:rPr>
            </w:pPr>
          </w:p>
        </w:tc>
        <w:tc>
          <w:tcPr>
            <w:tcW w:w="758" w:type="dxa"/>
            <w:vAlign w:val="center"/>
          </w:tcPr>
          <w:p w14:paraId="49217D4D" w14:textId="77777777" w:rsidR="000C43D3" w:rsidRPr="00CC6C0E" w:rsidRDefault="000C43D3" w:rsidP="00503E4D">
            <w:pPr>
              <w:pStyle w:val="Tabelatekst"/>
              <w:jc w:val="center"/>
              <w:rPr>
                <w:b/>
                <w:bCs/>
                <w:sz w:val="18"/>
                <w:szCs w:val="18"/>
              </w:rPr>
            </w:pPr>
          </w:p>
        </w:tc>
        <w:tc>
          <w:tcPr>
            <w:tcW w:w="758" w:type="dxa"/>
            <w:vAlign w:val="center"/>
          </w:tcPr>
          <w:p w14:paraId="24D0C266"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77BE8B35" w14:textId="77777777" w:rsidR="000C43D3" w:rsidRPr="00CC6C0E" w:rsidRDefault="000C43D3" w:rsidP="00503E4D">
            <w:pPr>
              <w:pStyle w:val="Tabelatekst"/>
              <w:jc w:val="center"/>
              <w:rPr>
                <w:b/>
                <w:bCs/>
                <w:sz w:val="18"/>
                <w:szCs w:val="18"/>
              </w:rPr>
            </w:pPr>
          </w:p>
        </w:tc>
        <w:tc>
          <w:tcPr>
            <w:tcW w:w="758" w:type="dxa"/>
            <w:vAlign w:val="center"/>
          </w:tcPr>
          <w:p w14:paraId="63EF6D62" w14:textId="77777777" w:rsidR="000C43D3" w:rsidRPr="00CC6C0E" w:rsidRDefault="000C43D3" w:rsidP="00503E4D">
            <w:pPr>
              <w:pStyle w:val="Tabelatekst"/>
              <w:jc w:val="center"/>
              <w:rPr>
                <w:b/>
                <w:bCs/>
                <w:sz w:val="18"/>
                <w:szCs w:val="18"/>
              </w:rPr>
            </w:pPr>
          </w:p>
        </w:tc>
        <w:tc>
          <w:tcPr>
            <w:tcW w:w="758" w:type="dxa"/>
            <w:vAlign w:val="center"/>
          </w:tcPr>
          <w:p w14:paraId="73442FA0" w14:textId="77777777" w:rsidR="000C43D3" w:rsidRPr="00CC6C0E" w:rsidRDefault="000C43D3" w:rsidP="00503E4D">
            <w:pPr>
              <w:pStyle w:val="Tabelatekst"/>
              <w:jc w:val="center"/>
              <w:rPr>
                <w:b/>
                <w:bCs/>
                <w:sz w:val="18"/>
                <w:szCs w:val="18"/>
              </w:rPr>
            </w:pPr>
          </w:p>
        </w:tc>
        <w:tc>
          <w:tcPr>
            <w:tcW w:w="758" w:type="dxa"/>
            <w:vAlign w:val="center"/>
          </w:tcPr>
          <w:p w14:paraId="19E403F7"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02DA6DE5" w14:textId="77777777" w:rsidTr="00503E4D">
        <w:trPr>
          <w:trHeight w:val="70"/>
        </w:trPr>
        <w:tc>
          <w:tcPr>
            <w:tcW w:w="789" w:type="dxa"/>
            <w:vMerge/>
            <w:vAlign w:val="center"/>
          </w:tcPr>
          <w:p w14:paraId="450A133C" w14:textId="77777777" w:rsidR="000C43D3" w:rsidRPr="005976F7" w:rsidRDefault="000C43D3" w:rsidP="00D3515B">
            <w:pPr>
              <w:pStyle w:val="Tabelatekst"/>
              <w:jc w:val="center"/>
              <w:rPr>
                <w:sz w:val="18"/>
                <w:szCs w:val="18"/>
              </w:rPr>
            </w:pPr>
          </w:p>
        </w:tc>
        <w:tc>
          <w:tcPr>
            <w:tcW w:w="975" w:type="dxa"/>
          </w:tcPr>
          <w:p w14:paraId="2E90C8AD" w14:textId="77777777" w:rsidR="000C43D3" w:rsidRPr="005976F7" w:rsidRDefault="000C43D3" w:rsidP="00D3515B">
            <w:pPr>
              <w:pStyle w:val="Tabelatekst"/>
              <w:rPr>
                <w:sz w:val="18"/>
                <w:szCs w:val="18"/>
              </w:rPr>
            </w:pPr>
            <w:r>
              <w:rPr>
                <w:sz w:val="18"/>
                <w:szCs w:val="18"/>
              </w:rPr>
              <w:t>9.</w:t>
            </w:r>
          </w:p>
        </w:tc>
        <w:tc>
          <w:tcPr>
            <w:tcW w:w="4706" w:type="dxa"/>
          </w:tcPr>
          <w:p w14:paraId="036F7390" w14:textId="77777777" w:rsidR="000C43D3" w:rsidRPr="005976F7" w:rsidRDefault="000C43D3" w:rsidP="00D3515B">
            <w:pPr>
              <w:pStyle w:val="Tabelatekst"/>
              <w:rPr>
                <w:sz w:val="18"/>
                <w:szCs w:val="18"/>
              </w:rPr>
            </w:pPr>
            <w:r w:rsidRPr="00553A59">
              <w:rPr>
                <w:sz w:val="18"/>
                <w:szCs w:val="18"/>
              </w:rPr>
              <w:t xml:space="preserve">Niszczenie/obniżenie jakości siedlisk </w:t>
            </w:r>
            <w:r>
              <w:rPr>
                <w:sz w:val="18"/>
                <w:szCs w:val="18"/>
              </w:rPr>
              <w:t>przyrodniczych</w:t>
            </w:r>
            <w:r w:rsidRPr="00553A59">
              <w:rPr>
                <w:sz w:val="18"/>
                <w:szCs w:val="18"/>
              </w:rPr>
              <w:t xml:space="preserve"> </w:t>
            </w:r>
            <w:r>
              <w:rPr>
                <w:sz w:val="18"/>
                <w:szCs w:val="18"/>
              </w:rPr>
              <w:t xml:space="preserve">zależnych od wód </w:t>
            </w:r>
            <w:r w:rsidRPr="00553A59">
              <w:rPr>
                <w:sz w:val="18"/>
                <w:szCs w:val="18"/>
              </w:rPr>
              <w:t>w sąsiedztwie prowadze</w:t>
            </w:r>
            <w:r w:rsidRPr="00553A59">
              <w:rPr>
                <w:sz w:val="18"/>
                <w:szCs w:val="18"/>
              </w:rPr>
              <w:lastRenderedPageBreak/>
              <w:t>nia prac (</w:t>
            </w:r>
            <w:r>
              <w:rPr>
                <w:sz w:val="18"/>
                <w:szCs w:val="18"/>
              </w:rPr>
              <w:t>zmiana dynamiki</w:t>
            </w:r>
            <w:r w:rsidRPr="00553A59">
              <w:rPr>
                <w:sz w:val="18"/>
                <w:szCs w:val="18"/>
              </w:rPr>
              <w:t xml:space="preserve"> spływu wody </w:t>
            </w:r>
            <w:r>
              <w:rPr>
                <w:sz w:val="18"/>
                <w:szCs w:val="18"/>
              </w:rPr>
              <w:t>skutkujące ograniczeniem możliwości rozlewania się wód w</w:t>
            </w:r>
            <w:r w:rsidRPr="00553A59">
              <w:rPr>
                <w:sz w:val="18"/>
                <w:szCs w:val="18"/>
              </w:rPr>
              <w:t xml:space="preserve"> otoczeniu rzeki)</w:t>
            </w:r>
          </w:p>
        </w:tc>
        <w:tc>
          <w:tcPr>
            <w:tcW w:w="316" w:type="dxa"/>
          </w:tcPr>
          <w:p w14:paraId="65B0FF34" w14:textId="77777777" w:rsidR="000C43D3" w:rsidRPr="005976F7" w:rsidRDefault="000C43D3" w:rsidP="00D3515B">
            <w:pPr>
              <w:pStyle w:val="Tabelatekst"/>
              <w:rPr>
                <w:sz w:val="18"/>
                <w:szCs w:val="18"/>
              </w:rPr>
            </w:pPr>
          </w:p>
        </w:tc>
        <w:tc>
          <w:tcPr>
            <w:tcW w:w="316" w:type="dxa"/>
            <w:shd w:val="clear" w:color="auto" w:fill="FF0000"/>
          </w:tcPr>
          <w:p w14:paraId="523B47F4" w14:textId="77777777" w:rsidR="000C43D3" w:rsidRPr="005976F7" w:rsidRDefault="000C43D3" w:rsidP="00D3515B">
            <w:pPr>
              <w:pStyle w:val="Tabelatekst"/>
              <w:rPr>
                <w:sz w:val="18"/>
                <w:szCs w:val="18"/>
              </w:rPr>
            </w:pPr>
          </w:p>
        </w:tc>
        <w:tc>
          <w:tcPr>
            <w:tcW w:w="316" w:type="dxa"/>
            <w:shd w:val="clear" w:color="auto" w:fill="FF0000"/>
          </w:tcPr>
          <w:p w14:paraId="47444238" w14:textId="77777777" w:rsidR="000C43D3" w:rsidRPr="005976F7" w:rsidRDefault="000C43D3" w:rsidP="00D3515B">
            <w:pPr>
              <w:pStyle w:val="Tabelatekst"/>
              <w:rPr>
                <w:sz w:val="18"/>
                <w:szCs w:val="18"/>
              </w:rPr>
            </w:pPr>
          </w:p>
        </w:tc>
        <w:tc>
          <w:tcPr>
            <w:tcW w:w="316" w:type="dxa"/>
            <w:shd w:val="clear" w:color="auto" w:fill="auto"/>
          </w:tcPr>
          <w:p w14:paraId="20AD2B5F" w14:textId="77777777" w:rsidR="000C43D3" w:rsidRPr="005976F7" w:rsidRDefault="000C43D3" w:rsidP="00D3515B">
            <w:pPr>
              <w:pStyle w:val="Tabelatekst"/>
              <w:rPr>
                <w:sz w:val="18"/>
                <w:szCs w:val="18"/>
              </w:rPr>
            </w:pPr>
          </w:p>
        </w:tc>
        <w:tc>
          <w:tcPr>
            <w:tcW w:w="316" w:type="dxa"/>
            <w:shd w:val="clear" w:color="auto" w:fill="auto"/>
          </w:tcPr>
          <w:p w14:paraId="2E65AADD" w14:textId="77777777" w:rsidR="000C43D3" w:rsidRPr="005976F7" w:rsidRDefault="000C43D3" w:rsidP="00D3515B">
            <w:pPr>
              <w:pStyle w:val="Tabelatekst"/>
              <w:rPr>
                <w:sz w:val="18"/>
                <w:szCs w:val="18"/>
              </w:rPr>
            </w:pPr>
          </w:p>
        </w:tc>
        <w:tc>
          <w:tcPr>
            <w:tcW w:w="316" w:type="dxa"/>
          </w:tcPr>
          <w:p w14:paraId="0D58A17A" w14:textId="77777777" w:rsidR="000C43D3" w:rsidRPr="005976F7" w:rsidRDefault="000C43D3" w:rsidP="00D3515B">
            <w:pPr>
              <w:pStyle w:val="Tabelatekst"/>
              <w:rPr>
                <w:sz w:val="18"/>
                <w:szCs w:val="18"/>
              </w:rPr>
            </w:pPr>
          </w:p>
        </w:tc>
        <w:tc>
          <w:tcPr>
            <w:tcW w:w="758" w:type="dxa"/>
            <w:vAlign w:val="center"/>
          </w:tcPr>
          <w:p w14:paraId="1C3779D9" w14:textId="77777777" w:rsidR="000C43D3" w:rsidRPr="00CC6C0E" w:rsidRDefault="000C43D3" w:rsidP="00503E4D">
            <w:pPr>
              <w:pStyle w:val="Tabelatekst"/>
              <w:jc w:val="center"/>
              <w:rPr>
                <w:b/>
                <w:bCs/>
                <w:sz w:val="18"/>
                <w:szCs w:val="18"/>
              </w:rPr>
            </w:pPr>
          </w:p>
        </w:tc>
        <w:tc>
          <w:tcPr>
            <w:tcW w:w="758" w:type="dxa"/>
            <w:vAlign w:val="center"/>
          </w:tcPr>
          <w:p w14:paraId="174A39F9"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159ECB85" w14:textId="77777777" w:rsidR="000C43D3" w:rsidRPr="00CC6C0E" w:rsidRDefault="000C43D3" w:rsidP="00503E4D">
            <w:pPr>
              <w:pStyle w:val="Tabelatekst"/>
              <w:jc w:val="center"/>
              <w:rPr>
                <w:b/>
                <w:bCs/>
                <w:sz w:val="18"/>
                <w:szCs w:val="18"/>
              </w:rPr>
            </w:pPr>
          </w:p>
        </w:tc>
        <w:tc>
          <w:tcPr>
            <w:tcW w:w="758" w:type="dxa"/>
            <w:vAlign w:val="center"/>
          </w:tcPr>
          <w:p w14:paraId="07F25A6D" w14:textId="77777777" w:rsidR="000C43D3" w:rsidRPr="00CC6C0E" w:rsidRDefault="000C43D3" w:rsidP="00503E4D">
            <w:pPr>
              <w:pStyle w:val="Tabelatekst"/>
              <w:jc w:val="center"/>
              <w:rPr>
                <w:b/>
                <w:bCs/>
                <w:sz w:val="18"/>
                <w:szCs w:val="18"/>
              </w:rPr>
            </w:pPr>
          </w:p>
        </w:tc>
        <w:tc>
          <w:tcPr>
            <w:tcW w:w="758" w:type="dxa"/>
            <w:vAlign w:val="center"/>
          </w:tcPr>
          <w:p w14:paraId="7783C868"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15AC428F" w14:textId="77777777" w:rsidR="000C43D3" w:rsidRPr="00CC6C0E" w:rsidRDefault="000C43D3" w:rsidP="00503E4D">
            <w:pPr>
              <w:pStyle w:val="Tabelatekst"/>
              <w:jc w:val="center"/>
              <w:rPr>
                <w:b/>
                <w:bCs/>
                <w:sz w:val="18"/>
                <w:szCs w:val="18"/>
              </w:rPr>
            </w:pPr>
          </w:p>
        </w:tc>
        <w:tc>
          <w:tcPr>
            <w:tcW w:w="758" w:type="dxa"/>
            <w:vAlign w:val="center"/>
          </w:tcPr>
          <w:p w14:paraId="0C821655" w14:textId="77777777" w:rsidR="000C43D3" w:rsidRPr="00CC6C0E" w:rsidRDefault="000C43D3" w:rsidP="00503E4D">
            <w:pPr>
              <w:pStyle w:val="Tabelatekst"/>
              <w:jc w:val="center"/>
              <w:rPr>
                <w:b/>
                <w:bCs/>
                <w:sz w:val="18"/>
                <w:szCs w:val="18"/>
              </w:rPr>
            </w:pPr>
          </w:p>
        </w:tc>
        <w:tc>
          <w:tcPr>
            <w:tcW w:w="758" w:type="dxa"/>
            <w:vAlign w:val="center"/>
          </w:tcPr>
          <w:p w14:paraId="759F7F10" w14:textId="77777777" w:rsidR="000C43D3" w:rsidRPr="00CC6C0E" w:rsidRDefault="000C43D3" w:rsidP="00503E4D">
            <w:pPr>
              <w:pStyle w:val="Tabelatekst"/>
              <w:jc w:val="center"/>
              <w:rPr>
                <w:b/>
                <w:bCs/>
                <w:sz w:val="18"/>
                <w:szCs w:val="18"/>
              </w:rPr>
            </w:pPr>
            <w:r>
              <w:rPr>
                <w:b/>
                <w:bCs/>
                <w:sz w:val="18"/>
                <w:szCs w:val="18"/>
              </w:rPr>
              <w:t>+</w:t>
            </w:r>
          </w:p>
        </w:tc>
      </w:tr>
      <w:tr w:rsidR="000C43D3" w:rsidRPr="005976F7" w14:paraId="0226202D" w14:textId="77777777" w:rsidTr="00503E4D">
        <w:trPr>
          <w:trHeight w:val="70"/>
        </w:trPr>
        <w:tc>
          <w:tcPr>
            <w:tcW w:w="789" w:type="dxa"/>
            <w:vMerge/>
            <w:vAlign w:val="center"/>
          </w:tcPr>
          <w:p w14:paraId="10B69F05" w14:textId="77777777" w:rsidR="000C43D3" w:rsidRPr="005976F7" w:rsidRDefault="000C43D3" w:rsidP="00D3515B">
            <w:pPr>
              <w:pStyle w:val="Tabelatekst"/>
              <w:jc w:val="center"/>
              <w:rPr>
                <w:sz w:val="18"/>
                <w:szCs w:val="18"/>
              </w:rPr>
            </w:pPr>
          </w:p>
        </w:tc>
        <w:tc>
          <w:tcPr>
            <w:tcW w:w="13641" w:type="dxa"/>
            <w:gridSpan w:val="16"/>
            <w:vAlign w:val="center"/>
          </w:tcPr>
          <w:p w14:paraId="48FF3878" w14:textId="77777777" w:rsidR="000C43D3" w:rsidRPr="00CC6C0E" w:rsidRDefault="000C43D3" w:rsidP="00503E4D">
            <w:pPr>
              <w:pStyle w:val="Tabelatekst"/>
              <w:jc w:val="center"/>
              <w:rPr>
                <w:b/>
                <w:bCs/>
                <w:sz w:val="18"/>
                <w:szCs w:val="18"/>
              </w:rPr>
            </w:pPr>
            <w:r w:rsidRPr="00CC6C0E">
              <w:rPr>
                <w:b/>
                <w:bCs/>
                <w:sz w:val="18"/>
                <w:szCs w:val="18"/>
              </w:rPr>
              <w:t>Wpływ na ludzi i dobra materialne</w:t>
            </w:r>
          </w:p>
        </w:tc>
      </w:tr>
      <w:tr w:rsidR="000C43D3" w:rsidRPr="005976F7" w14:paraId="3AC464A0" w14:textId="77777777" w:rsidTr="00503E4D">
        <w:trPr>
          <w:trHeight w:val="70"/>
        </w:trPr>
        <w:tc>
          <w:tcPr>
            <w:tcW w:w="789" w:type="dxa"/>
            <w:vMerge/>
            <w:vAlign w:val="center"/>
          </w:tcPr>
          <w:p w14:paraId="0BAD03E4" w14:textId="77777777" w:rsidR="000C43D3" w:rsidRPr="005976F7" w:rsidRDefault="000C43D3" w:rsidP="00D3515B">
            <w:pPr>
              <w:pStyle w:val="Tabelatekst"/>
              <w:jc w:val="center"/>
              <w:rPr>
                <w:sz w:val="18"/>
                <w:szCs w:val="18"/>
              </w:rPr>
            </w:pPr>
          </w:p>
        </w:tc>
        <w:tc>
          <w:tcPr>
            <w:tcW w:w="975" w:type="dxa"/>
          </w:tcPr>
          <w:p w14:paraId="077AF563" w14:textId="77777777" w:rsidR="000C43D3" w:rsidRPr="005976F7" w:rsidRDefault="000C43D3" w:rsidP="00D3515B">
            <w:pPr>
              <w:pStyle w:val="Tabelatekst"/>
              <w:rPr>
                <w:sz w:val="18"/>
                <w:szCs w:val="18"/>
              </w:rPr>
            </w:pPr>
            <w:r>
              <w:rPr>
                <w:sz w:val="18"/>
                <w:szCs w:val="18"/>
              </w:rPr>
              <w:t>1.</w:t>
            </w:r>
          </w:p>
        </w:tc>
        <w:tc>
          <w:tcPr>
            <w:tcW w:w="4706" w:type="dxa"/>
          </w:tcPr>
          <w:p w14:paraId="132479E0" w14:textId="77777777" w:rsidR="000C43D3" w:rsidRPr="005976F7" w:rsidRDefault="000C43D3" w:rsidP="00D3515B">
            <w:pPr>
              <w:pStyle w:val="Tabelatekst"/>
              <w:rPr>
                <w:sz w:val="18"/>
                <w:szCs w:val="18"/>
              </w:rPr>
            </w:pPr>
            <w:r>
              <w:rPr>
                <w:sz w:val="18"/>
                <w:szCs w:val="18"/>
              </w:rPr>
              <w:t>Poprawa bezpieczeństwa przeciwpowodziowego</w:t>
            </w:r>
          </w:p>
        </w:tc>
        <w:tc>
          <w:tcPr>
            <w:tcW w:w="316" w:type="dxa"/>
          </w:tcPr>
          <w:p w14:paraId="79644351" w14:textId="77777777" w:rsidR="000C43D3" w:rsidRPr="005976F7" w:rsidRDefault="000C43D3" w:rsidP="00D3515B">
            <w:pPr>
              <w:pStyle w:val="Tabelatekst"/>
              <w:rPr>
                <w:sz w:val="18"/>
                <w:szCs w:val="18"/>
              </w:rPr>
            </w:pPr>
          </w:p>
        </w:tc>
        <w:tc>
          <w:tcPr>
            <w:tcW w:w="316" w:type="dxa"/>
          </w:tcPr>
          <w:p w14:paraId="16777589" w14:textId="77777777" w:rsidR="000C43D3" w:rsidRPr="005976F7" w:rsidRDefault="000C43D3" w:rsidP="00D3515B">
            <w:pPr>
              <w:pStyle w:val="Tabelatekst"/>
              <w:rPr>
                <w:sz w:val="18"/>
                <w:szCs w:val="18"/>
              </w:rPr>
            </w:pPr>
          </w:p>
        </w:tc>
        <w:tc>
          <w:tcPr>
            <w:tcW w:w="316" w:type="dxa"/>
          </w:tcPr>
          <w:p w14:paraId="7FE4CD07" w14:textId="77777777" w:rsidR="000C43D3" w:rsidRPr="005976F7" w:rsidRDefault="000C43D3" w:rsidP="00D3515B">
            <w:pPr>
              <w:pStyle w:val="Tabelatekst"/>
              <w:rPr>
                <w:sz w:val="18"/>
                <w:szCs w:val="18"/>
              </w:rPr>
            </w:pPr>
          </w:p>
        </w:tc>
        <w:tc>
          <w:tcPr>
            <w:tcW w:w="316" w:type="dxa"/>
            <w:shd w:val="clear" w:color="auto" w:fill="92D050"/>
          </w:tcPr>
          <w:p w14:paraId="079A7198" w14:textId="77777777" w:rsidR="000C43D3" w:rsidRPr="005976F7" w:rsidRDefault="000C43D3" w:rsidP="00D3515B">
            <w:pPr>
              <w:pStyle w:val="Tabelatekst"/>
              <w:rPr>
                <w:sz w:val="18"/>
                <w:szCs w:val="18"/>
              </w:rPr>
            </w:pPr>
          </w:p>
        </w:tc>
        <w:tc>
          <w:tcPr>
            <w:tcW w:w="316" w:type="dxa"/>
            <w:shd w:val="clear" w:color="auto" w:fill="92D050"/>
          </w:tcPr>
          <w:p w14:paraId="4B0484FF" w14:textId="77777777" w:rsidR="000C43D3" w:rsidRPr="005976F7" w:rsidRDefault="000C43D3" w:rsidP="00D3515B">
            <w:pPr>
              <w:pStyle w:val="Tabelatekst"/>
              <w:rPr>
                <w:sz w:val="18"/>
                <w:szCs w:val="18"/>
              </w:rPr>
            </w:pPr>
          </w:p>
        </w:tc>
        <w:tc>
          <w:tcPr>
            <w:tcW w:w="316" w:type="dxa"/>
          </w:tcPr>
          <w:p w14:paraId="076F0DFF" w14:textId="77777777" w:rsidR="000C43D3" w:rsidRPr="005976F7" w:rsidRDefault="000C43D3" w:rsidP="00D3515B">
            <w:pPr>
              <w:pStyle w:val="Tabelatekst"/>
              <w:rPr>
                <w:sz w:val="18"/>
                <w:szCs w:val="18"/>
              </w:rPr>
            </w:pPr>
          </w:p>
        </w:tc>
        <w:tc>
          <w:tcPr>
            <w:tcW w:w="758" w:type="dxa"/>
            <w:vAlign w:val="center"/>
          </w:tcPr>
          <w:p w14:paraId="4A789D91" w14:textId="77777777" w:rsidR="000C43D3" w:rsidRPr="00CC6C0E" w:rsidRDefault="000C43D3" w:rsidP="00503E4D">
            <w:pPr>
              <w:pStyle w:val="Tabelatekst"/>
              <w:jc w:val="center"/>
              <w:rPr>
                <w:b/>
                <w:bCs/>
                <w:sz w:val="18"/>
                <w:szCs w:val="18"/>
              </w:rPr>
            </w:pPr>
          </w:p>
        </w:tc>
        <w:tc>
          <w:tcPr>
            <w:tcW w:w="758" w:type="dxa"/>
            <w:vAlign w:val="center"/>
          </w:tcPr>
          <w:p w14:paraId="1041AAC8"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42416BBC" w14:textId="77777777" w:rsidR="000C43D3" w:rsidRPr="00CC6C0E" w:rsidRDefault="000C43D3" w:rsidP="00503E4D">
            <w:pPr>
              <w:pStyle w:val="Tabelatekst"/>
              <w:jc w:val="center"/>
              <w:rPr>
                <w:b/>
                <w:bCs/>
                <w:sz w:val="18"/>
                <w:szCs w:val="18"/>
              </w:rPr>
            </w:pPr>
          </w:p>
        </w:tc>
        <w:tc>
          <w:tcPr>
            <w:tcW w:w="758" w:type="dxa"/>
            <w:vAlign w:val="center"/>
          </w:tcPr>
          <w:p w14:paraId="62CEE429" w14:textId="77777777" w:rsidR="000C43D3" w:rsidRPr="00CC6C0E" w:rsidRDefault="000C43D3" w:rsidP="00503E4D">
            <w:pPr>
              <w:pStyle w:val="Tabelatekst"/>
              <w:jc w:val="center"/>
              <w:rPr>
                <w:b/>
                <w:bCs/>
                <w:sz w:val="18"/>
                <w:szCs w:val="18"/>
              </w:rPr>
            </w:pPr>
          </w:p>
        </w:tc>
        <w:tc>
          <w:tcPr>
            <w:tcW w:w="758" w:type="dxa"/>
            <w:vAlign w:val="center"/>
          </w:tcPr>
          <w:p w14:paraId="3613E312"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33FAEBC7" w14:textId="77777777" w:rsidR="000C43D3" w:rsidRPr="00CC6C0E" w:rsidRDefault="000C43D3" w:rsidP="00503E4D">
            <w:pPr>
              <w:pStyle w:val="Tabelatekst"/>
              <w:jc w:val="center"/>
              <w:rPr>
                <w:b/>
                <w:bCs/>
                <w:sz w:val="18"/>
                <w:szCs w:val="18"/>
              </w:rPr>
            </w:pPr>
          </w:p>
        </w:tc>
        <w:tc>
          <w:tcPr>
            <w:tcW w:w="758" w:type="dxa"/>
            <w:vAlign w:val="center"/>
          </w:tcPr>
          <w:p w14:paraId="3C33FAA6"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3123857A" w14:textId="77777777" w:rsidR="000C43D3" w:rsidRPr="00CC6C0E" w:rsidRDefault="000C43D3" w:rsidP="00503E4D">
            <w:pPr>
              <w:pStyle w:val="Tabelatekst"/>
              <w:jc w:val="center"/>
              <w:rPr>
                <w:b/>
                <w:bCs/>
                <w:sz w:val="18"/>
                <w:szCs w:val="18"/>
              </w:rPr>
            </w:pPr>
          </w:p>
        </w:tc>
      </w:tr>
      <w:tr w:rsidR="000C43D3" w:rsidRPr="005976F7" w14:paraId="3AC8BF69" w14:textId="77777777" w:rsidTr="00503E4D">
        <w:trPr>
          <w:trHeight w:val="70"/>
        </w:trPr>
        <w:tc>
          <w:tcPr>
            <w:tcW w:w="789" w:type="dxa"/>
            <w:vMerge/>
            <w:vAlign w:val="center"/>
          </w:tcPr>
          <w:p w14:paraId="1B5516A8" w14:textId="77777777" w:rsidR="000C43D3" w:rsidRPr="005976F7" w:rsidRDefault="000C43D3" w:rsidP="00D3515B">
            <w:pPr>
              <w:pStyle w:val="Tabelatekst"/>
              <w:jc w:val="center"/>
              <w:rPr>
                <w:sz w:val="18"/>
                <w:szCs w:val="18"/>
              </w:rPr>
            </w:pPr>
          </w:p>
        </w:tc>
        <w:tc>
          <w:tcPr>
            <w:tcW w:w="975" w:type="dxa"/>
          </w:tcPr>
          <w:p w14:paraId="2A52FE47" w14:textId="77777777" w:rsidR="000C43D3" w:rsidRPr="005976F7" w:rsidRDefault="000C43D3" w:rsidP="00D3515B">
            <w:pPr>
              <w:pStyle w:val="Tabelatekst"/>
              <w:rPr>
                <w:sz w:val="18"/>
                <w:szCs w:val="18"/>
              </w:rPr>
            </w:pPr>
            <w:r>
              <w:rPr>
                <w:sz w:val="18"/>
                <w:szCs w:val="18"/>
              </w:rPr>
              <w:t>2.</w:t>
            </w:r>
          </w:p>
        </w:tc>
        <w:tc>
          <w:tcPr>
            <w:tcW w:w="4706" w:type="dxa"/>
          </w:tcPr>
          <w:p w14:paraId="4CF1BC10" w14:textId="77777777" w:rsidR="000C43D3" w:rsidRPr="005976F7" w:rsidRDefault="000C43D3" w:rsidP="00D3515B">
            <w:pPr>
              <w:pStyle w:val="Tabelatekst"/>
              <w:rPr>
                <w:sz w:val="18"/>
                <w:szCs w:val="18"/>
              </w:rPr>
            </w:pPr>
            <w:r>
              <w:rPr>
                <w:sz w:val="18"/>
                <w:szCs w:val="18"/>
              </w:rPr>
              <w:t>Wpływ na dobra materialne, przez poprawę stanu i bezpieczeństwa urządzeń wodnych</w:t>
            </w:r>
          </w:p>
        </w:tc>
        <w:tc>
          <w:tcPr>
            <w:tcW w:w="316" w:type="dxa"/>
          </w:tcPr>
          <w:p w14:paraId="70C89C95" w14:textId="77777777" w:rsidR="000C43D3" w:rsidRPr="005976F7" w:rsidRDefault="000C43D3" w:rsidP="00D3515B">
            <w:pPr>
              <w:pStyle w:val="Tabelatekst"/>
              <w:rPr>
                <w:sz w:val="18"/>
                <w:szCs w:val="18"/>
              </w:rPr>
            </w:pPr>
          </w:p>
        </w:tc>
        <w:tc>
          <w:tcPr>
            <w:tcW w:w="316" w:type="dxa"/>
          </w:tcPr>
          <w:p w14:paraId="5B2BFA1C" w14:textId="77777777" w:rsidR="000C43D3" w:rsidRPr="005976F7" w:rsidRDefault="000C43D3" w:rsidP="00D3515B">
            <w:pPr>
              <w:pStyle w:val="Tabelatekst"/>
              <w:rPr>
                <w:sz w:val="18"/>
                <w:szCs w:val="18"/>
              </w:rPr>
            </w:pPr>
          </w:p>
        </w:tc>
        <w:tc>
          <w:tcPr>
            <w:tcW w:w="316" w:type="dxa"/>
          </w:tcPr>
          <w:p w14:paraId="4126F949" w14:textId="77777777" w:rsidR="000C43D3" w:rsidRPr="005976F7" w:rsidRDefault="000C43D3" w:rsidP="00D3515B">
            <w:pPr>
              <w:pStyle w:val="Tabelatekst"/>
              <w:rPr>
                <w:sz w:val="18"/>
                <w:szCs w:val="18"/>
              </w:rPr>
            </w:pPr>
          </w:p>
        </w:tc>
        <w:tc>
          <w:tcPr>
            <w:tcW w:w="316" w:type="dxa"/>
            <w:shd w:val="clear" w:color="auto" w:fill="92D050"/>
          </w:tcPr>
          <w:p w14:paraId="0F363BB1" w14:textId="77777777" w:rsidR="000C43D3" w:rsidRPr="005976F7" w:rsidRDefault="000C43D3" w:rsidP="00D3515B">
            <w:pPr>
              <w:pStyle w:val="Tabelatekst"/>
              <w:rPr>
                <w:sz w:val="18"/>
                <w:szCs w:val="18"/>
              </w:rPr>
            </w:pPr>
          </w:p>
        </w:tc>
        <w:tc>
          <w:tcPr>
            <w:tcW w:w="316" w:type="dxa"/>
            <w:shd w:val="clear" w:color="auto" w:fill="92D050"/>
          </w:tcPr>
          <w:p w14:paraId="2E9CA46F" w14:textId="77777777" w:rsidR="000C43D3" w:rsidRPr="005976F7" w:rsidRDefault="000C43D3" w:rsidP="00D3515B">
            <w:pPr>
              <w:pStyle w:val="Tabelatekst"/>
              <w:rPr>
                <w:sz w:val="18"/>
                <w:szCs w:val="18"/>
              </w:rPr>
            </w:pPr>
          </w:p>
        </w:tc>
        <w:tc>
          <w:tcPr>
            <w:tcW w:w="316" w:type="dxa"/>
          </w:tcPr>
          <w:p w14:paraId="4A5CF377" w14:textId="77777777" w:rsidR="000C43D3" w:rsidRPr="005976F7" w:rsidRDefault="000C43D3" w:rsidP="00D3515B">
            <w:pPr>
              <w:pStyle w:val="Tabelatekst"/>
              <w:rPr>
                <w:sz w:val="18"/>
                <w:szCs w:val="18"/>
              </w:rPr>
            </w:pPr>
          </w:p>
        </w:tc>
        <w:tc>
          <w:tcPr>
            <w:tcW w:w="758" w:type="dxa"/>
            <w:vAlign w:val="center"/>
          </w:tcPr>
          <w:p w14:paraId="6AF4FE76" w14:textId="77777777" w:rsidR="000C43D3" w:rsidRPr="00CC6C0E" w:rsidRDefault="000C43D3" w:rsidP="00503E4D">
            <w:pPr>
              <w:pStyle w:val="Tabelatekst"/>
              <w:jc w:val="center"/>
              <w:rPr>
                <w:b/>
                <w:bCs/>
                <w:sz w:val="18"/>
                <w:szCs w:val="18"/>
              </w:rPr>
            </w:pPr>
          </w:p>
        </w:tc>
        <w:tc>
          <w:tcPr>
            <w:tcW w:w="758" w:type="dxa"/>
            <w:vAlign w:val="center"/>
          </w:tcPr>
          <w:p w14:paraId="53D2D3BA"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5A115EE9" w14:textId="77777777" w:rsidR="000C43D3" w:rsidRPr="00CC6C0E" w:rsidRDefault="000C43D3" w:rsidP="00503E4D">
            <w:pPr>
              <w:pStyle w:val="Tabelatekst"/>
              <w:jc w:val="center"/>
              <w:rPr>
                <w:b/>
                <w:bCs/>
                <w:sz w:val="18"/>
                <w:szCs w:val="18"/>
              </w:rPr>
            </w:pPr>
          </w:p>
        </w:tc>
        <w:tc>
          <w:tcPr>
            <w:tcW w:w="758" w:type="dxa"/>
            <w:vAlign w:val="center"/>
          </w:tcPr>
          <w:p w14:paraId="6772F067" w14:textId="77777777" w:rsidR="000C43D3" w:rsidRPr="00CC6C0E" w:rsidRDefault="000C43D3" w:rsidP="00503E4D">
            <w:pPr>
              <w:pStyle w:val="Tabelatekst"/>
              <w:jc w:val="center"/>
              <w:rPr>
                <w:b/>
                <w:bCs/>
                <w:sz w:val="18"/>
                <w:szCs w:val="18"/>
              </w:rPr>
            </w:pPr>
          </w:p>
        </w:tc>
        <w:tc>
          <w:tcPr>
            <w:tcW w:w="758" w:type="dxa"/>
            <w:vAlign w:val="center"/>
          </w:tcPr>
          <w:p w14:paraId="3F7D7E81"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4C6AE198" w14:textId="77777777" w:rsidR="000C43D3" w:rsidRPr="00CC6C0E" w:rsidRDefault="000C43D3" w:rsidP="00503E4D">
            <w:pPr>
              <w:pStyle w:val="Tabelatekst"/>
              <w:jc w:val="center"/>
              <w:rPr>
                <w:b/>
                <w:bCs/>
                <w:sz w:val="18"/>
                <w:szCs w:val="18"/>
              </w:rPr>
            </w:pPr>
          </w:p>
        </w:tc>
        <w:tc>
          <w:tcPr>
            <w:tcW w:w="758" w:type="dxa"/>
            <w:vAlign w:val="center"/>
          </w:tcPr>
          <w:p w14:paraId="3B5D700B"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0AA01816" w14:textId="77777777" w:rsidR="000C43D3" w:rsidRPr="00CC6C0E" w:rsidRDefault="000C43D3" w:rsidP="00503E4D">
            <w:pPr>
              <w:pStyle w:val="Tabelatekst"/>
              <w:jc w:val="center"/>
              <w:rPr>
                <w:b/>
                <w:bCs/>
                <w:sz w:val="18"/>
                <w:szCs w:val="18"/>
              </w:rPr>
            </w:pPr>
          </w:p>
        </w:tc>
      </w:tr>
      <w:tr w:rsidR="000C43D3" w:rsidRPr="005976F7" w14:paraId="44511C39" w14:textId="77777777" w:rsidTr="00503E4D">
        <w:trPr>
          <w:trHeight w:val="70"/>
        </w:trPr>
        <w:tc>
          <w:tcPr>
            <w:tcW w:w="789" w:type="dxa"/>
            <w:vMerge/>
            <w:vAlign w:val="center"/>
          </w:tcPr>
          <w:p w14:paraId="4263FA8F" w14:textId="77777777" w:rsidR="000C43D3" w:rsidRPr="005976F7" w:rsidRDefault="000C43D3" w:rsidP="00D3515B">
            <w:pPr>
              <w:pStyle w:val="Tabelatekst"/>
              <w:jc w:val="center"/>
              <w:rPr>
                <w:sz w:val="18"/>
                <w:szCs w:val="18"/>
              </w:rPr>
            </w:pPr>
          </w:p>
        </w:tc>
        <w:tc>
          <w:tcPr>
            <w:tcW w:w="975" w:type="dxa"/>
          </w:tcPr>
          <w:p w14:paraId="10900A82" w14:textId="77777777" w:rsidR="000C43D3" w:rsidRPr="005976F7" w:rsidRDefault="000C43D3" w:rsidP="00D3515B">
            <w:pPr>
              <w:pStyle w:val="Tabelatekst"/>
              <w:rPr>
                <w:sz w:val="18"/>
                <w:szCs w:val="18"/>
              </w:rPr>
            </w:pPr>
            <w:r>
              <w:rPr>
                <w:sz w:val="18"/>
                <w:szCs w:val="18"/>
              </w:rPr>
              <w:t>3.</w:t>
            </w:r>
          </w:p>
        </w:tc>
        <w:tc>
          <w:tcPr>
            <w:tcW w:w="4706" w:type="dxa"/>
          </w:tcPr>
          <w:p w14:paraId="00EFC671" w14:textId="77777777" w:rsidR="000C43D3" w:rsidRPr="005976F7" w:rsidRDefault="000C43D3" w:rsidP="00D3515B">
            <w:pPr>
              <w:pStyle w:val="Tabelatekst"/>
              <w:rPr>
                <w:sz w:val="18"/>
                <w:szCs w:val="18"/>
              </w:rPr>
            </w:pPr>
            <w:r w:rsidDel="004B52A4">
              <w:rPr>
                <w:sz w:val="18"/>
                <w:szCs w:val="18"/>
              </w:rPr>
              <w:t>Wpływ na atrakcyjność turystyczną obszarów powiązanych z wodami- usuwanie odpadów</w:t>
            </w:r>
          </w:p>
        </w:tc>
        <w:tc>
          <w:tcPr>
            <w:tcW w:w="316" w:type="dxa"/>
          </w:tcPr>
          <w:p w14:paraId="099C8CC9" w14:textId="77777777" w:rsidR="000C43D3" w:rsidRPr="005976F7" w:rsidRDefault="000C43D3" w:rsidP="00D3515B">
            <w:pPr>
              <w:pStyle w:val="Tabelatekst"/>
              <w:rPr>
                <w:sz w:val="18"/>
                <w:szCs w:val="18"/>
              </w:rPr>
            </w:pPr>
          </w:p>
        </w:tc>
        <w:tc>
          <w:tcPr>
            <w:tcW w:w="316" w:type="dxa"/>
          </w:tcPr>
          <w:p w14:paraId="55D1A32E" w14:textId="77777777" w:rsidR="000C43D3" w:rsidRPr="005976F7" w:rsidRDefault="000C43D3" w:rsidP="00D3515B">
            <w:pPr>
              <w:pStyle w:val="Tabelatekst"/>
              <w:rPr>
                <w:sz w:val="18"/>
                <w:szCs w:val="18"/>
              </w:rPr>
            </w:pPr>
          </w:p>
        </w:tc>
        <w:tc>
          <w:tcPr>
            <w:tcW w:w="316" w:type="dxa"/>
          </w:tcPr>
          <w:p w14:paraId="666E0ED6" w14:textId="77777777" w:rsidR="000C43D3" w:rsidRPr="005976F7" w:rsidRDefault="000C43D3" w:rsidP="00D3515B">
            <w:pPr>
              <w:pStyle w:val="Tabelatekst"/>
              <w:rPr>
                <w:sz w:val="18"/>
                <w:szCs w:val="18"/>
              </w:rPr>
            </w:pPr>
          </w:p>
        </w:tc>
        <w:tc>
          <w:tcPr>
            <w:tcW w:w="316" w:type="dxa"/>
            <w:shd w:val="clear" w:color="auto" w:fill="92D050"/>
          </w:tcPr>
          <w:p w14:paraId="273C1849" w14:textId="77777777" w:rsidR="000C43D3" w:rsidRPr="005976F7" w:rsidRDefault="000C43D3" w:rsidP="00D3515B">
            <w:pPr>
              <w:pStyle w:val="Tabelatekst"/>
              <w:rPr>
                <w:sz w:val="18"/>
                <w:szCs w:val="18"/>
              </w:rPr>
            </w:pPr>
          </w:p>
        </w:tc>
        <w:tc>
          <w:tcPr>
            <w:tcW w:w="316" w:type="dxa"/>
            <w:shd w:val="clear" w:color="auto" w:fill="92D050"/>
          </w:tcPr>
          <w:p w14:paraId="477C7B9D" w14:textId="77777777" w:rsidR="000C43D3" w:rsidRPr="005976F7" w:rsidRDefault="000C43D3" w:rsidP="00D3515B">
            <w:pPr>
              <w:pStyle w:val="Tabelatekst"/>
              <w:rPr>
                <w:sz w:val="18"/>
                <w:szCs w:val="18"/>
              </w:rPr>
            </w:pPr>
          </w:p>
        </w:tc>
        <w:tc>
          <w:tcPr>
            <w:tcW w:w="316" w:type="dxa"/>
            <w:shd w:val="clear" w:color="auto" w:fill="92D050"/>
          </w:tcPr>
          <w:p w14:paraId="0D9F20BD" w14:textId="77777777" w:rsidR="000C43D3" w:rsidRPr="005976F7" w:rsidRDefault="000C43D3" w:rsidP="00D3515B">
            <w:pPr>
              <w:pStyle w:val="Tabelatekst"/>
              <w:rPr>
                <w:sz w:val="18"/>
                <w:szCs w:val="18"/>
              </w:rPr>
            </w:pPr>
          </w:p>
        </w:tc>
        <w:tc>
          <w:tcPr>
            <w:tcW w:w="758" w:type="dxa"/>
            <w:vAlign w:val="center"/>
          </w:tcPr>
          <w:p w14:paraId="2CB798F3"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1A737527" w14:textId="77777777" w:rsidR="000C43D3" w:rsidRPr="00CC6C0E" w:rsidRDefault="000C43D3" w:rsidP="00503E4D">
            <w:pPr>
              <w:pStyle w:val="Tabelatekst"/>
              <w:jc w:val="center"/>
              <w:rPr>
                <w:b/>
                <w:bCs/>
                <w:sz w:val="18"/>
                <w:szCs w:val="18"/>
              </w:rPr>
            </w:pPr>
          </w:p>
        </w:tc>
        <w:tc>
          <w:tcPr>
            <w:tcW w:w="758" w:type="dxa"/>
            <w:vAlign w:val="center"/>
          </w:tcPr>
          <w:p w14:paraId="5A620899" w14:textId="77777777" w:rsidR="000C43D3" w:rsidRPr="00CC6C0E" w:rsidRDefault="000C43D3" w:rsidP="00503E4D">
            <w:pPr>
              <w:pStyle w:val="Tabelatekst"/>
              <w:jc w:val="center"/>
              <w:rPr>
                <w:b/>
                <w:bCs/>
                <w:sz w:val="18"/>
                <w:szCs w:val="18"/>
              </w:rPr>
            </w:pPr>
          </w:p>
        </w:tc>
        <w:tc>
          <w:tcPr>
            <w:tcW w:w="758" w:type="dxa"/>
            <w:vAlign w:val="center"/>
          </w:tcPr>
          <w:p w14:paraId="7DF0AE98" w14:textId="77777777" w:rsidR="000C43D3" w:rsidRPr="00CC6C0E" w:rsidRDefault="000C43D3" w:rsidP="00503E4D">
            <w:pPr>
              <w:pStyle w:val="Tabelatekst"/>
              <w:jc w:val="center"/>
              <w:rPr>
                <w:b/>
                <w:bCs/>
                <w:sz w:val="18"/>
                <w:szCs w:val="18"/>
              </w:rPr>
            </w:pPr>
          </w:p>
        </w:tc>
        <w:tc>
          <w:tcPr>
            <w:tcW w:w="758" w:type="dxa"/>
            <w:vAlign w:val="center"/>
          </w:tcPr>
          <w:p w14:paraId="1566F555"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29DE77F3" w14:textId="77777777" w:rsidR="000C43D3" w:rsidRPr="00CC6C0E" w:rsidRDefault="000C43D3" w:rsidP="00503E4D">
            <w:pPr>
              <w:pStyle w:val="Tabelatekst"/>
              <w:jc w:val="center"/>
              <w:rPr>
                <w:b/>
                <w:bCs/>
                <w:sz w:val="18"/>
                <w:szCs w:val="18"/>
              </w:rPr>
            </w:pPr>
          </w:p>
        </w:tc>
        <w:tc>
          <w:tcPr>
            <w:tcW w:w="758" w:type="dxa"/>
            <w:vAlign w:val="center"/>
          </w:tcPr>
          <w:p w14:paraId="56AC7659"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314522B4" w14:textId="77777777" w:rsidR="000C43D3" w:rsidRPr="00CC6C0E" w:rsidRDefault="000C43D3" w:rsidP="00503E4D">
            <w:pPr>
              <w:pStyle w:val="Tabelatekst"/>
              <w:jc w:val="center"/>
              <w:rPr>
                <w:b/>
                <w:bCs/>
                <w:sz w:val="18"/>
                <w:szCs w:val="18"/>
              </w:rPr>
            </w:pPr>
          </w:p>
        </w:tc>
      </w:tr>
      <w:tr w:rsidR="000C43D3" w:rsidRPr="005976F7" w14:paraId="5CA37C64" w14:textId="77777777" w:rsidTr="00503E4D">
        <w:trPr>
          <w:trHeight w:val="70"/>
        </w:trPr>
        <w:tc>
          <w:tcPr>
            <w:tcW w:w="789" w:type="dxa"/>
            <w:vMerge/>
            <w:vAlign w:val="center"/>
          </w:tcPr>
          <w:p w14:paraId="76B47F76" w14:textId="77777777" w:rsidR="000C43D3" w:rsidRPr="005976F7" w:rsidRDefault="000C43D3" w:rsidP="00D3515B">
            <w:pPr>
              <w:pStyle w:val="Tabelatekst"/>
              <w:jc w:val="center"/>
              <w:rPr>
                <w:sz w:val="18"/>
                <w:szCs w:val="18"/>
              </w:rPr>
            </w:pPr>
          </w:p>
        </w:tc>
        <w:tc>
          <w:tcPr>
            <w:tcW w:w="975" w:type="dxa"/>
          </w:tcPr>
          <w:p w14:paraId="058ABA05" w14:textId="77777777" w:rsidR="000C43D3" w:rsidRPr="005976F7" w:rsidRDefault="000C43D3" w:rsidP="00D3515B">
            <w:pPr>
              <w:pStyle w:val="Tabelatekst"/>
              <w:rPr>
                <w:sz w:val="18"/>
                <w:szCs w:val="18"/>
              </w:rPr>
            </w:pPr>
            <w:r>
              <w:rPr>
                <w:sz w:val="18"/>
                <w:szCs w:val="18"/>
              </w:rPr>
              <w:t>4.</w:t>
            </w:r>
          </w:p>
        </w:tc>
        <w:tc>
          <w:tcPr>
            <w:tcW w:w="4706" w:type="dxa"/>
          </w:tcPr>
          <w:p w14:paraId="360F17E0" w14:textId="77777777" w:rsidR="000C43D3" w:rsidRPr="005976F7" w:rsidRDefault="000C43D3" w:rsidP="00D3515B">
            <w:pPr>
              <w:pStyle w:val="Tabelatekst"/>
              <w:rPr>
                <w:sz w:val="18"/>
                <w:szCs w:val="18"/>
              </w:rPr>
            </w:pPr>
            <w:r w:rsidDel="004B52A4">
              <w:rPr>
                <w:sz w:val="18"/>
                <w:szCs w:val="18"/>
              </w:rPr>
              <w:t>Usuwanie przeszkód naturalnych, powalonych drzew itp.</w:t>
            </w:r>
          </w:p>
        </w:tc>
        <w:tc>
          <w:tcPr>
            <w:tcW w:w="316" w:type="dxa"/>
            <w:shd w:val="clear" w:color="auto" w:fill="auto"/>
          </w:tcPr>
          <w:p w14:paraId="7C13BFD7" w14:textId="77777777" w:rsidR="000C43D3" w:rsidRPr="005976F7" w:rsidRDefault="000C43D3" w:rsidP="00D3515B">
            <w:pPr>
              <w:pStyle w:val="Tabelatekst"/>
              <w:rPr>
                <w:sz w:val="18"/>
                <w:szCs w:val="18"/>
              </w:rPr>
            </w:pPr>
          </w:p>
        </w:tc>
        <w:tc>
          <w:tcPr>
            <w:tcW w:w="316" w:type="dxa"/>
            <w:shd w:val="clear" w:color="auto" w:fill="FF0000"/>
          </w:tcPr>
          <w:p w14:paraId="1CB3A8A6" w14:textId="77777777" w:rsidR="000C43D3" w:rsidRPr="005976F7" w:rsidRDefault="000C43D3" w:rsidP="00D3515B">
            <w:pPr>
              <w:pStyle w:val="Tabelatekst"/>
              <w:rPr>
                <w:sz w:val="18"/>
                <w:szCs w:val="18"/>
              </w:rPr>
            </w:pPr>
          </w:p>
        </w:tc>
        <w:tc>
          <w:tcPr>
            <w:tcW w:w="316" w:type="dxa"/>
            <w:shd w:val="clear" w:color="auto" w:fill="FF0000"/>
          </w:tcPr>
          <w:p w14:paraId="3359A06D" w14:textId="77777777" w:rsidR="000C43D3" w:rsidRPr="005976F7" w:rsidRDefault="000C43D3" w:rsidP="00D3515B">
            <w:pPr>
              <w:pStyle w:val="Tabelatekst"/>
              <w:rPr>
                <w:sz w:val="18"/>
                <w:szCs w:val="18"/>
              </w:rPr>
            </w:pPr>
          </w:p>
        </w:tc>
        <w:tc>
          <w:tcPr>
            <w:tcW w:w="316" w:type="dxa"/>
          </w:tcPr>
          <w:p w14:paraId="106C5150" w14:textId="77777777" w:rsidR="000C43D3" w:rsidRPr="005976F7" w:rsidRDefault="000C43D3" w:rsidP="00D3515B">
            <w:pPr>
              <w:pStyle w:val="Tabelatekst"/>
              <w:rPr>
                <w:sz w:val="18"/>
                <w:szCs w:val="18"/>
              </w:rPr>
            </w:pPr>
          </w:p>
        </w:tc>
        <w:tc>
          <w:tcPr>
            <w:tcW w:w="316" w:type="dxa"/>
          </w:tcPr>
          <w:p w14:paraId="26782A21" w14:textId="77777777" w:rsidR="000C43D3" w:rsidRPr="005976F7" w:rsidRDefault="000C43D3" w:rsidP="00D3515B">
            <w:pPr>
              <w:pStyle w:val="Tabelatekst"/>
              <w:rPr>
                <w:sz w:val="18"/>
                <w:szCs w:val="18"/>
              </w:rPr>
            </w:pPr>
          </w:p>
        </w:tc>
        <w:tc>
          <w:tcPr>
            <w:tcW w:w="316" w:type="dxa"/>
          </w:tcPr>
          <w:p w14:paraId="6AF4F313" w14:textId="77777777" w:rsidR="000C43D3" w:rsidRPr="005976F7" w:rsidRDefault="000C43D3" w:rsidP="00D3515B">
            <w:pPr>
              <w:pStyle w:val="Tabelatekst"/>
              <w:rPr>
                <w:sz w:val="18"/>
                <w:szCs w:val="18"/>
              </w:rPr>
            </w:pPr>
          </w:p>
        </w:tc>
        <w:tc>
          <w:tcPr>
            <w:tcW w:w="758" w:type="dxa"/>
            <w:vAlign w:val="center"/>
          </w:tcPr>
          <w:p w14:paraId="521E1DDB"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686C416F" w14:textId="77777777" w:rsidR="000C43D3" w:rsidRPr="00CC6C0E" w:rsidRDefault="000C43D3" w:rsidP="00503E4D">
            <w:pPr>
              <w:pStyle w:val="Tabelatekst"/>
              <w:jc w:val="center"/>
              <w:rPr>
                <w:b/>
                <w:bCs/>
                <w:sz w:val="18"/>
                <w:szCs w:val="18"/>
              </w:rPr>
            </w:pPr>
          </w:p>
        </w:tc>
        <w:tc>
          <w:tcPr>
            <w:tcW w:w="758" w:type="dxa"/>
            <w:vAlign w:val="center"/>
          </w:tcPr>
          <w:p w14:paraId="1C17283A" w14:textId="77777777" w:rsidR="000C43D3" w:rsidRPr="00CC6C0E" w:rsidRDefault="000C43D3" w:rsidP="00503E4D">
            <w:pPr>
              <w:pStyle w:val="Tabelatekst"/>
              <w:jc w:val="center"/>
              <w:rPr>
                <w:b/>
                <w:bCs/>
                <w:sz w:val="18"/>
                <w:szCs w:val="18"/>
              </w:rPr>
            </w:pPr>
          </w:p>
        </w:tc>
        <w:tc>
          <w:tcPr>
            <w:tcW w:w="758" w:type="dxa"/>
            <w:vAlign w:val="center"/>
          </w:tcPr>
          <w:p w14:paraId="3F6EF7EF" w14:textId="77777777" w:rsidR="000C43D3" w:rsidRPr="00CC6C0E" w:rsidRDefault="000C43D3" w:rsidP="00503E4D">
            <w:pPr>
              <w:pStyle w:val="Tabelatekst"/>
              <w:jc w:val="center"/>
              <w:rPr>
                <w:b/>
                <w:bCs/>
                <w:sz w:val="18"/>
                <w:szCs w:val="18"/>
              </w:rPr>
            </w:pPr>
          </w:p>
        </w:tc>
        <w:tc>
          <w:tcPr>
            <w:tcW w:w="758" w:type="dxa"/>
            <w:vAlign w:val="center"/>
          </w:tcPr>
          <w:p w14:paraId="1F2A74E0"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3AD2822D" w14:textId="77777777" w:rsidR="000C43D3" w:rsidRPr="00CC6C0E" w:rsidRDefault="000C43D3" w:rsidP="00503E4D">
            <w:pPr>
              <w:pStyle w:val="Tabelatekst"/>
              <w:jc w:val="center"/>
              <w:rPr>
                <w:b/>
                <w:bCs/>
                <w:sz w:val="18"/>
                <w:szCs w:val="18"/>
              </w:rPr>
            </w:pPr>
          </w:p>
        </w:tc>
        <w:tc>
          <w:tcPr>
            <w:tcW w:w="758" w:type="dxa"/>
            <w:vAlign w:val="center"/>
          </w:tcPr>
          <w:p w14:paraId="38D8D928"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720FA114" w14:textId="77777777" w:rsidR="000C43D3" w:rsidRPr="00CC6C0E" w:rsidRDefault="000C43D3" w:rsidP="00503E4D">
            <w:pPr>
              <w:pStyle w:val="Tabelatekst"/>
              <w:jc w:val="center"/>
              <w:rPr>
                <w:b/>
                <w:bCs/>
                <w:sz w:val="18"/>
                <w:szCs w:val="18"/>
              </w:rPr>
            </w:pPr>
          </w:p>
        </w:tc>
      </w:tr>
      <w:tr w:rsidR="000C43D3" w:rsidRPr="005976F7" w14:paraId="31B12732" w14:textId="77777777" w:rsidTr="00503E4D">
        <w:trPr>
          <w:trHeight w:val="70"/>
        </w:trPr>
        <w:tc>
          <w:tcPr>
            <w:tcW w:w="789" w:type="dxa"/>
            <w:vMerge/>
            <w:vAlign w:val="center"/>
          </w:tcPr>
          <w:p w14:paraId="06E7F98C" w14:textId="77777777" w:rsidR="000C43D3" w:rsidRPr="005976F7" w:rsidRDefault="000C43D3" w:rsidP="00D3515B">
            <w:pPr>
              <w:pStyle w:val="Tabelatekst"/>
              <w:jc w:val="center"/>
              <w:rPr>
                <w:sz w:val="18"/>
                <w:szCs w:val="18"/>
              </w:rPr>
            </w:pPr>
          </w:p>
        </w:tc>
        <w:tc>
          <w:tcPr>
            <w:tcW w:w="975" w:type="dxa"/>
          </w:tcPr>
          <w:p w14:paraId="0C5D34F2" w14:textId="77777777" w:rsidR="000C43D3" w:rsidRPr="005976F7" w:rsidRDefault="000C43D3" w:rsidP="00D3515B">
            <w:pPr>
              <w:pStyle w:val="Tabelatekst"/>
              <w:rPr>
                <w:sz w:val="18"/>
                <w:szCs w:val="18"/>
              </w:rPr>
            </w:pPr>
            <w:r>
              <w:rPr>
                <w:sz w:val="18"/>
                <w:szCs w:val="18"/>
              </w:rPr>
              <w:t>5.</w:t>
            </w:r>
          </w:p>
        </w:tc>
        <w:tc>
          <w:tcPr>
            <w:tcW w:w="4706" w:type="dxa"/>
          </w:tcPr>
          <w:p w14:paraId="6EC4ED85" w14:textId="77777777" w:rsidR="000C43D3" w:rsidRPr="005976F7" w:rsidRDefault="000C43D3" w:rsidP="00D3515B">
            <w:pPr>
              <w:pStyle w:val="Tabelatekst"/>
              <w:rPr>
                <w:sz w:val="18"/>
                <w:szCs w:val="18"/>
              </w:rPr>
            </w:pPr>
            <w:r>
              <w:rPr>
                <w:sz w:val="18"/>
                <w:szCs w:val="18"/>
              </w:rPr>
              <w:t xml:space="preserve">Emisja zanieczyszczeń </w:t>
            </w:r>
            <w:r w:rsidDel="004B52A4">
              <w:rPr>
                <w:sz w:val="18"/>
                <w:szCs w:val="18"/>
              </w:rPr>
              <w:t>powietrza</w:t>
            </w:r>
          </w:p>
        </w:tc>
        <w:tc>
          <w:tcPr>
            <w:tcW w:w="316" w:type="dxa"/>
            <w:shd w:val="clear" w:color="auto" w:fill="auto"/>
          </w:tcPr>
          <w:p w14:paraId="13D8FDB5" w14:textId="77777777" w:rsidR="000C43D3" w:rsidRPr="005976F7" w:rsidRDefault="000C43D3" w:rsidP="00D3515B">
            <w:pPr>
              <w:pStyle w:val="Tabelatekst"/>
              <w:rPr>
                <w:sz w:val="18"/>
                <w:szCs w:val="18"/>
              </w:rPr>
            </w:pPr>
          </w:p>
        </w:tc>
        <w:tc>
          <w:tcPr>
            <w:tcW w:w="316" w:type="dxa"/>
            <w:shd w:val="clear" w:color="auto" w:fill="auto"/>
          </w:tcPr>
          <w:p w14:paraId="0689BBEF" w14:textId="77777777" w:rsidR="000C43D3" w:rsidRPr="005976F7" w:rsidRDefault="000C43D3" w:rsidP="00D3515B">
            <w:pPr>
              <w:pStyle w:val="Tabelatekst"/>
              <w:rPr>
                <w:sz w:val="18"/>
                <w:szCs w:val="18"/>
              </w:rPr>
            </w:pPr>
          </w:p>
        </w:tc>
        <w:tc>
          <w:tcPr>
            <w:tcW w:w="316" w:type="dxa"/>
            <w:shd w:val="clear" w:color="auto" w:fill="FF0000"/>
          </w:tcPr>
          <w:p w14:paraId="6CFB759F" w14:textId="77777777" w:rsidR="000C43D3" w:rsidRPr="005976F7" w:rsidRDefault="000C43D3" w:rsidP="00D3515B">
            <w:pPr>
              <w:pStyle w:val="Tabelatekst"/>
              <w:rPr>
                <w:sz w:val="18"/>
                <w:szCs w:val="18"/>
              </w:rPr>
            </w:pPr>
          </w:p>
        </w:tc>
        <w:tc>
          <w:tcPr>
            <w:tcW w:w="316" w:type="dxa"/>
          </w:tcPr>
          <w:p w14:paraId="05DC3EA4" w14:textId="77777777" w:rsidR="000C43D3" w:rsidRPr="005976F7" w:rsidRDefault="000C43D3" w:rsidP="00D3515B">
            <w:pPr>
              <w:pStyle w:val="Tabelatekst"/>
              <w:rPr>
                <w:sz w:val="18"/>
                <w:szCs w:val="18"/>
              </w:rPr>
            </w:pPr>
          </w:p>
        </w:tc>
        <w:tc>
          <w:tcPr>
            <w:tcW w:w="316" w:type="dxa"/>
          </w:tcPr>
          <w:p w14:paraId="6D5BC004" w14:textId="77777777" w:rsidR="000C43D3" w:rsidRPr="005976F7" w:rsidRDefault="000C43D3" w:rsidP="00D3515B">
            <w:pPr>
              <w:pStyle w:val="Tabelatekst"/>
              <w:rPr>
                <w:sz w:val="18"/>
                <w:szCs w:val="18"/>
              </w:rPr>
            </w:pPr>
          </w:p>
        </w:tc>
        <w:tc>
          <w:tcPr>
            <w:tcW w:w="316" w:type="dxa"/>
          </w:tcPr>
          <w:p w14:paraId="73E23A42" w14:textId="77777777" w:rsidR="000C43D3" w:rsidRPr="005976F7" w:rsidRDefault="000C43D3" w:rsidP="00D3515B">
            <w:pPr>
              <w:pStyle w:val="Tabelatekst"/>
              <w:rPr>
                <w:sz w:val="18"/>
                <w:szCs w:val="18"/>
              </w:rPr>
            </w:pPr>
          </w:p>
        </w:tc>
        <w:tc>
          <w:tcPr>
            <w:tcW w:w="758" w:type="dxa"/>
            <w:vAlign w:val="center"/>
          </w:tcPr>
          <w:p w14:paraId="48E1E9E4"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1DD6A9AB" w14:textId="77777777" w:rsidR="000C43D3" w:rsidRPr="00CC6C0E" w:rsidRDefault="000C43D3" w:rsidP="00503E4D">
            <w:pPr>
              <w:pStyle w:val="Tabelatekst"/>
              <w:jc w:val="center"/>
              <w:rPr>
                <w:b/>
                <w:bCs/>
                <w:sz w:val="18"/>
                <w:szCs w:val="18"/>
              </w:rPr>
            </w:pPr>
          </w:p>
        </w:tc>
        <w:tc>
          <w:tcPr>
            <w:tcW w:w="758" w:type="dxa"/>
            <w:vAlign w:val="center"/>
          </w:tcPr>
          <w:p w14:paraId="4F37D6CB" w14:textId="77777777" w:rsidR="000C43D3" w:rsidRPr="00CC6C0E" w:rsidRDefault="000C43D3" w:rsidP="00503E4D">
            <w:pPr>
              <w:pStyle w:val="Tabelatekst"/>
              <w:jc w:val="center"/>
              <w:rPr>
                <w:b/>
                <w:bCs/>
                <w:sz w:val="18"/>
                <w:szCs w:val="18"/>
              </w:rPr>
            </w:pPr>
          </w:p>
        </w:tc>
        <w:tc>
          <w:tcPr>
            <w:tcW w:w="758" w:type="dxa"/>
            <w:vAlign w:val="center"/>
          </w:tcPr>
          <w:p w14:paraId="2C380323"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7BDD23F0" w14:textId="77777777" w:rsidR="000C43D3" w:rsidRPr="00CC6C0E" w:rsidRDefault="000C43D3" w:rsidP="00503E4D">
            <w:pPr>
              <w:pStyle w:val="Tabelatekst"/>
              <w:jc w:val="center"/>
              <w:rPr>
                <w:b/>
                <w:bCs/>
                <w:sz w:val="18"/>
                <w:szCs w:val="18"/>
              </w:rPr>
            </w:pPr>
          </w:p>
        </w:tc>
        <w:tc>
          <w:tcPr>
            <w:tcW w:w="758" w:type="dxa"/>
            <w:vAlign w:val="center"/>
          </w:tcPr>
          <w:p w14:paraId="6DB8A04D" w14:textId="77777777" w:rsidR="000C43D3" w:rsidRPr="00CC6C0E" w:rsidRDefault="000C43D3" w:rsidP="00503E4D">
            <w:pPr>
              <w:pStyle w:val="Tabelatekst"/>
              <w:jc w:val="center"/>
              <w:rPr>
                <w:b/>
                <w:bCs/>
                <w:sz w:val="18"/>
                <w:szCs w:val="18"/>
              </w:rPr>
            </w:pPr>
          </w:p>
        </w:tc>
        <w:tc>
          <w:tcPr>
            <w:tcW w:w="758" w:type="dxa"/>
            <w:vAlign w:val="center"/>
          </w:tcPr>
          <w:p w14:paraId="5EEA9C63" w14:textId="77777777" w:rsidR="000C43D3" w:rsidRPr="00CC6C0E" w:rsidRDefault="000C43D3" w:rsidP="00503E4D">
            <w:pPr>
              <w:pStyle w:val="Tabelatekst"/>
              <w:jc w:val="center"/>
              <w:rPr>
                <w:b/>
                <w:bCs/>
                <w:sz w:val="18"/>
                <w:szCs w:val="18"/>
              </w:rPr>
            </w:pPr>
          </w:p>
        </w:tc>
        <w:tc>
          <w:tcPr>
            <w:tcW w:w="758" w:type="dxa"/>
            <w:vAlign w:val="center"/>
          </w:tcPr>
          <w:p w14:paraId="697E69E3"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2719DB4B" w14:textId="77777777" w:rsidTr="00503E4D">
        <w:trPr>
          <w:trHeight w:val="70"/>
        </w:trPr>
        <w:tc>
          <w:tcPr>
            <w:tcW w:w="789" w:type="dxa"/>
            <w:vMerge/>
            <w:vAlign w:val="center"/>
          </w:tcPr>
          <w:p w14:paraId="74397B0F" w14:textId="77777777" w:rsidR="000C43D3" w:rsidRPr="005976F7" w:rsidRDefault="000C43D3" w:rsidP="00D3515B">
            <w:pPr>
              <w:pStyle w:val="Tabelatekst"/>
              <w:jc w:val="center"/>
              <w:rPr>
                <w:sz w:val="18"/>
                <w:szCs w:val="18"/>
              </w:rPr>
            </w:pPr>
          </w:p>
        </w:tc>
        <w:tc>
          <w:tcPr>
            <w:tcW w:w="975" w:type="dxa"/>
          </w:tcPr>
          <w:p w14:paraId="5C32DCBE" w14:textId="77777777" w:rsidR="000C43D3" w:rsidRPr="005976F7" w:rsidRDefault="000C43D3" w:rsidP="00D3515B">
            <w:pPr>
              <w:pStyle w:val="Tabelatekst"/>
              <w:rPr>
                <w:sz w:val="18"/>
                <w:szCs w:val="18"/>
              </w:rPr>
            </w:pPr>
            <w:r>
              <w:rPr>
                <w:sz w:val="18"/>
                <w:szCs w:val="18"/>
              </w:rPr>
              <w:t>6.</w:t>
            </w:r>
          </w:p>
        </w:tc>
        <w:tc>
          <w:tcPr>
            <w:tcW w:w="4706" w:type="dxa"/>
          </w:tcPr>
          <w:p w14:paraId="264B4D40" w14:textId="77777777" w:rsidR="000C43D3" w:rsidRPr="005976F7" w:rsidRDefault="000C43D3" w:rsidP="00D3515B">
            <w:pPr>
              <w:pStyle w:val="Tabelatekst"/>
              <w:rPr>
                <w:sz w:val="18"/>
                <w:szCs w:val="18"/>
              </w:rPr>
            </w:pPr>
            <w:r>
              <w:rPr>
                <w:sz w:val="18"/>
                <w:szCs w:val="18"/>
              </w:rPr>
              <w:t>Emisja hałasu i drgań</w:t>
            </w:r>
          </w:p>
        </w:tc>
        <w:tc>
          <w:tcPr>
            <w:tcW w:w="316" w:type="dxa"/>
            <w:shd w:val="clear" w:color="auto" w:fill="auto"/>
          </w:tcPr>
          <w:p w14:paraId="31DF5D21" w14:textId="77777777" w:rsidR="000C43D3" w:rsidRPr="005976F7" w:rsidRDefault="000C43D3" w:rsidP="00D3515B">
            <w:pPr>
              <w:pStyle w:val="Tabelatekst"/>
              <w:rPr>
                <w:sz w:val="18"/>
                <w:szCs w:val="18"/>
              </w:rPr>
            </w:pPr>
          </w:p>
        </w:tc>
        <w:tc>
          <w:tcPr>
            <w:tcW w:w="316" w:type="dxa"/>
            <w:shd w:val="clear" w:color="auto" w:fill="auto"/>
          </w:tcPr>
          <w:p w14:paraId="61047C66" w14:textId="77777777" w:rsidR="000C43D3" w:rsidRPr="005976F7" w:rsidRDefault="000C43D3" w:rsidP="00D3515B">
            <w:pPr>
              <w:pStyle w:val="Tabelatekst"/>
              <w:rPr>
                <w:sz w:val="18"/>
                <w:szCs w:val="18"/>
              </w:rPr>
            </w:pPr>
          </w:p>
        </w:tc>
        <w:tc>
          <w:tcPr>
            <w:tcW w:w="316" w:type="dxa"/>
            <w:shd w:val="clear" w:color="auto" w:fill="FF0000"/>
          </w:tcPr>
          <w:p w14:paraId="042544DA" w14:textId="77777777" w:rsidR="000C43D3" w:rsidRPr="005976F7" w:rsidRDefault="000C43D3" w:rsidP="00D3515B">
            <w:pPr>
              <w:pStyle w:val="Tabelatekst"/>
              <w:rPr>
                <w:sz w:val="18"/>
                <w:szCs w:val="18"/>
              </w:rPr>
            </w:pPr>
          </w:p>
        </w:tc>
        <w:tc>
          <w:tcPr>
            <w:tcW w:w="316" w:type="dxa"/>
          </w:tcPr>
          <w:p w14:paraId="24CF12F9" w14:textId="77777777" w:rsidR="000C43D3" w:rsidRPr="005976F7" w:rsidRDefault="000C43D3" w:rsidP="00D3515B">
            <w:pPr>
              <w:pStyle w:val="Tabelatekst"/>
              <w:rPr>
                <w:sz w:val="18"/>
                <w:szCs w:val="18"/>
              </w:rPr>
            </w:pPr>
          </w:p>
        </w:tc>
        <w:tc>
          <w:tcPr>
            <w:tcW w:w="316" w:type="dxa"/>
          </w:tcPr>
          <w:p w14:paraId="3717A1A4" w14:textId="77777777" w:rsidR="000C43D3" w:rsidRPr="005976F7" w:rsidRDefault="000C43D3" w:rsidP="00D3515B">
            <w:pPr>
              <w:pStyle w:val="Tabelatekst"/>
              <w:rPr>
                <w:sz w:val="18"/>
                <w:szCs w:val="18"/>
              </w:rPr>
            </w:pPr>
          </w:p>
        </w:tc>
        <w:tc>
          <w:tcPr>
            <w:tcW w:w="316" w:type="dxa"/>
          </w:tcPr>
          <w:p w14:paraId="20A0D97C" w14:textId="77777777" w:rsidR="000C43D3" w:rsidRPr="005976F7" w:rsidRDefault="000C43D3" w:rsidP="00D3515B">
            <w:pPr>
              <w:pStyle w:val="Tabelatekst"/>
              <w:rPr>
                <w:sz w:val="18"/>
                <w:szCs w:val="18"/>
              </w:rPr>
            </w:pPr>
          </w:p>
        </w:tc>
        <w:tc>
          <w:tcPr>
            <w:tcW w:w="758" w:type="dxa"/>
            <w:vAlign w:val="center"/>
          </w:tcPr>
          <w:p w14:paraId="55C439C5"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63E91E98" w14:textId="77777777" w:rsidR="000C43D3" w:rsidRPr="00CC6C0E" w:rsidRDefault="000C43D3" w:rsidP="00503E4D">
            <w:pPr>
              <w:pStyle w:val="Tabelatekst"/>
              <w:jc w:val="center"/>
              <w:rPr>
                <w:b/>
                <w:bCs/>
                <w:sz w:val="18"/>
                <w:szCs w:val="18"/>
              </w:rPr>
            </w:pPr>
          </w:p>
        </w:tc>
        <w:tc>
          <w:tcPr>
            <w:tcW w:w="758" w:type="dxa"/>
            <w:vAlign w:val="center"/>
          </w:tcPr>
          <w:p w14:paraId="014799DE" w14:textId="77777777" w:rsidR="000C43D3" w:rsidRPr="00CC6C0E" w:rsidRDefault="000C43D3" w:rsidP="00503E4D">
            <w:pPr>
              <w:pStyle w:val="Tabelatekst"/>
              <w:jc w:val="center"/>
              <w:rPr>
                <w:b/>
                <w:bCs/>
                <w:sz w:val="18"/>
                <w:szCs w:val="18"/>
              </w:rPr>
            </w:pPr>
          </w:p>
        </w:tc>
        <w:tc>
          <w:tcPr>
            <w:tcW w:w="758" w:type="dxa"/>
            <w:vAlign w:val="center"/>
          </w:tcPr>
          <w:p w14:paraId="32E69BA9"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53EE7D35" w14:textId="77777777" w:rsidR="000C43D3" w:rsidRPr="00CC6C0E" w:rsidRDefault="000C43D3" w:rsidP="00503E4D">
            <w:pPr>
              <w:pStyle w:val="Tabelatekst"/>
              <w:jc w:val="center"/>
              <w:rPr>
                <w:b/>
                <w:bCs/>
                <w:sz w:val="18"/>
                <w:szCs w:val="18"/>
              </w:rPr>
            </w:pPr>
          </w:p>
        </w:tc>
        <w:tc>
          <w:tcPr>
            <w:tcW w:w="758" w:type="dxa"/>
            <w:vAlign w:val="center"/>
          </w:tcPr>
          <w:p w14:paraId="7F464549" w14:textId="77777777" w:rsidR="000C43D3" w:rsidRPr="00CC6C0E" w:rsidRDefault="000C43D3" w:rsidP="00503E4D">
            <w:pPr>
              <w:pStyle w:val="Tabelatekst"/>
              <w:jc w:val="center"/>
              <w:rPr>
                <w:b/>
                <w:bCs/>
                <w:sz w:val="18"/>
                <w:szCs w:val="18"/>
              </w:rPr>
            </w:pPr>
          </w:p>
        </w:tc>
        <w:tc>
          <w:tcPr>
            <w:tcW w:w="758" w:type="dxa"/>
            <w:vAlign w:val="center"/>
          </w:tcPr>
          <w:p w14:paraId="45DD00BF" w14:textId="77777777" w:rsidR="000C43D3" w:rsidRPr="00CC6C0E" w:rsidRDefault="000C43D3" w:rsidP="00503E4D">
            <w:pPr>
              <w:pStyle w:val="Tabelatekst"/>
              <w:jc w:val="center"/>
              <w:rPr>
                <w:b/>
                <w:bCs/>
                <w:sz w:val="18"/>
                <w:szCs w:val="18"/>
              </w:rPr>
            </w:pPr>
          </w:p>
        </w:tc>
        <w:tc>
          <w:tcPr>
            <w:tcW w:w="758" w:type="dxa"/>
            <w:vAlign w:val="center"/>
          </w:tcPr>
          <w:p w14:paraId="4A7289B6"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5D08B23A" w14:textId="77777777" w:rsidTr="00503E4D">
        <w:trPr>
          <w:trHeight w:val="70"/>
        </w:trPr>
        <w:tc>
          <w:tcPr>
            <w:tcW w:w="789" w:type="dxa"/>
            <w:vMerge/>
            <w:vAlign w:val="center"/>
          </w:tcPr>
          <w:p w14:paraId="25FE8D5C" w14:textId="77777777" w:rsidR="000C43D3" w:rsidRPr="005976F7" w:rsidRDefault="000C43D3" w:rsidP="00D3515B">
            <w:pPr>
              <w:pStyle w:val="Tabelatekst"/>
              <w:jc w:val="center"/>
              <w:rPr>
                <w:sz w:val="18"/>
                <w:szCs w:val="18"/>
              </w:rPr>
            </w:pPr>
          </w:p>
        </w:tc>
        <w:tc>
          <w:tcPr>
            <w:tcW w:w="13641" w:type="dxa"/>
            <w:gridSpan w:val="16"/>
            <w:vAlign w:val="center"/>
          </w:tcPr>
          <w:p w14:paraId="3181D658" w14:textId="77777777" w:rsidR="000C43D3" w:rsidRPr="00CC6C0E" w:rsidRDefault="000C43D3" w:rsidP="00503E4D">
            <w:pPr>
              <w:pStyle w:val="Tabelatekst"/>
              <w:jc w:val="center"/>
              <w:rPr>
                <w:b/>
                <w:bCs/>
                <w:sz w:val="18"/>
                <w:szCs w:val="18"/>
              </w:rPr>
            </w:pPr>
            <w:r w:rsidRPr="00CC6C0E">
              <w:rPr>
                <w:b/>
                <w:bCs/>
                <w:sz w:val="18"/>
                <w:szCs w:val="18"/>
              </w:rPr>
              <w:t>Wpływ na zabytki</w:t>
            </w:r>
          </w:p>
        </w:tc>
      </w:tr>
      <w:tr w:rsidR="000C43D3" w:rsidRPr="005976F7" w14:paraId="623DE75D" w14:textId="77777777" w:rsidTr="00503E4D">
        <w:trPr>
          <w:trHeight w:val="70"/>
        </w:trPr>
        <w:tc>
          <w:tcPr>
            <w:tcW w:w="789" w:type="dxa"/>
            <w:vMerge/>
            <w:vAlign w:val="center"/>
          </w:tcPr>
          <w:p w14:paraId="31AA471E" w14:textId="77777777" w:rsidR="000C43D3" w:rsidRPr="005976F7" w:rsidRDefault="000C43D3" w:rsidP="00D3515B">
            <w:pPr>
              <w:pStyle w:val="Tabelatekst"/>
              <w:jc w:val="center"/>
              <w:rPr>
                <w:sz w:val="18"/>
                <w:szCs w:val="18"/>
              </w:rPr>
            </w:pPr>
          </w:p>
        </w:tc>
        <w:tc>
          <w:tcPr>
            <w:tcW w:w="975" w:type="dxa"/>
          </w:tcPr>
          <w:p w14:paraId="6C7720E3" w14:textId="77777777" w:rsidR="000C43D3" w:rsidRPr="005976F7" w:rsidRDefault="000C43D3" w:rsidP="00D3515B">
            <w:pPr>
              <w:pStyle w:val="Tabelatekst"/>
              <w:rPr>
                <w:sz w:val="18"/>
                <w:szCs w:val="18"/>
              </w:rPr>
            </w:pPr>
            <w:r>
              <w:rPr>
                <w:sz w:val="18"/>
                <w:szCs w:val="18"/>
              </w:rPr>
              <w:t>1.</w:t>
            </w:r>
          </w:p>
        </w:tc>
        <w:tc>
          <w:tcPr>
            <w:tcW w:w="4706" w:type="dxa"/>
          </w:tcPr>
          <w:p w14:paraId="3135A03F" w14:textId="77777777" w:rsidR="000C43D3" w:rsidRPr="005976F7" w:rsidRDefault="000C43D3" w:rsidP="00D3515B">
            <w:pPr>
              <w:pStyle w:val="Tabelatekst"/>
              <w:rPr>
                <w:sz w:val="18"/>
                <w:szCs w:val="18"/>
              </w:rPr>
            </w:pPr>
            <w:r>
              <w:rPr>
                <w:sz w:val="18"/>
                <w:szCs w:val="18"/>
              </w:rPr>
              <w:t>O</w:t>
            </w:r>
            <w:r w:rsidRPr="00F2171F">
              <w:rPr>
                <w:sz w:val="18"/>
                <w:szCs w:val="18"/>
              </w:rPr>
              <w:t xml:space="preserve">chrona zabytków przed </w:t>
            </w:r>
            <w:r>
              <w:rPr>
                <w:sz w:val="18"/>
                <w:szCs w:val="18"/>
              </w:rPr>
              <w:t>zniszczeniem i degradacją wskutek podtopienia</w:t>
            </w:r>
          </w:p>
        </w:tc>
        <w:tc>
          <w:tcPr>
            <w:tcW w:w="316" w:type="dxa"/>
            <w:vAlign w:val="center"/>
          </w:tcPr>
          <w:p w14:paraId="71516D6C" w14:textId="77777777" w:rsidR="000C43D3" w:rsidRPr="005976F7" w:rsidRDefault="000C43D3" w:rsidP="00D3515B">
            <w:pPr>
              <w:pStyle w:val="Tabelatekst"/>
              <w:rPr>
                <w:sz w:val="18"/>
                <w:szCs w:val="18"/>
              </w:rPr>
            </w:pPr>
          </w:p>
        </w:tc>
        <w:tc>
          <w:tcPr>
            <w:tcW w:w="316" w:type="dxa"/>
            <w:vAlign w:val="center"/>
          </w:tcPr>
          <w:p w14:paraId="5BDFAE96" w14:textId="77777777" w:rsidR="000C43D3" w:rsidRPr="005976F7" w:rsidRDefault="000C43D3" w:rsidP="00D3515B">
            <w:pPr>
              <w:pStyle w:val="Tabelatekst"/>
              <w:rPr>
                <w:sz w:val="18"/>
                <w:szCs w:val="18"/>
              </w:rPr>
            </w:pPr>
          </w:p>
        </w:tc>
        <w:tc>
          <w:tcPr>
            <w:tcW w:w="316" w:type="dxa"/>
            <w:vAlign w:val="center"/>
          </w:tcPr>
          <w:p w14:paraId="2F398F21" w14:textId="77777777" w:rsidR="000C43D3" w:rsidRPr="005976F7" w:rsidRDefault="000C43D3" w:rsidP="00D3515B">
            <w:pPr>
              <w:pStyle w:val="Tabelatekst"/>
              <w:rPr>
                <w:sz w:val="18"/>
                <w:szCs w:val="18"/>
              </w:rPr>
            </w:pPr>
          </w:p>
        </w:tc>
        <w:tc>
          <w:tcPr>
            <w:tcW w:w="316" w:type="dxa"/>
            <w:shd w:val="clear" w:color="auto" w:fill="92D050"/>
            <w:vAlign w:val="center"/>
          </w:tcPr>
          <w:p w14:paraId="4E34A846" w14:textId="77777777" w:rsidR="000C43D3" w:rsidRPr="005976F7" w:rsidRDefault="000C43D3" w:rsidP="00D3515B">
            <w:pPr>
              <w:pStyle w:val="Tabelatekst"/>
              <w:rPr>
                <w:sz w:val="18"/>
                <w:szCs w:val="18"/>
              </w:rPr>
            </w:pPr>
          </w:p>
        </w:tc>
        <w:tc>
          <w:tcPr>
            <w:tcW w:w="316" w:type="dxa"/>
            <w:vAlign w:val="center"/>
          </w:tcPr>
          <w:p w14:paraId="5528639D" w14:textId="77777777" w:rsidR="000C43D3" w:rsidRPr="005976F7" w:rsidRDefault="000C43D3" w:rsidP="00D3515B">
            <w:pPr>
              <w:pStyle w:val="Tabelatekst"/>
              <w:rPr>
                <w:sz w:val="18"/>
                <w:szCs w:val="18"/>
              </w:rPr>
            </w:pPr>
          </w:p>
        </w:tc>
        <w:tc>
          <w:tcPr>
            <w:tcW w:w="316" w:type="dxa"/>
            <w:vAlign w:val="center"/>
          </w:tcPr>
          <w:p w14:paraId="0982643E" w14:textId="77777777" w:rsidR="000C43D3" w:rsidRPr="005976F7" w:rsidRDefault="000C43D3" w:rsidP="00D3515B">
            <w:pPr>
              <w:pStyle w:val="Tabelatekst"/>
              <w:rPr>
                <w:sz w:val="18"/>
                <w:szCs w:val="18"/>
              </w:rPr>
            </w:pPr>
          </w:p>
        </w:tc>
        <w:tc>
          <w:tcPr>
            <w:tcW w:w="758" w:type="dxa"/>
            <w:vAlign w:val="center"/>
          </w:tcPr>
          <w:p w14:paraId="6A4C48B5" w14:textId="77777777" w:rsidR="000C43D3" w:rsidRPr="00CC6C0E" w:rsidRDefault="000C43D3" w:rsidP="00503E4D">
            <w:pPr>
              <w:pStyle w:val="Tabelatekst"/>
              <w:jc w:val="center"/>
              <w:rPr>
                <w:b/>
                <w:bCs/>
                <w:sz w:val="18"/>
                <w:szCs w:val="18"/>
              </w:rPr>
            </w:pPr>
          </w:p>
        </w:tc>
        <w:tc>
          <w:tcPr>
            <w:tcW w:w="758" w:type="dxa"/>
            <w:vAlign w:val="center"/>
          </w:tcPr>
          <w:p w14:paraId="0B8E2BB6"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682FA46E" w14:textId="77777777" w:rsidR="000C43D3" w:rsidRPr="00CC6C0E" w:rsidRDefault="000C43D3" w:rsidP="00503E4D">
            <w:pPr>
              <w:pStyle w:val="Tabelatekst"/>
              <w:jc w:val="center"/>
              <w:rPr>
                <w:b/>
                <w:bCs/>
                <w:sz w:val="18"/>
                <w:szCs w:val="18"/>
              </w:rPr>
            </w:pPr>
          </w:p>
        </w:tc>
        <w:tc>
          <w:tcPr>
            <w:tcW w:w="758" w:type="dxa"/>
            <w:vAlign w:val="center"/>
          </w:tcPr>
          <w:p w14:paraId="06C3FC76" w14:textId="77777777" w:rsidR="000C43D3" w:rsidRPr="00CC6C0E" w:rsidRDefault="000C43D3" w:rsidP="00503E4D">
            <w:pPr>
              <w:pStyle w:val="Tabelatekst"/>
              <w:jc w:val="center"/>
              <w:rPr>
                <w:b/>
                <w:bCs/>
                <w:sz w:val="18"/>
                <w:szCs w:val="18"/>
              </w:rPr>
            </w:pPr>
          </w:p>
        </w:tc>
        <w:tc>
          <w:tcPr>
            <w:tcW w:w="758" w:type="dxa"/>
            <w:vAlign w:val="center"/>
          </w:tcPr>
          <w:p w14:paraId="27B8EEF2"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7CB3769A" w14:textId="77777777" w:rsidR="000C43D3" w:rsidRPr="00CC6C0E" w:rsidRDefault="000C43D3" w:rsidP="00503E4D">
            <w:pPr>
              <w:pStyle w:val="Tabelatekst"/>
              <w:jc w:val="center"/>
              <w:rPr>
                <w:b/>
                <w:bCs/>
                <w:sz w:val="18"/>
                <w:szCs w:val="18"/>
              </w:rPr>
            </w:pPr>
          </w:p>
        </w:tc>
        <w:tc>
          <w:tcPr>
            <w:tcW w:w="758" w:type="dxa"/>
            <w:vAlign w:val="center"/>
          </w:tcPr>
          <w:p w14:paraId="0BD9F719"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43E92504" w14:textId="77777777" w:rsidR="000C43D3" w:rsidRPr="00CC6C0E" w:rsidRDefault="000C43D3" w:rsidP="00503E4D">
            <w:pPr>
              <w:pStyle w:val="Tabelatekst"/>
              <w:jc w:val="center"/>
              <w:rPr>
                <w:b/>
                <w:bCs/>
                <w:sz w:val="18"/>
                <w:szCs w:val="18"/>
              </w:rPr>
            </w:pPr>
          </w:p>
        </w:tc>
      </w:tr>
      <w:tr w:rsidR="000C43D3" w:rsidRPr="005976F7" w14:paraId="6CD31E01" w14:textId="77777777" w:rsidTr="00503E4D">
        <w:trPr>
          <w:trHeight w:val="70"/>
        </w:trPr>
        <w:tc>
          <w:tcPr>
            <w:tcW w:w="789" w:type="dxa"/>
            <w:vMerge/>
            <w:vAlign w:val="center"/>
          </w:tcPr>
          <w:p w14:paraId="7BE1BD9D" w14:textId="77777777" w:rsidR="000C43D3" w:rsidRPr="005976F7" w:rsidRDefault="000C43D3" w:rsidP="00D3515B">
            <w:pPr>
              <w:pStyle w:val="Tabelatekst"/>
              <w:jc w:val="center"/>
              <w:rPr>
                <w:sz w:val="18"/>
                <w:szCs w:val="18"/>
              </w:rPr>
            </w:pPr>
          </w:p>
        </w:tc>
        <w:tc>
          <w:tcPr>
            <w:tcW w:w="975" w:type="dxa"/>
          </w:tcPr>
          <w:p w14:paraId="1E342048" w14:textId="77777777" w:rsidR="000C43D3" w:rsidRPr="005976F7" w:rsidRDefault="000C43D3" w:rsidP="00D3515B">
            <w:pPr>
              <w:pStyle w:val="Tabelatekst"/>
              <w:rPr>
                <w:sz w:val="18"/>
                <w:szCs w:val="18"/>
              </w:rPr>
            </w:pPr>
            <w:r>
              <w:rPr>
                <w:sz w:val="18"/>
                <w:szCs w:val="18"/>
              </w:rPr>
              <w:t xml:space="preserve">2. </w:t>
            </w:r>
          </w:p>
        </w:tc>
        <w:tc>
          <w:tcPr>
            <w:tcW w:w="4706" w:type="dxa"/>
          </w:tcPr>
          <w:p w14:paraId="50C72187" w14:textId="77777777" w:rsidR="000C43D3" w:rsidRPr="005976F7" w:rsidRDefault="000C43D3" w:rsidP="00D3515B">
            <w:pPr>
              <w:pStyle w:val="Tabelatekst"/>
              <w:rPr>
                <w:sz w:val="18"/>
                <w:szCs w:val="18"/>
              </w:rPr>
            </w:pPr>
            <w:r w:rsidRPr="005D5A8B">
              <w:rPr>
                <w:sz w:val="18"/>
                <w:szCs w:val="18"/>
              </w:rPr>
              <w:t>Ochrona zabytków przed zniszczeniem i degradacją</w:t>
            </w:r>
            <w:r>
              <w:rPr>
                <w:sz w:val="18"/>
                <w:szCs w:val="18"/>
              </w:rPr>
              <w:t xml:space="preserve"> </w:t>
            </w:r>
            <w:r w:rsidRPr="005D5A8B">
              <w:rPr>
                <w:sz w:val="18"/>
                <w:szCs w:val="18"/>
              </w:rPr>
              <w:t>w wyniku usunięcia</w:t>
            </w:r>
            <w:r>
              <w:rPr>
                <w:sz w:val="18"/>
                <w:szCs w:val="18"/>
              </w:rPr>
              <w:t xml:space="preserve"> zatorów</w:t>
            </w:r>
          </w:p>
        </w:tc>
        <w:tc>
          <w:tcPr>
            <w:tcW w:w="316" w:type="dxa"/>
            <w:vAlign w:val="center"/>
          </w:tcPr>
          <w:p w14:paraId="025E1ACD" w14:textId="77777777" w:rsidR="000C43D3" w:rsidRPr="005976F7" w:rsidRDefault="000C43D3" w:rsidP="00D3515B">
            <w:pPr>
              <w:pStyle w:val="Tabelatekst"/>
              <w:rPr>
                <w:sz w:val="18"/>
                <w:szCs w:val="18"/>
              </w:rPr>
            </w:pPr>
          </w:p>
        </w:tc>
        <w:tc>
          <w:tcPr>
            <w:tcW w:w="316" w:type="dxa"/>
            <w:vAlign w:val="center"/>
          </w:tcPr>
          <w:p w14:paraId="6F36ED62" w14:textId="77777777" w:rsidR="000C43D3" w:rsidRPr="005976F7" w:rsidRDefault="000C43D3" w:rsidP="00D3515B">
            <w:pPr>
              <w:pStyle w:val="Tabelatekst"/>
              <w:rPr>
                <w:sz w:val="18"/>
                <w:szCs w:val="18"/>
              </w:rPr>
            </w:pPr>
          </w:p>
        </w:tc>
        <w:tc>
          <w:tcPr>
            <w:tcW w:w="316" w:type="dxa"/>
            <w:vAlign w:val="center"/>
          </w:tcPr>
          <w:p w14:paraId="293DAA50" w14:textId="77777777" w:rsidR="000C43D3" w:rsidRPr="005976F7" w:rsidRDefault="000C43D3" w:rsidP="00D3515B">
            <w:pPr>
              <w:pStyle w:val="Tabelatekst"/>
              <w:rPr>
                <w:sz w:val="18"/>
                <w:szCs w:val="18"/>
              </w:rPr>
            </w:pPr>
          </w:p>
        </w:tc>
        <w:tc>
          <w:tcPr>
            <w:tcW w:w="316" w:type="dxa"/>
            <w:shd w:val="clear" w:color="auto" w:fill="92D050"/>
            <w:vAlign w:val="center"/>
          </w:tcPr>
          <w:p w14:paraId="3DBB8439" w14:textId="77777777" w:rsidR="000C43D3" w:rsidRPr="005976F7" w:rsidRDefault="000C43D3" w:rsidP="00D3515B">
            <w:pPr>
              <w:pStyle w:val="Tabelatekst"/>
              <w:rPr>
                <w:sz w:val="18"/>
                <w:szCs w:val="18"/>
              </w:rPr>
            </w:pPr>
          </w:p>
        </w:tc>
        <w:tc>
          <w:tcPr>
            <w:tcW w:w="316" w:type="dxa"/>
            <w:vAlign w:val="center"/>
          </w:tcPr>
          <w:p w14:paraId="5DCC4B48" w14:textId="77777777" w:rsidR="000C43D3" w:rsidRPr="005976F7" w:rsidRDefault="000C43D3" w:rsidP="00D3515B">
            <w:pPr>
              <w:pStyle w:val="Tabelatekst"/>
              <w:rPr>
                <w:sz w:val="18"/>
                <w:szCs w:val="18"/>
              </w:rPr>
            </w:pPr>
          </w:p>
        </w:tc>
        <w:tc>
          <w:tcPr>
            <w:tcW w:w="316" w:type="dxa"/>
            <w:vAlign w:val="center"/>
          </w:tcPr>
          <w:p w14:paraId="0170FB6D" w14:textId="77777777" w:rsidR="000C43D3" w:rsidRPr="005976F7" w:rsidRDefault="000C43D3" w:rsidP="00D3515B">
            <w:pPr>
              <w:pStyle w:val="Tabelatekst"/>
              <w:rPr>
                <w:sz w:val="18"/>
                <w:szCs w:val="18"/>
              </w:rPr>
            </w:pPr>
          </w:p>
        </w:tc>
        <w:tc>
          <w:tcPr>
            <w:tcW w:w="758" w:type="dxa"/>
            <w:vAlign w:val="center"/>
          </w:tcPr>
          <w:p w14:paraId="666A3825" w14:textId="77777777" w:rsidR="000C43D3" w:rsidRPr="00CC6C0E" w:rsidRDefault="000C43D3" w:rsidP="00503E4D">
            <w:pPr>
              <w:pStyle w:val="Tabelatekst"/>
              <w:jc w:val="center"/>
              <w:rPr>
                <w:b/>
                <w:bCs/>
                <w:sz w:val="18"/>
                <w:szCs w:val="18"/>
              </w:rPr>
            </w:pPr>
          </w:p>
        </w:tc>
        <w:tc>
          <w:tcPr>
            <w:tcW w:w="758" w:type="dxa"/>
            <w:vAlign w:val="center"/>
          </w:tcPr>
          <w:p w14:paraId="13F8E273"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4E141025" w14:textId="77777777" w:rsidR="000C43D3" w:rsidRPr="00CC6C0E" w:rsidRDefault="000C43D3" w:rsidP="00503E4D">
            <w:pPr>
              <w:pStyle w:val="Tabelatekst"/>
              <w:jc w:val="center"/>
              <w:rPr>
                <w:b/>
                <w:bCs/>
                <w:sz w:val="18"/>
                <w:szCs w:val="18"/>
              </w:rPr>
            </w:pPr>
          </w:p>
        </w:tc>
        <w:tc>
          <w:tcPr>
            <w:tcW w:w="758" w:type="dxa"/>
            <w:vAlign w:val="center"/>
          </w:tcPr>
          <w:p w14:paraId="72BC4862" w14:textId="77777777" w:rsidR="000C43D3" w:rsidRPr="00CC6C0E" w:rsidRDefault="000C43D3" w:rsidP="00503E4D">
            <w:pPr>
              <w:pStyle w:val="Tabelatekst"/>
              <w:jc w:val="center"/>
              <w:rPr>
                <w:b/>
                <w:bCs/>
                <w:sz w:val="18"/>
                <w:szCs w:val="18"/>
              </w:rPr>
            </w:pPr>
          </w:p>
        </w:tc>
        <w:tc>
          <w:tcPr>
            <w:tcW w:w="758" w:type="dxa"/>
            <w:vAlign w:val="center"/>
          </w:tcPr>
          <w:p w14:paraId="3C31DBDA"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5FCC0499" w14:textId="77777777" w:rsidR="000C43D3" w:rsidRPr="00CC6C0E" w:rsidRDefault="000C43D3" w:rsidP="00503E4D">
            <w:pPr>
              <w:pStyle w:val="Tabelatekst"/>
              <w:jc w:val="center"/>
              <w:rPr>
                <w:b/>
                <w:bCs/>
                <w:sz w:val="18"/>
                <w:szCs w:val="18"/>
              </w:rPr>
            </w:pPr>
          </w:p>
        </w:tc>
        <w:tc>
          <w:tcPr>
            <w:tcW w:w="758" w:type="dxa"/>
            <w:vAlign w:val="center"/>
          </w:tcPr>
          <w:p w14:paraId="30D94995"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1AE8B777" w14:textId="77777777" w:rsidR="000C43D3" w:rsidRPr="00CC6C0E" w:rsidRDefault="000C43D3" w:rsidP="00503E4D">
            <w:pPr>
              <w:pStyle w:val="Tabelatekst"/>
              <w:jc w:val="center"/>
              <w:rPr>
                <w:b/>
                <w:bCs/>
                <w:sz w:val="18"/>
                <w:szCs w:val="18"/>
              </w:rPr>
            </w:pPr>
          </w:p>
        </w:tc>
      </w:tr>
      <w:tr w:rsidR="000C43D3" w:rsidRPr="005976F7" w14:paraId="5A151742" w14:textId="77777777" w:rsidTr="00503E4D">
        <w:trPr>
          <w:trHeight w:val="70"/>
        </w:trPr>
        <w:tc>
          <w:tcPr>
            <w:tcW w:w="789" w:type="dxa"/>
            <w:vMerge/>
            <w:vAlign w:val="center"/>
          </w:tcPr>
          <w:p w14:paraId="7A32FB07" w14:textId="77777777" w:rsidR="000C43D3" w:rsidRPr="005976F7" w:rsidRDefault="000C43D3" w:rsidP="00D3515B">
            <w:pPr>
              <w:pStyle w:val="Tabelatekst"/>
              <w:jc w:val="center"/>
              <w:rPr>
                <w:sz w:val="18"/>
                <w:szCs w:val="18"/>
              </w:rPr>
            </w:pPr>
          </w:p>
        </w:tc>
        <w:tc>
          <w:tcPr>
            <w:tcW w:w="975" w:type="dxa"/>
          </w:tcPr>
          <w:p w14:paraId="10D546B0" w14:textId="77777777" w:rsidR="000C43D3" w:rsidRPr="005976F7" w:rsidRDefault="000C43D3" w:rsidP="00D3515B">
            <w:pPr>
              <w:pStyle w:val="Tabelatekst"/>
              <w:rPr>
                <w:sz w:val="18"/>
                <w:szCs w:val="18"/>
              </w:rPr>
            </w:pPr>
            <w:r>
              <w:rPr>
                <w:sz w:val="18"/>
                <w:szCs w:val="18"/>
              </w:rPr>
              <w:t xml:space="preserve">3. </w:t>
            </w:r>
          </w:p>
        </w:tc>
        <w:tc>
          <w:tcPr>
            <w:tcW w:w="4706" w:type="dxa"/>
          </w:tcPr>
          <w:p w14:paraId="61058D40" w14:textId="77777777" w:rsidR="000C43D3" w:rsidRPr="005976F7" w:rsidRDefault="000C43D3" w:rsidP="00D3515B">
            <w:pPr>
              <w:pStyle w:val="Tabelatekst"/>
              <w:rPr>
                <w:sz w:val="18"/>
                <w:szCs w:val="18"/>
              </w:rPr>
            </w:pPr>
            <w:r>
              <w:rPr>
                <w:sz w:val="18"/>
                <w:szCs w:val="18"/>
              </w:rPr>
              <w:t>Z</w:t>
            </w:r>
            <w:r w:rsidRPr="00246DCC">
              <w:rPr>
                <w:sz w:val="18"/>
                <w:szCs w:val="18"/>
              </w:rPr>
              <w:t>agrożenie zniszczenia lub naruszenia nieodkrytych obiektów archeologicznych w wyniku prac ziemnych</w:t>
            </w:r>
          </w:p>
        </w:tc>
        <w:tc>
          <w:tcPr>
            <w:tcW w:w="316" w:type="dxa"/>
            <w:vAlign w:val="center"/>
          </w:tcPr>
          <w:p w14:paraId="2D08BCBF" w14:textId="77777777" w:rsidR="000C43D3" w:rsidRPr="005976F7" w:rsidRDefault="000C43D3" w:rsidP="00D3515B">
            <w:pPr>
              <w:pStyle w:val="Tabelatekst"/>
              <w:rPr>
                <w:sz w:val="18"/>
                <w:szCs w:val="18"/>
              </w:rPr>
            </w:pPr>
          </w:p>
        </w:tc>
        <w:tc>
          <w:tcPr>
            <w:tcW w:w="316" w:type="dxa"/>
            <w:vAlign w:val="center"/>
          </w:tcPr>
          <w:p w14:paraId="433DC5D3" w14:textId="77777777" w:rsidR="000C43D3" w:rsidRPr="005976F7" w:rsidRDefault="000C43D3" w:rsidP="00D3515B">
            <w:pPr>
              <w:pStyle w:val="Tabelatekst"/>
              <w:rPr>
                <w:sz w:val="18"/>
                <w:szCs w:val="18"/>
              </w:rPr>
            </w:pPr>
          </w:p>
        </w:tc>
        <w:tc>
          <w:tcPr>
            <w:tcW w:w="316" w:type="dxa"/>
            <w:shd w:val="clear" w:color="auto" w:fill="FF0000"/>
            <w:vAlign w:val="center"/>
          </w:tcPr>
          <w:p w14:paraId="33DB12B5" w14:textId="77777777" w:rsidR="000C43D3" w:rsidRPr="005976F7" w:rsidRDefault="000C43D3" w:rsidP="00D3515B">
            <w:pPr>
              <w:pStyle w:val="Tabelatekst"/>
              <w:rPr>
                <w:sz w:val="18"/>
                <w:szCs w:val="18"/>
              </w:rPr>
            </w:pPr>
          </w:p>
        </w:tc>
        <w:tc>
          <w:tcPr>
            <w:tcW w:w="316" w:type="dxa"/>
            <w:shd w:val="clear" w:color="auto" w:fill="auto"/>
            <w:vAlign w:val="center"/>
          </w:tcPr>
          <w:p w14:paraId="76698889" w14:textId="77777777" w:rsidR="000C43D3" w:rsidRPr="005976F7" w:rsidRDefault="000C43D3" w:rsidP="00D3515B">
            <w:pPr>
              <w:pStyle w:val="Tabelatekst"/>
              <w:rPr>
                <w:sz w:val="18"/>
                <w:szCs w:val="18"/>
              </w:rPr>
            </w:pPr>
          </w:p>
        </w:tc>
        <w:tc>
          <w:tcPr>
            <w:tcW w:w="316" w:type="dxa"/>
            <w:vAlign w:val="center"/>
          </w:tcPr>
          <w:p w14:paraId="49A7E75B" w14:textId="77777777" w:rsidR="000C43D3" w:rsidRPr="005976F7" w:rsidRDefault="000C43D3" w:rsidP="00D3515B">
            <w:pPr>
              <w:pStyle w:val="Tabelatekst"/>
              <w:rPr>
                <w:sz w:val="18"/>
                <w:szCs w:val="18"/>
              </w:rPr>
            </w:pPr>
          </w:p>
        </w:tc>
        <w:tc>
          <w:tcPr>
            <w:tcW w:w="316" w:type="dxa"/>
            <w:vAlign w:val="center"/>
          </w:tcPr>
          <w:p w14:paraId="49636400" w14:textId="77777777" w:rsidR="000C43D3" w:rsidRPr="005976F7" w:rsidRDefault="000C43D3" w:rsidP="00D3515B">
            <w:pPr>
              <w:pStyle w:val="Tabelatekst"/>
              <w:rPr>
                <w:sz w:val="18"/>
                <w:szCs w:val="18"/>
              </w:rPr>
            </w:pPr>
          </w:p>
        </w:tc>
        <w:tc>
          <w:tcPr>
            <w:tcW w:w="758" w:type="dxa"/>
            <w:vAlign w:val="center"/>
          </w:tcPr>
          <w:p w14:paraId="05003AF5"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74E26C24" w14:textId="77777777" w:rsidR="000C43D3" w:rsidRPr="00CC6C0E" w:rsidRDefault="000C43D3" w:rsidP="00503E4D">
            <w:pPr>
              <w:pStyle w:val="Tabelatekst"/>
              <w:jc w:val="center"/>
              <w:rPr>
                <w:b/>
                <w:bCs/>
                <w:sz w:val="18"/>
                <w:szCs w:val="18"/>
              </w:rPr>
            </w:pPr>
          </w:p>
        </w:tc>
        <w:tc>
          <w:tcPr>
            <w:tcW w:w="758" w:type="dxa"/>
            <w:vAlign w:val="center"/>
          </w:tcPr>
          <w:p w14:paraId="2D5BA88D" w14:textId="77777777" w:rsidR="000C43D3" w:rsidRPr="00CC6C0E" w:rsidRDefault="000C43D3" w:rsidP="00503E4D">
            <w:pPr>
              <w:pStyle w:val="Tabelatekst"/>
              <w:jc w:val="center"/>
              <w:rPr>
                <w:b/>
                <w:bCs/>
                <w:sz w:val="18"/>
                <w:szCs w:val="18"/>
              </w:rPr>
            </w:pPr>
          </w:p>
        </w:tc>
        <w:tc>
          <w:tcPr>
            <w:tcW w:w="758" w:type="dxa"/>
            <w:vAlign w:val="center"/>
          </w:tcPr>
          <w:p w14:paraId="305DEC49"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1E3E75CD" w14:textId="77777777" w:rsidR="000C43D3" w:rsidRPr="00CC6C0E" w:rsidRDefault="000C43D3" w:rsidP="00503E4D">
            <w:pPr>
              <w:pStyle w:val="Tabelatekst"/>
              <w:jc w:val="center"/>
              <w:rPr>
                <w:b/>
                <w:bCs/>
                <w:sz w:val="18"/>
                <w:szCs w:val="18"/>
              </w:rPr>
            </w:pPr>
          </w:p>
        </w:tc>
        <w:tc>
          <w:tcPr>
            <w:tcW w:w="758" w:type="dxa"/>
            <w:vAlign w:val="center"/>
          </w:tcPr>
          <w:p w14:paraId="5D3A05AC" w14:textId="77777777" w:rsidR="000C43D3" w:rsidRPr="00CC6C0E" w:rsidRDefault="000C43D3" w:rsidP="00503E4D">
            <w:pPr>
              <w:pStyle w:val="Tabelatekst"/>
              <w:jc w:val="center"/>
              <w:rPr>
                <w:b/>
                <w:bCs/>
                <w:sz w:val="18"/>
                <w:szCs w:val="18"/>
              </w:rPr>
            </w:pPr>
          </w:p>
        </w:tc>
        <w:tc>
          <w:tcPr>
            <w:tcW w:w="758" w:type="dxa"/>
            <w:vAlign w:val="center"/>
          </w:tcPr>
          <w:p w14:paraId="15F88D46"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7B507E95" w14:textId="77777777" w:rsidR="000C43D3" w:rsidRPr="00CC6C0E" w:rsidRDefault="000C43D3" w:rsidP="00503E4D">
            <w:pPr>
              <w:pStyle w:val="Tabelatekst"/>
              <w:jc w:val="center"/>
              <w:rPr>
                <w:b/>
                <w:bCs/>
                <w:sz w:val="18"/>
                <w:szCs w:val="18"/>
              </w:rPr>
            </w:pPr>
          </w:p>
        </w:tc>
      </w:tr>
      <w:tr w:rsidR="000C43D3" w:rsidRPr="005976F7" w14:paraId="4A00C4D6" w14:textId="77777777" w:rsidTr="00503E4D">
        <w:trPr>
          <w:trHeight w:val="275"/>
        </w:trPr>
        <w:tc>
          <w:tcPr>
            <w:tcW w:w="14430" w:type="dxa"/>
            <w:gridSpan w:val="17"/>
            <w:vAlign w:val="center"/>
          </w:tcPr>
          <w:p w14:paraId="762A2600" w14:textId="77777777" w:rsidR="000C43D3" w:rsidRPr="00CC6C0E" w:rsidRDefault="000C43D3" w:rsidP="00503E4D">
            <w:pPr>
              <w:pStyle w:val="Tabelatekst"/>
              <w:jc w:val="center"/>
              <w:rPr>
                <w:b/>
                <w:bCs/>
                <w:sz w:val="18"/>
                <w:szCs w:val="18"/>
              </w:rPr>
            </w:pPr>
            <w:r w:rsidRPr="00CC6C0E">
              <w:rPr>
                <w:b/>
                <w:bCs/>
                <w:sz w:val="18"/>
                <w:szCs w:val="18"/>
              </w:rPr>
              <w:t>Działanie 5 zasypywanie wyrw w brzegach i dnie śródlądowych wód powierzchniowych oraz ich zabudowę̨ biologiczną</w:t>
            </w:r>
          </w:p>
        </w:tc>
      </w:tr>
      <w:tr w:rsidR="000C43D3" w:rsidRPr="005976F7" w14:paraId="0E6F8D0E" w14:textId="77777777" w:rsidTr="00503E4D">
        <w:tc>
          <w:tcPr>
            <w:tcW w:w="789" w:type="dxa"/>
            <w:vMerge w:val="restart"/>
            <w:textDirection w:val="btLr"/>
            <w:vAlign w:val="center"/>
          </w:tcPr>
          <w:p w14:paraId="1A8C22E1" w14:textId="77777777" w:rsidR="000C43D3" w:rsidRPr="005976F7" w:rsidRDefault="000C43D3" w:rsidP="00D3515B">
            <w:pPr>
              <w:pStyle w:val="Tabelatekst"/>
              <w:jc w:val="center"/>
              <w:rPr>
                <w:sz w:val="18"/>
                <w:szCs w:val="18"/>
              </w:rPr>
            </w:pPr>
            <w:r w:rsidRPr="005976F7">
              <w:rPr>
                <w:sz w:val="18"/>
                <w:szCs w:val="18"/>
              </w:rPr>
              <w:t>Działanie 5</w:t>
            </w:r>
          </w:p>
        </w:tc>
        <w:tc>
          <w:tcPr>
            <w:tcW w:w="13641" w:type="dxa"/>
            <w:gridSpan w:val="16"/>
            <w:vAlign w:val="center"/>
          </w:tcPr>
          <w:p w14:paraId="0D22E31D" w14:textId="77777777" w:rsidR="000C43D3" w:rsidRPr="00CC6C0E" w:rsidRDefault="000C43D3" w:rsidP="00503E4D">
            <w:pPr>
              <w:pStyle w:val="Tabelatekst"/>
              <w:jc w:val="center"/>
              <w:rPr>
                <w:b/>
                <w:bCs/>
                <w:sz w:val="18"/>
                <w:szCs w:val="18"/>
              </w:rPr>
            </w:pPr>
            <w:r w:rsidRPr="00CC6C0E">
              <w:rPr>
                <w:b/>
                <w:bCs/>
                <w:sz w:val="18"/>
                <w:szCs w:val="18"/>
              </w:rPr>
              <w:t>Wpływ na powierzchnię ziemi i gleby</w:t>
            </w:r>
          </w:p>
        </w:tc>
      </w:tr>
      <w:tr w:rsidR="000C43D3" w:rsidRPr="005976F7" w14:paraId="22FDEC2F" w14:textId="77777777" w:rsidTr="00503E4D">
        <w:tc>
          <w:tcPr>
            <w:tcW w:w="789" w:type="dxa"/>
            <w:vMerge/>
            <w:vAlign w:val="center"/>
          </w:tcPr>
          <w:p w14:paraId="68830A6E" w14:textId="77777777" w:rsidR="000C43D3" w:rsidRPr="005976F7" w:rsidRDefault="000C43D3" w:rsidP="00D3515B">
            <w:pPr>
              <w:pStyle w:val="Tabelatekst"/>
              <w:jc w:val="center"/>
              <w:rPr>
                <w:sz w:val="18"/>
                <w:szCs w:val="18"/>
              </w:rPr>
            </w:pPr>
          </w:p>
        </w:tc>
        <w:tc>
          <w:tcPr>
            <w:tcW w:w="975" w:type="dxa"/>
          </w:tcPr>
          <w:p w14:paraId="06340E95" w14:textId="77777777" w:rsidR="000C43D3" w:rsidRPr="005976F7" w:rsidRDefault="000C43D3" w:rsidP="00D3515B">
            <w:pPr>
              <w:pStyle w:val="Tabelakollewa"/>
            </w:pPr>
            <w:r>
              <w:t>1.</w:t>
            </w:r>
          </w:p>
        </w:tc>
        <w:tc>
          <w:tcPr>
            <w:tcW w:w="4706" w:type="dxa"/>
          </w:tcPr>
          <w:p w14:paraId="16201DD5" w14:textId="77777777" w:rsidR="000C43D3" w:rsidRPr="005976F7" w:rsidRDefault="000C43D3" w:rsidP="00D3515B">
            <w:pPr>
              <w:pStyle w:val="Tabelatekst"/>
              <w:jc w:val="left"/>
              <w:rPr>
                <w:sz w:val="18"/>
                <w:szCs w:val="18"/>
              </w:rPr>
            </w:pPr>
            <w:r>
              <w:rPr>
                <w:sz w:val="18"/>
                <w:szCs w:val="18"/>
              </w:rPr>
              <w:t>Zasypanie wyrw w brzegach może wzmocnić lokalnie skarpę/zbocze, a tym samym ograniczy powstawanie osuwisk lub ich dalszy postęp</w:t>
            </w:r>
          </w:p>
        </w:tc>
        <w:tc>
          <w:tcPr>
            <w:tcW w:w="316" w:type="dxa"/>
          </w:tcPr>
          <w:p w14:paraId="69253497" w14:textId="77777777" w:rsidR="000C43D3" w:rsidRPr="005976F7" w:rsidRDefault="000C43D3" w:rsidP="00D3515B">
            <w:pPr>
              <w:pStyle w:val="Tabelatekst"/>
              <w:rPr>
                <w:sz w:val="18"/>
                <w:szCs w:val="18"/>
              </w:rPr>
            </w:pPr>
          </w:p>
        </w:tc>
        <w:tc>
          <w:tcPr>
            <w:tcW w:w="316" w:type="dxa"/>
          </w:tcPr>
          <w:p w14:paraId="535F783F" w14:textId="77777777" w:rsidR="000C43D3" w:rsidRPr="005976F7" w:rsidRDefault="000C43D3" w:rsidP="00D3515B">
            <w:pPr>
              <w:pStyle w:val="Tabelatekst"/>
              <w:rPr>
                <w:sz w:val="18"/>
                <w:szCs w:val="18"/>
              </w:rPr>
            </w:pPr>
          </w:p>
        </w:tc>
        <w:tc>
          <w:tcPr>
            <w:tcW w:w="316" w:type="dxa"/>
          </w:tcPr>
          <w:p w14:paraId="1094D83D" w14:textId="77777777" w:rsidR="000C43D3" w:rsidRPr="005976F7" w:rsidRDefault="000C43D3" w:rsidP="00D3515B">
            <w:pPr>
              <w:pStyle w:val="Tabelatekst"/>
              <w:rPr>
                <w:sz w:val="18"/>
                <w:szCs w:val="18"/>
              </w:rPr>
            </w:pPr>
          </w:p>
        </w:tc>
        <w:tc>
          <w:tcPr>
            <w:tcW w:w="316" w:type="dxa"/>
            <w:shd w:val="clear" w:color="auto" w:fill="92D050"/>
          </w:tcPr>
          <w:p w14:paraId="39385D59" w14:textId="77777777" w:rsidR="000C43D3" w:rsidRPr="005976F7" w:rsidRDefault="000C43D3" w:rsidP="00D3515B">
            <w:pPr>
              <w:pStyle w:val="Tabelatekst"/>
              <w:rPr>
                <w:sz w:val="18"/>
                <w:szCs w:val="18"/>
              </w:rPr>
            </w:pPr>
          </w:p>
        </w:tc>
        <w:tc>
          <w:tcPr>
            <w:tcW w:w="316" w:type="dxa"/>
          </w:tcPr>
          <w:p w14:paraId="4261FA38" w14:textId="77777777" w:rsidR="000C43D3" w:rsidRPr="005976F7" w:rsidRDefault="000C43D3" w:rsidP="00D3515B">
            <w:pPr>
              <w:pStyle w:val="Tabelatekst"/>
              <w:rPr>
                <w:sz w:val="18"/>
                <w:szCs w:val="18"/>
              </w:rPr>
            </w:pPr>
          </w:p>
        </w:tc>
        <w:tc>
          <w:tcPr>
            <w:tcW w:w="316" w:type="dxa"/>
          </w:tcPr>
          <w:p w14:paraId="43C91CD9" w14:textId="77777777" w:rsidR="000C43D3" w:rsidRPr="005976F7" w:rsidRDefault="000C43D3" w:rsidP="00D3515B">
            <w:pPr>
              <w:pStyle w:val="Tabelatekst"/>
              <w:rPr>
                <w:sz w:val="18"/>
                <w:szCs w:val="18"/>
              </w:rPr>
            </w:pPr>
          </w:p>
        </w:tc>
        <w:tc>
          <w:tcPr>
            <w:tcW w:w="758" w:type="dxa"/>
            <w:vAlign w:val="center"/>
          </w:tcPr>
          <w:p w14:paraId="156476E5" w14:textId="77777777" w:rsidR="000C43D3" w:rsidRPr="00CC6C0E" w:rsidRDefault="000C43D3" w:rsidP="00503E4D">
            <w:pPr>
              <w:pStyle w:val="Tabelatekst"/>
              <w:jc w:val="center"/>
              <w:rPr>
                <w:b/>
                <w:bCs/>
                <w:sz w:val="18"/>
                <w:szCs w:val="18"/>
              </w:rPr>
            </w:pPr>
          </w:p>
        </w:tc>
        <w:tc>
          <w:tcPr>
            <w:tcW w:w="758" w:type="dxa"/>
            <w:vAlign w:val="center"/>
          </w:tcPr>
          <w:p w14:paraId="4A31DC4C"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75DD36C8" w14:textId="77777777" w:rsidR="000C43D3" w:rsidRPr="00CC6C0E" w:rsidRDefault="000C43D3" w:rsidP="00503E4D">
            <w:pPr>
              <w:pStyle w:val="Tabelatekst"/>
              <w:jc w:val="center"/>
              <w:rPr>
                <w:b/>
                <w:bCs/>
                <w:sz w:val="18"/>
                <w:szCs w:val="18"/>
              </w:rPr>
            </w:pPr>
          </w:p>
        </w:tc>
        <w:tc>
          <w:tcPr>
            <w:tcW w:w="758" w:type="dxa"/>
            <w:vAlign w:val="center"/>
          </w:tcPr>
          <w:p w14:paraId="428B9B6E" w14:textId="77777777" w:rsidR="000C43D3" w:rsidRPr="00CC6C0E" w:rsidRDefault="000C43D3" w:rsidP="00503E4D">
            <w:pPr>
              <w:pStyle w:val="Tabelatekst"/>
              <w:jc w:val="center"/>
              <w:rPr>
                <w:b/>
                <w:bCs/>
                <w:sz w:val="18"/>
                <w:szCs w:val="18"/>
              </w:rPr>
            </w:pPr>
          </w:p>
        </w:tc>
        <w:tc>
          <w:tcPr>
            <w:tcW w:w="758" w:type="dxa"/>
            <w:vAlign w:val="center"/>
          </w:tcPr>
          <w:p w14:paraId="00D69FB6" w14:textId="77777777" w:rsidR="000C43D3" w:rsidRPr="00CC6C0E" w:rsidRDefault="000C43D3" w:rsidP="00503E4D">
            <w:pPr>
              <w:pStyle w:val="Tabelatekst"/>
              <w:jc w:val="center"/>
              <w:rPr>
                <w:b/>
                <w:bCs/>
                <w:sz w:val="18"/>
                <w:szCs w:val="18"/>
              </w:rPr>
            </w:pPr>
          </w:p>
        </w:tc>
        <w:tc>
          <w:tcPr>
            <w:tcW w:w="758" w:type="dxa"/>
            <w:vAlign w:val="center"/>
          </w:tcPr>
          <w:p w14:paraId="44B9A6F0"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21462A45"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1BD05948" w14:textId="77777777" w:rsidR="000C43D3" w:rsidRPr="00CC6C0E" w:rsidRDefault="000C43D3" w:rsidP="00503E4D">
            <w:pPr>
              <w:pStyle w:val="Tabelatekst"/>
              <w:jc w:val="center"/>
              <w:rPr>
                <w:b/>
                <w:bCs/>
                <w:sz w:val="18"/>
                <w:szCs w:val="18"/>
              </w:rPr>
            </w:pPr>
          </w:p>
        </w:tc>
      </w:tr>
      <w:tr w:rsidR="000C43D3" w:rsidRPr="005976F7" w14:paraId="69DDBDE8" w14:textId="77777777" w:rsidTr="00503E4D">
        <w:tc>
          <w:tcPr>
            <w:tcW w:w="789" w:type="dxa"/>
            <w:vMerge/>
            <w:vAlign w:val="center"/>
          </w:tcPr>
          <w:p w14:paraId="025A966D" w14:textId="77777777" w:rsidR="000C43D3" w:rsidRPr="005976F7" w:rsidRDefault="000C43D3" w:rsidP="00D3515B">
            <w:pPr>
              <w:pStyle w:val="Tabelatekst"/>
              <w:jc w:val="center"/>
              <w:rPr>
                <w:sz w:val="18"/>
                <w:szCs w:val="18"/>
              </w:rPr>
            </w:pPr>
          </w:p>
        </w:tc>
        <w:tc>
          <w:tcPr>
            <w:tcW w:w="13641" w:type="dxa"/>
            <w:gridSpan w:val="16"/>
            <w:vAlign w:val="center"/>
          </w:tcPr>
          <w:p w14:paraId="684994C8" w14:textId="77777777" w:rsidR="000C43D3" w:rsidRPr="00CC6C0E" w:rsidRDefault="000C43D3" w:rsidP="00503E4D">
            <w:pPr>
              <w:pStyle w:val="Tabelatekst"/>
              <w:jc w:val="center"/>
              <w:rPr>
                <w:b/>
                <w:bCs/>
                <w:sz w:val="18"/>
                <w:szCs w:val="18"/>
              </w:rPr>
            </w:pPr>
            <w:r w:rsidRPr="00CC6C0E">
              <w:rPr>
                <w:b/>
                <w:bCs/>
                <w:sz w:val="18"/>
                <w:szCs w:val="18"/>
              </w:rPr>
              <w:t>Wpływ na wody powierzchniowe</w:t>
            </w:r>
          </w:p>
        </w:tc>
      </w:tr>
      <w:tr w:rsidR="000C43D3" w:rsidRPr="005976F7" w14:paraId="1B87008C" w14:textId="77777777" w:rsidTr="00503E4D">
        <w:tc>
          <w:tcPr>
            <w:tcW w:w="789" w:type="dxa"/>
            <w:vMerge/>
            <w:vAlign w:val="center"/>
          </w:tcPr>
          <w:p w14:paraId="7ACB6AC8" w14:textId="77777777" w:rsidR="000C43D3" w:rsidRPr="005976F7" w:rsidRDefault="000C43D3" w:rsidP="00D3515B">
            <w:pPr>
              <w:pStyle w:val="Tabelatekst"/>
              <w:jc w:val="center"/>
              <w:rPr>
                <w:sz w:val="18"/>
                <w:szCs w:val="18"/>
              </w:rPr>
            </w:pPr>
          </w:p>
        </w:tc>
        <w:tc>
          <w:tcPr>
            <w:tcW w:w="975" w:type="dxa"/>
          </w:tcPr>
          <w:p w14:paraId="68CC845F" w14:textId="77777777" w:rsidR="000C43D3" w:rsidRPr="005976F7" w:rsidRDefault="000C43D3" w:rsidP="00D3515B">
            <w:pPr>
              <w:pStyle w:val="Tabelatekst"/>
              <w:rPr>
                <w:sz w:val="18"/>
                <w:szCs w:val="18"/>
              </w:rPr>
            </w:pPr>
            <w:r>
              <w:rPr>
                <w:sz w:val="18"/>
                <w:szCs w:val="18"/>
              </w:rPr>
              <w:t>1.</w:t>
            </w:r>
          </w:p>
        </w:tc>
        <w:tc>
          <w:tcPr>
            <w:tcW w:w="4706" w:type="dxa"/>
          </w:tcPr>
          <w:p w14:paraId="08FF2B53" w14:textId="77777777" w:rsidR="000C43D3" w:rsidRPr="005976F7" w:rsidRDefault="000C43D3" w:rsidP="00D3515B">
            <w:pPr>
              <w:pStyle w:val="Tabelatekst"/>
              <w:rPr>
                <w:sz w:val="18"/>
                <w:szCs w:val="18"/>
              </w:rPr>
            </w:pPr>
            <w:r>
              <w:rPr>
                <w:sz w:val="18"/>
                <w:szCs w:val="18"/>
              </w:rPr>
              <w:t>Zmniejszenie różnorodności siedlisk</w:t>
            </w:r>
          </w:p>
        </w:tc>
        <w:tc>
          <w:tcPr>
            <w:tcW w:w="316" w:type="dxa"/>
          </w:tcPr>
          <w:p w14:paraId="402DB777" w14:textId="77777777" w:rsidR="000C43D3" w:rsidRPr="005976F7" w:rsidRDefault="000C43D3" w:rsidP="00D3515B">
            <w:pPr>
              <w:pStyle w:val="Tabelatekst"/>
              <w:rPr>
                <w:sz w:val="18"/>
                <w:szCs w:val="18"/>
              </w:rPr>
            </w:pPr>
          </w:p>
        </w:tc>
        <w:tc>
          <w:tcPr>
            <w:tcW w:w="316" w:type="dxa"/>
            <w:shd w:val="clear" w:color="auto" w:fill="FF0000"/>
          </w:tcPr>
          <w:p w14:paraId="34E41F6E" w14:textId="77777777" w:rsidR="000C43D3" w:rsidRPr="005976F7" w:rsidRDefault="000C43D3" w:rsidP="00D3515B">
            <w:pPr>
              <w:pStyle w:val="Tabelatekst"/>
              <w:rPr>
                <w:sz w:val="18"/>
                <w:szCs w:val="18"/>
              </w:rPr>
            </w:pPr>
          </w:p>
        </w:tc>
        <w:tc>
          <w:tcPr>
            <w:tcW w:w="316" w:type="dxa"/>
            <w:shd w:val="clear" w:color="auto" w:fill="FF0000"/>
          </w:tcPr>
          <w:p w14:paraId="2E969894" w14:textId="77777777" w:rsidR="000C43D3" w:rsidRPr="005976F7" w:rsidRDefault="000C43D3" w:rsidP="00D3515B">
            <w:pPr>
              <w:pStyle w:val="Tabelatekst"/>
              <w:rPr>
                <w:sz w:val="18"/>
                <w:szCs w:val="18"/>
              </w:rPr>
            </w:pPr>
          </w:p>
        </w:tc>
        <w:tc>
          <w:tcPr>
            <w:tcW w:w="316" w:type="dxa"/>
          </w:tcPr>
          <w:p w14:paraId="62682288" w14:textId="77777777" w:rsidR="000C43D3" w:rsidRPr="005976F7" w:rsidRDefault="000C43D3" w:rsidP="00D3515B">
            <w:pPr>
              <w:pStyle w:val="Tabelatekst"/>
              <w:rPr>
                <w:sz w:val="18"/>
                <w:szCs w:val="18"/>
              </w:rPr>
            </w:pPr>
          </w:p>
        </w:tc>
        <w:tc>
          <w:tcPr>
            <w:tcW w:w="316" w:type="dxa"/>
          </w:tcPr>
          <w:p w14:paraId="5001A129" w14:textId="77777777" w:rsidR="000C43D3" w:rsidRPr="005976F7" w:rsidRDefault="000C43D3" w:rsidP="00D3515B">
            <w:pPr>
              <w:pStyle w:val="Tabelatekst"/>
              <w:rPr>
                <w:sz w:val="18"/>
                <w:szCs w:val="18"/>
              </w:rPr>
            </w:pPr>
          </w:p>
        </w:tc>
        <w:tc>
          <w:tcPr>
            <w:tcW w:w="316" w:type="dxa"/>
          </w:tcPr>
          <w:p w14:paraId="69906EFE" w14:textId="77777777" w:rsidR="000C43D3" w:rsidRPr="005976F7" w:rsidRDefault="000C43D3" w:rsidP="00D3515B">
            <w:pPr>
              <w:pStyle w:val="Tabelatekst"/>
              <w:rPr>
                <w:sz w:val="18"/>
                <w:szCs w:val="18"/>
              </w:rPr>
            </w:pPr>
          </w:p>
        </w:tc>
        <w:tc>
          <w:tcPr>
            <w:tcW w:w="758" w:type="dxa"/>
            <w:vAlign w:val="center"/>
          </w:tcPr>
          <w:p w14:paraId="64FF02F4"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26212E13" w14:textId="77777777" w:rsidR="000C43D3" w:rsidRPr="00CC6C0E" w:rsidRDefault="000C43D3" w:rsidP="00503E4D">
            <w:pPr>
              <w:pStyle w:val="Tabelatekst"/>
              <w:jc w:val="center"/>
              <w:rPr>
                <w:b/>
                <w:bCs/>
                <w:sz w:val="18"/>
                <w:szCs w:val="18"/>
              </w:rPr>
            </w:pPr>
          </w:p>
        </w:tc>
        <w:tc>
          <w:tcPr>
            <w:tcW w:w="758" w:type="dxa"/>
            <w:vAlign w:val="center"/>
          </w:tcPr>
          <w:p w14:paraId="61F143CD" w14:textId="77777777" w:rsidR="000C43D3" w:rsidRPr="00CC6C0E" w:rsidRDefault="000C43D3" w:rsidP="00503E4D">
            <w:pPr>
              <w:pStyle w:val="Tabelatekst"/>
              <w:jc w:val="center"/>
              <w:rPr>
                <w:b/>
                <w:bCs/>
                <w:sz w:val="18"/>
                <w:szCs w:val="18"/>
              </w:rPr>
            </w:pPr>
          </w:p>
        </w:tc>
        <w:tc>
          <w:tcPr>
            <w:tcW w:w="758" w:type="dxa"/>
            <w:vAlign w:val="center"/>
          </w:tcPr>
          <w:p w14:paraId="7FC2F273" w14:textId="77777777" w:rsidR="000C43D3" w:rsidRPr="00CC6C0E" w:rsidRDefault="000C43D3" w:rsidP="00503E4D">
            <w:pPr>
              <w:pStyle w:val="Tabelatekst"/>
              <w:jc w:val="center"/>
              <w:rPr>
                <w:b/>
                <w:bCs/>
                <w:sz w:val="18"/>
                <w:szCs w:val="18"/>
              </w:rPr>
            </w:pPr>
          </w:p>
        </w:tc>
        <w:tc>
          <w:tcPr>
            <w:tcW w:w="758" w:type="dxa"/>
            <w:vAlign w:val="center"/>
          </w:tcPr>
          <w:p w14:paraId="74DC23F4"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3C5C4359" w14:textId="77777777" w:rsidR="000C43D3" w:rsidRPr="00CC6C0E" w:rsidRDefault="000C43D3" w:rsidP="00503E4D">
            <w:pPr>
              <w:pStyle w:val="Tabelatekst"/>
              <w:jc w:val="center"/>
              <w:rPr>
                <w:b/>
                <w:bCs/>
                <w:sz w:val="18"/>
                <w:szCs w:val="18"/>
              </w:rPr>
            </w:pPr>
          </w:p>
        </w:tc>
        <w:tc>
          <w:tcPr>
            <w:tcW w:w="758" w:type="dxa"/>
            <w:vAlign w:val="center"/>
          </w:tcPr>
          <w:p w14:paraId="3A9082FA" w14:textId="77777777" w:rsidR="000C43D3" w:rsidRPr="00CC6C0E" w:rsidRDefault="000C43D3" w:rsidP="00503E4D">
            <w:pPr>
              <w:pStyle w:val="Tabelatekst"/>
              <w:jc w:val="center"/>
              <w:rPr>
                <w:b/>
                <w:bCs/>
                <w:sz w:val="18"/>
                <w:szCs w:val="18"/>
              </w:rPr>
            </w:pPr>
          </w:p>
        </w:tc>
        <w:tc>
          <w:tcPr>
            <w:tcW w:w="758" w:type="dxa"/>
            <w:vAlign w:val="center"/>
          </w:tcPr>
          <w:p w14:paraId="54FD7BE6"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78177C6F" w14:textId="77777777" w:rsidTr="00503E4D">
        <w:tc>
          <w:tcPr>
            <w:tcW w:w="789" w:type="dxa"/>
            <w:vMerge/>
            <w:vAlign w:val="center"/>
          </w:tcPr>
          <w:p w14:paraId="252CB41B" w14:textId="77777777" w:rsidR="000C43D3" w:rsidRPr="005976F7" w:rsidRDefault="000C43D3" w:rsidP="00D3515B">
            <w:pPr>
              <w:pStyle w:val="Tabelatekst"/>
              <w:jc w:val="center"/>
              <w:rPr>
                <w:sz w:val="18"/>
                <w:szCs w:val="18"/>
              </w:rPr>
            </w:pPr>
          </w:p>
        </w:tc>
        <w:tc>
          <w:tcPr>
            <w:tcW w:w="975" w:type="dxa"/>
          </w:tcPr>
          <w:p w14:paraId="3F0640F5" w14:textId="77777777" w:rsidR="000C43D3" w:rsidRPr="005976F7" w:rsidRDefault="000C43D3" w:rsidP="00D3515B">
            <w:pPr>
              <w:pStyle w:val="Tabelatekst"/>
              <w:rPr>
                <w:sz w:val="18"/>
                <w:szCs w:val="18"/>
              </w:rPr>
            </w:pPr>
            <w:r>
              <w:rPr>
                <w:sz w:val="18"/>
                <w:szCs w:val="18"/>
              </w:rPr>
              <w:t>2.</w:t>
            </w:r>
          </w:p>
        </w:tc>
        <w:tc>
          <w:tcPr>
            <w:tcW w:w="4706" w:type="dxa"/>
          </w:tcPr>
          <w:p w14:paraId="6DF6C5FA" w14:textId="77777777" w:rsidR="000C43D3" w:rsidRPr="005976F7" w:rsidRDefault="000C43D3" w:rsidP="00D3515B">
            <w:pPr>
              <w:pStyle w:val="Tabelatekst"/>
              <w:rPr>
                <w:sz w:val="18"/>
                <w:szCs w:val="18"/>
              </w:rPr>
            </w:pPr>
            <w:r>
              <w:rPr>
                <w:sz w:val="18"/>
                <w:szCs w:val="18"/>
              </w:rPr>
              <w:t>F</w:t>
            </w:r>
            <w:r w:rsidRPr="00F264BB">
              <w:rPr>
                <w:sz w:val="18"/>
                <w:szCs w:val="18"/>
              </w:rPr>
              <w:t>izyczn</w:t>
            </w:r>
            <w:r>
              <w:rPr>
                <w:sz w:val="18"/>
                <w:szCs w:val="18"/>
              </w:rPr>
              <w:t>a</w:t>
            </w:r>
            <w:r w:rsidRPr="00F264BB">
              <w:rPr>
                <w:sz w:val="18"/>
                <w:szCs w:val="18"/>
              </w:rPr>
              <w:t xml:space="preserve"> utrat</w:t>
            </w:r>
            <w:r>
              <w:rPr>
                <w:sz w:val="18"/>
                <w:szCs w:val="18"/>
              </w:rPr>
              <w:t>a</w:t>
            </w:r>
            <w:r w:rsidRPr="00F264BB">
              <w:rPr>
                <w:sz w:val="18"/>
                <w:szCs w:val="18"/>
              </w:rPr>
              <w:t xml:space="preserve"> siedlisk i kryjówek</w:t>
            </w:r>
            <w:r>
              <w:rPr>
                <w:sz w:val="18"/>
                <w:szCs w:val="18"/>
              </w:rPr>
              <w:t xml:space="preserve"> fauny wodnej</w:t>
            </w:r>
          </w:p>
        </w:tc>
        <w:tc>
          <w:tcPr>
            <w:tcW w:w="316" w:type="dxa"/>
          </w:tcPr>
          <w:p w14:paraId="2F15F2E5" w14:textId="77777777" w:rsidR="000C43D3" w:rsidRPr="005976F7" w:rsidRDefault="000C43D3" w:rsidP="00D3515B">
            <w:pPr>
              <w:pStyle w:val="Tabelatekst"/>
              <w:rPr>
                <w:sz w:val="18"/>
                <w:szCs w:val="18"/>
              </w:rPr>
            </w:pPr>
          </w:p>
        </w:tc>
        <w:tc>
          <w:tcPr>
            <w:tcW w:w="316" w:type="dxa"/>
            <w:shd w:val="clear" w:color="auto" w:fill="FF0000"/>
          </w:tcPr>
          <w:p w14:paraId="78140465" w14:textId="77777777" w:rsidR="000C43D3" w:rsidRPr="005976F7" w:rsidRDefault="000C43D3" w:rsidP="00D3515B">
            <w:pPr>
              <w:pStyle w:val="Tabelatekst"/>
              <w:rPr>
                <w:sz w:val="18"/>
                <w:szCs w:val="18"/>
              </w:rPr>
            </w:pPr>
          </w:p>
        </w:tc>
        <w:tc>
          <w:tcPr>
            <w:tcW w:w="316" w:type="dxa"/>
            <w:shd w:val="clear" w:color="auto" w:fill="FF0000"/>
          </w:tcPr>
          <w:p w14:paraId="32F9824A" w14:textId="77777777" w:rsidR="000C43D3" w:rsidRPr="005976F7" w:rsidRDefault="000C43D3" w:rsidP="00D3515B">
            <w:pPr>
              <w:pStyle w:val="Tabelatekst"/>
              <w:rPr>
                <w:sz w:val="18"/>
                <w:szCs w:val="18"/>
              </w:rPr>
            </w:pPr>
          </w:p>
        </w:tc>
        <w:tc>
          <w:tcPr>
            <w:tcW w:w="316" w:type="dxa"/>
          </w:tcPr>
          <w:p w14:paraId="2908246E" w14:textId="77777777" w:rsidR="000C43D3" w:rsidRPr="005976F7" w:rsidRDefault="000C43D3" w:rsidP="00D3515B">
            <w:pPr>
              <w:pStyle w:val="Tabelatekst"/>
              <w:rPr>
                <w:sz w:val="18"/>
                <w:szCs w:val="18"/>
              </w:rPr>
            </w:pPr>
          </w:p>
        </w:tc>
        <w:tc>
          <w:tcPr>
            <w:tcW w:w="316" w:type="dxa"/>
          </w:tcPr>
          <w:p w14:paraId="386A57BE" w14:textId="77777777" w:rsidR="000C43D3" w:rsidRPr="005976F7" w:rsidRDefault="000C43D3" w:rsidP="00D3515B">
            <w:pPr>
              <w:pStyle w:val="Tabelatekst"/>
              <w:rPr>
                <w:sz w:val="18"/>
                <w:szCs w:val="18"/>
              </w:rPr>
            </w:pPr>
          </w:p>
        </w:tc>
        <w:tc>
          <w:tcPr>
            <w:tcW w:w="316" w:type="dxa"/>
          </w:tcPr>
          <w:p w14:paraId="62B4EE4F" w14:textId="77777777" w:rsidR="000C43D3" w:rsidRPr="005976F7" w:rsidRDefault="000C43D3" w:rsidP="00D3515B">
            <w:pPr>
              <w:pStyle w:val="Tabelatekst"/>
              <w:rPr>
                <w:sz w:val="18"/>
                <w:szCs w:val="18"/>
              </w:rPr>
            </w:pPr>
          </w:p>
        </w:tc>
        <w:tc>
          <w:tcPr>
            <w:tcW w:w="758" w:type="dxa"/>
            <w:vAlign w:val="center"/>
          </w:tcPr>
          <w:p w14:paraId="5227482E"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4808F3BD" w14:textId="77777777" w:rsidR="000C43D3" w:rsidRPr="00CC6C0E" w:rsidRDefault="000C43D3" w:rsidP="00503E4D">
            <w:pPr>
              <w:pStyle w:val="Tabelatekst"/>
              <w:jc w:val="center"/>
              <w:rPr>
                <w:b/>
                <w:bCs/>
                <w:sz w:val="18"/>
                <w:szCs w:val="18"/>
              </w:rPr>
            </w:pPr>
          </w:p>
        </w:tc>
        <w:tc>
          <w:tcPr>
            <w:tcW w:w="758" w:type="dxa"/>
            <w:vAlign w:val="center"/>
          </w:tcPr>
          <w:p w14:paraId="1A7B6A23" w14:textId="77777777" w:rsidR="000C43D3" w:rsidRPr="00CC6C0E" w:rsidRDefault="000C43D3" w:rsidP="00503E4D">
            <w:pPr>
              <w:pStyle w:val="Tabelatekst"/>
              <w:jc w:val="center"/>
              <w:rPr>
                <w:b/>
                <w:bCs/>
                <w:sz w:val="18"/>
                <w:szCs w:val="18"/>
              </w:rPr>
            </w:pPr>
          </w:p>
        </w:tc>
        <w:tc>
          <w:tcPr>
            <w:tcW w:w="758" w:type="dxa"/>
            <w:vAlign w:val="center"/>
          </w:tcPr>
          <w:p w14:paraId="0BA37757" w14:textId="77777777" w:rsidR="000C43D3" w:rsidRPr="00CC6C0E" w:rsidRDefault="000C43D3" w:rsidP="00503E4D">
            <w:pPr>
              <w:pStyle w:val="Tabelatekst"/>
              <w:jc w:val="center"/>
              <w:rPr>
                <w:b/>
                <w:bCs/>
                <w:sz w:val="18"/>
                <w:szCs w:val="18"/>
              </w:rPr>
            </w:pPr>
          </w:p>
        </w:tc>
        <w:tc>
          <w:tcPr>
            <w:tcW w:w="758" w:type="dxa"/>
            <w:vAlign w:val="center"/>
          </w:tcPr>
          <w:p w14:paraId="1926080B"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630F53C1" w14:textId="77777777" w:rsidR="000C43D3" w:rsidRPr="00CC6C0E" w:rsidRDefault="000C43D3" w:rsidP="00503E4D">
            <w:pPr>
              <w:pStyle w:val="Tabelatekst"/>
              <w:jc w:val="center"/>
              <w:rPr>
                <w:b/>
                <w:bCs/>
                <w:sz w:val="18"/>
                <w:szCs w:val="18"/>
              </w:rPr>
            </w:pPr>
          </w:p>
        </w:tc>
        <w:tc>
          <w:tcPr>
            <w:tcW w:w="758" w:type="dxa"/>
            <w:vAlign w:val="center"/>
          </w:tcPr>
          <w:p w14:paraId="5E0CF112"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31893733" w14:textId="77777777" w:rsidR="000C43D3" w:rsidRPr="00CC6C0E" w:rsidRDefault="000C43D3" w:rsidP="00503E4D">
            <w:pPr>
              <w:pStyle w:val="Tabelatekst"/>
              <w:jc w:val="center"/>
              <w:rPr>
                <w:b/>
                <w:bCs/>
                <w:sz w:val="18"/>
                <w:szCs w:val="18"/>
              </w:rPr>
            </w:pPr>
          </w:p>
        </w:tc>
      </w:tr>
      <w:tr w:rsidR="000C43D3" w:rsidRPr="005976F7" w14:paraId="14DCFAE3" w14:textId="77777777" w:rsidTr="00503E4D">
        <w:tc>
          <w:tcPr>
            <w:tcW w:w="789" w:type="dxa"/>
            <w:vMerge/>
            <w:vAlign w:val="center"/>
          </w:tcPr>
          <w:p w14:paraId="380DB785" w14:textId="77777777" w:rsidR="000C43D3" w:rsidRPr="005976F7" w:rsidRDefault="000C43D3" w:rsidP="00D3515B">
            <w:pPr>
              <w:pStyle w:val="Tabelatekst"/>
              <w:jc w:val="center"/>
              <w:rPr>
                <w:sz w:val="18"/>
                <w:szCs w:val="18"/>
              </w:rPr>
            </w:pPr>
          </w:p>
        </w:tc>
        <w:tc>
          <w:tcPr>
            <w:tcW w:w="975" w:type="dxa"/>
          </w:tcPr>
          <w:p w14:paraId="01463346" w14:textId="77777777" w:rsidR="000C43D3" w:rsidRPr="005976F7" w:rsidRDefault="000C43D3" w:rsidP="00D3515B">
            <w:pPr>
              <w:pStyle w:val="Tabelatekst"/>
              <w:rPr>
                <w:sz w:val="18"/>
                <w:szCs w:val="18"/>
              </w:rPr>
            </w:pPr>
            <w:r>
              <w:rPr>
                <w:sz w:val="18"/>
                <w:szCs w:val="18"/>
              </w:rPr>
              <w:t>3.</w:t>
            </w:r>
          </w:p>
        </w:tc>
        <w:tc>
          <w:tcPr>
            <w:tcW w:w="4706" w:type="dxa"/>
          </w:tcPr>
          <w:p w14:paraId="7D29C29E" w14:textId="77777777" w:rsidR="000C43D3" w:rsidRPr="005976F7" w:rsidRDefault="000C43D3" w:rsidP="00D3515B">
            <w:pPr>
              <w:pStyle w:val="Tabelatekst"/>
              <w:rPr>
                <w:sz w:val="18"/>
                <w:szCs w:val="18"/>
              </w:rPr>
            </w:pPr>
            <w:r>
              <w:rPr>
                <w:sz w:val="18"/>
                <w:szCs w:val="18"/>
              </w:rPr>
              <w:t xml:space="preserve">Ograniczenie zachodzących </w:t>
            </w:r>
            <w:r w:rsidRPr="00AE09D1">
              <w:rPr>
                <w:sz w:val="18"/>
                <w:szCs w:val="18"/>
              </w:rPr>
              <w:t>procesów hydromorfologicznych</w:t>
            </w:r>
          </w:p>
        </w:tc>
        <w:tc>
          <w:tcPr>
            <w:tcW w:w="316" w:type="dxa"/>
          </w:tcPr>
          <w:p w14:paraId="461C1E76" w14:textId="77777777" w:rsidR="000C43D3" w:rsidRPr="005976F7" w:rsidRDefault="000C43D3" w:rsidP="00D3515B">
            <w:pPr>
              <w:pStyle w:val="Tabelatekst"/>
              <w:rPr>
                <w:sz w:val="18"/>
                <w:szCs w:val="18"/>
              </w:rPr>
            </w:pPr>
          </w:p>
        </w:tc>
        <w:tc>
          <w:tcPr>
            <w:tcW w:w="316" w:type="dxa"/>
            <w:shd w:val="clear" w:color="auto" w:fill="FF0000"/>
          </w:tcPr>
          <w:p w14:paraId="3FC96C02" w14:textId="77777777" w:rsidR="000C43D3" w:rsidRPr="005976F7" w:rsidRDefault="000C43D3" w:rsidP="00D3515B">
            <w:pPr>
              <w:pStyle w:val="Tabelatekst"/>
              <w:rPr>
                <w:sz w:val="18"/>
                <w:szCs w:val="18"/>
              </w:rPr>
            </w:pPr>
          </w:p>
        </w:tc>
        <w:tc>
          <w:tcPr>
            <w:tcW w:w="316" w:type="dxa"/>
            <w:tcBorders>
              <w:bottom w:val="single" w:sz="4" w:space="0" w:color="auto"/>
            </w:tcBorders>
            <w:shd w:val="clear" w:color="auto" w:fill="FF0000"/>
          </w:tcPr>
          <w:p w14:paraId="2D416C15" w14:textId="77777777" w:rsidR="000C43D3" w:rsidRPr="005976F7" w:rsidRDefault="000C43D3" w:rsidP="00D3515B">
            <w:pPr>
              <w:pStyle w:val="Tabelatekst"/>
              <w:rPr>
                <w:sz w:val="18"/>
                <w:szCs w:val="18"/>
              </w:rPr>
            </w:pPr>
          </w:p>
        </w:tc>
        <w:tc>
          <w:tcPr>
            <w:tcW w:w="316" w:type="dxa"/>
          </w:tcPr>
          <w:p w14:paraId="41DC35EC" w14:textId="77777777" w:rsidR="000C43D3" w:rsidRPr="005976F7" w:rsidRDefault="000C43D3" w:rsidP="00D3515B">
            <w:pPr>
              <w:pStyle w:val="Tabelatekst"/>
              <w:rPr>
                <w:sz w:val="18"/>
                <w:szCs w:val="18"/>
              </w:rPr>
            </w:pPr>
          </w:p>
        </w:tc>
        <w:tc>
          <w:tcPr>
            <w:tcW w:w="316" w:type="dxa"/>
          </w:tcPr>
          <w:p w14:paraId="380D85D6" w14:textId="77777777" w:rsidR="000C43D3" w:rsidRPr="005976F7" w:rsidRDefault="000C43D3" w:rsidP="00D3515B">
            <w:pPr>
              <w:pStyle w:val="Tabelatekst"/>
              <w:rPr>
                <w:sz w:val="18"/>
                <w:szCs w:val="18"/>
              </w:rPr>
            </w:pPr>
          </w:p>
        </w:tc>
        <w:tc>
          <w:tcPr>
            <w:tcW w:w="316" w:type="dxa"/>
          </w:tcPr>
          <w:p w14:paraId="79D43A2E" w14:textId="77777777" w:rsidR="000C43D3" w:rsidRPr="005976F7" w:rsidRDefault="000C43D3" w:rsidP="00D3515B">
            <w:pPr>
              <w:pStyle w:val="Tabelatekst"/>
              <w:rPr>
                <w:sz w:val="18"/>
                <w:szCs w:val="18"/>
              </w:rPr>
            </w:pPr>
          </w:p>
        </w:tc>
        <w:tc>
          <w:tcPr>
            <w:tcW w:w="758" w:type="dxa"/>
            <w:vAlign w:val="center"/>
          </w:tcPr>
          <w:p w14:paraId="5DC8F5F0"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018FE284" w14:textId="77777777" w:rsidR="000C43D3" w:rsidRPr="00CC6C0E" w:rsidRDefault="000C43D3" w:rsidP="00503E4D">
            <w:pPr>
              <w:pStyle w:val="Tabelatekst"/>
              <w:jc w:val="center"/>
              <w:rPr>
                <w:b/>
                <w:bCs/>
                <w:sz w:val="18"/>
                <w:szCs w:val="18"/>
              </w:rPr>
            </w:pPr>
          </w:p>
        </w:tc>
        <w:tc>
          <w:tcPr>
            <w:tcW w:w="758" w:type="dxa"/>
            <w:vAlign w:val="center"/>
          </w:tcPr>
          <w:p w14:paraId="07F18BC4" w14:textId="77777777" w:rsidR="000C43D3" w:rsidRPr="00CC6C0E" w:rsidRDefault="000C43D3" w:rsidP="00503E4D">
            <w:pPr>
              <w:pStyle w:val="Tabelatekst"/>
              <w:jc w:val="center"/>
              <w:rPr>
                <w:b/>
                <w:bCs/>
                <w:sz w:val="18"/>
                <w:szCs w:val="18"/>
              </w:rPr>
            </w:pPr>
          </w:p>
        </w:tc>
        <w:tc>
          <w:tcPr>
            <w:tcW w:w="758" w:type="dxa"/>
            <w:vAlign w:val="center"/>
          </w:tcPr>
          <w:p w14:paraId="588B9F51" w14:textId="77777777" w:rsidR="000C43D3" w:rsidRPr="00CC6C0E" w:rsidRDefault="000C43D3" w:rsidP="00503E4D">
            <w:pPr>
              <w:pStyle w:val="Tabelatekst"/>
              <w:jc w:val="center"/>
              <w:rPr>
                <w:b/>
                <w:bCs/>
                <w:sz w:val="18"/>
                <w:szCs w:val="18"/>
              </w:rPr>
            </w:pPr>
          </w:p>
        </w:tc>
        <w:tc>
          <w:tcPr>
            <w:tcW w:w="758" w:type="dxa"/>
            <w:vAlign w:val="center"/>
          </w:tcPr>
          <w:p w14:paraId="7F6BC5D8"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6491E8B3" w14:textId="77777777" w:rsidR="000C43D3" w:rsidRPr="00CC6C0E" w:rsidRDefault="000C43D3" w:rsidP="00503E4D">
            <w:pPr>
              <w:pStyle w:val="Tabelatekst"/>
              <w:jc w:val="center"/>
              <w:rPr>
                <w:b/>
                <w:bCs/>
                <w:sz w:val="18"/>
                <w:szCs w:val="18"/>
              </w:rPr>
            </w:pPr>
          </w:p>
        </w:tc>
        <w:tc>
          <w:tcPr>
            <w:tcW w:w="758" w:type="dxa"/>
            <w:vAlign w:val="center"/>
          </w:tcPr>
          <w:p w14:paraId="4C991755" w14:textId="77777777" w:rsidR="000C43D3" w:rsidRPr="00CC6C0E" w:rsidRDefault="000C43D3" w:rsidP="00503E4D">
            <w:pPr>
              <w:pStyle w:val="Tabelatekst"/>
              <w:jc w:val="center"/>
              <w:rPr>
                <w:b/>
                <w:bCs/>
                <w:sz w:val="18"/>
                <w:szCs w:val="18"/>
              </w:rPr>
            </w:pPr>
          </w:p>
        </w:tc>
        <w:tc>
          <w:tcPr>
            <w:tcW w:w="758" w:type="dxa"/>
            <w:vAlign w:val="center"/>
          </w:tcPr>
          <w:p w14:paraId="2820FED5"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307503FB" w14:textId="77777777" w:rsidTr="00503E4D">
        <w:tc>
          <w:tcPr>
            <w:tcW w:w="789" w:type="dxa"/>
            <w:vMerge/>
            <w:vAlign w:val="center"/>
          </w:tcPr>
          <w:p w14:paraId="7C919135" w14:textId="77777777" w:rsidR="000C43D3" w:rsidRPr="005976F7" w:rsidRDefault="000C43D3" w:rsidP="00D3515B">
            <w:pPr>
              <w:pStyle w:val="Tabelatekst"/>
              <w:jc w:val="center"/>
              <w:rPr>
                <w:sz w:val="18"/>
                <w:szCs w:val="18"/>
              </w:rPr>
            </w:pPr>
          </w:p>
        </w:tc>
        <w:tc>
          <w:tcPr>
            <w:tcW w:w="975" w:type="dxa"/>
          </w:tcPr>
          <w:p w14:paraId="777C87AD" w14:textId="77777777" w:rsidR="000C43D3" w:rsidRPr="005976F7" w:rsidRDefault="000C43D3" w:rsidP="00D3515B">
            <w:pPr>
              <w:pStyle w:val="Tabelatekst"/>
              <w:rPr>
                <w:sz w:val="18"/>
                <w:szCs w:val="18"/>
              </w:rPr>
            </w:pPr>
            <w:r>
              <w:rPr>
                <w:sz w:val="18"/>
                <w:szCs w:val="18"/>
              </w:rPr>
              <w:t>4.</w:t>
            </w:r>
          </w:p>
        </w:tc>
        <w:tc>
          <w:tcPr>
            <w:tcW w:w="4706" w:type="dxa"/>
          </w:tcPr>
          <w:p w14:paraId="7F6DE790" w14:textId="77777777" w:rsidR="000C43D3" w:rsidRPr="005976F7" w:rsidRDefault="000C43D3" w:rsidP="00D3515B">
            <w:pPr>
              <w:pStyle w:val="Tabelatekst"/>
              <w:rPr>
                <w:sz w:val="18"/>
                <w:szCs w:val="18"/>
              </w:rPr>
            </w:pPr>
            <w:r>
              <w:rPr>
                <w:sz w:val="18"/>
                <w:szCs w:val="18"/>
              </w:rPr>
              <w:t>Z</w:t>
            </w:r>
            <w:r w:rsidRPr="00DC64EF">
              <w:rPr>
                <w:sz w:val="18"/>
                <w:szCs w:val="18"/>
              </w:rPr>
              <w:t xml:space="preserve">aburzenie stanu </w:t>
            </w:r>
            <w:proofErr w:type="spellStart"/>
            <w:r>
              <w:rPr>
                <w:sz w:val="18"/>
                <w:szCs w:val="18"/>
              </w:rPr>
              <w:t>hydromorfologicznego</w:t>
            </w:r>
            <w:proofErr w:type="spellEnd"/>
            <w:r>
              <w:rPr>
                <w:sz w:val="18"/>
                <w:szCs w:val="18"/>
              </w:rPr>
              <w:t xml:space="preserve"> </w:t>
            </w:r>
            <w:r w:rsidRPr="00DC64EF">
              <w:rPr>
                <w:sz w:val="18"/>
                <w:szCs w:val="18"/>
              </w:rPr>
              <w:t>na skutek uszkodzenia odcinków brzegu lub dna cieku</w:t>
            </w:r>
            <w:r>
              <w:rPr>
                <w:sz w:val="18"/>
                <w:szCs w:val="18"/>
              </w:rPr>
              <w:t xml:space="preserve"> w wyniku prowadzenia prac w korycie</w:t>
            </w:r>
          </w:p>
        </w:tc>
        <w:tc>
          <w:tcPr>
            <w:tcW w:w="316" w:type="dxa"/>
          </w:tcPr>
          <w:p w14:paraId="365978EC" w14:textId="77777777" w:rsidR="000C43D3" w:rsidRPr="005976F7" w:rsidRDefault="000C43D3" w:rsidP="00D3515B">
            <w:pPr>
              <w:pStyle w:val="Tabelatekst"/>
              <w:rPr>
                <w:sz w:val="18"/>
                <w:szCs w:val="18"/>
              </w:rPr>
            </w:pPr>
          </w:p>
        </w:tc>
        <w:tc>
          <w:tcPr>
            <w:tcW w:w="316" w:type="dxa"/>
          </w:tcPr>
          <w:p w14:paraId="2180C815" w14:textId="77777777" w:rsidR="000C43D3" w:rsidRPr="005976F7" w:rsidRDefault="000C43D3" w:rsidP="00D3515B">
            <w:pPr>
              <w:pStyle w:val="Tabelatekst"/>
              <w:rPr>
                <w:sz w:val="18"/>
                <w:szCs w:val="18"/>
              </w:rPr>
            </w:pPr>
          </w:p>
        </w:tc>
        <w:tc>
          <w:tcPr>
            <w:tcW w:w="316" w:type="dxa"/>
            <w:shd w:val="clear" w:color="auto" w:fill="FF0000"/>
          </w:tcPr>
          <w:p w14:paraId="64889901" w14:textId="77777777" w:rsidR="000C43D3" w:rsidRPr="005976F7" w:rsidRDefault="000C43D3" w:rsidP="00D3515B">
            <w:pPr>
              <w:pStyle w:val="Tabelatekst"/>
              <w:rPr>
                <w:sz w:val="18"/>
                <w:szCs w:val="18"/>
              </w:rPr>
            </w:pPr>
          </w:p>
        </w:tc>
        <w:tc>
          <w:tcPr>
            <w:tcW w:w="316" w:type="dxa"/>
          </w:tcPr>
          <w:p w14:paraId="6762B139" w14:textId="77777777" w:rsidR="000C43D3" w:rsidRPr="005976F7" w:rsidRDefault="000C43D3" w:rsidP="00D3515B">
            <w:pPr>
              <w:pStyle w:val="Tabelatekst"/>
              <w:rPr>
                <w:sz w:val="18"/>
                <w:szCs w:val="18"/>
              </w:rPr>
            </w:pPr>
          </w:p>
        </w:tc>
        <w:tc>
          <w:tcPr>
            <w:tcW w:w="316" w:type="dxa"/>
          </w:tcPr>
          <w:p w14:paraId="5035CD32" w14:textId="77777777" w:rsidR="000C43D3" w:rsidRPr="005976F7" w:rsidRDefault="000C43D3" w:rsidP="00D3515B">
            <w:pPr>
              <w:pStyle w:val="Tabelatekst"/>
              <w:rPr>
                <w:sz w:val="18"/>
                <w:szCs w:val="18"/>
              </w:rPr>
            </w:pPr>
          </w:p>
        </w:tc>
        <w:tc>
          <w:tcPr>
            <w:tcW w:w="316" w:type="dxa"/>
          </w:tcPr>
          <w:p w14:paraId="3B0DC9D0" w14:textId="77777777" w:rsidR="000C43D3" w:rsidRPr="005976F7" w:rsidRDefault="000C43D3" w:rsidP="00D3515B">
            <w:pPr>
              <w:pStyle w:val="Tabelatekst"/>
              <w:rPr>
                <w:sz w:val="18"/>
                <w:szCs w:val="18"/>
              </w:rPr>
            </w:pPr>
          </w:p>
        </w:tc>
        <w:tc>
          <w:tcPr>
            <w:tcW w:w="758" w:type="dxa"/>
            <w:vAlign w:val="center"/>
          </w:tcPr>
          <w:p w14:paraId="1B03F174"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0152AE29" w14:textId="77777777" w:rsidR="000C43D3" w:rsidRPr="00CC6C0E" w:rsidRDefault="000C43D3" w:rsidP="00503E4D">
            <w:pPr>
              <w:pStyle w:val="Tabelatekst"/>
              <w:jc w:val="center"/>
              <w:rPr>
                <w:b/>
                <w:bCs/>
                <w:sz w:val="18"/>
                <w:szCs w:val="18"/>
              </w:rPr>
            </w:pPr>
          </w:p>
        </w:tc>
        <w:tc>
          <w:tcPr>
            <w:tcW w:w="758" w:type="dxa"/>
            <w:vAlign w:val="center"/>
          </w:tcPr>
          <w:p w14:paraId="5BF00527" w14:textId="77777777" w:rsidR="000C43D3" w:rsidRPr="00CC6C0E" w:rsidRDefault="000C43D3" w:rsidP="00503E4D">
            <w:pPr>
              <w:pStyle w:val="Tabelatekst"/>
              <w:jc w:val="center"/>
              <w:rPr>
                <w:b/>
                <w:bCs/>
                <w:sz w:val="18"/>
                <w:szCs w:val="18"/>
              </w:rPr>
            </w:pPr>
          </w:p>
        </w:tc>
        <w:tc>
          <w:tcPr>
            <w:tcW w:w="758" w:type="dxa"/>
            <w:vAlign w:val="center"/>
          </w:tcPr>
          <w:p w14:paraId="22029418"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57F82360" w14:textId="77777777" w:rsidR="000C43D3" w:rsidRPr="00CC6C0E" w:rsidRDefault="000C43D3" w:rsidP="00503E4D">
            <w:pPr>
              <w:pStyle w:val="Tabelatekst"/>
              <w:jc w:val="center"/>
              <w:rPr>
                <w:b/>
                <w:bCs/>
                <w:sz w:val="18"/>
                <w:szCs w:val="18"/>
              </w:rPr>
            </w:pPr>
          </w:p>
        </w:tc>
        <w:tc>
          <w:tcPr>
            <w:tcW w:w="758" w:type="dxa"/>
            <w:vAlign w:val="center"/>
          </w:tcPr>
          <w:p w14:paraId="6571FEBA" w14:textId="77777777" w:rsidR="000C43D3" w:rsidRPr="00CC6C0E" w:rsidRDefault="000C43D3" w:rsidP="00503E4D">
            <w:pPr>
              <w:pStyle w:val="Tabelatekst"/>
              <w:jc w:val="center"/>
              <w:rPr>
                <w:b/>
                <w:bCs/>
                <w:sz w:val="18"/>
                <w:szCs w:val="18"/>
              </w:rPr>
            </w:pPr>
          </w:p>
        </w:tc>
        <w:tc>
          <w:tcPr>
            <w:tcW w:w="758" w:type="dxa"/>
            <w:vAlign w:val="center"/>
          </w:tcPr>
          <w:p w14:paraId="61461224" w14:textId="77777777" w:rsidR="000C43D3" w:rsidRPr="00CC6C0E" w:rsidRDefault="000C43D3" w:rsidP="00503E4D">
            <w:pPr>
              <w:pStyle w:val="Tabelatekst"/>
              <w:jc w:val="center"/>
              <w:rPr>
                <w:b/>
                <w:bCs/>
                <w:sz w:val="18"/>
                <w:szCs w:val="18"/>
              </w:rPr>
            </w:pPr>
          </w:p>
        </w:tc>
        <w:tc>
          <w:tcPr>
            <w:tcW w:w="758" w:type="dxa"/>
            <w:vAlign w:val="center"/>
          </w:tcPr>
          <w:p w14:paraId="5832D07C"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48F5DBD2" w14:textId="77777777" w:rsidTr="00503E4D">
        <w:tc>
          <w:tcPr>
            <w:tcW w:w="789" w:type="dxa"/>
            <w:vMerge/>
            <w:vAlign w:val="center"/>
          </w:tcPr>
          <w:p w14:paraId="14269358" w14:textId="77777777" w:rsidR="000C43D3" w:rsidRPr="005976F7" w:rsidRDefault="000C43D3" w:rsidP="00D3515B">
            <w:pPr>
              <w:pStyle w:val="Tabelatekst"/>
              <w:jc w:val="center"/>
              <w:rPr>
                <w:sz w:val="18"/>
                <w:szCs w:val="18"/>
              </w:rPr>
            </w:pPr>
          </w:p>
        </w:tc>
        <w:tc>
          <w:tcPr>
            <w:tcW w:w="13641" w:type="dxa"/>
            <w:gridSpan w:val="16"/>
            <w:vAlign w:val="center"/>
          </w:tcPr>
          <w:p w14:paraId="26EF64AC" w14:textId="77777777" w:rsidR="000C43D3" w:rsidRPr="00CC6C0E" w:rsidRDefault="000C43D3" w:rsidP="00503E4D">
            <w:pPr>
              <w:pStyle w:val="Tabelatekst"/>
              <w:jc w:val="center"/>
              <w:rPr>
                <w:b/>
                <w:bCs/>
                <w:sz w:val="18"/>
                <w:szCs w:val="18"/>
              </w:rPr>
            </w:pPr>
            <w:r w:rsidRPr="00CC6C0E">
              <w:rPr>
                <w:b/>
                <w:bCs/>
                <w:sz w:val="18"/>
                <w:szCs w:val="18"/>
              </w:rPr>
              <w:t>Wpływ na wody podziemne</w:t>
            </w:r>
          </w:p>
        </w:tc>
      </w:tr>
      <w:tr w:rsidR="000C43D3" w:rsidRPr="005976F7" w14:paraId="1C2D07E1" w14:textId="77777777" w:rsidTr="00503E4D">
        <w:tc>
          <w:tcPr>
            <w:tcW w:w="789" w:type="dxa"/>
            <w:vMerge/>
            <w:vAlign w:val="center"/>
          </w:tcPr>
          <w:p w14:paraId="1AFEF01E" w14:textId="77777777" w:rsidR="000C43D3" w:rsidRPr="005976F7" w:rsidRDefault="000C43D3" w:rsidP="00D3515B">
            <w:pPr>
              <w:pStyle w:val="Tabelatekst"/>
              <w:jc w:val="center"/>
              <w:rPr>
                <w:sz w:val="18"/>
                <w:szCs w:val="18"/>
              </w:rPr>
            </w:pPr>
          </w:p>
        </w:tc>
        <w:tc>
          <w:tcPr>
            <w:tcW w:w="975" w:type="dxa"/>
          </w:tcPr>
          <w:p w14:paraId="414E66CC" w14:textId="77777777" w:rsidR="000C43D3" w:rsidRPr="005976F7" w:rsidRDefault="000C43D3" w:rsidP="00D3515B">
            <w:pPr>
              <w:pStyle w:val="Tabelatekst"/>
              <w:rPr>
                <w:sz w:val="18"/>
                <w:szCs w:val="18"/>
              </w:rPr>
            </w:pPr>
            <w:r>
              <w:rPr>
                <w:sz w:val="18"/>
                <w:szCs w:val="18"/>
              </w:rPr>
              <w:t>1.</w:t>
            </w:r>
          </w:p>
        </w:tc>
        <w:tc>
          <w:tcPr>
            <w:tcW w:w="4706" w:type="dxa"/>
          </w:tcPr>
          <w:p w14:paraId="77CA66EA" w14:textId="77777777" w:rsidR="000C43D3" w:rsidRPr="005976F7" w:rsidRDefault="000C43D3" w:rsidP="00D3515B">
            <w:pPr>
              <w:pStyle w:val="Tabelatekst"/>
              <w:rPr>
                <w:sz w:val="18"/>
                <w:szCs w:val="18"/>
              </w:rPr>
            </w:pPr>
            <w:r>
              <w:rPr>
                <w:sz w:val="18"/>
                <w:szCs w:val="18"/>
              </w:rPr>
              <w:t xml:space="preserve">Wpływ na stan chemiczny wód podziemnych- </w:t>
            </w:r>
            <w:r w:rsidRPr="00252104">
              <w:rPr>
                <w:sz w:val="18"/>
                <w:szCs w:val="18"/>
              </w:rPr>
              <w:t>możliwe zanieczyszczenia substancjami ropopochodnymi</w:t>
            </w:r>
            <w:r>
              <w:rPr>
                <w:sz w:val="18"/>
                <w:szCs w:val="18"/>
              </w:rPr>
              <w:t xml:space="preserve"> z wykorzystywanego sprzętu</w:t>
            </w:r>
          </w:p>
        </w:tc>
        <w:tc>
          <w:tcPr>
            <w:tcW w:w="316" w:type="dxa"/>
          </w:tcPr>
          <w:p w14:paraId="2ADB11CD" w14:textId="77777777" w:rsidR="000C43D3" w:rsidRPr="005976F7" w:rsidRDefault="000C43D3" w:rsidP="00D3515B">
            <w:pPr>
              <w:pStyle w:val="Tabelatekst"/>
              <w:rPr>
                <w:sz w:val="18"/>
                <w:szCs w:val="18"/>
              </w:rPr>
            </w:pPr>
          </w:p>
        </w:tc>
        <w:tc>
          <w:tcPr>
            <w:tcW w:w="316" w:type="dxa"/>
          </w:tcPr>
          <w:p w14:paraId="3146A371" w14:textId="77777777" w:rsidR="000C43D3" w:rsidRPr="005976F7" w:rsidRDefault="000C43D3" w:rsidP="00D3515B">
            <w:pPr>
              <w:pStyle w:val="Tabelatekst"/>
              <w:rPr>
                <w:sz w:val="18"/>
                <w:szCs w:val="18"/>
              </w:rPr>
            </w:pPr>
          </w:p>
        </w:tc>
        <w:tc>
          <w:tcPr>
            <w:tcW w:w="316" w:type="dxa"/>
            <w:shd w:val="clear" w:color="auto" w:fill="FF0000"/>
          </w:tcPr>
          <w:p w14:paraId="7DF8E1D7" w14:textId="77777777" w:rsidR="000C43D3" w:rsidRPr="005976F7" w:rsidRDefault="000C43D3" w:rsidP="00D3515B">
            <w:pPr>
              <w:pStyle w:val="Tabelatekst"/>
              <w:rPr>
                <w:sz w:val="18"/>
                <w:szCs w:val="18"/>
              </w:rPr>
            </w:pPr>
          </w:p>
        </w:tc>
        <w:tc>
          <w:tcPr>
            <w:tcW w:w="316" w:type="dxa"/>
          </w:tcPr>
          <w:p w14:paraId="4FFCF35C" w14:textId="77777777" w:rsidR="000C43D3" w:rsidRPr="005976F7" w:rsidRDefault="000C43D3" w:rsidP="00D3515B">
            <w:pPr>
              <w:pStyle w:val="Tabelatekst"/>
              <w:rPr>
                <w:sz w:val="18"/>
                <w:szCs w:val="18"/>
              </w:rPr>
            </w:pPr>
          </w:p>
        </w:tc>
        <w:tc>
          <w:tcPr>
            <w:tcW w:w="316" w:type="dxa"/>
          </w:tcPr>
          <w:p w14:paraId="3610ECCF" w14:textId="77777777" w:rsidR="000C43D3" w:rsidRPr="005976F7" w:rsidRDefault="000C43D3" w:rsidP="00D3515B">
            <w:pPr>
              <w:pStyle w:val="Tabelatekst"/>
              <w:rPr>
                <w:sz w:val="18"/>
                <w:szCs w:val="18"/>
              </w:rPr>
            </w:pPr>
          </w:p>
        </w:tc>
        <w:tc>
          <w:tcPr>
            <w:tcW w:w="316" w:type="dxa"/>
          </w:tcPr>
          <w:p w14:paraId="4259999D" w14:textId="77777777" w:rsidR="000C43D3" w:rsidRPr="005976F7" w:rsidRDefault="000C43D3" w:rsidP="00D3515B">
            <w:pPr>
              <w:pStyle w:val="Tabelatekst"/>
              <w:rPr>
                <w:sz w:val="18"/>
                <w:szCs w:val="18"/>
              </w:rPr>
            </w:pPr>
          </w:p>
        </w:tc>
        <w:tc>
          <w:tcPr>
            <w:tcW w:w="758" w:type="dxa"/>
            <w:vAlign w:val="center"/>
          </w:tcPr>
          <w:p w14:paraId="026702C4" w14:textId="77777777" w:rsidR="000C43D3" w:rsidRPr="00CC6C0E" w:rsidRDefault="000C43D3" w:rsidP="00503E4D">
            <w:pPr>
              <w:pStyle w:val="Tabelatekst"/>
              <w:jc w:val="center"/>
              <w:rPr>
                <w:b/>
                <w:bCs/>
                <w:sz w:val="18"/>
                <w:szCs w:val="18"/>
              </w:rPr>
            </w:pPr>
          </w:p>
        </w:tc>
        <w:tc>
          <w:tcPr>
            <w:tcW w:w="758" w:type="dxa"/>
            <w:vAlign w:val="center"/>
          </w:tcPr>
          <w:p w14:paraId="44E1CDCE"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25A11EF2" w14:textId="77777777" w:rsidR="000C43D3" w:rsidRPr="00CC6C0E" w:rsidRDefault="000C43D3" w:rsidP="00503E4D">
            <w:pPr>
              <w:pStyle w:val="Tabelatekst"/>
              <w:jc w:val="center"/>
              <w:rPr>
                <w:b/>
                <w:bCs/>
                <w:sz w:val="18"/>
                <w:szCs w:val="18"/>
              </w:rPr>
            </w:pPr>
          </w:p>
        </w:tc>
        <w:tc>
          <w:tcPr>
            <w:tcW w:w="758" w:type="dxa"/>
            <w:vAlign w:val="center"/>
          </w:tcPr>
          <w:p w14:paraId="312D02DB" w14:textId="77777777" w:rsidR="000C43D3" w:rsidRPr="00CC6C0E" w:rsidRDefault="000C43D3" w:rsidP="00503E4D">
            <w:pPr>
              <w:pStyle w:val="Tabelatekst"/>
              <w:jc w:val="center"/>
              <w:rPr>
                <w:b/>
                <w:bCs/>
                <w:sz w:val="18"/>
                <w:szCs w:val="18"/>
              </w:rPr>
            </w:pPr>
          </w:p>
        </w:tc>
        <w:tc>
          <w:tcPr>
            <w:tcW w:w="758" w:type="dxa"/>
            <w:vAlign w:val="center"/>
          </w:tcPr>
          <w:p w14:paraId="26D35657"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14A405B9" w14:textId="77777777" w:rsidR="000C43D3" w:rsidRPr="00CC6C0E" w:rsidRDefault="000C43D3" w:rsidP="00503E4D">
            <w:pPr>
              <w:pStyle w:val="Tabelatekst"/>
              <w:jc w:val="center"/>
              <w:rPr>
                <w:b/>
                <w:bCs/>
                <w:sz w:val="18"/>
                <w:szCs w:val="18"/>
              </w:rPr>
            </w:pPr>
          </w:p>
        </w:tc>
        <w:tc>
          <w:tcPr>
            <w:tcW w:w="758" w:type="dxa"/>
            <w:vAlign w:val="center"/>
          </w:tcPr>
          <w:p w14:paraId="737C53EF" w14:textId="77777777" w:rsidR="000C43D3" w:rsidRPr="00CC6C0E" w:rsidRDefault="000C43D3" w:rsidP="00503E4D">
            <w:pPr>
              <w:pStyle w:val="Tabelatekst"/>
              <w:jc w:val="center"/>
              <w:rPr>
                <w:b/>
                <w:bCs/>
                <w:sz w:val="18"/>
                <w:szCs w:val="18"/>
              </w:rPr>
            </w:pPr>
          </w:p>
        </w:tc>
        <w:tc>
          <w:tcPr>
            <w:tcW w:w="758" w:type="dxa"/>
            <w:vAlign w:val="center"/>
          </w:tcPr>
          <w:p w14:paraId="03ACEDD7"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11F5D6A5" w14:textId="77777777" w:rsidTr="00503E4D">
        <w:tc>
          <w:tcPr>
            <w:tcW w:w="789" w:type="dxa"/>
            <w:vMerge/>
            <w:vAlign w:val="center"/>
          </w:tcPr>
          <w:p w14:paraId="0694141D" w14:textId="77777777" w:rsidR="000C43D3" w:rsidRPr="005976F7" w:rsidRDefault="000C43D3" w:rsidP="00D3515B">
            <w:pPr>
              <w:pStyle w:val="Tabelatekst"/>
              <w:jc w:val="center"/>
              <w:rPr>
                <w:sz w:val="18"/>
                <w:szCs w:val="18"/>
              </w:rPr>
            </w:pPr>
          </w:p>
        </w:tc>
        <w:tc>
          <w:tcPr>
            <w:tcW w:w="975" w:type="dxa"/>
          </w:tcPr>
          <w:p w14:paraId="79D45A0C" w14:textId="77777777" w:rsidR="000C43D3" w:rsidRPr="005976F7" w:rsidRDefault="000C43D3" w:rsidP="00D3515B">
            <w:pPr>
              <w:pStyle w:val="Tabelatekst"/>
              <w:rPr>
                <w:sz w:val="18"/>
                <w:szCs w:val="18"/>
              </w:rPr>
            </w:pPr>
            <w:r>
              <w:rPr>
                <w:sz w:val="18"/>
                <w:szCs w:val="18"/>
              </w:rPr>
              <w:t xml:space="preserve">2. </w:t>
            </w:r>
          </w:p>
        </w:tc>
        <w:tc>
          <w:tcPr>
            <w:tcW w:w="4706" w:type="dxa"/>
          </w:tcPr>
          <w:p w14:paraId="628F836E" w14:textId="77777777" w:rsidR="000C43D3" w:rsidRPr="005976F7" w:rsidRDefault="000C43D3" w:rsidP="00D3515B">
            <w:pPr>
              <w:pStyle w:val="Tabelatekst"/>
              <w:rPr>
                <w:sz w:val="18"/>
                <w:szCs w:val="18"/>
              </w:rPr>
            </w:pPr>
            <w:r>
              <w:rPr>
                <w:sz w:val="18"/>
                <w:szCs w:val="18"/>
              </w:rPr>
              <w:t>Wpływ na stan ilościowy wód podziemnych- zwiększenie zasilania cieków wodami podziemnymi</w:t>
            </w:r>
          </w:p>
        </w:tc>
        <w:tc>
          <w:tcPr>
            <w:tcW w:w="316" w:type="dxa"/>
          </w:tcPr>
          <w:p w14:paraId="36B20394" w14:textId="77777777" w:rsidR="000C43D3" w:rsidRPr="005976F7" w:rsidRDefault="000C43D3" w:rsidP="00D3515B">
            <w:pPr>
              <w:pStyle w:val="Tabelatekst"/>
              <w:rPr>
                <w:sz w:val="18"/>
                <w:szCs w:val="18"/>
              </w:rPr>
            </w:pPr>
          </w:p>
        </w:tc>
        <w:tc>
          <w:tcPr>
            <w:tcW w:w="316" w:type="dxa"/>
          </w:tcPr>
          <w:p w14:paraId="66401ED4" w14:textId="77777777" w:rsidR="000C43D3" w:rsidRPr="005976F7" w:rsidRDefault="000C43D3" w:rsidP="00D3515B">
            <w:pPr>
              <w:pStyle w:val="Tabelatekst"/>
              <w:rPr>
                <w:sz w:val="18"/>
                <w:szCs w:val="18"/>
              </w:rPr>
            </w:pPr>
          </w:p>
        </w:tc>
        <w:tc>
          <w:tcPr>
            <w:tcW w:w="316" w:type="dxa"/>
            <w:shd w:val="clear" w:color="auto" w:fill="FF0000"/>
          </w:tcPr>
          <w:p w14:paraId="44EB9198" w14:textId="77777777" w:rsidR="000C43D3" w:rsidRPr="005976F7" w:rsidRDefault="000C43D3" w:rsidP="00D3515B">
            <w:pPr>
              <w:pStyle w:val="Tabelatekst"/>
              <w:rPr>
                <w:sz w:val="18"/>
                <w:szCs w:val="18"/>
              </w:rPr>
            </w:pPr>
          </w:p>
        </w:tc>
        <w:tc>
          <w:tcPr>
            <w:tcW w:w="316" w:type="dxa"/>
          </w:tcPr>
          <w:p w14:paraId="1C3D413F" w14:textId="77777777" w:rsidR="000C43D3" w:rsidRPr="005976F7" w:rsidRDefault="000C43D3" w:rsidP="00D3515B">
            <w:pPr>
              <w:pStyle w:val="Tabelatekst"/>
              <w:rPr>
                <w:sz w:val="18"/>
                <w:szCs w:val="18"/>
              </w:rPr>
            </w:pPr>
          </w:p>
        </w:tc>
        <w:tc>
          <w:tcPr>
            <w:tcW w:w="316" w:type="dxa"/>
          </w:tcPr>
          <w:p w14:paraId="74FCDD3C" w14:textId="77777777" w:rsidR="000C43D3" w:rsidRPr="005976F7" w:rsidRDefault="000C43D3" w:rsidP="00D3515B">
            <w:pPr>
              <w:pStyle w:val="Tabelatekst"/>
              <w:rPr>
                <w:sz w:val="18"/>
                <w:szCs w:val="18"/>
              </w:rPr>
            </w:pPr>
          </w:p>
        </w:tc>
        <w:tc>
          <w:tcPr>
            <w:tcW w:w="316" w:type="dxa"/>
          </w:tcPr>
          <w:p w14:paraId="23C02E5A" w14:textId="77777777" w:rsidR="000C43D3" w:rsidRPr="005976F7" w:rsidRDefault="000C43D3" w:rsidP="00D3515B">
            <w:pPr>
              <w:pStyle w:val="Tabelatekst"/>
              <w:rPr>
                <w:sz w:val="18"/>
                <w:szCs w:val="18"/>
              </w:rPr>
            </w:pPr>
          </w:p>
        </w:tc>
        <w:tc>
          <w:tcPr>
            <w:tcW w:w="758" w:type="dxa"/>
            <w:vAlign w:val="center"/>
          </w:tcPr>
          <w:p w14:paraId="1EBEE75F" w14:textId="77777777" w:rsidR="000C43D3" w:rsidRPr="00CC6C0E" w:rsidRDefault="000C43D3" w:rsidP="00503E4D">
            <w:pPr>
              <w:pStyle w:val="Tabelatekst"/>
              <w:jc w:val="center"/>
              <w:rPr>
                <w:b/>
                <w:bCs/>
                <w:sz w:val="18"/>
                <w:szCs w:val="18"/>
              </w:rPr>
            </w:pPr>
          </w:p>
        </w:tc>
        <w:tc>
          <w:tcPr>
            <w:tcW w:w="758" w:type="dxa"/>
            <w:vAlign w:val="center"/>
          </w:tcPr>
          <w:p w14:paraId="1CBEF597"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64E05FAB" w14:textId="77777777" w:rsidR="000C43D3" w:rsidRPr="00CC6C0E" w:rsidRDefault="000C43D3" w:rsidP="00503E4D">
            <w:pPr>
              <w:pStyle w:val="Tabelatekst"/>
              <w:jc w:val="center"/>
              <w:rPr>
                <w:b/>
                <w:bCs/>
                <w:sz w:val="18"/>
                <w:szCs w:val="18"/>
              </w:rPr>
            </w:pPr>
          </w:p>
        </w:tc>
        <w:tc>
          <w:tcPr>
            <w:tcW w:w="758" w:type="dxa"/>
            <w:vAlign w:val="center"/>
          </w:tcPr>
          <w:p w14:paraId="0EC31DB5" w14:textId="77777777" w:rsidR="000C43D3" w:rsidRPr="00CC6C0E" w:rsidRDefault="000C43D3" w:rsidP="00503E4D">
            <w:pPr>
              <w:pStyle w:val="Tabelatekst"/>
              <w:jc w:val="center"/>
              <w:rPr>
                <w:b/>
                <w:bCs/>
                <w:sz w:val="18"/>
                <w:szCs w:val="18"/>
              </w:rPr>
            </w:pPr>
          </w:p>
        </w:tc>
        <w:tc>
          <w:tcPr>
            <w:tcW w:w="758" w:type="dxa"/>
            <w:vAlign w:val="center"/>
          </w:tcPr>
          <w:p w14:paraId="6E576285"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296B8A3E" w14:textId="77777777" w:rsidR="000C43D3" w:rsidRPr="00CC6C0E" w:rsidRDefault="000C43D3" w:rsidP="00503E4D">
            <w:pPr>
              <w:pStyle w:val="Tabelatekst"/>
              <w:jc w:val="center"/>
              <w:rPr>
                <w:b/>
                <w:bCs/>
                <w:sz w:val="18"/>
                <w:szCs w:val="18"/>
              </w:rPr>
            </w:pPr>
          </w:p>
        </w:tc>
        <w:tc>
          <w:tcPr>
            <w:tcW w:w="758" w:type="dxa"/>
            <w:vAlign w:val="center"/>
          </w:tcPr>
          <w:p w14:paraId="1DA3452B" w14:textId="77777777" w:rsidR="000C43D3" w:rsidRPr="00CC6C0E" w:rsidRDefault="000C43D3" w:rsidP="00503E4D">
            <w:pPr>
              <w:pStyle w:val="Tabelatekst"/>
              <w:jc w:val="center"/>
              <w:rPr>
                <w:b/>
                <w:bCs/>
                <w:sz w:val="18"/>
                <w:szCs w:val="18"/>
              </w:rPr>
            </w:pPr>
          </w:p>
        </w:tc>
        <w:tc>
          <w:tcPr>
            <w:tcW w:w="758" w:type="dxa"/>
            <w:vAlign w:val="center"/>
          </w:tcPr>
          <w:p w14:paraId="1BA13187"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1F02369A" w14:textId="77777777" w:rsidTr="00503E4D">
        <w:tc>
          <w:tcPr>
            <w:tcW w:w="789" w:type="dxa"/>
            <w:vMerge/>
            <w:vAlign w:val="center"/>
          </w:tcPr>
          <w:p w14:paraId="1F38402D" w14:textId="77777777" w:rsidR="000C43D3" w:rsidRPr="005976F7" w:rsidRDefault="000C43D3" w:rsidP="00D3515B">
            <w:pPr>
              <w:pStyle w:val="Tabelatekst"/>
              <w:jc w:val="center"/>
              <w:rPr>
                <w:sz w:val="18"/>
                <w:szCs w:val="18"/>
              </w:rPr>
            </w:pPr>
          </w:p>
        </w:tc>
        <w:tc>
          <w:tcPr>
            <w:tcW w:w="13641" w:type="dxa"/>
            <w:gridSpan w:val="16"/>
            <w:vAlign w:val="center"/>
          </w:tcPr>
          <w:p w14:paraId="4C02B5B8" w14:textId="77777777" w:rsidR="000C43D3" w:rsidRPr="00CC6C0E" w:rsidRDefault="000C43D3" w:rsidP="00503E4D">
            <w:pPr>
              <w:pStyle w:val="Tabelatekst"/>
              <w:jc w:val="center"/>
              <w:rPr>
                <w:b/>
                <w:bCs/>
                <w:sz w:val="18"/>
                <w:szCs w:val="18"/>
              </w:rPr>
            </w:pPr>
            <w:r w:rsidRPr="00CC6C0E">
              <w:rPr>
                <w:b/>
                <w:bCs/>
                <w:sz w:val="18"/>
                <w:szCs w:val="18"/>
              </w:rPr>
              <w:t>Wpływ na powietrze</w:t>
            </w:r>
          </w:p>
        </w:tc>
      </w:tr>
      <w:tr w:rsidR="000C43D3" w:rsidRPr="005976F7" w14:paraId="1EF4C070" w14:textId="77777777" w:rsidTr="00503E4D">
        <w:tc>
          <w:tcPr>
            <w:tcW w:w="789" w:type="dxa"/>
            <w:vMerge/>
            <w:vAlign w:val="center"/>
          </w:tcPr>
          <w:p w14:paraId="32F574DB" w14:textId="77777777" w:rsidR="000C43D3" w:rsidRPr="005976F7" w:rsidRDefault="000C43D3" w:rsidP="00D3515B">
            <w:pPr>
              <w:pStyle w:val="Tabelatekst"/>
              <w:jc w:val="center"/>
              <w:rPr>
                <w:sz w:val="18"/>
                <w:szCs w:val="18"/>
              </w:rPr>
            </w:pPr>
          </w:p>
        </w:tc>
        <w:tc>
          <w:tcPr>
            <w:tcW w:w="975" w:type="dxa"/>
          </w:tcPr>
          <w:p w14:paraId="0D90D745" w14:textId="77777777" w:rsidR="000C43D3" w:rsidRPr="005976F7" w:rsidRDefault="000C43D3" w:rsidP="00D3515B">
            <w:pPr>
              <w:pStyle w:val="Tabelatekst"/>
              <w:rPr>
                <w:sz w:val="18"/>
                <w:szCs w:val="18"/>
              </w:rPr>
            </w:pPr>
            <w:r w:rsidRPr="00762632">
              <w:rPr>
                <w:sz w:val="18"/>
                <w:szCs w:val="18"/>
              </w:rPr>
              <w:t>1.</w:t>
            </w:r>
          </w:p>
        </w:tc>
        <w:tc>
          <w:tcPr>
            <w:tcW w:w="4706" w:type="dxa"/>
          </w:tcPr>
          <w:p w14:paraId="089F2027" w14:textId="77777777" w:rsidR="000C43D3" w:rsidRPr="005976F7" w:rsidRDefault="000C43D3" w:rsidP="00D3515B">
            <w:pPr>
              <w:pStyle w:val="Tabelatekst"/>
              <w:rPr>
                <w:sz w:val="18"/>
                <w:szCs w:val="18"/>
              </w:rPr>
            </w:pPr>
            <w:r w:rsidRPr="00762632">
              <w:rPr>
                <w:sz w:val="18"/>
                <w:szCs w:val="18"/>
              </w:rPr>
              <w:t>Emisja spalin z prac mechanicznych</w:t>
            </w:r>
          </w:p>
        </w:tc>
        <w:tc>
          <w:tcPr>
            <w:tcW w:w="316" w:type="dxa"/>
          </w:tcPr>
          <w:p w14:paraId="5BA1207A" w14:textId="77777777" w:rsidR="000C43D3" w:rsidRPr="005976F7" w:rsidRDefault="000C43D3" w:rsidP="00D3515B">
            <w:pPr>
              <w:pStyle w:val="Tabelatekst"/>
              <w:rPr>
                <w:sz w:val="18"/>
                <w:szCs w:val="18"/>
              </w:rPr>
            </w:pPr>
          </w:p>
        </w:tc>
        <w:tc>
          <w:tcPr>
            <w:tcW w:w="316" w:type="dxa"/>
          </w:tcPr>
          <w:p w14:paraId="4F67DDE2" w14:textId="77777777" w:rsidR="000C43D3" w:rsidRPr="005976F7" w:rsidRDefault="000C43D3" w:rsidP="00D3515B">
            <w:pPr>
              <w:pStyle w:val="Tabelatekst"/>
              <w:rPr>
                <w:sz w:val="18"/>
                <w:szCs w:val="18"/>
              </w:rPr>
            </w:pPr>
          </w:p>
        </w:tc>
        <w:tc>
          <w:tcPr>
            <w:tcW w:w="316" w:type="dxa"/>
            <w:shd w:val="clear" w:color="auto" w:fill="FF0000"/>
          </w:tcPr>
          <w:p w14:paraId="5EB800B7" w14:textId="77777777" w:rsidR="000C43D3" w:rsidRPr="005976F7" w:rsidRDefault="000C43D3" w:rsidP="00D3515B">
            <w:pPr>
              <w:pStyle w:val="Tabelatekst"/>
              <w:rPr>
                <w:sz w:val="18"/>
                <w:szCs w:val="18"/>
              </w:rPr>
            </w:pPr>
          </w:p>
        </w:tc>
        <w:tc>
          <w:tcPr>
            <w:tcW w:w="316" w:type="dxa"/>
          </w:tcPr>
          <w:p w14:paraId="54004F9C" w14:textId="77777777" w:rsidR="000C43D3" w:rsidRPr="005976F7" w:rsidRDefault="000C43D3" w:rsidP="00D3515B">
            <w:pPr>
              <w:pStyle w:val="Tabelatekst"/>
              <w:rPr>
                <w:sz w:val="18"/>
                <w:szCs w:val="18"/>
              </w:rPr>
            </w:pPr>
          </w:p>
        </w:tc>
        <w:tc>
          <w:tcPr>
            <w:tcW w:w="316" w:type="dxa"/>
          </w:tcPr>
          <w:p w14:paraId="2AFAF96D" w14:textId="77777777" w:rsidR="000C43D3" w:rsidRPr="005976F7" w:rsidRDefault="000C43D3" w:rsidP="00D3515B">
            <w:pPr>
              <w:pStyle w:val="Tabelatekst"/>
              <w:rPr>
                <w:sz w:val="18"/>
                <w:szCs w:val="18"/>
              </w:rPr>
            </w:pPr>
          </w:p>
        </w:tc>
        <w:tc>
          <w:tcPr>
            <w:tcW w:w="316" w:type="dxa"/>
          </w:tcPr>
          <w:p w14:paraId="793F97B2" w14:textId="77777777" w:rsidR="000C43D3" w:rsidRPr="005976F7" w:rsidRDefault="000C43D3" w:rsidP="00D3515B">
            <w:pPr>
              <w:pStyle w:val="Tabelatekst"/>
              <w:rPr>
                <w:sz w:val="18"/>
                <w:szCs w:val="18"/>
              </w:rPr>
            </w:pPr>
          </w:p>
        </w:tc>
        <w:tc>
          <w:tcPr>
            <w:tcW w:w="758" w:type="dxa"/>
            <w:vAlign w:val="center"/>
          </w:tcPr>
          <w:p w14:paraId="17AB8459"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2A010766" w14:textId="77777777" w:rsidR="000C43D3" w:rsidRPr="00CC6C0E" w:rsidRDefault="000C43D3" w:rsidP="00503E4D">
            <w:pPr>
              <w:pStyle w:val="Tabelatekst"/>
              <w:jc w:val="center"/>
              <w:rPr>
                <w:b/>
                <w:bCs/>
                <w:sz w:val="18"/>
                <w:szCs w:val="18"/>
              </w:rPr>
            </w:pPr>
          </w:p>
        </w:tc>
        <w:tc>
          <w:tcPr>
            <w:tcW w:w="758" w:type="dxa"/>
            <w:vAlign w:val="center"/>
          </w:tcPr>
          <w:p w14:paraId="0485AF52" w14:textId="77777777" w:rsidR="000C43D3" w:rsidRPr="00CC6C0E" w:rsidRDefault="000C43D3" w:rsidP="00503E4D">
            <w:pPr>
              <w:pStyle w:val="Tabelatekst"/>
              <w:jc w:val="center"/>
              <w:rPr>
                <w:b/>
                <w:bCs/>
                <w:sz w:val="18"/>
                <w:szCs w:val="18"/>
              </w:rPr>
            </w:pPr>
          </w:p>
        </w:tc>
        <w:tc>
          <w:tcPr>
            <w:tcW w:w="758" w:type="dxa"/>
            <w:vAlign w:val="center"/>
          </w:tcPr>
          <w:p w14:paraId="17A39969"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7A410298" w14:textId="77777777" w:rsidR="000C43D3" w:rsidRPr="00CC6C0E" w:rsidRDefault="000C43D3" w:rsidP="00503E4D">
            <w:pPr>
              <w:pStyle w:val="Tabelatekst"/>
              <w:jc w:val="center"/>
              <w:rPr>
                <w:b/>
                <w:bCs/>
                <w:sz w:val="18"/>
                <w:szCs w:val="18"/>
              </w:rPr>
            </w:pPr>
          </w:p>
        </w:tc>
        <w:tc>
          <w:tcPr>
            <w:tcW w:w="758" w:type="dxa"/>
            <w:vAlign w:val="center"/>
          </w:tcPr>
          <w:p w14:paraId="2B0D7CED" w14:textId="77777777" w:rsidR="000C43D3" w:rsidRPr="00CC6C0E" w:rsidRDefault="000C43D3" w:rsidP="00503E4D">
            <w:pPr>
              <w:pStyle w:val="Tabelatekst"/>
              <w:jc w:val="center"/>
              <w:rPr>
                <w:b/>
                <w:bCs/>
                <w:sz w:val="18"/>
                <w:szCs w:val="18"/>
              </w:rPr>
            </w:pPr>
          </w:p>
        </w:tc>
        <w:tc>
          <w:tcPr>
            <w:tcW w:w="758" w:type="dxa"/>
            <w:vAlign w:val="center"/>
          </w:tcPr>
          <w:p w14:paraId="3F7E65BE" w14:textId="77777777" w:rsidR="000C43D3" w:rsidRPr="00CC6C0E" w:rsidRDefault="000C43D3" w:rsidP="00503E4D">
            <w:pPr>
              <w:pStyle w:val="Tabelatekst"/>
              <w:jc w:val="center"/>
              <w:rPr>
                <w:b/>
                <w:bCs/>
                <w:sz w:val="18"/>
                <w:szCs w:val="18"/>
              </w:rPr>
            </w:pPr>
          </w:p>
        </w:tc>
        <w:tc>
          <w:tcPr>
            <w:tcW w:w="758" w:type="dxa"/>
            <w:vAlign w:val="center"/>
          </w:tcPr>
          <w:p w14:paraId="6F11F519"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077E5A19" w14:textId="77777777" w:rsidTr="00503E4D">
        <w:tc>
          <w:tcPr>
            <w:tcW w:w="789" w:type="dxa"/>
            <w:vMerge/>
            <w:vAlign w:val="center"/>
          </w:tcPr>
          <w:p w14:paraId="2E874202" w14:textId="77777777" w:rsidR="000C43D3" w:rsidRPr="005976F7" w:rsidRDefault="000C43D3" w:rsidP="00D3515B">
            <w:pPr>
              <w:pStyle w:val="Tabelatekst"/>
              <w:jc w:val="center"/>
              <w:rPr>
                <w:sz w:val="18"/>
                <w:szCs w:val="18"/>
              </w:rPr>
            </w:pPr>
          </w:p>
        </w:tc>
        <w:tc>
          <w:tcPr>
            <w:tcW w:w="975" w:type="dxa"/>
          </w:tcPr>
          <w:p w14:paraId="15FC1ED8" w14:textId="77777777" w:rsidR="000C43D3" w:rsidRPr="005976F7" w:rsidRDefault="000C43D3" w:rsidP="00D3515B">
            <w:pPr>
              <w:pStyle w:val="Tabelatekst"/>
              <w:rPr>
                <w:sz w:val="18"/>
                <w:szCs w:val="18"/>
              </w:rPr>
            </w:pPr>
            <w:r w:rsidRPr="00762632">
              <w:rPr>
                <w:sz w:val="18"/>
                <w:szCs w:val="18"/>
              </w:rPr>
              <w:t>2.</w:t>
            </w:r>
          </w:p>
        </w:tc>
        <w:tc>
          <w:tcPr>
            <w:tcW w:w="4706" w:type="dxa"/>
          </w:tcPr>
          <w:p w14:paraId="04380F53" w14:textId="77777777" w:rsidR="000C43D3" w:rsidRPr="005976F7" w:rsidRDefault="000C43D3" w:rsidP="00D3515B">
            <w:pPr>
              <w:pStyle w:val="Tabelatekst"/>
              <w:rPr>
                <w:sz w:val="18"/>
                <w:szCs w:val="18"/>
              </w:rPr>
            </w:pPr>
            <w:r w:rsidRPr="00762632">
              <w:rPr>
                <w:sz w:val="18"/>
                <w:szCs w:val="18"/>
              </w:rPr>
              <w:t>Emisja pyłu z powierzchni gruntu</w:t>
            </w:r>
            <w:r>
              <w:rPr>
                <w:rFonts w:eastAsia="Cambria" w:cs="Calibri"/>
                <w:sz w:val="18"/>
                <w:szCs w:val="18"/>
              </w:rPr>
              <w:t xml:space="preserve"> z poruszania się maszyn i pojazdów</w:t>
            </w:r>
          </w:p>
        </w:tc>
        <w:tc>
          <w:tcPr>
            <w:tcW w:w="316" w:type="dxa"/>
          </w:tcPr>
          <w:p w14:paraId="75B0A83C" w14:textId="77777777" w:rsidR="000C43D3" w:rsidRPr="005976F7" w:rsidRDefault="000C43D3" w:rsidP="00D3515B">
            <w:pPr>
              <w:pStyle w:val="Tabelatekst"/>
              <w:rPr>
                <w:sz w:val="18"/>
                <w:szCs w:val="18"/>
              </w:rPr>
            </w:pPr>
          </w:p>
        </w:tc>
        <w:tc>
          <w:tcPr>
            <w:tcW w:w="316" w:type="dxa"/>
          </w:tcPr>
          <w:p w14:paraId="1532F1C6" w14:textId="77777777" w:rsidR="000C43D3" w:rsidRPr="005976F7" w:rsidRDefault="000C43D3" w:rsidP="00D3515B">
            <w:pPr>
              <w:pStyle w:val="Tabelatekst"/>
              <w:rPr>
                <w:sz w:val="18"/>
                <w:szCs w:val="18"/>
              </w:rPr>
            </w:pPr>
          </w:p>
        </w:tc>
        <w:tc>
          <w:tcPr>
            <w:tcW w:w="316" w:type="dxa"/>
            <w:shd w:val="clear" w:color="auto" w:fill="FF0000"/>
          </w:tcPr>
          <w:p w14:paraId="5E71E2AA" w14:textId="77777777" w:rsidR="000C43D3" w:rsidRPr="005976F7" w:rsidRDefault="000C43D3" w:rsidP="00D3515B">
            <w:pPr>
              <w:pStyle w:val="Tabelatekst"/>
              <w:rPr>
                <w:sz w:val="18"/>
                <w:szCs w:val="18"/>
              </w:rPr>
            </w:pPr>
          </w:p>
        </w:tc>
        <w:tc>
          <w:tcPr>
            <w:tcW w:w="316" w:type="dxa"/>
          </w:tcPr>
          <w:p w14:paraId="52117444" w14:textId="77777777" w:rsidR="000C43D3" w:rsidRPr="005976F7" w:rsidRDefault="000C43D3" w:rsidP="00D3515B">
            <w:pPr>
              <w:pStyle w:val="Tabelatekst"/>
              <w:rPr>
                <w:sz w:val="18"/>
                <w:szCs w:val="18"/>
              </w:rPr>
            </w:pPr>
          </w:p>
        </w:tc>
        <w:tc>
          <w:tcPr>
            <w:tcW w:w="316" w:type="dxa"/>
          </w:tcPr>
          <w:p w14:paraId="02A62CBF" w14:textId="77777777" w:rsidR="000C43D3" w:rsidRPr="005976F7" w:rsidRDefault="000C43D3" w:rsidP="00D3515B">
            <w:pPr>
              <w:pStyle w:val="Tabelatekst"/>
              <w:rPr>
                <w:sz w:val="18"/>
                <w:szCs w:val="18"/>
              </w:rPr>
            </w:pPr>
          </w:p>
        </w:tc>
        <w:tc>
          <w:tcPr>
            <w:tcW w:w="316" w:type="dxa"/>
          </w:tcPr>
          <w:p w14:paraId="3C0F5F46" w14:textId="77777777" w:rsidR="000C43D3" w:rsidRPr="005976F7" w:rsidRDefault="000C43D3" w:rsidP="00D3515B">
            <w:pPr>
              <w:pStyle w:val="Tabelatekst"/>
              <w:rPr>
                <w:sz w:val="18"/>
                <w:szCs w:val="18"/>
              </w:rPr>
            </w:pPr>
          </w:p>
        </w:tc>
        <w:tc>
          <w:tcPr>
            <w:tcW w:w="758" w:type="dxa"/>
            <w:vAlign w:val="center"/>
          </w:tcPr>
          <w:p w14:paraId="34C6C9A3"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49324E74" w14:textId="77777777" w:rsidR="000C43D3" w:rsidRPr="00CC6C0E" w:rsidRDefault="000C43D3" w:rsidP="00503E4D">
            <w:pPr>
              <w:pStyle w:val="Tabelatekst"/>
              <w:jc w:val="center"/>
              <w:rPr>
                <w:b/>
                <w:bCs/>
                <w:sz w:val="18"/>
                <w:szCs w:val="18"/>
              </w:rPr>
            </w:pPr>
          </w:p>
        </w:tc>
        <w:tc>
          <w:tcPr>
            <w:tcW w:w="758" w:type="dxa"/>
            <w:vAlign w:val="center"/>
          </w:tcPr>
          <w:p w14:paraId="29F8829F" w14:textId="77777777" w:rsidR="000C43D3" w:rsidRPr="00CC6C0E" w:rsidRDefault="000C43D3" w:rsidP="00503E4D">
            <w:pPr>
              <w:pStyle w:val="Tabelatekst"/>
              <w:jc w:val="center"/>
              <w:rPr>
                <w:b/>
                <w:bCs/>
                <w:sz w:val="18"/>
                <w:szCs w:val="18"/>
              </w:rPr>
            </w:pPr>
          </w:p>
        </w:tc>
        <w:tc>
          <w:tcPr>
            <w:tcW w:w="758" w:type="dxa"/>
            <w:vAlign w:val="center"/>
          </w:tcPr>
          <w:p w14:paraId="3DB7D65E"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50A7AE5D" w14:textId="77777777" w:rsidR="000C43D3" w:rsidRPr="00CC6C0E" w:rsidRDefault="000C43D3" w:rsidP="00503E4D">
            <w:pPr>
              <w:pStyle w:val="Tabelatekst"/>
              <w:jc w:val="center"/>
              <w:rPr>
                <w:b/>
                <w:bCs/>
                <w:sz w:val="18"/>
                <w:szCs w:val="18"/>
              </w:rPr>
            </w:pPr>
          </w:p>
        </w:tc>
        <w:tc>
          <w:tcPr>
            <w:tcW w:w="758" w:type="dxa"/>
            <w:vAlign w:val="center"/>
          </w:tcPr>
          <w:p w14:paraId="4BD8F3EF" w14:textId="77777777" w:rsidR="000C43D3" w:rsidRPr="00CC6C0E" w:rsidRDefault="000C43D3" w:rsidP="00503E4D">
            <w:pPr>
              <w:pStyle w:val="Tabelatekst"/>
              <w:jc w:val="center"/>
              <w:rPr>
                <w:b/>
                <w:bCs/>
                <w:sz w:val="18"/>
                <w:szCs w:val="18"/>
              </w:rPr>
            </w:pPr>
          </w:p>
        </w:tc>
        <w:tc>
          <w:tcPr>
            <w:tcW w:w="758" w:type="dxa"/>
            <w:vAlign w:val="center"/>
          </w:tcPr>
          <w:p w14:paraId="5D1302F8" w14:textId="77777777" w:rsidR="000C43D3" w:rsidRPr="00CC6C0E" w:rsidRDefault="000C43D3" w:rsidP="00503E4D">
            <w:pPr>
              <w:pStyle w:val="Tabelatekst"/>
              <w:jc w:val="center"/>
              <w:rPr>
                <w:b/>
                <w:bCs/>
                <w:sz w:val="18"/>
                <w:szCs w:val="18"/>
              </w:rPr>
            </w:pPr>
          </w:p>
        </w:tc>
        <w:tc>
          <w:tcPr>
            <w:tcW w:w="758" w:type="dxa"/>
            <w:vAlign w:val="center"/>
          </w:tcPr>
          <w:p w14:paraId="3D65DA8E"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52347F86" w14:textId="77777777" w:rsidTr="00503E4D">
        <w:tc>
          <w:tcPr>
            <w:tcW w:w="789" w:type="dxa"/>
            <w:vMerge/>
            <w:vAlign w:val="center"/>
          </w:tcPr>
          <w:p w14:paraId="155322C3" w14:textId="77777777" w:rsidR="000C43D3" w:rsidRPr="005976F7" w:rsidRDefault="000C43D3" w:rsidP="00D3515B">
            <w:pPr>
              <w:pStyle w:val="Tabelatekst"/>
              <w:jc w:val="center"/>
              <w:rPr>
                <w:sz w:val="18"/>
                <w:szCs w:val="18"/>
              </w:rPr>
            </w:pPr>
          </w:p>
        </w:tc>
        <w:tc>
          <w:tcPr>
            <w:tcW w:w="975" w:type="dxa"/>
          </w:tcPr>
          <w:p w14:paraId="316956BA" w14:textId="77777777" w:rsidR="000C43D3" w:rsidRPr="005976F7" w:rsidRDefault="000C43D3" w:rsidP="00D3515B">
            <w:pPr>
              <w:pStyle w:val="Tabelatekst"/>
              <w:rPr>
                <w:sz w:val="18"/>
                <w:szCs w:val="18"/>
              </w:rPr>
            </w:pPr>
            <w:r w:rsidRPr="00762632">
              <w:rPr>
                <w:sz w:val="18"/>
                <w:szCs w:val="18"/>
              </w:rPr>
              <w:t>3.</w:t>
            </w:r>
          </w:p>
        </w:tc>
        <w:tc>
          <w:tcPr>
            <w:tcW w:w="4706" w:type="dxa"/>
          </w:tcPr>
          <w:p w14:paraId="3130E6C7" w14:textId="77777777" w:rsidR="000C43D3" w:rsidRPr="005976F7" w:rsidRDefault="000C43D3" w:rsidP="00D3515B">
            <w:pPr>
              <w:pStyle w:val="Tabelatekst"/>
              <w:rPr>
                <w:sz w:val="18"/>
                <w:szCs w:val="18"/>
              </w:rPr>
            </w:pPr>
            <w:r w:rsidRPr="00762632">
              <w:rPr>
                <w:sz w:val="18"/>
                <w:szCs w:val="18"/>
              </w:rPr>
              <w:t>Emisja z przeładunku kruszyw</w:t>
            </w:r>
          </w:p>
        </w:tc>
        <w:tc>
          <w:tcPr>
            <w:tcW w:w="316" w:type="dxa"/>
          </w:tcPr>
          <w:p w14:paraId="3C122587" w14:textId="77777777" w:rsidR="000C43D3" w:rsidRPr="005976F7" w:rsidRDefault="000C43D3" w:rsidP="00D3515B">
            <w:pPr>
              <w:pStyle w:val="Tabelatekst"/>
              <w:rPr>
                <w:sz w:val="18"/>
                <w:szCs w:val="18"/>
              </w:rPr>
            </w:pPr>
          </w:p>
        </w:tc>
        <w:tc>
          <w:tcPr>
            <w:tcW w:w="316" w:type="dxa"/>
          </w:tcPr>
          <w:p w14:paraId="1F367F97" w14:textId="77777777" w:rsidR="000C43D3" w:rsidRPr="005976F7" w:rsidRDefault="000C43D3" w:rsidP="00D3515B">
            <w:pPr>
              <w:pStyle w:val="Tabelatekst"/>
              <w:rPr>
                <w:sz w:val="18"/>
                <w:szCs w:val="18"/>
              </w:rPr>
            </w:pPr>
          </w:p>
        </w:tc>
        <w:tc>
          <w:tcPr>
            <w:tcW w:w="316" w:type="dxa"/>
            <w:shd w:val="clear" w:color="auto" w:fill="FF0000"/>
          </w:tcPr>
          <w:p w14:paraId="08C98BA4" w14:textId="77777777" w:rsidR="000C43D3" w:rsidRPr="005976F7" w:rsidRDefault="000C43D3" w:rsidP="00D3515B">
            <w:pPr>
              <w:pStyle w:val="Tabelatekst"/>
              <w:rPr>
                <w:sz w:val="18"/>
                <w:szCs w:val="18"/>
              </w:rPr>
            </w:pPr>
          </w:p>
        </w:tc>
        <w:tc>
          <w:tcPr>
            <w:tcW w:w="316" w:type="dxa"/>
          </w:tcPr>
          <w:p w14:paraId="36FEC681" w14:textId="77777777" w:rsidR="000C43D3" w:rsidRPr="005976F7" w:rsidRDefault="000C43D3" w:rsidP="00D3515B">
            <w:pPr>
              <w:pStyle w:val="Tabelatekst"/>
              <w:rPr>
                <w:sz w:val="18"/>
                <w:szCs w:val="18"/>
              </w:rPr>
            </w:pPr>
          </w:p>
        </w:tc>
        <w:tc>
          <w:tcPr>
            <w:tcW w:w="316" w:type="dxa"/>
          </w:tcPr>
          <w:p w14:paraId="671217FB" w14:textId="77777777" w:rsidR="000C43D3" w:rsidRPr="005976F7" w:rsidRDefault="000C43D3" w:rsidP="00D3515B">
            <w:pPr>
              <w:pStyle w:val="Tabelatekst"/>
              <w:rPr>
                <w:sz w:val="18"/>
                <w:szCs w:val="18"/>
              </w:rPr>
            </w:pPr>
          </w:p>
        </w:tc>
        <w:tc>
          <w:tcPr>
            <w:tcW w:w="316" w:type="dxa"/>
          </w:tcPr>
          <w:p w14:paraId="3C2EDF36" w14:textId="77777777" w:rsidR="000C43D3" w:rsidRPr="005976F7" w:rsidRDefault="000C43D3" w:rsidP="00D3515B">
            <w:pPr>
              <w:pStyle w:val="Tabelatekst"/>
              <w:rPr>
                <w:sz w:val="18"/>
                <w:szCs w:val="18"/>
              </w:rPr>
            </w:pPr>
          </w:p>
        </w:tc>
        <w:tc>
          <w:tcPr>
            <w:tcW w:w="758" w:type="dxa"/>
            <w:vAlign w:val="center"/>
          </w:tcPr>
          <w:p w14:paraId="6D35EB16"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4888AE57" w14:textId="77777777" w:rsidR="000C43D3" w:rsidRPr="00CC6C0E" w:rsidRDefault="000C43D3" w:rsidP="00503E4D">
            <w:pPr>
              <w:pStyle w:val="Tabelatekst"/>
              <w:jc w:val="center"/>
              <w:rPr>
                <w:b/>
                <w:bCs/>
                <w:sz w:val="18"/>
                <w:szCs w:val="18"/>
              </w:rPr>
            </w:pPr>
          </w:p>
        </w:tc>
        <w:tc>
          <w:tcPr>
            <w:tcW w:w="758" w:type="dxa"/>
            <w:vAlign w:val="center"/>
          </w:tcPr>
          <w:p w14:paraId="3E95297B" w14:textId="77777777" w:rsidR="000C43D3" w:rsidRPr="00CC6C0E" w:rsidRDefault="000C43D3" w:rsidP="00503E4D">
            <w:pPr>
              <w:pStyle w:val="Tabelatekst"/>
              <w:jc w:val="center"/>
              <w:rPr>
                <w:b/>
                <w:bCs/>
                <w:sz w:val="18"/>
                <w:szCs w:val="18"/>
              </w:rPr>
            </w:pPr>
          </w:p>
        </w:tc>
        <w:tc>
          <w:tcPr>
            <w:tcW w:w="758" w:type="dxa"/>
            <w:vAlign w:val="center"/>
          </w:tcPr>
          <w:p w14:paraId="7B652068"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719935FB" w14:textId="77777777" w:rsidR="000C43D3" w:rsidRPr="00CC6C0E" w:rsidRDefault="000C43D3" w:rsidP="00503E4D">
            <w:pPr>
              <w:pStyle w:val="Tabelatekst"/>
              <w:jc w:val="center"/>
              <w:rPr>
                <w:b/>
                <w:bCs/>
                <w:sz w:val="18"/>
                <w:szCs w:val="18"/>
              </w:rPr>
            </w:pPr>
          </w:p>
        </w:tc>
        <w:tc>
          <w:tcPr>
            <w:tcW w:w="758" w:type="dxa"/>
            <w:vAlign w:val="center"/>
          </w:tcPr>
          <w:p w14:paraId="1DB8D64C" w14:textId="77777777" w:rsidR="000C43D3" w:rsidRPr="00CC6C0E" w:rsidRDefault="000C43D3" w:rsidP="00503E4D">
            <w:pPr>
              <w:pStyle w:val="Tabelatekst"/>
              <w:jc w:val="center"/>
              <w:rPr>
                <w:b/>
                <w:bCs/>
                <w:sz w:val="18"/>
                <w:szCs w:val="18"/>
              </w:rPr>
            </w:pPr>
          </w:p>
        </w:tc>
        <w:tc>
          <w:tcPr>
            <w:tcW w:w="758" w:type="dxa"/>
            <w:vAlign w:val="center"/>
          </w:tcPr>
          <w:p w14:paraId="5701DBAD" w14:textId="77777777" w:rsidR="000C43D3" w:rsidRPr="00CC6C0E" w:rsidRDefault="000C43D3" w:rsidP="00503E4D">
            <w:pPr>
              <w:pStyle w:val="Tabelatekst"/>
              <w:jc w:val="center"/>
              <w:rPr>
                <w:b/>
                <w:bCs/>
                <w:sz w:val="18"/>
                <w:szCs w:val="18"/>
              </w:rPr>
            </w:pPr>
          </w:p>
        </w:tc>
        <w:tc>
          <w:tcPr>
            <w:tcW w:w="758" w:type="dxa"/>
            <w:vAlign w:val="center"/>
          </w:tcPr>
          <w:p w14:paraId="7D557348"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7EEBCC07" w14:textId="77777777" w:rsidTr="00503E4D">
        <w:tc>
          <w:tcPr>
            <w:tcW w:w="789" w:type="dxa"/>
            <w:vMerge/>
            <w:vAlign w:val="center"/>
          </w:tcPr>
          <w:p w14:paraId="430D26F3" w14:textId="77777777" w:rsidR="000C43D3" w:rsidRPr="005976F7" w:rsidRDefault="000C43D3" w:rsidP="00D3515B">
            <w:pPr>
              <w:pStyle w:val="Tabelatekst"/>
              <w:jc w:val="center"/>
              <w:rPr>
                <w:sz w:val="18"/>
                <w:szCs w:val="18"/>
              </w:rPr>
            </w:pPr>
          </w:p>
        </w:tc>
        <w:tc>
          <w:tcPr>
            <w:tcW w:w="13641" w:type="dxa"/>
            <w:gridSpan w:val="16"/>
            <w:vAlign w:val="center"/>
          </w:tcPr>
          <w:p w14:paraId="6A9C0800" w14:textId="77777777" w:rsidR="000C43D3" w:rsidRPr="00CC6C0E" w:rsidRDefault="000C43D3" w:rsidP="00503E4D">
            <w:pPr>
              <w:pStyle w:val="Tabelatekst"/>
              <w:jc w:val="center"/>
              <w:rPr>
                <w:b/>
                <w:bCs/>
                <w:sz w:val="18"/>
                <w:szCs w:val="18"/>
              </w:rPr>
            </w:pPr>
            <w:r w:rsidRPr="00CC6C0E">
              <w:rPr>
                <w:b/>
                <w:bCs/>
                <w:sz w:val="18"/>
                <w:szCs w:val="18"/>
              </w:rPr>
              <w:t>Wpływ na klimat</w:t>
            </w:r>
          </w:p>
        </w:tc>
      </w:tr>
      <w:tr w:rsidR="000C43D3" w:rsidRPr="005976F7" w14:paraId="718AF397" w14:textId="77777777" w:rsidTr="00503E4D">
        <w:tc>
          <w:tcPr>
            <w:tcW w:w="789" w:type="dxa"/>
            <w:vMerge/>
            <w:vAlign w:val="center"/>
          </w:tcPr>
          <w:p w14:paraId="36FF1531" w14:textId="77777777" w:rsidR="000C43D3" w:rsidRPr="005976F7" w:rsidRDefault="000C43D3" w:rsidP="00D3515B">
            <w:pPr>
              <w:pStyle w:val="Tabelatekst"/>
              <w:jc w:val="center"/>
              <w:rPr>
                <w:sz w:val="18"/>
                <w:szCs w:val="18"/>
              </w:rPr>
            </w:pPr>
          </w:p>
        </w:tc>
        <w:tc>
          <w:tcPr>
            <w:tcW w:w="975" w:type="dxa"/>
          </w:tcPr>
          <w:p w14:paraId="72DCBAF6" w14:textId="77777777" w:rsidR="000C43D3" w:rsidRPr="005976F7" w:rsidRDefault="000C43D3" w:rsidP="00D3515B">
            <w:pPr>
              <w:pStyle w:val="Tabelatekst"/>
              <w:rPr>
                <w:sz w:val="18"/>
                <w:szCs w:val="18"/>
              </w:rPr>
            </w:pPr>
          </w:p>
        </w:tc>
        <w:tc>
          <w:tcPr>
            <w:tcW w:w="4706" w:type="dxa"/>
          </w:tcPr>
          <w:p w14:paraId="18FD581F" w14:textId="77777777" w:rsidR="000C43D3" w:rsidRPr="005976F7" w:rsidRDefault="000C43D3" w:rsidP="00D3515B">
            <w:pPr>
              <w:pStyle w:val="Tabelatekst"/>
              <w:rPr>
                <w:sz w:val="18"/>
                <w:szCs w:val="18"/>
              </w:rPr>
            </w:pPr>
            <w:r>
              <w:rPr>
                <w:sz w:val="18"/>
                <w:szCs w:val="18"/>
              </w:rPr>
              <w:t>Brak oddziaływań</w:t>
            </w:r>
          </w:p>
        </w:tc>
        <w:tc>
          <w:tcPr>
            <w:tcW w:w="316" w:type="dxa"/>
          </w:tcPr>
          <w:p w14:paraId="4A2A4E57" w14:textId="77777777" w:rsidR="000C43D3" w:rsidRPr="005976F7" w:rsidRDefault="000C43D3" w:rsidP="00D3515B">
            <w:pPr>
              <w:pStyle w:val="Tabelatekst"/>
              <w:rPr>
                <w:sz w:val="18"/>
                <w:szCs w:val="18"/>
              </w:rPr>
            </w:pPr>
          </w:p>
        </w:tc>
        <w:tc>
          <w:tcPr>
            <w:tcW w:w="316" w:type="dxa"/>
          </w:tcPr>
          <w:p w14:paraId="540C3878" w14:textId="77777777" w:rsidR="000C43D3" w:rsidRPr="005976F7" w:rsidRDefault="000C43D3" w:rsidP="00D3515B">
            <w:pPr>
              <w:pStyle w:val="Tabelatekst"/>
              <w:rPr>
                <w:sz w:val="18"/>
                <w:szCs w:val="18"/>
              </w:rPr>
            </w:pPr>
          </w:p>
        </w:tc>
        <w:tc>
          <w:tcPr>
            <w:tcW w:w="316" w:type="dxa"/>
            <w:shd w:val="clear" w:color="auto" w:fill="auto"/>
          </w:tcPr>
          <w:p w14:paraId="73DF3DC4" w14:textId="77777777" w:rsidR="000C43D3" w:rsidRPr="005976F7" w:rsidRDefault="000C43D3" w:rsidP="00D3515B">
            <w:pPr>
              <w:pStyle w:val="Tabelatekst"/>
              <w:rPr>
                <w:sz w:val="18"/>
                <w:szCs w:val="18"/>
              </w:rPr>
            </w:pPr>
          </w:p>
        </w:tc>
        <w:tc>
          <w:tcPr>
            <w:tcW w:w="316" w:type="dxa"/>
            <w:shd w:val="clear" w:color="auto" w:fill="auto"/>
          </w:tcPr>
          <w:p w14:paraId="565170CD" w14:textId="77777777" w:rsidR="000C43D3" w:rsidRPr="005976F7" w:rsidRDefault="000C43D3" w:rsidP="00D3515B">
            <w:pPr>
              <w:pStyle w:val="Tabelatekst"/>
              <w:rPr>
                <w:sz w:val="18"/>
                <w:szCs w:val="18"/>
              </w:rPr>
            </w:pPr>
          </w:p>
        </w:tc>
        <w:tc>
          <w:tcPr>
            <w:tcW w:w="316" w:type="dxa"/>
          </w:tcPr>
          <w:p w14:paraId="0D615832" w14:textId="77777777" w:rsidR="000C43D3" w:rsidRPr="005976F7" w:rsidRDefault="000C43D3" w:rsidP="00D3515B">
            <w:pPr>
              <w:pStyle w:val="Tabelatekst"/>
              <w:rPr>
                <w:sz w:val="18"/>
                <w:szCs w:val="18"/>
              </w:rPr>
            </w:pPr>
          </w:p>
        </w:tc>
        <w:tc>
          <w:tcPr>
            <w:tcW w:w="316" w:type="dxa"/>
          </w:tcPr>
          <w:p w14:paraId="6A8122F8" w14:textId="77777777" w:rsidR="000C43D3" w:rsidRPr="005976F7" w:rsidRDefault="000C43D3" w:rsidP="00D3515B">
            <w:pPr>
              <w:pStyle w:val="Tabelatekst"/>
              <w:rPr>
                <w:sz w:val="18"/>
                <w:szCs w:val="18"/>
              </w:rPr>
            </w:pPr>
          </w:p>
        </w:tc>
        <w:tc>
          <w:tcPr>
            <w:tcW w:w="758" w:type="dxa"/>
            <w:vAlign w:val="center"/>
          </w:tcPr>
          <w:p w14:paraId="772775C2" w14:textId="77777777" w:rsidR="000C43D3" w:rsidRPr="00CC6C0E" w:rsidRDefault="000C43D3" w:rsidP="00503E4D">
            <w:pPr>
              <w:pStyle w:val="Tabelatekst"/>
              <w:jc w:val="center"/>
              <w:rPr>
                <w:b/>
                <w:bCs/>
                <w:sz w:val="18"/>
                <w:szCs w:val="18"/>
              </w:rPr>
            </w:pPr>
          </w:p>
        </w:tc>
        <w:tc>
          <w:tcPr>
            <w:tcW w:w="758" w:type="dxa"/>
            <w:vAlign w:val="center"/>
          </w:tcPr>
          <w:p w14:paraId="3FDD825F" w14:textId="77777777" w:rsidR="000C43D3" w:rsidRPr="00CC6C0E" w:rsidRDefault="000C43D3" w:rsidP="00503E4D">
            <w:pPr>
              <w:pStyle w:val="Tabelatekst"/>
              <w:jc w:val="center"/>
              <w:rPr>
                <w:b/>
                <w:bCs/>
                <w:sz w:val="18"/>
                <w:szCs w:val="18"/>
              </w:rPr>
            </w:pPr>
          </w:p>
        </w:tc>
        <w:tc>
          <w:tcPr>
            <w:tcW w:w="758" w:type="dxa"/>
            <w:vAlign w:val="center"/>
          </w:tcPr>
          <w:p w14:paraId="2FDF49C2" w14:textId="77777777" w:rsidR="000C43D3" w:rsidRPr="00CC6C0E" w:rsidRDefault="000C43D3" w:rsidP="00503E4D">
            <w:pPr>
              <w:pStyle w:val="Tabelatekst"/>
              <w:jc w:val="center"/>
              <w:rPr>
                <w:b/>
                <w:bCs/>
                <w:sz w:val="18"/>
                <w:szCs w:val="18"/>
              </w:rPr>
            </w:pPr>
          </w:p>
        </w:tc>
        <w:tc>
          <w:tcPr>
            <w:tcW w:w="758" w:type="dxa"/>
            <w:vAlign w:val="center"/>
          </w:tcPr>
          <w:p w14:paraId="241D69C0" w14:textId="77777777" w:rsidR="000C43D3" w:rsidRPr="00CC6C0E" w:rsidRDefault="000C43D3" w:rsidP="00503E4D">
            <w:pPr>
              <w:pStyle w:val="Tabelatekst"/>
              <w:jc w:val="center"/>
              <w:rPr>
                <w:b/>
                <w:bCs/>
                <w:sz w:val="18"/>
                <w:szCs w:val="18"/>
              </w:rPr>
            </w:pPr>
          </w:p>
        </w:tc>
        <w:tc>
          <w:tcPr>
            <w:tcW w:w="758" w:type="dxa"/>
            <w:vAlign w:val="center"/>
          </w:tcPr>
          <w:p w14:paraId="176EAF2A" w14:textId="77777777" w:rsidR="000C43D3" w:rsidRPr="00CC6C0E" w:rsidRDefault="000C43D3" w:rsidP="00503E4D">
            <w:pPr>
              <w:pStyle w:val="Tabelatekst"/>
              <w:jc w:val="center"/>
              <w:rPr>
                <w:b/>
                <w:bCs/>
                <w:sz w:val="18"/>
                <w:szCs w:val="18"/>
              </w:rPr>
            </w:pPr>
          </w:p>
        </w:tc>
        <w:tc>
          <w:tcPr>
            <w:tcW w:w="758" w:type="dxa"/>
            <w:vAlign w:val="center"/>
          </w:tcPr>
          <w:p w14:paraId="0C428B85" w14:textId="77777777" w:rsidR="000C43D3" w:rsidRPr="00CC6C0E" w:rsidRDefault="000C43D3" w:rsidP="00503E4D">
            <w:pPr>
              <w:pStyle w:val="Tabelatekst"/>
              <w:jc w:val="center"/>
              <w:rPr>
                <w:b/>
                <w:bCs/>
                <w:sz w:val="18"/>
                <w:szCs w:val="18"/>
              </w:rPr>
            </w:pPr>
          </w:p>
        </w:tc>
        <w:tc>
          <w:tcPr>
            <w:tcW w:w="758" w:type="dxa"/>
            <w:vAlign w:val="center"/>
          </w:tcPr>
          <w:p w14:paraId="6FEF15B3" w14:textId="77777777" w:rsidR="000C43D3" w:rsidRPr="00CC6C0E" w:rsidRDefault="000C43D3" w:rsidP="00503E4D">
            <w:pPr>
              <w:pStyle w:val="Tabelatekst"/>
              <w:jc w:val="center"/>
              <w:rPr>
                <w:b/>
                <w:bCs/>
                <w:sz w:val="18"/>
                <w:szCs w:val="18"/>
              </w:rPr>
            </w:pPr>
          </w:p>
        </w:tc>
        <w:tc>
          <w:tcPr>
            <w:tcW w:w="758" w:type="dxa"/>
            <w:vAlign w:val="center"/>
          </w:tcPr>
          <w:p w14:paraId="4220708F" w14:textId="77777777" w:rsidR="000C43D3" w:rsidRPr="00CC6C0E" w:rsidRDefault="000C43D3" w:rsidP="00503E4D">
            <w:pPr>
              <w:pStyle w:val="Tabelatekst"/>
              <w:jc w:val="center"/>
              <w:rPr>
                <w:b/>
                <w:bCs/>
                <w:sz w:val="18"/>
                <w:szCs w:val="18"/>
              </w:rPr>
            </w:pPr>
          </w:p>
        </w:tc>
      </w:tr>
      <w:tr w:rsidR="000C43D3" w:rsidRPr="005976F7" w14:paraId="1A4C1702" w14:textId="77777777" w:rsidTr="00503E4D">
        <w:tc>
          <w:tcPr>
            <w:tcW w:w="789" w:type="dxa"/>
            <w:vMerge/>
            <w:vAlign w:val="center"/>
          </w:tcPr>
          <w:p w14:paraId="7AAFD94B" w14:textId="77777777" w:rsidR="000C43D3" w:rsidRPr="005976F7" w:rsidRDefault="000C43D3" w:rsidP="00D3515B">
            <w:pPr>
              <w:pStyle w:val="Tabelatekst"/>
              <w:jc w:val="center"/>
              <w:rPr>
                <w:sz w:val="18"/>
                <w:szCs w:val="18"/>
              </w:rPr>
            </w:pPr>
          </w:p>
        </w:tc>
        <w:tc>
          <w:tcPr>
            <w:tcW w:w="13641" w:type="dxa"/>
            <w:gridSpan w:val="16"/>
            <w:vAlign w:val="center"/>
          </w:tcPr>
          <w:p w14:paraId="473012BF" w14:textId="77777777" w:rsidR="000C43D3" w:rsidRPr="00CC6C0E" w:rsidRDefault="000C43D3" w:rsidP="00503E4D">
            <w:pPr>
              <w:pStyle w:val="Tabelatekst"/>
              <w:jc w:val="center"/>
              <w:rPr>
                <w:b/>
                <w:bCs/>
                <w:sz w:val="18"/>
                <w:szCs w:val="18"/>
              </w:rPr>
            </w:pPr>
            <w:r w:rsidRPr="00CC6C0E">
              <w:rPr>
                <w:b/>
                <w:bCs/>
                <w:sz w:val="18"/>
                <w:szCs w:val="18"/>
              </w:rPr>
              <w:t>Wpływ na krajobraz</w:t>
            </w:r>
          </w:p>
        </w:tc>
      </w:tr>
      <w:tr w:rsidR="000C43D3" w:rsidRPr="005976F7" w14:paraId="49A74BE9" w14:textId="77777777" w:rsidTr="00503E4D">
        <w:tc>
          <w:tcPr>
            <w:tcW w:w="789" w:type="dxa"/>
            <w:vMerge/>
            <w:vAlign w:val="center"/>
          </w:tcPr>
          <w:p w14:paraId="741B7799" w14:textId="77777777" w:rsidR="000C43D3" w:rsidRPr="005976F7" w:rsidRDefault="000C43D3" w:rsidP="00D3515B">
            <w:pPr>
              <w:pStyle w:val="Tabelatekst"/>
              <w:jc w:val="center"/>
              <w:rPr>
                <w:sz w:val="18"/>
                <w:szCs w:val="18"/>
              </w:rPr>
            </w:pPr>
          </w:p>
        </w:tc>
        <w:tc>
          <w:tcPr>
            <w:tcW w:w="975" w:type="dxa"/>
          </w:tcPr>
          <w:p w14:paraId="5CC81A8C" w14:textId="77777777" w:rsidR="000C43D3" w:rsidRPr="005976F7" w:rsidRDefault="000C43D3" w:rsidP="00D3515B">
            <w:pPr>
              <w:pStyle w:val="Tabelatekst"/>
              <w:rPr>
                <w:sz w:val="18"/>
                <w:szCs w:val="18"/>
              </w:rPr>
            </w:pPr>
            <w:r>
              <w:rPr>
                <w:sz w:val="18"/>
                <w:szCs w:val="18"/>
              </w:rPr>
              <w:t>1.</w:t>
            </w:r>
          </w:p>
        </w:tc>
        <w:tc>
          <w:tcPr>
            <w:tcW w:w="4706" w:type="dxa"/>
          </w:tcPr>
          <w:p w14:paraId="03AF5158" w14:textId="77777777" w:rsidR="000C43D3" w:rsidRPr="005976F7" w:rsidRDefault="000C43D3" w:rsidP="00D3515B">
            <w:pPr>
              <w:pStyle w:val="Tabelatekst"/>
              <w:jc w:val="left"/>
              <w:rPr>
                <w:sz w:val="18"/>
                <w:szCs w:val="18"/>
              </w:rPr>
            </w:pPr>
            <w:r w:rsidRPr="005976F7">
              <w:rPr>
                <w:sz w:val="18"/>
                <w:szCs w:val="18"/>
              </w:rPr>
              <w:t xml:space="preserve">Obniżenie wartości walorów krajobrazowych na etapie realizacji </w:t>
            </w:r>
            <w:r>
              <w:rPr>
                <w:sz w:val="18"/>
                <w:szCs w:val="18"/>
              </w:rPr>
              <w:t>działania</w:t>
            </w:r>
          </w:p>
        </w:tc>
        <w:tc>
          <w:tcPr>
            <w:tcW w:w="316" w:type="dxa"/>
          </w:tcPr>
          <w:p w14:paraId="77D04055" w14:textId="77777777" w:rsidR="000C43D3" w:rsidRPr="005976F7" w:rsidRDefault="000C43D3" w:rsidP="00D3515B">
            <w:pPr>
              <w:pStyle w:val="Tabelatekst"/>
              <w:rPr>
                <w:sz w:val="18"/>
                <w:szCs w:val="18"/>
              </w:rPr>
            </w:pPr>
          </w:p>
        </w:tc>
        <w:tc>
          <w:tcPr>
            <w:tcW w:w="316" w:type="dxa"/>
          </w:tcPr>
          <w:p w14:paraId="0B40F2E5" w14:textId="77777777" w:rsidR="000C43D3" w:rsidRPr="005976F7" w:rsidRDefault="000C43D3" w:rsidP="00D3515B">
            <w:pPr>
              <w:pStyle w:val="Tabelatekst"/>
              <w:rPr>
                <w:sz w:val="18"/>
                <w:szCs w:val="18"/>
              </w:rPr>
            </w:pPr>
          </w:p>
        </w:tc>
        <w:tc>
          <w:tcPr>
            <w:tcW w:w="316" w:type="dxa"/>
            <w:shd w:val="clear" w:color="auto" w:fill="FF0000"/>
          </w:tcPr>
          <w:p w14:paraId="55B2F1F7" w14:textId="77777777" w:rsidR="000C43D3" w:rsidRPr="005976F7" w:rsidRDefault="000C43D3" w:rsidP="00D3515B">
            <w:pPr>
              <w:pStyle w:val="Tabelatekst"/>
              <w:rPr>
                <w:sz w:val="18"/>
                <w:szCs w:val="18"/>
              </w:rPr>
            </w:pPr>
          </w:p>
        </w:tc>
        <w:tc>
          <w:tcPr>
            <w:tcW w:w="316" w:type="dxa"/>
          </w:tcPr>
          <w:p w14:paraId="4CF9621A" w14:textId="77777777" w:rsidR="000C43D3" w:rsidRPr="005976F7" w:rsidRDefault="000C43D3" w:rsidP="00D3515B">
            <w:pPr>
              <w:pStyle w:val="Tabelatekst"/>
              <w:rPr>
                <w:sz w:val="18"/>
                <w:szCs w:val="18"/>
              </w:rPr>
            </w:pPr>
          </w:p>
        </w:tc>
        <w:tc>
          <w:tcPr>
            <w:tcW w:w="316" w:type="dxa"/>
          </w:tcPr>
          <w:p w14:paraId="16356354" w14:textId="77777777" w:rsidR="000C43D3" w:rsidRPr="005976F7" w:rsidRDefault="000C43D3" w:rsidP="00D3515B">
            <w:pPr>
              <w:pStyle w:val="Tabelatekst"/>
              <w:rPr>
                <w:sz w:val="18"/>
                <w:szCs w:val="18"/>
              </w:rPr>
            </w:pPr>
          </w:p>
        </w:tc>
        <w:tc>
          <w:tcPr>
            <w:tcW w:w="316" w:type="dxa"/>
          </w:tcPr>
          <w:p w14:paraId="193045DD" w14:textId="77777777" w:rsidR="000C43D3" w:rsidRPr="005976F7" w:rsidRDefault="000C43D3" w:rsidP="00D3515B">
            <w:pPr>
              <w:pStyle w:val="Tabelatekst"/>
              <w:rPr>
                <w:sz w:val="18"/>
                <w:szCs w:val="18"/>
              </w:rPr>
            </w:pPr>
          </w:p>
        </w:tc>
        <w:tc>
          <w:tcPr>
            <w:tcW w:w="758" w:type="dxa"/>
            <w:vAlign w:val="center"/>
          </w:tcPr>
          <w:p w14:paraId="6BF4F989"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3015FD33" w14:textId="77777777" w:rsidR="000C43D3" w:rsidRPr="00CC6C0E" w:rsidRDefault="000C43D3" w:rsidP="00503E4D">
            <w:pPr>
              <w:pStyle w:val="Tabelatekst"/>
              <w:jc w:val="center"/>
              <w:rPr>
                <w:b/>
                <w:bCs/>
                <w:sz w:val="18"/>
                <w:szCs w:val="18"/>
              </w:rPr>
            </w:pPr>
          </w:p>
        </w:tc>
        <w:tc>
          <w:tcPr>
            <w:tcW w:w="758" w:type="dxa"/>
            <w:vAlign w:val="center"/>
          </w:tcPr>
          <w:p w14:paraId="569F4DE4" w14:textId="77777777" w:rsidR="000C43D3" w:rsidRPr="00CC6C0E" w:rsidRDefault="000C43D3" w:rsidP="00503E4D">
            <w:pPr>
              <w:pStyle w:val="Tabelatekst"/>
              <w:jc w:val="center"/>
              <w:rPr>
                <w:b/>
                <w:bCs/>
                <w:sz w:val="18"/>
                <w:szCs w:val="18"/>
              </w:rPr>
            </w:pPr>
          </w:p>
        </w:tc>
        <w:tc>
          <w:tcPr>
            <w:tcW w:w="758" w:type="dxa"/>
            <w:vAlign w:val="center"/>
          </w:tcPr>
          <w:p w14:paraId="387BFECB"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07EA78DB" w14:textId="77777777" w:rsidR="000C43D3" w:rsidRPr="00CC6C0E" w:rsidRDefault="000C43D3" w:rsidP="00503E4D">
            <w:pPr>
              <w:pStyle w:val="Tabelatekst"/>
              <w:jc w:val="center"/>
              <w:rPr>
                <w:b/>
                <w:bCs/>
                <w:sz w:val="18"/>
                <w:szCs w:val="18"/>
              </w:rPr>
            </w:pPr>
          </w:p>
        </w:tc>
        <w:tc>
          <w:tcPr>
            <w:tcW w:w="758" w:type="dxa"/>
            <w:vAlign w:val="center"/>
          </w:tcPr>
          <w:p w14:paraId="492B2B7F" w14:textId="77777777" w:rsidR="000C43D3" w:rsidRPr="00CC6C0E" w:rsidRDefault="000C43D3" w:rsidP="00503E4D">
            <w:pPr>
              <w:pStyle w:val="Tabelatekst"/>
              <w:jc w:val="center"/>
              <w:rPr>
                <w:b/>
                <w:bCs/>
                <w:sz w:val="18"/>
                <w:szCs w:val="18"/>
              </w:rPr>
            </w:pPr>
          </w:p>
        </w:tc>
        <w:tc>
          <w:tcPr>
            <w:tcW w:w="758" w:type="dxa"/>
            <w:vAlign w:val="center"/>
          </w:tcPr>
          <w:p w14:paraId="18307AFC" w14:textId="77777777" w:rsidR="000C43D3" w:rsidRPr="00CC6C0E" w:rsidRDefault="000C43D3" w:rsidP="00503E4D">
            <w:pPr>
              <w:pStyle w:val="Tabelatekst"/>
              <w:jc w:val="center"/>
              <w:rPr>
                <w:b/>
                <w:bCs/>
                <w:sz w:val="18"/>
                <w:szCs w:val="18"/>
              </w:rPr>
            </w:pPr>
          </w:p>
        </w:tc>
        <w:tc>
          <w:tcPr>
            <w:tcW w:w="758" w:type="dxa"/>
            <w:vAlign w:val="center"/>
          </w:tcPr>
          <w:p w14:paraId="16EAD2D7"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69789134" w14:textId="77777777" w:rsidTr="00503E4D">
        <w:tc>
          <w:tcPr>
            <w:tcW w:w="789" w:type="dxa"/>
            <w:vMerge/>
            <w:vAlign w:val="center"/>
          </w:tcPr>
          <w:p w14:paraId="32180043" w14:textId="77777777" w:rsidR="000C43D3" w:rsidRPr="005976F7" w:rsidRDefault="000C43D3" w:rsidP="00D3515B">
            <w:pPr>
              <w:pStyle w:val="Tabelatekst"/>
              <w:jc w:val="center"/>
              <w:rPr>
                <w:sz w:val="18"/>
                <w:szCs w:val="18"/>
              </w:rPr>
            </w:pPr>
          </w:p>
        </w:tc>
        <w:tc>
          <w:tcPr>
            <w:tcW w:w="975" w:type="dxa"/>
          </w:tcPr>
          <w:p w14:paraId="5DCEE347" w14:textId="77777777" w:rsidR="000C43D3" w:rsidRPr="005976F7" w:rsidRDefault="000C43D3" w:rsidP="00D3515B">
            <w:pPr>
              <w:pStyle w:val="Tabelatekst"/>
              <w:rPr>
                <w:sz w:val="18"/>
                <w:szCs w:val="18"/>
              </w:rPr>
            </w:pPr>
            <w:r>
              <w:rPr>
                <w:sz w:val="18"/>
                <w:szCs w:val="18"/>
              </w:rPr>
              <w:t>2.</w:t>
            </w:r>
          </w:p>
        </w:tc>
        <w:tc>
          <w:tcPr>
            <w:tcW w:w="4706" w:type="dxa"/>
          </w:tcPr>
          <w:p w14:paraId="64F20BEF" w14:textId="77777777" w:rsidR="000C43D3" w:rsidRPr="005976F7" w:rsidRDefault="000C43D3" w:rsidP="00D3515B">
            <w:pPr>
              <w:pStyle w:val="Tabelatekst"/>
              <w:jc w:val="left"/>
              <w:rPr>
                <w:sz w:val="18"/>
                <w:szCs w:val="18"/>
              </w:rPr>
            </w:pPr>
            <w:r>
              <w:rPr>
                <w:sz w:val="18"/>
                <w:szCs w:val="18"/>
              </w:rPr>
              <w:t>Lokalna</w:t>
            </w:r>
            <w:r w:rsidRPr="007B007F">
              <w:rPr>
                <w:sz w:val="18"/>
                <w:szCs w:val="18"/>
              </w:rPr>
              <w:t xml:space="preserve"> zmian</w:t>
            </w:r>
            <w:r>
              <w:rPr>
                <w:sz w:val="18"/>
                <w:szCs w:val="18"/>
              </w:rPr>
              <w:t>a</w:t>
            </w:r>
            <w:r w:rsidRPr="007B007F">
              <w:rPr>
                <w:sz w:val="18"/>
                <w:szCs w:val="18"/>
              </w:rPr>
              <w:t xml:space="preserve"> kształtu i rzeźby doliny rzecznej na odcinkach wód objętych pracami</w:t>
            </w:r>
          </w:p>
        </w:tc>
        <w:tc>
          <w:tcPr>
            <w:tcW w:w="316" w:type="dxa"/>
          </w:tcPr>
          <w:p w14:paraId="34C0B44E" w14:textId="77777777" w:rsidR="000C43D3" w:rsidRPr="005976F7" w:rsidRDefault="000C43D3" w:rsidP="00D3515B">
            <w:pPr>
              <w:pStyle w:val="Tabelatekst"/>
              <w:rPr>
                <w:sz w:val="18"/>
                <w:szCs w:val="18"/>
              </w:rPr>
            </w:pPr>
          </w:p>
        </w:tc>
        <w:tc>
          <w:tcPr>
            <w:tcW w:w="316" w:type="dxa"/>
          </w:tcPr>
          <w:p w14:paraId="5FD1DE10" w14:textId="77777777" w:rsidR="000C43D3" w:rsidRPr="005976F7" w:rsidRDefault="000C43D3" w:rsidP="00D3515B">
            <w:pPr>
              <w:pStyle w:val="Tabelatekst"/>
              <w:rPr>
                <w:sz w:val="18"/>
                <w:szCs w:val="18"/>
              </w:rPr>
            </w:pPr>
          </w:p>
        </w:tc>
        <w:tc>
          <w:tcPr>
            <w:tcW w:w="316" w:type="dxa"/>
            <w:shd w:val="clear" w:color="auto" w:fill="FF0000"/>
          </w:tcPr>
          <w:p w14:paraId="114101D4" w14:textId="77777777" w:rsidR="000C43D3" w:rsidRPr="005976F7" w:rsidRDefault="000C43D3" w:rsidP="00D3515B">
            <w:pPr>
              <w:pStyle w:val="Tabelatekst"/>
              <w:rPr>
                <w:sz w:val="18"/>
                <w:szCs w:val="18"/>
              </w:rPr>
            </w:pPr>
          </w:p>
        </w:tc>
        <w:tc>
          <w:tcPr>
            <w:tcW w:w="316" w:type="dxa"/>
          </w:tcPr>
          <w:p w14:paraId="05EFD8B8" w14:textId="77777777" w:rsidR="000C43D3" w:rsidRPr="005976F7" w:rsidRDefault="000C43D3" w:rsidP="00D3515B">
            <w:pPr>
              <w:pStyle w:val="Tabelatekst"/>
              <w:rPr>
                <w:sz w:val="18"/>
                <w:szCs w:val="18"/>
              </w:rPr>
            </w:pPr>
          </w:p>
        </w:tc>
        <w:tc>
          <w:tcPr>
            <w:tcW w:w="316" w:type="dxa"/>
          </w:tcPr>
          <w:p w14:paraId="5D59AEE2" w14:textId="77777777" w:rsidR="000C43D3" w:rsidRPr="005976F7" w:rsidRDefault="000C43D3" w:rsidP="00D3515B">
            <w:pPr>
              <w:pStyle w:val="Tabelatekst"/>
              <w:rPr>
                <w:sz w:val="18"/>
                <w:szCs w:val="18"/>
              </w:rPr>
            </w:pPr>
          </w:p>
        </w:tc>
        <w:tc>
          <w:tcPr>
            <w:tcW w:w="316" w:type="dxa"/>
          </w:tcPr>
          <w:p w14:paraId="5496FC1A" w14:textId="77777777" w:rsidR="000C43D3" w:rsidRPr="005976F7" w:rsidRDefault="000C43D3" w:rsidP="00D3515B">
            <w:pPr>
              <w:pStyle w:val="Tabelatekst"/>
              <w:rPr>
                <w:sz w:val="18"/>
                <w:szCs w:val="18"/>
              </w:rPr>
            </w:pPr>
          </w:p>
        </w:tc>
        <w:tc>
          <w:tcPr>
            <w:tcW w:w="758" w:type="dxa"/>
            <w:vAlign w:val="center"/>
          </w:tcPr>
          <w:p w14:paraId="3F524FC8"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53CB796E" w14:textId="77777777" w:rsidR="000C43D3" w:rsidRPr="00CC6C0E" w:rsidRDefault="000C43D3" w:rsidP="00503E4D">
            <w:pPr>
              <w:pStyle w:val="Tabelatekst"/>
              <w:jc w:val="center"/>
              <w:rPr>
                <w:b/>
                <w:bCs/>
                <w:sz w:val="18"/>
                <w:szCs w:val="18"/>
              </w:rPr>
            </w:pPr>
          </w:p>
        </w:tc>
        <w:tc>
          <w:tcPr>
            <w:tcW w:w="758" w:type="dxa"/>
            <w:vAlign w:val="center"/>
          </w:tcPr>
          <w:p w14:paraId="3FFE5FA1" w14:textId="77777777" w:rsidR="000C43D3" w:rsidRPr="00CC6C0E" w:rsidRDefault="000C43D3" w:rsidP="00503E4D">
            <w:pPr>
              <w:pStyle w:val="Tabelatekst"/>
              <w:jc w:val="center"/>
              <w:rPr>
                <w:b/>
                <w:bCs/>
                <w:sz w:val="18"/>
                <w:szCs w:val="18"/>
              </w:rPr>
            </w:pPr>
          </w:p>
        </w:tc>
        <w:tc>
          <w:tcPr>
            <w:tcW w:w="758" w:type="dxa"/>
            <w:vAlign w:val="center"/>
          </w:tcPr>
          <w:p w14:paraId="1CA78832" w14:textId="77777777" w:rsidR="000C43D3" w:rsidRPr="00CC6C0E" w:rsidRDefault="000C43D3" w:rsidP="00503E4D">
            <w:pPr>
              <w:pStyle w:val="Tabelatekst"/>
              <w:jc w:val="center"/>
              <w:rPr>
                <w:b/>
                <w:bCs/>
                <w:sz w:val="18"/>
                <w:szCs w:val="18"/>
              </w:rPr>
            </w:pPr>
          </w:p>
        </w:tc>
        <w:tc>
          <w:tcPr>
            <w:tcW w:w="758" w:type="dxa"/>
            <w:vAlign w:val="center"/>
          </w:tcPr>
          <w:p w14:paraId="62209E6F" w14:textId="77777777" w:rsidR="000C43D3" w:rsidRPr="00CC6C0E" w:rsidRDefault="000C43D3" w:rsidP="00503E4D">
            <w:pPr>
              <w:pStyle w:val="Tabelatekst"/>
              <w:jc w:val="center"/>
              <w:rPr>
                <w:b/>
                <w:bCs/>
                <w:sz w:val="18"/>
                <w:szCs w:val="18"/>
              </w:rPr>
            </w:pPr>
          </w:p>
        </w:tc>
        <w:tc>
          <w:tcPr>
            <w:tcW w:w="758" w:type="dxa"/>
            <w:vAlign w:val="center"/>
          </w:tcPr>
          <w:p w14:paraId="186AF1FA"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59D1BBA4"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5E1868C7" w14:textId="77777777" w:rsidR="000C43D3" w:rsidRPr="00CC6C0E" w:rsidRDefault="000C43D3" w:rsidP="00503E4D">
            <w:pPr>
              <w:pStyle w:val="Tabelatekst"/>
              <w:jc w:val="center"/>
              <w:rPr>
                <w:b/>
                <w:bCs/>
                <w:sz w:val="18"/>
                <w:szCs w:val="18"/>
              </w:rPr>
            </w:pPr>
          </w:p>
        </w:tc>
      </w:tr>
      <w:tr w:rsidR="000C43D3" w:rsidRPr="005976F7" w14:paraId="42F2FA79" w14:textId="77777777" w:rsidTr="00503E4D">
        <w:tc>
          <w:tcPr>
            <w:tcW w:w="789" w:type="dxa"/>
            <w:vMerge/>
            <w:vAlign w:val="center"/>
          </w:tcPr>
          <w:p w14:paraId="51675BD8" w14:textId="77777777" w:rsidR="000C43D3" w:rsidRPr="005976F7" w:rsidRDefault="000C43D3" w:rsidP="00D3515B">
            <w:pPr>
              <w:pStyle w:val="Tabelatekst"/>
              <w:jc w:val="center"/>
              <w:rPr>
                <w:sz w:val="18"/>
                <w:szCs w:val="18"/>
              </w:rPr>
            </w:pPr>
          </w:p>
        </w:tc>
        <w:tc>
          <w:tcPr>
            <w:tcW w:w="975" w:type="dxa"/>
          </w:tcPr>
          <w:p w14:paraId="053B5326" w14:textId="77777777" w:rsidR="000C43D3" w:rsidRPr="005976F7" w:rsidRDefault="000C43D3" w:rsidP="00D3515B">
            <w:pPr>
              <w:pStyle w:val="Tabelatekst"/>
              <w:rPr>
                <w:sz w:val="18"/>
                <w:szCs w:val="18"/>
              </w:rPr>
            </w:pPr>
            <w:r>
              <w:rPr>
                <w:sz w:val="18"/>
                <w:szCs w:val="18"/>
              </w:rPr>
              <w:t>3.</w:t>
            </w:r>
          </w:p>
        </w:tc>
        <w:tc>
          <w:tcPr>
            <w:tcW w:w="4706" w:type="dxa"/>
          </w:tcPr>
          <w:p w14:paraId="4FF19EF0" w14:textId="77777777" w:rsidR="000C43D3" w:rsidRPr="005976F7" w:rsidRDefault="000C43D3" w:rsidP="00D3515B">
            <w:pPr>
              <w:pStyle w:val="Tabelatekst"/>
              <w:jc w:val="left"/>
              <w:rPr>
                <w:sz w:val="18"/>
                <w:szCs w:val="18"/>
              </w:rPr>
            </w:pPr>
            <w:r w:rsidRPr="005976F7">
              <w:rPr>
                <w:sz w:val="18"/>
                <w:szCs w:val="18"/>
              </w:rPr>
              <w:t>Pogorszenie przyrodniczych walorów krajobrazowych doliny rzecznej</w:t>
            </w:r>
          </w:p>
        </w:tc>
        <w:tc>
          <w:tcPr>
            <w:tcW w:w="316" w:type="dxa"/>
          </w:tcPr>
          <w:p w14:paraId="036B37A1" w14:textId="77777777" w:rsidR="000C43D3" w:rsidRPr="005976F7" w:rsidRDefault="000C43D3" w:rsidP="00D3515B">
            <w:pPr>
              <w:pStyle w:val="Tabelatekst"/>
              <w:rPr>
                <w:sz w:val="18"/>
                <w:szCs w:val="18"/>
              </w:rPr>
            </w:pPr>
          </w:p>
        </w:tc>
        <w:tc>
          <w:tcPr>
            <w:tcW w:w="316" w:type="dxa"/>
          </w:tcPr>
          <w:p w14:paraId="4341D82E" w14:textId="77777777" w:rsidR="000C43D3" w:rsidRPr="005976F7" w:rsidRDefault="000C43D3" w:rsidP="00D3515B">
            <w:pPr>
              <w:pStyle w:val="Tabelatekst"/>
              <w:rPr>
                <w:sz w:val="18"/>
                <w:szCs w:val="18"/>
              </w:rPr>
            </w:pPr>
          </w:p>
        </w:tc>
        <w:tc>
          <w:tcPr>
            <w:tcW w:w="316" w:type="dxa"/>
            <w:shd w:val="clear" w:color="auto" w:fill="FF0000"/>
          </w:tcPr>
          <w:p w14:paraId="500F3B7F" w14:textId="77777777" w:rsidR="000C43D3" w:rsidRPr="005976F7" w:rsidRDefault="000C43D3" w:rsidP="00D3515B">
            <w:pPr>
              <w:pStyle w:val="Tabelatekst"/>
              <w:rPr>
                <w:sz w:val="18"/>
                <w:szCs w:val="18"/>
              </w:rPr>
            </w:pPr>
          </w:p>
        </w:tc>
        <w:tc>
          <w:tcPr>
            <w:tcW w:w="316" w:type="dxa"/>
          </w:tcPr>
          <w:p w14:paraId="736A485B" w14:textId="77777777" w:rsidR="000C43D3" w:rsidRPr="005976F7" w:rsidRDefault="000C43D3" w:rsidP="00D3515B">
            <w:pPr>
              <w:pStyle w:val="Tabelatekst"/>
              <w:rPr>
                <w:sz w:val="18"/>
                <w:szCs w:val="18"/>
              </w:rPr>
            </w:pPr>
          </w:p>
        </w:tc>
        <w:tc>
          <w:tcPr>
            <w:tcW w:w="316" w:type="dxa"/>
          </w:tcPr>
          <w:p w14:paraId="4F66C75D" w14:textId="77777777" w:rsidR="000C43D3" w:rsidRPr="005976F7" w:rsidRDefault="000C43D3" w:rsidP="00D3515B">
            <w:pPr>
              <w:pStyle w:val="Tabelatekst"/>
              <w:rPr>
                <w:sz w:val="18"/>
                <w:szCs w:val="18"/>
              </w:rPr>
            </w:pPr>
          </w:p>
        </w:tc>
        <w:tc>
          <w:tcPr>
            <w:tcW w:w="316" w:type="dxa"/>
          </w:tcPr>
          <w:p w14:paraId="34FB21D0" w14:textId="77777777" w:rsidR="000C43D3" w:rsidRPr="005976F7" w:rsidRDefault="000C43D3" w:rsidP="00D3515B">
            <w:pPr>
              <w:pStyle w:val="Tabelatekst"/>
              <w:rPr>
                <w:sz w:val="18"/>
                <w:szCs w:val="18"/>
              </w:rPr>
            </w:pPr>
          </w:p>
        </w:tc>
        <w:tc>
          <w:tcPr>
            <w:tcW w:w="758" w:type="dxa"/>
            <w:vAlign w:val="center"/>
          </w:tcPr>
          <w:p w14:paraId="214CF90A"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20FAAB42" w14:textId="77777777" w:rsidR="000C43D3" w:rsidRPr="00CC6C0E" w:rsidRDefault="000C43D3" w:rsidP="00503E4D">
            <w:pPr>
              <w:pStyle w:val="Tabelatekst"/>
              <w:jc w:val="center"/>
              <w:rPr>
                <w:b/>
                <w:bCs/>
                <w:sz w:val="18"/>
                <w:szCs w:val="18"/>
              </w:rPr>
            </w:pPr>
          </w:p>
        </w:tc>
        <w:tc>
          <w:tcPr>
            <w:tcW w:w="758" w:type="dxa"/>
            <w:vAlign w:val="center"/>
          </w:tcPr>
          <w:p w14:paraId="4B88C669" w14:textId="77777777" w:rsidR="000C43D3" w:rsidRPr="00CC6C0E" w:rsidRDefault="000C43D3" w:rsidP="00503E4D">
            <w:pPr>
              <w:pStyle w:val="Tabelatekst"/>
              <w:jc w:val="center"/>
              <w:rPr>
                <w:b/>
                <w:bCs/>
                <w:sz w:val="18"/>
                <w:szCs w:val="18"/>
              </w:rPr>
            </w:pPr>
          </w:p>
        </w:tc>
        <w:tc>
          <w:tcPr>
            <w:tcW w:w="758" w:type="dxa"/>
            <w:vAlign w:val="center"/>
          </w:tcPr>
          <w:p w14:paraId="59309644" w14:textId="77777777" w:rsidR="000C43D3" w:rsidRPr="00CC6C0E" w:rsidRDefault="000C43D3" w:rsidP="00503E4D">
            <w:pPr>
              <w:pStyle w:val="Tabelatekst"/>
              <w:jc w:val="center"/>
              <w:rPr>
                <w:b/>
                <w:bCs/>
                <w:sz w:val="18"/>
                <w:szCs w:val="18"/>
              </w:rPr>
            </w:pPr>
          </w:p>
        </w:tc>
        <w:tc>
          <w:tcPr>
            <w:tcW w:w="758" w:type="dxa"/>
            <w:vAlign w:val="center"/>
          </w:tcPr>
          <w:p w14:paraId="38018CAA" w14:textId="77777777" w:rsidR="000C43D3" w:rsidRPr="00CC6C0E" w:rsidRDefault="000C43D3" w:rsidP="00503E4D">
            <w:pPr>
              <w:pStyle w:val="Tabelatekst"/>
              <w:jc w:val="center"/>
              <w:rPr>
                <w:b/>
                <w:bCs/>
                <w:sz w:val="18"/>
                <w:szCs w:val="18"/>
              </w:rPr>
            </w:pPr>
          </w:p>
        </w:tc>
        <w:tc>
          <w:tcPr>
            <w:tcW w:w="758" w:type="dxa"/>
            <w:vAlign w:val="center"/>
          </w:tcPr>
          <w:p w14:paraId="2E7E270E"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38AD20FF"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64D7B977" w14:textId="77777777" w:rsidR="000C43D3" w:rsidRPr="00CC6C0E" w:rsidRDefault="000C43D3" w:rsidP="00503E4D">
            <w:pPr>
              <w:pStyle w:val="Tabelatekst"/>
              <w:jc w:val="center"/>
              <w:rPr>
                <w:b/>
                <w:bCs/>
                <w:sz w:val="18"/>
                <w:szCs w:val="18"/>
              </w:rPr>
            </w:pPr>
          </w:p>
        </w:tc>
      </w:tr>
      <w:tr w:rsidR="000C43D3" w:rsidRPr="005976F7" w14:paraId="1993C1BE" w14:textId="77777777" w:rsidTr="00503E4D">
        <w:tc>
          <w:tcPr>
            <w:tcW w:w="789" w:type="dxa"/>
            <w:vMerge/>
            <w:vAlign w:val="center"/>
          </w:tcPr>
          <w:p w14:paraId="7E7FD18A" w14:textId="77777777" w:rsidR="000C43D3" w:rsidRPr="005976F7" w:rsidRDefault="000C43D3" w:rsidP="00D3515B">
            <w:pPr>
              <w:pStyle w:val="Tabelatekst"/>
              <w:jc w:val="center"/>
              <w:rPr>
                <w:sz w:val="18"/>
                <w:szCs w:val="18"/>
              </w:rPr>
            </w:pPr>
          </w:p>
        </w:tc>
        <w:tc>
          <w:tcPr>
            <w:tcW w:w="975" w:type="dxa"/>
          </w:tcPr>
          <w:p w14:paraId="08969652" w14:textId="77777777" w:rsidR="000C43D3" w:rsidRPr="005976F7" w:rsidRDefault="000C43D3" w:rsidP="00D3515B">
            <w:pPr>
              <w:pStyle w:val="Tabelatekst"/>
              <w:rPr>
                <w:sz w:val="18"/>
                <w:szCs w:val="18"/>
              </w:rPr>
            </w:pPr>
            <w:r>
              <w:rPr>
                <w:sz w:val="18"/>
                <w:szCs w:val="18"/>
              </w:rPr>
              <w:t>4.</w:t>
            </w:r>
          </w:p>
        </w:tc>
        <w:tc>
          <w:tcPr>
            <w:tcW w:w="4706" w:type="dxa"/>
          </w:tcPr>
          <w:p w14:paraId="14116C95" w14:textId="77777777" w:rsidR="000C43D3" w:rsidRPr="005976F7" w:rsidRDefault="000C43D3" w:rsidP="00D3515B">
            <w:pPr>
              <w:pStyle w:val="Tabelatekst"/>
              <w:jc w:val="left"/>
              <w:rPr>
                <w:sz w:val="18"/>
                <w:szCs w:val="18"/>
              </w:rPr>
            </w:pPr>
            <w:r>
              <w:rPr>
                <w:sz w:val="18"/>
                <w:szCs w:val="18"/>
              </w:rPr>
              <w:t xml:space="preserve">Obniżenie wartości przyrodniczej ekosystemów zależnych od wód zlokalizowanych w zlewni, wynikające </w:t>
            </w:r>
            <w:r w:rsidRPr="006D1F56">
              <w:rPr>
                <w:sz w:val="18"/>
                <w:szCs w:val="18"/>
              </w:rPr>
              <w:t xml:space="preserve">ze zmiany dynamiki przepływu </w:t>
            </w:r>
            <w:r>
              <w:rPr>
                <w:sz w:val="18"/>
                <w:szCs w:val="18"/>
              </w:rPr>
              <w:t>wód</w:t>
            </w:r>
          </w:p>
        </w:tc>
        <w:tc>
          <w:tcPr>
            <w:tcW w:w="316" w:type="dxa"/>
          </w:tcPr>
          <w:p w14:paraId="7B7F4AB8" w14:textId="77777777" w:rsidR="000C43D3" w:rsidRPr="005976F7" w:rsidRDefault="000C43D3" w:rsidP="00D3515B">
            <w:pPr>
              <w:pStyle w:val="Tabelatekst"/>
              <w:rPr>
                <w:sz w:val="18"/>
                <w:szCs w:val="18"/>
              </w:rPr>
            </w:pPr>
          </w:p>
        </w:tc>
        <w:tc>
          <w:tcPr>
            <w:tcW w:w="316" w:type="dxa"/>
          </w:tcPr>
          <w:p w14:paraId="5D6276B1" w14:textId="77777777" w:rsidR="000C43D3" w:rsidRPr="005976F7" w:rsidRDefault="000C43D3" w:rsidP="00D3515B">
            <w:pPr>
              <w:pStyle w:val="Tabelatekst"/>
              <w:rPr>
                <w:sz w:val="18"/>
                <w:szCs w:val="18"/>
              </w:rPr>
            </w:pPr>
          </w:p>
        </w:tc>
        <w:tc>
          <w:tcPr>
            <w:tcW w:w="316" w:type="dxa"/>
            <w:shd w:val="clear" w:color="auto" w:fill="FF0000"/>
          </w:tcPr>
          <w:p w14:paraId="25705C43" w14:textId="77777777" w:rsidR="000C43D3" w:rsidRPr="005976F7" w:rsidRDefault="000C43D3" w:rsidP="00D3515B">
            <w:pPr>
              <w:pStyle w:val="Tabelatekst"/>
              <w:rPr>
                <w:sz w:val="18"/>
                <w:szCs w:val="18"/>
              </w:rPr>
            </w:pPr>
          </w:p>
        </w:tc>
        <w:tc>
          <w:tcPr>
            <w:tcW w:w="316" w:type="dxa"/>
          </w:tcPr>
          <w:p w14:paraId="629048C2" w14:textId="77777777" w:rsidR="000C43D3" w:rsidRPr="005976F7" w:rsidRDefault="000C43D3" w:rsidP="00D3515B">
            <w:pPr>
              <w:pStyle w:val="Tabelatekst"/>
              <w:rPr>
                <w:sz w:val="18"/>
                <w:szCs w:val="18"/>
              </w:rPr>
            </w:pPr>
          </w:p>
        </w:tc>
        <w:tc>
          <w:tcPr>
            <w:tcW w:w="316" w:type="dxa"/>
          </w:tcPr>
          <w:p w14:paraId="5444332F" w14:textId="77777777" w:rsidR="000C43D3" w:rsidRPr="005976F7" w:rsidRDefault="000C43D3" w:rsidP="00D3515B">
            <w:pPr>
              <w:pStyle w:val="Tabelatekst"/>
              <w:rPr>
                <w:sz w:val="18"/>
                <w:szCs w:val="18"/>
              </w:rPr>
            </w:pPr>
          </w:p>
        </w:tc>
        <w:tc>
          <w:tcPr>
            <w:tcW w:w="316" w:type="dxa"/>
          </w:tcPr>
          <w:p w14:paraId="576C83D0" w14:textId="77777777" w:rsidR="000C43D3" w:rsidRPr="005976F7" w:rsidRDefault="000C43D3" w:rsidP="00D3515B">
            <w:pPr>
              <w:pStyle w:val="Tabelatekst"/>
              <w:rPr>
                <w:sz w:val="18"/>
                <w:szCs w:val="18"/>
              </w:rPr>
            </w:pPr>
          </w:p>
        </w:tc>
        <w:tc>
          <w:tcPr>
            <w:tcW w:w="758" w:type="dxa"/>
            <w:vAlign w:val="center"/>
          </w:tcPr>
          <w:p w14:paraId="7909B86C" w14:textId="77777777" w:rsidR="000C43D3" w:rsidRPr="00CC6C0E" w:rsidRDefault="000C43D3" w:rsidP="00503E4D">
            <w:pPr>
              <w:pStyle w:val="Tabelatekst"/>
              <w:jc w:val="center"/>
              <w:rPr>
                <w:b/>
                <w:bCs/>
                <w:sz w:val="18"/>
                <w:szCs w:val="18"/>
              </w:rPr>
            </w:pPr>
          </w:p>
        </w:tc>
        <w:tc>
          <w:tcPr>
            <w:tcW w:w="758" w:type="dxa"/>
            <w:vAlign w:val="center"/>
          </w:tcPr>
          <w:p w14:paraId="04F4FCBA" w14:textId="77777777" w:rsidR="000C43D3" w:rsidRPr="00CC6C0E" w:rsidRDefault="000C43D3" w:rsidP="00503E4D">
            <w:pPr>
              <w:pStyle w:val="Tabelatekst"/>
              <w:jc w:val="center"/>
              <w:rPr>
                <w:b/>
                <w:bCs/>
                <w:sz w:val="18"/>
                <w:szCs w:val="18"/>
              </w:rPr>
            </w:pPr>
          </w:p>
        </w:tc>
        <w:tc>
          <w:tcPr>
            <w:tcW w:w="758" w:type="dxa"/>
            <w:vAlign w:val="center"/>
          </w:tcPr>
          <w:p w14:paraId="459017DA"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43EFED72" w14:textId="77777777" w:rsidR="000C43D3" w:rsidRPr="00CC6C0E" w:rsidRDefault="000C43D3" w:rsidP="00503E4D">
            <w:pPr>
              <w:pStyle w:val="Tabelatekst"/>
              <w:jc w:val="center"/>
              <w:rPr>
                <w:b/>
                <w:bCs/>
                <w:sz w:val="18"/>
                <w:szCs w:val="18"/>
              </w:rPr>
            </w:pPr>
          </w:p>
        </w:tc>
        <w:tc>
          <w:tcPr>
            <w:tcW w:w="758" w:type="dxa"/>
            <w:vAlign w:val="center"/>
          </w:tcPr>
          <w:p w14:paraId="667513CA" w14:textId="77777777" w:rsidR="000C43D3" w:rsidRPr="00CC6C0E" w:rsidRDefault="000C43D3" w:rsidP="00503E4D">
            <w:pPr>
              <w:pStyle w:val="Tabelatekst"/>
              <w:jc w:val="center"/>
              <w:rPr>
                <w:b/>
                <w:bCs/>
                <w:sz w:val="18"/>
                <w:szCs w:val="18"/>
              </w:rPr>
            </w:pPr>
          </w:p>
        </w:tc>
        <w:tc>
          <w:tcPr>
            <w:tcW w:w="758" w:type="dxa"/>
            <w:vAlign w:val="center"/>
          </w:tcPr>
          <w:p w14:paraId="3485235F"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72AAB811"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1A646C19" w14:textId="77777777" w:rsidR="000C43D3" w:rsidRPr="00CC6C0E" w:rsidRDefault="000C43D3" w:rsidP="00503E4D">
            <w:pPr>
              <w:pStyle w:val="Tabelatekst"/>
              <w:jc w:val="center"/>
              <w:rPr>
                <w:b/>
                <w:bCs/>
                <w:sz w:val="18"/>
                <w:szCs w:val="18"/>
              </w:rPr>
            </w:pPr>
          </w:p>
        </w:tc>
      </w:tr>
      <w:tr w:rsidR="000C43D3" w:rsidRPr="005976F7" w14:paraId="6E0737C1" w14:textId="77777777" w:rsidTr="00503E4D">
        <w:tc>
          <w:tcPr>
            <w:tcW w:w="789" w:type="dxa"/>
            <w:vMerge/>
            <w:vAlign w:val="center"/>
          </w:tcPr>
          <w:p w14:paraId="547C5483" w14:textId="77777777" w:rsidR="000C43D3" w:rsidRPr="005976F7" w:rsidRDefault="000C43D3" w:rsidP="00D3515B">
            <w:pPr>
              <w:pStyle w:val="Tabelatekst"/>
              <w:jc w:val="center"/>
              <w:rPr>
                <w:sz w:val="18"/>
                <w:szCs w:val="18"/>
              </w:rPr>
            </w:pPr>
          </w:p>
        </w:tc>
        <w:tc>
          <w:tcPr>
            <w:tcW w:w="975" w:type="dxa"/>
          </w:tcPr>
          <w:p w14:paraId="40C31229" w14:textId="77777777" w:rsidR="000C43D3" w:rsidRPr="005976F7" w:rsidRDefault="000C43D3" w:rsidP="00D3515B">
            <w:pPr>
              <w:pStyle w:val="Tabelatekst"/>
              <w:rPr>
                <w:sz w:val="18"/>
                <w:szCs w:val="18"/>
              </w:rPr>
            </w:pPr>
            <w:r>
              <w:rPr>
                <w:sz w:val="18"/>
                <w:szCs w:val="18"/>
              </w:rPr>
              <w:t>5.</w:t>
            </w:r>
          </w:p>
        </w:tc>
        <w:tc>
          <w:tcPr>
            <w:tcW w:w="4706" w:type="dxa"/>
          </w:tcPr>
          <w:p w14:paraId="169C904E" w14:textId="77777777" w:rsidR="000C43D3" w:rsidRPr="005976F7" w:rsidRDefault="000C43D3" w:rsidP="00D3515B">
            <w:pPr>
              <w:pStyle w:val="Tabelatekst"/>
              <w:jc w:val="left"/>
              <w:rPr>
                <w:sz w:val="18"/>
                <w:szCs w:val="18"/>
              </w:rPr>
            </w:pPr>
            <w:r>
              <w:rPr>
                <w:sz w:val="18"/>
                <w:szCs w:val="18"/>
              </w:rPr>
              <w:t>Pozytywny wpływ na walory kulturowe dolin rzecznych, wynikający ze wzmocnienia ochrony przeciwpowodziowej elementów cywilizacyjnych i historycznych</w:t>
            </w:r>
          </w:p>
        </w:tc>
        <w:tc>
          <w:tcPr>
            <w:tcW w:w="316" w:type="dxa"/>
          </w:tcPr>
          <w:p w14:paraId="0F58B8E9" w14:textId="77777777" w:rsidR="000C43D3" w:rsidRPr="005976F7" w:rsidRDefault="000C43D3" w:rsidP="00D3515B">
            <w:pPr>
              <w:pStyle w:val="Tabelatekst"/>
              <w:rPr>
                <w:sz w:val="18"/>
                <w:szCs w:val="18"/>
              </w:rPr>
            </w:pPr>
          </w:p>
        </w:tc>
        <w:tc>
          <w:tcPr>
            <w:tcW w:w="316" w:type="dxa"/>
          </w:tcPr>
          <w:p w14:paraId="59BA7B70" w14:textId="77777777" w:rsidR="000C43D3" w:rsidRPr="005976F7" w:rsidRDefault="000C43D3" w:rsidP="00D3515B">
            <w:pPr>
              <w:pStyle w:val="Tabelatekst"/>
              <w:rPr>
                <w:sz w:val="18"/>
                <w:szCs w:val="18"/>
              </w:rPr>
            </w:pPr>
          </w:p>
        </w:tc>
        <w:tc>
          <w:tcPr>
            <w:tcW w:w="316" w:type="dxa"/>
            <w:shd w:val="clear" w:color="auto" w:fill="auto"/>
          </w:tcPr>
          <w:p w14:paraId="621E6BC0" w14:textId="77777777" w:rsidR="000C43D3" w:rsidRPr="005976F7" w:rsidRDefault="000C43D3" w:rsidP="00D3515B">
            <w:pPr>
              <w:pStyle w:val="Tabelatekst"/>
              <w:rPr>
                <w:sz w:val="18"/>
                <w:szCs w:val="18"/>
              </w:rPr>
            </w:pPr>
          </w:p>
        </w:tc>
        <w:tc>
          <w:tcPr>
            <w:tcW w:w="316" w:type="dxa"/>
            <w:shd w:val="clear" w:color="auto" w:fill="92D050"/>
          </w:tcPr>
          <w:p w14:paraId="44188C73" w14:textId="77777777" w:rsidR="000C43D3" w:rsidRPr="005976F7" w:rsidRDefault="000C43D3" w:rsidP="00D3515B">
            <w:pPr>
              <w:pStyle w:val="Tabelatekst"/>
              <w:rPr>
                <w:sz w:val="18"/>
                <w:szCs w:val="18"/>
              </w:rPr>
            </w:pPr>
          </w:p>
        </w:tc>
        <w:tc>
          <w:tcPr>
            <w:tcW w:w="316" w:type="dxa"/>
          </w:tcPr>
          <w:p w14:paraId="7CD10099" w14:textId="77777777" w:rsidR="000C43D3" w:rsidRPr="005976F7" w:rsidRDefault="000C43D3" w:rsidP="00D3515B">
            <w:pPr>
              <w:pStyle w:val="Tabelatekst"/>
              <w:rPr>
                <w:sz w:val="18"/>
                <w:szCs w:val="18"/>
              </w:rPr>
            </w:pPr>
          </w:p>
        </w:tc>
        <w:tc>
          <w:tcPr>
            <w:tcW w:w="316" w:type="dxa"/>
          </w:tcPr>
          <w:p w14:paraId="7910F234" w14:textId="77777777" w:rsidR="000C43D3" w:rsidRPr="005976F7" w:rsidRDefault="000C43D3" w:rsidP="00D3515B">
            <w:pPr>
              <w:pStyle w:val="Tabelatekst"/>
              <w:rPr>
                <w:sz w:val="18"/>
                <w:szCs w:val="18"/>
              </w:rPr>
            </w:pPr>
          </w:p>
        </w:tc>
        <w:tc>
          <w:tcPr>
            <w:tcW w:w="758" w:type="dxa"/>
            <w:vAlign w:val="center"/>
          </w:tcPr>
          <w:p w14:paraId="1A28A237" w14:textId="77777777" w:rsidR="000C43D3" w:rsidRPr="00CC6C0E" w:rsidRDefault="000C43D3" w:rsidP="00503E4D">
            <w:pPr>
              <w:pStyle w:val="Tabelatekst"/>
              <w:jc w:val="center"/>
              <w:rPr>
                <w:b/>
                <w:bCs/>
                <w:sz w:val="18"/>
                <w:szCs w:val="18"/>
              </w:rPr>
            </w:pPr>
          </w:p>
        </w:tc>
        <w:tc>
          <w:tcPr>
            <w:tcW w:w="758" w:type="dxa"/>
            <w:vAlign w:val="center"/>
          </w:tcPr>
          <w:p w14:paraId="23E3CC0F" w14:textId="77777777" w:rsidR="000C43D3" w:rsidRPr="00CC6C0E" w:rsidRDefault="000C43D3" w:rsidP="00503E4D">
            <w:pPr>
              <w:pStyle w:val="Tabelatekst"/>
              <w:jc w:val="center"/>
              <w:rPr>
                <w:b/>
                <w:bCs/>
                <w:sz w:val="18"/>
                <w:szCs w:val="18"/>
              </w:rPr>
            </w:pPr>
          </w:p>
        </w:tc>
        <w:tc>
          <w:tcPr>
            <w:tcW w:w="758" w:type="dxa"/>
            <w:vAlign w:val="center"/>
          </w:tcPr>
          <w:p w14:paraId="75181823"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3862FBDD" w14:textId="77777777" w:rsidR="000C43D3" w:rsidRPr="00CC6C0E" w:rsidRDefault="000C43D3" w:rsidP="00503E4D">
            <w:pPr>
              <w:pStyle w:val="Tabelatekst"/>
              <w:jc w:val="center"/>
              <w:rPr>
                <w:b/>
                <w:bCs/>
                <w:sz w:val="18"/>
                <w:szCs w:val="18"/>
              </w:rPr>
            </w:pPr>
          </w:p>
        </w:tc>
        <w:tc>
          <w:tcPr>
            <w:tcW w:w="758" w:type="dxa"/>
            <w:vAlign w:val="center"/>
          </w:tcPr>
          <w:p w14:paraId="48651E95" w14:textId="77777777" w:rsidR="000C43D3" w:rsidRPr="00CC6C0E" w:rsidRDefault="000C43D3" w:rsidP="00503E4D">
            <w:pPr>
              <w:pStyle w:val="Tabelatekst"/>
              <w:jc w:val="center"/>
              <w:rPr>
                <w:b/>
                <w:bCs/>
                <w:sz w:val="18"/>
                <w:szCs w:val="18"/>
              </w:rPr>
            </w:pPr>
          </w:p>
        </w:tc>
        <w:tc>
          <w:tcPr>
            <w:tcW w:w="758" w:type="dxa"/>
            <w:vAlign w:val="center"/>
          </w:tcPr>
          <w:p w14:paraId="6A53170A"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10A7BD77"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0E1C481D" w14:textId="77777777" w:rsidR="000C43D3" w:rsidRPr="00CC6C0E" w:rsidRDefault="000C43D3" w:rsidP="00503E4D">
            <w:pPr>
              <w:pStyle w:val="Tabelatekst"/>
              <w:jc w:val="center"/>
              <w:rPr>
                <w:b/>
                <w:bCs/>
                <w:sz w:val="18"/>
                <w:szCs w:val="18"/>
              </w:rPr>
            </w:pPr>
          </w:p>
        </w:tc>
      </w:tr>
      <w:tr w:rsidR="000C43D3" w:rsidRPr="005976F7" w14:paraId="445441CC" w14:textId="77777777" w:rsidTr="00503E4D">
        <w:tc>
          <w:tcPr>
            <w:tcW w:w="789" w:type="dxa"/>
            <w:vMerge/>
            <w:vAlign w:val="center"/>
          </w:tcPr>
          <w:p w14:paraId="25F2E24C" w14:textId="77777777" w:rsidR="000C43D3" w:rsidRPr="005976F7" w:rsidRDefault="000C43D3" w:rsidP="00D3515B">
            <w:pPr>
              <w:pStyle w:val="Tabelatekst"/>
              <w:jc w:val="center"/>
              <w:rPr>
                <w:sz w:val="18"/>
                <w:szCs w:val="18"/>
              </w:rPr>
            </w:pPr>
          </w:p>
        </w:tc>
        <w:tc>
          <w:tcPr>
            <w:tcW w:w="13641" w:type="dxa"/>
            <w:gridSpan w:val="16"/>
            <w:vAlign w:val="center"/>
          </w:tcPr>
          <w:p w14:paraId="71E048C2" w14:textId="77777777" w:rsidR="000C43D3" w:rsidRPr="00CC6C0E" w:rsidRDefault="000C43D3" w:rsidP="00503E4D">
            <w:pPr>
              <w:pStyle w:val="Tabelatekst"/>
              <w:jc w:val="center"/>
              <w:rPr>
                <w:b/>
                <w:bCs/>
                <w:sz w:val="18"/>
                <w:szCs w:val="18"/>
              </w:rPr>
            </w:pPr>
            <w:r w:rsidRPr="00CC6C0E">
              <w:rPr>
                <w:b/>
                <w:bCs/>
                <w:sz w:val="18"/>
                <w:szCs w:val="18"/>
              </w:rPr>
              <w:t>Wpływ na zasoby naturalne</w:t>
            </w:r>
          </w:p>
        </w:tc>
      </w:tr>
      <w:tr w:rsidR="000C43D3" w:rsidRPr="005976F7" w14:paraId="48A8E25C" w14:textId="77777777" w:rsidTr="00503E4D">
        <w:trPr>
          <w:trHeight w:val="70"/>
        </w:trPr>
        <w:tc>
          <w:tcPr>
            <w:tcW w:w="789" w:type="dxa"/>
            <w:vMerge/>
            <w:vAlign w:val="center"/>
          </w:tcPr>
          <w:p w14:paraId="6F6D0ABE" w14:textId="77777777" w:rsidR="000C43D3" w:rsidRPr="005976F7" w:rsidRDefault="000C43D3" w:rsidP="00D3515B">
            <w:pPr>
              <w:pStyle w:val="Tabelatekst"/>
              <w:jc w:val="center"/>
              <w:rPr>
                <w:sz w:val="18"/>
                <w:szCs w:val="18"/>
              </w:rPr>
            </w:pPr>
          </w:p>
        </w:tc>
        <w:tc>
          <w:tcPr>
            <w:tcW w:w="975" w:type="dxa"/>
          </w:tcPr>
          <w:p w14:paraId="454220D8" w14:textId="77777777" w:rsidR="000C43D3" w:rsidRPr="005976F7" w:rsidRDefault="000C43D3" w:rsidP="00D3515B">
            <w:pPr>
              <w:pStyle w:val="Tabelatekst"/>
              <w:ind w:left="720"/>
              <w:rPr>
                <w:sz w:val="18"/>
                <w:szCs w:val="18"/>
              </w:rPr>
            </w:pPr>
          </w:p>
        </w:tc>
        <w:tc>
          <w:tcPr>
            <w:tcW w:w="4706" w:type="dxa"/>
          </w:tcPr>
          <w:p w14:paraId="14F2E832" w14:textId="77777777" w:rsidR="000C43D3" w:rsidRPr="005976F7" w:rsidRDefault="000C43D3" w:rsidP="00D3515B">
            <w:pPr>
              <w:pStyle w:val="Tabelatekst"/>
              <w:rPr>
                <w:sz w:val="18"/>
                <w:szCs w:val="18"/>
              </w:rPr>
            </w:pPr>
            <w:r>
              <w:rPr>
                <w:sz w:val="18"/>
                <w:szCs w:val="18"/>
              </w:rPr>
              <w:t>Brak oddziaływań</w:t>
            </w:r>
          </w:p>
        </w:tc>
        <w:tc>
          <w:tcPr>
            <w:tcW w:w="316" w:type="dxa"/>
          </w:tcPr>
          <w:p w14:paraId="45C284F4" w14:textId="77777777" w:rsidR="000C43D3" w:rsidRPr="005976F7" w:rsidRDefault="000C43D3" w:rsidP="00D3515B">
            <w:pPr>
              <w:pStyle w:val="Tabelatekst"/>
              <w:rPr>
                <w:sz w:val="18"/>
                <w:szCs w:val="18"/>
              </w:rPr>
            </w:pPr>
          </w:p>
        </w:tc>
        <w:tc>
          <w:tcPr>
            <w:tcW w:w="316" w:type="dxa"/>
          </w:tcPr>
          <w:p w14:paraId="527366B9" w14:textId="77777777" w:rsidR="000C43D3" w:rsidRPr="005976F7" w:rsidRDefault="000C43D3" w:rsidP="00D3515B">
            <w:pPr>
              <w:pStyle w:val="Tabelatekst"/>
              <w:rPr>
                <w:sz w:val="18"/>
                <w:szCs w:val="18"/>
              </w:rPr>
            </w:pPr>
          </w:p>
        </w:tc>
        <w:tc>
          <w:tcPr>
            <w:tcW w:w="316" w:type="dxa"/>
            <w:shd w:val="clear" w:color="auto" w:fill="auto"/>
          </w:tcPr>
          <w:p w14:paraId="30389822" w14:textId="77777777" w:rsidR="000C43D3" w:rsidRPr="005976F7" w:rsidRDefault="000C43D3" w:rsidP="00D3515B">
            <w:pPr>
              <w:pStyle w:val="Tabelatekst"/>
              <w:rPr>
                <w:sz w:val="18"/>
                <w:szCs w:val="18"/>
              </w:rPr>
            </w:pPr>
          </w:p>
        </w:tc>
        <w:tc>
          <w:tcPr>
            <w:tcW w:w="316" w:type="dxa"/>
          </w:tcPr>
          <w:p w14:paraId="06310A6D" w14:textId="77777777" w:rsidR="000C43D3" w:rsidRPr="005976F7" w:rsidRDefault="000C43D3" w:rsidP="00D3515B">
            <w:pPr>
              <w:pStyle w:val="Tabelatekst"/>
              <w:rPr>
                <w:sz w:val="18"/>
                <w:szCs w:val="18"/>
              </w:rPr>
            </w:pPr>
          </w:p>
        </w:tc>
        <w:tc>
          <w:tcPr>
            <w:tcW w:w="316" w:type="dxa"/>
          </w:tcPr>
          <w:p w14:paraId="2269A24F" w14:textId="77777777" w:rsidR="000C43D3" w:rsidRPr="005976F7" w:rsidRDefault="000C43D3" w:rsidP="00D3515B">
            <w:pPr>
              <w:pStyle w:val="Tabelatekst"/>
              <w:rPr>
                <w:sz w:val="18"/>
                <w:szCs w:val="18"/>
              </w:rPr>
            </w:pPr>
          </w:p>
        </w:tc>
        <w:tc>
          <w:tcPr>
            <w:tcW w:w="316" w:type="dxa"/>
          </w:tcPr>
          <w:p w14:paraId="498478B4" w14:textId="77777777" w:rsidR="000C43D3" w:rsidRPr="005976F7" w:rsidRDefault="000C43D3" w:rsidP="00D3515B">
            <w:pPr>
              <w:pStyle w:val="Tabelatekst"/>
              <w:rPr>
                <w:sz w:val="18"/>
                <w:szCs w:val="18"/>
              </w:rPr>
            </w:pPr>
          </w:p>
        </w:tc>
        <w:tc>
          <w:tcPr>
            <w:tcW w:w="758" w:type="dxa"/>
            <w:vAlign w:val="center"/>
          </w:tcPr>
          <w:p w14:paraId="7A178095" w14:textId="77777777" w:rsidR="000C43D3" w:rsidRPr="00CC6C0E" w:rsidRDefault="000C43D3" w:rsidP="00503E4D">
            <w:pPr>
              <w:pStyle w:val="Tabelatekst"/>
              <w:jc w:val="center"/>
              <w:rPr>
                <w:b/>
                <w:bCs/>
                <w:sz w:val="18"/>
                <w:szCs w:val="18"/>
              </w:rPr>
            </w:pPr>
          </w:p>
        </w:tc>
        <w:tc>
          <w:tcPr>
            <w:tcW w:w="758" w:type="dxa"/>
            <w:vAlign w:val="center"/>
          </w:tcPr>
          <w:p w14:paraId="72ACC33F" w14:textId="77777777" w:rsidR="000C43D3" w:rsidRPr="00CC6C0E" w:rsidRDefault="000C43D3" w:rsidP="00503E4D">
            <w:pPr>
              <w:pStyle w:val="Tabelatekst"/>
              <w:jc w:val="center"/>
              <w:rPr>
                <w:b/>
                <w:bCs/>
                <w:sz w:val="18"/>
                <w:szCs w:val="18"/>
              </w:rPr>
            </w:pPr>
          </w:p>
        </w:tc>
        <w:tc>
          <w:tcPr>
            <w:tcW w:w="758" w:type="dxa"/>
            <w:vAlign w:val="center"/>
          </w:tcPr>
          <w:p w14:paraId="68CB301C" w14:textId="77777777" w:rsidR="000C43D3" w:rsidRPr="00CC6C0E" w:rsidRDefault="000C43D3" w:rsidP="00503E4D">
            <w:pPr>
              <w:pStyle w:val="Tabelatekst"/>
              <w:jc w:val="center"/>
              <w:rPr>
                <w:b/>
                <w:bCs/>
                <w:sz w:val="18"/>
                <w:szCs w:val="18"/>
              </w:rPr>
            </w:pPr>
          </w:p>
        </w:tc>
        <w:tc>
          <w:tcPr>
            <w:tcW w:w="758" w:type="dxa"/>
            <w:vAlign w:val="center"/>
          </w:tcPr>
          <w:p w14:paraId="5601957C" w14:textId="77777777" w:rsidR="000C43D3" w:rsidRPr="00CC6C0E" w:rsidRDefault="000C43D3" w:rsidP="00503E4D">
            <w:pPr>
              <w:pStyle w:val="Tabelatekst"/>
              <w:jc w:val="center"/>
              <w:rPr>
                <w:b/>
                <w:bCs/>
                <w:sz w:val="18"/>
                <w:szCs w:val="18"/>
              </w:rPr>
            </w:pPr>
          </w:p>
        </w:tc>
        <w:tc>
          <w:tcPr>
            <w:tcW w:w="758" w:type="dxa"/>
            <w:vAlign w:val="center"/>
          </w:tcPr>
          <w:p w14:paraId="15D0A4CB" w14:textId="77777777" w:rsidR="000C43D3" w:rsidRPr="00CC6C0E" w:rsidRDefault="000C43D3" w:rsidP="00503E4D">
            <w:pPr>
              <w:pStyle w:val="Tabelatekst"/>
              <w:jc w:val="center"/>
              <w:rPr>
                <w:b/>
                <w:bCs/>
                <w:sz w:val="18"/>
                <w:szCs w:val="18"/>
              </w:rPr>
            </w:pPr>
          </w:p>
        </w:tc>
        <w:tc>
          <w:tcPr>
            <w:tcW w:w="758" w:type="dxa"/>
            <w:vAlign w:val="center"/>
          </w:tcPr>
          <w:p w14:paraId="004EC50F" w14:textId="77777777" w:rsidR="000C43D3" w:rsidRPr="00CC6C0E" w:rsidRDefault="000C43D3" w:rsidP="00503E4D">
            <w:pPr>
              <w:pStyle w:val="Tabelatekst"/>
              <w:jc w:val="center"/>
              <w:rPr>
                <w:b/>
                <w:bCs/>
                <w:sz w:val="18"/>
                <w:szCs w:val="18"/>
              </w:rPr>
            </w:pPr>
          </w:p>
        </w:tc>
        <w:tc>
          <w:tcPr>
            <w:tcW w:w="758" w:type="dxa"/>
            <w:vAlign w:val="center"/>
          </w:tcPr>
          <w:p w14:paraId="68EA8499" w14:textId="77777777" w:rsidR="000C43D3" w:rsidRPr="00CC6C0E" w:rsidRDefault="000C43D3" w:rsidP="00503E4D">
            <w:pPr>
              <w:pStyle w:val="Tabelatekst"/>
              <w:jc w:val="center"/>
              <w:rPr>
                <w:b/>
                <w:bCs/>
                <w:sz w:val="18"/>
                <w:szCs w:val="18"/>
              </w:rPr>
            </w:pPr>
          </w:p>
        </w:tc>
        <w:tc>
          <w:tcPr>
            <w:tcW w:w="758" w:type="dxa"/>
            <w:vAlign w:val="center"/>
          </w:tcPr>
          <w:p w14:paraId="07EDCB9C" w14:textId="77777777" w:rsidR="000C43D3" w:rsidRPr="00CC6C0E" w:rsidRDefault="000C43D3" w:rsidP="00503E4D">
            <w:pPr>
              <w:pStyle w:val="Tabelatekst"/>
              <w:jc w:val="center"/>
              <w:rPr>
                <w:b/>
                <w:bCs/>
                <w:sz w:val="18"/>
                <w:szCs w:val="18"/>
              </w:rPr>
            </w:pPr>
          </w:p>
        </w:tc>
      </w:tr>
      <w:tr w:rsidR="000C43D3" w:rsidRPr="005976F7" w14:paraId="1444A482" w14:textId="77777777" w:rsidTr="00503E4D">
        <w:trPr>
          <w:trHeight w:val="293"/>
        </w:trPr>
        <w:tc>
          <w:tcPr>
            <w:tcW w:w="789" w:type="dxa"/>
            <w:vMerge/>
            <w:vAlign w:val="center"/>
          </w:tcPr>
          <w:p w14:paraId="1200B03A" w14:textId="77777777" w:rsidR="000C43D3" w:rsidRPr="005976F7" w:rsidRDefault="000C43D3" w:rsidP="00D3515B">
            <w:pPr>
              <w:pStyle w:val="Tabelatekst"/>
              <w:jc w:val="center"/>
              <w:rPr>
                <w:sz w:val="18"/>
                <w:szCs w:val="18"/>
              </w:rPr>
            </w:pPr>
          </w:p>
        </w:tc>
        <w:tc>
          <w:tcPr>
            <w:tcW w:w="13641" w:type="dxa"/>
            <w:gridSpan w:val="16"/>
            <w:vAlign w:val="center"/>
          </w:tcPr>
          <w:p w14:paraId="3F755B84" w14:textId="77777777" w:rsidR="000C43D3" w:rsidRPr="00CC6C0E" w:rsidRDefault="000C43D3" w:rsidP="00503E4D">
            <w:pPr>
              <w:pStyle w:val="Tabelatekst"/>
              <w:jc w:val="center"/>
              <w:rPr>
                <w:b/>
                <w:bCs/>
                <w:sz w:val="18"/>
                <w:szCs w:val="18"/>
              </w:rPr>
            </w:pPr>
            <w:r w:rsidRPr="00CC6C0E">
              <w:rPr>
                <w:b/>
                <w:bCs/>
                <w:sz w:val="18"/>
                <w:szCs w:val="18"/>
              </w:rPr>
              <w:t>Wpływ na różnorodność biologiczną, zwierzęta, rośliny, obszary chronione</w:t>
            </w:r>
          </w:p>
        </w:tc>
      </w:tr>
      <w:tr w:rsidR="000C43D3" w:rsidRPr="005976F7" w14:paraId="0D87EEBF" w14:textId="77777777" w:rsidTr="006F796C">
        <w:trPr>
          <w:trHeight w:val="70"/>
        </w:trPr>
        <w:tc>
          <w:tcPr>
            <w:tcW w:w="789" w:type="dxa"/>
            <w:vMerge/>
            <w:vAlign w:val="center"/>
          </w:tcPr>
          <w:p w14:paraId="2867C2A1" w14:textId="77777777" w:rsidR="000C43D3" w:rsidRPr="005976F7" w:rsidRDefault="000C43D3" w:rsidP="00D3515B">
            <w:pPr>
              <w:pStyle w:val="Tabelatekst"/>
              <w:jc w:val="center"/>
              <w:rPr>
                <w:sz w:val="18"/>
                <w:szCs w:val="18"/>
              </w:rPr>
            </w:pPr>
          </w:p>
        </w:tc>
        <w:tc>
          <w:tcPr>
            <w:tcW w:w="975" w:type="dxa"/>
          </w:tcPr>
          <w:p w14:paraId="2FA26531" w14:textId="77777777" w:rsidR="000C43D3" w:rsidRPr="005976F7" w:rsidRDefault="000C43D3" w:rsidP="00D3515B">
            <w:pPr>
              <w:pStyle w:val="Tabelatekst"/>
              <w:rPr>
                <w:sz w:val="18"/>
                <w:szCs w:val="18"/>
              </w:rPr>
            </w:pPr>
            <w:r>
              <w:rPr>
                <w:sz w:val="18"/>
                <w:szCs w:val="18"/>
              </w:rPr>
              <w:t>1.</w:t>
            </w:r>
          </w:p>
        </w:tc>
        <w:tc>
          <w:tcPr>
            <w:tcW w:w="4706" w:type="dxa"/>
          </w:tcPr>
          <w:p w14:paraId="0410E651" w14:textId="77777777" w:rsidR="000C43D3" w:rsidRPr="005976F7" w:rsidRDefault="000C43D3" w:rsidP="00D3515B">
            <w:pPr>
              <w:pStyle w:val="Tabelatekst"/>
              <w:rPr>
                <w:sz w:val="18"/>
                <w:szCs w:val="18"/>
              </w:rPr>
            </w:pPr>
            <w:r w:rsidRPr="002805E0">
              <w:rPr>
                <w:sz w:val="18"/>
                <w:szCs w:val="18"/>
              </w:rPr>
              <w:t>Uśmiercanie/okaleczanie osobników</w:t>
            </w:r>
            <w:r>
              <w:rPr>
                <w:sz w:val="18"/>
                <w:szCs w:val="18"/>
              </w:rPr>
              <w:t xml:space="preserve"> dorosłych, młodocianych</w:t>
            </w:r>
            <w:r w:rsidRPr="002805E0">
              <w:rPr>
                <w:sz w:val="18"/>
                <w:szCs w:val="18"/>
              </w:rPr>
              <w:t>, larw, jaj</w:t>
            </w:r>
            <w:r>
              <w:rPr>
                <w:sz w:val="18"/>
                <w:szCs w:val="18"/>
              </w:rPr>
              <w:t xml:space="preserve"> podczas prowadzenia prac</w:t>
            </w:r>
          </w:p>
        </w:tc>
        <w:tc>
          <w:tcPr>
            <w:tcW w:w="316" w:type="dxa"/>
            <w:shd w:val="clear" w:color="auto" w:fill="auto"/>
          </w:tcPr>
          <w:p w14:paraId="176058EA" w14:textId="77777777" w:rsidR="000C43D3" w:rsidRPr="005976F7" w:rsidRDefault="000C43D3" w:rsidP="00D3515B">
            <w:pPr>
              <w:pStyle w:val="Tabelatekst"/>
              <w:rPr>
                <w:sz w:val="18"/>
                <w:szCs w:val="18"/>
              </w:rPr>
            </w:pPr>
          </w:p>
        </w:tc>
        <w:tc>
          <w:tcPr>
            <w:tcW w:w="316" w:type="dxa"/>
            <w:shd w:val="clear" w:color="auto" w:fill="auto"/>
          </w:tcPr>
          <w:p w14:paraId="663FD848" w14:textId="77777777" w:rsidR="000C43D3" w:rsidRPr="005976F7" w:rsidRDefault="000C43D3" w:rsidP="00D3515B">
            <w:pPr>
              <w:pStyle w:val="Tabelatekst"/>
              <w:rPr>
                <w:sz w:val="18"/>
                <w:szCs w:val="18"/>
              </w:rPr>
            </w:pPr>
          </w:p>
        </w:tc>
        <w:tc>
          <w:tcPr>
            <w:tcW w:w="316" w:type="dxa"/>
            <w:shd w:val="clear" w:color="auto" w:fill="FF0000"/>
          </w:tcPr>
          <w:p w14:paraId="3A5922BD" w14:textId="77777777" w:rsidR="000C43D3" w:rsidRPr="005976F7" w:rsidRDefault="000C43D3" w:rsidP="00D3515B">
            <w:pPr>
              <w:pStyle w:val="Tabelatekst"/>
              <w:rPr>
                <w:sz w:val="18"/>
                <w:szCs w:val="18"/>
              </w:rPr>
            </w:pPr>
          </w:p>
        </w:tc>
        <w:tc>
          <w:tcPr>
            <w:tcW w:w="316" w:type="dxa"/>
          </w:tcPr>
          <w:p w14:paraId="08968BAC" w14:textId="77777777" w:rsidR="000C43D3" w:rsidRPr="005976F7" w:rsidRDefault="000C43D3" w:rsidP="00D3515B">
            <w:pPr>
              <w:pStyle w:val="Tabelatekst"/>
              <w:rPr>
                <w:sz w:val="18"/>
                <w:szCs w:val="18"/>
              </w:rPr>
            </w:pPr>
          </w:p>
        </w:tc>
        <w:tc>
          <w:tcPr>
            <w:tcW w:w="316" w:type="dxa"/>
          </w:tcPr>
          <w:p w14:paraId="12790540" w14:textId="77777777" w:rsidR="000C43D3" w:rsidRPr="005976F7" w:rsidRDefault="000C43D3" w:rsidP="00D3515B">
            <w:pPr>
              <w:pStyle w:val="Tabelatekst"/>
              <w:rPr>
                <w:sz w:val="18"/>
                <w:szCs w:val="18"/>
              </w:rPr>
            </w:pPr>
          </w:p>
        </w:tc>
        <w:tc>
          <w:tcPr>
            <w:tcW w:w="316" w:type="dxa"/>
          </w:tcPr>
          <w:p w14:paraId="47CB31D4" w14:textId="77777777" w:rsidR="000C43D3" w:rsidRPr="005976F7" w:rsidRDefault="000C43D3" w:rsidP="00D3515B">
            <w:pPr>
              <w:pStyle w:val="Tabelatekst"/>
              <w:rPr>
                <w:sz w:val="18"/>
                <w:szCs w:val="18"/>
              </w:rPr>
            </w:pPr>
          </w:p>
        </w:tc>
        <w:tc>
          <w:tcPr>
            <w:tcW w:w="758" w:type="dxa"/>
            <w:vAlign w:val="center"/>
          </w:tcPr>
          <w:p w14:paraId="59437A17"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0CAFA9A9" w14:textId="77777777" w:rsidR="000C43D3" w:rsidRPr="00CC6C0E" w:rsidRDefault="000C43D3" w:rsidP="00503E4D">
            <w:pPr>
              <w:pStyle w:val="Tabelatekst"/>
              <w:jc w:val="center"/>
              <w:rPr>
                <w:b/>
                <w:bCs/>
                <w:sz w:val="18"/>
                <w:szCs w:val="18"/>
              </w:rPr>
            </w:pPr>
          </w:p>
        </w:tc>
        <w:tc>
          <w:tcPr>
            <w:tcW w:w="758" w:type="dxa"/>
            <w:vAlign w:val="center"/>
          </w:tcPr>
          <w:p w14:paraId="4A0C820C" w14:textId="77777777" w:rsidR="000C43D3" w:rsidRPr="00CC6C0E" w:rsidRDefault="000C43D3" w:rsidP="00503E4D">
            <w:pPr>
              <w:pStyle w:val="Tabelatekst"/>
              <w:jc w:val="center"/>
              <w:rPr>
                <w:b/>
                <w:bCs/>
                <w:sz w:val="18"/>
                <w:szCs w:val="18"/>
              </w:rPr>
            </w:pPr>
          </w:p>
        </w:tc>
        <w:tc>
          <w:tcPr>
            <w:tcW w:w="758" w:type="dxa"/>
            <w:vAlign w:val="center"/>
          </w:tcPr>
          <w:p w14:paraId="5CE5F567"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7D045199" w14:textId="77777777" w:rsidR="000C43D3" w:rsidRPr="00CC6C0E" w:rsidRDefault="000C43D3" w:rsidP="00503E4D">
            <w:pPr>
              <w:pStyle w:val="Tabelatekst"/>
              <w:jc w:val="center"/>
              <w:rPr>
                <w:b/>
                <w:bCs/>
                <w:sz w:val="18"/>
                <w:szCs w:val="18"/>
              </w:rPr>
            </w:pPr>
          </w:p>
        </w:tc>
        <w:tc>
          <w:tcPr>
            <w:tcW w:w="758" w:type="dxa"/>
            <w:vAlign w:val="center"/>
          </w:tcPr>
          <w:p w14:paraId="29BB4AFA" w14:textId="77777777" w:rsidR="000C43D3" w:rsidRPr="00CC6C0E" w:rsidRDefault="000C43D3" w:rsidP="00503E4D">
            <w:pPr>
              <w:pStyle w:val="Tabelatekst"/>
              <w:jc w:val="center"/>
              <w:rPr>
                <w:b/>
                <w:bCs/>
                <w:sz w:val="18"/>
                <w:szCs w:val="18"/>
              </w:rPr>
            </w:pPr>
          </w:p>
        </w:tc>
        <w:tc>
          <w:tcPr>
            <w:tcW w:w="758" w:type="dxa"/>
            <w:vAlign w:val="center"/>
          </w:tcPr>
          <w:p w14:paraId="11381DFB" w14:textId="77777777" w:rsidR="000C43D3" w:rsidRPr="00CC6C0E" w:rsidRDefault="000C43D3" w:rsidP="00503E4D">
            <w:pPr>
              <w:pStyle w:val="Tabelatekst"/>
              <w:jc w:val="center"/>
              <w:rPr>
                <w:b/>
                <w:bCs/>
                <w:sz w:val="18"/>
                <w:szCs w:val="18"/>
              </w:rPr>
            </w:pPr>
          </w:p>
        </w:tc>
        <w:tc>
          <w:tcPr>
            <w:tcW w:w="758" w:type="dxa"/>
            <w:vAlign w:val="center"/>
          </w:tcPr>
          <w:p w14:paraId="30E2F2C3"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2F9C8894" w14:textId="77777777" w:rsidTr="00503E4D">
        <w:trPr>
          <w:trHeight w:val="70"/>
        </w:trPr>
        <w:tc>
          <w:tcPr>
            <w:tcW w:w="789" w:type="dxa"/>
            <w:vMerge/>
            <w:vAlign w:val="center"/>
          </w:tcPr>
          <w:p w14:paraId="32DEC8F0" w14:textId="77777777" w:rsidR="000C43D3" w:rsidRPr="005976F7" w:rsidRDefault="000C43D3" w:rsidP="00D3515B">
            <w:pPr>
              <w:pStyle w:val="Tabelatekst"/>
              <w:jc w:val="center"/>
              <w:rPr>
                <w:sz w:val="18"/>
                <w:szCs w:val="18"/>
              </w:rPr>
            </w:pPr>
          </w:p>
        </w:tc>
        <w:tc>
          <w:tcPr>
            <w:tcW w:w="975" w:type="dxa"/>
          </w:tcPr>
          <w:p w14:paraId="27CF77D4" w14:textId="77777777" w:rsidR="000C43D3" w:rsidRPr="005976F7" w:rsidRDefault="000C43D3" w:rsidP="00D3515B">
            <w:pPr>
              <w:pStyle w:val="Tabelatekst"/>
              <w:rPr>
                <w:sz w:val="18"/>
                <w:szCs w:val="18"/>
              </w:rPr>
            </w:pPr>
            <w:r>
              <w:rPr>
                <w:sz w:val="18"/>
                <w:szCs w:val="18"/>
              </w:rPr>
              <w:t>2.</w:t>
            </w:r>
          </w:p>
        </w:tc>
        <w:tc>
          <w:tcPr>
            <w:tcW w:w="4706" w:type="dxa"/>
          </w:tcPr>
          <w:p w14:paraId="5D34D548" w14:textId="77777777" w:rsidR="000C43D3" w:rsidRPr="005976F7" w:rsidRDefault="000C43D3" w:rsidP="00D3515B">
            <w:pPr>
              <w:pStyle w:val="Tabelatekst"/>
              <w:rPr>
                <w:sz w:val="18"/>
                <w:szCs w:val="18"/>
              </w:rPr>
            </w:pPr>
            <w:r w:rsidRPr="002805E0">
              <w:rPr>
                <w:sz w:val="18"/>
                <w:szCs w:val="18"/>
              </w:rPr>
              <w:t>Niszczenie/obniżenie jakości siedlisk gatunków w miejscu prowadzenia prac oraz w jego bezpośrednim otoczeniu</w:t>
            </w:r>
            <w:r>
              <w:rPr>
                <w:sz w:val="18"/>
                <w:szCs w:val="18"/>
              </w:rPr>
              <w:t xml:space="preserve"> (redukcja mikrosiedlisk w korycie rzeki jak i na jej brzegach)</w:t>
            </w:r>
          </w:p>
        </w:tc>
        <w:tc>
          <w:tcPr>
            <w:tcW w:w="316" w:type="dxa"/>
          </w:tcPr>
          <w:p w14:paraId="4EE7201E" w14:textId="77777777" w:rsidR="000C43D3" w:rsidRPr="005976F7" w:rsidRDefault="000C43D3" w:rsidP="00D3515B">
            <w:pPr>
              <w:pStyle w:val="Tabelatekst"/>
              <w:rPr>
                <w:sz w:val="18"/>
                <w:szCs w:val="18"/>
              </w:rPr>
            </w:pPr>
          </w:p>
        </w:tc>
        <w:tc>
          <w:tcPr>
            <w:tcW w:w="316" w:type="dxa"/>
            <w:shd w:val="clear" w:color="auto" w:fill="FF0000"/>
          </w:tcPr>
          <w:p w14:paraId="13C80D7F" w14:textId="77777777" w:rsidR="000C43D3" w:rsidRPr="005976F7" w:rsidRDefault="000C43D3" w:rsidP="00D3515B">
            <w:pPr>
              <w:pStyle w:val="Tabelatekst"/>
              <w:rPr>
                <w:sz w:val="18"/>
                <w:szCs w:val="18"/>
              </w:rPr>
            </w:pPr>
          </w:p>
        </w:tc>
        <w:tc>
          <w:tcPr>
            <w:tcW w:w="316" w:type="dxa"/>
            <w:shd w:val="clear" w:color="auto" w:fill="FF0000"/>
          </w:tcPr>
          <w:p w14:paraId="7CBA7881" w14:textId="77777777" w:rsidR="000C43D3" w:rsidRPr="005976F7" w:rsidRDefault="000C43D3" w:rsidP="00D3515B">
            <w:pPr>
              <w:pStyle w:val="Tabelatekst"/>
              <w:rPr>
                <w:sz w:val="18"/>
                <w:szCs w:val="18"/>
              </w:rPr>
            </w:pPr>
          </w:p>
        </w:tc>
        <w:tc>
          <w:tcPr>
            <w:tcW w:w="316" w:type="dxa"/>
          </w:tcPr>
          <w:p w14:paraId="18ADF5FC" w14:textId="77777777" w:rsidR="000C43D3" w:rsidRPr="005976F7" w:rsidRDefault="000C43D3" w:rsidP="00D3515B">
            <w:pPr>
              <w:pStyle w:val="Tabelatekst"/>
              <w:rPr>
                <w:sz w:val="18"/>
                <w:szCs w:val="18"/>
              </w:rPr>
            </w:pPr>
          </w:p>
        </w:tc>
        <w:tc>
          <w:tcPr>
            <w:tcW w:w="316" w:type="dxa"/>
          </w:tcPr>
          <w:p w14:paraId="64C2879B" w14:textId="77777777" w:rsidR="000C43D3" w:rsidRPr="005976F7" w:rsidRDefault="000C43D3" w:rsidP="00D3515B">
            <w:pPr>
              <w:pStyle w:val="Tabelatekst"/>
              <w:rPr>
                <w:sz w:val="18"/>
                <w:szCs w:val="18"/>
              </w:rPr>
            </w:pPr>
          </w:p>
        </w:tc>
        <w:tc>
          <w:tcPr>
            <w:tcW w:w="316" w:type="dxa"/>
          </w:tcPr>
          <w:p w14:paraId="15D934F4" w14:textId="77777777" w:rsidR="000C43D3" w:rsidRPr="005976F7" w:rsidRDefault="000C43D3" w:rsidP="00D3515B">
            <w:pPr>
              <w:pStyle w:val="Tabelatekst"/>
              <w:rPr>
                <w:sz w:val="18"/>
                <w:szCs w:val="18"/>
              </w:rPr>
            </w:pPr>
          </w:p>
        </w:tc>
        <w:tc>
          <w:tcPr>
            <w:tcW w:w="758" w:type="dxa"/>
            <w:vAlign w:val="center"/>
          </w:tcPr>
          <w:p w14:paraId="48D140D8"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1EB16DE5" w14:textId="77777777" w:rsidR="000C43D3" w:rsidRPr="00CC6C0E" w:rsidRDefault="000C43D3" w:rsidP="00503E4D">
            <w:pPr>
              <w:pStyle w:val="Tabelatekst"/>
              <w:jc w:val="center"/>
              <w:rPr>
                <w:b/>
                <w:bCs/>
                <w:sz w:val="18"/>
                <w:szCs w:val="18"/>
              </w:rPr>
            </w:pPr>
          </w:p>
        </w:tc>
        <w:tc>
          <w:tcPr>
            <w:tcW w:w="758" w:type="dxa"/>
            <w:vAlign w:val="center"/>
          </w:tcPr>
          <w:p w14:paraId="17D1B25A" w14:textId="77777777" w:rsidR="000C43D3" w:rsidRPr="00CC6C0E" w:rsidRDefault="000C43D3" w:rsidP="00503E4D">
            <w:pPr>
              <w:pStyle w:val="Tabelatekst"/>
              <w:jc w:val="center"/>
              <w:rPr>
                <w:b/>
                <w:bCs/>
                <w:sz w:val="18"/>
                <w:szCs w:val="18"/>
              </w:rPr>
            </w:pPr>
          </w:p>
        </w:tc>
        <w:tc>
          <w:tcPr>
            <w:tcW w:w="758" w:type="dxa"/>
            <w:vAlign w:val="center"/>
          </w:tcPr>
          <w:p w14:paraId="62B3D719" w14:textId="77777777" w:rsidR="000C43D3" w:rsidRPr="00CC6C0E" w:rsidRDefault="000C43D3" w:rsidP="00503E4D">
            <w:pPr>
              <w:pStyle w:val="Tabelatekst"/>
              <w:jc w:val="center"/>
              <w:rPr>
                <w:b/>
                <w:bCs/>
                <w:sz w:val="18"/>
                <w:szCs w:val="18"/>
              </w:rPr>
            </w:pPr>
          </w:p>
        </w:tc>
        <w:tc>
          <w:tcPr>
            <w:tcW w:w="758" w:type="dxa"/>
            <w:vAlign w:val="center"/>
          </w:tcPr>
          <w:p w14:paraId="284FC0F6" w14:textId="77777777" w:rsidR="000C43D3" w:rsidRPr="00CC6C0E" w:rsidRDefault="000C43D3" w:rsidP="00503E4D">
            <w:pPr>
              <w:pStyle w:val="Tabelatekst"/>
              <w:jc w:val="center"/>
              <w:rPr>
                <w:b/>
                <w:bCs/>
                <w:sz w:val="18"/>
                <w:szCs w:val="18"/>
              </w:rPr>
            </w:pPr>
          </w:p>
        </w:tc>
        <w:tc>
          <w:tcPr>
            <w:tcW w:w="758" w:type="dxa"/>
            <w:vAlign w:val="center"/>
          </w:tcPr>
          <w:p w14:paraId="16AA5FE8"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212E0626"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7DAEA27D" w14:textId="77777777" w:rsidR="000C43D3" w:rsidRPr="00CC6C0E" w:rsidRDefault="000C43D3" w:rsidP="00503E4D">
            <w:pPr>
              <w:pStyle w:val="Tabelatekst"/>
              <w:jc w:val="center"/>
              <w:rPr>
                <w:b/>
                <w:bCs/>
                <w:sz w:val="18"/>
                <w:szCs w:val="18"/>
              </w:rPr>
            </w:pPr>
          </w:p>
        </w:tc>
      </w:tr>
      <w:tr w:rsidR="000C43D3" w:rsidRPr="005976F7" w14:paraId="23753AEC" w14:textId="77777777" w:rsidTr="00503E4D">
        <w:trPr>
          <w:trHeight w:val="70"/>
        </w:trPr>
        <w:tc>
          <w:tcPr>
            <w:tcW w:w="789" w:type="dxa"/>
            <w:vMerge/>
            <w:vAlign w:val="center"/>
          </w:tcPr>
          <w:p w14:paraId="23305049" w14:textId="77777777" w:rsidR="000C43D3" w:rsidRPr="005976F7" w:rsidRDefault="000C43D3" w:rsidP="00D3515B">
            <w:pPr>
              <w:pStyle w:val="Tabelatekst"/>
              <w:jc w:val="center"/>
              <w:rPr>
                <w:sz w:val="18"/>
                <w:szCs w:val="18"/>
              </w:rPr>
            </w:pPr>
          </w:p>
        </w:tc>
        <w:tc>
          <w:tcPr>
            <w:tcW w:w="975" w:type="dxa"/>
          </w:tcPr>
          <w:p w14:paraId="0F84D50B" w14:textId="77777777" w:rsidR="000C43D3" w:rsidRPr="005976F7" w:rsidRDefault="000C43D3" w:rsidP="00D3515B">
            <w:pPr>
              <w:pStyle w:val="Tabelatekst"/>
              <w:rPr>
                <w:sz w:val="18"/>
                <w:szCs w:val="18"/>
              </w:rPr>
            </w:pPr>
            <w:r>
              <w:rPr>
                <w:sz w:val="18"/>
                <w:szCs w:val="18"/>
              </w:rPr>
              <w:t>3.</w:t>
            </w:r>
          </w:p>
        </w:tc>
        <w:tc>
          <w:tcPr>
            <w:tcW w:w="4706" w:type="dxa"/>
          </w:tcPr>
          <w:p w14:paraId="75EDB646" w14:textId="77777777" w:rsidR="000C43D3" w:rsidRPr="005976F7" w:rsidRDefault="000C43D3" w:rsidP="00D3515B">
            <w:pPr>
              <w:pStyle w:val="Tabelatekst"/>
              <w:rPr>
                <w:sz w:val="18"/>
                <w:szCs w:val="18"/>
              </w:rPr>
            </w:pPr>
            <w:r w:rsidRPr="002805E0">
              <w:rPr>
                <w:sz w:val="18"/>
                <w:szCs w:val="18"/>
              </w:rPr>
              <w:t>Niszczenie/obniżenie jakości siedlisk gatunków w sąsiedztwie prowadzenia prac</w:t>
            </w:r>
            <w:r>
              <w:rPr>
                <w:sz w:val="18"/>
                <w:szCs w:val="18"/>
              </w:rPr>
              <w:t xml:space="preserve"> </w:t>
            </w:r>
            <w:r w:rsidRPr="002805E0">
              <w:rPr>
                <w:sz w:val="18"/>
                <w:szCs w:val="18"/>
              </w:rPr>
              <w:t>(</w:t>
            </w:r>
            <w:r w:rsidRPr="00352406">
              <w:rPr>
                <w:sz w:val="18"/>
                <w:szCs w:val="18"/>
              </w:rPr>
              <w:t>ogranicz</w:t>
            </w:r>
            <w:r>
              <w:rPr>
                <w:sz w:val="18"/>
                <w:szCs w:val="18"/>
              </w:rPr>
              <w:t>enie</w:t>
            </w:r>
            <w:r w:rsidRPr="00352406">
              <w:rPr>
                <w:sz w:val="18"/>
                <w:szCs w:val="18"/>
              </w:rPr>
              <w:t xml:space="preserve"> </w:t>
            </w:r>
            <w:r>
              <w:rPr>
                <w:sz w:val="18"/>
                <w:szCs w:val="18"/>
              </w:rPr>
              <w:t xml:space="preserve">procesów </w:t>
            </w:r>
            <w:r w:rsidRPr="00352406">
              <w:rPr>
                <w:sz w:val="18"/>
                <w:szCs w:val="18"/>
              </w:rPr>
              <w:t>powstawani</w:t>
            </w:r>
            <w:r>
              <w:rPr>
                <w:sz w:val="18"/>
                <w:szCs w:val="18"/>
              </w:rPr>
              <w:t>a</w:t>
            </w:r>
            <w:r w:rsidRPr="00352406">
              <w:rPr>
                <w:sz w:val="18"/>
                <w:szCs w:val="18"/>
              </w:rPr>
              <w:t xml:space="preserve"> i rozw</w:t>
            </w:r>
            <w:r>
              <w:rPr>
                <w:sz w:val="18"/>
                <w:szCs w:val="18"/>
              </w:rPr>
              <w:t>oju</w:t>
            </w:r>
            <w:r w:rsidRPr="00352406">
              <w:rPr>
                <w:sz w:val="18"/>
                <w:szCs w:val="18"/>
              </w:rPr>
              <w:t xml:space="preserve"> wyrw w brzegach – w tym zasypywanie i zabudowa biologiczna wyrw</w:t>
            </w:r>
            <w:r>
              <w:rPr>
                <w:sz w:val="18"/>
                <w:szCs w:val="18"/>
              </w:rPr>
              <w:t xml:space="preserve"> </w:t>
            </w:r>
            <w:r w:rsidRPr="00352406">
              <w:rPr>
                <w:sz w:val="18"/>
                <w:szCs w:val="18"/>
              </w:rPr>
              <w:t>pogarsza jakość cieku jako potencjalnego siedliska lęgowego</w:t>
            </w:r>
            <w:r>
              <w:rPr>
                <w:sz w:val="18"/>
                <w:szCs w:val="18"/>
              </w:rPr>
              <w:t xml:space="preserve"> m.in. dla zimorodka i brzegówki</w:t>
            </w:r>
            <w:r w:rsidRPr="002805E0">
              <w:rPr>
                <w:sz w:val="18"/>
                <w:szCs w:val="18"/>
              </w:rPr>
              <w:t>)</w:t>
            </w:r>
          </w:p>
        </w:tc>
        <w:tc>
          <w:tcPr>
            <w:tcW w:w="316" w:type="dxa"/>
          </w:tcPr>
          <w:p w14:paraId="3B768CDF" w14:textId="77777777" w:rsidR="000C43D3" w:rsidRPr="005976F7" w:rsidRDefault="000C43D3" w:rsidP="00D3515B">
            <w:pPr>
              <w:pStyle w:val="Tabelatekst"/>
              <w:rPr>
                <w:sz w:val="18"/>
                <w:szCs w:val="18"/>
              </w:rPr>
            </w:pPr>
          </w:p>
        </w:tc>
        <w:tc>
          <w:tcPr>
            <w:tcW w:w="316" w:type="dxa"/>
            <w:shd w:val="clear" w:color="auto" w:fill="FF0000"/>
          </w:tcPr>
          <w:p w14:paraId="4E072126" w14:textId="77777777" w:rsidR="000C43D3" w:rsidRPr="005976F7" w:rsidRDefault="000C43D3" w:rsidP="00D3515B">
            <w:pPr>
              <w:pStyle w:val="Tabelatekst"/>
              <w:rPr>
                <w:sz w:val="18"/>
                <w:szCs w:val="18"/>
              </w:rPr>
            </w:pPr>
          </w:p>
        </w:tc>
        <w:tc>
          <w:tcPr>
            <w:tcW w:w="316" w:type="dxa"/>
            <w:shd w:val="clear" w:color="auto" w:fill="FF0000"/>
          </w:tcPr>
          <w:p w14:paraId="028F9C5B" w14:textId="77777777" w:rsidR="000C43D3" w:rsidRPr="005976F7" w:rsidRDefault="000C43D3" w:rsidP="00D3515B">
            <w:pPr>
              <w:pStyle w:val="Tabelatekst"/>
              <w:rPr>
                <w:sz w:val="18"/>
                <w:szCs w:val="18"/>
              </w:rPr>
            </w:pPr>
          </w:p>
        </w:tc>
        <w:tc>
          <w:tcPr>
            <w:tcW w:w="316" w:type="dxa"/>
          </w:tcPr>
          <w:p w14:paraId="5A6DF199" w14:textId="77777777" w:rsidR="000C43D3" w:rsidRPr="005976F7" w:rsidRDefault="000C43D3" w:rsidP="00D3515B">
            <w:pPr>
              <w:pStyle w:val="Tabelatekst"/>
              <w:rPr>
                <w:sz w:val="18"/>
                <w:szCs w:val="18"/>
              </w:rPr>
            </w:pPr>
          </w:p>
        </w:tc>
        <w:tc>
          <w:tcPr>
            <w:tcW w:w="316" w:type="dxa"/>
          </w:tcPr>
          <w:p w14:paraId="46DA70AC" w14:textId="77777777" w:rsidR="000C43D3" w:rsidRPr="005976F7" w:rsidRDefault="000C43D3" w:rsidP="00D3515B">
            <w:pPr>
              <w:pStyle w:val="Tabelatekst"/>
              <w:rPr>
                <w:sz w:val="18"/>
                <w:szCs w:val="18"/>
              </w:rPr>
            </w:pPr>
          </w:p>
        </w:tc>
        <w:tc>
          <w:tcPr>
            <w:tcW w:w="316" w:type="dxa"/>
          </w:tcPr>
          <w:p w14:paraId="45214B27" w14:textId="77777777" w:rsidR="000C43D3" w:rsidRPr="005976F7" w:rsidRDefault="000C43D3" w:rsidP="00D3515B">
            <w:pPr>
              <w:pStyle w:val="Tabelatekst"/>
              <w:rPr>
                <w:sz w:val="18"/>
                <w:szCs w:val="18"/>
              </w:rPr>
            </w:pPr>
          </w:p>
        </w:tc>
        <w:tc>
          <w:tcPr>
            <w:tcW w:w="758" w:type="dxa"/>
            <w:vAlign w:val="center"/>
          </w:tcPr>
          <w:p w14:paraId="294CFAC0" w14:textId="77777777" w:rsidR="000C43D3" w:rsidRPr="00CC6C0E" w:rsidRDefault="000C43D3" w:rsidP="00503E4D">
            <w:pPr>
              <w:pStyle w:val="Tabelatekst"/>
              <w:jc w:val="center"/>
              <w:rPr>
                <w:b/>
                <w:bCs/>
                <w:sz w:val="18"/>
                <w:szCs w:val="18"/>
              </w:rPr>
            </w:pPr>
          </w:p>
        </w:tc>
        <w:tc>
          <w:tcPr>
            <w:tcW w:w="758" w:type="dxa"/>
            <w:vAlign w:val="center"/>
          </w:tcPr>
          <w:p w14:paraId="093C5A97" w14:textId="77777777" w:rsidR="000C43D3" w:rsidRPr="00CC6C0E" w:rsidRDefault="000C43D3" w:rsidP="00503E4D">
            <w:pPr>
              <w:pStyle w:val="Tabelatekst"/>
              <w:jc w:val="center"/>
              <w:rPr>
                <w:b/>
                <w:bCs/>
                <w:sz w:val="18"/>
                <w:szCs w:val="18"/>
              </w:rPr>
            </w:pPr>
          </w:p>
        </w:tc>
        <w:tc>
          <w:tcPr>
            <w:tcW w:w="758" w:type="dxa"/>
            <w:vAlign w:val="center"/>
          </w:tcPr>
          <w:p w14:paraId="6B6C073A"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2A5E3B00" w14:textId="77777777" w:rsidR="000C43D3" w:rsidRPr="00CC6C0E" w:rsidRDefault="000C43D3" w:rsidP="00503E4D">
            <w:pPr>
              <w:pStyle w:val="Tabelatekst"/>
              <w:jc w:val="center"/>
              <w:rPr>
                <w:b/>
                <w:bCs/>
                <w:sz w:val="18"/>
                <w:szCs w:val="18"/>
              </w:rPr>
            </w:pPr>
          </w:p>
        </w:tc>
        <w:tc>
          <w:tcPr>
            <w:tcW w:w="758" w:type="dxa"/>
            <w:vAlign w:val="center"/>
          </w:tcPr>
          <w:p w14:paraId="7C0A3D72" w14:textId="77777777" w:rsidR="000C43D3" w:rsidRPr="00CC6C0E" w:rsidRDefault="000C43D3" w:rsidP="00503E4D">
            <w:pPr>
              <w:pStyle w:val="Tabelatekst"/>
              <w:jc w:val="center"/>
              <w:rPr>
                <w:b/>
                <w:bCs/>
                <w:sz w:val="18"/>
                <w:szCs w:val="18"/>
              </w:rPr>
            </w:pPr>
          </w:p>
        </w:tc>
        <w:tc>
          <w:tcPr>
            <w:tcW w:w="758" w:type="dxa"/>
            <w:vAlign w:val="center"/>
          </w:tcPr>
          <w:p w14:paraId="2FE44570"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63489973"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7333C0B8" w14:textId="77777777" w:rsidR="000C43D3" w:rsidRPr="00CC6C0E" w:rsidRDefault="000C43D3" w:rsidP="00503E4D">
            <w:pPr>
              <w:pStyle w:val="Tabelatekst"/>
              <w:jc w:val="center"/>
              <w:rPr>
                <w:b/>
                <w:bCs/>
                <w:sz w:val="18"/>
                <w:szCs w:val="18"/>
              </w:rPr>
            </w:pPr>
          </w:p>
        </w:tc>
      </w:tr>
      <w:tr w:rsidR="000C43D3" w:rsidRPr="005976F7" w14:paraId="08914526" w14:textId="77777777" w:rsidTr="006F796C">
        <w:trPr>
          <w:trHeight w:val="70"/>
        </w:trPr>
        <w:tc>
          <w:tcPr>
            <w:tcW w:w="789" w:type="dxa"/>
            <w:vMerge/>
            <w:vAlign w:val="center"/>
          </w:tcPr>
          <w:p w14:paraId="63622EBF" w14:textId="77777777" w:rsidR="000C43D3" w:rsidRPr="005976F7" w:rsidRDefault="000C43D3" w:rsidP="00D3515B">
            <w:pPr>
              <w:pStyle w:val="Tabelatekst"/>
              <w:jc w:val="center"/>
              <w:rPr>
                <w:sz w:val="18"/>
                <w:szCs w:val="18"/>
              </w:rPr>
            </w:pPr>
          </w:p>
        </w:tc>
        <w:tc>
          <w:tcPr>
            <w:tcW w:w="975" w:type="dxa"/>
          </w:tcPr>
          <w:p w14:paraId="48A84C5F" w14:textId="77777777" w:rsidR="000C43D3" w:rsidRPr="005976F7" w:rsidRDefault="000C43D3" w:rsidP="00D3515B">
            <w:pPr>
              <w:pStyle w:val="Tabelatekst"/>
              <w:rPr>
                <w:sz w:val="18"/>
                <w:szCs w:val="18"/>
              </w:rPr>
            </w:pPr>
            <w:r>
              <w:rPr>
                <w:sz w:val="18"/>
                <w:szCs w:val="18"/>
              </w:rPr>
              <w:t>4.</w:t>
            </w:r>
          </w:p>
        </w:tc>
        <w:tc>
          <w:tcPr>
            <w:tcW w:w="4706" w:type="dxa"/>
          </w:tcPr>
          <w:p w14:paraId="7B86C36E" w14:textId="77777777" w:rsidR="000C43D3" w:rsidRPr="005976F7" w:rsidRDefault="000C43D3" w:rsidP="00D3515B">
            <w:pPr>
              <w:pStyle w:val="Tabelatekst"/>
              <w:rPr>
                <w:sz w:val="18"/>
                <w:szCs w:val="18"/>
              </w:rPr>
            </w:pPr>
            <w:r w:rsidRPr="002805E0">
              <w:rPr>
                <w:sz w:val="18"/>
                <w:szCs w:val="18"/>
              </w:rPr>
              <w:t>Niepokojenie/płoszenie osobników zwierząt</w:t>
            </w:r>
            <w:r>
              <w:rPr>
                <w:sz w:val="18"/>
                <w:szCs w:val="18"/>
              </w:rPr>
              <w:t xml:space="preserve"> podczas wykonywania prac</w:t>
            </w:r>
          </w:p>
        </w:tc>
        <w:tc>
          <w:tcPr>
            <w:tcW w:w="316" w:type="dxa"/>
          </w:tcPr>
          <w:p w14:paraId="7C045AE1" w14:textId="77777777" w:rsidR="000C43D3" w:rsidRPr="005976F7" w:rsidRDefault="000C43D3" w:rsidP="00D3515B">
            <w:pPr>
              <w:pStyle w:val="Tabelatekst"/>
              <w:rPr>
                <w:sz w:val="18"/>
                <w:szCs w:val="18"/>
              </w:rPr>
            </w:pPr>
          </w:p>
        </w:tc>
        <w:tc>
          <w:tcPr>
            <w:tcW w:w="316" w:type="dxa"/>
            <w:shd w:val="clear" w:color="auto" w:fill="auto"/>
          </w:tcPr>
          <w:p w14:paraId="4E1F56C2" w14:textId="77777777" w:rsidR="000C43D3" w:rsidRPr="005976F7" w:rsidRDefault="000C43D3" w:rsidP="00D3515B">
            <w:pPr>
              <w:pStyle w:val="Tabelatekst"/>
              <w:rPr>
                <w:sz w:val="18"/>
                <w:szCs w:val="18"/>
              </w:rPr>
            </w:pPr>
          </w:p>
        </w:tc>
        <w:tc>
          <w:tcPr>
            <w:tcW w:w="316" w:type="dxa"/>
            <w:shd w:val="clear" w:color="auto" w:fill="FF0000"/>
          </w:tcPr>
          <w:p w14:paraId="23503568" w14:textId="77777777" w:rsidR="000C43D3" w:rsidRPr="005976F7" w:rsidRDefault="000C43D3" w:rsidP="00D3515B">
            <w:pPr>
              <w:pStyle w:val="Tabelatekst"/>
              <w:rPr>
                <w:sz w:val="18"/>
                <w:szCs w:val="18"/>
              </w:rPr>
            </w:pPr>
          </w:p>
        </w:tc>
        <w:tc>
          <w:tcPr>
            <w:tcW w:w="316" w:type="dxa"/>
          </w:tcPr>
          <w:p w14:paraId="571DA3F5" w14:textId="77777777" w:rsidR="000C43D3" w:rsidRPr="005976F7" w:rsidRDefault="000C43D3" w:rsidP="00D3515B">
            <w:pPr>
              <w:pStyle w:val="Tabelatekst"/>
              <w:rPr>
                <w:sz w:val="18"/>
                <w:szCs w:val="18"/>
              </w:rPr>
            </w:pPr>
          </w:p>
        </w:tc>
        <w:tc>
          <w:tcPr>
            <w:tcW w:w="316" w:type="dxa"/>
          </w:tcPr>
          <w:p w14:paraId="2727CB4B" w14:textId="77777777" w:rsidR="000C43D3" w:rsidRPr="005976F7" w:rsidRDefault="000C43D3" w:rsidP="00D3515B">
            <w:pPr>
              <w:pStyle w:val="Tabelatekst"/>
              <w:rPr>
                <w:sz w:val="18"/>
                <w:szCs w:val="18"/>
              </w:rPr>
            </w:pPr>
          </w:p>
        </w:tc>
        <w:tc>
          <w:tcPr>
            <w:tcW w:w="316" w:type="dxa"/>
          </w:tcPr>
          <w:p w14:paraId="3CAEB531" w14:textId="77777777" w:rsidR="000C43D3" w:rsidRPr="005976F7" w:rsidRDefault="000C43D3" w:rsidP="00D3515B">
            <w:pPr>
              <w:pStyle w:val="Tabelatekst"/>
              <w:rPr>
                <w:sz w:val="18"/>
                <w:szCs w:val="18"/>
              </w:rPr>
            </w:pPr>
          </w:p>
        </w:tc>
        <w:tc>
          <w:tcPr>
            <w:tcW w:w="758" w:type="dxa"/>
            <w:vAlign w:val="center"/>
          </w:tcPr>
          <w:p w14:paraId="1569F471"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1CD34C26" w14:textId="77777777" w:rsidR="000C43D3" w:rsidRPr="00CC6C0E" w:rsidRDefault="000C43D3" w:rsidP="00503E4D">
            <w:pPr>
              <w:pStyle w:val="Tabelatekst"/>
              <w:jc w:val="center"/>
              <w:rPr>
                <w:b/>
                <w:bCs/>
                <w:sz w:val="18"/>
                <w:szCs w:val="18"/>
              </w:rPr>
            </w:pPr>
          </w:p>
        </w:tc>
        <w:tc>
          <w:tcPr>
            <w:tcW w:w="758" w:type="dxa"/>
            <w:vAlign w:val="center"/>
          </w:tcPr>
          <w:p w14:paraId="711D1103" w14:textId="77777777" w:rsidR="000C43D3" w:rsidRPr="00CC6C0E" w:rsidRDefault="000C43D3" w:rsidP="00503E4D">
            <w:pPr>
              <w:pStyle w:val="Tabelatekst"/>
              <w:jc w:val="center"/>
              <w:rPr>
                <w:b/>
                <w:bCs/>
                <w:sz w:val="18"/>
                <w:szCs w:val="18"/>
              </w:rPr>
            </w:pPr>
          </w:p>
        </w:tc>
        <w:tc>
          <w:tcPr>
            <w:tcW w:w="758" w:type="dxa"/>
            <w:vAlign w:val="center"/>
          </w:tcPr>
          <w:p w14:paraId="03229DAC"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62079371" w14:textId="77777777" w:rsidR="000C43D3" w:rsidRPr="00CC6C0E" w:rsidRDefault="000C43D3" w:rsidP="00503E4D">
            <w:pPr>
              <w:pStyle w:val="Tabelatekst"/>
              <w:jc w:val="center"/>
              <w:rPr>
                <w:b/>
                <w:bCs/>
                <w:sz w:val="18"/>
                <w:szCs w:val="18"/>
              </w:rPr>
            </w:pPr>
          </w:p>
        </w:tc>
        <w:tc>
          <w:tcPr>
            <w:tcW w:w="758" w:type="dxa"/>
            <w:vAlign w:val="center"/>
          </w:tcPr>
          <w:p w14:paraId="57B04C97" w14:textId="77777777" w:rsidR="000C43D3" w:rsidRPr="00CC6C0E" w:rsidRDefault="000C43D3" w:rsidP="00503E4D">
            <w:pPr>
              <w:pStyle w:val="Tabelatekst"/>
              <w:jc w:val="center"/>
              <w:rPr>
                <w:b/>
                <w:bCs/>
                <w:sz w:val="18"/>
                <w:szCs w:val="18"/>
              </w:rPr>
            </w:pPr>
          </w:p>
        </w:tc>
        <w:tc>
          <w:tcPr>
            <w:tcW w:w="758" w:type="dxa"/>
            <w:vAlign w:val="center"/>
          </w:tcPr>
          <w:p w14:paraId="217714F9" w14:textId="77777777" w:rsidR="000C43D3" w:rsidRPr="00CC6C0E" w:rsidRDefault="000C43D3" w:rsidP="00503E4D">
            <w:pPr>
              <w:pStyle w:val="Tabelatekst"/>
              <w:jc w:val="center"/>
              <w:rPr>
                <w:b/>
                <w:bCs/>
                <w:sz w:val="18"/>
                <w:szCs w:val="18"/>
              </w:rPr>
            </w:pPr>
          </w:p>
        </w:tc>
        <w:tc>
          <w:tcPr>
            <w:tcW w:w="758" w:type="dxa"/>
            <w:vAlign w:val="center"/>
          </w:tcPr>
          <w:p w14:paraId="706C5F4F"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6D389557" w14:textId="77777777" w:rsidTr="00503E4D">
        <w:trPr>
          <w:trHeight w:val="70"/>
        </w:trPr>
        <w:tc>
          <w:tcPr>
            <w:tcW w:w="789" w:type="dxa"/>
            <w:vMerge/>
            <w:vAlign w:val="center"/>
          </w:tcPr>
          <w:p w14:paraId="48168890" w14:textId="77777777" w:rsidR="000C43D3" w:rsidRPr="005976F7" w:rsidRDefault="000C43D3" w:rsidP="00D3515B">
            <w:pPr>
              <w:pStyle w:val="Tabelatekst"/>
              <w:jc w:val="center"/>
              <w:rPr>
                <w:sz w:val="18"/>
                <w:szCs w:val="18"/>
              </w:rPr>
            </w:pPr>
          </w:p>
        </w:tc>
        <w:tc>
          <w:tcPr>
            <w:tcW w:w="975" w:type="dxa"/>
          </w:tcPr>
          <w:p w14:paraId="2381DA46" w14:textId="77777777" w:rsidR="000C43D3" w:rsidRPr="005976F7" w:rsidRDefault="000C43D3" w:rsidP="00D3515B">
            <w:pPr>
              <w:pStyle w:val="Tabelatekst"/>
              <w:rPr>
                <w:sz w:val="18"/>
                <w:szCs w:val="18"/>
              </w:rPr>
            </w:pPr>
            <w:r>
              <w:rPr>
                <w:sz w:val="18"/>
                <w:szCs w:val="18"/>
              </w:rPr>
              <w:t>5.</w:t>
            </w:r>
          </w:p>
        </w:tc>
        <w:tc>
          <w:tcPr>
            <w:tcW w:w="4706" w:type="dxa"/>
          </w:tcPr>
          <w:p w14:paraId="479F80BA" w14:textId="77777777" w:rsidR="000C43D3" w:rsidRPr="005976F7" w:rsidRDefault="000C43D3" w:rsidP="00D3515B">
            <w:pPr>
              <w:pStyle w:val="Tabelatekst"/>
              <w:rPr>
                <w:sz w:val="18"/>
                <w:szCs w:val="18"/>
              </w:rPr>
            </w:pPr>
            <w:r>
              <w:rPr>
                <w:sz w:val="18"/>
                <w:szCs w:val="18"/>
              </w:rPr>
              <w:t>Zaburzenie funkcjonowania korytarzy ekologicznych</w:t>
            </w:r>
          </w:p>
        </w:tc>
        <w:tc>
          <w:tcPr>
            <w:tcW w:w="316" w:type="dxa"/>
          </w:tcPr>
          <w:p w14:paraId="4D1A3C7B" w14:textId="77777777" w:rsidR="000C43D3" w:rsidRPr="005976F7" w:rsidRDefault="000C43D3" w:rsidP="00D3515B">
            <w:pPr>
              <w:pStyle w:val="Tabelatekst"/>
              <w:rPr>
                <w:sz w:val="18"/>
                <w:szCs w:val="18"/>
              </w:rPr>
            </w:pPr>
          </w:p>
        </w:tc>
        <w:tc>
          <w:tcPr>
            <w:tcW w:w="316" w:type="dxa"/>
            <w:shd w:val="clear" w:color="auto" w:fill="auto"/>
          </w:tcPr>
          <w:p w14:paraId="028F1D85" w14:textId="77777777" w:rsidR="000C43D3" w:rsidRPr="005976F7" w:rsidRDefault="000C43D3" w:rsidP="00D3515B">
            <w:pPr>
              <w:pStyle w:val="Tabelatekst"/>
              <w:rPr>
                <w:sz w:val="18"/>
                <w:szCs w:val="18"/>
              </w:rPr>
            </w:pPr>
          </w:p>
        </w:tc>
        <w:tc>
          <w:tcPr>
            <w:tcW w:w="316" w:type="dxa"/>
            <w:shd w:val="clear" w:color="auto" w:fill="FF0000"/>
          </w:tcPr>
          <w:p w14:paraId="476C1AD5" w14:textId="77777777" w:rsidR="000C43D3" w:rsidRPr="005976F7" w:rsidRDefault="000C43D3" w:rsidP="00D3515B">
            <w:pPr>
              <w:pStyle w:val="Tabelatekst"/>
              <w:rPr>
                <w:sz w:val="18"/>
                <w:szCs w:val="18"/>
              </w:rPr>
            </w:pPr>
          </w:p>
        </w:tc>
        <w:tc>
          <w:tcPr>
            <w:tcW w:w="316" w:type="dxa"/>
          </w:tcPr>
          <w:p w14:paraId="194E3AF8" w14:textId="77777777" w:rsidR="000C43D3" w:rsidRPr="005976F7" w:rsidRDefault="000C43D3" w:rsidP="00D3515B">
            <w:pPr>
              <w:pStyle w:val="Tabelatekst"/>
              <w:rPr>
                <w:sz w:val="18"/>
                <w:szCs w:val="18"/>
              </w:rPr>
            </w:pPr>
          </w:p>
        </w:tc>
        <w:tc>
          <w:tcPr>
            <w:tcW w:w="316" w:type="dxa"/>
          </w:tcPr>
          <w:p w14:paraId="6939018D" w14:textId="77777777" w:rsidR="000C43D3" w:rsidRPr="005976F7" w:rsidRDefault="000C43D3" w:rsidP="00D3515B">
            <w:pPr>
              <w:pStyle w:val="Tabelatekst"/>
              <w:rPr>
                <w:sz w:val="18"/>
                <w:szCs w:val="18"/>
              </w:rPr>
            </w:pPr>
          </w:p>
        </w:tc>
        <w:tc>
          <w:tcPr>
            <w:tcW w:w="316" w:type="dxa"/>
          </w:tcPr>
          <w:p w14:paraId="4AFD66AC" w14:textId="77777777" w:rsidR="000C43D3" w:rsidRPr="005976F7" w:rsidRDefault="000C43D3" w:rsidP="00D3515B">
            <w:pPr>
              <w:pStyle w:val="Tabelatekst"/>
              <w:rPr>
                <w:sz w:val="18"/>
                <w:szCs w:val="18"/>
              </w:rPr>
            </w:pPr>
          </w:p>
        </w:tc>
        <w:tc>
          <w:tcPr>
            <w:tcW w:w="758" w:type="dxa"/>
            <w:vAlign w:val="center"/>
          </w:tcPr>
          <w:p w14:paraId="7658B643" w14:textId="77777777" w:rsidR="000C43D3" w:rsidRPr="00CC6C0E" w:rsidRDefault="000C43D3" w:rsidP="00503E4D">
            <w:pPr>
              <w:pStyle w:val="Tabelatekst"/>
              <w:jc w:val="center"/>
              <w:rPr>
                <w:b/>
                <w:bCs/>
                <w:sz w:val="18"/>
                <w:szCs w:val="18"/>
              </w:rPr>
            </w:pPr>
          </w:p>
        </w:tc>
        <w:tc>
          <w:tcPr>
            <w:tcW w:w="758" w:type="dxa"/>
            <w:vAlign w:val="center"/>
          </w:tcPr>
          <w:p w14:paraId="44552A1E" w14:textId="77777777" w:rsidR="000C43D3" w:rsidRPr="00CC6C0E" w:rsidRDefault="000C43D3" w:rsidP="00503E4D">
            <w:pPr>
              <w:pStyle w:val="Tabelatekst"/>
              <w:jc w:val="center"/>
              <w:rPr>
                <w:b/>
                <w:bCs/>
                <w:sz w:val="18"/>
                <w:szCs w:val="18"/>
              </w:rPr>
            </w:pPr>
          </w:p>
        </w:tc>
        <w:tc>
          <w:tcPr>
            <w:tcW w:w="758" w:type="dxa"/>
            <w:vAlign w:val="center"/>
          </w:tcPr>
          <w:p w14:paraId="123D8B75"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5E1BB0B7" w14:textId="77777777" w:rsidR="000C43D3" w:rsidRPr="00CC6C0E" w:rsidRDefault="000C43D3" w:rsidP="00503E4D">
            <w:pPr>
              <w:pStyle w:val="Tabelatekst"/>
              <w:jc w:val="center"/>
              <w:rPr>
                <w:b/>
                <w:bCs/>
                <w:sz w:val="18"/>
                <w:szCs w:val="18"/>
              </w:rPr>
            </w:pPr>
          </w:p>
        </w:tc>
        <w:tc>
          <w:tcPr>
            <w:tcW w:w="758" w:type="dxa"/>
            <w:vAlign w:val="center"/>
          </w:tcPr>
          <w:p w14:paraId="67573292"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173BFFEE" w14:textId="77777777" w:rsidR="000C43D3" w:rsidRPr="00CC6C0E" w:rsidRDefault="000C43D3" w:rsidP="00503E4D">
            <w:pPr>
              <w:pStyle w:val="Tabelatekst"/>
              <w:jc w:val="center"/>
              <w:rPr>
                <w:b/>
                <w:bCs/>
                <w:sz w:val="18"/>
                <w:szCs w:val="18"/>
              </w:rPr>
            </w:pPr>
          </w:p>
        </w:tc>
        <w:tc>
          <w:tcPr>
            <w:tcW w:w="758" w:type="dxa"/>
            <w:vAlign w:val="center"/>
          </w:tcPr>
          <w:p w14:paraId="73D60EB8" w14:textId="77777777" w:rsidR="000C43D3" w:rsidRPr="00CC6C0E" w:rsidRDefault="000C43D3" w:rsidP="00503E4D">
            <w:pPr>
              <w:pStyle w:val="Tabelatekst"/>
              <w:jc w:val="center"/>
              <w:rPr>
                <w:b/>
                <w:bCs/>
                <w:sz w:val="18"/>
                <w:szCs w:val="18"/>
              </w:rPr>
            </w:pPr>
          </w:p>
        </w:tc>
        <w:tc>
          <w:tcPr>
            <w:tcW w:w="758" w:type="dxa"/>
            <w:vAlign w:val="center"/>
          </w:tcPr>
          <w:p w14:paraId="75FFB10F" w14:textId="77777777" w:rsidR="000C43D3" w:rsidRPr="00CC6C0E" w:rsidRDefault="000C43D3" w:rsidP="00503E4D">
            <w:pPr>
              <w:pStyle w:val="Tabelatekst"/>
              <w:jc w:val="center"/>
              <w:rPr>
                <w:b/>
                <w:bCs/>
                <w:sz w:val="18"/>
                <w:szCs w:val="18"/>
              </w:rPr>
            </w:pPr>
            <w:r>
              <w:rPr>
                <w:b/>
                <w:bCs/>
                <w:sz w:val="18"/>
                <w:szCs w:val="18"/>
              </w:rPr>
              <w:t>+</w:t>
            </w:r>
          </w:p>
        </w:tc>
      </w:tr>
      <w:tr w:rsidR="000C43D3" w:rsidRPr="005976F7" w14:paraId="25421F07" w14:textId="77777777" w:rsidTr="00503E4D">
        <w:trPr>
          <w:trHeight w:val="70"/>
        </w:trPr>
        <w:tc>
          <w:tcPr>
            <w:tcW w:w="789" w:type="dxa"/>
            <w:vMerge/>
            <w:vAlign w:val="center"/>
          </w:tcPr>
          <w:p w14:paraId="2EC6256A" w14:textId="77777777" w:rsidR="000C43D3" w:rsidRPr="005976F7" w:rsidRDefault="000C43D3" w:rsidP="00D3515B">
            <w:pPr>
              <w:pStyle w:val="Tabelatekst"/>
              <w:jc w:val="center"/>
              <w:rPr>
                <w:sz w:val="18"/>
                <w:szCs w:val="18"/>
              </w:rPr>
            </w:pPr>
          </w:p>
        </w:tc>
        <w:tc>
          <w:tcPr>
            <w:tcW w:w="975" w:type="dxa"/>
          </w:tcPr>
          <w:p w14:paraId="02962243" w14:textId="77777777" w:rsidR="000C43D3" w:rsidRPr="005976F7" w:rsidRDefault="000C43D3" w:rsidP="00D3515B">
            <w:pPr>
              <w:pStyle w:val="Tabelatekst"/>
              <w:rPr>
                <w:sz w:val="18"/>
                <w:szCs w:val="18"/>
              </w:rPr>
            </w:pPr>
            <w:r>
              <w:rPr>
                <w:sz w:val="18"/>
                <w:szCs w:val="18"/>
              </w:rPr>
              <w:t>6.</w:t>
            </w:r>
          </w:p>
        </w:tc>
        <w:tc>
          <w:tcPr>
            <w:tcW w:w="4706" w:type="dxa"/>
          </w:tcPr>
          <w:p w14:paraId="54AD1425" w14:textId="77777777" w:rsidR="000C43D3" w:rsidRPr="005976F7" w:rsidRDefault="000C43D3" w:rsidP="00D3515B">
            <w:pPr>
              <w:pStyle w:val="Tabelatekst"/>
              <w:rPr>
                <w:sz w:val="18"/>
                <w:szCs w:val="18"/>
              </w:rPr>
            </w:pPr>
            <w:r>
              <w:rPr>
                <w:sz w:val="18"/>
                <w:szCs w:val="18"/>
              </w:rPr>
              <w:t>Odbudowa zróżnicowania koryta cieku i poprawa siedlisk gatunków oraz siedlisk przyrodniczych (w zależności od użytych metod).</w:t>
            </w:r>
          </w:p>
        </w:tc>
        <w:tc>
          <w:tcPr>
            <w:tcW w:w="316" w:type="dxa"/>
          </w:tcPr>
          <w:p w14:paraId="0EEAA4F1" w14:textId="77777777" w:rsidR="000C43D3" w:rsidRPr="005976F7" w:rsidRDefault="000C43D3" w:rsidP="00D3515B">
            <w:pPr>
              <w:pStyle w:val="Tabelatekst"/>
              <w:rPr>
                <w:sz w:val="18"/>
                <w:szCs w:val="18"/>
              </w:rPr>
            </w:pPr>
          </w:p>
        </w:tc>
        <w:tc>
          <w:tcPr>
            <w:tcW w:w="316" w:type="dxa"/>
          </w:tcPr>
          <w:p w14:paraId="5AC65F55" w14:textId="77777777" w:rsidR="000C43D3" w:rsidRPr="005976F7" w:rsidRDefault="000C43D3" w:rsidP="00D3515B">
            <w:pPr>
              <w:pStyle w:val="Tabelatekst"/>
              <w:rPr>
                <w:sz w:val="18"/>
                <w:szCs w:val="18"/>
              </w:rPr>
            </w:pPr>
          </w:p>
        </w:tc>
        <w:tc>
          <w:tcPr>
            <w:tcW w:w="316" w:type="dxa"/>
          </w:tcPr>
          <w:p w14:paraId="0744190C" w14:textId="77777777" w:rsidR="000C43D3" w:rsidRPr="005976F7" w:rsidRDefault="000C43D3" w:rsidP="00D3515B">
            <w:pPr>
              <w:pStyle w:val="Tabelatekst"/>
              <w:rPr>
                <w:sz w:val="18"/>
                <w:szCs w:val="18"/>
              </w:rPr>
            </w:pPr>
          </w:p>
        </w:tc>
        <w:tc>
          <w:tcPr>
            <w:tcW w:w="316" w:type="dxa"/>
            <w:shd w:val="clear" w:color="auto" w:fill="92D050"/>
          </w:tcPr>
          <w:p w14:paraId="5A819AAE" w14:textId="77777777" w:rsidR="000C43D3" w:rsidRPr="005976F7" w:rsidRDefault="000C43D3" w:rsidP="00D3515B">
            <w:pPr>
              <w:pStyle w:val="Tabelatekst"/>
              <w:rPr>
                <w:sz w:val="18"/>
                <w:szCs w:val="18"/>
              </w:rPr>
            </w:pPr>
          </w:p>
        </w:tc>
        <w:tc>
          <w:tcPr>
            <w:tcW w:w="316" w:type="dxa"/>
            <w:shd w:val="clear" w:color="auto" w:fill="92D050"/>
          </w:tcPr>
          <w:p w14:paraId="3917DD54" w14:textId="77777777" w:rsidR="000C43D3" w:rsidRPr="005976F7" w:rsidRDefault="000C43D3" w:rsidP="00D3515B">
            <w:pPr>
              <w:pStyle w:val="Tabelatekst"/>
              <w:rPr>
                <w:sz w:val="18"/>
                <w:szCs w:val="18"/>
              </w:rPr>
            </w:pPr>
          </w:p>
        </w:tc>
        <w:tc>
          <w:tcPr>
            <w:tcW w:w="316" w:type="dxa"/>
          </w:tcPr>
          <w:p w14:paraId="6392AA5E" w14:textId="77777777" w:rsidR="000C43D3" w:rsidRPr="005976F7" w:rsidRDefault="000C43D3" w:rsidP="00D3515B">
            <w:pPr>
              <w:pStyle w:val="Tabelatekst"/>
              <w:rPr>
                <w:sz w:val="18"/>
                <w:szCs w:val="18"/>
              </w:rPr>
            </w:pPr>
          </w:p>
        </w:tc>
        <w:tc>
          <w:tcPr>
            <w:tcW w:w="758" w:type="dxa"/>
            <w:vAlign w:val="center"/>
          </w:tcPr>
          <w:p w14:paraId="0C9EC399" w14:textId="77777777" w:rsidR="000C43D3" w:rsidRPr="00CC6C0E" w:rsidRDefault="000C43D3" w:rsidP="00503E4D">
            <w:pPr>
              <w:pStyle w:val="Tabelatekst"/>
              <w:jc w:val="center"/>
              <w:rPr>
                <w:b/>
                <w:bCs/>
                <w:sz w:val="18"/>
                <w:szCs w:val="18"/>
              </w:rPr>
            </w:pPr>
          </w:p>
        </w:tc>
        <w:tc>
          <w:tcPr>
            <w:tcW w:w="758" w:type="dxa"/>
            <w:vAlign w:val="center"/>
          </w:tcPr>
          <w:p w14:paraId="41C28A31"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5F3C49D3" w14:textId="77777777" w:rsidR="000C43D3" w:rsidRPr="00CC6C0E" w:rsidRDefault="000C43D3" w:rsidP="00503E4D">
            <w:pPr>
              <w:pStyle w:val="Tabelatekst"/>
              <w:jc w:val="center"/>
              <w:rPr>
                <w:b/>
                <w:bCs/>
                <w:sz w:val="18"/>
                <w:szCs w:val="18"/>
              </w:rPr>
            </w:pPr>
          </w:p>
        </w:tc>
        <w:tc>
          <w:tcPr>
            <w:tcW w:w="758" w:type="dxa"/>
            <w:vAlign w:val="center"/>
          </w:tcPr>
          <w:p w14:paraId="26E8FD32" w14:textId="77777777" w:rsidR="000C43D3" w:rsidRPr="00CC6C0E" w:rsidRDefault="000C43D3" w:rsidP="00503E4D">
            <w:pPr>
              <w:pStyle w:val="Tabelatekst"/>
              <w:jc w:val="center"/>
              <w:rPr>
                <w:b/>
                <w:bCs/>
                <w:sz w:val="18"/>
                <w:szCs w:val="18"/>
              </w:rPr>
            </w:pPr>
          </w:p>
        </w:tc>
        <w:tc>
          <w:tcPr>
            <w:tcW w:w="758" w:type="dxa"/>
            <w:vAlign w:val="center"/>
          </w:tcPr>
          <w:p w14:paraId="53461CF6" w14:textId="77777777" w:rsidR="000C43D3" w:rsidRPr="00CC6C0E" w:rsidRDefault="000C43D3" w:rsidP="00503E4D">
            <w:pPr>
              <w:pStyle w:val="Tabelatekst"/>
              <w:jc w:val="center"/>
              <w:rPr>
                <w:b/>
                <w:bCs/>
                <w:sz w:val="18"/>
                <w:szCs w:val="18"/>
              </w:rPr>
            </w:pPr>
          </w:p>
        </w:tc>
        <w:tc>
          <w:tcPr>
            <w:tcW w:w="758" w:type="dxa"/>
            <w:vAlign w:val="center"/>
          </w:tcPr>
          <w:p w14:paraId="43D1F33E"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686D5E3F"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46C59717" w14:textId="77777777" w:rsidR="000C43D3" w:rsidRPr="00CC6C0E" w:rsidRDefault="000C43D3" w:rsidP="00503E4D">
            <w:pPr>
              <w:pStyle w:val="Tabelatekst"/>
              <w:jc w:val="center"/>
              <w:rPr>
                <w:b/>
                <w:bCs/>
                <w:sz w:val="18"/>
                <w:szCs w:val="18"/>
              </w:rPr>
            </w:pPr>
          </w:p>
        </w:tc>
      </w:tr>
      <w:tr w:rsidR="000C43D3" w:rsidRPr="005976F7" w14:paraId="46FC7E20" w14:textId="77777777" w:rsidTr="00503E4D">
        <w:trPr>
          <w:trHeight w:val="70"/>
        </w:trPr>
        <w:tc>
          <w:tcPr>
            <w:tcW w:w="789" w:type="dxa"/>
            <w:vMerge/>
            <w:vAlign w:val="center"/>
          </w:tcPr>
          <w:p w14:paraId="74AD28EE" w14:textId="77777777" w:rsidR="000C43D3" w:rsidRPr="005976F7" w:rsidRDefault="000C43D3" w:rsidP="00D3515B">
            <w:pPr>
              <w:pStyle w:val="Tabelatekst"/>
              <w:jc w:val="center"/>
              <w:rPr>
                <w:sz w:val="18"/>
                <w:szCs w:val="18"/>
              </w:rPr>
            </w:pPr>
          </w:p>
        </w:tc>
        <w:tc>
          <w:tcPr>
            <w:tcW w:w="975" w:type="dxa"/>
          </w:tcPr>
          <w:p w14:paraId="3208270D" w14:textId="77777777" w:rsidR="000C43D3" w:rsidRPr="005976F7" w:rsidRDefault="000C43D3" w:rsidP="00D3515B">
            <w:pPr>
              <w:pStyle w:val="Tabelatekst"/>
              <w:rPr>
                <w:sz w:val="18"/>
                <w:szCs w:val="18"/>
              </w:rPr>
            </w:pPr>
            <w:r>
              <w:rPr>
                <w:sz w:val="18"/>
                <w:szCs w:val="18"/>
              </w:rPr>
              <w:t>7.</w:t>
            </w:r>
          </w:p>
        </w:tc>
        <w:tc>
          <w:tcPr>
            <w:tcW w:w="4706" w:type="dxa"/>
          </w:tcPr>
          <w:p w14:paraId="7DCEE979" w14:textId="77777777" w:rsidR="000C43D3" w:rsidRPr="005976F7" w:rsidRDefault="000C43D3" w:rsidP="00D3515B">
            <w:pPr>
              <w:pStyle w:val="Tabelatekst"/>
              <w:rPr>
                <w:sz w:val="18"/>
                <w:szCs w:val="18"/>
              </w:rPr>
            </w:pPr>
            <w:r>
              <w:rPr>
                <w:sz w:val="18"/>
                <w:szCs w:val="18"/>
              </w:rPr>
              <w:t>Niszczenie chronionych/rzadkich/zagrożonych gatunków roślin i ich siedlisk podczas prowadzenia prac</w:t>
            </w:r>
          </w:p>
        </w:tc>
        <w:tc>
          <w:tcPr>
            <w:tcW w:w="316" w:type="dxa"/>
          </w:tcPr>
          <w:p w14:paraId="05DFB94D" w14:textId="77777777" w:rsidR="000C43D3" w:rsidRPr="005976F7" w:rsidRDefault="000C43D3" w:rsidP="00D3515B">
            <w:pPr>
              <w:pStyle w:val="Tabelatekst"/>
              <w:rPr>
                <w:sz w:val="18"/>
                <w:szCs w:val="18"/>
              </w:rPr>
            </w:pPr>
          </w:p>
        </w:tc>
        <w:tc>
          <w:tcPr>
            <w:tcW w:w="316" w:type="dxa"/>
            <w:shd w:val="clear" w:color="auto" w:fill="FF0000"/>
          </w:tcPr>
          <w:p w14:paraId="72D479A4" w14:textId="77777777" w:rsidR="000C43D3" w:rsidRPr="005976F7" w:rsidRDefault="000C43D3" w:rsidP="00D3515B">
            <w:pPr>
              <w:pStyle w:val="Tabelatekst"/>
              <w:rPr>
                <w:sz w:val="18"/>
                <w:szCs w:val="18"/>
              </w:rPr>
            </w:pPr>
          </w:p>
        </w:tc>
        <w:tc>
          <w:tcPr>
            <w:tcW w:w="316" w:type="dxa"/>
            <w:shd w:val="clear" w:color="auto" w:fill="FF0000"/>
          </w:tcPr>
          <w:p w14:paraId="5C4B6B08" w14:textId="77777777" w:rsidR="000C43D3" w:rsidRPr="005976F7" w:rsidRDefault="000C43D3" w:rsidP="00D3515B">
            <w:pPr>
              <w:pStyle w:val="Tabelatekst"/>
              <w:rPr>
                <w:sz w:val="18"/>
                <w:szCs w:val="18"/>
              </w:rPr>
            </w:pPr>
          </w:p>
        </w:tc>
        <w:tc>
          <w:tcPr>
            <w:tcW w:w="316" w:type="dxa"/>
            <w:shd w:val="clear" w:color="auto" w:fill="auto"/>
          </w:tcPr>
          <w:p w14:paraId="545605D2" w14:textId="77777777" w:rsidR="000C43D3" w:rsidRPr="005976F7" w:rsidRDefault="000C43D3" w:rsidP="00D3515B">
            <w:pPr>
              <w:pStyle w:val="Tabelatekst"/>
              <w:rPr>
                <w:sz w:val="18"/>
                <w:szCs w:val="18"/>
              </w:rPr>
            </w:pPr>
          </w:p>
        </w:tc>
        <w:tc>
          <w:tcPr>
            <w:tcW w:w="316" w:type="dxa"/>
            <w:shd w:val="clear" w:color="auto" w:fill="auto"/>
          </w:tcPr>
          <w:p w14:paraId="032A230F" w14:textId="77777777" w:rsidR="000C43D3" w:rsidRPr="005976F7" w:rsidRDefault="000C43D3" w:rsidP="00D3515B">
            <w:pPr>
              <w:pStyle w:val="Tabelatekst"/>
              <w:rPr>
                <w:sz w:val="18"/>
                <w:szCs w:val="18"/>
              </w:rPr>
            </w:pPr>
          </w:p>
        </w:tc>
        <w:tc>
          <w:tcPr>
            <w:tcW w:w="316" w:type="dxa"/>
          </w:tcPr>
          <w:p w14:paraId="028F9ACB" w14:textId="77777777" w:rsidR="000C43D3" w:rsidRPr="005976F7" w:rsidRDefault="000C43D3" w:rsidP="00D3515B">
            <w:pPr>
              <w:pStyle w:val="Tabelatekst"/>
              <w:rPr>
                <w:sz w:val="18"/>
                <w:szCs w:val="18"/>
              </w:rPr>
            </w:pPr>
          </w:p>
        </w:tc>
        <w:tc>
          <w:tcPr>
            <w:tcW w:w="758" w:type="dxa"/>
            <w:vAlign w:val="center"/>
          </w:tcPr>
          <w:p w14:paraId="5A3214E5"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4E587A0A" w14:textId="77777777" w:rsidR="000C43D3" w:rsidRPr="00CC6C0E" w:rsidRDefault="000C43D3" w:rsidP="00503E4D">
            <w:pPr>
              <w:pStyle w:val="Tabelatekst"/>
              <w:jc w:val="center"/>
              <w:rPr>
                <w:b/>
                <w:bCs/>
                <w:sz w:val="18"/>
                <w:szCs w:val="18"/>
              </w:rPr>
            </w:pPr>
          </w:p>
        </w:tc>
        <w:tc>
          <w:tcPr>
            <w:tcW w:w="758" w:type="dxa"/>
            <w:vAlign w:val="center"/>
          </w:tcPr>
          <w:p w14:paraId="334EB690" w14:textId="77777777" w:rsidR="000C43D3" w:rsidRPr="00CC6C0E" w:rsidRDefault="000C43D3" w:rsidP="00503E4D">
            <w:pPr>
              <w:pStyle w:val="Tabelatekst"/>
              <w:jc w:val="center"/>
              <w:rPr>
                <w:b/>
                <w:bCs/>
                <w:sz w:val="18"/>
                <w:szCs w:val="18"/>
              </w:rPr>
            </w:pPr>
          </w:p>
        </w:tc>
        <w:tc>
          <w:tcPr>
            <w:tcW w:w="758" w:type="dxa"/>
            <w:vAlign w:val="center"/>
          </w:tcPr>
          <w:p w14:paraId="6DBE7F7C"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402DBBB2" w14:textId="77777777" w:rsidR="000C43D3" w:rsidRPr="00CC6C0E" w:rsidRDefault="000C43D3" w:rsidP="00503E4D">
            <w:pPr>
              <w:pStyle w:val="Tabelatekst"/>
              <w:jc w:val="center"/>
              <w:rPr>
                <w:b/>
                <w:bCs/>
                <w:sz w:val="18"/>
                <w:szCs w:val="18"/>
              </w:rPr>
            </w:pPr>
          </w:p>
        </w:tc>
        <w:tc>
          <w:tcPr>
            <w:tcW w:w="758" w:type="dxa"/>
            <w:vAlign w:val="center"/>
          </w:tcPr>
          <w:p w14:paraId="35867B0C" w14:textId="77777777" w:rsidR="000C43D3" w:rsidRPr="00CC6C0E" w:rsidRDefault="000C43D3" w:rsidP="00503E4D">
            <w:pPr>
              <w:pStyle w:val="Tabelatekst"/>
              <w:jc w:val="center"/>
              <w:rPr>
                <w:b/>
                <w:bCs/>
                <w:sz w:val="18"/>
                <w:szCs w:val="18"/>
              </w:rPr>
            </w:pPr>
          </w:p>
        </w:tc>
        <w:tc>
          <w:tcPr>
            <w:tcW w:w="758" w:type="dxa"/>
            <w:vAlign w:val="center"/>
          </w:tcPr>
          <w:p w14:paraId="032B5DF8" w14:textId="77777777" w:rsidR="000C43D3" w:rsidRPr="00CC6C0E" w:rsidRDefault="000C43D3" w:rsidP="00503E4D">
            <w:pPr>
              <w:pStyle w:val="Tabelatekst"/>
              <w:jc w:val="center"/>
              <w:rPr>
                <w:b/>
                <w:bCs/>
                <w:sz w:val="18"/>
                <w:szCs w:val="18"/>
              </w:rPr>
            </w:pPr>
          </w:p>
        </w:tc>
        <w:tc>
          <w:tcPr>
            <w:tcW w:w="758" w:type="dxa"/>
            <w:vAlign w:val="center"/>
          </w:tcPr>
          <w:p w14:paraId="31C0A812"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6824A6E6" w14:textId="77777777" w:rsidTr="00503E4D">
        <w:trPr>
          <w:trHeight w:val="70"/>
        </w:trPr>
        <w:tc>
          <w:tcPr>
            <w:tcW w:w="789" w:type="dxa"/>
            <w:vMerge/>
            <w:vAlign w:val="center"/>
          </w:tcPr>
          <w:p w14:paraId="5F7F7C52" w14:textId="77777777" w:rsidR="000C43D3" w:rsidRPr="005976F7" w:rsidRDefault="000C43D3" w:rsidP="00D3515B">
            <w:pPr>
              <w:pStyle w:val="Tabelatekst"/>
              <w:jc w:val="center"/>
              <w:rPr>
                <w:sz w:val="18"/>
                <w:szCs w:val="18"/>
              </w:rPr>
            </w:pPr>
          </w:p>
        </w:tc>
        <w:tc>
          <w:tcPr>
            <w:tcW w:w="975" w:type="dxa"/>
          </w:tcPr>
          <w:p w14:paraId="38D148CE" w14:textId="77777777" w:rsidR="000C43D3" w:rsidRPr="005976F7" w:rsidRDefault="000C43D3" w:rsidP="00D3515B">
            <w:pPr>
              <w:pStyle w:val="Tabelatekst"/>
              <w:rPr>
                <w:sz w:val="18"/>
                <w:szCs w:val="18"/>
              </w:rPr>
            </w:pPr>
            <w:r>
              <w:rPr>
                <w:sz w:val="18"/>
                <w:szCs w:val="18"/>
              </w:rPr>
              <w:t>8.</w:t>
            </w:r>
          </w:p>
        </w:tc>
        <w:tc>
          <w:tcPr>
            <w:tcW w:w="4706" w:type="dxa"/>
          </w:tcPr>
          <w:p w14:paraId="4FE2D9B5" w14:textId="77777777" w:rsidR="000C43D3" w:rsidRPr="005976F7" w:rsidRDefault="000C43D3" w:rsidP="00D3515B">
            <w:pPr>
              <w:pStyle w:val="Tabelatekst"/>
              <w:rPr>
                <w:sz w:val="18"/>
                <w:szCs w:val="18"/>
              </w:rPr>
            </w:pPr>
            <w:r w:rsidRPr="00553A59">
              <w:rPr>
                <w:sz w:val="18"/>
                <w:szCs w:val="18"/>
              </w:rPr>
              <w:t xml:space="preserve">Niszczenie/obniżenie jakości siedlisk </w:t>
            </w:r>
            <w:r>
              <w:rPr>
                <w:sz w:val="18"/>
                <w:szCs w:val="18"/>
              </w:rPr>
              <w:t>przyrodniczych</w:t>
            </w:r>
            <w:r w:rsidRPr="00553A59">
              <w:rPr>
                <w:sz w:val="18"/>
                <w:szCs w:val="18"/>
              </w:rPr>
              <w:t xml:space="preserve"> w miejscu prowadzenia prac oraz w jego bezpośrednim otoczeniu</w:t>
            </w:r>
            <w:r>
              <w:rPr>
                <w:sz w:val="18"/>
                <w:szCs w:val="18"/>
              </w:rPr>
              <w:t xml:space="preserve"> (m.in. muraw kserotermicznych)</w:t>
            </w:r>
          </w:p>
        </w:tc>
        <w:tc>
          <w:tcPr>
            <w:tcW w:w="316" w:type="dxa"/>
          </w:tcPr>
          <w:p w14:paraId="4CC6CA8C" w14:textId="77777777" w:rsidR="000C43D3" w:rsidRPr="005976F7" w:rsidRDefault="000C43D3" w:rsidP="00D3515B">
            <w:pPr>
              <w:pStyle w:val="Tabelatekst"/>
              <w:rPr>
                <w:sz w:val="18"/>
                <w:szCs w:val="18"/>
              </w:rPr>
            </w:pPr>
          </w:p>
        </w:tc>
        <w:tc>
          <w:tcPr>
            <w:tcW w:w="316" w:type="dxa"/>
            <w:shd w:val="clear" w:color="auto" w:fill="FF0000"/>
          </w:tcPr>
          <w:p w14:paraId="015535E1" w14:textId="77777777" w:rsidR="000C43D3" w:rsidRPr="005976F7" w:rsidRDefault="000C43D3" w:rsidP="00D3515B">
            <w:pPr>
              <w:pStyle w:val="Tabelatekst"/>
              <w:rPr>
                <w:sz w:val="18"/>
                <w:szCs w:val="18"/>
              </w:rPr>
            </w:pPr>
          </w:p>
        </w:tc>
        <w:tc>
          <w:tcPr>
            <w:tcW w:w="316" w:type="dxa"/>
            <w:shd w:val="clear" w:color="auto" w:fill="FF0000"/>
          </w:tcPr>
          <w:p w14:paraId="3D00A41F" w14:textId="77777777" w:rsidR="000C43D3" w:rsidRPr="005976F7" w:rsidRDefault="000C43D3" w:rsidP="00D3515B">
            <w:pPr>
              <w:pStyle w:val="Tabelatekst"/>
              <w:rPr>
                <w:sz w:val="18"/>
                <w:szCs w:val="18"/>
              </w:rPr>
            </w:pPr>
          </w:p>
        </w:tc>
        <w:tc>
          <w:tcPr>
            <w:tcW w:w="316" w:type="dxa"/>
            <w:shd w:val="clear" w:color="auto" w:fill="auto"/>
          </w:tcPr>
          <w:p w14:paraId="5CA5199F" w14:textId="77777777" w:rsidR="000C43D3" w:rsidRPr="005976F7" w:rsidRDefault="000C43D3" w:rsidP="00D3515B">
            <w:pPr>
              <w:pStyle w:val="Tabelatekst"/>
              <w:rPr>
                <w:sz w:val="18"/>
                <w:szCs w:val="18"/>
              </w:rPr>
            </w:pPr>
          </w:p>
        </w:tc>
        <w:tc>
          <w:tcPr>
            <w:tcW w:w="316" w:type="dxa"/>
            <w:shd w:val="clear" w:color="auto" w:fill="auto"/>
          </w:tcPr>
          <w:p w14:paraId="44D4BE54" w14:textId="77777777" w:rsidR="000C43D3" w:rsidRPr="005976F7" w:rsidRDefault="000C43D3" w:rsidP="00D3515B">
            <w:pPr>
              <w:pStyle w:val="Tabelatekst"/>
              <w:rPr>
                <w:sz w:val="18"/>
                <w:szCs w:val="18"/>
              </w:rPr>
            </w:pPr>
          </w:p>
        </w:tc>
        <w:tc>
          <w:tcPr>
            <w:tcW w:w="316" w:type="dxa"/>
          </w:tcPr>
          <w:p w14:paraId="309686FD" w14:textId="77777777" w:rsidR="000C43D3" w:rsidRPr="005976F7" w:rsidRDefault="000C43D3" w:rsidP="00D3515B">
            <w:pPr>
              <w:pStyle w:val="Tabelatekst"/>
              <w:rPr>
                <w:sz w:val="18"/>
                <w:szCs w:val="18"/>
              </w:rPr>
            </w:pPr>
          </w:p>
        </w:tc>
        <w:tc>
          <w:tcPr>
            <w:tcW w:w="758" w:type="dxa"/>
            <w:vAlign w:val="center"/>
          </w:tcPr>
          <w:p w14:paraId="19C57606"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474D7D0D" w14:textId="77777777" w:rsidR="000C43D3" w:rsidRPr="00CC6C0E" w:rsidRDefault="000C43D3" w:rsidP="00503E4D">
            <w:pPr>
              <w:pStyle w:val="Tabelatekst"/>
              <w:jc w:val="center"/>
              <w:rPr>
                <w:b/>
                <w:bCs/>
                <w:sz w:val="18"/>
                <w:szCs w:val="18"/>
              </w:rPr>
            </w:pPr>
          </w:p>
        </w:tc>
        <w:tc>
          <w:tcPr>
            <w:tcW w:w="758" w:type="dxa"/>
            <w:vAlign w:val="center"/>
          </w:tcPr>
          <w:p w14:paraId="02C33065" w14:textId="77777777" w:rsidR="000C43D3" w:rsidRPr="00CC6C0E" w:rsidRDefault="000C43D3" w:rsidP="00503E4D">
            <w:pPr>
              <w:pStyle w:val="Tabelatekst"/>
              <w:jc w:val="center"/>
              <w:rPr>
                <w:b/>
                <w:bCs/>
                <w:sz w:val="18"/>
                <w:szCs w:val="18"/>
              </w:rPr>
            </w:pPr>
          </w:p>
        </w:tc>
        <w:tc>
          <w:tcPr>
            <w:tcW w:w="758" w:type="dxa"/>
            <w:vAlign w:val="center"/>
          </w:tcPr>
          <w:p w14:paraId="15244FE9"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2D1A607C" w14:textId="77777777" w:rsidR="000C43D3" w:rsidRPr="00CC6C0E" w:rsidRDefault="000C43D3" w:rsidP="00503E4D">
            <w:pPr>
              <w:pStyle w:val="Tabelatekst"/>
              <w:jc w:val="center"/>
              <w:rPr>
                <w:b/>
                <w:bCs/>
                <w:sz w:val="18"/>
                <w:szCs w:val="18"/>
              </w:rPr>
            </w:pPr>
          </w:p>
        </w:tc>
        <w:tc>
          <w:tcPr>
            <w:tcW w:w="758" w:type="dxa"/>
            <w:vAlign w:val="center"/>
          </w:tcPr>
          <w:p w14:paraId="67F4406C" w14:textId="77777777" w:rsidR="000C43D3" w:rsidRPr="00CC6C0E" w:rsidRDefault="000C43D3" w:rsidP="00503E4D">
            <w:pPr>
              <w:pStyle w:val="Tabelatekst"/>
              <w:jc w:val="center"/>
              <w:rPr>
                <w:b/>
                <w:bCs/>
                <w:sz w:val="18"/>
                <w:szCs w:val="18"/>
              </w:rPr>
            </w:pPr>
          </w:p>
        </w:tc>
        <w:tc>
          <w:tcPr>
            <w:tcW w:w="758" w:type="dxa"/>
            <w:vAlign w:val="center"/>
          </w:tcPr>
          <w:p w14:paraId="20586519" w14:textId="77777777" w:rsidR="000C43D3" w:rsidRPr="00CC6C0E" w:rsidRDefault="000C43D3" w:rsidP="00503E4D">
            <w:pPr>
              <w:pStyle w:val="Tabelatekst"/>
              <w:jc w:val="center"/>
              <w:rPr>
                <w:b/>
                <w:bCs/>
                <w:sz w:val="18"/>
                <w:szCs w:val="18"/>
              </w:rPr>
            </w:pPr>
          </w:p>
        </w:tc>
        <w:tc>
          <w:tcPr>
            <w:tcW w:w="758" w:type="dxa"/>
            <w:vAlign w:val="center"/>
          </w:tcPr>
          <w:p w14:paraId="7A2B3F34"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2303C493" w14:textId="77777777" w:rsidTr="00503E4D">
        <w:trPr>
          <w:trHeight w:val="70"/>
        </w:trPr>
        <w:tc>
          <w:tcPr>
            <w:tcW w:w="789" w:type="dxa"/>
            <w:vMerge/>
            <w:vAlign w:val="center"/>
          </w:tcPr>
          <w:p w14:paraId="6123ACE1" w14:textId="77777777" w:rsidR="000C43D3" w:rsidRPr="005976F7" w:rsidRDefault="000C43D3" w:rsidP="00D3515B">
            <w:pPr>
              <w:pStyle w:val="Tabelatekst"/>
              <w:jc w:val="center"/>
              <w:rPr>
                <w:sz w:val="18"/>
                <w:szCs w:val="18"/>
              </w:rPr>
            </w:pPr>
          </w:p>
        </w:tc>
        <w:tc>
          <w:tcPr>
            <w:tcW w:w="975" w:type="dxa"/>
          </w:tcPr>
          <w:p w14:paraId="30AC2016" w14:textId="77777777" w:rsidR="000C43D3" w:rsidRPr="005976F7" w:rsidRDefault="000C43D3" w:rsidP="00D3515B">
            <w:pPr>
              <w:pStyle w:val="Tabelatekst"/>
              <w:rPr>
                <w:sz w:val="18"/>
                <w:szCs w:val="18"/>
              </w:rPr>
            </w:pPr>
            <w:r>
              <w:rPr>
                <w:sz w:val="18"/>
                <w:szCs w:val="18"/>
              </w:rPr>
              <w:t>9.</w:t>
            </w:r>
          </w:p>
        </w:tc>
        <w:tc>
          <w:tcPr>
            <w:tcW w:w="4706" w:type="dxa"/>
          </w:tcPr>
          <w:p w14:paraId="5657B87E" w14:textId="77777777" w:rsidR="000C43D3" w:rsidRPr="005976F7" w:rsidRDefault="000C43D3" w:rsidP="00D3515B">
            <w:pPr>
              <w:pStyle w:val="Tabelatekst"/>
              <w:rPr>
                <w:sz w:val="18"/>
                <w:szCs w:val="18"/>
              </w:rPr>
            </w:pPr>
            <w:r w:rsidRPr="00553A59">
              <w:rPr>
                <w:sz w:val="18"/>
                <w:szCs w:val="18"/>
              </w:rPr>
              <w:t xml:space="preserve">Niszczenie/obniżenie jakości siedlisk </w:t>
            </w:r>
            <w:r>
              <w:rPr>
                <w:sz w:val="18"/>
                <w:szCs w:val="18"/>
              </w:rPr>
              <w:t>przyrodniczych</w:t>
            </w:r>
            <w:r w:rsidRPr="00553A59">
              <w:rPr>
                <w:sz w:val="18"/>
                <w:szCs w:val="18"/>
              </w:rPr>
              <w:t xml:space="preserve"> </w:t>
            </w:r>
            <w:r>
              <w:rPr>
                <w:sz w:val="18"/>
                <w:szCs w:val="18"/>
              </w:rPr>
              <w:t xml:space="preserve">zależnych od wód </w:t>
            </w:r>
            <w:r w:rsidRPr="00553A59">
              <w:rPr>
                <w:sz w:val="18"/>
                <w:szCs w:val="18"/>
              </w:rPr>
              <w:t>w sąsiedztwie prowadzenia prac</w:t>
            </w:r>
            <w:r>
              <w:rPr>
                <w:sz w:val="18"/>
                <w:szCs w:val="18"/>
              </w:rPr>
              <w:t xml:space="preserve"> lub ograniczenie możliwości powstawania tych siedlisk</w:t>
            </w:r>
            <w:r w:rsidRPr="00553A59">
              <w:rPr>
                <w:sz w:val="18"/>
                <w:szCs w:val="18"/>
              </w:rPr>
              <w:t xml:space="preserve"> (</w:t>
            </w:r>
            <w:r>
              <w:rPr>
                <w:sz w:val="18"/>
                <w:szCs w:val="18"/>
              </w:rPr>
              <w:t xml:space="preserve">m.in. w wyniku </w:t>
            </w:r>
            <w:r w:rsidRPr="00DF7BBB">
              <w:rPr>
                <w:sz w:val="18"/>
                <w:szCs w:val="18"/>
              </w:rPr>
              <w:t>ograniczen</w:t>
            </w:r>
            <w:r>
              <w:rPr>
                <w:sz w:val="18"/>
                <w:szCs w:val="18"/>
              </w:rPr>
              <w:t xml:space="preserve">ia </w:t>
            </w:r>
            <w:r w:rsidRPr="00DF7BBB">
              <w:rPr>
                <w:sz w:val="18"/>
                <w:szCs w:val="18"/>
              </w:rPr>
              <w:t xml:space="preserve">erozji bocznej i dostawy </w:t>
            </w:r>
            <w:r>
              <w:rPr>
                <w:sz w:val="18"/>
                <w:szCs w:val="18"/>
              </w:rPr>
              <w:t>substratu</w:t>
            </w:r>
            <w:r w:rsidRPr="00DF7BBB">
              <w:rPr>
                <w:sz w:val="18"/>
                <w:szCs w:val="18"/>
              </w:rPr>
              <w:t xml:space="preserve"> do koryta rzecznego</w:t>
            </w:r>
            <w:r>
              <w:rPr>
                <w:sz w:val="18"/>
                <w:szCs w:val="18"/>
              </w:rPr>
              <w:t>, uniemożliwienie meandrowania rzeki</w:t>
            </w:r>
            <w:r w:rsidRPr="00553A59">
              <w:rPr>
                <w:sz w:val="18"/>
                <w:szCs w:val="18"/>
              </w:rPr>
              <w:t>)</w:t>
            </w:r>
          </w:p>
        </w:tc>
        <w:tc>
          <w:tcPr>
            <w:tcW w:w="316" w:type="dxa"/>
          </w:tcPr>
          <w:p w14:paraId="7E4DA511" w14:textId="77777777" w:rsidR="000C43D3" w:rsidRPr="005976F7" w:rsidRDefault="000C43D3" w:rsidP="00D3515B">
            <w:pPr>
              <w:pStyle w:val="Tabelatekst"/>
              <w:rPr>
                <w:sz w:val="18"/>
                <w:szCs w:val="18"/>
              </w:rPr>
            </w:pPr>
          </w:p>
        </w:tc>
        <w:tc>
          <w:tcPr>
            <w:tcW w:w="316" w:type="dxa"/>
            <w:shd w:val="clear" w:color="auto" w:fill="FF0000"/>
          </w:tcPr>
          <w:p w14:paraId="03C28194" w14:textId="77777777" w:rsidR="000C43D3" w:rsidRPr="005976F7" w:rsidRDefault="000C43D3" w:rsidP="00D3515B">
            <w:pPr>
              <w:pStyle w:val="Tabelatekst"/>
              <w:rPr>
                <w:sz w:val="18"/>
                <w:szCs w:val="18"/>
              </w:rPr>
            </w:pPr>
          </w:p>
        </w:tc>
        <w:tc>
          <w:tcPr>
            <w:tcW w:w="316" w:type="dxa"/>
            <w:shd w:val="clear" w:color="auto" w:fill="FF0000"/>
          </w:tcPr>
          <w:p w14:paraId="57F1BCBE" w14:textId="77777777" w:rsidR="000C43D3" w:rsidRPr="005976F7" w:rsidRDefault="000C43D3" w:rsidP="00D3515B">
            <w:pPr>
              <w:pStyle w:val="Tabelatekst"/>
              <w:rPr>
                <w:sz w:val="18"/>
                <w:szCs w:val="18"/>
              </w:rPr>
            </w:pPr>
          </w:p>
        </w:tc>
        <w:tc>
          <w:tcPr>
            <w:tcW w:w="316" w:type="dxa"/>
            <w:shd w:val="clear" w:color="auto" w:fill="auto"/>
          </w:tcPr>
          <w:p w14:paraId="6FE2A4C7" w14:textId="77777777" w:rsidR="000C43D3" w:rsidRPr="005976F7" w:rsidRDefault="000C43D3" w:rsidP="00D3515B">
            <w:pPr>
              <w:pStyle w:val="Tabelatekst"/>
              <w:rPr>
                <w:sz w:val="18"/>
                <w:szCs w:val="18"/>
              </w:rPr>
            </w:pPr>
          </w:p>
        </w:tc>
        <w:tc>
          <w:tcPr>
            <w:tcW w:w="316" w:type="dxa"/>
            <w:shd w:val="clear" w:color="auto" w:fill="auto"/>
          </w:tcPr>
          <w:p w14:paraId="64D86BBD" w14:textId="77777777" w:rsidR="000C43D3" w:rsidRPr="005976F7" w:rsidRDefault="000C43D3" w:rsidP="00D3515B">
            <w:pPr>
              <w:pStyle w:val="Tabelatekst"/>
              <w:rPr>
                <w:sz w:val="18"/>
                <w:szCs w:val="18"/>
              </w:rPr>
            </w:pPr>
          </w:p>
        </w:tc>
        <w:tc>
          <w:tcPr>
            <w:tcW w:w="316" w:type="dxa"/>
          </w:tcPr>
          <w:p w14:paraId="5DAA1ED4" w14:textId="77777777" w:rsidR="000C43D3" w:rsidRPr="005976F7" w:rsidRDefault="000C43D3" w:rsidP="00D3515B">
            <w:pPr>
              <w:pStyle w:val="Tabelatekst"/>
              <w:rPr>
                <w:sz w:val="18"/>
                <w:szCs w:val="18"/>
              </w:rPr>
            </w:pPr>
          </w:p>
        </w:tc>
        <w:tc>
          <w:tcPr>
            <w:tcW w:w="758" w:type="dxa"/>
            <w:vAlign w:val="center"/>
          </w:tcPr>
          <w:p w14:paraId="626D9DCE" w14:textId="77777777" w:rsidR="000C43D3" w:rsidRPr="00CC6C0E" w:rsidRDefault="000C43D3" w:rsidP="00503E4D">
            <w:pPr>
              <w:pStyle w:val="Tabelatekst"/>
              <w:jc w:val="center"/>
              <w:rPr>
                <w:b/>
                <w:bCs/>
                <w:sz w:val="18"/>
                <w:szCs w:val="18"/>
              </w:rPr>
            </w:pPr>
          </w:p>
        </w:tc>
        <w:tc>
          <w:tcPr>
            <w:tcW w:w="758" w:type="dxa"/>
            <w:vAlign w:val="center"/>
          </w:tcPr>
          <w:p w14:paraId="224BCC2B"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50E4496A" w14:textId="77777777" w:rsidR="000C43D3" w:rsidRPr="00CC6C0E" w:rsidRDefault="000C43D3" w:rsidP="00503E4D">
            <w:pPr>
              <w:pStyle w:val="Tabelatekst"/>
              <w:jc w:val="center"/>
              <w:rPr>
                <w:b/>
                <w:bCs/>
                <w:sz w:val="18"/>
                <w:szCs w:val="18"/>
              </w:rPr>
            </w:pPr>
          </w:p>
        </w:tc>
        <w:tc>
          <w:tcPr>
            <w:tcW w:w="758" w:type="dxa"/>
            <w:vAlign w:val="center"/>
          </w:tcPr>
          <w:p w14:paraId="60E13F66" w14:textId="77777777" w:rsidR="000C43D3" w:rsidRPr="00CC6C0E" w:rsidRDefault="000C43D3" w:rsidP="00503E4D">
            <w:pPr>
              <w:pStyle w:val="Tabelatekst"/>
              <w:jc w:val="center"/>
              <w:rPr>
                <w:b/>
                <w:bCs/>
                <w:sz w:val="18"/>
                <w:szCs w:val="18"/>
              </w:rPr>
            </w:pPr>
          </w:p>
        </w:tc>
        <w:tc>
          <w:tcPr>
            <w:tcW w:w="758" w:type="dxa"/>
            <w:vAlign w:val="center"/>
          </w:tcPr>
          <w:p w14:paraId="3C4A085E" w14:textId="77777777" w:rsidR="000C43D3" w:rsidRPr="00CC6C0E" w:rsidRDefault="000C43D3" w:rsidP="00503E4D">
            <w:pPr>
              <w:pStyle w:val="Tabelatekst"/>
              <w:jc w:val="center"/>
              <w:rPr>
                <w:b/>
                <w:bCs/>
                <w:sz w:val="18"/>
                <w:szCs w:val="18"/>
              </w:rPr>
            </w:pPr>
          </w:p>
        </w:tc>
        <w:tc>
          <w:tcPr>
            <w:tcW w:w="758" w:type="dxa"/>
            <w:vAlign w:val="center"/>
          </w:tcPr>
          <w:p w14:paraId="7F2FCF98"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683BE510"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5CCF97EA" w14:textId="77777777" w:rsidR="000C43D3" w:rsidRPr="00CC6C0E" w:rsidRDefault="000C43D3" w:rsidP="00503E4D">
            <w:pPr>
              <w:pStyle w:val="Tabelatekst"/>
              <w:jc w:val="center"/>
              <w:rPr>
                <w:b/>
                <w:bCs/>
                <w:sz w:val="18"/>
                <w:szCs w:val="18"/>
              </w:rPr>
            </w:pPr>
          </w:p>
        </w:tc>
      </w:tr>
      <w:tr w:rsidR="000C43D3" w:rsidRPr="005976F7" w14:paraId="7D9B4D63" w14:textId="77777777" w:rsidTr="00503E4D">
        <w:trPr>
          <w:trHeight w:val="70"/>
        </w:trPr>
        <w:tc>
          <w:tcPr>
            <w:tcW w:w="789" w:type="dxa"/>
            <w:vMerge/>
            <w:vAlign w:val="center"/>
          </w:tcPr>
          <w:p w14:paraId="629909B3" w14:textId="77777777" w:rsidR="000C43D3" w:rsidRPr="005976F7" w:rsidRDefault="000C43D3" w:rsidP="00D3515B">
            <w:pPr>
              <w:pStyle w:val="Tabelatekst"/>
              <w:jc w:val="center"/>
              <w:rPr>
                <w:sz w:val="18"/>
                <w:szCs w:val="18"/>
              </w:rPr>
            </w:pPr>
          </w:p>
        </w:tc>
        <w:tc>
          <w:tcPr>
            <w:tcW w:w="13641" w:type="dxa"/>
            <w:gridSpan w:val="16"/>
            <w:vAlign w:val="center"/>
          </w:tcPr>
          <w:p w14:paraId="2416111D" w14:textId="77777777" w:rsidR="000C43D3" w:rsidRPr="00CC6C0E" w:rsidRDefault="000C43D3" w:rsidP="00503E4D">
            <w:pPr>
              <w:pStyle w:val="Tabelatekst"/>
              <w:jc w:val="center"/>
              <w:rPr>
                <w:b/>
                <w:bCs/>
                <w:sz w:val="18"/>
                <w:szCs w:val="18"/>
              </w:rPr>
            </w:pPr>
            <w:r w:rsidRPr="00CC6C0E">
              <w:rPr>
                <w:b/>
                <w:bCs/>
                <w:sz w:val="18"/>
                <w:szCs w:val="18"/>
              </w:rPr>
              <w:t>Wpływ na ludzi i dobra materialne</w:t>
            </w:r>
          </w:p>
        </w:tc>
      </w:tr>
      <w:tr w:rsidR="000C43D3" w:rsidRPr="005976F7" w14:paraId="213D14E4" w14:textId="77777777" w:rsidTr="00503E4D">
        <w:trPr>
          <w:trHeight w:val="70"/>
        </w:trPr>
        <w:tc>
          <w:tcPr>
            <w:tcW w:w="789" w:type="dxa"/>
            <w:vMerge/>
            <w:vAlign w:val="center"/>
          </w:tcPr>
          <w:p w14:paraId="49F4D696" w14:textId="77777777" w:rsidR="000C43D3" w:rsidRPr="005976F7" w:rsidRDefault="000C43D3" w:rsidP="00D3515B">
            <w:pPr>
              <w:pStyle w:val="Tabelatekst"/>
              <w:jc w:val="center"/>
              <w:rPr>
                <w:sz w:val="18"/>
                <w:szCs w:val="18"/>
              </w:rPr>
            </w:pPr>
          </w:p>
        </w:tc>
        <w:tc>
          <w:tcPr>
            <w:tcW w:w="975" w:type="dxa"/>
          </w:tcPr>
          <w:p w14:paraId="50D909A4" w14:textId="77777777" w:rsidR="000C43D3" w:rsidRPr="005976F7" w:rsidRDefault="000C43D3" w:rsidP="00D3515B">
            <w:pPr>
              <w:pStyle w:val="Tabelatekst"/>
              <w:rPr>
                <w:sz w:val="18"/>
                <w:szCs w:val="18"/>
              </w:rPr>
            </w:pPr>
            <w:r>
              <w:rPr>
                <w:sz w:val="18"/>
                <w:szCs w:val="18"/>
              </w:rPr>
              <w:t>1.</w:t>
            </w:r>
          </w:p>
        </w:tc>
        <w:tc>
          <w:tcPr>
            <w:tcW w:w="4706" w:type="dxa"/>
          </w:tcPr>
          <w:p w14:paraId="3153A78E" w14:textId="77777777" w:rsidR="000C43D3" w:rsidRPr="005976F7" w:rsidRDefault="000C43D3" w:rsidP="00D3515B">
            <w:pPr>
              <w:pStyle w:val="Tabelatekst"/>
              <w:rPr>
                <w:sz w:val="18"/>
                <w:szCs w:val="18"/>
              </w:rPr>
            </w:pPr>
            <w:r>
              <w:rPr>
                <w:sz w:val="18"/>
                <w:szCs w:val="18"/>
              </w:rPr>
              <w:t>Poprawa bezpieczeństwa przeciwpowodziowego</w:t>
            </w:r>
          </w:p>
        </w:tc>
        <w:tc>
          <w:tcPr>
            <w:tcW w:w="316" w:type="dxa"/>
          </w:tcPr>
          <w:p w14:paraId="714FB74B" w14:textId="77777777" w:rsidR="000C43D3" w:rsidRPr="005976F7" w:rsidRDefault="000C43D3" w:rsidP="00D3515B">
            <w:pPr>
              <w:pStyle w:val="Tabelatekst"/>
              <w:rPr>
                <w:sz w:val="18"/>
                <w:szCs w:val="18"/>
              </w:rPr>
            </w:pPr>
          </w:p>
        </w:tc>
        <w:tc>
          <w:tcPr>
            <w:tcW w:w="316" w:type="dxa"/>
          </w:tcPr>
          <w:p w14:paraId="1A37A7BE" w14:textId="77777777" w:rsidR="000C43D3" w:rsidRPr="005976F7" w:rsidRDefault="000C43D3" w:rsidP="00D3515B">
            <w:pPr>
              <w:pStyle w:val="Tabelatekst"/>
              <w:rPr>
                <w:sz w:val="18"/>
                <w:szCs w:val="18"/>
              </w:rPr>
            </w:pPr>
          </w:p>
        </w:tc>
        <w:tc>
          <w:tcPr>
            <w:tcW w:w="316" w:type="dxa"/>
          </w:tcPr>
          <w:p w14:paraId="642AE249" w14:textId="77777777" w:rsidR="000C43D3" w:rsidRPr="005976F7" w:rsidRDefault="000C43D3" w:rsidP="00D3515B">
            <w:pPr>
              <w:pStyle w:val="Tabelatekst"/>
              <w:rPr>
                <w:sz w:val="18"/>
                <w:szCs w:val="18"/>
              </w:rPr>
            </w:pPr>
          </w:p>
        </w:tc>
        <w:tc>
          <w:tcPr>
            <w:tcW w:w="316" w:type="dxa"/>
            <w:shd w:val="clear" w:color="auto" w:fill="92D050"/>
          </w:tcPr>
          <w:p w14:paraId="5C38088C" w14:textId="77777777" w:rsidR="000C43D3" w:rsidRPr="005976F7" w:rsidRDefault="000C43D3" w:rsidP="00D3515B">
            <w:pPr>
              <w:pStyle w:val="Tabelatekst"/>
              <w:rPr>
                <w:sz w:val="18"/>
                <w:szCs w:val="18"/>
              </w:rPr>
            </w:pPr>
          </w:p>
        </w:tc>
        <w:tc>
          <w:tcPr>
            <w:tcW w:w="316" w:type="dxa"/>
            <w:shd w:val="clear" w:color="auto" w:fill="92D050"/>
          </w:tcPr>
          <w:p w14:paraId="6CACD0A0" w14:textId="77777777" w:rsidR="000C43D3" w:rsidRPr="005976F7" w:rsidRDefault="000C43D3" w:rsidP="00D3515B">
            <w:pPr>
              <w:pStyle w:val="Tabelatekst"/>
              <w:rPr>
                <w:sz w:val="18"/>
                <w:szCs w:val="18"/>
              </w:rPr>
            </w:pPr>
          </w:p>
        </w:tc>
        <w:tc>
          <w:tcPr>
            <w:tcW w:w="316" w:type="dxa"/>
          </w:tcPr>
          <w:p w14:paraId="3CCC8E4D" w14:textId="77777777" w:rsidR="000C43D3" w:rsidRPr="005976F7" w:rsidRDefault="000C43D3" w:rsidP="00D3515B">
            <w:pPr>
              <w:pStyle w:val="Tabelatekst"/>
              <w:rPr>
                <w:sz w:val="18"/>
                <w:szCs w:val="18"/>
              </w:rPr>
            </w:pPr>
          </w:p>
        </w:tc>
        <w:tc>
          <w:tcPr>
            <w:tcW w:w="758" w:type="dxa"/>
            <w:vAlign w:val="center"/>
          </w:tcPr>
          <w:p w14:paraId="0E7BE356" w14:textId="77777777" w:rsidR="000C43D3" w:rsidRPr="00CC6C0E" w:rsidRDefault="000C43D3" w:rsidP="00503E4D">
            <w:pPr>
              <w:pStyle w:val="Tabelatekst"/>
              <w:jc w:val="center"/>
              <w:rPr>
                <w:b/>
                <w:bCs/>
                <w:sz w:val="18"/>
                <w:szCs w:val="18"/>
              </w:rPr>
            </w:pPr>
          </w:p>
        </w:tc>
        <w:tc>
          <w:tcPr>
            <w:tcW w:w="758" w:type="dxa"/>
            <w:vAlign w:val="center"/>
          </w:tcPr>
          <w:p w14:paraId="41CD1908"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744629FC" w14:textId="77777777" w:rsidR="000C43D3" w:rsidRPr="00CC6C0E" w:rsidRDefault="000C43D3" w:rsidP="00503E4D">
            <w:pPr>
              <w:pStyle w:val="Tabelatekst"/>
              <w:jc w:val="center"/>
              <w:rPr>
                <w:b/>
                <w:bCs/>
                <w:sz w:val="18"/>
                <w:szCs w:val="18"/>
              </w:rPr>
            </w:pPr>
          </w:p>
        </w:tc>
        <w:tc>
          <w:tcPr>
            <w:tcW w:w="758" w:type="dxa"/>
            <w:vAlign w:val="center"/>
          </w:tcPr>
          <w:p w14:paraId="42C59FD5" w14:textId="77777777" w:rsidR="000C43D3" w:rsidRPr="00CC6C0E" w:rsidRDefault="000C43D3" w:rsidP="00503E4D">
            <w:pPr>
              <w:pStyle w:val="Tabelatekst"/>
              <w:jc w:val="center"/>
              <w:rPr>
                <w:b/>
                <w:bCs/>
                <w:sz w:val="18"/>
                <w:szCs w:val="18"/>
              </w:rPr>
            </w:pPr>
          </w:p>
        </w:tc>
        <w:tc>
          <w:tcPr>
            <w:tcW w:w="758" w:type="dxa"/>
            <w:vAlign w:val="center"/>
          </w:tcPr>
          <w:p w14:paraId="32918ED0"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152092A3" w14:textId="77777777" w:rsidR="000C43D3" w:rsidRPr="00CC6C0E" w:rsidRDefault="000C43D3" w:rsidP="00503E4D">
            <w:pPr>
              <w:pStyle w:val="Tabelatekst"/>
              <w:jc w:val="center"/>
              <w:rPr>
                <w:b/>
                <w:bCs/>
                <w:sz w:val="18"/>
                <w:szCs w:val="18"/>
              </w:rPr>
            </w:pPr>
          </w:p>
        </w:tc>
        <w:tc>
          <w:tcPr>
            <w:tcW w:w="758" w:type="dxa"/>
            <w:vAlign w:val="center"/>
          </w:tcPr>
          <w:p w14:paraId="1DA63F39"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0DD4368A" w14:textId="77777777" w:rsidR="000C43D3" w:rsidRPr="00CC6C0E" w:rsidRDefault="000C43D3" w:rsidP="00503E4D">
            <w:pPr>
              <w:pStyle w:val="Tabelatekst"/>
              <w:jc w:val="center"/>
              <w:rPr>
                <w:b/>
                <w:bCs/>
                <w:sz w:val="18"/>
                <w:szCs w:val="18"/>
              </w:rPr>
            </w:pPr>
          </w:p>
        </w:tc>
      </w:tr>
      <w:tr w:rsidR="000C43D3" w:rsidRPr="005976F7" w14:paraId="391CE98D" w14:textId="77777777" w:rsidTr="00503E4D">
        <w:trPr>
          <w:trHeight w:val="70"/>
        </w:trPr>
        <w:tc>
          <w:tcPr>
            <w:tcW w:w="789" w:type="dxa"/>
            <w:vMerge/>
            <w:vAlign w:val="center"/>
          </w:tcPr>
          <w:p w14:paraId="3F57309E" w14:textId="77777777" w:rsidR="000C43D3" w:rsidRPr="005976F7" w:rsidRDefault="000C43D3" w:rsidP="00D3515B">
            <w:pPr>
              <w:pStyle w:val="Tabelatekst"/>
              <w:jc w:val="center"/>
              <w:rPr>
                <w:sz w:val="18"/>
                <w:szCs w:val="18"/>
              </w:rPr>
            </w:pPr>
          </w:p>
        </w:tc>
        <w:tc>
          <w:tcPr>
            <w:tcW w:w="975" w:type="dxa"/>
          </w:tcPr>
          <w:p w14:paraId="0EF0E34F" w14:textId="77777777" w:rsidR="000C43D3" w:rsidRPr="005976F7" w:rsidRDefault="000C43D3" w:rsidP="00D3515B">
            <w:pPr>
              <w:pStyle w:val="Tabelatekst"/>
              <w:rPr>
                <w:sz w:val="18"/>
                <w:szCs w:val="18"/>
              </w:rPr>
            </w:pPr>
            <w:r>
              <w:rPr>
                <w:sz w:val="18"/>
                <w:szCs w:val="18"/>
              </w:rPr>
              <w:t>2.</w:t>
            </w:r>
          </w:p>
        </w:tc>
        <w:tc>
          <w:tcPr>
            <w:tcW w:w="4706" w:type="dxa"/>
          </w:tcPr>
          <w:p w14:paraId="4A4D133B" w14:textId="77777777" w:rsidR="000C43D3" w:rsidRPr="005976F7" w:rsidRDefault="000C43D3" w:rsidP="00D3515B">
            <w:pPr>
              <w:pStyle w:val="Tabelatekst"/>
              <w:rPr>
                <w:sz w:val="18"/>
                <w:szCs w:val="18"/>
              </w:rPr>
            </w:pPr>
            <w:r>
              <w:rPr>
                <w:sz w:val="18"/>
                <w:szCs w:val="18"/>
              </w:rPr>
              <w:t>Wpływ na dobra materialne</w:t>
            </w:r>
            <w:r w:rsidRPr="004E6D28">
              <w:rPr>
                <w:sz w:val="18"/>
                <w:szCs w:val="18"/>
              </w:rPr>
              <w:t>, przez poprawę stanu i bezpieczeństwa urządzeń wodnych</w:t>
            </w:r>
          </w:p>
        </w:tc>
        <w:tc>
          <w:tcPr>
            <w:tcW w:w="316" w:type="dxa"/>
          </w:tcPr>
          <w:p w14:paraId="09E7ADDB" w14:textId="77777777" w:rsidR="000C43D3" w:rsidRPr="005976F7" w:rsidRDefault="000C43D3" w:rsidP="00D3515B">
            <w:pPr>
              <w:pStyle w:val="Tabelatekst"/>
              <w:rPr>
                <w:sz w:val="18"/>
                <w:szCs w:val="18"/>
              </w:rPr>
            </w:pPr>
          </w:p>
        </w:tc>
        <w:tc>
          <w:tcPr>
            <w:tcW w:w="316" w:type="dxa"/>
          </w:tcPr>
          <w:p w14:paraId="180561DC" w14:textId="77777777" w:rsidR="000C43D3" w:rsidRPr="005976F7" w:rsidRDefault="000C43D3" w:rsidP="00D3515B">
            <w:pPr>
              <w:pStyle w:val="Tabelatekst"/>
              <w:rPr>
                <w:sz w:val="18"/>
                <w:szCs w:val="18"/>
              </w:rPr>
            </w:pPr>
          </w:p>
        </w:tc>
        <w:tc>
          <w:tcPr>
            <w:tcW w:w="316" w:type="dxa"/>
          </w:tcPr>
          <w:p w14:paraId="2187EA59" w14:textId="77777777" w:rsidR="000C43D3" w:rsidRPr="005976F7" w:rsidRDefault="000C43D3" w:rsidP="00D3515B">
            <w:pPr>
              <w:pStyle w:val="Tabelatekst"/>
              <w:rPr>
                <w:sz w:val="18"/>
                <w:szCs w:val="18"/>
              </w:rPr>
            </w:pPr>
          </w:p>
        </w:tc>
        <w:tc>
          <w:tcPr>
            <w:tcW w:w="316" w:type="dxa"/>
            <w:shd w:val="clear" w:color="auto" w:fill="92D050"/>
          </w:tcPr>
          <w:p w14:paraId="76361F5C" w14:textId="77777777" w:rsidR="000C43D3" w:rsidRPr="005976F7" w:rsidRDefault="000C43D3" w:rsidP="00D3515B">
            <w:pPr>
              <w:pStyle w:val="Tabelatekst"/>
              <w:rPr>
                <w:sz w:val="18"/>
                <w:szCs w:val="18"/>
              </w:rPr>
            </w:pPr>
          </w:p>
        </w:tc>
        <w:tc>
          <w:tcPr>
            <w:tcW w:w="316" w:type="dxa"/>
            <w:shd w:val="clear" w:color="auto" w:fill="92D050"/>
          </w:tcPr>
          <w:p w14:paraId="155E141F" w14:textId="77777777" w:rsidR="000C43D3" w:rsidRPr="005976F7" w:rsidRDefault="000C43D3" w:rsidP="00D3515B">
            <w:pPr>
              <w:pStyle w:val="Tabelatekst"/>
              <w:rPr>
                <w:sz w:val="18"/>
                <w:szCs w:val="18"/>
              </w:rPr>
            </w:pPr>
          </w:p>
        </w:tc>
        <w:tc>
          <w:tcPr>
            <w:tcW w:w="316" w:type="dxa"/>
          </w:tcPr>
          <w:p w14:paraId="55369AF0" w14:textId="77777777" w:rsidR="000C43D3" w:rsidRPr="005976F7" w:rsidRDefault="000C43D3" w:rsidP="00D3515B">
            <w:pPr>
              <w:pStyle w:val="Tabelatekst"/>
              <w:rPr>
                <w:sz w:val="18"/>
                <w:szCs w:val="18"/>
              </w:rPr>
            </w:pPr>
          </w:p>
        </w:tc>
        <w:tc>
          <w:tcPr>
            <w:tcW w:w="758" w:type="dxa"/>
            <w:vAlign w:val="center"/>
          </w:tcPr>
          <w:p w14:paraId="2AE2D370" w14:textId="77777777" w:rsidR="000C43D3" w:rsidRPr="00CC6C0E" w:rsidRDefault="000C43D3" w:rsidP="00503E4D">
            <w:pPr>
              <w:pStyle w:val="Tabelatekst"/>
              <w:jc w:val="center"/>
              <w:rPr>
                <w:b/>
                <w:bCs/>
                <w:sz w:val="18"/>
                <w:szCs w:val="18"/>
              </w:rPr>
            </w:pPr>
          </w:p>
        </w:tc>
        <w:tc>
          <w:tcPr>
            <w:tcW w:w="758" w:type="dxa"/>
            <w:vAlign w:val="center"/>
          </w:tcPr>
          <w:p w14:paraId="5AD638E4"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67516E6C" w14:textId="77777777" w:rsidR="000C43D3" w:rsidRPr="00CC6C0E" w:rsidRDefault="000C43D3" w:rsidP="00503E4D">
            <w:pPr>
              <w:pStyle w:val="Tabelatekst"/>
              <w:jc w:val="center"/>
              <w:rPr>
                <w:b/>
                <w:bCs/>
                <w:sz w:val="18"/>
                <w:szCs w:val="18"/>
              </w:rPr>
            </w:pPr>
          </w:p>
        </w:tc>
        <w:tc>
          <w:tcPr>
            <w:tcW w:w="758" w:type="dxa"/>
            <w:vAlign w:val="center"/>
          </w:tcPr>
          <w:p w14:paraId="3A061F25" w14:textId="77777777" w:rsidR="000C43D3" w:rsidRPr="00CC6C0E" w:rsidRDefault="000C43D3" w:rsidP="00503E4D">
            <w:pPr>
              <w:pStyle w:val="Tabelatekst"/>
              <w:jc w:val="center"/>
              <w:rPr>
                <w:b/>
                <w:bCs/>
                <w:sz w:val="18"/>
                <w:szCs w:val="18"/>
              </w:rPr>
            </w:pPr>
          </w:p>
        </w:tc>
        <w:tc>
          <w:tcPr>
            <w:tcW w:w="758" w:type="dxa"/>
            <w:vAlign w:val="center"/>
          </w:tcPr>
          <w:p w14:paraId="17E5963A"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5DC0E2FE" w14:textId="77777777" w:rsidR="000C43D3" w:rsidRPr="00CC6C0E" w:rsidRDefault="000C43D3" w:rsidP="00503E4D">
            <w:pPr>
              <w:pStyle w:val="Tabelatekst"/>
              <w:jc w:val="center"/>
              <w:rPr>
                <w:b/>
                <w:bCs/>
                <w:sz w:val="18"/>
                <w:szCs w:val="18"/>
              </w:rPr>
            </w:pPr>
          </w:p>
        </w:tc>
        <w:tc>
          <w:tcPr>
            <w:tcW w:w="758" w:type="dxa"/>
            <w:vAlign w:val="center"/>
          </w:tcPr>
          <w:p w14:paraId="4BD125C1"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31A24424" w14:textId="77777777" w:rsidR="000C43D3" w:rsidRPr="00CC6C0E" w:rsidRDefault="000C43D3" w:rsidP="00503E4D">
            <w:pPr>
              <w:pStyle w:val="Tabelatekst"/>
              <w:jc w:val="center"/>
              <w:rPr>
                <w:b/>
                <w:bCs/>
                <w:sz w:val="18"/>
                <w:szCs w:val="18"/>
              </w:rPr>
            </w:pPr>
          </w:p>
        </w:tc>
      </w:tr>
      <w:tr w:rsidR="000C43D3" w:rsidRPr="005976F7" w14:paraId="2A2D40F0" w14:textId="77777777" w:rsidTr="00503E4D">
        <w:trPr>
          <w:trHeight w:val="70"/>
        </w:trPr>
        <w:tc>
          <w:tcPr>
            <w:tcW w:w="789" w:type="dxa"/>
            <w:vMerge/>
            <w:vAlign w:val="center"/>
          </w:tcPr>
          <w:p w14:paraId="2538A336" w14:textId="77777777" w:rsidR="000C43D3" w:rsidRPr="005976F7" w:rsidRDefault="000C43D3" w:rsidP="00D3515B">
            <w:pPr>
              <w:pStyle w:val="Tabelatekst"/>
              <w:jc w:val="center"/>
              <w:rPr>
                <w:sz w:val="18"/>
                <w:szCs w:val="18"/>
              </w:rPr>
            </w:pPr>
          </w:p>
        </w:tc>
        <w:tc>
          <w:tcPr>
            <w:tcW w:w="975" w:type="dxa"/>
          </w:tcPr>
          <w:p w14:paraId="08DA120E" w14:textId="77777777" w:rsidR="000C43D3" w:rsidRPr="005976F7" w:rsidRDefault="000C43D3" w:rsidP="00D3515B">
            <w:pPr>
              <w:pStyle w:val="Tabelatekst"/>
              <w:rPr>
                <w:sz w:val="18"/>
                <w:szCs w:val="18"/>
              </w:rPr>
            </w:pPr>
            <w:r>
              <w:rPr>
                <w:sz w:val="18"/>
                <w:szCs w:val="18"/>
              </w:rPr>
              <w:t>3.</w:t>
            </w:r>
          </w:p>
        </w:tc>
        <w:tc>
          <w:tcPr>
            <w:tcW w:w="4706" w:type="dxa"/>
          </w:tcPr>
          <w:p w14:paraId="30F368D8" w14:textId="77777777" w:rsidR="000C43D3" w:rsidRPr="005976F7" w:rsidRDefault="000C43D3" w:rsidP="00D3515B">
            <w:pPr>
              <w:pStyle w:val="Tabelatekst"/>
              <w:rPr>
                <w:sz w:val="18"/>
                <w:szCs w:val="18"/>
              </w:rPr>
            </w:pPr>
            <w:r>
              <w:rPr>
                <w:sz w:val="18"/>
                <w:szCs w:val="18"/>
              </w:rPr>
              <w:t xml:space="preserve">Emisja zanieczyszczeń </w:t>
            </w:r>
            <w:r w:rsidDel="002D5084">
              <w:rPr>
                <w:sz w:val="18"/>
                <w:szCs w:val="18"/>
              </w:rPr>
              <w:t>powietrza</w:t>
            </w:r>
          </w:p>
        </w:tc>
        <w:tc>
          <w:tcPr>
            <w:tcW w:w="316" w:type="dxa"/>
            <w:shd w:val="clear" w:color="auto" w:fill="auto"/>
          </w:tcPr>
          <w:p w14:paraId="050A046F" w14:textId="77777777" w:rsidR="000C43D3" w:rsidRPr="005976F7" w:rsidRDefault="000C43D3" w:rsidP="00D3515B">
            <w:pPr>
              <w:pStyle w:val="Tabelatekst"/>
              <w:rPr>
                <w:sz w:val="18"/>
                <w:szCs w:val="18"/>
              </w:rPr>
            </w:pPr>
          </w:p>
        </w:tc>
        <w:tc>
          <w:tcPr>
            <w:tcW w:w="316" w:type="dxa"/>
            <w:shd w:val="clear" w:color="auto" w:fill="auto"/>
          </w:tcPr>
          <w:p w14:paraId="6C58C141" w14:textId="77777777" w:rsidR="000C43D3" w:rsidRPr="005976F7" w:rsidRDefault="000C43D3" w:rsidP="00D3515B">
            <w:pPr>
              <w:pStyle w:val="Tabelatekst"/>
              <w:rPr>
                <w:sz w:val="18"/>
                <w:szCs w:val="18"/>
              </w:rPr>
            </w:pPr>
          </w:p>
        </w:tc>
        <w:tc>
          <w:tcPr>
            <w:tcW w:w="316" w:type="dxa"/>
            <w:shd w:val="clear" w:color="auto" w:fill="FF0000"/>
          </w:tcPr>
          <w:p w14:paraId="23FADDE4" w14:textId="77777777" w:rsidR="000C43D3" w:rsidRPr="005976F7" w:rsidRDefault="000C43D3" w:rsidP="00D3515B">
            <w:pPr>
              <w:pStyle w:val="Tabelatekst"/>
              <w:rPr>
                <w:sz w:val="18"/>
                <w:szCs w:val="18"/>
              </w:rPr>
            </w:pPr>
          </w:p>
        </w:tc>
        <w:tc>
          <w:tcPr>
            <w:tcW w:w="316" w:type="dxa"/>
          </w:tcPr>
          <w:p w14:paraId="6A1F304B" w14:textId="77777777" w:rsidR="000C43D3" w:rsidRPr="005976F7" w:rsidRDefault="000C43D3" w:rsidP="00D3515B">
            <w:pPr>
              <w:pStyle w:val="Tabelatekst"/>
              <w:rPr>
                <w:sz w:val="18"/>
                <w:szCs w:val="18"/>
              </w:rPr>
            </w:pPr>
          </w:p>
        </w:tc>
        <w:tc>
          <w:tcPr>
            <w:tcW w:w="316" w:type="dxa"/>
          </w:tcPr>
          <w:p w14:paraId="498C9D7D" w14:textId="77777777" w:rsidR="000C43D3" w:rsidRPr="005976F7" w:rsidRDefault="000C43D3" w:rsidP="00D3515B">
            <w:pPr>
              <w:pStyle w:val="Tabelatekst"/>
              <w:rPr>
                <w:sz w:val="18"/>
                <w:szCs w:val="18"/>
              </w:rPr>
            </w:pPr>
          </w:p>
        </w:tc>
        <w:tc>
          <w:tcPr>
            <w:tcW w:w="316" w:type="dxa"/>
          </w:tcPr>
          <w:p w14:paraId="3282A1FF" w14:textId="77777777" w:rsidR="000C43D3" w:rsidRPr="005976F7" w:rsidRDefault="000C43D3" w:rsidP="00D3515B">
            <w:pPr>
              <w:pStyle w:val="Tabelatekst"/>
              <w:rPr>
                <w:sz w:val="18"/>
                <w:szCs w:val="18"/>
              </w:rPr>
            </w:pPr>
          </w:p>
        </w:tc>
        <w:tc>
          <w:tcPr>
            <w:tcW w:w="758" w:type="dxa"/>
            <w:vAlign w:val="center"/>
          </w:tcPr>
          <w:p w14:paraId="588D8874"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48B8BBA8" w14:textId="77777777" w:rsidR="000C43D3" w:rsidRPr="00CC6C0E" w:rsidRDefault="000C43D3" w:rsidP="00503E4D">
            <w:pPr>
              <w:pStyle w:val="Tabelatekst"/>
              <w:jc w:val="center"/>
              <w:rPr>
                <w:b/>
                <w:bCs/>
                <w:sz w:val="18"/>
                <w:szCs w:val="18"/>
              </w:rPr>
            </w:pPr>
          </w:p>
        </w:tc>
        <w:tc>
          <w:tcPr>
            <w:tcW w:w="758" w:type="dxa"/>
            <w:vAlign w:val="center"/>
          </w:tcPr>
          <w:p w14:paraId="7203FCFC" w14:textId="77777777" w:rsidR="000C43D3" w:rsidRPr="00CC6C0E" w:rsidRDefault="000C43D3" w:rsidP="00503E4D">
            <w:pPr>
              <w:pStyle w:val="Tabelatekst"/>
              <w:jc w:val="center"/>
              <w:rPr>
                <w:b/>
                <w:bCs/>
                <w:sz w:val="18"/>
                <w:szCs w:val="18"/>
              </w:rPr>
            </w:pPr>
          </w:p>
        </w:tc>
        <w:tc>
          <w:tcPr>
            <w:tcW w:w="758" w:type="dxa"/>
            <w:vAlign w:val="center"/>
          </w:tcPr>
          <w:p w14:paraId="1E0D5166"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7FF887A6" w14:textId="77777777" w:rsidR="000C43D3" w:rsidRPr="00CC6C0E" w:rsidRDefault="000C43D3" w:rsidP="00503E4D">
            <w:pPr>
              <w:pStyle w:val="Tabelatekst"/>
              <w:jc w:val="center"/>
              <w:rPr>
                <w:b/>
                <w:bCs/>
                <w:sz w:val="18"/>
                <w:szCs w:val="18"/>
              </w:rPr>
            </w:pPr>
          </w:p>
        </w:tc>
        <w:tc>
          <w:tcPr>
            <w:tcW w:w="758" w:type="dxa"/>
            <w:vAlign w:val="center"/>
          </w:tcPr>
          <w:p w14:paraId="7C78E416" w14:textId="77777777" w:rsidR="000C43D3" w:rsidRPr="00CC6C0E" w:rsidRDefault="000C43D3" w:rsidP="00503E4D">
            <w:pPr>
              <w:pStyle w:val="Tabelatekst"/>
              <w:jc w:val="center"/>
              <w:rPr>
                <w:b/>
                <w:bCs/>
                <w:sz w:val="18"/>
                <w:szCs w:val="18"/>
              </w:rPr>
            </w:pPr>
          </w:p>
        </w:tc>
        <w:tc>
          <w:tcPr>
            <w:tcW w:w="758" w:type="dxa"/>
            <w:vAlign w:val="center"/>
          </w:tcPr>
          <w:p w14:paraId="44D318B4" w14:textId="77777777" w:rsidR="000C43D3" w:rsidRPr="00CC6C0E" w:rsidRDefault="000C43D3" w:rsidP="00503E4D">
            <w:pPr>
              <w:pStyle w:val="Tabelatekst"/>
              <w:jc w:val="center"/>
              <w:rPr>
                <w:b/>
                <w:bCs/>
                <w:sz w:val="18"/>
                <w:szCs w:val="18"/>
              </w:rPr>
            </w:pPr>
          </w:p>
        </w:tc>
        <w:tc>
          <w:tcPr>
            <w:tcW w:w="758" w:type="dxa"/>
            <w:vAlign w:val="center"/>
          </w:tcPr>
          <w:p w14:paraId="71677CD7"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178110CD" w14:textId="77777777" w:rsidTr="00503E4D">
        <w:trPr>
          <w:trHeight w:val="70"/>
        </w:trPr>
        <w:tc>
          <w:tcPr>
            <w:tcW w:w="789" w:type="dxa"/>
            <w:vMerge/>
            <w:vAlign w:val="center"/>
          </w:tcPr>
          <w:p w14:paraId="25210258" w14:textId="77777777" w:rsidR="000C43D3" w:rsidRPr="005976F7" w:rsidRDefault="000C43D3" w:rsidP="00D3515B">
            <w:pPr>
              <w:pStyle w:val="Tabelatekst"/>
              <w:jc w:val="center"/>
              <w:rPr>
                <w:sz w:val="18"/>
                <w:szCs w:val="18"/>
              </w:rPr>
            </w:pPr>
          </w:p>
        </w:tc>
        <w:tc>
          <w:tcPr>
            <w:tcW w:w="975" w:type="dxa"/>
          </w:tcPr>
          <w:p w14:paraId="7E63A48F" w14:textId="77777777" w:rsidR="000C43D3" w:rsidRPr="005976F7" w:rsidRDefault="000C43D3" w:rsidP="00D3515B">
            <w:pPr>
              <w:pStyle w:val="Tabelatekst"/>
              <w:rPr>
                <w:sz w:val="18"/>
                <w:szCs w:val="18"/>
              </w:rPr>
            </w:pPr>
            <w:r>
              <w:rPr>
                <w:sz w:val="18"/>
                <w:szCs w:val="18"/>
              </w:rPr>
              <w:t>4.</w:t>
            </w:r>
          </w:p>
        </w:tc>
        <w:tc>
          <w:tcPr>
            <w:tcW w:w="4706" w:type="dxa"/>
          </w:tcPr>
          <w:p w14:paraId="4FAD03CD" w14:textId="77777777" w:rsidR="000C43D3" w:rsidRPr="005976F7" w:rsidRDefault="000C43D3" w:rsidP="00D3515B">
            <w:pPr>
              <w:pStyle w:val="Tabelatekst"/>
              <w:rPr>
                <w:sz w:val="18"/>
                <w:szCs w:val="18"/>
              </w:rPr>
            </w:pPr>
            <w:r>
              <w:rPr>
                <w:sz w:val="18"/>
                <w:szCs w:val="18"/>
              </w:rPr>
              <w:t>Emisja hałasu i drgań</w:t>
            </w:r>
          </w:p>
        </w:tc>
        <w:tc>
          <w:tcPr>
            <w:tcW w:w="316" w:type="dxa"/>
            <w:shd w:val="clear" w:color="auto" w:fill="auto"/>
          </w:tcPr>
          <w:p w14:paraId="3B77A112" w14:textId="77777777" w:rsidR="000C43D3" w:rsidRPr="005976F7" w:rsidRDefault="000C43D3" w:rsidP="00D3515B">
            <w:pPr>
              <w:pStyle w:val="Tabelatekst"/>
              <w:rPr>
                <w:sz w:val="18"/>
                <w:szCs w:val="18"/>
              </w:rPr>
            </w:pPr>
          </w:p>
        </w:tc>
        <w:tc>
          <w:tcPr>
            <w:tcW w:w="316" w:type="dxa"/>
            <w:shd w:val="clear" w:color="auto" w:fill="auto"/>
          </w:tcPr>
          <w:p w14:paraId="776B01F5" w14:textId="77777777" w:rsidR="000C43D3" w:rsidRPr="005976F7" w:rsidRDefault="000C43D3" w:rsidP="00D3515B">
            <w:pPr>
              <w:pStyle w:val="Tabelatekst"/>
              <w:rPr>
                <w:sz w:val="18"/>
                <w:szCs w:val="18"/>
              </w:rPr>
            </w:pPr>
          </w:p>
        </w:tc>
        <w:tc>
          <w:tcPr>
            <w:tcW w:w="316" w:type="dxa"/>
            <w:shd w:val="clear" w:color="auto" w:fill="FF0000"/>
          </w:tcPr>
          <w:p w14:paraId="5F370CB6" w14:textId="77777777" w:rsidR="000C43D3" w:rsidRPr="005976F7" w:rsidRDefault="000C43D3" w:rsidP="00D3515B">
            <w:pPr>
              <w:pStyle w:val="Tabelatekst"/>
              <w:rPr>
                <w:sz w:val="18"/>
                <w:szCs w:val="18"/>
              </w:rPr>
            </w:pPr>
          </w:p>
        </w:tc>
        <w:tc>
          <w:tcPr>
            <w:tcW w:w="316" w:type="dxa"/>
          </w:tcPr>
          <w:p w14:paraId="5DEF93EF" w14:textId="77777777" w:rsidR="000C43D3" w:rsidRPr="005976F7" w:rsidRDefault="000C43D3" w:rsidP="00D3515B">
            <w:pPr>
              <w:pStyle w:val="Tabelatekst"/>
              <w:rPr>
                <w:sz w:val="18"/>
                <w:szCs w:val="18"/>
              </w:rPr>
            </w:pPr>
          </w:p>
        </w:tc>
        <w:tc>
          <w:tcPr>
            <w:tcW w:w="316" w:type="dxa"/>
          </w:tcPr>
          <w:p w14:paraId="4B0B0E4B" w14:textId="77777777" w:rsidR="000C43D3" w:rsidRPr="005976F7" w:rsidRDefault="000C43D3" w:rsidP="00D3515B">
            <w:pPr>
              <w:pStyle w:val="Tabelatekst"/>
              <w:rPr>
                <w:sz w:val="18"/>
                <w:szCs w:val="18"/>
              </w:rPr>
            </w:pPr>
          </w:p>
        </w:tc>
        <w:tc>
          <w:tcPr>
            <w:tcW w:w="316" w:type="dxa"/>
          </w:tcPr>
          <w:p w14:paraId="02301E41" w14:textId="77777777" w:rsidR="000C43D3" w:rsidRPr="005976F7" w:rsidRDefault="000C43D3" w:rsidP="00D3515B">
            <w:pPr>
              <w:pStyle w:val="Tabelatekst"/>
              <w:rPr>
                <w:sz w:val="18"/>
                <w:szCs w:val="18"/>
              </w:rPr>
            </w:pPr>
          </w:p>
        </w:tc>
        <w:tc>
          <w:tcPr>
            <w:tcW w:w="758" w:type="dxa"/>
            <w:vAlign w:val="center"/>
          </w:tcPr>
          <w:p w14:paraId="0B055046"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65E54ACC" w14:textId="77777777" w:rsidR="000C43D3" w:rsidRPr="00CC6C0E" w:rsidRDefault="000C43D3" w:rsidP="00503E4D">
            <w:pPr>
              <w:pStyle w:val="Tabelatekst"/>
              <w:jc w:val="center"/>
              <w:rPr>
                <w:b/>
                <w:bCs/>
                <w:sz w:val="18"/>
                <w:szCs w:val="18"/>
              </w:rPr>
            </w:pPr>
          </w:p>
        </w:tc>
        <w:tc>
          <w:tcPr>
            <w:tcW w:w="758" w:type="dxa"/>
            <w:vAlign w:val="center"/>
          </w:tcPr>
          <w:p w14:paraId="28735BE1" w14:textId="77777777" w:rsidR="000C43D3" w:rsidRPr="00CC6C0E" w:rsidRDefault="000C43D3" w:rsidP="00503E4D">
            <w:pPr>
              <w:pStyle w:val="Tabelatekst"/>
              <w:jc w:val="center"/>
              <w:rPr>
                <w:b/>
                <w:bCs/>
                <w:sz w:val="18"/>
                <w:szCs w:val="18"/>
              </w:rPr>
            </w:pPr>
          </w:p>
        </w:tc>
        <w:tc>
          <w:tcPr>
            <w:tcW w:w="758" w:type="dxa"/>
            <w:vAlign w:val="center"/>
          </w:tcPr>
          <w:p w14:paraId="6C9880E1"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31953625" w14:textId="77777777" w:rsidR="000C43D3" w:rsidRPr="00CC6C0E" w:rsidRDefault="000C43D3" w:rsidP="00503E4D">
            <w:pPr>
              <w:pStyle w:val="Tabelatekst"/>
              <w:jc w:val="center"/>
              <w:rPr>
                <w:b/>
                <w:bCs/>
                <w:sz w:val="18"/>
                <w:szCs w:val="18"/>
              </w:rPr>
            </w:pPr>
          </w:p>
        </w:tc>
        <w:tc>
          <w:tcPr>
            <w:tcW w:w="758" w:type="dxa"/>
            <w:vAlign w:val="center"/>
          </w:tcPr>
          <w:p w14:paraId="444AED67" w14:textId="77777777" w:rsidR="000C43D3" w:rsidRPr="00CC6C0E" w:rsidRDefault="000C43D3" w:rsidP="00503E4D">
            <w:pPr>
              <w:pStyle w:val="Tabelatekst"/>
              <w:jc w:val="center"/>
              <w:rPr>
                <w:b/>
                <w:bCs/>
                <w:sz w:val="18"/>
                <w:szCs w:val="18"/>
              </w:rPr>
            </w:pPr>
          </w:p>
        </w:tc>
        <w:tc>
          <w:tcPr>
            <w:tcW w:w="758" w:type="dxa"/>
            <w:vAlign w:val="center"/>
          </w:tcPr>
          <w:p w14:paraId="09825898" w14:textId="77777777" w:rsidR="000C43D3" w:rsidRPr="00CC6C0E" w:rsidRDefault="000C43D3" w:rsidP="00503E4D">
            <w:pPr>
              <w:pStyle w:val="Tabelatekst"/>
              <w:jc w:val="center"/>
              <w:rPr>
                <w:b/>
                <w:bCs/>
                <w:sz w:val="18"/>
                <w:szCs w:val="18"/>
              </w:rPr>
            </w:pPr>
          </w:p>
        </w:tc>
        <w:tc>
          <w:tcPr>
            <w:tcW w:w="758" w:type="dxa"/>
            <w:vAlign w:val="center"/>
          </w:tcPr>
          <w:p w14:paraId="688D8054"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7A8DAD2C" w14:textId="77777777" w:rsidTr="00503E4D">
        <w:trPr>
          <w:trHeight w:val="70"/>
        </w:trPr>
        <w:tc>
          <w:tcPr>
            <w:tcW w:w="789" w:type="dxa"/>
            <w:vMerge/>
            <w:vAlign w:val="center"/>
          </w:tcPr>
          <w:p w14:paraId="4D6E4CBB" w14:textId="77777777" w:rsidR="000C43D3" w:rsidRPr="005976F7" w:rsidRDefault="000C43D3" w:rsidP="00D3515B">
            <w:pPr>
              <w:pStyle w:val="Tabelatekst"/>
              <w:jc w:val="center"/>
              <w:rPr>
                <w:sz w:val="18"/>
                <w:szCs w:val="18"/>
              </w:rPr>
            </w:pPr>
          </w:p>
        </w:tc>
        <w:tc>
          <w:tcPr>
            <w:tcW w:w="13641" w:type="dxa"/>
            <w:gridSpan w:val="16"/>
            <w:vAlign w:val="center"/>
          </w:tcPr>
          <w:p w14:paraId="1B828DFC" w14:textId="77777777" w:rsidR="000C43D3" w:rsidRPr="00CC6C0E" w:rsidRDefault="000C43D3" w:rsidP="00503E4D">
            <w:pPr>
              <w:pStyle w:val="Tabelatekst"/>
              <w:jc w:val="center"/>
              <w:rPr>
                <w:b/>
                <w:bCs/>
                <w:sz w:val="18"/>
                <w:szCs w:val="18"/>
              </w:rPr>
            </w:pPr>
            <w:r w:rsidRPr="00CC6C0E">
              <w:rPr>
                <w:b/>
                <w:bCs/>
                <w:sz w:val="18"/>
                <w:szCs w:val="18"/>
              </w:rPr>
              <w:t>Wpływ na zabytki</w:t>
            </w:r>
          </w:p>
        </w:tc>
      </w:tr>
      <w:tr w:rsidR="000C43D3" w:rsidRPr="005976F7" w14:paraId="03054F3D" w14:textId="77777777" w:rsidTr="00503E4D">
        <w:trPr>
          <w:trHeight w:val="70"/>
        </w:trPr>
        <w:tc>
          <w:tcPr>
            <w:tcW w:w="789" w:type="dxa"/>
            <w:vMerge/>
            <w:vAlign w:val="center"/>
          </w:tcPr>
          <w:p w14:paraId="28396CC5" w14:textId="77777777" w:rsidR="000C43D3" w:rsidRPr="005976F7" w:rsidRDefault="000C43D3" w:rsidP="00D3515B">
            <w:pPr>
              <w:pStyle w:val="Tabelatekst"/>
              <w:jc w:val="center"/>
              <w:rPr>
                <w:sz w:val="18"/>
                <w:szCs w:val="18"/>
              </w:rPr>
            </w:pPr>
          </w:p>
        </w:tc>
        <w:tc>
          <w:tcPr>
            <w:tcW w:w="975" w:type="dxa"/>
          </w:tcPr>
          <w:p w14:paraId="3E0E77BD" w14:textId="77777777" w:rsidR="000C43D3" w:rsidRPr="005976F7" w:rsidRDefault="000C43D3" w:rsidP="00D3515B">
            <w:pPr>
              <w:pStyle w:val="Tabelatekst"/>
              <w:rPr>
                <w:sz w:val="18"/>
                <w:szCs w:val="18"/>
              </w:rPr>
            </w:pPr>
            <w:r>
              <w:rPr>
                <w:sz w:val="18"/>
                <w:szCs w:val="18"/>
              </w:rPr>
              <w:t>1.</w:t>
            </w:r>
          </w:p>
        </w:tc>
        <w:tc>
          <w:tcPr>
            <w:tcW w:w="4706" w:type="dxa"/>
          </w:tcPr>
          <w:p w14:paraId="4C147403" w14:textId="77777777" w:rsidR="000C43D3" w:rsidRPr="005976F7" w:rsidRDefault="000C43D3" w:rsidP="00D3515B">
            <w:pPr>
              <w:pStyle w:val="Tabelatekst"/>
              <w:rPr>
                <w:sz w:val="18"/>
                <w:szCs w:val="18"/>
              </w:rPr>
            </w:pPr>
            <w:r>
              <w:rPr>
                <w:sz w:val="18"/>
                <w:szCs w:val="18"/>
              </w:rPr>
              <w:t xml:space="preserve">Ochrona posadowienia zabytków </w:t>
            </w:r>
            <w:r w:rsidRPr="005D5A8B">
              <w:rPr>
                <w:sz w:val="18"/>
                <w:szCs w:val="18"/>
              </w:rPr>
              <w:t>wskutek zabezpieczenia brzegów</w:t>
            </w:r>
          </w:p>
        </w:tc>
        <w:tc>
          <w:tcPr>
            <w:tcW w:w="316" w:type="dxa"/>
            <w:vAlign w:val="center"/>
          </w:tcPr>
          <w:p w14:paraId="47B37593" w14:textId="77777777" w:rsidR="000C43D3" w:rsidRPr="005976F7" w:rsidRDefault="000C43D3" w:rsidP="00D3515B">
            <w:pPr>
              <w:pStyle w:val="Tabelatekst"/>
              <w:rPr>
                <w:sz w:val="18"/>
                <w:szCs w:val="18"/>
              </w:rPr>
            </w:pPr>
          </w:p>
        </w:tc>
        <w:tc>
          <w:tcPr>
            <w:tcW w:w="316" w:type="dxa"/>
            <w:vAlign w:val="center"/>
          </w:tcPr>
          <w:p w14:paraId="4AB2641D" w14:textId="77777777" w:rsidR="000C43D3" w:rsidRPr="005976F7" w:rsidRDefault="000C43D3" w:rsidP="00D3515B">
            <w:pPr>
              <w:pStyle w:val="Tabelatekst"/>
              <w:rPr>
                <w:sz w:val="18"/>
                <w:szCs w:val="18"/>
              </w:rPr>
            </w:pPr>
          </w:p>
        </w:tc>
        <w:tc>
          <w:tcPr>
            <w:tcW w:w="316" w:type="dxa"/>
            <w:vAlign w:val="center"/>
          </w:tcPr>
          <w:p w14:paraId="38B792F7" w14:textId="77777777" w:rsidR="000C43D3" w:rsidRPr="005976F7" w:rsidRDefault="000C43D3" w:rsidP="00D3515B">
            <w:pPr>
              <w:pStyle w:val="Tabelatekst"/>
              <w:rPr>
                <w:sz w:val="18"/>
                <w:szCs w:val="18"/>
              </w:rPr>
            </w:pPr>
          </w:p>
        </w:tc>
        <w:tc>
          <w:tcPr>
            <w:tcW w:w="316" w:type="dxa"/>
            <w:shd w:val="clear" w:color="auto" w:fill="92D050"/>
            <w:vAlign w:val="center"/>
          </w:tcPr>
          <w:p w14:paraId="758DCCD1" w14:textId="77777777" w:rsidR="000C43D3" w:rsidRPr="005976F7" w:rsidRDefault="000C43D3" w:rsidP="00D3515B">
            <w:pPr>
              <w:pStyle w:val="Tabelatekst"/>
              <w:rPr>
                <w:sz w:val="18"/>
                <w:szCs w:val="18"/>
              </w:rPr>
            </w:pPr>
          </w:p>
        </w:tc>
        <w:tc>
          <w:tcPr>
            <w:tcW w:w="316" w:type="dxa"/>
            <w:vAlign w:val="center"/>
          </w:tcPr>
          <w:p w14:paraId="5BF76BE1" w14:textId="77777777" w:rsidR="000C43D3" w:rsidRPr="005976F7" w:rsidRDefault="000C43D3" w:rsidP="00D3515B">
            <w:pPr>
              <w:pStyle w:val="Tabelatekst"/>
              <w:rPr>
                <w:sz w:val="18"/>
                <w:szCs w:val="18"/>
              </w:rPr>
            </w:pPr>
          </w:p>
        </w:tc>
        <w:tc>
          <w:tcPr>
            <w:tcW w:w="316" w:type="dxa"/>
            <w:vAlign w:val="center"/>
          </w:tcPr>
          <w:p w14:paraId="3DF27D9E" w14:textId="77777777" w:rsidR="000C43D3" w:rsidRPr="005976F7" w:rsidRDefault="000C43D3" w:rsidP="00D3515B">
            <w:pPr>
              <w:pStyle w:val="Tabelatekst"/>
              <w:rPr>
                <w:sz w:val="18"/>
                <w:szCs w:val="18"/>
              </w:rPr>
            </w:pPr>
          </w:p>
        </w:tc>
        <w:tc>
          <w:tcPr>
            <w:tcW w:w="758" w:type="dxa"/>
            <w:vAlign w:val="center"/>
          </w:tcPr>
          <w:p w14:paraId="1AC9D8F0" w14:textId="77777777" w:rsidR="000C43D3" w:rsidRPr="00CC6C0E" w:rsidRDefault="000C43D3" w:rsidP="00503E4D">
            <w:pPr>
              <w:pStyle w:val="Tabelatekst"/>
              <w:jc w:val="center"/>
              <w:rPr>
                <w:b/>
                <w:bCs/>
                <w:sz w:val="18"/>
                <w:szCs w:val="18"/>
              </w:rPr>
            </w:pPr>
          </w:p>
        </w:tc>
        <w:tc>
          <w:tcPr>
            <w:tcW w:w="758" w:type="dxa"/>
            <w:vAlign w:val="center"/>
          </w:tcPr>
          <w:p w14:paraId="4C942E0D"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6BB791C5" w14:textId="77777777" w:rsidR="000C43D3" w:rsidRPr="00CC6C0E" w:rsidRDefault="000C43D3" w:rsidP="00503E4D">
            <w:pPr>
              <w:pStyle w:val="Tabelatekst"/>
              <w:jc w:val="center"/>
              <w:rPr>
                <w:b/>
                <w:bCs/>
                <w:sz w:val="18"/>
                <w:szCs w:val="18"/>
              </w:rPr>
            </w:pPr>
          </w:p>
        </w:tc>
        <w:tc>
          <w:tcPr>
            <w:tcW w:w="758" w:type="dxa"/>
            <w:vAlign w:val="center"/>
          </w:tcPr>
          <w:p w14:paraId="7C6025BA" w14:textId="77777777" w:rsidR="000C43D3" w:rsidRPr="00CC6C0E" w:rsidRDefault="000C43D3" w:rsidP="00503E4D">
            <w:pPr>
              <w:pStyle w:val="Tabelatekst"/>
              <w:jc w:val="center"/>
              <w:rPr>
                <w:b/>
                <w:bCs/>
                <w:sz w:val="18"/>
                <w:szCs w:val="18"/>
              </w:rPr>
            </w:pPr>
          </w:p>
        </w:tc>
        <w:tc>
          <w:tcPr>
            <w:tcW w:w="758" w:type="dxa"/>
            <w:vAlign w:val="center"/>
          </w:tcPr>
          <w:p w14:paraId="0F9457D2"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48F9C185" w14:textId="77777777" w:rsidR="000C43D3" w:rsidRPr="00CC6C0E" w:rsidRDefault="000C43D3" w:rsidP="00503E4D">
            <w:pPr>
              <w:pStyle w:val="Tabelatekst"/>
              <w:jc w:val="center"/>
              <w:rPr>
                <w:b/>
                <w:bCs/>
                <w:sz w:val="18"/>
                <w:szCs w:val="18"/>
              </w:rPr>
            </w:pPr>
          </w:p>
        </w:tc>
        <w:tc>
          <w:tcPr>
            <w:tcW w:w="758" w:type="dxa"/>
            <w:vAlign w:val="center"/>
          </w:tcPr>
          <w:p w14:paraId="3081E7EE"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02AB5C6C" w14:textId="77777777" w:rsidR="000C43D3" w:rsidRPr="00CC6C0E" w:rsidRDefault="000C43D3" w:rsidP="00503E4D">
            <w:pPr>
              <w:pStyle w:val="Tabelatekst"/>
              <w:jc w:val="center"/>
              <w:rPr>
                <w:b/>
                <w:bCs/>
                <w:sz w:val="18"/>
                <w:szCs w:val="18"/>
              </w:rPr>
            </w:pPr>
          </w:p>
        </w:tc>
      </w:tr>
      <w:tr w:rsidR="000C43D3" w:rsidRPr="005976F7" w14:paraId="2D76D890" w14:textId="77777777" w:rsidTr="00503E4D">
        <w:trPr>
          <w:trHeight w:val="70"/>
        </w:trPr>
        <w:tc>
          <w:tcPr>
            <w:tcW w:w="789" w:type="dxa"/>
            <w:vMerge/>
            <w:vAlign w:val="center"/>
          </w:tcPr>
          <w:p w14:paraId="7DBD8CE2" w14:textId="77777777" w:rsidR="000C43D3" w:rsidRPr="005976F7" w:rsidRDefault="000C43D3" w:rsidP="00D3515B">
            <w:pPr>
              <w:pStyle w:val="Tabelatekst"/>
              <w:jc w:val="center"/>
              <w:rPr>
                <w:sz w:val="18"/>
                <w:szCs w:val="18"/>
              </w:rPr>
            </w:pPr>
          </w:p>
        </w:tc>
        <w:tc>
          <w:tcPr>
            <w:tcW w:w="975" w:type="dxa"/>
          </w:tcPr>
          <w:p w14:paraId="6BD2B401" w14:textId="77777777" w:rsidR="000C43D3" w:rsidRPr="005976F7" w:rsidRDefault="000C43D3" w:rsidP="00D3515B">
            <w:pPr>
              <w:pStyle w:val="Tabelatekst"/>
              <w:rPr>
                <w:sz w:val="18"/>
                <w:szCs w:val="18"/>
              </w:rPr>
            </w:pPr>
            <w:r>
              <w:rPr>
                <w:sz w:val="18"/>
                <w:szCs w:val="18"/>
              </w:rPr>
              <w:t xml:space="preserve">2. </w:t>
            </w:r>
          </w:p>
        </w:tc>
        <w:tc>
          <w:tcPr>
            <w:tcW w:w="4706" w:type="dxa"/>
          </w:tcPr>
          <w:p w14:paraId="0D5070F2" w14:textId="77777777" w:rsidR="000C43D3" w:rsidRPr="005976F7" w:rsidRDefault="000C43D3" w:rsidP="00D3515B">
            <w:pPr>
              <w:pStyle w:val="Tabelatekst"/>
              <w:rPr>
                <w:sz w:val="18"/>
                <w:szCs w:val="18"/>
              </w:rPr>
            </w:pPr>
            <w:r>
              <w:rPr>
                <w:sz w:val="18"/>
                <w:szCs w:val="18"/>
              </w:rPr>
              <w:t>Z</w:t>
            </w:r>
            <w:r w:rsidRPr="00246DCC">
              <w:rPr>
                <w:sz w:val="18"/>
                <w:szCs w:val="18"/>
              </w:rPr>
              <w:t>agrożenie zniszczenia lub naruszenia nieodkrytych obiektów archeologicznych w wyniku prac ziemnych</w:t>
            </w:r>
          </w:p>
        </w:tc>
        <w:tc>
          <w:tcPr>
            <w:tcW w:w="316" w:type="dxa"/>
            <w:vAlign w:val="center"/>
          </w:tcPr>
          <w:p w14:paraId="62099AA6" w14:textId="77777777" w:rsidR="000C43D3" w:rsidRPr="005976F7" w:rsidRDefault="000C43D3" w:rsidP="00D3515B">
            <w:pPr>
              <w:pStyle w:val="Tabelatekst"/>
              <w:rPr>
                <w:sz w:val="18"/>
                <w:szCs w:val="18"/>
              </w:rPr>
            </w:pPr>
          </w:p>
        </w:tc>
        <w:tc>
          <w:tcPr>
            <w:tcW w:w="316" w:type="dxa"/>
            <w:vAlign w:val="center"/>
          </w:tcPr>
          <w:p w14:paraId="257ECEFD" w14:textId="77777777" w:rsidR="000C43D3" w:rsidRPr="005976F7" w:rsidRDefault="000C43D3" w:rsidP="00D3515B">
            <w:pPr>
              <w:pStyle w:val="Tabelatekst"/>
              <w:rPr>
                <w:sz w:val="18"/>
                <w:szCs w:val="18"/>
              </w:rPr>
            </w:pPr>
          </w:p>
        </w:tc>
        <w:tc>
          <w:tcPr>
            <w:tcW w:w="316" w:type="dxa"/>
            <w:shd w:val="clear" w:color="auto" w:fill="FF0000"/>
            <w:vAlign w:val="center"/>
          </w:tcPr>
          <w:p w14:paraId="0CD77CFB" w14:textId="77777777" w:rsidR="000C43D3" w:rsidRPr="005976F7" w:rsidRDefault="000C43D3" w:rsidP="00D3515B">
            <w:pPr>
              <w:pStyle w:val="Tabelatekst"/>
              <w:rPr>
                <w:sz w:val="18"/>
                <w:szCs w:val="18"/>
              </w:rPr>
            </w:pPr>
          </w:p>
        </w:tc>
        <w:tc>
          <w:tcPr>
            <w:tcW w:w="316" w:type="dxa"/>
            <w:shd w:val="clear" w:color="auto" w:fill="auto"/>
            <w:vAlign w:val="center"/>
          </w:tcPr>
          <w:p w14:paraId="41E25E15" w14:textId="77777777" w:rsidR="000C43D3" w:rsidRPr="005976F7" w:rsidRDefault="000C43D3" w:rsidP="00D3515B">
            <w:pPr>
              <w:pStyle w:val="Tabelatekst"/>
              <w:rPr>
                <w:sz w:val="18"/>
                <w:szCs w:val="18"/>
              </w:rPr>
            </w:pPr>
          </w:p>
        </w:tc>
        <w:tc>
          <w:tcPr>
            <w:tcW w:w="316" w:type="dxa"/>
            <w:vAlign w:val="center"/>
          </w:tcPr>
          <w:p w14:paraId="24402E9C" w14:textId="77777777" w:rsidR="000C43D3" w:rsidRPr="005976F7" w:rsidRDefault="000C43D3" w:rsidP="00D3515B">
            <w:pPr>
              <w:pStyle w:val="Tabelatekst"/>
              <w:rPr>
                <w:sz w:val="18"/>
                <w:szCs w:val="18"/>
              </w:rPr>
            </w:pPr>
          </w:p>
        </w:tc>
        <w:tc>
          <w:tcPr>
            <w:tcW w:w="316" w:type="dxa"/>
            <w:vAlign w:val="center"/>
          </w:tcPr>
          <w:p w14:paraId="4D48EE7D" w14:textId="77777777" w:rsidR="000C43D3" w:rsidRPr="005976F7" w:rsidRDefault="000C43D3" w:rsidP="00D3515B">
            <w:pPr>
              <w:pStyle w:val="Tabelatekst"/>
              <w:rPr>
                <w:sz w:val="18"/>
                <w:szCs w:val="18"/>
              </w:rPr>
            </w:pPr>
          </w:p>
        </w:tc>
        <w:tc>
          <w:tcPr>
            <w:tcW w:w="758" w:type="dxa"/>
            <w:vAlign w:val="center"/>
          </w:tcPr>
          <w:p w14:paraId="01F206C2"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3CF9EFAF" w14:textId="77777777" w:rsidR="000C43D3" w:rsidRPr="00CC6C0E" w:rsidRDefault="000C43D3" w:rsidP="00503E4D">
            <w:pPr>
              <w:pStyle w:val="Tabelatekst"/>
              <w:jc w:val="center"/>
              <w:rPr>
                <w:b/>
                <w:bCs/>
                <w:sz w:val="18"/>
                <w:szCs w:val="18"/>
              </w:rPr>
            </w:pPr>
          </w:p>
        </w:tc>
        <w:tc>
          <w:tcPr>
            <w:tcW w:w="758" w:type="dxa"/>
            <w:vAlign w:val="center"/>
          </w:tcPr>
          <w:p w14:paraId="5B6CD0AF" w14:textId="77777777" w:rsidR="000C43D3" w:rsidRPr="00CC6C0E" w:rsidRDefault="000C43D3" w:rsidP="00503E4D">
            <w:pPr>
              <w:pStyle w:val="Tabelatekst"/>
              <w:jc w:val="center"/>
              <w:rPr>
                <w:b/>
                <w:bCs/>
                <w:sz w:val="18"/>
                <w:szCs w:val="18"/>
              </w:rPr>
            </w:pPr>
          </w:p>
        </w:tc>
        <w:tc>
          <w:tcPr>
            <w:tcW w:w="758" w:type="dxa"/>
            <w:vAlign w:val="center"/>
          </w:tcPr>
          <w:p w14:paraId="788EBEAF"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17363C1C" w14:textId="77777777" w:rsidR="000C43D3" w:rsidRPr="00CC6C0E" w:rsidRDefault="000C43D3" w:rsidP="00503E4D">
            <w:pPr>
              <w:pStyle w:val="Tabelatekst"/>
              <w:jc w:val="center"/>
              <w:rPr>
                <w:b/>
                <w:bCs/>
                <w:sz w:val="18"/>
                <w:szCs w:val="18"/>
              </w:rPr>
            </w:pPr>
          </w:p>
        </w:tc>
        <w:tc>
          <w:tcPr>
            <w:tcW w:w="758" w:type="dxa"/>
            <w:vAlign w:val="center"/>
          </w:tcPr>
          <w:p w14:paraId="16ACAD74" w14:textId="77777777" w:rsidR="000C43D3" w:rsidRPr="00CC6C0E" w:rsidRDefault="000C43D3" w:rsidP="00503E4D">
            <w:pPr>
              <w:pStyle w:val="Tabelatekst"/>
              <w:jc w:val="center"/>
              <w:rPr>
                <w:b/>
                <w:bCs/>
                <w:sz w:val="18"/>
                <w:szCs w:val="18"/>
              </w:rPr>
            </w:pPr>
          </w:p>
        </w:tc>
        <w:tc>
          <w:tcPr>
            <w:tcW w:w="758" w:type="dxa"/>
            <w:vAlign w:val="center"/>
          </w:tcPr>
          <w:p w14:paraId="79870637"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4C066C55" w14:textId="77777777" w:rsidR="000C43D3" w:rsidRPr="00CC6C0E" w:rsidRDefault="000C43D3" w:rsidP="00503E4D">
            <w:pPr>
              <w:pStyle w:val="Tabelatekst"/>
              <w:jc w:val="center"/>
              <w:rPr>
                <w:b/>
                <w:bCs/>
                <w:sz w:val="18"/>
                <w:szCs w:val="18"/>
              </w:rPr>
            </w:pPr>
          </w:p>
        </w:tc>
      </w:tr>
      <w:tr w:rsidR="000C43D3" w:rsidRPr="005976F7" w14:paraId="2A6E1AD1" w14:textId="77777777" w:rsidTr="00503E4D">
        <w:trPr>
          <w:trHeight w:val="275"/>
        </w:trPr>
        <w:tc>
          <w:tcPr>
            <w:tcW w:w="14430" w:type="dxa"/>
            <w:gridSpan w:val="17"/>
            <w:vAlign w:val="center"/>
          </w:tcPr>
          <w:p w14:paraId="435EE46E" w14:textId="77777777" w:rsidR="000C43D3" w:rsidRPr="00CC6C0E" w:rsidRDefault="000C43D3" w:rsidP="00503E4D">
            <w:pPr>
              <w:pStyle w:val="Tabelatekst"/>
              <w:jc w:val="center"/>
              <w:rPr>
                <w:b/>
                <w:bCs/>
                <w:sz w:val="18"/>
                <w:szCs w:val="18"/>
              </w:rPr>
            </w:pPr>
            <w:r w:rsidRPr="00CC6C0E">
              <w:rPr>
                <w:b/>
                <w:bCs/>
                <w:sz w:val="18"/>
                <w:szCs w:val="18"/>
              </w:rPr>
              <w:t>Działanie 6 Udrażnianie śródlądowych wód powierzchniowych przez usuwanie zatorów utrudniających swobodny przepływ wód oraz usuwanie namułów i rumoszu</w:t>
            </w:r>
          </w:p>
        </w:tc>
      </w:tr>
      <w:tr w:rsidR="000C43D3" w:rsidRPr="005976F7" w14:paraId="37548C0D" w14:textId="77777777" w:rsidTr="00503E4D">
        <w:tc>
          <w:tcPr>
            <w:tcW w:w="789" w:type="dxa"/>
            <w:vMerge w:val="restart"/>
            <w:textDirection w:val="btLr"/>
            <w:vAlign w:val="center"/>
          </w:tcPr>
          <w:p w14:paraId="5D078902" w14:textId="77777777" w:rsidR="000C43D3" w:rsidRPr="005976F7" w:rsidRDefault="000C43D3" w:rsidP="00D3515B">
            <w:pPr>
              <w:pStyle w:val="Tabelatekst"/>
              <w:jc w:val="center"/>
              <w:rPr>
                <w:sz w:val="18"/>
                <w:szCs w:val="18"/>
              </w:rPr>
            </w:pPr>
            <w:r w:rsidRPr="005976F7">
              <w:rPr>
                <w:sz w:val="18"/>
                <w:szCs w:val="18"/>
              </w:rPr>
              <w:t>Działanie 6</w:t>
            </w:r>
          </w:p>
        </w:tc>
        <w:tc>
          <w:tcPr>
            <w:tcW w:w="13641" w:type="dxa"/>
            <w:gridSpan w:val="16"/>
            <w:vAlign w:val="center"/>
          </w:tcPr>
          <w:p w14:paraId="051FFDB4" w14:textId="77777777" w:rsidR="000C43D3" w:rsidRPr="00CC6C0E" w:rsidRDefault="000C43D3" w:rsidP="00503E4D">
            <w:pPr>
              <w:pStyle w:val="Tabelatekst"/>
              <w:jc w:val="center"/>
              <w:rPr>
                <w:b/>
                <w:bCs/>
                <w:sz w:val="18"/>
                <w:szCs w:val="18"/>
              </w:rPr>
            </w:pPr>
            <w:r w:rsidRPr="00CC6C0E">
              <w:rPr>
                <w:b/>
                <w:bCs/>
                <w:sz w:val="18"/>
                <w:szCs w:val="18"/>
              </w:rPr>
              <w:t>Wpływ na powierzchnię ziemi i gleby</w:t>
            </w:r>
          </w:p>
        </w:tc>
      </w:tr>
      <w:tr w:rsidR="000C43D3" w:rsidRPr="005976F7" w14:paraId="6EC8BF63" w14:textId="77777777" w:rsidTr="00503E4D">
        <w:tc>
          <w:tcPr>
            <w:tcW w:w="789" w:type="dxa"/>
            <w:vMerge/>
            <w:vAlign w:val="center"/>
          </w:tcPr>
          <w:p w14:paraId="418DA843" w14:textId="77777777" w:rsidR="000C43D3" w:rsidRPr="005976F7" w:rsidRDefault="000C43D3" w:rsidP="00D3515B">
            <w:pPr>
              <w:pStyle w:val="Tabelatekst"/>
              <w:jc w:val="center"/>
              <w:rPr>
                <w:sz w:val="18"/>
                <w:szCs w:val="18"/>
              </w:rPr>
            </w:pPr>
          </w:p>
        </w:tc>
        <w:tc>
          <w:tcPr>
            <w:tcW w:w="975" w:type="dxa"/>
          </w:tcPr>
          <w:p w14:paraId="727CEE80" w14:textId="77777777" w:rsidR="000C43D3" w:rsidRPr="00A94AC0" w:rsidRDefault="000C43D3" w:rsidP="00D3515B">
            <w:pPr>
              <w:pStyle w:val="Tabelakollewa"/>
            </w:pPr>
            <w:r>
              <w:t>1.</w:t>
            </w:r>
          </w:p>
        </w:tc>
        <w:tc>
          <w:tcPr>
            <w:tcW w:w="4706" w:type="dxa"/>
          </w:tcPr>
          <w:p w14:paraId="3DD68E60" w14:textId="77777777" w:rsidR="000C43D3" w:rsidRPr="005976F7" w:rsidRDefault="000C43D3" w:rsidP="00D3515B">
            <w:pPr>
              <w:pStyle w:val="Tabelatekst"/>
              <w:rPr>
                <w:sz w:val="18"/>
                <w:szCs w:val="18"/>
              </w:rPr>
            </w:pPr>
            <w:r>
              <w:rPr>
                <w:sz w:val="18"/>
                <w:szCs w:val="18"/>
              </w:rPr>
              <w:t>Możliwa zmiana ukształtowania terenu w związku ze składowaniem usuniętego namułu lub rumoszu</w:t>
            </w:r>
          </w:p>
        </w:tc>
        <w:tc>
          <w:tcPr>
            <w:tcW w:w="316" w:type="dxa"/>
          </w:tcPr>
          <w:p w14:paraId="6B20C5AD" w14:textId="77777777" w:rsidR="000C43D3" w:rsidRPr="005976F7" w:rsidRDefault="000C43D3" w:rsidP="00D3515B">
            <w:pPr>
              <w:pStyle w:val="Tabelatekst"/>
              <w:rPr>
                <w:sz w:val="18"/>
                <w:szCs w:val="18"/>
              </w:rPr>
            </w:pPr>
          </w:p>
        </w:tc>
        <w:tc>
          <w:tcPr>
            <w:tcW w:w="316" w:type="dxa"/>
          </w:tcPr>
          <w:p w14:paraId="634C5EA7" w14:textId="77777777" w:rsidR="000C43D3" w:rsidRPr="005976F7" w:rsidRDefault="000C43D3" w:rsidP="00D3515B">
            <w:pPr>
              <w:pStyle w:val="Tabelatekst"/>
              <w:rPr>
                <w:sz w:val="18"/>
                <w:szCs w:val="18"/>
              </w:rPr>
            </w:pPr>
          </w:p>
        </w:tc>
        <w:tc>
          <w:tcPr>
            <w:tcW w:w="316" w:type="dxa"/>
            <w:shd w:val="clear" w:color="auto" w:fill="FF0000"/>
          </w:tcPr>
          <w:p w14:paraId="03D82096" w14:textId="77777777" w:rsidR="000C43D3" w:rsidRPr="005976F7" w:rsidRDefault="000C43D3" w:rsidP="00D3515B">
            <w:pPr>
              <w:pStyle w:val="Tabelatekst"/>
              <w:rPr>
                <w:sz w:val="18"/>
                <w:szCs w:val="18"/>
              </w:rPr>
            </w:pPr>
          </w:p>
        </w:tc>
        <w:tc>
          <w:tcPr>
            <w:tcW w:w="316" w:type="dxa"/>
          </w:tcPr>
          <w:p w14:paraId="1566CDE5" w14:textId="77777777" w:rsidR="000C43D3" w:rsidRPr="005976F7" w:rsidRDefault="000C43D3" w:rsidP="00D3515B">
            <w:pPr>
              <w:pStyle w:val="Tabelatekst"/>
              <w:rPr>
                <w:sz w:val="18"/>
                <w:szCs w:val="18"/>
              </w:rPr>
            </w:pPr>
          </w:p>
        </w:tc>
        <w:tc>
          <w:tcPr>
            <w:tcW w:w="316" w:type="dxa"/>
          </w:tcPr>
          <w:p w14:paraId="23F594E6" w14:textId="77777777" w:rsidR="000C43D3" w:rsidRPr="005976F7" w:rsidRDefault="000C43D3" w:rsidP="00D3515B">
            <w:pPr>
              <w:pStyle w:val="Tabelatekst"/>
              <w:rPr>
                <w:sz w:val="18"/>
                <w:szCs w:val="18"/>
              </w:rPr>
            </w:pPr>
          </w:p>
        </w:tc>
        <w:tc>
          <w:tcPr>
            <w:tcW w:w="316" w:type="dxa"/>
          </w:tcPr>
          <w:p w14:paraId="1F5DF2B4" w14:textId="77777777" w:rsidR="000C43D3" w:rsidRPr="005976F7" w:rsidRDefault="000C43D3" w:rsidP="00D3515B">
            <w:pPr>
              <w:pStyle w:val="Tabelatekst"/>
              <w:rPr>
                <w:sz w:val="18"/>
                <w:szCs w:val="18"/>
              </w:rPr>
            </w:pPr>
          </w:p>
        </w:tc>
        <w:tc>
          <w:tcPr>
            <w:tcW w:w="758" w:type="dxa"/>
            <w:vAlign w:val="center"/>
          </w:tcPr>
          <w:p w14:paraId="7234B13D"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6A8066CC" w14:textId="77777777" w:rsidR="000C43D3" w:rsidRPr="00CC6C0E" w:rsidRDefault="000C43D3" w:rsidP="00503E4D">
            <w:pPr>
              <w:pStyle w:val="Tabelatekst"/>
              <w:jc w:val="center"/>
              <w:rPr>
                <w:b/>
                <w:bCs/>
                <w:sz w:val="18"/>
                <w:szCs w:val="18"/>
              </w:rPr>
            </w:pPr>
          </w:p>
        </w:tc>
        <w:tc>
          <w:tcPr>
            <w:tcW w:w="758" w:type="dxa"/>
            <w:vAlign w:val="center"/>
          </w:tcPr>
          <w:p w14:paraId="5AF480D7" w14:textId="77777777" w:rsidR="000C43D3" w:rsidRPr="00CC6C0E" w:rsidRDefault="000C43D3" w:rsidP="00503E4D">
            <w:pPr>
              <w:pStyle w:val="Tabelatekst"/>
              <w:jc w:val="center"/>
              <w:rPr>
                <w:b/>
                <w:bCs/>
                <w:sz w:val="18"/>
                <w:szCs w:val="18"/>
              </w:rPr>
            </w:pPr>
          </w:p>
        </w:tc>
        <w:tc>
          <w:tcPr>
            <w:tcW w:w="758" w:type="dxa"/>
            <w:vAlign w:val="center"/>
          </w:tcPr>
          <w:p w14:paraId="70FFA50C" w14:textId="77777777" w:rsidR="000C43D3" w:rsidRPr="00CC6C0E" w:rsidRDefault="000C43D3" w:rsidP="00503E4D">
            <w:pPr>
              <w:pStyle w:val="Tabelatekst"/>
              <w:jc w:val="center"/>
              <w:rPr>
                <w:b/>
                <w:bCs/>
                <w:sz w:val="18"/>
                <w:szCs w:val="18"/>
              </w:rPr>
            </w:pPr>
          </w:p>
        </w:tc>
        <w:tc>
          <w:tcPr>
            <w:tcW w:w="758" w:type="dxa"/>
            <w:vAlign w:val="center"/>
          </w:tcPr>
          <w:p w14:paraId="1A6BC19C" w14:textId="77777777" w:rsidR="000C43D3" w:rsidRPr="00CC6C0E" w:rsidRDefault="000C43D3" w:rsidP="00503E4D">
            <w:pPr>
              <w:pStyle w:val="Tabelatekst"/>
              <w:jc w:val="center"/>
              <w:rPr>
                <w:b/>
                <w:bCs/>
                <w:sz w:val="18"/>
                <w:szCs w:val="18"/>
              </w:rPr>
            </w:pPr>
          </w:p>
        </w:tc>
        <w:tc>
          <w:tcPr>
            <w:tcW w:w="758" w:type="dxa"/>
            <w:vAlign w:val="center"/>
          </w:tcPr>
          <w:p w14:paraId="32EF4814"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20ACE8E8"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246FC441" w14:textId="77777777" w:rsidR="000C43D3" w:rsidRPr="00CC6C0E" w:rsidRDefault="000C43D3" w:rsidP="00503E4D">
            <w:pPr>
              <w:pStyle w:val="Tabelatekst"/>
              <w:jc w:val="center"/>
              <w:rPr>
                <w:b/>
                <w:bCs/>
                <w:sz w:val="18"/>
                <w:szCs w:val="18"/>
              </w:rPr>
            </w:pPr>
          </w:p>
        </w:tc>
      </w:tr>
      <w:tr w:rsidR="000C43D3" w:rsidRPr="005976F7" w14:paraId="14A71043" w14:textId="77777777" w:rsidTr="00503E4D">
        <w:tc>
          <w:tcPr>
            <w:tcW w:w="789" w:type="dxa"/>
            <w:vMerge/>
            <w:vAlign w:val="center"/>
          </w:tcPr>
          <w:p w14:paraId="266327A3" w14:textId="77777777" w:rsidR="000C43D3" w:rsidRPr="005976F7" w:rsidRDefault="000C43D3" w:rsidP="00D3515B">
            <w:pPr>
              <w:pStyle w:val="Tabelatekst"/>
              <w:jc w:val="center"/>
              <w:rPr>
                <w:sz w:val="18"/>
                <w:szCs w:val="18"/>
              </w:rPr>
            </w:pPr>
          </w:p>
        </w:tc>
        <w:tc>
          <w:tcPr>
            <w:tcW w:w="975" w:type="dxa"/>
          </w:tcPr>
          <w:p w14:paraId="44F456A1" w14:textId="77777777" w:rsidR="000C43D3" w:rsidRPr="00A94AC0" w:rsidRDefault="000C43D3" w:rsidP="00D3515B">
            <w:pPr>
              <w:pStyle w:val="Tabelakollewa"/>
            </w:pPr>
            <w:r>
              <w:t>2.</w:t>
            </w:r>
          </w:p>
        </w:tc>
        <w:tc>
          <w:tcPr>
            <w:tcW w:w="4706" w:type="dxa"/>
          </w:tcPr>
          <w:p w14:paraId="6CAC4417" w14:textId="77777777" w:rsidR="000C43D3" w:rsidRDefault="000C43D3" w:rsidP="00D3515B">
            <w:pPr>
              <w:pStyle w:val="Tabelatekst"/>
              <w:rPr>
                <w:sz w:val="18"/>
                <w:szCs w:val="18"/>
              </w:rPr>
            </w:pPr>
            <w:r>
              <w:rPr>
                <w:sz w:val="18"/>
                <w:szCs w:val="18"/>
              </w:rPr>
              <w:t>Możliwa degradacja gleb na obszarze składowania usuniętego namułu lub rumoszu</w:t>
            </w:r>
          </w:p>
        </w:tc>
        <w:tc>
          <w:tcPr>
            <w:tcW w:w="316" w:type="dxa"/>
          </w:tcPr>
          <w:p w14:paraId="27BD0BE3" w14:textId="77777777" w:rsidR="000C43D3" w:rsidRPr="005976F7" w:rsidRDefault="000C43D3" w:rsidP="00D3515B">
            <w:pPr>
              <w:pStyle w:val="Tabelatekst"/>
              <w:rPr>
                <w:sz w:val="18"/>
                <w:szCs w:val="18"/>
              </w:rPr>
            </w:pPr>
          </w:p>
        </w:tc>
        <w:tc>
          <w:tcPr>
            <w:tcW w:w="316" w:type="dxa"/>
          </w:tcPr>
          <w:p w14:paraId="1A7DBBBD" w14:textId="77777777" w:rsidR="000C43D3" w:rsidRPr="005976F7" w:rsidRDefault="000C43D3" w:rsidP="00D3515B">
            <w:pPr>
              <w:pStyle w:val="Tabelatekst"/>
              <w:rPr>
                <w:sz w:val="18"/>
                <w:szCs w:val="18"/>
              </w:rPr>
            </w:pPr>
          </w:p>
        </w:tc>
        <w:tc>
          <w:tcPr>
            <w:tcW w:w="316" w:type="dxa"/>
            <w:shd w:val="clear" w:color="auto" w:fill="FF0000"/>
          </w:tcPr>
          <w:p w14:paraId="649804F2" w14:textId="77777777" w:rsidR="000C43D3" w:rsidRPr="005976F7" w:rsidRDefault="000C43D3" w:rsidP="00D3515B">
            <w:pPr>
              <w:pStyle w:val="Tabelatekst"/>
              <w:rPr>
                <w:sz w:val="18"/>
                <w:szCs w:val="18"/>
              </w:rPr>
            </w:pPr>
          </w:p>
        </w:tc>
        <w:tc>
          <w:tcPr>
            <w:tcW w:w="316" w:type="dxa"/>
          </w:tcPr>
          <w:p w14:paraId="3702961A" w14:textId="77777777" w:rsidR="000C43D3" w:rsidRPr="005976F7" w:rsidRDefault="000C43D3" w:rsidP="00D3515B">
            <w:pPr>
              <w:pStyle w:val="Tabelatekst"/>
              <w:rPr>
                <w:sz w:val="18"/>
                <w:szCs w:val="18"/>
              </w:rPr>
            </w:pPr>
          </w:p>
        </w:tc>
        <w:tc>
          <w:tcPr>
            <w:tcW w:w="316" w:type="dxa"/>
          </w:tcPr>
          <w:p w14:paraId="79452348" w14:textId="77777777" w:rsidR="000C43D3" w:rsidRPr="005976F7" w:rsidRDefault="000C43D3" w:rsidP="00D3515B">
            <w:pPr>
              <w:pStyle w:val="Tabelatekst"/>
              <w:rPr>
                <w:sz w:val="18"/>
                <w:szCs w:val="18"/>
              </w:rPr>
            </w:pPr>
          </w:p>
        </w:tc>
        <w:tc>
          <w:tcPr>
            <w:tcW w:w="316" w:type="dxa"/>
          </w:tcPr>
          <w:p w14:paraId="6C677811" w14:textId="77777777" w:rsidR="000C43D3" w:rsidRPr="005976F7" w:rsidRDefault="000C43D3" w:rsidP="00D3515B">
            <w:pPr>
              <w:pStyle w:val="Tabelatekst"/>
              <w:rPr>
                <w:sz w:val="18"/>
                <w:szCs w:val="18"/>
              </w:rPr>
            </w:pPr>
          </w:p>
        </w:tc>
        <w:tc>
          <w:tcPr>
            <w:tcW w:w="758" w:type="dxa"/>
            <w:vAlign w:val="center"/>
          </w:tcPr>
          <w:p w14:paraId="58760834"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43259F9D" w14:textId="77777777" w:rsidR="000C43D3" w:rsidRPr="00CC6C0E" w:rsidRDefault="000C43D3" w:rsidP="00503E4D">
            <w:pPr>
              <w:pStyle w:val="Tabelatekst"/>
              <w:jc w:val="center"/>
              <w:rPr>
                <w:b/>
                <w:bCs/>
                <w:sz w:val="18"/>
                <w:szCs w:val="18"/>
              </w:rPr>
            </w:pPr>
          </w:p>
        </w:tc>
        <w:tc>
          <w:tcPr>
            <w:tcW w:w="758" w:type="dxa"/>
            <w:vAlign w:val="center"/>
          </w:tcPr>
          <w:p w14:paraId="15691305" w14:textId="77777777" w:rsidR="000C43D3" w:rsidRPr="00CC6C0E" w:rsidRDefault="000C43D3" w:rsidP="00503E4D">
            <w:pPr>
              <w:pStyle w:val="Tabelatekst"/>
              <w:jc w:val="center"/>
              <w:rPr>
                <w:b/>
                <w:bCs/>
                <w:sz w:val="18"/>
                <w:szCs w:val="18"/>
              </w:rPr>
            </w:pPr>
          </w:p>
        </w:tc>
        <w:tc>
          <w:tcPr>
            <w:tcW w:w="758" w:type="dxa"/>
            <w:vAlign w:val="center"/>
          </w:tcPr>
          <w:p w14:paraId="7B0B5724" w14:textId="77777777" w:rsidR="000C43D3" w:rsidRPr="00CC6C0E" w:rsidRDefault="000C43D3" w:rsidP="00503E4D">
            <w:pPr>
              <w:pStyle w:val="Tabelatekst"/>
              <w:jc w:val="center"/>
              <w:rPr>
                <w:b/>
                <w:bCs/>
                <w:sz w:val="18"/>
                <w:szCs w:val="18"/>
              </w:rPr>
            </w:pPr>
          </w:p>
        </w:tc>
        <w:tc>
          <w:tcPr>
            <w:tcW w:w="758" w:type="dxa"/>
            <w:vAlign w:val="center"/>
          </w:tcPr>
          <w:p w14:paraId="7D1B0659" w14:textId="77777777" w:rsidR="000C43D3" w:rsidRPr="00CC6C0E" w:rsidRDefault="000C43D3" w:rsidP="00503E4D">
            <w:pPr>
              <w:pStyle w:val="Tabelatekst"/>
              <w:jc w:val="center"/>
              <w:rPr>
                <w:b/>
                <w:bCs/>
                <w:sz w:val="18"/>
                <w:szCs w:val="18"/>
              </w:rPr>
            </w:pPr>
          </w:p>
        </w:tc>
        <w:tc>
          <w:tcPr>
            <w:tcW w:w="758" w:type="dxa"/>
            <w:vAlign w:val="center"/>
          </w:tcPr>
          <w:p w14:paraId="10CF715B"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013C6EA1"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066CBD4E" w14:textId="77777777" w:rsidR="000C43D3" w:rsidRPr="00CC6C0E" w:rsidRDefault="000C43D3" w:rsidP="00503E4D">
            <w:pPr>
              <w:pStyle w:val="Tabelatekst"/>
              <w:jc w:val="center"/>
              <w:rPr>
                <w:b/>
                <w:bCs/>
                <w:sz w:val="18"/>
                <w:szCs w:val="18"/>
              </w:rPr>
            </w:pPr>
          </w:p>
        </w:tc>
      </w:tr>
      <w:tr w:rsidR="000C43D3" w:rsidRPr="005976F7" w14:paraId="3EEDAA99" w14:textId="77777777" w:rsidTr="00503E4D">
        <w:tc>
          <w:tcPr>
            <w:tcW w:w="789" w:type="dxa"/>
            <w:vMerge/>
            <w:vAlign w:val="center"/>
          </w:tcPr>
          <w:p w14:paraId="68279EC8" w14:textId="77777777" w:rsidR="000C43D3" w:rsidRPr="005976F7" w:rsidRDefault="000C43D3" w:rsidP="00D3515B">
            <w:pPr>
              <w:pStyle w:val="Tabelatekst"/>
              <w:jc w:val="center"/>
              <w:rPr>
                <w:sz w:val="18"/>
                <w:szCs w:val="18"/>
              </w:rPr>
            </w:pPr>
          </w:p>
        </w:tc>
        <w:tc>
          <w:tcPr>
            <w:tcW w:w="13641" w:type="dxa"/>
            <w:gridSpan w:val="16"/>
            <w:vAlign w:val="center"/>
          </w:tcPr>
          <w:p w14:paraId="53034151" w14:textId="77777777" w:rsidR="000C43D3" w:rsidRPr="00CC6C0E" w:rsidRDefault="000C43D3" w:rsidP="00503E4D">
            <w:pPr>
              <w:pStyle w:val="Tabelatekst"/>
              <w:jc w:val="center"/>
              <w:rPr>
                <w:b/>
                <w:bCs/>
                <w:sz w:val="18"/>
                <w:szCs w:val="18"/>
              </w:rPr>
            </w:pPr>
            <w:r w:rsidRPr="00CC6C0E">
              <w:rPr>
                <w:b/>
                <w:bCs/>
                <w:sz w:val="18"/>
                <w:szCs w:val="18"/>
              </w:rPr>
              <w:t>Wpływ na wody powierzchniowe</w:t>
            </w:r>
          </w:p>
        </w:tc>
      </w:tr>
      <w:tr w:rsidR="000C43D3" w:rsidRPr="005976F7" w14:paraId="0E39B7CA" w14:textId="77777777" w:rsidTr="00503E4D">
        <w:tc>
          <w:tcPr>
            <w:tcW w:w="789" w:type="dxa"/>
            <w:vMerge/>
            <w:vAlign w:val="center"/>
          </w:tcPr>
          <w:p w14:paraId="3EB6982F" w14:textId="77777777" w:rsidR="000C43D3" w:rsidRPr="005976F7" w:rsidRDefault="000C43D3" w:rsidP="00D3515B">
            <w:pPr>
              <w:pStyle w:val="Tabelatekst"/>
              <w:jc w:val="center"/>
              <w:rPr>
                <w:sz w:val="18"/>
                <w:szCs w:val="18"/>
              </w:rPr>
            </w:pPr>
          </w:p>
        </w:tc>
        <w:tc>
          <w:tcPr>
            <w:tcW w:w="975" w:type="dxa"/>
          </w:tcPr>
          <w:p w14:paraId="7DF90C6D" w14:textId="77777777" w:rsidR="000C43D3" w:rsidRPr="005976F7" w:rsidRDefault="000C43D3" w:rsidP="00D3515B">
            <w:pPr>
              <w:pStyle w:val="Tabelatekst"/>
              <w:rPr>
                <w:sz w:val="18"/>
                <w:szCs w:val="18"/>
              </w:rPr>
            </w:pPr>
            <w:r>
              <w:rPr>
                <w:sz w:val="18"/>
                <w:szCs w:val="18"/>
              </w:rPr>
              <w:t>1.</w:t>
            </w:r>
          </w:p>
        </w:tc>
        <w:tc>
          <w:tcPr>
            <w:tcW w:w="4706" w:type="dxa"/>
          </w:tcPr>
          <w:p w14:paraId="565EAB21" w14:textId="77777777" w:rsidR="000C43D3" w:rsidRPr="005976F7" w:rsidRDefault="000C43D3" w:rsidP="00D3515B">
            <w:pPr>
              <w:pStyle w:val="Tabelatekst"/>
              <w:rPr>
                <w:sz w:val="18"/>
                <w:szCs w:val="18"/>
              </w:rPr>
            </w:pPr>
            <w:r>
              <w:rPr>
                <w:sz w:val="18"/>
                <w:szCs w:val="18"/>
              </w:rPr>
              <w:t xml:space="preserve">Zmniejszenie </w:t>
            </w:r>
            <w:r w:rsidRPr="007E05DC">
              <w:rPr>
                <w:sz w:val="18"/>
                <w:szCs w:val="18"/>
              </w:rPr>
              <w:t xml:space="preserve">różnorodności gatunków ichtiofauny i </w:t>
            </w:r>
            <w:proofErr w:type="spellStart"/>
            <w:r w:rsidRPr="007E05DC">
              <w:rPr>
                <w:sz w:val="18"/>
                <w:szCs w:val="18"/>
              </w:rPr>
              <w:t>makrobezkręgowców</w:t>
            </w:r>
            <w:proofErr w:type="spellEnd"/>
            <w:r w:rsidRPr="007E05DC">
              <w:rPr>
                <w:sz w:val="18"/>
                <w:szCs w:val="18"/>
              </w:rPr>
              <w:t xml:space="preserve"> bentosowych</w:t>
            </w:r>
          </w:p>
        </w:tc>
        <w:tc>
          <w:tcPr>
            <w:tcW w:w="316" w:type="dxa"/>
          </w:tcPr>
          <w:p w14:paraId="08D802CF" w14:textId="77777777" w:rsidR="000C43D3" w:rsidRPr="005976F7" w:rsidRDefault="000C43D3" w:rsidP="00D3515B">
            <w:pPr>
              <w:pStyle w:val="Tabelatekst"/>
              <w:rPr>
                <w:sz w:val="18"/>
                <w:szCs w:val="18"/>
              </w:rPr>
            </w:pPr>
          </w:p>
        </w:tc>
        <w:tc>
          <w:tcPr>
            <w:tcW w:w="316" w:type="dxa"/>
            <w:tcBorders>
              <w:bottom w:val="single" w:sz="4" w:space="0" w:color="auto"/>
            </w:tcBorders>
            <w:shd w:val="clear" w:color="auto" w:fill="FF0000"/>
          </w:tcPr>
          <w:p w14:paraId="61F06F4D" w14:textId="77777777" w:rsidR="000C43D3" w:rsidRPr="005976F7" w:rsidRDefault="000C43D3" w:rsidP="00D3515B">
            <w:pPr>
              <w:pStyle w:val="Tabelatekst"/>
              <w:rPr>
                <w:sz w:val="18"/>
                <w:szCs w:val="18"/>
              </w:rPr>
            </w:pPr>
          </w:p>
        </w:tc>
        <w:tc>
          <w:tcPr>
            <w:tcW w:w="316" w:type="dxa"/>
            <w:tcBorders>
              <w:bottom w:val="single" w:sz="4" w:space="0" w:color="auto"/>
            </w:tcBorders>
            <w:shd w:val="clear" w:color="auto" w:fill="FF0000"/>
          </w:tcPr>
          <w:p w14:paraId="5FEACE56" w14:textId="77777777" w:rsidR="000C43D3" w:rsidRPr="005976F7" w:rsidRDefault="000C43D3" w:rsidP="00D3515B">
            <w:pPr>
              <w:pStyle w:val="Tabelatekst"/>
              <w:rPr>
                <w:sz w:val="18"/>
                <w:szCs w:val="18"/>
              </w:rPr>
            </w:pPr>
          </w:p>
        </w:tc>
        <w:tc>
          <w:tcPr>
            <w:tcW w:w="316" w:type="dxa"/>
          </w:tcPr>
          <w:p w14:paraId="4DFAB2A0" w14:textId="77777777" w:rsidR="000C43D3" w:rsidRPr="005976F7" w:rsidRDefault="000C43D3" w:rsidP="00D3515B">
            <w:pPr>
              <w:pStyle w:val="Tabelatekst"/>
              <w:rPr>
                <w:sz w:val="18"/>
                <w:szCs w:val="18"/>
              </w:rPr>
            </w:pPr>
          </w:p>
        </w:tc>
        <w:tc>
          <w:tcPr>
            <w:tcW w:w="316" w:type="dxa"/>
          </w:tcPr>
          <w:p w14:paraId="25A387DB" w14:textId="77777777" w:rsidR="000C43D3" w:rsidRPr="005976F7" w:rsidRDefault="000C43D3" w:rsidP="00D3515B">
            <w:pPr>
              <w:pStyle w:val="Tabelatekst"/>
              <w:rPr>
                <w:sz w:val="18"/>
                <w:szCs w:val="18"/>
              </w:rPr>
            </w:pPr>
          </w:p>
        </w:tc>
        <w:tc>
          <w:tcPr>
            <w:tcW w:w="316" w:type="dxa"/>
          </w:tcPr>
          <w:p w14:paraId="0D9FAD56" w14:textId="77777777" w:rsidR="000C43D3" w:rsidRPr="005976F7" w:rsidRDefault="000C43D3" w:rsidP="00D3515B">
            <w:pPr>
              <w:pStyle w:val="Tabelatekst"/>
              <w:rPr>
                <w:sz w:val="18"/>
                <w:szCs w:val="18"/>
              </w:rPr>
            </w:pPr>
          </w:p>
        </w:tc>
        <w:tc>
          <w:tcPr>
            <w:tcW w:w="758" w:type="dxa"/>
            <w:vAlign w:val="center"/>
          </w:tcPr>
          <w:p w14:paraId="41C96860"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66B60430" w14:textId="77777777" w:rsidR="000C43D3" w:rsidRPr="00CC6C0E" w:rsidRDefault="000C43D3" w:rsidP="00503E4D">
            <w:pPr>
              <w:pStyle w:val="Tabelatekst"/>
              <w:jc w:val="center"/>
              <w:rPr>
                <w:b/>
                <w:bCs/>
                <w:sz w:val="18"/>
                <w:szCs w:val="18"/>
              </w:rPr>
            </w:pPr>
          </w:p>
        </w:tc>
        <w:tc>
          <w:tcPr>
            <w:tcW w:w="758" w:type="dxa"/>
            <w:vAlign w:val="center"/>
          </w:tcPr>
          <w:p w14:paraId="6FCB930E" w14:textId="77777777" w:rsidR="000C43D3" w:rsidRPr="00CC6C0E" w:rsidRDefault="000C43D3" w:rsidP="00503E4D">
            <w:pPr>
              <w:pStyle w:val="Tabelatekst"/>
              <w:jc w:val="center"/>
              <w:rPr>
                <w:b/>
                <w:bCs/>
                <w:sz w:val="18"/>
                <w:szCs w:val="18"/>
              </w:rPr>
            </w:pPr>
          </w:p>
        </w:tc>
        <w:tc>
          <w:tcPr>
            <w:tcW w:w="758" w:type="dxa"/>
            <w:vAlign w:val="center"/>
          </w:tcPr>
          <w:p w14:paraId="6FD57652" w14:textId="77777777" w:rsidR="000C43D3" w:rsidRPr="00CC6C0E" w:rsidRDefault="000C43D3" w:rsidP="00503E4D">
            <w:pPr>
              <w:pStyle w:val="Tabelatekst"/>
              <w:jc w:val="center"/>
              <w:rPr>
                <w:b/>
                <w:bCs/>
                <w:sz w:val="18"/>
                <w:szCs w:val="18"/>
              </w:rPr>
            </w:pPr>
          </w:p>
        </w:tc>
        <w:tc>
          <w:tcPr>
            <w:tcW w:w="758" w:type="dxa"/>
            <w:vAlign w:val="center"/>
          </w:tcPr>
          <w:p w14:paraId="6B2919E7"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22D3A556" w14:textId="77777777" w:rsidR="000C43D3" w:rsidRPr="00CC6C0E" w:rsidRDefault="000C43D3" w:rsidP="00503E4D">
            <w:pPr>
              <w:pStyle w:val="Tabelatekst"/>
              <w:jc w:val="center"/>
              <w:rPr>
                <w:b/>
                <w:bCs/>
                <w:sz w:val="18"/>
                <w:szCs w:val="18"/>
              </w:rPr>
            </w:pPr>
          </w:p>
        </w:tc>
        <w:tc>
          <w:tcPr>
            <w:tcW w:w="758" w:type="dxa"/>
            <w:vAlign w:val="center"/>
          </w:tcPr>
          <w:p w14:paraId="2C7A95CE" w14:textId="77777777" w:rsidR="000C43D3" w:rsidRPr="00CC6C0E" w:rsidRDefault="000C43D3" w:rsidP="00503E4D">
            <w:pPr>
              <w:pStyle w:val="Tabelatekst"/>
              <w:jc w:val="center"/>
              <w:rPr>
                <w:b/>
                <w:bCs/>
                <w:sz w:val="18"/>
                <w:szCs w:val="18"/>
              </w:rPr>
            </w:pPr>
          </w:p>
        </w:tc>
        <w:tc>
          <w:tcPr>
            <w:tcW w:w="758" w:type="dxa"/>
            <w:vAlign w:val="center"/>
          </w:tcPr>
          <w:p w14:paraId="75D1D733"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439B2538" w14:textId="77777777" w:rsidTr="00503E4D">
        <w:tc>
          <w:tcPr>
            <w:tcW w:w="789" w:type="dxa"/>
            <w:vMerge/>
            <w:vAlign w:val="center"/>
          </w:tcPr>
          <w:p w14:paraId="574C8863" w14:textId="77777777" w:rsidR="000C43D3" w:rsidRPr="005976F7" w:rsidRDefault="000C43D3" w:rsidP="00D3515B">
            <w:pPr>
              <w:pStyle w:val="Tabelatekst"/>
              <w:jc w:val="center"/>
              <w:rPr>
                <w:sz w:val="18"/>
                <w:szCs w:val="18"/>
              </w:rPr>
            </w:pPr>
          </w:p>
        </w:tc>
        <w:tc>
          <w:tcPr>
            <w:tcW w:w="975" w:type="dxa"/>
          </w:tcPr>
          <w:p w14:paraId="2E192D29" w14:textId="77777777" w:rsidR="000C43D3" w:rsidRPr="005976F7" w:rsidRDefault="000C43D3" w:rsidP="00D3515B">
            <w:pPr>
              <w:pStyle w:val="Tabelatekst"/>
              <w:rPr>
                <w:sz w:val="18"/>
                <w:szCs w:val="18"/>
              </w:rPr>
            </w:pPr>
            <w:r>
              <w:rPr>
                <w:sz w:val="18"/>
                <w:szCs w:val="18"/>
              </w:rPr>
              <w:t>2.</w:t>
            </w:r>
          </w:p>
        </w:tc>
        <w:tc>
          <w:tcPr>
            <w:tcW w:w="4706" w:type="dxa"/>
          </w:tcPr>
          <w:p w14:paraId="16E646A7" w14:textId="77777777" w:rsidR="000C43D3" w:rsidRPr="005976F7" w:rsidRDefault="000C43D3" w:rsidP="00D3515B">
            <w:pPr>
              <w:pStyle w:val="Tabelatekst"/>
              <w:rPr>
                <w:sz w:val="18"/>
                <w:szCs w:val="18"/>
              </w:rPr>
            </w:pPr>
            <w:r>
              <w:rPr>
                <w:sz w:val="18"/>
                <w:szCs w:val="18"/>
              </w:rPr>
              <w:t>Zmniejszenie różnorodności siedlisk</w:t>
            </w:r>
          </w:p>
        </w:tc>
        <w:tc>
          <w:tcPr>
            <w:tcW w:w="316" w:type="dxa"/>
          </w:tcPr>
          <w:p w14:paraId="1B313675" w14:textId="77777777" w:rsidR="000C43D3" w:rsidRPr="005976F7" w:rsidRDefault="000C43D3" w:rsidP="00D3515B">
            <w:pPr>
              <w:pStyle w:val="Tabelatekst"/>
              <w:rPr>
                <w:sz w:val="18"/>
                <w:szCs w:val="18"/>
              </w:rPr>
            </w:pPr>
          </w:p>
        </w:tc>
        <w:tc>
          <w:tcPr>
            <w:tcW w:w="316" w:type="dxa"/>
            <w:shd w:val="clear" w:color="auto" w:fill="FF0000"/>
          </w:tcPr>
          <w:p w14:paraId="4A02EC69" w14:textId="77777777" w:rsidR="000C43D3" w:rsidRPr="005976F7" w:rsidRDefault="000C43D3" w:rsidP="00D3515B">
            <w:pPr>
              <w:pStyle w:val="Tabelatekst"/>
              <w:rPr>
                <w:sz w:val="18"/>
                <w:szCs w:val="18"/>
              </w:rPr>
            </w:pPr>
          </w:p>
        </w:tc>
        <w:tc>
          <w:tcPr>
            <w:tcW w:w="316" w:type="dxa"/>
            <w:shd w:val="clear" w:color="auto" w:fill="FF0000"/>
          </w:tcPr>
          <w:p w14:paraId="6D34640A" w14:textId="77777777" w:rsidR="000C43D3" w:rsidRPr="005976F7" w:rsidRDefault="000C43D3" w:rsidP="00D3515B">
            <w:pPr>
              <w:pStyle w:val="Tabelatekst"/>
              <w:rPr>
                <w:sz w:val="18"/>
                <w:szCs w:val="18"/>
              </w:rPr>
            </w:pPr>
          </w:p>
        </w:tc>
        <w:tc>
          <w:tcPr>
            <w:tcW w:w="316" w:type="dxa"/>
            <w:tcBorders>
              <w:bottom w:val="single" w:sz="4" w:space="0" w:color="auto"/>
            </w:tcBorders>
          </w:tcPr>
          <w:p w14:paraId="0DEEC30E" w14:textId="77777777" w:rsidR="000C43D3" w:rsidRPr="005976F7" w:rsidRDefault="000C43D3" w:rsidP="00D3515B">
            <w:pPr>
              <w:pStyle w:val="Tabelatekst"/>
              <w:rPr>
                <w:sz w:val="18"/>
                <w:szCs w:val="18"/>
              </w:rPr>
            </w:pPr>
          </w:p>
        </w:tc>
        <w:tc>
          <w:tcPr>
            <w:tcW w:w="316" w:type="dxa"/>
            <w:tcBorders>
              <w:bottom w:val="single" w:sz="4" w:space="0" w:color="auto"/>
            </w:tcBorders>
          </w:tcPr>
          <w:p w14:paraId="1BBDA776" w14:textId="77777777" w:rsidR="000C43D3" w:rsidRPr="005976F7" w:rsidRDefault="000C43D3" w:rsidP="00D3515B">
            <w:pPr>
              <w:pStyle w:val="Tabelatekst"/>
              <w:rPr>
                <w:sz w:val="18"/>
                <w:szCs w:val="18"/>
              </w:rPr>
            </w:pPr>
          </w:p>
        </w:tc>
        <w:tc>
          <w:tcPr>
            <w:tcW w:w="316" w:type="dxa"/>
          </w:tcPr>
          <w:p w14:paraId="55CE1642" w14:textId="77777777" w:rsidR="000C43D3" w:rsidRPr="005976F7" w:rsidRDefault="000C43D3" w:rsidP="00D3515B">
            <w:pPr>
              <w:pStyle w:val="Tabelatekst"/>
              <w:rPr>
                <w:sz w:val="18"/>
                <w:szCs w:val="18"/>
              </w:rPr>
            </w:pPr>
          </w:p>
        </w:tc>
        <w:tc>
          <w:tcPr>
            <w:tcW w:w="758" w:type="dxa"/>
            <w:vAlign w:val="center"/>
          </w:tcPr>
          <w:p w14:paraId="5E38CB40"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43DA37F5" w14:textId="77777777" w:rsidR="000C43D3" w:rsidRPr="00CC6C0E" w:rsidRDefault="000C43D3" w:rsidP="00503E4D">
            <w:pPr>
              <w:pStyle w:val="Tabelatekst"/>
              <w:jc w:val="center"/>
              <w:rPr>
                <w:b/>
                <w:bCs/>
                <w:sz w:val="18"/>
                <w:szCs w:val="18"/>
              </w:rPr>
            </w:pPr>
          </w:p>
        </w:tc>
        <w:tc>
          <w:tcPr>
            <w:tcW w:w="758" w:type="dxa"/>
            <w:vAlign w:val="center"/>
          </w:tcPr>
          <w:p w14:paraId="25A18673" w14:textId="77777777" w:rsidR="000C43D3" w:rsidRPr="00CC6C0E" w:rsidRDefault="000C43D3" w:rsidP="00503E4D">
            <w:pPr>
              <w:pStyle w:val="Tabelatekst"/>
              <w:jc w:val="center"/>
              <w:rPr>
                <w:b/>
                <w:bCs/>
                <w:sz w:val="18"/>
                <w:szCs w:val="18"/>
              </w:rPr>
            </w:pPr>
          </w:p>
        </w:tc>
        <w:tc>
          <w:tcPr>
            <w:tcW w:w="758" w:type="dxa"/>
            <w:vAlign w:val="center"/>
          </w:tcPr>
          <w:p w14:paraId="40AFB874" w14:textId="77777777" w:rsidR="000C43D3" w:rsidRPr="00CC6C0E" w:rsidRDefault="000C43D3" w:rsidP="00503E4D">
            <w:pPr>
              <w:pStyle w:val="Tabelatekst"/>
              <w:jc w:val="center"/>
              <w:rPr>
                <w:b/>
                <w:bCs/>
                <w:sz w:val="18"/>
                <w:szCs w:val="18"/>
              </w:rPr>
            </w:pPr>
          </w:p>
        </w:tc>
        <w:tc>
          <w:tcPr>
            <w:tcW w:w="758" w:type="dxa"/>
            <w:vAlign w:val="center"/>
          </w:tcPr>
          <w:p w14:paraId="30440957"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3D272838" w14:textId="77777777" w:rsidR="000C43D3" w:rsidRPr="00CC6C0E" w:rsidRDefault="000C43D3" w:rsidP="00503E4D">
            <w:pPr>
              <w:pStyle w:val="Tabelatekst"/>
              <w:jc w:val="center"/>
              <w:rPr>
                <w:b/>
                <w:bCs/>
                <w:sz w:val="18"/>
                <w:szCs w:val="18"/>
              </w:rPr>
            </w:pPr>
          </w:p>
        </w:tc>
        <w:tc>
          <w:tcPr>
            <w:tcW w:w="758" w:type="dxa"/>
            <w:vAlign w:val="center"/>
          </w:tcPr>
          <w:p w14:paraId="223ECF7A" w14:textId="77777777" w:rsidR="000C43D3" w:rsidRPr="00CC6C0E" w:rsidRDefault="000C43D3" w:rsidP="00503E4D">
            <w:pPr>
              <w:pStyle w:val="Tabelatekst"/>
              <w:jc w:val="center"/>
              <w:rPr>
                <w:b/>
                <w:bCs/>
                <w:sz w:val="18"/>
                <w:szCs w:val="18"/>
              </w:rPr>
            </w:pPr>
          </w:p>
        </w:tc>
        <w:tc>
          <w:tcPr>
            <w:tcW w:w="758" w:type="dxa"/>
            <w:vAlign w:val="center"/>
          </w:tcPr>
          <w:p w14:paraId="5EAA3AB5"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02F206E3" w14:textId="77777777" w:rsidTr="00503E4D">
        <w:tc>
          <w:tcPr>
            <w:tcW w:w="789" w:type="dxa"/>
            <w:vMerge/>
            <w:vAlign w:val="center"/>
          </w:tcPr>
          <w:p w14:paraId="31EFABAA" w14:textId="77777777" w:rsidR="000C43D3" w:rsidRPr="005976F7" w:rsidRDefault="000C43D3" w:rsidP="00D3515B">
            <w:pPr>
              <w:pStyle w:val="Tabelatekst"/>
              <w:jc w:val="center"/>
              <w:rPr>
                <w:sz w:val="18"/>
                <w:szCs w:val="18"/>
              </w:rPr>
            </w:pPr>
          </w:p>
        </w:tc>
        <w:tc>
          <w:tcPr>
            <w:tcW w:w="975" w:type="dxa"/>
          </w:tcPr>
          <w:p w14:paraId="529955D3" w14:textId="77777777" w:rsidR="000C43D3" w:rsidRPr="005976F7" w:rsidRDefault="000C43D3" w:rsidP="00D3515B">
            <w:pPr>
              <w:pStyle w:val="Tabelatekst"/>
              <w:rPr>
                <w:sz w:val="18"/>
                <w:szCs w:val="18"/>
              </w:rPr>
            </w:pPr>
            <w:r>
              <w:rPr>
                <w:sz w:val="18"/>
                <w:szCs w:val="18"/>
              </w:rPr>
              <w:t>3.</w:t>
            </w:r>
          </w:p>
        </w:tc>
        <w:tc>
          <w:tcPr>
            <w:tcW w:w="4706" w:type="dxa"/>
          </w:tcPr>
          <w:p w14:paraId="5F7E5AEA" w14:textId="77777777" w:rsidR="000C43D3" w:rsidRPr="005976F7" w:rsidRDefault="000C43D3" w:rsidP="00D3515B">
            <w:pPr>
              <w:pStyle w:val="Tabelatekst"/>
              <w:rPr>
                <w:sz w:val="18"/>
                <w:szCs w:val="18"/>
              </w:rPr>
            </w:pPr>
            <w:r>
              <w:rPr>
                <w:sz w:val="18"/>
                <w:szCs w:val="18"/>
              </w:rPr>
              <w:t xml:space="preserve">Ograniczenie zachodzących </w:t>
            </w:r>
            <w:r w:rsidRPr="00AE09D1">
              <w:rPr>
                <w:sz w:val="18"/>
                <w:szCs w:val="18"/>
              </w:rPr>
              <w:t>procesów hydromorfologicznych</w:t>
            </w:r>
          </w:p>
        </w:tc>
        <w:tc>
          <w:tcPr>
            <w:tcW w:w="316" w:type="dxa"/>
          </w:tcPr>
          <w:p w14:paraId="0D72A5FE" w14:textId="77777777" w:rsidR="000C43D3" w:rsidRPr="005976F7" w:rsidRDefault="000C43D3" w:rsidP="00D3515B">
            <w:pPr>
              <w:pStyle w:val="Tabelatekst"/>
              <w:rPr>
                <w:sz w:val="18"/>
                <w:szCs w:val="18"/>
              </w:rPr>
            </w:pPr>
          </w:p>
        </w:tc>
        <w:tc>
          <w:tcPr>
            <w:tcW w:w="316" w:type="dxa"/>
            <w:shd w:val="clear" w:color="auto" w:fill="FF0000"/>
          </w:tcPr>
          <w:p w14:paraId="0256B2BB" w14:textId="77777777" w:rsidR="000C43D3" w:rsidRPr="005976F7" w:rsidRDefault="000C43D3" w:rsidP="00D3515B">
            <w:pPr>
              <w:pStyle w:val="Tabelatekst"/>
              <w:rPr>
                <w:sz w:val="18"/>
                <w:szCs w:val="18"/>
              </w:rPr>
            </w:pPr>
          </w:p>
        </w:tc>
        <w:tc>
          <w:tcPr>
            <w:tcW w:w="316" w:type="dxa"/>
            <w:shd w:val="clear" w:color="auto" w:fill="FF0000"/>
          </w:tcPr>
          <w:p w14:paraId="53135EEA" w14:textId="77777777" w:rsidR="000C43D3" w:rsidRPr="005976F7" w:rsidRDefault="000C43D3" w:rsidP="00D3515B">
            <w:pPr>
              <w:pStyle w:val="Tabelatekst"/>
              <w:rPr>
                <w:sz w:val="18"/>
                <w:szCs w:val="18"/>
              </w:rPr>
            </w:pPr>
          </w:p>
        </w:tc>
        <w:tc>
          <w:tcPr>
            <w:tcW w:w="316" w:type="dxa"/>
            <w:tcBorders>
              <w:bottom w:val="single" w:sz="4" w:space="0" w:color="auto"/>
            </w:tcBorders>
          </w:tcPr>
          <w:p w14:paraId="292D0C94" w14:textId="77777777" w:rsidR="000C43D3" w:rsidRPr="005976F7" w:rsidRDefault="000C43D3" w:rsidP="00D3515B">
            <w:pPr>
              <w:pStyle w:val="Tabelatekst"/>
              <w:rPr>
                <w:sz w:val="18"/>
                <w:szCs w:val="18"/>
              </w:rPr>
            </w:pPr>
          </w:p>
        </w:tc>
        <w:tc>
          <w:tcPr>
            <w:tcW w:w="316" w:type="dxa"/>
            <w:tcBorders>
              <w:bottom w:val="single" w:sz="4" w:space="0" w:color="auto"/>
            </w:tcBorders>
          </w:tcPr>
          <w:p w14:paraId="404864E1" w14:textId="77777777" w:rsidR="000C43D3" w:rsidRPr="005976F7" w:rsidRDefault="000C43D3" w:rsidP="00D3515B">
            <w:pPr>
              <w:pStyle w:val="Tabelatekst"/>
              <w:rPr>
                <w:sz w:val="18"/>
                <w:szCs w:val="18"/>
              </w:rPr>
            </w:pPr>
          </w:p>
        </w:tc>
        <w:tc>
          <w:tcPr>
            <w:tcW w:w="316" w:type="dxa"/>
          </w:tcPr>
          <w:p w14:paraId="3452E0C8" w14:textId="77777777" w:rsidR="000C43D3" w:rsidRPr="005976F7" w:rsidRDefault="000C43D3" w:rsidP="00D3515B">
            <w:pPr>
              <w:pStyle w:val="Tabelatekst"/>
              <w:rPr>
                <w:sz w:val="18"/>
                <w:szCs w:val="18"/>
              </w:rPr>
            </w:pPr>
          </w:p>
        </w:tc>
        <w:tc>
          <w:tcPr>
            <w:tcW w:w="758" w:type="dxa"/>
            <w:vAlign w:val="center"/>
          </w:tcPr>
          <w:p w14:paraId="6A8638B6"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3A3A9913" w14:textId="77777777" w:rsidR="000C43D3" w:rsidRPr="00CC6C0E" w:rsidRDefault="000C43D3" w:rsidP="00503E4D">
            <w:pPr>
              <w:pStyle w:val="Tabelatekst"/>
              <w:jc w:val="center"/>
              <w:rPr>
                <w:b/>
                <w:bCs/>
                <w:sz w:val="18"/>
                <w:szCs w:val="18"/>
              </w:rPr>
            </w:pPr>
          </w:p>
        </w:tc>
        <w:tc>
          <w:tcPr>
            <w:tcW w:w="758" w:type="dxa"/>
            <w:vAlign w:val="center"/>
          </w:tcPr>
          <w:p w14:paraId="750F4A83" w14:textId="77777777" w:rsidR="000C43D3" w:rsidRPr="00CC6C0E" w:rsidRDefault="000C43D3" w:rsidP="00503E4D">
            <w:pPr>
              <w:pStyle w:val="Tabelatekst"/>
              <w:jc w:val="center"/>
              <w:rPr>
                <w:b/>
                <w:bCs/>
                <w:sz w:val="18"/>
                <w:szCs w:val="18"/>
              </w:rPr>
            </w:pPr>
          </w:p>
        </w:tc>
        <w:tc>
          <w:tcPr>
            <w:tcW w:w="758" w:type="dxa"/>
            <w:vAlign w:val="center"/>
          </w:tcPr>
          <w:p w14:paraId="66AA70E8" w14:textId="77777777" w:rsidR="000C43D3" w:rsidRPr="00CC6C0E" w:rsidRDefault="000C43D3" w:rsidP="00503E4D">
            <w:pPr>
              <w:pStyle w:val="Tabelatekst"/>
              <w:jc w:val="center"/>
              <w:rPr>
                <w:b/>
                <w:bCs/>
                <w:sz w:val="18"/>
                <w:szCs w:val="18"/>
              </w:rPr>
            </w:pPr>
          </w:p>
        </w:tc>
        <w:tc>
          <w:tcPr>
            <w:tcW w:w="758" w:type="dxa"/>
            <w:vAlign w:val="center"/>
          </w:tcPr>
          <w:p w14:paraId="33BA7516"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132A89B0" w14:textId="77777777" w:rsidR="000C43D3" w:rsidRPr="00CC6C0E" w:rsidRDefault="000C43D3" w:rsidP="00503E4D">
            <w:pPr>
              <w:pStyle w:val="Tabelatekst"/>
              <w:jc w:val="center"/>
              <w:rPr>
                <w:b/>
                <w:bCs/>
                <w:sz w:val="18"/>
                <w:szCs w:val="18"/>
              </w:rPr>
            </w:pPr>
          </w:p>
        </w:tc>
        <w:tc>
          <w:tcPr>
            <w:tcW w:w="758" w:type="dxa"/>
            <w:vAlign w:val="center"/>
          </w:tcPr>
          <w:p w14:paraId="61F0DD5B" w14:textId="77777777" w:rsidR="000C43D3" w:rsidRPr="00CC6C0E" w:rsidRDefault="000C43D3" w:rsidP="00503E4D">
            <w:pPr>
              <w:pStyle w:val="Tabelatekst"/>
              <w:jc w:val="center"/>
              <w:rPr>
                <w:b/>
                <w:bCs/>
                <w:sz w:val="18"/>
                <w:szCs w:val="18"/>
              </w:rPr>
            </w:pPr>
          </w:p>
        </w:tc>
        <w:tc>
          <w:tcPr>
            <w:tcW w:w="758" w:type="dxa"/>
            <w:vAlign w:val="center"/>
          </w:tcPr>
          <w:p w14:paraId="7068E3A4"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3CCA1FC5" w14:textId="77777777" w:rsidTr="00503E4D">
        <w:tc>
          <w:tcPr>
            <w:tcW w:w="789" w:type="dxa"/>
            <w:vMerge/>
            <w:vAlign w:val="center"/>
          </w:tcPr>
          <w:p w14:paraId="19FEF321" w14:textId="77777777" w:rsidR="000C43D3" w:rsidRPr="005976F7" w:rsidRDefault="000C43D3" w:rsidP="00D3515B">
            <w:pPr>
              <w:pStyle w:val="Tabelatekst"/>
              <w:jc w:val="center"/>
              <w:rPr>
                <w:sz w:val="18"/>
                <w:szCs w:val="18"/>
              </w:rPr>
            </w:pPr>
          </w:p>
        </w:tc>
        <w:tc>
          <w:tcPr>
            <w:tcW w:w="975" w:type="dxa"/>
          </w:tcPr>
          <w:p w14:paraId="64C20976" w14:textId="77777777" w:rsidR="000C43D3" w:rsidRPr="005976F7" w:rsidRDefault="000C43D3" w:rsidP="00D3515B">
            <w:pPr>
              <w:pStyle w:val="Tabelatekst"/>
              <w:rPr>
                <w:sz w:val="18"/>
                <w:szCs w:val="18"/>
              </w:rPr>
            </w:pPr>
            <w:r>
              <w:rPr>
                <w:sz w:val="18"/>
                <w:szCs w:val="18"/>
              </w:rPr>
              <w:t>4.</w:t>
            </w:r>
          </w:p>
        </w:tc>
        <w:tc>
          <w:tcPr>
            <w:tcW w:w="4706" w:type="dxa"/>
          </w:tcPr>
          <w:p w14:paraId="02F1E7DC" w14:textId="77777777" w:rsidR="000C43D3" w:rsidRPr="005976F7" w:rsidRDefault="000C43D3" w:rsidP="00D3515B">
            <w:pPr>
              <w:pStyle w:val="Tabelatekst"/>
              <w:rPr>
                <w:sz w:val="18"/>
                <w:szCs w:val="18"/>
              </w:rPr>
            </w:pPr>
            <w:r>
              <w:rPr>
                <w:sz w:val="18"/>
                <w:szCs w:val="18"/>
              </w:rPr>
              <w:t xml:space="preserve">Ograniczenie zagrożenia </w:t>
            </w:r>
            <w:r w:rsidRPr="007E05DC">
              <w:rPr>
                <w:sz w:val="18"/>
                <w:szCs w:val="18"/>
              </w:rPr>
              <w:t>wtórnego zanieczyszczenia rzek biogenami i innymi zanieczyszczeniami pochodzenia antropogenicznego</w:t>
            </w:r>
          </w:p>
        </w:tc>
        <w:tc>
          <w:tcPr>
            <w:tcW w:w="316" w:type="dxa"/>
          </w:tcPr>
          <w:p w14:paraId="15589D4B" w14:textId="77777777" w:rsidR="000C43D3" w:rsidRPr="005976F7" w:rsidRDefault="000C43D3" w:rsidP="00D3515B">
            <w:pPr>
              <w:pStyle w:val="Tabelatekst"/>
              <w:rPr>
                <w:sz w:val="18"/>
                <w:szCs w:val="18"/>
              </w:rPr>
            </w:pPr>
          </w:p>
        </w:tc>
        <w:tc>
          <w:tcPr>
            <w:tcW w:w="316" w:type="dxa"/>
            <w:tcBorders>
              <w:bottom w:val="single" w:sz="4" w:space="0" w:color="auto"/>
            </w:tcBorders>
          </w:tcPr>
          <w:p w14:paraId="03970CD6" w14:textId="77777777" w:rsidR="000C43D3" w:rsidRPr="005976F7" w:rsidRDefault="000C43D3" w:rsidP="00D3515B">
            <w:pPr>
              <w:pStyle w:val="Tabelatekst"/>
              <w:rPr>
                <w:sz w:val="18"/>
                <w:szCs w:val="18"/>
              </w:rPr>
            </w:pPr>
          </w:p>
        </w:tc>
        <w:tc>
          <w:tcPr>
            <w:tcW w:w="316" w:type="dxa"/>
            <w:tcBorders>
              <w:bottom w:val="single" w:sz="4" w:space="0" w:color="auto"/>
            </w:tcBorders>
          </w:tcPr>
          <w:p w14:paraId="54D415E7" w14:textId="77777777" w:rsidR="000C43D3" w:rsidRPr="005976F7" w:rsidRDefault="000C43D3" w:rsidP="00D3515B">
            <w:pPr>
              <w:pStyle w:val="Tabelatekst"/>
              <w:rPr>
                <w:sz w:val="18"/>
                <w:szCs w:val="18"/>
              </w:rPr>
            </w:pPr>
          </w:p>
        </w:tc>
        <w:tc>
          <w:tcPr>
            <w:tcW w:w="316" w:type="dxa"/>
            <w:shd w:val="clear" w:color="auto" w:fill="92D050"/>
          </w:tcPr>
          <w:p w14:paraId="6759268B" w14:textId="77777777" w:rsidR="000C43D3" w:rsidRPr="005976F7" w:rsidRDefault="000C43D3" w:rsidP="00D3515B">
            <w:pPr>
              <w:pStyle w:val="Tabelatekst"/>
              <w:rPr>
                <w:sz w:val="18"/>
                <w:szCs w:val="18"/>
              </w:rPr>
            </w:pPr>
          </w:p>
        </w:tc>
        <w:tc>
          <w:tcPr>
            <w:tcW w:w="316" w:type="dxa"/>
            <w:shd w:val="clear" w:color="auto" w:fill="92D050"/>
          </w:tcPr>
          <w:p w14:paraId="6228845A" w14:textId="77777777" w:rsidR="000C43D3" w:rsidRPr="005976F7" w:rsidRDefault="000C43D3" w:rsidP="00D3515B">
            <w:pPr>
              <w:pStyle w:val="Tabelatekst"/>
              <w:rPr>
                <w:sz w:val="18"/>
                <w:szCs w:val="18"/>
              </w:rPr>
            </w:pPr>
          </w:p>
        </w:tc>
        <w:tc>
          <w:tcPr>
            <w:tcW w:w="316" w:type="dxa"/>
          </w:tcPr>
          <w:p w14:paraId="476A5313" w14:textId="77777777" w:rsidR="000C43D3" w:rsidRPr="005976F7" w:rsidRDefault="000C43D3" w:rsidP="00D3515B">
            <w:pPr>
              <w:pStyle w:val="Tabelatekst"/>
              <w:rPr>
                <w:sz w:val="18"/>
                <w:szCs w:val="18"/>
              </w:rPr>
            </w:pPr>
          </w:p>
        </w:tc>
        <w:tc>
          <w:tcPr>
            <w:tcW w:w="758" w:type="dxa"/>
            <w:vAlign w:val="center"/>
          </w:tcPr>
          <w:p w14:paraId="5501ECB2"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45E25EFA" w14:textId="77777777" w:rsidR="000C43D3" w:rsidRPr="00CC6C0E" w:rsidRDefault="000C43D3" w:rsidP="00503E4D">
            <w:pPr>
              <w:pStyle w:val="Tabelatekst"/>
              <w:jc w:val="center"/>
              <w:rPr>
                <w:b/>
                <w:bCs/>
                <w:sz w:val="18"/>
                <w:szCs w:val="18"/>
              </w:rPr>
            </w:pPr>
          </w:p>
        </w:tc>
        <w:tc>
          <w:tcPr>
            <w:tcW w:w="758" w:type="dxa"/>
            <w:vAlign w:val="center"/>
          </w:tcPr>
          <w:p w14:paraId="18626F65" w14:textId="77777777" w:rsidR="000C43D3" w:rsidRPr="00CC6C0E" w:rsidRDefault="000C43D3" w:rsidP="00503E4D">
            <w:pPr>
              <w:pStyle w:val="Tabelatekst"/>
              <w:jc w:val="center"/>
              <w:rPr>
                <w:b/>
                <w:bCs/>
                <w:sz w:val="18"/>
                <w:szCs w:val="18"/>
              </w:rPr>
            </w:pPr>
          </w:p>
        </w:tc>
        <w:tc>
          <w:tcPr>
            <w:tcW w:w="758" w:type="dxa"/>
            <w:vAlign w:val="center"/>
          </w:tcPr>
          <w:p w14:paraId="13582F9D" w14:textId="77777777" w:rsidR="000C43D3" w:rsidRPr="00CC6C0E" w:rsidRDefault="000C43D3" w:rsidP="00503E4D">
            <w:pPr>
              <w:pStyle w:val="Tabelatekst"/>
              <w:jc w:val="center"/>
              <w:rPr>
                <w:b/>
                <w:bCs/>
                <w:sz w:val="18"/>
                <w:szCs w:val="18"/>
              </w:rPr>
            </w:pPr>
          </w:p>
        </w:tc>
        <w:tc>
          <w:tcPr>
            <w:tcW w:w="758" w:type="dxa"/>
            <w:vAlign w:val="center"/>
          </w:tcPr>
          <w:p w14:paraId="39275D2C"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362E313C" w14:textId="77777777" w:rsidR="000C43D3" w:rsidRPr="00CC6C0E" w:rsidRDefault="000C43D3" w:rsidP="00503E4D">
            <w:pPr>
              <w:pStyle w:val="Tabelatekst"/>
              <w:jc w:val="center"/>
              <w:rPr>
                <w:b/>
                <w:bCs/>
                <w:sz w:val="18"/>
                <w:szCs w:val="18"/>
              </w:rPr>
            </w:pPr>
          </w:p>
        </w:tc>
        <w:tc>
          <w:tcPr>
            <w:tcW w:w="758" w:type="dxa"/>
            <w:vAlign w:val="center"/>
          </w:tcPr>
          <w:p w14:paraId="252392E1" w14:textId="77777777" w:rsidR="000C43D3" w:rsidRPr="00CC6C0E" w:rsidRDefault="000C43D3" w:rsidP="00503E4D">
            <w:pPr>
              <w:pStyle w:val="Tabelatekst"/>
              <w:jc w:val="center"/>
              <w:rPr>
                <w:b/>
                <w:bCs/>
                <w:sz w:val="18"/>
                <w:szCs w:val="18"/>
              </w:rPr>
            </w:pPr>
          </w:p>
        </w:tc>
        <w:tc>
          <w:tcPr>
            <w:tcW w:w="758" w:type="dxa"/>
            <w:vAlign w:val="center"/>
          </w:tcPr>
          <w:p w14:paraId="60C69189"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7733E5D3" w14:textId="77777777" w:rsidTr="00503E4D">
        <w:tc>
          <w:tcPr>
            <w:tcW w:w="789" w:type="dxa"/>
            <w:vMerge/>
            <w:vAlign w:val="center"/>
          </w:tcPr>
          <w:p w14:paraId="31318ABB" w14:textId="77777777" w:rsidR="000C43D3" w:rsidRPr="005976F7" w:rsidRDefault="000C43D3" w:rsidP="00D3515B">
            <w:pPr>
              <w:pStyle w:val="Tabelatekst"/>
              <w:jc w:val="center"/>
              <w:rPr>
                <w:sz w:val="18"/>
                <w:szCs w:val="18"/>
              </w:rPr>
            </w:pPr>
          </w:p>
        </w:tc>
        <w:tc>
          <w:tcPr>
            <w:tcW w:w="975" w:type="dxa"/>
          </w:tcPr>
          <w:p w14:paraId="54A3EA52" w14:textId="77777777" w:rsidR="000C43D3" w:rsidRPr="005976F7" w:rsidRDefault="000C43D3" w:rsidP="00D3515B">
            <w:pPr>
              <w:pStyle w:val="Tabelatekst"/>
              <w:rPr>
                <w:sz w:val="18"/>
                <w:szCs w:val="18"/>
              </w:rPr>
            </w:pPr>
            <w:r>
              <w:rPr>
                <w:sz w:val="18"/>
                <w:szCs w:val="18"/>
              </w:rPr>
              <w:t>5.</w:t>
            </w:r>
          </w:p>
        </w:tc>
        <w:tc>
          <w:tcPr>
            <w:tcW w:w="4706" w:type="dxa"/>
          </w:tcPr>
          <w:p w14:paraId="2F612315" w14:textId="77777777" w:rsidR="000C43D3" w:rsidRPr="005976F7" w:rsidRDefault="000C43D3" w:rsidP="00D3515B">
            <w:pPr>
              <w:pStyle w:val="Tabelatekst"/>
              <w:rPr>
                <w:sz w:val="18"/>
                <w:szCs w:val="18"/>
              </w:rPr>
            </w:pPr>
            <w:r>
              <w:rPr>
                <w:sz w:val="18"/>
                <w:szCs w:val="18"/>
              </w:rPr>
              <w:t xml:space="preserve">Wpływ </w:t>
            </w:r>
            <w:r w:rsidRPr="00F95617">
              <w:rPr>
                <w:sz w:val="18"/>
                <w:szCs w:val="18"/>
              </w:rPr>
              <w:t>na wielkość</w:t>
            </w:r>
            <w:r>
              <w:rPr>
                <w:sz w:val="18"/>
                <w:szCs w:val="18"/>
              </w:rPr>
              <w:t xml:space="preserve">, </w:t>
            </w:r>
            <w:r w:rsidRPr="00F95617">
              <w:rPr>
                <w:sz w:val="18"/>
                <w:szCs w:val="18"/>
              </w:rPr>
              <w:t>dynamikę przepływu wód</w:t>
            </w:r>
            <w:r>
              <w:rPr>
                <w:sz w:val="18"/>
                <w:szCs w:val="18"/>
              </w:rPr>
              <w:t xml:space="preserve"> (zmiana reżimu hydrologicznego)</w:t>
            </w:r>
          </w:p>
        </w:tc>
        <w:tc>
          <w:tcPr>
            <w:tcW w:w="316" w:type="dxa"/>
            <w:tcBorders>
              <w:bottom w:val="single" w:sz="4" w:space="0" w:color="auto"/>
            </w:tcBorders>
          </w:tcPr>
          <w:p w14:paraId="3C8BA78F" w14:textId="77777777" w:rsidR="000C43D3" w:rsidRPr="005976F7" w:rsidRDefault="000C43D3" w:rsidP="00D3515B">
            <w:pPr>
              <w:pStyle w:val="Tabelatekst"/>
              <w:rPr>
                <w:sz w:val="18"/>
                <w:szCs w:val="18"/>
              </w:rPr>
            </w:pPr>
          </w:p>
        </w:tc>
        <w:tc>
          <w:tcPr>
            <w:tcW w:w="316" w:type="dxa"/>
            <w:shd w:val="clear" w:color="auto" w:fill="FF0000"/>
          </w:tcPr>
          <w:p w14:paraId="54A7E500" w14:textId="77777777" w:rsidR="000C43D3" w:rsidRPr="005976F7" w:rsidRDefault="000C43D3" w:rsidP="00D3515B">
            <w:pPr>
              <w:pStyle w:val="Tabelatekst"/>
              <w:rPr>
                <w:sz w:val="18"/>
                <w:szCs w:val="18"/>
              </w:rPr>
            </w:pPr>
          </w:p>
        </w:tc>
        <w:tc>
          <w:tcPr>
            <w:tcW w:w="316" w:type="dxa"/>
            <w:shd w:val="clear" w:color="auto" w:fill="FF0000"/>
          </w:tcPr>
          <w:p w14:paraId="480918DA" w14:textId="77777777" w:rsidR="000C43D3" w:rsidRPr="005976F7" w:rsidRDefault="000C43D3" w:rsidP="00D3515B">
            <w:pPr>
              <w:pStyle w:val="Tabelatekst"/>
              <w:rPr>
                <w:sz w:val="18"/>
                <w:szCs w:val="18"/>
              </w:rPr>
            </w:pPr>
          </w:p>
        </w:tc>
        <w:tc>
          <w:tcPr>
            <w:tcW w:w="316" w:type="dxa"/>
          </w:tcPr>
          <w:p w14:paraId="200B3398" w14:textId="77777777" w:rsidR="000C43D3" w:rsidRPr="005976F7" w:rsidRDefault="000C43D3" w:rsidP="00D3515B">
            <w:pPr>
              <w:pStyle w:val="Tabelatekst"/>
              <w:rPr>
                <w:sz w:val="18"/>
                <w:szCs w:val="18"/>
              </w:rPr>
            </w:pPr>
          </w:p>
        </w:tc>
        <w:tc>
          <w:tcPr>
            <w:tcW w:w="316" w:type="dxa"/>
          </w:tcPr>
          <w:p w14:paraId="68C7243C" w14:textId="77777777" w:rsidR="000C43D3" w:rsidRPr="005976F7" w:rsidRDefault="000C43D3" w:rsidP="00D3515B">
            <w:pPr>
              <w:pStyle w:val="Tabelatekst"/>
              <w:rPr>
                <w:sz w:val="18"/>
                <w:szCs w:val="18"/>
              </w:rPr>
            </w:pPr>
          </w:p>
        </w:tc>
        <w:tc>
          <w:tcPr>
            <w:tcW w:w="316" w:type="dxa"/>
          </w:tcPr>
          <w:p w14:paraId="3AC5FFB8" w14:textId="77777777" w:rsidR="000C43D3" w:rsidRPr="005976F7" w:rsidRDefault="000C43D3" w:rsidP="00D3515B">
            <w:pPr>
              <w:pStyle w:val="Tabelatekst"/>
              <w:rPr>
                <w:sz w:val="18"/>
                <w:szCs w:val="18"/>
              </w:rPr>
            </w:pPr>
          </w:p>
        </w:tc>
        <w:tc>
          <w:tcPr>
            <w:tcW w:w="758" w:type="dxa"/>
            <w:vAlign w:val="center"/>
          </w:tcPr>
          <w:p w14:paraId="58EFFB3A"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0985C18E" w14:textId="77777777" w:rsidR="000C43D3" w:rsidRPr="00CC6C0E" w:rsidRDefault="000C43D3" w:rsidP="00503E4D">
            <w:pPr>
              <w:pStyle w:val="Tabelatekst"/>
              <w:jc w:val="center"/>
              <w:rPr>
                <w:b/>
                <w:bCs/>
                <w:sz w:val="18"/>
                <w:szCs w:val="18"/>
              </w:rPr>
            </w:pPr>
          </w:p>
        </w:tc>
        <w:tc>
          <w:tcPr>
            <w:tcW w:w="758" w:type="dxa"/>
            <w:vAlign w:val="center"/>
          </w:tcPr>
          <w:p w14:paraId="6B5F241F" w14:textId="77777777" w:rsidR="000C43D3" w:rsidRPr="00CC6C0E" w:rsidRDefault="000C43D3" w:rsidP="00503E4D">
            <w:pPr>
              <w:pStyle w:val="Tabelatekst"/>
              <w:jc w:val="center"/>
              <w:rPr>
                <w:b/>
                <w:bCs/>
                <w:sz w:val="18"/>
                <w:szCs w:val="18"/>
              </w:rPr>
            </w:pPr>
          </w:p>
        </w:tc>
        <w:tc>
          <w:tcPr>
            <w:tcW w:w="758" w:type="dxa"/>
            <w:vAlign w:val="center"/>
          </w:tcPr>
          <w:p w14:paraId="3BF9BAAA" w14:textId="77777777" w:rsidR="000C43D3" w:rsidRPr="00CC6C0E" w:rsidRDefault="000C43D3" w:rsidP="00503E4D">
            <w:pPr>
              <w:pStyle w:val="Tabelatekst"/>
              <w:jc w:val="center"/>
              <w:rPr>
                <w:b/>
                <w:bCs/>
                <w:sz w:val="18"/>
                <w:szCs w:val="18"/>
              </w:rPr>
            </w:pPr>
          </w:p>
        </w:tc>
        <w:tc>
          <w:tcPr>
            <w:tcW w:w="758" w:type="dxa"/>
            <w:vAlign w:val="center"/>
          </w:tcPr>
          <w:p w14:paraId="767AD9E8" w14:textId="77777777" w:rsidR="000C43D3" w:rsidRPr="00CC6C0E" w:rsidRDefault="000C43D3" w:rsidP="00503E4D">
            <w:pPr>
              <w:pStyle w:val="Tabelatekst"/>
              <w:jc w:val="center"/>
              <w:rPr>
                <w:b/>
                <w:bCs/>
                <w:sz w:val="18"/>
                <w:szCs w:val="18"/>
              </w:rPr>
            </w:pPr>
          </w:p>
        </w:tc>
        <w:tc>
          <w:tcPr>
            <w:tcW w:w="758" w:type="dxa"/>
            <w:vAlign w:val="center"/>
          </w:tcPr>
          <w:p w14:paraId="6206846D"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2F134036"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10931FB4" w14:textId="77777777" w:rsidR="000C43D3" w:rsidRPr="00CC6C0E" w:rsidRDefault="000C43D3" w:rsidP="00503E4D">
            <w:pPr>
              <w:pStyle w:val="Tabelatekst"/>
              <w:jc w:val="center"/>
              <w:rPr>
                <w:b/>
                <w:bCs/>
                <w:sz w:val="18"/>
                <w:szCs w:val="18"/>
              </w:rPr>
            </w:pPr>
          </w:p>
        </w:tc>
      </w:tr>
      <w:tr w:rsidR="000C43D3" w:rsidRPr="005976F7" w14:paraId="3CA94B43" w14:textId="77777777" w:rsidTr="00503E4D">
        <w:tc>
          <w:tcPr>
            <w:tcW w:w="789" w:type="dxa"/>
            <w:vMerge/>
            <w:vAlign w:val="center"/>
          </w:tcPr>
          <w:p w14:paraId="1D04BAA7" w14:textId="77777777" w:rsidR="000C43D3" w:rsidRPr="005976F7" w:rsidRDefault="000C43D3" w:rsidP="00D3515B">
            <w:pPr>
              <w:pStyle w:val="Tabelatekst"/>
              <w:jc w:val="center"/>
              <w:rPr>
                <w:sz w:val="18"/>
                <w:szCs w:val="18"/>
              </w:rPr>
            </w:pPr>
          </w:p>
        </w:tc>
        <w:tc>
          <w:tcPr>
            <w:tcW w:w="975" w:type="dxa"/>
          </w:tcPr>
          <w:p w14:paraId="59795AD4" w14:textId="77777777" w:rsidR="000C43D3" w:rsidRPr="005976F7" w:rsidRDefault="000C43D3" w:rsidP="00D3515B">
            <w:pPr>
              <w:pStyle w:val="Tabelatekst"/>
              <w:rPr>
                <w:sz w:val="18"/>
                <w:szCs w:val="18"/>
              </w:rPr>
            </w:pPr>
            <w:r>
              <w:rPr>
                <w:sz w:val="18"/>
                <w:szCs w:val="18"/>
              </w:rPr>
              <w:t>6.</w:t>
            </w:r>
          </w:p>
        </w:tc>
        <w:tc>
          <w:tcPr>
            <w:tcW w:w="4706" w:type="dxa"/>
          </w:tcPr>
          <w:p w14:paraId="1F9E5FC5" w14:textId="77777777" w:rsidR="000C43D3" w:rsidRPr="005976F7" w:rsidRDefault="000C43D3" w:rsidP="00D3515B">
            <w:pPr>
              <w:pStyle w:val="Tabelatekst"/>
              <w:rPr>
                <w:sz w:val="18"/>
                <w:szCs w:val="18"/>
              </w:rPr>
            </w:pPr>
            <w:r>
              <w:rPr>
                <w:sz w:val="18"/>
                <w:szCs w:val="18"/>
              </w:rPr>
              <w:t>Zmiany struktury dna i brzegów</w:t>
            </w:r>
          </w:p>
        </w:tc>
        <w:tc>
          <w:tcPr>
            <w:tcW w:w="316" w:type="dxa"/>
            <w:shd w:val="clear" w:color="auto" w:fill="FF0000"/>
          </w:tcPr>
          <w:p w14:paraId="19CCB97F" w14:textId="77777777" w:rsidR="000C43D3" w:rsidRPr="005976F7" w:rsidRDefault="000C43D3" w:rsidP="00D3515B">
            <w:pPr>
              <w:pStyle w:val="Tabelatekst"/>
              <w:rPr>
                <w:sz w:val="18"/>
                <w:szCs w:val="18"/>
              </w:rPr>
            </w:pPr>
          </w:p>
        </w:tc>
        <w:tc>
          <w:tcPr>
            <w:tcW w:w="316" w:type="dxa"/>
            <w:shd w:val="clear" w:color="auto" w:fill="FF0000"/>
          </w:tcPr>
          <w:p w14:paraId="5DF50810" w14:textId="77777777" w:rsidR="000C43D3" w:rsidRPr="005976F7" w:rsidRDefault="000C43D3" w:rsidP="00D3515B">
            <w:pPr>
              <w:pStyle w:val="Tabelatekst"/>
              <w:rPr>
                <w:sz w:val="18"/>
                <w:szCs w:val="18"/>
              </w:rPr>
            </w:pPr>
          </w:p>
        </w:tc>
        <w:tc>
          <w:tcPr>
            <w:tcW w:w="316" w:type="dxa"/>
            <w:shd w:val="clear" w:color="auto" w:fill="FF0000"/>
          </w:tcPr>
          <w:p w14:paraId="1C43403B" w14:textId="77777777" w:rsidR="000C43D3" w:rsidRPr="005976F7" w:rsidRDefault="000C43D3" w:rsidP="00D3515B">
            <w:pPr>
              <w:pStyle w:val="Tabelatekst"/>
              <w:rPr>
                <w:sz w:val="18"/>
                <w:szCs w:val="18"/>
              </w:rPr>
            </w:pPr>
          </w:p>
        </w:tc>
        <w:tc>
          <w:tcPr>
            <w:tcW w:w="316" w:type="dxa"/>
          </w:tcPr>
          <w:p w14:paraId="5B03D8EB" w14:textId="77777777" w:rsidR="000C43D3" w:rsidRPr="005976F7" w:rsidRDefault="000C43D3" w:rsidP="00D3515B">
            <w:pPr>
              <w:pStyle w:val="Tabelatekst"/>
              <w:rPr>
                <w:sz w:val="18"/>
                <w:szCs w:val="18"/>
              </w:rPr>
            </w:pPr>
          </w:p>
        </w:tc>
        <w:tc>
          <w:tcPr>
            <w:tcW w:w="316" w:type="dxa"/>
          </w:tcPr>
          <w:p w14:paraId="3DA5A622" w14:textId="77777777" w:rsidR="000C43D3" w:rsidRPr="005976F7" w:rsidRDefault="000C43D3" w:rsidP="00D3515B">
            <w:pPr>
              <w:pStyle w:val="Tabelatekst"/>
              <w:rPr>
                <w:sz w:val="18"/>
                <w:szCs w:val="18"/>
              </w:rPr>
            </w:pPr>
          </w:p>
        </w:tc>
        <w:tc>
          <w:tcPr>
            <w:tcW w:w="316" w:type="dxa"/>
          </w:tcPr>
          <w:p w14:paraId="16E33C5F" w14:textId="77777777" w:rsidR="000C43D3" w:rsidRPr="005976F7" w:rsidRDefault="000C43D3" w:rsidP="00D3515B">
            <w:pPr>
              <w:pStyle w:val="Tabelatekst"/>
              <w:rPr>
                <w:sz w:val="18"/>
                <w:szCs w:val="18"/>
              </w:rPr>
            </w:pPr>
          </w:p>
        </w:tc>
        <w:tc>
          <w:tcPr>
            <w:tcW w:w="758" w:type="dxa"/>
            <w:vAlign w:val="center"/>
          </w:tcPr>
          <w:p w14:paraId="268FD012"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762E07EB" w14:textId="77777777" w:rsidR="000C43D3" w:rsidRPr="00CC6C0E" w:rsidRDefault="000C43D3" w:rsidP="00503E4D">
            <w:pPr>
              <w:pStyle w:val="Tabelatekst"/>
              <w:jc w:val="center"/>
              <w:rPr>
                <w:b/>
                <w:bCs/>
                <w:sz w:val="18"/>
                <w:szCs w:val="18"/>
              </w:rPr>
            </w:pPr>
          </w:p>
        </w:tc>
        <w:tc>
          <w:tcPr>
            <w:tcW w:w="758" w:type="dxa"/>
            <w:vAlign w:val="center"/>
          </w:tcPr>
          <w:p w14:paraId="5EF2CA37" w14:textId="77777777" w:rsidR="000C43D3" w:rsidRPr="00CC6C0E" w:rsidRDefault="000C43D3" w:rsidP="00503E4D">
            <w:pPr>
              <w:pStyle w:val="Tabelatekst"/>
              <w:jc w:val="center"/>
              <w:rPr>
                <w:b/>
                <w:bCs/>
                <w:sz w:val="18"/>
                <w:szCs w:val="18"/>
              </w:rPr>
            </w:pPr>
          </w:p>
        </w:tc>
        <w:tc>
          <w:tcPr>
            <w:tcW w:w="758" w:type="dxa"/>
            <w:vAlign w:val="center"/>
          </w:tcPr>
          <w:p w14:paraId="234485F6" w14:textId="77777777" w:rsidR="000C43D3" w:rsidRPr="00CC6C0E" w:rsidRDefault="000C43D3" w:rsidP="00503E4D">
            <w:pPr>
              <w:pStyle w:val="Tabelatekst"/>
              <w:jc w:val="center"/>
              <w:rPr>
                <w:b/>
                <w:bCs/>
                <w:sz w:val="18"/>
                <w:szCs w:val="18"/>
              </w:rPr>
            </w:pPr>
          </w:p>
        </w:tc>
        <w:tc>
          <w:tcPr>
            <w:tcW w:w="758" w:type="dxa"/>
            <w:vAlign w:val="center"/>
          </w:tcPr>
          <w:p w14:paraId="16D3EA03" w14:textId="77777777" w:rsidR="000C43D3" w:rsidRPr="00CC6C0E" w:rsidRDefault="000C43D3" w:rsidP="00503E4D">
            <w:pPr>
              <w:pStyle w:val="Tabelatekst"/>
              <w:jc w:val="center"/>
              <w:rPr>
                <w:b/>
                <w:bCs/>
                <w:sz w:val="18"/>
                <w:szCs w:val="18"/>
              </w:rPr>
            </w:pPr>
          </w:p>
        </w:tc>
        <w:tc>
          <w:tcPr>
            <w:tcW w:w="758" w:type="dxa"/>
            <w:vAlign w:val="center"/>
          </w:tcPr>
          <w:p w14:paraId="5AC53F0B"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5C106D8C"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7D478AEB" w14:textId="77777777" w:rsidR="000C43D3" w:rsidRPr="00CC6C0E" w:rsidRDefault="000C43D3" w:rsidP="00503E4D">
            <w:pPr>
              <w:pStyle w:val="Tabelatekst"/>
              <w:jc w:val="center"/>
              <w:rPr>
                <w:b/>
                <w:bCs/>
                <w:sz w:val="18"/>
                <w:szCs w:val="18"/>
              </w:rPr>
            </w:pPr>
          </w:p>
        </w:tc>
      </w:tr>
      <w:tr w:rsidR="000C43D3" w:rsidRPr="005976F7" w14:paraId="5CD389E9" w14:textId="77777777" w:rsidTr="00503E4D">
        <w:tc>
          <w:tcPr>
            <w:tcW w:w="789" w:type="dxa"/>
            <w:vMerge/>
            <w:vAlign w:val="center"/>
          </w:tcPr>
          <w:p w14:paraId="45B926C7" w14:textId="77777777" w:rsidR="000C43D3" w:rsidRPr="005976F7" w:rsidRDefault="000C43D3" w:rsidP="00D3515B">
            <w:pPr>
              <w:pStyle w:val="Tabelatekst"/>
              <w:jc w:val="center"/>
              <w:rPr>
                <w:sz w:val="18"/>
                <w:szCs w:val="18"/>
              </w:rPr>
            </w:pPr>
          </w:p>
        </w:tc>
        <w:tc>
          <w:tcPr>
            <w:tcW w:w="975" w:type="dxa"/>
          </w:tcPr>
          <w:p w14:paraId="6B11672C" w14:textId="77777777" w:rsidR="000C43D3" w:rsidRPr="005976F7" w:rsidRDefault="000C43D3" w:rsidP="00D3515B">
            <w:pPr>
              <w:pStyle w:val="Tabelatekst"/>
              <w:rPr>
                <w:sz w:val="18"/>
                <w:szCs w:val="18"/>
              </w:rPr>
            </w:pPr>
            <w:r>
              <w:rPr>
                <w:sz w:val="18"/>
                <w:szCs w:val="18"/>
              </w:rPr>
              <w:t>7.</w:t>
            </w:r>
          </w:p>
        </w:tc>
        <w:tc>
          <w:tcPr>
            <w:tcW w:w="4706" w:type="dxa"/>
          </w:tcPr>
          <w:p w14:paraId="15AFFCBF" w14:textId="77777777" w:rsidR="000C43D3" w:rsidRPr="005976F7" w:rsidRDefault="000C43D3" w:rsidP="00D3515B">
            <w:pPr>
              <w:pStyle w:val="Tabelatekst"/>
              <w:rPr>
                <w:sz w:val="18"/>
                <w:szCs w:val="18"/>
              </w:rPr>
            </w:pPr>
            <w:r>
              <w:rPr>
                <w:sz w:val="18"/>
                <w:szCs w:val="18"/>
              </w:rPr>
              <w:t>Z</w:t>
            </w:r>
            <w:r w:rsidRPr="00586B06">
              <w:rPr>
                <w:sz w:val="18"/>
                <w:szCs w:val="18"/>
              </w:rPr>
              <w:t>miana profilu podłużnego</w:t>
            </w:r>
            <w:r>
              <w:rPr>
                <w:sz w:val="18"/>
                <w:szCs w:val="18"/>
              </w:rPr>
              <w:t xml:space="preserve"> oraz </w:t>
            </w:r>
            <w:r w:rsidRPr="00771CD8">
              <w:t>przekroju poprzecznego</w:t>
            </w:r>
            <w:r w:rsidRPr="00586B06">
              <w:rPr>
                <w:sz w:val="18"/>
                <w:szCs w:val="18"/>
              </w:rPr>
              <w:t xml:space="preserve"> na odcinku o określonej długości</w:t>
            </w:r>
          </w:p>
        </w:tc>
        <w:tc>
          <w:tcPr>
            <w:tcW w:w="316" w:type="dxa"/>
            <w:shd w:val="clear" w:color="auto" w:fill="FF0000"/>
          </w:tcPr>
          <w:p w14:paraId="1B7FE54F" w14:textId="77777777" w:rsidR="000C43D3" w:rsidRPr="005976F7" w:rsidRDefault="000C43D3" w:rsidP="00D3515B">
            <w:pPr>
              <w:pStyle w:val="Tabelatekst"/>
              <w:rPr>
                <w:sz w:val="18"/>
                <w:szCs w:val="18"/>
              </w:rPr>
            </w:pPr>
          </w:p>
        </w:tc>
        <w:tc>
          <w:tcPr>
            <w:tcW w:w="316" w:type="dxa"/>
            <w:shd w:val="clear" w:color="auto" w:fill="FF0000"/>
          </w:tcPr>
          <w:p w14:paraId="148CCAD7" w14:textId="77777777" w:rsidR="000C43D3" w:rsidRPr="005976F7" w:rsidRDefault="000C43D3" w:rsidP="00D3515B">
            <w:pPr>
              <w:pStyle w:val="Tabelatekst"/>
              <w:rPr>
                <w:sz w:val="18"/>
                <w:szCs w:val="18"/>
              </w:rPr>
            </w:pPr>
          </w:p>
        </w:tc>
        <w:tc>
          <w:tcPr>
            <w:tcW w:w="316" w:type="dxa"/>
            <w:shd w:val="clear" w:color="auto" w:fill="FF0000"/>
          </w:tcPr>
          <w:p w14:paraId="784E43FD" w14:textId="77777777" w:rsidR="000C43D3" w:rsidRPr="005976F7" w:rsidRDefault="000C43D3" w:rsidP="00D3515B">
            <w:pPr>
              <w:pStyle w:val="Tabelatekst"/>
              <w:rPr>
                <w:sz w:val="18"/>
                <w:szCs w:val="18"/>
              </w:rPr>
            </w:pPr>
          </w:p>
        </w:tc>
        <w:tc>
          <w:tcPr>
            <w:tcW w:w="316" w:type="dxa"/>
          </w:tcPr>
          <w:p w14:paraId="6D932F5A" w14:textId="77777777" w:rsidR="000C43D3" w:rsidRPr="005976F7" w:rsidRDefault="000C43D3" w:rsidP="00D3515B">
            <w:pPr>
              <w:pStyle w:val="Tabelatekst"/>
              <w:rPr>
                <w:sz w:val="18"/>
                <w:szCs w:val="18"/>
              </w:rPr>
            </w:pPr>
          </w:p>
        </w:tc>
        <w:tc>
          <w:tcPr>
            <w:tcW w:w="316" w:type="dxa"/>
          </w:tcPr>
          <w:p w14:paraId="428C8602" w14:textId="77777777" w:rsidR="000C43D3" w:rsidRPr="005976F7" w:rsidRDefault="000C43D3" w:rsidP="00D3515B">
            <w:pPr>
              <w:pStyle w:val="Tabelatekst"/>
              <w:rPr>
                <w:sz w:val="18"/>
                <w:szCs w:val="18"/>
              </w:rPr>
            </w:pPr>
          </w:p>
        </w:tc>
        <w:tc>
          <w:tcPr>
            <w:tcW w:w="316" w:type="dxa"/>
          </w:tcPr>
          <w:p w14:paraId="23FDCD60" w14:textId="77777777" w:rsidR="000C43D3" w:rsidRPr="005976F7" w:rsidRDefault="000C43D3" w:rsidP="00D3515B">
            <w:pPr>
              <w:pStyle w:val="Tabelatekst"/>
              <w:rPr>
                <w:sz w:val="18"/>
                <w:szCs w:val="18"/>
              </w:rPr>
            </w:pPr>
          </w:p>
        </w:tc>
        <w:tc>
          <w:tcPr>
            <w:tcW w:w="758" w:type="dxa"/>
            <w:vAlign w:val="center"/>
          </w:tcPr>
          <w:p w14:paraId="5ABC9CC3"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10D6CA39" w14:textId="77777777" w:rsidR="000C43D3" w:rsidRPr="00CC6C0E" w:rsidRDefault="000C43D3" w:rsidP="00503E4D">
            <w:pPr>
              <w:pStyle w:val="Tabelatekst"/>
              <w:jc w:val="center"/>
              <w:rPr>
                <w:b/>
                <w:bCs/>
                <w:sz w:val="18"/>
                <w:szCs w:val="18"/>
              </w:rPr>
            </w:pPr>
          </w:p>
        </w:tc>
        <w:tc>
          <w:tcPr>
            <w:tcW w:w="758" w:type="dxa"/>
            <w:vAlign w:val="center"/>
          </w:tcPr>
          <w:p w14:paraId="1B1896F8" w14:textId="77777777" w:rsidR="000C43D3" w:rsidRPr="00CC6C0E" w:rsidRDefault="000C43D3" w:rsidP="00503E4D">
            <w:pPr>
              <w:pStyle w:val="Tabelatekst"/>
              <w:jc w:val="center"/>
              <w:rPr>
                <w:b/>
                <w:bCs/>
                <w:sz w:val="18"/>
                <w:szCs w:val="18"/>
              </w:rPr>
            </w:pPr>
          </w:p>
        </w:tc>
        <w:tc>
          <w:tcPr>
            <w:tcW w:w="758" w:type="dxa"/>
            <w:vAlign w:val="center"/>
          </w:tcPr>
          <w:p w14:paraId="19646CA8" w14:textId="77777777" w:rsidR="000C43D3" w:rsidRPr="00CC6C0E" w:rsidRDefault="000C43D3" w:rsidP="00503E4D">
            <w:pPr>
              <w:pStyle w:val="Tabelatekst"/>
              <w:jc w:val="center"/>
              <w:rPr>
                <w:b/>
                <w:bCs/>
                <w:sz w:val="18"/>
                <w:szCs w:val="18"/>
              </w:rPr>
            </w:pPr>
          </w:p>
        </w:tc>
        <w:tc>
          <w:tcPr>
            <w:tcW w:w="758" w:type="dxa"/>
            <w:vAlign w:val="center"/>
          </w:tcPr>
          <w:p w14:paraId="3CA9243A" w14:textId="77777777" w:rsidR="000C43D3" w:rsidRPr="00CC6C0E" w:rsidRDefault="000C43D3" w:rsidP="00503E4D">
            <w:pPr>
              <w:pStyle w:val="Tabelatekst"/>
              <w:jc w:val="center"/>
              <w:rPr>
                <w:b/>
                <w:bCs/>
                <w:sz w:val="18"/>
                <w:szCs w:val="18"/>
              </w:rPr>
            </w:pPr>
          </w:p>
        </w:tc>
        <w:tc>
          <w:tcPr>
            <w:tcW w:w="758" w:type="dxa"/>
            <w:vAlign w:val="center"/>
          </w:tcPr>
          <w:p w14:paraId="3FDF8B94"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7DFA83AE"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0E9A9F07" w14:textId="77777777" w:rsidR="000C43D3" w:rsidRPr="00CC6C0E" w:rsidRDefault="000C43D3" w:rsidP="00503E4D">
            <w:pPr>
              <w:pStyle w:val="Tabelatekst"/>
              <w:jc w:val="center"/>
              <w:rPr>
                <w:b/>
                <w:bCs/>
                <w:sz w:val="18"/>
                <w:szCs w:val="18"/>
              </w:rPr>
            </w:pPr>
          </w:p>
        </w:tc>
      </w:tr>
      <w:tr w:rsidR="000C43D3" w:rsidRPr="005976F7" w14:paraId="4D36855A" w14:textId="77777777" w:rsidTr="00503E4D">
        <w:tc>
          <w:tcPr>
            <w:tcW w:w="789" w:type="dxa"/>
            <w:vMerge/>
            <w:vAlign w:val="center"/>
          </w:tcPr>
          <w:p w14:paraId="3A5E9C97" w14:textId="77777777" w:rsidR="000C43D3" w:rsidRPr="005976F7" w:rsidRDefault="000C43D3" w:rsidP="00D3515B">
            <w:pPr>
              <w:pStyle w:val="Tabelatekst"/>
              <w:jc w:val="center"/>
              <w:rPr>
                <w:sz w:val="18"/>
                <w:szCs w:val="18"/>
              </w:rPr>
            </w:pPr>
          </w:p>
        </w:tc>
        <w:tc>
          <w:tcPr>
            <w:tcW w:w="13641" w:type="dxa"/>
            <w:gridSpan w:val="16"/>
            <w:vAlign w:val="center"/>
          </w:tcPr>
          <w:p w14:paraId="5AAA2ABD" w14:textId="77777777" w:rsidR="000C43D3" w:rsidRPr="00CC6C0E" w:rsidRDefault="000C43D3" w:rsidP="00503E4D">
            <w:pPr>
              <w:pStyle w:val="Tabelatekst"/>
              <w:jc w:val="center"/>
              <w:rPr>
                <w:b/>
                <w:bCs/>
                <w:sz w:val="18"/>
                <w:szCs w:val="18"/>
              </w:rPr>
            </w:pPr>
            <w:r w:rsidRPr="00CC6C0E">
              <w:rPr>
                <w:b/>
                <w:bCs/>
                <w:sz w:val="18"/>
                <w:szCs w:val="18"/>
              </w:rPr>
              <w:t>Wpływ na wody podziemne</w:t>
            </w:r>
          </w:p>
        </w:tc>
      </w:tr>
      <w:tr w:rsidR="000C43D3" w:rsidRPr="005976F7" w14:paraId="251AE1B1" w14:textId="77777777" w:rsidTr="00503E4D">
        <w:tc>
          <w:tcPr>
            <w:tcW w:w="789" w:type="dxa"/>
            <w:vMerge/>
            <w:vAlign w:val="center"/>
          </w:tcPr>
          <w:p w14:paraId="3FA6AEBA" w14:textId="77777777" w:rsidR="000C43D3" w:rsidRPr="005976F7" w:rsidRDefault="000C43D3" w:rsidP="00D3515B">
            <w:pPr>
              <w:pStyle w:val="Tabelatekst"/>
              <w:jc w:val="center"/>
              <w:rPr>
                <w:sz w:val="18"/>
                <w:szCs w:val="18"/>
              </w:rPr>
            </w:pPr>
          </w:p>
        </w:tc>
        <w:tc>
          <w:tcPr>
            <w:tcW w:w="975" w:type="dxa"/>
          </w:tcPr>
          <w:p w14:paraId="7889F806" w14:textId="77777777" w:rsidR="000C43D3" w:rsidRPr="005976F7" w:rsidRDefault="000C43D3" w:rsidP="00D3515B">
            <w:pPr>
              <w:pStyle w:val="Tabelatekst"/>
              <w:rPr>
                <w:sz w:val="18"/>
                <w:szCs w:val="18"/>
              </w:rPr>
            </w:pPr>
            <w:r>
              <w:rPr>
                <w:sz w:val="18"/>
                <w:szCs w:val="18"/>
              </w:rPr>
              <w:t>1.</w:t>
            </w:r>
          </w:p>
        </w:tc>
        <w:tc>
          <w:tcPr>
            <w:tcW w:w="4706" w:type="dxa"/>
          </w:tcPr>
          <w:p w14:paraId="5FFCF1F1" w14:textId="77777777" w:rsidR="000C43D3" w:rsidRPr="005976F7" w:rsidRDefault="000C43D3" w:rsidP="00D3515B">
            <w:pPr>
              <w:pStyle w:val="Tabelatekst"/>
              <w:rPr>
                <w:sz w:val="18"/>
                <w:szCs w:val="18"/>
              </w:rPr>
            </w:pPr>
            <w:r>
              <w:rPr>
                <w:sz w:val="18"/>
                <w:szCs w:val="18"/>
              </w:rPr>
              <w:t xml:space="preserve">Wpływ na stan chemiczny wód podziemnych- </w:t>
            </w:r>
            <w:r w:rsidRPr="00252104">
              <w:rPr>
                <w:sz w:val="18"/>
                <w:szCs w:val="18"/>
              </w:rPr>
              <w:t>możliwe zanieczyszczenia substancjami ropopochodnymi</w:t>
            </w:r>
            <w:r>
              <w:rPr>
                <w:sz w:val="18"/>
                <w:szCs w:val="18"/>
              </w:rPr>
              <w:t xml:space="preserve"> z wykorzystywanego sprzętu</w:t>
            </w:r>
          </w:p>
        </w:tc>
        <w:tc>
          <w:tcPr>
            <w:tcW w:w="316" w:type="dxa"/>
          </w:tcPr>
          <w:p w14:paraId="05DA9CD2" w14:textId="77777777" w:rsidR="000C43D3" w:rsidRPr="005976F7" w:rsidRDefault="000C43D3" w:rsidP="00D3515B">
            <w:pPr>
              <w:pStyle w:val="Tabelatekst"/>
              <w:rPr>
                <w:sz w:val="18"/>
                <w:szCs w:val="18"/>
              </w:rPr>
            </w:pPr>
          </w:p>
        </w:tc>
        <w:tc>
          <w:tcPr>
            <w:tcW w:w="316" w:type="dxa"/>
          </w:tcPr>
          <w:p w14:paraId="2EBED7D7" w14:textId="77777777" w:rsidR="000C43D3" w:rsidRPr="005976F7" w:rsidRDefault="000C43D3" w:rsidP="00D3515B">
            <w:pPr>
              <w:pStyle w:val="Tabelatekst"/>
              <w:rPr>
                <w:sz w:val="18"/>
                <w:szCs w:val="18"/>
              </w:rPr>
            </w:pPr>
          </w:p>
        </w:tc>
        <w:tc>
          <w:tcPr>
            <w:tcW w:w="316" w:type="dxa"/>
            <w:shd w:val="clear" w:color="auto" w:fill="FF0000"/>
          </w:tcPr>
          <w:p w14:paraId="6A6B2BBE" w14:textId="77777777" w:rsidR="000C43D3" w:rsidRPr="005976F7" w:rsidRDefault="000C43D3" w:rsidP="00D3515B">
            <w:pPr>
              <w:pStyle w:val="Tabelatekst"/>
              <w:rPr>
                <w:sz w:val="18"/>
                <w:szCs w:val="18"/>
              </w:rPr>
            </w:pPr>
          </w:p>
        </w:tc>
        <w:tc>
          <w:tcPr>
            <w:tcW w:w="316" w:type="dxa"/>
          </w:tcPr>
          <w:p w14:paraId="2C7A13A8" w14:textId="77777777" w:rsidR="000C43D3" w:rsidRPr="005976F7" w:rsidRDefault="000C43D3" w:rsidP="00D3515B">
            <w:pPr>
              <w:pStyle w:val="Tabelatekst"/>
              <w:rPr>
                <w:sz w:val="18"/>
                <w:szCs w:val="18"/>
              </w:rPr>
            </w:pPr>
          </w:p>
        </w:tc>
        <w:tc>
          <w:tcPr>
            <w:tcW w:w="316" w:type="dxa"/>
          </w:tcPr>
          <w:p w14:paraId="6250E2A1" w14:textId="77777777" w:rsidR="000C43D3" w:rsidRPr="005976F7" w:rsidRDefault="000C43D3" w:rsidP="00D3515B">
            <w:pPr>
              <w:pStyle w:val="Tabelatekst"/>
              <w:rPr>
                <w:sz w:val="18"/>
                <w:szCs w:val="18"/>
              </w:rPr>
            </w:pPr>
          </w:p>
        </w:tc>
        <w:tc>
          <w:tcPr>
            <w:tcW w:w="316" w:type="dxa"/>
          </w:tcPr>
          <w:p w14:paraId="54132915" w14:textId="77777777" w:rsidR="000C43D3" w:rsidRPr="005976F7" w:rsidRDefault="000C43D3" w:rsidP="00D3515B">
            <w:pPr>
              <w:pStyle w:val="Tabelatekst"/>
              <w:rPr>
                <w:sz w:val="18"/>
                <w:szCs w:val="18"/>
              </w:rPr>
            </w:pPr>
          </w:p>
        </w:tc>
        <w:tc>
          <w:tcPr>
            <w:tcW w:w="758" w:type="dxa"/>
            <w:vAlign w:val="center"/>
          </w:tcPr>
          <w:p w14:paraId="7E1BE85C" w14:textId="77777777" w:rsidR="000C43D3" w:rsidRPr="00CC6C0E" w:rsidRDefault="000C43D3" w:rsidP="00503E4D">
            <w:pPr>
              <w:pStyle w:val="Tabelatekst"/>
              <w:jc w:val="center"/>
              <w:rPr>
                <w:b/>
                <w:bCs/>
                <w:sz w:val="18"/>
                <w:szCs w:val="18"/>
              </w:rPr>
            </w:pPr>
          </w:p>
        </w:tc>
        <w:tc>
          <w:tcPr>
            <w:tcW w:w="758" w:type="dxa"/>
            <w:vAlign w:val="center"/>
          </w:tcPr>
          <w:p w14:paraId="0FAE1A8B"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253D098F" w14:textId="77777777" w:rsidR="000C43D3" w:rsidRPr="00CC6C0E" w:rsidRDefault="000C43D3" w:rsidP="00503E4D">
            <w:pPr>
              <w:pStyle w:val="Tabelatekst"/>
              <w:jc w:val="center"/>
              <w:rPr>
                <w:b/>
                <w:bCs/>
                <w:sz w:val="18"/>
                <w:szCs w:val="18"/>
              </w:rPr>
            </w:pPr>
          </w:p>
        </w:tc>
        <w:tc>
          <w:tcPr>
            <w:tcW w:w="758" w:type="dxa"/>
            <w:vAlign w:val="center"/>
          </w:tcPr>
          <w:p w14:paraId="31A47C3B" w14:textId="77777777" w:rsidR="000C43D3" w:rsidRPr="00CC6C0E" w:rsidRDefault="000C43D3" w:rsidP="00503E4D">
            <w:pPr>
              <w:pStyle w:val="Tabelatekst"/>
              <w:jc w:val="center"/>
              <w:rPr>
                <w:b/>
                <w:bCs/>
                <w:sz w:val="18"/>
                <w:szCs w:val="18"/>
              </w:rPr>
            </w:pPr>
          </w:p>
        </w:tc>
        <w:tc>
          <w:tcPr>
            <w:tcW w:w="758" w:type="dxa"/>
            <w:vAlign w:val="center"/>
          </w:tcPr>
          <w:p w14:paraId="0E3EAFA4"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15E4CFA4" w14:textId="77777777" w:rsidR="000C43D3" w:rsidRPr="00CC6C0E" w:rsidRDefault="000C43D3" w:rsidP="00503E4D">
            <w:pPr>
              <w:pStyle w:val="Tabelatekst"/>
              <w:jc w:val="center"/>
              <w:rPr>
                <w:b/>
                <w:bCs/>
                <w:sz w:val="18"/>
                <w:szCs w:val="18"/>
              </w:rPr>
            </w:pPr>
          </w:p>
        </w:tc>
        <w:tc>
          <w:tcPr>
            <w:tcW w:w="758" w:type="dxa"/>
            <w:vAlign w:val="center"/>
          </w:tcPr>
          <w:p w14:paraId="05FE8EBD" w14:textId="77777777" w:rsidR="000C43D3" w:rsidRPr="00CC6C0E" w:rsidRDefault="000C43D3" w:rsidP="00503E4D">
            <w:pPr>
              <w:pStyle w:val="Tabelatekst"/>
              <w:jc w:val="center"/>
              <w:rPr>
                <w:b/>
                <w:bCs/>
                <w:sz w:val="18"/>
                <w:szCs w:val="18"/>
              </w:rPr>
            </w:pPr>
          </w:p>
        </w:tc>
        <w:tc>
          <w:tcPr>
            <w:tcW w:w="758" w:type="dxa"/>
            <w:vAlign w:val="center"/>
          </w:tcPr>
          <w:p w14:paraId="11B69911"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502536A9" w14:textId="77777777" w:rsidTr="00503E4D">
        <w:tc>
          <w:tcPr>
            <w:tcW w:w="789" w:type="dxa"/>
            <w:vMerge/>
            <w:vAlign w:val="center"/>
          </w:tcPr>
          <w:p w14:paraId="135105D7" w14:textId="77777777" w:rsidR="000C43D3" w:rsidRPr="005976F7" w:rsidRDefault="000C43D3" w:rsidP="00D3515B">
            <w:pPr>
              <w:pStyle w:val="Tabelatekst"/>
              <w:jc w:val="center"/>
              <w:rPr>
                <w:sz w:val="18"/>
                <w:szCs w:val="18"/>
              </w:rPr>
            </w:pPr>
          </w:p>
        </w:tc>
        <w:tc>
          <w:tcPr>
            <w:tcW w:w="975" w:type="dxa"/>
          </w:tcPr>
          <w:p w14:paraId="2659C7F9" w14:textId="77777777" w:rsidR="000C43D3" w:rsidRPr="005976F7" w:rsidRDefault="000C43D3" w:rsidP="00D3515B">
            <w:pPr>
              <w:pStyle w:val="Tabelatekst"/>
              <w:rPr>
                <w:sz w:val="18"/>
                <w:szCs w:val="18"/>
              </w:rPr>
            </w:pPr>
            <w:r>
              <w:rPr>
                <w:sz w:val="18"/>
                <w:szCs w:val="18"/>
              </w:rPr>
              <w:t xml:space="preserve">2. </w:t>
            </w:r>
          </w:p>
        </w:tc>
        <w:tc>
          <w:tcPr>
            <w:tcW w:w="4706" w:type="dxa"/>
          </w:tcPr>
          <w:p w14:paraId="5D595E24" w14:textId="77777777" w:rsidR="000C43D3" w:rsidRPr="005976F7" w:rsidRDefault="000C43D3" w:rsidP="00D3515B">
            <w:pPr>
              <w:pStyle w:val="Tabelatekst"/>
              <w:rPr>
                <w:sz w:val="18"/>
                <w:szCs w:val="18"/>
              </w:rPr>
            </w:pPr>
            <w:r>
              <w:rPr>
                <w:sz w:val="18"/>
                <w:szCs w:val="18"/>
              </w:rPr>
              <w:t>Wpływ na stan ilościowy wód podziemnych- zwiększenie zasilania cieków wodami podziemnymi</w:t>
            </w:r>
          </w:p>
        </w:tc>
        <w:tc>
          <w:tcPr>
            <w:tcW w:w="316" w:type="dxa"/>
          </w:tcPr>
          <w:p w14:paraId="487D7E3E" w14:textId="77777777" w:rsidR="000C43D3" w:rsidRPr="005976F7" w:rsidRDefault="000C43D3" w:rsidP="00D3515B">
            <w:pPr>
              <w:pStyle w:val="Tabelatekst"/>
              <w:rPr>
                <w:sz w:val="18"/>
                <w:szCs w:val="18"/>
              </w:rPr>
            </w:pPr>
          </w:p>
        </w:tc>
        <w:tc>
          <w:tcPr>
            <w:tcW w:w="316" w:type="dxa"/>
          </w:tcPr>
          <w:p w14:paraId="1160F155" w14:textId="77777777" w:rsidR="000C43D3" w:rsidRPr="005976F7" w:rsidRDefault="000C43D3" w:rsidP="00D3515B">
            <w:pPr>
              <w:pStyle w:val="Tabelatekst"/>
              <w:rPr>
                <w:sz w:val="18"/>
                <w:szCs w:val="18"/>
              </w:rPr>
            </w:pPr>
          </w:p>
        </w:tc>
        <w:tc>
          <w:tcPr>
            <w:tcW w:w="316" w:type="dxa"/>
            <w:shd w:val="clear" w:color="auto" w:fill="FF0000"/>
          </w:tcPr>
          <w:p w14:paraId="4F17176E" w14:textId="77777777" w:rsidR="000C43D3" w:rsidRPr="005976F7" w:rsidRDefault="000C43D3" w:rsidP="00D3515B">
            <w:pPr>
              <w:pStyle w:val="Tabelatekst"/>
              <w:rPr>
                <w:sz w:val="18"/>
                <w:szCs w:val="18"/>
              </w:rPr>
            </w:pPr>
          </w:p>
        </w:tc>
        <w:tc>
          <w:tcPr>
            <w:tcW w:w="316" w:type="dxa"/>
          </w:tcPr>
          <w:p w14:paraId="43EAB0BA" w14:textId="77777777" w:rsidR="000C43D3" w:rsidRPr="005976F7" w:rsidRDefault="000C43D3" w:rsidP="00D3515B">
            <w:pPr>
              <w:pStyle w:val="Tabelatekst"/>
              <w:rPr>
                <w:sz w:val="18"/>
                <w:szCs w:val="18"/>
              </w:rPr>
            </w:pPr>
          </w:p>
        </w:tc>
        <w:tc>
          <w:tcPr>
            <w:tcW w:w="316" w:type="dxa"/>
          </w:tcPr>
          <w:p w14:paraId="1D8A9A47" w14:textId="77777777" w:rsidR="000C43D3" w:rsidRPr="005976F7" w:rsidRDefault="000C43D3" w:rsidP="00D3515B">
            <w:pPr>
              <w:pStyle w:val="Tabelatekst"/>
              <w:rPr>
                <w:sz w:val="18"/>
                <w:szCs w:val="18"/>
              </w:rPr>
            </w:pPr>
          </w:p>
        </w:tc>
        <w:tc>
          <w:tcPr>
            <w:tcW w:w="316" w:type="dxa"/>
          </w:tcPr>
          <w:p w14:paraId="694D4CF0" w14:textId="77777777" w:rsidR="000C43D3" w:rsidRPr="005976F7" w:rsidRDefault="000C43D3" w:rsidP="00D3515B">
            <w:pPr>
              <w:pStyle w:val="Tabelatekst"/>
              <w:rPr>
                <w:sz w:val="18"/>
                <w:szCs w:val="18"/>
              </w:rPr>
            </w:pPr>
          </w:p>
        </w:tc>
        <w:tc>
          <w:tcPr>
            <w:tcW w:w="758" w:type="dxa"/>
            <w:vAlign w:val="center"/>
          </w:tcPr>
          <w:p w14:paraId="558D8766" w14:textId="77777777" w:rsidR="000C43D3" w:rsidRPr="00CC6C0E" w:rsidRDefault="000C43D3" w:rsidP="00503E4D">
            <w:pPr>
              <w:pStyle w:val="Tabelatekst"/>
              <w:jc w:val="center"/>
              <w:rPr>
                <w:b/>
                <w:bCs/>
                <w:sz w:val="18"/>
                <w:szCs w:val="18"/>
              </w:rPr>
            </w:pPr>
          </w:p>
        </w:tc>
        <w:tc>
          <w:tcPr>
            <w:tcW w:w="758" w:type="dxa"/>
            <w:vAlign w:val="center"/>
          </w:tcPr>
          <w:p w14:paraId="319049B1"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0767EBE3" w14:textId="77777777" w:rsidR="000C43D3" w:rsidRPr="00CC6C0E" w:rsidRDefault="000C43D3" w:rsidP="00503E4D">
            <w:pPr>
              <w:pStyle w:val="Tabelatekst"/>
              <w:jc w:val="center"/>
              <w:rPr>
                <w:b/>
                <w:bCs/>
                <w:sz w:val="18"/>
                <w:szCs w:val="18"/>
              </w:rPr>
            </w:pPr>
          </w:p>
        </w:tc>
        <w:tc>
          <w:tcPr>
            <w:tcW w:w="758" w:type="dxa"/>
            <w:vAlign w:val="center"/>
          </w:tcPr>
          <w:p w14:paraId="38D11C1D" w14:textId="77777777" w:rsidR="000C43D3" w:rsidRPr="00CC6C0E" w:rsidRDefault="000C43D3" w:rsidP="00503E4D">
            <w:pPr>
              <w:pStyle w:val="Tabelatekst"/>
              <w:jc w:val="center"/>
              <w:rPr>
                <w:b/>
                <w:bCs/>
                <w:sz w:val="18"/>
                <w:szCs w:val="18"/>
              </w:rPr>
            </w:pPr>
          </w:p>
        </w:tc>
        <w:tc>
          <w:tcPr>
            <w:tcW w:w="758" w:type="dxa"/>
            <w:vAlign w:val="center"/>
          </w:tcPr>
          <w:p w14:paraId="4930444D"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5BB9078D" w14:textId="77777777" w:rsidR="000C43D3" w:rsidRPr="00CC6C0E" w:rsidRDefault="000C43D3" w:rsidP="00503E4D">
            <w:pPr>
              <w:pStyle w:val="Tabelatekst"/>
              <w:jc w:val="center"/>
              <w:rPr>
                <w:b/>
                <w:bCs/>
                <w:sz w:val="18"/>
                <w:szCs w:val="18"/>
              </w:rPr>
            </w:pPr>
          </w:p>
        </w:tc>
        <w:tc>
          <w:tcPr>
            <w:tcW w:w="758" w:type="dxa"/>
            <w:vAlign w:val="center"/>
          </w:tcPr>
          <w:p w14:paraId="6463944C" w14:textId="77777777" w:rsidR="000C43D3" w:rsidRPr="00CC6C0E" w:rsidRDefault="000C43D3" w:rsidP="00503E4D">
            <w:pPr>
              <w:pStyle w:val="Tabelatekst"/>
              <w:jc w:val="center"/>
              <w:rPr>
                <w:b/>
                <w:bCs/>
                <w:sz w:val="18"/>
                <w:szCs w:val="18"/>
              </w:rPr>
            </w:pPr>
          </w:p>
        </w:tc>
        <w:tc>
          <w:tcPr>
            <w:tcW w:w="758" w:type="dxa"/>
            <w:vAlign w:val="center"/>
          </w:tcPr>
          <w:p w14:paraId="5B3D0CE9"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4EB87A0A" w14:textId="77777777" w:rsidTr="00503E4D">
        <w:tc>
          <w:tcPr>
            <w:tcW w:w="789" w:type="dxa"/>
            <w:vMerge/>
            <w:vAlign w:val="center"/>
          </w:tcPr>
          <w:p w14:paraId="3EAEE070" w14:textId="77777777" w:rsidR="000C43D3" w:rsidRPr="005976F7" w:rsidRDefault="000C43D3" w:rsidP="00D3515B">
            <w:pPr>
              <w:pStyle w:val="Tabelatekst"/>
              <w:jc w:val="center"/>
              <w:rPr>
                <w:sz w:val="18"/>
                <w:szCs w:val="18"/>
              </w:rPr>
            </w:pPr>
          </w:p>
        </w:tc>
        <w:tc>
          <w:tcPr>
            <w:tcW w:w="13641" w:type="dxa"/>
            <w:gridSpan w:val="16"/>
            <w:vAlign w:val="center"/>
          </w:tcPr>
          <w:p w14:paraId="55E509DE" w14:textId="77777777" w:rsidR="000C43D3" w:rsidRPr="00CC6C0E" w:rsidRDefault="000C43D3" w:rsidP="00503E4D">
            <w:pPr>
              <w:pStyle w:val="Tabelatekst"/>
              <w:jc w:val="center"/>
              <w:rPr>
                <w:b/>
                <w:bCs/>
                <w:sz w:val="18"/>
                <w:szCs w:val="18"/>
              </w:rPr>
            </w:pPr>
            <w:r w:rsidRPr="00CC6C0E">
              <w:rPr>
                <w:b/>
                <w:bCs/>
                <w:sz w:val="18"/>
                <w:szCs w:val="18"/>
              </w:rPr>
              <w:t>Wpływ na powietrze</w:t>
            </w:r>
          </w:p>
        </w:tc>
      </w:tr>
      <w:tr w:rsidR="000C43D3" w:rsidRPr="005976F7" w14:paraId="5A03CECA" w14:textId="77777777" w:rsidTr="00503E4D">
        <w:tc>
          <w:tcPr>
            <w:tcW w:w="789" w:type="dxa"/>
            <w:vMerge/>
            <w:vAlign w:val="center"/>
          </w:tcPr>
          <w:p w14:paraId="162EBD28" w14:textId="77777777" w:rsidR="000C43D3" w:rsidRPr="005976F7" w:rsidRDefault="000C43D3" w:rsidP="00D3515B">
            <w:pPr>
              <w:pStyle w:val="Tabelatekst"/>
              <w:jc w:val="center"/>
              <w:rPr>
                <w:sz w:val="18"/>
                <w:szCs w:val="18"/>
              </w:rPr>
            </w:pPr>
          </w:p>
        </w:tc>
        <w:tc>
          <w:tcPr>
            <w:tcW w:w="975" w:type="dxa"/>
          </w:tcPr>
          <w:p w14:paraId="1A1B741C" w14:textId="77777777" w:rsidR="000C43D3" w:rsidRPr="005976F7" w:rsidRDefault="000C43D3" w:rsidP="00D3515B">
            <w:pPr>
              <w:pStyle w:val="Tabelatekst"/>
              <w:rPr>
                <w:sz w:val="18"/>
                <w:szCs w:val="18"/>
              </w:rPr>
            </w:pPr>
            <w:r w:rsidRPr="00762632">
              <w:rPr>
                <w:sz w:val="18"/>
                <w:szCs w:val="18"/>
              </w:rPr>
              <w:t>1.</w:t>
            </w:r>
          </w:p>
        </w:tc>
        <w:tc>
          <w:tcPr>
            <w:tcW w:w="4706" w:type="dxa"/>
          </w:tcPr>
          <w:p w14:paraId="2A422213" w14:textId="77777777" w:rsidR="000C43D3" w:rsidRPr="005976F7" w:rsidRDefault="000C43D3" w:rsidP="00D3515B">
            <w:pPr>
              <w:pStyle w:val="Tabelatekst"/>
              <w:rPr>
                <w:sz w:val="18"/>
                <w:szCs w:val="18"/>
              </w:rPr>
            </w:pPr>
            <w:r w:rsidRPr="00762632">
              <w:rPr>
                <w:sz w:val="18"/>
                <w:szCs w:val="18"/>
              </w:rPr>
              <w:t>Emisja spalin z prac mechanicznych</w:t>
            </w:r>
          </w:p>
        </w:tc>
        <w:tc>
          <w:tcPr>
            <w:tcW w:w="316" w:type="dxa"/>
          </w:tcPr>
          <w:p w14:paraId="46220CD1" w14:textId="77777777" w:rsidR="000C43D3" w:rsidRPr="005976F7" w:rsidRDefault="000C43D3" w:rsidP="00D3515B">
            <w:pPr>
              <w:pStyle w:val="Tabelatekst"/>
              <w:rPr>
                <w:sz w:val="18"/>
                <w:szCs w:val="18"/>
              </w:rPr>
            </w:pPr>
          </w:p>
        </w:tc>
        <w:tc>
          <w:tcPr>
            <w:tcW w:w="316" w:type="dxa"/>
          </w:tcPr>
          <w:p w14:paraId="23528691" w14:textId="77777777" w:rsidR="000C43D3" w:rsidRPr="005976F7" w:rsidRDefault="000C43D3" w:rsidP="00D3515B">
            <w:pPr>
              <w:pStyle w:val="Tabelatekst"/>
              <w:rPr>
                <w:sz w:val="18"/>
                <w:szCs w:val="18"/>
              </w:rPr>
            </w:pPr>
          </w:p>
        </w:tc>
        <w:tc>
          <w:tcPr>
            <w:tcW w:w="316" w:type="dxa"/>
            <w:shd w:val="clear" w:color="auto" w:fill="FF0000"/>
          </w:tcPr>
          <w:p w14:paraId="30013DF2" w14:textId="77777777" w:rsidR="000C43D3" w:rsidRPr="005976F7" w:rsidRDefault="000C43D3" w:rsidP="00D3515B">
            <w:pPr>
              <w:pStyle w:val="Tabelatekst"/>
              <w:rPr>
                <w:sz w:val="18"/>
                <w:szCs w:val="18"/>
              </w:rPr>
            </w:pPr>
          </w:p>
        </w:tc>
        <w:tc>
          <w:tcPr>
            <w:tcW w:w="316" w:type="dxa"/>
          </w:tcPr>
          <w:p w14:paraId="3AB23B84" w14:textId="77777777" w:rsidR="000C43D3" w:rsidRPr="005976F7" w:rsidRDefault="000C43D3" w:rsidP="00D3515B">
            <w:pPr>
              <w:pStyle w:val="Tabelatekst"/>
              <w:rPr>
                <w:sz w:val="18"/>
                <w:szCs w:val="18"/>
              </w:rPr>
            </w:pPr>
          </w:p>
        </w:tc>
        <w:tc>
          <w:tcPr>
            <w:tcW w:w="316" w:type="dxa"/>
          </w:tcPr>
          <w:p w14:paraId="62A1FF2F" w14:textId="77777777" w:rsidR="000C43D3" w:rsidRPr="005976F7" w:rsidRDefault="000C43D3" w:rsidP="00D3515B">
            <w:pPr>
              <w:pStyle w:val="Tabelatekst"/>
              <w:rPr>
                <w:sz w:val="18"/>
                <w:szCs w:val="18"/>
              </w:rPr>
            </w:pPr>
          </w:p>
        </w:tc>
        <w:tc>
          <w:tcPr>
            <w:tcW w:w="316" w:type="dxa"/>
          </w:tcPr>
          <w:p w14:paraId="7BC78BCE" w14:textId="77777777" w:rsidR="000C43D3" w:rsidRPr="005976F7" w:rsidRDefault="000C43D3" w:rsidP="00D3515B">
            <w:pPr>
              <w:pStyle w:val="Tabelatekst"/>
              <w:rPr>
                <w:sz w:val="18"/>
                <w:szCs w:val="18"/>
              </w:rPr>
            </w:pPr>
          </w:p>
        </w:tc>
        <w:tc>
          <w:tcPr>
            <w:tcW w:w="758" w:type="dxa"/>
            <w:vAlign w:val="center"/>
          </w:tcPr>
          <w:p w14:paraId="314B66F5"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34B98811" w14:textId="77777777" w:rsidR="000C43D3" w:rsidRPr="00CC6C0E" w:rsidRDefault="000C43D3" w:rsidP="00503E4D">
            <w:pPr>
              <w:pStyle w:val="Tabelatekst"/>
              <w:jc w:val="center"/>
              <w:rPr>
                <w:b/>
                <w:bCs/>
                <w:sz w:val="18"/>
                <w:szCs w:val="18"/>
              </w:rPr>
            </w:pPr>
          </w:p>
        </w:tc>
        <w:tc>
          <w:tcPr>
            <w:tcW w:w="758" w:type="dxa"/>
            <w:vAlign w:val="center"/>
          </w:tcPr>
          <w:p w14:paraId="4CA5BD75" w14:textId="77777777" w:rsidR="000C43D3" w:rsidRPr="00CC6C0E" w:rsidRDefault="000C43D3" w:rsidP="00503E4D">
            <w:pPr>
              <w:pStyle w:val="Tabelatekst"/>
              <w:jc w:val="center"/>
              <w:rPr>
                <w:b/>
                <w:bCs/>
                <w:sz w:val="18"/>
                <w:szCs w:val="18"/>
              </w:rPr>
            </w:pPr>
          </w:p>
        </w:tc>
        <w:tc>
          <w:tcPr>
            <w:tcW w:w="758" w:type="dxa"/>
            <w:vAlign w:val="center"/>
          </w:tcPr>
          <w:p w14:paraId="0D61FDB6"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034ED82F" w14:textId="77777777" w:rsidR="000C43D3" w:rsidRPr="00CC6C0E" w:rsidRDefault="000C43D3" w:rsidP="00503E4D">
            <w:pPr>
              <w:pStyle w:val="Tabelatekst"/>
              <w:jc w:val="center"/>
              <w:rPr>
                <w:b/>
                <w:bCs/>
                <w:sz w:val="18"/>
                <w:szCs w:val="18"/>
              </w:rPr>
            </w:pPr>
          </w:p>
        </w:tc>
        <w:tc>
          <w:tcPr>
            <w:tcW w:w="758" w:type="dxa"/>
            <w:vAlign w:val="center"/>
          </w:tcPr>
          <w:p w14:paraId="02C824DF" w14:textId="77777777" w:rsidR="000C43D3" w:rsidRPr="00CC6C0E" w:rsidRDefault="000C43D3" w:rsidP="00503E4D">
            <w:pPr>
              <w:pStyle w:val="Tabelatekst"/>
              <w:jc w:val="center"/>
              <w:rPr>
                <w:b/>
                <w:bCs/>
                <w:sz w:val="18"/>
                <w:szCs w:val="18"/>
              </w:rPr>
            </w:pPr>
          </w:p>
        </w:tc>
        <w:tc>
          <w:tcPr>
            <w:tcW w:w="758" w:type="dxa"/>
            <w:vAlign w:val="center"/>
          </w:tcPr>
          <w:p w14:paraId="533B2F6B" w14:textId="77777777" w:rsidR="000C43D3" w:rsidRPr="00CC6C0E" w:rsidRDefault="000C43D3" w:rsidP="00503E4D">
            <w:pPr>
              <w:pStyle w:val="Tabelatekst"/>
              <w:jc w:val="center"/>
              <w:rPr>
                <w:b/>
                <w:bCs/>
                <w:sz w:val="18"/>
                <w:szCs w:val="18"/>
              </w:rPr>
            </w:pPr>
          </w:p>
        </w:tc>
        <w:tc>
          <w:tcPr>
            <w:tcW w:w="758" w:type="dxa"/>
            <w:vAlign w:val="center"/>
          </w:tcPr>
          <w:p w14:paraId="2096F363"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12FF9F8B" w14:textId="77777777" w:rsidTr="00503E4D">
        <w:tc>
          <w:tcPr>
            <w:tcW w:w="789" w:type="dxa"/>
            <w:vMerge/>
            <w:vAlign w:val="center"/>
          </w:tcPr>
          <w:p w14:paraId="5F211391" w14:textId="77777777" w:rsidR="000C43D3" w:rsidRPr="005976F7" w:rsidRDefault="000C43D3" w:rsidP="00D3515B">
            <w:pPr>
              <w:pStyle w:val="Tabelatekst"/>
              <w:jc w:val="center"/>
              <w:rPr>
                <w:sz w:val="18"/>
                <w:szCs w:val="18"/>
              </w:rPr>
            </w:pPr>
          </w:p>
        </w:tc>
        <w:tc>
          <w:tcPr>
            <w:tcW w:w="975" w:type="dxa"/>
          </w:tcPr>
          <w:p w14:paraId="12F88901" w14:textId="77777777" w:rsidR="000C43D3" w:rsidRPr="005976F7" w:rsidRDefault="000C43D3" w:rsidP="00D3515B">
            <w:pPr>
              <w:pStyle w:val="Tabelatekst"/>
              <w:rPr>
                <w:sz w:val="18"/>
                <w:szCs w:val="18"/>
              </w:rPr>
            </w:pPr>
            <w:r w:rsidRPr="00762632">
              <w:rPr>
                <w:sz w:val="18"/>
                <w:szCs w:val="18"/>
              </w:rPr>
              <w:t>2.</w:t>
            </w:r>
          </w:p>
        </w:tc>
        <w:tc>
          <w:tcPr>
            <w:tcW w:w="4706" w:type="dxa"/>
          </w:tcPr>
          <w:p w14:paraId="63ACB158" w14:textId="77777777" w:rsidR="000C43D3" w:rsidRPr="005976F7" w:rsidRDefault="000C43D3" w:rsidP="00D3515B">
            <w:pPr>
              <w:pStyle w:val="Tabelatekst"/>
              <w:rPr>
                <w:sz w:val="18"/>
                <w:szCs w:val="18"/>
              </w:rPr>
            </w:pPr>
            <w:r w:rsidRPr="00762632">
              <w:rPr>
                <w:sz w:val="18"/>
                <w:szCs w:val="18"/>
              </w:rPr>
              <w:t>Emisja pyłu z powierzchni gruntu</w:t>
            </w:r>
            <w:r>
              <w:rPr>
                <w:rFonts w:eastAsia="Cambria" w:cs="Calibri"/>
                <w:sz w:val="18"/>
                <w:szCs w:val="18"/>
              </w:rPr>
              <w:t xml:space="preserve"> z poruszania się maszyn i pojazdów</w:t>
            </w:r>
          </w:p>
        </w:tc>
        <w:tc>
          <w:tcPr>
            <w:tcW w:w="316" w:type="dxa"/>
          </w:tcPr>
          <w:p w14:paraId="731C6FD5" w14:textId="77777777" w:rsidR="000C43D3" w:rsidRPr="005976F7" w:rsidRDefault="000C43D3" w:rsidP="00D3515B">
            <w:pPr>
              <w:pStyle w:val="Tabelatekst"/>
              <w:rPr>
                <w:sz w:val="18"/>
                <w:szCs w:val="18"/>
              </w:rPr>
            </w:pPr>
          </w:p>
        </w:tc>
        <w:tc>
          <w:tcPr>
            <w:tcW w:w="316" w:type="dxa"/>
          </w:tcPr>
          <w:p w14:paraId="24FB29AE" w14:textId="77777777" w:rsidR="000C43D3" w:rsidRPr="005976F7" w:rsidRDefault="000C43D3" w:rsidP="00D3515B">
            <w:pPr>
              <w:pStyle w:val="Tabelatekst"/>
              <w:rPr>
                <w:sz w:val="18"/>
                <w:szCs w:val="18"/>
              </w:rPr>
            </w:pPr>
          </w:p>
        </w:tc>
        <w:tc>
          <w:tcPr>
            <w:tcW w:w="316" w:type="dxa"/>
            <w:shd w:val="clear" w:color="auto" w:fill="FF0000"/>
          </w:tcPr>
          <w:p w14:paraId="527AAFE2" w14:textId="77777777" w:rsidR="000C43D3" w:rsidRPr="005976F7" w:rsidRDefault="000C43D3" w:rsidP="00D3515B">
            <w:pPr>
              <w:pStyle w:val="Tabelatekst"/>
              <w:rPr>
                <w:sz w:val="18"/>
                <w:szCs w:val="18"/>
              </w:rPr>
            </w:pPr>
          </w:p>
        </w:tc>
        <w:tc>
          <w:tcPr>
            <w:tcW w:w="316" w:type="dxa"/>
          </w:tcPr>
          <w:p w14:paraId="47BA495E" w14:textId="77777777" w:rsidR="000C43D3" w:rsidRPr="005976F7" w:rsidRDefault="000C43D3" w:rsidP="00D3515B">
            <w:pPr>
              <w:pStyle w:val="Tabelatekst"/>
              <w:rPr>
                <w:sz w:val="18"/>
                <w:szCs w:val="18"/>
              </w:rPr>
            </w:pPr>
          </w:p>
        </w:tc>
        <w:tc>
          <w:tcPr>
            <w:tcW w:w="316" w:type="dxa"/>
          </w:tcPr>
          <w:p w14:paraId="509D73F0" w14:textId="77777777" w:rsidR="000C43D3" w:rsidRPr="005976F7" w:rsidRDefault="000C43D3" w:rsidP="00D3515B">
            <w:pPr>
              <w:pStyle w:val="Tabelatekst"/>
              <w:rPr>
                <w:sz w:val="18"/>
                <w:szCs w:val="18"/>
              </w:rPr>
            </w:pPr>
          </w:p>
        </w:tc>
        <w:tc>
          <w:tcPr>
            <w:tcW w:w="316" w:type="dxa"/>
          </w:tcPr>
          <w:p w14:paraId="4375A165" w14:textId="77777777" w:rsidR="000C43D3" w:rsidRPr="005976F7" w:rsidRDefault="000C43D3" w:rsidP="00D3515B">
            <w:pPr>
              <w:pStyle w:val="Tabelatekst"/>
              <w:rPr>
                <w:sz w:val="18"/>
                <w:szCs w:val="18"/>
              </w:rPr>
            </w:pPr>
          </w:p>
        </w:tc>
        <w:tc>
          <w:tcPr>
            <w:tcW w:w="758" w:type="dxa"/>
            <w:vAlign w:val="center"/>
          </w:tcPr>
          <w:p w14:paraId="12BD660D"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0700C9B5" w14:textId="77777777" w:rsidR="000C43D3" w:rsidRPr="00CC6C0E" w:rsidRDefault="000C43D3" w:rsidP="00503E4D">
            <w:pPr>
              <w:pStyle w:val="Tabelatekst"/>
              <w:jc w:val="center"/>
              <w:rPr>
                <w:b/>
                <w:bCs/>
                <w:sz w:val="18"/>
                <w:szCs w:val="18"/>
              </w:rPr>
            </w:pPr>
          </w:p>
        </w:tc>
        <w:tc>
          <w:tcPr>
            <w:tcW w:w="758" w:type="dxa"/>
            <w:vAlign w:val="center"/>
          </w:tcPr>
          <w:p w14:paraId="4446D515" w14:textId="77777777" w:rsidR="000C43D3" w:rsidRPr="00CC6C0E" w:rsidRDefault="000C43D3" w:rsidP="00503E4D">
            <w:pPr>
              <w:pStyle w:val="Tabelatekst"/>
              <w:jc w:val="center"/>
              <w:rPr>
                <w:b/>
                <w:bCs/>
                <w:sz w:val="18"/>
                <w:szCs w:val="18"/>
              </w:rPr>
            </w:pPr>
          </w:p>
        </w:tc>
        <w:tc>
          <w:tcPr>
            <w:tcW w:w="758" w:type="dxa"/>
            <w:vAlign w:val="center"/>
          </w:tcPr>
          <w:p w14:paraId="6C696689"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228F82CB" w14:textId="77777777" w:rsidR="000C43D3" w:rsidRPr="00CC6C0E" w:rsidRDefault="000C43D3" w:rsidP="00503E4D">
            <w:pPr>
              <w:pStyle w:val="Tabelatekst"/>
              <w:jc w:val="center"/>
              <w:rPr>
                <w:b/>
                <w:bCs/>
                <w:sz w:val="18"/>
                <w:szCs w:val="18"/>
              </w:rPr>
            </w:pPr>
          </w:p>
        </w:tc>
        <w:tc>
          <w:tcPr>
            <w:tcW w:w="758" w:type="dxa"/>
            <w:vAlign w:val="center"/>
          </w:tcPr>
          <w:p w14:paraId="7699644F" w14:textId="77777777" w:rsidR="000C43D3" w:rsidRPr="00CC6C0E" w:rsidRDefault="000C43D3" w:rsidP="00503E4D">
            <w:pPr>
              <w:pStyle w:val="Tabelatekst"/>
              <w:jc w:val="center"/>
              <w:rPr>
                <w:b/>
                <w:bCs/>
                <w:sz w:val="18"/>
                <w:szCs w:val="18"/>
              </w:rPr>
            </w:pPr>
          </w:p>
        </w:tc>
        <w:tc>
          <w:tcPr>
            <w:tcW w:w="758" w:type="dxa"/>
            <w:vAlign w:val="center"/>
          </w:tcPr>
          <w:p w14:paraId="75AA1E3C" w14:textId="77777777" w:rsidR="000C43D3" w:rsidRPr="00CC6C0E" w:rsidRDefault="000C43D3" w:rsidP="00503E4D">
            <w:pPr>
              <w:pStyle w:val="Tabelatekst"/>
              <w:jc w:val="center"/>
              <w:rPr>
                <w:b/>
                <w:bCs/>
                <w:sz w:val="18"/>
                <w:szCs w:val="18"/>
              </w:rPr>
            </w:pPr>
          </w:p>
        </w:tc>
        <w:tc>
          <w:tcPr>
            <w:tcW w:w="758" w:type="dxa"/>
            <w:vAlign w:val="center"/>
          </w:tcPr>
          <w:p w14:paraId="1A56E799"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6C72066E" w14:textId="77777777" w:rsidTr="00503E4D">
        <w:tc>
          <w:tcPr>
            <w:tcW w:w="789" w:type="dxa"/>
            <w:vMerge/>
            <w:vAlign w:val="center"/>
          </w:tcPr>
          <w:p w14:paraId="73984B7E" w14:textId="77777777" w:rsidR="000C43D3" w:rsidRPr="005976F7" w:rsidRDefault="000C43D3" w:rsidP="00D3515B">
            <w:pPr>
              <w:pStyle w:val="Tabelatekst"/>
              <w:jc w:val="center"/>
              <w:rPr>
                <w:sz w:val="18"/>
                <w:szCs w:val="18"/>
              </w:rPr>
            </w:pPr>
          </w:p>
        </w:tc>
        <w:tc>
          <w:tcPr>
            <w:tcW w:w="975" w:type="dxa"/>
          </w:tcPr>
          <w:p w14:paraId="3495233A" w14:textId="77777777" w:rsidR="000C43D3" w:rsidRPr="005976F7" w:rsidRDefault="000C43D3" w:rsidP="00D3515B">
            <w:pPr>
              <w:pStyle w:val="Tabelatekst"/>
              <w:rPr>
                <w:sz w:val="18"/>
                <w:szCs w:val="18"/>
              </w:rPr>
            </w:pPr>
            <w:r w:rsidRPr="00762632">
              <w:rPr>
                <w:sz w:val="18"/>
                <w:szCs w:val="18"/>
              </w:rPr>
              <w:t>3.</w:t>
            </w:r>
          </w:p>
        </w:tc>
        <w:tc>
          <w:tcPr>
            <w:tcW w:w="4706" w:type="dxa"/>
          </w:tcPr>
          <w:p w14:paraId="587524B0" w14:textId="77777777" w:rsidR="000C43D3" w:rsidRPr="005976F7" w:rsidRDefault="000C43D3" w:rsidP="00D3515B">
            <w:pPr>
              <w:pStyle w:val="Tabelatekst"/>
              <w:rPr>
                <w:sz w:val="18"/>
                <w:szCs w:val="18"/>
              </w:rPr>
            </w:pPr>
            <w:r w:rsidRPr="00762632">
              <w:rPr>
                <w:sz w:val="18"/>
                <w:szCs w:val="18"/>
              </w:rPr>
              <w:t>Emisja z zagospodarowania odpadów</w:t>
            </w:r>
          </w:p>
        </w:tc>
        <w:tc>
          <w:tcPr>
            <w:tcW w:w="316" w:type="dxa"/>
          </w:tcPr>
          <w:p w14:paraId="210D4BC1" w14:textId="77777777" w:rsidR="000C43D3" w:rsidRPr="005976F7" w:rsidRDefault="000C43D3" w:rsidP="00D3515B">
            <w:pPr>
              <w:pStyle w:val="Tabelatekst"/>
              <w:rPr>
                <w:sz w:val="18"/>
                <w:szCs w:val="18"/>
              </w:rPr>
            </w:pPr>
          </w:p>
        </w:tc>
        <w:tc>
          <w:tcPr>
            <w:tcW w:w="316" w:type="dxa"/>
          </w:tcPr>
          <w:p w14:paraId="16200076" w14:textId="77777777" w:rsidR="000C43D3" w:rsidRPr="005976F7" w:rsidRDefault="000C43D3" w:rsidP="00D3515B">
            <w:pPr>
              <w:pStyle w:val="Tabelatekst"/>
              <w:rPr>
                <w:sz w:val="18"/>
                <w:szCs w:val="18"/>
              </w:rPr>
            </w:pPr>
          </w:p>
        </w:tc>
        <w:tc>
          <w:tcPr>
            <w:tcW w:w="316" w:type="dxa"/>
            <w:shd w:val="clear" w:color="auto" w:fill="FF0000"/>
          </w:tcPr>
          <w:p w14:paraId="64BE5E12" w14:textId="77777777" w:rsidR="000C43D3" w:rsidRPr="005976F7" w:rsidRDefault="000C43D3" w:rsidP="00D3515B">
            <w:pPr>
              <w:pStyle w:val="Tabelatekst"/>
              <w:rPr>
                <w:sz w:val="18"/>
                <w:szCs w:val="18"/>
              </w:rPr>
            </w:pPr>
          </w:p>
        </w:tc>
        <w:tc>
          <w:tcPr>
            <w:tcW w:w="316" w:type="dxa"/>
          </w:tcPr>
          <w:p w14:paraId="762BC302" w14:textId="77777777" w:rsidR="000C43D3" w:rsidRPr="005976F7" w:rsidRDefault="000C43D3" w:rsidP="00D3515B">
            <w:pPr>
              <w:pStyle w:val="Tabelatekst"/>
              <w:rPr>
                <w:sz w:val="18"/>
                <w:szCs w:val="18"/>
              </w:rPr>
            </w:pPr>
          </w:p>
        </w:tc>
        <w:tc>
          <w:tcPr>
            <w:tcW w:w="316" w:type="dxa"/>
          </w:tcPr>
          <w:p w14:paraId="07E52834" w14:textId="77777777" w:rsidR="000C43D3" w:rsidRPr="005976F7" w:rsidRDefault="000C43D3" w:rsidP="00D3515B">
            <w:pPr>
              <w:pStyle w:val="Tabelatekst"/>
              <w:rPr>
                <w:sz w:val="18"/>
                <w:szCs w:val="18"/>
              </w:rPr>
            </w:pPr>
          </w:p>
        </w:tc>
        <w:tc>
          <w:tcPr>
            <w:tcW w:w="316" w:type="dxa"/>
          </w:tcPr>
          <w:p w14:paraId="7D440BC2" w14:textId="77777777" w:rsidR="000C43D3" w:rsidRPr="005976F7" w:rsidRDefault="000C43D3" w:rsidP="00D3515B">
            <w:pPr>
              <w:pStyle w:val="Tabelatekst"/>
              <w:rPr>
                <w:sz w:val="18"/>
                <w:szCs w:val="18"/>
              </w:rPr>
            </w:pPr>
          </w:p>
        </w:tc>
        <w:tc>
          <w:tcPr>
            <w:tcW w:w="758" w:type="dxa"/>
            <w:vAlign w:val="center"/>
          </w:tcPr>
          <w:p w14:paraId="36840C82" w14:textId="77777777" w:rsidR="000C43D3" w:rsidRPr="00CC6C0E" w:rsidRDefault="000C43D3" w:rsidP="00503E4D">
            <w:pPr>
              <w:pStyle w:val="Tabelatekst"/>
              <w:jc w:val="center"/>
              <w:rPr>
                <w:b/>
                <w:bCs/>
                <w:sz w:val="18"/>
                <w:szCs w:val="18"/>
              </w:rPr>
            </w:pPr>
          </w:p>
        </w:tc>
        <w:tc>
          <w:tcPr>
            <w:tcW w:w="758" w:type="dxa"/>
            <w:vAlign w:val="center"/>
          </w:tcPr>
          <w:p w14:paraId="02E0BAF6" w14:textId="77777777" w:rsidR="000C43D3" w:rsidRPr="00CC6C0E" w:rsidRDefault="000C43D3" w:rsidP="00503E4D">
            <w:pPr>
              <w:pStyle w:val="Tabelatekst"/>
              <w:jc w:val="center"/>
              <w:rPr>
                <w:b/>
                <w:bCs/>
                <w:sz w:val="18"/>
                <w:szCs w:val="18"/>
              </w:rPr>
            </w:pPr>
          </w:p>
        </w:tc>
        <w:tc>
          <w:tcPr>
            <w:tcW w:w="758" w:type="dxa"/>
            <w:vAlign w:val="center"/>
          </w:tcPr>
          <w:p w14:paraId="027119C8"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47F6B9CB" w14:textId="77777777" w:rsidR="000C43D3" w:rsidRPr="00CC6C0E" w:rsidRDefault="000C43D3" w:rsidP="00503E4D">
            <w:pPr>
              <w:pStyle w:val="Tabelatekst"/>
              <w:jc w:val="center"/>
              <w:rPr>
                <w:b/>
                <w:bCs/>
                <w:sz w:val="18"/>
                <w:szCs w:val="18"/>
              </w:rPr>
            </w:pPr>
          </w:p>
        </w:tc>
        <w:tc>
          <w:tcPr>
            <w:tcW w:w="758" w:type="dxa"/>
            <w:vAlign w:val="center"/>
          </w:tcPr>
          <w:p w14:paraId="5F426AB2"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12040B94" w14:textId="77777777" w:rsidR="000C43D3" w:rsidRPr="00CC6C0E" w:rsidRDefault="000C43D3" w:rsidP="00503E4D">
            <w:pPr>
              <w:pStyle w:val="Tabelatekst"/>
              <w:jc w:val="center"/>
              <w:rPr>
                <w:b/>
                <w:bCs/>
                <w:sz w:val="18"/>
                <w:szCs w:val="18"/>
              </w:rPr>
            </w:pPr>
          </w:p>
        </w:tc>
        <w:tc>
          <w:tcPr>
            <w:tcW w:w="758" w:type="dxa"/>
            <w:vAlign w:val="center"/>
          </w:tcPr>
          <w:p w14:paraId="403CE93C" w14:textId="77777777" w:rsidR="000C43D3" w:rsidRPr="00CC6C0E" w:rsidRDefault="000C43D3" w:rsidP="00503E4D">
            <w:pPr>
              <w:pStyle w:val="Tabelatekst"/>
              <w:jc w:val="center"/>
              <w:rPr>
                <w:b/>
                <w:bCs/>
                <w:sz w:val="18"/>
                <w:szCs w:val="18"/>
              </w:rPr>
            </w:pPr>
          </w:p>
        </w:tc>
        <w:tc>
          <w:tcPr>
            <w:tcW w:w="758" w:type="dxa"/>
            <w:vAlign w:val="center"/>
          </w:tcPr>
          <w:p w14:paraId="7BCC6CAC"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10C1BD04" w14:textId="77777777" w:rsidTr="00503E4D">
        <w:tc>
          <w:tcPr>
            <w:tcW w:w="789" w:type="dxa"/>
            <w:vMerge/>
            <w:vAlign w:val="center"/>
          </w:tcPr>
          <w:p w14:paraId="6D6DA537" w14:textId="77777777" w:rsidR="000C43D3" w:rsidRPr="005976F7" w:rsidRDefault="000C43D3" w:rsidP="00D3515B">
            <w:pPr>
              <w:pStyle w:val="Tabelatekst"/>
              <w:jc w:val="center"/>
              <w:rPr>
                <w:sz w:val="18"/>
                <w:szCs w:val="18"/>
              </w:rPr>
            </w:pPr>
          </w:p>
        </w:tc>
        <w:tc>
          <w:tcPr>
            <w:tcW w:w="13641" w:type="dxa"/>
            <w:gridSpan w:val="16"/>
            <w:vAlign w:val="center"/>
          </w:tcPr>
          <w:p w14:paraId="2268278B" w14:textId="77777777" w:rsidR="000C43D3" w:rsidRPr="00CC6C0E" w:rsidRDefault="000C43D3" w:rsidP="00503E4D">
            <w:pPr>
              <w:pStyle w:val="Tabelatekst"/>
              <w:jc w:val="center"/>
              <w:rPr>
                <w:b/>
                <w:bCs/>
                <w:sz w:val="18"/>
                <w:szCs w:val="18"/>
              </w:rPr>
            </w:pPr>
            <w:r w:rsidRPr="00CC6C0E">
              <w:rPr>
                <w:b/>
                <w:bCs/>
                <w:sz w:val="18"/>
                <w:szCs w:val="18"/>
              </w:rPr>
              <w:t>Wpływ na klimat</w:t>
            </w:r>
          </w:p>
        </w:tc>
      </w:tr>
      <w:tr w:rsidR="000C43D3" w:rsidRPr="005976F7" w14:paraId="589566EE" w14:textId="77777777" w:rsidTr="00503E4D">
        <w:tc>
          <w:tcPr>
            <w:tcW w:w="789" w:type="dxa"/>
            <w:vMerge/>
            <w:vAlign w:val="center"/>
          </w:tcPr>
          <w:p w14:paraId="737CFACC" w14:textId="77777777" w:rsidR="000C43D3" w:rsidRPr="005976F7" w:rsidRDefault="000C43D3" w:rsidP="00D3515B">
            <w:pPr>
              <w:pStyle w:val="Tabelatekst"/>
              <w:jc w:val="center"/>
              <w:rPr>
                <w:sz w:val="18"/>
                <w:szCs w:val="18"/>
              </w:rPr>
            </w:pPr>
          </w:p>
        </w:tc>
        <w:tc>
          <w:tcPr>
            <w:tcW w:w="975" w:type="dxa"/>
          </w:tcPr>
          <w:p w14:paraId="1CAE54BB" w14:textId="77777777" w:rsidR="000C43D3" w:rsidRPr="005976F7" w:rsidRDefault="000C43D3" w:rsidP="00D3515B">
            <w:pPr>
              <w:pStyle w:val="Tabelatekst"/>
              <w:rPr>
                <w:sz w:val="18"/>
                <w:szCs w:val="18"/>
              </w:rPr>
            </w:pPr>
            <w:r>
              <w:rPr>
                <w:sz w:val="18"/>
                <w:szCs w:val="18"/>
              </w:rPr>
              <w:t>1.</w:t>
            </w:r>
          </w:p>
        </w:tc>
        <w:tc>
          <w:tcPr>
            <w:tcW w:w="4706" w:type="dxa"/>
          </w:tcPr>
          <w:p w14:paraId="66F53DB5" w14:textId="77777777" w:rsidR="000C43D3" w:rsidRPr="0039048C" w:rsidRDefault="000C43D3" w:rsidP="00106544">
            <w:pPr>
              <w:pStyle w:val="Tabelatekst"/>
              <w:spacing w:before="0" w:beforeAutospacing="0"/>
              <w:rPr>
                <w:sz w:val="18"/>
                <w:szCs w:val="18"/>
              </w:rPr>
            </w:pPr>
            <w:r>
              <w:rPr>
                <w:sz w:val="18"/>
                <w:szCs w:val="18"/>
              </w:rPr>
              <w:t>M</w:t>
            </w:r>
            <w:r w:rsidRPr="0039048C">
              <w:rPr>
                <w:sz w:val="18"/>
                <w:szCs w:val="18"/>
              </w:rPr>
              <w:t xml:space="preserve">ożliwa intensyfikacja zjawiska suszy w związku z likwidacją struktur spowalniających odpływ wód, </w:t>
            </w:r>
            <w:r w:rsidRPr="0039048C">
              <w:rPr>
                <w:sz w:val="18"/>
                <w:szCs w:val="18"/>
              </w:rPr>
              <w:lastRenderedPageBreak/>
              <w:t>na obszarach obecnie zagrożonych suszą, na których trajektoria zmian w obecnych i przyszłych warunkach klimatycznych wskazuje na nasilenie tego zjawiska lub jego utrzymanie na poziomie zbliżonym do obecnego</w:t>
            </w:r>
          </w:p>
          <w:p w14:paraId="694D364C" w14:textId="77777777" w:rsidR="000C43D3" w:rsidRPr="0039048C" w:rsidRDefault="000C43D3" w:rsidP="00106544">
            <w:pPr>
              <w:pStyle w:val="Tabelatekst"/>
              <w:spacing w:before="0" w:beforeAutospacing="0"/>
              <w:rPr>
                <w:sz w:val="18"/>
                <w:szCs w:val="18"/>
              </w:rPr>
            </w:pPr>
            <w:r>
              <w:rPr>
                <w:sz w:val="18"/>
                <w:szCs w:val="18"/>
              </w:rPr>
              <w:t>M</w:t>
            </w:r>
            <w:r w:rsidRPr="0039048C">
              <w:rPr>
                <w:sz w:val="18"/>
                <w:szCs w:val="18"/>
              </w:rPr>
              <w:t>ożliwe złagodzenie zjawiska powodzi na obszarach obecnie zagrożonych powodzią, na których trajektoria zmian w obecnych i przyszłych warunkach klimatycznych wskazuje na nasilenie tego zjawiska lub jego utrzymanie na poziomie zbliżonym do obecnego</w:t>
            </w:r>
          </w:p>
          <w:p w14:paraId="5228F0E1" w14:textId="77777777" w:rsidR="000C43D3" w:rsidRPr="005976F7" w:rsidRDefault="000C43D3" w:rsidP="00106544">
            <w:pPr>
              <w:pStyle w:val="Tabelatekst"/>
              <w:spacing w:before="0" w:beforeAutospacing="0"/>
              <w:rPr>
                <w:sz w:val="18"/>
                <w:szCs w:val="18"/>
              </w:rPr>
            </w:pPr>
            <w:r>
              <w:rPr>
                <w:sz w:val="18"/>
                <w:szCs w:val="18"/>
              </w:rPr>
              <w:t>U</w:t>
            </w:r>
            <w:r w:rsidRPr="0039048C">
              <w:rPr>
                <w:sz w:val="18"/>
                <w:szCs w:val="18"/>
              </w:rPr>
              <w:t>trzymanie przepływu na obszarach narażonych na występowanie zatorów lodowych, na których zmiany klimatu prognozują nasilanie się zjawiska powstawania zatorów lub ich utrzymanie na poziomie podobnym do obecnego</w:t>
            </w:r>
          </w:p>
        </w:tc>
        <w:tc>
          <w:tcPr>
            <w:tcW w:w="316" w:type="dxa"/>
          </w:tcPr>
          <w:p w14:paraId="07ADB777" w14:textId="77777777" w:rsidR="000C43D3" w:rsidRPr="005976F7" w:rsidRDefault="000C43D3" w:rsidP="00D3515B">
            <w:pPr>
              <w:pStyle w:val="Tabelatekst"/>
              <w:rPr>
                <w:sz w:val="18"/>
                <w:szCs w:val="18"/>
              </w:rPr>
            </w:pPr>
          </w:p>
        </w:tc>
        <w:tc>
          <w:tcPr>
            <w:tcW w:w="316" w:type="dxa"/>
          </w:tcPr>
          <w:p w14:paraId="2E640DE6" w14:textId="77777777" w:rsidR="000C43D3" w:rsidRPr="005976F7" w:rsidRDefault="000C43D3" w:rsidP="00D3515B">
            <w:pPr>
              <w:pStyle w:val="Tabelatekst"/>
              <w:rPr>
                <w:sz w:val="18"/>
                <w:szCs w:val="18"/>
              </w:rPr>
            </w:pPr>
          </w:p>
        </w:tc>
        <w:tc>
          <w:tcPr>
            <w:tcW w:w="316" w:type="dxa"/>
            <w:shd w:val="clear" w:color="auto" w:fill="FF0000"/>
          </w:tcPr>
          <w:p w14:paraId="4F75F6D6" w14:textId="77777777" w:rsidR="000C43D3" w:rsidRPr="005976F7" w:rsidRDefault="000C43D3" w:rsidP="00D3515B">
            <w:pPr>
              <w:pStyle w:val="Tabelatekst"/>
              <w:rPr>
                <w:sz w:val="18"/>
                <w:szCs w:val="18"/>
              </w:rPr>
            </w:pPr>
          </w:p>
        </w:tc>
        <w:tc>
          <w:tcPr>
            <w:tcW w:w="316" w:type="dxa"/>
            <w:shd w:val="clear" w:color="auto" w:fill="92D050"/>
          </w:tcPr>
          <w:p w14:paraId="7B8B581D" w14:textId="77777777" w:rsidR="000C43D3" w:rsidRPr="005976F7" w:rsidRDefault="000C43D3" w:rsidP="00D3515B">
            <w:pPr>
              <w:pStyle w:val="Tabelatekst"/>
              <w:rPr>
                <w:sz w:val="18"/>
                <w:szCs w:val="18"/>
              </w:rPr>
            </w:pPr>
          </w:p>
        </w:tc>
        <w:tc>
          <w:tcPr>
            <w:tcW w:w="316" w:type="dxa"/>
          </w:tcPr>
          <w:p w14:paraId="2BC051B7" w14:textId="77777777" w:rsidR="000C43D3" w:rsidRPr="005976F7" w:rsidRDefault="000C43D3" w:rsidP="00D3515B">
            <w:pPr>
              <w:pStyle w:val="Tabelatekst"/>
              <w:rPr>
                <w:sz w:val="18"/>
                <w:szCs w:val="18"/>
              </w:rPr>
            </w:pPr>
          </w:p>
        </w:tc>
        <w:tc>
          <w:tcPr>
            <w:tcW w:w="316" w:type="dxa"/>
          </w:tcPr>
          <w:p w14:paraId="0C0B92A7" w14:textId="77777777" w:rsidR="000C43D3" w:rsidRPr="005976F7" w:rsidRDefault="000C43D3" w:rsidP="00D3515B">
            <w:pPr>
              <w:pStyle w:val="Tabelatekst"/>
              <w:rPr>
                <w:sz w:val="18"/>
                <w:szCs w:val="18"/>
              </w:rPr>
            </w:pPr>
          </w:p>
        </w:tc>
        <w:tc>
          <w:tcPr>
            <w:tcW w:w="758" w:type="dxa"/>
            <w:vAlign w:val="center"/>
          </w:tcPr>
          <w:p w14:paraId="3305DAD9" w14:textId="77777777" w:rsidR="000C43D3" w:rsidRPr="00CC6C0E" w:rsidRDefault="000C43D3" w:rsidP="00503E4D">
            <w:pPr>
              <w:pStyle w:val="Tabelatekst"/>
              <w:jc w:val="center"/>
              <w:rPr>
                <w:b/>
                <w:bCs/>
                <w:sz w:val="18"/>
                <w:szCs w:val="18"/>
              </w:rPr>
            </w:pPr>
          </w:p>
        </w:tc>
        <w:tc>
          <w:tcPr>
            <w:tcW w:w="758" w:type="dxa"/>
            <w:vAlign w:val="center"/>
          </w:tcPr>
          <w:p w14:paraId="02A989EE"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3D1D33CC"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2458E5C4" w14:textId="77777777" w:rsidR="000C43D3" w:rsidRPr="00CC6C0E" w:rsidRDefault="000C43D3" w:rsidP="00503E4D">
            <w:pPr>
              <w:pStyle w:val="Tabelatekst"/>
              <w:jc w:val="center"/>
              <w:rPr>
                <w:b/>
                <w:bCs/>
                <w:sz w:val="18"/>
                <w:szCs w:val="18"/>
              </w:rPr>
            </w:pPr>
          </w:p>
        </w:tc>
        <w:tc>
          <w:tcPr>
            <w:tcW w:w="758" w:type="dxa"/>
            <w:vAlign w:val="center"/>
          </w:tcPr>
          <w:p w14:paraId="017353B8"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405F6035" w14:textId="77777777" w:rsidR="000C43D3" w:rsidRPr="00CC6C0E" w:rsidRDefault="000C43D3" w:rsidP="00503E4D">
            <w:pPr>
              <w:pStyle w:val="Tabelatekst"/>
              <w:jc w:val="center"/>
              <w:rPr>
                <w:b/>
                <w:bCs/>
                <w:sz w:val="18"/>
                <w:szCs w:val="18"/>
              </w:rPr>
            </w:pPr>
          </w:p>
        </w:tc>
        <w:tc>
          <w:tcPr>
            <w:tcW w:w="758" w:type="dxa"/>
            <w:vAlign w:val="center"/>
          </w:tcPr>
          <w:p w14:paraId="25FAAB19" w14:textId="77777777" w:rsidR="000C43D3" w:rsidRPr="00CC6C0E" w:rsidRDefault="000C43D3" w:rsidP="00503E4D">
            <w:pPr>
              <w:pStyle w:val="Tabelatekst"/>
              <w:jc w:val="center"/>
              <w:rPr>
                <w:b/>
                <w:bCs/>
                <w:sz w:val="18"/>
                <w:szCs w:val="18"/>
              </w:rPr>
            </w:pPr>
          </w:p>
        </w:tc>
        <w:tc>
          <w:tcPr>
            <w:tcW w:w="758" w:type="dxa"/>
            <w:vAlign w:val="center"/>
          </w:tcPr>
          <w:p w14:paraId="1C8294DB"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7482B1AD" w14:textId="77777777" w:rsidTr="00503E4D">
        <w:tc>
          <w:tcPr>
            <w:tcW w:w="789" w:type="dxa"/>
            <w:vMerge/>
            <w:vAlign w:val="center"/>
          </w:tcPr>
          <w:p w14:paraId="769A9C56" w14:textId="77777777" w:rsidR="000C43D3" w:rsidRPr="005976F7" w:rsidRDefault="000C43D3" w:rsidP="00D3515B">
            <w:pPr>
              <w:pStyle w:val="Tabelatekst"/>
              <w:jc w:val="center"/>
              <w:rPr>
                <w:sz w:val="18"/>
                <w:szCs w:val="18"/>
              </w:rPr>
            </w:pPr>
          </w:p>
        </w:tc>
        <w:tc>
          <w:tcPr>
            <w:tcW w:w="13641" w:type="dxa"/>
            <w:gridSpan w:val="16"/>
            <w:vAlign w:val="center"/>
          </w:tcPr>
          <w:p w14:paraId="246C9451" w14:textId="77777777" w:rsidR="000C43D3" w:rsidRPr="00CC6C0E" w:rsidRDefault="000C43D3" w:rsidP="00503E4D">
            <w:pPr>
              <w:pStyle w:val="Tabelatekst"/>
              <w:jc w:val="center"/>
              <w:rPr>
                <w:b/>
                <w:bCs/>
                <w:sz w:val="18"/>
                <w:szCs w:val="18"/>
              </w:rPr>
            </w:pPr>
            <w:r w:rsidRPr="00CC6C0E">
              <w:rPr>
                <w:b/>
                <w:bCs/>
                <w:sz w:val="18"/>
                <w:szCs w:val="18"/>
              </w:rPr>
              <w:t>Wpływ na krajobraz</w:t>
            </w:r>
          </w:p>
        </w:tc>
      </w:tr>
      <w:tr w:rsidR="000C43D3" w:rsidRPr="005976F7" w14:paraId="6BEE7DCB" w14:textId="77777777" w:rsidTr="00503E4D">
        <w:tc>
          <w:tcPr>
            <w:tcW w:w="789" w:type="dxa"/>
            <w:vMerge/>
            <w:vAlign w:val="center"/>
          </w:tcPr>
          <w:p w14:paraId="54E73A46" w14:textId="77777777" w:rsidR="000C43D3" w:rsidRPr="005976F7" w:rsidRDefault="000C43D3" w:rsidP="00D3515B">
            <w:pPr>
              <w:pStyle w:val="Tabelatekst"/>
              <w:jc w:val="center"/>
              <w:rPr>
                <w:sz w:val="18"/>
                <w:szCs w:val="18"/>
              </w:rPr>
            </w:pPr>
          </w:p>
        </w:tc>
        <w:tc>
          <w:tcPr>
            <w:tcW w:w="975" w:type="dxa"/>
          </w:tcPr>
          <w:p w14:paraId="45B37628" w14:textId="77777777" w:rsidR="000C43D3" w:rsidRPr="005976F7" w:rsidRDefault="000C43D3" w:rsidP="00D3515B">
            <w:pPr>
              <w:pStyle w:val="Tabelatekst"/>
              <w:rPr>
                <w:sz w:val="18"/>
                <w:szCs w:val="18"/>
              </w:rPr>
            </w:pPr>
            <w:r>
              <w:rPr>
                <w:sz w:val="18"/>
                <w:szCs w:val="18"/>
              </w:rPr>
              <w:t>1.</w:t>
            </w:r>
          </w:p>
        </w:tc>
        <w:tc>
          <w:tcPr>
            <w:tcW w:w="4706" w:type="dxa"/>
          </w:tcPr>
          <w:p w14:paraId="10C8B77F" w14:textId="77777777" w:rsidR="000C43D3" w:rsidRPr="005976F7" w:rsidRDefault="000C43D3" w:rsidP="00D3515B">
            <w:pPr>
              <w:pStyle w:val="Tabelatekst"/>
              <w:jc w:val="left"/>
              <w:rPr>
                <w:sz w:val="18"/>
                <w:szCs w:val="18"/>
              </w:rPr>
            </w:pPr>
            <w:r w:rsidRPr="005976F7">
              <w:rPr>
                <w:sz w:val="18"/>
                <w:szCs w:val="18"/>
              </w:rPr>
              <w:t xml:space="preserve">Obniżenie wartości walorów krajobrazowych na etapie realizacji </w:t>
            </w:r>
            <w:r>
              <w:rPr>
                <w:sz w:val="18"/>
                <w:szCs w:val="18"/>
              </w:rPr>
              <w:t>działania</w:t>
            </w:r>
          </w:p>
        </w:tc>
        <w:tc>
          <w:tcPr>
            <w:tcW w:w="316" w:type="dxa"/>
          </w:tcPr>
          <w:p w14:paraId="7F344A3D" w14:textId="77777777" w:rsidR="000C43D3" w:rsidRPr="005976F7" w:rsidRDefault="000C43D3" w:rsidP="00D3515B">
            <w:pPr>
              <w:pStyle w:val="Tabelatekst"/>
              <w:rPr>
                <w:sz w:val="18"/>
                <w:szCs w:val="18"/>
              </w:rPr>
            </w:pPr>
          </w:p>
        </w:tc>
        <w:tc>
          <w:tcPr>
            <w:tcW w:w="316" w:type="dxa"/>
          </w:tcPr>
          <w:p w14:paraId="141114D4" w14:textId="77777777" w:rsidR="000C43D3" w:rsidRPr="005976F7" w:rsidRDefault="000C43D3" w:rsidP="00D3515B">
            <w:pPr>
              <w:pStyle w:val="Tabelatekst"/>
              <w:rPr>
                <w:sz w:val="18"/>
                <w:szCs w:val="18"/>
              </w:rPr>
            </w:pPr>
          </w:p>
        </w:tc>
        <w:tc>
          <w:tcPr>
            <w:tcW w:w="316" w:type="dxa"/>
            <w:shd w:val="clear" w:color="auto" w:fill="FF0000"/>
          </w:tcPr>
          <w:p w14:paraId="6E58B67F" w14:textId="77777777" w:rsidR="000C43D3" w:rsidRPr="005976F7" w:rsidRDefault="000C43D3" w:rsidP="00D3515B">
            <w:pPr>
              <w:pStyle w:val="Tabelatekst"/>
              <w:rPr>
                <w:sz w:val="18"/>
                <w:szCs w:val="18"/>
              </w:rPr>
            </w:pPr>
          </w:p>
        </w:tc>
        <w:tc>
          <w:tcPr>
            <w:tcW w:w="316" w:type="dxa"/>
          </w:tcPr>
          <w:p w14:paraId="5C5E09CA" w14:textId="77777777" w:rsidR="000C43D3" w:rsidRPr="005976F7" w:rsidRDefault="000C43D3" w:rsidP="00D3515B">
            <w:pPr>
              <w:pStyle w:val="Tabelatekst"/>
              <w:rPr>
                <w:sz w:val="18"/>
                <w:szCs w:val="18"/>
              </w:rPr>
            </w:pPr>
          </w:p>
        </w:tc>
        <w:tc>
          <w:tcPr>
            <w:tcW w:w="316" w:type="dxa"/>
          </w:tcPr>
          <w:p w14:paraId="1EAA7AB4" w14:textId="77777777" w:rsidR="000C43D3" w:rsidRPr="005976F7" w:rsidRDefault="000C43D3" w:rsidP="00D3515B">
            <w:pPr>
              <w:pStyle w:val="Tabelatekst"/>
              <w:rPr>
                <w:sz w:val="18"/>
                <w:szCs w:val="18"/>
              </w:rPr>
            </w:pPr>
          </w:p>
        </w:tc>
        <w:tc>
          <w:tcPr>
            <w:tcW w:w="316" w:type="dxa"/>
          </w:tcPr>
          <w:p w14:paraId="0D320996" w14:textId="77777777" w:rsidR="000C43D3" w:rsidRPr="005976F7" w:rsidRDefault="000C43D3" w:rsidP="00D3515B">
            <w:pPr>
              <w:pStyle w:val="Tabelatekst"/>
              <w:rPr>
                <w:sz w:val="18"/>
                <w:szCs w:val="18"/>
              </w:rPr>
            </w:pPr>
          </w:p>
        </w:tc>
        <w:tc>
          <w:tcPr>
            <w:tcW w:w="758" w:type="dxa"/>
            <w:vAlign w:val="center"/>
          </w:tcPr>
          <w:p w14:paraId="53A669D3"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3236B58B" w14:textId="77777777" w:rsidR="000C43D3" w:rsidRPr="00CC6C0E" w:rsidRDefault="000C43D3" w:rsidP="00503E4D">
            <w:pPr>
              <w:pStyle w:val="Tabelatekst"/>
              <w:jc w:val="center"/>
              <w:rPr>
                <w:b/>
                <w:bCs/>
                <w:sz w:val="18"/>
                <w:szCs w:val="18"/>
              </w:rPr>
            </w:pPr>
          </w:p>
        </w:tc>
        <w:tc>
          <w:tcPr>
            <w:tcW w:w="758" w:type="dxa"/>
            <w:vAlign w:val="center"/>
          </w:tcPr>
          <w:p w14:paraId="77DF72EE" w14:textId="77777777" w:rsidR="000C43D3" w:rsidRPr="00CC6C0E" w:rsidRDefault="000C43D3" w:rsidP="00503E4D">
            <w:pPr>
              <w:pStyle w:val="Tabelatekst"/>
              <w:jc w:val="center"/>
              <w:rPr>
                <w:b/>
                <w:bCs/>
                <w:sz w:val="18"/>
                <w:szCs w:val="18"/>
              </w:rPr>
            </w:pPr>
          </w:p>
        </w:tc>
        <w:tc>
          <w:tcPr>
            <w:tcW w:w="758" w:type="dxa"/>
            <w:vAlign w:val="center"/>
          </w:tcPr>
          <w:p w14:paraId="524901B5"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55D3504C" w14:textId="77777777" w:rsidR="000C43D3" w:rsidRPr="00CC6C0E" w:rsidRDefault="000C43D3" w:rsidP="00503E4D">
            <w:pPr>
              <w:pStyle w:val="Tabelatekst"/>
              <w:jc w:val="center"/>
              <w:rPr>
                <w:b/>
                <w:bCs/>
                <w:sz w:val="18"/>
                <w:szCs w:val="18"/>
              </w:rPr>
            </w:pPr>
          </w:p>
        </w:tc>
        <w:tc>
          <w:tcPr>
            <w:tcW w:w="758" w:type="dxa"/>
            <w:vAlign w:val="center"/>
          </w:tcPr>
          <w:p w14:paraId="26BC61C1" w14:textId="77777777" w:rsidR="000C43D3" w:rsidRPr="00CC6C0E" w:rsidRDefault="000C43D3" w:rsidP="00503E4D">
            <w:pPr>
              <w:pStyle w:val="Tabelatekst"/>
              <w:jc w:val="center"/>
              <w:rPr>
                <w:b/>
                <w:bCs/>
                <w:sz w:val="18"/>
                <w:szCs w:val="18"/>
              </w:rPr>
            </w:pPr>
          </w:p>
        </w:tc>
        <w:tc>
          <w:tcPr>
            <w:tcW w:w="758" w:type="dxa"/>
            <w:vAlign w:val="center"/>
          </w:tcPr>
          <w:p w14:paraId="23FF0367" w14:textId="77777777" w:rsidR="000C43D3" w:rsidRPr="00CC6C0E" w:rsidRDefault="000C43D3" w:rsidP="00503E4D">
            <w:pPr>
              <w:pStyle w:val="Tabelatekst"/>
              <w:jc w:val="center"/>
              <w:rPr>
                <w:b/>
                <w:bCs/>
                <w:sz w:val="18"/>
                <w:szCs w:val="18"/>
              </w:rPr>
            </w:pPr>
          </w:p>
        </w:tc>
        <w:tc>
          <w:tcPr>
            <w:tcW w:w="758" w:type="dxa"/>
            <w:vAlign w:val="center"/>
          </w:tcPr>
          <w:p w14:paraId="09325B8A"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6C505763" w14:textId="77777777" w:rsidTr="00503E4D">
        <w:tc>
          <w:tcPr>
            <w:tcW w:w="789" w:type="dxa"/>
            <w:vMerge/>
            <w:vAlign w:val="center"/>
          </w:tcPr>
          <w:p w14:paraId="375CCB95" w14:textId="77777777" w:rsidR="000C43D3" w:rsidRPr="005976F7" w:rsidRDefault="000C43D3" w:rsidP="00D3515B">
            <w:pPr>
              <w:pStyle w:val="Tabelatekst"/>
              <w:jc w:val="center"/>
              <w:rPr>
                <w:sz w:val="18"/>
                <w:szCs w:val="18"/>
              </w:rPr>
            </w:pPr>
          </w:p>
        </w:tc>
        <w:tc>
          <w:tcPr>
            <w:tcW w:w="975" w:type="dxa"/>
          </w:tcPr>
          <w:p w14:paraId="7DFAF043" w14:textId="77777777" w:rsidR="000C43D3" w:rsidRPr="005976F7" w:rsidRDefault="000C43D3" w:rsidP="00D3515B">
            <w:pPr>
              <w:pStyle w:val="Tabelatekst"/>
              <w:rPr>
                <w:sz w:val="18"/>
                <w:szCs w:val="18"/>
              </w:rPr>
            </w:pPr>
            <w:r>
              <w:rPr>
                <w:sz w:val="18"/>
                <w:szCs w:val="18"/>
              </w:rPr>
              <w:t>2.</w:t>
            </w:r>
          </w:p>
        </w:tc>
        <w:tc>
          <w:tcPr>
            <w:tcW w:w="4706" w:type="dxa"/>
          </w:tcPr>
          <w:p w14:paraId="1EE03214" w14:textId="77777777" w:rsidR="000C43D3" w:rsidRPr="005976F7" w:rsidRDefault="000C43D3" w:rsidP="00D3515B">
            <w:pPr>
              <w:pStyle w:val="Tabelatekst"/>
              <w:jc w:val="left"/>
              <w:rPr>
                <w:sz w:val="18"/>
                <w:szCs w:val="18"/>
              </w:rPr>
            </w:pPr>
            <w:r w:rsidRPr="005976F7">
              <w:rPr>
                <w:sz w:val="18"/>
                <w:szCs w:val="18"/>
              </w:rPr>
              <w:t>Pogorszenie przyrodniczych walorów krajobrazowych doliny rzecznej</w:t>
            </w:r>
          </w:p>
        </w:tc>
        <w:tc>
          <w:tcPr>
            <w:tcW w:w="316" w:type="dxa"/>
          </w:tcPr>
          <w:p w14:paraId="19EDE6EF" w14:textId="77777777" w:rsidR="000C43D3" w:rsidRPr="005976F7" w:rsidRDefault="000C43D3" w:rsidP="00D3515B">
            <w:pPr>
              <w:pStyle w:val="Tabelatekst"/>
              <w:rPr>
                <w:sz w:val="18"/>
                <w:szCs w:val="18"/>
              </w:rPr>
            </w:pPr>
          </w:p>
        </w:tc>
        <w:tc>
          <w:tcPr>
            <w:tcW w:w="316" w:type="dxa"/>
          </w:tcPr>
          <w:p w14:paraId="56C1251B" w14:textId="77777777" w:rsidR="000C43D3" w:rsidRPr="005976F7" w:rsidRDefault="000C43D3" w:rsidP="00D3515B">
            <w:pPr>
              <w:pStyle w:val="Tabelatekst"/>
              <w:rPr>
                <w:sz w:val="18"/>
                <w:szCs w:val="18"/>
              </w:rPr>
            </w:pPr>
          </w:p>
        </w:tc>
        <w:tc>
          <w:tcPr>
            <w:tcW w:w="316" w:type="dxa"/>
            <w:shd w:val="clear" w:color="auto" w:fill="FF0000"/>
          </w:tcPr>
          <w:p w14:paraId="4AB9652F" w14:textId="77777777" w:rsidR="000C43D3" w:rsidRPr="005976F7" w:rsidRDefault="000C43D3" w:rsidP="00D3515B">
            <w:pPr>
              <w:pStyle w:val="Tabelatekst"/>
              <w:rPr>
                <w:sz w:val="18"/>
                <w:szCs w:val="18"/>
              </w:rPr>
            </w:pPr>
          </w:p>
        </w:tc>
        <w:tc>
          <w:tcPr>
            <w:tcW w:w="316" w:type="dxa"/>
          </w:tcPr>
          <w:p w14:paraId="456B96E3" w14:textId="77777777" w:rsidR="000C43D3" w:rsidRPr="005976F7" w:rsidRDefault="000C43D3" w:rsidP="00D3515B">
            <w:pPr>
              <w:pStyle w:val="Tabelatekst"/>
              <w:rPr>
                <w:sz w:val="18"/>
                <w:szCs w:val="18"/>
              </w:rPr>
            </w:pPr>
          </w:p>
        </w:tc>
        <w:tc>
          <w:tcPr>
            <w:tcW w:w="316" w:type="dxa"/>
          </w:tcPr>
          <w:p w14:paraId="4B8861FF" w14:textId="77777777" w:rsidR="000C43D3" w:rsidRPr="005976F7" w:rsidRDefault="000C43D3" w:rsidP="00D3515B">
            <w:pPr>
              <w:pStyle w:val="Tabelatekst"/>
              <w:rPr>
                <w:sz w:val="18"/>
                <w:szCs w:val="18"/>
              </w:rPr>
            </w:pPr>
          </w:p>
        </w:tc>
        <w:tc>
          <w:tcPr>
            <w:tcW w:w="316" w:type="dxa"/>
          </w:tcPr>
          <w:p w14:paraId="4A24642E" w14:textId="77777777" w:rsidR="000C43D3" w:rsidRPr="005976F7" w:rsidRDefault="000C43D3" w:rsidP="00D3515B">
            <w:pPr>
              <w:pStyle w:val="Tabelatekst"/>
              <w:rPr>
                <w:sz w:val="18"/>
                <w:szCs w:val="18"/>
              </w:rPr>
            </w:pPr>
          </w:p>
        </w:tc>
        <w:tc>
          <w:tcPr>
            <w:tcW w:w="758" w:type="dxa"/>
            <w:vAlign w:val="center"/>
          </w:tcPr>
          <w:p w14:paraId="71240BCE"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0EE5C88A" w14:textId="77777777" w:rsidR="000C43D3" w:rsidRPr="00CC6C0E" w:rsidRDefault="000C43D3" w:rsidP="00503E4D">
            <w:pPr>
              <w:pStyle w:val="Tabelatekst"/>
              <w:jc w:val="center"/>
              <w:rPr>
                <w:b/>
                <w:bCs/>
                <w:sz w:val="18"/>
                <w:szCs w:val="18"/>
              </w:rPr>
            </w:pPr>
          </w:p>
        </w:tc>
        <w:tc>
          <w:tcPr>
            <w:tcW w:w="758" w:type="dxa"/>
            <w:vAlign w:val="center"/>
          </w:tcPr>
          <w:p w14:paraId="204AFC6C" w14:textId="77777777" w:rsidR="000C43D3" w:rsidRPr="00CC6C0E" w:rsidRDefault="000C43D3" w:rsidP="00503E4D">
            <w:pPr>
              <w:pStyle w:val="Tabelatekst"/>
              <w:jc w:val="center"/>
              <w:rPr>
                <w:b/>
                <w:bCs/>
                <w:sz w:val="18"/>
                <w:szCs w:val="18"/>
              </w:rPr>
            </w:pPr>
          </w:p>
        </w:tc>
        <w:tc>
          <w:tcPr>
            <w:tcW w:w="758" w:type="dxa"/>
            <w:vAlign w:val="center"/>
          </w:tcPr>
          <w:p w14:paraId="77C28E1A" w14:textId="77777777" w:rsidR="000C43D3" w:rsidRPr="00CC6C0E" w:rsidRDefault="000C43D3" w:rsidP="00503E4D">
            <w:pPr>
              <w:pStyle w:val="Tabelatekst"/>
              <w:jc w:val="center"/>
              <w:rPr>
                <w:b/>
                <w:bCs/>
                <w:sz w:val="18"/>
                <w:szCs w:val="18"/>
              </w:rPr>
            </w:pPr>
          </w:p>
        </w:tc>
        <w:tc>
          <w:tcPr>
            <w:tcW w:w="758" w:type="dxa"/>
            <w:vAlign w:val="center"/>
          </w:tcPr>
          <w:p w14:paraId="7DD27799" w14:textId="77777777" w:rsidR="000C43D3" w:rsidRPr="00CC6C0E" w:rsidRDefault="000C43D3" w:rsidP="00503E4D">
            <w:pPr>
              <w:pStyle w:val="Tabelatekst"/>
              <w:jc w:val="center"/>
              <w:rPr>
                <w:b/>
                <w:bCs/>
                <w:sz w:val="18"/>
                <w:szCs w:val="18"/>
              </w:rPr>
            </w:pPr>
          </w:p>
        </w:tc>
        <w:tc>
          <w:tcPr>
            <w:tcW w:w="758" w:type="dxa"/>
            <w:vAlign w:val="center"/>
          </w:tcPr>
          <w:p w14:paraId="0E43280A"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4163BA0F"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29E5B4A8" w14:textId="77777777" w:rsidR="000C43D3" w:rsidRPr="00CC6C0E" w:rsidRDefault="000C43D3" w:rsidP="00503E4D">
            <w:pPr>
              <w:pStyle w:val="Tabelatekst"/>
              <w:jc w:val="center"/>
              <w:rPr>
                <w:b/>
                <w:bCs/>
                <w:sz w:val="18"/>
                <w:szCs w:val="18"/>
              </w:rPr>
            </w:pPr>
          </w:p>
        </w:tc>
      </w:tr>
      <w:tr w:rsidR="000C43D3" w:rsidRPr="005976F7" w14:paraId="5577C120" w14:textId="77777777" w:rsidTr="00503E4D">
        <w:tc>
          <w:tcPr>
            <w:tcW w:w="789" w:type="dxa"/>
            <w:vMerge/>
            <w:vAlign w:val="center"/>
          </w:tcPr>
          <w:p w14:paraId="6135604E" w14:textId="77777777" w:rsidR="000C43D3" w:rsidRPr="005976F7" w:rsidRDefault="000C43D3" w:rsidP="00D3515B">
            <w:pPr>
              <w:pStyle w:val="Tabelatekst"/>
              <w:jc w:val="center"/>
              <w:rPr>
                <w:sz w:val="18"/>
                <w:szCs w:val="18"/>
              </w:rPr>
            </w:pPr>
          </w:p>
        </w:tc>
        <w:tc>
          <w:tcPr>
            <w:tcW w:w="975" w:type="dxa"/>
          </w:tcPr>
          <w:p w14:paraId="57BC8D8A" w14:textId="77777777" w:rsidR="000C43D3" w:rsidRPr="005976F7" w:rsidRDefault="000C43D3" w:rsidP="00D3515B">
            <w:pPr>
              <w:pStyle w:val="Tabelatekst"/>
              <w:rPr>
                <w:sz w:val="18"/>
                <w:szCs w:val="18"/>
              </w:rPr>
            </w:pPr>
            <w:r>
              <w:rPr>
                <w:sz w:val="18"/>
                <w:szCs w:val="18"/>
              </w:rPr>
              <w:t>3.</w:t>
            </w:r>
          </w:p>
        </w:tc>
        <w:tc>
          <w:tcPr>
            <w:tcW w:w="4706" w:type="dxa"/>
          </w:tcPr>
          <w:p w14:paraId="778ED4FA" w14:textId="77777777" w:rsidR="000C43D3" w:rsidRPr="005976F7" w:rsidRDefault="000C43D3" w:rsidP="00D3515B">
            <w:pPr>
              <w:pStyle w:val="Tabelatekst"/>
              <w:jc w:val="left"/>
              <w:rPr>
                <w:sz w:val="18"/>
                <w:szCs w:val="18"/>
              </w:rPr>
            </w:pPr>
            <w:r w:rsidRPr="005976F7">
              <w:rPr>
                <w:sz w:val="18"/>
                <w:szCs w:val="18"/>
              </w:rPr>
              <w:t xml:space="preserve">Pogorszenie walorów krajobrazowych terenu, w przypadku </w:t>
            </w:r>
            <w:r>
              <w:rPr>
                <w:sz w:val="18"/>
                <w:szCs w:val="18"/>
              </w:rPr>
              <w:t>rozplantowania namułów wzdłuż</w:t>
            </w:r>
            <w:r w:rsidRPr="005976F7">
              <w:rPr>
                <w:sz w:val="18"/>
                <w:szCs w:val="18"/>
              </w:rPr>
              <w:t xml:space="preserve"> </w:t>
            </w:r>
            <w:r>
              <w:rPr>
                <w:sz w:val="18"/>
                <w:szCs w:val="18"/>
              </w:rPr>
              <w:t>brzegów</w:t>
            </w:r>
            <w:r w:rsidRPr="005976F7">
              <w:rPr>
                <w:sz w:val="18"/>
                <w:szCs w:val="18"/>
              </w:rPr>
              <w:t xml:space="preserve"> po realizacji prac</w:t>
            </w:r>
          </w:p>
        </w:tc>
        <w:tc>
          <w:tcPr>
            <w:tcW w:w="316" w:type="dxa"/>
          </w:tcPr>
          <w:p w14:paraId="3D8D5F99" w14:textId="77777777" w:rsidR="000C43D3" w:rsidRPr="005976F7" w:rsidRDefault="000C43D3" w:rsidP="00D3515B">
            <w:pPr>
              <w:pStyle w:val="Tabelatekst"/>
              <w:rPr>
                <w:sz w:val="18"/>
                <w:szCs w:val="18"/>
              </w:rPr>
            </w:pPr>
          </w:p>
        </w:tc>
        <w:tc>
          <w:tcPr>
            <w:tcW w:w="316" w:type="dxa"/>
          </w:tcPr>
          <w:p w14:paraId="73995642" w14:textId="77777777" w:rsidR="000C43D3" w:rsidRPr="005976F7" w:rsidRDefault="000C43D3" w:rsidP="00D3515B">
            <w:pPr>
              <w:pStyle w:val="Tabelatekst"/>
              <w:rPr>
                <w:sz w:val="18"/>
                <w:szCs w:val="18"/>
              </w:rPr>
            </w:pPr>
          </w:p>
        </w:tc>
        <w:tc>
          <w:tcPr>
            <w:tcW w:w="316" w:type="dxa"/>
            <w:shd w:val="clear" w:color="auto" w:fill="FF0000"/>
          </w:tcPr>
          <w:p w14:paraId="5C8F0E79" w14:textId="77777777" w:rsidR="000C43D3" w:rsidRPr="005976F7" w:rsidRDefault="000C43D3" w:rsidP="00D3515B">
            <w:pPr>
              <w:pStyle w:val="Tabelatekst"/>
              <w:rPr>
                <w:sz w:val="18"/>
                <w:szCs w:val="18"/>
              </w:rPr>
            </w:pPr>
          </w:p>
        </w:tc>
        <w:tc>
          <w:tcPr>
            <w:tcW w:w="316" w:type="dxa"/>
          </w:tcPr>
          <w:p w14:paraId="772B1264" w14:textId="77777777" w:rsidR="000C43D3" w:rsidRPr="005976F7" w:rsidRDefault="000C43D3" w:rsidP="00D3515B">
            <w:pPr>
              <w:pStyle w:val="Tabelatekst"/>
              <w:rPr>
                <w:sz w:val="18"/>
                <w:szCs w:val="18"/>
              </w:rPr>
            </w:pPr>
          </w:p>
        </w:tc>
        <w:tc>
          <w:tcPr>
            <w:tcW w:w="316" w:type="dxa"/>
          </w:tcPr>
          <w:p w14:paraId="4A6D8FBF" w14:textId="77777777" w:rsidR="000C43D3" w:rsidRPr="005976F7" w:rsidRDefault="000C43D3" w:rsidP="00D3515B">
            <w:pPr>
              <w:pStyle w:val="Tabelatekst"/>
              <w:rPr>
                <w:sz w:val="18"/>
                <w:szCs w:val="18"/>
              </w:rPr>
            </w:pPr>
          </w:p>
        </w:tc>
        <w:tc>
          <w:tcPr>
            <w:tcW w:w="316" w:type="dxa"/>
          </w:tcPr>
          <w:p w14:paraId="68307152" w14:textId="77777777" w:rsidR="000C43D3" w:rsidRPr="005976F7" w:rsidRDefault="000C43D3" w:rsidP="00D3515B">
            <w:pPr>
              <w:pStyle w:val="Tabelatekst"/>
              <w:rPr>
                <w:sz w:val="18"/>
                <w:szCs w:val="18"/>
              </w:rPr>
            </w:pPr>
          </w:p>
        </w:tc>
        <w:tc>
          <w:tcPr>
            <w:tcW w:w="758" w:type="dxa"/>
            <w:vAlign w:val="center"/>
          </w:tcPr>
          <w:p w14:paraId="257835F3"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0FBA78FB" w14:textId="77777777" w:rsidR="000C43D3" w:rsidRPr="00CC6C0E" w:rsidRDefault="000C43D3" w:rsidP="00503E4D">
            <w:pPr>
              <w:pStyle w:val="Tabelatekst"/>
              <w:jc w:val="center"/>
              <w:rPr>
                <w:b/>
                <w:bCs/>
                <w:sz w:val="18"/>
                <w:szCs w:val="18"/>
              </w:rPr>
            </w:pPr>
          </w:p>
        </w:tc>
        <w:tc>
          <w:tcPr>
            <w:tcW w:w="758" w:type="dxa"/>
            <w:vAlign w:val="center"/>
          </w:tcPr>
          <w:p w14:paraId="7FBFF684" w14:textId="77777777" w:rsidR="000C43D3" w:rsidRPr="00CC6C0E" w:rsidRDefault="000C43D3" w:rsidP="00503E4D">
            <w:pPr>
              <w:pStyle w:val="Tabelatekst"/>
              <w:jc w:val="center"/>
              <w:rPr>
                <w:b/>
                <w:bCs/>
                <w:sz w:val="18"/>
                <w:szCs w:val="18"/>
              </w:rPr>
            </w:pPr>
          </w:p>
        </w:tc>
        <w:tc>
          <w:tcPr>
            <w:tcW w:w="758" w:type="dxa"/>
            <w:vAlign w:val="center"/>
          </w:tcPr>
          <w:p w14:paraId="02613525"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66408469" w14:textId="77777777" w:rsidR="000C43D3" w:rsidRPr="00CC6C0E" w:rsidRDefault="000C43D3" w:rsidP="00503E4D">
            <w:pPr>
              <w:pStyle w:val="Tabelatekst"/>
              <w:jc w:val="center"/>
              <w:rPr>
                <w:b/>
                <w:bCs/>
                <w:sz w:val="18"/>
                <w:szCs w:val="18"/>
              </w:rPr>
            </w:pPr>
          </w:p>
        </w:tc>
        <w:tc>
          <w:tcPr>
            <w:tcW w:w="758" w:type="dxa"/>
            <w:vAlign w:val="center"/>
          </w:tcPr>
          <w:p w14:paraId="5424A449" w14:textId="77777777" w:rsidR="000C43D3" w:rsidRPr="00CC6C0E" w:rsidRDefault="000C43D3" w:rsidP="00503E4D">
            <w:pPr>
              <w:pStyle w:val="Tabelatekst"/>
              <w:jc w:val="center"/>
              <w:rPr>
                <w:b/>
                <w:bCs/>
                <w:sz w:val="18"/>
                <w:szCs w:val="18"/>
              </w:rPr>
            </w:pPr>
          </w:p>
        </w:tc>
        <w:tc>
          <w:tcPr>
            <w:tcW w:w="758" w:type="dxa"/>
            <w:vAlign w:val="center"/>
          </w:tcPr>
          <w:p w14:paraId="1CBF63D5" w14:textId="77777777" w:rsidR="000C43D3" w:rsidRPr="00CC6C0E" w:rsidRDefault="000C43D3" w:rsidP="00503E4D">
            <w:pPr>
              <w:pStyle w:val="Tabelatekst"/>
              <w:jc w:val="center"/>
              <w:rPr>
                <w:b/>
                <w:bCs/>
                <w:sz w:val="18"/>
                <w:szCs w:val="18"/>
              </w:rPr>
            </w:pPr>
          </w:p>
        </w:tc>
        <w:tc>
          <w:tcPr>
            <w:tcW w:w="758" w:type="dxa"/>
            <w:vAlign w:val="center"/>
          </w:tcPr>
          <w:p w14:paraId="756597A6"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6B58F085" w14:textId="77777777" w:rsidTr="00503E4D">
        <w:tc>
          <w:tcPr>
            <w:tcW w:w="789" w:type="dxa"/>
            <w:vMerge/>
            <w:vAlign w:val="center"/>
          </w:tcPr>
          <w:p w14:paraId="6E38D259" w14:textId="77777777" w:rsidR="000C43D3" w:rsidRPr="005976F7" w:rsidRDefault="000C43D3" w:rsidP="00D3515B">
            <w:pPr>
              <w:pStyle w:val="Tabelatekst"/>
              <w:jc w:val="center"/>
              <w:rPr>
                <w:sz w:val="18"/>
                <w:szCs w:val="18"/>
              </w:rPr>
            </w:pPr>
          </w:p>
        </w:tc>
        <w:tc>
          <w:tcPr>
            <w:tcW w:w="975" w:type="dxa"/>
          </w:tcPr>
          <w:p w14:paraId="14EA857D" w14:textId="77777777" w:rsidR="000C43D3" w:rsidRPr="005976F7" w:rsidRDefault="000C43D3" w:rsidP="00D3515B">
            <w:pPr>
              <w:pStyle w:val="Tabelatekst"/>
              <w:rPr>
                <w:sz w:val="18"/>
                <w:szCs w:val="18"/>
              </w:rPr>
            </w:pPr>
            <w:r>
              <w:rPr>
                <w:sz w:val="18"/>
                <w:szCs w:val="18"/>
              </w:rPr>
              <w:t>4.</w:t>
            </w:r>
          </w:p>
        </w:tc>
        <w:tc>
          <w:tcPr>
            <w:tcW w:w="4706" w:type="dxa"/>
          </w:tcPr>
          <w:p w14:paraId="040FC848" w14:textId="77777777" w:rsidR="000C43D3" w:rsidRPr="005976F7" w:rsidRDefault="000C43D3" w:rsidP="00D3515B">
            <w:pPr>
              <w:pStyle w:val="Tabelatekst"/>
              <w:jc w:val="left"/>
              <w:rPr>
                <w:sz w:val="18"/>
                <w:szCs w:val="18"/>
              </w:rPr>
            </w:pPr>
            <w:r>
              <w:rPr>
                <w:sz w:val="18"/>
                <w:szCs w:val="18"/>
              </w:rPr>
              <w:t xml:space="preserve">Obniżenie wartości przyrodniczej ekosystemów zależnych od wód zlokalizowanych w zlewni, wynikające </w:t>
            </w:r>
            <w:r w:rsidRPr="006D1F56">
              <w:rPr>
                <w:sz w:val="18"/>
                <w:szCs w:val="18"/>
              </w:rPr>
              <w:t xml:space="preserve">ze zmiany dynamiki przepływu </w:t>
            </w:r>
            <w:r>
              <w:rPr>
                <w:sz w:val="18"/>
                <w:szCs w:val="18"/>
              </w:rPr>
              <w:t>wód</w:t>
            </w:r>
          </w:p>
        </w:tc>
        <w:tc>
          <w:tcPr>
            <w:tcW w:w="316" w:type="dxa"/>
          </w:tcPr>
          <w:p w14:paraId="6C832AA6" w14:textId="77777777" w:rsidR="000C43D3" w:rsidRPr="005976F7" w:rsidRDefault="000C43D3" w:rsidP="00D3515B">
            <w:pPr>
              <w:pStyle w:val="Tabelatekst"/>
              <w:rPr>
                <w:sz w:val="18"/>
                <w:szCs w:val="18"/>
              </w:rPr>
            </w:pPr>
          </w:p>
        </w:tc>
        <w:tc>
          <w:tcPr>
            <w:tcW w:w="316" w:type="dxa"/>
          </w:tcPr>
          <w:p w14:paraId="7F0820DB" w14:textId="77777777" w:rsidR="000C43D3" w:rsidRPr="005976F7" w:rsidRDefault="000C43D3" w:rsidP="00D3515B">
            <w:pPr>
              <w:pStyle w:val="Tabelatekst"/>
              <w:rPr>
                <w:sz w:val="18"/>
                <w:szCs w:val="18"/>
              </w:rPr>
            </w:pPr>
          </w:p>
        </w:tc>
        <w:tc>
          <w:tcPr>
            <w:tcW w:w="316" w:type="dxa"/>
            <w:shd w:val="clear" w:color="auto" w:fill="FF0000"/>
          </w:tcPr>
          <w:p w14:paraId="75E169D1" w14:textId="77777777" w:rsidR="000C43D3" w:rsidRPr="005976F7" w:rsidRDefault="000C43D3" w:rsidP="00D3515B">
            <w:pPr>
              <w:pStyle w:val="Tabelatekst"/>
              <w:rPr>
                <w:sz w:val="18"/>
                <w:szCs w:val="18"/>
              </w:rPr>
            </w:pPr>
          </w:p>
        </w:tc>
        <w:tc>
          <w:tcPr>
            <w:tcW w:w="316" w:type="dxa"/>
          </w:tcPr>
          <w:p w14:paraId="63A5654B" w14:textId="77777777" w:rsidR="000C43D3" w:rsidRPr="005976F7" w:rsidRDefault="000C43D3" w:rsidP="00D3515B">
            <w:pPr>
              <w:pStyle w:val="Tabelatekst"/>
              <w:rPr>
                <w:sz w:val="18"/>
                <w:szCs w:val="18"/>
              </w:rPr>
            </w:pPr>
          </w:p>
        </w:tc>
        <w:tc>
          <w:tcPr>
            <w:tcW w:w="316" w:type="dxa"/>
          </w:tcPr>
          <w:p w14:paraId="5B2BDD83" w14:textId="77777777" w:rsidR="000C43D3" w:rsidRPr="005976F7" w:rsidRDefault="000C43D3" w:rsidP="00D3515B">
            <w:pPr>
              <w:pStyle w:val="Tabelatekst"/>
              <w:rPr>
                <w:sz w:val="18"/>
                <w:szCs w:val="18"/>
              </w:rPr>
            </w:pPr>
          </w:p>
        </w:tc>
        <w:tc>
          <w:tcPr>
            <w:tcW w:w="316" w:type="dxa"/>
          </w:tcPr>
          <w:p w14:paraId="3CDDE0AD" w14:textId="77777777" w:rsidR="000C43D3" w:rsidRPr="005976F7" w:rsidRDefault="000C43D3" w:rsidP="00D3515B">
            <w:pPr>
              <w:pStyle w:val="Tabelatekst"/>
              <w:rPr>
                <w:sz w:val="18"/>
                <w:szCs w:val="18"/>
              </w:rPr>
            </w:pPr>
          </w:p>
        </w:tc>
        <w:tc>
          <w:tcPr>
            <w:tcW w:w="758" w:type="dxa"/>
            <w:vAlign w:val="center"/>
          </w:tcPr>
          <w:p w14:paraId="270130E1" w14:textId="77777777" w:rsidR="000C43D3" w:rsidRPr="00CC6C0E" w:rsidRDefault="000C43D3" w:rsidP="00503E4D">
            <w:pPr>
              <w:pStyle w:val="Tabelatekst"/>
              <w:jc w:val="center"/>
              <w:rPr>
                <w:b/>
                <w:bCs/>
                <w:sz w:val="18"/>
                <w:szCs w:val="18"/>
              </w:rPr>
            </w:pPr>
          </w:p>
        </w:tc>
        <w:tc>
          <w:tcPr>
            <w:tcW w:w="758" w:type="dxa"/>
            <w:vAlign w:val="center"/>
          </w:tcPr>
          <w:p w14:paraId="73BCEE05"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32041E31" w14:textId="77777777" w:rsidR="000C43D3" w:rsidRPr="00CC6C0E" w:rsidRDefault="000C43D3" w:rsidP="00503E4D">
            <w:pPr>
              <w:pStyle w:val="Tabelatekst"/>
              <w:jc w:val="center"/>
              <w:rPr>
                <w:b/>
                <w:bCs/>
                <w:sz w:val="18"/>
                <w:szCs w:val="18"/>
              </w:rPr>
            </w:pPr>
          </w:p>
        </w:tc>
        <w:tc>
          <w:tcPr>
            <w:tcW w:w="758" w:type="dxa"/>
            <w:vAlign w:val="center"/>
          </w:tcPr>
          <w:p w14:paraId="630718B0" w14:textId="77777777" w:rsidR="000C43D3" w:rsidRPr="00CC6C0E" w:rsidRDefault="000C43D3" w:rsidP="00503E4D">
            <w:pPr>
              <w:pStyle w:val="Tabelatekst"/>
              <w:jc w:val="center"/>
              <w:rPr>
                <w:b/>
                <w:bCs/>
                <w:sz w:val="18"/>
                <w:szCs w:val="18"/>
              </w:rPr>
            </w:pPr>
          </w:p>
        </w:tc>
        <w:tc>
          <w:tcPr>
            <w:tcW w:w="758" w:type="dxa"/>
            <w:vAlign w:val="center"/>
          </w:tcPr>
          <w:p w14:paraId="224AFE71" w14:textId="77777777" w:rsidR="000C43D3" w:rsidRPr="00CC6C0E" w:rsidRDefault="000C43D3" w:rsidP="00503E4D">
            <w:pPr>
              <w:pStyle w:val="Tabelatekst"/>
              <w:jc w:val="center"/>
              <w:rPr>
                <w:b/>
                <w:bCs/>
                <w:sz w:val="18"/>
                <w:szCs w:val="18"/>
              </w:rPr>
            </w:pPr>
          </w:p>
        </w:tc>
        <w:tc>
          <w:tcPr>
            <w:tcW w:w="758" w:type="dxa"/>
            <w:vAlign w:val="center"/>
          </w:tcPr>
          <w:p w14:paraId="320FFB1C"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2A2134A5"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56ED5EC1" w14:textId="77777777" w:rsidR="000C43D3" w:rsidRPr="00CC6C0E" w:rsidRDefault="000C43D3" w:rsidP="00503E4D">
            <w:pPr>
              <w:pStyle w:val="Tabelatekst"/>
              <w:jc w:val="center"/>
              <w:rPr>
                <w:b/>
                <w:bCs/>
                <w:sz w:val="18"/>
                <w:szCs w:val="18"/>
              </w:rPr>
            </w:pPr>
          </w:p>
        </w:tc>
      </w:tr>
      <w:tr w:rsidR="000C43D3" w:rsidRPr="005976F7" w14:paraId="23B11EF6" w14:textId="77777777" w:rsidTr="00503E4D">
        <w:tc>
          <w:tcPr>
            <w:tcW w:w="789" w:type="dxa"/>
            <w:vMerge/>
            <w:vAlign w:val="center"/>
          </w:tcPr>
          <w:p w14:paraId="4E10196C" w14:textId="77777777" w:rsidR="000C43D3" w:rsidRPr="005976F7" w:rsidRDefault="000C43D3" w:rsidP="00D3515B">
            <w:pPr>
              <w:pStyle w:val="Tabelatekst"/>
              <w:jc w:val="center"/>
              <w:rPr>
                <w:sz w:val="18"/>
                <w:szCs w:val="18"/>
              </w:rPr>
            </w:pPr>
          </w:p>
        </w:tc>
        <w:tc>
          <w:tcPr>
            <w:tcW w:w="975" w:type="dxa"/>
          </w:tcPr>
          <w:p w14:paraId="5AAC2EDB" w14:textId="77777777" w:rsidR="000C43D3" w:rsidRPr="005976F7" w:rsidRDefault="000C43D3" w:rsidP="00D3515B">
            <w:pPr>
              <w:pStyle w:val="Tabelatekst"/>
              <w:rPr>
                <w:sz w:val="18"/>
                <w:szCs w:val="18"/>
              </w:rPr>
            </w:pPr>
            <w:r>
              <w:rPr>
                <w:sz w:val="18"/>
                <w:szCs w:val="18"/>
              </w:rPr>
              <w:t>5.</w:t>
            </w:r>
          </w:p>
        </w:tc>
        <w:tc>
          <w:tcPr>
            <w:tcW w:w="4706" w:type="dxa"/>
          </w:tcPr>
          <w:p w14:paraId="1A8E739C" w14:textId="77777777" w:rsidR="000C43D3" w:rsidRPr="005976F7" w:rsidRDefault="000C43D3" w:rsidP="00D3515B">
            <w:pPr>
              <w:pStyle w:val="Tabelatekst"/>
              <w:jc w:val="left"/>
              <w:rPr>
                <w:sz w:val="18"/>
                <w:szCs w:val="18"/>
              </w:rPr>
            </w:pPr>
            <w:r>
              <w:rPr>
                <w:sz w:val="18"/>
                <w:szCs w:val="18"/>
              </w:rPr>
              <w:t xml:space="preserve">Pozytywny wpływ na walory kulturowe dolin rzecznych, wynikający ze wzmocnienia ochrony </w:t>
            </w:r>
            <w:r>
              <w:rPr>
                <w:sz w:val="18"/>
                <w:szCs w:val="18"/>
              </w:rPr>
              <w:lastRenderedPageBreak/>
              <w:t>przeciwpowodziowej elementów cywilizacyjnych i historycznych</w:t>
            </w:r>
          </w:p>
        </w:tc>
        <w:tc>
          <w:tcPr>
            <w:tcW w:w="316" w:type="dxa"/>
          </w:tcPr>
          <w:p w14:paraId="65F5D84C" w14:textId="77777777" w:rsidR="000C43D3" w:rsidRPr="005976F7" w:rsidRDefault="000C43D3" w:rsidP="00D3515B">
            <w:pPr>
              <w:pStyle w:val="Tabelatekst"/>
              <w:rPr>
                <w:sz w:val="18"/>
                <w:szCs w:val="18"/>
              </w:rPr>
            </w:pPr>
          </w:p>
        </w:tc>
        <w:tc>
          <w:tcPr>
            <w:tcW w:w="316" w:type="dxa"/>
          </w:tcPr>
          <w:p w14:paraId="2377D765" w14:textId="77777777" w:rsidR="000C43D3" w:rsidRPr="005976F7" w:rsidRDefault="000C43D3" w:rsidP="00D3515B">
            <w:pPr>
              <w:pStyle w:val="Tabelatekst"/>
              <w:rPr>
                <w:sz w:val="18"/>
                <w:szCs w:val="18"/>
              </w:rPr>
            </w:pPr>
          </w:p>
        </w:tc>
        <w:tc>
          <w:tcPr>
            <w:tcW w:w="316" w:type="dxa"/>
            <w:shd w:val="clear" w:color="auto" w:fill="auto"/>
          </w:tcPr>
          <w:p w14:paraId="478EF3DD" w14:textId="77777777" w:rsidR="000C43D3" w:rsidRPr="005976F7" w:rsidRDefault="000C43D3" w:rsidP="00D3515B">
            <w:pPr>
              <w:pStyle w:val="Tabelatekst"/>
              <w:rPr>
                <w:sz w:val="18"/>
                <w:szCs w:val="18"/>
              </w:rPr>
            </w:pPr>
          </w:p>
        </w:tc>
        <w:tc>
          <w:tcPr>
            <w:tcW w:w="316" w:type="dxa"/>
            <w:shd w:val="clear" w:color="auto" w:fill="92D050"/>
          </w:tcPr>
          <w:p w14:paraId="522E4BA3" w14:textId="77777777" w:rsidR="000C43D3" w:rsidRPr="005976F7" w:rsidRDefault="000C43D3" w:rsidP="00D3515B">
            <w:pPr>
              <w:pStyle w:val="Tabelatekst"/>
              <w:rPr>
                <w:sz w:val="18"/>
                <w:szCs w:val="18"/>
              </w:rPr>
            </w:pPr>
          </w:p>
        </w:tc>
        <w:tc>
          <w:tcPr>
            <w:tcW w:w="316" w:type="dxa"/>
          </w:tcPr>
          <w:p w14:paraId="55188AB3" w14:textId="77777777" w:rsidR="000C43D3" w:rsidRPr="005976F7" w:rsidRDefault="000C43D3" w:rsidP="00D3515B">
            <w:pPr>
              <w:pStyle w:val="Tabelatekst"/>
              <w:rPr>
                <w:sz w:val="18"/>
                <w:szCs w:val="18"/>
              </w:rPr>
            </w:pPr>
          </w:p>
        </w:tc>
        <w:tc>
          <w:tcPr>
            <w:tcW w:w="316" w:type="dxa"/>
          </w:tcPr>
          <w:p w14:paraId="298DD0BE" w14:textId="77777777" w:rsidR="000C43D3" w:rsidRPr="005976F7" w:rsidRDefault="000C43D3" w:rsidP="00D3515B">
            <w:pPr>
              <w:pStyle w:val="Tabelatekst"/>
              <w:rPr>
                <w:sz w:val="18"/>
                <w:szCs w:val="18"/>
              </w:rPr>
            </w:pPr>
          </w:p>
        </w:tc>
        <w:tc>
          <w:tcPr>
            <w:tcW w:w="758" w:type="dxa"/>
            <w:vAlign w:val="center"/>
          </w:tcPr>
          <w:p w14:paraId="408DC916" w14:textId="77777777" w:rsidR="000C43D3" w:rsidRPr="00CC6C0E" w:rsidRDefault="000C43D3" w:rsidP="00503E4D">
            <w:pPr>
              <w:pStyle w:val="Tabelatekst"/>
              <w:jc w:val="center"/>
              <w:rPr>
                <w:b/>
                <w:bCs/>
                <w:sz w:val="18"/>
                <w:szCs w:val="18"/>
              </w:rPr>
            </w:pPr>
          </w:p>
        </w:tc>
        <w:tc>
          <w:tcPr>
            <w:tcW w:w="758" w:type="dxa"/>
            <w:vAlign w:val="center"/>
          </w:tcPr>
          <w:p w14:paraId="1A683673"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2AFD8B02" w14:textId="77777777" w:rsidR="000C43D3" w:rsidRPr="00CC6C0E" w:rsidRDefault="000C43D3" w:rsidP="00503E4D">
            <w:pPr>
              <w:pStyle w:val="Tabelatekst"/>
              <w:jc w:val="center"/>
              <w:rPr>
                <w:b/>
                <w:bCs/>
                <w:sz w:val="18"/>
                <w:szCs w:val="18"/>
              </w:rPr>
            </w:pPr>
          </w:p>
        </w:tc>
        <w:tc>
          <w:tcPr>
            <w:tcW w:w="758" w:type="dxa"/>
            <w:vAlign w:val="center"/>
          </w:tcPr>
          <w:p w14:paraId="5BCA8C2A" w14:textId="77777777" w:rsidR="000C43D3" w:rsidRPr="00CC6C0E" w:rsidRDefault="000C43D3" w:rsidP="00503E4D">
            <w:pPr>
              <w:pStyle w:val="Tabelatekst"/>
              <w:jc w:val="center"/>
              <w:rPr>
                <w:b/>
                <w:bCs/>
                <w:sz w:val="18"/>
                <w:szCs w:val="18"/>
              </w:rPr>
            </w:pPr>
          </w:p>
        </w:tc>
        <w:tc>
          <w:tcPr>
            <w:tcW w:w="758" w:type="dxa"/>
            <w:vAlign w:val="center"/>
          </w:tcPr>
          <w:p w14:paraId="04700931"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591D5FC9" w14:textId="77777777" w:rsidR="000C43D3" w:rsidRPr="00CC6C0E" w:rsidRDefault="000C43D3" w:rsidP="00503E4D">
            <w:pPr>
              <w:pStyle w:val="Tabelatekst"/>
              <w:jc w:val="center"/>
              <w:rPr>
                <w:b/>
                <w:bCs/>
                <w:sz w:val="18"/>
                <w:szCs w:val="18"/>
              </w:rPr>
            </w:pPr>
          </w:p>
        </w:tc>
        <w:tc>
          <w:tcPr>
            <w:tcW w:w="758" w:type="dxa"/>
            <w:vAlign w:val="center"/>
          </w:tcPr>
          <w:p w14:paraId="56F08AB1"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65059EFC" w14:textId="77777777" w:rsidR="000C43D3" w:rsidRPr="00CC6C0E" w:rsidRDefault="000C43D3" w:rsidP="00503E4D">
            <w:pPr>
              <w:pStyle w:val="Tabelatekst"/>
              <w:jc w:val="center"/>
              <w:rPr>
                <w:b/>
                <w:bCs/>
                <w:sz w:val="18"/>
                <w:szCs w:val="18"/>
              </w:rPr>
            </w:pPr>
          </w:p>
        </w:tc>
      </w:tr>
      <w:tr w:rsidR="000C43D3" w:rsidRPr="005976F7" w14:paraId="7F93EF26" w14:textId="77777777" w:rsidTr="00503E4D">
        <w:tc>
          <w:tcPr>
            <w:tcW w:w="789" w:type="dxa"/>
            <w:vMerge/>
            <w:vAlign w:val="center"/>
          </w:tcPr>
          <w:p w14:paraId="5CFD8F0B" w14:textId="77777777" w:rsidR="000C43D3" w:rsidRPr="005976F7" w:rsidRDefault="000C43D3" w:rsidP="00D3515B">
            <w:pPr>
              <w:pStyle w:val="Tabelatekst"/>
              <w:jc w:val="center"/>
              <w:rPr>
                <w:sz w:val="18"/>
                <w:szCs w:val="18"/>
              </w:rPr>
            </w:pPr>
          </w:p>
        </w:tc>
        <w:tc>
          <w:tcPr>
            <w:tcW w:w="13641" w:type="dxa"/>
            <w:gridSpan w:val="16"/>
            <w:vAlign w:val="center"/>
          </w:tcPr>
          <w:p w14:paraId="0665845F" w14:textId="77777777" w:rsidR="000C43D3" w:rsidRPr="00CC6C0E" w:rsidRDefault="000C43D3" w:rsidP="00503E4D">
            <w:pPr>
              <w:pStyle w:val="Tabelatekst"/>
              <w:jc w:val="center"/>
              <w:rPr>
                <w:b/>
                <w:bCs/>
                <w:sz w:val="18"/>
                <w:szCs w:val="18"/>
              </w:rPr>
            </w:pPr>
            <w:r w:rsidRPr="00CC6C0E">
              <w:rPr>
                <w:b/>
                <w:bCs/>
                <w:sz w:val="18"/>
                <w:szCs w:val="18"/>
              </w:rPr>
              <w:t>Wpływ na zasoby naturalne</w:t>
            </w:r>
          </w:p>
        </w:tc>
      </w:tr>
      <w:tr w:rsidR="000C43D3" w:rsidRPr="005976F7" w14:paraId="437A2ED1" w14:textId="77777777" w:rsidTr="00503E4D">
        <w:trPr>
          <w:trHeight w:val="70"/>
        </w:trPr>
        <w:tc>
          <w:tcPr>
            <w:tcW w:w="789" w:type="dxa"/>
            <w:vMerge/>
            <w:vAlign w:val="center"/>
          </w:tcPr>
          <w:p w14:paraId="694A7F4F" w14:textId="77777777" w:rsidR="000C43D3" w:rsidRPr="005976F7" w:rsidRDefault="000C43D3" w:rsidP="00D3515B">
            <w:pPr>
              <w:pStyle w:val="Tabelatekst"/>
              <w:jc w:val="center"/>
              <w:rPr>
                <w:sz w:val="18"/>
                <w:szCs w:val="18"/>
              </w:rPr>
            </w:pPr>
          </w:p>
        </w:tc>
        <w:tc>
          <w:tcPr>
            <w:tcW w:w="975" w:type="dxa"/>
          </w:tcPr>
          <w:p w14:paraId="6A02F94D" w14:textId="77777777" w:rsidR="000C43D3" w:rsidRPr="005976F7" w:rsidRDefault="000C43D3" w:rsidP="00D3515B">
            <w:pPr>
              <w:pStyle w:val="Tabelatekst"/>
              <w:rPr>
                <w:sz w:val="18"/>
                <w:szCs w:val="18"/>
              </w:rPr>
            </w:pPr>
            <w:r>
              <w:rPr>
                <w:sz w:val="18"/>
                <w:szCs w:val="18"/>
              </w:rPr>
              <w:t>1.</w:t>
            </w:r>
          </w:p>
        </w:tc>
        <w:tc>
          <w:tcPr>
            <w:tcW w:w="4706" w:type="dxa"/>
          </w:tcPr>
          <w:p w14:paraId="0F22E5A1" w14:textId="77777777" w:rsidR="000C43D3" w:rsidRPr="005976F7" w:rsidRDefault="000C43D3" w:rsidP="00D3515B">
            <w:pPr>
              <w:pStyle w:val="Tabelatekst"/>
              <w:rPr>
                <w:sz w:val="18"/>
                <w:szCs w:val="18"/>
              </w:rPr>
            </w:pPr>
            <w:r>
              <w:rPr>
                <w:sz w:val="18"/>
                <w:szCs w:val="18"/>
              </w:rPr>
              <w:t>Usunięcie namułów oraz rumoszu na dłuższych odcinkach cieków może spowodować zwiększony odpływ wód i zmniejszenie zasilania złóż torfów</w:t>
            </w:r>
          </w:p>
        </w:tc>
        <w:tc>
          <w:tcPr>
            <w:tcW w:w="316" w:type="dxa"/>
          </w:tcPr>
          <w:p w14:paraId="48CFFF1F" w14:textId="77777777" w:rsidR="000C43D3" w:rsidRPr="005976F7" w:rsidRDefault="000C43D3" w:rsidP="00D3515B">
            <w:pPr>
              <w:pStyle w:val="Tabelatekst"/>
              <w:rPr>
                <w:sz w:val="18"/>
                <w:szCs w:val="18"/>
              </w:rPr>
            </w:pPr>
          </w:p>
        </w:tc>
        <w:tc>
          <w:tcPr>
            <w:tcW w:w="316" w:type="dxa"/>
          </w:tcPr>
          <w:p w14:paraId="6E7B137D" w14:textId="77777777" w:rsidR="000C43D3" w:rsidRPr="005976F7" w:rsidRDefault="000C43D3" w:rsidP="00D3515B">
            <w:pPr>
              <w:pStyle w:val="Tabelatekst"/>
              <w:rPr>
                <w:sz w:val="18"/>
                <w:szCs w:val="18"/>
              </w:rPr>
            </w:pPr>
          </w:p>
        </w:tc>
        <w:tc>
          <w:tcPr>
            <w:tcW w:w="316" w:type="dxa"/>
            <w:shd w:val="clear" w:color="auto" w:fill="FF0000"/>
          </w:tcPr>
          <w:p w14:paraId="02A78A57" w14:textId="77777777" w:rsidR="000C43D3" w:rsidRPr="005976F7" w:rsidRDefault="000C43D3" w:rsidP="00D3515B">
            <w:pPr>
              <w:pStyle w:val="Tabelatekst"/>
              <w:rPr>
                <w:sz w:val="18"/>
                <w:szCs w:val="18"/>
              </w:rPr>
            </w:pPr>
          </w:p>
        </w:tc>
        <w:tc>
          <w:tcPr>
            <w:tcW w:w="316" w:type="dxa"/>
          </w:tcPr>
          <w:p w14:paraId="7072DCAE" w14:textId="77777777" w:rsidR="000C43D3" w:rsidRPr="005976F7" w:rsidRDefault="000C43D3" w:rsidP="00D3515B">
            <w:pPr>
              <w:pStyle w:val="Tabelatekst"/>
              <w:rPr>
                <w:sz w:val="18"/>
                <w:szCs w:val="18"/>
              </w:rPr>
            </w:pPr>
          </w:p>
        </w:tc>
        <w:tc>
          <w:tcPr>
            <w:tcW w:w="316" w:type="dxa"/>
          </w:tcPr>
          <w:p w14:paraId="0188FE72" w14:textId="77777777" w:rsidR="000C43D3" w:rsidRPr="005976F7" w:rsidRDefault="000C43D3" w:rsidP="00D3515B">
            <w:pPr>
              <w:pStyle w:val="Tabelatekst"/>
              <w:rPr>
                <w:sz w:val="18"/>
                <w:szCs w:val="18"/>
              </w:rPr>
            </w:pPr>
          </w:p>
        </w:tc>
        <w:tc>
          <w:tcPr>
            <w:tcW w:w="316" w:type="dxa"/>
          </w:tcPr>
          <w:p w14:paraId="7F960FEF" w14:textId="77777777" w:rsidR="000C43D3" w:rsidRPr="005976F7" w:rsidRDefault="000C43D3" w:rsidP="00D3515B">
            <w:pPr>
              <w:pStyle w:val="Tabelatekst"/>
              <w:rPr>
                <w:sz w:val="18"/>
                <w:szCs w:val="18"/>
              </w:rPr>
            </w:pPr>
          </w:p>
        </w:tc>
        <w:tc>
          <w:tcPr>
            <w:tcW w:w="758" w:type="dxa"/>
            <w:vAlign w:val="center"/>
          </w:tcPr>
          <w:p w14:paraId="3AEE50B1" w14:textId="77777777" w:rsidR="000C43D3" w:rsidRPr="00CC6C0E" w:rsidRDefault="000C43D3" w:rsidP="00503E4D">
            <w:pPr>
              <w:pStyle w:val="Tabelatekst"/>
              <w:jc w:val="center"/>
              <w:rPr>
                <w:b/>
                <w:bCs/>
                <w:sz w:val="18"/>
                <w:szCs w:val="18"/>
              </w:rPr>
            </w:pPr>
          </w:p>
        </w:tc>
        <w:tc>
          <w:tcPr>
            <w:tcW w:w="758" w:type="dxa"/>
            <w:vAlign w:val="center"/>
          </w:tcPr>
          <w:p w14:paraId="639A67E5"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3590B4FA" w14:textId="77777777" w:rsidR="000C43D3" w:rsidRPr="00CC6C0E" w:rsidRDefault="000C43D3" w:rsidP="00503E4D">
            <w:pPr>
              <w:pStyle w:val="Tabelatekst"/>
              <w:jc w:val="center"/>
              <w:rPr>
                <w:b/>
                <w:bCs/>
                <w:sz w:val="18"/>
                <w:szCs w:val="18"/>
              </w:rPr>
            </w:pPr>
          </w:p>
        </w:tc>
        <w:tc>
          <w:tcPr>
            <w:tcW w:w="758" w:type="dxa"/>
            <w:vAlign w:val="center"/>
          </w:tcPr>
          <w:p w14:paraId="0B7BAD2C" w14:textId="77777777" w:rsidR="000C43D3" w:rsidRPr="00CC6C0E" w:rsidRDefault="000C43D3" w:rsidP="00503E4D">
            <w:pPr>
              <w:pStyle w:val="Tabelatekst"/>
              <w:jc w:val="center"/>
              <w:rPr>
                <w:b/>
                <w:bCs/>
                <w:sz w:val="18"/>
                <w:szCs w:val="18"/>
              </w:rPr>
            </w:pPr>
          </w:p>
        </w:tc>
        <w:tc>
          <w:tcPr>
            <w:tcW w:w="758" w:type="dxa"/>
            <w:vAlign w:val="center"/>
          </w:tcPr>
          <w:p w14:paraId="22AF1600"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31EBCD80" w14:textId="77777777" w:rsidR="000C43D3" w:rsidRPr="00CC6C0E" w:rsidRDefault="000C43D3" w:rsidP="00503E4D">
            <w:pPr>
              <w:pStyle w:val="Tabelatekst"/>
              <w:jc w:val="center"/>
              <w:rPr>
                <w:b/>
                <w:bCs/>
                <w:sz w:val="18"/>
                <w:szCs w:val="18"/>
              </w:rPr>
            </w:pPr>
          </w:p>
        </w:tc>
        <w:tc>
          <w:tcPr>
            <w:tcW w:w="758" w:type="dxa"/>
            <w:vAlign w:val="center"/>
          </w:tcPr>
          <w:p w14:paraId="3E3776A0"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70CEAAC5" w14:textId="77777777" w:rsidR="000C43D3" w:rsidRPr="00CC6C0E" w:rsidRDefault="000C43D3" w:rsidP="00503E4D">
            <w:pPr>
              <w:pStyle w:val="Tabelatekst"/>
              <w:jc w:val="center"/>
              <w:rPr>
                <w:b/>
                <w:bCs/>
                <w:sz w:val="18"/>
                <w:szCs w:val="18"/>
              </w:rPr>
            </w:pPr>
          </w:p>
        </w:tc>
      </w:tr>
      <w:tr w:rsidR="000C43D3" w:rsidRPr="005976F7" w14:paraId="254A0AB6" w14:textId="77777777" w:rsidTr="00503E4D">
        <w:trPr>
          <w:trHeight w:val="293"/>
        </w:trPr>
        <w:tc>
          <w:tcPr>
            <w:tcW w:w="789" w:type="dxa"/>
            <w:vMerge/>
            <w:vAlign w:val="center"/>
          </w:tcPr>
          <w:p w14:paraId="4162ED74" w14:textId="77777777" w:rsidR="000C43D3" w:rsidRPr="005976F7" w:rsidRDefault="000C43D3" w:rsidP="00D3515B">
            <w:pPr>
              <w:pStyle w:val="Tabelatekst"/>
              <w:jc w:val="center"/>
              <w:rPr>
                <w:sz w:val="18"/>
                <w:szCs w:val="18"/>
              </w:rPr>
            </w:pPr>
          </w:p>
        </w:tc>
        <w:tc>
          <w:tcPr>
            <w:tcW w:w="13641" w:type="dxa"/>
            <w:gridSpan w:val="16"/>
            <w:vAlign w:val="center"/>
          </w:tcPr>
          <w:p w14:paraId="0B3C59B4" w14:textId="77777777" w:rsidR="000C43D3" w:rsidRPr="00CC6C0E" w:rsidRDefault="000C43D3" w:rsidP="00503E4D">
            <w:pPr>
              <w:pStyle w:val="Tabelatekst"/>
              <w:jc w:val="center"/>
              <w:rPr>
                <w:b/>
                <w:bCs/>
                <w:sz w:val="18"/>
                <w:szCs w:val="18"/>
              </w:rPr>
            </w:pPr>
            <w:r w:rsidRPr="00CC6C0E">
              <w:rPr>
                <w:b/>
                <w:bCs/>
                <w:sz w:val="18"/>
                <w:szCs w:val="18"/>
              </w:rPr>
              <w:t>Wpływ na różnorodność biologiczną, zwierzęta, rośliny, obszary chronione</w:t>
            </w:r>
          </w:p>
        </w:tc>
      </w:tr>
      <w:tr w:rsidR="000C43D3" w:rsidRPr="005976F7" w14:paraId="1434B205" w14:textId="77777777" w:rsidTr="00503E4D">
        <w:trPr>
          <w:trHeight w:val="70"/>
        </w:trPr>
        <w:tc>
          <w:tcPr>
            <w:tcW w:w="789" w:type="dxa"/>
            <w:vMerge/>
            <w:vAlign w:val="center"/>
          </w:tcPr>
          <w:p w14:paraId="2489A410" w14:textId="77777777" w:rsidR="000C43D3" w:rsidRPr="005976F7" w:rsidRDefault="000C43D3" w:rsidP="00D3515B">
            <w:pPr>
              <w:pStyle w:val="Tabelatekst"/>
              <w:jc w:val="center"/>
              <w:rPr>
                <w:sz w:val="18"/>
                <w:szCs w:val="18"/>
              </w:rPr>
            </w:pPr>
          </w:p>
        </w:tc>
        <w:tc>
          <w:tcPr>
            <w:tcW w:w="975" w:type="dxa"/>
          </w:tcPr>
          <w:p w14:paraId="4F67B947" w14:textId="77777777" w:rsidR="000C43D3" w:rsidRPr="005976F7" w:rsidRDefault="000C43D3" w:rsidP="00D3515B">
            <w:pPr>
              <w:pStyle w:val="Tabelatekst"/>
              <w:rPr>
                <w:sz w:val="18"/>
                <w:szCs w:val="18"/>
              </w:rPr>
            </w:pPr>
            <w:r>
              <w:rPr>
                <w:sz w:val="18"/>
                <w:szCs w:val="18"/>
              </w:rPr>
              <w:t>1.</w:t>
            </w:r>
          </w:p>
        </w:tc>
        <w:tc>
          <w:tcPr>
            <w:tcW w:w="4706" w:type="dxa"/>
          </w:tcPr>
          <w:p w14:paraId="593BACDC" w14:textId="77777777" w:rsidR="000C43D3" w:rsidRDefault="000C43D3" w:rsidP="00D3515B">
            <w:pPr>
              <w:pStyle w:val="Tabelatekst"/>
              <w:rPr>
                <w:sz w:val="18"/>
                <w:szCs w:val="18"/>
              </w:rPr>
            </w:pPr>
            <w:r w:rsidRPr="002805E0">
              <w:rPr>
                <w:sz w:val="18"/>
                <w:szCs w:val="18"/>
              </w:rPr>
              <w:t>Uśmiercanie/okaleczanie osobników</w:t>
            </w:r>
            <w:r>
              <w:rPr>
                <w:sz w:val="18"/>
                <w:szCs w:val="18"/>
              </w:rPr>
              <w:t xml:space="preserve"> zwierząt (w tym</w:t>
            </w:r>
            <w:r w:rsidRPr="002805E0">
              <w:rPr>
                <w:sz w:val="18"/>
                <w:szCs w:val="18"/>
              </w:rPr>
              <w:t xml:space="preserve"> larw</w:t>
            </w:r>
            <w:r>
              <w:rPr>
                <w:sz w:val="18"/>
                <w:szCs w:val="18"/>
              </w:rPr>
              <w:t xml:space="preserve"> i </w:t>
            </w:r>
            <w:r w:rsidRPr="002805E0">
              <w:rPr>
                <w:sz w:val="18"/>
                <w:szCs w:val="18"/>
              </w:rPr>
              <w:t>jaj</w:t>
            </w:r>
            <w:r>
              <w:rPr>
                <w:sz w:val="18"/>
                <w:szCs w:val="18"/>
              </w:rPr>
              <w:t>) podczas prowadzenia prac:</w:t>
            </w:r>
          </w:p>
          <w:p w14:paraId="61636C7B" w14:textId="77777777" w:rsidR="000C43D3" w:rsidRDefault="000C43D3" w:rsidP="00106544">
            <w:pPr>
              <w:pStyle w:val="Tabelatekst"/>
              <w:spacing w:before="0" w:beforeAutospacing="0"/>
              <w:rPr>
                <w:sz w:val="18"/>
                <w:szCs w:val="18"/>
              </w:rPr>
            </w:pPr>
            <w:r>
              <w:rPr>
                <w:sz w:val="18"/>
                <w:szCs w:val="18"/>
              </w:rPr>
              <w:t xml:space="preserve">- uśmiercanie osobników bezkręgowców (w tym chronionych małży), ryb i larw minogów oraz zimujących płazów,  </w:t>
            </w:r>
            <w:r w:rsidRPr="005C5D92">
              <w:rPr>
                <w:sz w:val="18"/>
                <w:szCs w:val="18"/>
              </w:rPr>
              <w:t>podczas wydobywania osadów dennych</w:t>
            </w:r>
            <w:r>
              <w:rPr>
                <w:sz w:val="18"/>
                <w:szCs w:val="18"/>
              </w:rPr>
              <w:t>;</w:t>
            </w:r>
          </w:p>
          <w:p w14:paraId="3E458E7D" w14:textId="77777777" w:rsidR="000C43D3" w:rsidRPr="005976F7" w:rsidRDefault="000C43D3" w:rsidP="00106544">
            <w:pPr>
              <w:pStyle w:val="Tabelatekst"/>
              <w:spacing w:before="0" w:beforeAutospacing="0"/>
              <w:rPr>
                <w:sz w:val="18"/>
                <w:szCs w:val="18"/>
              </w:rPr>
            </w:pPr>
            <w:r>
              <w:rPr>
                <w:sz w:val="18"/>
                <w:szCs w:val="18"/>
              </w:rPr>
              <w:t xml:space="preserve">- </w:t>
            </w:r>
            <w:r w:rsidRPr="0066684D">
              <w:rPr>
                <w:sz w:val="18"/>
                <w:szCs w:val="18"/>
              </w:rPr>
              <w:t>śmiertelnoś</w:t>
            </w:r>
            <w:r>
              <w:rPr>
                <w:sz w:val="18"/>
                <w:szCs w:val="18"/>
              </w:rPr>
              <w:t xml:space="preserve">ć </w:t>
            </w:r>
            <w:r w:rsidRPr="0066684D">
              <w:rPr>
                <w:sz w:val="18"/>
                <w:szCs w:val="18"/>
              </w:rPr>
              <w:t>ryb, a w szczególności obumieranie ikry gatunków litofilnych</w:t>
            </w:r>
            <w:r w:rsidRPr="0066684D">
              <w:rPr>
                <w:rFonts w:eastAsia="Montserrat" w:cs="Montserrat"/>
                <w:sz w:val="18"/>
                <w:szCs w:val="18"/>
                <w:lang w:eastAsia="zh-CN" w:bidi="hi-IN"/>
              </w:rPr>
              <w:t xml:space="preserve"> </w:t>
            </w:r>
            <w:r>
              <w:rPr>
                <w:sz w:val="18"/>
                <w:szCs w:val="18"/>
              </w:rPr>
              <w:t>w wyniku w</w:t>
            </w:r>
            <w:r w:rsidRPr="0066684D">
              <w:rPr>
                <w:sz w:val="18"/>
                <w:szCs w:val="18"/>
              </w:rPr>
              <w:t>zrost</w:t>
            </w:r>
            <w:r>
              <w:rPr>
                <w:sz w:val="18"/>
                <w:szCs w:val="18"/>
              </w:rPr>
              <w:t>u</w:t>
            </w:r>
            <w:r w:rsidRPr="0066684D">
              <w:rPr>
                <w:sz w:val="18"/>
                <w:szCs w:val="18"/>
              </w:rPr>
              <w:t xml:space="preserve"> ilości zawiesiny podczas </w:t>
            </w:r>
            <w:r>
              <w:rPr>
                <w:sz w:val="18"/>
                <w:szCs w:val="18"/>
              </w:rPr>
              <w:t xml:space="preserve">wykonywania </w:t>
            </w:r>
            <w:r w:rsidRPr="0066684D">
              <w:rPr>
                <w:sz w:val="18"/>
                <w:szCs w:val="18"/>
              </w:rPr>
              <w:t>prac</w:t>
            </w:r>
          </w:p>
        </w:tc>
        <w:tc>
          <w:tcPr>
            <w:tcW w:w="316" w:type="dxa"/>
            <w:shd w:val="clear" w:color="auto" w:fill="FF0000"/>
          </w:tcPr>
          <w:p w14:paraId="0D782928" w14:textId="77777777" w:rsidR="000C43D3" w:rsidRPr="005976F7" w:rsidRDefault="000C43D3" w:rsidP="00D3515B">
            <w:pPr>
              <w:pStyle w:val="Tabelatekst"/>
              <w:rPr>
                <w:sz w:val="18"/>
                <w:szCs w:val="18"/>
              </w:rPr>
            </w:pPr>
          </w:p>
        </w:tc>
        <w:tc>
          <w:tcPr>
            <w:tcW w:w="316" w:type="dxa"/>
            <w:shd w:val="clear" w:color="auto" w:fill="FF0000"/>
          </w:tcPr>
          <w:p w14:paraId="55CF8B8B" w14:textId="77777777" w:rsidR="000C43D3" w:rsidRPr="005976F7" w:rsidRDefault="000C43D3" w:rsidP="00D3515B">
            <w:pPr>
              <w:pStyle w:val="Tabelatekst"/>
              <w:rPr>
                <w:sz w:val="18"/>
                <w:szCs w:val="18"/>
              </w:rPr>
            </w:pPr>
          </w:p>
        </w:tc>
        <w:tc>
          <w:tcPr>
            <w:tcW w:w="316" w:type="dxa"/>
            <w:shd w:val="clear" w:color="auto" w:fill="FF0000"/>
          </w:tcPr>
          <w:p w14:paraId="16292D30" w14:textId="77777777" w:rsidR="000C43D3" w:rsidRPr="005976F7" w:rsidRDefault="000C43D3" w:rsidP="00D3515B">
            <w:pPr>
              <w:pStyle w:val="Tabelatekst"/>
              <w:rPr>
                <w:sz w:val="18"/>
                <w:szCs w:val="18"/>
              </w:rPr>
            </w:pPr>
          </w:p>
        </w:tc>
        <w:tc>
          <w:tcPr>
            <w:tcW w:w="316" w:type="dxa"/>
          </w:tcPr>
          <w:p w14:paraId="44B74E2C" w14:textId="77777777" w:rsidR="000C43D3" w:rsidRPr="005976F7" w:rsidRDefault="000C43D3" w:rsidP="00D3515B">
            <w:pPr>
              <w:pStyle w:val="Tabelatekst"/>
              <w:rPr>
                <w:sz w:val="18"/>
                <w:szCs w:val="18"/>
              </w:rPr>
            </w:pPr>
          </w:p>
        </w:tc>
        <w:tc>
          <w:tcPr>
            <w:tcW w:w="316" w:type="dxa"/>
          </w:tcPr>
          <w:p w14:paraId="473ECF9E" w14:textId="77777777" w:rsidR="000C43D3" w:rsidRPr="005976F7" w:rsidRDefault="000C43D3" w:rsidP="00D3515B">
            <w:pPr>
              <w:pStyle w:val="Tabelatekst"/>
              <w:rPr>
                <w:sz w:val="18"/>
                <w:szCs w:val="18"/>
              </w:rPr>
            </w:pPr>
          </w:p>
        </w:tc>
        <w:tc>
          <w:tcPr>
            <w:tcW w:w="316" w:type="dxa"/>
          </w:tcPr>
          <w:p w14:paraId="4FAFADE0" w14:textId="77777777" w:rsidR="000C43D3" w:rsidRPr="005976F7" w:rsidRDefault="000C43D3" w:rsidP="00D3515B">
            <w:pPr>
              <w:pStyle w:val="Tabelatekst"/>
              <w:rPr>
                <w:sz w:val="18"/>
                <w:szCs w:val="18"/>
              </w:rPr>
            </w:pPr>
          </w:p>
        </w:tc>
        <w:tc>
          <w:tcPr>
            <w:tcW w:w="758" w:type="dxa"/>
            <w:vAlign w:val="center"/>
          </w:tcPr>
          <w:p w14:paraId="21AE3D2C"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346D8FCF" w14:textId="77777777" w:rsidR="000C43D3" w:rsidRPr="00CC6C0E" w:rsidRDefault="000C43D3" w:rsidP="00503E4D">
            <w:pPr>
              <w:pStyle w:val="Tabelatekst"/>
              <w:jc w:val="center"/>
              <w:rPr>
                <w:b/>
                <w:bCs/>
                <w:sz w:val="18"/>
                <w:szCs w:val="18"/>
              </w:rPr>
            </w:pPr>
          </w:p>
        </w:tc>
        <w:tc>
          <w:tcPr>
            <w:tcW w:w="758" w:type="dxa"/>
            <w:vAlign w:val="center"/>
          </w:tcPr>
          <w:p w14:paraId="6A32D555" w14:textId="77777777" w:rsidR="000C43D3" w:rsidRPr="00CC6C0E" w:rsidRDefault="000C43D3" w:rsidP="00503E4D">
            <w:pPr>
              <w:pStyle w:val="Tabelatekst"/>
              <w:jc w:val="center"/>
              <w:rPr>
                <w:b/>
                <w:bCs/>
                <w:sz w:val="18"/>
                <w:szCs w:val="18"/>
              </w:rPr>
            </w:pPr>
          </w:p>
        </w:tc>
        <w:tc>
          <w:tcPr>
            <w:tcW w:w="758" w:type="dxa"/>
            <w:vAlign w:val="center"/>
          </w:tcPr>
          <w:p w14:paraId="3B2F159D"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185D0BEB" w14:textId="77777777" w:rsidR="000C43D3" w:rsidRPr="00CC6C0E" w:rsidRDefault="000C43D3" w:rsidP="00503E4D">
            <w:pPr>
              <w:pStyle w:val="Tabelatekst"/>
              <w:jc w:val="center"/>
              <w:rPr>
                <w:b/>
                <w:bCs/>
                <w:sz w:val="18"/>
                <w:szCs w:val="18"/>
              </w:rPr>
            </w:pPr>
          </w:p>
        </w:tc>
        <w:tc>
          <w:tcPr>
            <w:tcW w:w="758" w:type="dxa"/>
            <w:vAlign w:val="center"/>
          </w:tcPr>
          <w:p w14:paraId="449EEEB8" w14:textId="77777777" w:rsidR="000C43D3" w:rsidRPr="00CC6C0E" w:rsidRDefault="000C43D3" w:rsidP="00503E4D">
            <w:pPr>
              <w:pStyle w:val="Tabelatekst"/>
              <w:jc w:val="center"/>
              <w:rPr>
                <w:b/>
                <w:bCs/>
                <w:sz w:val="18"/>
                <w:szCs w:val="18"/>
              </w:rPr>
            </w:pPr>
          </w:p>
        </w:tc>
        <w:tc>
          <w:tcPr>
            <w:tcW w:w="758" w:type="dxa"/>
            <w:vAlign w:val="center"/>
          </w:tcPr>
          <w:p w14:paraId="2038D31A" w14:textId="77777777" w:rsidR="000C43D3" w:rsidRPr="00CC6C0E" w:rsidRDefault="000C43D3" w:rsidP="00503E4D">
            <w:pPr>
              <w:pStyle w:val="Tabelatekst"/>
              <w:jc w:val="center"/>
              <w:rPr>
                <w:b/>
                <w:bCs/>
                <w:sz w:val="18"/>
                <w:szCs w:val="18"/>
              </w:rPr>
            </w:pPr>
          </w:p>
        </w:tc>
        <w:tc>
          <w:tcPr>
            <w:tcW w:w="758" w:type="dxa"/>
            <w:vAlign w:val="center"/>
          </w:tcPr>
          <w:p w14:paraId="3F074025"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15C2E604" w14:textId="77777777" w:rsidTr="00503E4D">
        <w:trPr>
          <w:trHeight w:val="70"/>
        </w:trPr>
        <w:tc>
          <w:tcPr>
            <w:tcW w:w="789" w:type="dxa"/>
            <w:vMerge/>
            <w:vAlign w:val="center"/>
          </w:tcPr>
          <w:p w14:paraId="449E36D8" w14:textId="77777777" w:rsidR="000C43D3" w:rsidRPr="005976F7" w:rsidRDefault="000C43D3" w:rsidP="00D3515B">
            <w:pPr>
              <w:pStyle w:val="Tabelatekst"/>
              <w:jc w:val="center"/>
              <w:rPr>
                <w:sz w:val="18"/>
                <w:szCs w:val="18"/>
              </w:rPr>
            </w:pPr>
          </w:p>
        </w:tc>
        <w:tc>
          <w:tcPr>
            <w:tcW w:w="975" w:type="dxa"/>
          </w:tcPr>
          <w:p w14:paraId="04AACBD2" w14:textId="77777777" w:rsidR="000C43D3" w:rsidRPr="005976F7" w:rsidRDefault="000C43D3" w:rsidP="00D3515B">
            <w:pPr>
              <w:pStyle w:val="Tabelatekst"/>
              <w:rPr>
                <w:sz w:val="18"/>
                <w:szCs w:val="18"/>
              </w:rPr>
            </w:pPr>
            <w:r>
              <w:rPr>
                <w:sz w:val="18"/>
                <w:szCs w:val="18"/>
              </w:rPr>
              <w:t>2.</w:t>
            </w:r>
          </w:p>
        </w:tc>
        <w:tc>
          <w:tcPr>
            <w:tcW w:w="4706" w:type="dxa"/>
          </w:tcPr>
          <w:p w14:paraId="2759F87A" w14:textId="77777777" w:rsidR="000C43D3" w:rsidRDefault="000C43D3" w:rsidP="00106544">
            <w:pPr>
              <w:pStyle w:val="Tabelatekst"/>
              <w:spacing w:before="0" w:beforeAutospacing="0"/>
              <w:rPr>
                <w:sz w:val="18"/>
                <w:szCs w:val="18"/>
              </w:rPr>
            </w:pPr>
            <w:r w:rsidRPr="002805E0">
              <w:rPr>
                <w:sz w:val="18"/>
                <w:szCs w:val="18"/>
              </w:rPr>
              <w:t>Niszczenie/obniżenie jakości siedlisk gatunków w miejscu prowadzenia prac oraz w jego bezpośrednim otoczeniu</w:t>
            </w:r>
            <w:r>
              <w:rPr>
                <w:sz w:val="18"/>
                <w:szCs w:val="18"/>
              </w:rPr>
              <w:t>:</w:t>
            </w:r>
          </w:p>
          <w:p w14:paraId="419E3B35" w14:textId="77777777" w:rsidR="000C43D3" w:rsidRDefault="000C43D3" w:rsidP="00106544">
            <w:pPr>
              <w:pStyle w:val="Tabelatekst"/>
              <w:spacing w:before="0" w:beforeAutospacing="0"/>
              <w:rPr>
                <w:sz w:val="18"/>
                <w:szCs w:val="18"/>
              </w:rPr>
            </w:pPr>
            <w:r>
              <w:rPr>
                <w:sz w:val="18"/>
                <w:szCs w:val="18"/>
              </w:rPr>
              <w:t xml:space="preserve">- </w:t>
            </w:r>
            <w:r w:rsidRPr="00481B4E">
              <w:rPr>
                <w:sz w:val="18"/>
                <w:szCs w:val="18"/>
              </w:rPr>
              <w:t>uproszczenie zróżnicowania mikrosiedliskowego koryta rzeki</w:t>
            </w:r>
            <w:r>
              <w:rPr>
                <w:sz w:val="18"/>
                <w:szCs w:val="18"/>
              </w:rPr>
              <w:t>;</w:t>
            </w:r>
          </w:p>
          <w:p w14:paraId="6E5246C1" w14:textId="77777777" w:rsidR="000C43D3" w:rsidRDefault="000C43D3" w:rsidP="00106544">
            <w:pPr>
              <w:pStyle w:val="Tabelatekst"/>
              <w:spacing w:before="0" w:beforeAutospacing="0"/>
              <w:rPr>
                <w:sz w:val="18"/>
                <w:szCs w:val="18"/>
              </w:rPr>
            </w:pPr>
            <w:r>
              <w:rPr>
                <w:sz w:val="18"/>
                <w:szCs w:val="18"/>
              </w:rPr>
              <w:t xml:space="preserve">- </w:t>
            </w:r>
            <w:r w:rsidRPr="0066684D">
              <w:rPr>
                <w:sz w:val="18"/>
                <w:szCs w:val="18"/>
              </w:rPr>
              <w:t>zubożeni</w:t>
            </w:r>
            <w:r>
              <w:rPr>
                <w:sz w:val="18"/>
                <w:szCs w:val="18"/>
              </w:rPr>
              <w:t>e</w:t>
            </w:r>
            <w:r w:rsidRPr="0066684D">
              <w:rPr>
                <w:sz w:val="18"/>
                <w:szCs w:val="18"/>
              </w:rPr>
              <w:t xml:space="preserve"> bazy pokarmowej ryb </w:t>
            </w:r>
            <w:proofErr w:type="spellStart"/>
            <w:r w:rsidRPr="0066684D">
              <w:rPr>
                <w:sz w:val="18"/>
                <w:szCs w:val="18"/>
              </w:rPr>
              <w:t>bentosożernych</w:t>
            </w:r>
            <w:proofErr w:type="spellEnd"/>
            <w:r w:rsidRPr="0066684D">
              <w:rPr>
                <w:sz w:val="18"/>
                <w:szCs w:val="18"/>
              </w:rPr>
              <w:t xml:space="preserve"> w wyniku degeneracji zespołów </w:t>
            </w:r>
            <w:proofErr w:type="spellStart"/>
            <w:r w:rsidRPr="0066684D">
              <w:rPr>
                <w:sz w:val="18"/>
                <w:szCs w:val="18"/>
              </w:rPr>
              <w:t>makrobezkręgowców</w:t>
            </w:r>
            <w:proofErr w:type="spellEnd"/>
            <w:r>
              <w:rPr>
                <w:sz w:val="18"/>
                <w:szCs w:val="18"/>
              </w:rPr>
              <w:t xml:space="preserve">; </w:t>
            </w:r>
          </w:p>
          <w:p w14:paraId="65714688" w14:textId="77777777" w:rsidR="000C43D3" w:rsidRDefault="000C43D3" w:rsidP="00106544">
            <w:pPr>
              <w:pStyle w:val="Tabelatekst"/>
              <w:spacing w:before="0" w:beforeAutospacing="0"/>
              <w:rPr>
                <w:sz w:val="18"/>
                <w:szCs w:val="18"/>
              </w:rPr>
            </w:pPr>
            <w:r>
              <w:rPr>
                <w:sz w:val="18"/>
                <w:szCs w:val="18"/>
              </w:rPr>
              <w:t xml:space="preserve">- zniszczenie tarlisk ryb i minogów; </w:t>
            </w:r>
            <w:r w:rsidRPr="005C5D92">
              <w:rPr>
                <w:sz w:val="18"/>
                <w:szCs w:val="18"/>
              </w:rPr>
              <w:t>uruchomienie osadów</w:t>
            </w:r>
            <w:r>
              <w:rPr>
                <w:sz w:val="18"/>
                <w:szCs w:val="18"/>
              </w:rPr>
              <w:t xml:space="preserve"> i</w:t>
            </w:r>
            <w:r w:rsidRPr="005C5D92">
              <w:rPr>
                <w:sz w:val="18"/>
                <w:szCs w:val="18"/>
              </w:rPr>
              <w:t xml:space="preserve"> wzrost stężeń azotu i fosforu</w:t>
            </w:r>
            <w:r>
              <w:rPr>
                <w:sz w:val="18"/>
                <w:szCs w:val="18"/>
              </w:rPr>
              <w:t xml:space="preserve">; </w:t>
            </w:r>
          </w:p>
          <w:p w14:paraId="45ABC951" w14:textId="77777777" w:rsidR="000C43D3" w:rsidRDefault="000C43D3" w:rsidP="00106544">
            <w:pPr>
              <w:pStyle w:val="Tabelatekst"/>
              <w:spacing w:before="0" w:beforeAutospacing="0"/>
              <w:rPr>
                <w:sz w:val="18"/>
                <w:szCs w:val="18"/>
              </w:rPr>
            </w:pPr>
            <w:r>
              <w:rPr>
                <w:sz w:val="18"/>
                <w:szCs w:val="18"/>
              </w:rPr>
              <w:t xml:space="preserve">- uszczuplenie siedlisk gatunków ptaków zależnych od łach i namulisk rzecznych; </w:t>
            </w:r>
          </w:p>
          <w:p w14:paraId="6A56F034" w14:textId="77777777" w:rsidR="000C43D3" w:rsidRPr="005976F7" w:rsidRDefault="000C43D3" w:rsidP="00106544">
            <w:pPr>
              <w:pStyle w:val="Tabelatekst"/>
              <w:spacing w:before="0" w:beforeAutospacing="0"/>
              <w:rPr>
                <w:sz w:val="18"/>
                <w:szCs w:val="18"/>
              </w:rPr>
            </w:pPr>
            <w:r>
              <w:rPr>
                <w:sz w:val="18"/>
                <w:szCs w:val="18"/>
              </w:rPr>
              <w:t>- uszczuplenie siedlisk gatunków ptaków zależnych od żwirowisk i rumoszu kamiennego)</w:t>
            </w:r>
          </w:p>
        </w:tc>
        <w:tc>
          <w:tcPr>
            <w:tcW w:w="316" w:type="dxa"/>
            <w:shd w:val="clear" w:color="auto" w:fill="FF0000"/>
          </w:tcPr>
          <w:p w14:paraId="2449FB8B" w14:textId="77777777" w:rsidR="000C43D3" w:rsidRPr="005976F7" w:rsidRDefault="000C43D3" w:rsidP="00D3515B">
            <w:pPr>
              <w:pStyle w:val="Tabelatekst"/>
              <w:rPr>
                <w:sz w:val="18"/>
                <w:szCs w:val="18"/>
              </w:rPr>
            </w:pPr>
          </w:p>
        </w:tc>
        <w:tc>
          <w:tcPr>
            <w:tcW w:w="316" w:type="dxa"/>
            <w:shd w:val="clear" w:color="auto" w:fill="FF0000"/>
          </w:tcPr>
          <w:p w14:paraId="4543D89D" w14:textId="77777777" w:rsidR="000C43D3" w:rsidRPr="005976F7" w:rsidRDefault="000C43D3" w:rsidP="00D3515B">
            <w:pPr>
              <w:pStyle w:val="Tabelatekst"/>
              <w:rPr>
                <w:sz w:val="18"/>
                <w:szCs w:val="18"/>
              </w:rPr>
            </w:pPr>
          </w:p>
        </w:tc>
        <w:tc>
          <w:tcPr>
            <w:tcW w:w="316" w:type="dxa"/>
            <w:shd w:val="clear" w:color="auto" w:fill="FF0000"/>
          </w:tcPr>
          <w:p w14:paraId="56D9E60F" w14:textId="77777777" w:rsidR="000C43D3" w:rsidRPr="005976F7" w:rsidRDefault="000C43D3" w:rsidP="00D3515B">
            <w:pPr>
              <w:pStyle w:val="Tabelatekst"/>
              <w:rPr>
                <w:sz w:val="18"/>
                <w:szCs w:val="18"/>
              </w:rPr>
            </w:pPr>
          </w:p>
        </w:tc>
        <w:tc>
          <w:tcPr>
            <w:tcW w:w="316" w:type="dxa"/>
          </w:tcPr>
          <w:p w14:paraId="005BC44A" w14:textId="77777777" w:rsidR="000C43D3" w:rsidRPr="005976F7" w:rsidRDefault="000C43D3" w:rsidP="00D3515B">
            <w:pPr>
              <w:pStyle w:val="Tabelatekst"/>
              <w:rPr>
                <w:sz w:val="18"/>
                <w:szCs w:val="18"/>
              </w:rPr>
            </w:pPr>
          </w:p>
        </w:tc>
        <w:tc>
          <w:tcPr>
            <w:tcW w:w="316" w:type="dxa"/>
          </w:tcPr>
          <w:p w14:paraId="5B860181" w14:textId="77777777" w:rsidR="000C43D3" w:rsidRPr="005976F7" w:rsidRDefault="000C43D3" w:rsidP="00D3515B">
            <w:pPr>
              <w:pStyle w:val="Tabelatekst"/>
              <w:rPr>
                <w:sz w:val="18"/>
                <w:szCs w:val="18"/>
              </w:rPr>
            </w:pPr>
          </w:p>
        </w:tc>
        <w:tc>
          <w:tcPr>
            <w:tcW w:w="316" w:type="dxa"/>
          </w:tcPr>
          <w:p w14:paraId="3EF49BAA" w14:textId="77777777" w:rsidR="000C43D3" w:rsidRPr="005976F7" w:rsidRDefault="000C43D3" w:rsidP="00D3515B">
            <w:pPr>
              <w:pStyle w:val="Tabelatekst"/>
              <w:rPr>
                <w:sz w:val="18"/>
                <w:szCs w:val="18"/>
              </w:rPr>
            </w:pPr>
          </w:p>
        </w:tc>
        <w:tc>
          <w:tcPr>
            <w:tcW w:w="758" w:type="dxa"/>
            <w:vAlign w:val="center"/>
          </w:tcPr>
          <w:p w14:paraId="49049CE7"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51042315"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26C2BC50" w14:textId="77777777" w:rsidR="000C43D3" w:rsidRPr="00CC6C0E" w:rsidRDefault="000C43D3" w:rsidP="00503E4D">
            <w:pPr>
              <w:pStyle w:val="Tabelatekst"/>
              <w:jc w:val="center"/>
              <w:rPr>
                <w:b/>
                <w:bCs/>
                <w:sz w:val="18"/>
                <w:szCs w:val="18"/>
              </w:rPr>
            </w:pPr>
          </w:p>
        </w:tc>
        <w:tc>
          <w:tcPr>
            <w:tcW w:w="758" w:type="dxa"/>
            <w:vAlign w:val="center"/>
          </w:tcPr>
          <w:p w14:paraId="17BF212E" w14:textId="77777777" w:rsidR="000C43D3" w:rsidRPr="00CC6C0E" w:rsidRDefault="000C43D3" w:rsidP="00503E4D">
            <w:pPr>
              <w:pStyle w:val="Tabelatekst"/>
              <w:jc w:val="center"/>
              <w:rPr>
                <w:b/>
                <w:bCs/>
                <w:sz w:val="18"/>
                <w:szCs w:val="18"/>
              </w:rPr>
            </w:pPr>
          </w:p>
        </w:tc>
        <w:tc>
          <w:tcPr>
            <w:tcW w:w="758" w:type="dxa"/>
            <w:vAlign w:val="center"/>
          </w:tcPr>
          <w:p w14:paraId="1A68AC91" w14:textId="77777777" w:rsidR="000C43D3" w:rsidRPr="00CC6C0E" w:rsidRDefault="000C43D3" w:rsidP="00503E4D">
            <w:pPr>
              <w:pStyle w:val="Tabelatekst"/>
              <w:jc w:val="center"/>
              <w:rPr>
                <w:b/>
                <w:bCs/>
                <w:sz w:val="18"/>
                <w:szCs w:val="18"/>
              </w:rPr>
            </w:pPr>
          </w:p>
        </w:tc>
        <w:tc>
          <w:tcPr>
            <w:tcW w:w="758" w:type="dxa"/>
            <w:vAlign w:val="center"/>
          </w:tcPr>
          <w:p w14:paraId="3CB0FBC3"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6CB72D72"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4A5764CD" w14:textId="77777777" w:rsidR="000C43D3" w:rsidRPr="00CC6C0E" w:rsidRDefault="000C43D3" w:rsidP="00503E4D">
            <w:pPr>
              <w:pStyle w:val="Tabelatekst"/>
              <w:jc w:val="center"/>
              <w:rPr>
                <w:b/>
                <w:bCs/>
                <w:sz w:val="18"/>
                <w:szCs w:val="18"/>
              </w:rPr>
            </w:pPr>
          </w:p>
        </w:tc>
      </w:tr>
      <w:tr w:rsidR="000C43D3" w:rsidRPr="005976F7" w14:paraId="3A6FBE65" w14:textId="77777777" w:rsidTr="00503E4D">
        <w:trPr>
          <w:trHeight w:val="70"/>
        </w:trPr>
        <w:tc>
          <w:tcPr>
            <w:tcW w:w="789" w:type="dxa"/>
            <w:vMerge/>
            <w:vAlign w:val="center"/>
          </w:tcPr>
          <w:p w14:paraId="70FEDD40" w14:textId="77777777" w:rsidR="000C43D3" w:rsidRPr="005976F7" w:rsidRDefault="000C43D3" w:rsidP="00D3515B">
            <w:pPr>
              <w:pStyle w:val="Tabelatekst"/>
              <w:jc w:val="center"/>
              <w:rPr>
                <w:sz w:val="18"/>
                <w:szCs w:val="18"/>
              </w:rPr>
            </w:pPr>
          </w:p>
        </w:tc>
        <w:tc>
          <w:tcPr>
            <w:tcW w:w="975" w:type="dxa"/>
          </w:tcPr>
          <w:p w14:paraId="7C7ACA1F" w14:textId="77777777" w:rsidR="000C43D3" w:rsidRPr="005976F7" w:rsidRDefault="000C43D3" w:rsidP="00D3515B">
            <w:pPr>
              <w:pStyle w:val="Tabelatekst"/>
              <w:rPr>
                <w:sz w:val="18"/>
                <w:szCs w:val="18"/>
              </w:rPr>
            </w:pPr>
            <w:r>
              <w:rPr>
                <w:sz w:val="18"/>
                <w:szCs w:val="18"/>
              </w:rPr>
              <w:t>3.</w:t>
            </w:r>
          </w:p>
        </w:tc>
        <w:tc>
          <w:tcPr>
            <w:tcW w:w="4706" w:type="dxa"/>
          </w:tcPr>
          <w:p w14:paraId="0DA8FA6E" w14:textId="77777777" w:rsidR="000C43D3" w:rsidRPr="005976F7" w:rsidRDefault="000C43D3" w:rsidP="00D3515B">
            <w:pPr>
              <w:pStyle w:val="Tabelatekst"/>
              <w:rPr>
                <w:sz w:val="18"/>
                <w:szCs w:val="18"/>
              </w:rPr>
            </w:pPr>
            <w:r w:rsidRPr="002805E0">
              <w:rPr>
                <w:sz w:val="18"/>
                <w:szCs w:val="18"/>
              </w:rPr>
              <w:t>Niszczenie/obniżenie jakości siedlisk gatunków w sąsiedztwie prowadzenia prac</w:t>
            </w:r>
            <w:r>
              <w:rPr>
                <w:sz w:val="18"/>
                <w:szCs w:val="18"/>
              </w:rPr>
              <w:t xml:space="preserve"> </w:t>
            </w:r>
            <w:r w:rsidRPr="002805E0">
              <w:rPr>
                <w:sz w:val="18"/>
                <w:szCs w:val="18"/>
              </w:rPr>
              <w:t>(</w:t>
            </w:r>
            <w:r>
              <w:rPr>
                <w:sz w:val="18"/>
                <w:szCs w:val="18"/>
              </w:rPr>
              <w:t>zmiana dynamiki</w:t>
            </w:r>
            <w:r w:rsidRPr="009C51E7">
              <w:rPr>
                <w:sz w:val="18"/>
                <w:szCs w:val="18"/>
              </w:rPr>
              <w:t xml:space="preserve"> spływu wody powodujące zanik rozlewisk w otoczeniu rzeki lub skrócenie czasu ich utrzymywania się</w:t>
            </w:r>
            <w:r>
              <w:rPr>
                <w:sz w:val="18"/>
                <w:szCs w:val="18"/>
              </w:rPr>
              <w:t>; zamulenie wody na odcinkach cieku poniżej miejsca wykonywania prac</w:t>
            </w:r>
            <w:r w:rsidRPr="002805E0">
              <w:rPr>
                <w:sz w:val="18"/>
                <w:szCs w:val="18"/>
              </w:rPr>
              <w:t>)</w:t>
            </w:r>
          </w:p>
        </w:tc>
        <w:tc>
          <w:tcPr>
            <w:tcW w:w="316" w:type="dxa"/>
            <w:shd w:val="clear" w:color="auto" w:fill="FF0000"/>
          </w:tcPr>
          <w:p w14:paraId="269C087B" w14:textId="77777777" w:rsidR="000C43D3" w:rsidRPr="005976F7" w:rsidRDefault="000C43D3" w:rsidP="00D3515B">
            <w:pPr>
              <w:pStyle w:val="Tabelatekst"/>
              <w:rPr>
                <w:sz w:val="18"/>
                <w:szCs w:val="18"/>
              </w:rPr>
            </w:pPr>
          </w:p>
        </w:tc>
        <w:tc>
          <w:tcPr>
            <w:tcW w:w="316" w:type="dxa"/>
            <w:shd w:val="clear" w:color="auto" w:fill="FF0000"/>
          </w:tcPr>
          <w:p w14:paraId="4AFE2B34" w14:textId="77777777" w:rsidR="000C43D3" w:rsidRPr="005976F7" w:rsidRDefault="000C43D3" w:rsidP="00D3515B">
            <w:pPr>
              <w:pStyle w:val="Tabelatekst"/>
              <w:rPr>
                <w:sz w:val="18"/>
                <w:szCs w:val="18"/>
              </w:rPr>
            </w:pPr>
          </w:p>
        </w:tc>
        <w:tc>
          <w:tcPr>
            <w:tcW w:w="316" w:type="dxa"/>
            <w:shd w:val="clear" w:color="auto" w:fill="FF0000"/>
          </w:tcPr>
          <w:p w14:paraId="13CC3F89" w14:textId="77777777" w:rsidR="000C43D3" w:rsidRPr="005976F7" w:rsidRDefault="000C43D3" w:rsidP="00D3515B">
            <w:pPr>
              <w:pStyle w:val="Tabelatekst"/>
              <w:rPr>
                <w:sz w:val="18"/>
                <w:szCs w:val="18"/>
              </w:rPr>
            </w:pPr>
          </w:p>
        </w:tc>
        <w:tc>
          <w:tcPr>
            <w:tcW w:w="316" w:type="dxa"/>
          </w:tcPr>
          <w:p w14:paraId="1DAE35DA" w14:textId="77777777" w:rsidR="000C43D3" w:rsidRPr="005976F7" w:rsidRDefault="000C43D3" w:rsidP="00D3515B">
            <w:pPr>
              <w:pStyle w:val="Tabelatekst"/>
              <w:rPr>
                <w:sz w:val="18"/>
                <w:szCs w:val="18"/>
              </w:rPr>
            </w:pPr>
          </w:p>
        </w:tc>
        <w:tc>
          <w:tcPr>
            <w:tcW w:w="316" w:type="dxa"/>
          </w:tcPr>
          <w:p w14:paraId="3F549FD2" w14:textId="77777777" w:rsidR="000C43D3" w:rsidRPr="005976F7" w:rsidRDefault="000C43D3" w:rsidP="00D3515B">
            <w:pPr>
              <w:pStyle w:val="Tabelatekst"/>
              <w:rPr>
                <w:sz w:val="18"/>
                <w:szCs w:val="18"/>
              </w:rPr>
            </w:pPr>
          </w:p>
        </w:tc>
        <w:tc>
          <w:tcPr>
            <w:tcW w:w="316" w:type="dxa"/>
          </w:tcPr>
          <w:p w14:paraId="2C841AE6" w14:textId="77777777" w:rsidR="000C43D3" w:rsidRPr="005976F7" w:rsidRDefault="000C43D3" w:rsidP="00D3515B">
            <w:pPr>
              <w:pStyle w:val="Tabelatekst"/>
              <w:rPr>
                <w:sz w:val="18"/>
                <w:szCs w:val="18"/>
              </w:rPr>
            </w:pPr>
          </w:p>
        </w:tc>
        <w:tc>
          <w:tcPr>
            <w:tcW w:w="758" w:type="dxa"/>
            <w:vAlign w:val="center"/>
          </w:tcPr>
          <w:p w14:paraId="6308BAB3" w14:textId="77777777" w:rsidR="000C43D3" w:rsidRPr="00CC6C0E" w:rsidRDefault="000C43D3" w:rsidP="00503E4D">
            <w:pPr>
              <w:pStyle w:val="Tabelatekst"/>
              <w:jc w:val="center"/>
              <w:rPr>
                <w:b/>
                <w:bCs/>
                <w:sz w:val="18"/>
                <w:szCs w:val="18"/>
              </w:rPr>
            </w:pPr>
          </w:p>
        </w:tc>
        <w:tc>
          <w:tcPr>
            <w:tcW w:w="758" w:type="dxa"/>
            <w:vAlign w:val="center"/>
          </w:tcPr>
          <w:p w14:paraId="60EF5A5D"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596A8CDB" w14:textId="77777777" w:rsidR="000C43D3" w:rsidRPr="00CC6C0E" w:rsidRDefault="000C43D3" w:rsidP="00503E4D">
            <w:pPr>
              <w:pStyle w:val="Tabelatekst"/>
              <w:jc w:val="center"/>
              <w:rPr>
                <w:b/>
                <w:bCs/>
                <w:sz w:val="18"/>
                <w:szCs w:val="18"/>
              </w:rPr>
            </w:pPr>
          </w:p>
        </w:tc>
        <w:tc>
          <w:tcPr>
            <w:tcW w:w="758" w:type="dxa"/>
            <w:vAlign w:val="center"/>
          </w:tcPr>
          <w:p w14:paraId="67AA9D0D" w14:textId="77777777" w:rsidR="000C43D3" w:rsidRPr="00CC6C0E" w:rsidRDefault="000C43D3" w:rsidP="00503E4D">
            <w:pPr>
              <w:pStyle w:val="Tabelatekst"/>
              <w:jc w:val="center"/>
              <w:rPr>
                <w:b/>
                <w:bCs/>
                <w:sz w:val="18"/>
                <w:szCs w:val="18"/>
              </w:rPr>
            </w:pPr>
          </w:p>
        </w:tc>
        <w:tc>
          <w:tcPr>
            <w:tcW w:w="758" w:type="dxa"/>
            <w:vAlign w:val="center"/>
          </w:tcPr>
          <w:p w14:paraId="1757E05B" w14:textId="77777777" w:rsidR="000C43D3" w:rsidRPr="00CC6C0E" w:rsidRDefault="000C43D3" w:rsidP="00503E4D">
            <w:pPr>
              <w:pStyle w:val="Tabelatekst"/>
              <w:jc w:val="center"/>
              <w:rPr>
                <w:b/>
                <w:bCs/>
                <w:sz w:val="18"/>
                <w:szCs w:val="18"/>
              </w:rPr>
            </w:pPr>
          </w:p>
        </w:tc>
        <w:tc>
          <w:tcPr>
            <w:tcW w:w="758" w:type="dxa"/>
            <w:vAlign w:val="center"/>
          </w:tcPr>
          <w:p w14:paraId="2146B45D"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30821B31"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0A5A049D" w14:textId="77777777" w:rsidR="000C43D3" w:rsidRPr="00CC6C0E" w:rsidRDefault="000C43D3" w:rsidP="00503E4D">
            <w:pPr>
              <w:pStyle w:val="Tabelatekst"/>
              <w:jc w:val="center"/>
              <w:rPr>
                <w:b/>
                <w:bCs/>
                <w:sz w:val="18"/>
                <w:szCs w:val="18"/>
              </w:rPr>
            </w:pPr>
          </w:p>
        </w:tc>
      </w:tr>
      <w:tr w:rsidR="000C43D3" w:rsidRPr="005976F7" w14:paraId="6E47182B" w14:textId="77777777" w:rsidTr="00503E4D">
        <w:trPr>
          <w:trHeight w:val="70"/>
        </w:trPr>
        <w:tc>
          <w:tcPr>
            <w:tcW w:w="789" w:type="dxa"/>
            <w:vMerge/>
            <w:vAlign w:val="center"/>
          </w:tcPr>
          <w:p w14:paraId="6BE80DD8" w14:textId="77777777" w:rsidR="000C43D3" w:rsidRPr="005976F7" w:rsidRDefault="000C43D3" w:rsidP="00D3515B">
            <w:pPr>
              <w:pStyle w:val="Tabelatekst"/>
              <w:jc w:val="center"/>
              <w:rPr>
                <w:sz w:val="18"/>
                <w:szCs w:val="18"/>
              </w:rPr>
            </w:pPr>
          </w:p>
        </w:tc>
        <w:tc>
          <w:tcPr>
            <w:tcW w:w="975" w:type="dxa"/>
          </w:tcPr>
          <w:p w14:paraId="4067F98D" w14:textId="77777777" w:rsidR="000C43D3" w:rsidRPr="005976F7" w:rsidRDefault="000C43D3" w:rsidP="00D3515B">
            <w:pPr>
              <w:pStyle w:val="Tabelatekst"/>
              <w:rPr>
                <w:sz w:val="18"/>
                <w:szCs w:val="18"/>
              </w:rPr>
            </w:pPr>
            <w:r>
              <w:rPr>
                <w:sz w:val="18"/>
                <w:szCs w:val="18"/>
              </w:rPr>
              <w:t>4.</w:t>
            </w:r>
          </w:p>
        </w:tc>
        <w:tc>
          <w:tcPr>
            <w:tcW w:w="4706" w:type="dxa"/>
          </w:tcPr>
          <w:p w14:paraId="6FDD6738" w14:textId="77777777" w:rsidR="000C43D3" w:rsidRPr="005976F7" w:rsidRDefault="000C43D3" w:rsidP="00D3515B">
            <w:pPr>
              <w:pStyle w:val="Tabelatekst"/>
              <w:rPr>
                <w:sz w:val="18"/>
                <w:szCs w:val="18"/>
              </w:rPr>
            </w:pPr>
            <w:r w:rsidRPr="002805E0">
              <w:rPr>
                <w:sz w:val="18"/>
                <w:szCs w:val="18"/>
              </w:rPr>
              <w:t>Niepokojenie/płoszenie osobników zwierząt</w:t>
            </w:r>
            <w:r>
              <w:rPr>
                <w:sz w:val="18"/>
                <w:szCs w:val="18"/>
              </w:rPr>
              <w:t xml:space="preserve"> podczas wykonywania prac</w:t>
            </w:r>
          </w:p>
        </w:tc>
        <w:tc>
          <w:tcPr>
            <w:tcW w:w="316" w:type="dxa"/>
          </w:tcPr>
          <w:p w14:paraId="1BCDB6BF" w14:textId="77777777" w:rsidR="000C43D3" w:rsidRPr="005976F7" w:rsidRDefault="000C43D3" w:rsidP="00D3515B">
            <w:pPr>
              <w:pStyle w:val="Tabelatekst"/>
              <w:rPr>
                <w:sz w:val="18"/>
                <w:szCs w:val="18"/>
              </w:rPr>
            </w:pPr>
          </w:p>
        </w:tc>
        <w:tc>
          <w:tcPr>
            <w:tcW w:w="316" w:type="dxa"/>
            <w:shd w:val="clear" w:color="auto" w:fill="FF0000"/>
          </w:tcPr>
          <w:p w14:paraId="3DE88A57" w14:textId="77777777" w:rsidR="000C43D3" w:rsidRPr="005976F7" w:rsidRDefault="000C43D3" w:rsidP="00D3515B">
            <w:pPr>
              <w:pStyle w:val="Tabelatekst"/>
              <w:rPr>
                <w:sz w:val="18"/>
                <w:szCs w:val="18"/>
              </w:rPr>
            </w:pPr>
          </w:p>
        </w:tc>
        <w:tc>
          <w:tcPr>
            <w:tcW w:w="316" w:type="dxa"/>
            <w:shd w:val="clear" w:color="auto" w:fill="FF0000"/>
          </w:tcPr>
          <w:p w14:paraId="1D0FF3FD" w14:textId="77777777" w:rsidR="000C43D3" w:rsidRPr="005976F7" w:rsidRDefault="000C43D3" w:rsidP="00D3515B">
            <w:pPr>
              <w:pStyle w:val="Tabelatekst"/>
              <w:rPr>
                <w:sz w:val="18"/>
                <w:szCs w:val="18"/>
              </w:rPr>
            </w:pPr>
          </w:p>
        </w:tc>
        <w:tc>
          <w:tcPr>
            <w:tcW w:w="316" w:type="dxa"/>
          </w:tcPr>
          <w:p w14:paraId="080FF639" w14:textId="77777777" w:rsidR="000C43D3" w:rsidRPr="005976F7" w:rsidRDefault="000C43D3" w:rsidP="00D3515B">
            <w:pPr>
              <w:pStyle w:val="Tabelatekst"/>
              <w:rPr>
                <w:sz w:val="18"/>
                <w:szCs w:val="18"/>
              </w:rPr>
            </w:pPr>
          </w:p>
        </w:tc>
        <w:tc>
          <w:tcPr>
            <w:tcW w:w="316" w:type="dxa"/>
          </w:tcPr>
          <w:p w14:paraId="67659CDB" w14:textId="77777777" w:rsidR="000C43D3" w:rsidRPr="005976F7" w:rsidRDefault="000C43D3" w:rsidP="00D3515B">
            <w:pPr>
              <w:pStyle w:val="Tabelatekst"/>
              <w:rPr>
                <w:sz w:val="18"/>
                <w:szCs w:val="18"/>
              </w:rPr>
            </w:pPr>
          </w:p>
        </w:tc>
        <w:tc>
          <w:tcPr>
            <w:tcW w:w="316" w:type="dxa"/>
          </w:tcPr>
          <w:p w14:paraId="403F6795" w14:textId="77777777" w:rsidR="000C43D3" w:rsidRPr="005976F7" w:rsidRDefault="000C43D3" w:rsidP="00D3515B">
            <w:pPr>
              <w:pStyle w:val="Tabelatekst"/>
              <w:rPr>
                <w:sz w:val="18"/>
                <w:szCs w:val="18"/>
              </w:rPr>
            </w:pPr>
          </w:p>
        </w:tc>
        <w:tc>
          <w:tcPr>
            <w:tcW w:w="758" w:type="dxa"/>
            <w:vAlign w:val="center"/>
          </w:tcPr>
          <w:p w14:paraId="5B7599CA"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4999D258" w14:textId="77777777" w:rsidR="000C43D3" w:rsidRPr="00CC6C0E" w:rsidRDefault="000C43D3" w:rsidP="00503E4D">
            <w:pPr>
              <w:pStyle w:val="Tabelatekst"/>
              <w:jc w:val="center"/>
              <w:rPr>
                <w:b/>
                <w:bCs/>
                <w:sz w:val="18"/>
                <w:szCs w:val="18"/>
              </w:rPr>
            </w:pPr>
          </w:p>
        </w:tc>
        <w:tc>
          <w:tcPr>
            <w:tcW w:w="758" w:type="dxa"/>
            <w:vAlign w:val="center"/>
          </w:tcPr>
          <w:p w14:paraId="2D274C64" w14:textId="77777777" w:rsidR="000C43D3" w:rsidRPr="00CC6C0E" w:rsidRDefault="000C43D3" w:rsidP="00503E4D">
            <w:pPr>
              <w:pStyle w:val="Tabelatekst"/>
              <w:jc w:val="center"/>
              <w:rPr>
                <w:b/>
                <w:bCs/>
                <w:sz w:val="18"/>
                <w:szCs w:val="18"/>
              </w:rPr>
            </w:pPr>
          </w:p>
        </w:tc>
        <w:tc>
          <w:tcPr>
            <w:tcW w:w="758" w:type="dxa"/>
            <w:vAlign w:val="center"/>
          </w:tcPr>
          <w:p w14:paraId="57AA6AAC"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3FCB3A3A" w14:textId="77777777" w:rsidR="000C43D3" w:rsidRPr="00CC6C0E" w:rsidRDefault="000C43D3" w:rsidP="00503E4D">
            <w:pPr>
              <w:pStyle w:val="Tabelatekst"/>
              <w:jc w:val="center"/>
              <w:rPr>
                <w:b/>
                <w:bCs/>
                <w:sz w:val="18"/>
                <w:szCs w:val="18"/>
              </w:rPr>
            </w:pPr>
          </w:p>
        </w:tc>
        <w:tc>
          <w:tcPr>
            <w:tcW w:w="758" w:type="dxa"/>
            <w:vAlign w:val="center"/>
          </w:tcPr>
          <w:p w14:paraId="72859291" w14:textId="77777777" w:rsidR="000C43D3" w:rsidRPr="00CC6C0E" w:rsidRDefault="000C43D3" w:rsidP="00503E4D">
            <w:pPr>
              <w:pStyle w:val="Tabelatekst"/>
              <w:jc w:val="center"/>
              <w:rPr>
                <w:b/>
                <w:bCs/>
                <w:sz w:val="18"/>
                <w:szCs w:val="18"/>
              </w:rPr>
            </w:pPr>
          </w:p>
        </w:tc>
        <w:tc>
          <w:tcPr>
            <w:tcW w:w="758" w:type="dxa"/>
            <w:vAlign w:val="center"/>
          </w:tcPr>
          <w:p w14:paraId="0954BA2B" w14:textId="77777777" w:rsidR="000C43D3" w:rsidRPr="00CC6C0E" w:rsidRDefault="000C43D3" w:rsidP="00503E4D">
            <w:pPr>
              <w:pStyle w:val="Tabelatekst"/>
              <w:jc w:val="center"/>
              <w:rPr>
                <w:b/>
                <w:bCs/>
                <w:sz w:val="18"/>
                <w:szCs w:val="18"/>
              </w:rPr>
            </w:pPr>
          </w:p>
        </w:tc>
        <w:tc>
          <w:tcPr>
            <w:tcW w:w="758" w:type="dxa"/>
            <w:vAlign w:val="center"/>
          </w:tcPr>
          <w:p w14:paraId="1276AFE8"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102BE963" w14:textId="77777777" w:rsidTr="00503E4D">
        <w:trPr>
          <w:trHeight w:val="70"/>
        </w:trPr>
        <w:tc>
          <w:tcPr>
            <w:tcW w:w="789" w:type="dxa"/>
            <w:vMerge/>
            <w:vAlign w:val="center"/>
          </w:tcPr>
          <w:p w14:paraId="38770F00" w14:textId="77777777" w:rsidR="000C43D3" w:rsidRPr="005976F7" w:rsidRDefault="000C43D3" w:rsidP="00D3515B">
            <w:pPr>
              <w:pStyle w:val="Tabelatekst"/>
              <w:jc w:val="center"/>
              <w:rPr>
                <w:sz w:val="18"/>
                <w:szCs w:val="18"/>
              </w:rPr>
            </w:pPr>
          </w:p>
        </w:tc>
        <w:tc>
          <w:tcPr>
            <w:tcW w:w="975" w:type="dxa"/>
          </w:tcPr>
          <w:p w14:paraId="4A8743B3" w14:textId="77777777" w:rsidR="000C43D3" w:rsidRPr="005976F7" w:rsidRDefault="000C43D3" w:rsidP="00D3515B">
            <w:pPr>
              <w:pStyle w:val="Tabelatekst"/>
              <w:rPr>
                <w:sz w:val="18"/>
                <w:szCs w:val="18"/>
              </w:rPr>
            </w:pPr>
            <w:r>
              <w:rPr>
                <w:sz w:val="18"/>
                <w:szCs w:val="18"/>
              </w:rPr>
              <w:t>5.</w:t>
            </w:r>
          </w:p>
        </w:tc>
        <w:tc>
          <w:tcPr>
            <w:tcW w:w="4706" w:type="dxa"/>
          </w:tcPr>
          <w:p w14:paraId="423CF58E" w14:textId="77777777" w:rsidR="000C43D3" w:rsidRPr="005976F7" w:rsidRDefault="000C43D3" w:rsidP="00D3515B">
            <w:pPr>
              <w:pStyle w:val="Tabelatekst"/>
              <w:rPr>
                <w:sz w:val="18"/>
                <w:szCs w:val="18"/>
              </w:rPr>
            </w:pPr>
            <w:r>
              <w:rPr>
                <w:sz w:val="18"/>
                <w:szCs w:val="18"/>
              </w:rPr>
              <w:t>Zaburzenie funkcjonowania korytarzy ekologicznych</w:t>
            </w:r>
          </w:p>
        </w:tc>
        <w:tc>
          <w:tcPr>
            <w:tcW w:w="316" w:type="dxa"/>
          </w:tcPr>
          <w:p w14:paraId="37A52606" w14:textId="77777777" w:rsidR="000C43D3" w:rsidRPr="005976F7" w:rsidRDefault="000C43D3" w:rsidP="00D3515B">
            <w:pPr>
              <w:pStyle w:val="Tabelatekst"/>
              <w:rPr>
                <w:sz w:val="18"/>
                <w:szCs w:val="18"/>
              </w:rPr>
            </w:pPr>
          </w:p>
        </w:tc>
        <w:tc>
          <w:tcPr>
            <w:tcW w:w="316" w:type="dxa"/>
            <w:shd w:val="clear" w:color="auto" w:fill="FF0000"/>
          </w:tcPr>
          <w:p w14:paraId="55B07B10" w14:textId="77777777" w:rsidR="000C43D3" w:rsidRPr="005976F7" w:rsidRDefault="000C43D3" w:rsidP="00D3515B">
            <w:pPr>
              <w:pStyle w:val="Tabelatekst"/>
              <w:rPr>
                <w:sz w:val="18"/>
                <w:szCs w:val="18"/>
              </w:rPr>
            </w:pPr>
          </w:p>
        </w:tc>
        <w:tc>
          <w:tcPr>
            <w:tcW w:w="316" w:type="dxa"/>
            <w:shd w:val="clear" w:color="auto" w:fill="FF0000"/>
          </w:tcPr>
          <w:p w14:paraId="6E6DE835" w14:textId="77777777" w:rsidR="000C43D3" w:rsidRPr="005976F7" w:rsidRDefault="000C43D3" w:rsidP="00D3515B">
            <w:pPr>
              <w:pStyle w:val="Tabelatekst"/>
              <w:rPr>
                <w:sz w:val="18"/>
                <w:szCs w:val="18"/>
              </w:rPr>
            </w:pPr>
          </w:p>
        </w:tc>
        <w:tc>
          <w:tcPr>
            <w:tcW w:w="316" w:type="dxa"/>
          </w:tcPr>
          <w:p w14:paraId="09721977" w14:textId="77777777" w:rsidR="000C43D3" w:rsidRPr="005976F7" w:rsidRDefault="000C43D3" w:rsidP="00D3515B">
            <w:pPr>
              <w:pStyle w:val="Tabelatekst"/>
              <w:rPr>
                <w:sz w:val="18"/>
                <w:szCs w:val="18"/>
              </w:rPr>
            </w:pPr>
          </w:p>
        </w:tc>
        <w:tc>
          <w:tcPr>
            <w:tcW w:w="316" w:type="dxa"/>
          </w:tcPr>
          <w:p w14:paraId="7947A665" w14:textId="77777777" w:rsidR="000C43D3" w:rsidRPr="005976F7" w:rsidRDefault="000C43D3" w:rsidP="00D3515B">
            <w:pPr>
              <w:pStyle w:val="Tabelatekst"/>
              <w:rPr>
                <w:sz w:val="18"/>
                <w:szCs w:val="18"/>
              </w:rPr>
            </w:pPr>
          </w:p>
        </w:tc>
        <w:tc>
          <w:tcPr>
            <w:tcW w:w="316" w:type="dxa"/>
          </w:tcPr>
          <w:p w14:paraId="4CC76B6C" w14:textId="77777777" w:rsidR="000C43D3" w:rsidRPr="005976F7" w:rsidRDefault="000C43D3" w:rsidP="00D3515B">
            <w:pPr>
              <w:pStyle w:val="Tabelatekst"/>
              <w:rPr>
                <w:sz w:val="18"/>
                <w:szCs w:val="18"/>
              </w:rPr>
            </w:pPr>
          </w:p>
        </w:tc>
        <w:tc>
          <w:tcPr>
            <w:tcW w:w="758" w:type="dxa"/>
            <w:vAlign w:val="center"/>
          </w:tcPr>
          <w:p w14:paraId="1970FC75" w14:textId="77777777" w:rsidR="000C43D3" w:rsidRPr="00CC6C0E" w:rsidRDefault="000C43D3" w:rsidP="00503E4D">
            <w:pPr>
              <w:pStyle w:val="Tabelatekst"/>
              <w:jc w:val="center"/>
              <w:rPr>
                <w:b/>
                <w:bCs/>
                <w:sz w:val="18"/>
                <w:szCs w:val="18"/>
              </w:rPr>
            </w:pPr>
          </w:p>
        </w:tc>
        <w:tc>
          <w:tcPr>
            <w:tcW w:w="758" w:type="dxa"/>
            <w:vAlign w:val="center"/>
          </w:tcPr>
          <w:p w14:paraId="1E91CF66" w14:textId="77777777" w:rsidR="000C43D3" w:rsidRPr="00CC6C0E" w:rsidRDefault="000C43D3" w:rsidP="00503E4D">
            <w:pPr>
              <w:pStyle w:val="Tabelatekst"/>
              <w:jc w:val="center"/>
              <w:rPr>
                <w:b/>
                <w:bCs/>
                <w:sz w:val="18"/>
                <w:szCs w:val="18"/>
              </w:rPr>
            </w:pPr>
          </w:p>
        </w:tc>
        <w:tc>
          <w:tcPr>
            <w:tcW w:w="758" w:type="dxa"/>
            <w:vAlign w:val="center"/>
          </w:tcPr>
          <w:p w14:paraId="5ACE4D0D"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376ED320" w14:textId="77777777" w:rsidR="000C43D3" w:rsidRPr="00CC6C0E" w:rsidRDefault="000C43D3" w:rsidP="00503E4D">
            <w:pPr>
              <w:pStyle w:val="Tabelatekst"/>
              <w:jc w:val="center"/>
              <w:rPr>
                <w:b/>
                <w:bCs/>
                <w:sz w:val="18"/>
                <w:szCs w:val="18"/>
              </w:rPr>
            </w:pPr>
          </w:p>
        </w:tc>
        <w:tc>
          <w:tcPr>
            <w:tcW w:w="758" w:type="dxa"/>
            <w:vAlign w:val="center"/>
          </w:tcPr>
          <w:p w14:paraId="31A63F94"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51E1D925" w14:textId="77777777" w:rsidR="000C43D3" w:rsidRPr="00CC6C0E" w:rsidRDefault="000C43D3" w:rsidP="00503E4D">
            <w:pPr>
              <w:pStyle w:val="Tabelatekst"/>
              <w:jc w:val="center"/>
              <w:rPr>
                <w:b/>
                <w:bCs/>
                <w:sz w:val="18"/>
                <w:szCs w:val="18"/>
              </w:rPr>
            </w:pPr>
          </w:p>
        </w:tc>
        <w:tc>
          <w:tcPr>
            <w:tcW w:w="758" w:type="dxa"/>
            <w:vAlign w:val="center"/>
          </w:tcPr>
          <w:p w14:paraId="60544C1D" w14:textId="77777777" w:rsidR="000C43D3" w:rsidRPr="00CC6C0E" w:rsidRDefault="000C43D3" w:rsidP="00503E4D">
            <w:pPr>
              <w:pStyle w:val="Tabelatekst"/>
              <w:jc w:val="center"/>
              <w:rPr>
                <w:b/>
                <w:bCs/>
                <w:sz w:val="18"/>
                <w:szCs w:val="18"/>
              </w:rPr>
            </w:pPr>
          </w:p>
        </w:tc>
        <w:tc>
          <w:tcPr>
            <w:tcW w:w="758" w:type="dxa"/>
            <w:vAlign w:val="center"/>
          </w:tcPr>
          <w:p w14:paraId="1CF8CF0D"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718E6F40" w14:textId="77777777" w:rsidTr="00503E4D">
        <w:trPr>
          <w:trHeight w:val="70"/>
        </w:trPr>
        <w:tc>
          <w:tcPr>
            <w:tcW w:w="789" w:type="dxa"/>
            <w:vMerge/>
            <w:vAlign w:val="center"/>
          </w:tcPr>
          <w:p w14:paraId="7FA52F43" w14:textId="77777777" w:rsidR="000C43D3" w:rsidRPr="005976F7" w:rsidRDefault="000C43D3" w:rsidP="00D3515B">
            <w:pPr>
              <w:pStyle w:val="Tabelatekst"/>
              <w:jc w:val="center"/>
              <w:rPr>
                <w:sz w:val="18"/>
                <w:szCs w:val="18"/>
              </w:rPr>
            </w:pPr>
          </w:p>
        </w:tc>
        <w:tc>
          <w:tcPr>
            <w:tcW w:w="975" w:type="dxa"/>
          </w:tcPr>
          <w:p w14:paraId="7F13154C" w14:textId="77777777" w:rsidR="000C43D3" w:rsidRPr="005976F7" w:rsidRDefault="000C43D3" w:rsidP="00D3515B">
            <w:pPr>
              <w:pStyle w:val="Tabelatekst"/>
              <w:rPr>
                <w:sz w:val="18"/>
                <w:szCs w:val="18"/>
              </w:rPr>
            </w:pPr>
            <w:r>
              <w:rPr>
                <w:sz w:val="18"/>
                <w:szCs w:val="18"/>
              </w:rPr>
              <w:t>6.</w:t>
            </w:r>
          </w:p>
        </w:tc>
        <w:tc>
          <w:tcPr>
            <w:tcW w:w="4706" w:type="dxa"/>
          </w:tcPr>
          <w:p w14:paraId="1A24FD79" w14:textId="77777777" w:rsidR="000C43D3" w:rsidRPr="005976F7" w:rsidRDefault="000C43D3" w:rsidP="00D3515B">
            <w:pPr>
              <w:pStyle w:val="Tabelatekst"/>
              <w:rPr>
                <w:sz w:val="18"/>
                <w:szCs w:val="18"/>
              </w:rPr>
            </w:pPr>
            <w:r>
              <w:rPr>
                <w:sz w:val="18"/>
                <w:szCs w:val="18"/>
              </w:rPr>
              <w:t>Niszczenie chronionych/rzadkich/zagrożonych gatunków roślin i ich siedlisk podczas prowadzenia prac</w:t>
            </w:r>
          </w:p>
        </w:tc>
        <w:tc>
          <w:tcPr>
            <w:tcW w:w="316" w:type="dxa"/>
          </w:tcPr>
          <w:p w14:paraId="181CBDFC" w14:textId="77777777" w:rsidR="000C43D3" w:rsidRPr="005976F7" w:rsidRDefault="000C43D3" w:rsidP="00D3515B">
            <w:pPr>
              <w:pStyle w:val="Tabelatekst"/>
              <w:rPr>
                <w:sz w:val="18"/>
                <w:szCs w:val="18"/>
              </w:rPr>
            </w:pPr>
          </w:p>
        </w:tc>
        <w:tc>
          <w:tcPr>
            <w:tcW w:w="316" w:type="dxa"/>
            <w:shd w:val="clear" w:color="auto" w:fill="FF0000"/>
          </w:tcPr>
          <w:p w14:paraId="21B13AC6" w14:textId="77777777" w:rsidR="000C43D3" w:rsidRPr="005976F7" w:rsidRDefault="000C43D3" w:rsidP="00D3515B">
            <w:pPr>
              <w:pStyle w:val="Tabelatekst"/>
              <w:rPr>
                <w:sz w:val="18"/>
                <w:szCs w:val="18"/>
              </w:rPr>
            </w:pPr>
          </w:p>
        </w:tc>
        <w:tc>
          <w:tcPr>
            <w:tcW w:w="316" w:type="dxa"/>
            <w:shd w:val="clear" w:color="auto" w:fill="FF0000"/>
          </w:tcPr>
          <w:p w14:paraId="272889AF" w14:textId="77777777" w:rsidR="000C43D3" w:rsidRPr="005976F7" w:rsidRDefault="000C43D3" w:rsidP="00D3515B">
            <w:pPr>
              <w:pStyle w:val="Tabelatekst"/>
              <w:rPr>
                <w:sz w:val="18"/>
                <w:szCs w:val="18"/>
              </w:rPr>
            </w:pPr>
          </w:p>
        </w:tc>
        <w:tc>
          <w:tcPr>
            <w:tcW w:w="316" w:type="dxa"/>
            <w:shd w:val="clear" w:color="auto" w:fill="auto"/>
          </w:tcPr>
          <w:p w14:paraId="5936CA8D" w14:textId="77777777" w:rsidR="000C43D3" w:rsidRPr="005976F7" w:rsidRDefault="000C43D3" w:rsidP="00D3515B">
            <w:pPr>
              <w:pStyle w:val="Tabelatekst"/>
              <w:rPr>
                <w:sz w:val="18"/>
                <w:szCs w:val="18"/>
              </w:rPr>
            </w:pPr>
          </w:p>
        </w:tc>
        <w:tc>
          <w:tcPr>
            <w:tcW w:w="316" w:type="dxa"/>
            <w:shd w:val="clear" w:color="auto" w:fill="auto"/>
          </w:tcPr>
          <w:p w14:paraId="2605641B" w14:textId="77777777" w:rsidR="000C43D3" w:rsidRPr="005976F7" w:rsidRDefault="000C43D3" w:rsidP="00D3515B">
            <w:pPr>
              <w:pStyle w:val="Tabelatekst"/>
              <w:rPr>
                <w:sz w:val="18"/>
                <w:szCs w:val="18"/>
              </w:rPr>
            </w:pPr>
          </w:p>
        </w:tc>
        <w:tc>
          <w:tcPr>
            <w:tcW w:w="316" w:type="dxa"/>
          </w:tcPr>
          <w:p w14:paraId="37DE3454" w14:textId="77777777" w:rsidR="000C43D3" w:rsidRPr="005976F7" w:rsidRDefault="000C43D3" w:rsidP="00D3515B">
            <w:pPr>
              <w:pStyle w:val="Tabelatekst"/>
              <w:rPr>
                <w:sz w:val="18"/>
                <w:szCs w:val="18"/>
              </w:rPr>
            </w:pPr>
          </w:p>
        </w:tc>
        <w:tc>
          <w:tcPr>
            <w:tcW w:w="758" w:type="dxa"/>
            <w:vAlign w:val="center"/>
          </w:tcPr>
          <w:p w14:paraId="628A5028"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6F31FFF8" w14:textId="77777777" w:rsidR="000C43D3" w:rsidRPr="00CC6C0E" w:rsidRDefault="000C43D3" w:rsidP="00503E4D">
            <w:pPr>
              <w:pStyle w:val="Tabelatekst"/>
              <w:jc w:val="center"/>
              <w:rPr>
                <w:b/>
                <w:bCs/>
                <w:sz w:val="18"/>
                <w:szCs w:val="18"/>
              </w:rPr>
            </w:pPr>
          </w:p>
        </w:tc>
        <w:tc>
          <w:tcPr>
            <w:tcW w:w="758" w:type="dxa"/>
            <w:vAlign w:val="center"/>
          </w:tcPr>
          <w:p w14:paraId="6C35CD72" w14:textId="77777777" w:rsidR="000C43D3" w:rsidRPr="00CC6C0E" w:rsidRDefault="000C43D3" w:rsidP="00503E4D">
            <w:pPr>
              <w:pStyle w:val="Tabelatekst"/>
              <w:jc w:val="center"/>
              <w:rPr>
                <w:b/>
                <w:bCs/>
                <w:sz w:val="18"/>
                <w:szCs w:val="18"/>
              </w:rPr>
            </w:pPr>
          </w:p>
        </w:tc>
        <w:tc>
          <w:tcPr>
            <w:tcW w:w="758" w:type="dxa"/>
            <w:vAlign w:val="center"/>
          </w:tcPr>
          <w:p w14:paraId="67176E18"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08E78D47" w14:textId="77777777" w:rsidR="000C43D3" w:rsidRPr="00CC6C0E" w:rsidRDefault="000C43D3" w:rsidP="00503E4D">
            <w:pPr>
              <w:pStyle w:val="Tabelatekst"/>
              <w:jc w:val="center"/>
              <w:rPr>
                <w:b/>
                <w:bCs/>
                <w:sz w:val="18"/>
                <w:szCs w:val="18"/>
              </w:rPr>
            </w:pPr>
          </w:p>
        </w:tc>
        <w:tc>
          <w:tcPr>
            <w:tcW w:w="758" w:type="dxa"/>
            <w:vAlign w:val="center"/>
          </w:tcPr>
          <w:p w14:paraId="36238841" w14:textId="77777777" w:rsidR="000C43D3" w:rsidRPr="00CC6C0E" w:rsidRDefault="000C43D3" w:rsidP="00503E4D">
            <w:pPr>
              <w:pStyle w:val="Tabelatekst"/>
              <w:jc w:val="center"/>
              <w:rPr>
                <w:b/>
                <w:bCs/>
                <w:sz w:val="18"/>
                <w:szCs w:val="18"/>
              </w:rPr>
            </w:pPr>
          </w:p>
        </w:tc>
        <w:tc>
          <w:tcPr>
            <w:tcW w:w="758" w:type="dxa"/>
            <w:vAlign w:val="center"/>
          </w:tcPr>
          <w:p w14:paraId="0C2EE694" w14:textId="77777777" w:rsidR="000C43D3" w:rsidRPr="00CC6C0E" w:rsidRDefault="000C43D3" w:rsidP="00503E4D">
            <w:pPr>
              <w:pStyle w:val="Tabelatekst"/>
              <w:jc w:val="center"/>
              <w:rPr>
                <w:b/>
                <w:bCs/>
                <w:sz w:val="18"/>
                <w:szCs w:val="18"/>
              </w:rPr>
            </w:pPr>
          </w:p>
        </w:tc>
        <w:tc>
          <w:tcPr>
            <w:tcW w:w="758" w:type="dxa"/>
            <w:vAlign w:val="center"/>
          </w:tcPr>
          <w:p w14:paraId="7E5081BF"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7A6140BB" w14:textId="77777777" w:rsidTr="00503E4D">
        <w:trPr>
          <w:trHeight w:val="70"/>
        </w:trPr>
        <w:tc>
          <w:tcPr>
            <w:tcW w:w="789" w:type="dxa"/>
            <w:vMerge/>
            <w:vAlign w:val="center"/>
          </w:tcPr>
          <w:p w14:paraId="004ED5A0" w14:textId="77777777" w:rsidR="000C43D3" w:rsidRPr="005976F7" w:rsidRDefault="000C43D3" w:rsidP="00D3515B">
            <w:pPr>
              <w:pStyle w:val="Tabelatekst"/>
              <w:jc w:val="center"/>
              <w:rPr>
                <w:sz w:val="18"/>
                <w:szCs w:val="18"/>
              </w:rPr>
            </w:pPr>
          </w:p>
        </w:tc>
        <w:tc>
          <w:tcPr>
            <w:tcW w:w="975" w:type="dxa"/>
          </w:tcPr>
          <w:p w14:paraId="6B6619D6" w14:textId="77777777" w:rsidR="000C43D3" w:rsidRPr="005976F7" w:rsidRDefault="000C43D3" w:rsidP="00D3515B">
            <w:pPr>
              <w:pStyle w:val="Tabelatekst"/>
              <w:rPr>
                <w:sz w:val="18"/>
                <w:szCs w:val="18"/>
              </w:rPr>
            </w:pPr>
            <w:r>
              <w:rPr>
                <w:sz w:val="18"/>
                <w:szCs w:val="18"/>
              </w:rPr>
              <w:t>7.</w:t>
            </w:r>
          </w:p>
        </w:tc>
        <w:tc>
          <w:tcPr>
            <w:tcW w:w="4706" w:type="dxa"/>
          </w:tcPr>
          <w:p w14:paraId="46FA2838" w14:textId="77777777" w:rsidR="000C43D3" w:rsidRPr="005976F7" w:rsidRDefault="000C43D3" w:rsidP="00D3515B">
            <w:pPr>
              <w:pStyle w:val="Tabelatekst"/>
              <w:rPr>
                <w:sz w:val="18"/>
                <w:szCs w:val="18"/>
              </w:rPr>
            </w:pPr>
            <w:r w:rsidRPr="00553A59">
              <w:rPr>
                <w:sz w:val="18"/>
                <w:szCs w:val="18"/>
              </w:rPr>
              <w:t xml:space="preserve">Niszczenie/obniżenie jakości siedlisk </w:t>
            </w:r>
            <w:r>
              <w:rPr>
                <w:sz w:val="18"/>
                <w:szCs w:val="18"/>
              </w:rPr>
              <w:t>przyrodniczych</w:t>
            </w:r>
            <w:r w:rsidRPr="00553A59">
              <w:rPr>
                <w:sz w:val="18"/>
                <w:szCs w:val="18"/>
              </w:rPr>
              <w:t xml:space="preserve"> w miejscu prowadzenia prac oraz w jego bezpośrednim otoczeniu</w:t>
            </w:r>
            <w:r>
              <w:rPr>
                <w:sz w:val="18"/>
                <w:szCs w:val="18"/>
              </w:rPr>
              <w:t xml:space="preserve"> (m.in. </w:t>
            </w:r>
            <w:proofErr w:type="spellStart"/>
            <w:r w:rsidRPr="005A677A">
              <w:rPr>
                <w:sz w:val="18"/>
                <w:szCs w:val="18"/>
              </w:rPr>
              <w:t>Ziołorośla</w:t>
            </w:r>
            <w:proofErr w:type="spellEnd"/>
            <w:r w:rsidRPr="005A677A">
              <w:rPr>
                <w:sz w:val="18"/>
                <w:szCs w:val="18"/>
              </w:rPr>
              <w:t xml:space="preserve"> nadrzeczne (6430)</w:t>
            </w:r>
            <w:r>
              <w:rPr>
                <w:sz w:val="18"/>
                <w:szCs w:val="18"/>
              </w:rPr>
              <w:t>)</w:t>
            </w:r>
          </w:p>
        </w:tc>
        <w:tc>
          <w:tcPr>
            <w:tcW w:w="316" w:type="dxa"/>
            <w:shd w:val="clear" w:color="auto" w:fill="FF0000"/>
          </w:tcPr>
          <w:p w14:paraId="05E5CFC7" w14:textId="77777777" w:rsidR="000C43D3" w:rsidRPr="005976F7" w:rsidRDefault="000C43D3" w:rsidP="00D3515B">
            <w:pPr>
              <w:pStyle w:val="Tabelatekst"/>
              <w:rPr>
                <w:sz w:val="18"/>
                <w:szCs w:val="18"/>
              </w:rPr>
            </w:pPr>
          </w:p>
        </w:tc>
        <w:tc>
          <w:tcPr>
            <w:tcW w:w="316" w:type="dxa"/>
            <w:shd w:val="clear" w:color="auto" w:fill="FF0000"/>
          </w:tcPr>
          <w:p w14:paraId="5C60BA31" w14:textId="77777777" w:rsidR="000C43D3" w:rsidRPr="005976F7" w:rsidRDefault="000C43D3" w:rsidP="00D3515B">
            <w:pPr>
              <w:pStyle w:val="Tabelatekst"/>
              <w:rPr>
                <w:sz w:val="18"/>
                <w:szCs w:val="18"/>
              </w:rPr>
            </w:pPr>
          </w:p>
        </w:tc>
        <w:tc>
          <w:tcPr>
            <w:tcW w:w="316" w:type="dxa"/>
            <w:shd w:val="clear" w:color="auto" w:fill="FF0000"/>
          </w:tcPr>
          <w:p w14:paraId="05D3CCC9" w14:textId="77777777" w:rsidR="000C43D3" w:rsidRPr="005976F7" w:rsidRDefault="000C43D3" w:rsidP="00D3515B">
            <w:pPr>
              <w:pStyle w:val="Tabelatekst"/>
              <w:rPr>
                <w:sz w:val="18"/>
                <w:szCs w:val="18"/>
              </w:rPr>
            </w:pPr>
          </w:p>
        </w:tc>
        <w:tc>
          <w:tcPr>
            <w:tcW w:w="316" w:type="dxa"/>
            <w:shd w:val="clear" w:color="auto" w:fill="auto"/>
          </w:tcPr>
          <w:p w14:paraId="2963EC79" w14:textId="77777777" w:rsidR="000C43D3" w:rsidRPr="005976F7" w:rsidRDefault="000C43D3" w:rsidP="00D3515B">
            <w:pPr>
              <w:pStyle w:val="Tabelatekst"/>
              <w:rPr>
                <w:sz w:val="18"/>
                <w:szCs w:val="18"/>
              </w:rPr>
            </w:pPr>
          </w:p>
        </w:tc>
        <w:tc>
          <w:tcPr>
            <w:tcW w:w="316" w:type="dxa"/>
            <w:shd w:val="clear" w:color="auto" w:fill="auto"/>
          </w:tcPr>
          <w:p w14:paraId="7973B34C" w14:textId="77777777" w:rsidR="000C43D3" w:rsidRPr="005976F7" w:rsidRDefault="000C43D3" w:rsidP="00D3515B">
            <w:pPr>
              <w:pStyle w:val="Tabelatekst"/>
              <w:rPr>
                <w:sz w:val="18"/>
                <w:szCs w:val="18"/>
              </w:rPr>
            </w:pPr>
          </w:p>
        </w:tc>
        <w:tc>
          <w:tcPr>
            <w:tcW w:w="316" w:type="dxa"/>
          </w:tcPr>
          <w:p w14:paraId="66B2668A" w14:textId="77777777" w:rsidR="000C43D3" w:rsidRPr="005976F7" w:rsidRDefault="000C43D3" w:rsidP="00D3515B">
            <w:pPr>
              <w:pStyle w:val="Tabelatekst"/>
              <w:rPr>
                <w:sz w:val="18"/>
                <w:szCs w:val="18"/>
              </w:rPr>
            </w:pPr>
          </w:p>
        </w:tc>
        <w:tc>
          <w:tcPr>
            <w:tcW w:w="758" w:type="dxa"/>
            <w:vAlign w:val="center"/>
          </w:tcPr>
          <w:p w14:paraId="6514A6C1"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644E2628" w14:textId="77777777" w:rsidR="000C43D3" w:rsidRPr="00CC6C0E" w:rsidRDefault="000C43D3" w:rsidP="00503E4D">
            <w:pPr>
              <w:pStyle w:val="Tabelatekst"/>
              <w:jc w:val="center"/>
              <w:rPr>
                <w:b/>
                <w:bCs/>
                <w:sz w:val="18"/>
                <w:szCs w:val="18"/>
              </w:rPr>
            </w:pPr>
          </w:p>
        </w:tc>
        <w:tc>
          <w:tcPr>
            <w:tcW w:w="758" w:type="dxa"/>
            <w:vAlign w:val="center"/>
          </w:tcPr>
          <w:p w14:paraId="251AC9E3" w14:textId="77777777" w:rsidR="000C43D3" w:rsidRPr="00CC6C0E" w:rsidRDefault="000C43D3" w:rsidP="00503E4D">
            <w:pPr>
              <w:pStyle w:val="Tabelatekst"/>
              <w:jc w:val="center"/>
              <w:rPr>
                <w:b/>
                <w:bCs/>
                <w:sz w:val="18"/>
                <w:szCs w:val="18"/>
              </w:rPr>
            </w:pPr>
          </w:p>
        </w:tc>
        <w:tc>
          <w:tcPr>
            <w:tcW w:w="758" w:type="dxa"/>
            <w:vAlign w:val="center"/>
          </w:tcPr>
          <w:p w14:paraId="0FBFDEE3"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4ED660A3" w14:textId="77777777" w:rsidR="000C43D3" w:rsidRPr="00CC6C0E" w:rsidRDefault="000C43D3" w:rsidP="00503E4D">
            <w:pPr>
              <w:pStyle w:val="Tabelatekst"/>
              <w:jc w:val="center"/>
              <w:rPr>
                <w:b/>
                <w:bCs/>
                <w:sz w:val="18"/>
                <w:szCs w:val="18"/>
              </w:rPr>
            </w:pPr>
          </w:p>
        </w:tc>
        <w:tc>
          <w:tcPr>
            <w:tcW w:w="758" w:type="dxa"/>
            <w:vAlign w:val="center"/>
          </w:tcPr>
          <w:p w14:paraId="11463392" w14:textId="77777777" w:rsidR="000C43D3" w:rsidRPr="00CC6C0E" w:rsidRDefault="000C43D3" w:rsidP="00503E4D">
            <w:pPr>
              <w:pStyle w:val="Tabelatekst"/>
              <w:jc w:val="center"/>
              <w:rPr>
                <w:b/>
                <w:bCs/>
                <w:sz w:val="18"/>
                <w:szCs w:val="18"/>
              </w:rPr>
            </w:pPr>
          </w:p>
        </w:tc>
        <w:tc>
          <w:tcPr>
            <w:tcW w:w="758" w:type="dxa"/>
            <w:vAlign w:val="center"/>
          </w:tcPr>
          <w:p w14:paraId="4D352029" w14:textId="77777777" w:rsidR="000C43D3" w:rsidRPr="00CC6C0E" w:rsidRDefault="000C43D3" w:rsidP="00503E4D">
            <w:pPr>
              <w:pStyle w:val="Tabelatekst"/>
              <w:jc w:val="center"/>
              <w:rPr>
                <w:b/>
                <w:bCs/>
                <w:sz w:val="18"/>
                <w:szCs w:val="18"/>
              </w:rPr>
            </w:pPr>
          </w:p>
        </w:tc>
        <w:tc>
          <w:tcPr>
            <w:tcW w:w="758" w:type="dxa"/>
            <w:vAlign w:val="center"/>
          </w:tcPr>
          <w:p w14:paraId="0A1FA09C"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3F75C6F3" w14:textId="77777777" w:rsidTr="00503E4D">
        <w:trPr>
          <w:trHeight w:val="70"/>
        </w:trPr>
        <w:tc>
          <w:tcPr>
            <w:tcW w:w="789" w:type="dxa"/>
            <w:vMerge/>
            <w:vAlign w:val="center"/>
          </w:tcPr>
          <w:p w14:paraId="7FFD51BF" w14:textId="77777777" w:rsidR="000C43D3" w:rsidRPr="005976F7" w:rsidRDefault="000C43D3" w:rsidP="00D3515B">
            <w:pPr>
              <w:pStyle w:val="Tabelatekst"/>
              <w:jc w:val="center"/>
              <w:rPr>
                <w:sz w:val="18"/>
                <w:szCs w:val="18"/>
              </w:rPr>
            </w:pPr>
          </w:p>
        </w:tc>
        <w:tc>
          <w:tcPr>
            <w:tcW w:w="975" w:type="dxa"/>
          </w:tcPr>
          <w:p w14:paraId="34360A7E" w14:textId="77777777" w:rsidR="000C43D3" w:rsidRPr="005976F7" w:rsidRDefault="000C43D3" w:rsidP="00D3515B">
            <w:pPr>
              <w:pStyle w:val="Tabelatekst"/>
              <w:rPr>
                <w:sz w:val="18"/>
                <w:szCs w:val="18"/>
              </w:rPr>
            </w:pPr>
            <w:r>
              <w:rPr>
                <w:sz w:val="18"/>
                <w:szCs w:val="18"/>
              </w:rPr>
              <w:t>8.</w:t>
            </w:r>
          </w:p>
        </w:tc>
        <w:tc>
          <w:tcPr>
            <w:tcW w:w="4706" w:type="dxa"/>
          </w:tcPr>
          <w:p w14:paraId="183D523A" w14:textId="77777777" w:rsidR="000C43D3" w:rsidRPr="005976F7" w:rsidRDefault="000C43D3" w:rsidP="00D3515B">
            <w:pPr>
              <w:pStyle w:val="Tabelatekst"/>
              <w:rPr>
                <w:sz w:val="18"/>
                <w:szCs w:val="18"/>
              </w:rPr>
            </w:pPr>
            <w:r w:rsidRPr="00553A59">
              <w:rPr>
                <w:sz w:val="18"/>
                <w:szCs w:val="18"/>
              </w:rPr>
              <w:t xml:space="preserve">Niszczenie/obniżenie jakości siedlisk </w:t>
            </w:r>
            <w:r>
              <w:rPr>
                <w:sz w:val="18"/>
                <w:szCs w:val="18"/>
              </w:rPr>
              <w:t>przyrodniczych</w:t>
            </w:r>
            <w:r w:rsidRPr="00553A59">
              <w:rPr>
                <w:sz w:val="18"/>
                <w:szCs w:val="18"/>
              </w:rPr>
              <w:t xml:space="preserve"> </w:t>
            </w:r>
            <w:r>
              <w:rPr>
                <w:sz w:val="18"/>
                <w:szCs w:val="18"/>
              </w:rPr>
              <w:t xml:space="preserve">zależnych od wód </w:t>
            </w:r>
            <w:r w:rsidRPr="00553A59">
              <w:rPr>
                <w:sz w:val="18"/>
                <w:szCs w:val="18"/>
              </w:rPr>
              <w:t xml:space="preserve">w sąsiedztwie prowadzenia prac </w:t>
            </w:r>
            <w:r>
              <w:rPr>
                <w:sz w:val="18"/>
                <w:szCs w:val="18"/>
              </w:rPr>
              <w:t xml:space="preserve">lub </w:t>
            </w:r>
            <w:r w:rsidRPr="005A677A">
              <w:rPr>
                <w:sz w:val="18"/>
                <w:szCs w:val="18"/>
              </w:rPr>
              <w:t xml:space="preserve">ograniczenie możliwości powstawania tych siedlisk </w:t>
            </w:r>
            <w:r w:rsidRPr="00553A59">
              <w:rPr>
                <w:sz w:val="18"/>
                <w:szCs w:val="18"/>
              </w:rPr>
              <w:t>(</w:t>
            </w:r>
            <w:r>
              <w:rPr>
                <w:sz w:val="18"/>
                <w:szCs w:val="18"/>
              </w:rPr>
              <w:t>zmiana dynamiki</w:t>
            </w:r>
            <w:r w:rsidRPr="005A677A">
              <w:rPr>
                <w:sz w:val="18"/>
                <w:szCs w:val="18"/>
              </w:rPr>
              <w:t xml:space="preserve"> spływu wody skutkujące ograniczeniem możliwości rozlewania się wód w otoczeniu rzeki</w:t>
            </w:r>
            <w:r>
              <w:rPr>
                <w:sz w:val="18"/>
                <w:szCs w:val="18"/>
              </w:rPr>
              <w:t>; ograniczenie zasilania substratem; obniżenie poziomu wód gruntowych w otoczeniu cieku objętego odmulaniem</w:t>
            </w:r>
            <w:r w:rsidRPr="00553A59">
              <w:rPr>
                <w:sz w:val="18"/>
                <w:szCs w:val="18"/>
              </w:rPr>
              <w:t>)</w:t>
            </w:r>
          </w:p>
        </w:tc>
        <w:tc>
          <w:tcPr>
            <w:tcW w:w="316" w:type="dxa"/>
            <w:shd w:val="clear" w:color="auto" w:fill="FF0000"/>
          </w:tcPr>
          <w:p w14:paraId="0388355E" w14:textId="77777777" w:rsidR="000C43D3" w:rsidRPr="005976F7" w:rsidRDefault="000C43D3" w:rsidP="00D3515B">
            <w:pPr>
              <w:pStyle w:val="Tabelatekst"/>
              <w:rPr>
                <w:sz w:val="18"/>
                <w:szCs w:val="18"/>
              </w:rPr>
            </w:pPr>
          </w:p>
        </w:tc>
        <w:tc>
          <w:tcPr>
            <w:tcW w:w="316" w:type="dxa"/>
            <w:shd w:val="clear" w:color="auto" w:fill="FF0000"/>
          </w:tcPr>
          <w:p w14:paraId="1B7416C4" w14:textId="77777777" w:rsidR="000C43D3" w:rsidRPr="005976F7" w:rsidRDefault="000C43D3" w:rsidP="00D3515B">
            <w:pPr>
              <w:pStyle w:val="Tabelatekst"/>
              <w:rPr>
                <w:sz w:val="18"/>
                <w:szCs w:val="18"/>
              </w:rPr>
            </w:pPr>
          </w:p>
        </w:tc>
        <w:tc>
          <w:tcPr>
            <w:tcW w:w="316" w:type="dxa"/>
            <w:shd w:val="clear" w:color="auto" w:fill="FF0000"/>
          </w:tcPr>
          <w:p w14:paraId="4F9A18D8" w14:textId="77777777" w:rsidR="000C43D3" w:rsidRPr="005976F7" w:rsidRDefault="000C43D3" w:rsidP="00D3515B">
            <w:pPr>
              <w:pStyle w:val="Tabelatekst"/>
              <w:rPr>
                <w:sz w:val="18"/>
                <w:szCs w:val="18"/>
              </w:rPr>
            </w:pPr>
          </w:p>
        </w:tc>
        <w:tc>
          <w:tcPr>
            <w:tcW w:w="316" w:type="dxa"/>
            <w:shd w:val="clear" w:color="auto" w:fill="auto"/>
          </w:tcPr>
          <w:p w14:paraId="65B806C9" w14:textId="77777777" w:rsidR="000C43D3" w:rsidRPr="005976F7" w:rsidRDefault="000C43D3" w:rsidP="00D3515B">
            <w:pPr>
              <w:pStyle w:val="Tabelatekst"/>
              <w:rPr>
                <w:sz w:val="18"/>
                <w:szCs w:val="18"/>
              </w:rPr>
            </w:pPr>
          </w:p>
        </w:tc>
        <w:tc>
          <w:tcPr>
            <w:tcW w:w="316" w:type="dxa"/>
            <w:shd w:val="clear" w:color="auto" w:fill="auto"/>
          </w:tcPr>
          <w:p w14:paraId="5FE93192" w14:textId="77777777" w:rsidR="000C43D3" w:rsidRPr="005976F7" w:rsidRDefault="000C43D3" w:rsidP="00D3515B">
            <w:pPr>
              <w:pStyle w:val="Tabelatekst"/>
              <w:rPr>
                <w:sz w:val="18"/>
                <w:szCs w:val="18"/>
              </w:rPr>
            </w:pPr>
          </w:p>
        </w:tc>
        <w:tc>
          <w:tcPr>
            <w:tcW w:w="316" w:type="dxa"/>
          </w:tcPr>
          <w:p w14:paraId="101FA51A" w14:textId="77777777" w:rsidR="000C43D3" w:rsidRPr="005976F7" w:rsidRDefault="000C43D3" w:rsidP="00D3515B">
            <w:pPr>
              <w:pStyle w:val="Tabelatekst"/>
              <w:rPr>
                <w:sz w:val="18"/>
                <w:szCs w:val="18"/>
              </w:rPr>
            </w:pPr>
          </w:p>
        </w:tc>
        <w:tc>
          <w:tcPr>
            <w:tcW w:w="758" w:type="dxa"/>
            <w:vAlign w:val="center"/>
          </w:tcPr>
          <w:p w14:paraId="290DA1FA" w14:textId="77777777" w:rsidR="000C43D3" w:rsidRPr="00CC6C0E" w:rsidRDefault="000C43D3" w:rsidP="00503E4D">
            <w:pPr>
              <w:pStyle w:val="Tabelatekst"/>
              <w:jc w:val="center"/>
              <w:rPr>
                <w:b/>
                <w:bCs/>
                <w:sz w:val="18"/>
                <w:szCs w:val="18"/>
              </w:rPr>
            </w:pPr>
          </w:p>
        </w:tc>
        <w:tc>
          <w:tcPr>
            <w:tcW w:w="758" w:type="dxa"/>
            <w:vAlign w:val="center"/>
          </w:tcPr>
          <w:p w14:paraId="0B0BAAE5"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59A7DA13" w14:textId="77777777" w:rsidR="000C43D3" w:rsidRPr="00CC6C0E" w:rsidRDefault="000C43D3" w:rsidP="00503E4D">
            <w:pPr>
              <w:pStyle w:val="Tabelatekst"/>
              <w:jc w:val="center"/>
              <w:rPr>
                <w:b/>
                <w:bCs/>
                <w:sz w:val="18"/>
                <w:szCs w:val="18"/>
              </w:rPr>
            </w:pPr>
          </w:p>
        </w:tc>
        <w:tc>
          <w:tcPr>
            <w:tcW w:w="758" w:type="dxa"/>
            <w:vAlign w:val="center"/>
          </w:tcPr>
          <w:p w14:paraId="1765DE4D" w14:textId="77777777" w:rsidR="000C43D3" w:rsidRPr="00CC6C0E" w:rsidRDefault="000C43D3" w:rsidP="00503E4D">
            <w:pPr>
              <w:pStyle w:val="Tabelatekst"/>
              <w:jc w:val="center"/>
              <w:rPr>
                <w:b/>
                <w:bCs/>
                <w:sz w:val="18"/>
                <w:szCs w:val="18"/>
              </w:rPr>
            </w:pPr>
          </w:p>
        </w:tc>
        <w:tc>
          <w:tcPr>
            <w:tcW w:w="758" w:type="dxa"/>
            <w:vAlign w:val="center"/>
          </w:tcPr>
          <w:p w14:paraId="3A0DE9D1" w14:textId="77777777" w:rsidR="000C43D3" w:rsidRPr="00CC6C0E" w:rsidRDefault="000C43D3" w:rsidP="00503E4D">
            <w:pPr>
              <w:pStyle w:val="Tabelatekst"/>
              <w:jc w:val="center"/>
              <w:rPr>
                <w:b/>
                <w:bCs/>
                <w:sz w:val="18"/>
                <w:szCs w:val="18"/>
              </w:rPr>
            </w:pPr>
          </w:p>
        </w:tc>
        <w:tc>
          <w:tcPr>
            <w:tcW w:w="758" w:type="dxa"/>
            <w:vAlign w:val="center"/>
          </w:tcPr>
          <w:p w14:paraId="42CFD975"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3AD631E0"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46442615" w14:textId="77777777" w:rsidR="000C43D3" w:rsidRPr="00CC6C0E" w:rsidRDefault="000C43D3" w:rsidP="00503E4D">
            <w:pPr>
              <w:pStyle w:val="Tabelatekst"/>
              <w:jc w:val="center"/>
              <w:rPr>
                <w:b/>
                <w:bCs/>
                <w:sz w:val="18"/>
                <w:szCs w:val="18"/>
              </w:rPr>
            </w:pPr>
          </w:p>
        </w:tc>
      </w:tr>
      <w:tr w:rsidR="000C43D3" w:rsidRPr="005976F7" w14:paraId="76F8BD4D" w14:textId="77777777" w:rsidTr="00503E4D">
        <w:trPr>
          <w:trHeight w:val="70"/>
        </w:trPr>
        <w:tc>
          <w:tcPr>
            <w:tcW w:w="789" w:type="dxa"/>
            <w:vMerge/>
            <w:vAlign w:val="center"/>
          </w:tcPr>
          <w:p w14:paraId="245E3185" w14:textId="77777777" w:rsidR="000C43D3" w:rsidRPr="005976F7" w:rsidRDefault="000C43D3" w:rsidP="00D3515B">
            <w:pPr>
              <w:pStyle w:val="Tabelatekst"/>
              <w:jc w:val="center"/>
              <w:rPr>
                <w:sz w:val="18"/>
                <w:szCs w:val="18"/>
              </w:rPr>
            </w:pPr>
          </w:p>
        </w:tc>
        <w:tc>
          <w:tcPr>
            <w:tcW w:w="13641" w:type="dxa"/>
            <w:gridSpan w:val="16"/>
            <w:vAlign w:val="center"/>
          </w:tcPr>
          <w:p w14:paraId="4C9E7B9B" w14:textId="77777777" w:rsidR="000C43D3" w:rsidRPr="00CC6C0E" w:rsidRDefault="000C43D3" w:rsidP="00503E4D">
            <w:pPr>
              <w:pStyle w:val="Tabelatekst"/>
              <w:jc w:val="center"/>
              <w:rPr>
                <w:b/>
                <w:bCs/>
                <w:sz w:val="18"/>
                <w:szCs w:val="18"/>
              </w:rPr>
            </w:pPr>
            <w:r w:rsidRPr="00CC6C0E">
              <w:rPr>
                <w:b/>
                <w:bCs/>
                <w:sz w:val="18"/>
                <w:szCs w:val="18"/>
              </w:rPr>
              <w:t>Wpływ na ludzi i dobra materialne</w:t>
            </w:r>
          </w:p>
        </w:tc>
      </w:tr>
      <w:tr w:rsidR="000C43D3" w:rsidRPr="005976F7" w14:paraId="012B3E99" w14:textId="77777777" w:rsidTr="00503E4D">
        <w:trPr>
          <w:trHeight w:val="70"/>
        </w:trPr>
        <w:tc>
          <w:tcPr>
            <w:tcW w:w="789" w:type="dxa"/>
            <w:vMerge/>
            <w:vAlign w:val="center"/>
          </w:tcPr>
          <w:p w14:paraId="3F832490" w14:textId="77777777" w:rsidR="000C43D3" w:rsidRPr="005976F7" w:rsidRDefault="000C43D3" w:rsidP="00D3515B">
            <w:pPr>
              <w:pStyle w:val="Tabelatekst"/>
              <w:jc w:val="center"/>
              <w:rPr>
                <w:sz w:val="18"/>
                <w:szCs w:val="18"/>
              </w:rPr>
            </w:pPr>
          </w:p>
        </w:tc>
        <w:tc>
          <w:tcPr>
            <w:tcW w:w="975" w:type="dxa"/>
          </w:tcPr>
          <w:p w14:paraId="251E903D" w14:textId="77777777" w:rsidR="000C43D3" w:rsidRPr="005976F7" w:rsidRDefault="000C43D3" w:rsidP="00D3515B">
            <w:pPr>
              <w:pStyle w:val="Tabelatekst"/>
              <w:rPr>
                <w:sz w:val="18"/>
                <w:szCs w:val="18"/>
              </w:rPr>
            </w:pPr>
            <w:r>
              <w:rPr>
                <w:sz w:val="18"/>
                <w:szCs w:val="18"/>
              </w:rPr>
              <w:t>1.</w:t>
            </w:r>
          </w:p>
        </w:tc>
        <w:tc>
          <w:tcPr>
            <w:tcW w:w="4706" w:type="dxa"/>
          </w:tcPr>
          <w:p w14:paraId="20904B87" w14:textId="77777777" w:rsidR="000C43D3" w:rsidRPr="005976F7" w:rsidRDefault="000C43D3" w:rsidP="00D3515B">
            <w:pPr>
              <w:pStyle w:val="Tabelatekst"/>
              <w:rPr>
                <w:sz w:val="18"/>
                <w:szCs w:val="18"/>
              </w:rPr>
            </w:pPr>
            <w:r>
              <w:rPr>
                <w:sz w:val="18"/>
                <w:szCs w:val="18"/>
              </w:rPr>
              <w:t>Poprawa bezpieczeństwa przeciwpowodziowego</w:t>
            </w:r>
          </w:p>
        </w:tc>
        <w:tc>
          <w:tcPr>
            <w:tcW w:w="316" w:type="dxa"/>
          </w:tcPr>
          <w:p w14:paraId="5AAE4BF0" w14:textId="77777777" w:rsidR="000C43D3" w:rsidRPr="005976F7" w:rsidRDefault="000C43D3" w:rsidP="00D3515B">
            <w:pPr>
              <w:pStyle w:val="Tabelatekst"/>
              <w:rPr>
                <w:sz w:val="18"/>
                <w:szCs w:val="18"/>
              </w:rPr>
            </w:pPr>
          </w:p>
        </w:tc>
        <w:tc>
          <w:tcPr>
            <w:tcW w:w="316" w:type="dxa"/>
          </w:tcPr>
          <w:p w14:paraId="6BA4247B" w14:textId="77777777" w:rsidR="000C43D3" w:rsidRPr="005976F7" w:rsidRDefault="000C43D3" w:rsidP="00D3515B">
            <w:pPr>
              <w:pStyle w:val="Tabelatekst"/>
              <w:rPr>
                <w:sz w:val="18"/>
                <w:szCs w:val="18"/>
              </w:rPr>
            </w:pPr>
          </w:p>
        </w:tc>
        <w:tc>
          <w:tcPr>
            <w:tcW w:w="316" w:type="dxa"/>
          </w:tcPr>
          <w:p w14:paraId="13186AE9" w14:textId="77777777" w:rsidR="000C43D3" w:rsidRPr="005976F7" w:rsidRDefault="000C43D3" w:rsidP="00D3515B">
            <w:pPr>
              <w:pStyle w:val="Tabelatekst"/>
              <w:rPr>
                <w:sz w:val="18"/>
                <w:szCs w:val="18"/>
              </w:rPr>
            </w:pPr>
          </w:p>
        </w:tc>
        <w:tc>
          <w:tcPr>
            <w:tcW w:w="316" w:type="dxa"/>
            <w:shd w:val="clear" w:color="auto" w:fill="92D050"/>
          </w:tcPr>
          <w:p w14:paraId="2ACA3999" w14:textId="77777777" w:rsidR="000C43D3" w:rsidRPr="005976F7" w:rsidRDefault="000C43D3" w:rsidP="00D3515B">
            <w:pPr>
              <w:pStyle w:val="Tabelatekst"/>
              <w:rPr>
                <w:sz w:val="18"/>
                <w:szCs w:val="18"/>
              </w:rPr>
            </w:pPr>
          </w:p>
        </w:tc>
        <w:tc>
          <w:tcPr>
            <w:tcW w:w="316" w:type="dxa"/>
            <w:shd w:val="clear" w:color="auto" w:fill="92D050"/>
          </w:tcPr>
          <w:p w14:paraId="2B106AF7" w14:textId="77777777" w:rsidR="000C43D3" w:rsidRPr="005976F7" w:rsidRDefault="000C43D3" w:rsidP="00D3515B">
            <w:pPr>
              <w:pStyle w:val="Tabelatekst"/>
              <w:rPr>
                <w:sz w:val="18"/>
                <w:szCs w:val="18"/>
              </w:rPr>
            </w:pPr>
          </w:p>
        </w:tc>
        <w:tc>
          <w:tcPr>
            <w:tcW w:w="316" w:type="dxa"/>
          </w:tcPr>
          <w:p w14:paraId="2FE44B0A" w14:textId="77777777" w:rsidR="000C43D3" w:rsidRPr="005976F7" w:rsidRDefault="000C43D3" w:rsidP="00D3515B">
            <w:pPr>
              <w:pStyle w:val="Tabelatekst"/>
              <w:rPr>
                <w:sz w:val="18"/>
                <w:szCs w:val="18"/>
              </w:rPr>
            </w:pPr>
          </w:p>
        </w:tc>
        <w:tc>
          <w:tcPr>
            <w:tcW w:w="758" w:type="dxa"/>
            <w:vAlign w:val="center"/>
          </w:tcPr>
          <w:p w14:paraId="641F9925" w14:textId="77777777" w:rsidR="000C43D3" w:rsidRPr="00CC6C0E" w:rsidRDefault="000C43D3" w:rsidP="00503E4D">
            <w:pPr>
              <w:pStyle w:val="Tabelatekst"/>
              <w:jc w:val="center"/>
              <w:rPr>
                <w:b/>
                <w:bCs/>
                <w:sz w:val="18"/>
                <w:szCs w:val="18"/>
              </w:rPr>
            </w:pPr>
          </w:p>
        </w:tc>
        <w:tc>
          <w:tcPr>
            <w:tcW w:w="758" w:type="dxa"/>
            <w:vAlign w:val="center"/>
          </w:tcPr>
          <w:p w14:paraId="2B430A77"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45F551E5" w14:textId="77777777" w:rsidR="000C43D3" w:rsidRPr="00CC6C0E" w:rsidRDefault="000C43D3" w:rsidP="00503E4D">
            <w:pPr>
              <w:pStyle w:val="Tabelatekst"/>
              <w:jc w:val="center"/>
              <w:rPr>
                <w:b/>
                <w:bCs/>
                <w:sz w:val="18"/>
                <w:szCs w:val="18"/>
              </w:rPr>
            </w:pPr>
          </w:p>
        </w:tc>
        <w:tc>
          <w:tcPr>
            <w:tcW w:w="758" w:type="dxa"/>
            <w:vAlign w:val="center"/>
          </w:tcPr>
          <w:p w14:paraId="6F538FC9" w14:textId="77777777" w:rsidR="000C43D3" w:rsidRPr="00CC6C0E" w:rsidRDefault="000C43D3" w:rsidP="00503E4D">
            <w:pPr>
              <w:pStyle w:val="Tabelatekst"/>
              <w:jc w:val="center"/>
              <w:rPr>
                <w:b/>
                <w:bCs/>
                <w:sz w:val="18"/>
                <w:szCs w:val="18"/>
              </w:rPr>
            </w:pPr>
          </w:p>
        </w:tc>
        <w:tc>
          <w:tcPr>
            <w:tcW w:w="758" w:type="dxa"/>
            <w:vAlign w:val="center"/>
          </w:tcPr>
          <w:p w14:paraId="73C00ACD"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296B532F" w14:textId="77777777" w:rsidR="000C43D3" w:rsidRPr="00CC6C0E" w:rsidRDefault="000C43D3" w:rsidP="00503E4D">
            <w:pPr>
              <w:pStyle w:val="Tabelatekst"/>
              <w:jc w:val="center"/>
              <w:rPr>
                <w:b/>
                <w:bCs/>
                <w:sz w:val="18"/>
                <w:szCs w:val="18"/>
              </w:rPr>
            </w:pPr>
          </w:p>
        </w:tc>
        <w:tc>
          <w:tcPr>
            <w:tcW w:w="758" w:type="dxa"/>
            <w:vAlign w:val="center"/>
          </w:tcPr>
          <w:p w14:paraId="1562FD88"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11A4FA83" w14:textId="77777777" w:rsidR="000C43D3" w:rsidRPr="00CC6C0E" w:rsidRDefault="000C43D3" w:rsidP="00503E4D">
            <w:pPr>
              <w:pStyle w:val="Tabelatekst"/>
              <w:jc w:val="center"/>
              <w:rPr>
                <w:b/>
                <w:bCs/>
                <w:sz w:val="18"/>
                <w:szCs w:val="18"/>
              </w:rPr>
            </w:pPr>
          </w:p>
        </w:tc>
      </w:tr>
      <w:tr w:rsidR="000C43D3" w:rsidRPr="005976F7" w14:paraId="478D035E" w14:textId="77777777" w:rsidTr="00503E4D">
        <w:trPr>
          <w:trHeight w:val="70"/>
        </w:trPr>
        <w:tc>
          <w:tcPr>
            <w:tcW w:w="789" w:type="dxa"/>
            <w:vMerge/>
            <w:vAlign w:val="center"/>
          </w:tcPr>
          <w:p w14:paraId="730D203D" w14:textId="77777777" w:rsidR="000C43D3" w:rsidRPr="005976F7" w:rsidRDefault="000C43D3" w:rsidP="00D3515B">
            <w:pPr>
              <w:pStyle w:val="Tabelatekst"/>
              <w:jc w:val="center"/>
              <w:rPr>
                <w:sz w:val="18"/>
                <w:szCs w:val="18"/>
              </w:rPr>
            </w:pPr>
          </w:p>
        </w:tc>
        <w:tc>
          <w:tcPr>
            <w:tcW w:w="975" w:type="dxa"/>
          </w:tcPr>
          <w:p w14:paraId="599AA7E4" w14:textId="77777777" w:rsidR="000C43D3" w:rsidRPr="005976F7" w:rsidRDefault="000C43D3" w:rsidP="00D3515B">
            <w:pPr>
              <w:pStyle w:val="Tabelatekst"/>
              <w:rPr>
                <w:sz w:val="18"/>
                <w:szCs w:val="18"/>
              </w:rPr>
            </w:pPr>
            <w:r>
              <w:rPr>
                <w:sz w:val="18"/>
                <w:szCs w:val="18"/>
              </w:rPr>
              <w:t>2.</w:t>
            </w:r>
          </w:p>
        </w:tc>
        <w:tc>
          <w:tcPr>
            <w:tcW w:w="4706" w:type="dxa"/>
          </w:tcPr>
          <w:p w14:paraId="1D27B238" w14:textId="77777777" w:rsidR="000C43D3" w:rsidRPr="005976F7" w:rsidRDefault="000C43D3" w:rsidP="00D3515B">
            <w:pPr>
              <w:pStyle w:val="Tabelatekst"/>
              <w:rPr>
                <w:sz w:val="18"/>
                <w:szCs w:val="18"/>
              </w:rPr>
            </w:pPr>
            <w:r>
              <w:rPr>
                <w:sz w:val="18"/>
                <w:szCs w:val="18"/>
              </w:rPr>
              <w:t>Wpływ na dobra materialne, przez poprawę stanu i bezpieczeństwa urządzeń wodnych</w:t>
            </w:r>
          </w:p>
        </w:tc>
        <w:tc>
          <w:tcPr>
            <w:tcW w:w="316" w:type="dxa"/>
          </w:tcPr>
          <w:p w14:paraId="16ECC066" w14:textId="77777777" w:rsidR="000C43D3" w:rsidRPr="005976F7" w:rsidRDefault="000C43D3" w:rsidP="00D3515B">
            <w:pPr>
              <w:pStyle w:val="Tabelatekst"/>
              <w:rPr>
                <w:sz w:val="18"/>
                <w:szCs w:val="18"/>
              </w:rPr>
            </w:pPr>
          </w:p>
        </w:tc>
        <w:tc>
          <w:tcPr>
            <w:tcW w:w="316" w:type="dxa"/>
          </w:tcPr>
          <w:p w14:paraId="139DC96C" w14:textId="77777777" w:rsidR="000C43D3" w:rsidRPr="005976F7" w:rsidRDefault="000C43D3" w:rsidP="00D3515B">
            <w:pPr>
              <w:pStyle w:val="Tabelatekst"/>
              <w:rPr>
                <w:sz w:val="18"/>
                <w:szCs w:val="18"/>
              </w:rPr>
            </w:pPr>
          </w:p>
        </w:tc>
        <w:tc>
          <w:tcPr>
            <w:tcW w:w="316" w:type="dxa"/>
          </w:tcPr>
          <w:p w14:paraId="2744E8D6" w14:textId="77777777" w:rsidR="000C43D3" w:rsidRPr="005976F7" w:rsidRDefault="000C43D3" w:rsidP="00D3515B">
            <w:pPr>
              <w:pStyle w:val="Tabelatekst"/>
              <w:rPr>
                <w:sz w:val="18"/>
                <w:szCs w:val="18"/>
              </w:rPr>
            </w:pPr>
          </w:p>
        </w:tc>
        <w:tc>
          <w:tcPr>
            <w:tcW w:w="316" w:type="dxa"/>
            <w:shd w:val="clear" w:color="auto" w:fill="92D050"/>
          </w:tcPr>
          <w:p w14:paraId="19A520DA" w14:textId="77777777" w:rsidR="000C43D3" w:rsidRPr="005976F7" w:rsidRDefault="000C43D3" w:rsidP="00D3515B">
            <w:pPr>
              <w:pStyle w:val="Tabelatekst"/>
              <w:rPr>
                <w:sz w:val="18"/>
                <w:szCs w:val="18"/>
              </w:rPr>
            </w:pPr>
          </w:p>
        </w:tc>
        <w:tc>
          <w:tcPr>
            <w:tcW w:w="316" w:type="dxa"/>
            <w:shd w:val="clear" w:color="auto" w:fill="92D050"/>
          </w:tcPr>
          <w:p w14:paraId="6EEA0D21" w14:textId="77777777" w:rsidR="000C43D3" w:rsidRPr="005976F7" w:rsidRDefault="000C43D3" w:rsidP="00D3515B">
            <w:pPr>
              <w:pStyle w:val="Tabelatekst"/>
              <w:rPr>
                <w:sz w:val="18"/>
                <w:szCs w:val="18"/>
              </w:rPr>
            </w:pPr>
          </w:p>
        </w:tc>
        <w:tc>
          <w:tcPr>
            <w:tcW w:w="316" w:type="dxa"/>
          </w:tcPr>
          <w:p w14:paraId="2406A533" w14:textId="77777777" w:rsidR="000C43D3" w:rsidRPr="005976F7" w:rsidRDefault="000C43D3" w:rsidP="00D3515B">
            <w:pPr>
              <w:pStyle w:val="Tabelatekst"/>
              <w:rPr>
                <w:sz w:val="18"/>
                <w:szCs w:val="18"/>
              </w:rPr>
            </w:pPr>
          </w:p>
        </w:tc>
        <w:tc>
          <w:tcPr>
            <w:tcW w:w="758" w:type="dxa"/>
            <w:vAlign w:val="center"/>
          </w:tcPr>
          <w:p w14:paraId="2DFC52E5" w14:textId="77777777" w:rsidR="000C43D3" w:rsidRPr="00CC6C0E" w:rsidRDefault="000C43D3" w:rsidP="00503E4D">
            <w:pPr>
              <w:pStyle w:val="Tabelatekst"/>
              <w:jc w:val="center"/>
              <w:rPr>
                <w:b/>
                <w:bCs/>
                <w:sz w:val="18"/>
                <w:szCs w:val="18"/>
              </w:rPr>
            </w:pPr>
          </w:p>
        </w:tc>
        <w:tc>
          <w:tcPr>
            <w:tcW w:w="758" w:type="dxa"/>
            <w:vAlign w:val="center"/>
          </w:tcPr>
          <w:p w14:paraId="4404EBF7"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0BDD353B" w14:textId="77777777" w:rsidR="000C43D3" w:rsidRPr="00CC6C0E" w:rsidRDefault="000C43D3" w:rsidP="00503E4D">
            <w:pPr>
              <w:pStyle w:val="Tabelatekst"/>
              <w:jc w:val="center"/>
              <w:rPr>
                <w:b/>
                <w:bCs/>
                <w:sz w:val="18"/>
                <w:szCs w:val="18"/>
              </w:rPr>
            </w:pPr>
          </w:p>
        </w:tc>
        <w:tc>
          <w:tcPr>
            <w:tcW w:w="758" w:type="dxa"/>
            <w:vAlign w:val="center"/>
          </w:tcPr>
          <w:p w14:paraId="404FCB63" w14:textId="77777777" w:rsidR="000C43D3" w:rsidRPr="00CC6C0E" w:rsidRDefault="000C43D3" w:rsidP="00503E4D">
            <w:pPr>
              <w:pStyle w:val="Tabelatekst"/>
              <w:jc w:val="center"/>
              <w:rPr>
                <w:b/>
                <w:bCs/>
                <w:sz w:val="18"/>
                <w:szCs w:val="18"/>
              </w:rPr>
            </w:pPr>
          </w:p>
        </w:tc>
        <w:tc>
          <w:tcPr>
            <w:tcW w:w="758" w:type="dxa"/>
            <w:vAlign w:val="center"/>
          </w:tcPr>
          <w:p w14:paraId="503A5C39"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69F0C694" w14:textId="77777777" w:rsidR="000C43D3" w:rsidRPr="00CC6C0E" w:rsidRDefault="000C43D3" w:rsidP="00503E4D">
            <w:pPr>
              <w:pStyle w:val="Tabelatekst"/>
              <w:jc w:val="center"/>
              <w:rPr>
                <w:b/>
                <w:bCs/>
                <w:sz w:val="18"/>
                <w:szCs w:val="18"/>
              </w:rPr>
            </w:pPr>
          </w:p>
        </w:tc>
        <w:tc>
          <w:tcPr>
            <w:tcW w:w="758" w:type="dxa"/>
            <w:vAlign w:val="center"/>
          </w:tcPr>
          <w:p w14:paraId="54FF0DBB"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57BEA356" w14:textId="77777777" w:rsidR="000C43D3" w:rsidRPr="00CC6C0E" w:rsidRDefault="000C43D3" w:rsidP="00503E4D">
            <w:pPr>
              <w:pStyle w:val="Tabelatekst"/>
              <w:jc w:val="center"/>
              <w:rPr>
                <w:b/>
                <w:bCs/>
                <w:sz w:val="18"/>
                <w:szCs w:val="18"/>
              </w:rPr>
            </w:pPr>
          </w:p>
        </w:tc>
      </w:tr>
      <w:tr w:rsidR="000C43D3" w:rsidRPr="005976F7" w14:paraId="7A070A2F" w14:textId="77777777" w:rsidTr="00503E4D">
        <w:trPr>
          <w:trHeight w:val="70"/>
        </w:trPr>
        <w:tc>
          <w:tcPr>
            <w:tcW w:w="789" w:type="dxa"/>
            <w:vMerge/>
            <w:vAlign w:val="center"/>
          </w:tcPr>
          <w:p w14:paraId="07C700EC" w14:textId="77777777" w:rsidR="000C43D3" w:rsidRPr="005976F7" w:rsidRDefault="000C43D3" w:rsidP="00D3515B">
            <w:pPr>
              <w:pStyle w:val="Tabelatekst"/>
              <w:jc w:val="center"/>
              <w:rPr>
                <w:sz w:val="18"/>
                <w:szCs w:val="18"/>
              </w:rPr>
            </w:pPr>
          </w:p>
        </w:tc>
        <w:tc>
          <w:tcPr>
            <w:tcW w:w="975" w:type="dxa"/>
          </w:tcPr>
          <w:p w14:paraId="787B140E" w14:textId="77777777" w:rsidR="000C43D3" w:rsidRPr="005976F7" w:rsidRDefault="000C43D3" w:rsidP="00D3515B">
            <w:pPr>
              <w:pStyle w:val="Tabelatekst"/>
              <w:rPr>
                <w:sz w:val="18"/>
                <w:szCs w:val="18"/>
              </w:rPr>
            </w:pPr>
            <w:r>
              <w:rPr>
                <w:sz w:val="18"/>
                <w:szCs w:val="18"/>
              </w:rPr>
              <w:t>3.</w:t>
            </w:r>
          </w:p>
        </w:tc>
        <w:tc>
          <w:tcPr>
            <w:tcW w:w="4706" w:type="dxa"/>
          </w:tcPr>
          <w:p w14:paraId="24BD5160" w14:textId="77777777" w:rsidR="000C43D3" w:rsidRPr="005976F7" w:rsidRDefault="000C43D3" w:rsidP="00D3515B">
            <w:pPr>
              <w:pStyle w:val="Tabelatekst"/>
              <w:rPr>
                <w:sz w:val="18"/>
                <w:szCs w:val="18"/>
              </w:rPr>
            </w:pPr>
            <w:r w:rsidDel="00856F1B">
              <w:rPr>
                <w:sz w:val="18"/>
                <w:szCs w:val="18"/>
              </w:rPr>
              <w:t>Wpływ na umożliwienie żeglugi</w:t>
            </w:r>
          </w:p>
        </w:tc>
        <w:tc>
          <w:tcPr>
            <w:tcW w:w="316" w:type="dxa"/>
            <w:shd w:val="clear" w:color="auto" w:fill="auto"/>
          </w:tcPr>
          <w:p w14:paraId="0DE7A61F" w14:textId="77777777" w:rsidR="000C43D3" w:rsidRPr="005976F7" w:rsidRDefault="000C43D3" w:rsidP="00D3515B">
            <w:pPr>
              <w:pStyle w:val="Tabelatekst"/>
              <w:rPr>
                <w:sz w:val="18"/>
                <w:szCs w:val="18"/>
              </w:rPr>
            </w:pPr>
          </w:p>
        </w:tc>
        <w:tc>
          <w:tcPr>
            <w:tcW w:w="316" w:type="dxa"/>
            <w:shd w:val="clear" w:color="auto" w:fill="FF0000"/>
          </w:tcPr>
          <w:p w14:paraId="0ADCA95D" w14:textId="77777777" w:rsidR="000C43D3" w:rsidRPr="005976F7" w:rsidRDefault="000C43D3" w:rsidP="00D3515B">
            <w:pPr>
              <w:pStyle w:val="Tabelatekst"/>
              <w:rPr>
                <w:sz w:val="18"/>
                <w:szCs w:val="18"/>
              </w:rPr>
            </w:pPr>
          </w:p>
        </w:tc>
        <w:tc>
          <w:tcPr>
            <w:tcW w:w="316" w:type="dxa"/>
            <w:shd w:val="clear" w:color="auto" w:fill="FF0000"/>
          </w:tcPr>
          <w:p w14:paraId="4E5A0DCE" w14:textId="77777777" w:rsidR="000C43D3" w:rsidRPr="005976F7" w:rsidRDefault="000C43D3" w:rsidP="00D3515B">
            <w:pPr>
              <w:pStyle w:val="Tabelatekst"/>
              <w:rPr>
                <w:sz w:val="18"/>
                <w:szCs w:val="18"/>
              </w:rPr>
            </w:pPr>
          </w:p>
        </w:tc>
        <w:tc>
          <w:tcPr>
            <w:tcW w:w="316" w:type="dxa"/>
          </w:tcPr>
          <w:p w14:paraId="6FD07A70" w14:textId="77777777" w:rsidR="000C43D3" w:rsidRPr="005976F7" w:rsidRDefault="000C43D3" w:rsidP="00D3515B">
            <w:pPr>
              <w:pStyle w:val="Tabelatekst"/>
              <w:rPr>
                <w:sz w:val="18"/>
                <w:szCs w:val="18"/>
              </w:rPr>
            </w:pPr>
          </w:p>
        </w:tc>
        <w:tc>
          <w:tcPr>
            <w:tcW w:w="316" w:type="dxa"/>
          </w:tcPr>
          <w:p w14:paraId="2BF61C64" w14:textId="77777777" w:rsidR="000C43D3" w:rsidRPr="005976F7" w:rsidRDefault="000C43D3" w:rsidP="00D3515B">
            <w:pPr>
              <w:pStyle w:val="Tabelatekst"/>
              <w:rPr>
                <w:sz w:val="18"/>
                <w:szCs w:val="18"/>
              </w:rPr>
            </w:pPr>
          </w:p>
        </w:tc>
        <w:tc>
          <w:tcPr>
            <w:tcW w:w="316" w:type="dxa"/>
          </w:tcPr>
          <w:p w14:paraId="1BABEBFE" w14:textId="77777777" w:rsidR="000C43D3" w:rsidRPr="005976F7" w:rsidRDefault="000C43D3" w:rsidP="00D3515B">
            <w:pPr>
              <w:pStyle w:val="Tabelatekst"/>
              <w:rPr>
                <w:sz w:val="18"/>
                <w:szCs w:val="18"/>
              </w:rPr>
            </w:pPr>
          </w:p>
        </w:tc>
        <w:tc>
          <w:tcPr>
            <w:tcW w:w="758" w:type="dxa"/>
            <w:vAlign w:val="center"/>
          </w:tcPr>
          <w:p w14:paraId="2D892393"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01269001" w14:textId="77777777" w:rsidR="000C43D3" w:rsidRPr="00CC6C0E" w:rsidRDefault="000C43D3" w:rsidP="00503E4D">
            <w:pPr>
              <w:pStyle w:val="Tabelatekst"/>
              <w:jc w:val="center"/>
              <w:rPr>
                <w:b/>
                <w:bCs/>
                <w:sz w:val="18"/>
                <w:szCs w:val="18"/>
              </w:rPr>
            </w:pPr>
          </w:p>
        </w:tc>
        <w:tc>
          <w:tcPr>
            <w:tcW w:w="758" w:type="dxa"/>
            <w:vAlign w:val="center"/>
          </w:tcPr>
          <w:p w14:paraId="3F6F226C" w14:textId="77777777" w:rsidR="000C43D3" w:rsidRPr="00CC6C0E" w:rsidRDefault="000C43D3" w:rsidP="00503E4D">
            <w:pPr>
              <w:pStyle w:val="Tabelatekst"/>
              <w:jc w:val="center"/>
              <w:rPr>
                <w:b/>
                <w:bCs/>
                <w:sz w:val="18"/>
                <w:szCs w:val="18"/>
              </w:rPr>
            </w:pPr>
          </w:p>
        </w:tc>
        <w:tc>
          <w:tcPr>
            <w:tcW w:w="758" w:type="dxa"/>
            <w:vAlign w:val="center"/>
          </w:tcPr>
          <w:p w14:paraId="25885B95" w14:textId="77777777" w:rsidR="000C43D3" w:rsidRPr="00CC6C0E" w:rsidRDefault="000C43D3" w:rsidP="00503E4D">
            <w:pPr>
              <w:pStyle w:val="Tabelatekst"/>
              <w:jc w:val="center"/>
              <w:rPr>
                <w:b/>
                <w:bCs/>
                <w:sz w:val="18"/>
                <w:szCs w:val="18"/>
              </w:rPr>
            </w:pPr>
          </w:p>
        </w:tc>
        <w:tc>
          <w:tcPr>
            <w:tcW w:w="758" w:type="dxa"/>
            <w:vAlign w:val="center"/>
          </w:tcPr>
          <w:p w14:paraId="7B2E39F8"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3772CCF1" w14:textId="77777777" w:rsidR="000C43D3" w:rsidRPr="00CC6C0E" w:rsidRDefault="000C43D3" w:rsidP="00503E4D">
            <w:pPr>
              <w:pStyle w:val="Tabelatekst"/>
              <w:jc w:val="center"/>
              <w:rPr>
                <w:b/>
                <w:bCs/>
                <w:sz w:val="18"/>
                <w:szCs w:val="18"/>
              </w:rPr>
            </w:pPr>
          </w:p>
        </w:tc>
        <w:tc>
          <w:tcPr>
            <w:tcW w:w="758" w:type="dxa"/>
            <w:vAlign w:val="center"/>
          </w:tcPr>
          <w:p w14:paraId="4A2CF81E"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3A376413" w14:textId="77777777" w:rsidR="000C43D3" w:rsidRPr="00CC6C0E" w:rsidRDefault="000C43D3" w:rsidP="00503E4D">
            <w:pPr>
              <w:pStyle w:val="Tabelatekst"/>
              <w:jc w:val="center"/>
              <w:rPr>
                <w:b/>
                <w:bCs/>
                <w:sz w:val="18"/>
                <w:szCs w:val="18"/>
              </w:rPr>
            </w:pPr>
          </w:p>
        </w:tc>
      </w:tr>
      <w:tr w:rsidR="000C43D3" w:rsidRPr="005976F7" w14:paraId="3599885D" w14:textId="77777777" w:rsidTr="00503E4D">
        <w:trPr>
          <w:trHeight w:val="70"/>
        </w:trPr>
        <w:tc>
          <w:tcPr>
            <w:tcW w:w="789" w:type="dxa"/>
            <w:vMerge/>
            <w:vAlign w:val="center"/>
          </w:tcPr>
          <w:p w14:paraId="7B1EB2BE" w14:textId="77777777" w:rsidR="000C43D3" w:rsidRPr="005976F7" w:rsidRDefault="000C43D3" w:rsidP="00D3515B">
            <w:pPr>
              <w:pStyle w:val="Tabelatekst"/>
              <w:jc w:val="center"/>
              <w:rPr>
                <w:sz w:val="18"/>
                <w:szCs w:val="18"/>
              </w:rPr>
            </w:pPr>
          </w:p>
        </w:tc>
        <w:tc>
          <w:tcPr>
            <w:tcW w:w="975" w:type="dxa"/>
          </w:tcPr>
          <w:p w14:paraId="63BC2506" w14:textId="77777777" w:rsidR="000C43D3" w:rsidRPr="005976F7" w:rsidRDefault="000C43D3" w:rsidP="00D3515B">
            <w:pPr>
              <w:pStyle w:val="Tabelatekst"/>
              <w:rPr>
                <w:sz w:val="18"/>
                <w:szCs w:val="18"/>
              </w:rPr>
            </w:pPr>
            <w:r>
              <w:rPr>
                <w:sz w:val="18"/>
                <w:szCs w:val="18"/>
              </w:rPr>
              <w:t>4.</w:t>
            </w:r>
          </w:p>
        </w:tc>
        <w:tc>
          <w:tcPr>
            <w:tcW w:w="4706" w:type="dxa"/>
          </w:tcPr>
          <w:p w14:paraId="43E536B7" w14:textId="77777777" w:rsidR="000C43D3" w:rsidRPr="005976F7" w:rsidRDefault="000C43D3" w:rsidP="00D3515B">
            <w:pPr>
              <w:pStyle w:val="Tabelatekst"/>
              <w:tabs>
                <w:tab w:val="left" w:pos="1770"/>
              </w:tabs>
              <w:rPr>
                <w:sz w:val="18"/>
                <w:szCs w:val="18"/>
              </w:rPr>
            </w:pPr>
            <w:r>
              <w:rPr>
                <w:sz w:val="18"/>
                <w:szCs w:val="18"/>
              </w:rPr>
              <w:t xml:space="preserve">Emisja zanieczyszczeń </w:t>
            </w:r>
            <w:r w:rsidDel="00856F1B">
              <w:rPr>
                <w:sz w:val="18"/>
                <w:szCs w:val="18"/>
              </w:rPr>
              <w:t>powietrza</w:t>
            </w:r>
          </w:p>
        </w:tc>
        <w:tc>
          <w:tcPr>
            <w:tcW w:w="316" w:type="dxa"/>
            <w:shd w:val="clear" w:color="auto" w:fill="auto"/>
          </w:tcPr>
          <w:p w14:paraId="4B70D4A9" w14:textId="77777777" w:rsidR="000C43D3" w:rsidRPr="005976F7" w:rsidRDefault="000C43D3" w:rsidP="00D3515B">
            <w:pPr>
              <w:pStyle w:val="Tabelatekst"/>
              <w:rPr>
                <w:sz w:val="18"/>
                <w:szCs w:val="18"/>
              </w:rPr>
            </w:pPr>
          </w:p>
        </w:tc>
        <w:tc>
          <w:tcPr>
            <w:tcW w:w="316" w:type="dxa"/>
            <w:shd w:val="clear" w:color="auto" w:fill="auto"/>
          </w:tcPr>
          <w:p w14:paraId="429B2A7D" w14:textId="77777777" w:rsidR="000C43D3" w:rsidRPr="005976F7" w:rsidRDefault="000C43D3" w:rsidP="00D3515B">
            <w:pPr>
              <w:pStyle w:val="Tabelatekst"/>
              <w:rPr>
                <w:sz w:val="18"/>
                <w:szCs w:val="18"/>
              </w:rPr>
            </w:pPr>
          </w:p>
        </w:tc>
        <w:tc>
          <w:tcPr>
            <w:tcW w:w="316" w:type="dxa"/>
            <w:shd w:val="clear" w:color="auto" w:fill="FF0000"/>
          </w:tcPr>
          <w:p w14:paraId="55B9E81B" w14:textId="77777777" w:rsidR="000C43D3" w:rsidRPr="005976F7" w:rsidRDefault="000C43D3" w:rsidP="00D3515B">
            <w:pPr>
              <w:pStyle w:val="Tabelatekst"/>
              <w:rPr>
                <w:sz w:val="18"/>
                <w:szCs w:val="18"/>
              </w:rPr>
            </w:pPr>
          </w:p>
        </w:tc>
        <w:tc>
          <w:tcPr>
            <w:tcW w:w="316" w:type="dxa"/>
          </w:tcPr>
          <w:p w14:paraId="580A46D3" w14:textId="77777777" w:rsidR="000C43D3" w:rsidRPr="005976F7" w:rsidRDefault="000C43D3" w:rsidP="00D3515B">
            <w:pPr>
              <w:pStyle w:val="Tabelatekst"/>
              <w:rPr>
                <w:sz w:val="18"/>
                <w:szCs w:val="18"/>
              </w:rPr>
            </w:pPr>
          </w:p>
        </w:tc>
        <w:tc>
          <w:tcPr>
            <w:tcW w:w="316" w:type="dxa"/>
          </w:tcPr>
          <w:p w14:paraId="1D4BDF87" w14:textId="77777777" w:rsidR="000C43D3" w:rsidRPr="005976F7" w:rsidRDefault="000C43D3" w:rsidP="00D3515B">
            <w:pPr>
              <w:pStyle w:val="Tabelatekst"/>
              <w:rPr>
                <w:sz w:val="18"/>
                <w:szCs w:val="18"/>
              </w:rPr>
            </w:pPr>
          </w:p>
        </w:tc>
        <w:tc>
          <w:tcPr>
            <w:tcW w:w="316" w:type="dxa"/>
          </w:tcPr>
          <w:p w14:paraId="02CAED7A" w14:textId="77777777" w:rsidR="000C43D3" w:rsidRPr="005976F7" w:rsidRDefault="000C43D3" w:rsidP="00D3515B">
            <w:pPr>
              <w:pStyle w:val="Tabelatekst"/>
              <w:rPr>
                <w:sz w:val="18"/>
                <w:szCs w:val="18"/>
              </w:rPr>
            </w:pPr>
          </w:p>
        </w:tc>
        <w:tc>
          <w:tcPr>
            <w:tcW w:w="758" w:type="dxa"/>
            <w:vAlign w:val="center"/>
          </w:tcPr>
          <w:p w14:paraId="3E0513F9"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63DC0934" w14:textId="77777777" w:rsidR="000C43D3" w:rsidRPr="00CC6C0E" w:rsidRDefault="000C43D3" w:rsidP="00503E4D">
            <w:pPr>
              <w:pStyle w:val="Tabelatekst"/>
              <w:jc w:val="center"/>
              <w:rPr>
                <w:b/>
                <w:bCs/>
                <w:sz w:val="18"/>
                <w:szCs w:val="18"/>
              </w:rPr>
            </w:pPr>
          </w:p>
        </w:tc>
        <w:tc>
          <w:tcPr>
            <w:tcW w:w="758" w:type="dxa"/>
            <w:vAlign w:val="center"/>
          </w:tcPr>
          <w:p w14:paraId="0B5A0741" w14:textId="77777777" w:rsidR="000C43D3" w:rsidRPr="00CC6C0E" w:rsidRDefault="000C43D3" w:rsidP="00503E4D">
            <w:pPr>
              <w:pStyle w:val="Tabelatekst"/>
              <w:jc w:val="center"/>
              <w:rPr>
                <w:b/>
                <w:bCs/>
                <w:sz w:val="18"/>
                <w:szCs w:val="18"/>
              </w:rPr>
            </w:pPr>
          </w:p>
        </w:tc>
        <w:tc>
          <w:tcPr>
            <w:tcW w:w="758" w:type="dxa"/>
            <w:vAlign w:val="center"/>
          </w:tcPr>
          <w:p w14:paraId="17D509A7"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62E0189E" w14:textId="77777777" w:rsidR="000C43D3" w:rsidRPr="00CC6C0E" w:rsidRDefault="000C43D3" w:rsidP="00503E4D">
            <w:pPr>
              <w:pStyle w:val="Tabelatekst"/>
              <w:jc w:val="center"/>
              <w:rPr>
                <w:b/>
                <w:bCs/>
                <w:sz w:val="18"/>
                <w:szCs w:val="18"/>
              </w:rPr>
            </w:pPr>
          </w:p>
        </w:tc>
        <w:tc>
          <w:tcPr>
            <w:tcW w:w="758" w:type="dxa"/>
            <w:vAlign w:val="center"/>
          </w:tcPr>
          <w:p w14:paraId="4A1D5424" w14:textId="77777777" w:rsidR="000C43D3" w:rsidRPr="00CC6C0E" w:rsidRDefault="000C43D3" w:rsidP="00503E4D">
            <w:pPr>
              <w:pStyle w:val="Tabelatekst"/>
              <w:jc w:val="center"/>
              <w:rPr>
                <w:b/>
                <w:bCs/>
                <w:sz w:val="18"/>
                <w:szCs w:val="18"/>
              </w:rPr>
            </w:pPr>
          </w:p>
        </w:tc>
        <w:tc>
          <w:tcPr>
            <w:tcW w:w="758" w:type="dxa"/>
            <w:vAlign w:val="center"/>
          </w:tcPr>
          <w:p w14:paraId="6231D4C0" w14:textId="77777777" w:rsidR="000C43D3" w:rsidRPr="00CC6C0E" w:rsidRDefault="000C43D3" w:rsidP="00503E4D">
            <w:pPr>
              <w:pStyle w:val="Tabelatekst"/>
              <w:jc w:val="center"/>
              <w:rPr>
                <w:b/>
                <w:bCs/>
                <w:sz w:val="18"/>
                <w:szCs w:val="18"/>
              </w:rPr>
            </w:pPr>
          </w:p>
        </w:tc>
        <w:tc>
          <w:tcPr>
            <w:tcW w:w="758" w:type="dxa"/>
            <w:vAlign w:val="center"/>
          </w:tcPr>
          <w:p w14:paraId="2CBBA444"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738C57D2" w14:textId="77777777" w:rsidTr="00503E4D">
        <w:trPr>
          <w:trHeight w:val="70"/>
        </w:trPr>
        <w:tc>
          <w:tcPr>
            <w:tcW w:w="789" w:type="dxa"/>
            <w:vMerge/>
            <w:vAlign w:val="center"/>
          </w:tcPr>
          <w:p w14:paraId="5E113272" w14:textId="77777777" w:rsidR="000C43D3" w:rsidRPr="005976F7" w:rsidRDefault="000C43D3" w:rsidP="00D3515B">
            <w:pPr>
              <w:pStyle w:val="Tabelatekst"/>
              <w:jc w:val="center"/>
              <w:rPr>
                <w:sz w:val="18"/>
                <w:szCs w:val="18"/>
              </w:rPr>
            </w:pPr>
          </w:p>
        </w:tc>
        <w:tc>
          <w:tcPr>
            <w:tcW w:w="975" w:type="dxa"/>
          </w:tcPr>
          <w:p w14:paraId="54C93760" w14:textId="77777777" w:rsidR="000C43D3" w:rsidRPr="005976F7" w:rsidRDefault="000C43D3" w:rsidP="00D3515B">
            <w:pPr>
              <w:pStyle w:val="Tabelatekst"/>
              <w:rPr>
                <w:sz w:val="18"/>
                <w:szCs w:val="18"/>
              </w:rPr>
            </w:pPr>
            <w:r>
              <w:rPr>
                <w:sz w:val="18"/>
                <w:szCs w:val="18"/>
              </w:rPr>
              <w:t>5.</w:t>
            </w:r>
          </w:p>
        </w:tc>
        <w:tc>
          <w:tcPr>
            <w:tcW w:w="4706" w:type="dxa"/>
          </w:tcPr>
          <w:p w14:paraId="465E304C" w14:textId="77777777" w:rsidR="000C43D3" w:rsidRPr="005976F7" w:rsidRDefault="000C43D3" w:rsidP="00D3515B">
            <w:pPr>
              <w:pStyle w:val="Tabelatekst"/>
              <w:rPr>
                <w:sz w:val="18"/>
                <w:szCs w:val="18"/>
              </w:rPr>
            </w:pPr>
            <w:r>
              <w:rPr>
                <w:sz w:val="18"/>
                <w:szCs w:val="18"/>
              </w:rPr>
              <w:t>Emisja hałasu i drgań</w:t>
            </w:r>
          </w:p>
        </w:tc>
        <w:tc>
          <w:tcPr>
            <w:tcW w:w="316" w:type="dxa"/>
            <w:shd w:val="clear" w:color="auto" w:fill="auto"/>
          </w:tcPr>
          <w:p w14:paraId="266FA5F5" w14:textId="77777777" w:rsidR="000C43D3" w:rsidRPr="005976F7" w:rsidRDefault="000C43D3" w:rsidP="00D3515B">
            <w:pPr>
              <w:pStyle w:val="Tabelatekst"/>
              <w:rPr>
                <w:sz w:val="18"/>
                <w:szCs w:val="18"/>
              </w:rPr>
            </w:pPr>
          </w:p>
        </w:tc>
        <w:tc>
          <w:tcPr>
            <w:tcW w:w="316" w:type="dxa"/>
            <w:shd w:val="clear" w:color="auto" w:fill="auto"/>
          </w:tcPr>
          <w:p w14:paraId="243E7362" w14:textId="77777777" w:rsidR="000C43D3" w:rsidRPr="005976F7" w:rsidRDefault="000C43D3" w:rsidP="00D3515B">
            <w:pPr>
              <w:pStyle w:val="Tabelatekst"/>
              <w:rPr>
                <w:sz w:val="18"/>
                <w:szCs w:val="18"/>
              </w:rPr>
            </w:pPr>
          </w:p>
        </w:tc>
        <w:tc>
          <w:tcPr>
            <w:tcW w:w="316" w:type="dxa"/>
            <w:shd w:val="clear" w:color="auto" w:fill="FF0000"/>
          </w:tcPr>
          <w:p w14:paraId="0ADD461B" w14:textId="77777777" w:rsidR="000C43D3" w:rsidRPr="005976F7" w:rsidRDefault="000C43D3" w:rsidP="00D3515B">
            <w:pPr>
              <w:pStyle w:val="Tabelatekst"/>
              <w:rPr>
                <w:sz w:val="18"/>
                <w:szCs w:val="18"/>
              </w:rPr>
            </w:pPr>
          </w:p>
        </w:tc>
        <w:tc>
          <w:tcPr>
            <w:tcW w:w="316" w:type="dxa"/>
          </w:tcPr>
          <w:p w14:paraId="65D72291" w14:textId="77777777" w:rsidR="000C43D3" w:rsidRPr="005976F7" w:rsidRDefault="000C43D3" w:rsidP="00D3515B">
            <w:pPr>
              <w:pStyle w:val="Tabelatekst"/>
              <w:rPr>
                <w:sz w:val="18"/>
                <w:szCs w:val="18"/>
              </w:rPr>
            </w:pPr>
          </w:p>
        </w:tc>
        <w:tc>
          <w:tcPr>
            <w:tcW w:w="316" w:type="dxa"/>
          </w:tcPr>
          <w:p w14:paraId="09560DB0" w14:textId="77777777" w:rsidR="000C43D3" w:rsidRPr="005976F7" w:rsidRDefault="000C43D3" w:rsidP="00D3515B">
            <w:pPr>
              <w:pStyle w:val="Tabelatekst"/>
              <w:rPr>
                <w:sz w:val="18"/>
                <w:szCs w:val="18"/>
              </w:rPr>
            </w:pPr>
          </w:p>
        </w:tc>
        <w:tc>
          <w:tcPr>
            <w:tcW w:w="316" w:type="dxa"/>
          </w:tcPr>
          <w:p w14:paraId="4557D9D3" w14:textId="77777777" w:rsidR="000C43D3" w:rsidRPr="005976F7" w:rsidRDefault="000C43D3" w:rsidP="00D3515B">
            <w:pPr>
              <w:pStyle w:val="Tabelatekst"/>
              <w:rPr>
                <w:sz w:val="18"/>
                <w:szCs w:val="18"/>
              </w:rPr>
            </w:pPr>
          </w:p>
        </w:tc>
        <w:tc>
          <w:tcPr>
            <w:tcW w:w="758" w:type="dxa"/>
            <w:vAlign w:val="center"/>
          </w:tcPr>
          <w:p w14:paraId="564C5907"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4A005887" w14:textId="77777777" w:rsidR="000C43D3" w:rsidRPr="00CC6C0E" w:rsidRDefault="000C43D3" w:rsidP="00503E4D">
            <w:pPr>
              <w:pStyle w:val="Tabelatekst"/>
              <w:jc w:val="center"/>
              <w:rPr>
                <w:b/>
                <w:bCs/>
                <w:sz w:val="18"/>
                <w:szCs w:val="18"/>
              </w:rPr>
            </w:pPr>
          </w:p>
        </w:tc>
        <w:tc>
          <w:tcPr>
            <w:tcW w:w="758" w:type="dxa"/>
            <w:vAlign w:val="center"/>
          </w:tcPr>
          <w:p w14:paraId="0A511DF8" w14:textId="77777777" w:rsidR="000C43D3" w:rsidRPr="00CC6C0E" w:rsidRDefault="000C43D3" w:rsidP="00503E4D">
            <w:pPr>
              <w:pStyle w:val="Tabelatekst"/>
              <w:jc w:val="center"/>
              <w:rPr>
                <w:b/>
                <w:bCs/>
                <w:sz w:val="18"/>
                <w:szCs w:val="18"/>
              </w:rPr>
            </w:pPr>
          </w:p>
        </w:tc>
        <w:tc>
          <w:tcPr>
            <w:tcW w:w="758" w:type="dxa"/>
            <w:vAlign w:val="center"/>
          </w:tcPr>
          <w:p w14:paraId="64F76E49"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034ED365" w14:textId="77777777" w:rsidR="000C43D3" w:rsidRPr="00CC6C0E" w:rsidRDefault="000C43D3" w:rsidP="00503E4D">
            <w:pPr>
              <w:pStyle w:val="Tabelatekst"/>
              <w:jc w:val="center"/>
              <w:rPr>
                <w:b/>
                <w:bCs/>
                <w:sz w:val="18"/>
                <w:szCs w:val="18"/>
              </w:rPr>
            </w:pPr>
          </w:p>
        </w:tc>
        <w:tc>
          <w:tcPr>
            <w:tcW w:w="758" w:type="dxa"/>
            <w:vAlign w:val="center"/>
          </w:tcPr>
          <w:p w14:paraId="02107A40" w14:textId="77777777" w:rsidR="000C43D3" w:rsidRPr="00CC6C0E" w:rsidRDefault="000C43D3" w:rsidP="00503E4D">
            <w:pPr>
              <w:pStyle w:val="Tabelatekst"/>
              <w:jc w:val="center"/>
              <w:rPr>
                <w:b/>
                <w:bCs/>
                <w:sz w:val="18"/>
                <w:szCs w:val="18"/>
              </w:rPr>
            </w:pPr>
          </w:p>
        </w:tc>
        <w:tc>
          <w:tcPr>
            <w:tcW w:w="758" w:type="dxa"/>
            <w:vAlign w:val="center"/>
          </w:tcPr>
          <w:p w14:paraId="4D2E9157" w14:textId="77777777" w:rsidR="000C43D3" w:rsidRPr="00CC6C0E" w:rsidRDefault="000C43D3" w:rsidP="00503E4D">
            <w:pPr>
              <w:pStyle w:val="Tabelatekst"/>
              <w:jc w:val="center"/>
              <w:rPr>
                <w:b/>
                <w:bCs/>
                <w:sz w:val="18"/>
                <w:szCs w:val="18"/>
              </w:rPr>
            </w:pPr>
          </w:p>
        </w:tc>
        <w:tc>
          <w:tcPr>
            <w:tcW w:w="758" w:type="dxa"/>
            <w:vAlign w:val="center"/>
          </w:tcPr>
          <w:p w14:paraId="0E8A87E7"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5A2CB513" w14:textId="77777777" w:rsidTr="00503E4D">
        <w:trPr>
          <w:trHeight w:val="70"/>
        </w:trPr>
        <w:tc>
          <w:tcPr>
            <w:tcW w:w="789" w:type="dxa"/>
            <w:vMerge/>
            <w:vAlign w:val="center"/>
          </w:tcPr>
          <w:p w14:paraId="6A120840" w14:textId="77777777" w:rsidR="000C43D3" w:rsidRPr="005976F7" w:rsidRDefault="000C43D3" w:rsidP="00D3515B">
            <w:pPr>
              <w:pStyle w:val="Tabelatekst"/>
              <w:jc w:val="center"/>
              <w:rPr>
                <w:sz w:val="18"/>
                <w:szCs w:val="18"/>
              </w:rPr>
            </w:pPr>
          </w:p>
        </w:tc>
        <w:tc>
          <w:tcPr>
            <w:tcW w:w="13641" w:type="dxa"/>
            <w:gridSpan w:val="16"/>
            <w:vAlign w:val="center"/>
          </w:tcPr>
          <w:p w14:paraId="50D36DEB" w14:textId="77777777" w:rsidR="000C43D3" w:rsidRPr="00CC6C0E" w:rsidRDefault="000C43D3" w:rsidP="00503E4D">
            <w:pPr>
              <w:pStyle w:val="Tabelatekst"/>
              <w:jc w:val="center"/>
              <w:rPr>
                <w:b/>
                <w:bCs/>
                <w:sz w:val="18"/>
                <w:szCs w:val="18"/>
              </w:rPr>
            </w:pPr>
            <w:r w:rsidRPr="00CC6C0E">
              <w:rPr>
                <w:b/>
                <w:bCs/>
                <w:sz w:val="18"/>
                <w:szCs w:val="18"/>
              </w:rPr>
              <w:t>Wpływ na zabytki</w:t>
            </w:r>
          </w:p>
        </w:tc>
      </w:tr>
      <w:tr w:rsidR="000C43D3" w:rsidRPr="005976F7" w14:paraId="7AB0F892" w14:textId="77777777" w:rsidTr="00503E4D">
        <w:trPr>
          <w:trHeight w:val="70"/>
        </w:trPr>
        <w:tc>
          <w:tcPr>
            <w:tcW w:w="789" w:type="dxa"/>
            <w:vMerge/>
            <w:vAlign w:val="center"/>
          </w:tcPr>
          <w:p w14:paraId="002B788A" w14:textId="77777777" w:rsidR="000C43D3" w:rsidRPr="005976F7" w:rsidRDefault="000C43D3" w:rsidP="00D3515B">
            <w:pPr>
              <w:pStyle w:val="Tabelatekst"/>
              <w:jc w:val="center"/>
              <w:rPr>
                <w:sz w:val="18"/>
                <w:szCs w:val="18"/>
              </w:rPr>
            </w:pPr>
          </w:p>
        </w:tc>
        <w:tc>
          <w:tcPr>
            <w:tcW w:w="975" w:type="dxa"/>
          </w:tcPr>
          <w:p w14:paraId="1EBC096C" w14:textId="77777777" w:rsidR="000C43D3" w:rsidRPr="005976F7" w:rsidRDefault="000C43D3" w:rsidP="00D3515B">
            <w:pPr>
              <w:pStyle w:val="Tabelatekst"/>
              <w:rPr>
                <w:sz w:val="18"/>
                <w:szCs w:val="18"/>
              </w:rPr>
            </w:pPr>
            <w:r>
              <w:rPr>
                <w:sz w:val="18"/>
                <w:szCs w:val="18"/>
              </w:rPr>
              <w:t>1.</w:t>
            </w:r>
          </w:p>
        </w:tc>
        <w:tc>
          <w:tcPr>
            <w:tcW w:w="4706" w:type="dxa"/>
          </w:tcPr>
          <w:p w14:paraId="2EC22C0F" w14:textId="77777777" w:rsidR="000C43D3" w:rsidRPr="005976F7" w:rsidRDefault="000C43D3" w:rsidP="00D3515B">
            <w:pPr>
              <w:pStyle w:val="Tabelatekst"/>
              <w:rPr>
                <w:sz w:val="18"/>
                <w:szCs w:val="18"/>
              </w:rPr>
            </w:pPr>
            <w:r>
              <w:rPr>
                <w:sz w:val="18"/>
                <w:szCs w:val="18"/>
              </w:rPr>
              <w:t>O</w:t>
            </w:r>
            <w:r w:rsidRPr="00F2171F">
              <w:rPr>
                <w:sz w:val="18"/>
                <w:szCs w:val="18"/>
              </w:rPr>
              <w:t xml:space="preserve">chrona zabytków przed </w:t>
            </w:r>
            <w:r>
              <w:rPr>
                <w:sz w:val="18"/>
                <w:szCs w:val="18"/>
              </w:rPr>
              <w:t>zniszczeniem i degradacją wskutek podtopienia</w:t>
            </w:r>
          </w:p>
        </w:tc>
        <w:tc>
          <w:tcPr>
            <w:tcW w:w="316" w:type="dxa"/>
            <w:vAlign w:val="center"/>
          </w:tcPr>
          <w:p w14:paraId="6A2109AC" w14:textId="77777777" w:rsidR="000C43D3" w:rsidRPr="005976F7" w:rsidRDefault="000C43D3" w:rsidP="00D3515B">
            <w:pPr>
              <w:pStyle w:val="Tabelatekst"/>
              <w:rPr>
                <w:sz w:val="18"/>
                <w:szCs w:val="18"/>
              </w:rPr>
            </w:pPr>
          </w:p>
        </w:tc>
        <w:tc>
          <w:tcPr>
            <w:tcW w:w="316" w:type="dxa"/>
            <w:vAlign w:val="center"/>
          </w:tcPr>
          <w:p w14:paraId="107CFD9A" w14:textId="77777777" w:rsidR="000C43D3" w:rsidRPr="005976F7" w:rsidRDefault="000C43D3" w:rsidP="00D3515B">
            <w:pPr>
              <w:pStyle w:val="Tabelatekst"/>
              <w:rPr>
                <w:sz w:val="18"/>
                <w:szCs w:val="18"/>
              </w:rPr>
            </w:pPr>
          </w:p>
        </w:tc>
        <w:tc>
          <w:tcPr>
            <w:tcW w:w="316" w:type="dxa"/>
            <w:vAlign w:val="center"/>
          </w:tcPr>
          <w:p w14:paraId="2619C8ED" w14:textId="77777777" w:rsidR="000C43D3" w:rsidRPr="005976F7" w:rsidRDefault="000C43D3" w:rsidP="00D3515B">
            <w:pPr>
              <w:pStyle w:val="Tabelatekst"/>
              <w:rPr>
                <w:sz w:val="18"/>
                <w:szCs w:val="18"/>
              </w:rPr>
            </w:pPr>
          </w:p>
        </w:tc>
        <w:tc>
          <w:tcPr>
            <w:tcW w:w="316" w:type="dxa"/>
            <w:shd w:val="clear" w:color="auto" w:fill="92D050"/>
            <w:vAlign w:val="center"/>
          </w:tcPr>
          <w:p w14:paraId="463DE69E" w14:textId="77777777" w:rsidR="000C43D3" w:rsidRPr="005976F7" w:rsidRDefault="000C43D3" w:rsidP="00D3515B">
            <w:pPr>
              <w:pStyle w:val="Tabelatekst"/>
              <w:rPr>
                <w:sz w:val="18"/>
                <w:szCs w:val="18"/>
              </w:rPr>
            </w:pPr>
          </w:p>
        </w:tc>
        <w:tc>
          <w:tcPr>
            <w:tcW w:w="316" w:type="dxa"/>
            <w:vAlign w:val="center"/>
          </w:tcPr>
          <w:p w14:paraId="4FC50FEB" w14:textId="77777777" w:rsidR="000C43D3" w:rsidRPr="005976F7" w:rsidRDefault="000C43D3" w:rsidP="00D3515B">
            <w:pPr>
              <w:pStyle w:val="Tabelatekst"/>
              <w:rPr>
                <w:sz w:val="18"/>
                <w:szCs w:val="18"/>
              </w:rPr>
            </w:pPr>
          </w:p>
        </w:tc>
        <w:tc>
          <w:tcPr>
            <w:tcW w:w="316" w:type="dxa"/>
            <w:vAlign w:val="center"/>
          </w:tcPr>
          <w:p w14:paraId="56008003" w14:textId="77777777" w:rsidR="000C43D3" w:rsidRPr="005976F7" w:rsidRDefault="000C43D3" w:rsidP="00D3515B">
            <w:pPr>
              <w:pStyle w:val="Tabelatekst"/>
              <w:rPr>
                <w:sz w:val="18"/>
                <w:szCs w:val="18"/>
              </w:rPr>
            </w:pPr>
          </w:p>
        </w:tc>
        <w:tc>
          <w:tcPr>
            <w:tcW w:w="758" w:type="dxa"/>
            <w:vAlign w:val="center"/>
          </w:tcPr>
          <w:p w14:paraId="6C3BE487" w14:textId="77777777" w:rsidR="000C43D3" w:rsidRPr="00CC6C0E" w:rsidRDefault="000C43D3" w:rsidP="00503E4D">
            <w:pPr>
              <w:pStyle w:val="Tabelatekst"/>
              <w:jc w:val="center"/>
              <w:rPr>
                <w:b/>
                <w:bCs/>
                <w:sz w:val="18"/>
                <w:szCs w:val="18"/>
              </w:rPr>
            </w:pPr>
          </w:p>
        </w:tc>
        <w:tc>
          <w:tcPr>
            <w:tcW w:w="758" w:type="dxa"/>
            <w:vAlign w:val="center"/>
          </w:tcPr>
          <w:p w14:paraId="50BB0F65"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334A7560" w14:textId="77777777" w:rsidR="000C43D3" w:rsidRPr="00CC6C0E" w:rsidRDefault="000C43D3" w:rsidP="00503E4D">
            <w:pPr>
              <w:pStyle w:val="Tabelatekst"/>
              <w:jc w:val="center"/>
              <w:rPr>
                <w:b/>
                <w:bCs/>
                <w:sz w:val="18"/>
                <w:szCs w:val="18"/>
              </w:rPr>
            </w:pPr>
          </w:p>
        </w:tc>
        <w:tc>
          <w:tcPr>
            <w:tcW w:w="758" w:type="dxa"/>
            <w:vAlign w:val="center"/>
          </w:tcPr>
          <w:p w14:paraId="4A85BBFE" w14:textId="77777777" w:rsidR="000C43D3" w:rsidRPr="00CC6C0E" w:rsidRDefault="000C43D3" w:rsidP="00503E4D">
            <w:pPr>
              <w:pStyle w:val="Tabelatekst"/>
              <w:jc w:val="center"/>
              <w:rPr>
                <w:b/>
                <w:bCs/>
                <w:sz w:val="18"/>
                <w:szCs w:val="18"/>
              </w:rPr>
            </w:pPr>
          </w:p>
        </w:tc>
        <w:tc>
          <w:tcPr>
            <w:tcW w:w="758" w:type="dxa"/>
            <w:vAlign w:val="center"/>
          </w:tcPr>
          <w:p w14:paraId="0789CA21"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4C1C1912" w14:textId="77777777" w:rsidR="000C43D3" w:rsidRPr="00CC6C0E" w:rsidRDefault="000C43D3" w:rsidP="00503E4D">
            <w:pPr>
              <w:pStyle w:val="Tabelatekst"/>
              <w:jc w:val="center"/>
              <w:rPr>
                <w:b/>
                <w:bCs/>
                <w:sz w:val="18"/>
                <w:szCs w:val="18"/>
              </w:rPr>
            </w:pPr>
          </w:p>
        </w:tc>
        <w:tc>
          <w:tcPr>
            <w:tcW w:w="758" w:type="dxa"/>
            <w:vAlign w:val="center"/>
          </w:tcPr>
          <w:p w14:paraId="6CFAB382"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68C5789C" w14:textId="77777777" w:rsidR="000C43D3" w:rsidRPr="00CC6C0E" w:rsidRDefault="000C43D3" w:rsidP="00503E4D">
            <w:pPr>
              <w:pStyle w:val="Tabelatekst"/>
              <w:jc w:val="center"/>
              <w:rPr>
                <w:b/>
                <w:bCs/>
                <w:sz w:val="18"/>
                <w:szCs w:val="18"/>
              </w:rPr>
            </w:pPr>
          </w:p>
        </w:tc>
      </w:tr>
      <w:tr w:rsidR="000C43D3" w:rsidRPr="005976F7" w14:paraId="7CEEC844" w14:textId="77777777" w:rsidTr="00503E4D">
        <w:trPr>
          <w:trHeight w:val="70"/>
        </w:trPr>
        <w:tc>
          <w:tcPr>
            <w:tcW w:w="789" w:type="dxa"/>
            <w:vMerge/>
            <w:vAlign w:val="center"/>
          </w:tcPr>
          <w:p w14:paraId="723CFB90" w14:textId="77777777" w:rsidR="000C43D3" w:rsidRPr="005976F7" w:rsidRDefault="000C43D3" w:rsidP="00D3515B">
            <w:pPr>
              <w:pStyle w:val="Tabelatekst"/>
              <w:jc w:val="center"/>
              <w:rPr>
                <w:sz w:val="18"/>
                <w:szCs w:val="18"/>
              </w:rPr>
            </w:pPr>
          </w:p>
        </w:tc>
        <w:tc>
          <w:tcPr>
            <w:tcW w:w="975" w:type="dxa"/>
          </w:tcPr>
          <w:p w14:paraId="288BAD56" w14:textId="77777777" w:rsidR="000C43D3" w:rsidRPr="005976F7" w:rsidRDefault="000C43D3" w:rsidP="00D3515B">
            <w:pPr>
              <w:pStyle w:val="Tabelatekst"/>
              <w:rPr>
                <w:sz w:val="18"/>
                <w:szCs w:val="18"/>
              </w:rPr>
            </w:pPr>
            <w:r>
              <w:rPr>
                <w:sz w:val="18"/>
                <w:szCs w:val="18"/>
              </w:rPr>
              <w:t>2.</w:t>
            </w:r>
          </w:p>
        </w:tc>
        <w:tc>
          <w:tcPr>
            <w:tcW w:w="4706" w:type="dxa"/>
          </w:tcPr>
          <w:p w14:paraId="118596FC" w14:textId="77777777" w:rsidR="000C43D3" w:rsidRPr="005976F7" w:rsidRDefault="000C43D3" w:rsidP="00D3515B">
            <w:pPr>
              <w:pStyle w:val="Tabelatekst"/>
              <w:rPr>
                <w:sz w:val="18"/>
                <w:szCs w:val="18"/>
              </w:rPr>
            </w:pPr>
            <w:r>
              <w:rPr>
                <w:sz w:val="18"/>
                <w:szCs w:val="18"/>
              </w:rPr>
              <w:t>Z</w:t>
            </w:r>
            <w:r w:rsidRPr="00246DCC">
              <w:rPr>
                <w:sz w:val="18"/>
                <w:szCs w:val="18"/>
              </w:rPr>
              <w:t>agrożenie zniszczenia lub naruszenia nieodkrytych obiektów archeologicznych w wyniku prac ziemnych</w:t>
            </w:r>
          </w:p>
        </w:tc>
        <w:tc>
          <w:tcPr>
            <w:tcW w:w="316" w:type="dxa"/>
            <w:vAlign w:val="center"/>
          </w:tcPr>
          <w:p w14:paraId="4CFDF3C0" w14:textId="77777777" w:rsidR="000C43D3" w:rsidRPr="005976F7" w:rsidRDefault="000C43D3" w:rsidP="00D3515B">
            <w:pPr>
              <w:pStyle w:val="Tabelatekst"/>
              <w:rPr>
                <w:sz w:val="18"/>
                <w:szCs w:val="18"/>
              </w:rPr>
            </w:pPr>
          </w:p>
        </w:tc>
        <w:tc>
          <w:tcPr>
            <w:tcW w:w="316" w:type="dxa"/>
            <w:vAlign w:val="center"/>
          </w:tcPr>
          <w:p w14:paraId="457CDB0D" w14:textId="77777777" w:rsidR="000C43D3" w:rsidRPr="005976F7" w:rsidRDefault="000C43D3" w:rsidP="00D3515B">
            <w:pPr>
              <w:pStyle w:val="Tabelatekst"/>
              <w:rPr>
                <w:sz w:val="18"/>
                <w:szCs w:val="18"/>
              </w:rPr>
            </w:pPr>
          </w:p>
        </w:tc>
        <w:tc>
          <w:tcPr>
            <w:tcW w:w="316" w:type="dxa"/>
            <w:shd w:val="clear" w:color="auto" w:fill="FF0000"/>
            <w:vAlign w:val="center"/>
          </w:tcPr>
          <w:p w14:paraId="61EC5471" w14:textId="77777777" w:rsidR="000C43D3" w:rsidRPr="005976F7" w:rsidRDefault="000C43D3" w:rsidP="00D3515B">
            <w:pPr>
              <w:pStyle w:val="Tabelatekst"/>
              <w:rPr>
                <w:sz w:val="18"/>
                <w:szCs w:val="18"/>
              </w:rPr>
            </w:pPr>
          </w:p>
        </w:tc>
        <w:tc>
          <w:tcPr>
            <w:tcW w:w="316" w:type="dxa"/>
            <w:shd w:val="clear" w:color="auto" w:fill="auto"/>
            <w:vAlign w:val="center"/>
          </w:tcPr>
          <w:p w14:paraId="42706145" w14:textId="77777777" w:rsidR="000C43D3" w:rsidRPr="005976F7" w:rsidRDefault="000C43D3" w:rsidP="00D3515B">
            <w:pPr>
              <w:pStyle w:val="Tabelatekst"/>
              <w:rPr>
                <w:sz w:val="18"/>
                <w:szCs w:val="18"/>
              </w:rPr>
            </w:pPr>
          </w:p>
        </w:tc>
        <w:tc>
          <w:tcPr>
            <w:tcW w:w="316" w:type="dxa"/>
            <w:vAlign w:val="center"/>
          </w:tcPr>
          <w:p w14:paraId="6C507552" w14:textId="77777777" w:rsidR="000C43D3" w:rsidRPr="005976F7" w:rsidRDefault="000C43D3" w:rsidP="00D3515B">
            <w:pPr>
              <w:pStyle w:val="Tabelatekst"/>
              <w:rPr>
                <w:sz w:val="18"/>
                <w:szCs w:val="18"/>
              </w:rPr>
            </w:pPr>
          </w:p>
        </w:tc>
        <w:tc>
          <w:tcPr>
            <w:tcW w:w="316" w:type="dxa"/>
            <w:vAlign w:val="center"/>
          </w:tcPr>
          <w:p w14:paraId="65B1C226" w14:textId="77777777" w:rsidR="000C43D3" w:rsidRPr="005976F7" w:rsidRDefault="000C43D3" w:rsidP="00D3515B">
            <w:pPr>
              <w:pStyle w:val="Tabelatekst"/>
              <w:rPr>
                <w:sz w:val="18"/>
                <w:szCs w:val="18"/>
              </w:rPr>
            </w:pPr>
          </w:p>
        </w:tc>
        <w:tc>
          <w:tcPr>
            <w:tcW w:w="758" w:type="dxa"/>
            <w:vAlign w:val="center"/>
          </w:tcPr>
          <w:p w14:paraId="6F721347"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065A8514" w14:textId="77777777" w:rsidR="000C43D3" w:rsidRPr="00CC6C0E" w:rsidRDefault="000C43D3" w:rsidP="00503E4D">
            <w:pPr>
              <w:pStyle w:val="Tabelatekst"/>
              <w:jc w:val="center"/>
              <w:rPr>
                <w:b/>
                <w:bCs/>
                <w:sz w:val="18"/>
                <w:szCs w:val="18"/>
              </w:rPr>
            </w:pPr>
          </w:p>
        </w:tc>
        <w:tc>
          <w:tcPr>
            <w:tcW w:w="758" w:type="dxa"/>
            <w:vAlign w:val="center"/>
          </w:tcPr>
          <w:p w14:paraId="59B01486" w14:textId="77777777" w:rsidR="000C43D3" w:rsidRPr="00CC6C0E" w:rsidRDefault="000C43D3" w:rsidP="00503E4D">
            <w:pPr>
              <w:pStyle w:val="Tabelatekst"/>
              <w:jc w:val="center"/>
              <w:rPr>
                <w:b/>
                <w:bCs/>
                <w:sz w:val="18"/>
                <w:szCs w:val="18"/>
              </w:rPr>
            </w:pPr>
          </w:p>
        </w:tc>
        <w:tc>
          <w:tcPr>
            <w:tcW w:w="758" w:type="dxa"/>
            <w:vAlign w:val="center"/>
          </w:tcPr>
          <w:p w14:paraId="531044BA"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32296A90" w14:textId="77777777" w:rsidR="000C43D3" w:rsidRPr="00CC6C0E" w:rsidRDefault="000C43D3" w:rsidP="00503E4D">
            <w:pPr>
              <w:pStyle w:val="Tabelatekst"/>
              <w:jc w:val="center"/>
              <w:rPr>
                <w:b/>
                <w:bCs/>
                <w:sz w:val="18"/>
                <w:szCs w:val="18"/>
              </w:rPr>
            </w:pPr>
          </w:p>
        </w:tc>
        <w:tc>
          <w:tcPr>
            <w:tcW w:w="758" w:type="dxa"/>
            <w:vAlign w:val="center"/>
          </w:tcPr>
          <w:p w14:paraId="79E9EBBA" w14:textId="77777777" w:rsidR="000C43D3" w:rsidRPr="00CC6C0E" w:rsidRDefault="000C43D3" w:rsidP="00503E4D">
            <w:pPr>
              <w:pStyle w:val="Tabelatekst"/>
              <w:jc w:val="center"/>
              <w:rPr>
                <w:b/>
                <w:bCs/>
                <w:sz w:val="18"/>
                <w:szCs w:val="18"/>
              </w:rPr>
            </w:pPr>
          </w:p>
        </w:tc>
        <w:tc>
          <w:tcPr>
            <w:tcW w:w="758" w:type="dxa"/>
            <w:vAlign w:val="center"/>
          </w:tcPr>
          <w:p w14:paraId="1E054179"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4AAD7F05" w14:textId="77777777" w:rsidR="000C43D3" w:rsidRPr="00CC6C0E" w:rsidRDefault="000C43D3" w:rsidP="00503E4D">
            <w:pPr>
              <w:pStyle w:val="Tabelatekst"/>
              <w:jc w:val="center"/>
              <w:rPr>
                <w:b/>
                <w:bCs/>
                <w:sz w:val="18"/>
                <w:szCs w:val="18"/>
              </w:rPr>
            </w:pPr>
          </w:p>
        </w:tc>
      </w:tr>
      <w:tr w:rsidR="000C43D3" w:rsidRPr="005976F7" w14:paraId="7C88D1E8" w14:textId="77777777" w:rsidTr="00503E4D">
        <w:trPr>
          <w:trHeight w:val="275"/>
        </w:trPr>
        <w:tc>
          <w:tcPr>
            <w:tcW w:w="14430" w:type="dxa"/>
            <w:gridSpan w:val="17"/>
            <w:vAlign w:val="center"/>
          </w:tcPr>
          <w:p w14:paraId="6F85D6A8" w14:textId="77777777" w:rsidR="000C43D3" w:rsidRPr="00CC6C0E" w:rsidRDefault="000C43D3" w:rsidP="00503E4D">
            <w:pPr>
              <w:pStyle w:val="Tabelatekst"/>
              <w:jc w:val="center"/>
              <w:rPr>
                <w:b/>
                <w:bCs/>
                <w:sz w:val="18"/>
                <w:szCs w:val="18"/>
              </w:rPr>
            </w:pPr>
            <w:r w:rsidRPr="00CC6C0E">
              <w:rPr>
                <w:b/>
                <w:bCs/>
                <w:sz w:val="18"/>
                <w:szCs w:val="18"/>
              </w:rPr>
              <w:t>Działanie 7a Remont lub konserwacja stanowiących własność́ właściciela wód ubezpieczeń́ w obrębie urządzeń́ wodnych</w:t>
            </w:r>
          </w:p>
        </w:tc>
      </w:tr>
      <w:tr w:rsidR="000C43D3" w:rsidRPr="005976F7" w14:paraId="029C1901" w14:textId="77777777" w:rsidTr="00503E4D">
        <w:tc>
          <w:tcPr>
            <w:tcW w:w="789" w:type="dxa"/>
            <w:vMerge w:val="restart"/>
            <w:textDirection w:val="btLr"/>
            <w:vAlign w:val="center"/>
          </w:tcPr>
          <w:p w14:paraId="27E99A42" w14:textId="77777777" w:rsidR="000C43D3" w:rsidRPr="005976F7" w:rsidRDefault="000C43D3" w:rsidP="00D3515B">
            <w:pPr>
              <w:pStyle w:val="Tabelatekst"/>
              <w:jc w:val="center"/>
              <w:rPr>
                <w:sz w:val="18"/>
                <w:szCs w:val="18"/>
              </w:rPr>
            </w:pPr>
            <w:r w:rsidRPr="005976F7">
              <w:rPr>
                <w:sz w:val="18"/>
                <w:szCs w:val="18"/>
              </w:rPr>
              <w:t>Działanie 7a</w:t>
            </w:r>
          </w:p>
        </w:tc>
        <w:tc>
          <w:tcPr>
            <w:tcW w:w="13641" w:type="dxa"/>
            <w:gridSpan w:val="16"/>
            <w:vAlign w:val="center"/>
          </w:tcPr>
          <w:p w14:paraId="47CF9BE2" w14:textId="77777777" w:rsidR="000C43D3" w:rsidRPr="00CC6C0E" w:rsidRDefault="000C43D3" w:rsidP="00503E4D">
            <w:pPr>
              <w:pStyle w:val="Tabelatekst"/>
              <w:jc w:val="center"/>
              <w:rPr>
                <w:b/>
                <w:bCs/>
                <w:sz w:val="18"/>
                <w:szCs w:val="18"/>
              </w:rPr>
            </w:pPr>
            <w:r w:rsidRPr="00CC6C0E">
              <w:rPr>
                <w:b/>
                <w:bCs/>
                <w:sz w:val="18"/>
                <w:szCs w:val="18"/>
              </w:rPr>
              <w:t>Wpływ na powierzchnię ziemi i gleby</w:t>
            </w:r>
          </w:p>
        </w:tc>
      </w:tr>
      <w:tr w:rsidR="000C43D3" w:rsidRPr="005976F7" w14:paraId="41FA3775" w14:textId="77777777" w:rsidTr="00503E4D">
        <w:tc>
          <w:tcPr>
            <w:tcW w:w="789" w:type="dxa"/>
            <w:vMerge/>
            <w:vAlign w:val="center"/>
          </w:tcPr>
          <w:p w14:paraId="3977DE0E" w14:textId="77777777" w:rsidR="000C43D3" w:rsidRPr="005976F7" w:rsidRDefault="000C43D3" w:rsidP="00D3515B">
            <w:pPr>
              <w:pStyle w:val="Tabelatekst"/>
              <w:jc w:val="center"/>
              <w:rPr>
                <w:sz w:val="18"/>
                <w:szCs w:val="18"/>
              </w:rPr>
            </w:pPr>
          </w:p>
        </w:tc>
        <w:tc>
          <w:tcPr>
            <w:tcW w:w="975" w:type="dxa"/>
          </w:tcPr>
          <w:p w14:paraId="468E9CC0" w14:textId="77777777" w:rsidR="000C43D3" w:rsidRPr="005976F7" w:rsidRDefault="000C43D3" w:rsidP="00D3515B">
            <w:pPr>
              <w:pStyle w:val="Tabelatekst"/>
              <w:rPr>
                <w:sz w:val="18"/>
                <w:szCs w:val="18"/>
              </w:rPr>
            </w:pPr>
          </w:p>
        </w:tc>
        <w:tc>
          <w:tcPr>
            <w:tcW w:w="4706" w:type="dxa"/>
          </w:tcPr>
          <w:p w14:paraId="68203E2D" w14:textId="77777777" w:rsidR="000C43D3" w:rsidRPr="005976F7" w:rsidRDefault="000C43D3" w:rsidP="00D3515B">
            <w:pPr>
              <w:pStyle w:val="Tabelatekst"/>
              <w:rPr>
                <w:sz w:val="18"/>
                <w:szCs w:val="18"/>
              </w:rPr>
            </w:pPr>
            <w:r>
              <w:rPr>
                <w:sz w:val="18"/>
                <w:szCs w:val="18"/>
              </w:rPr>
              <w:t>Brak oddziaływań</w:t>
            </w:r>
          </w:p>
        </w:tc>
        <w:tc>
          <w:tcPr>
            <w:tcW w:w="316" w:type="dxa"/>
          </w:tcPr>
          <w:p w14:paraId="37FE28AD" w14:textId="77777777" w:rsidR="000C43D3" w:rsidRPr="005976F7" w:rsidRDefault="000C43D3" w:rsidP="00D3515B">
            <w:pPr>
              <w:pStyle w:val="Tabelatekst"/>
              <w:rPr>
                <w:sz w:val="18"/>
                <w:szCs w:val="18"/>
              </w:rPr>
            </w:pPr>
          </w:p>
        </w:tc>
        <w:tc>
          <w:tcPr>
            <w:tcW w:w="316" w:type="dxa"/>
          </w:tcPr>
          <w:p w14:paraId="2C6B5701" w14:textId="77777777" w:rsidR="000C43D3" w:rsidRPr="005976F7" w:rsidRDefault="000C43D3" w:rsidP="00D3515B">
            <w:pPr>
              <w:pStyle w:val="Tabelatekst"/>
              <w:rPr>
                <w:sz w:val="18"/>
                <w:szCs w:val="18"/>
              </w:rPr>
            </w:pPr>
          </w:p>
        </w:tc>
        <w:tc>
          <w:tcPr>
            <w:tcW w:w="316" w:type="dxa"/>
          </w:tcPr>
          <w:p w14:paraId="2CF59941" w14:textId="77777777" w:rsidR="000C43D3" w:rsidRPr="005976F7" w:rsidRDefault="000C43D3" w:rsidP="00D3515B">
            <w:pPr>
              <w:pStyle w:val="Tabelatekst"/>
              <w:rPr>
                <w:sz w:val="18"/>
                <w:szCs w:val="18"/>
              </w:rPr>
            </w:pPr>
          </w:p>
        </w:tc>
        <w:tc>
          <w:tcPr>
            <w:tcW w:w="316" w:type="dxa"/>
          </w:tcPr>
          <w:p w14:paraId="65052EEC" w14:textId="77777777" w:rsidR="000C43D3" w:rsidRPr="005976F7" w:rsidRDefault="000C43D3" w:rsidP="00D3515B">
            <w:pPr>
              <w:pStyle w:val="Tabelatekst"/>
              <w:rPr>
                <w:sz w:val="18"/>
                <w:szCs w:val="18"/>
              </w:rPr>
            </w:pPr>
          </w:p>
        </w:tc>
        <w:tc>
          <w:tcPr>
            <w:tcW w:w="316" w:type="dxa"/>
          </w:tcPr>
          <w:p w14:paraId="12E60B8C" w14:textId="77777777" w:rsidR="000C43D3" w:rsidRPr="005976F7" w:rsidRDefault="000C43D3" w:rsidP="00D3515B">
            <w:pPr>
              <w:pStyle w:val="Tabelatekst"/>
              <w:rPr>
                <w:sz w:val="18"/>
                <w:szCs w:val="18"/>
              </w:rPr>
            </w:pPr>
          </w:p>
        </w:tc>
        <w:tc>
          <w:tcPr>
            <w:tcW w:w="316" w:type="dxa"/>
          </w:tcPr>
          <w:p w14:paraId="1E55BE59" w14:textId="77777777" w:rsidR="000C43D3" w:rsidRPr="005976F7" w:rsidRDefault="000C43D3" w:rsidP="00D3515B">
            <w:pPr>
              <w:pStyle w:val="Tabelatekst"/>
              <w:rPr>
                <w:sz w:val="18"/>
                <w:szCs w:val="18"/>
              </w:rPr>
            </w:pPr>
          </w:p>
        </w:tc>
        <w:tc>
          <w:tcPr>
            <w:tcW w:w="758" w:type="dxa"/>
            <w:vAlign w:val="center"/>
          </w:tcPr>
          <w:p w14:paraId="5A74108E" w14:textId="77777777" w:rsidR="000C43D3" w:rsidRPr="00CC6C0E" w:rsidRDefault="000C43D3" w:rsidP="00503E4D">
            <w:pPr>
              <w:pStyle w:val="Tabelatekst"/>
              <w:jc w:val="center"/>
              <w:rPr>
                <w:b/>
                <w:bCs/>
                <w:sz w:val="18"/>
                <w:szCs w:val="18"/>
              </w:rPr>
            </w:pPr>
          </w:p>
        </w:tc>
        <w:tc>
          <w:tcPr>
            <w:tcW w:w="758" w:type="dxa"/>
            <w:vAlign w:val="center"/>
          </w:tcPr>
          <w:p w14:paraId="31AC0894" w14:textId="77777777" w:rsidR="000C43D3" w:rsidRPr="00CC6C0E" w:rsidRDefault="000C43D3" w:rsidP="00503E4D">
            <w:pPr>
              <w:pStyle w:val="Tabelatekst"/>
              <w:jc w:val="center"/>
              <w:rPr>
                <w:b/>
                <w:bCs/>
                <w:sz w:val="18"/>
                <w:szCs w:val="18"/>
              </w:rPr>
            </w:pPr>
          </w:p>
        </w:tc>
        <w:tc>
          <w:tcPr>
            <w:tcW w:w="758" w:type="dxa"/>
            <w:vAlign w:val="center"/>
          </w:tcPr>
          <w:p w14:paraId="2FD1EC4F" w14:textId="77777777" w:rsidR="000C43D3" w:rsidRPr="00CC6C0E" w:rsidRDefault="000C43D3" w:rsidP="00503E4D">
            <w:pPr>
              <w:pStyle w:val="Tabelatekst"/>
              <w:jc w:val="center"/>
              <w:rPr>
                <w:b/>
                <w:bCs/>
                <w:sz w:val="18"/>
                <w:szCs w:val="18"/>
              </w:rPr>
            </w:pPr>
          </w:p>
        </w:tc>
        <w:tc>
          <w:tcPr>
            <w:tcW w:w="758" w:type="dxa"/>
            <w:vAlign w:val="center"/>
          </w:tcPr>
          <w:p w14:paraId="236364AC" w14:textId="77777777" w:rsidR="000C43D3" w:rsidRPr="00CC6C0E" w:rsidRDefault="000C43D3" w:rsidP="00503E4D">
            <w:pPr>
              <w:pStyle w:val="Tabelatekst"/>
              <w:jc w:val="center"/>
              <w:rPr>
                <w:b/>
                <w:bCs/>
                <w:sz w:val="18"/>
                <w:szCs w:val="18"/>
              </w:rPr>
            </w:pPr>
          </w:p>
        </w:tc>
        <w:tc>
          <w:tcPr>
            <w:tcW w:w="758" w:type="dxa"/>
            <w:vAlign w:val="center"/>
          </w:tcPr>
          <w:p w14:paraId="3719E962" w14:textId="77777777" w:rsidR="000C43D3" w:rsidRPr="00CC6C0E" w:rsidRDefault="000C43D3" w:rsidP="00503E4D">
            <w:pPr>
              <w:pStyle w:val="Tabelatekst"/>
              <w:jc w:val="center"/>
              <w:rPr>
                <w:b/>
                <w:bCs/>
                <w:sz w:val="18"/>
                <w:szCs w:val="18"/>
              </w:rPr>
            </w:pPr>
          </w:p>
        </w:tc>
        <w:tc>
          <w:tcPr>
            <w:tcW w:w="758" w:type="dxa"/>
            <w:vAlign w:val="center"/>
          </w:tcPr>
          <w:p w14:paraId="781B38B4" w14:textId="77777777" w:rsidR="000C43D3" w:rsidRPr="00CC6C0E" w:rsidRDefault="000C43D3" w:rsidP="00503E4D">
            <w:pPr>
              <w:pStyle w:val="Tabelatekst"/>
              <w:jc w:val="center"/>
              <w:rPr>
                <w:b/>
                <w:bCs/>
                <w:sz w:val="18"/>
                <w:szCs w:val="18"/>
              </w:rPr>
            </w:pPr>
          </w:p>
        </w:tc>
        <w:tc>
          <w:tcPr>
            <w:tcW w:w="758" w:type="dxa"/>
            <w:vAlign w:val="center"/>
          </w:tcPr>
          <w:p w14:paraId="475B4501" w14:textId="77777777" w:rsidR="000C43D3" w:rsidRPr="00CC6C0E" w:rsidRDefault="000C43D3" w:rsidP="00503E4D">
            <w:pPr>
              <w:pStyle w:val="Tabelatekst"/>
              <w:jc w:val="center"/>
              <w:rPr>
                <w:b/>
                <w:bCs/>
                <w:sz w:val="18"/>
                <w:szCs w:val="18"/>
              </w:rPr>
            </w:pPr>
          </w:p>
        </w:tc>
        <w:tc>
          <w:tcPr>
            <w:tcW w:w="758" w:type="dxa"/>
            <w:vAlign w:val="center"/>
          </w:tcPr>
          <w:p w14:paraId="13731BB2" w14:textId="77777777" w:rsidR="000C43D3" w:rsidRPr="00CC6C0E" w:rsidRDefault="000C43D3" w:rsidP="00503E4D">
            <w:pPr>
              <w:pStyle w:val="Tabelatekst"/>
              <w:jc w:val="center"/>
              <w:rPr>
                <w:b/>
                <w:bCs/>
                <w:sz w:val="18"/>
                <w:szCs w:val="18"/>
              </w:rPr>
            </w:pPr>
          </w:p>
        </w:tc>
      </w:tr>
      <w:tr w:rsidR="000C43D3" w:rsidRPr="005976F7" w14:paraId="0DA70DD0" w14:textId="77777777" w:rsidTr="00503E4D">
        <w:tc>
          <w:tcPr>
            <w:tcW w:w="789" w:type="dxa"/>
            <w:vMerge/>
            <w:vAlign w:val="center"/>
          </w:tcPr>
          <w:p w14:paraId="372E5B65" w14:textId="77777777" w:rsidR="000C43D3" w:rsidRPr="005976F7" w:rsidRDefault="000C43D3" w:rsidP="00D3515B">
            <w:pPr>
              <w:pStyle w:val="Tabelatekst"/>
              <w:jc w:val="center"/>
              <w:rPr>
                <w:sz w:val="18"/>
                <w:szCs w:val="18"/>
              </w:rPr>
            </w:pPr>
          </w:p>
        </w:tc>
        <w:tc>
          <w:tcPr>
            <w:tcW w:w="13641" w:type="dxa"/>
            <w:gridSpan w:val="16"/>
            <w:vAlign w:val="center"/>
          </w:tcPr>
          <w:p w14:paraId="08750E02" w14:textId="77777777" w:rsidR="000C43D3" w:rsidRPr="00CC6C0E" w:rsidRDefault="000C43D3" w:rsidP="00503E4D">
            <w:pPr>
              <w:pStyle w:val="Tabelatekst"/>
              <w:jc w:val="center"/>
              <w:rPr>
                <w:b/>
                <w:bCs/>
                <w:sz w:val="18"/>
                <w:szCs w:val="18"/>
              </w:rPr>
            </w:pPr>
            <w:r w:rsidRPr="00CC6C0E">
              <w:rPr>
                <w:b/>
                <w:bCs/>
                <w:sz w:val="18"/>
                <w:szCs w:val="18"/>
              </w:rPr>
              <w:t>Wpływ na wody powierzchniowe</w:t>
            </w:r>
          </w:p>
        </w:tc>
      </w:tr>
      <w:tr w:rsidR="000C43D3" w:rsidRPr="005976F7" w14:paraId="326BCA6A" w14:textId="77777777" w:rsidTr="00503E4D">
        <w:tc>
          <w:tcPr>
            <w:tcW w:w="789" w:type="dxa"/>
            <w:vMerge/>
            <w:vAlign w:val="center"/>
          </w:tcPr>
          <w:p w14:paraId="5CC9A90C" w14:textId="77777777" w:rsidR="000C43D3" w:rsidRPr="005976F7" w:rsidRDefault="000C43D3" w:rsidP="00D3515B">
            <w:pPr>
              <w:pStyle w:val="Tabelatekst"/>
              <w:jc w:val="center"/>
              <w:rPr>
                <w:sz w:val="18"/>
                <w:szCs w:val="18"/>
              </w:rPr>
            </w:pPr>
          </w:p>
        </w:tc>
        <w:tc>
          <w:tcPr>
            <w:tcW w:w="975" w:type="dxa"/>
          </w:tcPr>
          <w:p w14:paraId="3F670BF3" w14:textId="77777777" w:rsidR="000C43D3" w:rsidRPr="005976F7" w:rsidRDefault="000C43D3" w:rsidP="00D3515B">
            <w:pPr>
              <w:pStyle w:val="Tabelatekst"/>
              <w:rPr>
                <w:sz w:val="18"/>
                <w:szCs w:val="18"/>
              </w:rPr>
            </w:pPr>
            <w:r>
              <w:rPr>
                <w:sz w:val="18"/>
                <w:szCs w:val="18"/>
              </w:rPr>
              <w:t>1.</w:t>
            </w:r>
          </w:p>
        </w:tc>
        <w:tc>
          <w:tcPr>
            <w:tcW w:w="4706" w:type="dxa"/>
          </w:tcPr>
          <w:p w14:paraId="6F4233E7" w14:textId="77777777" w:rsidR="000C43D3" w:rsidRPr="005976F7" w:rsidRDefault="000C43D3" w:rsidP="00D3515B">
            <w:pPr>
              <w:pStyle w:val="Tabelatekst"/>
              <w:rPr>
                <w:sz w:val="18"/>
                <w:szCs w:val="18"/>
              </w:rPr>
            </w:pPr>
            <w:r>
              <w:rPr>
                <w:sz w:val="18"/>
                <w:szCs w:val="18"/>
              </w:rPr>
              <w:t>Zmniejszenie różnorodności siedlisk</w:t>
            </w:r>
          </w:p>
        </w:tc>
        <w:tc>
          <w:tcPr>
            <w:tcW w:w="316" w:type="dxa"/>
          </w:tcPr>
          <w:p w14:paraId="59CE21D2" w14:textId="77777777" w:rsidR="000C43D3" w:rsidRPr="005976F7" w:rsidRDefault="000C43D3" w:rsidP="00D3515B">
            <w:pPr>
              <w:pStyle w:val="Tabelatekst"/>
              <w:rPr>
                <w:sz w:val="18"/>
                <w:szCs w:val="18"/>
              </w:rPr>
            </w:pPr>
          </w:p>
        </w:tc>
        <w:tc>
          <w:tcPr>
            <w:tcW w:w="316" w:type="dxa"/>
            <w:shd w:val="clear" w:color="auto" w:fill="auto"/>
          </w:tcPr>
          <w:p w14:paraId="53F46DB3" w14:textId="77777777" w:rsidR="000C43D3" w:rsidRPr="005976F7" w:rsidRDefault="000C43D3" w:rsidP="00D3515B">
            <w:pPr>
              <w:pStyle w:val="Tabelatekst"/>
              <w:rPr>
                <w:sz w:val="18"/>
                <w:szCs w:val="18"/>
              </w:rPr>
            </w:pPr>
          </w:p>
        </w:tc>
        <w:tc>
          <w:tcPr>
            <w:tcW w:w="316" w:type="dxa"/>
            <w:shd w:val="clear" w:color="auto" w:fill="FF0000"/>
          </w:tcPr>
          <w:p w14:paraId="632141E5" w14:textId="77777777" w:rsidR="000C43D3" w:rsidRPr="005976F7" w:rsidRDefault="000C43D3" w:rsidP="00D3515B">
            <w:pPr>
              <w:pStyle w:val="Tabelatekst"/>
              <w:rPr>
                <w:sz w:val="18"/>
                <w:szCs w:val="18"/>
              </w:rPr>
            </w:pPr>
          </w:p>
        </w:tc>
        <w:tc>
          <w:tcPr>
            <w:tcW w:w="316" w:type="dxa"/>
          </w:tcPr>
          <w:p w14:paraId="0DE9CE2E" w14:textId="77777777" w:rsidR="000C43D3" w:rsidRPr="005976F7" w:rsidRDefault="000C43D3" w:rsidP="00D3515B">
            <w:pPr>
              <w:pStyle w:val="Tabelatekst"/>
              <w:rPr>
                <w:sz w:val="18"/>
                <w:szCs w:val="18"/>
              </w:rPr>
            </w:pPr>
          </w:p>
        </w:tc>
        <w:tc>
          <w:tcPr>
            <w:tcW w:w="316" w:type="dxa"/>
          </w:tcPr>
          <w:p w14:paraId="5D9761F9" w14:textId="77777777" w:rsidR="000C43D3" w:rsidRPr="005976F7" w:rsidRDefault="000C43D3" w:rsidP="00D3515B">
            <w:pPr>
              <w:pStyle w:val="Tabelatekst"/>
              <w:rPr>
                <w:sz w:val="18"/>
                <w:szCs w:val="18"/>
              </w:rPr>
            </w:pPr>
          </w:p>
        </w:tc>
        <w:tc>
          <w:tcPr>
            <w:tcW w:w="316" w:type="dxa"/>
          </w:tcPr>
          <w:p w14:paraId="13966E31" w14:textId="77777777" w:rsidR="000C43D3" w:rsidRPr="005976F7" w:rsidRDefault="000C43D3" w:rsidP="00D3515B">
            <w:pPr>
              <w:pStyle w:val="Tabelatekst"/>
              <w:rPr>
                <w:sz w:val="18"/>
                <w:szCs w:val="18"/>
              </w:rPr>
            </w:pPr>
          </w:p>
        </w:tc>
        <w:tc>
          <w:tcPr>
            <w:tcW w:w="758" w:type="dxa"/>
            <w:vAlign w:val="center"/>
          </w:tcPr>
          <w:p w14:paraId="0D0E1463"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7030D17C" w14:textId="77777777" w:rsidR="000C43D3" w:rsidRPr="00CC6C0E" w:rsidRDefault="000C43D3" w:rsidP="00503E4D">
            <w:pPr>
              <w:pStyle w:val="Tabelatekst"/>
              <w:jc w:val="center"/>
              <w:rPr>
                <w:b/>
                <w:bCs/>
                <w:sz w:val="18"/>
                <w:szCs w:val="18"/>
              </w:rPr>
            </w:pPr>
          </w:p>
        </w:tc>
        <w:tc>
          <w:tcPr>
            <w:tcW w:w="758" w:type="dxa"/>
            <w:vAlign w:val="center"/>
          </w:tcPr>
          <w:p w14:paraId="1BE172BE" w14:textId="77777777" w:rsidR="000C43D3" w:rsidRPr="00CC6C0E" w:rsidRDefault="000C43D3" w:rsidP="00503E4D">
            <w:pPr>
              <w:pStyle w:val="Tabelatekst"/>
              <w:jc w:val="center"/>
              <w:rPr>
                <w:b/>
                <w:bCs/>
                <w:sz w:val="18"/>
                <w:szCs w:val="18"/>
              </w:rPr>
            </w:pPr>
          </w:p>
        </w:tc>
        <w:tc>
          <w:tcPr>
            <w:tcW w:w="758" w:type="dxa"/>
            <w:vAlign w:val="center"/>
          </w:tcPr>
          <w:p w14:paraId="32FB9DB2" w14:textId="77777777" w:rsidR="000C43D3" w:rsidRPr="00CC6C0E" w:rsidRDefault="000C43D3" w:rsidP="00503E4D">
            <w:pPr>
              <w:pStyle w:val="Tabelatekst"/>
              <w:jc w:val="center"/>
              <w:rPr>
                <w:b/>
                <w:bCs/>
                <w:sz w:val="18"/>
                <w:szCs w:val="18"/>
              </w:rPr>
            </w:pPr>
          </w:p>
        </w:tc>
        <w:tc>
          <w:tcPr>
            <w:tcW w:w="758" w:type="dxa"/>
            <w:vAlign w:val="center"/>
          </w:tcPr>
          <w:p w14:paraId="79DD71C1"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3F61ECE1" w14:textId="77777777" w:rsidR="000C43D3" w:rsidRPr="00CC6C0E" w:rsidRDefault="000C43D3" w:rsidP="00503E4D">
            <w:pPr>
              <w:pStyle w:val="Tabelatekst"/>
              <w:jc w:val="center"/>
              <w:rPr>
                <w:b/>
                <w:bCs/>
                <w:sz w:val="18"/>
                <w:szCs w:val="18"/>
              </w:rPr>
            </w:pPr>
          </w:p>
        </w:tc>
        <w:tc>
          <w:tcPr>
            <w:tcW w:w="758" w:type="dxa"/>
            <w:vAlign w:val="center"/>
          </w:tcPr>
          <w:p w14:paraId="2AC93FA4" w14:textId="77777777" w:rsidR="000C43D3" w:rsidRPr="00CC6C0E" w:rsidRDefault="000C43D3" w:rsidP="00503E4D">
            <w:pPr>
              <w:pStyle w:val="Tabelatekst"/>
              <w:jc w:val="center"/>
              <w:rPr>
                <w:b/>
                <w:bCs/>
                <w:sz w:val="18"/>
                <w:szCs w:val="18"/>
              </w:rPr>
            </w:pPr>
          </w:p>
        </w:tc>
        <w:tc>
          <w:tcPr>
            <w:tcW w:w="758" w:type="dxa"/>
            <w:vAlign w:val="center"/>
          </w:tcPr>
          <w:p w14:paraId="059B507F"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3BE843C0" w14:textId="77777777" w:rsidTr="00503E4D">
        <w:tc>
          <w:tcPr>
            <w:tcW w:w="789" w:type="dxa"/>
            <w:vMerge/>
            <w:vAlign w:val="center"/>
          </w:tcPr>
          <w:p w14:paraId="6C4119C6" w14:textId="77777777" w:rsidR="000C43D3" w:rsidRPr="005976F7" w:rsidRDefault="000C43D3" w:rsidP="00D3515B">
            <w:pPr>
              <w:pStyle w:val="Tabelatekst"/>
              <w:jc w:val="center"/>
              <w:rPr>
                <w:sz w:val="18"/>
                <w:szCs w:val="18"/>
              </w:rPr>
            </w:pPr>
          </w:p>
        </w:tc>
        <w:tc>
          <w:tcPr>
            <w:tcW w:w="975" w:type="dxa"/>
          </w:tcPr>
          <w:p w14:paraId="1886B5E5" w14:textId="77777777" w:rsidR="000C43D3" w:rsidRPr="005976F7" w:rsidRDefault="000C43D3" w:rsidP="00D3515B">
            <w:pPr>
              <w:pStyle w:val="Tabelatekst"/>
              <w:rPr>
                <w:sz w:val="18"/>
                <w:szCs w:val="18"/>
              </w:rPr>
            </w:pPr>
            <w:r>
              <w:rPr>
                <w:sz w:val="18"/>
                <w:szCs w:val="18"/>
              </w:rPr>
              <w:t>2.</w:t>
            </w:r>
          </w:p>
        </w:tc>
        <w:tc>
          <w:tcPr>
            <w:tcW w:w="4706" w:type="dxa"/>
          </w:tcPr>
          <w:p w14:paraId="02FCDA80" w14:textId="77777777" w:rsidR="000C43D3" w:rsidRPr="005976F7" w:rsidRDefault="000C43D3" w:rsidP="00D3515B">
            <w:pPr>
              <w:pStyle w:val="Tabelatekst"/>
              <w:rPr>
                <w:sz w:val="18"/>
                <w:szCs w:val="18"/>
              </w:rPr>
            </w:pPr>
            <w:r>
              <w:rPr>
                <w:sz w:val="18"/>
                <w:szCs w:val="18"/>
              </w:rPr>
              <w:t>F</w:t>
            </w:r>
            <w:r w:rsidRPr="00F264BB">
              <w:rPr>
                <w:sz w:val="18"/>
                <w:szCs w:val="18"/>
              </w:rPr>
              <w:t>izyczn</w:t>
            </w:r>
            <w:r>
              <w:rPr>
                <w:sz w:val="18"/>
                <w:szCs w:val="18"/>
              </w:rPr>
              <w:t>a</w:t>
            </w:r>
            <w:r w:rsidRPr="00F264BB">
              <w:rPr>
                <w:sz w:val="18"/>
                <w:szCs w:val="18"/>
              </w:rPr>
              <w:t xml:space="preserve"> utrat</w:t>
            </w:r>
            <w:r>
              <w:rPr>
                <w:sz w:val="18"/>
                <w:szCs w:val="18"/>
              </w:rPr>
              <w:t>a</w:t>
            </w:r>
            <w:r w:rsidRPr="00F264BB">
              <w:rPr>
                <w:sz w:val="18"/>
                <w:szCs w:val="18"/>
              </w:rPr>
              <w:t xml:space="preserve"> siedlisk i kryjówek</w:t>
            </w:r>
            <w:r>
              <w:rPr>
                <w:sz w:val="18"/>
                <w:szCs w:val="18"/>
              </w:rPr>
              <w:t xml:space="preserve"> fauny wodnej</w:t>
            </w:r>
          </w:p>
        </w:tc>
        <w:tc>
          <w:tcPr>
            <w:tcW w:w="316" w:type="dxa"/>
          </w:tcPr>
          <w:p w14:paraId="39571ED7" w14:textId="77777777" w:rsidR="000C43D3" w:rsidRPr="005976F7" w:rsidRDefault="000C43D3" w:rsidP="00D3515B">
            <w:pPr>
              <w:pStyle w:val="Tabelatekst"/>
              <w:rPr>
                <w:sz w:val="18"/>
                <w:szCs w:val="18"/>
              </w:rPr>
            </w:pPr>
          </w:p>
        </w:tc>
        <w:tc>
          <w:tcPr>
            <w:tcW w:w="316" w:type="dxa"/>
            <w:shd w:val="clear" w:color="auto" w:fill="auto"/>
          </w:tcPr>
          <w:p w14:paraId="5E46FCBE" w14:textId="77777777" w:rsidR="000C43D3" w:rsidRPr="005976F7" w:rsidRDefault="000C43D3" w:rsidP="00D3515B">
            <w:pPr>
              <w:pStyle w:val="Tabelatekst"/>
              <w:rPr>
                <w:sz w:val="18"/>
                <w:szCs w:val="18"/>
              </w:rPr>
            </w:pPr>
          </w:p>
        </w:tc>
        <w:tc>
          <w:tcPr>
            <w:tcW w:w="316" w:type="dxa"/>
            <w:shd w:val="clear" w:color="auto" w:fill="FF0000"/>
          </w:tcPr>
          <w:p w14:paraId="645ADF4F" w14:textId="77777777" w:rsidR="000C43D3" w:rsidRPr="005976F7" w:rsidRDefault="000C43D3" w:rsidP="00D3515B">
            <w:pPr>
              <w:pStyle w:val="Tabelatekst"/>
              <w:rPr>
                <w:sz w:val="18"/>
                <w:szCs w:val="18"/>
              </w:rPr>
            </w:pPr>
          </w:p>
        </w:tc>
        <w:tc>
          <w:tcPr>
            <w:tcW w:w="316" w:type="dxa"/>
          </w:tcPr>
          <w:p w14:paraId="0D35D52F" w14:textId="77777777" w:rsidR="000C43D3" w:rsidRPr="005976F7" w:rsidRDefault="000C43D3" w:rsidP="00D3515B">
            <w:pPr>
              <w:pStyle w:val="Tabelatekst"/>
              <w:rPr>
                <w:sz w:val="18"/>
                <w:szCs w:val="18"/>
              </w:rPr>
            </w:pPr>
          </w:p>
        </w:tc>
        <w:tc>
          <w:tcPr>
            <w:tcW w:w="316" w:type="dxa"/>
          </w:tcPr>
          <w:p w14:paraId="65402CBC" w14:textId="77777777" w:rsidR="000C43D3" w:rsidRPr="005976F7" w:rsidRDefault="000C43D3" w:rsidP="00D3515B">
            <w:pPr>
              <w:pStyle w:val="Tabelatekst"/>
              <w:rPr>
                <w:sz w:val="18"/>
                <w:szCs w:val="18"/>
              </w:rPr>
            </w:pPr>
          </w:p>
        </w:tc>
        <w:tc>
          <w:tcPr>
            <w:tcW w:w="316" w:type="dxa"/>
          </w:tcPr>
          <w:p w14:paraId="6A011F22" w14:textId="77777777" w:rsidR="000C43D3" w:rsidRPr="005976F7" w:rsidRDefault="000C43D3" w:rsidP="00D3515B">
            <w:pPr>
              <w:pStyle w:val="Tabelatekst"/>
              <w:rPr>
                <w:sz w:val="18"/>
                <w:szCs w:val="18"/>
              </w:rPr>
            </w:pPr>
          </w:p>
        </w:tc>
        <w:tc>
          <w:tcPr>
            <w:tcW w:w="758" w:type="dxa"/>
            <w:vAlign w:val="center"/>
          </w:tcPr>
          <w:p w14:paraId="48143856"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4AC2250A" w14:textId="77777777" w:rsidR="000C43D3" w:rsidRPr="00CC6C0E" w:rsidRDefault="000C43D3" w:rsidP="00503E4D">
            <w:pPr>
              <w:pStyle w:val="Tabelatekst"/>
              <w:jc w:val="center"/>
              <w:rPr>
                <w:b/>
                <w:bCs/>
                <w:sz w:val="18"/>
                <w:szCs w:val="18"/>
              </w:rPr>
            </w:pPr>
          </w:p>
        </w:tc>
        <w:tc>
          <w:tcPr>
            <w:tcW w:w="758" w:type="dxa"/>
            <w:vAlign w:val="center"/>
          </w:tcPr>
          <w:p w14:paraId="1513DCC2" w14:textId="77777777" w:rsidR="000C43D3" w:rsidRPr="00CC6C0E" w:rsidRDefault="000C43D3" w:rsidP="00503E4D">
            <w:pPr>
              <w:pStyle w:val="Tabelatekst"/>
              <w:jc w:val="center"/>
              <w:rPr>
                <w:b/>
                <w:bCs/>
                <w:sz w:val="18"/>
                <w:szCs w:val="18"/>
              </w:rPr>
            </w:pPr>
          </w:p>
        </w:tc>
        <w:tc>
          <w:tcPr>
            <w:tcW w:w="758" w:type="dxa"/>
            <w:vAlign w:val="center"/>
          </w:tcPr>
          <w:p w14:paraId="3608B613" w14:textId="77777777" w:rsidR="000C43D3" w:rsidRPr="00CC6C0E" w:rsidRDefault="000C43D3" w:rsidP="00503E4D">
            <w:pPr>
              <w:pStyle w:val="Tabelatekst"/>
              <w:jc w:val="center"/>
              <w:rPr>
                <w:b/>
                <w:bCs/>
                <w:sz w:val="18"/>
                <w:szCs w:val="18"/>
              </w:rPr>
            </w:pPr>
          </w:p>
        </w:tc>
        <w:tc>
          <w:tcPr>
            <w:tcW w:w="758" w:type="dxa"/>
            <w:vAlign w:val="center"/>
          </w:tcPr>
          <w:p w14:paraId="073DC834"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68362970" w14:textId="77777777" w:rsidR="000C43D3" w:rsidRPr="00CC6C0E" w:rsidRDefault="000C43D3" w:rsidP="00503E4D">
            <w:pPr>
              <w:pStyle w:val="Tabelatekst"/>
              <w:jc w:val="center"/>
              <w:rPr>
                <w:b/>
                <w:bCs/>
                <w:sz w:val="18"/>
                <w:szCs w:val="18"/>
              </w:rPr>
            </w:pPr>
          </w:p>
        </w:tc>
        <w:tc>
          <w:tcPr>
            <w:tcW w:w="758" w:type="dxa"/>
            <w:vAlign w:val="center"/>
          </w:tcPr>
          <w:p w14:paraId="00E09086"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42150832" w14:textId="77777777" w:rsidR="000C43D3" w:rsidRPr="00CC6C0E" w:rsidRDefault="000C43D3" w:rsidP="00503E4D">
            <w:pPr>
              <w:pStyle w:val="Tabelatekst"/>
              <w:jc w:val="center"/>
              <w:rPr>
                <w:b/>
                <w:bCs/>
                <w:sz w:val="18"/>
                <w:szCs w:val="18"/>
              </w:rPr>
            </w:pPr>
          </w:p>
        </w:tc>
      </w:tr>
      <w:tr w:rsidR="000C43D3" w:rsidRPr="005976F7" w14:paraId="3E0DC75C" w14:textId="77777777" w:rsidTr="00503E4D">
        <w:tc>
          <w:tcPr>
            <w:tcW w:w="789" w:type="dxa"/>
            <w:vMerge/>
            <w:vAlign w:val="center"/>
          </w:tcPr>
          <w:p w14:paraId="587BFD08" w14:textId="77777777" w:rsidR="000C43D3" w:rsidRPr="005976F7" w:rsidRDefault="000C43D3" w:rsidP="00D3515B">
            <w:pPr>
              <w:pStyle w:val="Tabelatekst"/>
              <w:jc w:val="center"/>
              <w:rPr>
                <w:sz w:val="18"/>
                <w:szCs w:val="18"/>
              </w:rPr>
            </w:pPr>
          </w:p>
        </w:tc>
        <w:tc>
          <w:tcPr>
            <w:tcW w:w="975" w:type="dxa"/>
          </w:tcPr>
          <w:p w14:paraId="27A70568" w14:textId="77777777" w:rsidR="000C43D3" w:rsidRPr="005976F7" w:rsidRDefault="000C43D3" w:rsidP="00D3515B">
            <w:pPr>
              <w:pStyle w:val="Tabelatekst"/>
              <w:rPr>
                <w:sz w:val="18"/>
                <w:szCs w:val="18"/>
              </w:rPr>
            </w:pPr>
            <w:r>
              <w:rPr>
                <w:sz w:val="18"/>
                <w:szCs w:val="18"/>
              </w:rPr>
              <w:t>3.</w:t>
            </w:r>
          </w:p>
        </w:tc>
        <w:tc>
          <w:tcPr>
            <w:tcW w:w="4706" w:type="dxa"/>
          </w:tcPr>
          <w:p w14:paraId="4D873707" w14:textId="77777777" w:rsidR="000C43D3" w:rsidRPr="005976F7" w:rsidRDefault="000C43D3" w:rsidP="00D3515B">
            <w:pPr>
              <w:pStyle w:val="Tabelatekst"/>
              <w:rPr>
                <w:sz w:val="18"/>
                <w:szCs w:val="18"/>
              </w:rPr>
            </w:pPr>
            <w:r>
              <w:rPr>
                <w:sz w:val="18"/>
                <w:szCs w:val="18"/>
              </w:rPr>
              <w:t xml:space="preserve">Ograniczenie zachodzących </w:t>
            </w:r>
            <w:r w:rsidRPr="00AE09D1">
              <w:rPr>
                <w:sz w:val="18"/>
                <w:szCs w:val="18"/>
              </w:rPr>
              <w:t>procesów hydromorfologicznych</w:t>
            </w:r>
          </w:p>
        </w:tc>
        <w:tc>
          <w:tcPr>
            <w:tcW w:w="316" w:type="dxa"/>
          </w:tcPr>
          <w:p w14:paraId="5756F5FC" w14:textId="77777777" w:rsidR="000C43D3" w:rsidRPr="005976F7" w:rsidRDefault="000C43D3" w:rsidP="00D3515B">
            <w:pPr>
              <w:pStyle w:val="Tabelatekst"/>
              <w:rPr>
                <w:sz w:val="18"/>
                <w:szCs w:val="18"/>
              </w:rPr>
            </w:pPr>
          </w:p>
        </w:tc>
        <w:tc>
          <w:tcPr>
            <w:tcW w:w="316" w:type="dxa"/>
            <w:shd w:val="clear" w:color="auto" w:fill="auto"/>
          </w:tcPr>
          <w:p w14:paraId="3E27BAB6" w14:textId="77777777" w:rsidR="000C43D3" w:rsidRPr="005976F7" w:rsidRDefault="000C43D3" w:rsidP="00D3515B">
            <w:pPr>
              <w:pStyle w:val="Tabelatekst"/>
              <w:rPr>
                <w:sz w:val="18"/>
                <w:szCs w:val="18"/>
              </w:rPr>
            </w:pPr>
          </w:p>
        </w:tc>
        <w:tc>
          <w:tcPr>
            <w:tcW w:w="316" w:type="dxa"/>
            <w:shd w:val="clear" w:color="auto" w:fill="FF0000"/>
          </w:tcPr>
          <w:p w14:paraId="15329CC1" w14:textId="77777777" w:rsidR="000C43D3" w:rsidRPr="005976F7" w:rsidRDefault="000C43D3" w:rsidP="00D3515B">
            <w:pPr>
              <w:pStyle w:val="Tabelatekst"/>
              <w:rPr>
                <w:sz w:val="18"/>
                <w:szCs w:val="18"/>
              </w:rPr>
            </w:pPr>
          </w:p>
        </w:tc>
        <w:tc>
          <w:tcPr>
            <w:tcW w:w="316" w:type="dxa"/>
          </w:tcPr>
          <w:p w14:paraId="51B45A46" w14:textId="77777777" w:rsidR="000C43D3" w:rsidRPr="005976F7" w:rsidRDefault="000C43D3" w:rsidP="00D3515B">
            <w:pPr>
              <w:pStyle w:val="Tabelatekst"/>
              <w:rPr>
                <w:sz w:val="18"/>
                <w:szCs w:val="18"/>
              </w:rPr>
            </w:pPr>
          </w:p>
        </w:tc>
        <w:tc>
          <w:tcPr>
            <w:tcW w:w="316" w:type="dxa"/>
          </w:tcPr>
          <w:p w14:paraId="0EF8182F" w14:textId="77777777" w:rsidR="000C43D3" w:rsidRPr="005976F7" w:rsidRDefault="000C43D3" w:rsidP="00D3515B">
            <w:pPr>
              <w:pStyle w:val="Tabelatekst"/>
              <w:rPr>
                <w:sz w:val="18"/>
                <w:szCs w:val="18"/>
              </w:rPr>
            </w:pPr>
          </w:p>
        </w:tc>
        <w:tc>
          <w:tcPr>
            <w:tcW w:w="316" w:type="dxa"/>
          </w:tcPr>
          <w:p w14:paraId="5EC47400" w14:textId="77777777" w:rsidR="000C43D3" w:rsidRPr="005976F7" w:rsidRDefault="000C43D3" w:rsidP="00D3515B">
            <w:pPr>
              <w:pStyle w:val="Tabelatekst"/>
              <w:rPr>
                <w:sz w:val="18"/>
                <w:szCs w:val="18"/>
              </w:rPr>
            </w:pPr>
          </w:p>
        </w:tc>
        <w:tc>
          <w:tcPr>
            <w:tcW w:w="758" w:type="dxa"/>
            <w:vAlign w:val="center"/>
          </w:tcPr>
          <w:p w14:paraId="31A3154B"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5874AA4C" w14:textId="77777777" w:rsidR="000C43D3" w:rsidRPr="00CC6C0E" w:rsidRDefault="000C43D3" w:rsidP="00503E4D">
            <w:pPr>
              <w:pStyle w:val="Tabelatekst"/>
              <w:jc w:val="center"/>
              <w:rPr>
                <w:b/>
                <w:bCs/>
                <w:sz w:val="18"/>
                <w:szCs w:val="18"/>
              </w:rPr>
            </w:pPr>
          </w:p>
        </w:tc>
        <w:tc>
          <w:tcPr>
            <w:tcW w:w="758" w:type="dxa"/>
            <w:vAlign w:val="center"/>
          </w:tcPr>
          <w:p w14:paraId="0EB60D77" w14:textId="77777777" w:rsidR="000C43D3" w:rsidRPr="00CC6C0E" w:rsidRDefault="000C43D3" w:rsidP="00503E4D">
            <w:pPr>
              <w:pStyle w:val="Tabelatekst"/>
              <w:jc w:val="center"/>
              <w:rPr>
                <w:b/>
                <w:bCs/>
                <w:sz w:val="18"/>
                <w:szCs w:val="18"/>
              </w:rPr>
            </w:pPr>
          </w:p>
        </w:tc>
        <w:tc>
          <w:tcPr>
            <w:tcW w:w="758" w:type="dxa"/>
            <w:vAlign w:val="center"/>
          </w:tcPr>
          <w:p w14:paraId="792F3843" w14:textId="77777777" w:rsidR="000C43D3" w:rsidRPr="00CC6C0E" w:rsidRDefault="000C43D3" w:rsidP="00503E4D">
            <w:pPr>
              <w:pStyle w:val="Tabelatekst"/>
              <w:jc w:val="center"/>
              <w:rPr>
                <w:b/>
                <w:bCs/>
                <w:sz w:val="18"/>
                <w:szCs w:val="18"/>
              </w:rPr>
            </w:pPr>
          </w:p>
        </w:tc>
        <w:tc>
          <w:tcPr>
            <w:tcW w:w="758" w:type="dxa"/>
            <w:vAlign w:val="center"/>
          </w:tcPr>
          <w:p w14:paraId="238E5EB9"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27D4A6C4" w14:textId="77777777" w:rsidR="000C43D3" w:rsidRPr="00CC6C0E" w:rsidRDefault="000C43D3" w:rsidP="00503E4D">
            <w:pPr>
              <w:pStyle w:val="Tabelatekst"/>
              <w:jc w:val="center"/>
              <w:rPr>
                <w:b/>
                <w:bCs/>
                <w:sz w:val="18"/>
                <w:szCs w:val="18"/>
              </w:rPr>
            </w:pPr>
          </w:p>
        </w:tc>
        <w:tc>
          <w:tcPr>
            <w:tcW w:w="758" w:type="dxa"/>
            <w:vAlign w:val="center"/>
          </w:tcPr>
          <w:p w14:paraId="240E7297" w14:textId="77777777" w:rsidR="000C43D3" w:rsidRPr="00CC6C0E" w:rsidRDefault="000C43D3" w:rsidP="00503E4D">
            <w:pPr>
              <w:pStyle w:val="Tabelatekst"/>
              <w:jc w:val="center"/>
              <w:rPr>
                <w:b/>
                <w:bCs/>
                <w:sz w:val="18"/>
                <w:szCs w:val="18"/>
              </w:rPr>
            </w:pPr>
          </w:p>
        </w:tc>
        <w:tc>
          <w:tcPr>
            <w:tcW w:w="758" w:type="dxa"/>
            <w:vAlign w:val="center"/>
          </w:tcPr>
          <w:p w14:paraId="594EC5F9"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4967B4BB" w14:textId="77777777" w:rsidTr="00503E4D">
        <w:tc>
          <w:tcPr>
            <w:tcW w:w="789" w:type="dxa"/>
            <w:vMerge/>
            <w:vAlign w:val="center"/>
          </w:tcPr>
          <w:p w14:paraId="31A5EF76" w14:textId="77777777" w:rsidR="000C43D3" w:rsidRPr="005976F7" w:rsidRDefault="000C43D3" w:rsidP="00D3515B">
            <w:pPr>
              <w:pStyle w:val="Tabelatekst"/>
              <w:jc w:val="center"/>
              <w:rPr>
                <w:sz w:val="18"/>
                <w:szCs w:val="18"/>
              </w:rPr>
            </w:pPr>
          </w:p>
        </w:tc>
        <w:tc>
          <w:tcPr>
            <w:tcW w:w="13641" w:type="dxa"/>
            <w:gridSpan w:val="16"/>
            <w:vAlign w:val="center"/>
          </w:tcPr>
          <w:p w14:paraId="45E04FF1" w14:textId="77777777" w:rsidR="000C43D3" w:rsidRPr="00CC6C0E" w:rsidRDefault="000C43D3" w:rsidP="00503E4D">
            <w:pPr>
              <w:pStyle w:val="Tabelatekst"/>
              <w:jc w:val="center"/>
              <w:rPr>
                <w:b/>
                <w:bCs/>
                <w:sz w:val="18"/>
                <w:szCs w:val="18"/>
              </w:rPr>
            </w:pPr>
            <w:r w:rsidRPr="00CC6C0E">
              <w:rPr>
                <w:b/>
                <w:bCs/>
                <w:sz w:val="18"/>
                <w:szCs w:val="18"/>
              </w:rPr>
              <w:t>Wpływ na wody podziemne</w:t>
            </w:r>
          </w:p>
        </w:tc>
      </w:tr>
      <w:tr w:rsidR="000C43D3" w:rsidRPr="005976F7" w14:paraId="51B1D38E" w14:textId="77777777" w:rsidTr="00503E4D">
        <w:tc>
          <w:tcPr>
            <w:tcW w:w="789" w:type="dxa"/>
            <w:vMerge/>
            <w:vAlign w:val="center"/>
          </w:tcPr>
          <w:p w14:paraId="2A8D3E28" w14:textId="77777777" w:rsidR="000C43D3" w:rsidRPr="005976F7" w:rsidRDefault="000C43D3" w:rsidP="00D3515B">
            <w:pPr>
              <w:pStyle w:val="Tabelatekst"/>
              <w:jc w:val="center"/>
              <w:rPr>
                <w:sz w:val="18"/>
                <w:szCs w:val="18"/>
              </w:rPr>
            </w:pPr>
          </w:p>
        </w:tc>
        <w:tc>
          <w:tcPr>
            <w:tcW w:w="975" w:type="dxa"/>
          </w:tcPr>
          <w:p w14:paraId="07963E4E" w14:textId="77777777" w:rsidR="000C43D3" w:rsidRPr="005976F7" w:rsidRDefault="000C43D3" w:rsidP="00D3515B">
            <w:pPr>
              <w:pStyle w:val="Tabelatekst"/>
              <w:rPr>
                <w:sz w:val="18"/>
                <w:szCs w:val="18"/>
              </w:rPr>
            </w:pPr>
            <w:r>
              <w:rPr>
                <w:sz w:val="18"/>
                <w:szCs w:val="18"/>
              </w:rPr>
              <w:t>1.</w:t>
            </w:r>
          </w:p>
        </w:tc>
        <w:tc>
          <w:tcPr>
            <w:tcW w:w="4706" w:type="dxa"/>
          </w:tcPr>
          <w:p w14:paraId="29E0EB89" w14:textId="77777777" w:rsidR="000C43D3" w:rsidRPr="005976F7" w:rsidRDefault="000C43D3" w:rsidP="00D3515B">
            <w:pPr>
              <w:pStyle w:val="Tabelatekst"/>
              <w:rPr>
                <w:sz w:val="18"/>
                <w:szCs w:val="18"/>
              </w:rPr>
            </w:pPr>
            <w:r>
              <w:rPr>
                <w:sz w:val="18"/>
                <w:szCs w:val="18"/>
              </w:rPr>
              <w:t xml:space="preserve">Wpływ na stan chemiczny wód podziemnych- </w:t>
            </w:r>
            <w:r w:rsidRPr="00252104">
              <w:rPr>
                <w:sz w:val="18"/>
                <w:szCs w:val="18"/>
              </w:rPr>
              <w:t>możliwe zanieczyszczenia substancjami ropopochodnymi</w:t>
            </w:r>
            <w:r>
              <w:rPr>
                <w:sz w:val="18"/>
                <w:szCs w:val="18"/>
              </w:rPr>
              <w:t xml:space="preserve"> z wykorzystywanego sprzętu</w:t>
            </w:r>
          </w:p>
        </w:tc>
        <w:tc>
          <w:tcPr>
            <w:tcW w:w="316" w:type="dxa"/>
          </w:tcPr>
          <w:p w14:paraId="34B8BF43" w14:textId="77777777" w:rsidR="000C43D3" w:rsidRPr="005976F7" w:rsidRDefault="000C43D3" w:rsidP="00D3515B">
            <w:pPr>
              <w:pStyle w:val="Tabelatekst"/>
              <w:rPr>
                <w:sz w:val="18"/>
                <w:szCs w:val="18"/>
              </w:rPr>
            </w:pPr>
          </w:p>
        </w:tc>
        <w:tc>
          <w:tcPr>
            <w:tcW w:w="316" w:type="dxa"/>
          </w:tcPr>
          <w:p w14:paraId="2E8E34AC" w14:textId="77777777" w:rsidR="000C43D3" w:rsidRPr="005976F7" w:rsidRDefault="000C43D3" w:rsidP="00D3515B">
            <w:pPr>
              <w:pStyle w:val="Tabelatekst"/>
              <w:rPr>
                <w:sz w:val="18"/>
                <w:szCs w:val="18"/>
              </w:rPr>
            </w:pPr>
          </w:p>
        </w:tc>
        <w:tc>
          <w:tcPr>
            <w:tcW w:w="316" w:type="dxa"/>
            <w:shd w:val="clear" w:color="auto" w:fill="FF0000"/>
          </w:tcPr>
          <w:p w14:paraId="20878154" w14:textId="77777777" w:rsidR="000C43D3" w:rsidRPr="005976F7" w:rsidRDefault="000C43D3" w:rsidP="00D3515B">
            <w:pPr>
              <w:pStyle w:val="Tabelatekst"/>
              <w:rPr>
                <w:sz w:val="18"/>
                <w:szCs w:val="18"/>
              </w:rPr>
            </w:pPr>
          </w:p>
        </w:tc>
        <w:tc>
          <w:tcPr>
            <w:tcW w:w="316" w:type="dxa"/>
          </w:tcPr>
          <w:p w14:paraId="09793B00" w14:textId="77777777" w:rsidR="000C43D3" w:rsidRPr="005976F7" w:rsidRDefault="000C43D3" w:rsidP="00D3515B">
            <w:pPr>
              <w:pStyle w:val="Tabelatekst"/>
              <w:rPr>
                <w:sz w:val="18"/>
                <w:szCs w:val="18"/>
              </w:rPr>
            </w:pPr>
          </w:p>
        </w:tc>
        <w:tc>
          <w:tcPr>
            <w:tcW w:w="316" w:type="dxa"/>
          </w:tcPr>
          <w:p w14:paraId="0AD92D6B" w14:textId="77777777" w:rsidR="000C43D3" w:rsidRPr="005976F7" w:rsidRDefault="000C43D3" w:rsidP="00D3515B">
            <w:pPr>
              <w:pStyle w:val="Tabelatekst"/>
              <w:rPr>
                <w:sz w:val="18"/>
                <w:szCs w:val="18"/>
              </w:rPr>
            </w:pPr>
          </w:p>
        </w:tc>
        <w:tc>
          <w:tcPr>
            <w:tcW w:w="316" w:type="dxa"/>
          </w:tcPr>
          <w:p w14:paraId="48B0211C" w14:textId="77777777" w:rsidR="000C43D3" w:rsidRPr="005976F7" w:rsidRDefault="000C43D3" w:rsidP="00D3515B">
            <w:pPr>
              <w:pStyle w:val="Tabelatekst"/>
              <w:rPr>
                <w:sz w:val="18"/>
                <w:szCs w:val="18"/>
              </w:rPr>
            </w:pPr>
          </w:p>
        </w:tc>
        <w:tc>
          <w:tcPr>
            <w:tcW w:w="758" w:type="dxa"/>
            <w:vAlign w:val="center"/>
          </w:tcPr>
          <w:p w14:paraId="27F314B4" w14:textId="77777777" w:rsidR="000C43D3" w:rsidRPr="00CC6C0E" w:rsidRDefault="000C43D3" w:rsidP="00503E4D">
            <w:pPr>
              <w:pStyle w:val="Tabelatekst"/>
              <w:jc w:val="center"/>
              <w:rPr>
                <w:b/>
                <w:bCs/>
                <w:sz w:val="18"/>
                <w:szCs w:val="18"/>
              </w:rPr>
            </w:pPr>
          </w:p>
        </w:tc>
        <w:tc>
          <w:tcPr>
            <w:tcW w:w="758" w:type="dxa"/>
            <w:vAlign w:val="center"/>
          </w:tcPr>
          <w:p w14:paraId="336DF597"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1C735E2D" w14:textId="77777777" w:rsidR="000C43D3" w:rsidRPr="00CC6C0E" w:rsidRDefault="000C43D3" w:rsidP="00503E4D">
            <w:pPr>
              <w:pStyle w:val="Tabelatekst"/>
              <w:jc w:val="center"/>
              <w:rPr>
                <w:b/>
                <w:bCs/>
                <w:sz w:val="18"/>
                <w:szCs w:val="18"/>
              </w:rPr>
            </w:pPr>
          </w:p>
        </w:tc>
        <w:tc>
          <w:tcPr>
            <w:tcW w:w="758" w:type="dxa"/>
            <w:vAlign w:val="center"/>
          </w:tcPr>
          <w:p w14:paraId="10F0A04B" w14:textId="77777777" w:rsidR="000C43D3" w:rsidRPr="00CC6C0E" w:rsidRDefault="000C43D3" w:rsidP="00503E4D">
            <w:pPr>
              <w:pStyle w:val="Tabelatekst"/>
              <w:jc w:val="center"/>
              <w:rPr>
                <w:b/>
                <w:bCs/>
                <w:sz w:val="18"/>
                <w:szCs w:val="18"/>
              </w:rPr>
            </w:pPr>
          </w:p>
        </w:tc>
        <w:tc>
          <w:tcPr>
            <w:tcW w:w="758" w:type="dxa"/>
            <w:vAlign w:val="center"/>
          </w:tcPr>
          <w:p w14:paraId="7A421CB5"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55544630" w14:textId="77777777" w:rsidR="000C43D3" w:rsidRPr="00CC6C0E" w:rsidRDefault="000C43D3" w:rsidP="00503E4D">
            <w:pPr>
              <w:pStyle w:val="Tabelatekst"/>
              <w:jc w:val="center"/>
              <w:rPr>
                <w:b/>
                <w:bCs/>
                <w:sz w:val="18"/>
                <w:szCs w:val="18"/>
              </w:rPr>
            </w:pPr>
          </w:p>
        </w:tc>
        <w:tc>
          <w:tcPr>
            <w:tcW w:w="758" w:type="dxa"/>
            <w:vAlign w:val="center"/>
          </w:tcPr>
          <w:p w14:paraId="1D1571C9" w14:textId="77777777" w:rsidR="000C43D3" w:rsidRPr="00CC6C0E" w:rsidRDefault="000C43D3" w:rsidP="00503E4D">
            <w:pPr>
              <w:pStyle w:val="Tabelatekst"/>
              <w:jc w:val="center"/>
              <w:rPr>
                <w:b/>
                <w:bCs/>
                <w:sz w:val="18"/>
                <w:szCs w:val="18"/>
              </w:rPr>
            </w:pPr>
          </w:p>
        </w:tc>
        <w:tc>
          <w:tcPr>
            <w:tcW w:w="758" w:type="dxa"/>
            <w:vAlign w:val="center"/>
          </w:tcPr>
          <w:p w14:paraId="5ABAF765"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3C9D3D17" w14:textId="77777777" w:rsidTr="00503E4D">
        <w:tc>
          <w:tcPr>
            <w:tcW w:w="789" w:type="dxa"/>
            <w:vMerge/>
            <w:vAlign w:val="center"/>
          </w:tcPr>
          <w:p w14:paraId="2E0DBDB6" w14:textId="77777777" w:rsidR="000C43D3" w:rsidRPr="005976F7" w:rsidRDefault="000C43D3" w:rsidP="00D3515B">
            <w:pPr>
              <w:pStyle w:val="Tabelatekst"/>
              <w:jc w:val="center"/>
              <w:rPr>
                <w:sz w:val="18"/>
                <w:szCs w:val="18"/>
              </w:rPr>
            </w:pPr>
          </w:p>
        </w:tc>
        <w:tc>
          <w:tcPr>
            <w:tcW w:w="13641" w:type="dxa"/>
            <w:gridSpan w:val="16"/>
            <w:vAlign w:val="center"/>
          </w:tcPr>
          <w:p w14:paraId="6033C1C3" w14:textId="77777777" w:rsidR="000C43D3" w:rsidRPr="00CC6C0E" w:rsidRDefault="000C43D3" w:rsidP="00503E4D">
            <w:pPr>
              <w:pStyle w:val="Tabelatekst"/>
              <w:jc w:val="center"/>
              <w:rPr>
                <w:b/>
                <w:bCs/>
                <w:sz w:val="18"/>
                <w:szCs w:val="18"/>
              </w:rPr>
            </w:pPr>
            <w:r w:rsidRPr="00CC6C0E">
              <w:rPr>
                <w:b/>
                <w:bCs/>
                <w:sz w:val="18"/>
                <w:szCs w:val="18"/>
              </w:rPr>
              <w:t>Wpływ na powietrze</w:t>
            </w:r>
          </w:p>
        </w:tc>
      </w:tr>
      <w:tr w:rsidR="000C43D3" w:rsidRPr="005976F7" w14:paraId="6120D166" w14:textId="77777777" w:rsidTr="00503E4D">
        <w:tc>
          <w:tcPr>
            <w:tcW w:w="789" w:type="dxa"/>
            <w:vMerge/>
            <w:vAlign w:val="center"/>
          </w:tcPr>
          <w:p w14:paraId="773D80BB" w14:textId="77777777" w:rsidR="000C43D3" w:rsidRPr="005976F7" w:rsidRDefault="000C43D3" w:rsidP="00D3515B">
            <w:pPr>
              <w:pStyle w:val="Tabelatekst"/>
              <w:jc w:val="center"/>
              <w:rPr>
                <w:sz w:val="18"/>
                <w:szCs w:val="18"/>
              </w:rPr>
            </w:pPr>
          </w:p>
        </w:tc>
        <w:tc>
          <w:tcPr>
            <w:tcW w:w="975" w:type="dxa"/>
          </w:tcPr>
          <w:p w14:paraId="0D807CEC" w14:textId="77777777" w:rsidR="000C43D3" w:rsidRPr="005976F7" w:rsidRDefault="000C43D3" w:rsidP="00D3515B">
            <w:pPr>
              <w:pStyle w:val="Tabelatekst"/>
              <w:rPr>
                <w:sz w:val="18"/>
                <w:szCs w:val="18"/>
              </w:rPr>
            </w:pPr>
            <w:r w:rsidRPr="00762632">
              <w:rPr>
                <w:sz w:val="18"/>
                <w:szCs w:val="18"/>
              </w:rPr>
              <w:t>1.</w:t>
            </w:r>
          </w:p>
        </w:tc>
        <w:tc>
          <w:tcPr>
            <w:tcW w:w="4706" w:type="dxa"/>
          </w:tcPr>
          <w:p w14:paraId="15452E4C" w14:textId="77777777" w:rsidR="000C43D3" w:rsidRPr="005976F7" w:rsidRDefault="000C43D3" w:rsidP="00D3515B">
            <w:pPr>
              <w:pStyle w:val="Tabelatekst"/>
              <w:rPr>
                <w:sz w:val="18"/>
                <w:szCs w:val="18"/>
              </w:rPr>
            </w:pPr>
            <w:r w:rsidRPr="00762632">
              <w:rPr>
                <w:sz w:val="18"/>
                <w:szCs w:val="18"/>
              </w:rPr>
              <w:t>Emisja spalin z prac mechanicznych</w:t>
            </w:r>
          </w:p>
        </w:tc>
        <w:tc>
          <w:tcPr>
            <w:tcW w:w="316" w:type="dxa"/>
          </w:tcPr>
          <w:p w14:paraId="1A0DD4CE" w14:textId="77777777" w:rsidR="000C43D3" w:rsidRPr="005976F7" w:rsidRDefault="000C43D3" w:rsidP="00D3515B">
            <w:pPr>
              <w:pStyle w:val="Tabelatekst"/>
              <w:rPr>
                <w:sz w:val="18"/>
                <w:szCs w:val="18"/>
              </w:rPr>
            </w:pPr>
          </w:p>
        </w:tc>
        <w:tc>
          <w:tcPr>
            <w:tcW w:w="316" w:type="dxa"/>
          </w:tcPr>
          <w:p w14:paraId="1FA9A959" w14:textId="77777777" w:rsidR="000C43D3" w:rsidRPr="005976F7" w:rsidRDefault="000C43D3" w:rsidP="00D3515B">
            <w:pPr>
              <w:pStyle w:val="Tabelatekst"/>
              <w:rPr>
                <w:sz w:val="18"/>
                <w:szCs w:val="18"/>
              </w:rPr>
            </w:pPr>
          </w:p>
        </w:tc>
        <w:tc>
          <w:tcPr>
            <w:tcW w:w="316" w:type="dxa"/>
            <w:shd w:val="clear" w:color="auto" w:fill="FF0000"/>
          </w:tcPr>
          <w:p w14:paraId="4AD26BE3" w14:textId="77777777" w:rsidR="000C43D3" w:rsidRPr="005976F7" w:rsidRDefault="000C43D3" w:rsidP="00D3515B">
            <w:pPr>
              <w:pStyle w:val="Tabelatekst"/>
              <w:rPr>
                <w:sz w:val="18"/>
                <w:szCs w:val="18"/>
              </w:rPr>
            </w:pPr>
          </w:p>
        </w:tc>
        <w:tc>
          <w:tcPr>
            <w:tcW w:w="316" w:type="dxa"/>
          </w:tcPr>
          <w:p w14:paraId="0581B1EB" w14:textId="77777777" w:rsidR="000C43D3" w:rsidRPr="005976F7" w:rsidRDefault="000C43D3" w:rsidP="00D3515B">
            <w:pPr>
              <w:pStyle w:val="Tabelatekst"/>
              <w:rPr>
                <w:sz w:val="18"/>
                <w:szCs w:val="18"/>
              </w:rPr>
            </w:pPr>
          </w:p>
        </w:tc>
        <w:tc>
          <w:tcPr>
            <w:tcW w:w="316" w:type="dxa"/>
          </w:tcPr>
          <w:p w14:paraId="5B933EAA" w14:textId="77777777" w:rsidR="000C43D3" w:rsidRPr="005976F7" w:rsidRDefault="000C43D3" w:rsidP="00D3515B">
            <w:pPr>
              <w:pStyle w:val="Tabelatekst"/>
              <w:rPr>
                <w:sz w:val="18"/>
                <w:szCs w:val="18"/>
              </w:rPr>
            </w:pPr>
          </w:p>
        </w:tc>
        <w:tc>
          <w:tcPr>
            <w:tcW w:w="316" w:type="dxa"/>
          </w:tcPr>
          <w:p w14:paraId="3AD7E5BC" w14:textId="77777777" w:rsidR="000C43D3" w:rsidRPr="005976F7" w:rsidRDefault="000C43D3" w:rsidP="00D3515B">
            <w:pPr>
              <w:pStyle w:val="Tabelatekst"/>
              <w:rPr>
                <w:sz w:val="18"/>
                <w:szCs w:val="18"/>
              </w:rPr>
            </w:pPr>
          </w:p>
        </w:tc>
        <w:tc>
          <w:tcPr>
            <w:tcW w:w="758" w:type="dxa"/>
            <w:vAlign w:val="center"/>
          </w:tcPr>
          <w:p w14:paraId="07953F4F"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03AA5D4B" w14:textId="77777777" w:rsidR="000C43D3" w:rsidRPr="00CC6C0E" w:rsidRDefault="000C43D3" w:rsidP="00503E4D">
            <w:pPr>
              <w:pStyle w:val="Tabelatekst"/>
              <w:jc w:val="center"/>
              <w:rPr>
                <w:b/>
                <w:bCs/>
                <w:sz w:val="18"/>
                <w:szCs w:val="18"/>
              </w:rPr>
            </w:pPr>
          </w:p>
        </w:tc>
        <w:tc>
          <w:tcPr>
            <w:tcW w:w="758" w:type="dxa"/>
            <w:vAlign w:val="center"/>
          </w:tcPr>
          <w:p w14:paraId="39C9C470" w14:textId="77777777" w:rsidR="000C43D3" w:rsidRPr="00CC6C0E" w:rsidRDefault="000C43D3" w:rsidP="00503E4D">
            <w:pPr>
              <w:pStyle w:val="Tabelatekst"/>
              <w:jc w:val="center"/>
              <w:rPr>
                <w:b/>
                <w:bCs/>
                <w:sz w:val="18"/>
                <w:szCs w:val="18"/>
              </w:rPr>
            </w:pPr>
          </w:p>
        </w:tc>
        <w:tc>
          <w:tcPr>
            <w:tcW w:w="758" w:type="dxa"/>
            <w:vAlign w:val="center"/>
          </w:tcPr>
          <w:p w14:paraId="0C81CD64"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6AB11A7E" w14:textId="77777777" w:rsidR="000C43D3" w:rsidRPr="00CC6C0E" w:rsidRDefault="000C43D3" w:rsidP="00503E4D">
            <w:pPr>
              <w:pStyle w:val="Tabelatekst"/>
              <w:jc w:val="center"/>
              <w:rPr>
                <w:b/>
                <w:bCs/>
                <w:sz w:val="18"/>
                <w:szCs w:val="18"/>
              </w:rPr>
            </w:pPr>
          </w:p>
        </w:tc>
        <w:tc>
          <w:tcPr>
            <w:tcW w:w="758" w:type="dxa"/>
            <w:vAlign w:val="center"/>
          </w:tcPr>
          <w:p w14:paraId="27523136" w14:textId="77777777" w:rsidR="000C43D3" w:rsidRPr="00CC6C0E" w:rsidRDefault="000C43D3" w:rsidP="00503E4D">
            <w:pPr>
              <w:pStyle w:val="Tabelatekst"/>
              <w:jc w:val="center"/>
              <w:rPr>
                <w:b/>
                <w:bCs/>
                <w:sz w:val="18"/>
                <w:szCs w:val="18"/>
              </w:rPr>
            </w:pPr>
          </w:p>
        </w:tc>
        <w:tc>
          <w:tcPr>
            <w:tcW w:w="758" w:type="dxa"/>
            <w:vAlign w:val="center"/>
          </w:tcPr>
          <w:p w14:paraId="1736AB81" w14:textId="77777777" w:rsidR="000C43D3" w:rsidRPr="00CC6C0E" w:rsidRDefault="000C43D3" w:rsidP="00503E4D">
            <w:pPr>
              <w:pStyle w:val="Tabelatekst"/>
              <w:jc w:val="center"/>
              <w:rPr>
                <w:b/>
                <w:bCs/>
                <w:sz w:val="18"/>
                <w:szCs w:val="18"/>
              </w:rPr>
            </w:pPr>
          </w:p>
        </w:tc>
        <w:tc>
          <w:tcPr>
            <w:tcW w:w="758" w:type="dxa"/>
            <w:vAlign w:val="center"/>
          </w:tcPr>
          <w:p w14:paraId="275E20E6"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1EA0CFBA" w14:textId="77777777" w:rsidTr="00503E4D">
        <w:tc>
          <w:tcPr>
            <w:tcW w:w="789" w:type="dxa"/>
            <w:vMerge/>
            <w:vAlign w:val="center"/>
          </w:tcPr>
          <w:p w14:paraId="430E1896" w14:textId="77777777" w:rsidR="000C43D3" w:rsidRPr="005976F7" w:rsidRDefault="000C43D3" w:rsidP="00D3515B">
            <w:pPr>
              <w:pStyle w:val="Tabelatekst"/>
              <w:jc w:val="center"/>
              <w:rPr>
                <w:sz w:val="18"/>
                <w:szCs w:val="18"/>
              </w:rPr>
            </w:pPr>
          </w:p>
        </w:tc>
        <w:tc>
          <w:tcPr>
            <w:tcW w:w="975" w:type="dxa"/>
          </w:tcPr>
          <w:p w14:paraId="0ED206DD" w14:textId="77777777" w:rsidR="000C43D3" w:rsidRPr="005976F7" w:rsidRDefault="000C43D3" w:rsidP="00D3515B">
            <w:pPr>
              <w:pStyle w:val="Tabelatekst"/>
              <w:rPr>
                <w:sz w:val="18"/>
                <w:szCs w:val="18"/>
              </w:rPr>
            </w:pPr>
            <w:r w:rsidRPr="00762632">
              <w:rPr>
                <w:sz w:val="18"/>
                <w:szCs w:val="18"/>
              </w:rPr>
              <w:t>2.</w:t>
            </w:r>
          </w:p>
        </w:tc>
        <w:tc>
          <w:tcPr>
            <w:tcW w:w="4706" w:type="dxa"/>
          </w:tcPr>
          <w:p w14:paraId="2A5E13FE" w14:textId="77777777" w:rsidR="000C43D3" w:rsidRPr="005976F7" w:rsidRDefault="000C43D3" w:rsidP="00D3515B">
            <w:pPr>
              <w:pStyle w:val="Tabelatekst"/>
              <w:rPr>
                <w:sz w:val="18"/>
                <w:szCs w:val="18"/>
              </w:rPr>
            </w:pPr>
            <w:r w:rsidRPr="00762632">
              <w:rPr>
                <w:sz w:val="18"/>
                <w:szCs w:val="18"/>
              </w:rPr>
              <w:t>Emisja pyłu z powierzchni gruntu</w:t>
            </w:r>
            <w:r w:rsidRPr="00870BAA">
              <w:rPr>
                <w:rFonts w:eastAsia="Cambria" w:cs="Calibri"/>
                <w:sz w:val="18"/>
                <w:szCs w:val="18"/>
                <w:lang w:eastAsia="zh-CN" w:bidi="hi-IN"/>
              </w:rPr>
              <w:t xml:space="preserve"> </w:t>
            </w:r>
            <w:r w:rsidRPr="00870BAA">
              <w:rPr>
                <w:sz w:val="18"/>
                <w:szCs w:val="18"/>
              </w:rPr>
              <w:t>z poruszania się maszyn i pojazdów</w:t>
            </w:r>
          </w:p>
        </w:tc>
        <w:tc>
          <w:tcPr>
            <w:tcW w:w="316" w:type="dxa"/>
          </w:tcPr>
          <w:p w14:paraId="7631CA97" w14:textId="77777777" w:rsidR="000C43D3" w:rsidRPr="005976F7" w:rsidRDefault="000C43D3" w:rsidP="00D3515B">
            <w:pPr>
              <w:pStyle w:val="Tabelatekst"/>
              <w:rPr>
                <w:sz w:val="18"/>
                <w:szCs w:val="18"/>
              </w:rPr>
            </w:pPr>
          </w:p>
        </w:tc>
        <w:tc>
          <w:tcPr>
            <w:tcW w:w="316" w:type="dxa"/>
          </w:tcPr>
          <w:p w14:paraId="6F360275" w14:textId="77777777" w:rsidR="000C43D3" w:rsidRPr="005976F7" w:rsidRDefault="000C43D3" w:rsidP="00D3515B">
            <w:pPr>
              <w:pStyle w:val="Tabelatekst"/>
              <w:rPr>
                <w:sz w:val="18"/>
                <w:szCs w:val="18"/>
              </w:rPr>
            </w:pPr>
          </w:p>
        </w:tc>
        <w:tc>
          <w:tcPr>
            <w:tcW w:w="316" w:type="dxa"/>
            <w:shd w:val="clear" w:color="auto" w:fill="FF0000"/>
          </w:tcPr>
          <w:p w14:paraId="0609293C" w14:textId="77777777" w:rsidR="000C43D3" w:rsidRPr="005976F7" w:rsidRDefault="000C43D3" w:rsidP="00D3515B">
            <w:pPr>
              <w:pStyle w:val="Tabelatekst"/>
              <w:rPr>
                <w:sz w:val="18"/>
                <w:szCs w:val="18"/>
              </w:rPr>
            </w:pPr>
          </w:p>
        </w:tc>
        <w:tc>
          <w:tcPr>
            <w:tcW w:w="316" w:type="dxa"/>
          </w:tcPr>
          <w:p w14:paraId="287F9779" w14:textId="77777777" w:rsidR="000C43D3" w:rsidRPr="005976F7" w:rsidRDefault="000C43D3" w:rsidP="00D3515B">
            <w:pPr>
              <w:pStyle w:val="Tabelatekst"/>
              <w:rPr>
                <w:sz w:val="18"/>
                <w:szCs w:val="18"/>
              </w:rPr>
            </w:pPr>
          </w:p>
        </w:tc>
        <w:tc>
          <w:tcPr>
            <w:tcW w:w="316" w:type="dxa"/>
          </w:tcPr>
          <w:p w14:paraId="41E2CB08" w14:textId="77777777" w:rsidR="000C43D3" w:rsidRPr="005976F7" w:rsidRDefault="000C43D3" w:rsidP="00D3515B">
            <w:pPr>
              <w:pStyle w:val="Tabelatekst"/>
              <w:rPr>
                <w:sz w:val="18"/>
                <w:szCs w:val="18"/>
              </w:rPr>
            </w:pPr>
          </w:p>
        </w:tc>
        <w:tc>
          <w:tcPr>
            <w:tcW w:w="316" w:type="dxa"/>
          </w:tcPr>
          <w:p w14:paraId="3493D616" w14:textId="77777777" w:rsidR="000C43D3" w:rsidRPr="005976F7" w:rsidRDefault="000C43D3" w:rsidP="00D3515B">
            <w:pPr>
              <w:pStyle w:val="Tabelatekst"/>
              <w:rPr>
                <w:sz w:val="18"/>
                <w:szCs w:val="18"/>
              </w:rPr>
            </w:pPr>
          </w:p>
        </w:tc>
        <w:tc>
          <w:tcPr>
            <w:tcW w:w="758" w:type="dxa"/>
            <w:vAlign w:val="center"/>
          </w:tcPr>
          <w:p w14:paraId="2688DE37"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6BC19DBF" w14:textId="77777777" w:rsidR="000C43D3" w:rsidRPr="00CC6C0E" w:rsidRDefault="000C43D3" w:rsidP="00503E4D">
            <w:pPr>
              <w:pStyle w:val="Tabelatekst"/>
              <w:jc w:val="center"/>
              <w:rPr>
                <w:b/>
                <w:bCs/>
                <w:sz w:val="18"/>
                <w:szCs w:val="18"/>
              </w:rPr>
            </w:pPr>
          </w:p>
        </w:tc>
        <w:tc>
          <w:tcPr>
            <w:tcW w:w="758" w:type="dxa"/>
            <w:vAlign w:val="center"/>
          </w:tcPr>
          <w:p w14:paraId="7DCDAA4F" w14:textId="77777777" w:rsidR="000C43D3" w:rsidRPr="00CC6C0E" w:rsidRDefault="000C43D3" w:rsidP="00503E4D">
            <w:pPr>
              <w:pStyle w:val="Tabelatekst"/>
              <w:jc w:val="center"/>
              <w:rPr>
                <w:b/>
                <w:bCs/>
                <w:sz w:val="18"/>
                <w:szCs w:val="18"/>
              </w:rPr>
            </w:pPr>
          </w:p>
        </w:tc>
        <w:tc>
          <w:tcPr>
            <w:tcW w:w="758" w:type="dxa"/>
            <w:vAlign w:val="center"/>
          </w:tcPr>
          <w:p w14:paraId="560B97B4"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15C7A9BD" w14:textId="77777777" w:rsidR="000C43D3" w:rsidRPr="00CC6C0E" w:rsidRDefault="000C43D3" w:rsidP="00503E4D">
            <w:pPr>
              <w:pStyle w:val="Tabelatekst"/>
              <w:jc w:val="center"/>
              <w:rPr>
                <w:b/>
                <w:bCs/>
                <w:sz w:val="18"/>
                <w:szCs w:val="18"/>
              </w:rPr>
            </w:pPr>
          </w:p>
        </w:tc>
        <w:tc>
          <w:tcPr>
            <w:tcW w:w="758" w:type="dxa"/>
            <w:vAlign w:val="center"/>
          </w:tcPr>
          <w:p w14:paraId="27C766DE" w14:textId="77777777" w:rsidR="000C43D3" w:rsidRPr="00CC6C0E" w:rsidRDefault="000C43D3" w:rsidP="00503E4D">
            <w:pPr>
              <w:pStyle w:val="Tabelatekst"/>
              <w:jc w:val="center"/>
              <w:rPr>
                <w:b/>
                <w:bCs/>
                <w:sz w:val="18"/>
                <w:szCs w:val="18"/>
              </w:rPr>
            </w:pPr>
          </w:p>
        </w:tc>
        <w:tc>
          <w:tcPr>
            <w:tcW w:w="758" w:type="dxa"/>
            <w:vAlign w:val="center"/>
          </w:tcPr>
          <w:p w14:paraId="27C216C3" w14:textId="77777777" w:rsidR="000C43D3" w:rsidRPr="00CC6C0E" w:rsidRDefault="000C43D3" w:rsidP="00503E4D">
            <w:pPr>
              <w:pStyle w:val="Tabelatekst"/>
              <w:jc w:val="center"/>
              <w:rPr>
                <w:b/>
                <w:bCs/>
                <w:sz w:val="18"/>
                <w:szCs w:val="18"/>
              </w:rPr>
            </w:pPr>
          </w:p>
        </w:tc>
        <w:tc>
          <w:tcPr>
            <w:tcW w:w="758" w:type="dxa"/>
            <w:vAlign w:val="center"/>
          </w:tcPr>
          <w:p w14:paraId="5BEFEE96"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6E4AC0AB" w14:textId="77777777" w:rsidTr="00503E4D">
        <w:tc>
          <w:tcPr>
            <w:tcW w:w="789" w:type="dxa"/>
            <w:vMerge/>
            <w:vAlign w:val="center"/>
          </w:tcPr>
          <w:p w14:paraId="1A4DE73E" w14:textId="77777777" w:rsidR="000C43D3" w:rsidRPr="005976F7" w:rsidRDefault="000C43D3" w:rsidP="00D3515B">
            <w:pPr>
              <w:pStyle w:val="Tabelatekst"/>
              <w:jc w:val="center"/>
              <w:rPr>
                <w:sz w:val="18"/>
                <w:szCs w:val="18"/>
              </w:rPr>
            </w:pPr>
          </w:p>
        </w:tc>
        <w:tc>
          <w:tcPr>
            <w:tcW w:w="975" w:type="dxa"/>
          </w:tcPr>
          <w:p w14:paraId="39ACF2BE" w14:textId="77777777" w:rsidR="000C43D3" w:rsidRPr="005976F7" w:rsidRDefault="000C43D3" w:rsidP="00D3515B">
            <w:pPr>
              <w:pStyle w:val="Tabelatekst"/>
              <w:rPr>
                <w:sz w:val="18"/>
                <w:szCs w:val="18"/>
              </w:rPr>
            </w:pPr>
            <w:r w:rsidRPr="00762632">
              <w:rPr>
                <w:sz w:val="18"/>
                <w:szCs w:val="18"/>
              </w:rPr>
              <w:t>3.</w:t>
            </w:r>
          </w:p>
        </w:tc>
        <w:tc>
          <w:tcPr>
            <w:tcW w:w="4706" w:type="dxa"/>
          </w:tcPr>
          <w:p w14:paraId="3AE925DC" w14:textId="77777777" w:rsidR="000C43D3" w:rsidRPr="005976F7" w:rsidRDefault="000C43D3" w:rsidP="00D3515B">
            <w:pPr>
              <w:pStyle w:val="Tabelatekst"/>
              <w:rPr>
                <w:sz w:val="18"/>
                <w:szCs w:val="18"/>
              </w:rPr>
            </w:pPr>
            <w:r w:rsidRPr="00762632">
              <w:rPr>
                <w:sz w:val="18"/>
                <w:szCs w:val="18"/>
              </w:rPr>
              <w:t>Emisja z transportu materiałów</w:t>
            </w:r>
          </w:p>
        </w:tc>
        <w:tc>
          <w:tcPr>
            <w:tcW w:w="316" w:type="dxa"/>
          </w:tcPr>
          <w:p w14:paraId="1D5E43AA" w14:textId="77777777" w:rsidR="000C43D3" w:rsidRPr="005976F7" w:rsidRDefault="000C43D3" w:rsidP="00D3515B">
            <w:pPr>
              <w:pStyle w:val="Tabelatekst"/>
              <w:rPr>
                <w:sz w:val="18"/>
                <w:szCs w:val="18"/>
              </w:rPr>
            </w:pPr>
          </w:p>
        </w:tc>
        <w:tc>
          <w:tcPr>
            <w:tcW w:w="316" w:type="dxa"/>
          </w:tcPr>
          <w:p w14:paraId="445682F6" w14:textId="77777777" w:rsidR="000C43D3" w:rsidRPr="005976F7" w:rsidRDefault="000C43D3" w:rsidP="00D3515B">
            <w:pPr>
              <w:pStyle w:val="Tabelatekst"/>
              <w:rPr>
                <w:sz w:val="18"/>
                <w:szCs w:val="18"/>
              </w:rPr>
            </w:pPr>
          </w:p>
        </w:tc>
        <w:tc>
          <w:tcPr>
            <w:tcW w:w="316" w:type="dxa"/>
            <w:shd w:val="clear" w:color="auto" w:fill="FF0000"/>
          </w:tcPr>
          <w:p w14:paraId="45EAE5AB" w14:textId="77777777" w:rsidR="000C43D3" w:rsidRPr="005976F7" w:rsidRDefault="000C43D3" w:rsidP="00D3515B">
            <w:pPr>
              <w:pStyle w:val="Tabelatekst"/>
              <w:rPr>
                <w:sz w:val="18"/>
                <w:szCs w:val="18"/>
              </w:rPr>
            </w:pPr>
          </w:p>
        </w:tc>
        <w:tc>
          <w:tcPr>
            <w:tcW w:w="316" w:type="dxa"/>
          </w:tcPr>
          <w:p w14:paraId="5F79A3D7" w14:textId="77777777" w:rsidR="000C43D3" w:rsidRPr="005976F7" w:rsidRDefault="000C43D3" w:rsidP="00D3515B">
            <w:pPr>
              <w:pStyle w:val="Tabelatekst"/>
              <w:rPr>
                <w:sz w:val="18"/>
                <w:szCs w:val="18"/>
              </w:rPr>
            </w:pPr>
          </w:p>
        </w:tc>
        <w:tc>
          <w:tcPr>
            <w:tcW w:w="316" w:type="dxa"/>
          </w:tcPr>
          <w:p w14:paraId="588F5D53" w14:textId="77777777" w:rsidR="000C43D3" w:rsidRPr="005976F7" w:rsidRDefault="000C43D3" w:rsidP="00D3515B">
            <w:pPr>
              <w:pStyle w:val="Tabelatekst"/>
              <w:rPr>
                <w:sz w:val="18"/>
                <w:szCs w:val="18"/>
              </w:rPr>
            </w:pPr>
          </w:p>
        </w:tc>
        <w:tc>
          <w:tcPr>
            <w:tcW w:w="316" w:type="dxa"/>
          </w:tcPr>
          <w:p w14:paraId="0EFC1A6A" w14:textId="77777777" w:rsidR="000C43D3" w:rsidRPr="005976F7" w:rsidRDefault="000C43D3" w:rsidP="00D3515B">
            <w:pPr>
              <w:pStyle w:val="Tabelatekst"/>
              <w:rPr>
                <w:sz w:val="18"/>
                <w:szCs w:val="18"/>
              </w:rPr>
            </w:pPr>
          </w:p>
        </w:tc>
        <w:tc>
          <w:tcPr>
            <w:tcW w:w="758" w:type="dxa"/>
            <w:vAlign w:val="center"/>
          </w:tcPr>
          <w:p w14:paraId="788DFF24"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7A81EF7A" w14:textId="77777777" w:rsidR="000C43D3" w:rsidRPr="00CC6C0E" w:rsidRDefault="000C43D3" w:rsidP="00503E4D">
            <w:pPr>
              <w:pStyle w:val="Tabelatekst"/>
              <w:jc w:val="center"/>
              <w:rPr>
                <w:b/>
                <w:bCs/>
                <w:sz w:val="18"/>
                <w:szCs w:val="18"/>
              </w:rPr>
            </w:pPr>
          </w:p>
        </w:tc>
        <w:tc>
          <w:tcPr>
            <w:tcW w:w="758" w:type="dxa"/>
            <w:vAlign w:val="center"/>
          </w:tcPr>
          <w:p w14:paraId="65CD0EA2" w14:textId="77777777" w:rsidR="000C43D3" w:rsidRPr="00CC6C0E" w:rsidRDefault="000C43D3" w:rsidP="00503E4D">
            <w:pPr>
              <w:pStyle w:val="Tabelatekst"/>
              <w:jc w:val="center"/>
              <w:rPr>
                <w:b/>
                <w:bCs/>
                <w:sz w:val="18"/>
                <w:szCs w:val="18"/>
              </w:rPr>
            </w:pPr>
          </w:p>
        </w:tc>
        <w:tc>
          <w:tcPr>
            <w:tcW w:w="758" w:type="dxa"/>
            <w:vAlign w:val="center"/>
          </w:tcPr>
          <w:p w14:paraId="06B74BAD"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40DED1C3" w14:textId="77777777" w:rsidR="000C43D3" w:rsidRPr="00CC6C0E" w:rsidRDefault="000C43D3" w:rsidP="00503E4D">
            <w:pPr>
              <w:pStyle w:val="Tabelatekst"/>
              <w:jc w:val="center"/>
              <w:rPr>
                <w:b/>
                <w:bCs/>
                <w:sz w:val="18"/>
                <w:szCs w:val="18"/>
              </w:rPr>
            </w:pPr>
          </w:p>
        </w:tc>
        <w:tc>
          <w:tcPr>
            <w:tcW w:w="758" w:type="dxa"/>
            <w:vAlign w:val="center"/>
          </w:tcPr>
          <w:p w14:paraId="3F21FC3C" w14:textId="77777777" w:rsidR="000C43D3" w:rsidRPr="00CC6C0E" w:rsidRDefault="000C43D3" w:rsidP="00503E4D">
            <w:pPr>
              <w:pStyle w:val="Tabelatekst"/>
              <w:jc w:val="center"/>
              <w:rPr>
                <w:b/>
                <w:bCs/>
                <w:sz w:val="18"/>
                <w:szCs w:val="18"/>
              </w:rPr>
            </w:pPr>
          </w:p>
        </w:tc>
        <w:tc>
          <w:tcPr>
            <w:tcW w:w="758" w:type="dxa"/>
            <w:vAlign w:val="center"/>
          </w:tcPr>
          <w:p w14:paraId="15D64DD6" w14:textId="77777777" w:rsidR="000C43D3" w:rsidRPr="00CC6C0E" w:rsidRDefault="000C43D3" w:rsidP="00503E4D">
            <w:pPr>
              <w:pStyle w:val="Tabelatekst"/>
              <w:jc w:val="center"/>
              <w:rPr>
                <w:b/>
                <w:bCs/>
                <w:sz w:val="18"/>
                <w:szCs w:val="18"/>
              </w:rPr>
            </w:pPr>
          </w:p>
        </w:tc>
        <w:tc>
          <w:tcPr>
            <w:tcW w:w="758" w:type="dxa"/>
            <w:vAlign w:val="center"/>
          </w:tcPr>
          <w:p w14:paraId="5974BB85"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7931787C" w14:textId="77777777" w:rsidTr="00503E4D">
        <w:tc>
          <w:tcPr>
            <w:tcW w:w="789" w:type="dxa"/>
            <w:vMerge/>
            <w:vAlign w:val="center"/>
          </w:tcPr>
          <w:p w14:paraId="44CE5AC7" w14:textId="77777777" w:rsidR="000C43D3" w:rsidRPr="005976F7" w:rsidRDefault="000C43D3" w:rsidP="00D3515B">
            <w:pPr>
              <w:pStyle w:val="Tabelatekst"/>
              <w:jc w:val="center"/>
              <w:rPr>
                <w:sz w:val="18"/>
                <w:szCs w:val="18"/>
              </w:rPr>
            </w:pPr>
          </w:p>
        </w:tc>
        <w:tc>
          <w:tcPr>
            <w:tcW w:w="975" w:type="dxa"/>
          </w:tcPr>
          <w:p w14:paraId="3B7D6B78" w14:textId="77777777" w:rsidR="000C43D3" w:rsidRPr="005976F7" w:rsidRDefault="000C43D3" w:rsidP="00D3515B">
            <w:pPr>
              <w:pStyle w:val="Tabelatekst"/>
              <w:rPr>
                <w:sz w:val="18"/>
                <w:szCs w:val="18"/>
              </w:rPr>
            </w:pPr>
            <w:r w:rsidRPr="00762632">
              <w:rPr>
                <w:sz w:val="18"/>
                <w:szCs w:val="18"/>
              </w:rPr>
              <w:t>4.</w:t>
            </w:r>
          </w:p>
        </w:tc>
        <w:tc>
          <w:tcPr>
            <w:tcW w:w="4706" w:type="dxa"/>
          </w:tcPr>
          <w:p w14:paraId="5590B901" w14:textId="77777777" w:rsidR="000C43D3" w:rsidRPr="005976F7" w:rsidRDefault="000C43D3" w:rsidP="00D3515B">
            <w:pPr>
              <w:pStyle w:val="Tabelatekst"/>
              <w:rPr>
                <w:sz w:val="18"/>
                <w:szCs w:val="18"/>
              </w:rPr>
            </w:pPr>
            <w:r w:rsidRPr="00762632">
              <w:rPr>
                <w:sz w:val="18"/>
                <w:szCs w:val="18"/>
              </w:rPr>
              <w:t>Emisja z zagospodarowania odpadów</w:t>
            </w:r>
          </w:p>
        </w:tc>
        <w:tc>
          <w:tcPr>
            <w:tcW w:w="316" w:type="dxa"/>
          </w:tcPr>
          <w:p w14:paraId="2C16301C" w14:textId="77777777" w:rsidR="000C43D3" w:rsidRPr="005976F7" w:rsidRDefault="000C43D3" w:rsidP="00D3515B">
            <w:pPr>
              <w:pStyle w:val="Tabelatekst"/>
              <w:rPr>
                <w:sz w:val="18"/>
                <w:szCs w:val="18"/>
              </w:rPr>
            </w:pPr>
          </w:p>
        </w:tc>
        <w:tc>
          <w:tcPr>
            <w:tcW w:w="316" w:type="dxa"/>
          </w:tcPr>
          <w:p w14:paraId="6A40665B" w14:textId="77777777" w:rsidR="000C43D3" w:rsidRPr="005976F7" w:rsidRDefault="000C43D3" w:rsidP="00D3515B">
            <w:pPr>
              <w:pStyle w:val="Tabelatekst"/>
              <w:rPr>
                <w:sz w:val="18"/>
                <w:szCs w:val="18"/>
              </w:rPr>
            </w:pPr>
          </w:p>
        </w:tc>
        <w:tc>
          <w:tcPr>
            <w:tcW w:w="316" w:type="dxa"/>
            <w:shd w:val="clear" w:color="auto" w:fill="FF0000"/>
          </w:tcPr>
          <w:p w14:paraId="43A39623" w14:textId="77777777" w:rsidR="000C43D3" w:rsidRPr="005976F7" w:rsidRDefault="000C43D3" w:rsidP="00D3515B">
            <w:pPr>
              <w:pStyle w:val="Tabelatekst"/>
              <w:rPr>
                <w:sz w:val="18"/>
                <w:szCs w:val="18"/>
              </w:rPr>
            </w:pPr>
          </w:p>
        </w:tc>
        <w:tc>
          <w:tcPr>
            <w:tcW w:w="316" w:type="dxa"/>
          </w:tcPr>
          <w:p w14:paraId="75C397D3" w14:textId="77777777" w:rsidR="000C43D3" w:rsidRPr="005976F7" w:rsidRDefault="000C43D3" w:rsidP="00D3515B">
            <w:pPr>
              <w:pStyle w:val="Tabelatekst"/>
              <w:rPr>
                <w:sz w:val="18"/>
                <w:szCs w:val="18"/>
              </w:rPr>
            </w:pPr>
          </w:p>
        </w:tc>
        <w:tc>
          <w:tcPr>
            <w:tcW w:w="316" w:type="dxa"/>
          </w:tcPr>
          <w:p w14:paraId="6BA4750F" w14:textId="77777777" w:rsidR="000C43D3" w:rsidRPr="005976F7" w:rsidRDefault="000C43D3" w:rsidP="00D3515B">
            <w:pPr>
              <w:pStyle w:val="Tabelatekst"/>
              <w:rPr>
                <w:sz w:val="18"/>
                <w:szCs w:val="18"/>
              </w:rPr>
            </w:pPr>
          </w:p>
        </w:tc>
        <w:tc>
          <w:tcPr>
            <w:tcW w:w="316" w:type="dxa"/>
          </w:tcPr>
          <w:p w14:paraId="1F2BA096" w14:textId="77777777" w:rsidR="000C43D3" w:rsidRPr="005976F7" w:rsidRDefault="000C43D3" w:rsidP="00D3515B">
            <w:pPr>
              <w:pStyle w:val="Tabelatekst"/>
              <w:rPr>
                <w:sz w:val="18"/>
                <w:szCs w:val="18"/>
              </w:rPr>
            </w:pPr>
          </w:p>
        </w:tc>
        <w:tc>
          <w:tcPr>
            <w:tcW w:w="758" w:type="dxa"/>
            <w:vAlign w:val="center"/>
          </w:tcPr>
          <w:p w14:paraId="67BC4FC4" w14:textId="77777777" w:rsidR="000C43D3" w:rsidRPr="00CC6C0E" w:rsidRDefault="000C43D3" w:rsidP="00503E4D">
            <w:pPr>
              <w:pStyle w:val="Tabelatekst"/>
              <w:jc w:val="center"/>
              <w:rPr>
                <w:b/>
                <w:bCs/>
                <w:sz w:val="18"/>
                <w:szCs w:val="18"/>
              </w:rPr>
            </w:pPr>
          </w:p>
        </w:tc>
        <w:tc>
          <w:tcPr>
            <w:tcW w:w="758" w:type="dxa"/>
            <w:vAlign w:val="center"/>
          </w:tcPr>
          <w:p w14:paraId="3E4CF1AA" w14:textId="77777777" w:rsidR="000C43D3" w:rsidRPr="00CC6C0E" w:rsidRDefault="000C43D3" w:rsidP="00503E4D">
            <w:pPr>
              <w:pStyle w:val="Tabelatekst"/>
              <w:jc w:val="center"/>
              <w:rPr>
                <w:b/>
                <w:bCs/>
                <w:sz w:val="18"/>
                <w:szCs w:val="18"/>
              </w:rPr>
            </w:pPr>
          </w:p>
        </w:tc>
        <w:tc>
          <w:tcPr>
            <w:tcW w:w="758" w:type="dxa"/>
            <w:vAlign w:val="center"/>
          </w:tcPr>
          <w:p w14:paraId="28DFC9F8"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2C540650" w14:textId="77777777" w:rsidR="000C43D3" w:rsidRPr="00CC6C0E" w:rsidRDefault="000C43D3" w:rsidP="00503E4D">
            <w:pPr>
              <w:pStyle w:val="Tabelatekst"/>
              <w:jc w:val="center"/>
              <w:rPr>
                <w:b/>
                <w:bCs/>
                <w:sz w:val="18"/>
                <w:szCs w:val="18"/>
              </w:rPr>
            </w:pPr>
          </w:p>
        </w:tc>
        <w:tc>
          <w:tcPr>
            <w:tcW w:w="758" w:type="dxa"/>
            <w:vAlign w:val="center"/>
          </w:tcPr>
          <w:p w14:paraId="2E82EF06"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7018895A" w14:textId="77777777" w:rsidR="000C43D3" w:rsidRPr="00CC6C0E" w:rsidRDefault="000C43D3" w:rsidP="00503E4D">
            <w:pPr>
              <w:pStyle w:val="Tabelatekst"/>
              <w:jc w:val="center"/>
              <w:rPr>
                <w:b/>
                <w:bCs/>
                <w:sz w:val="18"/>
                <w:szCs w:val="18"/>
              </w:rPr>
            </w:pPr>
          </w:p>
        </w:tc>
        <w:tc>
          <w:tcPr>
            <w:tcW w:w="758" w:type="dxa"/>
            <w:vAlign w:val="center"/>
          </w:tcPr>
          <w:p w14:paraId="785A292B" w14:textId="77777777" w:rsidR="000C43D3" w:rsidRPr="00CC6C0E" w:rsidRDefault="000C43D3" w:rsidP="00503E4D">
            <w:pPr>
              <w:pStyle w:val="Tabelatekst"/>
              <w:jc w:val="center"/>
              <w:rPr>
                <w:b/>
                <w:bCs/>
                <w:sz w:val="18"/>
                <w:szCs w:val="18"/>
              </w:rPr>
            </w:pPr>
          </w:p>
        </w:tc>
        <w:tc>
          <w:tcPr>
            <w:tcW w:w="758" w:type="dxa"/>
            <w:vAlign w:val="center"/>
          </w:tcPr>
          <w:p w14:paraId="35EA50FB"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77BEC774" w14:textId="77777777" w:rsidTr="00503E4D">
        <w:tc>
          <w:tcPr>
            <w:tcW w:w="789" w:type="dxa"/>
            <w:vMerge/>
            <w:vAlign w:val="center"/>
          </w:tcPr>
          <w:p w14:paraId="79E81BF0" w14:textId="77777777" w:rsidR="000C43D3" w:rsidRPr="005976F7" w:rsidRDefault="000C43D3" w:rsidP="00D3515B">
            <w:pPr>
              <w:pStyle w:val="Tabelatekst"/>
              <w:jc w:val="center"/>
              <w:rPr>
                <w:sz w:val="18"/>
                <w:szCs w:val="18"/>
              </w:rPr>
            </w:pPr>
          </w:p>
        </w:tc>
        <w:tc>
          <w:tcPr>
            <w:tcW w:w="13641" w:type="dxa"/>
            <w:gridSpan w:val="16"/>
            <w:vAlign w:val="center"/>
          </w:tcPr>
          <w:p w14:paraId="5884BFCC" w14:textId="77777777" w:rsidR="000C43D3" w:rsidRPr="00CC6C0E" w:rsidRDefault="000C43D3" w:rsidP="00503E4D">
            <w:pPr>
              <w:pStyle w:val="Tabelatekst"/>
              <w:jc w:val="center"/>
              <w:rPr>
                <w:b/>
                <w:bCs/>
                <w:sz w:val="18"/>
                <w:szCs w:val="18"/>
              </w:rPr>
            </w:pPr>
            <w:r w:rsidRPr="00CC6C0E">
              <w:rPr>
                <w:b/>
                <w:bCs/>
                <w:sz w:val="18"/>
                <w:szCs w:val="18"/>
              </w:rPr>
              <w:t>Wpływ na klimat</w:t>
            </w:r>
          </w:p>
        </w:tc>
      </w:tr>
      <w:tr w:rsidR="000C43D3" w:rsidRPr="005976F7" w14:paraId="10CD44D0" w14:textId="77777777" w:rsidTr="00503E4D">
        <w:tc>
          <w:tcPr>
            <w:tcW w:w="789" w:type="dxa"/>
            <w:vMerge/>
            <w:vAlign w:val="center"/>
          </w:tcPr>
          <w:p w14:paraId="6CF69EE1" w14:textId="77777777" w:rsidR="000C43D3" w:rsidRPr="005976F7" w:rsidRDefault="000C43D3" w:rsidP="00D3515B">
            <w:pPr>
              <w:pStyle w:val="Tabelatekst"/>
              <w:jc w:val="center"/>
              <w:rPr>
                <w:sz w:val="18"/>
                <w:szCs w:val="18"/>
              </w:rPr>
            </w:pPr>
          </w:p>
        </w:tc>
        <w:tc>
          <w:tcPr>
            <w:tcW w:w="975" w:type="dxa"/>
          </w:tcPr>
          <w:p w14:paraId="4C3A13C0" w14:textId="77777777" w:rsidR="000C43D3" w:rsidRPr="005976F7" w:rsidRDefault="000C43D3" w:rsidP="00D3515B">
            <w:pPr>
              <w:pStyle w:val="Tabelatekst"/>
              <w:rPr>
                <w:sz w:val="18"/>
                <w:szCs w:val="18"/>
              </w:rPr>
            </w:pPr>
          </w:p>
        </w:tc>
        <w:tc>
          <w:tcPr>
            <w:tcW w:w="4706" w:type="dxa"/>
          </w:tcPr>
          <w:p w14:paraId="6B1489E2" w14:textId="77777777" w:rsidR="000C43D3" w:rsidRPr="005976F7" w:rsidRDefault="000C43D3" w:rsidP="00D3515B">
            <w:pPr>
              <w:pStyle w:val="Tabelatekst"/>
              <w:rPr>
                <w:sz w:val="18"/>
                <w:szCs w:val="18"/>
              </w:rPr>
            </w:pPr>
            <w:r>
              <w:rPr>
                <w:sz w:val="18"/>
                <w:szCs w:val="18"/>
              </w:rPr>
              <w:t>Brak oddziaływania</w:t>
            </w:r>
          </w:p>
        </w:tc>
        <w:tc>
          <w:tcPr>
            <w:tcW w:w="316" w:type="dxa"/>
          </w:tcPr>
          <w:p w14:paraId="0DFA9AD7" w14:textId="77777777" w:rsidR="000C43D3" w:rsidRPr="005976F7" w:rsidRDefault="000C43D3" w:rsidP="00D3515B">
            <w:pPr>
              <w:pStyle w:val="Tabelatekst"/>
              <w:rPr>
                <w:sz w:val="18"/>
                <w:szCs w:val="18"/>
              </w:rPr>
            </w:pPr>
          </w:p>
        </w:tc>
        <w:tc>
          <w:tcPr>
            <w:tcW w:w="316" w:type="dxa"/>
          </w:tcPr>
          <w:p w14:paraId="6212E7C5" w14:textId="77777777" w:rsidR="000C43D3" w:rsidRPr="005976F7" w:rsidRDefault="000C43D3" w:rsidP="00D3515B">
            <w:pPr>
              <w:pStyle w:val="Tabelatekst"/>
              <w:rPr>
                <w:sz w:val="18"/>
                <w:szCs w:val="18"/>
              </w:rPr>
            </w:pPr>
          </w:p>
        </w:tc>
        <w:tc>
          <w:tcPr>
            <w:tcW w:w="316" w:type="dxa"/>
          </w:tcPr>
          <w:p w14:paraId="0A525D37" w14:textId="77777777" w:rsidR="000C43D3" w:rsidRPr="005976F7" w:rsidRDefault="000C43D3" w:rsidP="00D3515B">
            <w:pPr>
              <w:pStyle w:val="Tabelatekst"/>
              <w:rPr>
                <w:sz w:val="18"/>
                <w:szCs w:val="18"/>
              </w:rPr>
            </w:pPr>
          </w:p>
        </w:tc>
        <w:tc>
          <w:tcPr>
            <w:tcW w:w="316" w:type="dxa"/>
            <w:shd w:val="clear" w:color="auto" w:fill="auto"/>
          </w:tcPr>
          <w:p w14:paraId="14CEC8FF" w14:textId="77777777" w:rsidR="000C43D3" w:rsidRPr="005976F7" w:rsidRDefault="000C43D3" w:rsidP="00D3515B">
            <w:pPr>
              <w:pStyle w:val="Tabelatekst"/>
              <w:rPr>
                <w:sz w:val="18"/>
                <w:szCs w:val="18"/>
              </w:rPr>
            </w:pPr>
          </w:p>
        </w:tc>
        <w:tc>
          <w:tcPr>
            <w:tcW w:w="316" w:type="dxa"/>
          </w:tcPr>
          <w:p w14:paraId="5C019316" w14:textId="77777777" w:rsidR="000C43D3" w:rsidRPr="005976F7" w:rsidRDefault="000C43D3" w:rsidP="00D3515B">
            <w:pPr>
              <w:pStyle w:val="Tabelatekst"/>
              <w:rPr>
                <w:sz w:val="18"/>
                <w:szCs w:val="18"/>
              </w:rPr>
            </w:pPr>
          </w:p>
        </w:tc>
        <w:tc>
          <w:tcPr>
            <w:tcW w:w="316" w:type="dxa"/>
          </w:tcPr>
          <w:p w14:paraId="43749287" w14:textId="77777777" w:rsidR="000C43D3" w:rsidRPr="005976F7" w:rsidRDefault="000C43D3" w:rsidP="00D3515B">
            <w:pPr>
              <w:pStyle w:val="Tabelatekst"/>
              <w:rPr>
                <w:sz w:val="18"/>
                <w:szCs w:val="18"/>
              </w:rPr>
            </w:pPr>
          </w:p>
        </w:tc>
        <w:tc>
          <w:tcPr>
            <w:tcW w:w="758" w:type="dxa"/>
            <w:vAlign w:val="center"/>
          </w:tcPr>
          <w:p w14:paraId="6A260F38" w14:textId="77777777" w:rsidR="000C43D3" w:rsidRPr="00CC6C0E" w:rsidRDefault="000C43D3" w:rsidP="00503E4D">
            <w:pPr>
              <w:pStyle w:val="Tabelatekst"/>
              <w:jc w:val="center"/>
              <w:rPr>
                <w:b/>
                <w:bCs/>
                <w:sz w:val="18"/>
                <w:szCs w:val="18"/>
              </w:rPr>
            </w:pPr>
          </w:p>
        </w:tc>
        <w:tc>
          <w:tcPr>
            <w:tcW w:w="758" w:type="dxa"/>
            <w:vAlign w:val="center"/>
          </w:tcPr>
          <w:p w14:paraId="5122D0CD" w14:textId="77777777" w:rsidR="000C43D3" w:rsidRPr="00CC6C0E" w:rsidRDefault="000C43D3" w:rsidP="00503E4D">
            <w:pPr>
              <w:pStyle w:val="Tabelatekst"/>
              <w:jc w:val="center"/>
              <w:rPr>
                <w:b/>
                <w:bCs/>
                <w:sz w:val="18"/>
                <w:szCs w:val="18"/>
              </w:rPr>
            </w:pPr>
          </w:p>
        </w:tc>
        <w:tc>
          <w:tcPr>
            <w:tcW w:w="758" w:type="dxa"/>
            <w:vAlign w:val="center"/>
          </w:tcPr>
          <w:p w14:paraId="3FB1332C" w14:textId="77777777" w:rsidR="000C43D3" w:rsidRPr="00CC6C0E" w:rsidRDefault="000C43D3" w:rsidP="00503E4D">
            <w:pPr>
              <w:pStyle w:val="Tabelatekst"/>
              <w:jc w:val="center"/>
              <w:rPr>
                <w:b/>
                <w:bCs/>
                <w:sz w:val="18"/>
                <w:szCs w:val="18"/>
              </w:rPr>
            </w:pPr>
          </w:p>
        </w:tc>
        <w:tc>
          <w:tcPr>
            <w:tcW w:w="758" w:type="dxa"/>
            <w:vAlign w:val="center"/>
          </w:tcPr>
          <w:p w14:paraId="0C04EBA4" w14:textId="77777777" w:rsidR="000C43D3" w:rsidRPr="00CC6C0E" w:rsidRDefault="000C43D3" w:rsidP="00503E4D">
            <w:pPr>
              <w:pStyle w:val="Tabelatekst"/>
              <w:jc w:val="center"/>
              <w:rPr>
                <w:b/>
                <w:bCs/>
                <w:sz w:val="18"/>
                <w:szCs w:val="18"/>
              </w:rPr>
            </w:pPr>
          </w:p>
        </w:tc>
        <w:tc>
          <w:tcPr>
            <w:tcW w:w="758" w:type="dxa"/>
            <w:vAlign w:val="center"/>
          </w:tcPr>
          <w:p w14:paraId="33D09F16" w14:textId="77777777" w:rsidR="000C43D3" w:rsidRPr="00CC6C0E" w:rsidRDefault="000C43D3" w:rsidP="00503E4D">
            <w:pPr>
              <w:pStyle w:val="Tabelatekst"/>
              <w:jc w:val="center"/>
              <w:rPr>
                <w:b/>
                <w:bCs/>
                <w:sz w:val="18"/>
                <w:szCs w:val="18"/>
              </w:rPr>
            </w:pPr>
          </w:p>
        </w:tc>
        <w:tc>
          <w:tcPr>
            <w:tcW w:w="758" w:type="dxa"/>
            <w:vAlign w:val="center"/>
          </w:tcPr>
          <w:p w14:paraId="6573E4C8" w14:textId="77777777" w:rsidR="000C43D3" w:rsidRPr="00CC6C0E" w:rsidRDefault="000C43D3" w:rsidP="00503E4D">
            <w:pPr>
              <w:pStyle w:val="Tabelatekst"/>
              <w:jc w:val="center"/>
              <w:rPr>
                <w:b/>
                <w:bCs/>
                <w:sz w:val="18"/>
                <w:szCs w:val="18"/>
              </w:rPr>
            </w:pPr>
          </w:p>
        </w:tc>
        <w:tc>
          <w:tcPr>
            <w:tcW w:w="758" w:type="dxa"/>
            <w:vAlign w:val="center"/>
          </w:tcPr>
          <w:p w14:paraId="2A1CCC09" w14:textId="77777777" w:rsidR="000C43D3" w:rsidRPr="00CC6C0E" w:rsidRDefault="000C43D3" w:rsidP="00503E4D">
            <w:pPr>
              <w:pStyle w:val="Tabelatekst"/>
              <w:jc w:val="center"/>
              <w:rPr>
                <w:b/>
                <w:bCs/>
                <w:sz w:val="18"/>
                <w:szCs w:val="18"/>
              </w:rPr>
            </w:pPr>
          </w:p>
        </w:tc>
        <w:tc>
          <w:tcPr>
            <w:tcW w:w="758" w:type="dxa"/>
            <w:vAlign w:val="center"/>
          </w:tcPr>
          <w:p w14:paraId="2DCC4705" w14:textId="77777777" w:rsidR="000C43D3" w:rsidRPr="00CC6C0E" w:rsidRDefault="000C43D3" w:rsidP="00503E4D">
            <w:pPr>
              <w:pStyle w:val="Tabelatekst"/>
              <w:jc w:val="center"/>
              <w:rPr>
                <w:b/>
                <w:bCs/>
                <w:sz w:val="18"/>
                <w:szCs w:val="18"/>
              </w:rPr>
            </w:pPr>
          </w:p>
        </w:tc>
      </w:tr>
      <w:tr w:rsidR="000C43D3" w:rsidRPr="005976F7" w14:paraId="7D9A4CB4" w14:textId="77777777" w:rsidTr="00503E4D">
        <w:tc>
          <w:tcPr>
            <w:tcW w:w="789" w:type="dxa"/>
            <w:vMerge/>
            <w:vAlign w:val="center"/>
          </w:tcPr>
          <w:p w14:paraId="2DD5A9AB" w14:textId="77777777" w:rsidR="000C43D3" w:rsidRPr="005976F7" w:rsidRDefault="000C43D3" w:rsidP="00D3515B">
            <w:pPr>
              <w:pStyle w:val="Tabelatekst"/>
              <w:jc w:val="center"/>
              <w:rPr>
                <w:sz w:val="18"/>
                <w:szCs w:val="18"/>
              </w:rPr>
            </w:pPr>
          </w:p>
        </w:tc>
        <w:tc>
          <w:tcPr>
            <w:tcW w:w="13641" w:type="dxa"/>
            <w:gridSpan w:val="16"/>
            <w:vAlign w:val="center"/>
          </w:tcPr>
          <w:p w14:paraId="78DAD13F" w14:textId="77777777" w:rsidR="000C43D3" w:rsidRPr="00CC6C0E" w:rsidRDefault="000C43D3" w:rsidP="00503E4D">
            <w:pPr>
              <w:pStyle w:val="Tabelatekst"/>
              <w:jc w:val="center"/>
              <w:rPr>
                <w:b/>
                <w:bCs/>
                <w:sz w:val="18"/>
                <w:szCs w:val="18"/>
              </w:rPr>
            </w:pPr>
            <w:r w:rsidRPr="00CC6C0E">
              <w:rPr>
                <w:b/>
                <w:bCs/>
                <w:sz w:val="18"/>
                <w:szCs w:val="18"/>
              </w:rPr>
              <w:t>Wpływ na krajobraz</w:t>
            </w:r>
          </w:p>
        </w:tc>
      </w:tr>
      <w:tr w:rsidR="000C43D3" w:rsidRPr="005976F7" w14:paraId="2B9EC0BF" w14:textId="77777777" w:rsidTr="00503E4D">
        <w:tc>
          <w:tcPr>
            <w:tcW w:w="789" w:type="dxa"/>
            <w:vMerge/>
            <w:vAlign w:val="center"/>
          </w:tcPr>
          <w:p w14:paraId="237D881C" w14:textId="77777777" w:rsidR="000C43D3" w:rsidRPr="005976F7" w:rsidRDefault="000C43D3" w:rsidP="00D3515B">
            <w:pPr>
              <w:pStyle w:val="Tabelatekst"/>
              <w:jc w:val="center"/>
              <w:rPr>
                <w:sz w:val="18"/>
                <w:szCs w:val="18"/>
              </w:rPr>
            </w:pPr>
          </w:p>
        </w:tc>
        <w:tc>
          <w:tcPr>
            <w:tcW w:w="975" w:type="dxa"/>
          </w:tcPr>
          <w:p w14:paraId="21DB513F" w14:textId="77777777" w:rsidR="000C43D3" w:rsidRPr="005976F7" w:rsidRDefault="000C43D3" w:rsidP="00D3515B">
            <w:pPr>
              <w:pStyle w:val="Tabelatekst"/>
              <w:jc w:val="left"/>
              <w:rPr>
                <w:sz w:val="18"/>
                <w:szCs w:val="18"/>
              </w:rPr>
            </w:pPr>
            <w:r>
              <w:rPr>
                <w:sz w:val="18"/>
                <w:szCs w:val="18"/>
              </w:rPr>
              <w:t>1.</w:t>
            </w:r>
          </w:p>
        </w:tc>
        <w:tc>
          <w:tcPr>
            <w:tcW w:w="4706" w:type="dxa"/>
          </w:tcPr>
          <w:p w14:paraId="75C8A4C4" w14:textId="77777777" w:rsidR="000C43D3" w:rsidRPr="005976F7" w:rsidRDefault="000C43D3" w:rsidP="00D3515B">
            <w:pPr>
              <w:pStyle w:val="Tabelatekst"/>
              <w:jc w:val="left"/>
              <w:rPr>
                <w:sz w:val="18"/>
                <w:szCs w:val="18"/>
              </w:rPr>
            </w:pPr>
            <w:r w:rsidRPr="005976F7">
              <w:rPr>
                <w:sz w:val="18"/>
                <w:szCs w:val="18"/>
              </w:rPr>
              <w:t xml:space="preserve">Obniżenie wartości walorów krajobrazowych na etapie realizacji </w:t>
            </w:r>
            <w:r>
              <w:rPr>
                <w:sz w:val="18"/>
                <w:szCs w:val="18"/>
              </w:rPr>
              <w:t>działania</w:t>
            </w:r>
          </w:p>
        </w:tc>
        <w:tc>
          <w:tcPr>
            <w:tcW w:w="316" w:type="dxa"/>
          </w:tcPr>
          <w:p w14:paraId="2D65ECF7" w14:textId="77777777" w:rsidR="000C43D3" w:rsidRPr="005976F7" w:rsidRDefault="000C43D3" w:rsidP="00D3515B">
            <w:pPr>
              <w:pStyle w:val="Tabelatekst"/>
              <w:rPr>
                <w:sz w:val="18"/>
                <w:szCs w:val="18"/>
              </w:rPr>
            </w:pPr>
          </w:p>
        </w:tc>
        <w:tc>
          <w:tcPr>
            <w:tcW w:w="316" w:type="dxa"/>
          </w:tcPr>
          <w:p w14:paraId="3A4079A7" w14:textId="77777777" w:rsidR="000C43D3" w:rsidRPr="005976F7" w:rsidRDefault="000C43D3" w:rsidP="00D3515B">
            <w:pPr>
              <w:pStyle w:val="Tabelatekst"/>
              <w:rPr>
                <w:sz w:val="18"/>
                <w:szCs w:val="18"/>
              </w:rPr>
            </w:pPr>
          </w:p>
        </w:tc>
        <w:tc>
          <w:tcPr>
            <w:tcW w:w="316" w:type="dxa"/>
            <w:shd w:val="clear" w:color="auto" w:fill="FF0000"/>
          </w:tcPr>
          <w:p w14:paraId="5687BECD" w14:textId="77777777" w:rsidR="000C43D3" w:rsidRPr="005976F7" w:rsidRDefault="000C43D3" w:rsidP="00D3515B">
            <w:pPr>
              <w:pStyle w:val="Tabelatekst"/>
              <w:rPr>
                <w:sz w:val="18"/>
                <w:szCs w:val="18"/>
              </w:rPr>
            </w:pPr>
          </w:p>
        </w:tc>
        <w:tc>
          <w:tcPr>
            <w:tcW w:w="316" w:type="dxa"/>
          </w:tcPr>
          <w:p w14:paraId="30AFB516" w14:textId="77777777" w:rsidR="000C43D3" w:rsidRPr="005976F7" w:rsidRDefault="000C43D3" w:rsidP="00D3515B">
            <w:pPr>
              <w:pStyle w:val="Tabelatekst"/>
              <w:rPr>
                <w:sz w:val="18"/>
                <w:szCs w:val="18"/>
              </w:rPr>
            </w:pPr>
          </w:p>
        </w:tc>
        <w:tc>
          <w:tcPr>
            <w:tcW w:w="316" w:type="dxa"/>
          </w:tcPr>
          <w:p w14:paraId="5FC2D512" w14:textId="77777777" w:rsidR="000C43D3" w:rsidRPr="005976F7" w:rsidRDefault="000C43D3" w:rsidP="00D3515B">
            <w:pPr>
              <w:pStyle w:val="Tabelatekst"/>
              <w:rPr>
                <w:sz w:val="18"/>
                <w:szCs w:val="18"/>
              </w:rPr>
            </w:pPr>
          </w:p>
        </w:tc>
        <w:tc>
          <w:tcPr>
            <w:tcW w:w="316" w:type="dxa"/>
          </w:tcPr>
          <w:p w14:paraId="507509B3" w14:textId="77777777" w:rsidR="000C43D3" w:rsidRPr="005976F7" w:rsidRDefault="000C43D3" w:rsidP="00D3515B">
            <w:pPr>
              <w:pStyle w:val="Tabelatekst"/>
              <w:rPr>
                <w:sz w:val="18"/>
                <w:szCs w:val="18"/>
              </w:rPr>
            </w:pPr>
          </w:p>
        </w:tc>
        <w:tc>
          <w:tcPr>
            <w:tcW w:w="758" w:type="dxa"/>
            <w:vAlign w:val="center"/>
          </w:tcPr>
          <w:p w14:paraId="35020307"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293AE5B5" w14:textId="77777777" w:rsidR="000C43D3" w:rsidRPr="00CC6C0E" w:rsidRDefault="000C43D3" w:rsidP="00503E4D">
            <w:pPr>
              <w:pStyle w:val="Tabelatekst"/>
              <w:jc w:val="center"/>
              <w:rPr>
                <w:b/>
                <w:bCs/>
                <w:sz w:val="18"/>
                <w:szCs w:val="18"/>
              </w:rPr>
            </w:pPr>
          </w:p>
        </w:tc>
        <w:tc>
          <w:tcPr>
            <w:tcW w:w="758" w:type="dxa"/>
            <w:vAlign w:val="center"/>
          </w:tcPr>
          <w:p w14:paraId="538B1324" w14:textId="77777777" w:rsidR="000C43D3" w:rsidRPr="00CC6C0E" w:rsidRDefault="000C43D3" w:rsidP="00503E4D">
            <w:pPr>
              <w:pStyle w:val="Tabelatekst"/>
              <w:jc w:val="center"/>
              <w:rPr>
                <w:b/>
                <w:bCs/>
                <w:sz w:val="18"/>
                <w:szCs w:val="18"/>
              </w:rPr>
            </w:pPr>
          </w:p>
        </w:tc>
        <w:tc>
          <w:tcPr>
            <w:tcW w:w="758" w:type="dxa"/>
            <w:vAlign w:val="center"/>
          </w:tcPr>
          <w:p w14:paraId="196A235F"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17DBBE71" w14:textId="77777777" w:rsidR="000C43D3" w:rsidRPr="00CC6C0E" w:rsidRDefault="000C43D3" w:rsidP="00503E4D">
            <w:pPr>
              <w:pStyle w:val="Tabelatekst"/>
              <w:jc w:val="center"/>
              <w:rPr>
                <w:b/>
                <w:bCs/>
                <w:sz w:val="18"/>
                <w:szCs w:val="18"/>
              </w:rPr>
            </w:pPr>
          </w:p>
        </w:tc>
        <w:tc>
          <w:tcPr>
            <w:tcW w:w="758" w:type="dxa"/>
            <w:vAlign w:val="center"/>
          </w:tcPr>
          <w:p w14:paraId="6425C11A" w14:textId="77777777" w:rsidR="000C43D3" w:rsidRPr="00CC6C0E" w:rsidRDefault="000C43D3" w:rsidP="00503E4D">
            <w:pPr>
              <w:pStyle w:val="Tabelatekst"/>
              <w:jc w:val="center"/>
              <w:rPr>
                <w:b/>
                <w:bCs/>
                <w:sz w:val="18"/>
                <w:szCs w:val="18"/>
              </w:rPr>
            </w:pPr>
          </w:p>
        </w:tc>
        <w:tc>
          <w:tcPr>
            <w:tcW w:w="758" w:type="dxa"/>
            <w:vAlign w:val="center"/>
          </w:tcPr>
          <w:p w14:paraId="176DEA4C" w14:textId="77777777" w:rsidR="000C43D3" w:rsidRPr="00CC6C0E" w:rsidRDefault="000C43D3" w:rsidP="00503E4D">
            <w:pPr>
              <w:pStyle w:val="Tabelatekst"/>
              <w:jc w:val="center"/>
              <w:rPr>
                <w:b/>
                <w:bCs/>
                <w:sz w:val="18"/>
                <w:szCs w:val="18"/>
              </w:rPr>
            </w:pPr>
          </w:p>
        </w:tc>
        <w:tc>
          <w:tcPr>
            <w:tcW w:w="758" w:type="dxa"/>
            <w:vAlign w:val="center"/>
          </w:tcPr>
          <w:p w14:paraId="6EC23601"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5BD1E053" w14:textId="77777777" w:rsidTr="00503E4D">
        <w:tc>
          <w:tcPr>
            <w:tcW w:w="789" w:type="dxa"/>
            <w:vMerge/>
            <w:vAlign w:val="center"/>
          </w:tcPr>
          <w:p w14:paraId="045526F2" w14:textId="77777777" w:rsidR="000C43D3" w:rsidRPr="005976F7" w:rsidRDefault="000C43D3" w:rsidP="00D3515B">
            <w:pPr>
              <w:pStyle w:val="Tabelatekst"/>
              <w:jc w:val="center"/>
              <w:rPr>
                <w:sz w:val="18"/>
                <w:szCs w:val="18"/>
              </w:rPr>
            </w:pPr>
          </w:p>
        </w:tc>
        <w:tc>
          <w:tcPr>
            <w:tcW w:w="975" w:type="dxa"/>
          </w:tcPr>
          <w:p w14:paraId="51C3D74C" w14:textId="77777777" w:rsidR="000C43D3" w:rsidRPr="005976F7" w:rsidRDefault="000C43D3" w:rsidP="00D3515B">
            <w:pPr>
              <w:pStyle w:val="Tabelatekst"/>
              <w:jc w:val="left"/>
              <w:rPr>
                <w:sz w:val="18"/>
                <w:szCs w:val="18"/>
              </w:rPr>
            </w:pPr>
            <w:r>
              <w:rPr>
                <w:sz w:val="18"/>
                <w:szCs w:val="18"/>
              </w:rPr>
              <w:t>2.</w:t>
            </w:r>
          </w:p>
        </w:tc>
        <w:tc>
          <w:tcPr>
            <w:tcW w:w="4706" w:type="dxa"/>
          </w:tcPr>
          <w:p w14:paraId="61276017" w14:textId="77777777" w:rsidR="000C43D3" w:rsidRPr="005976F7" w:rsidRDefault="000C43D3" w:rsidP="00D3515B">
            <w:pPr>
              <w:pStyle w:val="Tabelatekst"/>
              <w:jc w:val="left"/>
              <w:rPr>
                <w:sz w:val="18"/>
                <w:szCs w:val="18"/>
              </w:rPr>
            </w:pPr>
            <w:r w:rsidRPr="009665F1">
              <w:rPr>
                <w:sz w:val="18"/>
                <w:szCs w:val="18"/>
              </w:rPr>
              <w:t>Poprawa lokalnej estetyki krajobrazu, szczególnie w przypadku wykorzystania przy pracach remontowych naturalnych materiałów (kamień, drewno, faszyna, darnina)</w:t>
            </w:r>
          </w:p>
        </w:tc>
        <w:tc>
          <w:tcPr>
            <w:tcW w:w="316" w:type="dxa"/>
          </w:tcPr>
          <w:p w14:paraId="3E9E3842" w14:textId="77777777" w:rsidR="000C43D3" w:rsidRPr="005976F7" w:rsidRDefault="000C43D3" w:rsidP="00D3515B">
            <w:pPr>
              <w:pStyle w:val="Tabelatekst"/>
              <w:rPr>
                <w:sz w:val="18"/>
                <w:szCs w:val="18"/>
              </w:rPr>
            </w:pPr>
          </w:p>
        </w:tc>
        <w:tc>
          <w:tcPr>
            <w:tcW w:w="316" w:type="dxa"/>
          </w:tcPr>
          <w:p w14:paraId="56E11703" w14:textId="77777777" w:rsidR="000C43D3" w:rsidRPr="005976F7" w:rsidRDefault="000C43D3" w:rsidP="00D3515B">
            <w:pPr>
              <w:pStyle w:val="Tabelatekst"/>
              <w:rPr>
                <w:sz w:val="18"/>
                <w:szCs w:val="18"/>
              </w:rPr>
            </w:pPr>
          </w:p>
        </w:tc>
        <w:tc>
          <w:tcPr>
            <w:tcW w:w="316" w:type="dxa"/>
            <w:shd w:val="clear" w:color="auto" w:fill="auto"/>
          </w:tcPr>
          <w:p w14:paraId="143CC288" w14:textId="77777777" w:rsidR="000C43D3" w:rsidRPr="005976F7" w:rsidRDefault="000C43D3" w:rsidP="00D3515B">
            <w:pPr>
              <w:pStyle w:val="Tabelatekst"/>
              <w:rPr>
                <w:sz w:val="18"/>
                <w:szCs w:val="18"/>
              </w:rPr>
            </w:pPr>
          </w:p>
        </w:tc>
        <w:tc>
          <w:tcPr>
            <w:tcW w:w="316" w:type="dxa"/>
            <w:shd w:val="clear" w:color="auto" w:fill="92D050"/>
          </w:tcPr>
          <w:p w14:paraId="79FF9938" w14:textId="77777777" w:rsidR="000C43D3" w:rsidRPr="005976F7" w:rsidRDefault="000C43D3" w:rsidP="00D3515B">
            <w:pPr>
              <w:pStyle w:val="Tabelatekst"/>
              <w:rPr>
                <w:sz w:val="18"/>
                <w:szCs w:val="18"/>
              </w:rPr>
            </w:pPr>
          </w:p>
        </w:tc>
        <w:tc>
          <w:tcPr>
            <w:tcW w:w="316" w:type="dxa"/>
          </w:tcPr>
          <w:p w14:paraId="5DA5F3ED" w14:textId="77777777" w:rsidR="000C43D3" w:rsidRPr="005976F7" w:rsidRDefault="000C43D3" w:rsidP="00D3515B">
            <w:pPr>
              <w:pStyle w:val="Tabelatekst"/>
              <w:rPr>
                <w:sz w:val="18"/>
                <w:szCs w:val="18"/>
              </w:rPr>
            </w:pPr>
          </w:p>
        </w:tc>
        <w:tc>
          <w:tcPr>
            <w:tcW w:w="316" w:type="dxa"/>
          </w:tcPr>
          <w:p w14:paraId="428BAB3B" w14:textId="77777777" w:rsidR="000C43D3" w:rsidRPr="005976F7" w:rsidRDefault="000C43D3" w:rsidP="00D3515B">
            <w:pPr>
              <w:pStyle w:val="Tabelatekst"/>
              <w:rPr>
                <w:sz w:val="18"/>
                <w:szCs w:val="18"/>
              </w:rPr>
            </w:pPr>
          </w:p>
        </w:tc>
        <w:tc>
          <w:tcPr>
            <w:tcW w:w="758" w:type="dxa"/>
            <w:vAlign w:val="center"/>
          </w:tcPr>
          <w:p w14:paraId="0334D200"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1C68FC21" w14:textId="77777777" w:rsidR="000C43D3" w:rsidRPr="00CC6C0E" w:rsidRDefault="000C43D3" w:rsidP="00503E4D">
            <w:pPr>
              <w:pStyle w:val="Tabelatekst"/>
              <w:jc w:val="center"/>
              <w:rPr>
                <w:b/>
                <w:bCs/>
                <w:sz w:val="18"/>
                <w:szCs w:val="18"/>
              </w:rPr>
            </w:pPr>
          </w:p>
        </w:tc>
        <w:tc>
          <w:tcPr>
            <w:tcW w:w="758" w:type="dxa"/>
            <w:vAlign w:val="center"/>
          </w:tcPr>
          <w:p w14:paraId="029D4554" w14:textId="77777777" w:rsidR="000C43D3" w:rsidRPr="00CC6C0E" w:rsidRDefault="000C43D3" w:rsidP="00503E4D">
            <w:pPr>
              <w:pStyle w:val="Tabelatekst"/>
              <w:jc w:val="center"/>
              <w:rPr>
                <w:b/>
                <w:bCs/>
                <w:sz w:val="18"/>
                <w:szCs w:val="18"/>
              </w:rPr>
            </w:pPr>
          </w:p>
        </w:tc>
        <w:tc>
          <w:tcPr>
            <w:tcW w:w="758" w:type="dxa"/>
            <w:vAlign w:val="center"/>
          </w:tcPr>
          <w:p w14:paraId="667948A2" w14:textId="77777777" w:rsidR="000C43D3" w:rsidRPr="00CC6C0E" w:rsidRDefault="000C43D3" w:rsidP="00503E4D">
            <w:pPr>
              <w:pStyle w:val="Tabelatekst"/>
              <w:jc w:val="center"/>
              <w:rPr>
                <w:b/>
                <w:bCs/>
                <w:sz w:val="18"/>
                <w:szCs w:val="18"/>
              </w:rPr>
            </w:pPr>
          </w:p>
        </w:tc>
        <w:tc>
          <w:tcPr>
            <w:tcW w:w="758" w:type="dxa"/>
            <w:vAlign w:val="center"/>
          </w:tcPr>
          <w:p w14:paraId="55E453A2" w14:textId="77777777" w:rsidR="000C43D3" w:rsidRPr="00CC6C0E" w:rsidRDefault="000C43D3" w:rsidP="00503E4D">
            <w:pPr>
              <w:pStyle w:val="Tabelatekst"/>
              <w:jc w:val="center"/>
              <w:rPr>
                <w:b/>
                <w:bCs/>
                <w:sz w:val="18"/>
                <w:szCs w:val="18"/>
              </w:rPr>
            </w:pPr>
          </w:p>
        </w:tc>
        <w:tc>
          <w:tcPr>
            <w:tcW w:w="758" w:type="dxa"/>
            <w:vAlign w:val="center"/>
          </w:tcPr>
          <w:p w14:paraId="33694418"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6866292E"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3246A919" w14:textId="77777777" w:rsidR="000C43D3" w:rsidRPr="00CC6C0E" w:rsidRDefault="000C43D3" w:rsidP="00503E4D">
            <w:pPr>
              <w:pStyle w:val="Tabelatekst"/>
              <w:jc w:val="center"/>
              <w:rPr>
                <w:b/>
                <w:bCs/>
                <w:sz w:val="18"/>
                <w:szCs w:val="18"/>
              </w:rPr>
            </w:pPr>
          </w:p>
        </w:tc>
      </w:tr>
      <w:tr w:rsidR="000C43D3" w:rsidRPr="005976F7" w14:paraId="4272A11D" w14:textId="77777777" w:rsidTr="00503E4D">
        <w:tc>
          <w:tcPr>
            <w:tcW w:w="789" w:type="dxa"/>
            <w:vMerge/>
            <w:vAlign w:val="center"/>
          </w:tcPr>
          <w:p w14:paraId="1D97AB7E" w14:textId="77777777" w:rsidR="000C43D3" w:rsidRPr="005976F7" w:rsidRDefault="000C43D3" w:rsidP="00D3515B">
            <w:pPr>
              <w:pStyle w:val="Tabelatekst"/>
              <w:jc w:val="center"/>
              <w:rPr>
                <w:sz w:val="18"/>
                <w:szCs w:val="18"/>
              </w:rPr>
            </w:pPr>
          </w:p>
        </w:tc>
        <w:tc>
          <w:tcPr>
            <w:tcW w:w="975" w:type="dxa"/>
          </w:tcPr>
          <w:p w14:paraId="5E9AC45B" w14:textId="77777777" w:rsidR="000C43D3" w:rsidRPr="005976F7" w:rsidRDefault="000C43D3" w:rsidP="00D3515B">
            <w:pPr>
              <w:pStyle w:val="Tabelatekst"/>
              <w:jc w:val="left"/>
              <w:rPr>
                <w:sz w:val="18"/>
                <w:szCs w:val="18"/>
              </w:rPr>
            </w:pPr>
            <w:r>
              <w:rPr>
                <w:sz w:val="18"/>
                <w:szCs w:val="18"/>
              </w:rPr>
              <w:t>3.</w:t>
            </w:r>
          </w:p>
        </w:tc>
        <w:tc>
          <w:tcPr>
            <w:tcW w:w="4706" w:type="dxa"/>
          </w:tcPr>
          <w:p w14:paraId="726BD11D" w14:textId="77777777" w:rsidR="000C43D3" w:rsidRPr="005976F7" w:rsidRDefault="000C43D3" w:rsidP="00D3515B">
            <w:pPr>
              <w:pStyle w:val="Tabelatekst"/>
              <w:jc w:val="left"/>
              <w:rPr>
                <w:sz w:val="18"/>
                <w:szCs w:val="18"/>
              </w:rPr>
            </w:pPr>
            <w:r>
              <w:rPr>
                <w:sz w:val="18"/>
                <w:szCs w:val="18"/>
              </w:rPr>
              <w:t>Pozytywny wpływ na walory kulturowe dolin rzecznych, wynikający ze wzmocnienia ochrony przeciwpowodziowej elementów cywilizacyjnych i historycznych</w:t>
            </w:r>
          </w:p>
        </w:tc>
        <w:tc>
          <w:tcPr>
            <w:tcW w:w="316" w:type="dxa"/>
          </w:tcPr>
          <w:p w14:paraId="2D42419E" w14:textId="77777777" w:rsidR="000C43D3" w:rsidRPr="005976F7" w:rsidRDefault="000C43D3" w:rsidP="00D3515B">
            <w:pPr>
              <w:pStyle w:val="Tabelatekst"/>
              <w:rPr>
                <w:sz w:val="18"/>
                <w:szCs w:val="18"/>
              </w:rPr>
            </w:pPr>
          </w:p>
        </w:tc>
        <w:tc>
          <w:tcPr>
            <w:tcW w:w="316" w:type="dxa"/>
          </w:tcPr>
          <w:p w14:paraId="61DC1C71" w14:textId="77777777" w:rsidR="000C43D3" w:rsidRPr="005976F7" w:rsidRDefault="000C43D3" w:rsidP="00D3515B">
            <w:pPr>
              <w:pStyle w:val="Tabelatekst"/>
              <w:rPr>
                <w:sz w:val="18"/>
                <w:szCs w:val="18"/>
              </w:rPr>
            </w:pPr>
          </w:p>
        </w:tc>
        <w:tc>
          <w:tcPr>
            <w:tcW w:w="316" w:type="dxa"/>
            <w:shd w:val="clear" w:color="auto" w:fill="auto"/>
          </w:tcPr>
          <w:p w14:paraId="543C1748" w14:textId="77777777" w:rsidR="000C43D3" w:rsidRPr="005976F7" w:rsidRDefault="000C43D3" w:rsidP="00D3515B">
            <w:pPr>
              <w:pStyle w:val="Tabelatekst"/>
              <w:rPr>
                <w:sz w:val="18"/>
                <w:szCs w:val="18"/>
              </w:rPr>
            </w:pPr>
          </w:p>
        </w:tc>
        <w:tc>
          <w:tcPr>
            <w:tcW w:w="316" w:type="dxa"/>
            <w:shd w:val="clear" w:color="auto" w:fill="92D050"/>
          </w:tcPr>
          <w:p w14:paraId="20560524" w14:textId="77777777" w:rsidR="000C43D3" w:rsidRPr="005976F7" w:rsidRDefault="000C43D3" w:rsidP="00D3515B">
            <w:pPr>
              <w:pStyle w:val="Tabelatekst"/>
              <w:rPr>
                <w:sz w:val="18"/>
                <w:szCs w:val="18"/>
              </w:rPr>
            </w:pPr>
          </w:p>
        </w:tc>
        <w:tc>
          <w:tcPr>
            <w:tcW w:w="316" w:type="dxa"/>
          </w:tcPr>
          <w:p w14:paraId="1F1003B5" w14:textId="77777777" w:rsidR="000C43D3" w:rsidRPr="005976F7" w:rsidRDefault="000C43D3" w:rsidP="00D3515B">
            <w:pPr>
              <w:pStyle w:val="Tabelatekst"/>
              <w:rPr>
                <w:sz w:val="18"/>
                <w:szCs w:val="18"/>
              </w:rPr>
            </w:pPr>
          </w:p>
        </w:tc>
        <w:tc>
          <w:tcPr>
            <w:tcW w:w="316" w:type="dxa"/>
          </w:tcPr>
          <w:p w14:paraId="446AF120" w14:textId="77777777" w:rsidR="000C43D3" w:rsidRPr="005976F7" w:rsidRDefault="000C43D3" w:rsidP="00D3515B">
            <w:pPr>
              <w:pStyle w:val="Tabelatekst"/>
              <w:rPr>
                <w:sz w:val="18"/>
                <w:szCs w:val="18"/>
              </w:rPr>
            </w:pPr>
          </w:p>
        </w:tc>
        <w:tc>
          <w:tcPr>
            <w:tcW w:w="758" w:type="dxa"/>
            <w:vAlign w:val="center"/>
          </w:tcPr>
          <w:p w14:paraId="55B11F35" w14:textId="77777777" w:rsidR="000C43D3" w:rsidRPr="00CC6C0E" w:rsidRDefault="000C43D3" w:rsidP="00503E4D">
            <w:pPr>
              <w:pStyle w:val="Tabelatekst"/>
              <w:jc w:val="center"/>
              <w:rPr>
                <w:b/>
                <w:bCs/>
                <w:sz w:val="18"/>
                <w:szCs w:val="18"/>
              </w:rPr>
            </w:pPr>
          </w:p>
        </w:tc>
        <w:tc>
          <w:tcPr>
            <w:tcW w:w="758" w:type="dxa"/>
            <w:vAlign w:val="center"/>
          </w:tcPr>
          <w:p w14:paraId="07071225" w14:textId="77777777" w:rsidR="000C43D3" w:rsidRPr="00CC6C0E" w:rsidRDefault="000C43D3" w:rsidP="00503E4D">
            <w:pPr>
              <w:pStyle w:val="Tabelatekst"/>
              <w:jc w:val="center"/>
              <w:rPr>
                <w:b/>
                <w:bCs/>
                <w:sz w:val="18"/>
                <w:szCs w:val="18"/>
              </w:rPr>
            </w:pPr>
          </w:p>
        </w:tc>
        <w:tc>
          <w:tcPr>
            <w:tcW w:w="758" w:type="dxa"/>
            <w:vAlign w:val="center"/>
          </w:tcPr>
          <w:p w14:paraId="354FB968"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4E88ABD0" w14:textId="77777777" w:rsidR="000C43D3" w:rsidRPr="00CC6C0E" w:rsidRDefault="000C43D3" w:rsidP="00503E4D">
            <w:pPr>
              <w:pStyle w:val="Tabelatekst"/>
              <w:jc w:val="center"/>
              <w:rPr>
                <w:b/>
                <w:bCs/>
                <w:sz w:val="18"/>
                <w:szCs w:val="18"/>
              </w:rPr>
            </w:pPr>
          </w:p>
        </w:tc>
        <w:tc>
          <w:tcPr>
            <w:tcW w:w="758" w:type="dxa"/>
            <w:vAlign w:val="center"/>
          </w:tcPr>
          <w:p w14:paraId="6C342D04" w14:textId="77777777" w:rsidR="000C43D3" w:rsidRPr="00CC6C0E" w:rsidRDefault="000C43D3" w:rsidP="00503E4D">
            <w:pPr>
              <w:pStyle w:val="Tabelatekst"/>
              <w:jc w:val="center"/>
              <w:rPr>
                <w:b/>
                <w:bCs/>
                <w:sz w:val="18"/>
                <w:szCs w:val="18"/>
              </w:rPr>
            </w:pPr>
          </w:p>
        </w:tc>
        <w:tc>
          <w:tcPr>
            <w:tcW w:w="758" w:type="dxa"/>
            <w:vAlign w:val="center"/>
          </w:tcPr>
          <w:p w14:paraId="28AFE638"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7F1FBE3E"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7FD250CC" w14:textId="77777777" w:rsidR="000C43D3" w:rsidRPr="00CC6C0E" w:rsidRDefault="000C43D3" w:rsidP="00503E4D">
            <w:pPr>
              <w:pStyle w:val="Tabelatekst"/>
              <w:jc w:val="center"/>
              <w:rPr>
                <w:b/>
                <w:bCs/>
                <w:sz w:val="18"/>
                <w:szCs w:val="18"/>
              </w:rPr>
            </w:pPr>
          </w:p>
        </w:tc>
      </w:tr>
      <w:tr w:rsidR="000C43D3" w:rsidRPr="005976F7" w14:paraId="72AA4DCE" w14:textId="77777777" w:rsidTr="00503E4D">
        <w:tc>
          <w:tcPr>
            <w:tcW w:w="789" w:type="dxa"/>
            <w:vMerge/>
            <w:vAlign w:val="center"/>
          </w:tcPr>
          <w:p w14:paraId="429BAAE1" w14:textId="77777777" w:rsidR="000C43D3" w:rsidRPr="005976F7" w:rsidRDefault="000C43D3" w:rsidP="00D3515B">
            <w:pPr>
              <w:pStyle w:val="Tabelatekst"/>
              <w:jc w:val="center"/>
              <w:rPr>
                <w:sz w:val="18"/>
                <w:szCs w:val="18"/>
              </w:rPr>
            </w:pPr>
          </w:p>
        </w:tc>
        <w:tc>
          <w:tcPr>
            <w:tcW w:w="13641" w:type="dxa"/>
            <w:gridSpan w:val="16"/>
            <w:vAlign w:val="center"/>
          </w:tcPr>
          <w:p w14:paraId="68F74F4E" w14:textId="77777777" w:rsidR="000C43D3" w:rsidRPr="00CC6C0E" w:rsidRDefault="000C43D3" w:rsidP="00503E4D">
            <w:pPr>
              <w:pStyle w:val="Tabelatekst"/>
              <w:jc w:val="center"/>
              <w:rPr>
                <w:b/>
                <w:bCs/>
                <w:sz w:val="18"/>
                <w:szCs w:val="18"/>
              </w:rPr>
            </w:pPr>
            <w:r w:rsidRPr="00CC6C0E">
              <w:rPr>
                <w:b/>
                <w:bCs/>
                <w:sz w:val="18"/>
                <w:szCs w:val="18"/>
              </w:rPr>
              <w:t>Wpływ na zasoby naturalne</w:t>
            </w:r>
          </w:p>
        </w:tc>
      </w:tr>
      <w:tr w:rsidR="000C43D3" w:rsidRPr="005976F7" w14:paraId="708F118E" w14:textId="77777777" w:rsidTr="00503E4D">
        <w:trPr>
          <w:trHeight w:val="70"/>
        </w:trPr>
        <w:tc>
          <w:tcPr>
            <w:tcW w:w="789" w:type="dxa"/>
            <w:vMerge/>
            <w:vAlign w:val="center"/>
          </w:tcPr>
          <w:p w14:paraId="0A77DC50" w14:textId="77777777" w:rsidR="000C43D3" w:rsidRPr="005976F7" w:rsidRDefault="000C43D3" w:rsidP="00D3515B">
            <w:pPr>
              <w:pStyle w:val="Tabelatekst"/>
              <w:jc w:val="center"/>
              <w:rPr>
                <w:sz w:val="18"/>
                <w:szCs w:val="18"/>
              </w:rPr>
            </w:pPr>
          </w:p>
        </w:tc>
        <w:tc>
          <w:tcPr>
            <w:tcW w:w="975" w:type="dxa"/>
          </w:tcPr>
          <w:p w14:paraId="334BA1EF" w14:textId="77777777" w:rsidR="000C43D3" w:rsidRPr="005976F7" w:rsidRDefault="000C43D3" w:rsidP="00D3515B">
            <w:pPr>
              <w:pStyle w:val="Tabelatekst"/>
              <w:rPr>
                <w:sz w:val="18"/>
                <w:szCs w:val="18"/>
              </w:rPr>
            </w:pPr>
          </w:p>
        </w:tc>
        <w:tc>
          <w:tcPr>
            <w:tcW w:w="4706" w:type="dxa"/>
          </w:tcPr>
          <w:p w14:paraId="7790227D" w14:textId="77777777" w:rsidR="000C43D3" w:rsidRPr="005976F7" w:rsidRDefault="000C43D3" w:rsidP="00D3515B">
            <w:pPr>
              <w:pStyle w:val="Tabelatekst"/>
              <w:rPr>
                <w:sz w:val="18"/>
                <w:szCs w:val="18"/>
              </w:rPr>
            </w:pPr>
            <w:r>
              <w:rPr>
                <w:sz w:val="18"/>
                <w:szCs w:val="18"/>
              </w:rPr>
              <w:t>Brak oddziaływań</w:t>
            </w:r>
          </w:p>
        </w:tc>
        <w:tc>
          <w:tcPr>
            <w:tcW w:w="316" w:type="dxa"/>
          </w:tcPr>
          <w:p w14:paraId="6F881F5A" w14:textId="77777777" w:rsidR="000C43D3" w:rsidRPr="005976F7" w:rsidRDefault="000C43D3" w:rsidP="00D3515B">
            <w:pPr>
              <w:pStyle w:val="Tabelatekst"/>
              <w:rPr>
                <w:sz w:val="18"/>
                <w:szCs w:val="18"/>
              </w:rPr>
            </w:pPr>
          </w:p>
        </w:tc>
        <w:tc>
          <w:tcPr>
            <w:tcW w:w="316" w:type="dxa"/>
          </w:tcPr>
          <w:p w14:paraId="5427A8F8" w14:textId="77777777" w:rsidR="000C43D3" w:rsidRPr="005976F7" w:rsidRDefault="000C43D3" w:rsidP="00D3515B">
            <w:pPr>
              <w:pStyle w:val="Tabelatekst"/>
              <w:rPr>
                <w:sz w:val="18"/>
                <w:szCs w:val="18"/>
              </w:rPr>
            </w:pPr>
          </w:p>
        </w:tc>
        <w:tc>
          <w:tcPr>
            <w:tcW w:w="316" w:type="dxa"/>
          </w:tcPr>
          <w:p w14:paraId="108A13E1" w14:textId="77777777" w:rsidR="000C43D3" w:rsidRPr="005976F7" w:rsidRDefault="000C43D3" w:rsidP="00D3515B">
            <w:pPr>
              <w:pStyle w:val="Tabelatekst"/>
              <w:rPr>
                <w:sz w:val="18"/>
                <w:szCs w:val="18"/>
              </w:rPr>
            </w:pPr>
          </w:p>
        </w:tc>
        <w:tc>
          <w:tcPr>
            <w:tcW w:w="316" w:type="dxa"/>
          </w:tcPr>
          <w:p w14:paraId="1C2953CA" w14:textId="77777777" w:rsidR="000C43D3" w:rsidRPr="005976F7" w:rsidRDefault="000C43D3" w:rsidP="00D3515B">
            <w:pPr>
              <w:pStyle w:val="Tabelatekst"/>
              <w:rPr>
                <w:sz w:val="18"/>
                <w:szCs w:val="18"/>
              </w:rPr>
            </w:pPr>
          </w:p>
        </w:tc>
        <w:tc>
          <w:tcPr>
            <w:tcW w:w="316" w:type="dxa"/>
          </w:tcPr>
          <w:p w14:paraId="788036EF" w14:textId="77777777" w:rsidR="000C43D3" w:rsidRPr="005976F7" w:rsidRDefault="000C43D3" w:rsidP="00D3515B">
            <w:pPr>
              <w:pStyle w:val="Tabelatekst"/>
              <w:rPr>
                <w:sz w:val="18"/>
                <w:szCs w:val="18"/>
              </w:rPr>
            </w:pPr>
          </w:p>
        </w:tc>
        <w:tc>
          <w:tcPr>
            <w:tcW w:w="316" w:type="dxa"/>
          </w:tcPr>
          <w:p w14:paraId="69C864C2" w14:textId="77777777" w:rsidR="000C43D3" w:rsidRPr="005976F7" w:rsidRDefault="000C43D3" w:rsidP="00D3515B">
            <w:pPr>
              <w:pStyle w:val="Tabelatekst"/>
              <w:rPr>
                <w:sz w:val="18"/>
                <w:szCs w:val="18"/>
              </w:rPr>
            </w:pPr>
          </w:p>
        </w:tc>
        <w:tc>
          <w:tcPr>
            <w:tcW w:w="758" w:type="dxa"/>
            <w:vAlign w:val="center"/>
          </w:tcPr>
          <w:p w14:paraId="47CE6315" w14:textId="77777777" w:rsidR="000C43D3" w:rsidRPr="00CC6C0E" w:rsidRDefault="000C43D3" w:rsidP="00503E4D">
            <w:pPr>
              <w:pStyle w:val="Tabelatekst"/>
              <w:jc w:val="center"/>
              <w:rPr>
                <w:b/>
                <w:bCs/>
                <w:sz w:val="18"/>
                <w:szCs w:val="18"/>
              </w:rPr>
            </w:pPr>
          </w:p>
        </w:tc>
        <w:tc>
          <w:tcPr>
            <w:tcW w:w="758" w:type="dxa"/>
            <w:vAlign w:val="center"/>
          </w:tcPr>
          <w:p w14:paraId="53BBF917" w14:textId="77777777" w:rsidR="000C43D3" w:rsidRPr="00CC6C0E" w:rsidRDefault="000C43D3" w:rsidP="00503E4D">
            <w:pPr>
              <w:pStyle w:val="Tabelatekst"/>
              <w:jc w:val="center"/>
              <w:rPr>
                <w:b/>
                <w:bCs/>
                <w:sz w:val="18"/>
                <w:szCs w:val="18"/>
              </w:rPr>
            </w:pPr>
          </w:p>
        </w:tc>
        <w:tc>
          <w:tcPr>
            <w:tcW w:w="758" w:type="dxa"/>
            <w:vAlign w:val="center"/>
          </w:tcPr>
          <w:p w14:paraId="6D4FC6BD" w14:textId="77777777" w:rsidR="000C43D3" w:rsidRPr="00CC6C0E" w:rsidRDefault="000C43D3" w:rsidP="00503E4D">
            <w:pPr>
              <w:pStyle w:val="Tabelatekst"/>
              <w:jc w:val="center"/>
              <w:rPr>
                <w:b/>
                <w:bCs/>
                <w:sz w:val="18"/>
                <w:szCs w:val="18"/>
              </w:rPr>
            </w:pPr>
          </w:p>
        </w:tc>
        <w:tc>
          <w:tcPr>
            <w:tcW w:w="758" w:type="dxa"/>
            <w:vAlign w:val="center"/>
          </w:tcPr>
          <w:p w14:paraId="28882344" w14:textId="77777777" w:rsidR="000C43D3" w:rsidRPr="00CC6C0E" w:rsidRDefault="000C43D3" w:rsidP="00503E4D">
            <w:pPr>
              <w:pStyle w:val="Tabelatekst"/>
              <w:jc w:val="center"/>
              <w:rPr>
                <w:b/>
                <w:bCs/>
                <w:sz w:val="18"/>
                <w:szCs w:val="18"/>
              </w:rPr>
            </w:pPr>
          </w:p>
        </w:tc>
        <w:tc>
          <w:tcPr>
            <w:tcW w:w="758" w:type="dxa"/>
            <w:vAlign w:val="center"/>
          </w:tcPr>
          <w:p w14:paraId="09BDC30B" w14:textId="77777777" w:rsidR="000C43D3" w:rsidRPr="00CC6C0E" w:rsidRDefault="000C43D3" w:rsidP="00503E4D">
            <w:pPr>
              <w:pStyle w:val="Tabelatekst"/>
              <w:jc w:val="center"/>
              <w:rPr>
                <w:b/>
                <w:bCs/>
                <w:sz w:val="18"/>
                <w:szCs w:val="18"/>
              </w:rPr>
            </w:pPr>
          </w:p>
        </w:tc>
        <w:tc>
          <w:tcPr>
            <w:tcW w:w="758" w:type="dxa"/>
            <w:vAlign w:val="center"/>
          </w:tcPr>
          <w:p w14:paraId="4FF04095" w14:textId="77777777" w:rsidR="000C43D3" w:rsidRPr="00CC6C0E" w:rsidRDefault="000C43D3" w:rsidP="00503E4D">
            <w:pPr>
              <w:pStyle w:val="Tabelatekst"/>
              <w:jc w:val="center"/>
              <w:rPr>
                <w:b/>
                <w:bCs/>
                <w:sz w:val="18"/>
                <w:szCs w:val="18"/>
              </w:rPr>
            </w:pPr>
          </w:p>
        </w:tc>
        <w:tc>
          <w:tcPr>
            <w:tcW w:w="758" w:type="dxa"/>
            <w:vAlign w:val="center"/>
          </w:tcPr>
          <w:p w14:paraId="4EEA67D3" w14:textId="77777777" w:rsidR="000C43D3" w:rsidRPr="00CC6C0E" w:rsidRDefault="000C43D3" w:rsidP="00503E4D">
            <w:pPr>
              <w:pStyle w:val="Tabelatekst"/>
              <w:jc w:val="center"/>
              <w:rPr>
                <w:b/>
                <w:bCs/>
                <w:sz w:val="18"/>
                <w:szCs w:val="18"/>
              </w:rPr>
            </w:pPr>
          </w:p>
        </w:tc>
        <w:tc>
          <w:tcPr>
            <w:tcW w:w="758" w:type="dxa"/>
            <w:vAlign w:val="center"/>
          </w:tcPr>
          <w:p w14:paraId="119DDF60" w14:textId="77777777" w:rsidR="000C43D3" w:rsidRPr="00CC6C0E" w:rsidRDefault="000C43D3" w:rsidP="00503E4D">
            <w:pPr>
              <w:pStyle w:val="Tabelatekst"/>
              <w:jc w:val="center"/>
              <w:rPr>
                <w:b/>
                <w:bCs/>
                <w:sz w:val="18"/>
                <w:szCs w:val="18"/>
              </w:rPr>
            </w:pPr>
          </w:p>
        </w:tc>
      </w:tr>
      <w:tr w:rsidR="000C43D3" w:rsidRPr="005976F7" w14:paraId="1AFA3504" w14:textId="77777777" w:rsidTr="00503E4D">
        <w:trPr>
          <w:trHeight w:val="293"/>
        </w:trPr>
        <w:tc>
          <w:tcPr>
            <w:tcW w:w="789" w:type="dxa"/>
            <w:vMerge/>
            <w:vAlign w:val="center"/>
          </w:tcPr>
          <w:p w14:paraId="3BA170D1" w14:textId="77777777" w:rsidR="000C43D3" w:rsidRPr="005976F7" w:rsidRDefault="000C43D3" w:rsidP="00D3515B">
            <w:pPr>
              <w:pStyle w:val="Tabelatekst"/>
              <w:jc w:val="center"/>
              <w:rPr>
                <w:sz w:val="18"/>
                <w:szCs w:val="18"/>
              </w:rPr>
            </w:pPr>
          </w:p>
        </w:tc>
        <w:tc>
          <w:tcPr>
            <w:tcW w:w="13641" w:type="dxa"/>
            <w:gridSpan w:val="16"/>
            <w:vAlign w:val="center"/>
          </w:tcPr>
          <w:p w14:paraId="3B71E20F" w14:textId="77777777" w:rsidR="000C43D3" w:rsidRPr="00CC6C0E" w:rsidRDefault="000C43D3" w:rsidP="00503E4D">
            <w:pPr>
              <w:pStyle w:val="Tabelatekst"/>
              <w:jc w:val="center"/>
              <w:rPr>
                <w:b/>
                <w:bCs/>
                <w:sz w:val="18"/>
                <w:szCs w:val="18"/>
              </w:rPr>
            </w:pPr>
            <w:r w:rsidRPr="00CC6C0E">
              <w:rPr>
                <w:b/>
                <w:bCs/>
                <w:sz w:val="18"/>
                <w:szCs w:val="18"/>
              </w:rPr>
              <w:t>Wpływ na różnorodność biologiczną, zwierzęta, rośliny, obszary chronione</w:t>
            </w:r>
          </w:p>
        </w:tc>
      </w:tr>
      <w:tr w:rsidR="000C43D3" w:rsidRPr="005976F7" w14:paraId="5D4CA45D" w14:textId="77777777" w:rsidTr="00503E4D">
        <w:trPr>
          <w:trHeight w:val="70"/>
        </w:trPr>
        <w:tc>
          <w:tcPr>
            <w:tcW w:w="789" w:type="dxa"/>
            <w:vMerge/>
            <w:vAlign w:val="center"/>
          </w:tcPr>
          <w:p w14:paraId="0BD08C95" w14:textId="77777777" w:rsidR="000C43D3" w:rsidRPr="005976F7" w:rsidRDefault="000C43D3" w:rsidP="00D3515B">
            <w:pPr>
              <w:pStyle w:val="Tabelatekst"/>
              <w:jc w:val="center"/>
              <w:rPr>
                <w:sz w:val="18"/>
                <w:szCs w:val="18"/>
              </w:rPr>
            </w:pPr>
          </w:p>
        </w:tc>
        <w:tc>
          <w:tcPr>
            <w:tcW w:w="975" w:type="dxa"/>
          </w:tcPr>
          <w:p w14:paraId="5AADF776" w14:textId="77777777" w:rsidR="000C43D3" w:rsidRPr="005976F7" w:rsidRDefault="000C43D3" w:rsidP="00D3515B">
            <w:pPr>
              <w:pStyle w:val="Tabelatekst"/>
              <w:rPr>
                <w:sz w:val="18"/>
                <w:szCs w:val="18"/>
              </w:rPr>
            </w:pPr>
            <w:r>
              <w:rPr>
                <w:sz w:val="18"/>
                <w:szCs w:val="18"/>
              </w:rPr>
              <w:t>1.</w:t>
            </w:r>
          </w:p>
        </w:tc>
        <w:tc>
          <w:tcPr>
            <w:tcW w:w="4706" w:type="dxa"/>
          </w:tcPr>
          <w:p w14:paraId="5EFB40B5" w14:textId="77777777" w:rsidR="000C43D3" w:rsidRPr="005976F7" w:rsidRDefault="000C43D3" w:rsidP="00D3515B">
            <w:pPr>
              <w:pStyle w:val="Tabelatekst"/>
              <w:rPr>
                <w:sz w:val="18"/>
                <w:szCs w:val="18"/>
              </w:rPr>
            </w:pPr>
            <w:r w:rsidRPr="002805E0">
              <w:rPr>
                <w:sz w:val="18"/>
                <w:szCs w:val="18"/>
              </w:rPr>
              <w:t>Uśmiercanie/okaleczanie osobników, larw, jaj</w:t>
            </w:r>
            <w:r>
              <w:rPr>
                <w:sz w:val="18"/>
                <w:szCs w:val="18"/>
              </w:rPr>
              <w:t xml:space="preserve"> podczas prowadzenia prac</w:t>
            </w:r>
          </w:p>
        </w:tc>
        <w:tc>
          <w:tcPr>
            <w:tcW w:w="316" w:type="dxa"/>
            <w:shd w:val="clear" w:color="auto" w:fill="auto"/>
          </w:tcPr>
          <w:p w14:paraId="67EE4D99" w14:textId="77777777" w:rsidR="000C43D3" w:rsidRPr="005976F7" w:rsidRDefault="000C43D3" w:rsidP="00D3515B">
            <w:pPr>
              <w:pStyle w:val="Tabelatekst"/>
              <w:rPr>
                <w:sz w:val="18"/>
                <w:szCs w:val="18"/>
              </w:rPr>
            </w:pPr>
          </w:p>
        </w:tc>
        <w:tc>
          <w:tcPr>
            <w:tcW w:w="316" w:type="dxa"/>
            <w:shd w:val="clear" w:color="auto" w:fill="auto"/>
          </w:tcPr>
          <w:p w14:paraId="3C23CB5C" w14:textId="77777777" w:rsidR="000C43D3" w:rsidRPr="005976F7" w:rsidRDefault="000C43D3" w:rsidP="00D3515B">
            <w:pPr>
              <w:pStyle w:val="Tabelatekst"/>
              <w:rPr>
                <w:sz w:val="18"/>
                <w:szCs w:val="18"/>
              </w:rPr>
            </w:pPr>
          </w:p>
        </w:tc>
        <w:tc>
          <w:tcPr>
            <w:tcW w:w="316" w:type="dxa"/>
            <w:shd w:val="clear" w:color="auto" w:fill="FF0000"/>
          </w:tcPr>
          <w:p w14:paraId="443D6E06" w14:textId="77777777" w:rsidR="000C43D3" w:rsidRPr="005976F7" w:rsidRDefault="000C43D3" w:rsidP="00D3515B">
            <w:pPr>
              <w:pStyle w:val="Tabelatekst"/>
              <w:rPr>
                <w:sz w:val="18"/>
                <w:szCs w:val="18"/>
              </w:rPr>
            </w:pPr>
          </w:p>
        </w:tc>
        <w:tc>
          <w:tcPr>
            <w:tcW w:w="316" w:type="dxa"/>
          </w:tcPr>
          <w:p w14:paraId="03B2C1B6" w14:textId="77777777" w:rsidR="000C43D3" w:rsidRPr="005976F7" w:rsidRDefault="000C43D3" w:rsidP="00D3515B">
            <w:pPr>
              <w:pStyle w:val="Tabelatekst"/>
              <w:rPr>
                <w:sz w:val="18"/>
                <w:szCs w:val="18"/>
              </w:rPr>
            </w:pPr>
          </w:p>
        </w:tc>
        <w:tc>
          <w:tcPr>
            <w:tcW w:w="316" w:type="dxa"/>
          </w:tcPr>
          <w:p w14:paraId="7BBE1B4F" w14:textId="77777777" w:rsidR="000C43D3" w:rsidRPr="005976F7" w:rsidRDefault="000C43D3" w:rsidP="00D3515B">
            <w:pPr>
              <w:pStyle w:val="Tabelatekst"/>
              <w:rPr>
                <w:sz w:val="18"/>
                <w:szCs w:val="18"/>
              </w:rPr>
            </w:pPr>
          </w:p>
        </w:tc>
        <w:tc>
          <w:tcPr>
            <w:tcW w:w="316" w:type="dxa"/>
          </w:tcPr>
          <w:p w14:paraId="472AAEBE" w14:textId="77777777" w:rsidR="000C43D3" w:rsidRPr="005976F7" w:rsidRDefault="000C43D3" w:rsidP="00D3515B">
            <w:pPr>
              <w:pStyle w:val="Tabelatekst"/>
              <w:rPr>
                <w:sz w:val="18"/>
                <w:szCs w:val="18"/>
              </w:rPr>
            </w:pPr>
          </w:p>
        </w:tc>
        <w:tc>
          <w:tcPr>
            <w:tcW w:w="758" w:type="dxa"/>
            <w:vAlign w:val="center"/>
          </w:tcPr>
          <w:p w14:paraId="4B7E9167"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519D0937" w14:textId="77777777" w:rsidR="000C43D3" w:rsidRPr="00CC6C0E" w:rsidRDefault="000C43D3" w:rsidP="00503E4D">
            <w:pPr>
              <w:pStyle w:val="Tabelatekst"/>
              <w:jc w:val="center"/>
              <w:rPr>
                <w:b/>
                <w:bCs/>
                <w:sz w:val="18"/>
                <w:szCs w:val="18"/>
              </w:rPr>
            </w:pPr>
          </w:p>
        </w:tc>
        <w:tc>
          <w:tcPr>
            <w:tcW w:w="758" w:type="dxa"/>
            <w:vAlign w:val="center"/>
          </w:tcPr>
          <w:p w14:paraId="107752EF" w14:textId="77777777" w:rsidR="000C43D3" w:rsidRPr="00CC6C0E" w:rsidRDefault="000C43D3" w:rsidP="00503E4D">
            <w:pPr>
              <w:pStyle w:val="Tabelatekst"/>
              <w:jc w:val="center"/>
              <w:rPr>
                <w:b/>
                <w:bCs/>
                <w:sz w:val="18"/>
                <w:szCs w:val="18"/>
              </w:rPr>
            </w:pPr>
          </w:p>
        </w:tc>
        <w:tc>
          <w:tcPr>
            <w:tcW w:w="758" w:type="dxa"/>
            <w:vAlign w:val="center"/>
          </w:tcPr>
          <w:p w14:paraId="4CB54708"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6172DE30" w14:textId="77777777" w:rsidR="000C43D3" w:rsidRPr="00CC6C0E" w:rsidRDefault="000C43D3" w:rsidP="00503E4D">
            <w:pPr>
              <w:pStyle w:val="Tabelatekst"/>
              <w:jc w:val="center"/>
              <w:rPr>
                <w:b/>
                <w:bCs/>
                <w:sz w:val="18"/>
                <w:szCs w:val="18"/>
              </w:rPr>
            </w:pPr>
          </w:p>
        </w:tc>
        <w:tc>
          <w:tcPr>
            <w:tcW w:w="758" w:type="dxa"/>
            <w:vAlign w:val="center"/>
          </w:tcPr>
          <w:p w14:paraId="0EC2C0F1" w14:textId="77777777" w:rsidR="000C43D3" w:rsidRPr="00CC6C0E" w:rsidRDefault="000C43D3" w:rsidP="00503E4D">
            <w:pPr>
              <w:pStyle w:val="Tabelatekst"/>
              <w:jc w:val="center"/>
              <w:rPr>
                <w:b/>
                <w:bCs/>
                <w:sz w:val="18"/>
                <w:szCs w:val="18"/>
              </w:rPr>
            </w:pPr>
          </w:p>
        </w:tc>
        <w:tc>
          <w:tcPr>
            <w:tcW w:w="758" w:type="dxa"/>
            <w:vAlign w:val="center"/>
          </w:tcPr>
          <w:p w14:paraId="6070876F" w14:textId="77777777" w:rsidR="000C43D3" w:rsidRPr="00CC6C0E" w:rsidRDefault="000C43D3" w:rsidP="00503E4D">
            <w:pPr>
              <w:pStyle w:val="Tabelatekst"/>
              <w:jc w:val="center"/>
              <w:rPr>
                <w:b/>
                <w:bCs/>
                <w:sz w:val="18"/>
                <w:szCs w:val="18"/>
              </w:rPr>
            </w:pPr>
          </w:p>
        </w:tc>
        <w:tc>
          <w:tcPr>
            <w:tcW w:w="758" w:type="dxa"/>
            <w:vAlign w:val="center"/>
          </w:tcPr>
          <w:p w14:paraId="58089BC4"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294FF153" w14:textId="77777777" w:rsidTr="00503E4D">
        <w:trPr>
          <w:trHeight w:val="70"/>
        </w:trPr>
        <w:tc>
          <w:tcPr>
            <w:tcW w:w="789" w:type="dxa"/>
            <w:vMerge/>
            <w:vAlign w:val="center"/>
          </w:tcPr>
          <w:p w14:paraId="604A6EC8" w14:textId="77777777" w:rsidR="000C43D3" w:rsidRPr="005976F7" w:rsidRDefault="000C43D3" w:rsidP="00D3515B">
            <w:pPr>
              <w:pStyle w:val="Tabelatekst"/>
              <w:jc w:val="center"/>
              <w:rPr>
                <w:sz w:val="18"/>
                <w:szCs w:val="18"/>
              </w:rPr>
            </w:pPr>
          </w:p>
        </w:tc>
        <w:tc>
          <w:tcPr>
            <w:tcW w:w="975" w:type="dxa"/>
          </w:tcPr>
          <w:p w14:paraId="2288D72F" w14:textId="77777777" w:rsidR="000C43D3" w:rsidRPr="005976F7" w:rsidRDefault="000C43D3" w:rsidP="00D3515B">
            <w:pPr>
              <w:pStyle w:val="Tabelatekst"/>
              <w:rPr>
                <w:sz w:val="18"/>
                <w:szCs w:val="18"/>
              </w:rPr>
            </w:pPr>
            <w:r>
              <w:rPr>
                <w:sz w:val="18"/>
                <w:szCs w:val="18"/>
              </w:rPr>
              <w:t>2.</w:t>
            </w:r>
          </w:p>
        </w:tc>
        <w:tc>
          <w:tcPr>
            <w:tcW w:w="4706" w:type="dxa"/>
          </w:tcPr>
          <w:p w14:paraId="76B3E875" w14:textId="77777777" w:rsidR="000C43D3" w:rsidRPr="005976F7" w:rsidRDefault="000C43D3" w:rsidP="00D3515B">
            <w:pPr>
              <w:pStyle w:val="Tabelatekst"/>
              <w:rPr>
                <w:sz w:val="18"/>
                <w:szCs w:val="18"/>
              </w:rPr>
            </w:pPr>
            <w:r w:rsidRPr="002805E0">
              <w:rPr>
                <w:sz w:val="18"/>
                <w:szCs w:val="18"/>
              </w:rPr>
              <w:t>Niszczenie/obniżenie jakości siedlisk gatunków w miejscu prowadzenia prac oraz w jego bezpośrednim otoczeniu</w:t>
            </w:r>
            <w:r>
              <w:rPr>
                <w:sz w:val="18"/>
                <w:szCs w:val="18"/>
              </w:rPr>
              <w:t xml:space="preserve"> (redukcja mikrosiedlisk w korycie rzeki jak i na jej brzegach) </w:t>
            </w:r>
          </w:p>
        </w:tc>
        <w:tc>
          <w:tcPr>
            <w:tcW w:w="316" w:type="dxa"/>
          </w:tcPr>
          <w:p w14:paraId="6EE9CE28" w14:textId="77777777" w:rsidR="000C43D3" w:rsidRPr="005976F7" w:rsidRDefault="000C43D3" w:rsidP="00D3515B">
            <w:pPr>
              <w:pStyle w:val="Tabelatekst"/>
              <w:rPr>
                <w:sz w:val="18"/>
                <w:szCs w:val="18"/>
              </w:rPr>
            </w:pPr>
          </w:p>
        </w:tc>
        <w:tc>
          <w:tcPr>
            <w:tcW w:w="316" w:type="dxa"/>
            <w:shd w:val="clear" w:color="auto" w:fill="auto"/>
          </w:tcPr>
          <w:p w14:paraId="1A96C5E6" w14:textId="77777777" w:rsidR="000C43D3" w:rsidRPr="005976F7" w:rsidRDefault="000C43D3" w:rsidP="00D3515B">
            <w:pPr>
              <w:pStyle w:val="Tabelatekst"/>
              <w:rPr>
                <w:sz w:val="18"/>
                <w:szCs w:val="18"/>
              </w:rPr>
            </w:pPr>
          </w:p>
        </w:tc>
        <w:tc>
          <w:tcPr>
            <w:tcW w:w="316" w:type="dxa"/>
            <w:shd w:val="clear" w:color="auto" w:fill="FF0000"/>
          </w:tcPr>
          <w:p w14:paraId="2532DBA7" w14:textId="77777777" w:rsidR="000C43D3" w:rsidRPr="005976F7" w:rsidRDefault="000C43D3" w:rsidP="00D3515B">
            <w:pPr>
              <w:pStyle w:val="Tabelatekst"/>
              <w:rPr>
                <w:sz w:val="18"/>
                <w:szCs w:val="18"/>
              </w:rPr>
            </w:pPr>
          </w:p>
        </w:tc>
        <w:tc>
          <w:tcPr>
            <w:tcW w:w="316" w:type="dxa"/>
            <w:shd w:val="clear" w:color="auto" w:fill="auto"/>
          </w:tcPr>
          <w:p w14:paraId="2B215A01" w14:textId="77777777" w:rsidR="000C43D3" w:rsidRPr="005976F7" w:rsidRDefault="000C43D3" w:rsidP="00D3515B">
            <w:pPr>
              <w:pStyle w:val="Tabelatekst"/>
              <w:rPr>
                <w:sz w:val="18"/>
                <w:szCs w:val="18"/>
              </w:rPr>
            </w:pPr>
          </w:p>
        </w:tc>
        <w:tc>
          <w:tcPr>
            <w:tcW w:w="316" w:type="dxa"/>
          </w:tcPr>
          <w:p w14:paraId="3986A504" w14:textId="77777777" w:rsidR="000C43D3" w:rsidRPr="005976F7" w:rsidRDefault="000C43D3" w:rsidP="00D3515B">
            <w:pPr>
              <w:pStyle w:val="Tabelatekst"/>
              <w:rPr>
                <w:sz w:val="18"/>
                <w:szCs w:val="18"/>
              </w:rPr>
            </w:pPr>
          </w:p>
        </w:tc>
        <w:tc>
          <w:tcPr>
            <w:tcW w:w="316" w:type="dxa"/>
          </w:tcPr>
          <w:p w14:paraId="7D755D52" w14:textId="77777777" w:rsidR="000C43D3" w:rsidRPr="005976F7" w:rsidRDefault="000C43D3" w:rsidP="00D3515B">
            <w:pPr>
              <w:pStyle w:val="Tabelatekst"/>
              <w:rPr>
                <w:sz w:val="18"/>
                <w:szCs w:val="18"/>
              </w:rPr>
            </w:pPr>
          </w:p>
        </w:tc>
        <w:tc>
          <w:tcPr>
            <w:tcW w:w="758" w:type="dxa"/>
            <w:vAlign w:val="center"/>
          </w:tcPr>
          <w:p w14:paraId="1A8A0EF3"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3D6C3301" w14:textId="77777777" w:rsidR="000C43D3" w:rsidRPr="00CC6C0E" w:rsidRDefault="000C43D3" w:rsidP="00503E4D">
            <w:pPr>
              <w:pStyle w:val="Tabelatekst"/>
              <w:jc w:val="center"/>
              <w:rPr>
                <w:b/>
                <w:bCs/>
                <w:sz w:val="18"/>
                <w:szCs w:val="18"/>
              </w:rPr>
            </w:pPr>
          </w:p>
        </w:tc>
        <w:tc>
          <w:tcPr>
            <w:tcW w:w="758" w:type="dxa"/>
            <w:vAlign w:val="center"/>
          </w:tcPr>
          <w:p w14:paraId="7AED8613" w14:textId="77777777" w:rsidR="000C43D3" w:rsidRPr="00CC6C0E" w:rsidRDefault="000C43D3" w:rsidP="00503E4D">
            <w:pPr>
              <w:pStyle w:val="Tabelatekst"/>
              <w:jc w:val="center"/>
              <w:rPr>
                <w:b/>
                <w:bCs/>
                <w:sz w:val="18"/>
                <w:szCs w:val="18"/>
              </w:rPr>
            </w:pPr>
          </w:p>
        </w:tc>
        <w:tc>
          <w:tcPr>
            <w:tcW w:w="758" w:type="dxa"/>
            <w:vAlign w:val="center"/>
          </w:tcPr>
          <w:p w14:paraId="053D8982" w14:textId="77777777" w:rsidR="000C43D3" w:rsidRPr="00CC6C0E" w:rsidRDefault="000C43D3" w:rsidP="00503E4D">
            <w:pPr>
              <w:pStyle w:val="Tabelatekst"/>
              <w:jc w:val="center"/>
              <w:rPr>
                <w:b/>
                <w:bCs/>
                <w:sz w:val="18"/>
                <w:szCs w:val="18"/>
              </w:rPr>
            </w:pPr>
            <w:r>
              <w:rPr>
                <w:b/>
                <w:bCs/>
                <w:sz w:val="18"/>
                <w:szCs w:val="18"/>
              </w:rPr>
              <w:t>+</w:t>
            </w:r>
          </w:p>
        </w:tc>
        <w:tc>
          <w:tcPr>
            <w:tcW w:w="758" w:type="dxa"/>
            <w:vAlign w:val="center"/>
          </w:tcPr>
          <w:p w14:paraId="24D0E46B" w14:textId="77777777" w:rsidR="000C43D3" w:rsidRPr="00CC6C0E" w:rsidRDefault="000C43D3" w:rsidP="00503E4D">
            <w:pPr>
              <w:pStyle w:val="Tabelatekst"/>
              <w:jc w:val="center"/>
              <w:rPr>
                <w:b/>
                <w:bCs/>
                <w:sz w:val="18"/>
                <w:szCs w:val="18"/>
              </w:rPr>
            </w:pPr>
          </w:p>
        </w:tc>
        <w:tc>
          <w:tcPr>
            <w:tcW w:w="758" w:type="dxa"/>
            <w:vAlign w:val="center"/>
          </w:tcPr>
          <w:p w14:paraId="7CD7AC71" w14:textId="77777777" w:rsidR="000C43D3" w:rsidRPr="00CC6C0E" w:rsidRDefault="000C43D3" w:rsidP="00503E4D">
            <w:pPr>
              <w:pStyle w:val="Tabelatekst"/>
              <w:jc w:val="center"/>
              <w:rPr>
                <w:b/>
                <w:bCs/>
                <w:sz w:val="18"/>
                <w:szCs w:val="18"/>
              </w:rPr>
            </w:pPr>
          </w:p>
        </w:tc>
        <w:tc>
          <w:tcPr>
            <w:tcW w:w="758" w:type="dxa"/>
            <w:vAlign w:val="center"/>
          </w:tcPr>
          <w:p w14:paraId="78FF6781" w14:textId="77777777" w:rsidR="000C43D3" w:rsidRPr="00CC6C0E" w:rsidRDefault="000C43D3" w:rsidP="00503E4D">
            <w:pPr>
              <w:pStyle w:val="Tabelatekst"/>
              <w:jc w:val="center"/>
              <w:rPr>
                <w:b/>
                <w:bCs/>
                <w:sz w:val="18"/>
                <w:szCs w:val="18"/>
              </w:rPr>
            </w:pPr>
          </w:p>
        </w:tc>
        <w:tc>
          <w:tcPr>
            <w:tcW w:w="758" w:type="dxa"/>
            <w:vAlign w:val="center"/>
          </w:tcPr>
          <w:p w14:paraId="7932B4D3" w14:textId="77777777" w:rsidR="000C43D3" w:rsidRPr="00CC6C0E" w:rsidRDefault="000C43D3" w:rsidP="00503E4D">
            <w:pPr>
              <w:pStyle w:val="Tabelatekst"/>
              <w:jc w:val="center"/>
              <w:rPr>
                <w:b/>
                <w:bCs/>
                <w:sz w:val="18"/>
                <w:szCs w:val="18"/>
              </w:rPr>
            </w:pPr>
            <w:r>
              <w:rPr>
                <w:b/>
                <w:bCs/>
                <w:sz w:val="18"/>
                <w:szCs w:val="18"/>
              </w:rPr>
              <w:t>+</w:t>
            </w:r>
          </w:p>
        </w:tc>
      </w:tr>
      <w:tr w:rsidR="000C43D3" w:rsidRPr="005976F7" w14:paraId="016B1085" w14:textId="77777777" w:rsidTr="00503E4D">
        <w:trPr>
          <w:trHeight w:val="70"/>
        </w:trPr>
        <w:tc>
          <w:tcPr>
            <w:tcW w:w="789" w:type="dxa"/>
            <w:vMerge/>
            <w:vAlign w:val="center"/>
          </w:tcPr>
          <w:p w14:paraId="7AE9BB90" w14:textId="77777777" w:rsidR="000C43D3" w:rsidRPr="005976F7" w:rsidRDefault="000C43D3" w:rsidP="00D3515B">
            <w:pPr>
              <w:pStyle w:val="Tabelatekst"/>
              <w:jc w:val="center"/>
              <w:rPr>
                <w:sz w:val="18"/>
                <w:szCs w:val="18"/>
              </w:rPr>
            </w:pPr>
          </w:p>
        </w:tc>
        <w:tc>
          <w:tcPr>
            <w:tcW w:w="975" w:type="dxa"/>
          </w:tcPr>
          <w:p w14:paraId="73CD8F47" w14:textId="77777777" w:rsidR="000C43D3" w:rsidRPr="005976F7" w:rsidRDefault="000C43D3" w:rsidP="00D3515B">
            <w:pPr>
              <w:pStyle w:val="Tabelatekst"/>
              <w:rPr>
                <w:sz w:val="18"/>
                <w:szCs w:val="18"/>
              </w:rPr>
            </w:pPr>
            <w:r>
              <w:rPr>
                <w:sz w:val="18"/>
                <w:szCs w:val="18"/>
              </w:rPr>
              <w:t>3.</w:t>
            </w:r>
          </w:p>
        </w:tc>
        <w:tc>
          <w:tcPr>
            <w:tcW w:w="4706" w:type="dxa"/>
          </w:tcPr>
          <w:p w14:paraId="2FFE7C52" w14:textId="77777777" w:rsidR="000C43D3" w:rsidRPr="005976F7" w:rsidRDefault="000C43D3" w:rsidP="00D3515B">
            <w:pPr>
              <w:pStyle w:val="Tabelatekst"/>
              <w:rPr>
                <w:sz w:val="18"/>
                <w:szCs w:val="18"/>
              </w:rPr>
            </w:pPr>
            <w:r w:rsidRPr="002805E0">
              <w:rPr>
                <w:sz w:val="18"/>
                <w:szCs w:val="18"/>
              </w:rPr>
              <w:t>Niszczenie/obniżenie jakości siedlisk gatunków w sąsiedztwie prowadzenia prac</w:t>
            </w:r>
            <w:r>
              <w:rPr>
                <w:sz w:val="18"/>
                <w:szCs w:val="18"/>
              </w:rPr>
              <w:t xml:space="preserve"> </w:t>
            </w:r>
            <w:r w:rsidRPr="002805E0">
              <w:rPr>
                <w:sz w:val="18"/>
                <w:szCs w:val="18"/>
              </w:rPr>
              <w:t>(</w:t>
            </w:r>
            <w:r>
              <w:rPr>
                <w:sz w:val="18"/>
                <w:szCs w:val="18"/>
              </w:rPr>
              <w:t>zmącenie osadów dennych podczas prowadzenia prac</w:t>
            </w:r>
            <w:r w:rsidRPr="002805E0">
              <w:rPr>
                <w:sz w:val="18"/>
                <w:szCs w:val="18"/>
              </w:rPr>
              <w:t>)</w:t>
            </w:r>
          </w:p>
        </w:tc>
        <w:tc>
          <w:tcPr>
            <w:tcW w:w="316" w:type="dxa"/>
          </w:tcPr>
          <w:p w14:paraId="50F4346C" w14:textId="77777777" w:rsidR="000C43D3" w:rsidRPr="005976F7" w:rsidRDefault="000C43D3" w:rsidP="00D3515B">
            <w:pPr>
              <w:pStyle w:val="Tabelatekst"/>
              <w:rPr>
                <w:sz w:val="18"/>
                <w:szCs w:val="18"/>
              </w:rPr>
            </w:pPr>
          </w:p>
        </w:tc>
        <w:tc>
          <w:tcPr>
            <w:tcW w:w="316" w:type="dxa"/>
            <w:shd w:val="clear" w:color="auto" w:fill="auto"/>
          </w:tcPr>
          <w:p w14:paraId="438BFCE2" w14:textId="77777777" w:rsidR="000C43D3" w:rsidRPr="005976F7" w:rsidRDefault="000C43D3" w:rsidP="00D3515B">
            <w:pPr>
              <w:pStyle w:val="Tabelatekst"/>
              <w:rPr>
                <w:sz w:val="18"/>
                <w:szCs w:val="18"/>
              </w:rPr>
            </w:pPr>
          </w:p>
        </w:tc>
        <w:tc>
          <w:tcPr>
            <w:tcW w:w="316" w:type="dxa"/>
            <w:shd w:val="clear" w:color="auto" w:fill="FF0000"/>
          </w:tcPr>
          <w:p w14:paraId="6C714849" w14:textId="77777777" w:rsidR="000C43D3" w:rsidRPr="005976F7" w:rsidRDefault="000C43D3" w:rsidP="00D3515B">
            <w:pPr>
              <w:pStyle w:val="Tabelatekst"/>
              <w:rPr>
                <w:sz w:val="18"/>
                <w:szCs w:val="18"/>
              </w:rPr>
            </w:pPr>
          </w:p>
        </w:tc>
        <w:tc>
          <w:tcPr>
            <w:tcW w:w="316" w:type="dxa"/>
            <w:shd w:val="clear" w:color="auto" w:fill="92D050"/>
          </w:tcPr>
          <w:p w14:paraId="50EEFEB9" w14:textId="77777777" w:rsidR="000C43D3" w:rsidRPr="005976F7" w:rsidRDefault="000C43D3" w:rsidP="00D3515B">
            <w:pPr>
              <w:pStyle w:val="Tabelatekst"/>
              <w:rPr>
                <w:sz w:val="18"/>
                <w:szCs w:val="18"/>
              </w:rPr>
            </w:pPr>
          </w:p>
        </w:tc>
        <w:tc>
          <w:tcPr>
            <w:tcW w:w="316" w:type="dxa"/>
          </w:tcPr>
          <w:p w14:paraId="7BAECFC0" w14:textId="77777777" w:rsidR="000C43D3" w:rsidRPr="005976F7" w:rsidRDefault="000C43D3" w:rsidP="00D3515B">
            <w:pPr>
              <w:pStyle w:val="Tabelatekst"/>
              <w:rPr>
                <w:sz w:val="18"/>
                <w:szCs w:val="18"/>
              </w:rPr>
            </w:pPr>
          </w:p>
        </w:tc>
        <w:tc>
          <w:tcPr>
            <w:tcW w:w="316" w:type="dxa"/>
          </w:tcPr>
          <w:p w14:paraId="7C650310" w14:textId="77777777" w:rsidR="000C43D3" w:rsidRPr="005976F7" w:rsidRDefault="000C43D3" w:rsidP="00D3515B">
            <w:pPr>
              <w:pStyle w:val="Tabelatekst"/>
              <w:rPr>
                <w:sz w:val="18"/>
                <w:szCs w:val="18"/>
              </w:rPr>
            </w:pPr>
          </w:p>
        </w:tc>
        <w:tc>
          <w:tcPr>
            <w:tcW w:w="758" w:type="dxa"/>
            <w:vAlign w:val="center"/>
          </w:tcPr>
          <w:p w14:paraId="4A338901" w14:textId="77777777" w:rsidR="000C43D3" w:rsidRPr="00CC6C0E" w:rsidRDefault="000C43D3" w:rsidP="00503E4D">
            <w:pPr>
              <w:pStyle w:val="Tabelatekst"/>
              <w:jc w:val="center"/>
              <w:rPr>
                <w:b/>
                <w:bCs/>
                <w:sz w:val="18"/>
                <w:szCs w:val="18"/>
              </w:rPr>
            </w:pPr>
          </w:p>
        </w:tc>
        <w:tc>
          <w:tcPr>
            <w:tcW w:w="758" w:type="dxa"/>
            <w:vAlign w:val="center"/>
          </w:tcPr>
          <w:p w14:paraId="361BBF82"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618EB764" w14:textId="77777777" w:rsidR="000C43D3" w:rsidRPr="00CC6C0E" w:rsidRDefault="000C43D3" w:rsidP="00503E4D">
            <w:pPr>
              <w:pStyle w:val="Tabelatekst"/>
              <w:jc w:val="center"/>
              <w:rPr>
                <w:b/>
                <w:bCs/>
                <w:sz w:val="18"/>
                <w:szCs w:val="18"/>
              </w:rPr>
            </w:pPr>
          </w:p>
        </w:tc>
        <w:tc>
          <w:tcPr>
            <w:tcW w:w="758" w:type="dxa"/>
            <w:vAlign w:val="center"/>
          </w:tcPr>
          <w:p w14:paraId="3B1E5703" w14:textId="77777777" w:rsidR="000C43D3" w:rsidRPr="00CC6C0E" w:rsidRDefault="000C43D3" w:rsidP="00503E4D">
            <w:pPr>
              <w:pStyle w:val="Tabelatekst"/>
              <w:jc w:val="center"/>
              <w:rPr>
                <w:b/>
                <w:bCs/>
                <w:sz w:val="18"/>
                <w:szCs w:val="18"/>
              </w:rPr>
            </w:pPr>
            <w:r>
              <w:rPr>
                <w:b/>
                <w:bCs/>
                <w:sz w:val="18"/>
                <w:szCs w:val="18"/>
              </w:rPr>
              <w:t>+</w:t>
            </w:r>
          </w:p>
        </w:tc>
        <w:tc>
          <w:tcPr>
            <w:tcW w:w="758" w:type="dxa"/>
            <w:vAlign w:val="center"/>
          </w:tcPr>
          <w:p w14:paraId="15FCE635" w14:textId="77777777" w:rsidR="000C43D3" w:rsidRPr="00CC6C0E" w:rsidRDefault="000C43D3" w:rsidP="00503E4D">
            <w:pPr>
              <w:pStyle w:val="Tabelatekst"/>
              <w:jc w:val="center"/>
              <w:rPr>
                <w:b/>
                <w:bCs/>
                <w:sz w:val="18"/>
                <w:szCs w:val="18"/>
              </w:rPr>
            </w:pPr>
          </w:p>
        </w:tc>
        <w:tc>
          <w:tcPr>
            <w:tcW w:w="758" w:type="dxa"/>
            <w:vAlign w:val="center"/>
          </w:tcPr>
          <w:p w14:paraId="22184A1C" w14:textId="77777777" w:rsidR="000C43D3" w:rsidRPr="00CC6C0E" w:rsidRDefault="000C43D3" w:rsidP="00503E4D">
            <w:pPr>
              <w:pStyle w:val="Tabelatekst"/>
              <w:jc w:val="center"/>
              <w:rPr>
                <w:b/>
                <w:bCs/>
                <w:sz w:val="18"/>
                <w:szCs w:val="18"/>
              </w:rPr>
            </w:pPr>
          </w:p>
        </w:tc>
        <w:tc>
          <w:tcPr>
            <w:tcW w:w="758" w:type="dxa"/>
            <w:vAlign w:val="center"/>
          </w:tcPr>
          <w:p w14:paraId="18DFD942" w14:textId="77777777" w:rsidR="000C43D3" w:rsidRPr="00CC6C0E" w:rsidRDefault="000C43D3" w:rsidP="00503E4D">
            <w:pPr>
              <w:pStyle w:val="Tabelatekst"/>
              <w:jc w:val="center"/>
              <w:rPr>
                <w:b/>
                <w:bCs/>
                <w:sz w:val="18"/>
                <w:szCs w:val="18"/>
              </w:rPr>
            </w:pPr>
          </w:p>
        </w:tc>
        <w:tc>
          <w:tcPr>
            <w:tcW w:w="758" w:type="dxa"/>
            <w:vAlign w:val="center"/>
          </w:tcPr>
          <w:p w14:paraId="5E9E7E95" w14:textId="77777777" w:rsidR="000C43D3" w:rsidRPr="00CC6C0E" w:rsidRDefault="000C43D3" w:rsidP="00503E4D">
            <w:pPr>
              <w:pStyle w:val="Tabelatekst"/>
              <w:jc w:val="center"/>
              <w:rPr>
                <w:b/>
                <w:bCs/>
                <w:sz w:val="18"/>
                <w:szCs w:val="18"/>
              </w:rPr>
            </w:pPr>
            <w:r>
              <w:rPr>
                <w:b/>
                <w:bCs/>
                <w:sz w:val="18"/>
                <w:szCs w:val="18"/>
              </w:rPr>
              <w:t>+</w:t>
            </w:r>
          </w:p>
        </w:tc>
      </w:tr>
      <w:tr w:rsidR="000C43D3" w:rsidRPr="005976F7" w14:paraId="3189C95B" w14:textId="77777777" w:rsidTr="00DF62E5">
        <w:trPr>
          <w:trHeight w:val="493"/>
        </w:trPr>
        <w:tc>
          <w:tcPr>
            <w:tcW w:w="789" w:type="dxa"/>
            <w:vMerge/>
            <w:vAlign w:val="center"/>
          </w:tcPr>
          <w:p w14:paraId="0365717F" w14:textId="77777777" w:rsidR="000C43D3" w:rsidRPr="005976F7" w:rsidRDefault="000C43D3" w:rsidP="00D3515B">
            <w:pPr>
              <w:pStyle w:val="Tabelatekst"/>
              <w:jc w:val="center"/>
              <w:rPr>
                <w:sz w:val="18"/>
                <w:szCs w:val="18"/>
              </w:rPr>
            </w:pPr>
          </w:p>
        </w:tc>
        <w:tc>
          <w:tcPr>
            <w:tcW w:w="975" w:type="dxa"/>
          </w:tcPr>
          <w:p w14:paraId="65BFCAEF" w14:textId="77777777" w:rsidR="000C43D3" w:rsidRPr="005976F7" w:rsidRDefault="000C43D3" w:rsidP="00D3515B">
            <w:pPr>
              <w:pStyle w:val="Tabelatekst"/>
              <w:rPr>
                <w:sz w:val="18"/>
                <w:szCs w:val="18"/>
              </w:rPr>
            </w:pPr>
            <w:r>
              <w:rPr>
                <w:sz w:val="18"/>
                <w:szCs w:val="18"/>
              </w:rPr>
              <w:t>4.</w:t>
            </w:r>
          </w:p>
        </w:tc>
        <w:tc>
          <w:tcPr>
            <w:tcW w:w="4706" w:type="dxa"/>
          </w:tcPr>
          <w:p w14:paraId="09D92833" w14:textId="77777777" w:rsidR="000C43D3" w:rsidRPr="005976F7" w:rsidRDefault="000C43D3" w:rsidP="00D3515B">
            <w:pPr>
              <w:pStyle w:val="Tabelatekst"/>
              <w:rPr>
                <w:sz w:val="18"/>
                <w:szCs w:val="18"/>
              </w:rPr>
            </w:pPr>
            <w:r w:rsidRPr="002805E0">
              <w:rPr>
                <w:sz w:val="18"/>
                <w:szCs w:val="18"/>
              </w:rPr>
              <w:t>Niepokojenie/płoszenie osobników zwierząt</w:t>
            </w:r>
            <w:r>
              <w:rPr>
                <w:sz w:val="18"/>
                <w:szCs w:val="18"/>
              </w:rPr>
              <w:t xml:space="preserve"> podczas wykonywania prac</w:t>
            </w:r>
          </w:p>
        </w:tc>
        <w:tc>
          <w:tcPr>
            <w:tcW w:w="316" w:type="dxa"/>
          </w:tcPr>
          <w:p w14:paraId="6AE7D9EE" w14:textId="77777777" w:rsidR="000C43D3" w:rsidRPr="005976F7" w:rsidRDefault="000C43D3" w:rsidP="00D3515B">
            <w:pPr>
              <w:pStyle w:val="Tabelatekst"/>
              <w:rPr>
                <w:sz w:val="18"/>
                <w:szCs w:val="18"/>
              </w:rPr>
            </w:pPr>
          </w:p>
        </w:tc>
        <w:tc>
          <w:tcPr>
            <w:tcW w:w="316" w:type="dxa"/>
            <w:shd w:val="clear" w:color="auto" w:fill="auto"/>
          </w:tcPr>
          <w:p w14:paraId="5BA08282" w14:textId="77777777" w:rsidR="000C43D3" w:rsidRPr="005976F7" w:rsidRDefault="000C43D3" w:rsidP="00D3515B">
            <w:pPr>
              <w:pStyle w:val="Tabelatekst"/>
              <w:rPr>
                <w:sz w:val="18"/>
                <w:szCs w:val="18"/>
              </w:rPr>
            </w:pPr>
          </w:p>
        </w:tc>
        <w:tc>
          <w:tcPr>
            <w:tcW w:w="316" w:type="dxa"/>
            <w:shd w:val="clear" w:color="auto" w:fill="FF0000"/>
          </w:tcPr>
          <w:p w14:paraId="37BBA997" w14:textId="77777777" w:rsidR="000C43D3" w:rsidRPr="005976F7" w:rsidRDefault="000C43D3" w:rsidP="00D3515B">
            <w:pPr>
              <w:pStyle w:val="Tabelatekst"/>
              <w:rPr>
                <w:sz w:val="18"/>
                <w:szCs w:val="18"/>
              </w:rPr>
            </w:pPr>
          </w:p>
        </w:tc>
        <w:tc>
          <w:tcPr>
            <w:tcW w:w="316" w:type="dxa"/>
          </w:tcPr>
          <w:p w14:paraId="3565E311" w14:textId="77777777" w:rsidR="000C43D3" w:rsidRPr="005976F7" w:rsidRDefault="000C43D3" w:rsidP="00D3515B">
            <w:pPr>
              <w:pStyle w:val="Tabelatekst"/>
              <w:rPr>
                <w:sz w:val="18"/>
                <w:szCs w:val="18"/>
              </w:rPr>
            </w:pPr>
          </w:p>
        </w:tc>
        <w:tc>
          <w:tcPr>
            <w:tcW w:w="316" w:type="dxa"/>
          </w:tcPr>
          <w:p w14:paraId="20C4DB85" w14:textId="77777777" w:rsidR="000C43D3" w:rsidRPr="005976F7" w:rsidRDefault="000C43D3" w:rsidP="00D3515B">
            <w:pPr>
              <w:pStyle w:val="Tabelatekst"/>
              <w:rPr>
                <w:sz w:val="18"/>
                <w:szCs w:val="18"/>
              </w:rPr>
            </w:pPr>
          </w:p>
        </w:tc>
        <w:tc>
          <w:tcPr>
            <w:tcW w:w="316" w:type="dxa"/>
          </w:tcPr>
          <w:p w14:paraId="3B2636B6" w14:textId="77777777" w:rsidR="000C43D3" w:rsidRPr="005976F7" w:rsidRDefault="000C43D3" w:rsidP="00D3515B">
            <w:pPr>
              <w:pStyle w:val="Tabelatekst"/>
              <w:rPr>
                <w:sz w:val="18"/>
                <w:szCs w:val="18"/>
              </w:rPr>
            </w:pPr>
          </w:p>
        </w:tc>
        <w:tc>
          <w:tcPr>
            <w:tcW w:w="758" w:type="dxa"/>
            <w:vAlign w:val="center"/>
          </w:tcPr>
          <w:p w14:paraId="440DC334"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5F06689F" w14:textId="77777777" w:rsidR="000C43D3" w:rsidRPr="00CC6C0E" w:rsidRDefault="000C43D3" w:rsidP="00503E4D">
            <w:pPr>
              <w:pStyle w:val="Tabelatekst"/>
              <w:jc w:val="center"/>
              <w:rPr>
                <w:b/>
                <w:bCs/>
                <w:sz w:val="18"/>
                <w:szCs w:val="18"/>
              </w:rPr>
            </w:pPr>
          </w:p>
        </w:tc>
        <w:tc>
          <w:tcPr>
            <w:tcW w:w="758" w:type="dxa"/>
            <w:vAlign w:val="center"/>
          </w:tcPr>
          <w:p w14:paraId="13E88796" w14:textId="77777777" w:rsidR="000C43D3" w:rsidRPr="00CC6C0E" w:rsidRDefault="000C43D3" w:rsidP="00503E4D">
            <w:pPr>
              <w:pStyle w:val="Tabelatekst"/>
              <w:jc w:val="center"/>
              <w:rPr>
                <w:b/>
                <w:bCs/>
                <w:sz w:val="18"/>
                <w:szCs w:val="18"/>
              </w:rPr>
            </w:pPr>
          </w:p>
        </w:tc>
        <w:tc>
          <w:tcPr>
            <w:tcW w:w="758" w:type="dxa"/>
            <w:vAlign w:val="center"/>
          </w:tcPr>
          <w:p w14:paraId="5AA64794"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3814DA8C" w14:textId="77777777" w:rsidR="000C43D3" w:rsidRPr="00CC6C0E" w:rsidRDefault="000C43D3" w:rsidP="00503E4D">
            <w:pPr>
              <w:pStyle w:val="Tabelatekst"/>
              <w:jc w:val="center"/>
              <w:rPr>
                <w:b/>
                <w:bCs/>
                <w:sz w:val="18"/>
                <w:szCs w:val="18"/>
              </w:rPr>
            </w:pPr>
          </w:p>
        </w:tc>
        <w:tc>
          <w:tcPr>
            <w:tcW w:w="758" w:type="dxa"/>
            <w:vAlign w:val="center"/>
          </w:tcPr>
          <w:p w14:paraId="13110846" w14:textId="77777777" w:rsidR="000C43D3" w:rsidRPr="00CC6C0E" w:rsidRDefault="000C43D3" w:rsidP="00503E4D">
            <w:pPr>
              <w:pStyle w:val="Tabelatekst"/>
              <w:jc w:val="center"/>
              <w:rPr>
                <w:b/>
                <w:bCs/>
                <w:sz w:val="18"/>
                <w:szCs w:val="18"/>
              </w:rPr>
            </w:pPr>
          </w:p>
        </w:tc>
        <w:tc>
          <w:tcPr>
            <w:tcW w:w="758" w:type="dxa"/>
            <w:vAlign w:val="center"/>
          </w:tcPr>
          <w:p w14:paraId="0F772FFD" w14:textId="77777777" w:rsidR="000C43D3" w:rsidRPr="00CC6C0E" w:rsidRDefault="000C43D3" w:rsidP="00503E4D">
            <w:pPr>
              <w:pStyle w:val="Tabelatekst"/>
              <w:jc w:val="center"/>
              <w:rPr>
                <w:b/>
                <w:bCs/>
                <w:sz w:val="18"/>
                <w:szCs w:val="18"/>
              </w:rPr>
            </w:pPr>
          </w:p>
        </w:tc>
        <w:tc>
          <w:tcPr>
            <w:tcW w:w="758" w:type="dxa"/>
            <w:vAlign w:val="center"/>
          </w:tcPr>
          <w:p w14:paraId="6A78A61E"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6EDF8857" w14:textId="77777777" w:rsidTr="00503E4D">
        <w:trPr>
          <w:trHeight w:val="70"/>
        </w:trPr>
        <w:tc>
          <w:tcPr>
            <w:tcW w:w="789" w:type="dxa"/>
            <w:vMerge/>
            <w:vAlign w:val="center"/>
          </w:tcPr>
          <w:p w14:paraId="0DFE7696" w14:textId="77777777" w:rsidR="000C43D3" w:rsidRPr="005976F7" w:rsidRDefault="000C43D3" w:rsidP="00D3515B">
            <w:pPr>
              <w:pStyle w:val="Tabelatekst"/>
              <w:jc w:val="center"/>
              <w:rPr>
                <w:sz w:val="18"/>
                <w:szCs w:val="18"/>
              </w:rPr>
            </w:pPr>
          </w:p>
        </w:tc>
        <w:tc>
          <w:tcPr>
            <w:tcW w:w="975" w:type="dxa"/>
          </w:tcPr>
          <w:p w14:paraId="761819C0" w14:textId="77777777" w:rsidR="000C43D3" w:rsidRPr="005976F7" w:rsidRDefault="000C43D3" w:rsidP="00D3515B">
            <w:pPr>
              <w:pStyle w:val="Tabelatekst"/>
              <w:rPr>
                <w:sz w:val="18"/>
                <w:szCs w:val="18"/>
              </w:rPr>
            </w:pPr>
            <w:r>
              <w:rPr>
                <w:sz w:val="18"/>
                <w:szCs w:val="18"/>
              </w:rPr>
              <w:t>5.</w:t>
            </w:r>
          </w:p>
        </w:tc>
        <w:tc>
          <w:tcPr>
            <w:tcW w:w="4706" w:type="dxa"/>
          </w:tcPr>
          <w:p w14:paraId="15A0E2F9" w14:textId="77777777" w:rsidR="000C43D3" w:rsidRPr="005976F7" w:rsidRDefault="000C43D3" w:rsidP="00D3515B">
            <w:pPr>
              <w:pStyle w:val="Tabelatekst"/>
              <w:rPr>
                <w:sz w:val="18"/>
                <w:szCs w:val="18"/>
              </w:rPr>
            </w:pPr>
            <w:r>
              <w:rPr>
                <w:sz w:val="18"/>
                <w:szCs w:val="18"/>
              </w:rPr>
              <w:t>Niszczenie chronionych/rzadkich/zagrożonych gatunków roślin i ich siedlisk podczas prowadzenia prac</w:t>
            </w:r>
          </w:p>
        </w:tc>
        <w:tc>
          <w:tcPr>
            <w:tcW w:w="316" w:type="dxa"/>
          </w:tcPr>
          <w:p w14:paraId="583026A0" w14:textId="77777777" w:rsidR="000C43D3" w:rsidRPr="005976F7" w:rsidRDefault="000C43D3" w:rsidP="00D3515B">
            <w:pPr>
              <w:pStyle w:val="Tabelatekst"/>
              <w:rPr>
                <w:sz w:val="18"/>
                <w:szCs w:val="18"/>
              </w:rPr>
            </w:pPr>
          </w:p>
        </w:tc>
        <w:tc>
          <w:tcPr>
            <w:tcW w:w="316" w:type="dxa"/>
            <w:shd w:val="clear" w:color="auto" w:fill="auto"/>
          </w:tcPr>
          <w:p w14:paraId="4A469C7E" w14:textId="77777777" w:rsidR="000C43D3" w:rsidRPr="005976F7" w:rsidRDefault="000C43D3" w:rsidP="00D3515B">
            <w:pPr>
              <w:pStyle w:val="Tabelatekst"/>
              <w:rPr>
                <w:sz w:val="18"/>
                <w:szCs w:val="18"/>
              </w:rPr>
            </w:pPr>
          </w:p>
        </w:tc>
        <w:tc>
          <w:tcPr>
            <w:tcW w:w="316" w:type="dxa"/>
            <w:shd w:val="clear" w:color="auto" w:fill="FF0000"/>
          </w:tcPr>
          <w:p w14:paraId="11EE7BD9" w14:textId="77777777" w:rsidR="000C43D3" w:rsidRPr="005976F7" w:rsidRDefault="000C43D3" w:rsidP="00D3515B">
            <w:pPr>
              <w:pStyle w:val="Tabelatekst"/>
              <w:rPr>
                <w:sz w:val="18"/>
                <w:szCs w:val="18"/>
              </w:rPr>
            </w:pPr>
          </w:p>
        </w:tc>
        <w:tc>
          <w:tcPr>
            <w:tcW w:w="316" w:type="dxa"/>
            <w:shd w:val="clear" w:color="auto" w:fill="auto"/>
          </w:tcPr>
          <w:p w14:paraId="0511E0CB" w14:textId="77777777" w:rsidR="000C43D3" w:rsidRPr="005976F7" w:rsidRDefault="000C43D3" w:rsidP="00D3515B">
            <w:pPr>
              <w:pStyle w:val="Tabelatekst"/>
              <w:rPr>
                <w:sz w:val="18"/>
                <w:szCs w:val="18"/>
              </w:rPr>
            </w:pPr>
          </w:p>
        </w:tc>
        <w:tc>
          <w:tcPr>
            <w:tcW w:w="316" w:type="dxa"/>
            <w:shd w:val="clear" w:color="auto" w:fill="auto"/>
          </w:tcPr>
          <w:p w14:paraId="19E97EA0" w14:textId="77777777" w:rsidR="000C43D3" w:rsidRPr="005976F7" w:rsidRDefault="000C43D3" w:rsidP="00D3515B">
            <w:pPr>
              <w:pStyle w:val="Tabelatekst"/>
              <w:rPr>
                <w:sz w:val="18"/>
                <w:szCs w:val="18"/>
              </w:rPr>
            </w:pPr>
          </w:p>
        </w:tc>
        <w:tc>
          <w:tcPr>
            <w:tcW w:w="316" w:type="dxa"/>
          </w:tcPr>
          <w:p w14:paraId="2DAB806A" w14:textId="77777777" w:rsidR="000C43D3" w:rsidRPr="005976F7" w:rsidRDefault="000C43D3" w:rsidP="00D3515B">
            <w:pPr>
              <w:pStyle w:val="Tabelatekst"/>
              <w:rPr>
                <w:sz w:val="18"/>
                <w:szCs w:val="18"/>
              </w:rPr>
            </w:pPr>
          </w:p>
        </w:tc>
        <w:tc>
          <w:tcPr>
            <w:tcW w:w="758" w:type="dxa"/>
            <w:vAlign w:val="center"/>
          </w:tcPr>
          <w:p w14:paraId="276A3681"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30B9BE18" w14:textId="77777777" w:rsidR="000C43D3" w:rsidRPr="00CC6C0E" w:rsidRDefault="000C43D3" w:rsidP="00503E4D">
            <w:pPr>
              <w:pStyle w:val="Tabelatekst"/>
              <w:jc w:val="center"/>
              <w:rPr>
                <w:b/>
                <w:bCs/>
                <w:sz w:val="18"/>
                <w:szCs w:val="18"/>
              </w:rPr>
            </w:pPr>
          </w:p>
        </w:tc>
        <w:tc>
          <w:tcPr>
            <w:tcW w:w="758" w:type="dxa"/>
            <w:vAlign w:val="center"/>
          </w:tcPr>
          <w:p w14:paraId="60BE6048" w14:textId="77777777" w:rsidR="000C43D3" w:rsidRPr="00CC6C0E" w:rsidRDefault="000C43D3" w:rsidP="00503E4D">
            <w:pPr>
              <w:pStyle w:val="Tabelatekst"/>
              <w:jc w:val="center"/>
              <w:rPr>
                <w:b/>
                <w:bCs/>
                <w:sz w:val="18"/>
                <w:szCs w:val="18"/>
              </w:rPr>
            </w:pPr>
          </w:p>
        </w:tc>
        <w:tc>
          <w:tcPr>
            <w:tcW w:w="758" w:type="dxa"/>
            <w:vAlign w:val="center"/>
          </w:tcPr>
          <w:p w14:paraId="02808187"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16F5C394" w14:textId="77777777" w:rsidR="000C43D3" w:rsidRPr="00CC6C0E" w:rsidRDefault="000C43D3" w:rsidP="00503E4D">
            <w:pPr>
              <w:pStyle w:val="Tabelatekst"/>
              <w:jc w:val="center"/>
              <w:rPr>
                <w:b/>
                <w:bCs/>
                <w:sz w:val="18"/>
                <w:szCs w:val="18"/>
              </w:rPr>
            </w:pPr>
          </w:p>
        </w:tc>
        <w:tc>
          <w:tcPr>
            <w:tcW w:w="758" w:type="dxa"/>
            <w:vAlign w:val="center"/>
          </w:tcPr>
          <w:p w14:paraId="6D5CCCB2" w14:textId="77777777" w:rsidR="000C43D3" w:rsidRPr="00CC6C0E" w:rsidRDefault="000C43D3" w:rsidP="00503E4D">
            <w:pPr>
              <w:pStyle w:val="Tabelatekst"/>
              <w:jc w:val="center"/>
              <w:rPr>
                <w:b/>
                <w:bCs/>
                <w:sz w:val="18"/>
                <w:szCs w:val="18"/>
              </w:rPr>
            </w:pPr>
          </w:p>
        </w:tc>
        <w:tc>
          <w:tcPr>
            <w:tcW w:w="758" w:type="dxa"/>
            <w:vAlign w:val="center"/>
          </w:tcPr>
          <w:p w14:paraId="1C25C7E5" w14:textId="77777777" w:rsidR="000C43D3" w:rsidRPr="00CC6C0E" w:rsidRDefault="000C43D3" w:rsidP="00503E4D">
            <w:pPr>
              <w:pStyle w:val="Tabelatekst"/>
              <w:jc w:val="center"/>
              <w:rPr>
                <w:b/>
                <w:bCs/>
                <w:sz w:val="18"/>
                <w:szCs w:val="18"/>
              </w:rPr>
            </w:pPr>
          </w:p>
        </w:tc>
        <w:tc>
          <w:tcPr>
            <w:tcW w:w="758" w:type="dxa"/>
            <w:vAlign w:val="center"/>
          </w:tcPr>
          <w:p w14:paraId="70726026"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3D89E379" w14:textId="77777777" w:rsidTr="00503E4D">
        <w:trPr>
          <w:trHeight w:val="70"/>
        </w:trPr>
        <w:tc>
          <w:tcPr>
            <w:tcW w:w="789" w:type="dxa"/>
            <w:vMerge/>
            <w:vAlign w:val="center"/>
          </w:tcPr>
          <w:p w14:paraId="107E593C" w14:textId="77777777" w:rsidR="000C43D3" w:rsidRPr="005976F7" w:rsidRDefault="000C43D3" w:rsidP="00D3515B">
            <w:pPr>
              <w:pStyle w:val="Tabelatekst"/>
              <w:jc w:val="center"/>
              <w:rPr>
                <w:sz w:val="18"/>
                <w:szCs w:val="18"/>
              </w:rPr>
            </w:pPr>
          </w:p>
        </w:tc>
        <w:tc>
          <w:tcPr>
            <w:tcW w:w="975" w:type="dxa"/>
          </w:tcPr>
          <w:p w14:paraId="5A320E5D" w14:textId="77777777" w:rsidR="000C43D3" w:rsidRPr="005976F7" w:rsidRDefault="000C43D3" w:rsidP="00D3515B">
            <w:pPr>
              <w:pStyle w:val="Tabelatekst"/>
              <w:rPr>
                <w:sz w:val="18"/>
                <w:szCs w:val="18"/>
              </w:rPr>
            </w:pPr>
            <w:r>
              <w:rPr>
                <w:sz w:val="18"/>
                <w:szCs w:val="18"/>
              </w:rPr>
              <w:t>6.</w:t>
            </w:r>
          </w:p>
        </w:tc>
        <w:tc>
          <w:tcPr>
            <w:tcW w:w="4706" w:type="dxa"/>
          </w:tcPr>
          <w:p w14:paraId="4D5DEF22" w14:textId="77777777" w:rsidR="000C43D3" w:rsidRPr="005976F7" w:rsidRDefault="000C43D3" w:rsidP="00D3515B">
            <w:pPr>
              <w:pStyle w:val="Tabelatekst"/>
              <w:rPr>
                <w:sz w:val="18"/>
                <w:szCs w:val="18"/>
              </w:rPr>
            </w:pPr>
            <w:r w:rsidRPr="00553A59">
              <w:rPr>
                <w:sz w:val="18"/>
                <w:szCs w:val="18"/>
              </w:rPr>
              <w:t xml:space="preserve">Niszczenie/obniżenie jakości siedlisk </w:t>
            </w:r>
            <w:r>
              <w:rPr>
                <w:sz w:val="18"/>
                <w:szCs w:val="18"/>
              </w:rPr>
              <w:t>przyrodniczych</w:t>
            </w:r>
            <w:r w:rsidRPr="00553A59">
              <w:rPr>
                <w:sz w:val="18"/>
                <w:szCs w:val="18"/>
              </w:rPr>
              <w:t xml:space="preserve"> w miejscu prowadzenia prac oraz w jego bezpośrednim otoczeniu</w:t>
            </w:r>
            <w:r>
              <w:rPr>
                <w:sz w:val="18"/>
                <w:szCs w:val="18"/>
              </w:rPr>
              <w:t xml:space="preserve"> </w:t>
            </w:r>
          </w:p>
        </w:tc>
        <w:tc>
          <w:tcPr>
            <w:tcW w:w="316" w:type="dxa"/>
            <w:shd w:val="clear" w:color="auto" w:fill="auto"/>
          </w:tcPr>
          <w:p w14:paraId="27ABD407" w14:textId="77777777" w:rsidR="000C43D3" w:rsidRPr="005976F7" w:rsidRDefault="000C43D3" w:rsidP="00D3515B">
            <w:pPr>
              <w:pStyle w:val="Tabelatekst"/>
              <w:rPr>
                <w:sz w:val="18"/>
                <w:szCs w:val="18"/>
              </w:rPr>
            </w:pPr>
          </w:p>
        </w:tc>
        <w:tc>
          <w:tcPr>
            <w:tcW w:w="316" w:type="dxa"/>
            <w:shd w:val="clear" w:color="auto" w:fill="auto"/>
          </w:tcPr>
          <w:p w14:paraId="05F1E0DF" w14:textId="77777777" w:rsidR="000C43D3" w:rsidRPr="005976F7" w:rsidRDefault="000C43D3" w:rsidP="00D3515B">
            <w:pPr>
              <w:pStyle w:val="Tabelatekst"/>
              <w:rPr>
                <w:sz w:val="18"/>
                <w:szCs w:val="18"/>
              </w:rPr>
            </w:pPr>
          </w:p>
        </w:tc>
        <w:tc>
          <w:tcPr>
            <w:tcW w:w="316" w:type="dxa"/>
            <w:shd w:val="clear" w:color="auto" w:fill="FF0000"/>
          </w:tcPr>
          <w:p w14:paraId="2B4C73B3" w14:textId="77777777" w:rsidR="000C43D3" w:rsidRPr="005976F7" w:rsidRDefault="000C43D3" w:rsidP="00D3515B">
            <w:pPr>
              <w:pStyle w:val="Tabelatekst"/>
              <w:rPr>
                <w:sz w:val="18"/>
                <w:szCs w:val="18"/>
              </w:rPr>
            </w:pPr>
          </w:p>
        </w:tc>
        <w:tc>
          <w:tcPr>
            <w:tcW w:w="316" w:type="dxa"/>
            <w:shd w:val="clear" w:color="auto" w:fill="auto"/>
          </w:tcPr>
          <w:p w14:paraId="2EFF65B5" w14:textId="77777777" w:rsidR="000C43D3" w:rsidRPr="005976F7" w:rsidRDefault="000C43D3" w:rsidP="00D3515B">
            <w:pPr>
              <w:pStyle w:val="Tabelatekst"/>
              <w:rPr>
                <w:sz w:val="18"/>
                <w:szCs w:val="18"/>
              </w:rPr>
            </w:pPr>
          </w:p>
        </w:tc>
        <w:tc>
          <w:tcPr>
            <w:tcW w:w="316" w:type="dxa"/>
            <w:shd w:val="clear" w:color="auto" w:fill="auto"/>
          </w:tcPr>
          <w:p w14:paraId="16ED95C4" w14:textId="77777777" w:rsidR="000C43D3" w:rsidRPr="005976F7" w:rsidRDefault="000C43D3" w:rsidP="00D3515B">
            <w:pPr>
              <w:pStyle w:val="Tabelatekst"/>
              <w:rPr>
                <w:sz w:val="18"/>
                <w:szCs w:val="18"/>
              </w:rPr>
            </w:pPr>
          </w:p>
        </w:tc>
        <w:tc>
          <w:tcPr>
            <w:tcW w:w="316" w:type="dxa"/>
          </w:tcPr>
          <w:p w14:paraId="33973ED8" w14:textId="77777777" w:rsidR="000C43D3" w:rsidRPr="005976F7" w:rsidRDefault="000C43D3" w:rsidP="00D3515B">
            <w:pPr>
              <w:pStyle w:val="Tabelatekst"/>
              <w:rPr>
                <w:sz w:val="18"/>
                <w:szCs w:val="18"/>
              </w:rPr>
            </w:pPr>
          </w:p>
        </w:tc>
        <w:tc>
          <w:tcPr>
            <w:tcW w:w="758" w:type="dxa"/>
            <w:vAlign w:val="center"/>
          </w:tcPr>
          <w:p w14:paraId="4C52B89D"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1C813834" w14:textId="77777777" w:rsidR="000C43D3" w:rsidRPr="00CC6C0E" w:rsidRDefault="000C43D3" w:rsidP="00503E4D">
            <w:pPr>
              <w:pStyle w:val="Tabelatekst"/>
              <w:jc w:val="center"/>
              <w:rPr>
                <w:b/>
                <w:bCs/>
                <w:sz w:val="18"/>
                <w:szCs w:val="18"/>
              </w:rPr>
            </w:pPr>
          </w:p>
        </w:tc>
        <w:tc>
          <w:tcPr>
            <w:tcW w:w="758" w:type="dxa"/>
            <w:vAlign w:val="center"/>
          </w:tcPr>
          <w:p w14:paraId="2455DC36" w14:textId="77777777" w:rsidR="000C43D3" w:rsidRPr="00CC6C0E" w:rsidRDefault="000C43D3" w:rsidP="00503E4D">
            <w:pPr>
              <w:pStyle w:val="Tabelatekst"/>
              <w:jc w:val="center"/>
              <w:rPr>
                <w:b/>
                <w:bCs/>
                <w:sz w:val="18"/>
                <w:szCs w:val="18"/>
              </w:rPr>
            </w:pPr>
          </w:p>
        </w:tc>
        <w:tc>
          <w:tcPr>
            <w:tcW w:w="758" w:type="dxa"/>
            <w:vAlign w:val="center"/>
          </w:tcPr>
          <w:p w14:paraId="0CEDDBBC"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1C138627" w14:textId="77777777" w:rsidR="000C43D3" w:rsidRPr="00CC6C0E" w:rsidRDefault="000C43D3" w:rsidP="00503E4D">
            <w:pPr>
              <w:pStyle w:val="Tabelatekst"/>
              <w:jc w:val="center"/>
              <w:rPr>
                <w:b/>
                <w:bCs/>
                <w:sz w:val="18"/>
                <w:szCs w:val="18"/>
              </w:rPr>
            </w:pPr>
          </w:p>
        </w:tc>
        <w:tc>
          <w:tcPr>
            <w:tcW w:w="758" w:type="dxa"/>
            <w:vAlign w:val="center"/>
          </w:tcPr>
          <w:p w14:paraId="340E4B41" w14:textId="77777777" w:rsidR="000C43D3" w:rsidRPr="00CC6C0E" w:rsidRDefault="000C43D3" w:rsidP="00503E4D">
            <w:pPr>
              <w:pStyle w:val="Tabelatekst"/>
              <w:jc w:val="center"/>
              <w:rPr>
                <w:b/>
                <w:bCs/>
                <w:sz w:val="18"/>
                <w:szCs w:val="18"/>
              </w:rPr>
            </w:pPr>
          </w:p>
        </w:tc>
        <w:tc>
          <w:tcPr>
            <w:tcW w:w="758" w:type="dxa"/>
            <w:vAlign w:val="center"/>
          </w:tcPr>
          <w:p w14:paraId="2369C239" w14:textId="77777777" w:rsidR="000C43D3" w:rsidRPr="00CC6C0E" w:rsidRDefault="000C43D3" w:rsidP="00503E4D">
            <w:pPr>
              <w:pStyle w:val="Tabelatekst"/>
              <w:jc w:val="center"/>
              <w:rPr>
                <w:b/>
                <w:bCs/>
                <w:sz w:val="18"/>
                <w:szCs w:val="18"/>
              </w:rPr>
            </w:pPr>
          </w:p>
        </w:tc>
        <w:tc>
          <w:tcPr>
            <w:tcW w:w="758" w:type="dxa"/>
            <w:vAlign w:val="center"/>
          </w:tcPr>
          <w:p w14:paraId="2B4CD4BB"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3AD21DBB" w14:textId="77777777" w:rsidTr="00503E4D">
        <w:trPr>
          <w:trHeight w:val="70"/>
        </w:trPr>
        <w:tc>
          <w:tcPr>
            <w:tcW w:w="789" w:type="dxa"/>
            <w:vMerge/>
            <w:vAlign w:val="center"/>
          </w:tcPr>
          <w:p w14:paraId="6DE8751E" w14:textId="77777777" w:rsidR="000C43D3" w:rsidRPr="005976F7" w:rsidRDefault="000C43D3" w:rsidP="00D3515B">
            <w:pPr>
              <w:pStyle w:val="Tabelatekst"/>
              <w:jc w:val="center"/>
              <w:rPr>
                <w:sz w:val="18"/>
                <w:szCs w:val="18"/>
              </w:rPr>
            </w:pPr>
          </w:p>
        </w:tc>
        <w:tc>
          <w:tcPr>
            <w:tcW w:w="13641" w:type="dxa"/>
            <w:gridSpan w:val="16"/>
            <w:vAlign w:val="center"/>
          </w:tcPr>
          <w:p w14:paraId="09E1E9C7" w14:textId="77777777" w:rsidR="000C43D3" w:rsidRPr="00CC6C0E" w:rsidRDefault="000C43D3" w:rsidP="00503E4D">
            <w:pPr>
              <w:pStyle w:val="Tabelatekst"/>
              <w:jc w:val="center"/>
              <w:rPr>
                <w:b/>
                <w:bCs/>
                <w:sz w:val="18"/>
                <w:szCs w:val="18"/>
              </w:rPr>
            </w:pPr>
            <w:r w:rsidRPr="00CC6C0E">
              <w:rPr>
                <w:b/>
                <w:bCs/>
                <w:sz w:val="18"/>
                <w:szCs w:val="18"/>
              </w:rPr>
              <w:t>Wpływ na ludzi i dobra materialne</w:t>
            </w:r>
          </w:p>
        </w:tc>
      </w:tr>
      <w:tr w:rsidR="000C43D3" w:rsidRPr="005976F7" w14:paraId="5A7026C9" w14:textId="77777777" w:rsidTr="00503E4D">
        <w:trPr>
          <w:trHeight w:val="70"/>
        </w:trPr>
        <w:tc>
          <w:tcPr>
            <w:tcW w:w="789" w:type="dxa"/>
            <w:vMerge/>
            <w:vAlign w:val="center"/>
          </w:tcPr>
          <w:p w14:paraId="29CB6FBE" w14:textId="77777777" w:rsidR="000C43D3" w:rsidRPr="005976F7" w:rsidRDefault="000C43D3" w:rsidP="00D3515B">
            <w:pPr>
              <w:pStyle w:val="Tabelatekst"/>
              <w:jc w:val="center"/>
              <w:rPr>
                <w:sz w:val="18"/>
                <w:szCs w:val="18"/>
              </w:rPr>
            </w:pPr>
          </w:p>
        </w:tc>
        <w:tc>
          <w:tcPr>
            <w:tcW w:w="975" w:type="dxa"/>
          </w:tcPr>
          <w:p w14:paraId="7C8A9992" w14:textId="77777777" w:rsidR="000C43D3" w:rsidRPr="005976F7" w:rsidRDefault="000C43D3" w:rsidP="00D3515B">
            <w:pPr>
              <w:pStyle w:val="Tabelatekst"/>
              <w:rPr>
                <w:sz w:val="18"/>
                <w:szCs w:val="18"/>
              </w:rPr>
            </w:pPr>
            <w:r>
              <w:rPr>
                <w:sz w:val="18"/>
                <w:szCs w:val="18"/>
              </w:rPr>
              <w:t>1.</w:t>
            </w:r>
          </w:p>
        </w:tc>
        <w:tc>
          <w:tcPr>
            <w:tcW w:w="4706" w:type="dxa"/>
          </w:tcPr>
          <w:p w14:paraId="6C32762A" w14:textId="77777777" w:rsidR="000C43D3" w:rsidRPr="005976F7" w:rsidRDefault="000C43D3" w:rsidP="00D3515B">
            <w:pPr>
              <w:pStyle w:val="Tabelatekst"/>
              <w:rPr>
                <w:sz w:val="18"/>
                <w:szCs w:val="18"/>
              </w:rPr>
            </w:pPr>
            <w:r>
              <w:rPr>
                <w:sz w:val="18"/>
                <w:szCs w:val="18"/>
              </w:rPr>
              <w:t>Poprawa bezpieczeństwa przeciwpowodziowego</w:t>
            </w:r>
          </w:p>
        </w:tc>
        <w:tc>
          <w:tcPr>
            <w:tcW w:w="316" w:type="dxa"/>
          </w:tcPr>
          <w:p w14:paraId="66EC1A79" w14:textId="77777777" w:rsidR="000C43D3" w:rsidRPr="005976F7" w:rsidRDefault="000C43D3" w:rsidP="00D3515B">
            <w:pPr>
              <w:pStyle w:val="Tabelatekst"/>
              <w:rPr>
                <w:sz w:val="18"/>
                <w:szCs w:val="18"/>
              </w:rPr>
            </w:pPr>
          </w:p>
        </w:tc>
        <w:tc>
          <w:tcPr>
            <w:tcW w:w="316" w:type="dxa"/>
          </w:tcPr>
          <w:p w14:paraId="0AC07F7C" w14:textId="77777777" w:rsidR="000C43D3" w:rsidRPr="005976F7" w:rsidRDefault="000C43D3" w:rsidP="00D3515B">
            <w:pPr>
              <w:pStyle w:val="Tabelatekst"/>
              <w:rPr>
                <w:sz w:val="18"/>
                <w:szCs w:val="18"/>
              </w:rPr>
            </w:pPr>
          </w:p>
        </w:tc>
        <w:tc>
          <w:tcPr>
            <w:tcW w:w="316" w:type="dxa"/>
          </w:tcPr>
          <w:p w14:paraId="15E75E43" w14:textId="77777777" w:rsidR="000C43D3" w:rsidRPr="005976F7" w:rsidRDefault="000C43D3" w:rsidP="00D3515B">
            <w:pPr>
              <w:pStyle w:val="Tabelatekst"/>
              <w:rPr>
                <w:sz w:val="18"/>
                <w:szCs w:val="18"/>
              </w:rPr>
            </w:pPr>
          </w:p>
        </w:tc>
        <w:tc>
          <w:tcPr>
            <w:tcW w:w="316" w:type="dxa"/>
            <w:shd w:val="clear" w:color="auto" w:fill="92D050"/>
          </w:tcPr>
          <w:p w14:paraId="6817FC3D" w14:textId="77777777" w:rsidR="000C43D3" w:rsidRPr="005976F7" w:rsidRDefault="000C43D3" w:rsidP="00D3515B">
            <w:pPr>
              <w:pStyle w:val="Tabelatekst"/>
              <w:rPr>
                <w:sz w:val="18"/>
                <w:szCs w:val="18"/>
              </w:rPr>
            </w:pPr>
          </w:p>
        </w:tc>
        <w:tc>
          <w:tcPr>
            <w:tcW w:w="316" w:type="dxa"/>
            <w:shd w:val="clear" w:color="auto" w:fill="92D050"/>
          </w:tcPr>
          <w:p w14:paraId="7B34B06F" w14:textId="77777777" w:rsidR="000C43D3" w:rsidRPr="005976F7" w:rsidRDefault="000C43D3" w:rsidP="00D3515B">
            <w:pPr>
              <w:pStyle w:val="Tabelatekst"/>
              <w:rPr>
                <w:sz w:val="18"/>
                <w:szCs w:val="18"/>
              </w:rPr>
            </w:pPr>
          </w:p>
        </w:tc>
        <w:tc>
          <w:tcPr>
            <w:tcW w:w="316" w:type="dxa"/>
          </w:tcPr>
          <w:p w14:paraId="2F619154" w14:textId="77777777" w:rsidR="000C43D3" w:rsidRPr="005976F7" w:rsidRDefault="000C43D3" w:rsidP="00D3515B">
            <w:pPr>
              <w:pStyle w:val="Tabelatekst"/>
              <w:rPr>
                <w:sz w:val="18"/>
                <w:szCs w:val="18"/>
              </w:rPr>
            </w:pPr>
          </w:p>
        </w:tc>
        <w:tc>
          <w:tcPr>
            <w:tcW w:w="758" w:type="dxa"/>
            <w:vAlign w:val="center"/>
          </w:tcPr>
          <w:p w14:paraId="4D1118DC" w14:textId="77777777" w:rsidR="000C43D3" w:rsidRPr="00CC6C0E" w:rsidRDefault="000C43D3" w:rsidP="00503E4D">
            <w:pPr>
              <w:pStyle w:val="Tabelatekst"/>
              <w:jc w:val="center"/>
              <w:rPr>
                <w:b/>
                <w:bCs/>
                <w:sz w:val="18"/>
                <w:szCs w:val="18"/>
              </w:rPr>
            </w:pPr>
          </w:p>
        </w:tc>
        <w:tc>
          <w:tcPr>
            <w:tcW w:w="758" w:type="dxa"/>
            <w:vAlign w:val="center"/>
          </w:tcPr>
          <w:p w14:paraId="23F3857E"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5054F6E2" w14:textId="77777777" w:rsidR="000C43D3" w:rsidRPr="00CC6C0E" w:rsidRDefault="000C43D3" w:rsidP="00503E4D">
            <w:pPr>
              <w:pStyle w:val="Tabelatekst"/>
              <w:jc w:val="center"/>
              <w:rPr>
                <w:b/>
                <w:bCs/>
                <w:sz w:val="18"/>
                <w:szCs w:val="18"/>
              </w:rPr>
            </w:pPr>
          </w:p>
        </w:tc>
        <w:tc>
          <w:tcPr>
            <w:tcW w:w="758" w:type="dxa"/>
            <w:vAlign w:val="center"/>
          </w:tcPr>
          <w:p w14:paraId="66901A36" w14:textId="77777777" w:rsidR="000C43D3" w:rsidRPr="00CC6C0E" w:rsidRDefault="000C43D3" w:rsidP="00503E4D">
            <w:pPr>
              <w:pStyle w:val="Tabelatekst"/>
              <w:jc w:val="center"/>
              <w:rPr>
                <w:b/>
                <w:bCs/>
                <w:sz w:val="18"/>
                <w:szCs w:val="18"/>
              </w:rPr>
            </w:pPr>
          </w:p>
        </w:tc>
        <w:tc>
          <w:tcPr>
            <w:tcW w:w="758" w:type="dxa"/>
            <w:vAlign w:val="center"/>
          </w:tcPr>
          <w:p w14:paraId="414A68DA"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5EA547DD" w14:textId="77777777" w:rsidR="000C43D3" w:rsidRPr="00CC6C0E" w:rsidRDefault="000C43D3" w:rsidP="00503E4D">
            <w:pPr>
              <w:pStyle w:val="Tabelatekst"/>
              <w:jc w:val="center"/>
              <w:rPr>
                <w:b/>
                <w:bCs/>
                <w:sz w:val="18"/>
                <w:szCs w:val="18"/>
              </w:rPr>
            </w:pPr>
          </w:p>
        </w:tc>
        <w:tc>
          <w:tcPr>
            <w:tcW w:w="758" w:type="dxa"/>
            <w:vAlign w:val="center"/>
          </w:tcPr>
          <w:p w14:paraId="05C2CCDE"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1D3A237D" w14:textId="77777777" w:rsidR="000C43D3" w:rsidRPr="00CC6C0E" w:rsidRDefault="000C43D3" w:rsidP="00503E4D">
            <w:pPr>
              <w:pStyle w:val="Tabelatekst"/>
              <w:jc w:val="center"/>
              <w:rPr>
                <w:b/>
                <w:bCs/>
                <w:sz w:val="18"/>
                <w:szCs w:val="18"/>
              </w:rPr>
            </w:pPr>
          </w:p>
        </w:tc>
      </w:tr>
      <w:tr w:rsidR="000C43D3" w:rsidRPr="005976F7" w14:paraId="714602C0" w14:textId="77777777" w:rsidTr="00503E4D">
        <w:trPr>
          <w:trHeight w:val="70"/>
        </w:trPr>
        <w:tc>
          <w:tcPr>
            <w:tcW w:w="789" w:type="dxa"/>
            <w:vMerge/>
            <w:vAlign w:val="center"/>
          </w:tcPr>
          <w:p w14:paraId="1B8CC596" w14:textId="77777777" w:rsidR="000C43D3" w:rsidRPr="005976F7" w:rsidRDefault="000C43D3" w:rsidP="00D3515B">
            <w:pPr>
              <w:pStyle w:val="Tabelatekst"/>
              <w:jc w:val="center"/>
              <w:rPr>
                <w:sz w:val="18"/>
                <w:szCs w:val="18"/>
              </w:rPr>
            </w:pPr>
          </w:p>
        </w:tc>
        <w:tc>
          <w:tcPr>
            <w:tcW w:w="975" w:type="dxa"/>
          </w:tcPr>
          <w:p w14:paraId="0284D9CC" w14:textId="77777777" w:rsidR="000C43D3" w:rsidRPr="005976F7" w:rsidRDefault="000C43D3" w:rsidP="00D3515B">
            <w:pPr>
              <w:pStyle w:val="Tabelatekst"/>
              <w:rPr>
                <w:sz w:val="18"/>
                <w:szCs w:val="18"/>
              </w:rPr>
            </w:pPr>
            <w:r>
              <w:rPr>
                <w:sz w:val="18"/>
                <w:szCs w:val="18"/>
              </w:rPr>
              <w:t>2.</w:t>
            </w:r>
          </w:p>
        </w:tc>
        <w:tc>
          <w:tcPr>
            <w:tcW w:w="4706" w:type="dxa"/>
          </w:tcPr>
          <w:p w14:paraId="3DA41378" w14:textId="77777777" w:rsidR="000C43D3" w:rsidRPr="005976F7" w:rsidRDefault="000C43D3" w:rsidP="00D3515B">
            <w:pPr>
              <w:pStyle w:val="Tabelatekst"/>
              <w:rPr>
                <w:sz w:val="18"/>
                <w:szCs w:val="18"/>
              </w:rPr>
            </w:pPr>
            <w:r>
              <w:rPr>
                <w:sz w:val="18"/>
                <w:szCs w:val="18"/>
              </w:rPr>
              <w:t>Wpływ na dobra materialne, przez poprawę stanu i bezpieczeństwa urządzeń wodnych</w:t>
            </w:r>
          </w:p>
        </w:tc>
        <w:tc>
          <w:tcPr>
            <w:tcW w:w="316" w:type="dxa"/>
          </w:tcPr>
          <w:p w14:paraId="5A8BAA73" w14:textId="77777777" w:rsidR="000C43D3" w:rsidRPr="005976F7" w:rsidRDefault="000C43D3" w:rsidP="00D3515B">
            <w:pPr>
              <w:pStyle w:val="Tabelatekst"/>
              <w:rPr>
                <w:sz w:val="18"/>
                <w:szCs w:val="18"/>
              </w:rPr>
            </w:pPr>
          </w:p>
        </w:tc>
        <w:tc>
          <w:tcPr>
            <w:tcW w:w="316" w:type="dxa"/>
          </w:tcPr>
          <w:p w14:paraId="3B16F60A" w14:textId="77777777" w:rsidR="000C43D3" w:rsidRPr="005976F7" w:rsidRDefault="000C43D3" w:rsidP="00D3515B">
            <w:pPr>
              <w:pStyle w:val="Tabelatekst"/>
              <w:rPr>
                <w:sz w:val="18"/>
                <w:szCs w:val="18"/>
              </w:rPr>
            </w:pPr>
          </w:p>
        </w:tc>
        <w:tc>
          <w:tcPr>
            <w:tcW w:w="316" w:type="dxa"/>
          </w:tcPr>
          <w:p w14:paraId="7AE9A590" w14:textId="77777777" w:rsidR="000C43D3" w:rsidRPr="005976F7" w:rsidRDefault="000C43D3" w:rsidP="00D3515B">
            <w:pPr>
              <w:pStyle w:val="Tabelatekst"/>
              <w:rPr>
                <w:sz w:val="18"/>
                <w:szCs w:val="18"/>
              </w:rPr>
            </w:pPr>
          </w:p>
        </w:tc>
        <w:tc>
          <w:tcPr>
            <w:tcW w:w="316" w:type="dxa"/>
            <w:shd w:val="clear" w:color="auto" w:fill="92D050"/>
          </w:tcPr>
          <w:p w14:paraId="70816D89" w14:textId="77777777" w:rsidR="000C43D3" w:rsidRPr="005976F7" w:rsidRDefault="000C43D3" w:rsidP="00D3515B">
            <w:pPr>
              <w:pStyle w:val="Tabelatekst"/>
              <w:rPr>
                <w:sz w:val="18"/>
                <w:szCs w:val="18"/>
              </w:rPr>
            </w:pPr>
          </w:p>
        </w:tc>
        <w:tc>
          <w:tcPr>
            <w:tcW w:w="316" w:type="dxa"/>
            <w:shd w:val="clear" w:color="auto" w:fill="92D050"/>
          </w:tcPr>
          <w:p w14:paraId="30541416" w14:textId="77777777" w:rsidR="000C43D3" w:rsidRPr="005976F7" w:rsidRDefault="000C43D3" w:rsidP="00D3515B">
            <w:pPr>
              <w:pStyle w:val="Tabelatekst"/>
              <w:rPr>
                <w:sz w:val="18"/>
                <w:szCs w:val="18"/>
              </w:rPr>
            </w:pPr>
          </w:p>
        </w:tc>
        <w:tc>
          <w:tcPr>
            <w:tcW w:w="316" w:type="dxa"/>
          </w:tcPr>
          <w:p w14:paraId="24935873" w14:textId="77777777" w:rsidR="000C43D3" w:rsidRPr="005976F7" w:rsidRDefault="000C43D3" w:rsidP="00D3515B">
            <w:pPr>
              <w:pStyle w:val="Tabelatekst"/>
              <w:rPr>
                <w:sz w:val="18"/>
                <w:szCs w:val="18"/>
              </w:rPr>
            </w:pPr>
          </w:p>
        </w:tc>
        <w:tc>
          <w:tcPr>
            <w:tcW w:w="758" w:type="dxa"/>
            <w:vAlign w:val="center"/>
          </w:tcPr>
          <w:p w14:paraId="43B5000E" w14:textId="77777777" w:rsidR="000C43D3" w:rsidRPr="00CC6C0E" w:rsidRDefault="000C43D3" w:rsidP="00503E4D">
            <w:pPr>
              <w:pStyle w:val="Tabelatekst"/>
              <w:jc w:val="center"/>
              <w:rPr>
                <w:b/>
                <w:bCs/>
                <w:sz w:val="18"/>
                <w:szCs w:val="18"/>
              </w:rPr>
            </w:pPr>
          </w:p>
        </w:tc>
        <w:tc>
          <w:tcPr>
            <w:tcW w:w="758" w:type="dxa"/>
            <w:vAlign w:val="center"/>
          </w:tcPr>
          <w:p w14:paraId="11CFEF7B"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712305B7" w14:textId="77777777" w:rsidR="000C43D3" w:rsidRPr="00CC6C0E" w:rsidRDefault="000C43D3" w:rsidP="00503E4D">
            <w:pPr>
              <w:pStyle w:val="Tabelatekst"/>
              <w:jc w:val="center"/>
              <w:rPr>
                <w:b/>
                <w:bCs/>
                <w:sz w:val="18"/>
                <w:szCs w:val="18"/>
              </w:rPr>
            </w:pPr>
          </w:p>
        </w:tc>
        <w:tc>
          <w:tcPr>
            <w:tcW w:w="758" w:type="dxa"/>
            <w:vAlign w:val="center"/>
          </w:tcPr>
          <w:p w14:paraId="679F3AFC" w14:textId="77777777" w:rsidR="000C43D3" w:rsidRPr="00CC6C0E" w:rsidRDefault="000C43D3" w:rsidP="00503E4D">
            <w:pPr>
              <w:pStyle w:val="Tabelatekst"/>
              <w:jc w:val="center"/>
              <w:rPr>
                <w:b/>
                <w:bCs/>
                <w:sz w:val="18"/>
                <w:szCs w:val="18"/>
              </w:rPr>
            </w:pPr>
          </w:p>
        </w:tc>
        <w:tc>
          <w:tcPr>
            <w:tcW w:w="758" w:type="dxa"/>
            <w:vAlign w:val="center"/>
          </w:tcPr>
          <w:p w14:paraId="62A6B8FA"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31132A16" w14:textId="77777777" w:rsidR="000C43D3" w:rsidRPr="00CC6C0E" w:rsidRDefault="000C43D3" w:rsidP="00503E4D">
            <w:pPr>
              <w:pStyle w:val="Tabelatekst"/>
              <w:jc w:val="center"/>
              <w:rPr>
                <w:b/>
                <w:bCs/>
                <w:sz w:val="18"/>
                <w:szCs w:val="18"/>
              </w:rPr>
            </w:pPr>
          </w:p>
        </w:tc>
        <w:tc>
          <w:tcPr>
            <w:tcW w:w="758" w:type="dxa"/>
            <w:vAlign w:val="center"/>
          </w:tcPr>
          <w:p w14:paraId="47424A9C"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55351A7D" w14:textId="77777777" w:rsidR="000C43D3" w:rsidRPr="00CC6C0E" w:rsidRDefault="000C43D3" w:rsidP="00503E4D">
            <w:pPr>
              <w:pStyle w:val="Tabelatekst"/>
              <w:jc w:val="center"/>
              <w:rPr>
                <w:b/>
                <w:bCs/>
                <w:sz w:val="18"/>
                <w:szCs w:val="18"/>
              </w:rPr>
            </w:pPr>
          </w:p>
        </w:tc>
      </w:tr>
      <w:tr w:rsidR="000C43D3" w:rsidRPr="005976F7" w14:paraId="498B546B" w14:textId="77777777" w:rsidTr="00503E4D">
        <w:trPr>
          <w:trHeight w:val="70"/>
        </w:trPr>
        <w:tc>
          <w:tcPr>
            <w:tcW w:w="789" w:type="dxa"/>
            <w:vMerge/>
            <w:vAlign w:val="center"/>
          </w:tcPr>
          <w:p w14:paraId="25E47BAF" w14:textId="77777777" w:rsidR="000C43D3" w:rsidRPr="005976F7" w:rsidRDefault="000C43D3" w:rsidP="00D3515B">
            <w:pPr>
              <w:pStyle w:val="Tabelatekst"/>
              <w:jc w:val="center"/>
              <w:rPr>
                <w:sz w:val="18"/>
                <w:szCs w:val="18"/>
              </w:rPr>
            </w:pPr>
          </w:p>
        </w:tc>
        <w:tc>
          <w:tcPr>
            <w:tcW w:w="975" w:type="dxa"/>
          </w:tcPr>
          <w:p w14:paraId="4969ACD5" w14:textId="77777777" w:rsidR="000C43D3" w:rsidRPr="005976F7" w:rsidRDefault="000C43D3" w:rsidP="00D3515B">
            <w:pPr>
              <w:pStyle w:val="Tabelatekst"/>
              <w:rPr>
                <w:sz w:val="18"/>
                <w:szCs w:val="18"/>
              </w:rPr>
            </w:pPr>
            <w:r>
              <w:rPr>
                <w:sz w:val="18"/>
                <w:szCs w:val="18"/>
              </w:rPr>
              <w:t>3.</w:t>
            </w:r>
          </w:p>
        </w:tc>
        <w:tc>
          <w:tcPr>
            <w:tcW w:w="4706" w:type="dxa"/>
          </w:tcPr>
          <w:p w14:paraId="7618536C" w14:textId="77777777" w:rsidR="000C43D3" w:rsidRPr="005976F7" w:rsidRDefault="000C43D3" w:rsidP="00D3515B">
            <w:pPr>
              <w:pStyle w:val="Tabelatekst"/>
              <w:rPr>
                <w:sz w:val="18"/>
                <w:szCs w:val="18"/>
              </w:rPr>
            </w:pPr>
            <w:r>
              <w:rPr>
                <w:sz w:val="18"/>
                <w:szCs w:val="18"/>
              </w:rPr>
              <w:t>Emisja zanieczyszczeń powietrza</w:t>
            </w:r>
          </w:p>
        </w:tc>
        <w:tc>
          <w:tcPr>
            <w:tcW w:w="316" w:type="dxa"/>
            <w:shd w:val="clear" w:color="auto" w:fill="auto"/>
          </w:tcPr>
          <w:p w14:paraId="1E455397" w14:textId="77777777" w:rsidR="000C43D3" w:rsidRPr="005976F7" w:rsidRDefault="000C43D3" w:rsidP="00D3515B">
            <w:pPr>
              <w:pStyle w:val="Tabelatekst"/>
              <w:rPr>
                <w:sz w:val="18"/>
                <w:szCs w:val="18"/>
              </w:rPr>
            </w:pPr>
          </w:p>
        </w:tc>
        <w:tc>
          <w:tcPr>
            <w:tcW w:w="316" w:type="dxa"/>
            <w:shd w:val="clear" w:color="auto" w:fill="auto"/>
          </w:tcPr>
          <w:p w14:paraId="64A49D59" w14:textId="77777777" w:rsidR="000C43D3" w:rsidRPr="005976F7" w:rsidRDefault="000C43D3" w:rsidP="00D3515B">
            <w:pPr>
              <w:pStyle w:val="Tabelatekst"/>
              <w:rPr>
                <w:sz w:val="18"/>
                <w:szCs w:val="18"/>
              </w:rPr>
            </w:pPr>
          </w:p>
        </w:tc>
        <w:tc>
          <w:tcPr>
            <w:tcW w:w="316" w:type="dxa"/>
            <w:shd w:val="clear" w:color="auto" w:fill="FF0000"/>
          </w:tcPr>
          <w:p w14:paraId="1A3542D7" w14:textId="77777777" w:rsidR="000C43D3" w:rsidRPr="005976F7" w:rsidRDefault="000C43D3" w:rsidP="00D3515B">
            <w:pPr>
              <w:pStyle w:val="Tabelatekst"/>
              <w:rPr>
                <w:sz w:val="18"/>
                <w:szCs w:val="18"/>
              </w:rPr>
            </w:pPr>
          </w:p>
        </w:tc>
        <w:tc>
          <w:tcPr>
            <w:tcW w:w="316" w:type="dxa"/>
          </w:tcPr>
          <w:p w14:paraId="0851EDFA" w14:textId="77777777" w:rsidR="000C43D3" w:rsidRPr="005976F7" w:rsidRDefault="000C43D3" w:rsidP="00D3515B">
            <w:pPr>
              <w:pStyle w:val="Tabelatekst"/>
              <w:rPr>
                <w:sz w:val="18"/>
                <w:szCs w:val="18"/>
              </w:rPr>
            </w:pPr>
          </w:p>
        </w:tc>
        <w:tc>
          <w:tcPr>
            <w:tcW w:w="316" w:type="dxa"/>
          </w:tcPr>
          <w:p w14:paraId="4A234851" w14:textId="77777777" w:rsidR="000C43D3" w:rsidRPr="005976F7" w:rsidRDefault="000C43D3" w:rsidP="00D3515B">
            <w:pPr>
              <w:pStyle w:val="Tabelatekst"/>
              <w:rPr>
                <w:sz w:val="18"/>
                <w:szCs w:val="18"/>
              </w:rPr>
            </w:pPr>
          </w:p>
        </w:tc>
        <w:tc>
          <w:tcPr>
            <w:tcW w:w="316" w:type="dxa"/>
          </w:tcPr>
          <w:p w14:paraId="469A239E" w14:textId="77777777" w:rsidR="000C43D3" w:rsidRPr="005976F7" w:rsidRDefault="000C43D3" w:rsidP="00D3515B">
            <w:pPr>
              <w:pStyle w:val="Tabelatekst"/>
              <w:rPr>
                <w:sz w:val="18"/>
                <w:szCs w:val="18"/>
              </w:rPr>
            </w:pPr>
          </w:p>
        </w:tc>
        <w:tc>
          <w:tcPr>
            <w:tcW w:w="758" w:type="dxa"/>
            <w:vAlign w:val="center"/>
          </w:tcPr>
          <w:p w14:paraId="22553639"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3A0DE9AC" w14:textId="77777777" w:rsidR="000C43D3" w:rsidRPr="00CC6C0E" w:rsidRDefault="000C43D3" w:rsidP="00503E4D">
            <w:pPr>
              <w:pStyle w:val="Tabelatekst"/>
              <w:jc w:val="center"/>
              <w:rPr>
                <w:b/>
                <w:bCs/>
                <w:sz w:val="18"/>
                <w:szCs w:val="18"/>
              </w:rPr>
            </w:pPr>
          </w:p>
        </w:tc>
        <w:tc>
          <w:tcPr>
            <w:tcW w:w="758" w:type="dxa"/>
            <w:vAlign w:val="center"/>
          </w:tcPr>
          <w:p w14:paraId="42CA3178" w14:textId="77777777" w:rsidR="000C43D3" w:rsidRPr="00CC6C0E" w:rsidRDefault="000C43D3" w:rsidP="00503E4D">
            <w:pPr>
              <w:pStyle w:val="Tabelatekst"/>
              <w:jc w:val="center"/>
              <w:rPr>
                <w:b/>
                <w:bCs/>
                <w:sz w:val="18"/>
                <w:szCs w:val="18"/>
              </w:rPr>
            </w:pPr>
          </w:p>
        </w:tc>
        <w:tc>
          <w:tcPr>
            <w:tcW w:w="758" w:type="dxa"/>
            <w:vAlign w:val="center"/>
          </w:tcPr>
          <w:p w14:paraId="61D89518"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4CDCA504" w14:textId="77777777" w:rsidR="000C43D3" w:rsidRPr="00CC6C0E" w:rsidRDefault="000C43D3" w:rsidP="00503E4D">
            <w:pPr>
              <w:pStyle w:val="Tabelatekst"/>
              <w:jc w:val="center"/>
              <w:rPr>
                <w:b/>
                <w:bCs/>
                <w:sz w:val="18"/>
                <w:szCs w:val="18"/>
              </w:rPr>
            </w:pPr>
          </w:p>
        </w:tc>
        <w:tc>
          <w:tcPr>
            <w:tcW w:w="758" w:type="dxa"/>
            <w:vAlign w:val="center"/>
          </w:tcPr>
          <w:p w14:paraId="47B3687D" w14:textId="77777777" w:rsidR="000C43D3" w:rsidRPr="00CC6C0E" w:rsidRDefault="000C43D3" w:rsidP="00503E4D">
            <w:pPr>
              <w:pStyle w:val="Tabelatekst"/>
              <w:jc w:val="center"/>
              <w:rPr>
                <w:b/>
                <w:bCs/>
                <w:sz w:val="18"/>
                <w:szCs w:val="18"/>
              </w:rPr>
            </w:pPr>
          </w:p>
        </w:tc>
        <w:tc>
          <w:tcPr>
            <w:tcW w:w="758" w:type="dxa"/>
            <w:vAlign w:val="center"/>
          </w:tcPr>
          <w:p w14:paraId="48BC5BAD" w14:textId="77777777" w:rsidR="000C43D3" w:rsidRPr="00CC6C0E" w:rsidRDefault="000C43D3" w:rsidP="00503E4D">
            <w:pPr>
              <w:pStyle w:val="Tabelatekst"/>
              <w:jc w:val="center"/>
              <w:rPr>
                <w:b/>
                <w:bCs/>
                <w:sz w:val="18"/>
                <w:szCs w:val="18"/>
              </w:rPr>
            </w:pPr>
          </w:p>
        </w:tc>
        <w:tc>
          <w:tcPr>
            <w:tcW w:w="758" w:type="dxa"/>
            <w:vAlign w:val="center"/>
          </w:tcPr>
          <w:p w14:paraId="7D15D4A2"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4EAB7C06" w14:textId="77777777" w:rsidTr="00503E4D">
        <w:trPr>
          <w:trHeight w:val="70"/>
        </w:trPr>
        <w:tc>
          <w:tcPr>
            <w:tcW w:w="789" w:type="dxa"/>
            <w:vMerge/>
            <w:vAlign w:val="center"/>
          </w:tcPr>
          <w:p w14:paraId="01327999" w14:textId="77777777" w:rsidR="000C43D3" w:rsidRPr="005976F7" w:rsidRDefault="000C43D3" w:rsidP="00D3515B">
            <w:pPr>
              <w:pStyle w:val="Tabelatekst"/>
              <w:jc w:val="center"/>
              <w:rPr>
                <w:sz w:val="18"/>
                <w:szCs w:val="18"/>
              </w:rPr>
            </w:pPr>
          </w:p>
        </w:tc>
        <w:tc>
          <w:tcPr>
            <w:tcW w:w="975" w:type="dxa"/>
          </w:tcPr>
          <w:p w14:paraId="086F8534" w14:textId="77777777" w:rsidR="000C43D3" w:rsidRPr="005976F7" w:rsidRDefault="000C43D3" w:rsidP="00D3515B">
            <w:pPr>
              <w:pStyle w:val="Tabelatekst"/>
              <w:rPr>
                <w:sz w:val="18"/>
                <w:szCs w:val="18"/>
              </w:rPr>
            </w:pPr>
            <w:r>
              <w:rPr>
                <w:sz w:val="18"/>
                <w:szCs w:val="18"/>
              </w:rPr>
              <w:t>4.</w:t>
            </w:r>
          </w:p>
        </w:tc>
        <w:tc>
          <w:tcPr>
            <w:tcW w:w="4706" w:type="dxa"/>
          </w:tcPr>
          <w:p w14:paraId="3955CC39" w14:textId="77777777" w:rsidR="000C43D3" w:rsidRPr="005976F7" w:rsidRDefault="000C43D3" w:rsidP="00D3515B">
            <w:pPr>
              <w:pStyle w:val="Tabelatekst"/>
              <w:rPr>
                <w:sz w:val="18"/>
                <w:szCs w:val="18"/>
              </w:rPr>
            </w:pPr>
            <w:r>
              <w:rPr>
                <w:sz w:val="18"/>
                <w:szCs w:val="18"/>
              </w:rPr>
              <w:t>Emisja hałasu i drgań</w:t>
            </w:r>
          </w:p>
        </w:tc>
        <w:tc>
          <w:tcPr>
            <w:tcW w:w="316" w:type="dxa"/>
            <w:shd w:val="clear" w:color="auto" w:fill="auto"/>
          </w:tcPr>
          <w:p w14:paraId="2B886BC1" w14:textId="77777777" w:rsidR="000C43D3" w:rsidRPr="005976F7" w:rsidRDefault="000C43D3" w:rsidP="00D3515B">
            <w:pPr>
              <w:pStyle w:val="Tabelatekst"/>
              <w:rPr>
                <w:sz w:val="18"/>
                <w:szCs w:val="18"/>
              </w:rPr>
            </w:pPr>
          </w:p>
        </w:tc>
        <w:tc>
          <w:tcPr>
            <w:tcW w:w="316" w:type="dxa"/>
            <w:shd w:val="clear" w:color="auto" w:fill="auto"/>
          </w:tcPr>
          <w:p w14:paraId="2B9AA062" w14:textId="77777777" w:rsidR="000C43D3" w:rsidRPr="005976F7" w:rsidRDefault="000C43D3" w:rsidP="00D3515B">
            <w:pPr>
              <w:pStyle w:val="Tabelatekst"/>
              <w:rPr>
                <w:sz w:val="18"/>
                <w:szCs w:val="18"/>
              </w:rPr>
            </w:pPr>
          </w:p>
        </w:tc>
        <w:tc>
          <w:tcPr>
            <w:tcW w:w="316" w:type="dxa"/>
            <w:shd w:val="clear" w:color="auto" w:fill="FF0000"/>
          </w:tcPr>
          <w:p w14:paraId="66079E33" w14:textId="77777777" w:rsidR="000C43D3" w:rsidRPr="005976F7" w:rsidRDefault="000C43D3" w:rsidP="00D3515B">
            <w:pPr>
              <w:pStyle w:val="Tabelatekst"/>
              <w:rPr>
                <w:sz w:val="18"/>
                <w:szCs w:val="18"/>
              </w:rPr>
            </w:pPr>
          </w:p>
        </w:tc>
        <w:tc>
          <w:tcPr>
            <w:tcW w:w="316" w:type="dxa"/>
          </w:tcPr>
          <w:p w14:paraId="4D4CF91F" w14:textId="77777777" w:rsidR="000C43D3" w:rsidRPr="005976F7" w:rsidRDefault="000C43D3" w:rsidP="00D3515B">
            <w:pPr>
              <w:pStyle w:val="Tabelatekst"/>
              <w:rPr>
                <w:sz w:val="18"/>
                <w:szCs w:val="18"/>
              </w:rPr>
            </w:pPr>
          </w:p>
        </w:tc>
        <w:tc>
          <w:tcPr>
            <w:tcW w:w="316" w:type="dxa"/>
          </w:tcPr>
          <w:p w14:paraId="1CFDF800" w14:textId="77777777" w:rsidR="000C43D3" w:rsidRPr="005976F7" w:rsidRDefault="000C43D3" w:rsidP="00D3515B">
            <w:pPr>
              <w:pStyle w:val="Tabelatekst"/>
              <w:rPr>
                <w:sz w:val="18"/>
                <w:szCs w:val="18"/>
              </w:rPr>
            </w:pPr>
          </w:p>
        </w:tc>
        <w:tc>
          <w:tcPr>
            <w:tcW w:w="316" w:type="dxa"/>
          </w:tcPr>
          <w:p w14:paraId="561FD464" w14:textId="77777777" w:rsidR="000C43D3" w:rsidRPr="005976F7" w:rsidRDefault="000C43D3" w:rsidP="00D3515B">
            <w:pPr>
              <w:pStyle w:val="Tabelatekst"/>
              <w:rPr>
                <w:sz w:val="18"/>
                <w:szCs w:val="18"/>
              </w:rPr>
            </w:pPr>
          </w:p>
        </w:tc>
        <w:tc>
          <w:tcPr>
            <w:tcW w:w="758" w:type="dxa"/>
            <w:vAlign w:val="center"/>
          </w:tcPr>
          <w:p w14:paraId="1E23E99B"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62C59AA6" w14:textId="77777777" w:rsidR="000C43D3" w:rsidRPr="00CC6C0E" w:rsidRDefault="000C43D3" w:rsidP="00503E4D">
            <w:pPr>
              <w:pStyle w:val="Tabelatekst"/>
              <w:jc w:val="center"/>
              <w:rPr>
                <w:b/>
                <w:bCs/>
                <w:sz w:val="18"/>
                <w:szCs w:val="18"/>
              </w:rPr>
            </w:pPr>
          </w:p>
        </w:tc>
        <w:tc>
          <w:tcPr>
            <w:tcW w:w="758" w:type="dxa"/>
            <w:vAlign w:val="center"/>
          </w:tcPr>
          <w:p w14:paraId="51CACD1D" w14:textId="77777777" w:rsidR="000C43D3" w:rsidRPr="00CC6C0E" w:rsidRDefault="000C43D3" w:rsidP="00503E4D">
            <w:pPr>
              <w:pStyle w:val="Tabelatekst"/>
              <w:jc w:val="center"/>
              <w:rPr>
                <w:b/>
                <w:bCs/>
                <w:sz w:val="18"/>
                <w:szCs w:val="18"/>
              </w:rPr>
            </w:pPr>
          </w:p>
        </w:tc>
        <w:tc>
          <w:tcPr>
            <w:tcW w:w="758" w:type="dxa"/>
            <w:vAlign w:val="center"/>
          </w:tcPr>
          <w:p w14:paraId="6C2BA035"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60AE06D1" w14:textId="77777777" w:rsidR="000C43D3" w:rsidRPr="00CC6C0E" w:rsidRDefault="000C43D3" w:rsidP="00503E4D">
            <w:pPr>
              <w:pStyle w:val="Tabelatekst"/>
              <w:jc w:val="center"/>
              <w:rPr>
                <w:b/>
                <w:bCs/>
                <w:sz w:val="18"/>
                <w:szCs w:val="18"/>
              </w:rPr>
            </w:pPr>
          </w:p>
        </w:tc>
        <w:tc>
          <w:tcPr>
            <w:tcW w:w="758" w:type="dxa"/>
            <w:vAlign w:val="center"/>
          </w:tcPr>
          <w:p w14:paraId="0F48599E" w14:textId="77777777" w:rsidR="000C43D3" w:rsidRPr="00CC6C0E" w:rsidRDefault="000C43D3" w:rsidP="00503E4D">
            <w:pPr>
              <w:pStyle w:val="Tabelatekst"/>
              <w:jc w:val="center"/>
              <w:rPr>
                <w:b/>
                <w:bCs/>
                <w:sz w:val="18"/>
                <w:szCs w:val="18"/>
              </w:rPr>
            </w:pPr>
          </w:p>
        </w:tc>
        <w:tc>
          <w:tcPr>
            <w:tcW w:w="758" w:type="dxa"/>
            <w:vAlign w:val="center"/>
          </w:tcPr>
          <w:p w14:paraId="65A2C622" w14:textId="77777777" w:rsidR="000C43D3" w:rsidRPr="00CC6C0E" w:rsidRDefault="000C43D3" w:rsidP="00503E4D">
            <w:pPr>
              <w:pStyle w:val="Tabelatekst"/>
              <w:jc w:val="center"/>
              <w:rPr>
                <w:b/>
                <w:bCs/>
                <w:sz w:val="18"/>
                <w:szCs w:val="18"/>
              </w:rPr>
            </w:pPr>
          </w:p>
        </w:tc>
        <w:tc>
          <w:tcPr>
            <w:tcW w:w="758" w:type="dxa"/>
            <w:vAlign w:val="center"/>
          </w:tcPr>
          <w:p w14:paraId="3097E7FC"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4F7D8C14" w14:textId="77777777" w:rsidTr="00503E4D">
        <w:trPr>
          <w:trHeight w:val="70"/>
        </w:trPr>
        <w:tc>
          <w:tcPr>
            <w:tcW w:w="789" w:type="dxa"/>
            <w:vMerge/>
            <w:vAlign w:val="center"/>
          </w:tcPr>
          <w:p w14:paraId="23C1C4FA" w14:textId="77777777" w:rsidR="000C43D3" w:rsidRPr="005976F7" w:rsidRDefault="000C43D3" w:rsidP="00D3515B">
            <w:pPr>
              <w:pStyle w:val="Tabelatekst"/>
              <w:jc w:val="center"/>
              <w:rPr>
                <w:sz w:val="18"/>
                <w:szCs w:val="18"/>
              </w:rPr>
            </w:pPr>
          </w:p>
        </w:tc>
        <w:tc>
          <w:tcPr>
            <w:tcW w:w="13641" w:type="dxa"/>
            <w:gridSpan w:val="16"/>
            <w:vAlign w:val="center"/>
          </w:tcPr>
          <w:p w14:paraId="5BAE79A5" w14:textId="77777777" w:rsidR="000C43D3" w:rsidRPr="00CC6C0E" w:rsidRDefault="000C43D3" w:rsidP="00503E4D">
            <w:pPr>
              <w:pStyle w:val="Tabelatekst"/>
              <w:jc w:val="center"/>
              <w:rPr>
                <w:b/>
                <w:bCs/>
                <w:sz w:val="18"/>
                <w:szCs w:val="18"/>
              </w:rPr>
            </w:pPr>
            <w:r w:rsidRPr="00CC6C0E">
              <w:rPr>
                <w:b/>
                <w:bCs/>
                <w:sz w:val="18"/>
                <w:szCs w:val="18"/>
              </w:rPr>
              <w:t>Wpływ na zabytki</w:t>
            </w:r>
          </w:p>
        </w:tc>
      </w:tr>
      <w:tr w:rsidR="000C43D3" w:rsidRPr="005976F7" w14:paraId="5639481B" w14:textId="77777777" w:rsidTr="00503E4D">
        <w:trPr>
          <w:trHeight w:val="70"/>
        </w:trPr>
        <w:tc>
          <w:tcPr>
            <w:tcW w:w="789" w:type="dxa"/>
            <w:vMerge/>
            <w:vAlign w:val="center"/>
          </w:tcPr>
          <w:p w14:paraId="1E73ACA4" w14:textId="77777777" w:rsidR="000C43D3" w:rsidRPr="005976F7" w:rsidRDefault="000C43D3" w:rsidP="00D3515B">
            <w:pPr>
              <w:pStyle w:val="Tabelatekst"/>
              <w:jc w:val="center"/>
              <w:rPr>
                <w:sz w:val="18"/>
                <w:szCs w:val="18"/>
              </w:rPr>
            </w:pPr>
          </w:p>
        </w:tc>
        <w:tc>
          <w:tcPr>
            <w:tcW w:w="975" w:type="dxa"/>
          </w:tcPr>
          <w:p w14:paraId="56B2CD18" w14:textId="77777777" w:rsidR="000C43D3" w:rsidRPr="005976F7" w:rsidRDefault="000C43D3" w:rsidP="00D3515B">
            <w:pPr>
              <w:pStyle w:val="Tabelatekst"/>
              <w:rPr>
                <w:sz w:val="18"/>
                <w:szCs w:val="18"/>
              </w:rPr>
            </w:pPr>
            <w:r>
              <w:rPr>
                <w:sz w:val="18"/>
                <w:szCs w:val="18"/>
              </w:rPr>
              <w:t>1.</w:t>
            </w:r>
          </w:p>
        </w:tc>
        <w:tc>
          <w:tcPr>
            <w:tcW w:w="4706" w:type="dxa"/>
          </w:tcPr>
          <w:p w14:paraId="2472F06E" w14:textId="77777777" w:rsidR="000C43D3" w:rsidRPr="005976F7" w:rsidRDefault="000C43D3" w:rsidP="00D3515B">
            <w:pPr>
              <w:pStyle w:val="Tabelatekst"/>
              <w:rPr>
                <w:sz w:val="18"/>
                <w:szCs w:val="18"/>
              </w:rPr>
            </w:pPr>
            <w:r>
              <w:rPr>
                <w:sz w:val="18"/>
                <w:szCs w:val="18"/>
              </w:rPr>
              <w:t>O</w:t>
            </w:r>
            <w:r w:rsidRPr="00F2171F">
              <w:rPr>
                <w:sz w:val="18"/>
                <w:szCs w:val="18"/>
              </w:rPr>
              <w:t xml:space="preserve">chrona zabytków przed </w:t>
            </w:r>
            <w:r>
              <w:rPr>
                <w:sz w:val="18"/>
                <w:szCs w:val="18"/>
              </w:rPr>
              <w:t>zniszczeniem i degradacją wskutek podtopienia</w:t>
            </w:r>
          </w:p>
        </w:tc>
        <w:tc>
          <w:tcPr>
            <w:tcW w:w="316" w:type="dxa"/>
            <w:vAlign w:val="center"/>
          </w:tcPr>
          <w:p w14:paraId="687E7636" w14:textId="77777777" w:rsidR="000C43D3" w:rsidRPr="005976F7" w:rsidRDefault="000C43D3" w:rsidP="00D3515B">
            <w:pPr>
              <w:pStyle w:val="Tabelatekst"/>
              <w:rPr>
                <w:sz w:val="18"/>
                <w:szCs w:val="18"/>
              </w:rPr>
            </w:pPr>
          </w:p>
        </w:tc>
        <w:tc>
          <w:tcPr>
            <w:tcW w:w="316" w:type="dxa"/>
            <w:vAlign w:val="center"/>
          </w:tcPr>
          <w:p w14:paraId="5689F60B" w14:textId="77777777" w:rsidR="000C43D3" w:rsidRPr="005976F7" w:rsidRDefault="000C43D3" w:rsidP="00D3515B">
            <w:pPr>
              <w:pStyle w:val="Tabelatekst"/>
              <w:rPr>
                <w:sz w:val="18"/>
                <w:szCs w:val="18"/>
              </w:rPr>
            </w:pPr>
          </w:p>
        </w:tc>
        <w:tc>
          <w:tcPr>
            <w:tcW w:w="316" w:type="dxa"/>
            <w:vAlign w:val="center"/>
          </w:tcPr>
          <w:p w14:paraId="05B0EA94" w14:textId="77777777" w:rsidR="000C43D3" w:rsidRPr="005976F7" w:rsidRDefault="000C43D3" w:rsidP="00D3515B">
            <w:pPr>
              <w:pStyle w:val="Tabelatekst"/>
              <w:rPr>
                <w:sz w:val="18"/>
                <w:szCs w:val="18"/>
              </w:rPr>
            </w:pPr>
          </w:p>
        </w:tc>
        <w:tc>
          <w:tcPr>
            <w:tcW w:w="316" w:type="dxa"/>
            <w:tcBorders>
              <w:bottom w:val="single" w:sz="4" w:space="0" w:color="auto"/>
            </w:tcBorders>
            <w:shd w:val="clear" w:color="auto" w:fill="92D050"/>
            <w:vAlign w:val="center"/>
          </w:tcPr>
          <w:p w14:paraId="6F23D66D" w14:textId="77777777" w:rsidR="000C43D3" w:rsidRPr="005976F7" w:rsidRDefault="000C43D3" w:rsidP="00D3515B">
            <w:pPr>
              <w:pStyle w:val="Tabelatekst"/>
              <w:rPr>
                <w:sz w:val="18"/>
                <w:szCs w:val="18"/>
              </w:rPr>
            </w:pPr>
          </w:p>
        </w:tc>
        <w:tc>
          <w:tcPr>
            <w:tcW w:w="316" w:type="dxa"/>
            <w:tcBorders>
              <w:bottom w:val="single" w:sz="4" w:space="0" w:color="auto"/>
            </w:tcBorders>
            <w:vAlign w:val="center"/>
          </w:tcPr>
          <w:p w14:paraId="4CE6094F" w14:textId="77777777" w:rsidR="000C43D3" w:rsidRPr="005976F7" w:rsidRDefault="000C43D3" w:rsidP="00D3515B">
            <w:pPr>
              <w:pStyle w:val="Tabelatekst"/>
              <w:rPr>
                <w:sz w:val="18"/>
                <w:szCs w:val="18"/>
              </w:rPr>
            </w:pPr>
          </w:p>
        </w:tc>
        <w:tc>
          <w:tcPr>
            <w:tcW w:w="316" w:type="dxa"/>
            <w:tcBorders>
              <w:bottom w:val="single" w:sz="4" w:space="0" w:color="auto"/>
            </w:tcBorders>
            <w:vAlign w:val="center"/>
          </w:tcPr>
          <w:p w14:paraId="30000354" w14:textId="77777777" w:rsidR="000C43D3" w:rsidRPr="005976F7" w:rsidRDefault="000C43D3" w:rsidP="00D3515B">
            <w:pPr>
              <w:pStyle w:val="Tabelatekst"/>
              <w:rPr>
                <w:sz w:val="18"/>
                <w:szCs w:val="18"/>
              </w:rPr>
            </w:pPr>
          </w:p>
        </w:tc>
        <w:tc>
          <w:tcPr>
            <w:tcW w:w="758" w:type="dxa"/>
            <w:vAlign w:val="center"/>
          </w:tcPr>
          <w:p w14:paraId="0B8C6903" w14:textId="77777777" w:rsidR="000C43D3" w:rsidRPr="00CC6C0E" w:rsidRDefault="000C43D3" w:rsidP="00503E4D">
            <w:pPr>
              <w:pStyle w:val="Tabelatekst"/>
              <w:jc w:val="center"/>
              <w:rPr>
                <w:b/>
                <w:bCs/>
                <w:sz w:val="18"/>
                <w:szCs w:val="18"/>
              </w:rPr>
            </w:pPr>
          </w:p>
        </w:tc>
        <w:tc>
          <w:tcPr>
            <w:tcW w:w="758" w:type="dxa"/>
            <w:vAlign w:val="center"/>
          </w:tcPr>
          <w:p w14:paraId="24A5541C"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75987C9A" w14:textId="77777777" w:rsidR="000C43D3" w:rsidRPr="00CC6C0E" w:rsidRDefault="000C43D3" w:rsidP="00503E4D">
            <w:pPr>
              <w:pStyle w:val="Tabelatekst"/>
              <w:jc w:val="center"/>
              <w:rPr>
                <w:b/>
                <w:bCs/>
                <w:sz w:val="18"/>
                <w:szCs w:val="18"/>
              </w:rPr>
            </w:pPr>
          </w:p>
        </w:tc>
        <w:tc>
          <w:tcPr>
            <w:tcW w:w="758" w:type="dxa"/>
            <w:vAlign w:val="center"/>
          </w:tcPr>
          <w:p w14:paraId="75F11641" w14:textId="77777777" w:rsidR="000C43D3" w:rsidRPr="00CC6C0E" w:rsidRDefault="000C43D3" w:rsidP="00503E4D">
            <w:pPr>
              <w:pStyle w:val="Tabelatekst"/>
              <w:jc w:val="center"/>
              <w:rPr>
                <w:b/>
                <w:bCs/>
                <w:sz w:val="18"/>
                <w:szCs w:val="18"/>
              </w:rPr>
            </w:pPr>
          </w:p>
        </w:tc>
        <w:tc>
          <w:tcPr>
            <w:tcW w:w="758" w:type="dxa"/>
            <w:vAlign w:val="center"/>
          </w:tcPr>
          <w:p w14:paraId="3CEFB49F"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52F11F16" w14:textId="77777777" w:rsidR="000C43D3" w:rsidRPr="00CC6C0E" w:rsidRDefault="000C43D3" w:rsidP="00503E4D">
            <w:pPr>
              <w:pStyle w:val="Tabelatekst"/>
              <w:jc w:val="center"/>
              <w:rPr>
                <w:b/>
                <w:bCs/>
                <w:sz w:val="18"/>
                <w:szCs w:val="18"/>
              </w:rPr>
            </w:pPr>
          </w:p>
        </w:tc>
        <w:tc>
          <w:tcPr>
            <w:tcW w:w="758" w:type="dxa"/>
            <w:vAlign w:val="center"/>
          </w:tcPr>
          <w:p w14:paraId="07427B58"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1C82851C" w14:textId="77777777" w:rsidR="000C43D3" w:rsidRPr="00CC6C0E" w:rsidRDefault="000C43D3" w:rsidP="00503E4D">
            <w:pPr>
              <w:pStyle w:val="Tabelatekst"/>
              <w:jc w:val="center"/>
              <w:rPr>
                <w:b/>
                <w:bCs/>
                <w:sz w:val="18"/>
                <w:szCs w:val="18"/>
              </w:rPr>
            </w:pPr>
          </w:p>
        </w:tc>
      </w:tr>
      <w:tr w:rsidR="000C43D3" w:rsidRPr="005976F7" w14:paraId="20AC2671" w14:textId="77777777" w:rsidTr="00503E4D">
        <w:trPr>
          <w:trHeight w:val="70"/>
        </w:trPr>
        <w:tc>
          <w:tcPr>
            <w:tcW w:w="789" w:type="dxa"/>
            <w:vMerge/>
            <w:vAlign w:val="center"/>
          </w:tcPr>
          <w:p w14:paraId="6E9011D7" w14:textId="77777777" w:rsidR="000C43D3" w:rsidRPr="005976F7" w:rsidRDefault="000C43D3" w:rsidP="00D3515B">
            <w:pPr>
              <w:pStyle w:val="Tabelatekst"/>
              <w:jc w:val="center"/>
              <w:rPr>
                <w:sz w:val="18"/>
                <w:szCs w:val="18"/>
              </w:rPr>
            </w:pPr>
          </w:p>
        </w:tc>
        <w:tc>
          <w:tcPr>
            <w:tcW w:w="975" w:type="dxa"/>
          </w:tcPr>
          <w:p w14:paraId="280963BC" w14:textId="77777777" w:rsidR="000C43D3" w:rsidRPr="005976F7" w:rsidRDefault="000C43D3" w:rsidP="00D3515B">
            <w:pPr>
              <w:pStyle w:val="Tabelatekst"/>
              <w:rPr>
                <w:sz w:val="18"/>
                <w:szCs w:val="18"/>
              </w:rPr>
            </w:pPr>
            <w:r>
              <w:rPr>
                <w:sz w:val="18"/>
                <w:szCs w:val="18"/>
              </w:rPr>
              <w:t>2.</w:t>
            </w:r>
          </w:p>
        </w:tc>
        <w:tc>
          <w:tcPr>
            <w:tcW w:w="4706" w:type="dxa"/>
          </w:tcPr>
          <w:p w14:paraId="0B43FC3E" w14:textId="77777777" w:rsidR="000C43D3" w:rsidRPr="005976F7" w:rsidRDefault="000C43D3" w:rsidP="00D3515B">
            <w:pPr>
              <w:pStyle w:val="Tabelatekst"/>
              <w:rPr>
                <w:sz w:val="18"/>
                <w:szCs w:val="18"/>
              </w:rPr>
            </w:pPr>
            <w:r>
              <w:rPr>
                <w:sz w:val="18"/>
                <w:szCs w:val="18"/>
              </w:rPr>
              <w:t>P</w:t>
            </w:r>
            <w:r w:rsidRPr="00C54C2F">
              <w:rPr>
                <w:sz w:val="18"/>
                <w:szCs w:val="18"/>
              </w:rPr>
              <w:t>opraw</w:t>
            </w:r>
            <w:r>
              <w:rPr>
                <w:sz w:val="18"/>
                <w:szCs w:val="18"/>
              </w:rPr>
              <w:t>a</w:t>
            </w:r>
            <w:r w:rsidRPr="00C54C2F">
              <w:rPr>
                <w:sz w:val="18"/>
                <w:szCs w:val="18"/>
              </w:rPr>
              <w:t xml:space="preserve"> stanu </w:t>
            </w:r>
            <w:r>
              <w:rPr>
                <w:sz w:val="18"/>
                <w:szCs w:val="18"/>
              </w:rPr>
              <w:t xml:space="preserve">zabytków, będących jednocześnie </w:t>
            </w:r>
            <w:r w:rsidRPr="00C54C2F">
              <w:rPr>
                <w:sz w:val="18"/>
                <w:szCs w:val="18"/>
              </w:rPr>
              <w:t>obiektami hydrotechnicznymi</w:t>
            </w:r>
            <w:r>
              <w:rPr>
                <w:sz w:val="18"/>
                <w:szCs w:val="18"/>
              </w:rPr>
              <w:t xml:space="preserve"> wskutek remontu i konserwacji ich ubezpieczeń</w:t>
            </w:r>
          </w:p>
        </w:tc>
        <w:tc>
          <w:tcPr>
            <w:tcW w:w="316" w:type="dxa"/>
          </w:tcPr>
          <w:p w14:paraId="4A307AF0" w14:textId="77777777" w:rsidR="000C43D3" w:rsidRPr="005976F7" w:rsidRDefault="000C43D3" w:rsidP="00D3515B">
            <w:pPr>
              <w:pStyle w:val="Tabelatekst"/>
              <w:rPr>
                <w:sz w:val="18"/>
                <w:szCs w:val="18"/>
              </w:rPr>
            </w:pPr>
          </w:p>
        </w:tc>
        <w:tc>
          <w:tcPr>
            <w:tcW w:w="316" w:type="dxa"/>
          </w:tcPr>
          <w:p w14:paraId="40E92DAB" w14:textId="77777777" w:rsidR="000C43D3" w:rsidRPr="005976F7" w:rsidRDefault="000C43D3" w:rsidP="00D3515B">
            <w:pPr>
              <w:pStyle w:val="Tabelatekst"/>
              <w:rPr>
                <w:sz w:val="18"/>
                <w:szCs w:val="18"/>
              </w:rPr>
            </w:pPr>
          </w:p>
        </w:tc>
        <w:tc>
          <w:tcPr>
            <w:tcW w:w="316" w:type="dxa"/>
          </w:tcPr>
          <w:p w14:paraId="4C89C2DA" w14:textId="77777777" w:rsidR="000C43D3" w:rsidRPr="005976F7" w:rsidRDefault="000C43D3" w:rsidP="00D3515B">
            <w:pPr>
              <w:pStyle w:val="Tabelatekst"/>
              <w:rPr>
                <w:sz w:val="18"/>
                <w:szCs w:val="18"/>
              </w:rPr>
            </w:pPr>
          </w:p>
        </w:tc>
        <w:tc>
          <w:tcPr>
            <w:tcW w:w="316" w:type="dxa"/>
            <w:shd w:val="clear" w:color="auto" w:fill="92D050"/>
          </w:tcPr>
          <w:p w14:paraId="5C04F4D8" w14:textId="77777777" w:rsidR="000C43D3" w:rsidRPr="005976F7" w:rsidRDefault="000C43D3" w:rsidP="00D3515B">
            <w:pPr>
              <w:pStyle w:val="Tabelatekst"/>
              <w:rPr>
                <w:sz w:val="18"/>
                <w:szCs w:val="18"/>
              </w:rPr>
            </w:pPr>
          </w:p>
        </w:tc>
        <w:tc>
          <w:tcPr>
            <w:tcW w:w="316" w:type="dxa"/>
            <w:shd w:val="clear" w:color="auto" w:fill="92D050"/>
          </w:tcPr>
          <w:p w14:paraId="4531DF88" w14:textId="77777777" w:rsidR="000C43D3" w:rsidRPr="005976F7" w:rsidRDefault="000C43D3" w:rsidP="00D3515B">
            <w:pPr>
              <w:pStyle w:val="Tabelatekst"/>
              <w:rPr>
                <w:sz w:val="18"/>
                <w:szCs w:val="18"/>
              </w:rPr>
            </w:pPr>
          </w:p>
        </w:tc>
        <w:tc>
          <w:tcPr>
            <w:tcW w:w="316" w:type="dxa"/>
            <w:shd w:val="clear" w:color="auto" w:fill="92D050"/>
          </w:tcPr>
          <w:p w14:paraId="25592ED0" w14:textId="77777777" w:rsidR="000C43D3" w:rsidRPr="005976F7" w:rsidRDefault="000C43D3" w:rsidP="00D3515B">
            <w:pPr>
              <w:pStyle w:val="Tabelatekst"/>
              <w:rPr>
                <w:sz w:val="18"/>
                <w:szCs w:val="18"/>
              </w:rPr>
            </w:pPr>
          </w:p>
        </w:tc>
        <w:tc>
          <w:tcPr>
            <w:tcW w:w="758" w:type="dxa"/>
            <w:vAlign w:val="center"/>
          </w:tcPr>
          <w:p w14:paraId="6965A333"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7B32B9DC" w14:textId="77777777" w:rsidR="000C43D3" w:rsidRPr="00CC6C0E" w:rsidRDefault="000C43D3" w:rsidP="00503E4D">
            <w:pPr>
              <w:pStyle w:val="Tabelatekst"/>
              <w:jc w:val="center"/>
              <w:rPr>
                <w:b/>
                <w:bCs/>
                <w:sz w:val="18"/>
                <w:szCs w:val="18"/>
              </w:rPr>
            </w:pPr>
          </w:p>
        </w:tc>
        <w:tc>
          <w:tcPr>
            <w:tcW w:w="758" w:type="dxa"/>
            <w:vAlign w:val="center"/>
          </w:tcPr>
          <w:p w14:paraId="6411210F" w14:textId="77777777" w:rsidR="000C43D3" w:rsidRPr="00CC6C0E" w:rsidRDefault="000C43D3" w:rsidP="00503E4D">
            <w:pPr>
              <w:pStyle w:val="Tabelatekst"/>
              <w:jc w:val="center"/>
              <w:rPr>
                <w:b/>
                <w:bCs/>
                <w:sz w:val="18"/>
                <w:szCs w:val="18"/>
              </w:rPr>
            </w:pPr>
          </w:p>
        </w:tc>
        <w:tc>
          <w:tcPr>
            <w:tcW w:w="758" w:type="dxa"/>
            <w:vAlign w:val="center"/>
          </w:tcPr>
          <w:p w14:paraId="002E2B46" w14:textId="77777777" w:rsidR="000C43D3" w:rsidRPr="00CC6C0E" w:rsidRDefault="000C43D3" w:rsidP="00503E4D">
            <w:pPr>
              <w:pStyle w:val="Tabelatekst"/>
              <w:jc w:val="center"/>
              <w:rPr>
                <w:b/>
                <w:bCs/>
                <w:sz w:val="18"/>
                <w:szCs w:val="18"/>
              </w:rPr>
            </w:pPr>
          </w:p>
        </w:tc>
        <w:tc>
          <w:tcPr>
            <w:tcW w:w="758" w:type="dxa"/>
            <w:vAlign w:val="center"/>
          </w:tcPr>
          <w:p w14:paraId="063EC259" w14:textId="77777777" w:rsidR="000C43D3" w:rsidRPr="00CC6C0E" w:rsidRDefault="000C43D3" w:rsidP="00503E4D">
            <w:pPr>
              <w:pStyle w:val="Tabelatekst"/>
              <w:jc w:val="center"/>
              <w:rPr>
                <w:b/>
                <w:bCs/>
                <w:sz w:val="18"/>
                <w:szCs w:val="18"/>
              </w:rPr>
            </w:pPr>
          </w:p>
        </w:tc>
        <w:tc>
          <w:tcPr>
            <w:tcW w:w="758" w:type="dxa"/>
            <w:vAlign w:val="center"/>
          </w:tcPr>
          <w:p w14:paraId="30B2805D"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4AF34231"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713F339E" w14:textId="77777777" w:rsidR="000C43D3" w:rsidRPr="00CC6C0E" w:rsidRDefault="000C43D3" w:rsidP="00503E4D">
            <w:pPr>
              <w:pStyle w:val="Tabelatekst"/>
              <w:jc w:val="center"/>
              <w:rPr>
                <w:b/>
                <w:bCs/>
                <w:sz w:val="18"/>
                <w:szCs w:val="18"/>
              </w:rPr>
            </w:pPr>
          </w:p>
        </w:tc>
      </w:tr>
      <w:tr w:rsidR="000C43D3" w:rsidRPr="005976F7" w14:paraId="76CF1E31" w14:textId="77777777" w:rsidTr="00503E4D">
        <w:trPr>
          <w:trHeight w:val="275"/>
        </w:trPr>
        <w:tc>
          <w:tcPr>
            <w:tcW w:w="14430" w:type="dxa"/>
            <w:gridSpan w:val="17"/>
            <w:vAlign w:val="center"/>
          </w:tcPr>
          <w:p w14:paraId="074B8237" w14:textId="77777777" w:rsidR="000C43D3" w:rsidRPr="00CC6C0E" w:rsidRDefault="000C43D3" w:rsidP="00503E4D">
            <w:pPr>
              <w:pStyle w:val="Tabelatekst"/>
              <w:jc w:val="center"/>
              <w:rPr>
                <w:b/>
                <w:bCs/>
                <w:sz w:val="18"/>
                <w:szCs w:val="18"/>
              </w:rPr>
            </w:pPr>
            <w:r w:rsidRPr="00CC6C0E">
              <w:rPr>
                <w:b/>
                <w:bCs/>
                <w:sz w:val="18"/>
                <w:szCs w:val="18"/>
              </w:rPr>
              <w:t>Działanie 7b Remont lub konserwacja stanowiących własność́ właściciela wód budowli regulacyjnych</w:t>
            </w:r>
          </w:p>
        </w:tc>
      </w:tr>
      <w:tr w:rsidR="000C43D3" w:rsidRPr="005976F7" w14:paraId="07DAE8DF" w14:textId="77777777" w:rsidTr="00503E4D">
        <w:tc>
          <w:tcPr>
            <w:tcW w:w="789" w:type="dxa"/>
            <w:vMerge w:val="restart"/>
            <w:textDirection w:val="btLr"/>
            <w:vAlign w:val="center"/>
          </w:tcPr>
          <w:p w14:paraId="02C63012" w14:textId="77777777" w:rsidR="000C43D3" w:rsidRPr="005976F7" w:rsidRDefault="000C43D3" w:rsidP="00D3515B">
            <w:pPr>
              <w:pStyle w:val="Tabelatekst"/>
              <w:jc w:val="center"/>
              <w:rPr>
                <w:sz w:val="18"/>
                <w:szCs w:val="18"/>
              </w:rPr>
            </w:pPr>
            <w:r w:rsidRPr="005976F7">
              <w:rPr>
                <w:sz w:val="18"/>
                <w:szCs w:val="18"/>
              </w:rPr>
              <w:t>Działanie 7b</w:t>
            </w:r>
          </w:p>
        </w:tc>
        <w:tc>
          <w:tcPr>
            <w:tcW w:w="13641" w:type="dxa"/>
            <w:gridSpan w:val="16"/>
            <w:vAlign w:val="center"/>
          </w:tcPr>
          <w:p w14:paraId="082ED62B" w14:textId="77777777" w:rsidR="000C43D3" w:rsidRPr="00CC6C0E" w:rsidRDefault="000C43D3" w:rsidP="00503E4D">
            <w:pPr>
              <w:pStyle w:val="Tabelatekst"/>
              <w:jc w:val="center"/>
              <w:rPr>
                <w:b/>
                <w:bCs/>
                <w:sz w:val="18"/>
                <w:szCs w:val="18"/>
              </w:rPr>
            </w:pPr>
            <w:r w:rsidRPr="00CC6C0E">
              <w:rPr>
                <w:b/>
                <w:bCs/>
                <w:sz w:val="18"/>
                <w:szCs w:val="18"/>
              </w:rPr>
              <w:t>Wpływ na powierzchnię ziemi i gleby</w:t>
            </w:r>
          </w:p>
        </w:tc>
      </w:tr>
      <w:tr w:rsidR="000C43D3" w:rsidRPr="005976F7" w14:paraId="623858AD" w14:textId="77777777" w:rsidTr="00503E4D">
        <w:tc>
          <w:tcPr>
            <w:tcW w:w="789" w:type="dxa"/>
            <w:vMerge/>
            <w:vAlign w:val="center"/>
          </w:tcPr>
          <w:p w14:paraId="742474C9" w14:textId="77777777" w:rsidR="000C43D3" w:rsidRPr="005976F7" w:rsidRDefault="000C43D3" w:rsidP="00D3515B">
            <w:pPr>
              <w:pStyle w:val="Tabelatekst"/>
              <w:jc w:val="center"/>
              <w:rPr>
                <w:sz w:val="18"/>
                <w:szCs w:val="18"/>
              </w:rPr>
            </w:pPr>
          </w:p>
        </w:tc>
        <w:tc>
          <w:tcPr>
            <w:tcW w:w="975" w:type="dxa"/>
          </w:tcPr>
          <w:p w14:paraId="35A14666" w14:textId="77777777" w:rsidR="000C43D3" w:rsidRPr="005976F7" w:rsidRDefault="000C43D3" w:rsidP="00D3515B">
            <w:pPr>
              <w:pStyle w:val="Tabelatekst"/>
              <w:rPr>
                <w:sz w:val="18"/>
                <w:szCs w:val="18"/>
              </w:rPr>
            </w:pPr>
            <w:r>
              <w:rPr>
                <w:sz w:val="18"/>
                <w:szCs w:val="18"/>
              </w:rPr>
              <w:t>1.</w:t>
            </w:r>
          </w:p>
        </w:tc>
        <w:tc>
          <w:tcPr>
            <w:tcW w:w="4706" w:type="dxa"/>
          </w:tcPr>
          <w:p w14:paraId="071681E9" w14:textId="77777777" w:rsidR="000C43D3" w:rsidRPr="005976F7" w:rsidRDefault="000C43D3" w:rsidP="00D3515B">
            <w:pPr>
              <w:pStyle w:val="Tabelatekst"/>
              <w:rPr>
                <w:sz w:val="18"/>
                <w:szCs w:val="18"/>
              </w:rPr>
            </w:pPr>
            <w:r>
              <w:rPr>
                <w:sz w:val="18"/>
                <w:szCs w:val="18"/>
              </w:rPr>
              <w:t>W przypadku objęcia remontem skarp budowli regulacyjnych  poprawi to ich stateczność a tym samym zwiększy stateczność skarp.</w:t>
            </w:r>
          </w:p>
        </w:tc>
        <w:tc>
          <w:tcPr>
            <w:tcW w:w="316" w:type="dxa"/>
          </w:tcPr>
          <w:p w14:paraId="05828CBB" w14:textId="77777777" w:rsidR="000C43D3" w:rsidRPr="005976F7" w:rsidRDefault="000C43D3" w:rsidP="00D3515B">
            <w:pPr>
              <w:pStyle w:val="Tabelatekst"/>
              <w:rPr>
                <w:sz w:val="18"/>
                <w:szCs w:val="18"/>
              </w:rPr>
            </w:pPr>
          </w:p>
        </w:tc>
        <w:tc>
          <w:tcPr>
            <w:tcW w:w="316" w:type="dxa"/>
          </w:tcPr>
          <w:p w14:paraId="7C5DA78A" w14:textId="77777777" w:rsidR="000C43D3" w:rsidRPr="005976F7" w:rsidRDefault="000C43D3" w:rsidP="00D3515B">
            <w:pPr>
              <w:pStyle w:val="Tabelatekst"/>
              <w:rPr>
                <w:sz w:val="18"/>
                <w:szCs w:val="18"/>
              </w:rPr>
            </w:pPr>
          </w:p>
        </w:tc>
        <w:tc>
          <w:tcPr>
            <w:tcW w:w="316" w:type="dxa"/>
          </w:tcPr>
          <w:p w14:paraId="2FF14F85" w14:textId="77777777" w:rsidR="000C43D3" w:rsidRPr="005976F7" w:rsidRDefault="000C43D3" w:rsidP="00D3515B">
            <w:pPr>
              <w:pStyle w:val="Tabelatekst"/>
              <w:rPr>
                <w:sz w:val="18"/>
                <w:szCs w:val="18"/>
              </w:rPr>
            </w:pPr>
          </w:p>
        </w:tc>
        <w:tc>
          <w:tcPr>
            <w:tcW w:w="316" w:type="dxa"/>
            <w:shd w:val="clear" w:color="auto" w:fill="92D050"/>
          </w:tcPr>
          <w:p w14:paraId="57847ADB" w14:textId="77777777" w:rsidR="000C43D3" w:rsidRPr="005976F7" w:rsidRDefault="000C43D3" w:rsidP="00D3515B">
            <w:pPr>
              <w:pStyle w:val="Tabelatekst"/>
              <w:rPr>
                <w:sz w:val="18"/>
                <w:szCs w:val="18"/>
              </w:rPr>
            </w:pPr>
          </w:p>
        </w:tc>
        <w:tc>
          <w:tcPr>
            <w:tcW w:w="316" w:type="dxa"/>
          </w:tcPr>
          <w:p w14:paraId="1069FFB9" w14:textId="77777777" w:rsidR="000C43D3" w:rsidRPr="005976F7" w:rsidRDefault="000C43D3" w:rsidP="00D3515B">
            <w:pPr>
              <w:pStyle w:val="Tabelatekst"/>
              <w:rPr>
                <w:sz w:val="18"/>
                <w:szCs w:val="18"/>
              </w:rPr>
            </w:pPr>
          </w:p>
        </w:tc>
        <w:tc>
          <w:tcPr>
            <w:tcW w:w="316" w:type="dxa"/>
          </w:tcPr>
          <w:p w14:paraId="4D841FB8" w14:textId="77777777" w:rsidR="000C43D3" w:rsidRPr="005976F7" w:rsidRDefault="000C43D3" w:rsidP="00D3515B">
            <w:pPr>
              <w:pStyle w:val="Tabelatekst"/>
              <w:rPr>
                <w:sz w:val="18"/>
                <w:szCs w:val="18"/>
              </w:rPr>
            </w:pPr>
          </w:p>
        </w:tc>
        <w:tc>
          <w:tcPr>
            <w:tcW w:w="758" w:type="dxa"/>
            <w:vAlign w:val="center"/>
          </w:tcPr>
          <w:p w14:paraId="60C1A292" w14:textId="77777777" w:rsidR="000C43D3" w:rsidRPr="00CC6C0E" w:rsidRDefault="000C43D3" w:rsidP="00503E4D">
            <w:pPr>
              <w:pStyle w:val="Tabelatekst"/>
              <w:jc w:val="center"/>
              <w:rPr>
                <w:b/>
                <w:bCs/>
                <w:sz w:val="18"/>
                <w:szCs w:val="18"/>
              </w:rPr>
            </w:pPr>
          </w:p>
        </w:tc>
        <w:tc>
          <w:tcPr>
            <w:tcW w:w="758" w:type="dxa"/>
            <w:vAlign w:val="center"/>
          </w:tcPr>
          <w:p w14:paraId="7F8694E0"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690A4D68" w14:textId="77777777" w:rsidR="000C43D3" w:rsidRPr="00CC6C0E" w:rsidRDefault="000C43D3" w:rsidP="00503E4D">
            <w:pPr>
              <w:pStyle w:val="Tabelatekst"/>
              <w:jc w:val="center"/>
              <w:rPr>
                <w:b/>
                <w:bCs/>
                <w:sz w:val="18"/>
                <w:szCs w:val="18"/>
              </w:rPr>
            </w:pPr>
          </w:p>
        </w:tc>
        <w:tc>
          <w:tcPr>
            <w:tcW w:w="758" w:type="dxa"/>
            <w:vAlign w:val="center"/>
          </w:tcPr>
          <w:p w14:paraId="4B488EAF" w14:textId="77777777" w:rsidR="000C43D3" w:rsidRPr="00CC6C0E" w:rsidRDefault="000C43D3" w:rsidP="00503E4D">
            <w:pPr>
              <w:pStyle w:val="Tabelatekst"/>
              <w:jc w:val="center"/>
              <w:rPr>
                <w:b/>
                <w:bCs/>
                <w:sz w:val="18"/>
                <w:szCs w:val="18"/>
              </w:rPr>
            </w:pPr>
          </w:p>
        </w:tc>
        <w:tc>
          <w:tcPr>
            <w:tcW w:w="758" w:type="dxa"/>
            <w:vAlign w:val="center"/>
          </w:tcPr>
          <w:p w14:paraId="3996ABBD" w14:textId="77777777" w:rsidR="000C43D3" w:rsidRPr="00CC6C0E" w:rsidRDefault="000C43D3" w:rsidP="00503E4D">
            <w:pPr>
              <w:pStyle w:val="Tabelatekst"/>
              <w:jc w:val="center"/>
              <w:rPr>
                <w:b/>
                <w:bCs/>
                <w:sz w:val="18"/>
                <w:szCs w:val="18"/>
              </w:rPr>
            </w:pPr>
          </w:p>
        </w:tc>
        <w:tc>
          <w:tcPr>
            <w:tcW w:w="758" w:type="dxa"/>
            <w:vAlign w:val="center"/>
          </w:tcPr>
          <w:p w14:paraId="6447352B"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1ACFA5B7" w14:textId="77777777" w:rsidR="000C43D3" w:rsidRPr="00CC6C0E" w:rsidRDefault="000C43D3" w:rsidP="00503E4D">
            <w:pPr>
              <w:pStyle w:val="Tabelatekst"/>
              <w:jc w:val="center"/>
              <w:rPr>
                <w:b/>
                <w:bCs/>
                <w:sz w:val="18"/>
                <w:szCs w:val="18"/>
              </w:rPr>
            </w:pPr>
          </w:p>
        </w:tc>
        <w:tc>
          <w:tcPr>
            <w:tcW w:w="758" w:type="dxa"/>
            <w:vAlign w:val="center"/>
          </w:tcPr>
          <w:p w14:paraId="2B1510F5"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5779B9B7" w14:textId="77777777" w:rsidTr="00503E4D">
        <w:tc>
          <w:tcPr>
            <w:tcW w:w="789" w:type="dxa"/>
            <w:vMerge/>
            <w:vAlign w:val="center"/>
          </w:tcPr>
          <w:p w14:paraId="26AEBE3D" w14:textId="77777777" w:rsidR="000C43D3" w:rsidRPr="005976F7" w:rsidRDefault="000C43D3" w:rsidP="00D3515B">
            <w:pPr>
              <w:pStyle w:val="Tabelatekst"/>
              <w:jc w:val="center"/>
              <w:rPr>
                <w:sz w:val="18"/>
                <w:szCs w:val="18"/>
              </w:rPr>
            </w:pPr>
          </w:p>
        </w:tc>
        <w:tc>
          <w:tcPr>
            <w:tcW w:w="13641" w:type="dxa"/>
            <w:gridSpan w:val="16"/>
            <w:vAlign w:val="center"/>
          </w:tcPr>
          <w:p w14:paraId="18C4F863" w14:textId="77777777" w:rsidR="000C43D3" w:rsidRPr="00CC6C0E" w:rsidRDefault="000C43D3" w:rsidP="00503E4D">
            <w:pPr>
              <w:pStyle w:val="Tabelatekst"/>
              <w:jc w:val="center"/>
              <w:rPr>
                <w:b/>
                <w:bCs/>
                <w:sz w:val="18"/>
                <w:szCs w:val="18"/>
              </w:rPr>
            </w:pPr>
            <w:r w:rsidRPr="00CC6C0E">
              <w:rPr>
                <w:b/>
                <w:bCs/>
                <w:sz w:val="18"/>
                <w:szCs w:val="18"/>
              </w:rPr>
              <w:t>Wpływ na wody powierzchniowe</w:t>
            </w:r>
          </w:p>
        </w:tc>
      </w:tr>
      <w:tr w:rsidR="000C43D3" w:rsidRPr="005976F7" w14:paraId="584CEC3C" w14:textId="77777777" w:rsidTr="00503E4D">
        <w:tc>
          <w:tcPr>
            <w:tcW w:w="789" w:type="dxa"/>
            <w:vMerge/>
            <w:vAlign w:val="center"/>
          </w:tcPr>
          <w:p w14:paraId="73D693D1" w14:textId="77777777" w:rsidR="000C43D3" w:rsidRPr="005976F7" w:rsidRDefault="000C43D3" w:rsidP="00D3515B">
            <w:pPr>
              <w:pStyle w:val="Tabelatekst"/>
              <w:jc w:val="center"/>
              <w:rPr>
                <w:sz w:val="18"/>
                <w:szCs w:val="18"/>
              </w:rPr>
            </w:pPr>
          </w:p>
        </w:tc>
        <w:tc>
          <w:tcPr>
            <w:tcW w:w="975" w:type="dxa"/>
          </w:tcPr>
          <w:p w14:paraId="09F1C02D" w14:textId="77777777" w:rsidR="000C43D3" w:rsidRPr="005976F7" w:rsidRDefault="000C43D3" w:rsidP="00D3515B">
            <w:pPr>
              <w:pStyle w:val="Tabelatekst"/>
              <w:rPr>
                <w:sz w:val="18"/>
                <w:szCs w:val="18"/>
              </w:rPr>
            </w:pPr>
            <w:r>
              <w:rPr>
                <w:sz w:val="18"/>
                <w:szCs w:val="18"/>
              </w:rPr>
              <w:t>1.</w:t>
            </w:r>
          </w:p>
        </w:tc>
        <w:tc>
          <w:tcPr>
            <w:tcW w:w="4706" w:type="dxa"/>
          </w:tcPr>
          <w:p w14:paraId="1A662C95" w14:textId="77777777" w:rsidR="000C43D3" w:rsidRPr="005976F7" w:rsidRDefault="000C43D3" w:rsidP="00D3515B">
            <w:pPr>
              <w:pStyle w:val="Tabelatekst"/>
              <w:rPr>
                <w:sz w:val="18"/>
                <w:szCs w:val="18"/>
              </w:rPr>
            </w:pPr>
            <w:r>
              <w:rPr>
                <w:sz w:val="18"/>
                <w:szCs w:val="18"/>
              </w:rPr>
              <w:t>Zmniejszenie różnorodności siedlisk</w:t>
            </w:r>
          </w:p>
        </w:tc>
        <w:tc>
          <w:tcPr>
            <w:tcW w:w="316" w:type="dxa"/>
          </w:tcPr>
          <w:p w14:paraId="5CC90660" w14:textId="77777777" w:rsidR="000C43D3" w:rsidRPr="005976F7" w:rsidRDefault="000C43D3" w:rsidP="00D3515B">
            <w:pPr>
              <w:pStyle w:val="Tabelatekst"/>
              <w:rPr>
                <w:sz w:val="18"/>
                <w:szCs w:val="18"/>
              </w:rPr>
            </w:pPr>
          </w:p>
        </w:tc>
        <w:tc>
          <w:tcPr>
            <w:tcW w:w="316" w:type="dxa"/>
            <w:shd w:val="clear" w:color="auto" w:fill="auto"/>
          </w:tcPr>
          <w:p w14:paraId="27067E32" w14:textId="77777777" w:rsidR="000C43D3" w:rsidRPr="005976F7" w:rsidRDefault="000C43D3" w:rsidP="00D3515B">
            <w:pPr>
              <w:pStyle w:val="Tabelatekst"/>
              <w:rPr>
                <w:sz w:val="18"/>
                <w:szCs w:val="18"/>
              </w:rPr>
            </w:pPr>
          </w:p>
        </w:tc>
        <w:tc>
          <w:tcPr>
            <w:tcW w:w="316" w:type="dxa"/>
            <w:shd w:val="clear" w:color="auto" w:fill="FF0000"/>
          </w:tcPr>
          <w:p w14:paraId="3F241E87" w14:textId="77777777" w:rsidR="000C43D3" w:rsidRPr="005976F7" w:rsidRDefault="000C43D3" w:rsidP="00D3515B">
            <w:pPr>
              <w:pStyle w:val="Tabelatekst"/>
              <w:rPr>
                <w:sz w:val="18"/>
                <w:szCs w:val="18"/>
              </w:rPr>
            </w:pPr>
          </w:p>
        </w:tc>
        <w:tc>
          <w:tcPr>
            <w:tcW w:w="316" w:type="dxa"/>
          </w:tcPr>
          <w:p w14:paraId="67B3FD21" w14:textId="77777777" w:rsidR="000C43D3" w:rsidRPr="005976F7" w:rsidRDefault="000C43D3" w:rsidP="00D3515B">
            <w:pPr>
              <w:pStyle w:val="Tabelatekst"/>
              <w:rPr>
                <w:sz w:val="18"/>
                <w:szCs w:val="18"/>
              </w:rPr>
            </w:pPr>
          </w:p>
        </w:tc>
        <w:tc>
          <w:tcPr>
            <w:tcW w:w="316" w:type="dxa"/>
          </w:tcPr>
          <w:p w14:paraId="7F02BDE4" w14:textId="77777777" w:rsidR="000C43D3" w:rsidRPr="005976F7" w:rsidRDefault="000C43D3" w:rsidP="00D3515B">
            <w:pPr>
              <w:pStyle w:val="Tabelatekst"/>
              <w:rPr>
                <w:sz w:val="18"/>
                <w:szCs w:val="18"/>
              </w:rPr>
            </w:pPr>
          </w:p>
        </w:tc>
        <w:tc>
          <w:tcPr>
            <w:tcW w:w="316" w:type="dxa"/>
          </w:tcPr>
          <w:p w14:paraId="273BCB0A" w14:textId="77777777" w:rsidR="000C43D3" w:rsidRPr="005976F7" w:rsidRDefault="000C43D3" w:rsidP="00D3515B">
            <w:pPr>
              <w:pStyle w:val="Tabelatekst"/>
              <w:rPr>
                <w:sz w:val="18"/>
                <w:szCs w:val="18"/>
              </w:rPr>
            </w:pPr>
          </w:p>
        </w:tc>
        <w:tc>
          <w:tcPr>
            <w:tcW w:w="758" w:type="dxa"/>
            <w:vAlign w:val="center"/>
          </w:tcPr>
          <w:p w14:paraId="3BE9182C"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78512C25" w14:textId="77777777" w:rsidR="000C43D3" w:rsidRPr="00CC6C0E" w:rsidRDefault="000C43D3" w:rsidP="00503E4D">
            <w:pPr>
              <w:pStyle w:val="Tabelatekst"/>
              <w:jc w:val="center"/>
              <w:rPr>
                <w:b/>
                <w:bCs/>
                <w:sz w:val="18"/>
                <w:szCs w:val="18"/>
              </w:rPr>
            </w:pPr>
          </w:p>
        </w:tc>
        <w:tc>
          <w:tcPr>
            <w:tcW w:w="758" w:type="dxa"/>
            <w:vAlign w:val="center"/>
          </w:tcPr>
          <w:p w14:paraId="5D177150" w14:textId="77777777" w:rsidR="000C43D3" w:rsidRPr="00CC6C0E" w:rsidRDefault="000C43D3" w:rsidP="00503E4D">
            <w:pPr>
              <w:pStyle w:val="Tabelatekst"/>
              <w:jc w:val="center"/>
              <w:rPr>
                <w:b/>
                <w:bCs/>
                <w:sz w:val="18"/>
                <w:szCs w:val="18"/>
              </w:rPr>
            </w:pPr>
          </w:p>
        </w:tc>
        <w:tc>
          <w:tcPr>
            <w:tcW w:w="758" w:type="dxa"/>
            <w:vAlign w:val="center"/>
          </w:tcPr>
          <w:p w14:paraId="6762FD3A" w14:textId="77777777" w:rsidR="000C43D3" w:rsidRPr="00CC6C0E" w:rsidRDefault="000C43D3" w:rsidP="00503E4D">
            <w:pPr>
              <w:pStyle w:val="Tabelatekst"/>
              <w:jc w:val="center"/>
              <w:rPr>
                <w:b/>
                <w:bCs/>
                <w:sz w:val="18"/>
                <w:szCs w:val="18"/>
              </w:rPr>
            </w:pPr>
          </w:p>
        </w:tc>
        <w:tc>
          <w:tcPr>
            <w:tcW w:w="758" w:type="dxa"/>
            <w:vAlign w:val="center"/>
          </w:tcPr>
          <w:p w14:paraId="5B997AE0"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2A0BD74A" w14:textId="77777777" w:rsidR="000C43D3" w:rsidRPr="00CC6C0E" w:rsidRDefault="000C43D3" w:rsidP="00503E4D">
            <w:pPr>
              <w:pStyle w:val="Tabelatekst"/>
              <w:jc w:val="center"/>
              <w:rPr>
                <w:b/>
                <w:bCs/>
                <w:sz w:val="18"/>
                <w:szCs w:val="18"/>
              </w:rPr>
            </w:pPr>
          </w:p>
        </w:tc>
        <w:tc>
          <w:tcPr>
            <w:tcW w:w="758" w:type="dxa"/>
            <w:vAlign w:val="center"/>
          </w:tcPr>
          <w:p w14:paraId="234F0BA6" w14:textId="77777777" w:rsidR="000C43D3" w:rsidRPr="00CC6C0E" w:rsidRDefault="000C43D3" w:rsidP="00503E4D">
            <w:pPr>
              <w:pStyle w:val="Tabelatekst"/>
              <w:jc w:val="center"/>
              <w:rPr>
                <w:b/>
                <w:bCs/>
                <w:sz w:val="18"/>
                <w:szCs w:val="18"/>
              </w:rPr>
            </w:pPr>
          </w:p>
        </w:tc>
        <w:tc>
          <w:tcPr>
            <w:tcW w:w="758" w:type="dxa"/>
            <w:vAlign w:val="center"/>
          </w:tcPr>
          <w:p w14:paraId="2A7EAA03"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2559196A" w14:textId="77777777" w:rsidTr="00503E4D">
        <w:tc>
          <w:tcPr>
            <w:tcW w:w="789" w:type="dxa"/>
            <w:vMerge/>
            <w:vAlign w:val="center"/>
          </w:tcPr>
          <w:p w14:paraId="1A0FAE03" w14:textId="77777777" w:rsidR="000C43D3" w:rsidRPr="005976F7" w:rsidRDefault="000C43D3" w:rsidP="00D3515B">
            <w:pPr>
              <w:pStyle w:val="Tabelatekst"/>
              <w:jc w:val="center"/>
              <w:rPr>
                <w:sz w:val="18"/>
                <w:szCs w:val="18"/>
              </w:rPr>
            </w:pPr>
          </w:p>
        </w:tc>
        <w:tc>
          <w:tcPr>
            <w:tcW w:w="975" w:type="dxa"/>
          </w:tcPr>
          <w:p w14:paraId="6693785D" w14:textId="77777777" w:rsidR="000C43D3" w:rsidRPr="005976F7" w:rsidRDefault="000C43D3" w:rsidP="00D3515B">
            <w:pPr>
              <w:pStyle w:val="Tabelatekst"/>
              <w:rPr>
                <w:sz w:val="18"/>
                <w:szCs w:val="18"/>
              </w:rPr>
            </w:pPr>
            <w:r>
              <w:rPr>
                <w:sz w:val="18"/>
                <w:szCs w:val="18"/>
              </w:rPr>
              <w:t>2.</w:t>
            </w:r>
          </w:p>
        </w:tc>
        <w:tc>
          <w:tcPr>
            <w:tcW w:w="4706" w:type="dxa"/>
          </w:tcPr>
          <w:p w14:paraId="427D685E" w14:textId="77777777" w:rsidR="000C43D3" w:rsidRPr="005976F7" w:rsidRDefault="000C43D3" w:rsidP="00D3515B">
            <w:pPr>
              <w:pStyle w:val="Tabelatekst"/>
              <w:rPr>
                <w:sz w:val="18"/>
                <w:szCs w:val="18"/>
              </w:rPr>
            </w:pPr>
            <w:r>
              <w:rPr>
                <w:sz w:val="18"/>
                <w:szCs w:val="18"/>
              </w:rPr>
              <w:t>F</w:t>
            </w:r>
            <w:r w:rsidRPr="00F264BB">
              <w:rPr>
                <w:sz w:val="18"/>
                <w:szCs w:val="18"/>
              </w:rPr>
              <w:t>izyczn</w:t>
            </w:r>
            <w:r>
              <w:rPr>
                <w:sz w:val="18"/>
                <w:szCs w:val="18"/>
              </w:rPr>
              <w:t>a</w:t>
            </w:r>
            <w:r w:rsidRPr="00F264BB">
              <w:rPr>
                <w:sz w:val="18"/>
                <w:szCs w:val="18"/>
              </w:rPr>
              <w:t xml:space="preserve"> utrat</w:t>
            </w:r>
            <w:r>
              <w:rPr>
                <w:sz w:val="18"/>
                <w:szCs w:val="18"/>
              </w:rPr>
              <w:t>a</w:t>
            </w:r>
            <w:r w:rsidRPr="00F264BB">
              <w:rPr>
                <w:sz w:val="18"/>
                <w:szCs w:val="18"/>
              </w:rPr>
              <w:t xml:space="preserve"> siedlisk i kryjówek</w:t>
            </w:r>
            <w:r>
              <w:rPr>
                <w:sz w:val="18"/>
                <w:szCs w:val="18"/>
              </w:rPr>
              <w:t xml:space="preserve"> fauny wodnej</w:t>
            </w:r>
          </w:p>
        </w:tc>
        <w:tc>
          <w:tcPr>
            <w:tcW w:w="316" w:type="dxa"/>
          </w:tcPr>
          <w:p w14:paraId="6019BD28" w14:textId="77777777" w:rsidR="000C43D3" w:rsidRPr="005976F7" w:rsidRDefault="000C43D3" w:rsidP="00D3515B">
            <w:pPr>
              <w:pStyle w:val="Tabelatekst"/>
              <w:rPr>
                <w:sz w:val="18"/>
                <w:szCs w:val="18"/>
              </w:rPr>
            </w:pPr>
          </w:p>
        </w:tc>
        <w:tc>
          <w:tcPr>
            <w:tcW w:w="316" w:type="dxa"/>
            <w:shd w:val="clear" w:color="auto" w:fill="auto"/>
          </w:tcPr>
          <w:p w14:paraId="567A8DA8" w14:textId="77777777" w:rsidR="000C43D3" w:rsidRPr="005976F7" w:rsidRDefault="000C43D3" w:rsidP="00D3515B">
            <w:pPr>
              <w:pStyle w:val="Tabelatekst"/>
              <w:rPr>
                <w:sz w:val="18"/>
                <w:szCs w:val="18"/>
              </w:rPr>
            </w:pPr>
          </w:p>
        </w:tc>
        <w:tc>
          <w:tcPr>
            <w:tcW w:w="316" w:type="dxa"/>
            <w:shd w:val="clear" w:color="auto" w:fill="FF0000"/>
          </w:tcPr>
          <w:p w14:paraId="369955FA" w14:textId="77777777" w:rsidR="000C43D3" w:rsidRPr="005976F7" w:rsidRDefault="000C43D3" w:rsidP="00D3515B">
            <w:pPr>
              <w:pStyle w:val="Tabelatekst"/>
              <w:rPr>
                <w:sz w:val="18"/>
                <w:szCs w:val="18"/>
              </w:rPr>
            </w:pPr>
          </w:p>
        </w:tc>
        <w:tc>
          <w:tcPr>
            <w:tcW w:w="316" w:type="dxa"/>
          </w:tcPr>
          <w:p w14:paraId="33841989" w14:textId="77777777" w:rsidR="000C43D3" w:rsidRPr="005976F7" w:rsidRDefault="000C43D3" w:rsidP="00D3515B">
            <w:pPr>
              <w:pStyle w:val="Tabelatekst"/>
              <w:rPr>
                <w:sz w:val="18"/>
                <w:szCs w:val="18"/>
              </w:rPr>
            </w:pPr>
          </w:p>
        </w:tc>
        <w:tc>
          <w:tcPr>
            <w:tcW w:w="316" w:type="dxa"/>
          </w:tcPr>
          <w:p w14:paraId="6DD45BB5" w14:textId="77777777" w:rsidR="000C43D3" w:rsidRPr="005976F7" w:rsidRDefault="000C43D3" w:rsidP="00D3515B">
            <w:pPr>
              <w:pStyle w:val="Tabelatekst"/>
              <w:rPr>
                <w:sz w:val="18"/>
                <w:szCs w:val="18"/>
              </w:rPr>
            </w:pPr>
          </w:p>
        </w:tc>
        <w:tc>
          <w:tcPr>
            <w:tcW w:w="316" w:type="dxa"/>
          </w:tcPr>
          <w:p w14:paraId="06CF1EC7" w14:textId="77777777" w:rsidR="000C43D3" w:rsidRPr="005976F7" w:rsidRDefault="000C43D3" w:rsidP="00D3515B">
            <w:pPr>
              <w:pStyle w:val="Tabelatekst"/>
              <w:rPr>
                <w:sz w:val="18"/>
                <w:szCs w:val="18"/>
              </w:rPr>
            </w:pPr>
          </w:p>
        </w:tc>
        <w:tc>
          <w:tcPr>
            <w:tcW w:w="758" w:type="dxa"/>
            <w:vAlign w:val="center"/>
          </w:tcPr>
          <w:p w14:paraId="52DC5AAF"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6A8FD3B9" w14:textId="77777777" w:rsidR="000C43D3" w:rsidRPr="00CC6C0E" w:rsidRDefault="000C43D3" w:rsidP="00503E4D">
            <w:pPr>
              <w:pStyle w:val="Tabelatekst"/>
              <w:jc w:val="center"/>
              <w:rPr>
                <w:b/>
                <w:bCs/>
                <w:sz w:val="18"/>
                <w:szCs w:val="18"/>
              </w:rPr>
            </w:pPr>
          </w:p>
        </w:tc>
        <w:tc>
          <w:tcPr>
            <w:tcW w:w="758" w:type="dxa"/>
            <w:vAlign w:val="center"/>
          </w:tcPr>
          <w:p w14:paraId="2ABA4C7B" w14:textId="77777777" w:rsidR="000C43D3" w:rsidRPr="00CC6C0E" w:rsidRDefault="000C43D3" w:rsidP="00503E4D">
            <w:pPr>
              <w:pStyle w:val="Tabelatekst"/>
              <w:jc w:val="center"/>
              <w:rPr>
                <w:b/>
                <w:bCs/>
                <w:sz w:val="18"/>
                <w:szCs w:val="18"/>
              </w:rPr>
            </w:pPr>
          </w:p>
        </w:tc>
        <w:tc>
          <w:tcPr>
            <w:tcW w:w="758" w:type="dxa"/>
            <w:vAlign w:val="center"/>
          </w:tcPr>
          <w:p w14:paraId="4814D038" w14:textId="77777777" w:rsidR="000C43D3" w:rsidRPr="00CC6C0E" w:rsidRDefault="000C43D3" w:rsidP="00503E4D">
            <w:pPr>
              <w:pStyle w:val="Tabelatekst"/>
              <w:jc w:val="center"/>
              <w:rPr>
                <w:b/>
                <w:bCs/>
                <w:sz w:val="18"/>
                <w:szCs w:val="18"/>
              </w:rPr>
            </w:pPr>
          </w:p>
        </w:tc>
        <w:tc>
          <w:tcPr>
            <w:tcW w:w="758" w:type="dxa"/>
            <w:vAlign w:val="center"/>
          </w:tcPr>
          <w:p w14:paraId="6184BD66"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3C62CFB7" w14:textId="77777777" w:rsidR="000C43D3" w:rsidRPr="00CC6C0E" w:rsidRDefault="000C43D3" w:rsidP="00503E4D">
            <w:pPr>
              <w:pStyle w:val="Tabelatekst"/>
              <w:jc w:val="center"/>
              <w:rPr>
                <w:b/>
                <w:bCs/>
                <w:sz w:val="18"/>
                <w:szCs w:val="18"/>
              </w:rPr>
            </w:pPr>
          </w:p>
        </w:tc>
        <w:tc>
          <w:tcPr>
            <w:tcW w:w="758" w:type="dxa"/>
            <w:vAlign w:val="center"/>
          </w:tcPr>
          <w:p w14:paraId="35C77B45"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40D0CD19" w14:textId="77777777" w:rsidR="000C43D3" w:rsidRPr="00CC6C0E" w:rsidRDefault="000C43D3" w:rsidP="00503E4D">
            <w:pPr>
              <w:pStyle w:val="Tabelatekst"/>
              <w:jc w:val="center"/>
              <w:rPr>
                <w:b/>
                <w:bCs/>
                <w:sz w:val="18"/>
                <w:szCs w:val="18"/>
              </w:rPr>
            </w:pPr>
          </w:p>
        </w:tc>
      </w:tr>
      <w:tr w:rsidR="000C43D3" w:rsidRPr="005976F7" w14:paraId="6B3A6C4C" w14:textId="77777777" w:rsidTr="00503E4D">
        <w:tc>
          <w:tcPr>
            <w:tcW w:w="789" w:type="dxa"/>
            <w:vMerge/>
            <w:vAlign w:val="center"/>
          </w:tcPr>
          <w:p w14:paraId="6630CF79" w14:textId="77777777" w:rsidR="000C43D3" w:rsidRPr="005976F7" w:rsidRDefault="000C43D3" w:rsidP="00D3515B">
            <w:pPr>
              <w:pStyle w:val="Tabelatekst"/>
              <w:jc w:val="center"/>
              <w:rPr>
                <w:sz w:val="18"/>
                <w:szCs w:val="18"/>
              </w:rPr>
            </w:pPr>
          </w:p>
        </w:tc>
        <w:tc>
          <w:tcPr>
            <w:tcW w:w="975" w:type="dxa"/>
          </w:tcPr>
          <w:p w14:paraId="7994383C" w14:textId="77777777" w:rsidR="000C43D3" w:rsidRPr="005976F7" w:rsidRDefault="000C43D3" w:rsidP="00D3515B">
            <w:pPr>
              <w:pStyle w:val="Tabelatekst"/>
              <w:rPr>
                <w:sz w:val="18"/>
                <w:szCs w:val="18"/>
              </w:rPr>
            </w:pPr>
            <w:r>
              <w:rPr>
                <w:sz w:val="18"/>
                <w:szCs w:val="18"/>
              </w:rPr>
              <w:t>3.</w:t>
            </w:r>
          </w:p>
        </w:tc>
        <w:tc>
          <w:tcPr>
            <w:tcW w:w="4706" w:type="dxa"/>
          </w:tcPr>
          <w:p w14:paraId="463E497C" w14:textId="77777777" w:rsidR="000C43D3" w:rsidRPr="005976F7" w:rsidRDefault="000C43D3" w:rsidP="00D3515B">
            <w:pPr>
              <w:pStyle w:val="Tabelatekst"/>
              <w:rPr>
                <w:sz w:val="18"/>
                <w:szCs w:val="18"/>
              </w:rPr>
            </w:pPr>
            <w:r>
              <w:rPr>
                <w:sz w:val="18"/>
                <w:szCs w:val="18"/>
              </w:rPr>
              <w:t xml:space="preserve">Ograniczenie zachodzących </w:t>
            </w:r>
            <w:r w:rsidRPr="00AE09D1">
              <w:rPr>
                <w:sz w:val="18"/>
                <w:szCs w:val="18"/>
              </w:rPr>
              <w:t>procesów hydromorfologicznych</w:t>
            </w:r>
          </w:p>
        </w:tc>
        <w:tc>
          <w:tcPr>
            <w:tcW w:w="316" w:type="dxa"/>
          </w:tcPr>
          <w:p w14:paraId="5E960545" w14:textId="77777777" w:rsidR="000C43D3" w:rsidRPr="005976F7" w:rsidRDefault="000C43D3" w:rsidP="00D3515B">
            <w:pPr>
              <w:pStyle w:val="Tabelatekst"/>
              <w:rPr>
                <w:sz w:val="18"/>
                <w:szCs w:val="18"/>
              </w:rPr>
            </w:pPr>
          </w:p>
        </w:tc>
        <w:tc>
          <w:tcPr>
            <w:tcW w:w="316" w:type="dxa"/>
            <w:shd w:val="clear" w:color="auto" w:fill="auto"/>
          </w:tcPr>
          <w:p w14:paraId="3C54FF22" w14:textId="77777777" w:rsidR="000C43D3" w:rsidRPr="005976F7" w:rsidRDefault="000C43D3" w:rsidP="00D3515B">
            <w:pPr>
              <w:pStyle w:val="Tabelatekst"/>
              <w:rPr>
                <w:sz w:val="18"/>
                <w:szCs w:val="18"/>
              </w:rPr>
            </w:pPr>
          </w:p>
        </w:tc>
        <w:tc>
          <w:tcPr>
            <w:tcW w:w="316" w:type="dxa"/>
            <w:shd w:val="clear" w:color="auto" w:fill="FF0000"/>
          </w:tcPr>
          <w:p w14:paraId="23CC97BD" w14:textId="77777777" w:rsidR="000C43D3" w:rsidRPr="005976F7" w:rsidRDefault="000C43D3" w:rsidP="00D3515B">
            <w:pPr>
              <w:pStyle w:val="Tabelatekst"/>
              <w:rPr>
                <w:sz w:val="18"/>
                <w:szCs w:val="18"/>
              </w:rPr>
            </w:pPr>
          </w:p>
        </w:tc>
        <w:tc>
          <w:tcPr>
            <w:tcW w:w="316" w:type="dxa"/>
          </w:tcPr>
          <w:p w14:paraId="7AE60613" w14:textId="77777777" w:rsidR="000C43D3" w:rsidRPr="005976F7" w:rsidRDefault="000C43D3" w:rsidP="00D3515B">
            <w:pPr>
              <w:pStyle w:val="Tabelatekst"/>
              <w:rPr>
                <w:sz w:val="18"/>
                <w:szCs w:val="18"/>
              </w:rPr>
            </w:pPr>
          </w:p>
        </w:tc>
        <w:tc>
          <w:tcPr>
            <w:tcW w:w="316" w:type="dxa"/>
          </w:tcPr>
          <w:p w14:paraId="6583EDA1" w14:textId="77777777" w:rsidR="000C43D3" w:rsidRPr="005976F7" w:rsidRDefault="000C43D3" w:rsidP="00D3515B">
            <w:pPr>
              <w:pStyle w:val="Tabelatekst"/>
              <w:rPr>
                <w:sz w:val="18"/>
                <w:szCs w:val="18"/>
              </w:rPr>
            </w:pPr>
          </w:p>
        </w:tc>
        <w:tc>
          <w:tcPr>
            <w:tcW w:w="316" w:type="dxa"/>
          </w:tcPr>
          <w:p w14:paraId="11401488" w14:textId="77777777" w:rsidR="000C43D3" w:rsidRPr="005976F7" w:rsidRDefault="000C43D3" w:rsidP="00D3515B">
            <w:pPr>
              <w:pStyle w:val="Tabelatekst"/>
              <w:rPr>
                <w:sz w:val="18"/>
                <w:szCs w:val="18"/>
              </w:rPr>
            </w:pPr>
          </w:p>
        </w:tc>
        <w:tc>
          <w:tcPr>
            <w:tcW w:w="758" w:type="dxa"/>
            <w:vAlign w:val="center"/>
          </w:tcPr>
          <w:p w14:paraId="62604D1E"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237B5C14" w14:textId="77777777" w:rsidR="000C43D3" w:rsidRPr="00CC6C0E" w:rsidRDefault="000C43D3" w:rsidP="00503E4D">
            <w:pPr>
              <w:pStyle w:val="Tabelatekst"/>
              <w:jc w:val="center"/>
              <w:rPr>
                <w:b/>
                <w:bCs/>
                <w:sz w:val="18"/>
                <w:szCs w:val="18"/>
              </w:rPr>
            </w:pPr>
          </w:p>
        </w:tc>
        <w:tc>
          <w:tcPr>
            <w:tcW w:w="758" w:type="dxa"/>
            <w:vAlign w:val="center"/>
          </w:tcPr>
          <w:p w14:paraId="4E883F7C" w14:textId="77777777" w:rsidR="000C43D3" w:rsidRPr="00CC6C0E" w:rsidRDefault="000C43D3" w:rsidP="00503E4D">
            <w:pPr>
              <w:pStyle w:val="Tabelatekst"/>
              <w:jc w:val="center"/>
              <w:rPr>
                <w:b/>
                <w:bCs/>
                <w:sz w:val="18"/>
                <w:szCs w:val="18"/>
              </w:rPr>
            </w:pPr>
          </w:p>
        </w:tc>
        <w:tc>
          <w:tcPr>
            <w:tcW w:w="758" w:type="dxa"/>
            <w:vAlign w:val="center"/>
          </w:tcPr>
          <w:p w14:paraId="5BF8582E" w14:textId="77777777" w:rsidR="000C43D3" w:rsidRPr="00CC6C0E" w:rsidRDefault="000C43D3" w:rsidP="00503E4D">
            <w:pPr>
              <w:pStyle w:val="Tabelatekst"/>
              <w:jc w:val="center"/>
              <w:rPr>
                <w:b/>
                <w:bCs/>
                <w:sz w:val="18"/>
                <w:szCs w:val="18"/>
              </w:rPr>
            </w:pPr>
          </w:p>
        </w:tc>
        <w:tc>
          <w:tcPr>
            <w:tcW w:w="758" w:type="dxa"/>
            <w:vAlign w:val="center"/>
          </w:tcPr>
          <w:p w14:paraId="615BB846"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16B92DEC" w14:textId="77777777" w:rsidR="000C43D3" w:rsidRPr="00CC6C0E" w:rsidRDefault="000C43D3" w:rsidP="00503E4D">
            <w:pPr>
              <w:pStyle w:val="Tabelatekst"/>
              <w:jc w:val="center"/>
              <w:rPr>
                <w:b/>
                <w:bCs/>
                <w:sz w:val="18"/>
                <w:szCs w:val="18"/>
              </w:rPr>
            </w:pPr>
          </w:p>
        </w:tc>
        <w:tc>
          <w:tcPr>
            <w:tcW w:w="758" w:type="dxa"/>
            <w:vAlign w:val="center"/>
          </w:tcPr>
          <w:p w14:paraId="59237E11" w14:textId="77777777" w:rsidR="000C43D3" w:rsidRPr="00CC6C0E" w:rsidRDefault="000C43D3" w:rsidP="00503E4D">
            <w:pPr>
              <w:pStyle w:val="Tabelatekst"/>
              <w:jc w:val="center"/>
              <w:rPr>
                <w:b/>
                <w:bCs/>
                <w:sz w:val="18"/>
                <w:szCs w:val="18"/>
              </w:rPr>
            </w:pPr>
          </w:p>
        </w:tc>
        <w:tc>
          <w:tcPr>
            <w:tcW w:w="758" w:type="dxa"/>
            <w:vAlign w:val="center"/>
          </w:tcPr>
          <w:p w14:paraId="41A82905"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3DB71313" w14:textId="77777777" w:rsidTr="00503E4D">
        <w:tc>
          <w:tcPr>
            <w:tcW w:w="789" w:type="dxa"/>
            <w:vMerge/>
            <w:vAlign w:val="center"/>
          </w:tcPr>
          <w:p w14:paraId="3B598463" w14:textId="77777777" w:rsidR="000C43D3" w:rsidRPr="005976F7" w:rsidRDefault="000C43D3" w:rsidP="00D3515B">
            <w:pPr>
              <w:pStyle w:val="Tabelatekst"/>
              <w:jc w:val="center"/>
              <w:rPr>
                <w:sz w:val="18"/>
                <w:szCs w:val="18"/>
              </w:rPr>
            </w:pPr>
          </w:p>
        </w:tc>
        <w:tc>
          <w:tcPr>
            <w:tcW w:w="13641" w:type="dxa"/>
            <w:gridSpan w:val="16"/>
            <w:vAlign w:val="center"/>
          </w:tcPr>
          <w:p w14:paraId="7438AFA4" w14:textId="77777777" w:rsidR="000C43D3" w:rsidRPr="00CC6C0E" w:rsidRDefault="000C43D3" w:rsidP="00503E4D">
            <w:pPr>
              <w:pStyle w:val="Tabelatekst"/>
              <w:jc w:val="center"/>
              <w:rPr>
                <w:b/>
                <w:bCs/>
                <w:sz w:val="18"/>
                <w:szCs w:val="18"/>
              </w:rPr>
            </w:pPr>
            <w:r w:rsidRPr="00CC6C0E">
              <w:rPr>
                <w:b/>
                <w:bCs/>
                <w:sz w:val="18"/>
                <w:szCs w:val="18"/>
              </w:rPr>
              <w:t>Wpływ na wody podziemne</w:t>
            </w:r>
          </w:p>
        </w:tc>
      </w:tr>
      <w:tr w:rsidR="000C43D3" w:rsidRPr="005976F7" w14:paraId="02A80D5A" w14:textId="77777777" w:rsidTr="00503E4D">
        <w:tc>
          <w:tcPr>
            <w:tcW w:w="789" w:type="dxa"/>
            <w:vMerge/>
            <w:vAlign w:val="center"/>
          </w:tcPr>
          <w:p w14:paraId="33639A58" w14:textId="77777777" w:rsidR="000C43D3" w:rsidRPr="005976F7" w:rsidRDefault="000C43D3" w:rsidP="00D3515B">
            <w:pPr>
              <w:pStyle w:val="Tabelatekst"/>
              <w:jc w:val="center"/>
              <w:rPr>
                <w:sz w:val="18"/>
                <w:szCs w:val="18"/>
              </w:rPr>
            </w:pPr>
          </w:p>
        </w:tc>
        <w:tc>
          <w:tcPr>
            <w:tcW w:w="975" w:type="dxa"/>
          </w:tcPr>
          <w:p w14:paraId="0F24DEAA" w14:textId="77777777" w:rsidR="000C43D3" w:rsidRPr="005976F7" w:rsidRDefault="000C43D3" w:rsidP="00D3515B">
            <w:pPr>
              <w:pStyle w:val="Tabelatekst"/>
              <w:rPr>
                <w:sz w:val="18"/>
                <w:szCs w:val="18"/>
              </w:rPr>
            </w:pPr>
            <w:r>
              <w:rPr>
                <w:sz w:val="18"/>
                <w:szCs w:val="18"/>
              </w:rPr>
              <w:t>1.</w:t>
            </w:r>
          </w:p>
        </w:tc>
        <w:tc>
          <w:tcPr>
            <w:tcW w:w="4706" w:type="dxa"/>
          </w:tcPr>
          <w:p w14:paraId="147ED82F" w14:textId="77777777" w:rsidR="000C43D3" w:rsidRPr="005976F7" w:rsidRDefault="000C43D3" w:rsidP="00D3515B">
            <w:pPr>
              <w:pStyle w:val="Tabelatekst"/>
              <w:rPr>
                <w:sz w:val="18"/>
                <w:szCs w:val="18"/>
              </w:rPr>
            </w:pPr>
            <w:r>
              <w:rPr>
                <w:sz w:val="18"/>
                <w:szCs w:val="18"/>
              </w:rPr>
              <w:t xml:space="preserve">Wpływ na stan chemiczny wód podziemnych- </w:t>
            </w:r>
            <w:r w:rsidRPr="00252104">
              <w:rPr>
                <w:sz w:val="18"/>
                <w:szCs w:val="18"/>
              </w:rPr>
              <w:t>możliwe zanieczyszczenia substancjami ropopochodnymi</w:t>
            </w:r>
            <w:r>
              <w:rPr>
                <w:sz w:val="18"/>
                <w:szCs w:val="18"/>
              </w:rPr>
              <w:t xml:space="preserve"> z wykorzystywanego sprzętu</w:t>
            </w:r>
          </w:p>
        </w:tc>
        <w:tc>
          <w:tcPr>
            <w:tcW w:w="316" w:type="dxa"/>
          </w:tcPr>
          <w:p w14:paraId="61382DEE" w14:textId="77777777" w:rsidR="000C43D3" w:rsidRPr="005976F7" w:rsidRDefault="000C43D3" w:rsidP="00D3515B">
            <w:pPr>
              <w:pStyle w:val="Tabelatekst"/>
              <w:rPr>
                <w:sz w:val="18"/>
                <w:szCs w:val="18"/>
              </w:rPr>
            </w:pPr>
          </w:p>
        </w:tc>
        <w:tc>
          <w:tcPr>
            <w:tcW w:w="316" w:type="dxa"/>
          </w:tcPr>
          <w:p w14:paraId="4346FFC4" w14:textId="77777777" w:rsidR="000C43D3" w:rsidRPr="005976F7" w:rsidRDefault="000C43D3" w:rsidP="00D3515B">
            <w:pPr>
              <w:pStyle w:val="Tabelatekst"/>
              <w:rPr>
                <w:sz w:val="18"/>
                <w:szCs w:val="18"/>
              </w:rPr>
            </w:pPr>
          </w:p>
        </w:tc>
        <w:tc>
          <w:tcPr>
            <w:tcW w:w="316" w:type="dxa"/>
            <w:shd w:val="clear" w:color="auto" w:fill="FF0000"/>
          </w:tcPr>
          <w:p w14:paraId="15CEE928" w14:textId="77777777" w:rsidR="000C43D3" w:rsidRPr="005976F7" w:rsidRDefault="000C43D3" w:rsidP="00D3515B">
            <w:pPr>
              <w:pStyle w:val="Tabelatekst"/>
              <w:rPr>
                <w:sz w:val="18"/>
                <w:szCs w:val="18"/>
              </w:rPr>
            </w:pPr>
          </w:p>
        </w:tc>
        <w:tc>
          <w:tcPr>
            <w:tcW w:w="316" w:type="dxa"/>
          </w:tcPr>
          <w:p w14:paraId="3DD36D09" w14:textId="77777777" w:rsidR="000C43D3" w:rsidRPr="005976F7" w:rsidRDefault="000C43D3" w:rsidP="00D3515B">
            <w:pPr>
              <w:pStyle w:val="Tabelatekst"/>
              <w:rPr>
                <w:sz w:val="18"/>
                <w:szCs w:val="18"/>
              </w:rPr>
            </w:pPr>
          </w:p>
        </w:tc>
        <w:tc>
          <w:tcPr>
            <w:tcW w:w="316" w:type="dxa"/>
          </w:tcPr>
          <w:p w14:paraId="730AD360" w14:textId="77777777" w:rsidR="000C43D3" w:rsidRPr="005976F7" w:rsidRDefault="000C43D3" w:rsidP="00D3515B">
            <w:pPr>
              <w:pStyle w:val="Tabelatekst"/>
              <w:rPr>
                <w:sz w:val="18"/>
                <w:szCs w:val="18"/>
              </w:rPr>
            </w:pPr>
          </w:p>
        </w:tc>
        <w:tc>
          <w:tcPr>
            <w:tcW w:w="316" w:type="dxa"/>
          </w:tcPr>
          <w:p w14:paraId="015BF34E" w14:textId="77777777" w:rsidR="000C43D3" w:rsidRPr="005976F7" w:rsidRDefault="000C43D3" w:rsidP="00D3515B">
            <w:pPr>
              <w:pStyle w:val="Tabelatekst"/>
              <w:rPr>
                <w:sz w:val="18"/>
                <w:szCs w:val="18"/>
              </w:rPr>
            </w:pPr>
          </w:p>
        </w:tc>
        <w:tc>
          <w:tcPr>
            <w:tcW w:w="758" w:type="dxa"/>
            <w:vAlign w:val="center"/>
          </w:tcPr>
          <w:p w14:paraId="3F919A54" w14:textId="77777777" w:rsidR="000C43D3" w:rsidRPr="00CC6C0E" w:rsidRDefault="000C43D3" w:rsidP="00503E4D">
            <w:pPr>
              <w:pStyle w:val="Tabelatekst"/>
              <w:jc w:val="center"/>
              <w:rPr>
                <w:b/>
                <w:bCs/>
                <w:sz w:val="18"/>
                <w:szCs w:val="18"/>
              </w:rPr>
            </w:pPr>
          </w:p>
        </w:tc>
        <w:tc>
          <w:tcPr>
            <w:tcW w:w="758" w:type="dxa"/>
            <w:vAlign w:val="center"/>
          </w:tcPr>
          <w:p w14:paraId="4FDA5BB0"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06FC45B5" w14:textId="77777777" w:rsidR="000C43D3" w:rsidRPr="00CC6C0E" w:rsidRDefault="000C43D3" w:rsidP="00503E4D">
            <w:pPr>
              <w:pStyle w:val="Tabelatekst"/>
              <w:jc w:val="center"/>
              <w:rPr>
                <w:b/>
                <w:bCs/>
                <w:sz w:val="18"/>
                <w:szCs w:val="18"/>
              </w:rPr>
            </w:pPr>
          </w:p>
        </w:tc>
        <w:tc>
          <w:tcPr>
            <w:tcW w:w="758" w:type="dxa"/>
            <w:vAlign w:val="center"/>
          </w:tcPr>
          <w:p w14:paraId="170AF145" w14:textId="77777777" w:rsidR="000C43D3" w:rsidRPr="00CC6C0E" w:rsidRDefault="000C43D3" w:rsidP="00503E4D">
            <w:pPr>
              <w:pStyle w:val="Tabelatekst"/>
              <w:jc w:val="center"/>
              <w:rPr>
                <w:b/>
                <w:bCs/>
                <w:sz w:val="18"/>
                <w:szCs w:val="18"/>
              </w:rPr>
            </w:pPr>
          </w:p>
        </w:tc>
        <w:tc>
          <w:tcPr>
            <w:tcW w:w="758" w:type="dxa"/>
            <w:vAlign w:val="center"/>
          </w:tcPr>
          <w:p w14:paraId="19D6A69B"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5AC2472C" w14:textId="77777777" w:rsidR="000C43D3" w:rsidRPr="00CC6C0E" w:rsidRDefault="000C43D3" w:rsidP="00503E4D">
            <w:pPr>
              <w:pStyle w:val="Tabelatekst"/>
              <w:jc w:val="center"/>
              <w:rPr>
                <w:b/>
                <w:bCs/>
                <w:sz w:val="18"/>
                <w:szCs w:val="18"/>
              </w:rPr>
            </w:pPr>
          </w:p>
        </w:tc>
        <w:tc>
          <w:tcPr>
            <w:tcW w:w="758" w:type="dxa"/>
            <w:vAlign w:val="center"/>
          </w:tcPr>
          <w:p w14:paraId="6A314C08" w14:textId="77777777" w:rsidR="000C43D3" w:rsidRPr="00CC6C0E" w:rsidRDefault="000C43D3" w:rsidP="00503E4D">
            <w:pPr>
              <w:pStyle w:val="Tabelatekst"/>
              <w:jc w:val="center"/>
              <w:rPr>
                <w:b/>
                <w:bCs/>
                <w:sz w:val="18"/>
                <w:szCs w:val="18"/>
              </w:rPr>
            </w:pPr>
          </w:p>
        </w:tc>
        <w:tc>
          <w:tcPr>
            <w:tcW w:w="758" w:type="dxa"/>
            <w:vAlign w:val="center"/>
          </w:tcPr>
          <w:p w14:paraId="003EC213"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2B44BA8C" w14:textId="77777777" w:rsidTr="00503E4D">
        <w:tc>
          <w:tcPr>
            <w:tcW w:w="789" w:type="dxa"/>
            <w:vMerge/>
            <w:vAlign w:val="center"/>
          </w:tcPr>
          <w:p w14:paraId="0414DCE3" w14:textId="77777777" w:rsidR="000C43D3" w:rsidRPr="005976F7" w:rsidRDefault="000C43D3" w:rsidP="00D3515B">
            <w:pPr>
              <w:pStyle w:val="Tabelatekst"/>
              <w:jc w:val="center"/>
              <w:rPr>
                <w:sz w:val="18"/>
                <w:szCs w:val="18"/>
              </w:rPr>
            </w:pPr>
          </w:p>
        </w:tc>
        <w:tc>
          <w:tcPr>
            <w:tcW w:w="13641" w:type="dxa"/>
            <w:gridSpan w:val="16"/>
            <w:vAlign w:val="center"/>
          </w:tcPr>
          <w:p w14:paraId="2F6AB23E" w14:textId="77777777" w:rsidR="000C43D3" w:rsidRPr="00CC6C0E" w:rsidRDefault="000C43D3" w:rsidP="00503E4D">
            <w:pPr>
              <w:pStyle w:val="Tabelatekst"/>
              <w:jc w:val="center"/>
              <w:rPr>
                <w:b/>
                <w:bCs/>
                <w:sz w:val="18"/>
                <w:szCs w:val="18"/>
              </w:rPr>
            </w:pPr>
            <w:r w:rsidRPr="00CC6C0E">
              <w:rPr>
                <w:b/>
                <w:bCs/>
                <w:sz w:val="18"/>
                <w:szCs w:val="18"/>
              </w:rPr>
              <w:t>Wpływ na powietrze</w:t>
            </w:r>
          </w:p>
        </w:tc>
      </w:tr>
      <w:tr w:rsidR="000C43D3" w:rsidRPr="005976F7" w14:paraId="4A119928" w14:textId="77777777" w:rsidTr="00503E4D">
        <w:tc>
          <w:tcPr>
            <w:tcW w:w="789" w:type="dxa"/>
            <w:vMerge/>
            <w:vAlign w:val="center"/>
          </w:tcPr>
          <w:p w14:paraId="06B549AB" w14:textId="77777777" w:rsidR="000C43D3" w:rsidRPr="005976F7" w:rsidRDefault="000C43D3" w:rsidP="00D3515B">
            <w:pPr>
              <w:pStyle w:val="Tabelatekst"/>
              <w:jc w:val="center"/>
              <w:rPr>
                <w:sz w:val="18"/>
                <w:szCs w:val="18"/>
              </w:rPr>
            </w:pPr>
          </w:p>
        </w:tc>
        <w:tc>
          <w:tcPr>
            <w:tcW w:w="975" w:type="dxa"/>
          </w:tcPr>
          <w:p w14:paraId="73D7D4CF" w14:textId="77777777" w:rsidR="000C43D3" w:rsidRPr="005976F7" w:rsidRDefault="000C43D3" w:rsidP="00D3515B">
            <w:pPr>
              <w:pStyle w:val="Tabelatekst"/>
              <w:rPr>
                <w:sz w:val="18"/>
                <w:szCs w:val="18"/>
              </w:rPr>
            </w:pPr>
            <w:r w:rsidRPr="00762632">
              <w:rPr>
                <w:sz w:val="18"/>
                <w:szCs w:val="18"/>
              </w:rPr>
              <w:t>1.</w:t>
            </w:r>
          </w:p>
        </w:tc>
        <w:tc>
          <w:tcPr>
            <w:tcW w:w="4706" w:type="dxa"/>
          </w:tcPr>
          <w:p w14:paraId="3A0C0DC9" w14:textId="77777777" w:rsidR="000C43D3" w:rsidRPr="005976F7" w:rsidRDefault="000C43D3" w:rsidP="00D3515B">
            <w:pPr>
              <w:pStyle w:val="Tabelatekst"/>
              <w:rPr>
                <w:sz w:val="18"/>
                <w:szCs w:val="18"/>
              </w:rPr>
            </w:pPr>
            <w:r w:rsidRPr="00762632">
              <w:rPr>
                <w:sz w:val="18"/>
                <w:szCs w:val="18"/>
              </w:rPr>
              <w:t>Emisja spalin z prac mechanicznych</w:t>
            </w:r>
          </w:p>
        </w:tc>
        <w:tc>
          <w:tcPr>
            <w:tcW w:w="316" w:type="dxa"/>
          </w:tcPr>
          <w:p w14:paraId="7B79AE8F" w14:textId="77777777" w:rsidR="000C43D3" w:rsidRPr="005976F7" w:rsidRDefault="000C43D3" w:rsidP="00D3515B">
            <w:pPr>
              <w:pStyle w:val="Tabelatekst"/>
              <w:rPr>
                <w:sz w:val="18"/>
                <w:szCs w:val="18"/>
              </w:rPr>
            </w:pPr>
          </w:p>
        </w:tc>
        <w:tc>
          <w:tcPr>
            <w:tcW w:w="316" w:type="dxa"/>
          </w:tcPr>
          <w:p w14:paraId="062A9C4A" w14:textId="77777777" w:rsidR="000C43D3" w:rsidRPr="005976F7" w:rsidRDefault="000C43D3" w:rsidP="00D3515B">
            <w:pPr>
              <w:pStyle w:val="Tabelatekst"/>
              <w:rPr>
                <w:sz w:val="18"/>
                <w:szCs w:val="18"/>
              </w:rPr>
            </w:pPr>
          </w:p>
        </w:tc>
        <w:tc>
          <w:tcPr>
            <w:tcW w:w="316" w:type="dxa"/>
            <w:shd w:val="clear" w:color="auto" w:fill="FF0000"/>
          </w:tcPr>
          <w:p w14:paraId="2BBA6B92" w14:textId="77777777" w:rsidR="000C43D3" w:rsidRPr="005976F7" w:rsidRDefault="000C43D3" w:rsidP="00D3515B">
            <w:pPr>
              <w:pStyle w:val="Tabelatekst"/>
              <w:rPr>
                <w:sz w:val="18"/>
                <w:szCs w:val="18"/>
              </w:rPr>
            </w:pPr>
          </w:p>
        </w:tc>
        <w:tc>
          <w:tcPr>
            <w:tcW w:w="316" w:type="dxa"/>
          </w:tcPr>
          <w:p w14:paraId="29BD8BB8" w14:textId="77777777" w:rsidR="000C43D3" w:rsidRPr="005976F7" w:rsidRDefault="000C43D3" w:rsidP="00D3515B">
            <w:pPr>
              <w:pStyle w:val="Tabelatekst"/>
              <w:rPr>
                <w:sz w:val="18"/>
                <w:szCs w:val="18"/>
              </w:rPr>
            </w:pPr>
          </w:p>
        </w:tc>
        <w:tc>
          <w:tcPr>
            <w:tcW w:w="316" w:type="dxa"/>
          </w:tcPr>
          <w:p w14:paraId="67A5D6DA" w14:textId="77777777" w:rsidR="000C43D3" w:rsidRPr="005976F7" w:rsidRDefault="000C43D3" w:rsidP="00D3515B">
            <w:pPr>
              <w:pStyle w:val="Tabelatekst"/>
              <w:rPr>
                <w:sz w:val="18"/>
                <w:szCs w:val="18"/>
              </w:rPr>
            </w:pPr>
          </w:p>
        </w:tc>
        <w:tc>
          <w:tcPr>
            <w:tcW w:w="316" w:type="dxa"/>
          </w:tcPr>
          <w:p w14:paraId="60304E32" w14:textId="77777777" w:rsidR="000C43D3" w:rsidRPr="005976F7" w:rsidRDefault="000C43D3" w:rsidP="00D3515B">
            <w:pPr>
              <w:pStyle w:val="Tabelatekst"/>
              <w:rPr>
                <w:sz w:val="18"/>
                <w:szCs w:val="18"/>
              </w:rPr>
            </w:pPr>
          </w:p>
        </w:tc>
        <w:tc>
          <w:tcPr>
            <w:tcW w:w="758" w:type="dxa"/>
            <w:vAlign w:val="center"/>
          </w:tcPr>
          <w:p w14:paraId="3834CEAC"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5CE975A6" w14:textId="77777777" w:rsidR="000C43D3" w:rsidRPr="00CC6C0E" w:rsidRDefault="000C43D3" w:rsidP="00503E4D">
            <w:pPr>
              <w:pStyle w:val="Tabelatekst"/>
              <w:jc w:val="center"/>
              <w:rPr>
                <w:b/>
                <w:bCs/>
                <w:sz w:val="18"/>
                <w:szCs w:val="18"/>
              </w:rPr>
            </w:pPr>
          </w:p>
        </w:tc>
        <w:tc>
          <w:tcPr>
            <w:tcW w:w="758" w:type="dxa"/>
            <w:vAlign w:val="center"/>
          </w:tcPr>
          <w:p w14:paraId="035340FE" w14:textId="77777777" w:rsidR="000C43D3" w:rsidRPr="00CC6C0E" w:rsidRDefault="000C43D3" w:rsidP="00503E4D">
            <w:pPr>
              <w:pStyle w:val="Tabelatekst"/>
              <w:jc w:val="center"/>
              <w:rPr>
                <w:b/>
                <w:bCs/>
                <w:sz w:val="18"/>
                <w:szCs w:val="18"/>
              </w:rPr>
            </w:pPr>
          </w:p>
        </w:tc>
        <w:tc>
          <w:tcPr>
            <w:tcW w:w="758" w:type="dxa"/>
            <w:vAlign w:val="center"/>
          </w:tcPr>
          <w:p w14:paraId="2BF10207"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57E79166" w14:textId="77777777" w:rsidR="000C43D3" w:rsidRPr="00CC6C0E" w:rsidRDefault="000C43D3" w:rsidP="00503E4D">
            <w:pPr>
              <w:pStyle w:val="Tabelatekst"/>
              <w:jc w:val="center"/>
              <w:rPr>
                <w:b/>
                <w:bCs/>
                <w:sz w:val="18"/>
                <w:szCs w:val="18"/>
              </w:rPr>
            </w:pPr>
          </w:p>
        </w:tc>
        <w:tc>
          <w:tcPr>
            <w:tcW w:w="758" w:type="dxa"/>
            <w:vAlign w:val="center"/>
          </w:tcPr>
          <w:p w14:paraId="69C1D224" w14:textId="77777777" w:rsidR="000C43D3" w:rsidRPr="00CC6C0E" w:rsidRDefault="000C43D3" w:rsidP="00503E4D">
            <w:pPr>
              <w:pStyle w:val="Tabelatekst"/>
              <w:jc w:val="center"/>
              <w:rPr>
                <w:b/>
                <w:bCs/>
                <w:sz w:val="18"/>
                <w:szCs w:val="18"/>
              </w:rPr>
            </w:pPr>
          </w:p>
        </w:tc>
        <w:tc>
          <w:tcPr>
            <w:tcW w:w="758" w:type="dxa"/>
            <w:vAlign w:val="center"/>
          </w:tcPr>
          <w:p w14:paraId="4BA791FC" w14:textId="77777777" w:rsidR="000C43D3" w:rsidRPr="00CC6C0E" w:rsidRDefault="000C43D3" w:rsidP="00503E4D">
            <w:pPr>
              <w:pStyle w:val="Tabelatekst"/>
              <w:jc w:val="center"/>
              <w:rPr>
                <w:b/>
                <w:bCs/>
                <w:sz w:val="18"/>
                <w:szCs w:val="18"/>
              </w:rPr>
            </w:pPr>
          </w:p>
        </w:tc>
        <w:tc>
          <w:tcPr>
            <w:tcW w:w="758" w:type="dxa"/>
            <w:vAlign w:val="center"/>
          </w:tcPr>
          <w:p w14:paraId="76984164"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71BA419D" w14:textId="77777777" w:rsidTr="00503E4D">
        <w:tc>
          <w:tcPr>
            <w:tcW w:w="789" w:type="dxa"/>
            <w:vMerge/>
            <w:vAlign w:val="center"/>
          </w:tcPr>
          <w:p w14:paraId="202D68E0" w14:textId="77777777" w:rsidR="000C43D3" w:rsidRPr="005976F7" w:rsidRDefault="000C43D3" w:rsidP="00D3515B">
            <w:pPr>
              <w:pStyle w:val="Tabelatekst"/>
              <w:jc w:val="center"/>
              <w:rPr>
                <w:sz w:val="18"/>
                <w:szCs w:val="18"/>
              </w:rPr>
            </w:pPr>
          </w:p>
        </w:tc>
        <w:tc>
          <w:tcPr>
            <w:tcW w:w="975" w:type="dxa"/>
          </w:tcPr>
          <w:p w14:paraId="091D2EF2" w14:textId="77777777" w:rsidR="000C43D3" w:rsidRPr="005976F7" w:rsidRDefault="000C43D3" w:rsidP="00D3515B">
            <w:pPr>
              <w:pStyle w:val="Tabelatekst"/>
              <w:rPr>
                <w:sz w:val="18"/>
                <w:szCs w:val="18"/>
              </w:rPr>
            </w:pPr>
            <w:r w:rsidRPr="00762632">
              <w:rPr>
                <w:sz w:val="18"/>
                <w:szCs w:val="18"/>
              </w:rPr>
              <w:t>2.</w:t>
            </w:r>
          </w:p>
        </w:tc>
        <w:tc>
          <w:tcPr>
            <w:tcW w:w="4706" w:type="dxa"/>
          </w:tcPr>
          <w:p w14:paraId="3F9EBE06" w14:textId="77777777" w:rsidR="000C43D3" w:rsidRPr="005976F7" w:rsidRDefault="000C43D3" w:rsidP="00D3515B">
            <w:pPr>
              <w:pStyle w:val="Tabelatekst"/>
              <w:rPr>
                <w:sz w:val="18"/>
                <w:szCs w:val="18"/>
              </w:rPr>
            </w:pPr>
            <w:r w:rsidRPr="00762632">
              <w:rPr>
                <w:sz w:val="18"/>
                <w:szCs w:val="18"/>
              </w:rPr>
              <w:t>Emisja pyłu z powierzchni gruntu</w:t>
            </w:r>
            <w:r w:rsidRPr="00870BAA">
              <w:rPr>
                <w:rFonts w:eastAsia="Cambria" w:cs="Calibri"/>
                <w:sz w:val="18"/>
                <w:szCs w:val="18"/>
                <w:lang w:eastAsia="zh-CN" w:bidi="hi-IN"/>
              </w:rPr>
              <w:t xml:space="preserve"> </w:t>
            </w:r>
            <w:r w:rsidRPr="00870BAA">
              <w:rPr>
                <w:sz w:val="18"/>
                <w:szCs w:val="18"/>
              </w:rPr>
              <w:t>z poruszania się maszyn i pojazdów</w:t>
            </w:r>
          </w:p>
        </w:tc>
        <w:tc>
          <w:tcPr>
            <w:tcW w:w="316" w:type="dxa"/>
          </w:tcPr>
          <w:p w14:paraId="47ECCA4A" w14:textId="77777777" w:rsidR="000C43D3" w:rsidRPr="005976F7" w:rsidRDefault="000C43D3" w:rsidP="00D3515B">
            <w:pPr>
              <w:pStyle w:val="Tabelatekst"/>
              <w:rPr>
                <w:sz w:val="18"/>
                <w:szCs w:val="18"/>
              </w:rPr>
            </w:pPr>
          </w:p>
        </w:tc>
        <w:tc>
          <w:tcPr>
            <w:tcW w:w="316" w:type="dxa"/>
          </w:tcPr>
          <w:p w14:paraId="6219581D" w14:textId="77777777" w:rsidR="000C43D3" w:rsidRPr="005976F7" w:rsidRDefault="000C43D3" w:rsidP="00D3515B">
            <w:pPr>
              <w:pStyle w:val="Tabelatekst"/>
              <w:rPr>
                <w:sz w:val="18"/>
                <w:szCs w:val="18"/>
              </w:rPr>
            </w:pPr>
          </w:p>
        </w:tc>
        <w:tc>
          <w:tcPr>
            <w:tcW w:w="316" w:type="dxa"/>
            <w:shd w:val="clear" w:color="auto" w:fill="FF0000"/>
          </w:tcPr>
          <w:p w14:paraId="01564B92" w14:textId="77777777" w:rsidR="000C43D3" w:rsidRPr="005976F7" w:rsidRDefault="000C43D3" w:rsidP="00D3515B">
            <w:pPr>
              <w:pStyle w:val="Tabelatekst"/>
              <w:rPr>
                <w:sz w:val="18"/>
                <w:szCs w:val="18"/>
              </w:rPr>
            </w:pPr>
          </w:p>
        </w:tc>
        <w:tc>
          <w:tcPr>
            <w:tcW w:w="316" w:type="dxa"/>
          </w:tcPr>
          <w:p w14:paraId="669DDD41" w14:textId="77777777" w:rsidR="000C43D3" w:rsidRPr="005976F7" w:rsidRDefault="000C43D3" w:rsidP="00D3515B">
            <w:pPr>
              <w:pStyle w:val="Tabelatekst"/>
              <w:rPr>
                <w:sz w:val="18"/>
                <w:szCs w:val="18"/>
              </w:rPr>
            </w:pPr>
          </w:p>
        </w:tc>
        <w:tc>
          <w:tcPr>
            <w:tcW w:w="316" w:type="dxa"/>
          </w:tcPr>
          <w:p w14:paraId="513DEFD0" w14:textId="77777777" w:rsidR="000C43D3" w:rsidRPr="005976F7" w:rsidRDefault="000C43D3" w:rsidP="00D3515B">
            <w:pPr>
              <w:pStyle w:val="Tabelatekst"/>
              <w:rPr>
                <w:sz w:val="18"/>
                <w:szCs w:val="18"/>
              </w:rPr>
            </w:pPr>
          </w:p>
        </w:tc>
        <w:tc>
          <w:tcPr>
            <w:tcW w:w="316" w:type="dxa"/>
          </w:tcPr>
          <w:p w14:paraId="5025E4C4" w14:textId="77777777" w:rsidR="000C43D3" w:rsidRPr="005976F7" w:rsidRDefault="000C43D3" w:rsidP="00D3515B">
            <w:pPr>
              <w:pStyle w:val="Tabelatekst"/>
              <w:rPr>
                <w:sz w:val="18"/>
                <w:szCs w:val="18"/>
              </w:rPr>
            </w:pPr>
          </w:p>
        </w:tc>
        <w:tc>
          <w:tcPr>
            <w:tcW w:w="758" w:type="dxa"/>
            <w:vAlign w:val="center"/>
          </w:tcPr>
          <w:p w14:paraId="58C603C0"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3F8AC0B4" w14:textId="77777777" w:rsidR="000C43D3" w:rsidRPr="00CC6C0E" w:rsidRDefault="000C43D3" w:rsidP="00503E4D">
            <w:pPr>
              <w:pStyle w:val="Tabelatekst"/>
              <w:jc w:val="center"/>
              <w:rPr>
                <w:b/>
                <w:bCs/>
                <w:sz w:val="18"/>
                <w:szCs w:val="18"/>
              </w:rPr>
            </w:pPr>
          </w:p>
        </w:tc>
        <w:tc>
          <w:tcPr>
            <w:tcW w:w="758" w:type="dxa"/>
            <w:vAlign w:val="center"/>
          </w:tcPr>
          <w:p w14:paraId="490F9F11" w14:textId="77777777" w:rsidR="000C43D3" w:rsidRPr="00CC6C0E" w:rsidRDefault="000C43D3" w:rsidP="00503E4D">
            <w:pPr>
              <w:pStyle w:val="Tabelatekst"/>
              <w:jc w:val="center"/>
              <w:rPr>
                <w:b/>
                <w:bCs/>
                <w:sz w:val="18"/>
                <w:szCs w:val="18"/>
              </w:rPr>
            </w:pPr>
          </w:p>
        </w:tc>
        <w:tc>
          <w:tcPr>
            <w:tcW w:w="758" w:type="dxa"/>
            <w:vAlign w:val="center"/>
          </w:tcPr>
          <w:p w14:paraId="77563BAB"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423C0FEC" w14:textId="77777777" w:rsidR="000C43D3" w:rsidRPr="00CC6C0E" w:rsidRDefault="000C43D3" w:rsidP="00503E4D">
            <w:pPr>
              <w:pStyle w:val="Tabelatekst"/>
              <w:jc w:val="center"/>
              <w:rPr>
                <w:b/>
                <w:bCs/>
                <w:sz w:val="18"/>
                <w:szCs w:val="18"/>
              </w:rPr>
            </w:pPr>
          </w:p>
        </w:tc>
        <w:tc>
          <w:tcPr>
            <w:tcW w:w="758" w:type="dxa"/>
            <w:vAlign w:val="center"/>
          </w:tcPr>
          <w:p w14:paraId="153BB3DE" w14:textId="77777777" w:rsidR="000C43D3" w:rsidRPr="00CC6C0E" w:rsidRDefault="000C43D3" w:rsidP="00503E4D">
            <w:pPr>
              <w:pStyle w:val="Tabelatekst"/>
              <w:jc w:val="center"/>
              <w:rPr>
                <w:b/>
                <w:bCs/>
                <w:sz w:val="18"/>
                <w:szCs w:val="18"/>
              </w:rPr>
            </w:pPr>
          </w:p>
        </w:tc>
        <w:tc>
          <w:tcPr>
            <w:tcW w:w="758" w:type="dxa"/>
            <w:vAlign w:val="center"/>
          </w:tcPr>
          <w:p w14:paraId="2E700B0A" w14:textId="77777777" w:rsidR="000C43D3" w:rsidRPr="00CC6C0E" w:rsidRDefault="000C43D3" w:rsidP="00503E4D">
            <w:pPr>
              <w:pStyle w:val="Tabelatekst"/>
              <w:jc w:val="center"/>
              <w:rPr>
                <w:b/>
                <w:bCs/>
                <w:sz w:val="18"/>
                <w:szCs w:val="18"/>
              </w:rPr>
            </w:pPr>
          </w:p>
        </w:tc>
        <w:tc>
          <w:tcPr>
            <w:tcW w:w="758" w:type="dxa"/>
            <w:vAlign w:val="center"/>
          </w:tcPr>
          <w:p w14:paraId="1B644BBD"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56B0FA36" w14:textId="77777777" w:rsidTr="00503E4D">
        <w:tc>
          <w:tcPr>
            <w:tcW w:w="789" w:type="dxa"/>
            <w:vMerge/>
            <w:vAlign w:val="center"/>
          </w:tcPr>
          <w:p w14:paraId="11740778" w14:textId="77777777" w:rsidR="000C43D3" w:rsidRPr="005976F7" w:rsidRDefault="000C43D3" w:rsidP="00D3515B">
            <w:pPr>
              <w:pStyle w:val="Tabelatekst"/>
              <w:jc w:val="center"/>
              <w:rPr>
                <w:sz w:val="18"/>
                <w:szCs w:val="18"/>
              </w:rPr>
            </w:pPr>
          </w:p>
        </w:tc>
        <w:tc>
          <w:tcPr>
            <w:tcW w:w="975" w:type="dxa"/>
          </w:tcPr>
          <w:p w14:paraId="2B4F3B92" w14:textId="77777777" w:rsidR="000C43D3" w:rsidRPr="005976F7" w:rsidRDefault="000C43D3" w:rsidP="00D3515B">
            <w:pPr>
              <w:pStyle w:val="Tabelatekst"/>
              <w:rPr>
                <w:sz w:val="18"/>
                <w:szCs w:val="18"/>
              </w:rPr>
            </w:pPr>
            <w:r w:rsidRPr="00762632">
              <w:rPr>
                <w:sz w:val="18"/>
                <w:szCs w:val="18"/>
              </w:rPr>
              <w:t>3.</w:t>
            </w:r>
          </w:p>
        </w:tc>
        <w:tc>
          <w:tcPr>
            <w:tcW w:w="4706" w:type="dxa"/>
          </w:tcPr>
          <w:p w14:paraId="19AD13A1" w14:textId="77777777" w:rsidR="000C43D3" w:rsidRPr="005976F7" w:rsidRDefault="000C43D3" w:rsidP="00D3515B">
            <w:pPr>
              <w:pStyle w:val="Tabelatekst"/>
              <w:rPr>
                <w:sz w:val="18"/>
                <w:szCs w:val="18"/>
              </w:rPr>
            </w:pPr>
            <w:r w:rsidRPr="00762632">
              <w:rPr>
                <w:sz w:val="18"/>
                <w:szCs w:val="18"/>
              </w:rPr>
              <w:t>Emisja z transportu materiałów</w:t>
            </w:r>
          </w:p>
        </w:tc>
        <w:tc>
          <w:tcPr>
            <w:tcW w:w="316" w:type="dxa"/>
          </w:tcPr>
          <w:p w14:paraId="1FD6B4D2" w14:textId="77777777" w:rsidR="000C43D3" w:rsidRPr="005976F7" w:rsidRDefault="000C43D3" w:rsidP="00D3515B">
            <w:pPr>
              <w:pStyle w:val="Tabelatekst"/>
              <w:rPr>
                <w:sz w:val="18"/>
                <w:szCs w:val="18"/>
              </w:rPr>
            </w:pPr>
          </w:p>
        </w:tc>
        <w:tc>
          <w:tcPr>
            <w:tcW w:w="316" w:type="dxa"/>
          </w:tcPr>
          <w:p w14:paraId="0AE3B203" w14:textId="77777777" w:rsidR="000C43D3" w:rsidRPr="005976F7" w:rsidRDefault="000C43D3" w:rsidP="00D3515B">
            <w:pPr>
              <w:pStyle w:val="Tabelatekst"/>
              <w:rPr>
                <w:sz w:val="18"/>
                <w:szCs w:val="18"/>
              </w:rPr>
            </w:pPr>
          </w:p>
        </w:tc>
        <w:tc>
          <w:tcPr>
            <w:tcW w:w="316" w:type="dxa"/>
            <w:shd w:val="clear" w:color="auto" w:fill="FF0000"/>
          </w:tcPr>
          <w:p w14:paraId="5C30C8C6" w14:textId="77777777" w:rsidR="000C43D3" w:rsidRPr="005976F7" w:rsidRDefault="000C43D3" w:rsidP="00D3515B">
            <w:pPr>
              <w:pStyle w:val="Tabelatekst"/>
              <w:rPr>
                <w:sz w:val="18"/>
                <w:szCs w:val="18"/>
              </w:rPr>
            </w:pPr>
          </w:p>
        </w:tc>
        <w:tc>
          <w:tcPr>
            <w:tcW w:w="316" w:type="dxa"/>
          </w:tcPr>
          <w:p w14:paraId="569329CC" w14:textId="77777777" w:rsidR="000C43D3" w:rsidRPr="005976F7" w:rsidRDefault="000C43D3" w:rsidP="00D3515B">
            <w:pPr>
              <w:pStyle w:val="Tabelatekst"/>
              <w:rPr>
                <w:sz w:val="18"/>
                <w:szCs w:val="18"/>
              </w:rPr>
            </w:pPr>
          </w:p>
        </w:tc>
        <w:tc>
          <w:tcPr>
            <w:tcW w:w="316" w:type="dxa"/>
          </w:tcPr>
          <w:p w14:paraId="66B75717" w14:textId="77777777" w:rsidR="000C43D3" w:rsidRPr="005976F7" w:rsidRDefault="000C43D3" w:rsidP="00D3515B">
            <w:pPr>
              <w:pStyle w:val="Tabelatekst"/>
              <w:rPr>
                <w:sz w:val="18"/>
                <w:szCs w:val="18"/>
              </w:rPr>
            </w:pPr>
          </w:p>
        </w:tc>
        <w:tc>
          <w:tcPr>
            <w:tcW w:w="316" w:type="dxa"/>
          </w:tcPr>
          <w:p w14:paraId="22950159" w14:textId="77777777" w:rsidR="000C43D3" w:rsidRPr="005976F7" w:rsidRDefault="000C43D3" w:rsidP="00D3515B">
            <w:pPr>
              <w:pStyle w:val="Tabelatekst"/>
              <w:rPr>
                <w:sz w:val="18"/>
                <w:szCs w:val="18"/>
              </w:rPr>
            </w:pPr>
          </w:p>
        </w:tc>
        <w:tc>
          <w:tcPr>
            <w:tcW w:w="758" w:type="dxa"/>
            <w:vAlign w:val="center"/>
          </w:tcPr>
          <w:p w14:paraId="49616DB3"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39BA58F9" w14:textId="77777777" w:rsidR="000C43D3" w:rsidRPr="00CC6C0E" w:rsidRDefault="000C43D3" w:rsidP="00503E4D">
            <w:pPr>
              <w:pStyle w:val="Tabelatekst"/>
              <w:jc w:val="center"/>
              <w:rPr>
                <w:b/>
                <w:bCs/>
                <w:sz w:val="18"/>
                <w:szCs w:val="18"/>
              </w:rPr>
            </w:pPr>
          </w:p>
        </w:tc>
        <w:tc>
          <w:tcPr>
            <w:tcW w:w="758" w:type="dxa"/>
            <w:vAlign w:val="center"/>
          </w:tcPr>
          <w:p w14:paraId="3CF42658" w14:textId="77777777" w:rsidR="000C43D3" w:rsidRPr="00CC6C0E" w:rsidRDefault="000C43D3" w:rsidP="00503E4D">
            <w:pPr>
              <w:pStyle w:val="Tabelatekst"/>
              <w:jc w:val="center"/>
              <w:rPr>
                <w:b/>
                <w:bCs/>
                <w:sz w:val="18"/>
                <w:szCs w:val="18"/>
              </w:rPr>
            </w:pPr>
          </w:p>
        </w:tc>
        <w:tc>
          <w:tcPr>
            <w:tcW w:w="758" w:type="dxa"/>
            <w:vAlign w:val="center"/>
          </w:tcPr>
          <w:p w14:paraId="7D6FC84B"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4463ECA4" w14:textId="77777777" w:rsidR="000C43D3" w:rsidRPr="00CC6C0E" w:rsidRDefault="000C43D3" w:rsidP="00503E4D">
            <w:pPr>
              <w:pStyle w:val="Tabelatekst"/>
              <w:jc w:val="center"/>
              <w:rPr>
                <w:b/>
                <w:bCs/>
                <w:sz w:val="18"/>
                <w:szCs w:val="18"/>
              </w:rPr>
            </w:pPr>
          </w:p>
        </w:tc>
        <w:tc>
          <w:tcPr>
            <w:tcW w:w="758" w:type="dxa"/>
            <w:vAlign w:val="center"/>
          </w:tcPr>
          <w:p w14:paraId="487A321C" w14:textId="77777777" w:rsidR="000C43D3" w:rsidRPr="00CC6C0E" w:rsidRDefault="000C43D3" w:rsidP="00503E4D">
            <w:pPr>
              <w:pStyle w:val="Tabelatekst"/>
              <w:jc w:val="center"/>
              <w:rPr>
                <w:b/>
                <w:bCs/>
                <w:sz w:val="18"/>
                <w:szCs w:val="18"/>
              </w:rPr>
            </w:pPr>
          </w:p>
        </w:tc>
        <w:tc>
          <w:tcPr>
            <w:tcW w:w="758" w:type="dxa"/>
            <w:vAlign w:val="center"/>
          </w:tcPr>
          <w:p w14:paraId="12E1308B" w14:textId="77777777" w:rsidR="000C43D3" w:rsidRPr="00CC6C0E" w:rsidRDefault="000C43D3" w:rsidP="00503E4D">
            <w:pPr>
              <w:pStyle w:val="Tabelatekst"/>
              <w:jc w:val="center"/>
              <w:rPr>
                <w:b/>
                <w:bCs/>
                <w:sz w:val="18"/>
                <w:szCs w:val="18"/>
              </w:rPr>
            </w:pPr>
          </w:p>
        </w:tc>
        <w:tc>
          <w:tcPr>
            <w:tcW w:w="758" w:type="dxa"/>
            <w:vAlign w:val="center"/>
          </w:tcPr>
          <w:p w14:paraId="64100C33"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777F0E69" w14:textId="77777777" w:rsidTr="00503E4D">
        <w:tc>
          <w:tcPr>
            <w:tcW w:w="789" w:type="dxa"/>
            <w:vMerge/>
            <w:vAlign w:val="center"/>
          </w:tcPr>
          <w:p w14:paraId="5E7BC2DB" w14:textId="77777777" w:rsidR="000C43D3" w:rsidRPr="005976F7" w:rsidRDefault="000C43D3" w:rsidP="00D3515B">
            <w:pPr>
              <w:pStyle w:val="Tabelatekst"/>
              <w:jc w:val="center"/>
              <w:rPr>
                <w:sz w:val="18"/>
                <w:szCs w:val="18"/>
              </w:rPr>
            </w:pPr>
          </w:p>
        </w:tc>
        <w:tc>
          <w:tcPr>
            <w:tcW w:w="975" w:type="dxa"/>
          </w:tcPr>
          <w:p w14:paraId="4CEF3236" w14:textId="77777777" w:rsidR="000C43D3" w:rsidRPr="005976F7" w:rsidRDefault="000C43D3" w:rsidP="00D3515B">
            <w:pPr>
              <w:pStyle w:val="Tabelatekst"/>
              <w:rPr>
                <w:sz w:val="18"/>
                <w:szCs w:val="18"/>
              </w:rPr>
            </w:pPr>
            <w:r w:rsidRPr="00762632">
              <w:rPr>
                <w:sz w:val="18"/>
                <w:szCs w:val="18"/>
              </w:rPr>
              <w:t>4.</w:t>
            </w:r>
          </w:p>
        </w:tc>
        <w:tc>
          <w:tcPr>
            <w:tcW w:w="4706" w:type="dxa"/>
          </w:tcPr>
          <w:p w14:paraId="0F66159D" w14:textId="77777777" w:rsidR="000C43D3" w:rsidRPr="005976F7" w:rsidRDefault="000C43D3" w:rsidP="00D3515B">
            <w:pPr>
              <w:pStyle w:val="Tabelatekst"/>
              <w:rPr>
                <w:sz w:val="18"/>
                <w:szCs w:val="18"/>
              </w:rPr>
            </w:pPr>
            <w:r w:rsidRPr="00762632">
              <w:rPr>
                <w:sz w:val="18"/>
                <w:szCs w:val="18"/>
              </w:rPr>
              <w:t>Emisja z zagospodarowania odpadów</w:t>
            </w:r>
          </w:p>
        </w:tc>
        <w:tc>
          <w:tcPr>
            <w:tcW w:w="316" w:type="dxa"/>
          </w:tcPr>
          <w:p w14:paraId="5A57F343" w14:textId="77777777" w:rsidR="000C43D3" w:rsidRPr="005976F7" w:rsidRDefault="000C43D3" w:rsidP="00D3515B">
            <w:pPr>
              <w:pStyle w:val="Tabelatekst"/>
              <w:rPr>
                <w:sz w:val="18"/>
                <w:szCs w:val="18"/>
              </w:rPr>
            </w:pPr>
          </w:p>
        </w:tc>
        <w:tc>
          <w:tcPr>
            <w:tcW w:w="316" w:type="dxa"/>
          </w:tcPr>
          <w:p w14:paraId="7B1C3943" w14:textId="77777777" w:rsidR="000C43D3" w:rsidRPr="005976F7" w:rsidRDefault="000C43D3" w:rsidP="00D3515B">
            <w:pPr>
              <w:pStyle w:val="Tabelatekst"/>
              <w:rPr>
                <w:sz w:val="18"/>
                <w:szCs w:val="18"/>
              </w:rPr>
            </w:pPr>
          </w:p>
        </w:tc>
        <w:tc>
          <w:tcPr>
            <w:tcW w:w="316" w:type="dxa"/>
            <w:shd w:val="clear" w:color="auto" w:fill="FF0000"/>
          </w:tcPr>
          <w:p w14:paraId="04CDBD13" w14:textId="77777777" w:rsidR="000C43D3" w:rsidRPr="005976F7" w:rsidRDefault="000C43D3" w:rsidP="00D3515B">
            <w:pPr>
              <w:pStyle w:val="Tabelatekst"/>
              <w:rPr>
                <w:sz w:val="18"/>
                <w:szCs w:val="18"/>
              </w:rPr>
            </w:pPr>
          </w:p>
        </w:tc>
        <w:tc>
          <w:tcPr>
            <w:tcW w:w="316" w:type="dxa"/>
          </w:tcPr>
          <w:p w14:paraId="63DB2D95" w14:textId="77777777" w:rsidR="000C43D3" w:rsidRPr="005976F7" w:rsidRDefault="000C43D3" w:rsidP="00D3515B">
            <w:pPr>
              <w:pStyle w:val="Tabelatekst"/>
              <w:rPr>
                <w:sz w:val="18"/>
                <w:szCs w:val="18"/>
              </w:rPr>
            </w:pPr>
          </w:p>
        </w:tc>
        <w:tc>
          <w:tcPr>
            <w:tcW w:w="316" w:type="dxa"/>
          </w:tcPr>
          <w:p w14:paraId="6A70A95C" w14:textId="77777777" w:rsidR="000C43D3" w:rsidRPr="005976F7" w:rsidRDefault="000C43D3" w:rsidP="00D3515B">
            <w:pPr>
              <w:pStyle w:val="Tabelatekst"/>
              <w:rPr>
                <w:sz w:val="18"/>
                <w:szCs w:val="18"/>
              </w:rPr>
            </w:pPr>
          </w:p>
        </w:tc>
        <w:tc>
          <w:tcPr>
            <w:tcW w:w="316" w:type="dxa"/>
          </w:tcPr>
          <w:p w14:paraId="7F1E0E67" w14:textId="77777777" w:rsidR="000C43D3" w:rsidRPr="005976F7" w:rsidRDefault="000C43D3" w:rsidP="00D3515B">
            <w:pPr>
              <w:pStyle w:val="Tabelatekst"/>
              <w:rPr>
                <w:sz w:val="18"/>
                <w:szCs w:val="18"/>
              </w:rPr>
            </w:pPr>
          </w:p>
        </w:tc>
        <w:tc>
          <w:tcPr>
            <w:tcW w:w="758" w:type="dxa"/>
            <w:vAlign w:val="center"/>
          </w:tcPr>
          <w:p w14:paraId="3F1B7968" w14:textId="77777777" w:rsidR="000C43D3" w:rsidRPr="00CC6C0E" w:rsidRDefault="000C43D3" w:rsidP="00503E4D">
            <w:pPr>
              <w:pStyle w:val="Tabelatekst"/>
              <w:jc w:val="center"/>
              <w:rPr>
                <w:b/>
                <w:bCs/>
                <w:sz w:val="18"/>
                <w:szCs w:val="18"/>
              </w:rPr>
            </w:pPr>
          </w:p>
        </w:tc>
        <w:tc>
          <w:tcPr>
            <w:tcW w:w="758" w:type="dxa"/>
            <w:vAlign w:val="center"/>
          </w:tcPr>
          <w:p w14:paraId="1C0D6B84" w14:textId="77777777" w:rsidR="000C43D3" w:rsidRPr="00CC6C0E" w:rsidRDefault="000C43D3" w:rsidP="00503E4D">
            <w:pPr>
              <w:pStyle w:val="Tabelatekst"/>
              <w:jc w:val="center"/>
              <w:rPr>
                <w:b/>
                <w:bCs/>
                <w:sz w:val="18"/>
                <w:szCs w:val="18"/>
              </w:rPr>
            </w:pPr>
          </w:p>
        </w:tc>
        <w:tc>
          <w:tcPr>
            <w:tcW w:w="758" w:type="dxa"/>
            <w:vAlign w:val="center"/>
          </w:tcPr>
          <w:p w14:paraId="49E26D89"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0E90FEA8" w14:textId="77777777" w:rsidR="000C43D3" w:rsidRPr="00CC6C0E" w:rsidRDefault="000C43D3" w:rsidP="00503E4D">
            <w:pPr>
              <w:pStyle w:val="Tabelatekst"/>
              <w:jc w:val="center"/>
              <w:rPr>
                <w:b/>
                <w:bCs/>
                <w:sz w:val="18"/>
                <w:szCs w:val="18"/>
              </w:rPr>
            </w:pPr>
          </w:p>
        </w:tc>
        <w:tc>
          <w:tcPr>
            <w:tcW w:w="758" w:type="dxa"/>
            <w:vAlign w:val="center"/>
          </w:tcPr>
          <w:p w14:paraId="6B863D5C"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17ECD375" w14:textId="77777777" w:rsidR="000C43D3" w:rsidRPr="00CC6C0E" w:rsidRDefault="000C43D3" w:rsidP="00503E4D">
            <w:pPr>
              <w:pStyle w:val="Tabelatekst"/>
              <w:jc w:val="center"/>
              <w:rPr>
                <w:b/>
                <w:bCs/>
                <w:sz w:val="18"/>
                <w:szCs w:val="18"/>
              </w:rPr>
            </w:pPr>
          </w:p>
        </w:tc>
        <w:tc>
          <w:tcPr>
            <w:tcW w:w="758" w:type="dxa"/>
            <w:vAlign w:val="center"/>
          </w:tcPr>
          <w:p w14:paraId="7378EBAB" w14:textId="77777777" w:rsidR="000C43D3" w:rsidRPr="00CC6C0E" w:rsidRDefault="000C43D3" w:rsidP="00503E4D">
            <w:pPr>
              <w:pStyle w:val="Tabelatekst"/>
              <w:jc w:val="center"/>
              <w:rPr>
                <w:b/>
                <w:bCs/>
                <w:sz w:val="18"/>
                <w:szCs w:val="18"/>
              </w:rPr>
            </w:pPr>
          </w:p>
        </w:tc>
        <w:tc>
          <w:tcPr>
            <w:tcW w:w="758" w:type="dxa"/>
            <w:vAlign w:val="center"/>
          </w:tcPr>
          <w:p w14:paraId="00F5F9DC"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633A0903" w14:textId="77777777" w:rsidTr="00503E4D">
        <w:tc>
          <w:tcPr>
            <w:tcW w:w="789" w:type="dxa"/>
            <w:vMerge/>
            <w:vAlign w:val="center"/>
          </w:tcPr>
          <w:p w14:paraId="6058D9C4" w14:textId="77777777" w:rsidR="000C43D3" w:rsidRPr="005976F7" w:rsidRDefault="000C43D3" w:rsidP="00D3515B">
            <w:pPr>
              <w:pStyle w:val="Tabelatekst"/>
              <w:jc w:val="center"/>
              <w:rPr>
                <w:sz w:val="18"/>
                <w:szCs w:val="18"/>
              </w:rPr>
            </w:pPr>
          </w:p>
        </w:tc>
        <w:tc>
          <w:tcPr>
            <w:tcW w:w="13641" w:type="dxa"/>
            <w:gridSpan w:val="16"/>
            <w:vAlign w:val="center"/>
          </w:tcPr>
          <w:p w14:paraId="4BA710BD" w14:textId="77777777" w:rsidR="000C43D3" w:rsidRPr="00CC6C0E" w:rsidRDefault="000C43D3" w:rsidP="00503E4D">
            <w:pPr>
              <w:pStyle w:val="Tabelatekst"/>
              <w:jc w:val="center"/>
              <w:rPr>
                <w:b/>
                <w:bCs/>
                <w:sz w:val="18"/>
                <w:szCs w:val="18"/>
              </w:rPr>
            </w:pPr>
            <w:r w:rsidRPr="00CC6C0E">
              <w:rPr>
                <w:b/>
                <w:bCs/>
                <w:sz w:val="18"/>
                <w:szCs w:val="18"/>
              </w:rPr>
              <w:t>Wpływ na klimat</w:t>
            </w:r>
          </w:p>
        </w:tc>
      </w:tr>
      <w:tr w:rsidR="000C43D3" w:rsidRPr="005976F7" w14:paraId="1D2CFC74" w14:textId="77777777" w:rsidTr="00503E4D">
        <w:tc>
          <w:tcPr>
            <w:tcW w:w="789" w:type="dxa"/>
            <w:vMerge/>
            <w:vAlign w:val="center"/>
          </w:tcPr>
          <w:p w14:paraId="44789693" w14:textId="77777777" w:rsidR="000C43D3" w:rsidRPr="005976F7" w:rsidRDefault="000C43D3" w:rsidP="00D3515B">
            <w:pPr>
              <w:pStyle w:val="Tabelatekst"/>
              <w:jc w:val="center"/>
              <w:rPr>
                <w:sz w:val="18"/>
                <w:szCs w:val="18"/>
              </w:rPr>
            </w:pPr>
          </w:p>
        </w:tc>
        <w:tc>
          <w:tcPr>
            <w:tcW w:w="975" w:type="dxa"/>
          </w:tcPr>
          <w:p w14:paraId="6135611D" w14:textId="77777777" w:rsidR="000C43D3" w:rsidRPr="005976F7" w:rsidRDefault="000C43D3" w:rsidP="00D3515B">
            <w:pPr>
              <w:pStyle w:val="Tabelatekst"/>
              <w:rPr>
                <w:sz w:val="18"/>
                <w:szCs w:val="18"/>
              </w:rPr>
            </w:pPr>
          </w:p>
        </w:tc>
        <w:tc>
          <w:tcPr>
            <w:tcW w:w="4706" w:type="dxa"/>
          </w:tcPr>
          <w:p w14:paraId="57DB7BF6" w14:textId="77777777" w:rsidR="000C43D3" w:rsidRPr="005976F7" w:rsidRDefault="000C43D3" w:rsidP="00D3515B">
            <w:pPr>
              <w:pStyle w:val="Tabelatekst"/>
              <w:rPr>
                <w:sz w:val="18"/>
                <w:szCs w:val="18"/>
              </w:rPr>
            </w:pPr>
            <w:r>
              <w:rPr>
                <w:sz w:val="18"/>
                <w:szCs w:val="18"/>
              </w:rPr>
              <w:t>Brak oddziaływania</w:t>
            </w:r>
          </w:p>
        </w:tc>
        <w:tc>
          <w:tcPr>
            <w:tcW w:w="316" w:type="dxa"/>
          </w:tcPr>
          <w:p w14:paraId="1A2F71D3" w14:textId="77777777" w:rsidR="000C43D3" w:rsidRPr="005976F7" w:rsidRDefault="000C43D3" w:rsidP="00D3515B">
            <w:pPr>
              <w:pStyle w:val="Tabelatekst"/>
              <w:rPr>
                <w:sz w:val="18"/>
                <w:szCs w:val="18"/>
              </w:rPr>
            </w:pPr>
          </w:p>
        </w:tc>
        <w:tc>
          <w:tcPr>
            <w:tcW w:w="316" w:type="dxa"/>
          </w:tcPr>
          <w:p w14:paraId="292E5CE2" w14:textId="77777777" w:rsidR="000C43D3" w:rsidRPr="005976F7" w:rsidRDefault="000C43D3" w:rsidP="00D3515B">
            <w:pPr>
              <w:pStyle w:val="Tabelatekst"/>
              <w:rPr>
                <w:sz w:val="18"/>
                <w:szCs w:val="18"/>
              </w:rPr>
            </w:pPr>
          </w:p>
        </w:tc>
        <w:tc>
          <w:tcPr>
            <w:tcW w:w="316" w:type="dxa"/>
          </w:tcPr>
          <w:p w14:paraId="72AE0A8A" w14:textId="77777777" w:rsidR="000C43D3" w:rsidRPr="005976F7" w:rsidRDefault="000C43D3" w:rsidP="00D3515B">
            <w:pPr>
              <w:pStyle w:val="Tabelatekst"/>
              <w:rPr>
                <w:sz w:val="18"/>
                <w:szCs w:val="18"/>
              </w:rPr>
            </w:pPr>
          </w:p>
        </w:tc>
        <w:tc>
          <w:tcPr>
            <w:tcW w:w="316" w:type="dxa"/>
            <w:shd w:val="clear" w:color="auto" w:fill="auto"/>
          </w:tcPr>
          <w:p w14:paraId="19D73211" w14:textId="77777777" w:rsidR="000C43D3" w:rsidRPr="005976F7" w:rsidRDefault="000C43D3" w:rsidP="00D3515B">
            <w:pPr>
              <w:pStyle w:val="Tabelatekst"/>
              <w:rPr>
                <w:sz w:val="18"/>
                <w:szCs w:val="18"/>
              </w:rPr>
            </w:pPr>
          </w:p>
        </w:tc>
        <w:tc>
          <w:tcPr>
            <w:tcW w:w="316" w:type="dxa"/>
          </w:tcPr>
          <w:p w14:paraId="6FA8793C" w14:textId="77777777" w:rsidR="000C43D3" w:rsidRPr="005976F7" w:rsidRDefault="000C43D3" w:rsidP="00D3515B">
            <w:pPr>
              <w:pStyle w:val="Tabelatekst"/>
              <w:rPr>
                <w:sz w:val="18"/>
                <w:szCs w:val="18"/>
              </w:rPr>
            </w:pPr>
          </w:p>
        </w:tc>
        <w:tc>
          <w:tcPr>
            <w:tcW w:w="316" w:type="dxa"/>
          </w:tcPr>
          <w:p w14:paraId="2D3FE271" w14:textId="77777777" w:rsidR="000C43D3" w:rsidRPr="005976F7" w:rsidRDefault="000C43D3" w:rsidP="00D3515B">
            <w:pPr>
              <w:pStyle w:val="Tabelatekst"/>
              <w:rPr>
                <w:sz w:val="18"/>
                <w:szCs w:val="18"/>
              </w:rPr>
            </w:pPr>
          </w:p>
        </w:tc>
        <w:tc>
          <w:tcPr>
            <w:tcW w:w="758" w:type="dxa"/>
            <w:vAlign w:val="center"/>
          </w:tcPr>
          <w:p w14:paraId="06DED568" w14:textId="77777777" w:rsidR="000C43D3" w:rsidRPr="00CC6C0E" w:rsidRDefault="000C43D3" w:rsidP="00503E4D">
            <w:pPr>
              <w:pStyle w:val="Tabelatekst"/>
              <w:jc w:val="center"/>
              <w:rPr>
                <w:b/>
                <w:bCs/>
                <w:sz w:val="18"/>
                <w:szCs w:val="18"/>
              </w:rPr>
            </w:pPr>
          </w:p>
        </w:tc>
        <w:tc>
          <w:tcPr>
            <w:tcW w:w="758" w:type="dxa"/>
            <w:vAlign w:val="center"/>
          </w:tcPr>
          <w:p w14:paraId="2DADADC8" w14:textId="77777777" w:rsidR="000C43D3" w:rsidRPr="00CC6C0E" w:rsidRDefault="000C43D3" w:rsidP="00503E4D">
            <w:pPr>
              <w:pStyle w:val="Tabelatekst"/>
              <w:jc w:val="center"/>
              <w:rPr>
                <w:b/>
                <w:bCs/>
                <w:sz w:val="18"/>
                <w:szCs w:val="18"/>
              </w:rPr>
            </w:pPr>
          </w:p>
        </w:tc>
        <w:tc>
          <w:tcPr>
            <w:tcW w:w="758" w:type="dxa"/>
            <w:vAlign w:val="center"/>
          </w:tcPr>
          <w:p w14:paraId="7AF09191" w14:textId="77777777" w:rsidR="000C43D3" w:rsidRPr="00CC6C0E" w:rsidRDefault="000C43D3" w:rsidP="00503E4D">
            <w:pPr>
              <w:pStyle w:val="Tabelatekst"/>
              <w:jc w:val="center"/>
              <w:rPr>
                <w:b/>
                <w:bCs/>
                <w:sz w:val="18"/>
                <w:szCs w:val="18"/>
              </w:rPr>
            </w:pPr>
          </w:p>
        </w:tc>
        <w:tc>
          <w:tcPr>
            <w:tcW w:w="758" w:type="dxa"/>
            <w:vAlign w:val="center"/>
          </w:tcPr>
          <w:p w14:paraId="7A0D658D" w14:textId="77777777" w:rsidR="000C43D3" w:rsidRPr="00CC6C0E" w:rsidRDefault="000C43D3" w:rsidP="00503E4D">
            <w:pPr>
              <w:pStyle w:val="Tabelatekst"/>
              <w:jc w:val="center"/>
              <w:rPr>
                <w:b/>
                <w:bCs/>
                <w:sz w:val="18"/>
                <w:szCs w:val="18"/>
              </w:rPr>
            </w:pPr>
          </w:p>
        </w:tc>
        <w:tc>
          <w:tcPr>
            <w:tcW w:w="758" w:type="dxa"/>
            <w:vAlign w:val="center"/>
          </w:tcPr>
          <w:p w14:paraId="6EFDD86B" w14:textId="77777777" w:rsidR="000C43D3" w:rsidRPr="00CC6C0E" w:rsidRDefault="000C43D3" w:rsidP="00503E4D">
            <w:pPr>
              <w:pStyle w:val="Tabelatekst"/>
              <w:jc w:val="center"/>
              <w:rPr>
                <w:b/>
                <w:bCs/>
                <w:sz w:val="18"/>
                <w:szCs w:val="18"/>
              </w:rPr>
            </w:pPr>
          </w:p>
        </w:tc>
        <w:tc>
          <w:tcPr>
            <w:tcW w:w="758" w:type="dxa"/>
            <w:vAlign w:val="center"/>
          </w:tcPr>
          <w:p w14:paraId="1B646700" w14:textId="77777777" w:rsidR="000C43D3" w:rsidRPr="00CC6C0E" w:rsidRDefault="000C43D3" w:rsidP="00503E4D">
            <w:pPr>
              <w:pStyle w:val="Tabelatekst"/>
              <w:jc w:val="center"/>
              <w:rPr>
                <w:b/>
                <w:bCs/>
                <w:sz w:val="18"/>
                <w:szCs w:val="18"/>
              </w:rPr>
            </w:pPr>
          </w:p>
        </w:tc>
        <w:tc>
          <w:tcPr>
            <w:tcW w:w="758" w:type="dxa"/>
            <w:vAlign w:val="center"/>
          </w:tcPr>
          <w:p w14:paraId="75D034A7" w14:textId="77777777" w:rsidR="000C43D3" w:rsidRPr="00CC6C0E" w:rsidRDefault="000C43D3" w:rsidP="00503E4D">
            <w:pPr>
              <w:pStyle w:val="Tabelatekst"/>
              <w:jc w:val="center"/>
              <w:rPr>
                <w:b/>
                <w:bCs/>
                <w:sz w:val="18"/>
                <w:szCs w:val="18"/>
              </w:rPr>
            </w:pPr>
          </w:p>
        </w:tc>
        <w:tc>
          <w:tcPr>
            <w:tcW w:w="758" w:type="dxa"/>
            <w:vAlign w:val="center"/>
          </w:tcPr>
          <w:p w14:paraId="4F80D9B6" w14:textId="77777777" w:rsidR="000C43D3" w:rsidRPr="00CC6C0E" w:rsidRDefault="000C43D3" w:rsidP="00503E4D">
            <w:pPr>
              <w:pStyle w:val="Tabelatekst"/>
              <w:jc w:val="center"/>
              <w:rPr>
                <w:b/>
                <w:bCs/>
                <w:sz w:val="18"/>
                <w:szCs w:val="18"/>
              </w:rPr>
            </w:pPr>
          </w:p>
        </w:tc>
      </w:tr>
      <w:tr w:rsidR="000C43D3" w:rsidRPr="005976F7" w14:paraId="332BC0AA" w14:textId="77777777" w:rsidTr="00503E4D">
        <w:tc>
          <w:tcPr>
            <w:tcW w:w="789" w:type="dxa"/>
            <w:vMerge/>
            <w:vAlign w:val="center"/>
          </w:tcPr>
          <w:p w14:paraId="61DD9FBE" w14:textId="77777777" w:rsidR="000C43D3" w:rsidRPr="005976F7" w:rsidRDefault="000C43D3" w:rsidP="00D3515B">
            <w:pPr>
              <w:pStyle w:val="Tabelatekst"/>
              <w:jc w:val="center"/>
              <w:rPr>
                <w:sz w:val="18"/>
                <w:szCs w:val="18"/>
              </w:rPr>
            </w:pPr>
          </w:p>
        </w:tc>
        <w:tc>
          <w:tcPr>
            <w:tcW w:w="13641" w:type="dxa"/>
            <w:gridSpan w:val="16"/>
            <w:vAlign w:val="center"/>
          </w:tcPr>
          <w:p w14:paraId="0E461F4F" w14:textId="77777777" w:rsidR="000C43D3" w:rsidRPr="00CC6C0E" w:rsidRDefault="000C43D3" w:rsidP="00503E4D">
            <w:pPr>
              <w:pStyle w:val="Tabelatekst"/>
              <w:jc w:val="center"/>
              <w:rPr>
                <w:b/>
                <w:bCs/>
                <w:sz w:val="18"/>
                <w:szCs w:val="18"/>
              </w:rPr>
            </w:pPr>
            <w:r w:rsidRPr="00CC6C0E">
              <w:rPr>
                <w:b/>
                <w:bCs/>
                <w:sz w:val="18"/>
                <w:szCs w:val="18"/>
              </w:rPr>
              <w:t>Wpływ na krajobraz</w:t>
            </w:r>
          </w:p>
        </w:tc>
      </w:tr>
      <w:tr w:rsidR="000C43D3" w:rsidRPr="005976F7" w14:paraId="4EC07FA2" w14:textId="77777777" w:rsidTr="00503E4D">
        <w:tc>
          <w:tcPr>
            <w:tcW w:w="789" w:type="dxa"/>
            <w:vMerge/>
            <w:vAlign w:val="center"/>
          </w:tcPr>
          <w:p w14:paraId="308AFE9E" w14:textId="77777777" w:rsidR="000C43D3" w:rsidRPr="005976F7" w:rsidRDefault="000C43D3" w:rsidP="00D3515B">
            <w:pPr>
              <w:pStyle w:val="Tabelatekst"/>
              <w:jc w:val="center"/>
              <w:rPr>
                <w:sz w:val="18"/>
                <w:szCs w:val="18"/>
              </w:rPr>
            </w:pPr>
          </w:p>
        </w:tc>
        <w:tc>
          <w:tcPr>
            <w:tcW w:w="975" w:type="dxa"/>
          </w:tcPr>
          <w:p w14:paraId="5F56CA77" w14:textId="77777777" w:rsidR="000C43D3" w:rsidRPr="005976F7" w:rsidRDefault="000C43D3" w:rsidP="00D3515B">
            <w:pPr>
              <w:pStyle w:val="Tabelatekst"/>
              <w:rPr>
                <w:sz w:val="18"/>
                <w:szCs w:val="18"/>
              </w:rPr>
            </w:pPr>
            <w:r>
              <w:rPr>
                <w:sz w:val="18"/>
                <w:szCs w:val="18"/>
              </w:rPr>
              <w:t>1.</w:t>
            </w:r>
          </w:p>
        </w:tc>
        <w:tc>
          <w:tcPr>
            <w:tcW w:w="4706" w:type="dxa"/>
          </w:tcPr>
          <w:p w14:paraId="1FA2139F" w14:textId="77777777" w:rsidR="000C43D3" w:rsidRPr="005976F7" w:rsidRDefault="000C43D3" w:rsidP="00D3515B">
            <w:pPr>
              <w:pStyle w:val="Tabelatekst"/>
              <w:rPr>
                <w:sz w:val="18"/>
                <w:szCs w:val="18"/>
              </w:rPr>
            </w:pPr>
            <w:r w:rsidRPr="005976F7">
              <w:rPr>
                <w:sz w:val="18"/>
                <w:szCs w:val="18"/>
              </w:rPr>
              <w:t xml:space="preserve">Obniżenie wartości walorów krajobrazowych na etapie realizacji </w:t>
            </w:r>
            <w:r>
              <w:rPr>
                <w:sz w:val="18"/>
                <w:szCs w:val="18"/>
              </w:rPr>
              <w:t>działania</w:t>
            </w:r>
          </w:p>
        </w:tc>
        <w:tc>
          <w:tcPr>
            <w:tcW w:w="316" w:type="dxa"/>
          </w:tcPr>
          <w:p w14:paraId="27D76CD1" w14:textId="77777777" w:rsidR="000C43D3" w:rsidRPr="005976F7" w:rsidRDefault="000C43D3" w:rsidP="00D3515B">
            <w:pPr>
              <w:pStyle w:val="Tabelatekst"/>
              <w:rPr>
                <w:sz w:val="18"/>
                <w:szCs w:val="18"/>
              </w:rPr>
            </w:pPr>
          </w:p>
        </w:tc>
        <w:tc>
          <w:tcPr>
            <w:tcW w:w="316" w:type="dxa"/>
          </w:tcPr>
          <w:p w14:paraId="0E764E4B" w14:textId="77777777" w:rsidR="000C43D3" w:rsidRPr="005976F7" w:rsidRDefault="000C43D3" w:rsidP="00D3515B">
            <w:pPr>
              <w:pStyle w:val="Tabelatekst"/>
              <w:rPr>
                <w:sz w:val="18"/>
                <w:szCs w:val="18"/>
              </w:rPr>
            </w:pPr>
          </w:p>
        </w:tc>
        <w:tc>
          <w:tcPr>
            <w:tcW w:w="316" w:type="dxa"/>
            <w:shd w:val="clear" w:color="auto" w:fill="FF0000"/>
          </w:tcPr>
          <w:p w14:paraId="6BA647D8" w14:textId="77777777" w:rsidR="000C43D3" w:rsidRPr="005976F7" w:rsidRDefault="000C43D3" w:rsidP="00D3515B">
            <w:pPr>
              <w:pStyle w:val="Tabelatekst"/>
              <w:rPr>
                <w:sz w:val="18"/>
                <w:szCs w:val="18"/>
              </w:rPr>
            </w:pPr>
          </w:p>
        </w:tc>
        <w:tc>
          <w:tcPr>
            <w:tcW w:w="316" w:type="dxa"/>
          </w:tcPr>
          <w:p w14:paraId="651F16F0" w14:textId="77777777" w:rsidR="000C43D3" w:rsidRPr="005976F7" w:rsidRDefault="000C43D3" w:rsidP="00D3515B">
            <w:pPr>
              <w:pStyle w:val="Tabelatekst"/>
              <w:rPr>
                <w:sz w:val="18"/>
                <w:szCs w:val="18"/>
              </w:rPr>
            </w:pPr>
          </w:p>
        </w:tc>
        <w:tc>
          <w:tcPr>
            <w:tcW w:w="316" w:type="dxa"/>
          </w:tcPr>
          <w:p w14:paraId="74BFDD8F" w14:textId="77777777" w:rsidR="000C43D3" w:rsidRPr="005976F7" w:rsidRDefault="000C43D3" w:rsidP="00D3515B">
            <w:pPr>
              <w:pStyle w:val="Tabelatekst"/>
              <w:rPr>
                <w:sz w:val="18"/>
                <w:szCs w:val="18"/>
              </w:rPr>
            </w:pPr>
          </w:p>
        </w:tc>
        <w:tc>
          <w:tcPr>
            <w:tcW w:w="316" w:type="dxa"/>
          </w:tcPr>
          <w:p w14:paraId="7FA3B81F" w14:textId="77777777" w:rsidR="000C43D3" w:rsidRPr="005976F7" w:rsidRDefault="000C43D3" w:rsidP="00D3515B">
            <w:pPr>
              <w:pStyle w:val="Tabelatekst"/>
              <w:rPr>
                <w:sz w:val="18"/>
                <w:szCs w:val="18"/>
              </w:rPr>
            </w:pPr>
          </w:p>
        </w:tc>
        <w:tc>
          <w:tcPr>
            <w:tcW w:w="758" w:type="dxa"/>
            <w:vAlign w:val="center"/>
          </w:tcPr>
          <w:p w14:paraId="46DB8329"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6E438625" w14:textId="77777777" w:rsidR="000C43D3" w:rsidRPr="00CC6C0E" w:rsidRDefault="000C43D3" w:rsidP="00503E4D">
            <w:pPr>
              <w:pStyle w:val="Tabelatekst"/>
              <w:jc w:val="center"/>
              <w:rPr>
                <w:b/>
                <w:bCs/>
                <w:sz w:val="18"/>
                <w:szCs w:val="18"/>
              </w:rPr>
            </w:pPr>
          </w:p>
        </w:tc>
        <w:tc>
          <w:tcPr>
            <w:tcW w:w="758" w:type="dxa"/>
            <w:vAlign w:val="center"/>
          </w:tcPr>
          <w:p w14:paraId="2F7E39DF" w14:textId="77777777" w:rsidR="000C43D3" w:rsidRPr="00CC6C0E" w:rsidRDefault="000C43D3" w:rsidP="00503E4D">
            <w:pPr>
              <w:pStyle w:val="Tabelatekst"/>
              <w:jc w:val="center"/>
              <w:rPr>
                <w:b/>
                <w:bCs/>
                <w:sz w:val="18"/>
                <w:szCs w:val="18"/>
              </w:rPr>
            </w:pPr>
          </w:p>
        </w:tc>
        <w:tc>
          <w:tcPr>
            <w:tcW w:w="758" w:type="dxa"/>
            <w:vAlign w:val="center"/>
          </w:tcPr>
          <w:p w14:paraId="187EE061"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56729DD6" w14:textId="77777777" w:rsidR="000C43D3" w:rsidRPr="00CC6C0E" w:rsidRDefault="000C43D3" w:rsidP="00503E4D">
            <w:pPr>
              <w:pStyle w:val="Tabelatekst"/>
              <w:jc w:val="center"/>
              <w:rPr>
                <w:b/>
                <w:bCs/>
                <w:sz w:val="18"/>
                <w:szCs w:val="18"/>
              </w:rPr>
            </w:pPr>
          </w:p>
        </w:tc>
        <w:tc>
          <w:tcPr>
            <w:tcW w:w="758" w:type="dxa"/>
            <w:vAlign w:val="center"/>
          </w:tcPr>
          <w:p w14:paraId="061E0837" w14:textId="77777777" w:rsidR="000C43D3" w:rsidRPr="00CC6C0E" w:rsidRDefault="000C43D3" w:rsidP="00503E4D">
            <w:pPr>
              <w:pStyle w:val="Tabelatekst"/>
              <w:jc w:val="center"/>
              <w:rPr>
                <w:b/>
                <w:bCs/>
                <w:sz w:val="18"/>
                <w:szCs w:val="18"/>
              </w:rPr>
            </w:pPr>
          </w:p>
        </w:tc>
        <w:tc>
          <w:tcPr>
            <w:tcW w:w="758" w:type="dxa"/>
            <w:vAlign w:val="center"/>
          </w:tcPr>
          <w:p w14:paraId="492DE7EB" w14:textId="77777777" w:rsidR="000C43D3" w:rsidRPr="00CC6C0E" w:rsidRDefault="000C43D3" w:rsidP="00503E4D">
            <w:pPr>
              <w:pStyle w:val="Tabelatekst"/>
              <w:jc w:val="center"/>
              <w:rPr>
                <w:b/>
                <w:bCs/>
                <w:sz w:val="18"/>
                <w:szCs w:val="18"/>
              </w:rPr>
            </w:pPr>
          </w:p>
        </w:tc>
        <w:tc>
          <w:tcPr>
            <w:tcW w:w="758" w:type="dxa"/>
            <w:vAlign w:val="center"/>
          </w:tcPr>
          <w:p w14:paraId="0126F638"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730532FC" w14:textId="77777777" w:rsidTr="00503E4D">
        <w:tc>
          <w:tcPr>
            <w:tcW w:w="789" w:type="dxa"/>
            <w:vMerge/>
            <w:vAlign w:val="center"/>
          </w:tcPr>
          <w:p w14:paraId="49ED5A05" w14:textId="77777777" w:rsidR="000C43D3" w:rsidRPr="005976F7" w:rsidRDefault="000C43D3" w:rsidP="00D3515B">
            <w:pPr>
              <w:pStyle w:val="Tabelatekst"/>
              <w:jc w:val="center"/>
              <w:rPr>
                <w:sz w:val="18"/>
                <w:szCs w:val="18"/>
              </w:rPr>
            </w:pPr>
          </w:p>
        </w:tc>
        <w:tc>
          <w:tcPr>
            <w:tcW w:w="975" w:type="dxa"/>
          </w:tcPr>
          <w:p w14:paraId="31A353E6" w14:textId="77777777" w:rsidR="000C43D3" w:rsidRPr="005976F7" w:rsidRDefault="000C43D3" w:rsidP="00D3515B">
            <w:pPr>
              <w:pStyle w:val="Tabelatekst"/>
              <w:rPr>
                <w:sz w:val="18"/>
                <w:szCs w:val="18"/>
              </w:rPr>
            </w:pPr>
            <w:r>
              <w:rPr>
                <w:sz w:val="18"/>
                <w:szCs w:val="18"/>
              </w:rPr>
              <w:t>2.</w:t>
            </w:r>
          </w:p>
        </w:tc>
        <w:tc>
          <w:tcPr>
            <w:tcW w:w="4706" w:type="dxa"/>
          </w:tcPr>
          <w:p w14:paraId="61D66F7A" w14:textId="77777777" w:rsidR="000C43D3" w:rsidRPr="005976F7" w:rsidRDefault="000C43D3" w:rsidP="00D3515B">
            <w:pPr>
              <w:pStyle w:val="Tabelatekst"/>
              <w:rPr>
                <w:sz w:val="18"/>
                <w:szCs w:val="18"/>
              </w:rPr>
            </w:pPr>
            <w:r w:rsidRPr="009665F1">
              <w:rPr>
                <w:sz w:val="18"/>
                <w:szCs w:val="18"/>
              </w:rPr>
              <w:t>Poprawa lokalnej estetyki krajobrazu, szczególnie w przypadku wykorzystania przy pracach remontowych naturalnych materiałów (kamień, drewno, faszyna, darnina)</w:t>
            </w:r>
          </w:p>
        </w:tc>
        <w:tc>
          <w:tcPr>
            <w:tcW w:w="316" w:type="dxa"/>
          </w:tcPr>
          <w:p w14:paraId="7A7F7BC0" w14:textId="77777777" w:rsidR="000C43D3" w:rsidRPr="005976F7" w:rsidRDefault="000C43D3" w:rsidP="00D3515B">
            <w:pPr>
              <w:pStyle w:val="Tabelatekst"/>
              <w:rPr>
                <w:sz w:val="18"/>
                <w:szCs w:val="18"/>
              </w:rPr>
            </w:pPr>
          </w:p>
        </w:tc>
        <w:tc>
          <w:tcPr>
            <w:tcW w:w="316" w:type="dxa"/>
          </w:tcPr>
          <w:p w14:paraId="07BB6C31" w14:textId="77777777" w:rsidR="000C43D3" w:rsidRPr="005976F7" w:rsidRDefault="000C43D3" w:rsidP="00D3515B">
            <w:pPr>
              <w:pStyle w:val="Tabelatekst"/>
              <w:rPr>
                <w:sz w:val="18"/>
                <w:szCs w:val="18"/>
              </w:rPr>
            </w:pPr>
          </w:p>
        </w:tc>
        <w:tc>
          <w:tcPr>
            <w:tcW w:w="316" w:type="dxa"/>
            <w:shd w:val="clear" w:color="auto" w:fill="auto"/>
          </w:tcPr>
          <w:p w14:paraId="3C323598" w14:textId="77777777" w:rsidR="000C43D3" w:rsidRPr="005976F7" w:rsidRDefault="000C43D3" w:rsidP="00D3515B">
            <w:pPr>
              <w:pStyle w:val="Tabelatekst"/>
              <w:rPr>
                <w:sz w:val="18"/>
                <w:szCs w:val="18"/>
              </w:rPr>
            </w:pPr>
          </w:p>
        </w:tc>
        <w:tc>
          <w:tcPr>
            <w:tcW w:w="316" w:type="dxa"/>
            <w:shd w:val="clear" w:color="auto" w:fill="92D050"/>
          </w:tcPr>
          <w:p w14:paraId="6D3EDEFC" w14:textId="77777777" w:rsidR="000C43D3" w:rsidRPr="005976F7" w:rsidRDefault="000C43D3" w:rsidP="00D3515B">
            <w:pPr>
              <w:pStyle w:val="Tabelatekst"/>
              <w:rPr>
                <w:sz w:val="18"/>
                <w:szCs w:val="18"/>
              </w:rPr>
            </w:pPr>
          </w:p>
        </w:tc>
        <w:tc>
          <w:tcPr>
            <w:tcW w:w="316" w:type="dxa"/>
          </w:tcPr>
          <w:p w14:paraId="1FFD506D" w14:textId="77777777" w:rsidR="000C43D3" w:rsidRPr="005976F7" w:rsidRDefault="000C43D3" w:rsidP="00D3515B">
            <w:pPr>
              <w:pStyle w:val="Tabelatekst"/>
              <w:rPr>
                <w:sz w:val="18"/>
                <w:szCs w:val="18"/>
              </w:rPr>
            </w:pPr>
          </w:p>
        </w:tc>
        <w:tc>
          <w:tcPr>
            <w:tcW w:w="316" w:type="dxa"/>
          </w:tcPr>
          <w:p w14:paraId="54032835" w14:textId="77777777" w:rsidR="000C43D3" w:rsidRPr="005976F7" w:rsidRDefault="000C43D3" w:rsidP="00D3515B">
            <w:pPr>
              <w:pStyle w:val="Tabelatekst"/>
              <w:rPr>
                <w:sz w:val="18"/>
                <w:szCs w:val="18"/>
              </w:rPr>
            </w:pPr>
          </w:p>
        </w:tc>
        <w:tc>
          <w:tcPr>
            <w:tcW w:w="758" w:type="dxa"/>
            <w:vAlign w:val="center"/>
          </w:tcPr>
          <w:p w14:paraId="182A6574"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2D82D1B5" w14:textId="77777777" w:rsidR="000C43D3" w:rsidRPr="00CC6C0E" w:rsidRDefault="000C43D3" w:rsidP="00503E4D">
            <w:pPr>
              <w:pStyle w:val="Tabelatekst"/>
              <w:jc w:val="center"/>
              <w:rPr>
                <w:b/>
                <w:bCs/>
                <w:sz w:val="18"/>
                <w:szCs w:val="18"/>
              </w:rPr>
            </w:pPr>
          </w:p>
        </w:tc>
        <w:tc>
          <w:tcPr>
            <w:tcW w:w="758" w:type="dxa"/>
            <w:vAlign w:val="center"/>
          </w:tcPr>
          <w:p w14:paraId="0EB3D9EF" w14:textId="77777777" w:rsidR="000C43D3" w:rsidRPr="00CC6C0E" w:rsidRDefault="000C43D3" w:rsidP="00503E4D">
            <w:pPr>
              <w:pStyle w:val="Tabelatekst"/>
              <w:jc w:val="center"/>
              <w:rPr>
                <w:b/>
                <w:bCs/>
                <w:sz w:val="18"/>
                <w:szCs w:val="18"/>
              </w:rPr>
            </w:pPr>
          </w:p>
        </w:tc>
        <w:tc>
          <w:tcPr>
            <w:tcW w:w="758" w:type="dxa"/>
            <w:vAlign w:val="center"/>
          </w:tcPr>
          <w:p w14:paraId="24BC5CC0" w14:textId="77777777" w:rsidR="000C43D3" w:rsidRPr="00CC6C0E" w:rsidRDefault="000C43D3" w:rsidP="00503E4D">
            <w:pPr>
              <w:pStyle w:val="Tabelatekst"/>
              <w:jc w:val="center"/>
              <w:rPr>
                <w:b/>
                <w:bCs/>
                <w:sz w:val="18"/>
                <w:szCs w:val="18"/>
              </w:rPr>
            </w:pPr>
          </w:p>
        </w:tc>
        <w:tc>
          <w:tcPr>
            <w:tcW w:w="758" w:type="dxa"/>
            <w:vAlign w:val="center"/>
          </w:tcPr>
          <w:p w14:paraId="693EEAB1" w14:textId="77777777" w:rsidR="000C43D3" w:rsidRPr="00CC6C0E" w:rsidRDefault="000C43D3" w:rsidP="00503E4D">
            <w:pPr>
              <w:pStyle w:val="Tabelatekst"/>
              <w:jc w:val="center"/>
              <w:rPr>
                <w:b/>
                <w:bCs/>
                <w:sz w:val="18"/>
                <w:szCs w:val="18"/>
              </w:rPr>
            </w:pPr>
          </w:p>
        </w:tc>
        <w:tc>
          <w:tcPr>
            <w:tcW w:w="758" w:type="dxa"/>
            <w:vAlign w:val="center"/>
          </w:tcPr>
          <w:p w14:paraId="2DBE8A4E"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01CC8B6F"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1F0DE48A" w14:textId="77777777" w:rsidR="000C43D3" w:rsidRPr="00CC6C0E" w:rsidRDefault="000C43D3" w:rsidP="00503E4D">
            <w:pPr>
              <w:pStyle w:val="Tabelatekst"/>
              <w:jc w:val="center"/>
              <w:rPr>
                <w:b/>
                <w:bCs/>
                <w:sz w:val="18"/>
                <w:szCs w:val="18"/>
              </w:rPr>
            </w:pPr>
          </w:p>
        </w:tc>
      </w:tr>
      <w:tr w:rsidR="000C43D3" w:rsidRPr="005976F7" w14:paraId="59ECB42F" w14:textId="77777777" w:rsidTr="00503E4D">
        <w:tc>
          <w:tcPr>
            <w:tcW w:w="789" w:type="dxa"/>
            <w:vMerge/>
            <w:vAlign w:val="center"/>
          </w:tcPr>
          <w:p w14:paraId="2981EEE0" w14:textId="77777777" w:rsidR="000C43D3" w:rsidRPr="005976F7" w:rsidRDefault="000C43D3" w:rsidP="00D3515B">
            <w:pPr>
              <w:pStyle w:val="Tabelatekst"/>
              <w:jc w:val="center"/>
              <w:rPr>
                <w:sz w:val="18"/>
                <w:szCs w:val="18"/>
              </w:rPr>
            </w:pPr>
          </w:p>
        </w:tc>
        <w:tc>
          <w:tcPr>
            <w:tcW w:w="975" w:type="dxa"/>
          </w:tcPr>
          <w:p w14:paraId="78B5CEA1" w14:textId="77777777" w:rsidR="000C43D3" w:rsidRPr="005976F7" w:rsidRDefault="000C43D3" w:rsidP="00D3515B">
            <w:pPr>
              <w:pStyle w:val="Tabelatekst"/>
              <w:rPr>
                <w:sz w:val="18"/>
                <w:szCs w:val="18"/>
              </w:rPr>
            </w:pPr>
            <w:r>
              <w:rPr>
                <w:sz w:val="18"/>
                <w:szCs w:val="18"/>
              </w:rPr>
              <w:t>3.</w:t>
            </w:r>
          </w:p>
        </w:tc>
        <w:tc>
          <w:tcPr>
            <w:tcW w:w="4706" w:type="dxa"/>
          </w:tcPr>
          <w:p w14:paraId="71C4ECB9" w14:textId="77777777" w:rsidR="000C43D3" w:rsidRPr="005976F7" w:rsidRDefault="000C43D3" w:rsidP="00D3515B">
            <w:pPr>
              <w:pStyle w:val="Tabelatekst"/>
              <w:rPr>
                <w:sz w:val="18"/>
                <w:szCs w:val="18"/>
              </w:rPr>
            </w:pPr>
            <w:r>
              <w:rPr>
                <w:sz w:val="18"/>
                <w:szCs w:val="18"/>
              </w:rPr>
              <w:t xml:space="preserve">Obniżenie wartości przyrodniczej ekosystemów zależnych od wód zlokalizowanych w zlewni, wynikające </w:t>
            </w:r>
            <w:r w:rsidRPr="00CF16C4">
              <w:rPr>
                <w:sz w:val="18"/>
                <w:szCs w:val="18"/>
              </w:rPr>
              <w:t xml:space="preserve">ze zmiany dynamiki przepływu </w:t>
            </w:r>
            <w:r>
              <w:rPr>
                <w:sz w:val="18"/>
                <w:szCs w:val="18"/>
              </w:rPr>
              <w:t>wód</w:t>
            </w:r>
          </w:p>
        </w:tc>
        <w:tc>
          <w:tcPr>
            <w:tcW w:w="316" w:type="dxa"/>
          </w:tcPr>
          <w:p w14:paraId="2ABA6753" w14:textId="77777777" w:rsidR="000C43D3" w:rsidRPr="005976F7" w:rsidRDefault="000C43D3" w:rsidP="00D3515B">
            <w:pPr>
              <w:pStyle w:val="Tabelatekst"/>
              <w:rPr>
                <w:sz w:val="18"/>
                <w:szCs w:val="18"/>
              </w:rPr>
            </w:pPr>
          </w:p>
        </w:tc>
        <w:tc>
          <w:tcPr>
            <w:tcW w:w="316" w:type="dxa"/>
          </w:tcPr>
          <w:p w14:paraId="4C1AA734" w14:textId="77777777" w:rsidR="000C43D3" w:rsidRPr="005976F7" w:rsidRDefault="000C43D3" w:rsidP="00D3515B">
            <w:pPr>
              <w:pStyle w:val="Tabelatekst"/>
              <w:rPr>
                <w:sz w:val="18"/>
                <w:szCs w:val="18"/>
              </w:rPr>
            </w:pPr>
          </w:p>
        </w:tc>
        <w:tc>
          <w:tcPr>
            <w:tcW w:w="316" w:type="dxa"/>
            <w:shd w:val="clear" w:color="auto" w:fill="FF0000"/>
          </w:tcPr>
          <w:p w14:paraId="358D5DBE" w14:textId="77777777" w:rsidR="000C43D3" w:rsidRPr="005976F7" w:rsidRDefault="000C43D3" w:rsidP="00D3515B">
            <w:pPr>
              <w:pStyle w:val="Tabelatekst"/>
              <w:rPr>
                <w:sz w:val="18"/>
                <w:szCs w:val="18"/>
              </w:rPr>
            </w:pPr>
          </w:p>
        </w:tc>
        <w:tc>
          <w:tcPr>
            <w:tcW w:w="316" w:type="dxa"/>
          </w:tcPr>
          <w:p w14:paraId="0B52126D" w14:textId="77777777" w:rsidR="000C43D3" w:rsidRPr="005976F7" w:rsidRDefault="000C43D3" w:rsidP="00D3515B">
            <w:pPr>
              <w:pStyle w:val="Tabelatekst"/>
              <w:rPr>
                <w:sz w:val="18"/>
                <w:szCs w:val="18"/>
              </w:rPr>
            </w:pPr>
          </w:p>
        </w:tc>
        <w:tc>
          <w:tcPr>
            <w:tcW w:w="316" w:type="dxa"/>
          </w:tcPr>
          <w:p w14:paraId="66998F40" w14:textId="77777777" w:rsidR="000C43D3" w:rsidRPr="005976F7" w:rsidRDefault="000C43D3" w:rsidP="00D3515B">
            <w:pPr>
              <w:pStyle w:val="Tabelatekst"/>
              <w:rPr>
                <w:sz w:val="18"/>
                <w:szCs w:val="18"/>
              </w:rPr>
            </w:pPr>
          </w:p>
        </w:tc>
        <w:tc>
          <w:tcPr>
            <w:tcW w:w="316" w:type="dxa"/>
          </w:tcPr>
          <w:p w14:paraId="2C19782C" w14:textId="77777777" w:rsidR="000C43D3" w:rsidRPr="005976F7" w:rsidRDefault="000C43D3" w:rsidP="00D3515B">
            <w:pPr>
              <w:pStyle w:val="Tabelatekst"/>
              <w:rPr>
                <w:sz w:val="18"/>
                <w:szCs w:val="18"/>
              </w:rPr>
            </w:pPr>
          </w:p>
        </w:tc>
        <w:tc>
          <w:tcPr>
            <w:tcW w:w="758" w:type="dxa"/>
            <w:vAlign w:val="center"/>
          </w:tcPr>
          <w:p w14:paraId="6823F55E" w14:textId="77777777" w:rsidR="000C43D3" w:rsidRPr="00CC6C0E" w:rsidRDefault="000C43D3" w:rsidP="00503E4D">
            <w:pPr>
              <w:pStyle w:val="Tabelatekst"/>
              <w:jc w:val="center"/>
              <w:rPr>
                <w:b/>
                <w:bCs/>
                <w:sz w:val="18"/>
                <w:szCs w:val="18"/>
              </w:rPr>
            </w:pPr>
          </w:p>
        </w:tc>
        <w:tc>
          <w:tcPr>
            <w:tcW w:w="758" w:type="dxa"/>
            <w:vAlign w:val="center"/>
          </w:tcPr>
          <w:p w14:paraId="4688F8A1" w14:textId="77777777" w:rsidR="000C43D3" w:rsidRPr="00CC6C0E" w:rsidRDefault="000C43D3" w:rsidP="00503E4D">
            <w:pPr>
              <w:pStyle w:val="Tabelatekst"/>
              <w:jc w:val="center"/>
              <w:rPr>
                <w:b/>
                <w:bCs/>
                <w:sz w:val="18"/>
                <w:szCs w:val="18"/>
              </w:rPr>
            </w:pPr>
          </w:p>
        </w:tc>
        <w:tc>
          <w:tcPr>
            <w:tcW w:w="758" w:type="dxa"/>
            <w:vAlign w:val="center"/>
          </w:tcPr>
          <w:p w14:paraId="0FB71E65"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7F15BD5D" w14:textId="77777777" w:rsidR="000C43D3" w:rsidRPr="00CC6C0E" w:rsidRDefault="000C43D3" w:rsidP="00503E4D">
            <w:pPr>
              <w:pStyle w:val="Tabelatekst"/>
              <w:jc w:val="center"/>
              <w:rPr>
                <w:b/>
                <w:bCs/>
                <w:sz w:val="18"/>
                <w:szCs w:val="18"/>
              </w:rPr>
            </w:pPr>
          </w:p>
        </w:tc>
        <w:tc>
          <w:tcPr>
            <w:tcW w:w="758" w:type="dxa"/>
            <w:vAlign w:val="center"/>
          </w:tcPr>
          <w:p w14:paraId="000E8D3A" w14:textId="77777777" w:rsidR="000C43D3" w:rsidRPr="00CC6C0E" w:rsidRDefault="000C43D3" w:rsidP="00503E4D">
            <w:pPr>
              <w:pStyle w:val="Tabelatekst"/>
              <w:jc w:val="center"/>
              <w:rPr>
                <w:b/>
                <w:bCs/>
                <w:sz w:val="18"/>
                <w:szCs w:val="18"/>
              </w:rPr>
            </w:pPr>
          </w:p>
        </w:tc>
        <w:tc>
          <w:tcPr>
            <w:tcW w:w="758" w:type="dxa"/>
            <w:vAlign w:val="center"/>
          </w:tcPr>
          <w:p w14:paraId="494CA809"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1CD7436E"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09429221" w14:textId="77777777" w:rsidR="000C43D3" w:rsidRPr="00CC6C0E" w:rsidRDefault="000C43D3" w:rsidP="00503E4D">
            <w:pPr>
              <w:pStyle w:val="Tabelatekst"/>
              <w:jc w:val="center"/>
              <w:rPr>
                <w:b/>
                <w:bCs/>
                <w:sz w:val="18"/>
                <w:szCs w:val="18"/>
              </w:rPr>
            </w:pPr>
          </w:p>
        </w:tc>
      </w:tr>
      <w:tr w:rsidR="000C43D3" w:rsidRPr="005976F7" w14:paraId="26AFE914" w14:textId="77777777" w:rsidTr="00503E4D">
        <w:tc>
          <w:tcPr>
            <w:tcW w:w="789" w:type="dxa"/>
            <w:vMerge/>
            <w:vAlign w:val="center"/>
          </w:tcPr>
          <w:p w14:paraId="68C951C1" w14:textId="77777777" w:rsidR="000C43D3" w:rsidRPr="005976F7" w:rsidRDefault="000C43D3" w:rsidP="00D3515B">
            <w:pPr>
              <w:pStyle w:val="Tabelatekst"/>
              <w:jc w:val="center"/>
              <w:rPr>
                <w:sz w:val="18"/>
                <w:szCs w:val="18"/>
              </w:rPr>
            </w:pPr>
          </w:p>
        </w:tc>
        <w:tc>
          <w:tcPr>
            <w:tcW w:w="975" w:type="dxa"/>
          </w:tcPr>
          <w:p w14:paraId="0E523B6C" w14:textId="77777777" w:rsidR="000C43D3" w:rsidRPr="005976F7" w:rsidRDefault="000C43D3" w:rsidP="00D3515B">
            <w:pPr>
              <w:pStyle w:val="Tabelatekst"/>
              <w:rPr>
                <w:sz w:val="18"/>
                <w:szCs w:val="18"/>
              </w:rPr>
            </w:pPr>
            <w:r>
              <w:rPr>
                <w:sz w:val="18"/>
                <w:szCs w:val="18"/>
              </w:rPr>
              <w:t>4.</w:t>
            </w:r>
          </w:p>
        </w:tc>
        <w:tc>
          <w:tcPr>
            <w:tcW w:w="4706" w:type="dxa"/>
          </w:tcPr>
          <w:p w14:paraId="03BE5DB4" w14:textId="77777777" w:rsidR="000C43D3" w:rsidRPr="005976F7" w:rsidRDefault="000C43D3" w:rsidP="00D3515B">
            <w:pPr>
              <w:pStyle w:val="Tabelatekst"/>
              <w:rPr>
                <w:sz w:val="18"/>
                <w:szCs w:val="18"/>
              </w:rPr>
            </w:pPr>
            <w:r>
              <w:rPr>
                <w:sz w:val="18"/>
                <w:szCs w:val="18"/>
              </w:rPr>
              <w:t>Pozytywny wpływ na walory kulturowe dolin rzecznych, wynikający ze wzmocnienia ochrony przeciwpowodziowej elementów cywilizacyjnych i historycznych</w:t>
            </w:r>
          </w:p>
        </w:tc>
        <w:tc>
          <w:tcPr>
            <w:tcW w:w="316" w:type="dxa"/>
          </w:tcPr>
          <w:p w14:paraId="391D7019" w14:textId="77777777" w:rsidR="000C43D3" w:rsidRPr="005976F7" w:rsidRDefault="000C43D3" w:rsidP="00D3515B">
            <w:pPr>
              <w:pStyle w:val="Tabelatekst"/>
              <w:rPr>
                <w:sz w:val="18"/>
                <w:szCs w:val="18"/>
              </w:rPr>
            </w:pPr>
          </w:p>
        </w:tc>
        <w:tc>
          <w:tcPr>
            <w:tcW w:w="316" w:type="dxa"/>
          </w:tcPr>
          <w:p w14:paraId="39624147" w14:textId="77777777" w:rsidR="000C43D3" w:rsidRPr="005976F7" w:rsidRDefault="000C43D3" w:rsidP="00D3515B">
            <w:pPr>
              <w:pStyle w:val="Tabelatekst"/>
              <w:rPr>
                <w:sz w:val="18"/>
                <w:szCs w:val="18"/>
              </w:rPr>
            </w:pPr>
          </w:p>
        </w:tc>
        <w:tc>
          <w:tcPr>
            <w:tcW w:w="316" w:type="dxa"/>
            <w:shd w:val="clear" w:color="auto" w:fill="auto"/>
          </w:tcPr>
          <w:p w14:paraId="096F249A" w14:textId="77777777" w:rsidR="000C43D3" w:rsidRPr="005976F7" w:rsidRDefault="000C43D3" w:rsidP="00D3515B">
            <w:pPr>
              <w:pStyle w:val="Tabelatekst"/>
              <w:rPr>
                <w:sz w:val="18"/>
                <w:szCs w:val="18"/>
              </w:rPr>
            </w:pPr>
          </w:p>
        </w:tc>
        <w:tc>
          <w:tcPr>
            <w:tcW w:w="316" w:type="dxa"/>
            <w:shd w:val="clear" w:color="auto" w:fill="92D050"/>
          </w:tcPr>
          <w:p w14:paraId="07DBD954" w14:textId="77777777" w:rsidR="000C43D3" w:rsidRPr="005976F7" w:rsidRDefault="000C43D3" w:rsidP="00D3515B">
            <w:pPr>
              <w:pStyle w:val="Tabelatekst"/>
              <w:rPr>
                <w:sz w:val="18"/>
                <w:szCs w:val="18"/>
              </w:rPr>
            </w:pPr>
          </w:p>
        </w:tc>
        <w:tc>
          <w:tcPr>
            <w:tcW w:w="316" w:type="dxa"/>
          </w:tcPr>
          <w:p w14:paraId="182D1388" w14:textId="77777777" w:rsidR="000C43D3" w:rsidRPr="005976F7" w:rsidRDefault="000C43D3" w:rsidP="00D3515B">
            <w:pPr>
              <w:pStyle w:val="Tabelatekst"/>
              <w:rPr>
                <w:sz w:val="18"/>
                <w:szCs w:val="18"/>
              </w:rPr>
            </w:pPr>
          </w:p>
        </w:tc>
        <w:tc>
          <w:tcPr>
            <w:tcW w:w="316" w:type="dxa"/>
          </w:tcPr>
          <w:p w14:paraId="1452FBBC" w14:textId="77777777" w:rsidR="000C43D3" w:rsidRPr="005976F7" w:rsidRDefault="000C43D3" w:rsidP="00D3515B">
            <w:pPr>
              <w:pStyle w:val="Tabelatekst"/>
              <w:rPr>
                <w:sz w:val="18"/>
                <w:szCs w:val="18"/>
              </w:rPr>
            </w:pPr>
          </w:p>
        </w:tc>
        <w:tc>
          <w:tcPr>
            <w:tcW w:w="758" w:type="dxa"/>
            <w:vAlign w:val="center"/>
          </w:tcPr>
          <w:p w14:paraId="4E901F08" w14:textId="77777777" w:rsidR="000C43D3" w:rsidRPr="00CC6C0E" w:rsidRDefault="000C43D3" w:rsidP="00503E4D">
            <w:pPr>
              <w:pStyle w:val="Tabelatekst"/>
              <w:jc w:val="center"/>
              <w:rPr>
                <w:b/>
                <w:bCs/>
                <w:sz w:val="18"/>
                <w:szCs w:val="18"/>
              </w:rPr>
            </w:pPr>
          </w:p>
        </w:tc>
        <w:tc>
          <w:tcPr>
            <w:tcW w:w="758" w:type="dxa"/>
            <w:vAlign w:val="center"/>
          </w:tcPr>
          <w:p w14:paraId="0A03578B" w14:textId="77777777" w:rsidR="000C43D3" w:rsidRPr="00CC6C0E" w:rsidRDefault="000C43D3" w:rsidP="00503E4D">
            <w:pPr>
              <w:pStyle w:val="Tabelatekst"/>
              <w:jc w:val="center"/>
              <w:rPr>
                <w:b/>
                <w:bCs/>
                <w:sz w:val="18"/>
                <w:szCs w:val="18"/>
              </w:rPr>
            </w:pPr>
          </w:p>
        </w:tc>
        <w:tc>
          <w:tcPr>
            <w:tcW w:w="758" w:type="dxa"/>
            <w:vAlign w:val="center"/>
          </w:tcPr>
          <w:p w14:paraId="3D42169C"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2B6A3178" w14:textId="77777777" w:rsidR="000C43D3" w:rsidRPr="00CC6C0E" w:rsidRDefault="000C43D3" w:rsidP="00503E4D">
            <w:pPr>
              <w:pStyle w:val="Tabelatekst"/>
              <w:jc w:val="center"/>
              <w:rPr>
                <w:b/>
                <w:bCs/>
                <w:sz w:val="18"/>
                <w:szCs w:val="18"/>
              </w:rPr>
            </w:pPr>
          </w:p>
        </w:tc>
        <w:tc>
          <w:tcPr>
            <w:tcW w:w="758" w:type="dxa"/>
            <w:vAlign w:val="center"/>
          </w:tcPr>
          <w:p w14:paraId="23F8976C" w14:textId="77777777" w:rsidR="000C43D3" w:rsidRPr="00CC6C0E" w:rsidRDefault="000C43D3" w:rsidP="00503E4D">
            <w:pPr>
              <w:pStyle w:val="Tabelatekst"/>
              <w:jc w:val="center"/>
              <w:rPr>
                <w:b/>
                <w:bCs/>
                <w:sz w:val="18"/>
                <w:szCs w:val="18"/>
              </w:rPr>
            </w:pPr>
          </w:p>
        </w:tc>
        <w:tc>
          <w:tcPr>
            <w:tcW w:w="758" w:type="dxa"/>
            <w:vAlign w:val="center"/>
          </w:tcPr>
          <w:p w14:paraId="12D5C103"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2D5A3B1A"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799A11F5" w14:textId="77777777" w:rsidR="000C43D3" w:rsidRPr="00CC6C0E" w:rsidRDefault="000C43D3" w:rsidP="00503E4D">
            <w:pPr>
              <w:pStyle w:val="Tabelatekst"/>
              <w:jc w:val="center"/>
              <w:rPr>
                <w:b/>
                <w:bCs/>
                <w:sz w:val="18"/>
                <w:szCs w:val="18"/>
              </w:rPr>
            </w:pPr>
          </w:p>
        </w:tc>
      </w:tr>
      <w:tr w:rsidR="000C43D3" w:rsidRPr="005976F7" w14:paraId="6BF575D0" w14:textId="77777777" w:rsidTr="00503E4D">
        <w:tc>
          <w:tcPr>
            <w:tcW w:w="789" w:type="dxa"/>
            <w:vMerge/>
            <w:vAlign w:val="center"/>
          </w:tcPr>
          <w:p w14:paraId="458D6E85" w14:textId="77777777" w:rsidR="000C43D3" w:rsidRPr="005976F7" w:rsidRDefault="000C43D3" w:rsidP="00D3515B">
            <w:pPr>
              <w:pStyle w:val="Tabelatekst"/>
              <w:jc w:val="center"/>
              <w:rPr>
                <w:sz w:val="18"/>
                <w:szCs w:val="18"/>
              </w:rPr>
            </w:pPr>
          </w:p>
        </w:tc>
        <w:tc>
          <w:tcPr>
            <w:tcW w:w="13641" w:type="dxa"/>
            <w:gridSpan w:val="16"/>
            <w:vAlign w:val="center"/>
          </w:tcPr>
          <w:p w14:paraId="5DD5BE61" w14:textId="77777777" w:rsidR="000C43D3" w:rsidRPr="00CC6C0E" w:rsidRDefault="000C43D3" w:rsidP="00503E4D">
            <w:pPr>
              <w:pStyle w:val="Tabelatekst"/>
              <w:jc w:val="center"/>
              <w:rPr>
                <w:b/>
                <w:bCs/>
                <w:sz w:val="18"/>
                <w:szCs w:val="18"/>
              </w:rPr>
            </w:pPr>
            <w:r w:rsidRPr="00CC6C0E">
              <w:rPr>
                <w:b/>
                <w:bCs/>
                <w:sz w:val="18"/>
                <w:szCs w:val="18"/>
              </w:rPr>
              <w:t>Wpływ na zasoby naturalne</w:t>
            </w:r>
          </w:p>
        </w:tc>
      </w:tr>
      <w:tr w:rsidR="000C43D3" w:rsidRPr="005976F7" w14:paraId="6418070C" w14:textId="77777777" w:rsidTr="00503E4D">
        <w:trPr>
          <w:trHeight w:val="70"/>
        </w:trPr>
        <w:tc>
          <w:tcPr>
            <w:tcW w:w="789" w:type="dxa"/>
            <w:vMerge/>
            <w:vAlign w:val="center"/>
          </w:tcPr>
          <w:p w14:paraId="42B59FF4" w14:textId="77777777" w:rsidR="000C43D3" w:rsidRPr="005976F7" w:rsidRDefault="000C43D3" w:rsidP="00D3515B">
            <w:pPr>
              <w:pStyle w:val="Tabelatekst"/>
              <w:jc w:val="center"/>
              <w:rPr>
                <w:sz w:val="18"/>
                <w:szCs w:val="18"/>
              </w:rPr>
            </w:pPr>
          </w:p>
        </w:tc>
        <w:tc>
          <w:tcPr>
            <w:tcW w:w="975" w:type="dxa"/>
          </w:tcPr>
          <w:p w14:paraId="4CC622FD" w14:textId="77777777" w:rsidR="000C43D3" w:rsidRPr="005976F7" w:rsidRDefault="000C43D3" w:rsidP="00D3515B">
            <w:pPr>
              <w:pStyle w:val="Tabelatekst"/>
              <w:rPr>
                <w:sz w:val="18"/>
                <w:szCs w:val="18"/>
              </w:rPr>
            </w:pPr>
          </w:p>
        </w:tc>
        <w:tc>
          <w:tcPr>
            <w:tcW w:w="4706" w:type="dxa"/>
          </w:tcPr>
          <w:p w14:paraId="68392B75" w14:textId="77777777" w:rsidR="000C43D3" w:rsidRPr="005976F7" w:rsidRDefault="000C43D3" w:rsidP="00D3515B">
            <w:pPr>
              <w:pStyle w:val="Tabelatekst"/>
              <w:rPr>
                <w:sz w:val="18"/>
                <w:szCs w:val="18"/>
              </w:rPr>
            </w:pPr>
            <w:r>
              <w:rPr>
                <w:sz w:val="18"/>
                <w:szCs w:val="18"/>
              </w:rPr>
              <w:t>Brak oddziaływań</w:t>
            </w:r>
          </w:p>
        </w:tc>
        <w:tc>
          <w:tcPr>
            <w:tcW w:w="316" w:type="dxa"/>
          </w:tcPr>
          <w:p w14:paraId="744528C1" w14:textId="77777777" w:rsidR="000C43D3" w:rsidRPr="005976F7" w:rsidRDefault="000C43D3" w:rsidP="00D3515B">
            <w:pPr>
              <w:pStyle w:val="Tabelatekst"/>
              <w:rPr>
                <w:sz w:val="18"/>
                <w:szCs w:val="18"/>
              </w:rPr>
            </w:pPr>
          </w:p>
        </w:tc>
        <w:tc>
          <w:tcPr>
            <w:tcW w:w="316" w:type="dxa"/>
          </w:tcPr>
          <w:p w14:paraId="1C395A9E" w14:textId="77777777" w:rsidR="000C43D3" w:rsidRPr="005976F7" w:rsidRDefault="000C43D3" w:rsidP="00D3515B">
            <w:pPr>
              <w:pStyle w:val="Tabelatekst"/>
              <w:rPr>
                <w:sz w:val="18"/>
                <w:szCs w:val="18"/>
              </w:rPr>
            </w:pPr>
          </w:p>
        </w:tc>
        <w:tc>
          <w:tcPr>
            <w:tcW w:w="316" w:type="dxa"/>
          </w:tcPr>
          <w:p w14:paraId="5F562574" w14:textId="77777777" w:rsidR="000C43D3" w:rsidRPr="005976F7" w:rsidRDefault="000C43D3" w:rsidP="00D3515B">
            <w:pPr>
              <w:pStyle w:val="Tabelatekst"/>
              <w:rPr>
                <w:sz w:val="18"/>
                <w:szCs w:val="18"/>
              </w:rPr>
            </w:pPr>
          </w:p>
        </w:tc>
        <w:tc>
          <w:tcPr>
            <w:tcW w:w="316" w:type="dxa"/>
          </w:tcPr>
          <w:p w14:paraId="06E7CCFA" w14:textId="77777777" w:rsidR="000C43D3" w:rsidRPr="005976F7" w:rsidRDefault="000C43D3" w:rsidP="00D3515B">
            <w:pPr>
              <w:pStyle w:val="Tabelatekst"/>
              <w:rPr>
                <w:sz w:val="18"/>
                <w:szCs w:val="18"/>
              </w:rPr>
            </w:pPr>
          </w:p>
        </w:tc>
        <w:tc>
          <w:tcPr>
            <w:tcW w:w="316" w:type="dxa"/>
          </w:tcPr>
          <w:p w14:paraId="05AF53A3" w14:textId="77777777" w:rsidR="000C43D3" w:rsidRPr="005976F7" w:rsidRDefault="000C43D3" w:rsidP="00D3515B">
            <w:pPr>
              <w:pStyle w:val="Tabelatekst"/>
              <w:rPr>
                <w:sz w:val="18"/>
                <w:szCs w:val="18"/>
              </w:rPr>
            </w:pPr>
          </w:p>
        </w:tc>
        <w:tc>
          <w:tcPr>
            <w:tcW w:w="316" w:type="dxa"/>
          </w:tcPr>
          <w:p w14:paraId="32284C43" w14:textId="77777777" w:rsidR="000C43D3" w:rsidRPr="005976F7" w:rsidRDefault="000C43D3" w:rsidP="00D3515B">
            <w:pPr>
              <w:pStyle w:val="Tabelatekst"/>
              <w:rPr>
                <w:sz w:val="18"/>
                <w:szCs w:val="18"/>
              </w:rPr>
            </w:pPr>
          </w:p>
        </w:tc>
        <w:tc>
          <w:tcPr>
            <w:tcW w:w="758" w:type="dxa"/>
            <w:vAlign w:val="center"/>
          </w:tcPr>
          <w:p w14:paraId="4F027B15" w14:textId="77777777" w:rsidR="000C43D3" w:rsidRPr="00CC6C0E" w:rsidRDefault="000C43D3" w:rsidP="00503E4D">
            <w:pPr>
              <w:pStyle w:val="Tabelatekst"/>
              <w:jc w:val="center"/>
              <w:rPr>
                <w:b/>
                <w:bCs/>
                <w:sz w:val="18"/>
                <w:szCs w:val="18"/>
              </w:rPr>
            </w:pPr>
          </w:p>
        </w:tc>
        <w:tc>
          <w:tcPr>
            <w:tcW w:w="758" w:type="dxa"/>
            <w:vAlign w:val="center"/>
          </w:tcPr>
          <w:p w14:paraId="2D38BF2E" w14:textId="77777777" w:rsidR="000C43D3" w:rsidRPr="00CC6C0E" w:rsidRDefault="000C43D3" w:rsidP="00503E4D">
            <w:pPr>
              <w:pStyle w:val="Tabelatekst"/>
              <w:jc w:val="center"/>
              <w:rPr>
                <w:b/>
                <w:bCs/>
                <w:sz w:val="18"/>
                <w:szCs w:val="18"/>
              </w:rPr>
            </w:pPr>
          </w:p>
        </w:tc>
        <w:tc>
          <w:tcPr>
            <w:tcW w:w="758" w:type="dxa"/>
            <w:vAlign w:val="center"/>
          </w:tcPr>
          <w:p w14:paraId="750B066C" w14:textId="77777777" w:rsidR="000C43D3" w:rsidRPr="00CC6C0E" w:rsidRDefault="000C43D3" w:rsidP="00503E4D">
            <w:pPr>
              <w:pStyle w:val="Tabelatekst"/>
              <w:jc w:val="center"/>
              <w:rPr>
                <w:b/>
                <w:bCs/>
                <w:sz w:val="18"/>
                <w:szCs w:val="18"/>
              </w:rPr>
            </w:pPr>
          </w:p>
        </w:tc>
        <w:tc>
          <w:tcPr>
            <w:tcW w:w="758" w:type="dxa"/>
            <w:vAlign w:val="center"/>
          </w:tcPr>
          <w:p w14:paraId="43025EB6" w14:textId="77777777" w:rsidR="000C43D3" w:rsidRPr="00CC6C0E" w:rsidRDefault="000C43D3" w:rsidP="00503E4D">
            <w:pPr>
              <w:pStyle w:val="Tabelatekst"/>
              <w:jc w:val="center"/>
              <w:rPr>
                <w:b/>
                <w:bCs/>
                <w:sz w:val="18"/>
                <w:szCs w:val="18"/>
              </w:rPr>
            </w:pPr>
          </w:p>
        </w:tc>
        <w:tc>
          <w:tcPr>
            <w:tcW w:w="758" w:type="dxa"/>
            <w:vAlign w:val="center"/>
          </w:tcPr>
          <w:p w14:paraId="4CF84129" w14:textId="77777777" w:rsidR="000C43D3" w:rsidRPr="00CC6C0E" w:rsidRDefault="000C43D3" w:rsidP="00503E4D">
            <w:pPr>
              <w:pStyle w:val="Tabelatekst"/>
              <w:jc w:val="center"/>
              <w:rPr>
                <w:b/>
                <w:bCs/>
                <w:sz w:val="18"/>
                <w:szCs w:val="18"/>
              </w:rPr>
            </w:pPr>
          </w:p>
        </w:tc>
        <w:tc>
          <w:tcPr>
            <w:tcW w:w="758" w:type="dxa"/>
            <w:vAlign w:val="center"/>
          </w:tcPr>
          <w:p w14:paraId="6AE8A1F3" w14:textId="77777777" w:rsidR="000C43D3" w:rsidRPr="00CC6C0E" w:rsidRDefault="000C43D3" w:rsidP="00503E4D">
            <w:pPr>
              <w:pStyle w:val="Tabelatekst"/>
              <w:jc w:val="center"/>
              <w:rPr>
                <w:b/>
                <w:bCs/>
                <w:sz w:val="18"/>
                <w:szCs w:val="18"/>
              </w:rPr>
            </w:pPr>
          </w:p>
        </w:tc>
        <w:tc>
          <w:tcPr>
            <w:tcW w:w="758" w:type="dxa"/>
            <w:vAlign w:val="center"/>
          </w:tcPr>
          <w:p w14:paraId="7999E23B" w14:textId="77777777" w:rsidR="000C43D3" w:rsidRPr="00CC6C0E" w:rsidRDefault="000C43D3" w:rsidP="00503E4D">
            <w:pPr>
              <w:pStyle w:val="Tabelatekst"/>
              <w:jc w:val="center"/>
              <w:rPr>
                <w:b/>
                <w:bCs/>
                <w:sz w:val="18"/>
                <w:szCs w:val="18"/>
              </w:rPr>
            </w:pPr>
          </w:p>
        </w:tc>
        <w:tc>
          <w:tcPr>
            <w:tcW w:w="758" w:type="dxa"/>
            <w:vAlign w:val="center"/>
          </w:tcPr>
          <w:p w14:paraId="1F88F47C" w14:textId="77777777" w:rsidR="000C43D3" w:rsidRPr="00CC6C0E" w:rsidRDefault="000C43D3" w:rsidP="00503E4D">
            <w:pPr>
              <w:pStyle w:val="Tabelatekst"/>
              <w:jc w:val="center"/>
              <w:rPr>
                <w:b/>
                <w:bCs/>
                <w:sz w:val="18"/>
                <w:szCs w:val="18"/>
              </w:rPr>
            </w:pPr>
          </w:p>
        </w:tc>
      </w:tr>
      <w:tr w:rsidR="000C43D3" w:rsidRPr="005976F7" w14:paraId="456671FF" w14:textId="77777777" w:rsidTr="00503E4D">
        <w:trPr>
          <w:trHeight w:val="293"/>
        </w:trPr>
        <w:tc>
          <w:tcPr>
            <w:tcW w:w="789" w:type="dxa"/>
            <w:vMerge/>
            <w:vAlign w:val="center"/>
          </w:tcPr>
          <w:p w14:paraId="08D33493" w14:textId="77777777" w:rsidR="000C43D3" w:rsidRPr="005976F7" w:rsidRDefault="000C43D3" w:rsidP="00D3515B">
            <w:pPr>
              <w:pStyle w:val="Tabelatekst"/>
              <w:jc w:val="center"/>
              <w:rPr>
                <w:sz w:val="18"/>
                <w:szCs w:val="18"/>
              </w:rPr>
            </w:pPr>
          </w:p>
        </w:tc>
        <w:tc>
          <w:tcPr>
            <w:tcW w:w="13641" w:type="dxa"/>
            <w:gridSpan w:val="16"/>
            <w:vAlign w:val="center"/>
          </w:tcPr>
          <w:p w14:paraId="29949D62" w14:textId="77777777" w:rsidR="000C43D3" w:rsidRPr="00CC6C0E" w:rsidRDefault="000C43D3" w:rsidP="00503E4D">
            <w:pPr>
              <w:pStyle w:val="Tabelatekst"/>
              <w:jc w:val="center"/>
              <w:rPr>
                <w:b/>
                <w:bCs/>
                <w:sz w:val="18"/>
                <w:szCs w:val="18"/>
              </w:rPr>
            </w:pPr>
            <w:r w:rsidRPr="00CC6C0E">
              <w:rPr>
                <w:b/>
                <w:bCs/>
                <w:sz w:val="18"/>
                <w:szCs w:val="18"/>
              </w:rPr>
              <w:t>Wpływ na różnorodność biologiczną, zwierzęta, rośliny, obszary chronione</w:t>
            </w:r>
          </w:p>
        </w:tc>
      </w:tr>
      <w:tr w:rsidR="000C43D3" w:rsidRPr="005976F7" w14:paraId="5CAA216D" w14:textId="77777777" w:rsidTr="00106544">
        <w:trPr>
          <w:trHeight w:val="70"/>
        </w:trPr>
        <w:tc>
          <w:tcPr>
            <w:tcW w:w="789" w:type="dxa"/>
            <w:vMerge/>
            <w:vAlign w:val="center"/>
          </w:tcPr>
          <w:p w14:paraId="063022B9" w14:textId="77777777" w:rsidR="000C43D3" w:rsidRPr="005976F7" w:rsidRDefault="000C43D3" w:rsidP="00D3515B">
            <w:pPr>
              <w:pStyle w:val="Tabelatekst"/>
              <w:jc w:val="center"/>
              <w:rPr>
                <w:sz w:val="18"/>
                <w:szCs w:val="18"/>
              </w:rPr>
            </w:pPr>
          </w:p>
        </w:tc>
        <w:tc>
          <w:tcPr>
            <w:tcW w:w="975" w:type="dxa"/>
          </w:tcPr>
          <w:p w14:paraId="7FB0D9F0" w14:textId="77777777" w:rsidR="000C43D3" w:rsidRPr="005976F7" w:rsidRDefault="000C43D3" w:rsidP="00D3515B">
            <w:pPr>
              <w:pStyle w:val="Tabelatekst"/>
              <w:rPr>
                <w:sz w:val="18"/>
                <w:szCs w:val="18"/>
              </w:rPr>
            </w:pPr>
            <w:r>
              <w:rPr>
                <w:sz w:val="18"/>
                <w:szCs w:val="18"/>
              </w:rPr>
              <w:t>1.</w:t>
            </w:r>
          </w:p>
        </w:tc>
        <w:tc>
          <w:tcPr>
            <w:tcW w:w="4706" w:type="dxa"/>
          </w:tcPr>
          <w:p w14:paraId="3EA5B802" w14:textId="77777777" w:rsidR="000C43D3" w:rsidRPr="005976F7" w:rsidRDefault="000C43D3" w:rsidP="00D3515B">
            <w:pPr>
              <w:pStyle w:val="Tabelatekst"/>
              <w:rPr>
                <w:sz w:val="18"/>
                <w:szCs w:val="18"/>
              </w:rPr>
            </w:pPr>
            <w:r w:rsidRPr="002805E0">
              <w:rPr>
                <w:sz w:val="18"/>
                <w:szCs w:val="18"/>
              </w:rPr>
              <w:t>Uśmiercanie/okaleczanie osobników, larw, jaj</w:t>
            </w:r>
            <w:r>
              <w:rPr>
                <w:sz w:val="18"/>
                <w:szCs w:val="18"/>
              </w:rPr>
              <w:t xml:space="preserve"> podczas prowadzenia prac</w:t>
            </w:r>
          </w:p>
        </w:tc>
        <w:tc>
          <w:tcPr>
            <w:tcW w:w="316" w:type="dxa"/>
            <w:tcBorders>
              <w:bottom w:val="single" w:sz="4" w:space="0" w:color="auto"/>
            </w:tcBorders>
            <w:shd w:val="clear" w:color="auto" w:fill="auto"/>
          </w:tcPr>
          <w:p w14:paraId="76910D40" w14:textId="77777777" w:rsidR="000C43D3" w:rsidRPr="005976F7" w:rsidRDefault="000C43D3" w:rsidP="00D3515B">
            <w:pPr>
              <w:pStyle w:val="Tabelatekst"/>
              <w:rPr>
                <w:sz w:val="18"/>
                <w:szCs w:val="18"/>
              </w:rPr>
            </w:pPr>
          </w:p>
        </w:tc>
        <w:tc>
          <w:tcPr>
            <w:tcW w:w="316" w:type="dxa"/>
            <w:shd w:val="clear" w:color="auto" w:fill="auto"/>
          </w:tcPr>
          <w:p w14:paraId="35B63900" w14:textId="77777777" w:rsidR="000C43D3" w:rsidRPr="005976F7" w:rsidRDefault="000C43D3" w:rsidP="00D3515B">
            <w:pPr>
              <w:pStyle w:val="Tabelatekst"/>
              <w:rPr>
                <w:sz w:val="18"/>
                <w:szCs w:val="18"/>
              </w:rPr>
            </w:pPr>
          </w:p>
        </w:tc>
        <w:tc>
          <w:tcPr>
            <w:tcW w:w="316" w:type="dxa"/>
            <w:shd w:val="clear" w:color="auto" w:fill="FF0000"/>
          </w:tcPr>
          <w:p w14:paraId="2AB58C71" w14:textId="77777777" w:rsidR="000C43D3" w:rsidRPr="005976F7" w:rsidRDefault="000C43D3" w:rsidP="00D3515B">
            <w:pPr>
              <w:pStyle w:val="Tabelatekst"/>
              <w:rPr>
                <w:sz w:val="18"/>
                <w:szCs w:val="18"/>
              </w:rPr>
            </w:pPr>
          </w:p>
        </w:tc>
        <w:tc>
          <w:tcPr>
            <w:tcW w:w="316" w:type="dxa"/>
            <w:tcBorders>
              <w:bottom w:val="single" w:sz="4" w:space="0" w:color="auto"/>
            </w:tcBorders>
          </w:tcPr>
          <w:p w14:paraId="11D9A3EB" w14:textId="77777777" w:rsidR="000C43D3" w:rsidRPr="005976F7" w:rsidRDefault="000C43D3" w:rsidP="00D3515B">
            <w:pPr>
              <w:pStyle w:val="Tabelatekst"/>
              <w:rPr>
                <w:sz w:val="18"/>
                <w:szCs w:val="18"/>
              </w:rPr>
            </w:pPr>
          </w:p>
        </w:tc>
        <w:tc>
          <w:tcPr>
            <w:tcW w:w="316" w:type="dxa"/>
            <w:tcBorders>
              <w:bottom w:val="single" w:sz="4" w:space="0" w:color="auto"/>
            </w:tcBorders>
          </w:tcPr>
          <w:p w14:paraId="6572322E" w14:textId="77777777" w:rsidR="000C43D3" w:rsidRPr="005976F7" w:rsidRDefault="000C43D3" w:rsidP="00D3515B">
            <w:pPr>
              <w:pStyle w:val="Tabelatekst"/>
              <w:rPr>
                <w:sz w:val="18"/>
                <w:szCs w:val="18"/>
              </w:rPr>
            </w:pPr>
          </w:p>
        </w:tc>
        <w:tc>
          <w:tcPr>
            <w:tcW w:w="316" w:type="dxa"/>
            <w:tcBorders>
              <w:bottom w:val="single" w:sz="4" w:space="0" w:color="auto"/>
            </w:tcBorders>
          </w:tcPr>
          <w:p w14:paraId="68FBF74F" w14:textId="77777777" w:rsidR="000C43D3" w:rsidRPr="005976F7" w:rsidRDefault="000C43D3" w:rsidP="00D3515B">
            <w:pPr>
              <w:pStyle w:val="Tabelatekst"/>
              <w:rPr>
                <w:sz w:val="18"/>
                <w:szCs w:val="18"/>
              </w:rPr>
            </w:pPr>
          </w:p>
        </w:tc>
        <w:tc>
          <w:tcPr>
            <w:tcW w:w="758" w:type="dxa"/>
            <w:vAlign w:val="center"/>
          </w:tcPr>
          <w:p w14:paraId="254B816B"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5CB0B90A" w14:textId="77777777" w:rsidR="000C43D3" w:rsidRPr="00CC6C0E" w:rsidRDefault="000C43D3" w:rsidP="00503E4D">
            <w:pPr>
              <w:pStyle w:val="Tabelatekst"/>
              <w:jc w:val="center"/>
              <w:rPr>
                <w:b/>
                <w:bCs/>
                <w:sz w:val="18"/>
                <w:szCs w:val="18"/>
              </w:rPr>
            </w:pPr>
          </w:p>
        </w:tc>
        <w:tc>
          <w:tcPr>
            <w:tcW w:w="758" w:type="dxa"/>
            <w:vAlign w:val="center"/>
          </w:tcPr>
          <w:p w14:paraId="02B7A64E" w14:textId="77777777" w:rsidR="000C43D3" w:rsidRPr="00CC6C0E" w:rsidRDefault="000C43D3" w:rsidP="00503E4D">
            <w:pPr>
              <w:pStyle w:val="Tabelatekst"/>
              <w:jc w:val="center"/>
              <w:rPr>
                <w:b/>
                <w:bCs/>
                <w:sz w:val="18"/>
                <w:szCs w:val="18"/>
              </w:rPr>
            </w:pPr>
          </w:p>
        </w:tc>
        <w:tc>
          <w:tcPr>
            <w:tcW w:w="758" w:type="dxa"/>
            <w:vAlign w:val="center"/>
          </w:tcPr>
          <w:p w14:paraId="5A73A081"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20E1481D" w14:textId="77777777" w:rsidR="000C43D3" w:rsidRPr="00CC6C0E" w:rsidRDefault="000C43D3" w:rsidP="00503E4D">
            <w:pPr>
              <w:pStyle w:val="Tabelatekst"/>
              <w:jc w:val="center"/>
              <w:rPr>
                <w:b/>
                <w:bCs/>
                <w:sz w:val="18"/>
                <w:szCs w:val="18"/>
              </w:rPr>
            </w:pPr>
          </w:p>
        </w:tc>
        <w:tc>
          <w:tcPr>
            <w:tcW w:w="758" w:type="dxa"/>
            <w:vAlign w:val="center"/>
          </w:tcPr>
          <w:p w14:paraId="7D984371" w14:textId="77777777" w:rsidR="000C43D3" w:rsidRPr="00CC6C0E" w:rsidRDefault="000C43D3" w:rsidP="00503E4D">
            <w:pPr>
              <w:pStyle w:val="Tabelatekst"/>
              <w:jc w:val="center"/>
              <w:rPr>
                <w:b/>
                <w:bCs/>
                <w:sz w:val="18"/>
                <w:szCs w:val="18"/>
              </w:rPr>
            </w:pPr>
          </w:p>
        </w:tc>
        <w:tc>
          <w:tcPr>
            <w:tcW w:w="758" w:type="dxa"/>
            <w:vAlign w:val="center"/>
          </w:tcPr>
          <w:p w14:paraId="55604E1F" w14:textId="77777777" w:rsidR="000C43D3" w:rsidRPr="00CC6C0E" w:rsidRDefault="000C43D3" w:rsidP="00503E4D">
            <w:pPr>
              <w:pStyle w:val="Tabelatekst"/>
              <w:jc w:val="center"/>
              <w:rPr>
                <w:b/>
                <w:bCs/>
                <w:sz w:val="18"/>
                <w:szCs w:val="18"/>
              </w:rPr>
            </w:pPr>
          </w:p>
        </w:tc>
        <w:tc>
          <w:tcPr>
            <w:tcW w:w="758" w:type="dxa"/>
            <w:vAlign w:val="center"/>
          </w:tcPr>
          <w:p w14:paraId="6AA1CFB4"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09EBE84D" w14:textId="77777777" w:rsidTr="000E6927">
        <w:trPr>
          <w:trHeight w:val="70"/>
        </w:trPr>
        <w:tc>
          <w:tcPr>
            <w:tcW w:w="789" w:type="dxa"/>
            <w:vMerge/>
            <w:vAlign w:val="center"/>
          </w:tcPr>
          <w:p w14:paraId="05D1482A" w14:textId="77777777" w:rsidR="000C43D3" w:rsidRPr="005976F7" w:rsidRDefault="000C43D3" w:rsidP="00D3515B">
            <w:pPr>
              <w:pStyle w:val="Tabelatekst"/>
              <w:jc w:val="center"/>
              <w:rPr>
                <w:sz w:val="18"/>
                <w:szCs w:val="18"/>
              </w:rPr>
            </w:pPr>
          </w:p>
        </w:tc>
        <w:tc>
          <w:tcPr>
            <w:tcW w:w="975" w:type="dxa"/>
            <w:tcBorders>
              <w:bottom w:val="single" w:sz="4" w:space="0" w:color="auto"/>
            </w:tcBorders>
          </w:tcPr>
          <w:p w14:paraId="48CA2682" w14:textId="77777777" w:rsidR="000C43D3" w:rsidRPr="005976F7" w:rsidRDefault="000C43D3" w:rsidP="00D3515B">
            <w:pPr>
              <w:pStyle w:val="Tabelatekst"/>
              <w:rPr>
                <w:sz w:val="18"/>
                <w:szCs w:val="18"/>
              </w:rPr>
            </w:pPr>
            <w:r>
              <w:rPr>
                <w:sz w:val="18"/>
                <w:szCs w:val="18"/>
              </w:rPr>
              <w:t>2.</w:t>
            </w:r>
          </w:p>
        </w:tc>
        <w:tc>
          <w:tcPr>
            <w:tcW w:w="4706" w:type="dxa"/>
          </w:tcPr>
          <w:p w14:paraId="0E342C5C" w14:textId="77777777" w:rsidR="000C43D3" w:rsidRPr="005976F7" w:rsidRDefault="000C43D3" w:rsidP="00D3515B">
            <w:pPr>
              <w:pStyle w:val="Tabelatekst"/>
              <w:rPr>
                <w:sz w:val="18"/>
                <w:szCs w:val="18"/>
              </w:rPr>
            </w:pPr>
            <w:r w:rsidRPr="002805E0">
              <w:rPr>
                <w:sz w:val="18"/>
                <w:szCs w:val="18"/>
              </w:rPr>
              <w:t>Niszczenie/obniżenie jakości siedlisk gatunków w miejscu prowadzenia prac oraz w jego bezpośrednim otoczeniu</w:t>
            </w:r>
            <w:r>
              <w:rPr>
                <w:sz w:val="18"/>
                <w:szCs w:val="18"/>
              </w:rPr>
              <w:t xml:space="preserve"> (przekształcenie siedlisk i ubytek kryjówek ryb) </w:t>
            </w:r>
          </w:p>
        </w:tc>
        <w:tc>
          <w:tcPr>
            <w:tcW w:w="316" w:type="dxa"/>
            <w:shd w:val="clear" w:color="auto" w:fill="auto"/>
          </w:tcPr>
          <w:p w14:paraId="029684D1" w14:textId="77777777" w:rsidR="000C43D3" w:rsidRPr="005976F7" w:rsidRDefault="000C43D3" w:rsidP="00D3515B">
            <w:pPr>
              <w:pStyle w:val="Tabelatekst"/>
              <w:rPr>
                <w:sz w:val="18"/>
                <w:szCs w:val="18"/>
              </w:rPr>
            </w:pPr>
          </w:p>
        </w:tc>
        <w:tc>
          <w:tcPr>
            <w:tcW w:w="316" w:type="dxa"/>
            <w:shd w:val="clear" w:color="auto" w:fill="auto"/>
          </w:tcPr>
          <w:p w14:paraId="6371ECA9" w14:textId="77777777" w:rsidR="000C43D3" w:rsidRPr="005976F7" w:rsidRDefault="000C43D3" w:rsidP="00D3515B">
            <w:pPr>
              <w:pStyle w:val="Tabelatekst"/>
              <w:rPr>
                <w:sz w:val="18"/>
                <w:szCs w:val="18"/>
              </w:rPr>
            </w:pPr>
          </w:p>
        </w:tc>
        <w:tc>
          <w:tcPr>
            <w:tcW w:w="316" w:type="dxa"/>
            <w:shd w:val="clear" w:color="auto" w:fill="FF0000"/>
          </w:tcPr>
          <w:p w14:paraId="24910C14" w14:textId="77777777" w:rsidR="000C43D3" w:rsidRPr="005976F7" w:rsidRDefault="000C43D3" w:rsidP="00D3515B">
            <w:pPr>
              <w:pStyle w:val="Tabelatekst"/>
              <w:rPr>
                <w:sz w:val="18"/>
                <w:szCs w:val="18"/>
              </w:rPr>
            </w:pPr>
          </w:p>
        </w:tc>
        <w:tc>
          <w:tcPr>
            <w:tcW w:w="316" w:type="dxa"/>
            <w:shd w:val="clear" w:color="auto" w:fill="auto"/>
          </w:tcPr>
          <w:p w14:paraId="6B892F55" w14:textId="77777777" w:rsidR="000C43D3" w:rsidRPr="005976F7" w:rsidRDefault="000C43D3" w:rsidP="00D3515B">
            <w:pPr>
              <w:pStyle w:val="Tabelatekst"/>
              <w:rPr>
                <w:sz w:val="18"/>
                <w:szCs w:val="18"/>
              </w:rPr>
            </w:pPr>
          </w:p>
        </w:tc>
        <w:tc>
          <w:tcPr>
            <w:tcW w:w="316" w:type="dxa"/>
            <w:shd w:val="clear" w:color="auto" w:fill="auto"/>
          </w:tcPr>
          <w:p w14:paraId="08E9C871" w14:textId="77777777" w:rsidR="000C43D3" w:rsidRPr="005976F7" w:rsidRDefault="000C43D3" w:rsidP="00D3515B">
            <w:pPr>
              <w:pStyle w:val="Tabelatekst"/>
              <w:rPr>
                <w:sz w:val="18"/>
                <w:szCs w:val="18"/>
              </w:rPr>
            </w:pPr>
          </w:p>
        </w:tc>
        <w:tc>
          <w:tcPr>
            <w:tcW w:w="316" w:type="dxa"/>
            <w:shd w:val="clear" w:color="auto" w:fill="auto"/>
          </w:tcPr>
          <w:p w14:paraId="0BBB5492" w14:textId="77777777" w:rsidR="000C43D3" w:rsidRPr="005976F7" w:rsidRDefault="000C43D3" w:rsidP="00D3515B">
            <w:pPr>
              <w:pStyle w:val="Tabelatekst"/>
              <w:rPr>
                <w:sz w:val="18"/>
                <w:szCs w:val="18"/>
              </w:rPr>
            </w:pPr>
          </w:p>
        </w:tc>
        <w:tc>
          <w:tcPr>
            <w:tcW w:w="758" w:type="dxa"/>
            <w:vAlign w:val="center"/>
          </w:tcPr>
          <w:p w14:paraId="2CA81D63"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487C2938" w14:textId="77777777" w:rsidR="000C43D3" w:rsidRPr="00CC6C0E" w:rsidRDefault="000C43D3" w:rsidP="00503E4D">
            <w:pPr>
              <w:pStyle w:val="Tabelatekst"/>
              <w:jc w:val="center"/>
              <w:rPr>
                <w:b/>
                <w:bCs/>
                <w:sz w:val="18"/>
                <w:szCs w:val="18"/>
              </w:rPr>
            </w:pPr>
          </w:p>
        </w:tc>
        <w:tc>
          <w:tcPr>
            <w:tcW w:w="758" w:type="dxa"/>
            <w:vAlign w:val="center"/>
          </w:tcPr>
          <w:p w14:paraId="5E462368" w14:textId="77777777" w:rsidR="000C43D3" w:rsidRPr="00CC6C0E" w:rsidRDefault="000C43D3" w:rsidP="00503E4D">
            <w:pPr>
              <w:pStyle w:val="Tabelatekst"/>
              <w:jc w:val="center"/>
              <w:rPr>
                <w:b/>
                <w:bCs/>
                <w:sz w:val="18"/>
                <w:szCs w:val="18"/>
              </w:rPr>
            </w:pPr>
          </w:p>
        </w:tc>
        <w:tc>
          <w:tcPr>
            <w:tcW w:w="758" w:type="dxa"/>
            <w:vAlign w:val="center"/>
          </w:tcPr>
          <w:p w14:paraId="43C9335C" w14:textId="77777777" w:rsidR="000C43D3" w:rsidRPr="00CC6C0E" w:rsidRDefault="000C43D3" w:rsidP="00503E4D">
            <w:pPr>
              <w:pStyle w:val="Tabelatekst"/>
              <w:jc w:val="center"/>
              <w:rPr>
                <w:b/>
                <w:bCs/>
                <w:sz w:val="18"/>
                <w:szCs w:val="18"/>
              </w:rPr>
            </w:pPr>
            <w:r>
              <w:rPr>
                <w:b/>
                <w:bCs/>
                <w:sz w:val="18"/>
                <w:szCs w:val="18"/>
              </w:rPr>
              <w:t>+</w:t>
            </w:r>
          </w:p>
        </w:tc>
        <w:tc>
          <w:tcPr>
            <w:tcW w:w="758" w:type="dxa"/>
            <w:vAlign w:val="center"/>
          </w:tcPr>
          <w:p w14:paraId="18C41D73" w14:textId="77777777" w:rsidR="000C43D3" w:rsidRPr="00CC6C0E" w:rsidRDefault="000C43D3" w:rsidP="00503E4D">
            <w:pPr>
              <w:pStyle w:val="Tabelatekst"/>
              <w:jc w:val="center"/>
              <w:rPr>
                <w:b/>
                <w:bCs/>
                <w:sz w:val="18"/>
                <w:szCs w:val="18"/>
              </w:rPr>
            </w:pPr>
            <w:r>
              <w:rPr>
                <w:b/>
                <w:bCs/>
                <w:sz w:val="18"/>
                <w:szCs w:val="18"/>
              </w:rPr>
              <w:t>+</w:t>
            </w:r>
          </w:p>
        </w:tc>
        <w:tc>
          <w:tcPr>
            <w:tcW w:w="758" w:type="dxa"/>
            <w:vAlign w:val="center"/>
          </w:tcPr>
          <w:p w14:paraId="36AA9421" w14:textId="77777777" w:rsidR="000C43D3" w:rsidRPr="00CC6C0E" w:rsidRDefault="000C43D3" w:rsidP="00503E4D">
            <w:pPr>
              <w:pStyle w:val="Tabelatekst"/>
              <w:jc w:val="center"/>
              <w:rPr>
                <w:b/>
                <w:bCs/>
                <w:sz w:val="18"/>
                <w:szCs w:val="18"/>
              </w:rPr>
            </w:pPr>
          </w:p>
        </w:tc>
        <w:tc>
          <w:tcPr>
            <w:tcW w:w="758" w:type="dxa"/>
            <w:vAlign w:val="center"/>
          </w:tcPr>
          <w:p w14:paraId="4901772D" w14:textId="77777777" w:rsidR="000C43D3" w:rsidRPr="00CC6C0E" w:rsidRDefault="000C43D3" w:rsidP="00503E4D">
            <w:pPr>
              <w:pStyle w:val="Tabelatekst"/>
              <w:jc w:val="center"/>
              <w:rPr>
                <w:b/>
                <w:bCs/>
                <w:sz w:val="18"/>
                <w:szCs w:val="18"/>
              </w:rPr>
            </w:pPr>
          </w:p>
        </w:tc>
        <w:tc>
          <w:tcPr>
            <w:tcW w:w="758" w:type="dxa"/>
            <w:vAlign w:val="center"/>
          </w:tcPr>
          <w:p w14:paraId="5845D43C" w14:textId="77777777" w:rsidR="000C43D3" w:rsidRPr="00CC6C0E" w:rsidRDefault="000C43D3" w:rsidP="00503E4D">
            <w:pPr>
              <w:pStyle w:val="Tabelatekst"/>
              <w:jc w:val="center"/>
              <w:rPr>
                <w:b/>
                <w:bCs/>
                <w:sz w:val="18"/>
                <w:szCs w:val="18"/>
              </w:rPr>
            </w:pPr>
            <w:r>
              <w:rPr>
                <w:b/>
                <w:bCs/>
                <w:sz w:val="18"/>
                <w:szCs w:val="18"/>
              </w:rPr>
              <w:t>+</w:t>
            </w:r>
          </w:p>
        </w:tc>
      </w:tr>
      <w:tr w:rsidR="000C43D3" w:rsidRPr="005976F7" w14:paraId="6C8A1507" w14:textId="77777777" w:rsidTr="00106544">
        <w:trPr>
          <w:trHeight w:val="70"/>
        </w:trPr>
        <w:tc>
          <w:tcPr>
            <w:tcW w:w="789" w:type="dxa"/>
            <w:vMerge/>
            <w:vAlign w:val="center"/>
          </w:tcPr>
          <w:p w14:paraId="3A3B9808" w14:textId="77777777" w:rsidR="000C43D3" w:rsidRPr="005976F7" w:rsidRDefault="000C43D3" w:rsidP="00D3515B">
            <w:pPr>
              <w:pStyle w:val="Tabelatekst"/>
              <w:jc w:val="center"/>
              <w:rPr>
                <w:sz w:val="18"/>
                <w:szCs w:val="18"/>
              </w:rPr>
            </w:pPr>
          </w:p>
        </w:tc>
        <w:tc>
          <w:tcPr>
            <w:tcW w:w="975" w:type="dxa"/>
          </w:tcPr>
          <w:p w14:paraId="1B443E61" w14:textId="77777777" w:rsidR="000C43D3" w:rsidRPr="005976F7" w:rsidRDefault="000C43D3" w:rsidP="00D3515B">
            <w:pPr>
              <w:pStyle w:val="Tabelatekst"/>
              <w:rPr>
                <w:sz w:val="18"/>
                <w:szCs w:val="18"/>
              </w:rPr>
            </w:pPr>
            <w:r>
              <w:rPr>
                <w:sz w:val="18"/>
                <w:szCs w:val="18"/>
              </w:rPr>
              <w:t>3.</w:t>
            </w:r>
          </w:p>
        </w:tc>
        <w:tc>
          <w:tcPr>
            <w:tcW w:w="4706" w:type="dxa"/>
          </w:tcPr>
          <w:p w14:paraId="2419D00E" w14:textId="77777777" w:rsidR="000C43D3" w:rsidRPr="005976F7" w:rsidRDefault="000C43D3" w:rsidP="00D3515B">
            <w:pPr>
              <w:pStyle w:val="Tabelatekst"/>
              <w:rPr>
                <w:sz w:val="18"/>
                <w:szCs w:val="18"/>
              </w:rPr>
            </w:pPr>
            <w:r w:rsidRPr="002805E0">
              <w:rPr>
                <w:sz w:val="18"/>
                <w:szCs w:val="18"/>
              </w:rPr>
              <w:t>Niszczenie/obniżenie jakości siedlisk gatunków w sąsiedztwie prowadzenia prac</w:t>
            </w:r>
            <w:r>
              <w:rPr>
                <w:sz w:val="18"/>
                <w:szCs w:val="18"/>
              </w:rPr>
              <w:t xml:space="preserve"> </w:t>
            </w:r>
            <w:r w:rsidRPr="002805E0">
              <w:rPr>
                <w:sz w:val="18"/>
                <w:szCs w:val="18"/>
              </w:rPr>
              <w:t>(</w:t>
            </w:r>
            <w:r>
              <w:rPr>
                <w:sz w:val="18"/>
                <w:szCs w:val="18"/>
              </w:rPr>
              <w:t>zmącenie osadów dennych podczas prowadzenia prac</w:t>
            </w:r>
            <w:r w:rsidRPr="002805E0">
              <w:rPr>
                <w:sz w:val="18"/>
                <w:szCs w:val="18"/>
              </w:rPr>
              <w:t>)</w:t>
            </w:r>
          </w:p>
        </w:tc>
        <w:tc>
          <w:tcPr>
            <w:tcW w:w="316" w:type="dxa"/>
          </w:tcPr>
          <w:p w14:paraId="0D4F6123" w14:textId="77777777" w:rsidR="000C43D3" w:rsidRPr="005976F7" w:rsidRDefault="000C43D3" w:rsidP="00D3515B">
            <w:pPr>
              <w:pStyle w:val="Tabelatekst"/>
              <w:rPr>
                <w:sz w:val="18"/>
                <w:szCs w:val="18"/>
              </w:rPr>
            </w:pPr>
          </w:p>
        </w:tc>
        <w:tc>
          <w:tcPr>
            <w:tcW w:w="316" w:type="dxa"/>
            <w:shd w:val="clear" w:color="auto" w:fill="auto"/>
          </w:tcPr>
          <w:p w14:paraId="394E2A19" w14:textId="77777777" w:rsidR="000C43D3" w:rsidRPr="005976F7" w:rsidRDefault="000C43D3" w:rsidP="00D3515B">
            <w:pPr>
              <w:pStyle w:val="Tabelatekst"/>
              <w:rPr>
                <w:sz w:val="18"/>
                <w:szCs w:val="18"/>
              </w:rPr>
            </w:pPr>
          </w:p>
        </w:tc>
        <w:tc>
          <w:tcPr>
            <w:tcW w:w="316" w:type="dxa"/>
            <w:shd w:val="clear" w:color="auto" w:fill="FF0000"/>
          </w:tcPr>
          <w:p w14:paraId="06B1C545" w14:textId="77777777" w:rsidR="000C43D3" w:rsidRPr="005976F7" w:rsidRDefault="000C43D3" w:rsidP="00D3515B">
            <w:pPr>
              <w:pStyle w:val="Tabelatekst"/>
              <w:rPr>
                <w:sz w:val="18"/>
                <w:szCs w:val="18"/>
              </w:rPr>
            </w:pPr>
          </w:p>
        </w:tc>
        <w:tc>
          <w:tcPr>
            <w:tcW w:w="316" w:type="dxa"/>
          </w:tcPr>
          <w:p w14:paraId="6CE9A6C7" w14:textId="77777777" w:rsidR="000C43D3" w:rsidRPr="005976F7" w:rsidRDefault="000C43D3" w:rsidP="00D3515B">
            <w:pPr>
              <w:pStyle w:val="Tabelatekst"/>
              <w:rPr>
                <w:sz w:val="18"/>
                <w:szCs w:val="18"/>
              </w:rPr>
            </w:pPr>
          </w:p>
        </w:tc>
        <w:tc>
          <w:tcPr>
            <w:tcW w:w="316" w:type="dxa"/>
          </w:tcPr>
          <w:p w14:paraId="5AB021C5" w14:textId="77777777" w:rsidR="000C43D3" w:rsidRPr="005976F7" w:rsidRDefault="000C43D3" w:rsidP="00D3515B">
            <w:pPr>
              <w:pStyle w:val="Tabelatekst"/>
              <w:rPr>
                <w:sz w:val="18"/>
                <w:szCs w:val="18"/>
              </w:rPr>
            </w:pPr>
          </w:p>
        </w:tc>
        <w:tc>
          <w:tcPr>
            <w:tcW w:w="316" w:type="dxa"/>
          </w:tcPr>
          <w:p w14:paraId="320C579C" w14:textId="77777777" w:rsidR="000C43D3" w:rsidRPr="005976F7" w:rsidRDefault="000C43D3" w:rsidP="00D3515B">
            <w:pPr>
              <w:pStyle w:val="Tabelatekst"/>
              <w:rPr>
                <w:sz w:val="18"/>
                <w:szCs w:val="18"/>
              </w:rPr>
            </w:pPr>
          </w:p>
        </w:tc>
        <w:tc>
          <w:tcPr>
            <w:tcW w:w="758" w:type="dxa"/>
            <w:vAlign w:val="center"/>
          </w:tcPr>
          <w:p w14:paraId="1E89DBBB" w14:textId="77777777" w:rsidR="000C43D3" w:rsidRPr="00CC6C0E" w:rsidRDefault="000C43D3" w:rsidP="00503E4D">
            <w:pPr>
              <w:pStyle w:val="Tabelatekst"/>
              <w:jc w:val="center"/>
              <w:rPr>
                <w:b/>
                <w:bCs/>
                <w:sz w:val="18"/>
                <w:szCs w:val="18"/>
              </w:rPr>
            </w:pPr>
          </w:p>
        </w:tc>
        <w:tc>
          <w:tcPr>
            <w:tcW w:w="758" w:type="dxa"/>
            <w:vAlign w:val="center"/>
          </w:tcPr>
          <w:p w14:paraId="29BF6988" w14:textId="77777777" w:rsidR="000C43D3" w:rsidRPr="00CC6C0E" w:rsidRDefault="000C43D3" w:rsidP="00503E4D">
            <w:pPr>
              <w:pStyle w:val="Tabelatekst"/>
              <w:jc w:val="center"/>
              <w:rPr>
                <w:b/>
                <w:bCs/>
                <w:sz w:val="18"/>
                <w:szCs w:val="18"/>
              </w:rPr>
            </w:pPr>
          </w:p>
        </w:tc>
        <w:tc>
          <w:tcPr>
            <w:tcW w:w="758" w:type="dxa"/>
            <w:vAlign w:val="center"/>
          </w:tcPr>
          <w:p w14:paraId="2F403CA8"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4E63BFFD" w14:textId="77777777" w:rsidR="000C43D3" w:rsidRPr="00CC6C0E" w:rsidRDefault="000C43D3" w:rsidP="00503E4D">
            <w:pPr>
              <w:pStyle w:val="Tabelatekst"/>
              <w:jc w:val="center"/>
              <w:rPr>
                <w:b/>
                <w:bCs/>
                <w:sz w:val="18"/>
                <w:szCs w:val="18"/>
              </w:rPr>
            </w:pPr>
            <w:r>
              <w:rPr>
                <w:b/>
                <w:bCs/>
                <w:sz w:val="18"/>
                <w:szCs w:val="18"/>
              </w:rPr>
              <w:t>+</w:t>
            </w:r>
          </w:p>
        </w:tc>
        <w:tc>
          <w:tcPr>
            <w:tcW w:w="758" w:type="dxa"/>
            <w:vAlign w:val="center"/>
          </w:tcPr>
          <w:p w14:paraId="63C92746" w14:textId="77777777" w:rsidR="000C43D3" w:rsidRPr="00CC6C0E" w:rsidRDefault="000C43D3" w:rsidP="00503E4D">
            <w:pPr>
              <w:pStyle w:val="Tabelatekst"/>
              <w:jc w:val="center"/>
              <w:rPr>
                <w:b/>
                <w:bCs/>
                <w:sz w:val="18"/>
                <w:szCs w:val="18"/>
              </w:rPr>
            </w:pPr>
          </w:p>
        </w:tc>
        <w:tc>
          <w:tcPr>
            <w:tcW w:w="758" w:type="dxa"/>
            <w:vAlign w:val="center"/>
          </w:tcPr>
          <w:p w14:paraId="36F48484" w14:textId="77777777" w:rsidR="000C43D3" w:rsidRPr="00CC6C0E" w:rsidRDefault="000C43D3" w:rsidP="00503E4D">
            <w:pPr>
              <w:pStyle w:val="Tabelatekst"/>
              <w:jc w:val="center"/>
              <w:rPr>
                <w:b/>
                <w:bCs/>
                <w:sz w:val="18"/>
                <w:szCs w:val="18"/>
              </w:rPr>
            </w:pPr>
          </w:p>
        </w:tc>
        <w:tc>
          <w:tcPr>
            <w:tcW w:w="758" w:type="dxa"/>
            <w:vAlign w:val="center"/>
          </w:tcPr>
          <w:p w14:paraId="5D8C9EDB" w14:textId="77777777" w:rsidR="000C43D3" w:rsidRPr="00CC6C0E" w:rsidRDefault="000C43D3" w:rsidP="00503E4D">
            <w:pPr>
              <w:pStyle w:val="Tabelatekst"/>
              <w:jc w:val="center"/>
              <w:rPr>
                <w:b/>
                <w:bCs/>
                <w:sz w:val="18"/>
                <w:szCs w:val="18"/>
              </w:rPr>
            </w:pPr>
          </w:p>
        </w:tc>
        <w:tc>
          <w:tcPr>
            <w:tcW w:w="758" w:type="dxa"/>
            <w:vAlign w:val="center"/>
          </w:tcPr>
          <w:p w14:paraId="76B72EC4" w14:textId="77777777" w:rsidR="000C43D3" w:rsidRPr="00CC6C0E" w:rsidRDefault="000C43D3" w:rsidP="00503E4D">
            <w:pPr>
              <w:pStyle w:val="Tabelatekst"/>
              <w:jc w:val="center"/>
              <w:rPr>
                <w:b/>
                <w:bCs/>
                <w:sz w:val="18"/>
                <w:szCs w:val="18"/>
              </w:rPr>
            </w:pPr>
            <w:r>
              <w:rPr>
                <w:b/>
                <w:bCs/>
                <w:sz w:val="18"/>
                <w:szCs w:val="18"/>
              </w:rPr>
              <w:t>+</w:t>
            </w:r>
          </w:p>
        </w:tc>
      </w:tr>
      <w:tr w:rsidR="000C43D3" w:rsidRPr="005976F7" w14:paraId="7A32A31D" w14:textId="77777777" w:rsidTr="009F5850">
        <w:trPr>
          <w:trHeight w:val="493"/>
        </w:trPr>
        <w:tc>
          <w:tcPr>
            <w:tcW w:w="789" w:type="dxa"/>
            <w:vMerge/>
            <w:vAlign w:val="center"/>
          </w:tcPr>
          <w:p w14:paraId="0855A941" w14:textId="77777777" w:rsidR="000C43D3" w:rsidRPr="005976F7" w:rsidRDefault="000C43D3" w:rsidP="00D3515B">
            <w:pPr>
              <w:pStyle w:val="Tabelatekst"/>
              <w:jc w:val="center"/>
              <w:rPr>
                <w:sz w:val="18"/>
                <w:szCs w:val="18"/>
              </w:rPr>
            </w:pPr>
          </w:p>
        </w:tc>
        <w:tc>
          <w:tcPr>
            <w:tcW w:w="975" w:type="dxa"/>
          </w:tcPr>
          <w:p w14:paraId="594AD1E4" w14:textId="77777777" w:rsidR="000C43D3" w:rsidRPr="005976F7" w:rsidRDefault="000C43D3" w:rsidP="00D3515B">
            <w:pPr>
              <w:pStyle w:val="Tabelatekst"/>
              <w:rPr>
                <w:sz w:val="18"/>
                <w:szCs w:val="18"/>
              </w:rPr>
            </w:pPr>
            <w:r>
              <w:rPr>
                <w:sz w:val="18"/>
                <w:szCs w:val="18"/>
              </w:rPr>
              <w:t>4.</w:t>
            </w:r>
          </w:p>
        </w:tc>
        <w:tc>
          <w:tcPr>
            <w:tcW w:w="4706" w:type="dxa"/>
          </w:tcPr>
          <w:p w14:paraId="26630945" w14:textId="77777777" w:rsidR="000C43D3" w:rsidRPr="005976F7" w:rsidRDefault="000C43D3" w:rsidP="00D3515B">
            <w:pPr>
              <w:pStyle w:val="Tabelatekst"/>
              <w:rPr>
                <w:sz w:val="18"/>
                <w:szCs w:val="18"/>
              </w:rPr>
            </w:pPr>
            <w:r w:rsidRPr="002805E0">
              <w:rPr>
                <w:sz w:val="18"/>
                <w:szCs w:val="18"/>
              </w:rPr>
              <w:t>Niepokojenie/płoszenie osobników zwierząt</w:t>
            </w:r>
            <w:r>
              <w:rPr>
                <w:sz w:val="18"/>
                <w:szCs w:val="18"/>
              </w:rPr>
              <w:t xml:space="preserve"> podczas wykonywania prac</w:t>
            </w:r>
          </w:p>
        </w:tc>
        <w:tc>
          <w:tcPr>
            <w:tcW w:w="316" w:type="dxa"/>
          </w:tcPr>
          <w:p w14:paraId="4067760E" w14:textId="77777777" w:rsidR="000C43D3" w:rsidRPr="005976F7" w:rsidRDefault="000C43D3" w:rsidP="00D3515B">
            <w:pPr>
              <w:pStyle w:val="Tabelatekst"/>
              <w:rPr>
                <w:sz w:val="18"/>
                <w:szCs w:val="18"/>
              </w:rPr>
            </w:pPr>
          </w:p>
        </w:tc>
        <w:tc>
          <w:tcPr>
            <w:tcW w:w="316" w:type="dxa"/>
            <w:shd w:val="clear" w:color="auto" w:fill="auto"/>
          </w:tcPr>
          <w:p w14:paraId="5C28D6B1" w14:textId="77777777" w:rsidR="000C43D3" w:rsidRPr="005976F7" w:rsidRDefault="000C43D3" w:rsidP="00D3515B">
            <w:pPr>
              <w:pStyle w:val="Tabelatekst"/>
              <w:rPr>
                <w:sz w:val="18"/>
                <w:szCs w:val="18"/>
              </w:rPr>
            </w:pPr>
          </w:p>
        </w:tc>
        <w:tc>
          <w:tcPr>
            <w:tcW w:w="316" w:type="dxa"/>
            <w:shd w:val="clear" w:color="auto" w:fill="FF0000"/>
          </w:tcPr>
          <w:p w14:paraId="25C13BD0" w14:textId="77777777" w:rsidR="000C43D3" w:rsidRPr="005976F7" w:rsidRDefault="000C43D3" w:rsidP="00D3515B">
            <w:pPr>
              <w:pStyle w:val="Tabelatekst"/>
              <w:rPr>
                <w:sz w:val="18"/>
                <w:szCs w:val="18"/>
              </w:rPr>
            </w:pPr>
          </w:p>
        </w:tc>
        <w:tc>
          <w:tcPr>
            <w:tcW w:w="316" w:type="dxa"/>
          </w:tcPr>
          <w:p w14:paraId="0120698B" w14:textId="77777777" w:rsidR="000C43D3" w:rsidRPr="005976F7" w:rsidRDefault="000C43D3" w:rsidP="00D3515B">
            <w:pPr>
              <w:pStyle w:val="Tabelatekst"/>
              <w:rPr>
                <w:sz w:val="18"/>
                <w:szCs w:val="18"/>
              </w:rPr>
            </w:pPr>
          </w:p>
        </w:tc>
        <w:tc>
          <w:tcPr>
            <w:tcW w:w="316" w:type="dxa"/>
          </w:tcPr>
          <w:p w14:paraId="537D97D7" w14:textId="77777777" w:rsidR="000C43D3" w:rsidRPr="005976F7" w:rsidRDefault="000C43D3" w:rsidP="00D3515B">
            <w:pPr>
              <w:pStyle w:val="Tabelatekst"/>
              <w:rPr>
                <w:sz w:val="18"/>
                <w:szCs w:val="18"/>
              </w:rPr>
            </w:pPr>
          </w:p>
        </w:tc>
        <w:tc>
          <w:tcPr>
            <w:tcW w:w="316" w:type="dxa"/>
          </w:tcPr>
          <w:p w14:paraId="1437029A" w14:textId="77777777" w:rsidR="000C43D3" w:rsidRPr="005976F7" w:rsidRDefault="000C43D3" w:rsidP="00D3515B">
            <w:pPr>
              <w:pStyle w:val="Tabelatekst"/>
              <w:rPr>
                <w:sz w:val="18"/>
                <w:szCs w:val="18"/>
              </w:rPr>
            </w:pPr>
          </w:p>
        </w:tc>
        <w:tc>
          <w:tcPr>
            <w:tcW w:w="758" w:type="dxa"/>
            <w:vAlign w:val="center"/>
          </w:tcPr>
          <w:p w14:paraId="1D6B97AD"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43A6977F" w14:textId="77777777" w:rsidR="000C43D3" w:rsidRPr="00CC6C0E" w:rsidRDefault="000C43D3" w:rsidP="00503E4D">
            <w:pPr>
              <w:pStyle w:val="Tabelatekst"/>
              <w:jc w:val="center"/>
              <w:rPr>
                <w:b/>
                <w:bCs/>
                <w:sz w:val="18"/>
                <w:szCs w:val="18"/>
              </w:rPr>
            </w:pPr>
          </w:p>
        </w:tc>
        <w:tc>
          <w:tcPr>
            <w:tcW w:w="758" w:type="dxa"/>
            <w:vAlign w:val="center"/>
          </w:tcPr>
          <w:p w14:paraId="690EC032" w14:textId="77777777" w:rsidR="000C43D3" w:rsidRPr="00CC6C0E" w:rsidRDefault="000C43D3" w:rsidP="00503E4D">
            <w:pPr>
              <w:pStyle w:val="Tabelatekst"/>
              <w:jc w:val="center"/>
              <w:rPr>
                <w:b/>
                <w:bCs/>
                <w:sz w:val="18"/>
                <w:szCs w:val="18"/>
              </w:rPr>
            </w:pPr>
          </w:p>
        </w:tc>
        <w:tc>
          <w:tcPr>
            <w:tcW w:w="758" w:type="dxa"/>
            <w:vAlign w:val="center"/>
          </w:tcPr>
          <w:p w14:paraId="75F02EEE"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1A454877" w14:textId="77777777" w:rsidR="000C43D3" w:rsidRPr="00CC6C0E" w:rsidRDefault="000C43D3" w:rsidP="00503E4D">
            <w:pPr>
              <w:pStyle w:val="Tabelatekst"/>
              <w:jc w:val="center"/>
              <w:rPr>
                <w:b/>
                <w:bCs/>
                <w:sz w:val="18"/>
                <w:szCs w:val="18"/>
              </w:rPr>
            </w:pPr>
          </w:p>
        </w:tc>
        <w:tc>
          <w:tcPr>
            <w:tcW w:w="758" w:type="dxa"/>
            <w:vAlign w:val="center"/>
          </w:tcPr>
          <w:p w14:paraId="6EF9B533" w14:textId="77777777" w:rsidR="000C43D3" w:rsidRPr="00CC6C0E" w:rsidRDefault="000C43D3" w:rsidP="00503E4D">
            <w:pPr>
              <w:pStyle w:val="Tabelatekst"/>
              <w:jc w:val="center"/>
              <w:rPr>
                <w:b/>
                <w:bCs/>
                <w:sz w:val="18"/>
                <w:szCs w:val="18"/>
              </w:rPr>
            </w:pPr>
          </w:p>
        </w:tc>
        <w:tc>
          <w:tcPr>
            <w:tcW w:w="758" w:type="dxa"/>
            <w:vAlign w:val="center"/>
          </w:tcPr>
          <w:p w14:paraId="7CA959AA" w14:textId="77777777" w:rsidR="000C43D3" w:rsidRPr="00CC6C0E" w:rsidRDefault="000C43D3" w:rsidP="00503E4D">
            <w:pPr>
              <w:pStyle w:val="Tabelatekst"/>
              <w:jc w:val="center"/>
              <w:rPr>
                <w:b/>
                <w:bCs/>
                <w:sz w:val="18"/>
                <w:szCs w:val="18"/>
              </w:rPr>
            </w:pPr>
          </w:p>
        </w:tc>
        <w:tc>
          <w:tcPr>
            <w:tcW w:w="758" w:type="dxa"/>
            <w:vAlign w:val="center"/>
          </w:tcPr>
          <w:p w14:paraId="07E1BD95"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1BB8835F" w14:textId="77777777" w:rsidTr="00503E4D">
        <w:trPr>
          <w:trHeight w:val="70"/>
        </w:trPr>
        <w:tc>
          <w:tcPr>
            <w:tcW w:w="789" w:type="dxa"/>
            <w:vMerge/>
            <w:vAlign w:val="center"/>
          </w:tcPr>
          <w:p w14:paraId="03A89343" w14:textId="77777777" w:rsidR="000C43D3" w:rsidRPr="005976F7" w:rsidRDefault="000C43D3" w:rsidP="00D3515B">
            <w:pPr>
              <w:pStyle w:val="Tabelatekst"/>
              <w:jc w:val="center"/>
              <w:rPr>
                <w:sz w:val="18"/>
                <w:szCs w:val="18"/>
              </w:rPr>
            </w:pPr>
          </w:p>
        </w:tc>
        <w:tc>
          <w:tcPr>
            <w:tcW w:w="975" w:type="dxa"/>
          </w:tcPr>
          <w:p w14:paraId="75263167" w14:textId="77777777" w:rsidR="000C43D3" w:rsidRPr="005976F7" w:rsidRDefault="000C43D3" w:rsidP="00D3515B">
            <w:pPr>
              <w:pStyle w:val="Tabelatekst"/>
              <w:rPr>
                <w:sz w:val="18"/>
                <w:szCs w:val="18"/>
              </w:rPr>
            </w:pPr>
            <w:r>
              <w:rPr>
                <w:sz w:val="18"/>
                <w:szCs w:val="18"/>
              </w:rPr>
              <w:t>5.</w:t>
            </w:r>
          </w:p>
        </w:tc>
        <w:tc>
          <w:tcPr>
            <w:tcW w:w="4706" w:type="dxa"/>
          </w:tcPr>
          <w:p w14:paraId="554221DF" w14:textId="77777777" w:rsidR="000C43D3" w:rsidRPr="005976F7" w:rsidRDefault="000C43D3" w:rsidP="00D3515B">
            <w:pPr>
              <w:pStyle w:val="Tabelatekst"/>
              <w:rPr>
                <w:sz w:val="18"/>
                <w:szCs w:val="18"/>
              </w:rPr>
            </w:pPr>
            <w:r>
              <w:rPr>
                <w:sz w:val="18"/>
                <w:szCs w:val="18"/>
              </w:rPr>
              <w:t>Niszczenie chronionych/rzadkich/zagrożonych gatunków roślin i ich siedlisk podczas prowadzenia prac</w:t>
            </w:r>
          </w:p>
        </w:tc>
        <w:tc>
          <w:tcPr>
            <w:tcW w:w="316" w:type="dxa"/>
          </w:tcPr>
          <w:p w14:paraId="651A3FC0" w14:textId="77777777" w:rsidR="000C43D3" w:rsidRPr="005976F7" w:rsidRDefault="000C43D3" w:rsidP="00D3515B">
            <w:pPr>
              <w:pStyle w:val="Tabelatekst"/>
              <w:rPr>
                <w:sz w:val="18"/>
                <w:szCs w:val="18"/>
              </w:rPr>
            </w:pPr>
          </w:p>
        </w:tc>
        <w:tc>
          <w:tcPr>
            <w:tcW w:w="316" w:type="dxa"/>
            <w:shd w:val="clear" w:color="auto" w:fill="auto"/>
          </w:tcPr>
          <w:p w14:paraId="3B0C9D7D" w14:textId="77777777" w:rsidR="000C43D3" w:rsidRPr="005976F7" w:rsidRDefault="000C43D3" w:rsidP="00D3515B">
            <w:pPr>
              <w:pStyle w:val="Tabelatekst"/>
              <w:rPr>
                <w:sz w:val="18"/>
                <w:szCs w:val="18"/>
              </w:rPr>
            </w:pPr>
          </w:p>
        </w:tc>
        <w:tc>
          <w:tcPr>
            <w:tcW w:w="316" w:type="dxa"/>
            <w:shd w:val="clear" w:color="auto" w:fill="FF0000"/>
          </w:tcPr>
          <w:p w14:paraId="6E029E19" w14:textId="77777777" w:rsidR="000C43D3" w:rsidRPr="005976F7" w:rsidRDefault="000C43D3" w:rsidP="00D3515B">
            <w:pPr>
              <w:pStyle w:val="Tabelatekst"/>
              <w:rPr>
                <w:sz w:val="18"/>
                <w:szCs w:val="18"/>
              </w:rPr>
            </w:pPr>
          </w:p>
        </w:tc>
        <w:tc>
          <w:tcPr>
            <w:tcW w:w="316" w:type="dxa"/>
            <w:shd w:val="clear" w:color="auto" w:fill="auto"/>
          </w:tcPr>
          <w:p w14:paraId="75780F2D" w14:textId="77777777" w:rsidR="000C43D3" w:rsidRPr="005976F7" w:rsidRDefault="000C43D3" w:rsidP="00D3515B">
            <w:pPr>
              <w:pStyle w:val="Tabelatekst"/>
              <w:rPr>
                <w:sz w:val="18"/>
                <w:szCs w:val="18"/>
              </w:rPr>
            </w:pPr>
          </w:p>
        </w:tc>
        <w:tc>
          <w:tcPr>
            <w:tcW w:w="316" w:type="dxa"/>
            <w:shd w:val="clear" w:color="auto" w:fill="auto"/>
          </w:tcPr>
          <w:p w14:paraId="19EB3958" w14:textId="77777777" w:rsidR="000C43D3" w:rsidRPr="005976F7" w:rsidRDefault="000C43D3" w:rsidP="00D3515B">
            <w:pPr>
              <w:pStyle w:val="Tabelatekst"/>
              <w:rPr>
                <w:sz w:val="18"/>
                <w:szCs w:val="18"/>
              </w:rPr>
            </w:pPr>
          </w:p>
        </w:tc>
        <w:tc>
          <w:tcPr>
            <w:tcW w:w="316" w:type="dxa"/>
          </w:tcPr>
          <w:p w14:paraId="7003B284" w14:textId="77777777" w:rsidR="000C43D3" w:rsidRPr="005976F7" w:rsidRDefault="000C43D3" w:rsidP="00D3515B">
            <w:pPr>
              <w:pStyle w:val="Tabelatekst"/>
              <w:rPr>
                <w:sz w:val="18"/>
                <w:szCs w:val="18"/>
              </w:rPr>
            </w:pPr>
          </w:p>
        </w:tc>
        <w:tc>
          <w:tcPr>
            <w:tcW w:w="758" w:type="dxa"/>
            <w:vAlign w:val="center"/>
          </w:tcPr>
          <w:p w14:paraId="58E47214"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4EF95A7B" w14:textId="77777777" w:rsidR="000C43D3" w:rsidRPr="00CC6C0E" w:rsidRDefault="000C43D3" w:rsidP="00503E4D">
            <w:pPr>
              <w:pStyle w:val="Tabelatekst"/>
              <w:jc w:val="center"/>
              <w:rPr>
                <w:b/>
                <w:bCs/>
                <w:sz w:val="18"/>
                <w:szCs w:val="18"/>
              </w:rPr>
            </w:pPr>
          </w:p>
        </w:tc>
        <w:tc>
          <w:tcPr>
            <w:tcW w:w="758" w:type="dxa"/>
            <w:vAlign w:val="center"/>
          </w:tcPr>
          <w:p w14:paraId="4F110C21" w14:textId="77777777" w:rsidR="000C43D3" w:rsidRPr="00CC6C0E" w:rsidRDefault="000C43D3" w:rsidP="00503E4D">
            <w:pPr>
              <w:pStyle w:val="Tabelatekst"/>
              <w:jc w:val="center"/>
              <w:rPr>
                <w:b/>
                <w:bCs/>
                <w:sz w:val="18"/>
                <w:szCs w:val="18"/>
              </w:rPr>
            </w:pPr>
          </w:p>
        </w:tc>
        <w:tc>
          <w:tcPr>
            <w:tcW w:w="758" w:type="dxa"/>
            <w:vAlign w:val="center"/>
          </w:tcPr>
          <w:p w14:paraId="5C0B39F5"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35BB6264" w14:textId="77777777" w:rsidR="000C43D3" w:rsidRPr="00CC6C0E" w:rsidRDefault="000C43D3" w:rsidP="00503E4D">
            <w:pPr>
              <w:pStyle w:val="Tabelatekst"/>
              <w:jc w:val="center"/>
              <w:rPr>
                <w:b/>
                <w:bCs/>
                <w:sz w:val="18"/>
                <w:szCs w:val="18"/>
              </w:rPr>
            </w:pPr>
          </w:p>
        </w:tc>
        <w:tc>
          <w:tcPr>
            <w:tcW w:w="758" w:type="dxa"/>
            <w:vAlign w:val="center"/>
          </w:tcPr>
          <w:p w14:paraId="70BA6FDD" w14:textId="77777777" w:rsidR="000C43D3" w:rsidRPr="00CC6C0E" w:rsidRDefault="000C43D3" w:rsidP="00503E4D">
            <w:pPr>
              <w:pStyle w:val="Tabelatekst"/>
              <w:jc w:val="center"/>
              <w:rPr>
                <w:b/>
                <w:bCs/>
                <w:sz w:val="18"/>
                <w:szCs w:val="18"/>
              </w:rPr>
            </w:pPr>
          </w:p>
        </w:tc>
        <w:tc>
          <w:tcPr>
            <w:tcW w:w="758" w:type="dxa"/>
            <w:vAlign w:val="center"/>
          </w:tcPr>
          <w:p w14:paraId="3B6273D0" w14:textId="77777777" w:rsidR="000C43D3" w:rsidRPr="00CC6C0E" w:rsidRDefault="000C43D3" w:rsidP="00503E4D">
            <w:pPr>
              <w:pStyle w:val="Tabelatekst"/>
              <w:jc w:val="center"/>
              <w:rPr>
                <w:b/>
                <w:bCs/>
                <w:sz w:val="18"/>
                <w:szCs w:val="18"/>
              </w:rPr>
            </w:pPr>
          </w:p>
        </w:tc>
        <w:tc>
          <w:tcPr>
            <w:tcW w:w="758" w:type="dxa"/>
            <w:vAlign w:val="center"/>
          </w:tcPr>
          <w:p w14:paraId="4B01B639"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479AF614" w14:textId="77777777" w:rsidTr="000E6927">
        <w:trPr>
          <w:trHeight w:val="724"/>
        </w:trPr>
        <w:tc>
          <w:tcPr>
            <w:tcW w:w="789" w:type="dxa"/>
            <w:vMerge/>
            <w:vAlign w:val="center"/>
          </w:tcPr>
          <w:p w14:paraId="1094A51D" w14:textId="77777777" w:rsidR="000C43D3" w:rsidRPr="005976F7" w:rsidRDefault="000C43D3" w:rsidP="00D3515B">
            <w:pPr>
              <w:pStyle w:val="Tabelatekst"/>
              <w:jc w:val="center"/>
              <w:rPr>
                <w:sz w:val="18"/>
                <w:szCs w:val="18"/>
              </w:rPr>
            </w:pPr>
          </w:p>
        </w:tc>
        <w:tc>
          <w:tcPr>
            <w:tcW w:w="975" w:type="dxa"/>
            <w:tcBorders>
              <w:bottom w:val="single" w:sz="4" w:space="0" w:color="auto"/>
            </w:tcBorders>
          </w:tcPr>
          <w:p w14:paraId="318EF598" w14:textId="77777777" w:rsidR="000C43D3" w:rsidRPr="005976F7" w:rsidRDefault="000C43D3" w:rsidP="00D3515B">
            <w:pPr>
              <w:pStyle w:val="Tabelatekst"/>
              <w:rPr>
                <w:sz w:val="18"/>
                <w:szCs w:val="18"/>
              </w:rPr>
            </w:pPr>
            <w:r>
              <w:rPr>
                <w:sz w:val="18"/>
                <w:szCs w:val="18"/>
              </w:rPr>
              <w:t>6.</w:t>
            </w:r>
          </w:p>
        </w:tc>
        <w:tc>
          <w:tcPr>
            <w:tcW w:w="4706" w:type="dxa"/>
          </w:tcPr>
          <w:p w14:paraId="54709A90" w14:textId="77777777" w:rsidR="000C43D3" w:rsidRPr="005976F7" w:rsidRDefault="000C43D3" w:rsidP="00D3515B">
            <w:pPr>
              <w:pStyle w:val="Tabelatekst"/>
              <w:rPr>
                <w:sz w:val="18"/>
                <w:szCs w:val="18"/>
              </w:rPr>
            </w:pPr>
            <w:r w:rsidRPr="00553A59">
              <w:rPr>
                <w:sz w:val="18"/>
                <w:szCs w:val="18"/>
              </w:rPr>
              <w:t xml:space="preserve">Niszczenie/obniżenie jakości siedlisk </w:t>
            </w:r>
            <w:r>
              <w:rPr>
                <w:sz w:val="18"/>
                <w:szCs w:val="18"/>
              </w:rPr>
              <w:t>przyrodniczych</w:t>
            </w:r>
            <w:r w:rsidRPr="00553A59">
              <w:rPr>
                <w:sz w:val="18"/>
                <w:szCs w:val="18"/>
              </w:rPr>
              <w:t xml:space="preserve"> w miejscu prowadzenia prac oraz w jego bezpośrednim otoczeniu</w:t>
            </w:r>
            <w:r>
              <w:rPr>
                <w:sz w:val="18"/>
                <w:szCs w:val="18"/>
              </w:rPr>
              <w:t xml:space="preserve"> </w:t>
            </w:r>
          </w:p>
        </w:tc>
        <w:tc>
          <w:tcPr>
            <w:tcW w:w="316" w:type="dxa"/>
            <w:shd w:val="clear" w:color="auto" w:fill="auto"/>
          </w:tcPr>
          <w:p w14:paraId="7EE6780D" w14:textId="77777777" w:rsidR="000C43D3" w:rsidRPr="005976F7" w:rsidRDefault="000C43D3" w:rsidP="00D3515B">
            <w:pPr>
              <w:pStyle w:val="Tabelatekst"/>
              <w:rPr>
                <w:sz w:val="18"/>
                <w:szCs w:val="18"/>
              </w:rPr>
            </w:pPr>
          </w:p>
        </w:tc>
        <w:tc>
          <w:tcPr>
            <w:tcW w:w="316" w:type="dxa"/>
            <w:shd w:val="clear" w:color="auto" w:fill="auto"/>
          </w:tcPr>
          <w:p w14:paraId="6A988095" w14:textId="77777777" w:rsidR="000C43D3" w:rsidRPr="005976F7" w:rsidRDefault="000C43D3" w:rsidP="00D3515B">
            <w:pPr>
              <w:pStyle w:val="Tabelatekst"/>
              <w:rPr>
                <w:sz w:val="18"/>
                <w:szCs w:val="18"/>
              </w:rPr>
            </w:pPr>
          </w:p>
        </w:tc>
        <w:tc>
          <w:tcPr>
            <w:tcW w:w="316" w:type="dxa"/>
            <w:shd w:val="clear" w:color="auto" w:fill="FF0000"/>
          </w:tcPr>
          <w:p w14:paraId="7789C9B0" w14:textId="77777777" w:rsidR="000C43D3" w:rsidRPr="005976F7" w:rsidRDefault="000C43D3" w:rsidP="00D3515B">
            <w:pPr>
              <w:pStyle w:val="Tabelatekst"/>
              <w:rPr>
                <w:sz w:val="18"/>
                <w:szCs w:val="18"/>
              </w:rPr>
            </w:pPr>
          </w:p>
        </w:tc>
        <w:tc>
          <w:tcPr>
            <w:tcW w:w="316" w:type="dxa"/>
            <w:shd w:val="clear" w:color="auto" w:fill="auto"/>
          </w:tcPr>
          <w:p w14:paraId="7C0B64E9" w14:textId="77777777" w:rsidR="000C43D3" w:rsidRPr="005976F7" w:rsidRDefault="000C43D3" w:rsidP="00D3515B">
            <w:pPr>
              <w:pStyle w:val="Tabelatekst"/>
              <w:rPr>
                <w:sz w:val="18"/>
                <w:szCs w:val="18"/>
              </w:rPr>
            </w:pPr>
          </w:p>
        </w:tc>
        <w:tc>
          <w:tcPr>
            <w:tcW w:w="316" w:type="dxa"/>
            <w:shd w:val="clear" w:color="auto" w:fill="auto"/>
          </w:tcPr>
          <w:p w14:paraId="5C2B4823" w14:textId="77777777" w:rsidR="000C43D3" w:rsidRPr="005976F7" w:rsidRDefault="000C43D3" w:rsidP="00D3515B">
            <w:pPr>
              <w:pStyle w:val="Tabelatekst"/>
              <w:rPr>
                <w:sz w:val="18"/>
                <w:szCs w:val="18"/>
              </w:rPr>
            </w:pPr>
          </w:p>
        </w:tc>
        <w:tc>
          <w:tcPr>
            <w:tcW w:w="316" w:type="dxa"/>
          </w:tcPr>
          <w:p w14:paraId="037B4C8C" w14:textId="77777777" w:rsidR="000C43D3" w:rsidRPr="005976F7" w:rsidRDefault="000C43D3" w:rsidP="00D3515B">
            <w:pPr>
              <w:pStyle w:val="Tabelatekst"/>
              <w:rPr>
                <w:sz w:val="18"/>
                <w:szCs w:val="18"/>
              </w:rPr>
            </w:pPr>
          </w:p>
        </w:tc>
        <w:tc>
          <w:tcPr>
            <w:tcW w:w="758" w:type="dxa"/>
            <w:vAlign w:val="center"/>
          </w:tcPr>
          <w:p w14:paraId="2C344491"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6C3740DF" w14:textId="77777777" w:rsidR="000C43D3" w:rsidRPr="00CC6C0E" w:rsidRDefault="000C43D3" w:rsidP="00503E4D">
            <w:pPr>
              <w:pStyle w:val="Tabelatekst"/>
              <w:jc w:val="center"/>
              <w:rPr>
                <w:b/>
                <w:bCs/>
                <w:sz w:val="18"/>
                <w:szCs w:val="18"/>
              </w:rPr>
            </w:pPr>
          </w:p>
        </w:tc>
        <w:tc>
          <w:tcPr>
            <w:tcW w:w="758" w:type="dxa"/>
            <w:vAlign w:val="center"/>
          </w:tcPr>
          <w:p w14:paraId="1EC08ED2" w14:textId="77777777" w:rsidR="000C43D3" w:rsidRPr="00CC6C0E" w:rsidRDefault="000C43D3" w:rsidP="00503E4D">
            <w:pPr>
              <w:pStyle w:val="Tabelatekst"/>
              <w:jc w:val="center"/>
              <w:rPr>
                <w:b/>
                <w:bCs/>
                <w:sz w:val="18"/>
                <w:szCs w:val="18"/>
              </w:rPr>
            </w:pPr>
          </w:p>
        </w:tc>
        <w:tc>
          <w:tcPr>
            <w:tcW w:w="758" w:type="dxa"/>
            <w:vAlign w:val="center"/>
          </w:tcPr>
          <w:p w14:paraId="5C33BFAA"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484CD17F" w14:textId="77777777" w:rsidR="000C43D3" w:rsidRPr="00CC6C0E" w:rsidRDefault="000C43D3" w:rsidP="00503E4D">
            <w:pPr>
              <w:pStyle w:val="Tabelatekst"/>
              <w:jc w:val="center"/>
              <w:rPr>
                <w:b/>
                <w:bCs/>
                <w:sz w:val="18"/>
                <w:szCs w:val="18"/>
              </w:rPr>
            </w:pPr>
          </w:p>
        </w:tc>
        <w:tc>
          <w:tcPr>
            <w:tcW w:w="758" w:type="dxa"/>
            <w:vAlign w:val="center"/>
          </w:tcPr>
          <w:p w14:paraId="460DCED3" w14:textId="77777777" w:rsidR="000C43D3" w:rsidRPr="00CC6C0E" w:rsidRDefault="000C43D3" w:rsidP="00503E4D">
            <w:pPr>
              <w:pStyle w:val="Tabelatekst"/>
              <w:jc w:val="center"/>
              <w:rPr>
                <w:b/>
                <w:bCs/>
                <w:sz w:val="18"/>
                <w:szCs w:val="18"/>
              </w:rPr>
            </w:pPr>
          </w:p>
        </w:tc>
        <w:tc>
          <w:tcPr>
            <w:tcW w:w="758" w:type="dxa"/>
            <w:vAlign w:val="center"/>
          </w:tcPr>
          <w:p w14:paraId="1AC45EC1" w14:textId="77777777" w:rsidR="000C43D3" w:rsidRPr="00CC6C0E" w:rsidRDefault="000C43D3" w:rsidP="00503E4D">
            <w:pPr>
              <w:pStyle w:val="Tabelatekst"/>
              <w:jc w:val="center"/>
              <w:rPr>
                <w:b/>
                <w:bCs/>
                <w:sz w:val="18"/>
                <w:szCs w:val="18"/>
              </w:rPr>
            </w:pPr>
          </w:p>
        </w:tc>
        <w:tc>
          <w:tcPr>
            <w:tcW w:w="758" w:type="dxa"/>
            <w:vAlign w:val="center"/>
          </w:tcPr>
          <w:p w14:paraId="7A73CD61"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619CB221" w14:textId="77777777" w:rsidTr="00503E4D">
        <w:trPr>
          <w:trHeight w:val="70"/>
        </w:trPr>
        <w:tc>
          <w:tcPr>
            <w:tcW w:w="789" w:type="dxa"/>
            <w:vMerge/>
            <w:vAlign w:val="center"/>
          </w:tcPr>
          <w:p w14:paraId="1EDF3037" w14:textId="77777777" w:rsidR="000C43D3" w:rsidRPr="005976F7" w:rsidRDefault="000C43D3" w:rsidP="00D3515B">
            <w:pPr>
              <w:pStyle w:val="Tabelatekst"/>
              <w:jc w:val="center"/>
              <w:rPr>
                <w:sz w:val="18"/>
                <w:szCs w:val="18"/>
              </w:rPr>
            </w:pPr>
          </w:p>
        </w:tc>
        <w:tc>
          <w:tcPr>
            <w:tcW w:w="13641" w:type="dxa"/>
            <w:gridSpan w:val="16"/>
            <w:vAlign w:val="center"/>
          </w:tcPr>
          <w:p w14:paraId="73496460" w14:textId="77777777" w:rsidR="000C43D3" w:rsidRPr="00CC6C0E" w:rsidRDefault="000C43D3" w:rsidP="00503E4D">
            <w:pPr>
              <w:pStyle w:val="Tabelatekst"/>
              <w:jc w:val="center"/>
              <w:rPr>
                <w:b/>
                <w:bCs/>
                <w:sz w:val="18"/>
                <w:szCs w:val="18"/>
              </w:rPr>
            </w:pPr>
            <w:r w:rsidRPr="00CC6C0E">
              <w:rPr>
                <w:b/>
                <w:bCs/>
                <w:sz w:val="18"/>
                <w:szCs w:val="18"/>
              </w:rPr>
              <w:t>Wpływ na ludzi i dobra materialne</w:t>
            </w:r>
          </w:p>
        </w:tc>
      </w:tr>
      <w:tr w:rsidR="000C43D3" w:rsidRPr="005976F7" w14:paraId="29CD305E" w14:textId="77777777" w:rsidTr="00503E4D">
        <w:trPr>
          <w:trHeight w:val="70"/>
        </w:trPr>
        <w:tc>
          <w:tcPr>
            <w:tcW w:w="789" w:type="dxa"/>
            <w:vMerge/>
            <w:vAlign w:val="center"/>
          </w:tcPr>
          <w:p w14:paraId="536A948C" w14:textId="77777777" w:rsidR="000C43D3" w:rsidRPr="005976F7" w:rsidRDefault="000C43D3" w:rsidP="00D3515B">
            <w:pPr>
              <w:pStyle w:val="Tabelatekst"/>
              <w:jc w:val="center"/>
              <w:rPr>
                <w:sz w:val="18"/>
                <w:szCs w:val="18"/>
              </w:rPr>
            </w:pPr>
          </w:p>
        </w:tc>
        <w:tc>
          <w:tcPr>
            <w:tcW w:w="975" w:type="dxa"/>
          </w:tcPr>
          <w:p w14:paraId="3AD1A2AA" w14:textId="77777777" w:rsidR="000C43D3" w:rsidRPr="005976F7" w:rsidRDefault="000C43D3" w:rsidP="00D3515B">
            <w:pPr>
              <w:pStyle w:val="Tabelatekst"/>
              <w:rPr>
                <w:sz w:val="18"/>
                <w:szCs w:val="18"/>
              </w:rPr>
            </w:pPr>
            <w:r>
              <w:rPr>
                <w:sz w:val="18"/>
                <w:szCs w:val="18"/>
              </w:rPr>
              <w:t>1.</w:t>
            </w:r>
          </w:p>
        </w:tc>
        <w:tc>
          <w:tcPr>
            <w:tcW w:w="4706" w:type="dxa"/>
          </w:tcPr>
          <w:p w14:paraId="175A2B80" w14:textId="77777777" w:rsidR="000C43D3" w:rsidRPr="005976F7" w:rsidRDefault="000C43D3" w:rsidP="00D3515B">
            <w:pPr>
              <w:pStyle w:val="Tabelatekst"/>
              <w:rPr>
                <w:sz w:val="18"/>
                <w:szCs w:val="18"/>
              </w:rPr>
            </w:pPr>
            <w:r>
              <w:rPr>
                <w:sz w:val="18"/>
                <w:szCs w:val="18"/>
              </w:rPr>
              <w:t>Poprawa bezpieczeństwa przeciwpowodziowego</w:t>
            </w:r>
          </w:p>
        </w:tc>
        <w:tc>
          <w:tcPr>
            <w:tcW w:w="316" w:type="dxa"/>
          </w:tcPr>
          <w:p w14:paraId="79439BDF" w14:textId="77777777" w:rsidR="000C43D3" w:rsidRPr="005976F7" w:rsidRDefault="000C43D3" w:rsidP="00D3515B">
            <w:pPr>
              <w:pStyle w:val="Tabelatekst"/>
              <w:rPr>
                <w:sz w:val="18"/>
                <w:szCs w:val="18"/>
              </w:rPr>
            </w:pPr>
          </w:p>
        </w:tc>
        <w:tc>
          <w:tcPr>
            <w:tcW w:w="316" w:type="dxa"/>
          </w:tcPr>
          <w:p w14:paraId="31BFBA11" w14:textId="77777777" w:rsidR="000C43D3" w:rsidRPr="005976F7" w:rsidRDefault="000C43D3" w:rsidP="00D3515B">
            <w:pPr>
              <w:pStyle w:val="Tabelatekst"/>
              <w:rPr>
                <w:sz w:val="18"/>
                <w:szCs w:val="18"/>
              </w:rPr>
            </w:pPr>
          </w:p>
        </w:tc>
        <w:tc>
          <w:tcPr>
            <w:tcW w:w="316" w:type="dxa"/>
          </w:tcPr>
          <w:p w14:paraId="2351E1FD" w14:textId="77777777" w:rsidR="000C43D3" w:rsidRPr="005976F7" w:rsidRDefault="000C43D3" w:rsidP="00D3515B">
            <w:pPr>
              <w:pStyle w:val="Tabelatekst"/>
              <w:rPr>
                <w:sz w:val="18"/>
                <w:szCs w:val="18"/>
              </w:rPr>
            </w:pPr>
          </w:p>
        </w:tc>
        <w:tc>
          <w:tcPr>
            <w:tcW w:w="316" w:type="dxa"/>
            <w:shd w:val="clear" w:color="auto" w:fill="92D050"/>
          </w:tcPr>
          <w:p w14:paraId="17576926" w14:textId="77777777" w:rsidR="000C43D3" w:rsidRPr="005976F7" w:rsidRDefault="000C43D3" w:rsidP="00D3515B">
            <w:pPr>
              <w:pStyle w:val="Tabelatekst"/>
              <w:rPr>
                <w:sz w:val="18"/>
                <w:szCs w:val="18"/>
              </w:rPr>
            </w:pPr>
          </w:p>
        </w:tc>
        <w:tc>
          <w:tcPr>
            <w:tcW w:w="316" w:type="dxa"/>
            <w:shd w:val="clear" w:color="auto" w:fill="92D050"/>
          </w:tcPr>
          <w:p w14:paraId="0F69A02A" w14:textId="77777777" w:rsidR="000C43D3" w:rsidRPr="005976F7" w:rsidRDefault="000C43D3" w:rsidP="00D3515B">
            <w:pPr>
              <w:pStyle w:val="Tabelatekst"/>
              <w:rPr>
                <w:sz w:val="18"/>
                <w:szCs w:val="18"/>
              </w:rPr>
            </w:pPr>
          </w:p>
        </w:tc>
        <w:tc>
          <w:tcPr>
            <w:tcW w:w="316" w:type="dxa"/>
          </w:tcPr>
          <w:p w14:paraId="62321810" w14:textId="77777777" w:rsidR="000C43D3" w:rsidRPr="005976F7" w:rsidRDefault="000C43D3" w:rsidP="00D3515B">
            <w:pPr>
              <w:pStyle w:val="Tabelatekst"/>
              <w:rPr>
                <w:sz w:val="18"/>
                <w:szCs w:val="18"/>
              </w:rPr>
            </w:pPr>
          </w:p>
        </w:tc>
        <w:tc>
          <w:tcPr>
            <w:tcW w:w="758" w:type="dxa"/>
            <w:vAlign w:val="center"/>
          </w:tcPr>
          <w:p w14:paraId="36D20F7B" w14:textId="77777777" w:rsidR="000C43D3" w:rsidRPr="00CC6C0E" w:rsidRDefault="000C43D3" w:rsidP="00503E4D">
            <w:pPr>
              <w:pStyle w:val="Tabelatekst"/>
              <w:jc w:val="center"/>
              <w:rPr>
                <w:b/>
                <w:bCs/>
                <w:sz w:val="18"/>
                <w:szCs w:val="18"/>
              </w:rPr>
            </w:pPr>
          </w:p>
        </w:tc>
        <w:tc>
          <w:tcPr>
            <w:tcW w:w="758" w:type="dxa"/>
            <w:vAlign w:val="center"/>
          </w:tcPr>
          <w:p w14:paraId="33A8AA37"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6896D339" w14:textId="77777777" w:rsidR="000C43D3" w:rsidRPr="00CC6C0E" w:rsidRDefault="000C43D3" w:rsidP="00503E4D">
            <w:pPr>
              <w:pStyle w:val="Tabelatekst"/>
              <w:jc w:val="center"/>
              <w:rPr>
                <w:b/>
                <w:bCs/>
                <w:sz w:val="18"/>
                <w:szCs w:val="18"/>
              </w:rPr>
            </w:pPr>
          </w:p>
        </w:tc>
        <w:tc>
          <w:tcPr>
            <w:tcW w:w="758" w:type="dxa"/>
            <w:vAlign w:val="center"/>
          </w:tcPr>
          <w:p w14:paraId="7D322A57" w14:textId="77777777" w:rsidR="000C43D3" w:rsidRPr="00CC6C0E" w:rsidRDefault="000C43D3" w:rsidP="00503E4D">
            <w:pPr>
              <w:pStyle w:val="Tabelatekst"/>
              <w:jc w:val="center"/>
              <w:rPr>
                <w:b/>
                <w:bCs/>
                <w:sz w:val="18"/>
                <w:szCs w:val="18"/>
              </w:rPr>
            </w:pPr>
          </w:p>
        </w:tc>
        <w:tc>
          <w:tcPr>
            <w:tcW w:w="758" w:type="dxa"/>
            <w:vAlign w:val="center"/>
          </w:tcPr>
          <w:p w14:paraId="088F3662"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7925FAEE" w14:textId="77777777" w:rsidR="000C43D3" w:rsidRPr="00CC6C0E" w:rsidRDefault="000C43D3" w:rsidP="00503E4D">
            <w:pPr>
              <w:pStyle w:val="Tabelatekst"/>
              <w:jc w:val="center"/>
              <w:rPr>
                <w:b/>
                <w:bCs/>
                <w:sz w:val="18"/>
                <w:szCs w:val="18"/>
              </w:rPr>
            </w:pPr>
          </w:p>
        </w:tc>
        <w:tc>
          <w:tcPr>
            <w:tcW w:w="758" w:type="dxa"/>
            <w:vAlign w:val="center"/>
          </w:tcPr>
          <w:p w14:paraId="4118788B"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62D53E8A" w14:textId="77777777" w:rsidR="000C43D3" w:rsidRPr="00CC6C0E" w:rsidRDefault="000C43D3" w:rsidP="00503E4D">
            <w:pPr>
              <w:pStyle w:val="Tabelatekst"/>
              <w:jc w:val="center"/>
              <w:rPr>
                <w:b/>
                <w:bCs/>
                <w:sz w:val="18"/>
                <w:szCs w:val="18"/>
              </w:rPr>
            </w:pPr>
          </w:p>
        </w:tc>
      </w:tr>
      <w:tr w:rsidR="000C43D3" w:rsidRPr="005976F7" w14:paraId="7998604A" w14:textId="77777777" w:rsidTr="00503E4D">
        <w:trPr>
          <w:trHeight w:val="70"/>
        </w:trPr>
        <w:tc>
          <w:tcPr>
            <w:tcW w:w="789" w:type="dxa"/>
            <w:vMerge/>
            <w:vAlign w:val="center"/>
          </w:tcPr>
          <w:p w14:paraId="3FC53FC5" w14:textId="77777777" w:rsidR="000C43D3" w:rsidRPr="005976F7" w:rsidRDefault="000C43D3" w:rsidP="00D3515B">
            <w:pPr>
              <w:pStyle w:val="Tabelatekst"/>
              <w:jc w:val="center"/>
              <w:rPr>
                <w:sz w:val="18"/>
                <w:szCs w:val="18"/>
              </w:rPr>
            </w:pPr>
          </w:p>
        </w:tc>
        <w:tc>
          <w:tcPr>
            <w:tcW w:w="975" w:type="dxa"/>
          </w:tcPr>
          <w:p w14:paraId="0D2C3632" w14:textId="77777777" w:rsidR="000C43D3" w:rsidRPr="005976F7" w:rsidRDefault="000C43D3" w:rsidP="00D3515B">
            <w:pPr>
              <w:pStyle w:val="Tabelatekst"/>
              <w:rPr>
                <w:sz w:val="18"/>
                <w:szCs w:val="18"/>
              </w:rPr>
            </w:pPr>
            <w:r>
              <w:rPr>
                <w:sz w:val="18"/>
                <w:szCs w:val="18"/>
              </w:rPr>
              <w:t>2.</w:t>
            </w:r>
          </w:p>
        </w:tc>
        <w:tc>
          <w:tcPr>
            <w:tcW w:w="4706" w:type="dxa"/>
          </w:tcPr>
          <w:p w14:paraId="7427D688" w14:textId="77777777" w:rsidR="000C43D3" w:rsidRPr="005976F7" w:rsidRDefault="000C43D3" w:rsidP="00D3515B">
            <w:pPr>
              <w:pStyle w:val="Tabelatekst"/>
              <w:rPr>
                <w:sz w:val="18"/>
                <w:szCs w:val="18"/>
              </w:rPr>
            </w:pPr>
            <w:r>
              <w:rPr>
                <w:sz w:val="18"/>
                <w:szCs w:val="18"/>
              </w:rPr>
              <w:t>Wpływ na dobra materialne, przez poprawę stanu i bezpieczeństwa urządzeń wodnych</w:t>
            </w:r>
          </w:p>
        </w:tc>
        <w:tc>
          <w:tcPr>
            <w:tcW w:w="316" w:type="dxa"/>
          </w:tcPr>
          <w:p w14:paraId="375E0C5A" w14:textId="77777777" w:rsidR="000C43D3" w:rsidRPr="005976F7" w:rsidRDefault="000C43D3" w:rsidP="00D3515B">
            <w:pPr>
              <w:pStyle w:val="Tabelatekst"/>
              <w:rPr>
                <w:sz w:val="18"/>
                <w:szCs w:val="18"/>
              </w:rPr>
            </w:pPr>
          </w:p>
        </w:tc>
        <w:tc>
          <w:tcPr>
            <w:tcW w:w="316" w:type="dxa"/>
          </w:tcPr>
          <w:p w14:paraId="2E0CB6BB" w14:textId="77777777" w:rsidR="000C43D3" w:rsidRPr="005976F7" w:rsidRDefault="000C43D3" w:rsidP="00D3515B">
            <w:pPr>
              <w:pStyle w:val="Tabelatekst"/>
              <w:rPr>
                <w:sz w:val="18"/>
                <w:szCs w:val="18"/>
              </w:rPr>
            </w:pPr>
          </w:p>
        </w:tc>
        <w:tc>
          <w:tcPr>
            <w:tcW w:w="316" w:type="dxa"/>
          </w:tcPr>
          <w:p w14:paraId="38CAFC33" w14:textId="77777777" w:rsidR="000C43D3" w:rsidRPr="005976F7" w:rsidRDefault="000C43D3" w:rsidP="00D3515B">
            <w:pPr>
              <w:pStyle w:val="Tabelatekst"/>
              <w:rPr>
                <w:sz w:val="18"/>
                <w:szCs w:val="18"/>
              </w:rPr>
            </w:pPr>
          </w:p>
        </w:tc>
        <w:tc>
          <w:tcPr>
            <w:tcW w:w="316" w:type="dxa"/>
            <w:shd w:val="clear" w:color="auto" w:fill="92D050"/>
          </w:tcPr>
          <w:p w14:paraId="5E3A0951" w14:textId="77777777" w:rsidR="000C43D3" w:rsidRPr="005976F7" w:rsidRDefault="000C43D3" w:rsidP="00D3515B">
            <w:pPr>
              <w:pStyle w:val="Tabelatekst"/>
              <w:rPr>
                <w:sz w:val="18"/>
                <w:szCs w:val="18"/>
              </w:rPr>
            </w:pPr>
          </w:p>
        </w:tc>
        <w:tc>
          <w:tcPr>
            <w:tcW w:w="316" w:type="dxa"/>
            <w:shd w:val="clear" w:color="auto" w:fill="92D050"/>
          </w:tcPr>
          <w:p w14:paraId="73844BA1" w14:textId="77777777" w:rsidR="000C43D3" w:rsidRPr="005976F7" w:rsidRDefault="000C43D3" w:rsidP="00D3515B">
            <w:pPr>
              <w:pStyle w:val="Tabelatekst"/>
              <w:rPr>
                <w:sz w:val="18"/>
                <w:szCs w:val="18"/>
              </w:rPr>
            </w:pPr>
          </w:p>
        </w:tc>
        <w:tc>
          <w:tcPr>
            <w:tcW w:w="316" w:type="dxa"/>
          </w:tcPr>
          <w:p w14:paraId="35564C36" w14:textId="77777777" w:rsidR="000C43D3" w:rsidRPr="005976F7" w:rsidRDefault="000C43D3" w:rsidP="00D3515B">
            <w:pPr>
              <w:pStyle w:val="Tabelatekst"/>
              <w:rPr>
                <w:sz w:val="18"/>
                <w:szCs w:val="18"/>
              </w:rPr>
            </w:pPr>
          </w:p>
        </w:tc>
        <w:tc>
          <w:tcPr>
            <w:tcW w:w="758" w:type="dxa"/>
            <w:vAlign w:val="center"/>
          </w:tcPr>
          <w:p w14:paraId="4AB67CAC" w14:textId="77777777" w:rsidR="000C43D3" w:rsidRPr="00CC6C0E" w:rsidRDefault="000C43D3" w:rsidP="00503E4D">
            <w:pPr>
              <w:pStyle w:val="Tabelatekst"/>
              <w:jc w:val="center"/>
              <w:rPr>
                <w:b/>
                <w:bCs/>
                <w:sz w:val="18"/>
                <w:szCs w:val="18"/>
              </w:rPr>
            </w:pPr>
          </w:p>
        </w:tc>
        <w:tc>
          <w:tcPr>
            <w:tcW w:w="758" w:type="dxa"/>
            <w:vAlign w:val="center"/>
          </w:tcPr>
          <w:p w14:paraId="55D9B025"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1B47573B" w14:textId="77777777" w:rsidR="000C43D3" w:rsidRPr="00CC6C0E" w:rsidRDefault="000C43D3" w:rsidP="00503E4D">
            <w:pPr>
              <w:pStyle w:val="Tabelatekst"/>
              <w:jc w:val="center"/>
              <w:rPr>
                <w:b/>
                <w:bCs/>
                <w:sz w:val="18"/>
                <w:szCs w:val="18"/>
              </w:rPr>
            </w:pPr>
          </w:p>
        </w:tc>
        <w:tc>
          <w:tcPr>
            <w:tcW w:w="758" w:type="dxa"/>
            <w:vAlign w:val="center"/>
          </w:tcPr>
          <w:p w14:paraId="1AEA3978" w14:textId="77777777" w:rsidR="000C43D3" w:rsidRPr="00CC6C0E" w:rsidRDefault="000C43D3" w:rsidP="00503E4D">
            <w:pPr>
              <w:pStyle w:val="Tabelatekst"/>
              <w:jc w:val="center"/>
              <w:rPr>
                <w:b/>
                <w:bCs/>
                <w:sz w:val="18"/>
                <w:szCs w:val="18"/>
              </w:rPr>
            </w:pPr>
          </w:p>
        </w:tc>
        <w:tc>
          <w:tcPr>
            <w:tcW w:w="758" w:type="dxa"/>
            <w:vAlign w:val="center"/>
          </w:tcPr>
          <w:p w14:paraId="26AB6B90"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194A4B48" w14:textId="77777777" w:rsidR="000C43D3" w:rsidRPr="00CC6C0E" w:rsidRDefault="000C43D3" w:rsidP="00503E4D">
            <w:pPr>
              <w:pStyle w:val="Tabelatekst"/>
              <w:jc w:val="center"/>
              <w:rPr>
                <w:b/>
                <w:bCs/>
                <w:sz w:val="18"/>
                <w:szCs w:val="18"/>
              </w:rPr>
            </w:pPr>
          </w:p>
        </w:tc>
        <w:tc>
          <w:tcPr>
            <w:tcW w:w="758" w:type="dxa"/>
            <w:vAlign w:val="center"/>
          </w:tcPr>
          <w:p w14:paraId="5236C612"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1A59943B" w14:textId="77777777" w:rsidR="000C43D3" w:rsidRPr="00CC6C0E" w:rsidRDefault="000C43D3" w:rsidP="00503E4D">
            <w:pPr>
              <w:pStyle w:val="Tabelatekst"/>
              <w:jc w:val="center"/>
              <w:rPr>
                <w:b/>
                <w:bCs/>
                <w:sz w:val="18"/>
                <w:szCs w:val="18"/>
              </w:rPr>
            </w:pPr>
          </w:p>
        </w:tc>
      </w:tr>
      <w:tr w:rsidR="000C43D3" w:rsidRPr="005976F7" w14:paraId="7C85A755" w14:textId="77777777" w:rsidTr="00503E4D">
        <w:trPr>
          <w:trHeight w:val="70"/>
        </w:trPr>
        <w:tc>
          <w:tcPr>
            <w:tcW w:w="789" w:type="dxa"/>
            <w:vMerge/>
            <w:vAlign w:val="center"/>
          </w:tcPr>
          <w:p w14:paraId="65B2F450" w14:textId="77777777" w:rsidR="000C43D3" w:rsidRPr="005976F7" w:rsidRDefault="000C43D3" w:rsidP="00D3515B">
            <w:pPr>
              <w:pStyle w:val="Tabelatekst"/>
              <w:jc w:val="center"/>
              <w:rPr>
                <w:sz w:val="18"/>
                <w:szCs w:val="18"/>
              </w:rPr>
            </w:pPr>
          </w:p>
        </w:tc>
        <w:tc>
          <w:tcPr>
            <w:tcW w:w="975" w:type="dxa"/>
          </w:tcPr>
          <w:p w14:paraId="1D537D9A" w14:textId="77777777" w:rsidR="000C43D3" w:rsidRPr="005976F7" w:rsidRDefault="000C43D3" w:rsidP="00D3515B">
            <w:pPr>
              <w:pStyle w:val="Tabelatekst"/>
              <w:rPr>
                <w:sz w:val="18"/>
                <w:szCs w:val="18"/>
              </w:rPr>
            </w:pPr>
            <w:r>
              <w:rPr>
                <w:sz w:val="18"/>
                <w:szCs w:val="18"/>
              </w:rPr>
              <w:t>3.</w:t>
            </w:r>
          </w:p>
        </w:tc>
        <w:tc>
          <w:tcPr>
            <w:tcW w:w="4706" w:type="dxa"/>
          </w:tcPr>
          <w:p w14:paraId="27063CF0" w14:textId="77777777" w:rsidR="000C43D3" w:rsidRPr="005976F7" w:rsidRDefault="000C43D3" w:rsidP="00D3515B">
            <w:pPr>
              <w:pStyle w:val="Tabelatekst"/>
              <w:rPr>
                <w:sz w:val="18"/>
                <w:szCs w:val="18"/>
              </w:rPr>
            </w:pPr>
            <w:r>
              <w:rPr>
                <w:sz w:val="18"/>
                <w:szCs w:val="18"/>
              </w:rPr>
              <w:t>Emisja zanieczyszczeń powietrza</w:t>
            </w:r>
          </w:p>
        </w:tc>
        <w:tc>
          <w:tcPr>
            <w:tcW w:w="316" w:type="dxa"/>
            <w:shd w:val="clear" w:color="auto" w:fill="auto"/>
          </w:tcPr>
          <w:p w14:paraId="355C7B4F" w14:textId="77777777" w:rsidR="000C43D3" w:rsidRPr="005976F7" w:rsidRDefault="000C43D3" w:rsidP="00D3515B">
            <w:pPr>
              <w:pStyle w:val="Tabelatekst"/>
              <w:rPr>
                <w:sz w:val="18"/>
                <w:szCs w:val="18"/>
              </w:rPr>
            </w:pPr>
          </w:p>
        </w:tc>
        <w:tc>
          <w:tcPr>
            <w:tcW w:w="316" w:type="dxa"/>
            <w:shd w:val="clear" w:color="auto" w:fill="auto"/>
          </w:tcPr>
          <w:p w14:paraId="37F3616A" w14:textId="77777777" w:rsidR="000C43D3" w:rsidRPr="005976F7" w:rsidRDefault="000C43D3" w:rsidP="00D3515B">
            <w:pPr>
              <w:pStyle w:val="Tabelatekst"/>
              <w:rPr>
                <w:sz w:val="18"/>
                <w:szCs w:val="18"/>
              </w:rPr>
            </w:pPr>
          </w:p>
        </w:tc>
        <w:tc>
          <w:tcPr>
            <w:tcW w:w="316" w:type="dxa"/>
            <w:shd w:val="clear" w:color="auto" w:fill="FF0000"/>
          </w:tcPr>
          <w:p w14:paraId="0EECDF93" w14:textId="77777777" w:rsidR="000C43D3" w:rsidRPr="005976F7" w:rsidRDefault="000C43D3" w:rsidP="00D3515B">
            <w:pPr>
              <w:pStyle w:val="Tabelatekst"/>
              <w:rPr>
                <w:sz w:val="18"/>
                <w:szCs w:val="18"/>
              </w:rPr>
            </w:pPr>
          </w:p>
        </w:tc>
        <w:tc>
          <w:tcPr>
            <w:tcW w:w="316" w:type="dxa"/>
          </w:tcPr>
          <w:p w14:paraId="3049C97E" w14:textId="77777777" w:rsidR="000C43D3" w:rsidRPr="005976F7" w:rsidRDefault="000C43D3" w:rsidP="00D3515B">
            <w:pPr>
              <w:pStyle w:val="Tabelatekst"/>
              <w:rPr>
                <w:sz w:val="18"/>
                <w:szCs w:val="18"/>
              </w:rPr>
            </w:pPr>
          </w:p>
        </w:tc>
        <w:tc>
          <w:tcPr>
            <w:tcW w:w="316" w:type="dxa"/>
          </w:tcPr>
          <w:p w14:paraId="19C3BE5E" w14:textId="77777777" w:rsidR="000C43D3" w:rsidRPr="005976F7" w:rsidRDefault="000C43D3" w:rsidP="00D3515B">
            <w:pPr>
              <w:pStyle w:val="Tabelatekst"/>
              <w:rPr>
                <w:sz w:val="18"/>
                <w:szCs w:val="18"/>
              </w:rPr>
            </w:pPr>
          </w:p>
        </w:tc>
        <w:tc>
          <w:tcPr>
            <w:tcW w:w="316" w:type="dxa"/>
          </w:tcPr>
          <w:p w14:paraId="056ADC97" w14:textId="77777777" w:rsidR="000C43D3" w:rsidRPr="005976F7" w:rsidRDefault="000C43D3" w:rsidP="00D3515B">
            <w:pPr>
              <w:pStyle w:val="Tabelatekst"/>
              <w:rPr>
                <w:sz w:val="18"/>
                <w:szCs w:val="18"/>
              </w:rPr>
            </w:pPr>
          </w:p>
        </w:tc>
        <w:tc>
          <w:tcPr>
            <w:tcW w:w="758" w:type="dxa"/>
            <w:vAlign w:val="center"/>
          </w:tcPr>
          <w:p w14:paraId="6F9D486C"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7FF04094" w14:textId="77777777" w:rsidR="000C43D3" w:rsidRPr="00CC6C0E" w:rsidRDefault="000C43D3" w:rsidP="00503E4D">
            <w:pPr>
              <w:pStyle w:val="Tabelatekst"/>
              <w:jc w:val="center"/>
              <w:rPr>
                <w:b/>
                <w:bCs/>
                <w:sz w:val="18"/>
                <w:szCs w:val="18"/>
              </w:rPr>
            </w:pPr>
          </w:p>
        </w:tc>
        <w:tc>
          <w:tcPr>
            <w:tcW w:w="758" w:type="dxa"/>
            <w:vAlign w:val="center"/>
          </w:tcPr>
          <w:p w14:paraId="3EEA7CF4" w14:textId="77777777" w:rsidR="000C43D3" w:rsidRPr="00CC6C0E" w:rsidRDefault="000C43D3" w:rsidP="00503E4D">
            <w:pPr>
              <w:pStyle w:val="Tabelatekst"/>
              <w:jc w:val="center"/>
              <w:rPr>
                <w:b/>
                <w:bCs/>
                <w:sz w:val="18"/>
                <w:szCs w:val="18"/>
              </w:rPr>
            </w:pPr>
          </w:p>
        </w:tc>
        <w:tc>
          <w:tcPr>
            <w:tcW w:w="758" w:type="dxa"/>
            <w:vAlign w:val="center"/>
          </w:tcPr>
          <w:p w14:paraId="44C87AFA"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5A229698" w14:textId="77777777" w:rsidR="000C43D3" w:rsidRPr="00CC6C0E" w:rsidRDefault="000C43D3" w:rsidP="00503E4D">
            <w:pPr>
              <w:pStyle w:val="Tabelatekst"/>
              <w:jc w:val="center"/>
              <w:rPr>
                <w:b/>
                <w:bCs/>
                <w:sz w:val="18"/>
                <w:szCs w:val="18"/>
              </w:rPr>
            </w:pPr>
          </w:p>
        </w:tc>
        <w:tc>
          <w:tcPr>
            <w:tcW w:w="758" w:type="dxa"/>
            <w:vAlign w:val="center"/>
          </w:tcPr>
          <w:p w14:paraId="7BF833E2" w14:textId="77777777" w:rsidR="000C43D3" w:rsidRPr="00CC6C0E" w:rsidRDefault="000C43D3" w:rsidP="00503E4D">
            <w:pPr>
              <w:pStyle w:val="Tabelatekst"/>
              <w:jc w:val="center"/>
              <w:rPr>
                <w:b/>
                <w:bCs/>
                <w:sz w:val="18"/>
                <w:szCs w:val="18"/>
              </w:rPr>
            </w:pPr>
          </w:p>
        </w:tc>
        <w:tc>
          <w:tcPr>
            <w:tcW w:w="758" w:type="dxa"/>
            <w:vAlign w:val="center"/>
          </w:tcPr>
          <w:p w14:paraId="7BEB702A" w14:textId="77777777" w:rsidR="000C43D3" w:rsidRPr="00CC6C0E" w:rsidRDefault="000C43D3" w:rsidP="00503E4D">
            <w:pPr>
              <w:pStyle w:val="Tabelatekst"/>
              <w:jc w:val="center"/>
              <w:rPr>
                <w:b/>
                <w:bCs/>
                <w:sz w:val="18"/>
                <w:szCs w:val="18"/>
              </w:rPr>
            </w:pPr>
          </w:p>
        </w:tc>
        <w:tc>
          <w:tcPr>
            <w:tcW w:w="758" w:type="dxa"/>
            <w:vAlign w:val="center"/>
          </w:tcPr>
          <w:p w14:paraId="123B0042"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13D58F25" w14:textId="77777777" w:rsidTr="00503E4D">
        <w:trPr>
          <w:trHeight w:val="70"/>
        </w:trPr>
        <w:tc>
          <w:tcPr>
            <w:tcW w:w="789" w:type="dxa"/>
            <w:vMerge/>
            <w:vAlign w:val="center"/>
          </w:tcPr>
          <w:p w14:paraId="2E717366" w14:textId="77777777" w:rsidR="000C43D3" w:rsidRPr="005976F7" w:rsidRDefault="000C43D3" w:rsidP="00D3515B">
            <w:pPr>
              <w:pStyle w:val="Tabelatekst"/>
              <w:jc w:val="center"/>
              <w:rPr>
                <w:sz w:val="18"/>
                <w:szCs w:val="18"/>
              </w:rPr>
            </w:pPr>
          </w:p>
        </w:tc>
        <w:tc>
          <w:tcPr>
            <w:tcW w:w="975" w:type="dxa"/>
          </w:tcPr>
          <w:p w14:paraId="5164CBEC" w14:textId="77777777" w:rsidR="000C43D3" w:rsidRPr="005976F7" w:rsidRDefault="000C43D3" w:rsidP="00D3515B">
            <w:pPr>
              <w:pStyle w:val="Tabelatekst"/>
              <w:rPr>
                <w:sz w:val="18"/>
                <w:szCs w:val="18"/>
              </w:rPr>
            </w:pPr>
            <w:r>
              <w:rPr>
                <w:sz w:val="18"/>
                <w:szCs w:val="18"/>
              </w:rPr>
              <w:t>4.</w:t>
            </w:r>
          </w:p>
        </w:tc>
        <w:tc>
          <w:tcPr>
            <w:tcW w:w="4706" w:type="dxa"/>
          </w:tcPr>
          <w:p w14:paraId="22EFFB98" w14:textId="77777777" w:rsidR="000C43D3" w:rsidRPr="005976F7" w:rsidRDefault="000C43D3" w:rsidP="00D3515B">
            <w:pPr>
              <w:pStyle w:val="Tabelatekst"/>
              <w:rPr>
                <w:sz w:val="18"/>
                <w:szCs w:val="18"/>
              </w:rPr>
            </w:pPr>
            <w:r>
              <w:rPr>
                <w:sz w:val="18"/>
                <w:szCs w:val="18"/>
              </w:rPr>
              <w:t>Emisja hałasu i drgań</w:t>
            </w:r>
          </w:p>
        </w:tc>
        <w:tc>
          <w:tcPr>
            <w:tcW w:w="316" w:type="dxa"/>
            <w:shd w:val="clear" w:color="auto" w:fill="auto"/>
          </w:tcPr>
          <w:p w14:paraId="6B93CE68" w14:textId="77777777" w:rsidR="000C43D3" w:rsidRPr="005976F7" w:rsidRDefault="000C43D3" w:rsidP="00D3515B">
            <w:pPr>
              <w:pStyle w:val="Tabelatekst"/>
              <w:rPr>
                <w:sz w:val="18"/>
                <w:szCs w:val="18"/>
              </w:rPr>
            </w:pPr>
          </w:p>
        </w:tc>
        <w:tc>
          <w:tcPr>
            <w:tcW w:w="316" w:type="dxa"/>
            <w:shd w:val="clear" w:color="auto" w:fill="auto"/>
          </w:tcPr>
          <w:p w14:paraId="206263F8" w14:textId="77777777" w:rsidR="000C43D3" w:rsidRPr="005976F7" w:rsidRDefault="000C43D3" w:rsidP="00D3515B">
            <w:pPr>
              <w:pStyle w:val="Tabelatekst"/>
              <w:rPr>
                <w:sz w:val="18"/>
                <w:szCs w:val="18"/>
              </w:rPr>
            </w:pPr>
          </w:p>
        </w:tc>
        <w:tc>
          <w:tcPr>
            <w:tcW w:w="316" w:type="dxa"/>
            <w:shd w:val="clear" w:color="auto" w:fill="FF0000"/>
          </w:tcPr>
          <w:p w14:paraId="79A1E20E" w14:textId="77777777" w:rsidR="000C43D3" w:rsidRPr="005976F7" w:rsidRDefault="000C43D3" w:rsidP="00D3515B">
            <w:pPr>
              <w:pStyle w:val="Tabelatekst"/>
              <w:rPr>
                <w:sz w:val="18"/>
                <w:szCs w:val="18"/>
              </w:rPr>
            </w:pPr>
          </w:p>
        </w:tc>
        <w:tc>
          <w:tcPr>
            <w:tcW w:w="316" w:type="dxa"/>
          </w:tcPr>
          <w:p w14:paraId="526A1F6E" w14:textId="77777777" w:rsidR="000C43D3" w:rsidRPr="005976F7" w:rsidRDefault="000C43D3" w:rsidP="00D3515B">
            <w:pPr>
              <w:pStyle w:val="Tabelatekst"/>
              <w:rPr>
                <w:sz w:val="18"/>
                <w:szCs w:val="18"/>
              </w:rPr>
            </w:pPr>
          </w:p>
        </w:tc>
        <w:tc>
          <w:tcPr>
            <w:tcW w:w="316" w:type="dxa"/>
          </w:tcPr>
          <w:p w14:paraId="4C44B1FA" w14:textId="77777777" w:rsidR="000C43D3" w:rsidRPr="005976F7" w:rsidRDefault="000C43D3" w:rsidP="00D3515B">
            <w:pPr>
              <w:pStyle w:val="Tabelatekst"/>
              <w:rPr>
                <w:sz w:val="18"/>
                <w:szCs w:val="18"/>
              </w:rPr>
            </w:pPr>
          </w:p>
        </w:tc>
        <w:tc>
          <w:tcPr>
            <w:tcW w:w="316" w:type="dxa"/>
          </w:tcPr>
          <w:p w14:paraId="026C96B2" w14:textId="77777777" w:rsidR="000C43D3" w:rsidRPr="005976F7" w:rsidRDefault="000C43D3" w:rsidP="00D3515B">
            <w:pPr>
              <w:pStyle w:val="Tabelatekst"/>
              <w:rPr>
                <w:sz w:val="18"/>
                <w:szCs w:val="18"/>
              </w:rPr>
            </w:pPr>
          </w:p>
        </w:tc>
        <w:tc>
          <w:tcPr>
            <w:tcW w:w="758" w:type="dxa"/>
            <w:vAlign w:val="center"/>
          </w:tcPr>
          <w:p w14:paraId="1ADDDA19"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4C04A3BC" w14:textId="77777777" w:rsidR="000C43D3" w:rsidRPr="00CC6C0E" w:rsidRDefault="000C43D3" w:rsidP="00503E4D">
            <w:pPr>
              <w:pStyle w:val="Tabelatekst"/>
              <w:jc w:val="center"/>
              <w:rPr>
                <w:b/>
                <w:bCs/>
                <w:sz w:val="18"/>
                <w:szCs w:val="18"/>
              </w:rPr>
            </w:pPr>
          </w:p>
        </w:tc>
        <w:tc>
          <w:tcPr>
            <w:tcW w:w="758" w:type="dxa"/>
            <w:vAlign w:val="center"/>
          </w:tcPr>
          <w:p w14:paraId="690A4C0B" w14:textId="77777777" w:rsidR="000C43D3" w:rsidRPr="00CC6C0E" w:rsidRDefault="000C43D3" w:rsidP="00503E4D">
            <w:pPr>
              <w:pStyle w:val="Tabelatekst"/>
              <w:jc w:val="center"/>
              <w:rPr>
                <w:b/>
                <w:bCs/>
                <w:sz w:val="18"/>
                <w:szCs w:val="18"/>
              </w:rPr>
            </w:pPr>
          </w:p>
        </w:tc>
        <w:tc>
          <w:tcPr>
            <w:tcW w:w="758" w:type="dxa"/>
            <w:vAlign w:val="center"/>
          </w:tcPr>
          <w:p w14:paraId="4B143FA7"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62DAB498" w14:textId="77777777" w:rsidR="000C43D3" w:rsidRPr="00CC6C0E" w:rsidRDefault="000C43D3" w:rsidP="00503E4D">
            <w:pPr>
              <w:pStyle w:val="Tabelatekst"/>
              <w:jc w:val="center"/>
              <w:rPr>
                <w:b/>
                <w:bCs/>
                <w:sz w:val="18"/>
                <w:szCs w:val="18"/>
              </w:rPr>
            </w:pPr>
          </w:p>
        </w:tc>
        <w:tc>
          <w:tcPr>
            <w:tcW w:w="758" w:type="dxa"/>
            <w:vAlign w:val="center"/>
          </w:tcPr>
          <w:p w14:paraId="7B4F1DA2" w14:textId="77777777" w:rsidR="000C43D3" w:rsidRPr="00CC6C0E" w:rsidRDefault="000C43D3" w:rsidP="00503E4D">
            <w:pPr>
              <w:pStyle w:val="Tabelatekst"/>
              <w:jc w:val="center"/>
              <w:rPr>
                <w:b/>
                <w:bCs/>
                <w:sz w:val="18"/>
                <w:szCs w:val="18"/>
              </w:rPr>
            </w:pPr>
          </w:p>
        </w:tc>
        <w:tc>
          <w:tcPr>
            <w:tcW w:w="758" w:type="dxa"/>
            <w:vAlign w:val="center"/>
          </w:tcPr>
          <w:p w14:paraId="2530B7B4" w14:textId="77777777" w:rsidR="000C43D3" w:rsidRPr="00CC6C0E" w:rsidRDefault="000C43D3" w:rsidP="00503E4D">
            <w:pPr>
              <w:pStyle w:val="Tabelatekst"/>
              <w:jc w:val="center"/>
              <w:rPr>
                <w:b/>
                <w:bCs/>
                <w:sz w:val="18"/>
                <w:szCs w:val="18"/>
              </w:rPr>
            </w:pPr>
          </w:p>
        </w:tc>
        <w:tc>
          <w:tcPr>
            <w:tcW w:w="758" w:type="dxa"/>
            <w:vAlign w:val="center"/>
          </w:tcPr>
          <w:p w14:paraId="590444F0"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3F49981D" w14:textId="77777777" w:rsidTr="00503E4D">
        <w:trPr>
          <w:trHeight w:val="70"/>
        </w:trPr>
        <w:tc>
          <w:tcPr>
            <w:tcW w:w="789" w:type="dxa"/>
            <w:vMerge/>
            <w:vAlign w:val="center"/>
          </w:tcPr>
          <w:p w14:paraId="02E13DC3" w14:textId="77777777" w:rsidR="000C43D3" w:rsidRPr="005976F7" w:rsidRDefault="000C43D3" w:rsidP="00D3515B">
            <w:pPr>
              <w:pStyle w:val="Tabelatekst"/>
              <w:jc w:val="center"/>
              <w:rPr>
                <w:sz w:val="18"/>
                <w:szCs w:val="18"/>
              </w:rPr>
            </w:pPr>
          </w:p>
        </w:tc>
        <w:tc>
          <w:tcPr>
            <w:tcW w:w="13641" w:type="dxa"/>
            <w:gridSpan w:val="16"/>
            <w:vAlign w:val="center"/>
          </w:tcPr>
          <w:p w14:paraId="160B019D" w14:textId="77777777" w:rsidR="000C43D3" w:rsidRPr="00CC6C0E" w:rsidRDefault="000C43D3" w:rsidP="00503E4D">
            <w:pPr>
              <w:pStyle w:val="Tabelatekst"/>
              <w:jc w:val="center"/>
              <w:rPr>
                <w:b/>
                <w:bCs/>
                <w:sz w:val="18"/>
                <w:szCs w:val="18"/>
              </w:rPr>
            </w:pPr>
            <w:r w:rsidRPr="00CC6C0E">
              <w:rPr>
                <w:b/>
                <w:bCs/>
                <w:sz w:val="18"/>
                <w:szCs w:val="18"/>
              </w:rPr>
              <w:t>Wpływ na zabytki</w:t>
            </w:r>
          </w:p>
        </w:tc>
      </w:tr>
      <w:tr w:rsidR="000C43D3" w:rsidRPr="005976F7" w14:paraId="4E862CB2" w14:textId="77777777" w:rsidTr="00503E4D">
        <w:trPr>
          <w:trHeight w:val="70"/>
        </w:trPr>
        <w:tc>
          <w:tcPr>
            <w:tcW w:w="789" w:type="dxa"/>
            <w:vMerge/>
            <w:vAlign w:val="center"/>
          </w:tcPr>
          <w:p w14:paraId="055D643C" w14:textId="77777777" w:rsidR="000C43D3" w:rsidRPr="005976F7" w:rsidRDefault="000C43D3" w:rsidP="00D3515B">
            <w:pPr>
              <w:pStyle w:val="Tabelatekst"/>
              <w:jc w:val="center"/>
              <w:rPr>
                <w:sz w:val="18"/>
                <w:szCs w:val="18"/>
              </w:rPr>
            </w:pPr>
          </w:p>
        </w:tc>
        <w:tc>
          <w:tcPr>
            <w:tcW w:w="975" w:type="dxa"/>
          </w:tcPr>
          <w:p w14:paraId="6ADB0126" w14:textId="77777777" w:rsidR="000C43D3" w:rsidRPr="005976F7" w:rsidRDefault="000C43D3" w:rsidP="00D3515B">
            <w:pPr>
              <w:pStyle w:val="Tabelatekst"/>
              <w:rPr>
                <w:sz w:val="18"/>
                <w:szCs w:val="18"/>
              </w:rPr>
            </w:pPr>
            <w:r>
              <w:rPr>
                <w:sz w:val="18"/>
                <w:szCs w:val="18"/>
              </w:rPr>
              <w:t>1.</w:t>
            </w:r>
          </w:p>
        </w:tc>
        <w:tc>
          <w:tcPr>
            <w:tcW w:w="4706" w:type="dxa"/>
          </w:tcPr>
          <w:p w14:paraId="6EC80736" w14:textId="77777777" w:rsidR="000C43D3" w:rsidRPr="005976F7" w:rsidRDefault="000C43D3" w:rsidP="00D3515B">
            <w:pPr>
              <w:pStyle w:val="Tabelatekst"/>
              <w:rPr>
                <w:sz w:val="18"/>
                <w:szCs w:val="18"/>
              </w:rPr>
            </w:pPr>
            <w:r>
              <w:rPr>
                <w:sz w:val="18"/>
                <w:szCs w:val="18"/>
              </w:rPr>
              <w:t>O</w:t>
            </w:r>
            <w:r w:rsidRPr="00F2171F">
              <w:rPr>
                <w:sz w:val="18"/>
                <w:szCs w:val="18"/>
              </w:rPr>
              <w:t xml:space="preserve">chrona zabytków przed </w:t>
            </w:r>
            <w:r>
              <w:rPr>
                <w:sz w:val="18"/>
                <w:szCs w:val="18"/>
              </w:rPr>
              <w:t>zniszczeniem i degradacją wskutek podtopienia</w:t>
            </w:r>
          </w:p>
        </w:tc>
        <w:tc>
          <w:tcPr>
            <w:tcW w:w="316" w:type="dxa"/>
            <w:vAlign w:val="center"/>
          </w:tcPr>
          <w:p w14:paraId="0AC99EED" w14:textId="77777777" w:rsidR="000C43D3" w:rsidRPr="005976F7" w:rsidRDefault="000C43D3" w:rsidP="00D3515B">
            <w:pPr>
              <w:pStyle w:val="Tabelatekst"/>
              <w:rPr>
                <w:sz w:val="18"/>
                <w:szCs w:val="18"/>
              </w:rPr>
            </w:pPr>
          </w:p>
        </w:tc>
        <w:tc>
          <w:tcPr>
            <w:tcW w:w="316" w:type="dxa"/>
            <w:vAlign w:val="center"/>
          </w:tcPr>
          <w:p w14:paraId="73E2AAC2" w14:textId="77777777" w:rsidR="000C43D3" w:rsidRPr="005976F7" w:rsidRDefault="000C43D3" w:rsidP="00D3515B">
            <w:pPr>
              <w:pStyle w:val="Tabelatekst"/>
              <w:rPr>
                <w:sz w:val="18"/>
                <w:szCs w:val="18"/>
              </w:rPr>
            </w:pPr>
          </w:p>
        </w:tc>
        <w:tc>
          <w:tcPr>
            <w:tcW w:w="316" w:type="dxa"/>
            <w:vAlign w:val="center"/>
          </w:tcPr>
          <w:p w14:paraId="59BDCB50" w14:textId="77777777" w:rsidR="000C43D3" w:rsidRPr="005976F7" w:rsidRDefault="000C43D3" w:rsidP="00D3515B">
            <w:pPr>
              <w:pStyle w:val="Tabelatekst"/>
              <w:rPr>
                <w:sz w:val="18"/>
                <w:szCs w:val="18"/>
              </w:rPr>
            </w:pPr>
          </w:p>
        </w:tc>
        <w:tc>
          <w:tcPr>
            <w:tcW w:w="316" w:type="dxa"/>
            <w:tcBorders>
              <w:bottom w:val="single" w:sz="4" w:space="0" w:color="auto"/>
            </w:tcBorders>
            <w:shd w:val="clear" w:color="auto" w:fill="92D050"/>
            <w:vAlign w:val="center"/>
          </w:tcPr>
          <w:p w14:paraId="612D9932" w14:textId="77777777" w:rsidR="000C43D3" w:rsidRPr="005976F7" w:rsidRDefault="000C43D3" w:rsidP="00D3515B">
            <w:pPr>
              <w:pStyle w:val="Tabelatekst"/>
              <w:rPr>
                <w:sz w:val="18"/>
                <w:szCs w:val="18"/>
              </w:rPr>
            </w:pPr>
          </w:p>
        </w:tc>
        <w:tc>
          <w:tcPr>
            <w:tcW w:w="316" w:type="dxa"/>
            <w:tcBorders>
              <w:bottom w:val="single" w:sz="4" w:space="0" w:color="auto"/>
            </w:tcBorders>
            <w:vAlign w:val="center"/>
          </w:tcPr>
          <w:p w14:paraId="2D5B0AE7" w14:textId="77777777" w:rsidR="000C43D3" w:rsidRPr="005976F7" w:rsidRDefault="000C43D3" w:rsidP="00D3515B">
            <w:pPr>
              <w:pStyle w:val="Tabelatekst"/>
              <w:rPr>
                <w:sz w:val="18"/>
                <w:szCs w:val="18"/>
              </w:rPr>
            </w:pPr>
          </w:p>
        </w:tc>
        <w:tc>
          <w:tcPr>
            <w:tcW w:w="316" w:type="dxa"/>
            <w:vAlign w:val="center"/>
          </w:tcPr>
          <w:p w14:paraId="18BDFD70" w14:textId="77777777" w:rsidR="000C43D3" w:rsidRPr="005976F7" w:rsidRDefault="000C43D3" w:rsidP="00D3515B">
            <w:pPr>
              <w:pStyle w:val="Tabelatekst"/>
              <w:rPr>
                <w:sz w:val="18"/>
                <w:szCs w:val="18"/>
              </w:rPr>
            </w:pPr>
          </w:p>
        </w:tc>
        <w:tc>
          <w:tcPr>
            <w:tcW w:w="758" w:type="dxa"/>
            <w:vAlign w:val="center"/>
          </w:tcPr>
          <w:p w14:paraId="4BB06A08" w14:textId="77777777" w:rsidR="000C43D3" w:rsidRPr="00CC6C0E" w:rsidRDefault="000C43D3" w:rsidP="00503E4D">
            <w:pPr>
              <w:pStyle w:val="Tabelatekst"/>
              <w:jc w:val="center"/>
              <w:rPr>
                <w:b/>
                <w:bCs/>
                <w:sz w:val="18"/>
                <w:szCs w:val="18"/>
              </w:rPr>
            </w:pPr>
          </w:p>
        </w:tc>
        <w:tc>
          <w:tcPr>
            <w:tcW w:w="758" w:type="dxa"/>
            <w:vAlign w:val="center"/>
          </w:tcPr>
          <w:p w14:paraId="49E0A586"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4A3ADFBE" w14:textId="77777777" w:rsidR="000C43D3" w:rsidRPr="00CC6C0E" w:rsidRDefault="000C43D3" w:rsidP="00503E4D">
            <w:pPr>
              <w:pStyle w:val="Tabelatekst"/>
              <w:jc w:val="center"/>
              <w:rPr>
                <w:b/>
                <w:bCs/>
                <w:sz w:val="18"/>
                <w:szCs w:val="18"/>
              </w:rPr>
            </w:pPr>
          </w:p>
        </w:tc>
        <w:tc>
          <w:tcPr>
            <w:tcW w:w="758" w:type="dxa"/>
            <w:vAlign w:val="center"/>
          </w:tcPr>
          <w:p w14:paraId="4FA6629A" w14:textId="77777777" w:rsidR="000C43D3" w:rsidRPr="00CC6C0E" w:rsidRDefault="000C43D3" w:rsidP="00503E4D">
            <w:pPr>
              <w:pStyle w:val="Tabelatekst"/>
              <w:jc w:val="center"/>
              <w:rPr>
                <w:b/>
                <w:bCs/>
                <w:sz w:val="18"/>
                <w:szCs w:val="18"/>
              </w:rPr>
            </w:pPr>
          </w:p>
        </w:tc>
        <w:tc>
          <w:tcPr>
            <w:tcW w:w="758" w:type="dxa"/>
            <w:vAlign w:val="center"/>
          </w:tcPr>
          <w:p w14:paraId="3D217AF9"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487771CE" w14:textId="77777777" w:rsidR="000C43D3" w:rsidRPr="00CC6C0E" w:rsidRDefault="000C43D3" w:rsidP="00503E4D">
            <w:pPr>
              <w:pStyle w:val="Tabelatekst"/>
              <w:jc w:val="center"/>
              <w:rPr>
                <w:b/>
                <w:bCs/>
                <w:sz w:val="18"/>
                <w:szCs w:val="18"/>
              </w:rPr>
            </w:pPr>
          </w:p>
        </w:tc>
        <w:tc>
          <w:tcPr>
            <w:tcW w:w="758" w:type="dxa"/>
            <w:vAlign w:val="center"/>
          </w:tcPr>
          <w:p w14:paraId="2955D363"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5C9B57DA" w14:textId="77777777" w:rsidR="000C43D3" w:rsidRPr="00CC6C0E" w:rsidRDefault="000C43D3" w:rsidP="00503E4D">
            <w:pPr>
              <w:pStyle w:val="Tabelatekst"/>
              <w:jc w:val="center"/>
              <w:rPr>
                <w:b/>
                <w:bCs/>
                <w:sz w:val="18"/>
                <w:szCs w:val="18"/>
              </w:rPr>
            </w:pPr>
          </w:p>
        </w:tc>
      </w:tr>
      <w:tr w:rsidR="000C43D3" w:rsidRPr="005976F7" w14:paraId="476B4382" w14:textId="77777777" w:rsidTr="00503E4D">
        <w:trPr>
          <w:trHeight w:val="70"/>
        </w:trPr>
        <w:tc>
          <w:tcPr>
            <w:tcW w:w="789" w:type="dxa"/>
            <w:vMerge/>
            <w:vAlign w:val="center"/>
          </w:tcPr>
          <w:p w14:paraId="0C6D9517" w14:textId="77777777" w:rsidR="000C43D3" w:rsidRPr="005976F7" w:rsidRDefault="000C43D3" w:rsidP="00D3515B">
            <w:pPr>
              <w:pStyle w:val="Tabelatekst"/>
              <w:jc w:val="center"/>
              <w:rPr>
                <w:sz w:val="18"/>
                <w:szCs w:val="18"/>
              </w:rPr>
            </w:pPr>
          </w:p>
        </w:tc>
        <w:tc>
          <w:tcPr>
            <w:tcW w:w="975" w:type="dxa"/>
          </w:tcPr>
          <w:p w14:paraId="62FD4076" w14:textId="77777777" w:rsidR="000C43D3" w:rsidRPr="005976F7" w:rsidRDefault="000C43D3" w:rsidP="00D3515B">
            <w:pPr>
              <w:pStyle w:val="Tabelatekst"/>
              <w:rPr>
                <w:sz w:val="18"/>
                <w:szCs w:val="18"/>
              </w:rPr>
            </w:pPr>
            <w:r>
              <w:rPr>
                <w:sz w:val="18"/>
                <w:szCs w:val="18"/>
              </w:rPr>
              <w:t>2.</w:t>
            </w:r>
          </w:p>
        </w:tc>
        <w:tc>
          <w:tcPr>
            <w:tcW w:w="4706" w:type="dxa"/>
          </w:tcPr>
          <w:p w14:paraId="289ED60C" w14:textId="77777777" w:rsidR="000C43D3" w:rsidRPr="005976F7" w:rsidRDefault="000C43D3" w:rsidP="00D3515B">
            <w:pPr>
              <w:pStyle w:val="Tabelatekst"/>
              <w:rPr>
                <w:sz w:val="18"/>
                <w:szCs w:val="18"/>
              </w:rPr>
            </w:pPr>
            <w:r>
              <w:rPr>
                <w:sz w:val="18"/>
                <w:szCs w:val="18"/>
              </w:rPr>
              <w:t>P</w:t>
            </w:r>
            <w:r w:rsidRPr="00C54C2F">
              <w:rPr>
                <w:sz w:val="18"/>
                <w:szCs w:val="18"/>
              </w:rPr>
              <w:t>opraw</w:t>
            </w:r>
            <w:r>
              <w:rPr>
                <w:sz w:val="18"/>
                <w:szCs w:val="18"/>
              </w:rPr>
              <w:t>a</w:t>
            </w:r>
            <w:r w:rsidRPr="00C54C2F">
              <w:rPr>
                <w:sz w:val="18"/>
                <w:szCs w:val="18"/>
              </w:rPr>
              <w:t xml:space="preserve"> stanu </w:t>
            </w:r>
            <w:r>
              <w:rPr>
                <w:sz w:val="18"/>
                <w:szCs w:val="18"/>
              </w:rPr>
              <w:t xml:space="preserve">zabytków, będących jednocześnie </w:t>
            </w:r>
            <w:r w:rsidRPr="00C54C2F">
              <w:rPr>
                <w:sz w:val="18"/>
                <w:szCs w:val="18"/>
              </w:rPr>
              <w:t>obiektami hydrotechnicznymi</w:t>
            </w:r>
            <w:r>
              <w:rPr>
                <w:sz w:val="18"/>
                <w:szCs w:val="18"/>
              </w:rPr>
              <w:t xml:space="preserve"> wskutek ich remontu i konserwacji  </w:t>
            </w:r>
          </w:p>
        </w:tc>
        <w:tc>
          <w:tcPr>
            <w:tcW w:w="316" w:type="dxa"/>
          </w:tcPr>
          <w:p w14:paraId="70864267" w14:textId="77777777" w:rsidR="000C43D3" w:rsidRPr="005976F7" w:rsidRDefault="000C43D3" w:rsidP="00D3515B">
            <w:pPr>
              <w:pStyle w:val="Tabelatekst"/>
              <w:rPr>
                <w:sz w:val="18"/>
                <w:szCs w:val="18"/>
              </w:rPr>
            </w:pPr>
          </w:p>
        </w:tc>
        <w:tc>
          <w:tcPr>
            <w:tcW w:w="316" w:type="dxa"/>
          </w:tcPr>
          <w:p w14:paraId="69AE6486" w14:textId="77777777" w:rsidR="000C43D3" w:rsidRPr="005976F7" w:rsidRDefault="000C43D3" w:rsidP="00D3515B">
            <w:pPr>
              <w:pStyle w:val="Tabelatekst"/>
              <w:rPr>
                <w:sz w:val="18"/>
                <w:szCs w:val="18"/>
              </w:rPr>
            </w:pPr>
          </w:p>
        </w:tc>
        <w:tc>
          <w:tcPr>
            <w:tcW w:w="316" w:type="dxa"/>
          </w:tcPr>
          <w:p w14:paraId="6253534D" w14:textId="77777777" w:rsidR="000C43D3" w:rsidRPr="005976F7" w:rsidRDefault="000C43D3" w:rsidP="00D3515B">
            <w:pPr>
              <w:pStyle w:val="Tabelatekst"/>
              <w:rPr>
                <w:sz w:val="18"/>
                <w:szCs w:val="18"/>
              </w:rPr>
            </w:pPr>
          </w:p>
        </w:tc>
        <w:tc>
          <w:tcPr>
            <w:tcW w:w="316" w:type="dxa"/>
            <w:shd w:val="clear" w:color="auto" w:fill="92D050"/>
          </w:tcPr>
          <w:p w14:paraId="31AF9D05" w14:textId="77777777" w:rsidR="000C43D3" w:rsidRPr="005976F7" w:rsidRDefault="000C43D3" w:rsidP="00D3515B">
            <w:pPr>
              <w:pStyle w:val="Tabelatekst"/>
              <w:rPr>
                <w:sz w:val="18"/>
                <w:szCs w:val="18"/>
              </w:rPr>
            </w:pPr>
          </w:p>
        </w:tc>
        <w:tc>
          <w:tcPr>
            <w:tcW w:w="316" w:type="dxa"/>
            <w:shd w:val="clear" w:color="auto" w:fill="92D050"/>
          </w:tcPr>
          <w:p w14:paraId="39279FCF" w14:textId="77777777" w:rsidR="000C43D3" w:rsidRPr="005976F7" w:rsidRDefault="000C43D3" w:rsidP="00D3515B">
            <w:pPr>
              <w:pStyle w:val="Tabelatekst"/>
              <w:rPr>
                <w:sz w:val="18"/>
                <w:szCs w:val="18"/>
              </w:rPr>
            </w:pPr>
          </w:p>
        </w:tc>
        <w:tc>
          <w:tcPr>
            <w:tcW w:w="316" w:type="dxa"/>
            <w:shd w:val="clear" w:color="auto" w:fill="92D050"/>
          </w:tcPr>
          <w:p w14:paraId="402A9D9E" w14:textId="77777777" w:rsidR="000C43D3" w:rsidRPr="005976F7" w:rsidRDefault="000C43D3" w:rsidP="00D3515B">
            <w:pPr>
              <w:pStyle w:val="Tabelatekst"/>
              <w:rPr>
                <w:sz w:val="18"/>
                <w:szCs w:val="18"/>
              </w:rPr>
            </w:pPr>
          </w:p>
        </w:tc>
        <w:tc>
          <w:tcPr>
            <w:tcW w:w="758" w:type="dxa"/>
            <w:vAlign w:val="center"/>
          </w:tcPr>
          <w:p w14:paraId="3DED92EF"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5E2AC12D" w14:textId="77777777" w:rsidR="000C43D3" w:rsidRPr="00CC6C0E" w:rsidRDefault="000C43D3" w:rsidP="00503E4D">
            <w:pPr>
              <w:pStyle w:val="Tabelatekst"/>
              <w:jc w:val="center"/>
              <w:rPr>
                <w:b/>
                <w:bCs/>
                <w:sz w:val="18"/>
                <w:szCs w:val="18"/>
              </w:rPr>
            </w:pPr>
          </w:p>
        </w:tc>
        <w:tc>
          <w:tcPr>
            <w:tcW w:w="758" w:type="dxa"/>
            <w:vAlign w:val="center"/>
          </w:tcPr>
          <w:p w14:paraId="2941B9D5" w14:textId="77777777" w:rsidR="000C43D3" w:rsidRPr="00CC6C0E" w:rsidRDefault="000C43D3" w:rsidP="00503E4D">
            <w:pPr>
              <w:pStyle w:val="Tabelatekst"/>
              <w:jc w:val="center"/>
              <w:rPr>
                <w:b/>
                <w:bCs/>
                <w:sz w:val="18"/>
                <w:szCs w:val="18"/>
              </w:rPr>
            </w:pPr>
          </w:p>
        </w:tc>
        <w:tc>
          <w:tcPr>
            <w:tcW w:w="758" w:type="dxa"/>
            <w:vAlign w:val="center"/>
          </w:tcPr>
          <w:p w14:paraId="5982FC17" w14:textId="77777777" w:rsidR="000C43D3" w:rsidRPr="00CC6C0E" w:rsidRDefault="000C43D3" w:rsidP="00503E4D">
            <w:pPr>
              <w:pStyle w:val="Tabelatekst"/>
              <w:jc w:val="center"/>
              <w:rPr>
                <w:b/>
                <w:bCs/>
                <w:sz w:val="18"/>
                <w:szCs w:val="18"/>
              </w:rPr>
            </w:pPr>
          </w:p>
        </w:tc>
        <w:tc>
          <w:tcPr>
            <w:tcW w:w="758" w:type="dxa"/>
            <w:vAlign w:val="center"/>
          </w:tcPr>
          <w:p w14:paraId="110DE4C9" w14:textId="77777777" w:rsidR="000C43D3" w:rsidRPr="00CC6C0E" w:rsidRDefault="000C43D3" w:rsidP="00503E4D">
            <w:pPr>
              <w:pStyle w:val="Tabelatekst"/>
              <w:jc w:val="center"/>
              <w:rPr>
                <w:b/>
                <w:bCs/>
                <w:sz w:val="18"/>
                <w:szCs w:val="18"/>
              </w:rPr>
            </w:pPr>
          </w:p>
        </w:tc>
        <w:tc>
          <w:tcPr>
            <w:tcW w:w="758" w:type="dxa"/>
            <w:vAlign w:val="center"/>
          </w:tcPr>
          <w:p w14:paraId="5D0EB21C"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17D3B3C4"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2FA426A5" w14:textId="77777777" w:rsidR="000C43D3" w:rsidRPr="00CC6C0E" w:rsidRDefault="000C43D3" w:rsidP="00503E4D">
            <w:pPr>
              <w:pStyle w:val="Tabelatekst"/>
              <w:jc w:val="center"/>
              <w:rPr>
                <w:b/>
                <w:bCs/>
                <w:sz w:val="18"/>
                <w:szCs w:val="18"/>
              </w:rPr>
            </w:pPr>
          </w:p>
        </w:tc>
      </w:tr>
      <w:tr w:rsidR="000C43D3" w:rsidRPr="005976F7" w14:paraId="056DDF15" w14:textId="77777777" w:rsidTr="00503E4D">
        <w:trPr>
          <w:trHeight w:val="275"/>
        </w:trPr>
        <w:tc>
          <w:tcPr>
            <w:tcW w:w="14430" w:type="dxa"/>
            <w:gridSpan w:val="17"/>
            <w:vAlign w:val="center"/>
          </w:tcPr>
          <w:p w14:paraId="7909BB93" w14:textId="77777777" w:rsidR="000C43D3" w:rsidRPr="00CC6C0E" w:rsidRDefault="000C43D3" w:rsidP="00503E4D">
            <w:pPr>
              <w:pStyle w:val="Tabelatekst"/>
              <w:jc w:val="center"/>
              <w:rPr>
                <w:b/>
                <w:bCs/>
                <w:sz w:val="18"/>
                <w:szCs w:val="18"/>
              </w:rPr>
            </w:pPr>
            <w:r w:rsidRPr="00CC6C0E">
              <w:rPr>
                <w:b/>
                <w:bCs/>
                <w:sz w:val="18"/>
                <w:szCs w:val="18"/>
              </w:rPr>
              <w:t>Działanie 8 Rozbiórka lub modyfikacja tam bobrowych oraz zasypywanie nor bobrów lub nor innych zwierząt w brzegach śródlądowych wód powierzchniowych</w:t>
            </w:r>
          </w:p>
        </w:tc>
      </w:tr>
      <w:tr w:rsidR="000C43D3" w:rsidRPr="005976F7" w14:paraId="42692EDA" w14:textId="77777777" w:rsidTr="00503E4D">
        <w:tc>
          <w:tcPr>
            <w:tcW w:w="789" w:type="dxa"/>
            <w:vMerge w:val="restart"/>
            <w:textDirection w:val="btLr"/>
            <w:vAlign w:val="center"/>
          </w:tcPr>
          <w:p w14:paraId="6313D2A9" w14:textId="77777777" w:rsidR="000C43D3" w:rsidRPr="005976F7" w:rsidRDefault="000C43D3" w:rsidP="00D3515B">
            <w:pPr>
              <w:pStyle w:val="Tabelatekst"/>
              <w:jc w:val="center"/>
              <w:rPr>
                <w:sz w:val="18"/>
                <w:szCs w:val="18"/>
              </w:rPr>
            </w:pPr>
            <w:r w:rsidRPr="005976F7">
              <w:rPr>
                <w:sz w:val="18"/>
                <w:szCs w:val="18"/>
              </w:rPr>
              <w:lastRenderedPageBreak/>
              <w:t>Działanie 8</w:t>
            </w:r>
          </w:p>
        </w:tc>
        <w:tc>
          <w:tcPr>
            <w:tcW w:w="13641" w:type="dxa"/>
            <w:gridSpan w:val="16"/>
            <w:vAlign w:val="center"/>
          </w:tcPr>
          <w:p w14:paraId="0A8599C7" w14:textId="77777777" w:rsidR="000C43D3" w:rsidRPr="00CC6C0E" w:rsidRDefault="000C43D3" w:rsidP="00503E4D">
            <w:pPr>
              <w:pStyle w:val="Tabelatekst"/>
              <w:jc w:val="center"/>
              <w:rPr>
                <w:b/>
                <w:bCs/>
                <w:sz w:val="18"/>
                <w:szCs w:val="18"/>
              </w:rPr>
            </w:pPr>
            <w:r w:rsidRPr="00CC6C0E">
              <w:rPr>
                <w:b/>
                <w:bCs/>
                <w:sz w:val="18"/>
                <w:szCs w:val="18"/>
              </w:rPr>
              <w:t>Wpływ na powierzchnię ziemi i gleby</w:t>
            </w:r>
          </w:p>
        </w:tc>
      </w:tr>
      <w:tr w:rsidR="000C43D3" w:rsidRPr="005976F7" w14:paraId="3D6925D2" w14:textId="77777777" w:rsidTr="00503E4D">
        <w:tc>
          <w:tcPr>
            <w:tcW w:w="789" w:type="dxa"/>
            <w:vMerge/>
            <w:vAlign w:val="center"/>
          </w:tcPr>
          <w:p w14:paraId="58372694" w14:textId="77777777" w:rsidR="000C43D3" w:rsidRPr="005976F7" w:rsidRDefault="000C43D3" w:rsidP="00D3515B">
            <w:pPr>
              <w:pStyle w:val="Tabelatekst"/>
              <w:jc w:val="center"/>
              <w:rPr>
                <w:sz w:val="18"/>
                <w:szCs w:val="18"/>
              </w:rPr>
            </w:pPr>
          </w:p>
        </w:tc>
        <w:tc>
          <w:tcPr>
            <w:tcW w:w="975" w:type="dxa"/>
          </w:tcPr>
          <w:p w14:paraId="56CFDD3F" w14:textId="77777777" w:rsidR="000C43D3" w:rsidRPr="005976F7" w:rsidRDefault="000C43D3" w:rsidP="00D3515B">
            <w:pPr>
              <w:pStyle w:val="Tabelatekst"/>
              <w:rPr>
                <w:sz w:val="18"/>
                <w:szCs w:val="18"/>
              </w:rPr>
            </w:pPr>
          </w:p>
        </w:tc>
        <w:tc>
          <w:tcPr>
            <w:tcW w:w="4706" w:type="dxa"/>
          </w:tcPr>
          <w:p w14:paraId="7F679FC9" w14:textId="77777777" w:rsidR="000C43D3" w:rsidRPr="005976F7" w:rsidRDefault="000C43D3" w:rsidP="00D3515B">
            <w:pPr>
              <w:pStyle w:val="Tabelatekst"/>
              <w:rPr>
                <w:sz w:val="18"/>
                <w:szCs w:val="18"/>
              </w:rPr>
            </w:pPr>
            <w:r>
              <w:rPr>
                <w:sz w:val="18"/>
                <w:szCs w:val="18"/>
              </w:rPr>
              <w:t>Brak oddziaływań</w:t>
            </w:r>
          </w:p>
        </w:tc>
        <w:tc>
          <w:tcPr>
            <w:tcW w:w="316" w:type="dxa"/>
          </w:tcPr>
          <w:p w14:paraId="4569E36C" w14:textId="77777777" w:rsidR="000C43D3" w:rsidRPr="005976F7" w:rsidRDefault="000C43D3" w:rsidP="00D3515B">
            <w:pPr>
              <w:pStyle w:val="Tabelatekst"/>
              <w:rPr>
                <w:sz w:val="18"/>
                <w:szCs w:val="18"/>
              </w:rPr>
            </w:pPr>
          </w:p>
        </w:tc>
        <w:tc>
          <w:tcPr>
            <w:tcW w:w="316" w:type="dxa"/>
          </w:tcPr>
          <w:p w14:paraId="0A467463" w14:textId="77777777" w:rsidR="000C43D3" w:rsidRPr="005976F7" w:rsidRDefault="000C43D3" w:rsidP="00D3515B">
            <w:pPr>
              <w:pStyle w:val="Tabelatekst"/>
              <w:rPr>
                <w:sz w:val="18"/>
                <w:szCs w:val="18"/>
              </w:rPr>
            </w:pPr>
          </w:p>
        </w:tc>
        <w:tc>
          <w:tcPr>
            <w:tcW w:w="316" w:type="dxa"/>
          </w:tcPr>
          <w:p w14:paraId="4BEBBEC0" w14:textId="77777777" w:rsidR="000C43D3" w:rsidRPr="005976F7" w:rsidRDefault="000C43D3" w:rsidP="00D3515B">
            <w:pPr>
              <w:pStyle w:val="Tabelatekst"/>
              <w:rPr>
                <w:sz w:val="18"/>
                <w:szCs w:val="18"/>
              </w:rPr>
            </w:pPr>
          </w:p>
        </w:tc>
        <w:tc>
          <w:tcPr>
            <w:tcW w:w="316" w:type="dxa"/>
          </w:tcPr>
          <w:p w14:paraId="2E019BDA" w14:textId="77777777" w:rsidR="000C43D3" w:rsidRPr="005976F7" w:rsidRDefault="000C43D3" w:rsidP="00D3515B">
            <w:pPr>
              <w:pStyle w:val="Tabelatekst"/>
              <w:rPr>
                <w:sz w:val="18"/>
                <w:szCs w:val="18"/>
              </w:rPr>
            </w:pPr>
          </w:p>
        </w:tc>
        <w:tc>
          <w:tcPr>
            <w:tcW w:w="316" w:type="dxa"/>
          </w:tcPr>
          <w:p w14:paraId="0EC4B458" w14:textId="77777777" w:rsidR="000C43D3" w:rsidRPr="005976F7" w:rsidRDefault="000C43D3" w:rsidP="00D3515B">
            <w:pPr>
              <w:pStyle w:val="Tabelatekst"/>
              <w:rPr>
                <w:sz w:val="18"/>
                <w:szCs w:val="18"/>
              </w:rPr>
            </w:pPr>
          </w:p>
        </w:tc>
        <w:tc>
          <w:tcPr>
            <w:tcW w:w="316" w:type="dxa"/>
          </w:tcPr>
          <w:p w14:paraId="2B4745A6" w14:textId="77777777" w:rsidR="000C43D3" w:rsidRPr="005976F7" w:rsidRDefault="000C43D3" w:rsidP="00D3515B">
            <w:pPr>
              <w:pStyle w:val="Tabelatekst"/>
              <w:rPr>
                <w:sz w:val="18"/>
                <w:szCs w:val="18"/>
              </w:rPr>
            </w:pPr>
          </w:p>
        </w:tc>
        <w:tc>
          <w:tcPr>
            <w:tcW w:w="758" w:type="dxa"/>
            <w:vAlign w:val="center"/>
          </w:tcPr>
          <w:p w14:paraId="6847B530" w14:textId="77777777" w:rsidR="000C43D3" w:rsidRPr="00CC6C0E" w:rsidRDefault="000C43D3" w:rsidP="00503E4D">
            <w:pPr>
              <w:pStyle w:val="Tabelatekst"/>
              <w:jc w:val="center"/>
              <w:rPr>
                <w:b/>
                <w:bCs/>
                <w:sz w:val="18"/>
                <w:szCs w:val="18"/>
              </w:rPr>
            </w:pPr>
          </w:p>
        </w:tc>
        <w:tc>
          <w:tcPr>
            <w:tcW w:w="758" w:type="dxa"/>
            <w:vAlign w:val="center"/>
          </w:tcPr>
          <w:p w14:paraId="21FEE202" w14:textId="77777777" w:rsidR="000C43D3" w:rsidRPr="00CC6C0E" w:rsidRDefault="000C43D3" w:rsidP="00503E4D">
            <w:pPr>
              <w:pStyle w:val="Tabelatekst"/>
              <w:jc w:val="center"/>
              <w:rPr>
                <w:b/>
                <w:bCs/>
                <w:sz w:val="18"/>
                <w:szCs w:val="18"/>
              </w:rPr>
            </w:pPr>
          </w:p>
        </w:tc>
        <w:tc>
          <w:tcPr>
            <w:tcW w:w="758" w:type="dxa"/>
            <w:vAlign w:val="center"/>
          </w:tcPr>
          <w:p w14:paraId="4A312BF6" w14:textId="77777777" w:rsidR="000C43D3" w:rsidRPr="00CC6C0E" w:rsidRDefault="000C43D3" w:rsidP="00503E4D">
            <w:pPr>
              <w:pStyle w:val="Tabelatekst"/>
              <w:jc w:val="center"/>
              <w:rPr>
                <w:b/>
                <w:bCs/>
                <w:sz w:val="18"/>
                <w:szCs w:val="18"/>
              </w:rPr>
            </w:pPr>
          </w:p>
        </w:tc>
        <w:tc>
          <w:tcPr>
            <w:tcW w:w="758" w:type="dxa"/>
            <w:vAlign w:val="center"/>
          </w:tcPr>
          <w:p w14:paraId="5B704FE9" w14:textId="77777777" w:rsidR="000C43D3" w:rsidRPr="00CC6C0E" w:rsidRDefault="000C43D3" w:rsidP="00503E4D">
            <w:pPr>
              <w:pStyle w:val="Tabelatekst"/>
              <w:jc w:val="center"/>
              <w:rPr>
                <w:b/>
                <w:bCs/>
                <w:sz w:val="18"/>
                <w:szCs w:val="18"/>
              </w:rPr>
            </w:pPr>
          </w:p>
        </w:tc>
        <w:tc>
          <w:tcPr>
            <w:tcW w:w="758" w:type="dxa"/>
            <w:vAlign w:val="center"/>
          </w:tcPr>
          <w:p w14:paraId="7EB68BC9" w14:textId="77777777" w:rsidR="000C43D3" w:rsidRPr="00CC6C0E" w:rsidRDefault="000C43D3" w:rsidP="00503E4D">
            <w:pPr>
              <w:pStyle w:val="Tabelatekst"/>
              <w:jc w:val="center"/>
              <w:rPr>
                <w:b/>
                <w:bCs/>
                <w:sz w:val="18"/>
                <w:szCs w:val="18"/>
              </w:rPr>
            </w:pPr>
          </w:p>
        </w:tc>
        <w:tc>
          <w:tcPr>
            <w:tcW w:w="758" w:type="dxa"/>
            <w:vAlign w:val="center"/>
          </w:tcPr>
          <w:p w14:paraId="3C1D9EAC" w14:textId="77777777" w:rsidR="000C43D3" w:rsidRPr="00CC6C0E" w:rsidRDefault="000C43D3" w:rsidP="00503E4D">
            <w:pPr>
              <w:pStyle w:val="Tabelatekst"/>
              <w:jc w:val="center"/>
              <w:rPr>
                <w:b/>
                <w:bCs/>
                <w:sz w:val="18"/>
                <w:szCs w:val="18"/>
              </w:rPr>
            </w:pPr>
          </w:p>
        </w:tc>
        <w:tc>
          <w:tcPr>
            <w:tcW w:w="758" w:type="dxa"/>
            <w:vAlign w:val="center"/>
          </w:tcPr>
          <w:p w14:paraId="575D01AD" w14:textId="77777777" w:rsidR="000C43D3" w:rsidRPr="00CC6C0E" w:rsidRDefault="000C43D3" w:rsidP="00503E4D">
            <w:pPr>
              <w:pStyle w:val="Tabelatekst"/>
              <w:jc w:val="center"/>
              <w:rPr>
                <w:b/>
                <w:bCs/>
                <w:sz w:val="18"/>
                <w:szCs w:val="18"/>
              </w:rPr>
            </w:pPr>
          </w:p>
        </w:tc>
        <w:tc>
          <w:tcPr>
            <w:tcW w:w="758" w:type="dxa"/>
            <w:vAlign w:val="center"/>
          </w:tcPr>
          <w:p w14:paraId="261637D8" w14:textId="77777777" w:rsidR="000C43D3" w:rsidRPr="00CC6C0E" w:rsidRDefault="000C43D3" w:rsidP="00503E4D">
            <w:pPr>
              <w:pStyle w:val="Tabelatekst"/>
              <w:jc w:val="center"/>
              <w:rPr>
                <w:b/>
                <w:bCs/>
                <w:sz w:val="18"/>
                <w:szCs w:val="18"/>
              </w:rPr>
            </w:pPr>
          </w:p>
        </w:tc>
      </w:tr>
      <w:tr w:rsidR="000C43D3" w:rsidRPr="005976F7" w14:paraId="65C58FA5" w14:textId="77777777" w:rsidTr="00503E4D">
        <w:tc>
          <w:tcPr>
            <w:tcW w:w="789" w:type="dxa"/>
            <w:vMerge/>
            <w:vAlign w:val="center"/>
          </w:tcPr>
          <w:p w14:paraId="05DCC6A7" w14:textId="77777777" w:rsidR="000C43D3" w:rsidRPr="005976F7" w:rsidRDefault="000C43D3" w:rsidP="00D3515B">
            <w:pPr>
              <w:pStyle w:val="Tabelatekst"/>
              <w:jc w:val="center"/>
              <w:rPr>
                <w:sz w:val="18"/>
                <w:szCs w:val="18"/>
              </w:rPr>
            </w:pPr>
          </w:p>
        </w:tc>
        <w:tc>
          <w:tcPr>
            <w:tcW w:w="13641" w:type="dxa"/>
            <w:gridSpan w:val="16"/>
            <w:vAlign w:val="center"/>
          </w:tcPr>
          <w:p w14:paraId="01BDB496" w14:textId="77777777" w:rsidR="000C43D3" w:rsidRPr="00CC6C0E" w:rsidRDefault="000C43D3" w:rsidP="00503E4D">
            <w:pPr>
              <w:pStyle w:val="Tabelatekst"/>
              <w:jc w:val="center"/>
              <w:rPr>
                <w:b/>
                <w:bCs/>
                <w:sz w:val="18"/>
                <w:szCs w:val="18"/>
              </w:rPr>
            </w:pPr>
            <w:r w:rsidRPr="00CC6C0E">
              <w:rPr>
                <w:b/>
                <w:bCs/>
                <w:sz w:val="18"/>
                <w:szCs w:val="18"/>
              </w:rPr>
              <w:t>Wpływ na wody powierzchniowe</w:t>
            </w:r>
          </w:p>
        </w:tc>
      </w:tr>
      <w:tr w:rsidR="000C43D3" w:rsidRPr="005976F7" w14:paraId="324256CA" w14:textId="77777777" w:rsidTr="00503E4D">
        <w:tc>
          <w:tcPr>
            <w:tcW w:w="789" w:type="dxa"/>
            <w:vMerge/>
            <w:vAlign w:val="center"/>
          </w:tcPr>
          <w:p w14:paraId="67248CC6" w14:textId="77777777" w:rsidR="000C43D3" w:rsidRPr="005976F7" w:rsidRDefault="000C43D3" w:rsidP="00D3515B">
            <w:pPr>
              <w:pStyle w:val="Tabelatekst"/>
              <w:jc w:val="center"/>
              <w:rPr>
                <w:sz w:val="18"/>
                <w:szCs w:val="18"/>
              </w:rPr>
            </w:pPr>
          </w:p>
        </w:tc>
        <w:tc>
          <w:tcPr>
            <w:tcW w:w="975" w:type="dxa"/>
          </w:tcPr>
          <w:p w14:paraId="003984FD" w14:textId="77777777" w:rsidR="000C43D3" w:rsidRPr="005976F7" w:rsidRDefault="000C43D3" w:rsidP="00D3515B">
            <w:pPr>
              <w:pStyle w:val="Tabelatekst"/>
              <w:rPr>
                <w:sz w:val="18"/>
                <w:szCs w:val="18"/>
              </w:rPr>
            </w:pPr>
            <w:r>
              <w:rPr>
                <w:sz w:val="18"/>
                <w:szCs w:val="18"/>
              </w:rPr>
              <w:t>1.</w:t>
            </w:r>
          </w:p>
        </w:tc>
        <w:tc>
          <w:tcPr>
            <w:tcW w:w="4706" w:type="dxa"/>
          </w:tcPr>
          <w:p w14:paraId="39AF9775" w14:textId="77777777" w:rsidR="000C43D3" w:rsidRPr="005976F7" w:rsidRDefault="000C43D3" w:rsidP="00D3515B">
            <w:pPr>
              <w:pStyle w:val="Tabelatekst"/>
              <w:rPr>
                <w:sz w:val="18"/>
                <w:szCs w:val="18"/>
              </w:rPr>
            </w:pPr>
            <w:r>
              <w:rPr>
                <w:sz w:val="18"/>
                <w:szCs w:val="18"/>
              </w:rPr>
              <w:t xml:space="preserve">Przywrócenie drożności cieków dla ichtiofauny i </w:t>
            </w:r>
            <w:proofErr w:type="spellStart"/>
            <w:r w:rsidRPr="00E96433">
              <w:rPr>
                <w:sz w:val="18"/>
                <w:szCs w:val="18"/>
              </w:rPr>
              <w:t>makrobezkręgowc</w:t>
            </w:r>
            <w:r>
              <w:rPr>
                <w:sz w:val="18"/>
                <w:szCs w:val="18"/>
              </w:rPr>
              <w:t>ów</w:t>
            </w:r>
            <w:proofErr w:type="spellEnd"/>
            <w:r w:rsidRPr="00E96433">
              <w:rPr>
                <w:sz w:val="18"/>
                <w:szCs w:val="18"/>
              </w:rPr>
              <w:t xml:space="preserve"> bentosow</w:t>
            </w:r>
            <w:r>
              <w:rPr>
                <w:sz w:val="18"/>
                <w:szCs w:val="18"/>
              </w:rPr>
              <w:t>ych</w:t>
            </w:r>
          </w:p>
        </w:tc>
        <w:tc>
          <w:tcPr>
            <w:tcW w:w="316" w:type="dxa"/>
          </w:tcPr>
          <w:p w14:paraId="20522A2A" w14:textId="77777777" w:rsidR="000C43D3" w:rsidRPr="005976F7" w:rsidRDefault="000C43D3" w:rsidP="00D3515B">
            <w:pPr>
              <w:pStyle w:val="Tabelatekst"/>
              <w:rPr>
                <w:sz w:val="18"/>
                <w:szCs w:val="18"/>
              </w:rPr>
            </w:pPr>
          </w:p>
        </w:tc>
        <w:tc>
          <w:tcPr>
            <w:tcW w:w="316" w:type="dxa"/>
          </w:tcPr>
          <w:p w14:paraId="0B285A23" w14:textId="77777777" w:rsidR="000C43D3" w:rsidRPr="005976F7" w:rsidRDefault="000C43D3" w:rsidP="00D3515B">
            <w:pPr>
              <w:pStyle w:val="Tabelatekst"/>
              <w:rPr>
                <w:sz w:val="18"/>
                <w:szCs w:val="18"/>
              </w:rPr>
            </w:pPr>
          </w:p>
        </w:tc>
        <w:tc>
          <w:tcPr>
            <w:tcW w:w="316" w:type="dxa"/>
            <w:tcBorders>
              <w:bottom w:val="single" w:sz="4" w:space="0" w:color="auto"/>
            </w:tcBorders>
            <w:shd w:val="clear" w:color="auto" w:fill="auto"/>
          </w:tcPr>
          <w:p w14:paraId="2616B221" w14:textId="77777777" w:rsidR="000C43D3" w:rsidRPr="005976F7" w:rsidRDefault="000C43D3" w:rsidP="00D3515B">
            <w:pPr>
              <w:pStyle w:val="Tabelatekst"/>
              <w:rPr>
                <w:sz w:val="18"/>
                <w:szCs w:val="18"/>
              </w:rPr>
            </w:pPr>
          </w:p>
        </w:tc>
        <w:tc>
          <w:tcPr>
            <w:tcW w:w="316" w:type="dxa"/>
            <w:tcBorders>
              <w:bottom w:val="single" w:sz="4" w:space="0" w:color="auto"/>
            </w:tcBorders>
            <w:shd w:val="clear" w:color="auto" w:fill="92D050"/>
          </w:tcPr>
          <w:p w14:paraId="4FBC656B" w14:textId="77777777" w:rsidR="000C43D3" w:rsidRPr="005976F7" w:rsidRDefault="000C43D3" w:rsidP="00D3515B">
            <w:pPr>
              <w:pStyle w:val="Tabelatekst"/>
              <w:rPr>
                <w:sz w:val="18"/>
                <w:szCs w:val="18"/>
              </w:rPr>
            </w:pPr>
          </w:p>
        </w:tc>
        <w:tc>
          <w:tcPr>
            <w:tcW w:w="316" w:type="dxa"/>
            <w:tcBorders>
              <w:bottom w:val="single" w:sz="4" w:space="0" w:color="auto"/>
            </w:tcBorders>
          </w:tcPr>
          <w:p w14:paraId="098B9403" w14:textId="77777777" w:rsidR="000C43D3" w:rsidRPr="005976F7" w:rsidRDefault="000C43D3" w:rsidP="00D3515B">
            <w:pPr>
              <w:pStyle w:val="Tabelatekst"/>
              <w:rPr>
                <w:sz w:val="18"/>
                <w:szCs w:val="18"/>
              </w:rPr>
            </w:pPr>
          </w:p>
        </w:tc>
        <w:tc>
          <w:tcPr>
            <w:tcW w:w="316" w:type="dxa"/>
          </w:tcPr>
          <w:p w14:paraId="4AB9FE45" w14:textId="77777777" w:rsidR="000C43D3" w:rsidRPr="005976F7" w:rsidRDefault="000C43D3" w:rsidP="00D3515B">
            <w:pPr>
              <w:pStyle w:val="Tabelatekst"/>
              <w:rPr>
                <w:sz w:val="18"/>
                <w:szCs w:val="18"/>
              </w:rPr>
            </w:pPr>
          </w:p>
        </w:tc>
        <w:tc>
          <w:tcPr>
            <w:tcW w:w="758" w:type="dxa"/>
            <w:vAlign w:val="center"/>
          </w:tcPr>
          <w:p w14:paraId="5C5C8C55"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65808EF7" w14:textId="77777777" w:rsidR="000C43D3" w:rsidRPr="00CC6C0E" w:rsidRDefault="000C43D3" w:rsidP="00503E4D">
            <w:pPr>
              <w:pStyle w:val="Tabelatekst"/>
              <w:jc w:val="center"/>
              <w:rPr>
                <w:b/>
                <w:bCs/>
                <w:sz w:val="18"/>
                <w:szCs w:val="18"/>
              </w:rPr>
            </w:pPr>
          </w:p>
        </w:tc>
        <w:tc>
          <w:tcPr>
            <w:tcW w:w="758" w:type="dxa"/>
            <w:vAlign w:val="center"/>
          </w:tcPr>
          <w:p w14:paraId="0FF97DC3" w14:textId="77777777" w:rsidR="000C43D3" w:rsidRPr="00CC6C0E" w:rsidRDefault="000C43D3" w:rsidP="00503E4D">
            <w:pPr>
              <w:pStyle w:val="Tabelatekst"/>
              <w:jc w:val="center"/>
              <w:rPr>
                <w:b/>
                <w:bCs/>
                <w:sz w:val="18"/>
                <w:szCs w:val="18"/>
              </w:rPr>
            </w:pPr>
          </w:p>
        </w:tc>
        <w:tc>
          <w:tcPr>
            <w:tcW w:w="758" w:type="dxa"/>
            <w:vAlign w:val="center"/>
          </w:tcPr>
          <w:p w14:paraId="715A681F" w14:textId="77777777" w:rsidR="000C43D3" w:rsidRPr="00CC6C0E" w:rsidRDefault="000C43D3" w:rsidP="00503E4D">
            <w:pPr>
              <w:pStyle w:val="Tabelatekst"/>
              <w:jc w:val="center"/>
              <w:rPr>
                <w:b/>
                <w:bCs/>
                <w:sz w:val="18"/>
                <w:szCs w:val="18"/>
              </w:rPr>
            </w:pPr>
          </w:p>
        </w:tc>
        <w:tc>
          <w:tcPr>
            <w:tcW w:w="758" w:type="dxa"/>
            <w:vAlign w:val="center"/>
          </w:tcPr>
          <w:p w14:paraId="345955A3"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6237291A" w14:textId="77777777" w:rsidR="000C43D3" w:rsidRPr="00CC6C0E" w:rsidRDefault="000C43D3" w:rsidP="00503E4D">
            <w:pPr>
              <w:pStyle w:val="Tabelatekst"/>
              <w:jc w:val="center"/>
              <w:rPr>
                <w:b/>
                <w:bCs/>
                <w:sz w:val="18"/>
                <w:szCs w:val="18"/>
              </w:rPr>
            </w:pPr>
          </w:p>
        </w:tc>
        <w:tc>
          <w:tcPr>
            <w:tcW w:w="758" w:type="dxa"/>
            <w:vAlign w:val="center"/>
          </w:tcPr>
          <w:p w14:paraId="7930B0F2"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5C012055" w14:textId="77777777" w:rsidR="000C43D3" w:rsidRPr="00CC6C0E" w:rsidRDefault="000C43D3" w:rsidP="00503E4D">
            <w:pPr>
              <w:pStyle w:val="Tabelatekst"/>
              <w:jc w:val="center"/>
              <w:rPr>
                <w:b/>
                <w:bCs/>
                <w:sz w:val="18"/>
                <w:szCs w:val="18"/>
              </w:rPr>
            </w:pPr>
          </w:p>
        </w:tc>
      </w:tr>
      <w:tr w:rsidR="000C43D3" w:rsidRPr="005976F7" w14:paraId="0F9D1E30" w14:textId="77777777" w:rsidTr="00503E4D">
        <w:tc>
          <w:tcPr>
            <w:tcW w:w="789" w:type="dxa"/>
            <w:vMerge/>
            <w:vAlign w:val="center"/>
          </w:tcPr>
          <w:p w14:paraId="36084B2A" w14:textId="77777777" w:rsidR="000C43D3" w:rsidRPr="005976F7" w:rsidRDefault="000C43D3" w:rsidP="00D3515B">
            <w:pPr>
              <w:pStyle w:val="Tabelatekst"/>
              <w:jc w:val="center"/>
              <w:rPr>
                <w:sz w:val="18"/>
                <w:szCs w:val="18"/>
              </w:rPr>
            </w:pPr>
          </w:p>
        </w:tc>
        <w:tc>
          <w:tcPr>
            <w:tcW w:w="975" w:type="dxa"/>
          </w:tcPr>
          <w:p w14:paraId="7738648B" w14:textId="77777777" w:rsidR="000C43D3" w:rsidRPr="005976F7" w:rsidRDefault="000C43D3" w:rsidP="00D3515B">
            <w:pPr>
              <w:pStyle w:val="Tabelatekst"/>
              <w:rPr>
                <w:sz w:val="18"/>
                <w:szCs w:val="18"/>
              </w:rPr>
            </w:pPr>
            <w:r>
              <w:rPr>
                <w:sz w:val="18"/>
                <w:szCs w:val="18"/>
              </w:rPr>
              <w:t>2.</w:t>
            </w:r>
          </w:p>
        </w:tc>
        <w:tc>
          <w:tcPr>
            <w:tcW w:w="4706" w:type="dxa"/>
          </w:tcPr>
          <w:p w14:paraId="497623FA" w14:textId="77777777" w:rsidR="000C43D3" w:rsidRPr="005976F7" w:rsidRDefault="000C43D3" w:rsidP="00D3515B">
            <w:pPr>
              <w:pStyle w:val="Tabelatekst"/>
              <w:rPr>
                <w:sz w:val="18"/>
                <w:szCs w:val="18"/>
              </w:rPr>
            </w:pPr>
            <w:r>
              <w:rPr>
                <w:sz w:val="18"/>
                <w:szCs w:val="18"/>
              </w:rPr>
              <w:t xml:space="preserve">Zmniejszenie liczby </w:t>
            </w:r>
            <w:r w:rsidRPr="00E96433">
              <w:rPr>
                <w:sz w:val="18"/>
                <w:szCs w:val="18"/>
              </w:rPr>
              <w:t>siedlisk i kryjówek fauny wodnej</w:t>
            </w:r>
          </w:p>
        </w:tc>
        <w:tc>
          <w:tcPr>
            <w:tcW w:w="316" w:type="dxa"/>
          </w:tcPr>
          <w:p w14:paraId="544F14D9" w14:textId="77777777" w:rsidR="000C43D3" w:rsidRPr="005976F7" w:rsidRDefault="000C43D3" w:rsidP="00D3515B">
            <w:pPr>
              <w:pStyle w:val="Tabelatekst"/>
              <w:rPr>
                <w:sz w:val="18"/>
                <w:szCs w:val="18"/>
              </w:rPr>
            </w:pPr>
          </w:p>
        </w:tc>
        <w:tc>
          <w:tcPr>
            <w:tcW w:w="316" w:type="dxa"/>
          </w:tcPr>
          <w:p w14:paraId="78DF994D" w14:textId="77777777" w:rsidR="000C43D3" w:rsidRPr="005976F7" w:rsidRDefault="000C43D3" w:rsidP="00D3515B">
            <w:pPr>
              <w:pStyle w:val="Tabelatekst"/>
              <w:rPr>
                <w:sz w:val="18"/>
                <w:szCs w:val="18"/>
              </w:rPr>
            </w:pPr>
          </w:p>
        </w:tc>
        <w:tc>
          <w:tcPr>
            <w:tcW w:w="316" w:type="dxa"/>
            <w:shd w:val="clear" w:color="auto" w:fill="FF0000"/>
          </w:tcPr>
          <w:p w14:paraId="35092253" w14:textId="77777777" w:rsidR="000C43D3" w:rsidRPr="005976F7" w:rsidRDefault="000C43D3" w:rsidP="00D3515B">
            <w:pPr>
              <w:pStyle w:val="Tabelatekst"/>
              <w:rPr>
                <w:sz w:val="18"/>
                <w:szCs w:val="18"/>
              </w:rPr>
            </w:pPr>
          </w:p>
        </w:tc>
        <w:tc>
          <w:tcPr>
            <w:tcW w:w="316" w:type="dxa"/>
            <w:shd w:val="clear" w:color="auto" w:fill="auto"/>
          </w:tcPr>
          <w:p w14:paraId="3A768DAA" w14:textId="77777777" w:rsidR="000C43D3" w:rsidRPr="005976F7" w:rsidRDefault="000C43D3" w:rsidP="00D3515B">
            <w:pPr>
              <w:pStyle w:val="Tabelatekst"/>
              <w:rPr>
                <w:sz w:val="18"/>
                <w:szCs w:val="18"/>
              </w:rPr>
            </w:pPr>
          </w:p>
        </w:tc>
        <w:tc>
          <w:tcPr>
            <w:tcW w:w="316" w:type="dxa"/>
            <w:shd w:val="clear" w:color="auto" w:fill="auto"/>
          </w:tcPr>
          <w:p w14:paraId="71257F7B" w14:textId="77777777" w:rsidR="000C43D3" w:rsidRPr="005976F7" w:rsidRDefault="000C43D3" w:rsidP="00D3515B">
            <w:pPr>
              <w:pStyle w:val="Tabelatekst"/>
              <w:rPr>
                <w:sz w:val="18"/>
                <w:szCs w:val="18"/>
              </w:rPr>
            </w:pPr>
          </w:p>
        </w:tc>
        <w:tc>
          <w:tcPr>
            <w:tcW w:w="316" w:type="dxa"/>
          </w:tcPr>
          <w:p w14:paraId="469891E3" w14:textId="77777777" w:rsidR="000C43D3" w:rsidRPr="005976F7" w:rsidRDefault="000C43D3" w:rsidP="00D3515B">
            <w:pPr>
              <w:pStyle w:val="Tabelatekst"/>
              <w:rPr>
                <w:sz w:val="18"/>
                <w:szCs w:val="18"/>
              </w:rPr>
            </w:pPr>
          </w:p>
        </w:tc>
        <w:tc>
          <w:tcPr>
            <w:tcW w:w="758" w:type="dxa"/>
            <w:vAlign w:val="center"/>
          </w:tcPr>
          <w:p w14:paraId="66218336"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2EB38EFA" w14:textId="77777777" w:rsidR="000C43D3" w:rsidRPr="00CC6C0E" w:rsidRDefault="000C43D3" w:rsidP="00503E4D">
            <w:pPr>
              <w:pStyle w:val="Tabelatekst"/>
              <w:jc w:val="center"/>
              <w:rPr>
                <w:b/>
                <w:bCs/>
                <w:sz w:val="18"/>
                <w:szCs w:val="18"/>
              </w:rPr>
            </w:pPr>
          </w:p>
        </w:tc>
        <w:tc>
          <w:tcPr>
            <w:tcW w:w="758" w:type="dxa"/>
            <w:vAlign w:val="center"/>
          </w:tcPr>
          <w:p w14:paraId="3980D6ED" w14:textId="77777777" w:rsidR="000C43D3" w:rsidRPr="00CC6C0E" w:rsidRDefault="000C43D3" w:rsidP="00503E4D">
            <w:pPr>
              <w:pStyle w:val="Tabelatekst"/>
              <w:jc w:val="center"/>
              <w:rPr>
                <w:b/>
                <w:bCs/>
                <w:sz w:val="18"/>
                <w:szCs w:val="18"/>
              </w:rPr>
            </w:pPr>
          </w:p>
        </w:tc>
        <w:tc>
          <w:tcPr>
            <w:tcW w:w="758" w:type="dxa"/>
            <w:vAlign w:val="center"/>
          </w:tcPr>
          <w:p w14:paraId="1EC20E3A" w14:textId="77777777" w:rsidR="000C43D3" w:rsidRPr="00CC6C0E" w:rsidRDefault="000C43D3" w:rsidP="00503E4D">
            <w:pPr>
              <w:pStyle w:val="Tabelatekst"/>
              <w:jc w:val="center"/>
              <w:rPr>
                <w:b/>
                <w:bCs/>
                <w:sz w:val="18"/>
                <w:szCs w:val="18"/>
              </w:rPr>
            </w:pPr>
          </w:p>
        </w:tc>
        <w:tc>
          <w:tcPr>
            <w:tcW w:w="758" w:type="dxa"/>
            <w:vAlign w:val="center"/>
          </w:tcPr>
          <w:p w14:paraId="15A88F87"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7E96FA51" w14:textId="77777777" w:rsidR="000C43D3" w:rsidRPr="00CC6C0E" w:rsidRDefault="000C43D3" w:rsidP="00503E4D">
            <w:pPr>
              <w:pStyle w:val="Tabelatekst"/>
              <w:jc w:val="center"/>
              <w:rPr>
                <w:b/>
                <w:bCs/>
                <w:sz w:val="18"/>
                <w:szCs w:val="18"/>
              </w:rPr>
            </w:pPr>
          </w:p>
        </w:tc>
        <w:tc>
          <w:tcPr>
            <w:tcW w:w="758" w:type="dxa"/>
            <w:vAlign w:val="center"/>
          </w:tcPr>
          <w:p w14:paraId="010DF230"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0F10B930" w14:textId="77777777" w:rsidR="000C43D3" w:rsidRPr="00CC6C0E" w:rsidRDefault="000C43D3" w:rsidP="00503E4D">
            <w:pPr>
              <w:pStyle w:val="Tabelatekst"/>
              <w:jc w:val="center"/>
              <w:rPr>
                <w:b/>
                <w:bCs/>
                <w:sz w:val="18"/>
                <w:szCs w:val="18"/>
              </w:rPr>
            </w:pPr>
          </w:p>
        </w:tc>
      </w:tr>
      <w:tr w:rsidR="000C43D3" w:rsidRPr="005976F7" w14:paraId="7A42D726" w14:textId="77777777" w:rsidTr="00503E4D">
        <w:tc>
          <w:tcPr>
            <w:tcW w:w="789" w:type="dxa"/>
            <w:vMerge/>
            <w:vAlign w:val="center"/>
          </w:tcPr>
          <w:p w14:paraId="199BDBD0" w14:textId="77777777" w:rsidR="000C43D3" w:rsidRPr="005976F7" w:rsidRDefault="000C43D3" w:rsidP="00D3515B">
            <w:pPr>
              <w:pStyle w:val="Tabelatekst"/>
              <w:jc w:val="center"/>
              <w:rPr>
                <w:sz w:val="18"/>
                <w:szCs w:val="18"/>
              </w:rPr>
            </w:pPr>
          </w:p>
        </w:tc>
        <w:tc>
          <w:tcPr>
            <w:tcW w:w="975" w:type="dxa"/>
          </w:tcPr>
          <w:p w14:paraId="0B4C7785" w14:textId="77777777" w:rsidR="000C43D3" w:rsidRPr="005976F7" w:rsidRDefault="000C43D3" w:rsidP="00D3515B">
            <w:pPr>
              <w:pStyle w:val="Tabelatekst"/>
              <w:rPr>
                <w:sz w:val="18"/>
                <w:szCs w:val="18"/>
              </w:rPr>
            </w:pPr>
            <w:r>
              <w:rPr>
                <w:sz w:val="18"/>
                <w:szCs w:val="18"/>
              </w:rPr>
              <w:t>3.</w:t>
            </w:r>
          </w:p>
        </w:tc>
        <w:tc>
          <w:tcPr>
            <w:tcW w:w="4706" w:type="dxa"/>
          </w:tcPr>
          <w:p w14:paraId="0F91E6F3" w14:textId="77777777" w:rsidR="000C43D3" w:rsidRPr="005976F7" w:rsidRDefault="000C43D3" w:rsidP="00D3515B">
            <w:pPr>
              <w:pStyle w:val="Tabelatekst"/>
              <w:rPr>
                <w:sz w:val="18"/>
                <w:szCs w:val="18"/>
              </w:rPr>
            </w:pPr>
            <w:r>
              <w:rPr>
                <w:sz w:val="18"/>
                <w:szCs w:val="18"/>
              </w:rPr>
              <w:t xml:space="preserve">Przywrócenie </w:t>
            </w:r>
            <w:r w:rsidRPr="00026CCD">
              <w:rPr>
                <w:sz w:val="18"/>
                <w:szCs w:val="18"/>
              </w:rPr>
              <w:t>stałych warunków hydrologicznych cieku</w:t>
            </w:r>
          </w:p>
        </w:tc>
        <w:tc>
          <w:tcPr>
            <w:tcW w:w="316" w:type="dxa"/>
          </w:tcPr>
          <w:p w14:paraId="6B55A7E4" w14:textId="77777777" w:rsidR="000C43D3" w:rsidRPr="005976F7" w:rsidRDefault="000C43D3" w:rsidP="00D3515B">
            <w:pPr>
              <w:pStyle w:val="Tabelatekst"/>
              <w:rPr>
                <w:sz w:val="18"/>
                <w:szCs w:val="18"/>
              </w:rPr>
            </w:pPr>
          </w:p>
        </w:tc>
        <w:tc>
          <w:tcPr>
            <w:tcW w:w="316" w:type="dxa"/>
          </w:tcPr>
          <w:p w14:paraId="5016D372" w14:textId="77777777" w:rsidR="000C43D3" w:rsidRPr="005976F7" w:rsidRDefault="000C43D3" w:rsidP="00D3515B">
            <w:pPr>
              <w:pStyle w:val="Tabelatekst"/>
              <w:rPr>
                <w:sz w:val="18"/>
                <w:szCs w:val="18"/>
              </w:rPr>
            </w:pPr>
          </w:p>
        </w:tc>
        <w:tc>
          <w:tcPr>
            <w:tcW w:w="316" w:type="dxa"/>
          </w:tcPr>
          <w:p w14:paraId="16BA9728" w14:textId="77777777" w:rsidR="000C43D3" w:rsidRPr="005976F7" w:rsidRDefault="000C43D3" w:rsidP="00D3515B">
            <w:pPr>
              <w:pStyle w:val="Tabelatekst"/>
              <w:rPr>
                <w:sz w:val="18"/>
                <w:szCs w:val="18"/>
              </w:rPr>
            </w:pPr>
          </w:p>
        </w:tc>
        <w:tc>
          <w:tcPr>
            <w:tcW w:w="316" w:type="dxa"/>
            <w:shd w:val="clear" w:color="auto" w:fill="92D050"/>
          </w:tcPr>
          <w:p w14:paraId="0F458BBD" w14:textId="77777777" w:rsidR="000C43D3" w:rsidRPr="005976F7" w:rsidRDefault="000C43D3" w:rsidP="00D3515B">
            <w:pPr>
              <w:pStyle w:val="Tabelatekst"/>
              <w:rPr>
                <w:sz w:val="18"/>
                <w:szCs w:val="18"/>
              </w:rPr>
            </w:pPr>
          </w:p>
        </w:tc>
        <w:tc>
          <w:tcPr>
            <w:tcW w:w="316" w:type="dxa"/>
          </w:tcPr>
          <w:p w14:paraId="7A0E7998" w14:textId="77777777" w:rsidR="000C43D3" w:rsidRPr="005976F7" w:rsidRDefault="000C43D3" w:rsidP="00D3515B">
            <w:pPr>
              <w:pStyle w:val="Tabelatekst"/>
              <w:rPr>
                <w:sz w:val="18"/>
                <w:szCs w:val="18"/>
              </w:rPr>
            </w:pPr>
          </w:p>
        </w:tc>
        <w:tc>
          <w:tcPr>
            <w:tcW w:w="316" w:type="dxa"/>
          </w:tcPr>
          <w:p w14:paraId="185BB54E" w14:textId="77777777" w:rsidR="000C43D3" w:rsidRPr="005976F7" w:rsidRDefault="000C43D3" w:rsidP="00D3515B">
            <w:pPr>
              <w:pStyle w:val="Tabelatekst"/>
              <w:rPr>
                <w:sz w:val="18"/>
                <w:szCs w:val="18"/>
              </w:rPr>
            </w:pPr>
          </w:p>
        </w:tc>
        <w:tc>
          <w:tcPr>
            <w:tcW w:w="758" w:type="dxa"/>
            <w:vAlign w:val="center"/>
          </w:tcPr>
          <w:p w14:paraId="11473932"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7469EE0E" w14:textId="77777777" w:rsidR="000C43D3" w:rsidRPr="00CC6C0E" w:rsidRDefault="000C43D3" w:rsidP="00503E4D">
            <w:pPr>
              <w:pStyle w:val="Tabelatekst"/>
              <w:jc w:val="center"/>
              <w:rPr>
                <w:b/>
                <w:bCs/>
                <w:sz w:val="18"/>
                <w:szCs w:val="18"/>
              </w:rPr>
            </w:pPr>
          </w:p>
        </w:tc>
        <w:tc>
          <w:tcPr>
            <w:tcW w:w="758" w:type="dxa"/>
            <w:vAlign w:val="center"/>
          </w:tcPr>
          <w:p w14:paraId="1EDE8673" w14:textId="77777777" w:rsidR="000C43D3" w:rsidRPr="00CC6C0E" w:rsidRDefault="000C43D3" w:rsidP="00503E4D">
            <w:pPr>
              <w:pStyle w:val="Tabelatekst"/>
              <w:jc w:val="center"/>
              <w:rPr>
                <w:b/>
                <w:bCs/>
                <w:sz w:val="18"/>
                <w:szCs w:val="18"/>
              </w:rPr>
            </w:pPr>
          </w:p>
        </w:tc>
        <w:tc>
          <w:tcPr>
            <w:tcW w:w="758" w:type="dxa"/>
            <w:vAlign w:val="center"/>
          </w:tcPr>
          <w:p w14:paraId="59D8AAE4" w14:textId="77777777" w:rsidR="000C43D3" w:rsidRPr="00CC6C0E" w:rsidRDefault="000C43D3" w:rsidP="00503E4D">
            <w:pPr>
              <w:pStyle w:val="Tabelatekst"/>
              <w:jc w:val="center"/>
              <w:rPr>
                <w:b/>
                <w:bCs/>
                <w:sz w:val="18"/>
                <w:szCs w:val="18"/>
              </w:rPr>
            </w:pPr>
          </w:p>
        </w:tc>
        <w:tc>
          <w:tcPr>
            <w:tcW w:w="758" w:type="dxa"/>
            <w:vAlign w:val="center"/>
          </w:tcPr>
          <w:p w14:paraId="6820C0BF"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4B8F4A02" w14:textId="77777777" w:rsidR="000C43D3" w:rsidRPr="00CC6C0E" w:rsidRDefault="000C43D3" w:rsidP="00503E4D">
            <w:pPr>
              <w:pStyle w:val="Tabelatekst"/>
              <w:jc w:val="center"/>
              <w:rPr>
                <w:b/>
                <w:bCs/>
                <w:sz w:val="18"/>
                <w:szCs w:val="18"/>
              </w:rPr>
            </w:pPr>
          </w:p>
        </w:tc>
        <w:tc>
          <w:tcPr>
            <w:tcW w:w="758" w:type="dxa"/>
            <w:vAlign w:val="center"/>
          </w:tcPr>
          <w:p w14:paraId="53171AC6"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386AF4EC" w14:textId="77777777" w:rsidR="000C43D3" w:rsidRPr="00CC6C0E" w:rsidRDefault="000C43D3" w:rsidP="00503E4D">
            <w:pPr>
              <w:pStyle w:val="Tabelatekst"/>
              <w:jc w:val="center"/>
              <w:rPr>
                <w:b/>
                <w:bCs/>
                <w:sz w:val="18"/>
                <w:szCs w:val="18"/>
              </w:rPr>
            </w:pPr>
          </w:p>
        </w:tc>
      </w:tr>
      <w:tr w:rsidR="000C43D3" w:rsidRPr="005976F7" w14:paraId="109BC175" w14:textId="77777777" w:rsidTr="00503E4D">
        <w:tc>
          <w:tcPr>
            <w:tcW w:w="789" w:type="dxa"/>
            <w:vMerge/>
            <w:vAlign w:val="center"/>
          </w:tcPr>
          <w:p w14:paraId="7144CFB4" w14:textId="77777777" w:rsidR="000C43D3" w:rsidRPr="005976F7" w:rsidRDefault="000C43D3" w:rsidP="00D3515B">
            <w:pPr>
              <w:pStyle w:val="Tabelatekst"/>
              <w:jc w:val="center"/>
              <w:rPr>
                <w:sz w:val="18"/>
                <w:szCs w:val="18"/>
              </w:rPr>
            </w:pPr>
          </w:p>
        </w:tc>
        <w:tc>
          <w:tcPr>
            <w:tcW w:w="13641" w:type="dxa"/>
            <w:gridSpan w:val="16"/>
            <w:vAlign w:val="center"/>
          </w:tcPr>
          <w:p w14:paraId="77E112D1" w14:textId="77777777" w:rsidR="000C43D3" w:rsidRPr="00CC6C0E" w:rsidRDefault="000C43D3" w:rsidP="00503E4D">
            <w:pPr>
              <w:pStyle w:val="Tabelatekst"/>
              <w:jc w:val="center"/>
              <w:rPr>
                <w:b/>
                <w:bCs/>
                <w:sz w:val="18"/>
                <w:szCs w:val="18"/>
              </w:rPr>
            </w:pPr>
            <w:r w:rsidRPr="00CC6C0E">
              <w:rPr>
                <w:b/>
                <w:bCs/>
                <w:sz w:val="18"/>
                <w:szCs w:val="18"/>
              </w:rPr>
              <w:t>Wpływ na wody podziemne</w:t>
            </w:r>
          </w:p>
        </w:tc>
      </w:tr>
      <w:tr w:rsidR="000C43D3" w:rsidRPr="005976F7" w14:paraId="7140E57A" w14:textId="77777777" w:rsidTr="00503E4D">
        <w:tc>
          <w:tcPr>
            <w:tcW w:w="789" w:type="dxa"/>
            <w:vMerge/>
            <w:vAlign w:val="center"/>
          </w:tcPr>
          <w:p w14:paraId="42595DC6" w14:textId="77777777" w:rsidR="000C43D3" w:rsidRPr="005976F7" w:rsidRDefault="000C43D3" w:rsidP="00D3515B">
            <w:pPr>
              <w:pStyle w:val="Tabelatekst"/>
              <w:jc w:val="center"/>
              <w:rPr>
                <w:sz w:val="18"/>
                <w:szCs w:val="18"/>
              </w:rPr>
            </w:pPr>
          </w:p>
        </w:tc>
        <w:tc>
          <w:tcPr>
            <w:tcW w:w="975" w:type="dxa"/>
          </w:tcPr>
          <w:p w14:paraId="796F5E93" w14:textId="77777777" w:rsidR="000C43D3" w:rsidRPr="005976F7" w:rsidRDefault="000C43D3" w:rsidP="00D3515B">
            <w:pPr>
              <w:pStyle w:val="Tabelatekst"/>
              <w:rPr>
                <w:sz w:val="18"/>
                <w:szCs w:val="18"/>
              </w:rPr>
            </w:pPr>
            <w:r>
              <w:rPr>
                <w:sz w:val="18"/>
                <w:szCs w:val="18"/>
              </w:rPr>
              <w:t>1.</w:t>
            </w:r>
          </w:p>
        </w:tc>
        <w:tc>
          <w:tcPr>
            <w:tcW w:w="4706" w:type="dxa"/>
          </w:tcPr>
          <w:p w14:paraId="408C31F3" w14:textId="77777777" w:rsidR="000C43D3" w:rsidRPr="005976F7" w:rsidRDefault="000C43D3" w:rsidP="00D3515B">
            <w:pPr>
              <w:pStyle w:val="Tabelatekst"/>
              <w:rPr>
                <w:sz w:val="18"/>
                <w:szCs w:val="18"/>
              </w:rPr>
            </w:pPr>
            <w:r>
              <w:rPr>
                <w:sz w:val="18"/>
                <w:szCs w:val="18"/>
              </w:rPr>
              <w:t>Wpływ na stan ilościowy wód podziemnych- lokalne obniżenie poziomu wód podziemnych w wyniku likwidacji piętrzenia wód powierzchniowych</w:t>
            </w:r>
          </w:p>
        </w:tc>
        <w:tc>
          <w:tcPr>
            <w:tcW w:w="316" w:type="dxa"/>
          </w:tcPr>
          <w:p w14:paraId="5D651D8E" w14:textId="77777777" w:rsidR="000C43D3" w:rsidRPr="005976F7" w:rsidRDefault="000C43D3" w:rsidP="00D3515B">
            <w:pPr>
              <w:pStyle w:val="Tabelatekst"/>
              <w:rPr>
                <w:sz w:val="18"/>
                <w:szCs w:val="18"/>
              </w:rPr>
            </w:pPr>
          </w:p>
        </w:tc>
        <w:tc>
          <w:tcPr>
            <w:tcW w:w="316" w:type="dxa"/>
          </w:tcPr>
          <w:p w14:paraId="0B2BA81B" w14:textId="77777777" w:rsidR="000C43D3" w:rsidRPr="005976F7" w:rsidRDefault="000C43D3" w:rsidP="00D3515B">
            <w:pPr>
              <w:pStyle w:val="Tabelatekst"/>
              <w:rPr>
                <w:sz w:val="18"/>
                <w:szCs w:val="18"/>
              </w:rPr>
            </w:pPr>
          </w:p>
        </w:tc>
        <w:tc>
          <w:tcPr>
            <w:tcW w:w="316" w:type="dxa"/>
            <w:tcBorders>
              <w:bottom w:val="single" w:sz="4" w:space="0" w:color="auto"/>
            </w:tcBorders>
            <w:shd w:val="clear" w:color="auto" w:fill="FF0000"/>
          </w:tcPr>
          <w:p w14:paraId="24DCCD48" w14:textId="77777777" w:rsidR="000C43D3" w:rsidRPr="005976F7" w:rsidRDefault="000C43D3" w:rsidP="00D3515B">
            <w:pPr>
              <w:pStyle w:val="Tabelatekst"/>
              <w:rPr>
                <w:sz w:val="18"/>
                <w:szCs w:val="18"/>
              </w:rPr>
            </w:pPr>
          </w:p>
        </w:tc>
        <w:tc>
          <w:tcPr>
            <w:tcW w:w="316" w:type="dxa"/>
            <w:shd w:val="clear" w:color="auto" w:fill="auto"/>
          </w:tcPr>
          <w:p w14:paraId="45BC02D8" w14:textId="77777777" w:rsidR="000C43D3" w:rsidRPr="005976F7" w:rsidRDefault="000C43D3" w:rsidP="00D3515B">
            <w:pPr>
              <w:pStyle w:val="Tabelatekst"/>
              <w:rPr>
                <w:sz w:val="18"/>
                <w:szCs w:val="18"/>
              </w:rPr>
            </w:pPr>
          </w:p>
        </w:tc>
        <w:tc>
          <w:tcPr>
            <w:tcW w:w="316" w:type="dxa"/>
          </w:tcPr>
          <w:p w14:paraId="58C60171" w14:textId="77777777" w:rsidR="000C43D3" w:rsidRPr="005976F7" w:rsidRDefault="000C43D3" w:rsidP="00D3515B">
            <w:pPr>
              <w:pStyle w:val="Tabelatekst"/>
              <w:rPr>
                <w:sz w:val="18"/>
                <w:szCs w:val="18"/>
              </w:rPr>
            </w:pPr>
          </w:p>
        </w:tc>
        <w:tc>
          <w:tcPr>
            <w:tcW w:w="316" w:type="dxa"/>
          </w:tcPr>
          <w:p w14:paraId="3F32383F" w14:textId="77777777" w:rsidR="000C43D3" w:rsidRPr="005976F7" w:rsidRDefault="000C43D3" w:rsidP="00D3515B">
            <w:pPr>
              <w:pStyle w:val="Tabelatekst"/>
              <w:rPr>
                <w:sz w:val="18"/>
                <w:szCs w:val="18"/>
              </w:rPr>
            </w:pPr>
          </w:p>
        </w:tc>
        <w:tc>
          <w:tcPr>
            <w:tcW w:w="758" w:type="dxa"/>
            <w:vAlign w:val="center"/>
          </w:tcPr>
          <w:p w14:paraId="04A4ADD2" w14:textId="77777777" w:rsidR="000C43D3" w:rsidRPr="00CC6C0E" w:rsidRDefault="000C43D3" w:rsidP="00503E4D">
            <w:pPr>
              <w:pStyle w:val="Tabelatekst"/>
              <w:jc w:val="center"/>
              <w:rPr>
                <w:b/>
                <w:bCs/>
                <w:sz w:val="18"/>
                <w:szCs w:val="18"/>
              </w:rPr>
            </w:pPr>
          </w:p>
        </w:tc>
        <w:tc>
          <w:tcPr>
            <w:tcW w:w="758" w:type="dxa"/>
            <w:vAlign w:val="center"/>
          </w:tcPr>
          <w:p w14:paraId="3CACF81A"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52B6DABB" w14:textId="77777777" w:rsidR="000C43D3" w:rsidRPr="00CC6C0E" w:rsidRDefault="000C43D3" w:rsidP="00503E4D">
            <w:pPr>
              <w:pStyle w:val="Tabelatekst"/>
              <w:jc w:val="center"/>
              <w:rPr>
                <w:b/>
                <w:bCs/>
                <w:sz w:val="18"/>
                <w:szCs w:val="18"/>
              </w:rPr>
            </w:pPr>
          </w:p>
        </w:tc>
        <w:tc>
          <w:tcPr>
            <w:tcW w:w="758" w:type="dxa"/>
            <w:vAlign w:val="center"/>
          </w:tcPr>
          <w:p w14:paraId="4BF2173E" w14:textId="77777777" w:rsidR="000C43D3" w:rsidRPr="00CC6C0E" w:rsidRDefault="000C43D3" w:rsidP="00503E4D">
            <w:pPr>
              <w:pStyle w:val="Tabelatekst"/>
              <w:jc w:val="center"/>
              <w:rPr>
                <w:b/>
                <w:bCs/>
                <w:sz w:val="18"/>
                <w:szCs w:val="18"/>
              </w:rPr>
            </w:pPr>
          </w:p>
        </w:tc>
        <w:tc>
          <w:tcPr>
            <w:tcW w:w="758" w:type="dxa"/>
            <w:vAlign w:val="center"/>
          </w:tcPr>
          <w:p w14:paraId="2172812A"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40D1E15A" w14:textId="77777777" w:rsidR="000C43D3" w:rsidRPr="00CC6C0E" w:rsidRDefault="000C43D3" w:rsidP="00503E4D">
            <w:pPr>
              <w:pStyle w:val="Tabelatekst"/>
              <w:jc w:val="center"/>
              <w:rPr>
                <w:b/>
                <w:bCs/>
                <w:sz w:val="18"/>
                <w:szCs w:val="18"/>
              </w:rPr>
            </w:pPr>
          </w:p>
        </w:tc>
        <w:tc>
          <w:tcPr>
            <w:tcW w:w="758" w:type="dxa"/>
            <w:vAlign w:val="center"/>
          </w:tcPr>
          <w:p w14:paraId="4EBF2345" w14:textId="77777777" w:rsidR="000C43D3" w:rsidRPr="00CC6C0E" w:rsidRDefault="000C43D3" w:rsidP="00503E4D">
            <w:pPr>
              <w:pStyle w:val="Tabelatekst"/>
              <w:jc w:val="center"/>
              <w:rPr>
                <w:b/>
                <w:bCs/>
                <w:sz w:val="18"/>
                <w:szCs w:val="18"/>
              </w:rPr>
            </w:pPr>
          </w:p>
        </w:tc>
        <w:tc>
          <w:tcPr>
            <w:tcW w:w="758" w:type="dxa"/>
            <w:vAlign w:val="center"/>
          </w:tcPr>
          <w:p w14:paraId="15B8E549"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1F1027F4" w14:textId="77777777" w:rsidTr="00503E4D">
        <w:tc>
          <w:tcPr>
            <w:tcW w:w="789" w:type="dxa"/>
            <w:vMerge/>
            <w:vAlign w:val="center"/>
          </w:tcPr>
          <w:p w14:paraId="61B06FDB" w14:textId="77777777" w:rsidR="000C43D3" w:rsidRPr="005976F7" w:rsidRDefault="000C43D3" w:rsidP="00D3515B">
            <w:pPr>
              <w:pStyle w:val="Tabelatekst"/>
              <w:jc w:val="center"/>
              <w:rPr>
                <w:sz w:val="18"/>
                <w:szCs w:val="18"/>
              </w:rPr>
            </w:pPr>
          </w:p>
        </w:tc>
        <w:tc>
          <w:tcPr>
            <w:tcW w:w="975" w:type="dxa"/>
          </w:tcPr>
          <w:p w14:paraId="48C00C2F" w14:textId="77777777" w:rsidR="000C43D3" w:rsidRPr="005976F7" w:rsidRDefault="000C43D3" w:rsidP="00D3515B">
            <w:pPr>
              <w:pStyle w:val="Tabelatekst"/>
              <w:rPr>
                <w:sz w:val="18"/>
                <w:szCs w:val="18"/>
              </w:rPr>
            </w:pPr>
            <w:r>
              <w:rPr>
                <w:sz w:val="18"/>
                <w:szCs w:val="18"/>
              </w:rPr>
              <w:t>2.</w:t>
            </w:r>
          </w:p>
        </w:tc>
        <w:tc>
          <w:tcPr>
            <w:tcW w:w="4706" w:type="dxa"/>
          </w:tcPr>
          <w:p w14:paraId="0AA048EF" w14:textId="77777777" w:rsidR="000C43D3" w:rsidRPr="005976F7" w:rsidRDefault="000C43D3" w:rsidP="00D3515B">
            <w:pPr>
              <w:pStyle w:val="Tabelatekst"/>
              <w:rPr>
                <w:sz w:val="18"/>
                <w:szCs w:val="18"/>
              </w:rPr>
            </w:pPr>
            <w:r>
              <w:rPr>
                <w:sz w:val="18"/>
                <w:szCs w:val="18"/>
              </w:rPr>
              <w:t>Wpływ na stan chemiczny wód podziemnych- ograniczenie dróg migracji potencjalnych zanieczyszczeń poprzez likwidację nor zwierząt</w:t>
            </w:r>
          </w:p>
        </w:tc>
        <w:tc>
          <w:tcPr>
            <w:tcW w:w="316" w:type="dxa"/>
          </w:tcPr>
          <w:p w14:paraId="421AB4D8" w14:textId="77777777" w:rsidR="000C43D3" w:rsidRPr="005976F7" w:rsidRDefault="000C43D3" w:rsidP="00D3515B">
            <w:pPr>
              <w:pStyle w:val="Tabelatekst"/>
              <w:rPr>
                <w:sz w:val="18"/>
                <w:szCs w:val="18"/>
              </w:rPr>
            </w:pPr>
          </w:p>
        </w:tc>
        <w:tc>
          <w:tcPr>
            <w:tcW w:w="316" w:type="dxa"/>
          </w:tcPr>
          <w:p w14:paraId="159888E7" w14:textId="77777777" w:rsidR="000C43D3" w:rsidRPr="005976F7" w:rsidRDefault="000C43D3" w:rsidP="00D3515B">
            <w:pPr>
              <w:pStyle w:val="Tabelatekst"/>
              <w:rPr>
                <w:sz w:val="18"/>
                <w:szCs w:val="18"/>
              </w:rPr>
            </w:pPr>
          </w:p>
        </w:tc>
        <w:tc>
          <w:tcPr>
            <w:tcW w:w="316" w:type="dxa"/>
            <w:shd w:val="clear" w:color="auto" w:fill="auto"/>
          </w:tcPr>
          <w:p w14:paraId="17C8D5DF" w14:textId="77777777" w:rsidR="000C43D3" w:rsidRPr="005976F7" w:rsidRDefault="000C43D3" w:rsidP="00D3515B">
            <w:pPr>
              <w:pStyle w:val="Tabelatekst"/>
              <w:rPr>
                <w:sz w:val="18"/>
                <w:szCs w:val="18"/>
              </w:rPr>
            </w:pPr>
          </w:p>
        </w:tc>
        <w:tc>
          <w:tcPr>
            <w:tcW w:w="316" w:type="dxa"/>
            <w:tcBorders>
              <w:bottom w:val="single" w:sz="4" w:space="0" w:color="auto"/>
            </w:tcBorders>
            <w:shd w:val="clear" w:color="auto" w:fill="92D050"/>
          </w:tcPr>
          <w:p w14:paraId="0EC17839" w14:textId="77777777" w:rsidR="000C43D3" w:rsidRPr="005976F7" w:rsidRDefault="000C43D3" w:rsidP="00D3515B">
            <w:pPr>
              <w:pStyle w:val="Tabelatekst"/>
              <w:rPr>
                <w:sz w:val="18"/>
                <w:szCs w:val="18"/>
              </w:rPr>
            </w:pPr>
          </w:p>
        </w:tc>
        <w:tc>
          <w:tcPr>
            <w:tcW w:w="316" w:type="dxa"/>
          </w:tcPr>
          <w:p w14:paraId="2F2DDCA1" w14:textId="77777777" w:rsidR="000C43D3" w:rsidRPr="005976F7" w:rsidRDefault="000C43D3" w:rsidP="00D3515B">
            <w:pPr>
              <w:pStyle w:val="Tabelatekst"/>
              <w:rPr>
                <w:sz w:val="18"/>
                <w:szCs w:val="18"/>
              </w:rPr>
            </w:pPr>
          </w:p>
        </w:tc>
        <w:tc>
          <w:tcPr>
            <w:tcW w:w="316" w:type="dxa"/>
          </w:tcPr>
          <w:p w14:paraId="0D75CFA1" w14:textId="77777777" w:rsidR="000C43D3" w:rsidRPr="005976F7" w:rsidRDefault="000C43D3" w:rsidP="00D3515B">
            <w:pPr>
              <w:pStyle w:val="Tabelatekst"/>
              <w:rPr>
                <w:sz w:val="18"/>
                <w:szCs w:val="18"/>
              </w:rPr>
            </w:pPr>
          </w:p>
        </w:tc>
        <w:tc>
          <w:tcPr>
            <w:tcW w:w="758" w:type="dxa"/>
            <w:vAlign w:val="center"/>
          </w:tcPr>
          <w:p w14:paraId="7BAAFD5F" w14:textId="77777777" w:rsidR="000C43D3" w:rsidRPr="00CC6C0E" w:rsidRDefault="000C43D3" w:rsidP="00503E4D">
            <w:pPr>
              <w:pStyle w:val="Tabelatekst"/>
              <w:jc w:val="center"/>
              <w:rPr>
                <w:b/>
                <w:bCs/>
                <w:sz w:val="18"/>
                <w:szCs w:val="18"/>
              </w:rPr>
            </w:pPr>
          </w:p>
        </w:tc>
        <w:tc>
          <w:tcPr>
            <w:tcW w:w="758" w:type="dxa"/>
            <w:vAlign w:val="center"/>
          </w:tcPr>
          <w:p w14:paraId="69C713F4"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15556DF5" w14:textId="77777777" w:rsidR="000C43D3" w:rsidRPr="00CC6C0E" w:rsidRDefault="000C43D3" w:rsidP="00503E4D">
            <w:pPr>
              <w:pStyle w:val="Tabelatekst"/>
              <w:jc w:val="center"/>
              <w:rPr>
                <w:b/>
                <w:bCs/>
                <w:sz w:val="18"/>
                <w:szCs w:val="18"/>
              </w:rPr>
            </w:pPr>
          </w:p>
        </w:tc>
        <w:tc>
          <w:tcPr>
            <w:tcW w:w="758" w:type="dxa"/>
            <w:vAlign w:val="center"/>
          </w:tcPr>
          <w:p w14:paraId="0967FC37" w14:textId="77777777" w:rsidR="000C43D3" w:rsidRPr="00CC6C0E" w:rsidRDefault="000C43D3" w:rsidP="00503E4D">
            <w:pPr>
              <w:pStyle w:val="Tabelatekst"/>
              <w:jc w:val="center"/>
              <w:rPr>
                <w:b/>
                <w:bCs/>
                <w:sz w:val="18"/>
                <w:szCs w:val="18"/>
              </w:rPr>
            </w:pPr>
          </w:p>
        </w:tc>
        <w:tc>
          <w:tcPr>
            <w:tcW w:w="758" w:type="dxa"/>
            <w:vAlign w:val="center"/>
          </w:tcPr>
          <w:p w14:paraId="754383E6"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3A27F80E" w14:textId="77777777" w:rsidR="000C43D3" w:rsidRPr="00CC6C0E" w:rsidRDefault="000C43D3" w:rsidP="00503E4D">
            <w:pPr>
              <w:pStyle w:val="Tabelatekst"/>
              <w:jc w:val="center"/>
              <w:rPr>
                <w:b/>
                <w:bCs/>
                <w:sz w:val="18"/>
                <w:szCs w:val="18"/>
              </w:rPr>
            </w:pPr>
          </w:p>
        </w:tc>
        <w:tc>
          <w:tcPr>
            <w:tcW w:w="758" w:type="dxa"/>
            <w:vAlign w:val="center"/>
          </w:tcPr>
          <w:p w14:paraId="2A640156" w14:textId="77777777" w:rsidR="000C43D3" w:rsidRPr="00CC6C0E" w:rsidRDefault="000C43D3" w:rsidP="00503E4D">
            <w:pPr>
              <w:pStyle w:val="Tabelatekst"/>
              <w:jc w:val="center"/>
              <w:rPr>
                <w:b/>
                <w:bCs/>
                <w:sz w:val="18"/>
                <w:szCs w:val="18"/>
              </w:rPr>
            </w:pPr>
          </w:p>
        </w:tc>
        <w:tc>
          <w:tcPr>
            <w:tcW w:w="758" w:type="dxa"/>
            <w:vAlign w:val="center"/>
          </w:tcPr>
          <w:p w14:paraId="59940852"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2B4E3133" w14:textId="77777777" w:rsidTr="00503E4D">
        <w:tc>
          <w:tcPr>
            <w:tcW w:w="789" w:type="dxa"/>
            <w:vMerge/>
            <w:vAlign w:val="center"/>
          </w:tcPr>
          <w:p w14:paraId="49D98046" w14:textId="77777777" w:rsidR="000C43D3" w:rsidRPr="005976F7" w:rsidRDefault="000C43D3" w:rsidP="00D3515B">
            <w:pPr>
              <w:pStyle w:val="Tabelatekst"/>
              <w:jc w:val="center"/>
              <w:rPr>
                <w:sz w:val="18"/>
                <w:szCs w:val="18"/>
              </w:rPr>
            </w:pPr>
          </w:p>
        </w:tc>
        <w:tc>
          <w:tcPr>
            <w:tcW w:w="975" w:type="dxa"/>
          </w:tcPr>
          <w:p w14:paraId="381AE5F5" w14:textId="77777777" w:rsidR="000C43D3" w:rsidRPr="005976F7" w:rsidRDefault="000C43D3" w:rsidP="00D3515B">
            <w:pPr>
              <w:pStyle w:val="Tabelatekst"/>
              <w:rPr>
                <w:sz w:val="18"/>
                <w:szCs w:val="18"/>
              </w:rPr>
            </w:pPr>
            <w:r>
              <w:rPr>
                <w:sz w:val="18"/>
                <w:szCs w:val="18"/>
              </w:rPr>
              <w:t>3.</w:t>
            </w:r>
          </w:p>
        </w:tc>
        <w:tc>
          <w:tcPr>
            <w:tcW w:w="4706" w:type="dxa"/>
          </w:tcPr>
          <w:p w14:paraId="7AF4AA63" w14:textId="77777777" w:rsidR="000C43D3" w:rsidRPr="005976F7" w:rsidRDefault="000C43D3" w:rsidP="00D3515B">
            <w:pPr>
              <w:pStyle w:val="Tabelatekst"/>
              <w:rPr>
                <w:sz w:val="18"/>
                <w:szCs w:val="18"/>
              </w:rPr>
            </w:pPr>
            <w:r>
              <w:rPr>
                <w:sz w:val="18"/>
                <w:szCs w:val="18"/>
              </w:rPr>
              <w:t xml:space="preserve">Wpływ na stan chemiczny wód podziemnych- </w:t>
            </w:r>
            <w:r w:rsidRPr="00252104">
              <w:rPr>
                <w:sz w:val="18"/>
                <w:szCs w:val="18"/>
              </w:rPr>
              <w:t>możliwe zanieczyszczenia substancjami ropopochodnymi</w:t>
            </w:r>
            <w:r>
              <w:rPr>
                <w:sz w:val="18"/>
                <w:szCs w:val="18"/>
              </w:rPr>
              <w:t xml:space="preserve"> z wykorzystywanego sprzętu</w:t>
            </w:r>
          </w:p>
        </w:tc>
        <w:tc>
          <w:tcPr>
            <w:tcW w:w="316" w:type="dxa"/>
          </w:tcPr>
          <w:p w14:paraId="1739959F" w14:textId="77777777" w:rsidR="000C43D3" w:rsidRPr="005976F7" w:rsidRDefault="000C43D3" w:rsidP="00D3515B">
            <w:pPr>
              <w:pStyle w:val="Tabelatekst"/>
              <w:rPr>
                <w:sz w:val="18"/>
                <w:szCs w:val="18"/>
              </w:rPr>
            </w:pPr>
          </w:p>
        </w:tc>
        <w:tc>
          <w:tcPr>
            <w:tcW w:w="316" w:type="dxa"/>
          </w:tcPr>
          <w:p w14:paraId="172DBFC5" w14:textId="77777777" w:rsidR="000C43D3" w:rsidRPr="005976F7" w:rsidRDefault="000C43D3" w:rsidP="00D3515B">
            <w:pPr>
              <w:pStyle w:val="Tabelatekst"/>
              <w:rPr>
                <w:sz w:val="18"/>
                <w:szCs w:val="18"/>
              </w:rPr>
            </w:pPr>
          </w:p>
        </w:tc>
        <w:tc>
          <w:tcPr>
            <w:tcW w:w="316" w:type="dxa"/>
            <w:shd w:val="clear" w:color="auto" w:fill="FF0000"/>
          </w:tcPr>
          <w:p w14:paraId="51229539" w14:textId="77777777" w:rsidR="000C43D3" w:rsidRPr="005976F7" w:rsidRDefault="000C43D3" w:rsidP="00D3515B">
            <w:pPr>
              <w:pStyle w:val="Tabelatekst"/>
              <w:rPr>
                <w:sz w:val="18"/>
                <w:szCs w:val="18"/>
              </w:rPr>
            </w:pPr>
          </w:p>
        </w:tc>
        <w:tc>
          <w:tcPr>
            <w:tcW w:w="316" w:type="dxa"/>
            <w:shd w:val="clear" w:color="auto" w:fill="auto"/>
          </w:tcPr>
          <w:p w14:paraId="36C38F70" w14:textId="77777777" w:rsidR="000C43D3" w:rsidRPr="005976F7" w:rsidRDefault="000C43D3" w:rsidP="00D3515B">
            <w:pPr>
              <w:pStyle w:val="Tabelatekst"/>
              <w:rPr>
                <w:sz w:val="18"/>
                <w:szCs w:val="18"/>
              </w:rPr>
            </w:pPr>
          </w:p>
        </w:tc>
        <w:tc>
          <w:tcPr>
            <w:tcW w:w="316" w:type="dxa"/>
          </w:tcPr>
          <w:p w14:paraId="07628C77" w14:textId="77777777" w:rsidR="000C43D3" w:rsidRPr="005976F7" w:rsidRDefault="000C43D3" w:rsidP="00D3515B">
            <w:pPr>
              <w:pStyle w:val="Tabelatekst"/>
              <w:rPr>
                <w:sz w:val="18"/>
                <w:szCs w:val="18"/>
              </w:rPr>
            </w:pPr>
          </w:p>
        </w:tc>
        <w:tc>
          <w:tcPr>
            <w:tcW w:w="316" w:type="dxa"/>
          </w:tcPr>
          <w:p w14:paraId="6AB35D5C" w14:textId="77777777" w:rsidR="000C43D3" w:rsidRPr="005976F7" w:rsidRDefault="000C43D3" w:rsidP="00D3515B">
            <w:pPr>
              <w:pStyle w:val="Tabelatekst"/>
              <w:rPr>
                <w:sz w:val="18"/>
                <w:szCs w:val="18"/>
              </w:rPr>
            </w:pPr>
          </w:p>
        </w:tc>
        <w:tc>
          <w:tcPr>
            <w:tcW w:w="758" w:type="dxa"/>
            <w:vAlign w:val="center"/>
          </w:tcPr>
          <w:p w14:paraId="7E119219" w14:textId="77777777" w:rsidR="000C43D3" w:rsidRPr="00CC6C0E" w:rsidRDefault="000C43D3" w:rsidP="00503E4D">
            <w:pPr>
              <w:pStyle w:val="Tabelatekst"/>
              <w:jc w:val="center"/>
              <w:rPr>
                <w:b/>
                <w:bCs/>
                <w:sz w:val="18"/>
                <w:szCs w:val="18"/>
              </w:rPr>
            </w:pPr>
          </w:p>
        </w:tc>
        <w:tc>
          <w:tcPr>
            <w:tcW w:w="758" w:type="dxa"/>
            <w:vAlign w:val="center"/>
          </w:tcPr>
          <w:p w14:paraId="031EB6B5"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4C53E757" w14:textId="77777777" w:rsidR="000C43D3" w:rsidRPr="00CC6C0E" w:rsidRDefault="000C43D3" w:rsidP="00503E4D">
            <w:pPr>
              <w:pStyle w:val="Tabelatekst"/>
              <w:jc w:val="center"/>
              <w:rPr>
                <w:b/>
                <w:bCs/>
                <w:sz w:val="18"/>
                <w:szCs w:val="18"/>
              </w:rPr>
            </w:pPr>
          </w:p>
        </w:tc>
        <w:tc>
          <w:tcPr>
            <w:tcW w:w="758" w:type="dxa"/>
            <w:vAlign w:val="center"/>
          </w:tcPr>
          <w:p w14:paraId="49DEC72E" w14:textId="77777777" w:rsidR="000C43D3" w:rsidRPr="00CC6C0E" w:rsidRDefault="000C43D3" w:rsidP="00503E4D">
            <w:pPr>
              <w:pStyle w:val="Tabelatekst"/>
              <w:jc w:val="center"/>
              <w:rPr>
                <w:b/>
                <w:bCs/>
                <w:sz w:val="18"/>
                <w:szCs w:val="18"/>
              </w:rPr>
            </w:pPr>
          </w:p>
        </w:tc>
        <w:tc>
          <w:tcPr>
            <w:tcW w:w="758" w:type="dxa"/>
            <w:vAlign w:val="center"/>
          </w:tcPr>
          <w:p w14:paraId="028C00A3"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50012749" w14:textId="77777777" w:rsidR="000C43D3" w:rsidRPr="00CC6C0E" w:rsidRDefault="000C43D3" w:rsidP="00503E4D">
            <w:pPr>
              <w:pStyle w:val="Tabelatekst"/>
              <w:jc w:val="center"/>
              <w:rPr>
                <w:b/>
                <w:bCs/>
                <w:sz w:val="18"/>
                <w:szCs w:val="18"/>
              </w:rPr>
            </w:pPr>
          </w:p>
        </w:tc>
        <w:tc>
          <w:tcPr>
            <w:tcW w:w="758" w:type="dxa"/>
            <w:vAlign w:val="center"/>
          </w:tcPr>
          <w:p w14:paraId="574CEC98" w14:textId="77777777" w:rsidR="000C43D3" w:rsidRPr="00CC6C0E" w:rsidRDefault="000C43D3" w:rsidP="00503E4D">
            <w:pPr>
              <w:pStyle w:val="Tabelatekst"/>
              <w:jc w:val="center"/>
              <w:rPr>
                <w:b/>
                <w:bCs/>
                <w:sz w:val="18"/>
                <w:szCs w:val="18"/>
              </w:rPr>
            </w:pPr>
          </w:p>
        </w:tc>
        <w:tc>
          <w:tcPr>
            <w:tcW w:w="758" w:type="dxa"/>
            <w:vAlign w:val="center"/>
          </w:tcPr>
          <w:p w14:paraId="3D1D623A"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30785D7B" w14:textId="77777777" w:rsidTr="00503E4D">
        <w:tc>
          <w:tcPr>
            <w:tcW w:w="789" w:type="dxa"/>
            <w:vMerge/>
            <w:vAlign w:val="center"/>
          </w:tcPr>
          <w:p w14:paraId="71C23B1B" w14:textId="77777777" w:rsidR="000C43D3" w:rsidRPr="005976F7" w:rsidRDefault="000C43D3" w:rsidP="00D3515B">
            <w:pPr>
              <w:pStyle w:val="Tabelatekst"/>
              <w:jc w:val="center"/>
              <w:rPr>
                <w:sz w:val="18"/>
                <w:szCs w:val="18"/>
              </w:rPr>
            </w:pPr>
          </w:p>
        </w:tc>
        <w:tc>
          <w:tcPr>
            <w:tcW w:w="13641" w:type="dxa"/>
            <w:gridSpan w:val="16"/>
            <w:vAlign w:val="center"/>
          </w:tcPr>
          <w:p w14:paraId="436262E2" w14:textId="77777777" w:rsidR="000C43D3" w:rsidRPr="00CC6C0E" w:rsidRDefault="000C43D3" w:rsidP="00503E4D">
            <w:pPr>
              <w:pStyle w:val="Tabelatekst"/>
              <w:jc w:val="center"/>
              <w:rPr>
                <w:b/>
                <w:bCs/>
                <w:sz w:val="18"/>
                <w:szCs w:val="18"/>
              </w:rPr>
            </w:pPr>
            <w:r w:rsidRPr="00CC6C0E">
              <w:rPr>
                <w:b/>
                <w:bCs/>
                <w:sz w:val="18"/>
                <w:szCs w:val="18"/>
              </w:rPr>
              <w:t>Wpływ na powietrze</w:t>
            </w:r>
          </w:p>
        </w:tc>
      </w:tr>
      <w:tr w:rsidR="000C43D3" w:rsidRPr="005976F7" w14:paraId="3DDF5B61" w14:textId="77777777" w:rsidTr="00503E4D">
        <w:tc>
          <w:tcPr>
            <w:tcW w:w="789" w:type="dxa"/>
            <w:vMerge/>
            <w:vAlign w:val="center"/>
          </w:tcPr>
          <w:p w14:paraId="14A7084F" w14:textId="77777777" w:rsidR="000C43D3" w:rsidRPr="005976F7" w:rsidRDefault="000C43D3" w:rsidP="00D3515B">
            <w:pPr>
              <w:pStyle w:val="Tabelatekst"/>
              <w:jc w:val="center"/>
              <w:rPr>
                <w:sz w:val="18"/>
                <w:szCs w:val="18"/>
              </w:rPr>
            </w:pPr>
          </w:p>
        </w:tc>
        <w:tc>
          <w:tcPr>
            <w:tcW w:w="975" w:type="dxa"/>
          </w:tcPr>
          <w:p w14:paraId="66F68342" w14:textId="77777777" w:rsidR="000C43D3" w:rsidRPr="005976F7" w:rsidRDefault="000C43D3" w:rsidP="00D3515B">
            <w:pPr>
              <w:pStyle w:val="Tabelatekst"/>
              <w:rPr>
                <w:sz w:val="18"/>
                <w:szCs w:val="18"/>
              </w:rPr>
            </w:pPr>
            <w:r w:rsidRPr="00762632">
              <w:rPr>
                <w:sz w:val="18"/>
                <w:szCs w:val="18"/>
              </w:rPr>
              <w:t>1.</w:t>
            </w:r>
          </w:p>
        </w:tc>
        <w:tc>
          <w:tcPr>
            <w:tcW w:w="4706" w:type="dxa"/>
          </w:tcPr>
          <w:p w14:paraId="1A165C89" w14:textId="77777777" w:rsidR="000C43D3" w:rsidRPr="005976F7" w:rsidRDefault="000C43D3" w:rsidP="00D3515B">
            <w:pPr>
              <w:pStyle w:val="Tabelatekst"/>
              <w:rPr>
                <w:sz w:val="18"/>
                <w:szCs w:val="18"/>
              </w:rPr>
            </w:pPr>
            <w:r w:rsidRPr="00762632">
              <w:rPr>
                <w:sz w:val="18"/>
                <w:szCs w:val="18"/>
              </w:rPr>
              <w:t>Emisja spalin z prac mechanicznych</w:t>
            </w:r>
          </w:p>
        </w:tc>
        <w:tc>
          <w:tcPr>
            <w:tcW w:w="316" w:type="dxa"/>
          </w:tcPr>
          <w:p w14:paraId="66E8BA46" w14:textId="77777777" w:rsidR="000C43D3" w:rsidRPr="005976F7" w:rsidRDefault="000C43D3" w:rsidP="00D3515B">
            <w:pPr>
              <w:pStyle w:val="Tabelatekst"/>
              <w:rPr>
                <w:sz w:val="18"/>
                <w:szCs w:val="18"/>
              </w:rPr>
            </w:pPr>
          </w:p>
        </w:tc>
        <w:tc>
          <w:tcPr>
            <w:tcW w:w="316" w:type="dxa"/>
          </w:tcPr>
          <w:p w14:paraId="093F0CB7" w14:textId="77777777" w:rsidR="000C43D3" w:rsidRPr="005976F7" w:rsidRDefault="000C43D3" w:rsidP="00D3515B">
            <w:pPr>
              <w:pStyle w:val="Tabelatekst"/>
              <w:rPr>
                <w:sz w:val="18"/>
                <w:szCs w:val="18"/>
              </w:rPr>
            </w:pPr>
          </w:p>
        </w:tc>
        <w:tc>
          <w:tcPr>
            <w:tcW w:w="316" w:type="dxa"/>
            <w:shd w:val="clear" w:color="auto" w:fill="FF0000"/>
          </w:tcPr>
          <w:p w14:paraId="52D77091" w14:textId="77777777" w:rsidR="000C43D3" w:rsidRPr="005976F7" w:rsidRDefault="000C43D3" w:rsidP="00D3515B">
            <w:pPr>
              <w:pStyle w:val="Tabelatekst"/>
              <w:rPr>
                <w:sz w:val="18"/>
                <w:szCs w:val="18"/>
              </w:rPr>
            </w:pPr>
          </w:p>
        </w:tc>
        <w:tc>
          <w:tcPr>
            <w:tcW w:w="316" w:type="dxa"/>
          </w:tcPr>
          <w:p w14:paraId="2E064B56" w14:textId="77777777" w:rsidR="000C43D3" w:rsidRPr="005976F7" w:rsidRDefault="000C43D3" w:rsidP="00D3515B">
            <w:pPr>
              <w:pStyle w:val="Tabelatekst"/>
              <w:rPr>
                <w:sz w:val="18"/>
                <w:szCs w:val="18"/>
              </w:rPr>
            </w:pPr>
          </w:p>
        </w:tc>
        <w:tc>
          <w:tcPr>
            <w:tcW w:w="316" w:type="dxa"/>
          </w:tcPr>
          <w:p w14:paraId="4284E1DB" w14:textId="77777777" w:rsidR="000C43D3" w:rsidRPr="005976F7" w:rsidRDefault="000C43D3" w:rsidP="00D3515B">
            <w:pPr>
              <w:pStyle w:val="Tabelatekst"/>
              <w:rPr>
                <w:sz w:val="18"/>
                <w:szCs w:val="18"/>
              </w:rPr>
            </w:pPr>
          </w:p>
        </w:tc>
        <w:tc>
          <w:tcPr>
            <w:tcW w:w="316" w:type="dxa"/>
          </w:tcPr>
          <w:p w14:paraId="7ED97090" w14:textId="77777777" w:rsidR="000C43D3" w:rsidRPr="005976F7" w:rsidRDefault="000C43D3" w:rsidP="00D3515B">
            <w:pPr>
              <w:pStyle w:val="Tabelatekst"/>
              <w:rPr>
                <w:sz w:val="18"/>
                <w:szCs w:val="18"/>
              </w:rPr>
            </w:pPr>
          </w:p>
        </w:tc>
        <w:tc>
          <w:tcPr>
            <w:tcW w:w="758" w:type="dxa"/>
            <w:vAlign w:val="center"/>
          </w:tcPr>
          <w:p w14:paraId="76C034A1"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46AFE91E" w14:textId="77777777" w:rsidR="000C43D3" w:rsidRPr="00CC6C0E" w:rsidRDefault="000C43D3" w:rsidP="00503E4D">
            <w:pPr>
              <w:pStyle w:val="Tabelatekst"/>
              <w:jc w:val="center"/>
              <w:rPr>
                <w:b/>
                <w:bCs/>
                <w:sz w:val="18"/>
                <w:szCs w:val="18"/>
              </w:rPr>
            </w:pPr>
          </w:p>
        </w:tc>
        <w:tc>
          <w:tcPr>
            <w:tcW w:w="758" w:type="dxa"/>
            <w:vAlign w:val="center"/>
          </w:tcPr>
          <w:p w14:paraId="658EFBA3" w14:textId="77777777" w:rsidR="000C43D3" w:rsidRPr="00CC6C0E" w:rsidRDefault="000C43D3" w:rsidP="00503E4D">
            <w:pPr>
              <w:pStyle w:val="Tabelatekst"/>
              <w:jc w:val="center"/>
              <w:rPr>
                <w:b/>
                <w:bCs/>
                <w:sz w:val="18"/>
                <w:szCs w:val="18"/>
              </w:rPr>
            </w:pPr>
          </w:p>
        </w:tc>
        <w:tc>
          <w:tcPr>
            <w:tcW w:w="758" w:type="dxa"/>
            <w:vAlign w:val="center"/>
          </w:tcPr>
          <w:p w14:paraId="395890F4"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15BDBA55" w14:textId="77777777" w:rsidR="000C43D3" w:rsidRPr="00CC6C0E" w:rsidRDefault="000C43D3" w:rsidP="00503E4D">
            <w:pPr>
              <w:pStyle w:val="Tabelatekst"/>
              <w:jc w:val="center"/>
              <w:rPr>
                <w:b/>
                <w:bCs/>
                <w:sz w:val="18"/>
                <w:szCs w:val="18"/>
              </w:rPr>
            </w:pPr>
          </w:p>
        </w:tc>
        <w:tc>
          <w:tcPr>
            <w:tcW w:w="758" w:type="dxa"/>
            <w:vAlign w:val="center"/>
          </w:tcPr>
          <w:p w14:paraId="2AA2129E" w14:textId="77777777" w:rsidR="000C43D3" w:rsidRPr="00CC6C0E" w:rsidRDefault="000C43D3" w:rsidP="00503E4D">
            <w:pPr>
              <w:pStyle w:val="Tabelatekst"/>
              <w:jc w:val="center"/>
              <w:rPr>
                <w:b/>
                <w:bCs/>
                <w:sz w:val="18"/>
                <w:szCs w:val="18"/>
              </w:rPr>
            </w:pPr>
          </w:p>
        </w:tc>
        <w:tc>
          <w:tcPr>
            <w:tcW w:w="758" w:type="dxa"/>
            <w:vAlign w:val="center"/>
          </w:tcPr>
          <w:p w14:paraId="26B0F2AB" w14:textId="77777777" w:rsidR="000C43D3" w:rsidRPr="00CC6C0E" w:rsidRDefault="000C43D3" w:rsidP="00503E4D">
            <w:pPr>
              <w:pStyle w:val="Tabelatekst"/>
              <w:jc w:val="center"/>
              <w:rPr>
                <w:b/>
                <w:bCs/>
                <w:sz w:val="18"/>
                <w:szCs w:val="18"/>
              </w:rPr>
            </w:pPr>
          </w:p>
        </w:tc>
        <w:tc>
          <w:tcPr>
            <w:tcW w:w="758" w:type="dxa"/>
            <w:vAlign w:val="center"/>
          </w:tcPr>
          <w:p w14:paraId="6D5A5798"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5C6254BD" w14:textId="77777777" w:rsidTr="00503E4D">
        <w:tc>
          <w:tcPr>
            <w:tcW w:w="789" w:type="dxa"/>
            <w:vMerge/>
            <w:vAlign w:val="center"/>
          </w:tcPr>
          <w:p w14:paraId="3CC16723" w14:textId="77777777" w:rsidR="000C43D3" w:rsidRPr="005976F7" w:rsidRDefault="000C43D3" w:rsidP="00D3515B">
            <w:pPr>
              <w:pStyle w:val="Tabelatekst"/>
              <w:jc w:val="center"/>
              <w:rPr>
                <w:sz w:val="18"/>
                <w:szCs w:val="18"/>
              </w:rPr>
            </w:pPr>
          </w:p>
        </w:tc>
        <w:tc>
          <w:tcPr>
            <w:tcW w:w="975" w:type="dxa"/>
          </w:tcPr>
          <w:p w14:paraId="629E8DD1" w14:textId="77777777" w:rsidR="000C43D3" w:rsidRPr="005976F7" w:rsidRDefault="000C43D3" w:rsidP="00D3515B">
            <w:pPr>
              <w:pStyle w:val="Tabelatekst"/>
              <w:rPr>
                <w:sz w:val="18"/>
                <w:szCs w:val="18"/>
              </w:rPr>
            </w:pPr>
            <w:r w:rsidRPr="00762632">
              <w:rPr>
                <w:sz w:val="18"/>
                <w:szCs w:val="18"/>
              </w:rPr>
              <w:t>2.</w:t>
            </w:r>
          </w:p>
        </w:tc>
        <w:tc>
          <w:tcPr>
            <w:tcW w:w="4706" w:type="dxa"/>
          </w:tcPr>
          <w:p w14:paraId="77B37E89" w14:textId="77777777" w:rsidR="000C43D3" w:rsidRPr="005976F7" w:rsidRDefault="000C43D3" w:rsidP="00D3515B">
            <w:pPr>
              <w:pStyle w:val="Tabelatekst"/>
              <w:rPr>
                <w:sz w:val="18"/>
                <w:szCs w:val="18"/>
              </w:rPr>
            </w:pPr>
            <w:r w:rsidRPr="00762632">
              <w:rPr>
                <w:sz w:val="18"/>
                <w:szCs w:val="18"/>
              </w:rPr>
              <w:t>Emisja pyłu z powierzchni gruntu</w:t>
            </w:r>
            <w:r w:rsidRPr="00870BAA">
              <w:rPr>
                <w:rFonts w:eastAsia="Cambria" w:cs="Calibri"/>
                <w:sz w:val="18"/>
                <w:szCs w:val="18"/>
                <w:lang w:eastAsia="zh-CN" w:bidi="hi-IN"/>
              </w:rPr>
              <w:t xml:space="preserve"> </w:t>
            </w:r>
            <w:r w:rsidRPr="00870BAA">
              <w:rPr>
                <w:sz w:val="18"/>
                <w:szCs w:val="18"/>
              </w:rPr>
              <w:t>z poruszania się maszyn i pojazdów</w:t>
            </w:r>
          </w:p>
        </w:tc>
        <w:tc>
          <w:tcPr>
            <w:tcW w:w="316" w:type="dxa"/>
          </w:tcPr>
          <w:p w14:paraId="3C0A5863" w14:textId="77777777" w:rsidR="000C43D3" w:rsidRPr="005976F7" w:rsidRDefault="000C43D3" w:rsidP="00D3515B">
            <w:pPr>
              <w:pStyle w:val="Tabelatekst"/>
              <w:rPr>
                <w:sz w:val="18"/>
                <w:szCs w:val="18"/>
              </w:rPr>
            </w:pPr>
          </w:p>
        </w:tc>
        <w:tc>
          <w:tcPr>
            <w:tcW w:w="316" w:type="dxa"/>
          </w:tcPr>
          <w:p w14:paraId="73EDA94D" w14:textId="77777777" w:rsidR="000C43D3" w:rsidRPr="005976F7" w:rsidRDefault="000C43D3" w:rsidP="00D3515B">
            <w:pPr>
              <w:pStyle w:val="Tabelatekst"/>
              <w:rPr>
                <w:sz w:val="18"/>
                <w:szCs w:val="18"/>
              </w:rPr>
            </w:pPr>
          </w:p>
        </w:tc>
        <w:tc>
          <w:tcPr>
            <w:tcW w:w="316" w:type="dxa"/>
            <w:shd w:val="clear" w:color="auto" w:fill="FF0000"/>
          </w:tcPr>
          <w:p w14:paraId="7F84D8EB" w14:textId="77777777" w:rsidR="000C43D3" w:rsidRPr="005976F7" w:rsidRDefault="000C43D3" w:rsidP="00D3515B">
            <w:pPr>
              <w:pStyle w:val="Tabelatekst"/>
              <w:rPr>
                <w:sz w:val="18"/>
                <w:szCs w:val="18"/>
              </w:rPr>
            </w:pPr>
          </w:p>
        </w:tc>
        <w:tc>
          <w:tcPr>
            <w:tcW w:w="316" w:type="dxa"/>
          </w:tcPr>
          <w:p w14:paraId="2682A995" w14:textId="77777777" w:rsidR="000C43D3" w:rsidRPr="005976F7" w:rsidRDefault="000C43D3" w:rsidP="00D3515B">
            <w:pPr>
              <w:pStyle w:val="Tabelatekst"/>
              <w:rPr>
                <w:sz w:val="18"/>
                <w:szCs w:val="18"/>
              </w:rPr>
            </w:pPr>
          </w:p>
        </w:tc>
        <w:tc>
          <w:tcPr>
            <w:tcW w:w="316" w:type="dxa"/>
          </w:tcPr>
          <w:p w14:paraId="7DB0767E" w14:textId="77777777" w:rsidR="000C43D3" w:rsidRPr="005976F7" w:rsidRDefault="000C43D3" w:rsidP="00D3515B">
            <w:pPr>
              <w:pStyle w:val="Tabelatekst"/>
              <w:rPr>
                <w:sz w:val="18"/>
                <w:szCs w:val="18"/>
              </w:rPr>
            </w:pPr>
          </w:p>
        </w:tc>
        <w:tc>
          <w:tcPr>
            <w:tcW w:w="316" w:type="dxa"/>
          </w:tcPr>
          <w:p w14:paraId="75BEB6E8" w14:textId="77777777" w:rsidR="000C43D3" w:rsidRPr="005976F7" w:rsidRDefault="000C43D3" w:rsidP="00D3515B">
            <w:pPr>
              <w:pStyle w:val="Tabelatekst"/>
              <w:rPr>
                <w:sz w:val="18"/>
                <w:szCs w:val="18"/>
              </w:rPr>
            </w:pPr>
          </w:p>
        </w:tc>
        <w:tc>
          <w:tcPr>
            <w:tcW w:w="758" w:type="dxa"/>
            <w:vAlign w:val="center"/>
          </w:tcPr>
          <w:p w14:paraId="307BDB4B"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1A988D36" w14:textId="77777777" w:rsidR="000C43D3" w:rsidRPr="00CC6C0E" w:rsidRDefault="000C43D3" w:rsidP="00503E4D">
            <w:pPr>
              <w:pStyle w:val="Tabelatekst"/>
              <w:jc w:val="center"/>
              <w:rPr>
                <w:b/>
                <w:bCs/>
                <w:sz w:val="18"/>
                <w:szCs w:val="18"/>
              </w:rPr>
            </w:pPr>
          </w:p>
        </w:tc>
        <w:tc>
          <w:tcPr>
            <w:tcW w:w="758" w:type="dxa"/>
            <w:vAlign w:val="center"/>
          </w:tcPr>
          <w:p w14:paraId="696E1699" w14:textId="77777777" w:rsidR="000C43D3" w:rsidRPr="00CC6C0E" w:rsidRDefault="000C43D3" w:rsidP="00503E4D">
            <w:pPr>
              <w:pStyle w:val="Tabelatekst"/>
              <w:jc w:val="center"/>
              <w:rPr>
                <w:b/>
                <w:bCs/>
                <w:sz w:val="18"/>
                <w:szCs w:val="18"/>
              </w:rPr>
            </w:pPr>
          </w:p>
        </w:tc>
        <w:tc>
          <w:tcPr>
            <w:tcW w:w="758" w:type="dxa"/>
            <w:vAlign w:val="center"/>
          </w:tcPr>
          <w:p w14:paraId="3F65DE73"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4213A6B6" w14:textId="77777777" w:rsidR="000C43D3" w:rsidRPr="00CC6C0E" w:rsidRDefault="000C43D3" w:rsidP="00503E4D">
            <w:pPr>
              <w:pStyle w:val="Tabelatekst"/>
              <w:jc w:val="center"/>
              <w:rPr>
                <w:b/>
                <w:bCs/>
                <w:sz w:val="18"/>
                <w:szCs w:val="18"/>
              </w:rPr>
            </w:pPr>
          </w:p>
        </w:tc>
        <w:tc>
          <w:tcPr>
            <w:tcW w:w="758" w:type="dxa"/>
            <w:vAlign w:val="center"/>
          </w:tcPr>
          <w:p w14:paraId="06EF7228" w14:textId="77777777" w:rsidR="000C43D3" w:rsidRPr="00CC6C0E" w:rsidRDefault="000C43D3" w:rsidP="00503E4D">
            <w:pPr>
              <w:pStyle w:val="Tabelatekst"/>
              <w:jc w:val="center"/>
              <w:rPr>
                <w:b/>
                <w:bCs/>
                <w:sz w:val="18"/>
                <w:szCs w:val="18"/>
              </w:rPr>
            </w:pPr>
          </w:p>
        </w:tc>
        <w:tc>
          <w:tcPr>
            <w:tcW w:w="758" w:type="dxa"/>
            <w:vAlign w:val="center"/>
          </w:tcPr>
          <w:p w14:paraId="2AFB1A6F" w14:textId="77777777" w:rsidR="000C43D3" w:rsidRPr="00CC6C0E" w:rsidRDefault="000C43D3" w:rsidP="00503E4D">
            <w:pPr>
              <w:pStyle w:val="Tabelatekst"/>
              <w:jc w:val="center"/>
              <w:rPr>
                <w:b/>
                <w:bCs/>
                <w:sz w:val="18"/>
                <w:szCs w:val="18"/>
              </w:rPr>
            </w:pPr>
          </w:p>
        </w:tc>
        <w:tc>
          <w:tcPr>
            <w:tcW w:w="758" w:type="dxa"/>
            <w:vAlign w:val="center"/>
          </w:tcPr>
          <w:p w14:paraId="7E31ED1C"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48900CB9" w14:textId="77777777" w:rsidTr="00503E4D">
        <w:tc>
          <w:tcPr>
            <w:tcW w:w="789" w:type="dxa"/>
            <w:vMerge/>
            <w:vAlign w:val="center"/>
          </w:tcPr>
          <w:p w14:paraId="4359C362" w14:textId="77777777" w:rsidR="000C43D3" w:rsidRPr="005976F7" w:rsidRDefault="000C43D3" w:rsidP="00D3515B">
            <w:pPr>
              <w:pStyle w:val="Tabelatekst"/>
              <w:jc w:val="center"/>
              <w:rPr>
                <w:sz w:val="18"/>
                <w:szCs w:val="18"/>
              </w:rPr>
            </w:pPr>
          </w:p>
        </w:tc>
        <w:tc>
          <w:tcPr>
            <w:tcW w:w="975" w:type="dxa"/>
          </w:tcPr>
          <w:p w14:paraId="65A94F94" w14:textId="77777777" w:rsidR="000C43D3" w:rsidRPr="005976F7" w:rsidRDefault="000C43D3" w:rsidP="00D3515B">
            <w:pPr>
              <w:pStyle w:val="Tabelatekst"/>
              <w:rPr>
                <w:sz w:val="18"/>
                <w:szCs w:val="18"/>
              </w:rPr>
            </w:pPr>
            <w:r w:rsidRPr="00762632">
              <w:rPr>
                <w:sz w:val="18"/>
                <w:szCs w:val="18"/>
              </w:rPr>
              <w:t>3.</w:t>
            </w:r>
          </w:p>
        </w:tc>
        <w:tc>
          <w:tcPr>
            <w:tcW w:w="4706" w:type="dxa"/>
          </w:tcPr>
          <w:p w14:paraId="2B5EDDD3" w14:textId="77777777" w:rsidR="000C43D3" w:rsidRPr="005976F7" w:rsidRDefault="000C43D3" w:rsidP="00D3515B">
            <w:pPr>
              <w:pStyle w:val="Tabelatekst"/>
              <w:rPr>
                <w:sz w:val="18"/>
                <w:szCs w:val="18"/>
              </w:rPr>
            </w:pPr>
            <w:r w:rsidRPr="00762632">
              <w:rPr>
                <w:sz w:val="18"/>
                <w:szCs w:val="18"/>
              </w:rPr>
              <w:t>Emisja z zagospodarowania odpadów</w:t>
            </w:r>
          </w:p>
        </w:tc>
        <w:tc>
          <w:tcPr>
            <w:tcW w:w="316" w:type="dxa"/>
          </w:tcPr>
          <w:p w14:paraId="7170A132" w14:textId="77777777" w:rsidR="000C43D3" w:rsidRPr="005976F7" w:rsidRDefault="000C43D3" w:rsidP="00D3515B">
            <w:pPr>
              <w:pStyle w:val="Tabelatekst"/>
              <w:rPr>
                <w:sz w:val="18"/>
                <w:szCs w:val="18"/>
              </w:rPr>
            </w:pPr>
          </w:p>
        </w:tc>
        <w:tc>
          <w:tcPr>
            <w:tcW w:w="316" w:type="dxa"/>
          </w:tcPr>
          <w:p w14:paraId="08E4E830" w14:textId="77777777" w:rsidR="000C43D3" w:rsidRPr="005976F7" w:rsidRDefault="000C43D3" w:rsidP="00D3515B">
            <w:pPr>
              <w:pStyle w:val="Tabelatekst"/>
              <w:rPr>
                <w:sz w:val="18"/>
                <w:szCs w:val="18"/>
              </w:rPr>
            </w:pPr>
          </w:p>
        </w:tc>
        <w:tc>
          <w:tcPr>
            <w:tcW w:w="316" w:type="dxa"/>
            <w:shd w:val="clear" w:color="auto" w:fill="FF0000"/>
          </w:tcPr>
          <w:p w14:paraId="50AC3800" w14:textId="77777777" w:rsidR="000C43D3" w:rsidRPr="005976F7" w:rsidRDefault="000C43D3" w:rsidP="00D3515B">
            <w:pPr>
              <w:pStyle w:val="Tabelatekst"/>
              <w:rPr>
                <w:sz w:val="18"/>
                <w:szCs w:val="18"/>
              </w:rPr>
            </w:pPr>
          </w:p>
        </w:tc>
        <w:tc>
          <w:tcPr>
            <w:tcW w:w="316" w:type="dxa"/>
          </w:tcPr>
          <w:p w14:paraId="79ED4B89" w14:textId="77777777" w:rsidR="000C43D3" w:rsidRPr="005976F7" w:rsidRDefault="000C43D3" w:rsidP="00D3515B">
            <w:pPr>
              <w:pStyle w:val="Tabelatekst"/>
              <w:rPr>
                <w:sz w:val="18"/>
                <w:szCs w:val="18"/>
              </w:rPr>
            </w:pPr>
          </w:p>
        </w:tc>
        <w:tc>
          <w:tcPr>
            <w:tcW w:w="316" w:type="dxa"/>
          </w:tcPr>
          <w:p w14:paraId="1F77CA6C" w14:textId="77777777" w:rsidR="000C43D3" w:rsidRPr="005976F7" w:rsidRDefault="000C43D3" w:rsidP="00D3515B">
            <w:pPr>
              <w:pStyle w:val="Tabelatekst"/>
              <w:rPr>
                <w:sz w:val="18"/>
                <w:szCs w:val="18"/>
              </w:rPr>
            </w:pPr>
          </w:p>
        </w:tc>
        <w:tc>
          <w:tcPr>
            <w:tcW w:w="316" w:type="dxa"/>
          </w:tcPr>
          <w:p w14:paraId="519D4A41" w14:textId="77777777" w:rsidR="000C43D3" w:rsidRPr="005976F7" w:rsidRDefault="000C43D3" w:rsidP="00D3515B">
            <w:pPr>
              <w:pStyle w:val="Tabelatekst"/>
              <w:rPr>
                <w:sz w:val="18"/>
                <w:szCs w:val="18"/>
              </w:rPr>
            </w:pPr>
          </w:p>
        </w:tc>
        <w:tc>
          <w:tcPr>
            <w:tcW w:w="758" w:type="dxa"/>
            <w:vAlign w:val="center"/>
          </w:tcPr>
          <w:p w14:paraId="1A368239" w14:textId="77777777" w:rsidR="000C43D3" w:rsidRPr="00CC6C0E" w:rsidRDefault="000C43D3" w:rsidP="00503E4D">
            <w:pPr>
              <w:pStyle w:val="Tabelatekst"/>
              <w:jc w:val="center"/>
              <w:rPr>
                <w:b/>
                <w:bCs/>
                <w:sz w:val="18"/>
                <w:szCs w:val="18"/>
              </w:rPr>
            </w:pPr>
          </w:p>
        </w:tc>
        <w:tc>
          <w:tcPr>
            <w:tcW w:w="758" w:type="dxa"/>
            <w:vAlign w:val="center"/>
          </w:tcPr>
          <w:p w14:paraId="382E79AF" w14:textId="77777777" w:rsidR="000C43D3" w:rsidRPr="00CC6C0E" w:rsidRDefault="000C43D3" w:rsidP="00503E4D">
            <w:pPr>
              <w:pStyle w:val="Tabelatekst"/>
              <w:jc w:val="center"/>
              <w:rPr>
                <w:b/>
                <w:bCs/>
                <w:sz w:val="18"/>
                <w:szCs w:val="18"/>
              </w:rPr>
            </w:pPr>
          </w:p>
        </w:tc>
        <w:tc>
          <w:tcPr>
            <w:tcW w:w="758" w:type="dxa"/>
            <w:vAlign w:val="center"/>
          </w:tcPr>
          <w:p w14:paraId="69FEF228"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749CE296" w14:textId="77777777" w:rsidR="000C43D3" w:rsidRPr="00CC6C0E" w:rsidRDefault="000C43D3" w:rsidP="00503E4D">
            <w:pPr>
              <w:pStyle w:val="Tabelatekst"/>
              <w:jc w:val="center"/>
              <w:rPr>
                <w:b/>
                <w:bCs/>
                <w:sz w:val="18"/>
                <w:szCs w:val="18"/>
              </w:rPr>
            </w:pPr>
          </w:p>
        </w:tc>
        <w:tc>
          <w:tcPr>
            <w:tcW w:w="758" w:type="dxa"/>
            <w:vAlign w:val="center"/>
          </w:tcPr>
          <w:p w14:paraId="41AD9093"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3A902973" w14:textId="77777777" w:rsidR="000C43D3" w:rsidRPr="00CC6C0E" w:rsidRDefault="000C43D3" w:rsidP="00503E4D">
            <w:pPr>
              <w:pStyle w:val="Tabelatekst"/>
              <w:jc w:val="center"/>
              <w:rPr>
                <w:b/>
                <w:bCs/>
                <w:sz w:val="18"/>
                <w:szCs w:val="18"/>
              </w:rPr>
            </w:pPr>
          </w:p>
        </w:tc>
        <w:tc>
          <w:tcPr>
            <w:tcW w:w="758" w:type="dxa"/>
            <w:vAlign w:val="center"/>
          </w:tcPr>
          <w:p w14:paraId="4792F6A5" w14:textId="77777777" w:rsidR="000C43D3" w:rsidRPr="00CC6C0E" w:rsidRDefault="000C43D3" w:rsidP="00503E4D">
            <w:pPr>
              <w:pStyle w:val="Tabelatekst"/>
              <w:jc w:val="center"/>
              <w:rPr>
                <w:b/>
                <w:bCs/>
                <w:sz w:val="18"/>
                <w:szCs w:val="18"/>
              </w:rPr>
            </w:pPr>
          </w:p>
        </w:tc>
        <w:tc>
          <w:tcPr>
            <w:tcW w:w="758" w:type="dxa"/>
            <w:vAlign w:val="center"/>
          </w:tcPr>
          <w:p w14:paraId="6C0CF7EC"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08B2273E" w14:textId="77777777" w:rsidTr="00503E4D">
        <w:tc>
          <w:tcPr>
            <w:tcW w:w="789" w:type="dxa"/>
            <w:vMerge/>
            <w:vAlign w:val="center"/>
          </w:tcPr>
          <w:p w14:paraId="5944F5F0" w14:textId="77777777" w:rsidR="000C43D3" w:rsidRPr="005976F7" w:rsidRDefault="000C43D3" w:rsidP="00D3515B">
            <w:pPr>
              <w:pStyle w:val="Tabelatekst"/>
              <w:jc w:val="center"/>
              <w:rPr>
                <w:sz w:val="18"/>
                <w:szCs w:val="18"/>
              </w:rPr>
            </w:pPr>
          </w:p>
        </w:tc>
        <w:tc>
          <w:tcPr>
            <w:tcW w:w="13641" w:type="dxa"/>
            <w:gridSpan w:val="16"/>
            <w:vAlign w:val="center"/>
          </w:tcPr>
          <w:p w14:paraId="459BE522" w14:textId="77777777" w:rsidR="000C43D3" w:rsidRPr="00CC6C0E" w:rsidRDefault="000C43D3" w:rsidP="00503E4D">
            <w:pPr>
              <w:pStyle w:val="Tabelatekst"/>
              <w:jc w:val="center"/>
              <w:rPr>
                <w:b/>
                <w:bCs/>
                <w:sz w:val="18"/>
                <w:szCs w:val="18"/>
              </w:rPr>
            </w:pPr>
            <w:r w:rsidRPr="00CC6C0E">
              <w:rPr>
                <w:b/>
                <w:bCs/>
                <w:sz w:val="18"/>
                <w:szCs w:val="18"/>
              </w:rPr>
              <w:t>Wpływ na klimat</w:t>
            </w:r>
          </w:p>
        </w:tc>
      </w:tr>
      <w:tr w:rsidR="000C43D3" w:rsidRPr="005976F7" w14:paraId="7E0C3838" w14:textId="77777777" w:rsidTr="00503E4D">
        <w:tc>
          <w:tcPr>
            <w:tcW w:w="789" w:type="dxa"/>
            <w:vMerge/>
            <w:vAlign w:val="center"/>
          </w:tcPr>
          <w:p w14:paraId="3598197D" w14:textId="77777777" w:rsidR="000C43D3" w:rsidRPr="005976F7" w:rsidRDefault="000C43D3" w:rsidP="00D3515B">
            <w:pPr>
              <w:pStyle w:val="Tabelatekst"/>
              <w:jc w:val="center"/>
              <w:rPr>
                <w:sz w:val="18"/>
                <w:szCs w:val="18"/>
              </w:rPr>
            </w:pPr>
          </w:p>
        </w:tc>
        <w:tc>
          <w:tcPr>
            <w:tcW w:w="975" w:type="dxa"/>
          </w:tcPr>
          <w:p w14:paraId="2716B172" w14:textId="77777777" w:rsidR="000C43D3" w:rsidRPr="005976F7" w:rsidRDefault="000C43D3" w:rsidP="00D3515B">
            <w:pPr>
              <w:pStyle w:val="Tabelatekst"/>
              <w:rPr>
                <w:sz w:val="18"/>
                <w:szCs w:val="18"/>
              </w:rPr>
            </w:pPr>
          </w:p>
        </w:tc>
        <w:tc>
          <w:tcPr>
            <w:tcW w:w="4706" w:type="dxa"/>
          </w:tcPr>
          <w:p w14:paraId="2CA21E82" w14:textId="77777777" w:rsidR="000C43D3" w:rsidRPr="0039048C" w:rsidRDefault="000C43D3" w:rsidP="00106544">
            <w:pPr>
              <w:pStyle w:val="Tabelatekst"/>
              <w:spacing w:before="0" w:beforeAutospacing="0"/>
              <w:rPr>
                <w:sz w:val="18"/>
                <w:szCs w:val="18"/>
              </w:rPr>
            </w:pPr>
            <w:r>
              <w:rPr>
                <w:sz w:val="18"/>
                <w:szCs w:val="18"/>
              </w:rPr>
              <w:t>M</w:t>
            </w:r>
            <w:r w:rsidRPr="0039048C">
              <w:rPr>
                <w:sz w:val="18"/>
                <w:szCs w:val="18"/>
              </w:rPr>
              <w:t xml:space="preserve">ożliwa intensyfikacja zjawiska suszy w związku z likwidacją struktur spowalniających odpływ wód, </w:t>
            </w:r>
            <w:r w:rsidRPr="0039048C">
              <w:rPr>
                <w:sz w:val="18"/>
                <w:szCs w:val="18"/>
              </w:rPr>
              <w:lastRenderedPageBreak/>
              <w:t>na obszarach obecnie zagrożonych suszą, na których trajektoria zmian w obecnych i przyszłych warunkach klimatycznych wskazuje na nasilenie tego zjawiska lub jego utrzymanie na poziomie zbliżonym do obecnego</w:t>
            </w:r>
          </w:p>
          <w:p w14:paraId="62792EA0" w14:textId="77777777" w:rsidR="000C43D3" w:rsidRPr="005976F7" w:rsidRDefault="000C43D3" w:rsidP="00106544">
            <w:pPr>
              <w:pStyle w:val="Tabelatekst"/>
              <w:spacing w:before="0" w:beforeAutospacing="0"/>
              <w:rPr>
                <w:sz w:val="18"/>
                <w:szCs w:val="18"/>
              </w:rPr>
            </w:pPr>
            <w:r>
              <w:rPr>
                <w:sz w:val="18"/>
                <w:szCs w:val="18"/>
              </w:rPr>
              <w:t>M</w:t>
            </w:r>
            <w:r w:rsidRPr="0039048C">
              <w:rPr>
                <w:sz w:val="18"/>
                <w:szCs w:val="18"/>
              </w:rPr>
              <w:t>ożliwe złagodzenie zjawiska powodzi na obszarach obecnie zagrożonych powodzią, na których trajektoria zmian w obecnych i przyszłych warunkach klimatycznych wskazuje na nasilenie tego zjawiska lub jego utrzymanie na poziomie zbliżonym do obecnego</w:t>
            </w:r>
          </w:p>
        </w:tc>
        <w:tc>
          <w:tcPr>
            <w:tcW w:w="316" w:type="dxa"/>
          </w:tcPr>
          <w:p w14:paraId="5DFEA250" w14:textId="77777777" w:rsidR="000C43D3" w:rsidRPr="005976F7" w:rsidRDefault="000C43D3" w:rsidP="00D3515B">
            <w:pPr>
              <w:pStyle w:val="Tabelatekst"/>
              <w:rPr>
                <w:sz w:val="18"/>
                <w:szCs w:val="18"/>
              </w:rPr>
            </w:pPr>
          </w:p>
        </w:tc>
        <w:tc>
          <w:tcPr>
            <w:tcW w:w="316" w:type="dxa"/>
          </w:tcPr>
          <w:p w14:paraId="0CA5D060" w14:textId="77777777" w:rsidR="000C43D3" w:rsidRPr="005976F7" w:rsidRDefault="000C43D3" w:rsidP="00D3515B">
            <w:pPr>
              <w:pStyle w:val="Tabelatekst"/>
              <w:rPr>
                <w:sz w:val="18"/>
                <w:szCs w:val="18"/>
              </w:rPr>
            </w:pPr>
          </w:p>
        </w:tc>
        <w:tc>
          <w:tcPr>
            <w:tcW w:w="316" w:type="dxa"/>
            <w:shd w:val="clear" w:color="auto" w:fill="FF0000"/>
          </w:tcPr>
          <w:p w14:paraId="5037A946" w14:textId="77777777" w:rsidR="000C43D3" w:rsidRPr="005976F7" w:rsidRDefault="000C43D3" w:rsidP="00D3515B">
            <w:pPr>
              <w:pStyle w:val="Tabelatekst"/>
              <w:rPr>
                <w:sz w:val="18"/>
                <w:szCs w:val="18"/>
              </w:rPr>
            </w:pPr>
          </w:p>
        </w:tc>
        <w:tc>
          <w:tcPr>
            <w:tcW w:w="316" w:type="dxa"/>
            <w:shd w:val="clear" w:color="auto" w:fill="92D050"/>
          </w:tcPr>
          <w:p w14:paraId="0265B754" w14:textId="77777777" w:rsidR="000C43D3" w:rsidRPr="005976F7" w:rsidRDefault="000C43D3" w:rsidP="00D3515B">
            <w:pPr>
              <w:pStyle w:val="Tabelatekst"/>
              <w:rPr>
                <w:sz w:val="18"/>
                <w:szCs w:val="18"/>
              </w:rPr>
            </w:pPr>
          </w:p>
        </w:tc>
        <w:tc>
          <w:tcPr>
            <w:tcW w:w="316" w:type="dxa"/>
          </w:tcPr>
          <w:p w14:paraId="1336BD47" w14:textId="77777777" w:rsidR="000C43D3" w:rsidRPr="005976F7" w:rsidRDefault="000C43D3" w:rsidP="00D3515B">
            <w:pPr>
              <w:pStyle w:val="Tabelatekst"/>
              <w:rPr>
                <w:sz w:val="18"/>
                <w:szCs w:val="18"/>
              </w:rPr>
            </w:pPr>
          </w:p>
        </w:tc>
        <w:tc>
          <w:tcPr>
            <w:tcW w:w="316" w:type="dxa"/>
          </w:tcPr>
          <w:p w14:paraId="36080345" w14:textId="77777777" w:rsidR="000C43D3" w:rsidRPr="005976F7" w:rsidRDefault="000C43D3" w:rsidP="00D3515B">
            <w:pPr>
              <w:pStyle w:val="Tabelatekst"/>
              <w:rPr>
                <w:sz w:val="18"/>
                <w:szCs w:val="18"/>
              </w:rPr>
            </w:pPr>
          </w:p>
        </w:tc>
        <w:tc>
          <w:tcPr>
            <w:tcW w:w="758" w:type="dxa"/>
            <w:vAlign w:val="center"/>
          </w:tcPr>
          <w:p w14:paraId="6C723A91" w14:textId="77777777" w:rsidR="000C43D3" w:rsidRPr="00CC6C0E" w:rsidRDefault="000C43D3" w:rsidP="00503E4D">
            <w:pPr>
              <w:pStyle w:val="Tabelatekst"/>
              <w:jc w:val="center"/>
              <w:rPr>
                <w:b/>
                <w:bCs/>
                <w:sz w:val="18"/>
                <w:szCs w:val="18"/>
              </w:rPr>
            </w:pPr>
          </w:p>
        </w:tc>
        <w:tc>
          <w:tcPr>
            <w:tcW w:w="758" w:type="dxa"/>
            <w:vAlign w:val="center"/>
          </w:tcPr>
          <w:p w14:paraId="753DB7F8"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5BC7A97E"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15BE1F1E" w14:textId="77777777" w:rsidR="000C43D3" w:rsidRPr="00CC6C0E" w:rsidRDefault="000C43D3" w:rsidP="00503E4D">
            <w:pPr>
              <w:pStyle w:val="Tabelatekst"/>
              <w:jc w:val="center"/>
              <w:rPr>
                <w:b/>
                <w:bCs/>
                <w:sz w:val="18"/>
                <w:szCs w:val="18"/>
              </w:rPr>
            </w:pPr>
          </w:p>
        </w:tc>
        <w:tc>
          <w:tcPr>
            <w:tcW w:w="758" w:type="dxa"/>
            <w:vAlign w:val="center"/>
          </w:tcPr>
          <w:p w14:paraId="39BC7B4B"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0ED2CB55" w14:textId="77777777" w:rsidR="000C43D3" w:rsidRPr="00CC6C0E" w:rsidRDefault="000C43D3" w:rsidP="00503E4D">
            <w:pPr>
              <w:pStyle w:val="Tabelatekst"/>
              <w:jc w:val="center"/>
              <w:rPr>
                <w:b/>
                <w:bCs/>
                <w:sz w:val="18"/>
                <w:szCs w:val="18"/>
              </w:rPr>
            </w:pPr>
          </w:p>
        </w:tc>
        <w:tc>
          <w:tcPr>
            <w:tcW w:w="758" w:type="dxa"/>
            <w:vAlign w:val="center"/>
          </w:tcPr>
          <w:p w14:paraId="47CF429C" w14:textId="77777777" w:rsidR="000C43D3" w:rsidRPr="00CC6C0E" w:rsidRDefault="000C43D3" w:rsidP="00503E4D">
            <w:pPr>
              <w:pStyle w:val="Tabelatekst"/>
              <w:jc w:val="center"/>
              <w:rPr>
                <w:b/>
                <w:bCs/>
                <w:sz w:val="18"/>
                <w:szCs w:val="18"/>
              </w:rPr>
            </w:pPr>
          </w:p>
        </w:tc>
        <w:tc>
          <w:tcPr>
            <w:tcW w:w="758" w:type="dxa"/>
            <w:vAlign w:val="center"/>
          </w:tcPr>
          <w:p w14:paraId="753B467E"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55047EDB" w14:textId="77777777" w:rsidTr="00503E4D">
        <w:tc>
          <w:tcPr>
            <w:tcW w:w="789" w:type="dxa"/>
            <w:vMerge/>
            <w:vAlign w:val="center"/>
          </w:tcPr>
          <w:p w14:paraId="35D5C4A4" w14:textId="77777777" w:rsidR="000C43D3" w:rsidRPr="005976F7" w:rsidRDefault="000C43D3" w:rsidP="00D3515B">
            <w:pPr>
              <w:pStyle w:val="Tabelatekst"/>
              <w:jc w:val="center"/>
              <w:rPr>
                <w:sz w:val="18"/>
                <w:szCs w:val="18"/>
              </w:rPr>
            </w:pPr>
          </w:p>
        </w:tc>
        <w:tc>
          <w:tcPr>
            <w:tcW w:w="13641" w:type="dxa"/>
            <w:gridSpan w:val="16"/>
            <w:vAlign w:val="center"/>
          </w:tcPr>
          <w:p w14:paraId="64E58AA3" w14:textId="77777777" w:rsidR="000C43D3" w:rsidRPr="00CC6C0E" w:rsidRDefault="000C43D3" w:rsidP="00503E4D">
            <w:pPr>
              <w:pStyle w:val="Tabelatekst"/>
              <w:jc w:val="center"/>
              <w:rPr>
                <w:b/>
                <w:bCs/>
                <w:sz w:val="18"/>
                <w:szCs w:val="18"/>
              </w:rPr>
            </w:pPr>
            <w:r w:rsidRPr="00CC6C0E">
              <w:rPr>
                <w:b/>
                <w:bCs/>
                <w:sz w:val="18"/>
                <w:szCs w:val="18"/>
              </w:rPr>
              <w:t>Wpływ na krajobraz</w:t>
            </w:r>
          </w:p>
        </w:tc>
      </w:tr>
      <w:tr w:rsidR="000C43D3" w:rsidRPr="005976F7" w14:paraId="06AC71E1" w14:textId="77777777" w:rsidTr="00503E4D">
        <w:tc>
          <w:tcPr>
            <w:tcW w:w="789" w:type="dxa"/>
            <w:vMerge/>
            <w:vAlign w:val="center"/>
          </w:tcPr>
          <w:p w14:paraId="28838A20" w14:textId="77777777" w:rsidR="000C43D3" w:rsidRPr="005976F7" w:rsidRDefault="000C43D3" w:rsidP="00D3515B">
            <w:pPr>
              <w:pStyle w:val="Tabelatekst"/>
              <w:jc w:val="center"/>
              <w:rPr>
                <w:sz w:val="18"/>
                <w:szCs w:val="18"/>
              </w:rPr>
            </w:pPr>
          </w:p>
        </w:tc>
        <w:tc>
          <w:tcPr>
            <w:tcW w:w="975" w:type="dxa"/>
          </w:tcPr>
          <w:p w14:paraId="5956BD0C" w14:textId="77777777" w:rsidR="000C43D3" w:rsidRPr="005976F7" w:rsidRDefault="000C43D3" w:rsidP="00D3515B">
            <w:pPr>
              <w:pStyle w:val="Tabelatekst"/>
              <w:rPr>
                <w:sz w:val="18"/>
                <w:szCs w:val="18"/>
              </w:rPr>
            </w:pPr>
            <w:r>
              <w:rPr>
                <w:sz w:val="18"/>
                <w:szCs w:val="18"/>
              </w:rPr>
              <w:t>1</w:t>
            </w:r>
          </w:p>
        </w:tc>
        <w:tc>
          <w:tcPr>
            <w:tcW w:w="4706" w:type="dxa"/>
          </w:tcPr>
          <w:p w14:paraId="6F9F63E0" w14:textId="77777777" w:rsidR="000C43D3" w:rsidRPr="005976F7" w:rsidRDefault="000C43D3" w:rsidP="00D3515B">
            <w:pPr>
              <w:pStyle w:val="Tabelatekst"/>
              <w:rPr>
                <w:sz w:val="18"/>
                <w:szCs w:val="18"/>
              </w:rPr>
            </w:pPr>
            <w:r w:rsidRPr="005976F7">
              <w:rPr>
                <w:sz w:val="18"/>
                <w:szCs w:val="18"/>
              </w:rPr>
              <w:t xml:space="preserve">Obniżenie wartości walorów krajobrazowych na etapie realizacji </w:t>
            </w:r>
            <w:r>
              <w:rPr>
                <w:sz w:val="18"/>
                <w:szCs w:val="18"/>
              </w:rPr>
              <w:t>działania</w:t>
            </w:r>
          </w:p>
        </w:tc>
        <w:tc>
          <w:tcPr>
            <w:tcW w:w="316" w:type="dxa"/>
          </w:tcPr>
          <w:p w14:paraId="50C78581" w14:textId="77777777" w:rsidR="000C43D3" w:rsidRPr="005976F7" w:rsidRDefault="000C43D3" w:rsidP="00D3515B">
            <w:pPr>
              <w:pStyle w:val="Tabelatekst"/>
              <w:rPr>
                <w:sz w:val="18"/>
                <w:szCs w:val="18"/>
              </w:rPr>
            </w:pPr>
          </w:p>
        </w:tc>
        <w:tc>
          <w:tcPr>
            <w:tcW w:w="316" w:type="dxa"/>
          </w:tcPr>
          <w:p w14:paraId="11598CE5" w14:textId="77777777" w:rsidR="000C43D3" w:rsidRPr="005976F7" w:rsidRDefault="000C43D3" w:rsidP="00D3515B">
            <w:pPr>
              <w:pStyle w:val="Tabelatekst"/>
              <w:rPr>
                <w:sz w:val="18"/>
                <w:szCs w:val="18"/>
              </w:rPr>
            </w:pPr>
          </w:p>
        </w:tc>
        <w:tc>
          <w:tcPr>
            <w:tcW w:w="316" w:type="dxa"/>
            <w:shd w:val="clear" w:color="auto" w:fill="FF0000"/>
          </w:tcPr>
          <w:p w14:paraId="337ED74D" w14:textId="77777777" w:rsidR="000C43D3" w:rsidRPr="005976F7" w:rsidRDefault="000C43D3" w:rsidP="00D3515B">
            <w:pPr>
              <w:pStyle w:val="Tabelatekst"/>
              <w:rPr>
                <w:sz w:val="18"/>
                <w:szCs w:val="18"/>
              </w:rPr>
            </w:pPr>
          </w:p>
        </w:tc>
        <w:tc>
          <w:tcPr>
            <w:tcW w:w="316" w:type="dxa"/>
          </w:tcPr>
          <w:p w14:paraId="241681F6" w14:textId="77777777" w:rsidR="000C43D3" w:rsidRPr="005976F7" w:rsidRDefault="000C43D3" w:rsidP="00D3515B">
            <w:pPr>
              <w:pStyle w:val="Tabelatekst"/>
              <w:rPr>
                <w:sz w:val="18"/>
                <w:szCs w:val="18"/>
              </w:rPr>
            </w:pPr>
          </w:p>
        </w:tc>
        <w:tc>
          <w:tcPr>
            <w:tcW w:w="316" w:type="dxa"/>
          </w:tcPr>
          <w:p w14:paraId="0E847DCE" w14:textId="77777777" w:rsidR="000C43D3" w:rsidRPr="005976F7" w:rsidRDefault="000C43D3" w:rsidP="00D3515B">
            <w:pPr>
              <w:pStyle w:val="Tabelatekst"/>
              <w:rPr>
                <w:sz w:val="18"/>
                <w:szCs w:val="18"/>
              </w:rPr>
            </w:pPr>
          </w:p>
        </w:tc>
        <w:tc>
          <w:tcPr>
            <w:tcW w:w="316" w:type="dxa"/>
          </w:tcPr>
          <w:p w14:paraId="0BDB0D99" w14:textId="77777777" w:rsidR="000C43D3" w:rsidRPr="005976F7" w:rsidRDefault="000C43D3" w:rsidP="00D3515B">
            <w:pPr>
              <w:pStyle w:val="Tabelatekst"/>
              <w:rPr>
                <w:sz w:val="18"/>
                <w:szCs w:val="18"/>
              </w:rPr>
            </w:pPr>
          </w:p>
        </w:tc>
        <w:tc>
          <w:tcPr>
            <w:tcW w:w="758" w:type="dxa"/>
            <w:vAlign w:val="center"/>
          </w:tcPr>
          <w:p w14:paraId="6DA55E2D"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7C1ADC01" w14:textId="77777777" w:rsidR="000C43D3" w:rsidRPr="00CC6C0E" w:rsidRDefault="000C43D3" w:rsidP="00503E4D">
            <w:pPr>
              <w:pStyle w:val="Tabelatekst"/>
              <w:jc w:val="center"/>
              <w:rPr>
                <w:b/>
                <w:bCs/>
                <w:sz w:val="18"/>
                <w:szCs w:val="18"/>
              </w:rPr>
            </w:pPr>
          </w:p>
        </w:tc>
        <w:tc>
          <w:tcPr>
            <w:tcW w:w="758" w:type="dxa"/>
            <w:vAlign w:val="center"/>
          </w:tcPr>
          <w:p w14:paraId="2D7715B7" w14:textId="77777777" w:rsidR="000C43D3" w:rsidRPr="00CC6C0E" w:rsidRDefault="000C43D3" w:rsidP="00503E4D">
            <w:pPr>
              <w:pStyle w:val="Tabelatekst"/>
              <w:jc w:val="center"/>
              <w:rPr>
                <w:b/>
                <w:bCs/>
                <w:sz w:val="18"/>
                <w:szCs w:val="18"/>
              </w:rPr>
            </w:pPr>
          </w:p>
        </w:tc>
        <w:tc>
          <w:tcPr>
            <w:tcW w:w="758" w:type="dxa"/>
            <w:vAlign w:val="center"/>
          </w:tcPr>
          <w:p w14:paraId="4C88D0FE"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37C66D00" w14:textId="77777777" w:rsidR="000C43D3" w:rsidRPr="00CC6C0E" w:rsidRDefault="000C43D3" w:rsidP="00503E4D">
            <w:pPr>
              <w:pStyle w:val="Tabelatekst"/>
              <w:jc w:val="center"/>
              <w:rPr>
                <w:b/>
                <w:bCs/>
                <w:sz w:val="18"/>
                <w:szCs w:val="18"/>
              </w:rPr>
            </w:pPr>
          </w:p>
        </w:tc>
        <w:tc>
          <w:tcPr>
            <w:tcW w:w="758" w:type="dxa"/>
            <w:vAlign w:val="center"/>
          </w:tcPr>
          <w:p w14:paraId="525072D7" w14:textId="77777777" w:rsidR="000C43D3" w:rsidRPr="00CC6C0E" w:rsidRDefault="000C43D3" w:rsidP="00503E4D">
            <w:pPr>
              <w:pStyle w:val="Tabelatekst"/>
              <w:jc w:val="center"/>
              <w:rPr>
                <w:b/>
                <w:bCs/>
                <w:sz w:val="18"/>
                <w:szCs w:val="18"/>
              </w:rPr>
            </w:pPr>
          </w:p>
        </w:tc>
        <w:tc>
          <w:tcPr>
            <w:tcW w:w="758" w:type="dxa"/>
            <w:vAlign w:val="center"/>
          </w:tcPr>
          <w:p w14:paraId="735273C6" w14:textId="77777777" w:rsidR="000C43D3" w:rsidRPr="00CC6C0E" w:rsidRDefault="000C43D3" w:rsidP="00503E4D">
            <w:pPr>
              <w:pStyle w:val="Tabelatekst"/>
              <w:jc w:val="center"/>
              <w:rPr>
                <w:b/>
                <w:bCs/>
                <w:sz w:val="18"/>
                <w:szCs w:val="18"/>
              </w:rPr>
            </w:pPr>
          </w:p>
        </w:tc>
        <w:tc>
          <w:tcPr>
            <w:tcW w:w="758" w:type="dxa"/>
            <w:vAlign w:val="center"/>
          </w:tcPr>
          <w:p w14:paraId="3D3072AF"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1B966CA0" w14:textId="77777777" w:rsidTr="00503E4D">
        <w:tc>
          <w:tcPr>
            <w:tcW w:w="789" w:type="dxa"/>
            <w:vMerge/>
            <w:vAlign w:val="center"/>
          </w:tcPr>
          <w:p w14:paraId="20997119" w14:textId="77777777" w:rsidR="000C43D3" w:rsidRPr="005976F7" w:rsidRDefault="000C43D3" w:rsidP="00D3515B">
            <w:pPr>
              <w:pStyle w:val="Tabelatekst"/>
              <w:jc w:val="center"/>
              <w:rPr>
                <w:sz w:val="18"/>
                <w:szCs w:val="18"/>
              </w:rPr>
            </w:pPr>
          </w:p>
        </w:tc>
        <w:tc>
          <w:tcPr>
            <w:tcW w:w="975" w:type="dxa"/>
          </w:tcPr>
          <w:p w14:paraId="399493F0" w14:textId="77777777" w:rsidR="000C43D3" w:rsidRPr="005976F7" w:rsidRDefault="000C43D3" w:rsidP="00D3515B">
            <w:pPr>
              <w:pStyle w:val="Tabelatekst"/>
              <w:rPr>
                <w:sz w:val="18"/>
                <w:szCs w:val="18"/>
              </w:rPr>
            </w:pPr>
            <w:r>
              <w:rPr>
                <w:sz w:val="18"/>
                <w:szCs w:val="18"/>
              </w:rPr>
              <w:t>2</w:t>
            </w:r>
          </w:p>
        </w:tc>
        <w:tc>
          <w:tcPr>
            <w:tcW w:w="4706" w:type="dxa"/>
          </w:tcPr>
          <w:p w14:paraId="13FC3F73" w14:textId="77777777" w:rsidR="000C43D3" w:rsidRPr="005976F7" w:rsidRDefault="000C43D3" w:rsidP="00D3515B">
            <w:pPr>
              <w:pStyle w:val="Tabelatekst"/>
              <w:rPr>
                <w:sz w:val="18"/>
                <w:szCs w:val="18"/>
              </w:rPr>
            </w:pPr>
            <w:r>
              <w:rPr>
                <w:sz w:val="18"/>
                <w:szCs w:val="18"/>
              </w:rPr>
              <w:t>Z</w:t>
            </w:r>
            <w:r w:rsidRPr="00623193">
              <w:rPr>
                <w:sz w:val="18"/>
                <w:szCs w:val="18"/>
              </w:rPr>
              <w:t>mian</w:t>
            </w:r>
            <w:r>
              <w:rPr>
                <w:sz w:val="18"/>
                <w:szCs w:val="18"/>
              </w:rPr>
              <w:t>a</w:t>
            </w:r>
            <w:r w:rsidRPr="00623193">
              <w:rPr>
                <w:sz w:val="18"/>
                <w:szCs w:val="18"/>
              </w:rPr>
              <w:t xml:space="preserve"> morfologicznych elementów krajobrazu dolin rzecznych</w:t>
            </w:r>
          </w:p>
        </w:tc>
        <w:tc>
          <w:tcPr>
            <w:tcW w:w="316" w:type="dxa"/>
          </w:tcPr>
          <w:p w14:paraId="4F1AC969" w14:textId="77777777" w:rsidR="000C43D3" w:rsidRPr="005976F7" w:rsidRDefault="000C43D3" w:rsidP="00D3515B">
            <w:pPr>
              <w:pStyle w:val="Tabelatekst"/>
              <w:rPr>
                <w:sz w:val="18"/>
                <w:szCs w:val="18"/>
              </w:rPr>
            </w:pPr>
          </w:p>
        </w:tc>
        <w:tc>
          <w:tcPr>
            <w:tcW w:w="316" w:type="dxa"/>
          </w:tcPr>
          <w:p w14:paraId="51ADA88B" w14:textId="77777777" w:rsidR="000C43D3" w:rsidRPr="005976F7" w:rsidRDefault="000C43D3" w:rsidP="00D3515B">
            <w:pPr>
              <w:pStyle w:val="Tabelatekst"/>
              <w:rPr>
                <w:sz w:val="18"/>
                <w:szCs w:val="18"/>
              </w:rPr>
            </w:pPr>
          </w:p>
        </w:tc>
        <w:tc>
          <w:tcPr>
            <w:tcW w:w="316" w:type="dxa"/>
            <w:shd w:val="clear" w:color="auto" w:fill="FF0000"/>
          </w:tcPr>
          <w:p w14:paraId="0E27CFD0" w14:textId="77777777" w:rsidR="000C43D3" w:rsidRPr="005976F7" w:rsidRDefault="000C43D3" w:rsidP="00D3515B">
            <w:pPr>
              <w:pStyle w:val="Tabelatekst"/>
              <w:rPr>
                <w:sz w:val="18"/>
                <w:szCs w:val="18"/>
              </w:rPr>
            </w:pPr>
          </w:p>
        </w:tc>
        <w:tc>
          <w:tcPr>
            <w:tcW w:w="316" w:type="dxa"/>
          </w:tcPr>
          <w:p w14:paraId="285C26F2" w14:textId="77777777" w:rsidR="000C43D3" w:rsidRPr="005976F7" w:rsidRDefault="000C43D3" w:rsidP="00D3515B">
            <w:pPr>
              <w:pStyle w:val="Tabelatekst"/>
              <w:rPr>
                <w:sz w:val="18"/>
                <w:szCs w:val="18"/>
              </w:rPr>
            </w:pPr>
          </w:p>
        </w:tc>
        <w:tc>
          <w:tcPr>
            <w:tcW w:w="316" w:type="dxa"/>
          </w:tcPr>
          <w:p w14:paraId="724ED738" w14:textId="77777777" w:rsidR="000C43D3" w:rsidRPr="005976F7" w:rsidRDefault="000C43D3" w:rsidP="00D3515B">
            <w:pPr>
              <w:pStyle w:val="Tabelatekst"/>
              <w:rPr>
                <w:sz w:val="18"/>
                <w:szCs w:val="18"/>
              </w:rPr>
            </w:pPr>
          </w:p>
        </w:tc>
        <w:tc>
          <w:tcPr>
            <w:tcW w:w="316" w:type="dxa"/>
          </w:tcPr>
          <w:p w14:paraId="55A38038" w14:textId="77777777" w:rsidR="000C43D3" w:rsidRPr="005976F7" w:rsidRDefault="000C43D3" w:rsidP="00D3515B">
            <w:pPr>
              <w:pStyle w:val="Tabelatekst"/>
              <w:rPr>
                <w:sz w:val="18"/>
                <w:szCs w:val="18"/>
              </w:rPr>
            </w:pPr>
          </w:p>
        </w:tc>
        <w:tc>
          <w:tcPr>
            <w:tcW w:w="758" w:type="dxa"/>
            <w:vAlign w:val="center"/>
          </w:tcPr>
          <w:p w14:paraId="7C7ACE5D"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0E4BC6D1" w14:textId="77777777" w:rsidR="000C43D3" w:rsidRPr="00CC6C0E" w:rsidRDefault="000C43D3" w:rsidP="00503E4D">
            <w:pPr>
              <w:pStyle w:val="Tabelatekst"/>
              <w:jc w:val="center"/>
              <w:rPr>
                <w:b/>
                <w:bCs/>
                <w:sz w:val="18"/>
                <w:szCs w:val="18"/>
              </w:rPr>
            </w:pPr>
          </w:p>
        </w:tc>
        <w:tc>
          <w:tcPr>
            <w:tcW w:w="758" w:type="dxa"/>
            <w:vAlign w:val="center"/>
          </w:tcPr>
          <w:p w14:paraId="0C16EB50" w14:textId="77777777" w:rsidR="000C43D3" w:rsidRPr="00CC6C0E" w:rsidRDefault="000C43D3" w:rsidP="00503E4D">
            <w:pPr>
              <w:pStyle w:val="Tabelatekst"/>
              <w:jc w:val="center"/>
              <w:rPr>
                <w:b/>
                <w:bCs/>
                <w:sz w:val="18"/>
                <w:szCs w:val="18"/>
              </w:rPr>
            </w:pPr>
          </w:p>
        </w:tc>
        <w:tc>
          <w:tcPr>
            <w:tcW w:w="758" w:type="dxa"/>
            <w:vAlign w:val="center"/>
          </w:tcPr>
          <w:p w14:paraId="664E160E" w14:textId="77777777" w:rsidR="000C43D3" w:rsidRPr="00CC6C0E" w:rsidRDefault="000C43D3" w:rsidP="00503E4D">
            <w:pPr>
              <w:pStyle w:val="Tabelatekst"/>
              <w:jc w:val="center"/>
              <w:rPr>
                <w:b/>
                <w:bCs/>
                <w:sz w:val="18"/>
                <w:szCs w:val="18"/>
              </w:rPr>
            </w:pPr>
          </w:p>
        </w:tc>
        <w:tc>
          <w:tcPr>
            <w:tcW w:w="758" w:type="dxa"/>
            <w:vAlign w:val="center"/>
          </w:tcPr>
          <w:p w14:paraId="5CB1078D" w14:textId="77777777" w:rsidR="000C43D3" w:rsidRPr="00CC6C0E" w:rsidRDefault="000C43D3" w:rsidP="00503E4D">
            <w:pPr>
              <w:pStyle w:val="Tabelatekst"/>
              <w:jc w:val="center"/>
              <w:rPr>
                <w:b/>
                <w:bCs/>
                <w:sz w:val="18"/>
                <w:szCs w:val="18"/>
              </w:rPr>
            </w:pPr>
          </w:p>
        </w:tc>
        <w:tc>
          <w:tcPr>
            <w:tcW w:w="758" w:type="dxa"/>
            <w:vAlign w:val="center"/>
          </w:tcPr>
          <w:p w14:paraId="0E7B9EB7"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37849AF0"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7538B576" w14:textId="77777777" w:rsidR="000C43D3" w:rsidRPr="00CC6C0E" w:rsidRDefault="000C43D3" w:rsidP="00503E4D">
            <w:pPr>
              <w:pStyle w:val="Tabelatekst"/>
              <w:jc w:val="center"/>
              <w:rPr>
                <w:b/>
                <w:bCs/>
                <w:sz w:val="18"/>
                <w:szCs w:val="18"/>
              </w:rPr>
            </w:pPr>
          </w:p>
        </w:tc>
      </w:tr>
      <w:tr w:rsidR="000C43D3" w:rsidRPr="005976F7" w14:paraId="27924E22" w14:textId="77777777" w:rsidTr="00503E4D">
        <w:tc>
          <w:tcPr>
            <w:tcW w:w="789" w:type="dxa"/>
            <w:vMerge/>
            <w:vAlign w:val="center"/>
          </w:tcPr>
          <w:p w14:paraId="74D1FA3B" w14:textId="77777777" w:rsidR="000C43D3" w:rsidRPr="005976F7" w:rsidRDefault="000C43D3" w:rsidP="00D3515B">
            <w:pPr>
              <w:pStyle w:val="Tabelatekst"/>
              <w:jc w:val="center"/>
              <w:rPr>
                <w:sz w:val="18"/>
                <w:szCs w:val="18"/>
              </w:rPr>
            </w:pPr>
          </w:p>
        </w:tc>
        <w:tc>
          <w:tcPr>
            <w:tcW w:w="975" w:type="dxa"/>
          </w:tcPr>
          <w:p w14:paraId="3679ADE8" w14:textId="77777777" w:rsidR="000C43D3" w:rsidRPr="005976F7" w:rsidRDefault="000C43D3" w:rsidP="00D3515B">
            <w:pPr>
              <w:pStyle w:val="Tabelatekst"/>
              <w:rPr>
                <w:sz w:val="18"/>
                <w:szCs w:val="18"/>
              </w:rPr>
            </w:pPr>
            <w:r>
              <w:rPr>
                <w:sz w:val="18"/>
                <w:szCs w:val="18"/>
              </w:rPr>
              <w:t>3</w:t>
            </w:r>
          </w:p>
        </w:tc>
        <w:tc>
          <w:tcPr>
            <w:tcW w:w="4706" w:type="dxa"/>
          </w:tcPr>
          <w:p w14:paraId="75117C83" w14:textId="77777777" w:rsidR="000C43D3" w:rsidRPr="005976F7" w:rsidRDefault="000C43D3" w:rsidP="00D3515B">
            <w:pPr>
              <w:pStyle w:val="Tabelatekst"/>
              <w:rPr>
                <w:sz w:val="18"/>
                <w:szCs w:val="18"/>
              </w:rPr>
            </w:pPr>
            <w:r w:rsidRPr="005976F7">
              <w:rPr>
                <w:sz w:val="18"/>
                <w:szCs w:val="18"/>
              </w:rPr>
              <w:t>Pogorszenie przyrodniczych walorów krajobrazowych doliny rzecznej</w:t>
            </w:r>
          </w:p>
        </w:tc>
        <w:tc>
          <w:tcPr>
            <w:tcW w:w="316" w:type="dxa"/>
          </w:tcPr>
          <w:p w14:paraId="3AE2A89F" w14:textId="77777777" w:rsidR="000C43D3" w:rsidRPr="005976F7" w:rsidRDefault="000C43D3" w:rsidP="00D3515B">
            <w:pPr>
              <w:pStyle w:val="Tabelatekst"/>
              <w:rPr>
                <w:sz w:val="18"/>
                <w:szCs w:val="18"/>
              </w:rPr>
            </w:pPr>
          </w:p>
        </w:tc>
        <w:tc>
          <w:tcPr>
            <w:tcW w:w="316" w:type="dxa"/>
          </w:tcPr>
          <w:p w14:paraId="246BBF7E" w14:textId="77777777" w:rsidR="000C43D3" w:rsidRPr="005976F7" w:rsidRDefault="000C43D3" w:rsidP="00D3515B">
            <w:pPr>
              <w:pStyle w:val="Tabelatekst"/>
              <w:rPr>
                <w:sz w:val="18"/>
                <w:szCs w:val="18"/>
              </w:rPr>
            </w:pPr>
          </w:p>
        </w:tc>
        <w:tc>
          <w:tcPr>
            <w:tcW w:w="316" w:type="dxa"/>
            <w:shd w:val="clear" w:color="auto" w:fill="FF0000"/>
          </w:tcPr>
          <w:p w14:paraId="549E158C" w14:textId="77777777" w:rsidR="000C43D3" w:rsidRPr="005976F7" w:rsidRDefault="000C43D3" w:rsidP="00D3515B">
            <w:pPr>
              <w:pStyle w:val="Tabelatekst"/>
              <w:rPr>
                <w:sz w:val="18"/>
                <w:szCs w:val="18"/>
              </w:rPr>
            </w:pPr>
          </w:p>
        </w:tc>
        <w:tc>
          <w:tcPr>
            <w:tcW w:w="316" w:type="dxa"/>
          </w:tcPr>
          <w:p w14:paraId="4FAD6E5B" w14:textId="77777777" w:rsidR="000C43D3" w:rsidRPr="005976F7" w:rsidRDefault="000C43D3" w:rsidP="00D3515B">
            <w:pPr>
              <w:pStyle w:val="Tabelatekst"/>
              <w:rPr>
                <w:sz w:val="18"/>
                <w:szCs w:val="18"/>
              </w:rPr>
            </w:pPr>
          </w:p>
        </w:tc>
        <w:tc>
          <w:tcPr>
            <w:tcW w:w="316" w:type="dxa"/>
          </w:tcPr>
          <w:p w14:paraId="4B6F725F" w14:textId="77777777" w:rsidR="000C43D3" w:rsidRPr="005976F7" w:rsidRDefault="000C43D3" w:rsidP="00D3515B">
            <w:pPr>
              <w:pStyle w:val="Tabelatekst"/>
              <w:rPr>
                <w:sz w:val="18"/>
                <w:szCs w:val="18"/>
              </w:rPr>
            </w:pPr>
          </w:p>
        </w:tc>
        <w:tc>
          <w:tcPr>
            <w:tcW w:w="316" w:type="dxa"/>
          </w:tcPr>
          <w:p w14:paraId="0D839423" w14:textId="77777777" w:rsidR="000C43D3" w:rsidRPr="005976F7" w:rsidRDefault="000C43D3" w:rsidP="00D3515B">
            <w:pPr>
              <w:pStyle w:val="Tabelatekst"/>
              <w:rPr>
                <w:sz w:val="18"/>
                <w:szCs w:val="18"/>
              </w:rPr>
            </w:pPr>
          </w:p>
        </w:tc>
        <w:tc>
          <w:tcPr>
            <w:tcW w:w="758" w:type="dxa"/>
            <w:vAlign w:val="center"/>
          </w:tcPr>
          <w:p w14:paraId="0BD6AC3B"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4599F8AC" w14:textId="77777777" w:rsidR="000C43D3" w:rsidRPr="00CC6C0E" w:rsidRDefault="000C43D3" w:rsidP="00503E4D">
            <w:pPr>
              <w:pStyle w:val="Tabelatekst"/>
              <w:jc w:val="center"/>
              <w:rPr>
                <w:b/>
                <w:bCs/>
                <w:sz w:val="18"/>
                <w:szCs w:val="18"/>
              </w:rPr>
            </w:pPr>
          </w:p>
        </w:tc>
        <w:tc>
          <w:tcPr>
            <w:tcW w:w="758" w:type="dxa"/>
            <w:vAlign w:val="center"/>
          </w:tcPr>
          <w:p w14:paraId="3EE5C2E4" w14:textId="77777777" w:rsidR="000C43D3" w:rsidRPr="00CC6C0E" w:rsidRDefault="000C43D3" w:rsidP="00503E4D">
            <w:pPr>
              <w:pStyle w:val="Tabelatekst"/>
              <w:jc w:val="center"/>
              <w:rPr>
                <w:b/>
                <w:bCs/>
                <w:sz w:val="18"/>
                <w:szCs w:val="18"/>
              </w:rPr>
            </w:pPr>
          </w:p>
        </w:tc>
        <w:tc>
          <w:tcPr>
            <w:tcW w:w="758" w:type="dxa"/>
            <w:vAlign w:val="center"/>
          </w:tcPr>
          <w:p w14:paraId="0F726798" w14:textId="77777777" w:rsidR="000C43D3" w:rsidRPr="00CC6C0E" w:rsidRDefault="000C43D3" w:rsidP="00503E4D">
            <w:pPr>
              <w:pStyle w:val="Tabelatekst"/>
              <w:jc w:val="center"/>
              <w:rPr>
                <w:b/>
                <w:bCs/>
                <w:sz w:val="18"/>
                <w:szCs w:val="18"/>
              </w:rPr>
            </w:pPr>
          </w:p>
        </w:tc>
        <w:tc>
          <w:tcPr>
            <w:tcW w:w="758" w:type="dxa"/>
            <w:vAlign w:val="center"/>
          </w:tcPr>
          <w:p w14:paraId="32FCDFA0" w14:textId="77777777" w:rsidR="000C43D3" w:rsidRPr="00CC6C0E" w:rsidRDefault="000C43D3" w:rsidP="00503E4D">
            <w:pPr>
              <w:pStyle w:val="Tabelatekst"/>
              <w:jc w:val="center"/>
              <w:rPr>
                <w:b/>
                <w:bCs/>
                <w:sz w:val="18"/>
                <w:szCs w:val="18"/>
              </w:rPr>
            </w:pPr>
          </w:p>
        </w:tc>
        <w:tc>
          <w:tcPr>
            <w:tcW w:w="758" w:type="dxa"/>
            <w:vAlign w:val="center"/>
          </w:tcPr>
          <w:p w14:paraId="2A1BD9D0"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097FCE7E"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072167A8" w14:textId="77777777" w:rsidR="000C43D3" w:rsidRPr="00CC6C0E" w:rsidRDefault="000C43D3" w:rsidP="00503E4D">
            <w:pPr>
              <w:pStyle w:val="Tabelatekst"/>
              <w:jc w:val="center"/>
              <w:rPr>
                <w:b/>
                <w:bCs/>
                <w:sz w:val="18"/>
                <w:szCs w:val="18"/>
              </w:rPr>
            </w:pPr>
          </w:p>
        </w:tc>
      </w:tr>
      <w:tr w:rsidR="000C43D3" w:rsidRPr="005976F7" w14:paraId="05CE316C" w14:textId="77777777" w:rsidTr="00503E4D">
        <w:tc>
          <w:tcPr>
            <w:tcW w:w="789" w:type="dxa"/>
            <w:vMerge/>
            <w:vAlign w:val="center"/>
          </w:tcPr>
          <w:p w14:paraId="32CC2760" w14:textId="77777777" w:rsidR="000C43D3" w:rsidRPr="005976F7" w:rsidRDefault="000C43D3" w:rsidP="00D3515B">
            <w:pPr>
              <w:pStyle w:val="Tabelatekst"/>
              <w:jc w:val="center"/>
              <w:rPr>
                <w:sz w:val="18"/>
                <w:szCs w:val="18"/>
              </w:rPr>
            </w:pPr>
          </w:p>
        </w:tc>
        <w:tc>
          <w:tcPr>
            <w:tcW w:w="975" w:type="dxa"/>
          </w:tcPr>
          <w:p w14:paraId="5D0F4A1E" w14:textId="77777777" w:rsidR="000C43D3" w:rsidRPr="005976F7" w:rsidRDefault="000C43D3" w:rsidP="00D3515B">
            <w:pPr>
              <w:pStyle w:val="Tabelatekst"/>
              <w:rPr>
                <w:sz w:val="18"/>
                <w:szCs w:val="18"/>
              </w:rPr>
            </w:pPr>
            <w:r>
              <w:rPr>
                <w:sz w:val="18"/>
                <w:szCs w:val="18"/>
              </w:rPr>
              <w:t>4</w:t>
            </w:r>
          </w:p>
        </w:tc>
        <w:tc>
          <w:tcPr>
            <w:tcW w:w="4706" w:type="dxa"/>
          </w:tcPr>
          <w:p w14:paraId="2E9B3C3D" w14:textId="77777777" w:rsidR="000C43D3" w:rsidRPr="005976F7" w:rsidRDefault="000C43D3" w:rsidP="00D3515B">
            <w:pPr>
              <w:pStyle w:val="Tabelatekst"/>
              <w:rPr>
                <w:sz w:val="18"/>
                <w:szCs w:val="18"/>
              </w:rPr>
            </w:pPr>
            <w:r>
              <w:rPr>
                <w:sz w:val="18"/>
                <w:szCs w:val="18"/>
              </w:rPr>
              <w:t xml:space="preserve">Obniżenie wartości przyrodniczej ekosystemów zależnych od wód zlokalizowanych w zlewni, wynikające </w:t>
            </w:r>
            <w:r w:rsidRPr="00965945">
              <w:rPr>
                <w:sz w:val="18"/>
                <w:szCs w:val="18"/>
              </w:rPr>
              <w:t xml:space="preserve">ze zmiany dynamiki przepływu </w:t>
            </w:r>
            <w:r>
              <w:rPr>
                <w:sz w:val="18"/>
                <w:szCs w:val="18"/>
              </w:rPr>
              <w:t>wód</w:t>
            </w:r>
          </w:p>
        </w:tc>
        <w:tc>
          <w:tcPr>
            <w:tcW w:w="316" w:type="dxa"/>
          </w:tcPr>
          <w:p w14:paraId="1462B3C0" w14:textId="77777777" w:rsidR="000C43D3" w:rsidRPr="005976F7" w:rsidRDefault="000C43D3" w:rsidP="00D3515B">
            <w:pPr>
              <w:pStyle w:val="Tabelatekst"/>
              <w:rPr>
                <w:sz w:val="18"/>
                <w:szCs w:val="18"/>
              </w:rPr>
            </w:pPr>
          </w:p>
        </w:tc>
        <w:tc>
          <w:tcPr>
            <w:tcW w:w="316" w:type="dxa"/>
          </w:tcPr>
          <w:p w14:paraId="29967A15" w14:textId="77777777" w:rsidR="000C43D3" w:rsidRPr="005976F7" w:rsidRDefault="000C43D3" w:rsidP="00D3515B">
            <w:pPr>
              <w:pStyle w:val="Tabelatekst"/>
              <w:rPr>
                <w:sz w:val="18"/>
                <w:szCs w:val="18"/>
              </w:rPr>
            </w:pPr>
          </w:p>
        </w:tc>
        <w:tc>
          <w:tcPr>
            <w:tcW w:w="316" w:type="dxa"/>
            <w:shd w:val="clear" w:color="auto" w:fill="FF0000"/>
          </w:tcPr>
          <w:p w14:paraId="0CD64D5A" w14:textId="77777777" w:rsidR="000C43D3" w:rsidRPr="005976F7" w:rsidRDefault="000C43D3" w:rsidP="00D3515B">
            <w:pPr>
              <w:pStyle w:val="Tabelatekst"/>
              <w:rPr>
                <w:sz w:val="18"/>
                <w:szCs w:val="18"/>
              </w:rPr>
            </w:pPr>
          </w:p>
        </w:tc>
        <w:tc>
          <w:tcPr>
            <w:tcW w:w="316" w:type="dxa"/>
          </w:tcPr>
          <w:p w14:paraId="14622162" w14:textId="77777777" w:rsidR="000C43D3" w:rsidRPr="005976F7" w:rsidRDefault="000C43D3" w:rsidP="00D3515B">
            <w:pPr>
              <w:pStyle w:val="Tabelatekst"/>
              <w:rPr>
                <w:sz w:val="18"/>
                <w:szCs w:val="18"/>
              </w:rPr>
            </w:pPr>
          </w:p>
        </w:tc>
        <w:tc>
          <w:tcPr>
            <w:tcW w:w="316" w:type="dxa"/>
          </w:tcPr>
          <w:p w14:paraId="13A75C1C" w14:textId="77777777" w:rsidR="000C43D3" w:rsidRPr="005976F7" w:rsidRDefault="000C43D3" w:rsidP="00D3515B">
            <w:pPr>
              <w:pStyle w:val="Tabelatekst"/>
              <w:rPr>
                <w:sz w:val="18"/>
                <w:szCs w:val="18"/>
              </w:rPr>
            </w:pPr>
          </w:p>
        </w:tc>
        <w:tc>
          <w:tcPr>
            <w:tcW w:w="316" w:type="dxa"/>
          </w:tcPr>
          <w:p w14:paraId="168557CB" w14:textId="77777777" w:rsidR="000C43D3" w:rsidRPr="005976F7" w:rsidRDefault="000C43D3" w:rsidP="00D3515B">
            <w:pPr>
              <w:pStyle w:val="Tabelatekst"/>
              <w:rPr>
                <w:sz w:val="18"/>
                <w:szCs w:val="18"/>
              </w:rPr>
            </w:pPr>
          </w:p>
        </w:tc>
        <w:tc>
          <w:tcPr>
            <w:tcW w:w="758" w:type="dxa"/>
            <w:vAlign w:val="center"/>
          </w:tcPr>
          <w:p w14:paraId="1485D460" w14:textId="77777777" w:rsidR="000C43D3" w:rsidRPr="00CC6C0E" w:rsidRDefault="000C43D3" w:rsidP="00503E4D">
            <w:pPr>
              <w:pStyle w:val="Tabelatekst"/>
              <w:jc w:val="center"/>
              <w:rPr>
                <w:b/>
                <w:bCs/>
                <w:sz w:val="18"/>
                <w:szCs w:val="18"/>
              </w:rPr>
            </w:pPr>
          </w:p>
        </w:tc>
        <w:tc>
          <w:tcPr>
            <w:tcW w:w="758" w:type="dxa"/>
            <w:vAlign w:val="center"/>
          </w:tcPr>
          <w:p w14:paraId="6D31213E" w14:textId="77777777" w:rsidR="000C43D3" w:rsidRPr="00CC6C0E" w:rsidRDefault="000C43D3" w:rsidP="00503E4D">
            <w:pPr>
              <w:pStyle w:val="Tabelatekst"/>
              <w:jc w:val="center"/>
              <w:rPr>
                <w:b/>
                <w:bCs/>
                <w:sz w:val="18"/>
                <w:szCs w:val="18"/>
              </w:rPr>
            </w:pPr>
          </w:p>
        </w:tc>
        <w:tc>
          <w:tcPr>
            <w:tcW w:w="758" w:type="dxa"/>
            <w:vAlign w:val="center"/>
          </w:tcPr>
          <w:p w14:paraId="10D53479"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5E4ABDA1" w14:textId="77777777" w:rsidR="000C43D3" w:rsidRPr="00CC6C0E" w:rsidRDefault="000C43D3" w:rsidP="00503E4D">
            <w:pPr>
              <w:pStyle w:val="Tabelatekst"/>
              <w:jc w:val="center"/>
              <w:rPr>
                <w:b/>
                <w:bCs/>
                <w:sz w:val="18"/>
                <w:szCs w:val="18"/>
              </w:rPr>
            </w:pPr>
          </w:p>
        </w:tc>
        <w:tc>
          <w:tcPr>
            <w:tcW w:w="758" w:type="dxa"/>
            <w:vAlign w:val="center"/>
          </w:tcPr>
          <w:p w14:paraId="7459A1C0" w14:textId="77777777" w:rsidR="000C43D3" w:rsidRPr="00CC6C0E" w:rsidRDefault="000C43D3" w:rsidP="00503E4D">
            <w:pPr>
              <w:pStyle w:val="Tabelatekst"/>
              <w:jc w:val="center"/>
              <w:rPr>
                <w:b/>
                <w:bCs/>
                <w:sz w:val="18"/>
                <w:szCs w:val="18"/>
              </w:rPr>
            </w:pPr>
          </w:p>
        </w:tc>
        <w:tc>
          <w:tcPr>
            <w:tcW w:w="758" w:type="dxa"/>
            <w:vAlign w:val="center"/>
          </w:tcPr>
          <w:p w14:paraId="2D9F41E8"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51B01E32"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6C8357DA" w14:textId="77777777" w:rsidR="000C43D3" w:rsidRPr="00CC6C0E" w:rsidRDefault="000C43D3" w:rsidP="00503E4D">
            <w:pPr>
              <w:pStyle w:val="Tabelatekst"/>
              <w:jc w:val="center"/>
              <w:rPr>
                <w:b/>
                <w:bCs/>
                <w:sz w:val="18"/>
                <w:szCs w:val="18"/>
              </w:rPr>
            </w:pPr>
          </w:p>
        </w:tc>
      </w:tr>
      <w:tr w:rsidR="000C43D3" w:rsidRPr="005976F7" w14:paraId="0F033ABA" w14:textId="77777777" w:rsidTr="00503E4D">
        <w:tc>
          <w:tcPr>
            <w:tcW w:w="789" w:type="dxa"/>
            <w:vMerge/>
            <w:vAlign w:val="center"/>
          </w:tcPr>
          <w:p w14:paraId="524AAD03" w14:textId="77777777" w:rsidR="000C43D3" w:rsidRPr="005976F7" w:rsidRDefault="000C43D3" w:rsidP="00D3515B">
            <w:pPr>
              <w:pStyle w:val="Tabelatekst"/>
              <w:jc w:val="center"/>
              <w:rPr>
                <w:sz w:val="18"/>
                <w:szCs w:val="18"/>
              </w:rPr>
            </w:pPr>
          </w:p>
        </w:tc>
        <w:tc>
          <w:tcPr>
            <w:tcW w:w="975" w:type="dxa"/>
          </w:tcPr>
          <w:p w14:paraId="15DC2F73" w14:textId="77777777" w:rsidR="000C43D3" w:rsidRPr="005976F7" w:rsidRDefault="000C43D3" w:rsidP="00D3515B">
            <w:pPr>
              <w:pStyle w:val="Tabelatekst"/>
              <w:rPr>
                <w:sz w:val="18"/>
                <w:szCs w:val="18"/>
              </w:rPr>
            </w:pPr>
            <w:r>
              <w:rPr>
                <w:sz w:val="18"/>
                <w:szCs w:val="18"/>
              </w:rPr>
              <w:t>5</w:t>
            </w:r>
          </w:p>
        </w:tc>
        <w:tc>
          <w:tcPr>
            <w:tcW w:w="4706" w:type="dxa"/>
          </w:tcPr>
          <w:p w14:paraId="3B14FCB6" w14:textId="77777777" w:rsidR="000C43D3" w:rsidRPr="005976F7" w:rsidRDefault="000C43D3" w:rsidP="00D3515B">
            <w:pPr>
              <w:pStyle w:val="Tabelatekst"/>
              <w:rPr>
                <w:sz w:val="18"/>
                <w:szCs w:val="18"/>
              </w:rPr>
            </w:pPr>
            <w:r>
              <w:rPr>
                <w:sz w:val="18"/>
                <w:szCs w:val="18"/>
              </w:rPr>
              <w:t>Pozytywny wpływ na walory kulturowe dolin rzecznych, wynikający ze wzmocnienia ochrony przeciwpowodziowej elementów cywilizacyjnych i historycznych</w:t>
            </w:r>
          </w:p>
        </w:tc>
        <w:tc>
          <w:tcPr>
            <w:tcW w:w="316" w:type="dxa"/>
          </w:tcPr>
          <w:p w14:paraId="2F2F92DB" w14:textId="77777777" w:rsidR="000C43D3" w:rsidRPr="005976F7" w:rsidRDefault="000C43D3" w:rsidP="00D3515B">
            <w:pPr>
              <w:pStyle w:val="Tabelatekst"/>
              <w:rPr>
                <w:sz w:val="18"/>
                <w:szCs w:val="18"/>
              </w:rPr>
            </w:pPr>
          </w:p>
        </w:tc>
        <w:tc>
          <w:tcPr>
            <w:tcW w:w="316" w:type="dxa"/>
          </w:tcPr>
          <w:p w14:paraId="4F21B300" w14:textId="77777777" w:rsidR="000C43D3" w:rsidRPr="005976F7" w:rsidRDefault="000C43D3" w:rsidP="00D3515B">
            <w:pPr>
              <w:pStyle w:val="Tabelatekst"/>
              <w:rPr>
                <w:sz w:val="18"/>
                <w:szCs w:val="18"/>
              </w:rPr>
            </w:pPr>
          </w:p>
        </w:tc>
        <w:tc>
          <w:tcPr>
            <w:tcW w:w="316" w:type="dxa"/>
            <w:shd w:val="clear" w:color="auto" w:fill="auto"/>
          </w:tcPr>
          <w:p w14:paraId="5ADCDFDD" w14:textId="77777777" w:rsidR="000C43D3" w:rsidRPr="005976F7" w:rsidRDefault="000C43D3" w:rsidP="00D3515B">
            <w:pPr>
              <w:pStyle w:val="Tabelatekst"/>
              <w:rPr>
                <w:sz w:val="18"/>
                <w:szCs w:val="18"/>
              </w:rPr>
            </w:pPr>
          </w:p>
        </w:tc>
        <w:tc>
          <w:tcPr>
            <w:tcW w:w="316" w:type="dxa"/>
            <w:shd w:val="clear" w:color="auto" w:fill="92D050"/>
          </w:tcPr>
          <w:p w14:paraId="66850B75" w14:textId="77777777" w:rsidR="000C43D3" w:rsidRPr="005976F7" w:rsidRDefault="000C43D3" w:rsidP="00D3515B">
            <w:pPr>
              <w:pStyle w:val="Tabelatekst"/>
              <w:rPr>
                <w:sz w:val="18"/>
                <w:szCs w:val="18"/>
              </w:rPr>
            </w:pPr>
          </w:p>
        </w:tc>
        <w:tc>
          <w:tcPr>
            <w:tcW w:w="316" w:type="dxa"/>
          </w:tcPr>
          <w:p w14:paraId="1915701B" w14:textId="77777777" w:rsidR="000C43D3" w:rsidRPr="005976F7" w:rsidRDefault="000C43D3" w:rsidP="00D3515B">
            <w:pPr>
              <w:pStyle w:val="Tabelatekst"/>
              <w:rPr>
                <w:sz w:val="18"/>
                <w:szCs w:val="18"/>
              </w:rPr>
            </w:pPr>
          </w:p>
        </w:tc>
        <w:tc>
          <w:tcPr>
            <w:tcW w:w="316" w:type="dxa"/>
          </w:tcPr>
          <w:p w14:paraId="667A8529" w14:textId="77777777" w:rsidR="000C43D3" w:rsidRPr="005976F7" w:rsidRDefault="000C43D3" w:rsidP="00D3515B">
            <w:pPr>
              <w:pStyle w:val="Tabelatekst"/>
              <w:rPr>
                <w:sz w:val="18"/>
                <w:szCs w:val="18"/>
              </w:rPr>
            </w:pPr>
          </w:p>
        </w:tc>
        <w:tc>
          <w:tcPr>
            <w:tcW w:w="758" w:type="dxa"/>
            <w:vAlign w:val="center"/>
          </w:tcPr>
          <w:p w14:paraId="05536F6F" w14:textId="77777777" w:rsidR="000C43D3" w:rsidRPr="00CC6C0E" w:rsidRDefault="000C43D3" w:rsidP="00503E4D">
            <w:pPr>
              <w:pStyle w:val="Tabelatekst"/>
              <w:jc w:val="center"/>
              <w:rPr>
                <w:b/>
                <w:bCs/>
                <w:sz w:val="18"/>
                <w:szCs w:val="18"/>
              </w:rPr>
            </w:pPr>
          </w:p>
        </w:tc>
        <w:tc>
          <w:tcPr>
            <w:tcW w:w="758" w:type="dxa"/>
            <w:vAlign w:val="center"/>
          </w:tcPr>
          <w:p w14:paraId="6CE69A43" w14:textId="77777777" w:rsidR="000C43D3" w:rsidRPr="00CC6C0E" w:rsidRDefault="000C43D3" w:rsidP="00503E4D">
            <w:pPr>
              <w:pStyle w:val="Tabelatekst"/>
              <w:jc w:val="center"/>
              <w:rPr>
                <w:b/>
                <w:bCs/>
                <w:sz w:val="18"/>
                <w:szCs w:val="18"/>
              </w:rPr>
            </w:pPr>
          </w:p>
        </w:tc>
        <w:tc>
          <w:tcPr>
            <w:tcW w:w="758" w:type="dxa"/>
            <w:vAlign w:val="center"/>
          </w:tcPr>
          <w:p w14:paraId="65B8EB3B"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0225300C" w14:textId="77777777" w:rsidR="000C43D3" w:rsidRPr="00CC6C0E" w:rsidRDefault="000C43D3" w:rsidP="00503E4D">
            <w:pPr>
              <w:pStyle w:val="Tabelatekst"/>
              <w:jc w:val="center"/>
              <w:rPr>
                <w:b/>
                <w:bCs/>
                <w:sz w:val="18"/>
                <w:szCs w:val="18"/>
              </w:rPr>
            </w:pPr>
          </w:p>
        </w:tc>
        <w:tc>
          <w:tcPr>
            <w:tcW w:w="758" w:type="dxa"/>
            <w:vAlign w:val="center"/>
          </w:tcPr>
          <w:p w14:paraId="67B0E844" w14:textId="77777777" w:rsidR="000C43D3" w:rsidRPr="00CC6C0E" w:rsidRDefault="000C43D3" w:rsidP="00503E4D">
            <w:pPr>
              <w:pStyle w:val="Tabelatekst"/>
              <w:jc w:val="center"/>
              <w:rPr>
                <w:b/>
                <w:bCs/>
                <w:sz w:val="18"/>
                <w:szCs w:val="18"/>
              </w:rPr>
            </w:pPr>
          </w:p>
        </w:tc>
        <w:tc>
          <w:tcPr>
            <w:tcW w:w="758" w:type="dxa"/>
            <w:vAlign w:val="center"/>
          </w:tcPr>
          <w:p w14:paraId="08CB637B"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7DB429F1"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03B9EE9A" w14:textId="77777777" w:rsidR="000C43D3" w:rsidRPr="00CC6C0E" w:rsidRDefault="000C43D3" w:rsidP="00503E4D">
            <w:pPr>
              <w:pStyle w:val="Tabelatekst"/>
              <w:jc w:val="center"/>
              <w:rPr>
                <w:b/>
                <w:bCs/>
                <w:sz w:val="18"/>
                <w:szCs w:val="18"/>
              </w:rPr>
            </w:pPr>
          </w:p>
        </w:tc>
      </w:tr>
      <w:tr w:rsidR="000C43D3" w:rsidRPr="005976F7" w14:paraId="62828768" w14:textId="77777777" w:rsidTr="00503E4D">
        <w:tc>
          <w:tcPr>
            <w:tcW w:w="789" w:type="dxa"/>
            <w:vMerge/>
            <w:vAlign w:val="center"/>
          </w:tcPr>
          <w:p w14:paraId="09F0AE91" w14:textId="77777777" w:rsidR="000C43D3" w:rsidRPr="005976F7" w:rsidRDefault="000C43D3" w:rsidP="00D3515B">
            <w:pPr>
              <w:pStyle w:val="Tabelatekst"/>
              <w:jc w:val="center"/>
              <w:rPr>
                <w:sz w:val="18"/>
                <w:szCs w:val="18"/>
              </w:rPr>
            </w:pPr>
          </w:p>
        </w:tc>
        <w:tc>
          <w:tcPr>
            <w:tcW w:w="13641" w:type="dxa"/>
            <w:gridSpan w:val="16"/>
            <w:vAlign w:val="center"/>
          </w:tcPr>
          <w:p w14:paraId="71659E9B" w14:textId="77777777" w:rsidR="000C43D3" w:rsidRPr="00CC6C0E" w:rsidRDefault="000C43D3" w:rsidP="00503E4D">
            <w:pPr>
              <w:pStyle w:val="Tabelatekst"/>
              <w:jc w:val="center"/>
              <w:rPr>
                <w:b/>
                <w:bCs/>
                <w:sz w:val="18"/>
                <w:szCs w:val="18"/>
              </w:rPr>
            </w:pPr>
            <w:r w:rsidRPr="00CC6C0E">
              <w:rPr>
                <w:b/>
                <w:bCs/>
                <w:sz w:val="18"/>
                <w:szCs w:val="18"/>
              </w:rPr>
              <w:t>Wpływ na zasoby naturalne</w:t>
            </w:r>
          </w:p>
        </w:tc>
      </w:tr>
      <w:tr w:rsidR="000C43D3" w:rsidRPr="005976F7" w14:paraId="26980F6C" w14:textId="77777777" w:rsidTr="00503E4D">
        <w:trPr>
          <w:trHeight w:val="70"/>
        </w:trPr>
        <w:tc>
          <w:tcPr>
            <w:tcW w:w="789" w:type="dxa"/>
            <w:vMerge/>
            <w:vAlign w:val="center"/>
          </w:tcPr>
          <w:p w14:paraId="44919E96" w14:textId="77777777" w:rsidR="000C43D3" w:rsidRPr="005976F7" w:rsidRDefault="000C43D3" w:rsidP="00D3515B">
            <w:pPr>
              <w:pStyle w:val="Tabelatekst"/>
              <w:jc w:val="center"/>
              <w:rPr>
                <w:sz w:val="18"/>
                <w:szCs w:val="18"/>
              </w:rPr>
            </w:pPr>
          </w:p>
        </w:tc>
        <w:tc>
          <w:tcPr>
            <w:tcW w:w="975" w:type="dxa"/>
          </w:tcPr>
          <w:p w14:paraId="217DB95C" w14:textId="77777777" w:rsidR="000C43D3" w:rsidRPr="005976F7" w:rsidRDefault="000C43D3" w:rsidP="000C43D3">
            <w:pPr>
              <w:pStyle w:val="Tabelatekst"/>
              <w:numPr>
                <w:ilvl w:val="0"/>
                <w:numId w:val="62"/>
              </w:numPr>
              <w:rPr>
                <w:sz w:val="18"/>
                <w:szCs w:val="18"/>
              </w:rPr>
            </w:pPr>
          </w:p>
        </w:tc>
        <w:tc>
          <w:tcPr>
            <w:tcW w:w="4706" w:type="dxa"/>
          </w:tcPr>
          <w:p w14:paraId="6F3CC23B" w14:textId="77777777" w:rsidR="000C43D3" w:rsidRPr="005976F7" w:rsidRDefault="000C43D3" w:rsidP="00D3515B">
            <w:pPr>
              <w:pStyle w:val="Tabelatekst"/>
              <w:rPr>
                <w:sz w:val="18"/>
                <w:szCs w:val="18"/>
              </w:rPr>
            </w:pPr>
            <w:r>
              <w:rPr>
                <w:sz w:val="18"/>
                <w:szCs w:val="18"/>
              </w:rPr>
              <w:t>Rozbiórka tam bobrowych może przełożyć się na lokalne ustabilizowanie przepływu i poziomu wód, a tym samym przywrócenie naturalnego zasilania złóż torfów</w:t>
            </w:r>
          </w:p>
        </w:tc>
        <w:tc>
          <w:tcPr>
            <w:tcW w:w="316" w:type="dxa"/>
          </w:tcPr>
          <w:p w14:paraId="08F43A0A" w14:textId="77777777" w:rsidR="000C43D3" w:rsidRPr="005976F7" w:rsidRDefault="000C43D3" w:rsidP="00D3515B">
            <w:pPr>
              <w:pStyle w:val="Tabelatekst"/>
              <w:rPr>
                <w:sz w:val="18"/>
                <w:szCs w:val="18"/>
              </w:rPr>
            </w:pPr>
          </w:p>
        </w:tc>
        <w:tc>
          <w:tcPr>
            <w:tcW w:w="316" w:type="dxa"/>
          </w:tcPr>
          <w:p w14:paraId="1C6334A0" w14:textId="77777777" w:rsidR="000C43D3" w:rsidRPr="005976F7" w:rsidRDefault="000C43D3" w:rsidP="00D3515B">
            <w:pPr>
              <w:pStyle w:val="Tabelatekst"/>
              <w:rPr>
                <w:sz w:val="18"/>
                <w:szCs w:val="18"/>
              </w:rPr>
            </w:pPr>
          </w:p>
        </w:tc>
        <w:tc>
          <w:tcPr>
            <w:tcW w:w="316" w:type="dxa"/>
          </w:tcPr>
          <w:p w14:paraId="24E6B14C" w14:textId="77777777" w:rsidR="000C43D3" w:rsidRPr="005976F7" w:rsidRDefault="000C43D3" w:rsidP="00D3515B">
            <w:pPr>
              <w:pStyle w:val="Tabelatekst"/>
              <w:rPr>
                <w:sz w:val="18"/>
                <w:szCs w:val="18"/>
              </w:rPr>
            </w:pPr>
          </w:p>
        </w:tc>
        <w:tc>
          <w:tcPr>
            <w:tcW w:w="316" w:type="dxa"/>
            <w:shd w:val="clear" w:color="auto" w:fill="92D050"/>
          </w:tcPr>
          <w:p w14:paraId="412C7BEA" w14:textId="77777777" w:rsidR="000C43D3" w:rsidRPr="005976F7" w:rsidRDefault="000C43D3" w:rsidP="00D3515B">
            <w:pPr>
              <w:pStyle w:val="Tabelatekst"/>
              <w:rPr>
                <w:sz w:val="18"/>
                <w:szCs w:val="18"/>
              </w:rPr>
            </w:pPr>
          </w:p>
        </w:tc>
        <w:tc>
          <w:tcPr>
            <w:tcW w:w="316" w:type="dxa"/>
          </w:tcPr>
          <w:p w14:paraId="629A8889" w14:textId="77777777" w:rsidR="000C43D3" w:rsidRPr="005976F7" w:rsidRDefault="000C43D3" w:rsidP="00D3515B">
            <w:pPr>
              <w:pStyle w:val="Tabelatekst"/>
              <w:rPr>
                <w:sz w:val="18"/>
                <w:szCs w:val="18"/>
              </w:rPr>
            </w:pPr>
          </w:p>
        </w:tc>
        <w:tc>
          <w:tcPr>
            <w:tcW w:w="316" w:type="dxa"/>
          </w:tcPr>
          <w:p w14:paraId="5D74E960" w14:textId="77777777" w:rsidR="000C43D3" w:rsidRPr="005976F7" w:rsidRDefault="000C43D3" w:rsidP="00D3515B">
            <w:pPr>
              <w:pStyle w:val="Tabelatekst"/>
              <w:rPr>
                <w:sz w:val="18"/>
                <w:szCs w:val="18"/>
              </w:rPr>
            </w:pPr>
          </w:p>
        </w:tc>
        <w:tc>
          <w:tcPr>
            <w:tcW w:w="758" w:type="dxa"/>
            <w:vAlign w:val="center"/>
          </w:tcPr>
          <w:p w14:paraId="692A0082" w14:textId="77777777" w:rsidR="000C43D3" w:rsidRPr="00CC6C0E" w:rsidRDefault="000C43D3" w:rsidP="00503E4D">
            <w:pPr>
              <w:pStyle w:val="Tabelatekst"/>
              <w:jc w:val="center"/>
              <w:rPr>
                <w:b/>
                <w:bCs/>
                <w:sz w:val="18"/>
                <w:szCs w:val="18"/>
              </w:rPr>
            </w:pPr>
          </w:p>
        </w:tc>
        <w:tc>
          <w:tcPr>
            <w:tcW w:w="758" w:type="dxa"/>
            <w:vAlign w:val="center"/>
          </w:tcPr>
          <w:p w14:paraId="0B626601"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58EFE19E" w14:textId="77777777" w:rsidR="000C43D3" w:rsidRPr="00CC6C0E" w:rsidRDefault="000C43D3" w:rsidP="00503E4D">
            <w:pPr>
              <w:pStyle w:val="Tabelatekst"/>
              <w:jc w:val="center"/>
              <w:rPr>
                <w:b/>
                <w:bCs/>
                <w:sz w:val="18"/>
                <w:szCs w:val="18"/>
              </w:rPr>
            </w:pPr>
          </w:p>
        </w:tc>
        <w:tc>
          <w:tcPr>
            <w:tcW w:w="758" w:type="dxa"/>
            <w:vAlign w:val="center"/>
          </w:tcPr>
          <w:p w14:paraId="05AF5F84" w14:textId="77777777" w:rsidR="000C43D3" w:rsidRPr="00CC6C0E" w:rsidRDefault="000C43D3" w:rsidP="00503E4D">
            <w:pPr>
              <w:pStyle w:val="Tabelatekst"/>
              <w:jc w:val="center"/>
              <w:rPr>
                <w:b/>
                <w:bCs/>
                <w:sz w:val="18"/>
                <w:szCs w:val="18"/>
              </w:rPr>
            </w:pPr>
          </w:p>
        </w:tc>
        <w:tc>
          <w:tcPr>
            <w:tcW w:w="758" w:type="dxa"/>
            <w:vAlign w:val="center"/>
          </w:tcPr>
          <w:p w14:paraId="33EFFAC2"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1873B9F9" w14:textId="77777777" w:rsidR="000C43D3" w:rsidRPr="00CC6C0E" w:rsidRDefault="000C43D3" w:rsidP="00503E4D">
            <w:pPr>
              <w:pStyle w:val="Tabelatekst"/>
              <w:jc w:val="center"/>
              <w:rPr>
                <w:b/>
                <w:bCs/>
                <w:sz w:val="18"/>
                <w:szCs w:val="18"/>
              </w:rPr>
            </w:pPr>
          </w:p>
        </w:tc>
        <w:tc>
          <w:tcPr>
            <w:tcW w:w="758" w:type="dxa"/>
            <w:vAlign w:val="center"/>
          </w:tcPr>
          <w:p w14:paraId="2AB2429A"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13B1C9D1" w14:textId="77777777" w:rsidR="000C43D3" w:rsidRPr="00CC6C0E" w:rsidRDefault="000C43D3" w:rsidP="00503E4D">
            <w:pPr>
              <w:pStyle w:val="Tabelatekst"/>
              <w:jc w:val="center"/>
              <w:rPr>
                <w:b/>
                <w:bCs/>
                <w:sz w:val="18"/>
                <w:szCs w:val="18"/>
              </w:rPr>
            </w:pPr>
          </w:p>
        </w:tc>
      </w:tr>
      <w:tr w:rsidR="000C43D3" w:rsidRPr="005976F7" w14:paraId="2323E533" w14:textId="77777777" w:rsidTr="00503E4D">
        <w:trPr>
          <w:trHeight w:val="293"/>
        </w:trPr>
        <w:tc>
          <w:tcPr>
            <w:tcW w:w="789" w:type="dxa"/>
            <w:vMerge/>
            <w:vAlign w:val="center"/>
          </w:tcPr>
          <w:p w14:paraId="32947A6D" w14:textId="77777777" w:rsidR="000C43D3" w:rsidRPr="005976F7" w:rsidRDefault="000C43D3" w:rsidP="00D3515B">
            <w:pPr>
              <w:pStyle w:val="Tabelatekst"/>
              <w:jc w:val="center"/>
              <w:rPr>
                <w:sz w:val="18"/>
                <w:szCs w:val="18"/>
              </w:rPr>
            </w:pPr>
          </w:p>
        </w:tc>
        <w:tc>
          <w:tcPr>
            <w:tcW w:w="13641" w:type="dxa"/>
            <w:gridSpan w:val="16"/>
            <w:vAlign w:val="center"/>
          </w:tcPr>
          <w:p w14:paraId="0529796C" w14:textId="77777777" w:rsidR="000C43D3" w:rsidRPr="00CC6C0E" w:rsidRDefault="000C43D3" w:rsidP="00503E4D">
            <w:pPr>
              <w:pStyle w:val="Tabelatekst"/>
              <w:jc w:val="center"/>
              <w:rPr>
                <w:b/>
                <w:bCs/>
                <w:sz w:val="18"/>
                <w:szCs w:val="18"/>
              </w:rPr>
            </w:pPr>
            <w:r w:rsidRPr="00CC6C0E">
              <w:rPr>
                <w:b/>
                <w:bCs/>
                <w:sz w:val="18"/>
                <w:szCs w:val="18"/>
              </w:rPr>
              <w:t>Wpływ na różnorodność biologiczną, zwierzęta, rośliny, obszary chronione</w:t>
            </w:r>
          </w:p>
        </w:tc>
      </w:tr>
      <w:tr w:rsidR="000C43D3" w:rsidRPr="005976F7" w14:paraId="0CE254E6" w14:textId="77777777" w:rsidTr="00503E4D">
        <w:trPr>
          <w:trHeight w:val="70"/>
        </w:trPr>
        <w:tc>
          <w:tcPr>
            <w:tcW w:w="789" w:type="dxa"/>
            <w:vMerge/>
            <w:vAlign w:val="center"/>
          </w:tcPr>
          <w:p w14:paraId="331C9B83" w14:textId="77777777" w:rsidR="000C43D3" w:rsidRPr="005976F7" w:rsidRDefault="000C43D3" w:rsidP="00D3515B">
            <w:pPr>
              <w:pStyle w:val="Tabelatekst"/>
              <w:jc w:val="center"/>
              <w:rPr>
                <w:sz w:val="18"/>
                <w:szCs w:val="18"/>
              </w:rPr>
            </w:pPr>
          </w:p>
        </w:tc>
        <w:tc>
          <w:tcPr>
            <w:tcW w:w="975" w:type="dxa"/>
          </w:tcPr>
          <w:p w14:paraId="6B86BD17" w14:textId="77777777" w:rsidR="000C43D3" w:rsidRPr="005976F7" w:rsidRDefault="000C43D3" w:rsidP="00D3515B">
            <w:pPr>
              <w:pStyle w:val="Tabelatekst"/>
              <w:rPr>
                <w:sz w:val="18"/>
                <w:szCs w:val="18"/>
              </w:rPr>
            </w:pPr>
            <w:r>
              <w:rPr>
                <w:sz w:val="18"/>
                <w:szCs w:val="18"/>
              </w:rPr>
              <w:t>1.</w:t>
            </w:r>
          </w:p>
        </w:tc>
        <w:tc>
          <w:tcPr>
            <w:tcW w:w="4706" w:type="dxa"/>
          </w:tcPr>
          <w:p w14:paraId="2B1106A8" w14:textId="77777777" w:rsidR="000C43D3" w:rsidRPr="005976F7" w:rsidRDefault="000C43D3" w:rsidP="00D3515B">
            <w:pPr>
              <w:pStyle w:val="Tabelatekst"/>
              <w:rPr>
                <w:sz w:val="18"/>
                <w:szCs w:val="18"/>
              </w:rPr>
            </w:pPr>
            <w:r w:rsidRPr="002805E0">
              <w:rPr>
                <w:sz w:val="18"/>
                <w:szCs w:val="18"/>
              </w:rPr>
              <w:t>Uśmiercanie/okaleczanie osobników, larw, jaj</w:t>
            </w:r>
            <w:r>
              <w:rPr>
                <w:sz w:val="18"/>
                <w:szCs w:val="18"/>
              </w:rPr>
              <w:t xml:space="preserve"> podczas prowadzenia prac (uśmiercenie, okaleczenie osobników zwierząt podczas zasypywania nor; uśmiercenie larw i osobników dorosłych</w:t>
            </w:r>
            <w:r w:rsidRPr="002C542C">
              <w:rPr>
                <w:sz w:val="18"/>
                <w:szCs w:val="18"/>
              </w:rPr>
              <w:t xml:space="preserve"> </w:t>
            </w:r>
            <w:r>
              <w:rPr>
                <w:sz w:val="18"/>
                <w:szCs w:val="18"/>
              </w:rPr>
              <w:t xml:space="preserve">bezkręgowców, ryb, </w:t>
            </w:r>
            <w:r w:rsidRPr="002C542C">
              <w:rPr>
                <w:sz w:val="18"/>
                <w:szCs w:val="18"/>
              </w:rPr>
              <w:t>płazów w wyniku gwałtownego odpływu wody z rozlewisk po rozebraniu tamy</w:t>
            </w:r>
            <w:r>
              <w:rPr>
                <w:sz w:val="18"/>
                <w:szCs w:val="18"/>
              </w:rPr>
              <w:t>)</w:t>
            </w:r>
          </w:p>
        </w:tc>
        <w:tc>
          <w:tcPr>
            <w:tcW w:w="316" w:type="dxa"/>
            <w:shd w:val="clear" w:color="auto" w:fill="auto"/>
          </w:tcPr>
          <w:p w14:paraId="473912B4" w14:textId="77777777" w:rsidR="000C43D3" w:rsidRPr="005976F7" w:rsidRDefault="000C43D3" w:rsidP="00D3515B">
            <w:pPr>
              <w:pStyle w:val="Tabelatekst"/>
              <w:rPr>
                <w:sz w:val="18"/>
                <w:szCs w:val="18"/>
              </w:rPr>
            </w:pPr>
          </w:p>
        </w:tc>
        <w:tc>
          <w:tcPr>
            <w:tcW w:w="316" w:type="dxa"/>
            <w:shd w:val="clear" w:color="auto" w:fill="FF0000"/>
          </w:tcPr>
          <w:p w14:paraId="738F5BA7" w14:textId="77777777" w:rsidR="000C43D3" w:rsidRPr="005976F7" w:rsidRDefault="000C43D3" w:rsidP="00D3515B">
            <w:pPr>
              <w:pStyle w:val="Tabelatekst"/>
              <w:rPr>
                <w:sz w:val="18"/>
                <w:szCs w:val="18"/>
              </w:rPr>
            </w:pPr>
          </w:p>
        </w:tc>
        <w:tc>
          <w:tcPr>
            <w:tcW w:w="316" w:type="dxa"/>
            <w:shd w:val="clear" w:color="auto" w:fill="FF0000"/>
          </w:tcPr>
          <w:p w14:paraId="5DBC14D2" w14:textId="77777777" w:rsidR="000C43D3" w:rsidRPr="005976F7" w:rsidRDefault="000C43D3" w:rsidP="00D3515B">
            <w:pPr>
              <w:pStyle w:val="Tabelatekst"/>
              <w:rPr>
                <w:sz w:val="18"/>
                <w:szCs w:val="18"/>
              </w:rPr>
            </w:pPr>
          </w:p>
        </w:tc>
        <w:tc>
          <w:tcPr>
            <w:tcW w:w="316" w:type="dxa"/>
          </w:tcPr>
          <w:p w14:paraId="13779F92" w14:textId="77777777" w:rsidR="000C43D3" w:rsidRPr="005976F7" w:rsidRDefault="000C43D3" w:rsidP="00D3515B">
            <w:pPr>
              <w:pStyle w:val="Tabelatekst"/>
              <w:rPr>
                <w:sz w:val="18"/>
                <w:szCs w:val="18"/>
              </w:rPr>
            </w:pPr>
          </w:p>
        </w:tc>
        <w:tc>
          <w:tcPr>
            <w:tcW w:w="316" w:type="dxa"/>
          </w:tcPr>
          <w:p w14:paraId="6F31715D" w14:textId="77777777" w:rsidR="000C43D3" w:rsidRPr="005976F7" w:rsidRDefault="000C43D3" w:rsidP="00D3515B">
            <w:pPr>
              <w:pStyle w:val="Tabelatekst"/>
              <w:rPr>
                <w:sz w:val="18"/>
                <w:szCs w:val="18"/>
              </w:rPr>
            </w:pPr>
          </w:p>
        </w:tc>
        <w:tc>
          <w:tcPr>
            <w:tcW w:w="316" w:type="dxa"/>
          </w:tcPr>
          <w:p w14:paraId="56D6E802" w14:textId="77777777" w:rsidR="000C43D3" w:rsidRPr="005976F7" w:rsidRDefault="000C43D3" w:rsidP="00D3515B">
            <w:pPr>
              <w:pStyle w:val="Tabelatekst"/>
              <w:rPr>
                <w:sz w:val="18"/>
                <w:szCs w:val="18"/>
              </w:rPr>
            </w:pPr>
          </w:p>
        </w:tc>
        <w:tc>
          <w:tcPr>
            <w:tcW w:w="758" w:type="dxa"/>
            <w:vAlign w:val="center"/>
          </w:tcPr>
          <w:p w14:paraId="0D8F6BDF"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522A0701" w14:textId="77777777" w:rsidR="000C43D3" w:rsidRPr="00CC6C0E" w:rsidRDefault="000C43D3" w:rsidP="00503E4D">
            <w:pPr>
              <w:pStyle w:val="Tabelatekst"/>
              <w:jc w:val="center"/>
              <w:rPr>
                <w:b/>
                <w:bCs/>
                <w:sz w:val="18"/>
                <w:szCs w:val="18"/>
              </w:rPr>
            </w:pPr>
          </w:p>
        </w:tc>
        <w:tc>
          <w:tcPr>
            <w:tcW w:w="758" w:type="dxa"/>
            <w:vAlign w:val="center"/>
          </w:tcPr>
          <w:p w14:paraId="315B85A9" w14:textId="77777777" w:rsidR="000C43D3" w:rsidRPr="00CC6C0E" w:rsidRDefault="000C43D3" w:rsidP="00503E4D">
            <w:pPr>
              <w:pStyle w:val="Tabelatekst"/>
              <w:jc w:val="center"/>
              <w:rPr>
                <w:b/>
                <w:bCs/>
                <w:sz w:val="18"/>
                <w:szCs w:val="18"/>
              </w:rPr>
            </w:pPr>
          </w:p>
        </w:tc>
        <w:tc>
          <w:tcPr>
            <w:tcW w:w="758" w:type="dxa"/>
            <w:vAlign w:val="center"/>
          </w:tcPr>
          <w:p w14:paraId="1F236523"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2BEBA0CB" w14:textId="77777777" w:rsidR="000C43D3" w:rsidRPr="00CC6C0E" w:rsidRDefault="000C43D3" w:rsidP="00503E4D">
            <w:pPr>
              <w:pStyle w:val="Tabelatekst"/>
              <w:jc w:val="center"/>
              <w:rPr>
                <w:b/>
                <w:bCs/>
                <w:sz w:val="18"/>
                <w:szCs w:val="18"/>
              </w:rPr>
            </w:pPr>
          </w:p>
        </w:tc>
        <w:tc>
          <w:tcPr>
            <w:tcW w:w="758" w:type="dxa"/>
            <w:vAlign w:val="center"/>
          </w:tcPr>
          <w:p w14:paraId="0984649D" w14:textId="77777777" w:rsidR="000C43D3" w:rsidRPr="00CC6C0E" w:rsidRDefault="000C43D3" w:rsidP="00503E4D">
            <w:pPr>
              <w:pStyle w:val="Tabelatekst"/>
              <w:jc w:val="center"/>
              <w:rPr>
                <w:b/>
                <w:bCs/>
                <w:sz w:val="18"/>
                <w:szCs w:val="18"/>
              </w:rPr>
            </w:pPr>
          </w:p>
        </w:tc>
        <w:tc>
          <w:tcPr>
            <w:tcW w:w="758" w:type="dxa"/>
            <w:vAlign w:val="center"/>
          </w:tcPr>
          <w:p w14:paraId="37149ED9" w14:textId="77777777" w:rsidR="000C43D3" w:rsidRPr="00CC6C0E" w:rsidRDefault="000C43D3" w:rsidP="00503E4D">
            <w:pPr>
              <w:pStyle w:val="Tabelatekst"/>
              <w:jc w:val="center"/>
              <w:rPr>
                <w:b/>
                <w:bCs/>
                <w:sz w:val="18"/>
                <w:szCs w:val="18"/>
              </w:rPr>
            </w:pPr>
          </w:p>
        </w:tc>
        <w:tc>
          <w:tcPr>
            <w:tcW w:w="758" w:type="dxa"/>
            <w:vAlign w:val="center"/>
          </w:tcPr>
          <w:p w14:paraId="2D1EAD12"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144C34DB" w14:textId="77777777" w:rsidTr="00503E4D">
        <w:trPr>
          <w:trHeight w:val="70"/>
        </w:trPr>
        <w:tc>
          <w:tcPr>
            <w:tcW w:w="789" w:type="dxa"/>
            <w:vMerge/>
            <w:vAlign w:val="center"/>
          </w:tcPr>
          <w:p w14:paraId="61DFA85C" w14:textId="77777777" w:rsidR="000C43D3" w:rsidRPr="005976F7" w:rsidRDefault="000C43D3" w:rsidP="00D3515B">
            <w:pPr>
              <w:pStyle w:val="Tabelatekst"/>
              <w:jc w:val="center"/>
              <w:rPr>
                <w:sz w:val="18"/>
                <w:szCs w:val="18"/>
              </w:rPr>
            </w:pPr>
          </w:p>
        </w:tc>
        <w:tc>
          <w:tcPr>
            <w:tcW w:w="975" w:type="dxa"/>
          </w:tcPr>
          <w:p w14:paraId="5C4AC316" w14:textId="77777777" w:rsidR="000C43D3" w:rsidRPr="005976F7" w:rsidRDefault="000C43D3" w:rsidP="00D3515B">
            <w:pPr>
              <w:pStyle w:val="Tabelatekst"/>
              <w:rPr>
                <w:sz w:val="18"/>
                <w:szCs w:val="18"/>
              </w:rPr>
            </w:pPr>
            <w:r>
              <w:rPr>
                <w:sz w:val="18"/>
                <w:szCs w:val="18"/>
              </w:rPr>
              <w:t>2.</w:t>
            </w:r>
          </w:p>
        </w:tc>
        <w:tc>
          <w:tcPr>
            <w:tcW w:w="4706" w:type="dxa"/>
          </w:tcPr>
          <w:p w14:paraId="3B2B11E3" w14:textId="77777777" w:rsidR="000C43D3" w:rsidRPr="005976F7" w:rsidRDefault="000C43D3" w:rsidP="00D3515B">
            <w:pPr>
              <w:pStyle w:val="Tabelatekst"/>
              <w:rPr>
                <w:sz w:val="18"/>
                <w:szCs w:val="18"/>
              </w:rPr>
            </w:pPr>
            <w:r w:rsidRPr="002805E0">
              <w:rPr>
                <w:sz w:val="18"/>
                <w:szCs w:val="18"/>
              </w:rPr>
              <w:t>Niszczenie/obniżenie jakości siedlisk gatunków w miejscu prowadzenia prac oraz w jego bezpośrednim otoczeniu</w:t>
            </w:r>
            <w:r>
              <w:rPr>
                <w:sz w:val="18"/>
                <w:szCs w:val="18"/>
              </w:rPr>
              <w:t xml:space="preserve"> (zniszczenie siedlisk rozrodu płazów, żerowisk ptaków w wyniku </w:t>
            </w:r>
            <w:r w:rsidRPr="002C542C">
              <w:rPr>
                <w:sz w:val="18"/>
                <w:szCs w:val="18"/>
              </w:rPr>
              <w:t>gwałtow</w:t>
            </w:r>
            <w:r>
              <w:rPr>
                <w:sz w:val="18"/>
                <w:szCs w:val="18"/>
              </w:rPr>
              <w:t>nego</w:t>
            </w:r>
            <w:r w:rsidRPr="002C542C">
              <w:rPr>
                <w:sz w:val="18"/>
                <w:szCs w:val="18"/>
              </w:rPr>
              <w:t xml:space="preserve"> odpły</w:t>
            </w:r>
            <w:r>
              <w:rPr>
                <w:sz w:val="18"/>
                <w:szCs w:val="18"/>
              </w:rPr>
              <w:t>wu</w:t>
            </w:r>
            <w:r w:rsidRPr="002C542C">
              <w:rPr>
                <w:sz w:val="18"/>
                <w:szCs w:val="18"/>
              </w:rPr>
              <w:t xml:space="preserve"> wody z rozlewisk</w:t>
            </w:r>
            <w:r>
              <w:rPr>
                <w:sz w:val="18"/>
                <w:szCs w:val="18"/>
              </w:rPr>
              <w:t xml:space="preserve"> po rozebraniu tamy)</w:t>
            </w:r>
          </w:p>
        </w:tc>
        <w:tc>
          <w:tcPr>
            <w:tcW w:w="316" w:type="dxa"/>
          </w:tcPr>
          <w:p w14:paraId="7E5A04B5" w14:textId="77777777" w:rsidR="000C43D3" w:rsidRPr="005976F7" w:rsidRDefault="000C43D3" w:rsidP="00D3515B">
            <w:pPr>
              <w:pStyle w:val="Tabelatekst"/>
              <w:rPr>
                <w:sz w:val="18"/>
                <w:szCs w:val="18"/>
              </w:rPr>
            </w:pPr>
          </w:p>
        </w:tc>
        <w:tc>
          <w:tcPr>
            <w:tcW w:w="316" w:type="dxa"/>
            <w:shd w:val="clear" w:color="auto" w:fill="FF0000"/>
          </w:tcPr>
          <w:p w14:paraId="5E738C63" w14:textId="77777777" w:rsidR="000C43D3" w:rsidRPr="005976F7" w:rsidRDefault="000C43D3" w:rsidP="00D3515B">
            <w:pPr>
              <w:pStyle w:val="Tabelatekst"/>
              <w:rPr>
                <w:sz w:val="18"/>
                <w:szCs w:val="18"/>
              </w:rPr>
            </w:pPr>
          </w:p>
        </w:tc>
        <w:tc>
          <w:tcPr>
            <w:tcW w:w="316" w:type="dxa"/>
            <w:shd w:val="clear" w:color="auto" w:fill="FF0000"/>
          </w:tcPr>
          <w:p w14:paraId="11DD9CE4" w14:textId="77777777" w:rsidR="000C43D3" w:rsidRPr="005976F7" w:rsidRDefault="000C43D3" w:rsidP="00D3515B">
            <w:pPr>
              <w:pStyle w:val="Tabelatekst"/>
              <w:rPr>
                <w:sz w:val="18"/>
                <w:szCs w:val="18"/>
              </w:rPr>
            </w:pPr>
          </w:p>
        </w:tc>
        <w:tc>
          <w:tcPr>
            <w:tcW w:w="316" w:type="dxa"/>
          </w:tcPr>
          <w:p w14:paraId="7DD89205" w14:textId="77777777" w:rsidR="000C43D3" w:rsidRPr="005976F7" w:rsidRDefault="000C43D3" w:rsidP="00D3515B">
            <w:pPr>
              <w:pStyle w:val="Tabelatekst"/>
              <w:rPr>
                <w:sz w:val="18"/>
                <w:szCs w:val="18"/>
              </w:rPr>
            </w:pPr>
          </w:p>
        </w:tc>
        <w:tc>
          <w:tcPr>
            <w:tcW w:w="316" w:type="dxa"/>
          </w:tcPr>
          <w:p w14:paraId="7866B6AF" w14:textId="77777777" w:rsidR="000C43D3" w:rsidRPr="005976F7" w:rsidRDefault="000C43D3" w:rsidP="00D3515B">
            <w:pPr>
              <w:pStyle w:val="Tabelatekst"/>
              <w:rPr>
                <w:sz w:val="18"/>
                <w:szCs w:val="18"/>
              </w:rPr>
            </w:pPr>
          </w:p>
        </w:tc>
        <w:tc>
          <w:tcPr>
            <w:tcW w:w="316" w:type="dxa"/>
          </w:tcPr>
          <w:p w14:paraId="177B54EF" w14:textId="77777777" w:rsidR="000C43D3" w:rsidRPr="005976F7" w:rsidRDefault="000C43D3" w:rsidP="00D3515B">
            <w:pPr>
              <w:pStyle w:val="Tabelatekst"/>
              <w:rPr>
                <w:sz w:val="18"/>
                <w:szCs w:val="18"/>
              </w:rPr>
            </w:pPr>
          </w:p>
        </w:tc>
        <w:tc>
          <w:tcPr>
            <w:tcW w:w="758" w:type="dxa"/>
            <w:vAlign w:val="center"/>
          </w:tcPr>
          <w:p w14:paraId="717603F4"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57828B25" w14:textId="77777777" w:rsidR="000C43D3" w:rsidRPr="00CC6C0E" w:rsidRDefault="000C43D3" w:rsidP="00503E4D">
            <w:pPr>
              <w:pStyle w:val="Tabelatekst"/>
              <w:jc w:val="center"/>
              <w:rPr>
                <w:b/>
                <w:bCs/>
                <w:sz w:val="18"/>
                <w:szCs w:val="18"/>
              </w:rPr>
            </w:pPr>
          </w:p>
        </w:tc>
        <w:tc>
          <w:tcPr>
            <w:tcW w:w="758" w:type="dxa"/>
            <w:vAlign w:val="center"/>
          </w:tcPr>
          <w:p w14:paraId="4620ECAC" w14:textId="77777777" w:rsidR="000C43D3" w:rsidRPr="00CC6C0E" w:rsidRDefault="000C43D3" w:rsidP="00503E4D">
            <w:pPr>
              <w:pStyle w:val="Tabelatekst"/>
              <w:jc w:val="center"/>
              <w:rPr>
                <w:b/>
                <w:bCs/>
                <w:sz w:val="18"/>
                <w:szCs w:val="18"/>
              </w:rPr>
            </w:pPr>
          </w:p>
        </w:tc>
        <w:tc>
          <w:tcPr>
            <w:tcW w:w="758" w:type="dxa"/>
            <w:vAlign w:val="center"/>
          </w:tcPr>
          <w:p w14:paraId="78246157" w14:textId="77777777" w:rsidR="000C43D3" w:rsidRPr="00CC6C0E" w:rsidRDefault="000C43D3" w:rsidP="00503E4D">
            <w:pPr>
              <w:pStyle w:val="Tabelatekst"/>
              <w:jc w:val="center"/>
              <w:rPr>
                <w:b/>
                <w:bCs/>
                <w:sz w:val="18"/>
                <w:szCs w:val="18"/>
              </w:rPr>
            </w:pPr>
          </w:p>
        </w:tc>
        <w:tc>
          <w:tcPr>
            <w:tcW w:w="758" w:type="dxa"/>
            <w:vAlign w:val="center"/>
          </w:tcPr>
          <w:p w14:paraId="26B74529" w14:textId="77777777" w:rsidR="000C43D3" w:rsidRPr="00CC6C0E" w:rsidRDefault="000C43D3" w:rsidP="00503E4D">
            <w:pPr>
              <w:pStyle w:val="Tabelatekst"/>
              <w:jc w:val="center"/>
              <w:rPr>
                <w:b/>
                <w:bCs/>
                <w:sz w:val="18"/>
                <w:szCs w:val="18"/>
              </w:rPr>
            </w:pPr>
          </w:p>
        </w:tc>
        <w:tc>
          <w:tcPr>
            <w:tcW w:w="758" w:type="dxa"/>
            <w:vAlign w:val="center"/>
          </w:tcPr>
          <w:p w14:paraId="5FE507CA"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7068BEAD"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7D67DB12" w14:textId="77777777" w:rsidR="000C43D3" w:rsidRPr="00CC6C0E" w:rsidRDefault="000C43D3" w:rsidP="00503E4D">
            <w:pPr>
              <w:pStyle w:val="Tabelatekst"/>
              <w:jc w:val="center"/>
              <w:rPr>
                <w:b/>
                <w:bCs/>
                <w:sz w:val="18"/>
                <w:szCs w:val="18"/>
              </w:rPr>
            </w:pPr>
          </w:p>
        </w:tc>
      </w:tr>
      <w:tr w:rsidR="000C43D3" w:rsidRPr="005976F7" w14:paraId="71110978" w14:textId="77777777" w:rsidTr="00503E4D">
        <w:trPr>
          <w:trHeight w:val="70"/>
        </w:trPr>
        <w:tc>
          <w:tcPr>
            <w:tcW w:w="789" w:type="dxa"/>
            <w:vMerge/>
            <w:vAlign w:val="center"/>
          </w:tcPr>
          <w:p w14:paraId="4A947E04" w14:textId="77777777" w:rsidR="000C43D3" w:rsidRPr="005976F7" w:rsidRDefault="000C43D3" w:rsidP="00D3515B">
            <w:pPr>
              <w:pStyle w:val="Tabelatekst"/>
              <w:jc w:val="center"/>
              <w:rPr>
                <w:sz w:val="18"/>
                <w:szCs w:val="18"/>
              </w:rPr>
            </w:pPr>
          </w:p>
        </w:tc>
        <w:tc>
          <w:tcPr>
            <w:tcW w:w="975" w:type="dxa"/>
          </w:tcPr>
          <w:p w14:paraId="3DB32BBB" w14:textId="77777777" w:rsidR="000C43D3" w:rsidRPr="005976F7" w:rsidRDefault="000C43D3" w:rsidP="00D3515B">
            <w:pPr>
              <w:pStyle w:val="Tabelatekst"/>
              <w:rPr>
                <w:sz w:val="18"/>
                <w:szCs w:val="18"/>
              </w:rPr>
            </w:pPr>
            <w:r>
              <w:rPr>
                <w:sz w:val="18"/>
                <w:szCs w:val="18"/>
              </w:rPr>
              <w:t>3.</w:t>
            </w:r>
          </w:p>
        </w:tc>
        <w:tc>
          <w:tcPr>
            <w:tcW w:w="4706" w:type="dxa"/>
          </w:tcPr>
          <w:p w14:paraId="1DA17B54" w14:textId="77777777" w:rsidR="000C43D3" w:rsidRPr="005976F7" w:rsidRDefault="000C43D3" w:rsidP="00D3515B">
            <w:pPr>
              <w:pStyle w:val="Tabelatekst"/>
              <w:rPr>
                <w:sz w:val="18"/>
                <w:szCs w:val="18"/>
              </w:rPr>
            </w:pPr>
            <w:r w:rsidRPr="002805E0">
              <w:rPr>
                <w:sz w:val="18"/>
                <w:szCs w:val="18"/>
              </w:rPr>
              <w:t>Niszczenie/obniżenie jakości siedlisk gatunków w sąsiedztwie prowadzenia prac</w:t>
            </w:r>
            <w:r>
              <w:rPr>
                <w:sz w:val="18"/>
                <w:szCs w:val="18"/>
              </w:rPr>
              <w:t xml:space="preserve"> </w:t>
            </w:r>
            <w:r w:rsidRPr="002805E0">
              <w:rPr>
                <w:sz w:val="18"/>
                <w:szCs w:val="18"/>
              </w:rPr>
              <w:t>(</w:t>
            </w:r>
            <w:r w:rsidRPr="002C542C">
              <w:rPr>
                <w:sz w:val="18"/>
                <w:szCs w:val="18"/>
              </w:rPr>
              <w:t>zanik rozlewisk lub skrócenie czasu ich utrzymywania się</w:t>
            </w:r>
            <w:r>
              <w:rPr>
                <w:sz w:val="18"/>
                <w:szCs w:val="18"/>
              </w:rPr>
              <w:t xml:space="preserve"> w wyniku zmiany dynamiki spływu wody; przekształcenie siedlisk w wyniku </w:t>
            </w:r>
            <w:r w:rsidRPr="002C542C">
              <w:rPr>
                <w:sz w:val="18"/>
                <w:szCs w:val="18"/>
              </w:rPr>
              <w:t>przemieszczenia się bobrów na inne stanowiska w sąsiedztwie</w:t>
            </w:r>
            <w:r w:rsidRPr="002805E0">
              <w:rPr>
                <w:sz w:val="18"/>
                <w:szCs w:val="18"/>
              </w:rPr>
              <w:t>)</w:t>
            </w:r>
          </w:p>
        </w:tc>
        <w:tc>
          <w:tcPr>
            <w:tcW w:w="316" w:type="dxa"/>
          </w:tcPr>
          <w:p w14:paraId="5705098D" w14:textId="77777777" w:rsidR="000C43D3" w:rsidRPr="005976F7" w:rsidRDefault="000C43D3" w:rsidP="00D3515B">
            <w:pPr>
              <w:pStyle w:val="Tabelatekst"/>
              <w:rPr>
                <w:sz w:val="18"/>
                <w:szCs w:val="18"/>
              </w:rPr>
            </w:pPr>
          </w:p>
        </w:tc>
        <w:tc>
          <w:tcPr>
            <w:tcW w:w="316" w:type="dxa"/>
            <w:shd w:val="clear" w:color="auto" w:fill="FF0000"/>
          </w:tcPr>
          <w:p w14:paraId="774C3D5C" w14:textId="77777777" w:rsidR="000C43D3" w:rsidRPr="005976F7" w:rsidRDefault="000C43D3" w:rsidP="00D3515B">
            <w:pPr>
              <w:pStyle w:val="Tabelatekst"/>
              <w:rPr>
                <w:sz w:val="18"/>
                <w:szCs w:val="18"/>
              </w:rPr>
            </w:pPr>
          </w:p>
        </w:tc>
        <w:tc>
          <w:tcPr>
            <w:tcW w:w="316" w:type="dxa"/>
            <w:shd w:val="clear" w:color="auto" w:fill="FF0000"/>
          </w:tcPr>
          <w:p w14:paraId="42DAFC24" w14:textId="77777777" w:rsidR="000C43D3" w:rsidRPr="005976F7" w:rsidRDefault="000C43D3" w:rsidP="00D3515B">
            <w:pPr>
              <w:pStyle w:val="Tabelatekst"/>
              <w:rPr>
                <w:sz w:val="18"/>
                <w:szCs w:val="18"/>
              </w:rPr>
            </w:pPr>
          </w:p>
        </w:tc>
        <w:tc>
          <w:tcPr>
            <w:tcW w:w="316" w:type="dxa"/>
          </w:tcPr>
          <w:p w14:paraId="6607C585" w14:textId="77777777" w:rsidR="000C43D3" w:rsidRPr="005976F7" w:rsidRDefault="000C43D3" w:rsidP="00D3515B">
            <w:pPr>
              <w:pStyle w:val="Tabelatekst"/>
              <w:rPr>
                <w:sz w:val="18"/>
                <w:szCs w:val="18"/>
              </w:rPr>
            </w:pPr>
          </w:p>
        </w:tc>
        <w:tc>
          <w:tcPr>
            <w:tcW w:w="316" w:type="dxa"/>
          </w:tcPr>
          <w:p w14:paraId="5331745B" w14:textId="77777777" w:rsidR="000C43D3" w:rsidRPr="005976F7" w:rsidRDefault="000C43D3" w:rsidP="00D3515B">
            <w:pPr>
              <w:pStyle w:val="Tabelatekst"/>
              <w:rPr>
                <w:sz w:val="18"/>
                <w:szCs w:val="18"/>
              </w:rPr>
            </w:pPr>
          </w:p>
        </w:tc>
        <w:tc>
          <w:tcPr>
            <w:tcW w:w="316" w:type="dxa"/>
          </w:tcPr>
          <w:p w14:paraId="2B499642" w14:textId="77777777" w:rsidR="000C43D3" w:rsidRPr="005976F7" w:rsidRDefault="000C43D3" w:rsidP="00D3515B">
            <w:pPr>
              <w:pStyle w:val="Tabelatekst"/>
              <w:rPr>
                <w:sz w:val="18"/>
                <w:szCs w:val="18"/>
              </w:rPr>
            </w:pPr>
          </w:p>
        </w:tc>
        <w:tc>
          <w:tcPr>
            <w:tcW w:w="758" w:type="dxa"/>
            <w:vAlign w:val="center"/>
          </w:tcPr>
          <w:p w14:paraId="41163B97" w14:textId="77777777" w:rsidR="000C43D3" w:rsidRPr="00CC6C0E" w:rsidRDefault="000C43D3" w:rsidP="00503E4D">
            <w:pPr>
              <w:pStyle w:val="Tabelatekst"/>
              <w:jc w:val="center"/>
              <w:rPr>
                <w:b/>
                <w:bCs/>
                <w:sz w:val="18"/>
                <w:szCs w:val="18"/>
              </w:rPr>
            </w:pPr>
          </w:p>
        </w:tc>
        <w:tc>
          <w:tcPr>
            <w:tcW w:w="758" w:type="dxa"/>
            <w:vAlign w:val="center"/>
          </w:tcPr>
          <w:p w14:paraId="0CF8F2FD" w14:textId="77777777" w:rsidR="000C43D3" w:rsidRPr="00CC6C0E" w:rsidRDefault="000C43D3" w:rsidP="00503E4D">
            <w:pPr>
              <w:pStyle w:val="Tabelatekst"/>
              <w:jc w:val="center"/>
              <w:rPr>
                <w:b/>
                <w:bCs/>
                <w:sz w:val="18"/>
                <w:szCs w:val="18"/>
              </w:rPr>
            </w:pPr>
          </w:p>
        </w:tc>
        <w:tc>
          <w:tcPr>
            <w:tcW w:w="758" w:type="dxa"/>
            <w:vAlign w:val="center"/>
          </w:tcPr>
          <w:p w14:paraId="458E934D"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09B5BE14" w14:textId="77777777" w:rsidR="000C43D3" w:rsidRPr="00CC6C0E" w:rsidRDefault="000C43D3" w:rsidP="00503E4D">
            <w:pPr>
              <w:pStyle w:val="Tabelatekst"/>
              <w:jc w:val="center"/>
              <w:rPr>
                <w:b/>
                <w:bCs/>
                <w:sz w:val="18"/>
                <w:szCs w:val="18"/>
              </w:rPr>
            </w:pPr>
          </w:p>
        </w:tc>
        <w:tc>
          <w:tcPr>
            <w:tcW w:w="758" w:type="dxa"/>
            <w:vAlign w:val="center"/>
          </w:tcPr>
          <w:p w14:paraId="1C49B539" w14:textId="77777777" w:rsidR="000C43D3" w:rsidRPr="00CC6C0E" w:rsidRDefault="000C43D3" w:rsidP="00503E4D">
            <w:pPr>
              <w:pStyle w:val="Tabelatekst"/>
              <w:jc w:val="center"/>
              <w:rPr>
                <w:b/>
                <w:bCs/>
                <w:sz w:val="18"/>
                <w:szCs w:val="18"/>
              </w:rPr>
            </w:pPr>
          </w:p>
        </w:tc>
        <w:tc>
          <w:tcPr>
            <w:tcW w:w="758" w:type="dxa"/>
            <w:vAlign w:val="center"/>
          </w:tcPr>
          <w:p w14:paraId="52BA08C6"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45EF6F31"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0D898DC9" w14:textId="77777777" w:rsidR="000C43D3" w:rsidRPr="00CC6C0E" w:rsidRDefault="000C43D3" w:rsidP="00503E4D">
            <w:pPr>
              <w:pStyle w:val="Tabelatekst"/>
              <w:jc w:val="center"/>
              <w:rPr>
                <w:b/>
                <w:bCs/>
                <w:sz w:val="18"/>
                <w:szCs w:val="18"/>
              </w:rPr>
            </w:pPr>
          </w:p>
        </w:tc>
      </w:tr>
      <w:tr w:rsidR="000C43D3" w:rsidRPr="005976F7" w14:paraId="38E15E69" w14:textId="77777777" w:rsidTr="00503E4D">
        <w:trPr>
          <w:trHeight w:val="70"/>
        </w:trPr>
        <w:tc>
          <w:tcPr>
            <w:tcW w:w="789" w:type="dxa"/>
            <w:vMerge/>
            <w:vAlign w:val="center"/>
          </w:tcPr>
          <w:p w14:paraId="35A53C4D" w14:textId="77777777" w:rsidR="000C43D3" w:rsidRPr="005976F7" w:rsidRDefault="000C43D3" w:rsidP="00D3515B">
            <w:pPr>
              <w:pStyle w:val="Tabelatekst"/>
              <w:jc w:val="center"/>
              <w:rPr>
                <w:sz w:val="18"/>
                <w:szCs w:val="18"/>
              </w:rPr>
            </w:pPr>
          </w:p>
        </w:tc>
        <w:tc>
          <w:tcPr>
            <w:tcW w:w="975" w:type="dxa"/>
          </w:tcPr>
          <w:p w14:paraId="1F072B9E" w14:textId="77777777" w:rsidR="000C43D3" w:rsidRPr="005976F7" w:rsidRDefault="000C43D3" w:rsidP="00D3515B">
            <w:pPr>
              <w:pStyle w:val="Tabelatekst"/>
              <w:rPr>
                <w:sz w:val="18"/>
                <w:szCs w:val="18"/>
              </w:rPr>
            </w:pPr>
            <w:r>
              <w:rPr>
                <w:sz w:val="18"/>
                <w:szCs w:val="18"/>
              </w:rPr>
              <w:t>4.</w:t>
            </w:r>
          </w:p>
        </w:tc>
        <w:tc>
          <w:tcPr>
            <w:tcW w:w="4706" w:type="dxa"/>
          </w:tcPr>
          <w:p w14:paraId="71211779" w14:textId="77777777" w:rsidR="000C43D3" w:rsidRPr="005976F7" w:rsidRDefault="000C43D3" w:rsidP="00D3515B">
            <w:pPr>
              <w:pStyle w:val="Tabelatekst"/>
              <w:rPr>
                <w:sz w:val="18"/>
                <w:szCs w:val="18"/>
              </w:rPr>
            </w:pPr>
            <w:r w:rsidRPr="002805E0">
              <w:rPr>
                <w:sz w:val="18"/>
                <w:szCs w:val="18"/>
              </w:rPr>
              <w:t>Niepokojenie/płoszenie osobników zwierząt</w:t>
            </w:r>
            <w:r>
              <w:rPr>
                <w:sz w:val="18"/>
                <w:szCs w:val="18"/>
              </w:rPr>
              <w:t xml:space="preserve"> podczas wykonywania prac</w:t>
            </w:r>
          </w:p>
        </w:tc>
        <w:tc>
          <w:tcPr>
            <w:tcW w:w="316" w:type="dxa"/>
          </w:tcPr>
          <w:p w14:paraId="1D8E7D50" w14:textId="77777777" w:rsidR="000C43D3" w:rsidRPr="005976F7" w:rsidRDefault="000C43D3" w:rsidP="00D3515B">
            <w:pPr>
              <w:pStyle w:val="Tabelatekst"/>
              <w:rPr>
                <w:sz w:val="18"/>
                <w:szCs w:val="18"/>
              </w:rPr>
            </w:pPr>
          </w:p>
        </w:tc>
        <w:tc>
          <w:tcPr>
            <w:tcW w:w="316" w:type="dxa"/>
            <w:shd w:val="clear" w:color="auto" w:fill="FF0000"/>
          </w:tcPr>
          <w:p w14:paraId="7E6A1F61" w14:textId="77777777" w:rsidR="000C43D3" w:rsidRPr="005976F7" w:rsidRDefault="000C43D3" w:rsidP="00D3515B">
            <w:pPr>
              <w:pStyle w:val="Tabelatekst"/>
              <w:rPr>
                <w:sz w:val="18"/>
                <w:szCs w:val="18"/>
              </w:rPr>
            </w:pPr>
          </w:p>
        </w:tc>
        <w:tc>
          <w:tcPr>
            <w:tcW w:w="316" w:type="dxa"/>
            <w:shd w:val="clear" w:color="auto" w:fill="FF0000"/>
          </w:tcPr>
          <w:p w14:paraId="4842CAB8" w14:textId="77777777" w:rsidR="000C43D3" w:rsidRPr="005976F7" w:rsidRDefault="000C43D3" w:rsidP="00D3515B">
            <w:pPr>
              <w:pStyle w:val="Tabelatekst"/>
              <w:rPr>
                <w:sz w:val="18"/>
                <w:szCs w:val="18"/>
              </w:rPr>
            </w:pPr>
          </w:p>
        </w:tc>
        <w:tc>
          <w:tcPr>
            <w:tcW w:w="316" w:type="dxa"/>
          </w:tcPr>
          <w:p w14:paraId="4567BFB2" w14:textId="77777777" w:rsidR="000C43D3" w:rsidRPr="005976F7" w:rsidRDefault="000C43D3" w:rsidP="00D3515B">
            <w:pPr>
              <w:pStyle w:val="Tabelatekst"/>
              <w:rPr>
                <w:sz w:val="18"/>
                <w:szCs w:val="18"/>
              </w:rPr>
            </w:pPr>
          </w:p>
        </w:tc>
        <w:tc>
          <w:tcPr>
            <w:tcW w:w="316" w:type="dxa"/>
          </w:tcPr>
          <w:p w14:paraId="3831FB1D" w14:textId="77777777" w:rsidR="000C43D3" w:rsidRPr="005976F7" w:rsidRDefault="000C43D3" w:rsidP="00D3515B">
            <w:pPr>
              <w:pStyle w:val="Tabelatekst"/>
              <w:rPr>
                <w:sz w:val="18"/>
                <w:szCs w:val="18"/>
              </w:rPr>
            </w:pPr>
          </w:p>
        </w:tc>
        <w:tc>
          <w:tcPr>
            <w:tcW w:w="316" w:type="dxa"/>
          </w:tcPr>
          <w:p w14:paraId="707B4D24" w14:textId="77777777" w:rsidR="000C43D3" w:rsidRPr="005976F7" w:rsidRDefault="000C43D3" w:rsidP="00D3515B">
            <w:pPr>
              <w:pStyle w:val="Tabelatekst"/>
              <w:rPr>
                <w:sz w:val="18"/>
                <w:szCs w:val="18"/>
              </w:rPr>
            </w:pPr>
          </w:p>
        </w:tc>
        <w:tc>
          <w:tcPr>
            <w:tcW w:w="758" w:type="dxa"/>
            <w:vAlign w:val="center"/>
          </w:tcPr>
          <w:p w14:paraId="454B5477"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75F432C4" w14:textId="77777777" w:rsidR="000C43D3" w:rsidRPr="00CC6C0E" w:rsidRDefault="000C43D3" w:rsidP="00503E4D">
            <w:pPr>
              <w:pStyle w:val="Tabelatekst"/>
              <w:jc w:val="center"/>
              <w:rPr>
                <w:b/>
                <w:bCs/>
                <w:sz w:val="18"/>
                <w:szCs w:val="18"/>
              </w:rPr>
            </w:pPr>
          </w:p>
        </w:tc>
        <w:tc>
          <w:tcPr>
            <w:tcW w:w="758" w:type="dxa"/>
            <w:vAlign w:val="center"/>
          </w:tcPr>
          <w:p w14:paraId="344C8BBB" w14:textId="77777777" w:rsidR="000C43D3" w:rsidRPr="00CC6C0E" w:rsidRDefault="000C43D3" w:rsidP="00503E4D">
            <w:pPr>
              <w:pStyle w:val="Tabelatekst"/>
              <w:jc w:val="center"/>
              <w:rPr>
                <w:b/>
                <w:bCs/>
                <w:sz w:val="18"/>
                <w:szCs w:val="18"/>
              </w:rPr>
            </w:pPr>
          </w:p>
        </w:tc>
        <w:tc>
          <w:tcPr>
            <w:tcW w:w="758" w:type="dxa"/>
            <w:vAlign w:val="center"/>
          </w:tcPr>
          <w:p w14:paraId="77994897"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4E82C9E2" w14:textId="77777777" w:rsidR="000C43D3" w:rsidRPr="00CC6C0E" w:rsidRDefault="000C43D3" w:rsidP="00503E4D">
            <w:pPr>
              <w:pStyle w:val="Tabelatekst"/>
              <w:jc w:val="center"/>
              <w:rPr>
                <w:b/>
                <w:bCs/>
                <w:sz w:val="18"/>
                <w:szCs w:val="18"/>
              </w:rPr>
            </w:pPr>
          </w:p>
        </w:tc>
        <w:tc>
          <w:tcPr>
            <w:tcW w:w="758" w:type="dxa"/>
            <w:vAlign w:val="center"/>
          </w:tcPr>
          <w:p w14:paraId="0A87B4DA" w14:textId="77777777" w:rsidR="000C43D3" w:rsidRPr="00CC6C0E" w:rsidRDefault="000C43D3" w:rsidP="00503E4D">
            <w:pPr>
              <w:pStyle w:val="Tabelatekst"/>
              <w:jc w:val="center"/>
              <w:rPr>
                <w:b/>
                <w:bCs/>
                <w:sz w:val="18"/>
                <w:szCs w:val="18"/>
              </w:rPr>
            </w:pPr>
          </w:p>
        </w:tc>
        <w:tc>
          <w:tcPr>
            <w:tcW w:w="758" w:type="dxa"/>
            <w:vAlign w:val="center"/>
          </w:tcPr>
          <w:p w14:paraId="1331C931" w14:textId="77777777" w:rsidR="000C43D3" w:rsidRPr="00CC6C0E" w:rsidRDefault="000C43D3" w:rsidP="00503E4D">
            <w:pPr>
              <w:pStyle w:val="Tabelatekst"/>
              <w:jc w:val="center"/>
              <w:rPr>
                <w:b/>
                <w:bCs/>
                <w:sz w:val="18"/>
                <w:szCs w:val="18"/>
              </w:rPr>
            </w:pPr>
          </w:p>
        </w:tc>
        <w:tc>
          <w:tcPr>
            <w:tcW w:w="758" w:type="dxa"/>
            <w:vAlign w:val="center"/>
          </w:tcPr>
          <w:p w14:paraId="780026E7"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474DBB89" w14:textId="77777777" w:rsidTr="00503E4D">
        <w:trPr>
          <w:trHeight w:val="70"/>
        </w:trPr>
        <w:tc>
          <w:tcPr>
            <w:tcW w:w="789" w:type="dxa"/>
            <w:vMerge/>
            <w:vAlign w:val="center"/>
          </w:tcPr>
          <w:p w14:paraId="38EFAA9A" w14:textId="77777777" w:rsidR="000C43D3" w:rsidRPr="005976F7" w:rsidRDefault="000C43D3" w:rsidP="00D3515B">
            <w:pPr>
              <w:pStyle w:val="Tabelatekst"/>
              <w:jc w:val="center"/>
              <w:rPr>
                <w:sz w:val="18"/>
                <w:szCs w:val="18"/>
              </w:rPr>
            </w:pPr>
          </w:p>
        </w:tc>
        <w:tc>
          <w:tcPr>
            <w:tcW w:w="975" w:type="dxa"/>
          </w:tcPr>
          <w:p w14:paraId="5D70A239" w14:textId="77777777" w:rsidR="000C43D3" w:rsidRPr="005976F7" w:rsidRDefault="000C43D3" w:rsidP="00D3515B">
            <w:pPr>
              <w:pStyle w:val="Tabelatekst"/>
              <w:rPr>
                <w:sz w:val="18"/>
                <w:szCs w:val="18"/>
              </w:rPr>
            </w:pPr>
            <w:r>
              <w:rPr>
                <w:sz w:val="18"/>
                <w:szCs w:val="18"/>
              </w:rPr>
              <w:t>5.</w:t>
            </w:r>
          </w:p>
        </w:tc>
        <w:tc>
          <w:tcPr>
            <w:tcW w:w="4706" w:type="dxa"/>
          </w:tcPr>
          <w:p w14:paraId="450C3B19" w14:textId="77777777" w:rsidR="000C43D3" w:rsidRPr="005976F7" w:rsidRDefault="000C43D3" w:rsidP="00D3515B">
            <w:pPr>
              <w:pStyle w:val="Tabelatekst"/>
              <w:rPr>
                <w:sz w:val="18"/>
                <w:szCs w:val="18"/>
              </w:rPr>
            </w:pPr>
            <w:r>
              <w:rPr>
                <w:sz w:val="18"/>
                <w:szCs w:val="18"/>
              </w:rPr>
              <w:t>Przywrócenie drożności ekologicznej rzek i potoków dla ichtiofauny i bezkręgowców wodnych</w:t>
            </w:r>
          </w:p>
        </w:tc>
        <w:tc>
          <w:tcPr>
            <w:tcW w:w="316" w:type="dxa"/>
          </w:tcPr>
          <w:p w14:paraId="0144187C" w14:textId="77777777" w:rsidR="000C43D3" w:rsidRPr="005976F7" w:rsidRDefault="000C43D3" w:rsidP="00D3515B">
            <w:pPr>
              <w:pStyle w:val="Tabelatekst"/>
              <w:rPr>
                <w:sz w:val="18"/>
                <w:szCs w:val="18"/>
              </w:rPr>
            </w:pPr>
          </w:p>
        </w:tc>
        <w:tc>
          <w:tcPr>
            <w:tcW w:w="316" w:type="dxa"/>
            <w:shd w:val="clear" w:color="auto" w:fill="auto"/>
          </w:tcPr>
          <w:p w14:paraId="2C6BFDD4" w14:textId="77777777" w:rsidR="000C43D3" w:rsidRPr="005976F7" w:rsidRDefault="000C43D3" w:rsidP="00D3515B">
            <w:pPr>
              <w:pStyle w:val="Tabelatekst"/>
              <w:rPr>
                <w:sz w:val="18"/>
                <w:szCs w:val="18"/>
              </w:rPr>
            </w:pPr>
          </w:p>
        </w:tc>
        <w:tc>
          <w:tcPr>
            <w:tcW w:w="316" w:type="dxa"/>
            <w:shd w:val="clear" w:color="auto" w:fill="auto"/>
          </w:tcPr>
          <w:p w14:paraId="45F56B02" w14:textId="77777777" w:rsidR="000C43D3" w:rsidRPr="005976F7" w:rsidRDefault="000C43D3" w:rsidP="00D3515B">
            <w:pPr>
              <w:pStyle w:val="Tabelatekst"/>
              <w:rPr>
                <w:sz w:val="18"/>
                <w:szCs w:val="18"/>
              </w:rPr>
            </w:pPr>
          </w:p>
        </w:tc>
        <w:tc>
          <w:tcPr>
            <w:tcW w:w="316" w:type="dxa"/>
            <w:shd w:val="clear" w:color="auto" w:fill="92D050"/>
          </w:tcPr>
          <w:p w14:paraId="73170B85" w14:textId="77777777" w:rsidR="000C43D3" w:rsidRPr="005976F7" w:rsidRDefault="000C43D3" w:rsidP="00D3515B">
            <w:pPr>
              <w:pStyle w:val="Tabelatekst"/>
              <w:rPr>
                <w:sz w:val="18"/>
                <w:szCs w:val="18"/>
              </w:rPr>
            </w:pPr>
          </w:p>
        </w:tc>
        <w:tc>
          <w:tcPr>
            <w:tcW w:w="316" w:type="dxa"/>
            <w:shd w:val="clear" w:color="auto" w:fill="92D050"/>
          </w:tcPr>
          <w:p w14:paraId="5621E31A" w14:textId="77777777" w:rsidR="000C43D3" w:rsidRPr="005976F7" w:rsidRDefault="000C43D3" w:rsidP="00D3515B">
            <w:pPr>
              <w:pStyle w:val="Tabelatekst"/>
              <w:rPr>
                <w:sz w:val="18"/>
                <w:szCs w:val="18"/>
              </w:rPr>
            </w:pPr>
          </w:p>
        </w:tc>
        <w:tc>
          <w:tcPr>
            <w:tcW w:w="316" w:type="dxa"/>
          </w:tcPr>
          <w:p w14:paraId="6D124AF6" w14:textId="77777777" w:rsidR="000C43D3" w:rsidRPr="005976F7" w:rsidRDefault="000C43D3" w:rsidP="00D3515B">
            <w:pPr>
              <w:pStyle w:val="Tabelatekst"/>
              <w:rPr>
                <w:sz w:val="18"/>
                <w:szCs w:val="18"/>
              </w:rPr>
            </w:pPr>
          </w:p>
        </w:tc>
        <w:tc>
          <w:tcPr>
            <w:tcW w:w="758" w:type="dxa"/>
            <w:vAlign w:val="center"/>
          </w:tcPr>
          <w:p w14:paraId="71D2BC7F"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3C963B2A" w14:textId="77777777" w:rsidR="000C43D3" w:rsidRPr="00CC6C0E" w:rsidRDefault="000C43D3" w:rsidP="00503E4D">
            <w:pPr>
              <w:pStyle w:val="Tabelatekst"/>
              <w:jc w:val="center"/>
              <w:rPr>
                <w:b/>
                <w:bCs/>
                <w:sz w:val="18"/>
                <w:szCs w:val="18"/>
              </w:rPr>
            </w:pPr>
          </w:p>
        </w:tc>
        <w:tc>
          <w:tcPr>
            <w:tcW w:w="758" w:type="dxa"/>
            <w:vAlign w:val="center"/>
          </w:tcPr>
          <w:p w14:paraId="6A688ACE" w14:textId="77777777" w:rsidR="000C43D3" w:rsidRPr="00CC6C0E" w:rsidRDefault="000C43D3" w:rsidP="00503E4D">
            <w:pPr>
              <w:pStyle w:val="Tabelatekst"/>
              <w:jc w:val="center"/>
              <w:rPr>
                <w:b/>
                <w:bCs/>
                <w:sz w:val="18"/>
                <w:szCs w:val="18"/>
              </w:rPr>
            </w:pPr>
          </w:p>
        </w:tc>
        <w:tc>
          <w:tcPr>
            <w:tcW w:w="758" w:type="dxa"/>
            <w:vAlign w:val="center"/>
          </w:tcPr>
          <w:p w14:paraId="47A1E4CA" w14:textId="77777777" w:rsidR="000C43D3" w:rsidRPr="00CC6C0E" w:rsidRDefault="000C43D3" w:rsidP="00503E4D">
            <w:pPr>
              <w:pStyle w:val="Tabelatekst"/>
              <w:jc w:val="center"/>
              <w:rPr>
                <w:b/>
                <w:bCs/>
                <w:sz w:val="18"/>
                <w:szCs w:val="18"/>
              </w:rPr>
            </w:pPr>
          </w:p>
        </w:tc>
        <w:tc>
          <w:tcPr>
            <w:tcW w:w="758" w:type="dxa"/>
            <w:vAlign w:val="center"/>
          </w:tcPr>
          <w:p w14:paraId="28D2FF10" w14:textId="77777777" w:rsidR="000C43D3" w:rsidRPr="00CC6C0E" w:rsidRDefault="000C43D3" w:rsidP="00503E4D">
            <w:pPr>
              <w:pStyle w:val="Tabelatekst"/>
              <w:jc w:val="center"/>
              <w:rPr>
                <w:b/>
                <w:bCs/>
                <w:sz w:val="18"/>
                <w:szCs w:val="18"/>
              </w:rPr>
            </w:pPr>
          </w:p>
        </w:tc>
        <w:tc>
          <w:tcPr>
            <w:tcW w:w="758" w:type="dxa"/>
            <w:vAlign w:val="center"/>
          </w:tcPr>
          <w:p w14:paraId="418FCEF2"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4502F45A"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1D6503C1" w14:textId="77777777" w:rsidR="000C43D3" w:rsidRPr="00CC6C0E" w:rsidRDefault="000C43D3" w:rsidP="00503E4D">
            <w:pPr>
              <w:pStyle w:val="Tabelatekst"/>
              <w:jc w:val="center"/>
              <w:rPr>
                <w:b/>
                <w:bCs/>
                <w:sz w:val="18"/>
                <w:szCs w:val="18"/>
              </w:rPr>
            </w:pPr>
          </w:p>
        </w:tc>
      </w:tr>
      <w:tr w:rsidR="000C43D3" w:rsidRPr="005976F7" w14:paraId="039A916F" w14:textId="77777777" w:rsidTr="00503E4D">
        <w:trPr>
          <w:trHeight w:val="70"/>
        </w:trPr>
        <w:tc>
          <w:tcPr>
            <w:tcW w:w="789" w:type="dxa"/>
            <w:vMerge/>
            <w:vAlign w:val="center"/>
          </w:tcPr>
          <w:p w14:paraId="0C2047FF" w14:textId="77777777" w:rsidR="000C43D3" w:rsidRPr="005976F7" w:rsidRDefault="000C43D3" w:rsidP="00D3515B">
            <w:pPr>
              <w:pStyle w:val="Tabelatekst"/>
              <w:jc w:val="center"/>
              <w:rPr>
                <w:sz w:val="18"/>
                <w:szCs w:val="18"/>
              </w:rPr>
            </w:pPr>
          </w:p>
        </w:tc>
        <w:tc>
          <w:tcPr>
            <w:tcW w:w="975" w:type="dxa"/>
          </w:tcPr>
          <w:p w14:paraId="4D76B137" w14:textId="77777777" w:rsidR="000C43D3" w:rsidRPr="005976F7" w:rsidRDefault="000C43D3" w:rsidP="00D3515B">
            <w:pPr>
              <w:pStyle w:val="Tabelatekst"/>
              <w:rPr>
                <w:sz w:val="18"/>
                <w:szCs w:val="18"/>
              </w:rPr>
            </w:pPr>
            <w:r>
              <w:rPr>
                <w:sz w:val="18"/>
                <w:szCs w:val="18"/>
              </w:rPr>
              <w:t>6.</w:t>
            </w:r>
          </w:p>
        </w:tc>
        <w:tc>
          <w:tcPr>
            <w:tcW w:w="4706" w:type="dxa"/>
          </w:tcPr>
          <w:p w14:paraId="5D7971EE" w14:textId="77777777" w:rsidR="000C43D3" w:rsidRPr="005976F7" w:rsidRDefault="000C43D3" w:rsidP="00D3515B">
            <w:pPr>
              <w:pStyle w:val="Tabelatekst"/>
              <w:rPr>
                <w:sz w:val="18"/>
                <w:szCs w:val="18"/>
              </w:rPr>
            </w:pPr>
            <w:r>
              <w:rPr>
                <w:sz w:val="18"/>
                <w:szCs w:val="18"/>
              </w:rPr>
              <w:t>Niszczenie chronionych/rzadkich/zagrożonych gatunków roślin i ich siedlisk podczas prowadzenia prac</w:t>
            </w:r>
          </w:p>
        </w:tc>
        <w:tc>
          <w:tcPr>
            <w:tcW w:w="316" w:type="dxa"/>
          </w:tcPr>
          <w:p w14:paraId="1714A755" w14:textId="77777777" w:rsidR="000C43D3" w:rsidRPr="005976F7" w:rsidRDefault="000C43D3" w:rsidP="00D3515B">
            <w:pPr>
              <w:pStyle w:val="Tabelatekst"/>
              <w:rPr>
                <w:sz w:val="18"/>
                <w:szCs w:val="18"/>
              </w:rPr>
            </w:pPr>
          </w:p>
        </w:tc>
        <w:tc>
          <w:tcPr>
            <w:tcW w:w="316" w:type="dxa"/>
            <w:shd w:val="clear" w:color="auto" w:fill="auto"/>
          </w:tcPr>
          <w:p w14:paraId="0E6422A0" w14:textId="77777777" w:rsidR="000C43D3" w:rsidRPr="005976F7" w:rsidRDefault="000C43D3" w:rsidP="00D3515B">
            <w:pPr>
              <w:pStyle w:val="Tabelatekst"/>
              <w:rPr>
                <w:sz w:val="18"/>
                <w:szCs w:val="18"/>
              </w:rPr>
            </w:pPr>
          </w:p>
        </w:tc>
        <w:tc>
          <w:tcPr>
            <w:tcW w:w="316" w:type="dxa"/>
            <w:shd w:val="clear" w:color="auto" w:fill="FF0000"/>
          </w:tcPr>
          <w:p w14:paraId="32911730" w14:textId="77777777" w:rsidR="000C43D3" w:rsidRPr="005976F7" w:rsidRDefault="000C43D3" w:rsidP="00D3515B">
            <w:pPr>
              <w:pStyle w:val="Tabelatekst"/>
              <w:rPr>
                <w:sz w:val="18"/>
                <w:szCs w:val="18"/>
              </w:rPr>
            </w:pPr>
          </w:p>
        </w:tc>
        <w:tc>
          <w:tcPr>
            <w:tcW w:w="316" w:type="dxa"/>
            <w:shd w:val="clear" w:color="auto" w:fill="auto"/>
          </w:tcPr>
          <w:p w14:paraId="033355B9" w14:textId="77777777" w:rsidR="000C43D3" w:rsidRPr="005976F7" w:rsidRDefault="000C43D3" w:rsidP="00D3515B">
            <w:pPr>
              <w:pStyle w:val="Tabelatekst"/>
              <w:rPr>
                <w:sz w:val="18"/>
                <w:szCs w:val="18"/>
              </w:rPr>
            </w:pPr>
          </w:p>
        </w:tc>
        <w:tc>
          <w:tcPr>
            <w:tcW w:w="316" w:type="dxa"/>
            <w:shd w:val="clear" w:color="auto" w:fill="auto"/>
          </w:tcPr>
          <w:p w14:paraId="636C400B" w14:textId="77777777" w:rsidR="000C43D3" w:rsidRPr="005976F7" w:rsidRDefault="000C43D3" w:rsidP="00D3515B">
            <w:pPr>
              <w:pStyle w:val="Tabelatekst"/>
              <w:rPr>
                <w:sz w:val="18"/>
                <w:szCs w:val="18"/>
              </w:rPr>
            </w:pPr>
          </w:p>
        </w:tc>
        <w:tc>
          <w:tcPr>
            <w:tcW w:w="316" w:type="dxa"/>
          </w:tcPr>
          <w:p w14:paraId="4AE1DBC9" w14:textId="77777777" w:rsidR="000C43D3" w:rsidRPr="005976F7" w:rsidRDefault="000C43D3" w:rsidP="00D3515B">
            <w:pPr>
              <w:pStyle w:val="Tabelatekst"/>
              <w:rPr>
                <w:sz w:val="18"/>
                <w:szCs w:val="18"/>
              </w:rPr>
            </w:pPr>
          </w:p>
        </w:tc>
        <w:tc>
          <w:tcPr>
            <w:tcW w:w="758" w:type="dxa"/>
            <w:vAlign w:val="center"/>
          </w:tcPr>
          <w:p w14:paraId="55B98D2D"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4A69EB69" w14:textId="77777777" w:rsidR="000C43D3" w:rsidRPr="00CC6C0E" w:rsidRDefault="000C43D3" w:rsidP="00503E4D">
            <w:pPr>
              <w:pStyle w:val="Tabelatekst"/>
              <w:jc w:val="center"/>
              <w:rPr>
                <w:b/>
                <w:bCs/>
                <w:sz w:val="18"/>
                <w:szCs w:val="18"/>
              </w:rPr>
            </w:pPr>
          </w:p>
        </w:tc>
        <w:tc>
          <w:tcPr>
            <w:tcW w:w="758" w:type="dxa"/>
            <w:vAlign w:val="center"/>
          </w:tcPr>
          <w:p w14:paraId="5C7902D8" w14:textId="77777777" w:rsidR="000C43D3" w:rsidRPr="00CC6C0E" w:rsidRDefault="000C43D3" w:rsidP="00503E4D">
            <w:pPr>
              <w:pStyle w:val="Tabelatekst"/>
              <w:jc w:val="center"/>
              <w:rPr>
                <w:b/>
                <w:bCs/>
                <w:sz w:val="18"/>
                <w:szCs w:val="18"/>
              </w:rPr>
            </w:pPr>
          </w:p>
        </w:tc>
        <w:tc>
          <w:tcPr>
            <w:tcW w:w="758" w:type="dxa"/>
            <w:vAlign w:val="center"/>
          </w:tcPr>
          <w:p w14:paraId="296F014C"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22917882" w14:textId="77777777" w:rsidR="000C43D3" w:rsidRPr="00CC6C0E" w:rsidRDefault="000C43D3" w:rsidP="00503E4D">
            <w:pPr>
              <w:pStyle w:val="Tabelatekst"/>
              <w:jc w:val="center"/>
              <w:rPr>
                <w:b/>
                <w:bCs/>
                <w:sz w:val="18"/>
                <w:szCs w:val="18"/>
              </w:rPr>
            </w:pPr>
          </w:p>
        </w:tc>
        <w:tc>
          <w:tcPr>
            <w:tcW w:w="758" w:type="dxa"/>
            <w:vAlign w:val="center"/>
          </w:tcPr>
          <w:p w14:paraId="41C8DA09" w14:textId="77777777" w:rsidR="000C43D3" w:rsidRPr="00CC6C0E" w:rsidRDefault="000C43D3" w:rsidP="00503E4D">
            <w:pPr>
              <w:pStyle w:val="Tabelatekst"/>
              <w:jc w:val="center"/>
              <w:rPr>
                <w:b/>
                <w:bCs/>
                <w:sz w:val="18"/>
                <w:szCs w:val="18"/>
              </w:rPr>
            </w:pPr>
          </w:p>
        </w:tc>
        <w:tc>
          <w:tcPr>
            <w:tcW w:w="758" w:type="dxa"/>
            <w:vAlign w:val="center"/>
          </w:tcPr>
          <w:p w14:paraId="516157B2" w14:textId="77777777" w:rsidR="000C43D3" w:rsidRPr="00CC6C0E" w:rsidRDefault="000C43D3" w:rsidP="00503E4D">
            <w:pPr>
              <w:pStyle w:val="Tabelatekst"/>
              <w:jc w:val="center"/>
              <w:rPr>
                <w:b/>
                <w:bCs/>
                <w:sz w:val="18"/>
                <w:szCs w:val="18"/>
              </w:rPr>
            </w:pPr>
          </w:p>
        </w:tc>
        <w:tc>
          <w:tcPr>
            <w:tcW w:w="758" w:type="dxa"/>
            <w:vAlign w:val="center"/>
          </w:tcPr>
          <w:p w14:paraId="1E6E2BFF"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3DDF35DD" w14:textId="77777777" w:rsidTr="00503E4D">
        <w:trPr>
          <w:trHeight w:val="70"/>
        </w:trPr>
        <w:tc>
          <w:tcPr>
            <w:tcW w:w="789" w:type="dxa"/>
            <w:vMerge/>
            <w:vAlign w:val="center"/>
          </w:tcPr>
          <w:p w14:paraId="5BCA00DA" w14:textId="77777777" w:rsidR="000C43D3" w:rsidRPr="005976F7" w:rsidRDefault="000C43D3" w:rsidP="00D3515B">
            <w:pPr>
              <w:pStyle w:val="Tabelatekst"/>
              <w:jc w:val="center"/>
              <w:rPr>
                <w:sz w:val="18"/>
                <w:szCs w:val="18"/>
              </w:rPr>
            </w:pPr>
          </w:p>
        </w:tc>
        <w:tc>
          <w:tcPr>
            <w:tcW w:w="975" w:type="dxa"/>
          </w:tcPr>
          <w:p w14:paraId="6F8F8781" w14:textId="77777777" w:rsidR="000C43D3" w:rsidRPr="005976F7" w:rsidRDefault="000C43D3" w:rsidP="00D3515B">
            <w:pPr>
              <w:pStyle w:val="Tabelatekst"/>
              <w:rPr>
                <w:sz w:val="18"/>
                <w:szCs w:val="18"/>
              </w:rPr>
            </w:pPr>
            <w:r>
              <w:rPr>
                <w:sz w:val="18"/>
                <w:szCs w:val="18"/>
              </w:rPr>
              <w:t>7.</w:t>
            </w:r>
          </w:p>
        </w:tc>
        <w:tc>
          <w:tcPr>
            <w:tcW w:w="4706" w:type="dxa"/>
          </w:tcPr>
          <w:p w14:paraId="704E57AC" w14:textId="77777777" w:rsidR="000C43D3" w:rsidRPr="005976F7" w:rsidRDefault="000C43D3" w:rsidP="00D3515B">
            <w:pPr>
              <w:pStyle w:val="Tabelatekst"/>
              <w:rPr>
                <w:sz w:val="18"/>
                <w:szCs w:val="18"/>
              </w:rPr>
            </w:pPr>
            <w:r w:rsidRPr="00553A59">
              <w:rPr>
                <w:sz w:val="18"/>
                <w:szCs w:val="18"/>
              </w:rPr>
              <w:t xml:space="preserve">Niszczenie/obniżenie jakości siedlisk </w:t>
            </w:r>
            <w:r>
              <w:rPr>
                <w:sz w:val="18"/>
                <w:szCs w:val="18"/>
              </w:rPr>
              <w:t>przyrodniczych</w:t>
            </w:r>
            <w:r w:rsidRPr="00553A59">
              <w:rPr>
                <w:sz w:val="18"/>
                <w:szCs w:val="18"/>
              </w:rPr>
              <w:t xml:space="preserve"> w miejscu prowadzenia prac oraz w jego bezpośrednim otoczeniu</w:t>
            </w:r>
            <w:r>
              <w:rPr>
                <w:sz w:val="18"/>
                <w:szCs w:val="18"/>
              </w:rPr>
              <w:t xml:space="preserve"> </w:t>
            </w:r>
            <w:r w:rsidRPr="00795B0A">
              <w:rPr>
                <w:sz w:val="18"/>
                <w:szCs w:val="18"/>
              </w:rPr>
              <w:t xml:space="preserve">lub poprawa stanu tych siedlisk (w </w:t>
            </w:r>
            <w:r>
              <w:rPr>
                <w:sz w:val="18"/>
                <w:szCs w:val="18"/>
              </w:rPr>
              <w:t>przypadku cennych siedlisk nietolerujących podtapiania)</w:t>
            </w:r>
          </w:p>
        </w:tc>
        <w:tc>
          <w:tcPr>
            <w:tcW w:w="316" w:type="dxa"/>
            <w:shd w:val="clear" w:color="auto" w:fill="auto"/>
          </w:tcPr>
          <w:p w14:paraId="08864C69" w14:textId="77777777" w:rsidR="000C43D3" w:rsidRPr="005976F7" w:rsidRDefault="000C43D3" w:rsidP="00D3515B">
            <w:pPr>
              <w:pStyle w:val="Tabelatekst"/>
              <w:rPr>
                <w:sz w:val="18"/>
                <w:szCs w:val="18"/>
              </w:rPr>
            </w:pPr>
          </w:p>
        </w:tc>
        <w:tc>
          <w:tcPr>
            <w:tcW w:w="316" w:type="dxa"/>
            <w:shd w:val="clear" w:color="auto" w:fill="auto"/>
          </w:tcPr>
          <w:p w14:paraId="232E136A" w14:textId="77777777" w:rsidR="000C43D3" w:rsidRPr="005976F7" w:rsidRDefault="000C43D3" w:rsidP="00D3515B">
            <w:pPr>
              <w:pStyle w:val="Tabelatekst"/>
              <w:rPr>
                <w:sz w:val="18"/>
                <w:szCs w:val="18"/>
              </w:rPr>
            </w:pPr>
          </w:p>
        </w:tc>
        <w:tc>
          <w:tcPr>
            <w:tcW w:w="316" w:type="dxa"/>
            <w:shd w:val="clear" w:color="auto" w:fill="FF0000"/>
          </w:tcPr>
          <w:p w14:paraId="39AB96FC" w14:textId="77777777" w:rsidR="000C43D3" w:rsidRPr="005976F7" w:rsidRDefault="000C43D3" w:rsidP="00D3515B">
            <w:pPr>
              <w:pStyle w:val="Tabelatekst"/>
              <w:rPr>
                <w:sz w:val="18"/>
                <w:szCs w:val="18"/>
              </w:rPr>
            </w:pPr>
          </w:p>
        </w:tc>
        <w:tc>
          <w:tcPr>
            <w:tcW w:w="316" w:type="dxa"/>
            <w:shd w:val="clear" w:color="auto" w:fill="92D050"/>
          </w:tcPr>
          <w:p w14:paraId="06CC1459" w14:textId="77777777" w:rsidR="000C43D3" w:rsidRPr="005976F7" w:rsidRDefault="000C43D3" w:rsidP="00D3515B">
            <w:pPr>
              <w:pStyle w:val="Tabelatekst"/>
              <w:rPr>
                <w:sz w:val="18"/>
                <w:szCs w:val="18"/>
              </w:rPr>
            </w:pPr>
          </w:p>
        </w:tc>
        <w:tc>
          <w:tcPr>
            <w:tcW w:w="316" w:type="dxa"/>
            <w:shd w:val="clear" w:color="auto" w:fill="auto"/>
          </w:tcPr>
          <w:p w14:paraId="5E3542CB" w14:textId="77777777" w:rsidR="000C43D3" w:rsidRPr="005976F7" w:rsidRDefault="000C43D3" w:rsidP="00D3515B">
            <w:pPr>
              <w:pStyle w:val="Tabelatekst"/>
              <w:rPr>
                <w:sz w:val="18"/>
                <w:szCs w:val="18"/>
              </w:rPr>
            </w:pPr>
          </w:p>
        </w:tc>
        <w:tc>
          <w:tcPr>
            <w:tcW w:w="316" w:type="dxa"/>
          </w:tcPr>
          <w:p w14:paraId="3C5042E2" w14:textId="77777777" w:rsidR="000C43D3" w:rsidRPr="005976F7" w:rsidRDefault="000C43D3" w:rsidP="00D3515B">
            <w:pPr>
              <w:pStyle w:val="Tabelatekst"/>
              <w:rPr>
                <w:sz w:val="18"/>
                <w:szCs w:val="18"/>
              </w:rPr>
            </w:pPr>
          </w:p>
        </w:tc>
        <w:tc>
          <w:tcPr>
            <w:tcW w:w="758" w:type="dxa"/>
            <w:vAlign w:val="center"/>
          </w:tcPr>
          <w:p w14:paraId="6E22A979"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42CC6AD6" w14:textId="77777777" w:rsidR="000C43D3" w:rsidRPr="00CC6C0E" w:rsidRDefault="000C43D3" w:rsidP="00503E4D">
            <w:pPr>
              <w:pStyle w:val="Tabelatekst"/>
              <w:jc w:val="center"/>
              <w:rPr>
                <w:b/>
                <w:bCs/>
                <w:sz w:val="18"/>
                <w:szCs w:val="18"/>
              </w:rPr>
            </w:pPr>
          </w:p>
        </w:tc>
        <w:tc>
          <w:tcPr>
            <w:tcW w:w="758" w:type="dxa"/>
            <w:vAlign w:val="center"/>
          </w:tcPr>
          <w:p w14:paraId="372B7287" w14:textId="77777777" w:rsidR="000C43D3" w:rsidRPr="00CC6C0E" w:rsidRDefault="000C43D3" w:rsidP="00503E4D">
            <w:pPr>
              <w:pStyle w:val="Tabelatekst"/>
              <w:jc w:val="center"/>
              <w:rPr>
                <w:b/>
                <w:bCs/>
                <w:sz w:val="18"/>
                <w:szCs w:val="18"/>
              </w:rPr>
            </w:pPr>
          </w:p>
        </w:tc>
        <w:tc>
          <w:tcPr>
            <w:tcW w:w="758" w:type="dxa"/>
            <w:vAlign w:val="center"/>
          </w:tcPr>
          <w:p w14:paraId="18D57645"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5026E4A5" w14:textId="77777777" w:rsidR="000C43D3" w:rsidRPr="00CC6C0E" w:rsidRDefault="000C43D3" w:rsidP="00503E4D">
            <w:pPr>
              <w:pStyle w:val="Tabelatekst"/>
              <w:jc w:val="center"/>
              <w:rPr>
                <w:b/>
                <w:bCs/>
                <w:sz w:val="18"/>
                <w:szCs w:val="18"/>
              </w:rPr>
            </w:pPr>
          </w:p>
        </w:tc>
        <w:tc>
          <w:tcPr>
            <w:tcW w:w="758" w:type="dxa"/>
            <w:vAlign w:val="center"/>
          </w:tcPr>
          <w:p w14:paraId="7F1E74E4" w14:textId="77777777" w:rsidR="000C43D3" w:rsidRPr="00CC6C0E" w:rsidRDefault="000C43D3" w:rsidP="00503E4D">
            <w:pPr>
              <w:pStyle w:val="Tabelatekst"/>
              <w:jc w:val="center"/>
              <w:rPr>
                <w:b/>
                <w:bCs/>
                <w:sz w:val="18"/>
                <w:szCs w:val="18"/>
              </w:rPr>
            </w:pPr>
          </w:p>
        </w:tc>
        <w:tc>
          <w:tcPr>
            <w:tcW w:w="758" w:type="dxa"/>
            <w:vAlign w:val="center"/>
          </w:tcPr>
          <w:p w14:paraId="4E773EB2" w14:textId="77777777" w:rsidR="000C43D3" w:rsidRPr="00CC6C0E" w:rsidRDefault="000C43D3" w:rsidP="00503E4D">
            <w:pPr>
              <w:pStyle w:val="Tabelatekst"/>
              <w:jc w:val="center"/>
              <w:rPr>
                <w:b/>
                <w:bCs/>
                <w:sz w:val="18"/>
                <w:szCs w:val="18"/>
              </w:rPr>
            </w:pPr>
          </w:p>
        </w:tc>
        <w:tc>
          <w:tcPr>
            <w:tcW w:w="758" w:type="dxa"/>
            <w:vAlign w:val="center"/>
          </w:tcPr>
          <w:p w14:paraId="4FAD13D8"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116E2AAE" w14:textId="77777777" w:rsidTr="00503E4D">
        <w:trPr>
          <w:trHeight w:val="70"/>
        </w:trPr>
        <w:tc>
          <w:tcPr>
            <w:tcW w:w="789" w:type="dxa"/>
            <w:vMerge/>
            <w:vAlign w:val="center"/>
          </w:tcPr>
          <w:p w14:paraId="37222472" w14:textId="77777777" w:rsidR="000C43D3" w:rsidRPr="005976F7" w:rsidRDefault="000C43D3" w:rsidP="00D3515B">
            <w:pPr>
              <w:pStyle w:val="Tabelatekst"/>
              <w:jc w:val="center"/>
              <w:rPr>
                <w:sz w:val="18"/>
                <w:szCs w:val="18"/>
              </w:rPr>
            </w:pPr>
          </w:p>
        </w:tc>
        <w:tc>
          <w:tcPr>
            <w:tcW w:w="975" w:type="dxa"/>
          </w:tcPr>
          <w:p w14:paraId="33DCF5FE" w14:textId="77777777" w:rsidR="000C43D3" w:rsidRPr="005976F7" w:rsidRDefault="000C43D3" w:rsidP="00D3515B">
            <w:pPr>
              <w:pStyle w:val="Tabelatekst"/>
              <w:rPr>
                <w:sz w:val="18"/>
                <w:szCs w:val="18"/>
              </w:rPr>
            </w:pPr>
            <w:r>
              <w:rPr>
                <w:sz w:val="18"/>
                <w:szCs w:val="18"/>
              </w:rPr>
              <w:t>8.</w:t>
            </w:r>
          </w:p>
        </w:tc>
        <w:tc>
          <w:tcPr>
            <w:tcW w:w="4706" w:type="dxa"/>
          </w:tcPr>
          <w:p w14:paraId="3ED5DD2D" w14:textId="77777777" w:rsidR="000C43D3" w:rsidRPr="005976F7" w:rsidRDefault="000C43D3" w:rsidP="00D3515B">
            <w:pPr>
              <w:pStyle w:val="Tabelatekst"/>
              <w:rPr>
                <w:sz w:val="18"/>
                <w:szCs w:val="18"/>
              </w:rPr>
            </w:pPr>
            <w:r w:rsidRPr="00553A59">
              <w:rPr>
                <w:sz w:val="18"/>
                <w:szCs w:val="18"/>
              </w:rPr>
              <w:t xml:space="preserve">Niszczenie/obniżenie jakości siedlisk </w:t>
            </w:r>
            <w:r>
              <w:rPr>
                <w:sz w:val="18"/>
                <w:szCs w:val="18"/>
              </w:rPr>
              <w:t>przyrodniczych</w:t>
            </w:r>
            <w:r w:rsidRPr="00553A59">
              <w:rPr>
                <w:sz w:val="18"/>
                <w:szCs w:val="18"/>
              </w:rPr>
              <w:t xml:space="preserve"> </w:t>
            </w:r>
            <w:r>
              <w:rPr>
                <w:sz w:val="18"/>
                <w:szCs w:val="18"/>
              </w:rPr>
              <w:t xml:space="preserve">zależnych od wód </w:t>
            </w:r>
            <w:r w:rsidRPr="00553A59">
              <w:rPr>
                <w:sz w:val="18"/>
                <w:szCs w:val="18"/>
              </w:rPr>
              <w:t xml:space="preserve">w sąsiedztwie prowadzenia prac </w:t>
            </w:r>
            <w:r>
              <w:rPr>
                <w:sz w:val="18"/>
                <w:szCs w:val="18"/>
              </w:rPr>
              <w:t>lub poprawa stanu</w:t>
            </w:r>
            <w:r w:rsidRPr="005A677A">
              <w:rPr>
                <w:sz w:val="18"/>
                <w:szCs w:val="18"/>
              </w:rPr>
              <w:t xml:space="preserve"> tych siedlisk</w:t>
            </w:r>
            <w:r>
              <w:rPr>
                <w:sz w:val="18"/>
                <w:szCs w:val="18"/>
              </w:rPr>
              <w:t xml:space="preserve"> </w:t>
            </w:r>
            <w:r w:rsidRPr="00E05CBC">
              <w:rPr>
                <w:sz w:val="18"/>
                <w:szCs w:val="18"/>
              </w:rPr>
              <w:t xml:space="preserve">(w przypadku cennych siedlisk nietolerujących </w:t>
            </w:r>
            <w:r>
              <w:rPr>
                <w:sz w:val="18"/>
                <w:szCs w:val="18"/>
              </w:rPr>
              <w:t>podtapiania</w:t>
            </w:r>
            <w:r w:rsidRPr="00E05CBC">
              <w:rPr>
                <w:sz w:val="18"/>
                <w:szCs w:val="18"/>
              </w:rPr>
              <w:t>)</w:t>
            </w:r>
          </w:p>
        </w:tc>
        <w:tc>
          <w:tcPr>
            <w:tcW w:w="316" w:type="dxa"/>
            <w:shd w:val="clear" w:color="auto" w:fill="auto"/>
          </w:tcPr>
          <w:p w14:paraId="2D92E143" w14:textId="77777777" w:rsidR="000C43D3" w:rsidRPr="005976F7" w:rsidRDefault="000C43D3" w:rsidP="00D3515B">
            <w:pPr>
              <w:pStyle w:val="Tabelatekst"/>
              <w:rPr>
                <w:sz w:val="18"/>
                <w:szCs w:val="18"/>
              </w:rPr>
            </w:pPr>
          </w:p>
        </w:tc>
        <w:tc>
          <w:tcPr>
            <w:tcW w:w="316" w:type="dxa"/>
            <w:shd w:val="clear" w:color="auto" w:fill="auto"/>
          </w:tcPr>
          <w:p w14:paraId="76D89FFA" w14:textId="77777777" w:rsidR="000C43D3" w:rsidRPr="005976F7" w:rsidRDefault="000C43D3" w:rsidP="00D3515B">
            <w:pPr>
              <w:pStyle w:val="Tabelatekst"/>
              <w:rPr>
                <w:sz w:val="18"/>
                <w:szCs w:val="18"/>
              </w:rPr>
            </w:pPr>
          </w:p>
        </w:tc>
        <w:tc>
          <w:tcPr>
            <w:tcW w:w="316" w:type="dxa"/>
            <w:shd w:val="clear" w:color="auto" w:fill="FF0000"/>
          </w:tcPr>
          <w:p w14:paraId="6F7E3573" w14:textId="77777777" w:rsidR="000C43D3" w:rsidRPr="005976F7" w:rsidRDefault="000C43D3" w:rsidP="00D3515B">
            <w:pPr>
              <w:pStyle w:val="Tabelatekst"/>
              <w:rPr>
                <w:sz w:val="18"/>
                <w:szCs w:val="18"/>
              </w:rPr>
            </w:pPr>
          </w:p>
        </w:tc>
        <w:tc>
          <w:tcPr>
            <w:tcW w:w="316" w:type="dxa"/>
            <w:shd w:val="clear" w:color="auto" w:fill="92D050"/>
          </w:tcPr>
          <w:p w14:paraId="57D571E4" w14:textId="77777777" w:rsidR="000C43D3" w:rsidRPr="005976F7" w:rsidRDefault="000C43D3" w:rsidP="00D3515B">
            <w:pPr>
              <w:pStyle w:val="Tabelatekst"/>
              <w:rPr>
                <w:sz w:val="18"/>
                <w:szCs w:val="18"/>
              </w:rPr>
            </w:pPr>
          </w:p>
        </w:tc>
        <w:tc>
          <w:tcPr>
            <w:tcW w:w="316" w:type="dxa"/>
            <w:shd w:val="clear" w:color="auto" w:fill="auto"/>
          </w:tcPr>
          <w:p w14:paraId="327F0E12" w14:textId="77777777" w:rsidR="000C43D3" w:rsidRPr="005976F7" w:rsidRDefault="000C43D3" w:rsidP="00D3515B">
            <w:pPr>
              <w:pStyle w:val="Tabelatekst"/>
              <w:rPr>
                <w:sz w:val="18"/>
                <w:szCs w:val="18"/>
              </w:rPr>
            </w:pPr>
          </w:p>
        </w:tc>
        <w:tc>
          <w:tcPr>
            <w:tcW w:w="316" w:type="dxa"/>
          </w:tcPr>
          <w:p w14:paraId="4F4BA500" w14:textId="77777777" w:rsidR="000C43D3" w:rsidRPr="005976F7" w:rsidRDefault="000C43D3" w:rsidP="00D3515B">
            <w:pPr>
              <w:pStyle w:val="Tabelatekst"/>
              <w:rPr>
                <w:sz w:val="18"/>
                <w:szCs w:val="18"/>
              </w:rPr>
            </w:pPr>
          </w:p>
        </w:tc>
        <w:tc>
          <w:tcPr>
            <w:tcW w:w="758" w:type="dxa"/>
            <w:vAlign w:val="center"/>
          </w:tcPr>
          <w:p w14:paraId="2405D063" w14:textId="77777777" w:rsidR="000C43D3" w:rsidRPr="00CC6C0E" w:rsidRDefault="000C43D3" w:rsidP="00503E4D">
            <w:pPr>
              <w:pStyle w:val="Tabelatekst"/>
              <w:jc w:val="center"/>
              <w:rPr>
                <w:b/>
                <w:bCs/>
                <w:sz w:val="18"/>
                <w:szCs w:val="18"/>
              </w:rPr>
            </w:pPr>
          </w:p>
        </w:tc>
        <w:tc>
          <w:tcPr>
            <w:tcW w:w="758" w:type="dxa"/>
            <w:vAlign w:val="center"/>
          </w:tcPr>
          <w:p w14:paraId="0E182236"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4EE52697" w14:textId="77777777" w:rsidR="000C43D3" w:rsidRPr="00CC6C0E" w:rsidRDefault="000C43D3" w:rsidP="00503E4D">
            <w:pPr>
              <w:pStyle w:val="Tabelatekst"/>
              <w:jc w:val="center"/>
              <w:rPr>
                <w:b/>
                <w:bCs/>
                <w:sz w:val="18"/>
                <w:szCs w:val="18"/>
              </w:rPr>
            </w:pPr>
          </w:p>
        </w:tc>
        <w:tc>
          <w:tcPr>
            <w:tcW w:w="758" w:type="dxa"/>
            <w:vAlign w:val="center"/>
          </w:tcPr>
          <w:p w14:paraId="480658CE" w14:textId="77777777" w:rsidR="000C43D3" w:rsidRPr="00CC6C0E" w:rsidRDefault="000C43D3" w:rsidP="00503E4D">
            <w:pPr>
              <w:pStyle w:val="Tabelatekst"/>
              <w:jc w:val="center"/>
              <w:rPr>
                <w:b/>
                <w:bCs/>
                <w:sz w:val="18"/>
                <w:szCs w:val="18"/>
              </w:rPr>
            </w:pPr>
          </w:p>
        </w:tc>
        <w:tc>
          <w:tcPr>
            <w:tcW w:w="758" w:type="dxa"/>
            <w:vAlign w:val="center"/>
          </w:tcPr>
          <w:p w14:paraId="3689AA88" w14:textId="77777777" w:rsidR="000C43D3" w:rsidRPr="00CC6C0E" w:rsidRDefault="000C43D3" w:rsidP="00503E4D">
            <w:pPr>
              <w:pStyle w:val="Tabelatekst"/>
              <w:jc w:val="center"/>
              <w:rPr>
                <w:b/>
                <w:bCs/>
                <w:sz w:val="18"/>
                <w:szCs w:val="18"/>
              </w:rPr>
            </w:pPr>
          </w:p>
        </w:tc>
        <w:tc>
          <w:tcPr>
            <w:tcW w:w="758" w:type="dxa"/>
            <w:vAlign w:val="center"/>
          </w:tcPr>
          <w:p w14:paraId="5A5FF91F"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2EE512AC"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250A265B" w14:textId="77777777" w:rsidR="000C43D3" w:rsidRPr="00CC6C0E" w:rsidRDefault="000C43D3" w:rsidP="00503E4D">
            <w:pPr>
              <w:pStyle w:val="Tabelatekst"/>
              <w:jc w:val="center"/>
              <w:rPr>
                <w:b/>
                <w:bCs/>
                <w:sz w:val="18"/>
                <w:szCs w:val="18"/>
              </w:rPr>
            </w:pPr>
          </w:p>
        </w:tc>
      </w:tr>
      <w:tr w:rsidR="000C43D3" w:rsidRPr="005976F7" w14:paraId="513BAAE7" w14:textId="77777777" w:rsidTr="00503E4D">
        <w:trPr>
          <w:trHeight w:val="70"/>
        </w:trPr>
        <w:tc>
          <w:tcPr>
            <w:tcW w:w="789" w:type="dxa"/>
            <w:vMerge/>
            <w:vAlign w:val="center"/>
          </w:tcPr>
          <w:p w14:paraId="4A6822D6" w14:textId="77777777" w:rsidR="000C43D3" w:rsidRPr="005976F7" w:rsidRDefault="000C43D3" w:rsidP="00D3515B">
            <w:pPr>
              <w:pStyle w:val="Tabelatekst"/>
              <w:jc w:val="center"/>
              <w:rPr>
                <w:sz w:val="18"/>
                <w:szCs w:val="18"/>
              </w:rPr>
            </w:pPr>
          </w:p>
        </w:tc>
        <w:tc>
          <w:tcPr>
            <w:tcW w:w="13641" w:type="dxa"/>
            <w:gridSpan w:val="16"/>
            <w:vAlign w:val="center"/>
          </w:tcPr>
          <w:p w14:paraId="180D4C7A" w14:textId="77777777" w:rsidR="000C43D3" w:rsidRPr="00CC6C0E" w:rsidRDefault="000C43D3" w:rsidP="00503E4D">
            <w:pPr>
              <w:pStyle w:val="Tabelatekst"/>
              <w:jc w:val="center"/>
              <w:rPr>
                <w:b/>
                <w:bCs/>
                <w:sz w:val="18"/>
                <w:szCs w:val="18"/>
              </w:rPr>
            </w:pPr>
            <w:r w:rsidRPr="00CC6C0E">
              <w:rPr>
                <w:b/>
                <w:bCs/>
                <w:sz w:val="18"/>
                <w:szCs w:val="18"/>
              </w:rPr>
              <w:t>Wpływ na ludzi i dobra materialne</w:t>
            </w:r>
          </w:p>
        </w:tc>
      </w:tr>
      <w:tr w:rsidR="000C43D3" w:rsidRPr="005976F7" w14:paraId="3CB9CC1A" w14:textId="77777777" w:rsidTr="00503E4D">
        <w:trPr>
          <w:trHeight w:val="70"/>
        </w:trPr>
        <w:tc>
          <w:tcPr>
            <w:tcW w:w="789" w:type="dxa"/>
            <w:vMerge/>
            <w:vAlign w:val="center"/>
          </w:tcPr>
          <w:p w14:paraId="79183DCD" w14:textId="77777777" w:rsidR="000C43D3" w:rsidRPr="005976F7" w:rsidRDefault="000C43D3" w:rsidP="00D3515B">
            <w:pPr>
              <w:pStyle w:val="Tabelatekst"/>
              <w:jc w:val="center"/>
              <w:rPr>
                <w:sz w:val="18"/>
                <w:szCs w:val="18"/>
              </w:rPr>
            </w:pPr>
          </w:p>
        </w:tc>
        <w:tc>
          <w:tcPr>
            <w:tcW w:w="975" w:type="dxa"/>
          </w:tcPr>
          <w:p w14:paraId="3207D22A" w14:textId="77777777" w:rsidR="000C43D3" w:rsidRPr="005976F7" w:rsidRDefault="000C43D3" w:rsidP="00D3515B">
            <w:pPr>
              <w:pStyle w:val="Tabelatekst"/>
              <w:rPr>
                <w:sz w:val="18"/>
                <w:szCs w:val="18"/>
              </w:rPr>
            </w:pPr>
            <w:r>
              <w:rPr>
                <w:sz w:val="18"/>
                <w:szCs w:val="18"/>
              </w:rPr>
              <w:t>1.</w:t>
            </w:r>
          </w:p>
        </w:tc>
        <w:tc>
          <w:tcPr>
            <w:tcW w:w="4706" w:type="dxa"/>
          </w:tcPr>
          <w:p w14:paraId="7116764A" w14:textId="77777777" w:rsidR="000C43D3" w:rsidRPr="005976F7" w:rsidRDefault="000C43D3" w:rsidP="00D3515B">
            <w:pPr>
              <w:pStyle w:val="Tabelatekst"/>
              <w:rPr>
                <w:sz w:val="18"/>
                <w:szCs w:val="18"/>
              </w:rPr>
            </w:pPr>
            <w:r>
              <w:rPr>
                <w:sz w:val="18"/>
                <w:szCs w:val="18"/>
              </w:rPr>
              <w:t>Poprawa bezpieczeństwa przeciwpowodziowego</w:t>
            </w:r>
          </w:p>
        </w:tc>
        <w:tc>
          <w:tcPr>
            <w:tcW w:w="316" w:type="dxa"/>
          </w:tcPr>
          <w:p w14:paraId="05C4D758" w14:textId="77777777" w:rsidR="000C43D3" w:rsidRPr="005976F7" w:rsidRDefault="000C43D3" w:rsidP="00D3515B">
            <w:pPr>
              <w:pStyle w:val="Tabelatekst"/>
              <w:rPr>
                <w:sz w:val="18"/>
                <w:szCs w:val="18"/>
              </w:rPr>
            </w:pPr>
          </w:p>
        </w:tc>
        <w:tc>
          <w:tcPr>
            <w:tcW w:w="316" w:type="dxa"/>
          </w:tcPr>
          <w:p w14:paraId="6B85F227" w14:textId="77777777" w:rsidR="000C43D3" w:rsidRPr="005976F7" w:rsidRDefault="000C43D3" w:rsidP="00D3515B">
            <w:pPr>
              <w:pStyle w:val="Tabelatekst"/>
              <w:rPr>
                <w:sz w:val="18"/>
                <w:szCs w:val="18"/>
              </w:rPr>
            </w:pPr>
          </w:p>
        </w:tc>
        <w:tc>
          <w:tcPr>
            <w:tcW w:w="316" w:type="dxa"/>
          </w:tcPr>
          <w:p w14:paraId="0CA7C24C" w14:textId="77777777" w:rsidR="000C43D3" w:rsidRPr="005976F7" w:rsidRDefault="000C43D3" w:rsidP="00D3515B">
            <w:pPr>
              <w:pStyle w:val="Tabelatekst"/>
              <w:rPr>
                <w:sz w:val="18"/>
                <w:szCs w:val="18"/>
              </w:rPr>
            </w:pPr>
          </w:p>
        </w:tc>
        <w:tc>
          <w:tcPr>
            <w:tcW w:w="316" w:type="dxa"/>
            <w:shd w:val="clear" w:color="auto" w:fill="92D050"/>
          </w:tcPr>
          <w:p w14:paraId="1AD5A877" w14:textId="77777777" w:rsidR="000C43D3" w:rsidRPr="005976F7" w:rsidRDefault="000C43D3" w:rsidP="00D3515B">
            <w:pPr>
              <w:pStyle w:val="Tabelatekst"/>
              <w:rPr>
                <w:sz w:val="18"/>
                <w:szCs w:val="18"/>
              </w:rPr>
            </w:pPr>
          </w:p>
        </w:tc>
        <w:tc>
          <w:tcPr>
            <w:tcW w:w="316" w:type="dxa"/>
            <w:shd w:val="clear" w:color="auto" w:fill="92D050"/>
          </w:tcPr>
          <w:p w14:paraId="11ACA251" w14:textId="77777777" w:rsidR="000C43D3" w:rsidRPr="005976F7" w:rsidRDefault="000C43D3" w:rsidP="00D3515B">
            <w:pPr>
              <w:pStyle w:val="Tabelatekst"/>
              <w:rPr>
                <w:sz w:val="18"/>
                <w:szCs w:val="18"/>
              </w:rPr>
            </w:pPr>
          </w:p>
        </w:tc>
        <w:tc>
          <w:tcPr>
            <w:tcW w:w="316" w:type="dxa"/>
          </w:tcPr>
          <w:p w14:paraId="26DBC309" w14:textId="77777777" w:rsidR="000C43D3" w:rsidRPr="005976F7" w:rsidRDefault="000C43D3" w:rsidP="00D3515B">
            <w:pPr>
              <w:pStyle w:val="Tabelatekst"/>
              <w:rPr>
                <w:sz w:val="18"/>
                <w:szCs w:val="18"/>
              </w:rPr>
            </w:pPr>
          </w:p>
        </w:tc>
        <w:tc>
          <w:tcPr>
            <w:tcW w:w="758" w:type="dxa"/>
            <w:vAlign w:val="center"/>
          </w:tcPr>
          <w:p w14:paraId="57D6004B" w14:textId="77777777" w:rsidR="000C43D3" w:rsidRPr="00CC6C0E" w:rsidRDefault="000C43D3" w:rsidP="00503E4D">
            <w:pPr>
              <w:pStyle w:val="Tabelatekst"/>
              <w:jc w:val="center"/>
              <w:rPr>
                <w:b/>
                <w:bCs/>
                <w:sz w:val="18"/>
                <w:szCs w:val="18"/>
              </w:rPr>
            </w:pPr>
          </w:p>
        </w:tc>
        <w:tc>
          <w:tcPr>
            <w:tcW w:w="758" w:type="dxa"/>
            <w:vAlign w:val="center"/>
          </w:tcPr>
          <w:p w14:paraId="47D616C9"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7B34F92E" w14:textId="77777777" w:rsidR="000C43D3" w:rsidRPr="00CC6C0E" w:rsidRDefault="000C43D3" w:rsidP="00503E4D">
            <w:pPr>
              <w:pStyle w:val="Tabelatekst"/>
              <w:jc w:val="center"/>
              <w:rPr>
                <w:b/>
                <w:bCs/>
                <w:sz w:val="18"/>
                <w:szCs w:val="18"/>
              </w:rPr>
            </w:pPr>
          </w:p>
        </w:tc>
        <w:tc>
          <w:tcPr>
            <w:tcW w:w="758" w:type="dxa"/>
            <w:vAlign w:val="center"/>
          </w:tcPr>
          <w:p w14:paraId="3A484396" w14:textId="77777777" w:rsidR="000C43D3" w:rsidRPr="00CC6C0E" w:rsidRDefault="000C43D3" w:rsidP="00503E4D">
            <w:pPr>
              <w:pStyle w:val="Tabelatekst"/>
              <w:jc w:val="center"/>
              <w:rPr>
                <w:b/>
                <w:bCs/>
                <w:sz w:val="18"/>
                <w:szCs w:val="18"/>
              </w:rPr>
            </w:pPr>
          </w:p>
        </w:tc>
        <w:tc>
          <w:tcPr>
            <w:tcW w:w="758" w:type="dxa"/>
            <w:vAlign w:val="center"/>
          </w:tcPr>
          <w:p w14:paraId="01559E4C"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4CA6840E" w14:textId="77777777" w:rsidR="000C43D3" w:rsidRPr="00CC6C0E" w:rsidRDefault="000C43D3" w:rsidP="00503E4D">
            <w:pPr>
              <w:pStyle w:val="Tabelatekst"/>
              <w:jc w:val="center"/>
              <w:rPr>
                <w:b/>
                <w:bCs/>
                <w:sz w:val="18"/>
                <w:szCs w:val="18"/>
              </w:rPr>
            </w:pPr>
          </w:p>
        </w:tc>
        <w:tc>
          <w:tcPr>
            <w:tcW w:w="758" w:type="dxa"/>
            <w:vAlign w:val="center"/>
          </w:tcPr>
          <w:p w14:paraId="2B24DAA4"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3FE48471" w14:textId="77777777" w:rsidR="000C43D3" w:rsidRPr="00CC6C0E" w:rsidRDefault="000C43D3" w:rsidP="00503E4D">
            <w:pPr>
              <w:pStyle w:val="Tabelatekst"/>
              <w:jc w:val="center"/>
              <w:rPr>
                <w:b/>
                <w:bCs/>
                <w:sz w:val="18"/>
                <w:szCs w:val="18"/>
              </w:rPr>
            </w:pPr>
          </w:p>
        </w:tc>
      </w:tr>
      <w:tr w:rsidR="000C43D3" w:rsidRPr="005976F7" w14:paraId="65F3E964" w14:textId="77777777" w:rsidTr="00503E4D">
        <w:trPr>
          <w:trHeight w:val="70"/>
        </w:trPr>
        <w:tc>
          <w:tcPr>
            <w:tcW w:w="789" w:type="dxa"/>
            <w:vMerge/>
            <w:vAlign w:val="center"/>
          </w:tcPr>
          <w:p w14:paraId="3ED7CE3F" w14:textId="77777777" w:rsidR="000C43D3" w:rsidRPr="005976F7" w:rsidRDefault="000C43D3" w:rsidP="00D3515B">
            <w:pPr>
              <w:pStyle w:val="Tabelatekst"/>
              <w:jc w:val="center"/>
              <w:rPr>
                <w:sz w:val="18"/>
                <w:szCs w:val="18"/>
              </w:rPr>
            </w:pPr>
          </w:p>
        </w:tc>
        <w:tc>
          <w:tcPr>
            <w:tcW w:w="975" w:type="dxa"/>
          </w:tcPr>
          <w:p w14:paraId="781027B1" w14:textId="77777777" w:rsidR="000C43D3" w:rsidRPr="005976F7" w:rsidRDefault="000C43D3" w:rsidP="00D3515B">
            <w:pPr>
              <w:pStyle w:val="Tabelatekst"/>
              <w:rPr>
                <w:sz w:val="18"/>
                <w:szCs w:val="18"/>
              </w:rPr>
            </w:pPr>
            <w:r>
              <w:rPr>
                <w:sz w:val="18"/>
                <w:szCs w:val="18"/>
              </w:rPr>
              <w:t>2.</w:t>
            </w:r>
          </w:p>
        </w:tc>
        <w:tc>
          <w:tcPr>
            <w:tcW w:w="4706" w:type="dxa"/>
          </w:tcPr>
          <w:p w14:paraId="1ECFA538" w14:textId="77777777" w:rsidR="000C43D3" w:rsidRPr="005976F7" w:rsidRDefault="000C43D3" w:rsidP="00D3515B">
            <w:pPr>
              <w:pStyle w:val="Tabelatekst"/>
              <w:tabs>
                <w:tab w:val="left" w:pos="975"/>
              </w:tabs>
              <w:rPr>
                <w:sz w:val="18"/>
                <w:szCs w:val="18"/>
              </w:rPr>
            </w:pPr>
            <w:r>
              <w:rPr>
                <w:sz w:val="18"/>
                <w:szCs w:val="18"/>
              </w:rPr>
              <w:t>Wpływ na dobra materialne, przez poprawę stanu i bezpieczeństwa urządzeń wodnych</w:t>
            </w:r>
          </w:p>
        </w:tc>
        <w:tc>
          <w:tcPr>
            <w:tcW w:w="316" w:type="dxa"/>
          </w:tcPr>
          <w:p w14:paraId="1F0208D2" w14:textId="77777777" w:rsidR="000C43D3" w:rsidRPr="005976F7" w:rsidRDefault="000C43D3" w:rsidP="00D3515B">
            <w:pPr>
              <w:pStyle w:val="Tabelatekst"/>
              <w:rPr>
                <w:sz w:val="18"/>
                <w:szCs w:val="18"/>
              </w:rPr>
            </w:pPr>
          </w:p>
        </w:tc>
        <w:tc>
          <w:tcPr>
            <w:tcW w:w="316" w:type="dxa"/>
          </w:tcPr>
          <w:p w14:paraId="2C1931F6" w14:textId="77777777" w:rsidR="000C43D3" w:rsidRPr="005976F7" w:rsidRDefault="000C43D3" w:rsidP="00D3515B">
            <w:pPr>
              <w:pStyle w:val="Tabelatekst"/>
              <w:rPr>
                <w:sz w:val="18"/>
                <w:szCs w:val="18"/>
              </w:rPr>
            </w:pPr>
          </w:p>
        </w:tc>
        <w:tc>
          <w:tcPr>
            <w:tcW w:w="316" w:type="dxa"/>
          </w:tcPr>
          <w:p w14:paraId="5D9E83C1" w14:textId="77777777" w:rsidR="000C43D3" w:rsidRPr="005976F7" w:rsidRDefault="000C43D3" w:rsidP="00D3515B">
            <w:pPr>
              <w:pStyle w:val="Tabelatekst"/>
              <w:rPr>
                <w:sz w:val="18"/>
                <w:szCs w:val="18"/>
              </w:rPr>
            </w:pPr>
          </w:p>
        </w:tc>
        <w:tc>
          <w:tcPr>
            <w:tcW w:w="316" w:type="dxa"/>
            <w:shd w:val="clear" w:color="auto" w:fill="92D050"/>
          </w:tcPr>
          <w:p w14:paraId="253177B4" w14:textId="77777777" w:rsidR="000C43D3" w:rsidRPr="005976F7" w:rsidRDefault="000C43D3" w:rsidP="00D3515B">
            <w:pPr>
              <w:pStyle w:val="Tabelatekst"/>
              <w:rPr>
                <w:sz w:val="18"/>
                <w:szCs w:val="18"/>
              </w:rPr>
            </w:pPr>
          </w:p>
        </w:tc>
        <w:tc>
          <w:tcPr>
            <w:tcW w:w="316" w:type="dxa"/>
            <w:shd w:val="clear" w:color="auto" w:fill="92D050"/>
          </w:tcPr>
          <w:p w14:paraId="75CA0024" w14:textId="77777777" w:rsidR="000C43D3" w:rsidRPr="005976F7" w:rsidRDefault="000C43D3" w:rsidP="00D3515B">
            <w:pPr>
              <w:pStyle w:val="Tabelatekst"/>
              <w:rPr>
                <w:sz w:val="18"/>
                <w:szCs w:val="18"/>
              </w:rPr>
            </w:pPr>
          </w:p>
        </w:tc>
        <w:tc>
          <w:tcPr>
            <w:tcW w:w="316" w:type="dxa"/>
          </w:tcPr>
          <w:p w14:paraId="6174576B" w14:textId="77777777" w:rsidR="000C43D3" w:rsidRPr="005976F7" w:rsidRDefault="000C43D3" w:rsidP="00D3515B">
            <w:pPr>
              <w:pStyle w:val="Tabelatekst"/>
              <w:rPr>
                <w:sz w:val="18"/>
                <w:szCs w:val="18"/>
              </w:rPr>
            </w:pPr>
          </w:p>
        </w:tc>
        <w:tc>
          <w:tcPr>
            <w:tcW w:w="758" w:type="dxa"/>
            <w:vAlign w:val="center"/>
          </w:tcPr>
          <w:p w14:paraId="474A84E7" w14:textId="77777777" w:rsidR="000C43D3" w:rsidRPr="00CC6C0E" w:rsidRDefault="000C43D3" w:rsidP="00503E4D">
            <w:pPr>
              <w:pStyle w:val="Tabelatekst"/>
              <w:jc w:val="center"/>
              <w:rPr>
                <w:b/>
                <w:bCs/>
                <w:sz w:val="18"/>
                <w:szCs w:val="18"/>
              </w:rPr>
            </w:pPr>
          </w:p>
        </w:tc>
        <w:tc>
          <w:tcPr>
            <w:tcW w:w="758" w:type="dxa"/>
            <w:vAlign w:val="center"/>
          </w:tcPr>
          <w:p w14:paraId="10D97460"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01525448" w14:textId="77777777" w:rsidR="000C43D3" w:rsidRPr="00CC6C0E" w:rsidRDefault="000C43D3" w:rsidP="00503E4D">
            <w:pPr>
              <w:pStyle w:val="Tabelatekst"/>
              <w:jc w:val="center"/>
              <w:rPr>
                <w:b/>
                <w:bCs/>
                <w:sz w:val="18"/>
                <w:szCs w:val="18"/>
              </w:rPr>
            </w:pPr>
          </w:p>
        </w:tc>
        <w:tc>
          <w:tcPr>
            <w:tcW w:w="758" w:type="dxa"/>
            <w:vAlign w:val="center"/>
          </w:tcPr>
          <w:p w14:paraId="4E77F39F" w14:textId="77777777" w:rsidR="000C43D3" w:rsidRPr="00CC6C0E" w:rsidRDefault="000C43D3" w:rsidP="00503E4D">
            <w:pPr>
              <w:pStyle w:val="Tabelatekst"/>
              <w:jc w:val="center"/>
              <w:rPr>
                <w:b/>
                <w:bCs/>
                <w:sz w:val="18"/>
                <w:szCs w:val="18"/>
              </w:rPr>
            </w:pPr>
          </w:p>
        </w:tc>
        <w:tc>
          <w:tcPr>
            <w:tcW w:w="758" w:type="dxa"/>
            <w:vAlign w:val="center"/>
          </w:tcPr>
          <w:p w14:paraId="6AC9EDB5"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5FB120FA" w14:textId="77777777" w:rsidR="000C43D3" w:rsidRPr="00CC6C0E" w:rsidRDefault="000C43D3" w:rsidP="00503E4D">
            <w:pPr>
              <w:pStyle w:val="Tabelatekst"/>
              <w:jc w:val="center"/>
              <w:rPr>
                <w:b/>
                <w:bCs/>
                <w:sz w:val="18"/>
                <w:szCs w:val="18"/>
              </w:rPr>
            </w:pPr>
          </w:p>
        </w:tc>
        <w:tc>
          <w:tcPr>
            <w:tcW w:w="758" w:type="dxa"/>
            <w:vAlign w:val="center"/>
          </w:tcPr>
          <w:p w14:paraId="294B0A23"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3ED0A919" w14:textId="77777777" w:rsidR="000C43D3" w:rsidRPr="00CC6C0E" w:rsidRDefault="000C43D3" w:rsidP="00503E4D">
            <w:pPr>
              <w:pStyle w:val="Tabelatekst"/>
              <w:jc w:val="center"/>
              <w:rPr>
                <w:b/>
                <w:bCs/>
                <w:sz w:val="18"/>
                <w:szCs w:val="18"/>
              </w:rPr>
            </w:pPr>
          </w:p>
        </w:tc>
      </w:tr>
      <w:tr w:rsidR="000C43D3" w:rsidRPr="005976F7" w14:paraId="7B11495E" w14:textId="77777777" w:rsidTr="00503E4D">
        <w:trPr>
          <w:trHeight w:val="70"/>
        </w:trPr>
        <w:tc>
          <w:tcPr>
            <w:tcW w:w="789" w:type="dxa"/>
            <w:vMerge/>
            <w:vAlign w:val="center"/>
          </w:tcPr>
          <w:p w14:paraId="594D7BD7" w14:textId="77777777" w:rsidR="000C43D3" w:rsidRPr="005976F7" w:rsidRDefault="000C43D3" w:rsidP="00D3515B">
            <w:pPr>
              <w:pStyle w:val="Tabelatekst"/>
              <w:jc w:val="center"/>
              <w:rPr>
                <w:sz w:val="18"/>
                <w:szCs w:val="18"/>
              </w:rPr>
            </w:pPr>
          </w:p>
        </w:tc>
        <w:tc>
          <w:tcPr>
            <w:tcW w:w="975" w:type="dxa"/>
          </w:tcPr>
          <w:p w14:paraId="0C94D122" w14:textId="77777777" w:rsidR="000C43D3" w:rsidRPr="005976F7" w:rsidRDefault="000C43D3" w:rsidP="00D3515B">
            <w:pPr>
              <w:pStyle w:val="Tabelatekst"/>
              <w:rPr>
                <w:sz w:val="18"/>
                <w:szCs w:val="18"/>
              </w:rPr>
            </w:pPr>
            <w:r>
              <w:rPr>
                <w:sz w:val="18"/>
                <w:szCs w:val="18"/>
              </w:rPr>
              <w:t>3.</w:t>
            </w:r>
          </w:p>
        </w:tc>
        <w:tc>
          <w:tcPr>
            <w:tcW w:w="4706" w:type="dxa"/>
          </w:tcPr>
          <w:p w14:paraId="4427B9A7" w14:textId="77777777" w:rsidR="000C43D3" w:rsidRPr="005976F7" w:rsidRDefault="000C43D3" w:rsidP="00D3515B">
            <w:pPr>
              <w:pStyle w:val="Tabelatekst"/>
              <w:rPr>
                <w:sz w:val="18"/>
                <w:szCs w:val="18"/>
              </w:rPr>
            </w:pPr>
            <w:r>
              <w:rPr>
                <w:sz w:val="18"/>
                <w:szCs w:val="18"/>
              </w:rPr>
              <w:t xml:space="preserve">Emisja zanieczyszczeń </w:t>
            </w:r>
            <w:r w:rsidDel="00B85BC6">
              <w:rPr>
                <w:sz w:val="18"/>
                <w:szCs w:val="18"/>
              </w:rPr>
              <w:t>powietrza</w:t>
            </w:r>
          </w:p>
        </w:tc>
        <w:tc>
          <w:tcPr>
            <w:tcW w:w="316" w:type="dxa"/>
            <w:shd w:val="clear" w:color="auto" w:fill="auto"/>
          </w:tcPr>
          <w:p w14:paraId="430A0D44" w14:textId="77777777" w:rsidR="000C43D3" w:rsidRPr="005976F7" w:rsidRDefault="000C43D3" w:rsidP="00D3515B">
            <w:pPr>
              <w:pStyle w:val="Tabelatekst"/>
              <w:rPr>
                <w:sz w:val="18"/>
                <w:szCs w:val="18"/>
              </w:rPr>
            </w:pPr>
          </w:p>
        </w:tc>
        <w:tc>
          <w:tcPr>
            <w:tcW w:w="316" w:type="dxa"/>
            <w:shd w:val="clear" w:color="auto" w:fill="auto"/>
          </w:tcPr>
          <w:p w14:paraId="73ABBC1F" w14:textId="77777777" w:rsidR="000C43D3" w:rsidRPr="005976F7" w:rsidRDefault="000C43D3" w:rsidP="00D3515B">
            <w:pPr>
              <w:pStyle w:val="Tabelatekst"/>
              <w:rPr>
                <w:sz w:val="18"/>
                <w:szCs w:val="18"/>
              </w:rPr>
            </w:pPr>
          </w:p>
        </w:tc>
        <w:tc>
          <w:tcPr>
            <w:tcW w:w="316" w:type="dxa"/>
            <w:shd w:val="clear" w:color="auto" w:fill="FF0000"/>
          </w:tcPr>
          <w:p w14:paraId="1E5CE9F9" w14:textId="77777777" w:rsidR="000C43D3" w:rsidRPr="005976F7" w:rsidRDefault="000C43D3" w:rsidP="00D3515B">
            <w:pPr>
              <w:pStyle w:val="Tabelatekst"/>
              <w:rPr>
                <w:sz w:val="18"/>
                <w:szCs w:val="18"/>
              </w:rPr>
            </w:pPr>
          </w:p>
        </w:tc>
        <w:tc>
          <w:tcPr>
            <w:tcW w:w="316" w:type="dxa"/>
          </w:tcPr>
          <w:p w14:paraId="6D88C0E8" w14:textId="77777777" w:rsidR="000C43D3" w:rsidRPr="005976F7" w:rsidRDefault="000C43D3" w:rsidP="00D3515B">
            <w:pPr>
              <w:pStyle w:val="Tabelatekst"/>
              <w:rPr>
                <w:sz w:val="18"/>
                <w:szCs w:val="18"/>
              </w:rPr>
            </w:pPr>
          </w:p>
        </w:tc>
        <w:tc>
          <w:tcPr>
            <w:tcW w:w="316" w:type="dxa"/>
          </w:tcPr>
          <w:p w14:paraId="325D811D" w14:textId="77777777" w:rsidR="000C43D3" w:rsidRPr="005976F7" w:rsidRDefault="000C43D3" w:rsidP="00D3515B">
            <w:pPr>
              <w:pStyle w:val="Tabelatekst"/>
              <w:rPr>
                <w:sz w:val="18"/>
                <w:szCs w:val="18"/>
              </w:rPr>
            </w:pPr>
          </w:p>
        </w:tc>
        <w:tc>
          <w:tcPr>
            <w:tcW w:w="316" w:type="dxa"/>
          </w:tcPr>
          <w:p w14:paraId="482F00B0" w14:textId="77777777" w:rsidR="000C43D3" w:rsidRPr="005976F7" w:rsidRDefault="000C43D3" w:rsidP="00D3515B">
            <w:pPr>
              <w:pStyle w:val="Tabelatekst"/>
              <w:rPr>
                <w:sz w:val="18"/>
                <w:szCs w:val="18"/>
              </w:rPr>
            </w:pPr>
          </w:p>
        </w:tc>
        <w:tc>
          <w:tcPr>
            <w:tcW w:w="758" w:type="dxa"/>
            <w:vAlign w:val="center"/>
          </w:tcPr>
          <w:p w14:paraId="4E3A40E5"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2BD86CAE" w14:textId="77777777" w:rsidR="000C43D3" w:rsidRPr="00CC6C0E" w:rsidRDefault="000C43D3" w:rsidP="00503E4D">
            <w:pPr>
              <w:pStyle w:val="Tabelatekst"/>
              <w:jc w:val="center"/>
              <w:rPr>
                <w:b/>
                <w:bCs/>
                <w:sz w:val="18"/>
                <w:szCs w:val="18"/>
              </w:rPr>
            </w:pPr>
          </w:p>
        </w:tc>
        <w:tc>
          <w:tcPr>
            <w:tcW w:w="758" w:type="dxa"/>
            <w:vAlign w:val="center"/>
          </w:tcPr>
          <w:p w14:paraId="28CE20BC" w14:textId="77777777" w:rsidR="000C43D3" w:rsidRPr="00CC6C0E" w:rsidRDefault="000C43D3" w:rsidP="00503E4D">
            <w:pPr>
              <w:pStyle w:val="Tabelatekst"/>
              <w:jc w:val="center"/>
              <w:rPr>
                <w:b/>
                <w:bCs/>
                <w:sz w:val="18"/>
                <w:szCs w:val="18"/>
              </w:rPr>
            </w:pPr>
          </w:p>
        </w:tc>
        <w:tc>
          <w:tcPr>
            <w:tcW w:w="758" w:type="dxa"/>
            <w:vAlign w:val="center"/>
          </w:tcPr>
          <w:p w14:paraId="06CA97C1"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252C7738" w14:textId="77777777" w:rsidR="000C43D3" w:rsidRPr="00CC6C0E" w:rsidRDefault="000C43D3" w:rsidP="00503E4D">
            <w:pPr>
              <w:pStyle w:val="Tabelatekst"/>
              <w:jc w:val="center"/>
              <w:rPr>
                <w:b/>
                <w:bCs/>
                <w:sz w:val="18"/>
                <w:szCs w:val="18"/>
              </w:rPr>
            </w:pPr>
          </w:p>
        </w:tc>
        <w:tc>
          <w:tcPr>
            <w:tcW w:w="758" w:type="dxa"/>
            <w:vAlign w:val="center"/>
          </w:tcPr>
          <w:p w14:paraId="35E66A59" w14:textId="77777777" w:rsidR="000C43D3" w:rsidRPr="00CC6C0E" w:rsidRDefault="000C43D3" w:rsidP="00503E4D">
            <w:pPr>
              <w:pStyle w:val="Tabelatekst"/>
              <w:jc w:val="center"/>
              <w:rPr>
                <w:b/>
                <w:bCs/>
                <w:sz w:val="18"/>
                <w:szCs w:val="18"/>
              </w:rPr>
            </w:pPr>
          </w:p>
        </w:tc>
        <w:tc>
          <w:tcPr>
            <w:tcW w:w="758" w:type="dxa"/>
            <w:vAlign w:val="center"/>
          </w:tcPr>
          <w:p w14:paraId="638AAB5A" w14:textId="77777777" w:rsidR="000C43D3" w:rsidRPr="00CC6C0E" w:rsidRDefault="000C43D3" w:rsidP="00503E4D">
            <w:pPr>
              <w:pStyle w:val="Tabelatekst"/>
              <w:jc w:val="center"/>
              <w:rPr>
                <w:b/>
                <w:bCs/>
                <w:sz w:val="18"/>
                <w:szCs w:val="18"/>
              </w:rPr>
            </w:pPr>
          </w:p>
        </w:tc>
        <w:tc>
          <w:tcPr>
            <w:tcW w:w="758" w:type="dxa"/>
            <w:vAlign w:val="center"/>
          </w:tcPr>
          <w:p w14:paraId="59DC7F6C"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59A2CB73" w14:textId="77777777" w:rsidTr="00503E4D">
        <w:trPr>
          <w:trHeight w:val="70"/>
        </w:trPr>
        <w:tc>
          <w:tcPr>
            <w:tcW w:w="789" w:type="dxa"/>
            <w:vMerge/>
            <w:vAlign w:val="center"/>
          </w:tcPr>
          <w:p w14:paraId="61389402" w14:textId="77777777" w:rsidR="000C43D3" w:rsidRPr="005976F7" w:rsidRDefault="000C43D3" w:rsidP="00D3515B">
            <w:pPr>
              <w:pStyle w:val="Tabelatekst"/>
              <w:jc w:val="center"/>
              <w:rPr>
                <w:sz w:val="18"/>
                <w:szCs w:val="18"/>
              </w:rPr>
            </w:pPr>
          </w:p>
        </w:tc>
        <w:tc>
          <w:tcPr>
            <w:tcW w:w="975" w:type="dxa"/>
          </w:tcPr>
          <w:p w14:paraId="5292EA1D" w14:textId="77777777" w:rsidR="000C43D3" w:rsidRPr="005976F7" w:rsidRDefault="000C43D3" w:rsidP="00D3515B">
            <w:pPr>
              <w:pStyle w:val="Tabelatekst"/>
              <w:rPr>
                <w:sz w:val="18"/>
                <w:szCs w:val="18"/>
              </w:rPr>
            </w:pPr>
            <w:r>
              <w:rPr>
                <w:sz w:val="18"/>
                <w:szCs w:val="18"/>
              </w:rPr>
              <w:t>4.</w:t>
            </w:r>
          </w:p>
        </w:tc>
        <w:tc>
          <w:tcPr>
            <w:tcW w:w="4706" w:type="dxa"/>
          </w:tcPr>
          <w:p w14:paraId="692C4F1F" w14:textId="77777777" w:rsidR="000C43D3" w:rsidRPr="005976F7" w:rsidRDefault="000C43D3" w:rsidP="00D3515B">
            <w:pPr>
              <w:pStyle w:val="Tabelatekst"/>
              <w:rPr>
                <w:sz w:val="18"/>
                <w:szCs w:val="18"/>
              </w:rPr>
            </w:pPr>
            <w:r>
              <w:rPr>
                <w:sz w:val="18"/>
                <w:szCs w:val="18"/>
              </w:rPr>
              <w:t>Emisja hałasu i drgań</w:t>
            </w:r>
          </w:p>
        </w:tc>
        <w:tc>
          <w:tcPr>
            <w:tcW w:w="316" w:type="dxa"/>
            <w:shd w:val="clear" w:color="auto" w:fill="auto"/>
          </w:tcPr>
          <w:p w14:paraId="63E44A60" w14:textId="77777777" w:rsidR="000C43D3" w:rsidRPr="005976F7" w:rsidRDefault="000C43D3" w:rsidP="00D3515B">
            <w:pPr>
              <w:pStyle w:val="Tabelatekst"/>
              <w:rPr>
                <w:sz w:val="18"/>
                <w:szCs w:val="18"/>
              </w:rPr>
            </w:pPr>
          </w:p>
        </w:tc>
        <w:tc>
          <w:tcPr>
            <w:tcW w:w="316" w:type="dxa"/>
            <w:shd w:val="clear" w:color="auto" w:fill="auto"/>
          </w:tcPr>
          <w:p w14:paraId="48063737" w14:textId="77777777" w:rsidR="000C43D3" w:rsidRPr="005976F7" w:rsidRDefault="000C43D3" w:rsidP="00D3515B">
            <w:pPr>
              <w:pStyle w:val="Tabelatekst"/>
              <w:rPr>
                <w:sz w:val="18"/>
                <w:szCs w:val="18"/>
              </w:rPr>
            </w:pPr>
          </w:p>
        </w:tc>
        <w:tc>
          <w:tcPr>
            <w:tcW w:w="316" w:type="dxa"/>
            <w:shd w:val="clear" w:color="auto" w:fill="FF0000"/>
          </w:tcPr>
          <w:p w14:paraId="318119DD" w14:textId="77777777" w:rsidR="000C43D3" w:rsidRPr="005976F7" w:rsidRDefault="000C43D3" w:rsidP="00D3515B">
            <w:pPr>
              <w:pStyle w:val="Tabelatekst"/>
              <w:rPr>
                <w:sz w:val="18"/>
                <w:szCs w:val="18"/>
              </w:rPr>
            </w:pPr>
          </w:p>
        </w:tc>
        <w:tc>
          <w:tcPr>
            <w:tcW w:w="316" w:type="dxa"/>
          </w:tcPr>
          <w:p w14:paraId="40CA07CE" w14:textId="77777777" w:rsidR="000C43D3" w:rsidRPr="005976F7" w:rsidRDefault="000C43D3" w:rsidP="00D3515B">
            <w:pPr>
              <w:pStyle w:val="Tabelatekst"/>
              <w:rPr>
                <w:sz w:val="18"/>
                <w:szCs w:val="18"/>
              </w:rPr>
            </w:pPr>
          </w:p>
        </w:tc>
        <w:tc>
          <w:tcPr>
            <w:tcW w:w="316" w:type="dxa"/>
          </w:tcPr>
          <w:p w14:paraId="219A3F7B" w14:textId="77777777" w:rsidR="000C43D3" w:rsidRPr="005976F7" w:rsidRDefault="000C43D3" w:rsidP="00D3515B">
            <w:pPr>
              <w:pStyle w:val="Tabelatekst"/>
              <w:rPr>
                <w:sz w:val="18"/>
                <w:szCs w:val="18"/>
              </w:rPr>
            </w:pPr>
          </w:p>
        </w:tc>
        <w:tc>
          <w:tcPr>
            <w:tcW w:w="316" w:type="dxa"/>
          </w:tcPr>
          <w:p w14:paraId="35821CC3" w14:textId="77777777" w:rsidR="000C43D3" w:rsidRPr="005976F7" w:rsidRDefault="000C43D3" w:rsidP="00D3515B">
            <w:pPr>
              <w:pStyle w:val="Tabelatekst"/>
              <w:rPr>
                <w:sz w:val="18"/>
                <w:szCs w:val="18"/>
              </w:rPr>
            </w:pPr>
          </w:p>
        </w:tc>
        <w:tc>
          <w:tcPr>
            <w:tcW w:w="758" w:type="dxa"/>
            <w:vAlign w:val="center"/>
          </w:tcPr>
          <w:p w14:paraId="5B963ED4"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2DF52AA0" w14:textId="77777777" w:rsidR="000C43D3" w:rsidRPr="00CC6C0E" w:rsidRDefault="000C43D3" w:rsidP="00503E4D">
            <w:pPr>
              <w:pStyle w:val="Tabelatekst"/>
              <w:jc w:val="center"/>
              <w:rPr>
                <w:b/>
                <w:bCs/>
                <w:sz w:val="18"/>
                <w:szCs w:val="18"/>
              </w:rPr>
            </w:pPr>
          </w:p>
        </w:tc>
        <w:tc>
          <w:tcPr>
            <w:tcW w:w="758" w:type="dxa"/>
            <w:vAlign w:val="center"/>
          </w:tcPr>
          <w:p w14:paraId="31710D46" w14:textId="77777777" w:rsidR="000C43D3" w:rsidRPr="00CC6C0E" w:rsidRDefault="000C43D3" w:rsidP="00503E4D">
            <w:pPr>
              <w:pStyle w:val="Tabelatekst"/>
              <w:jc w:val="center"/>
              <w:rPr>
                <w:b/>
                <w:bCs/>
                <w:sz w:val="18"/>
                <w:szCs w:val="18"/>
              </w:rPr>
            </w:pPr>
          </w:p>
        </w:tc>
        <w:tc>
          <w:tcPr>
            <w:tcW w:w="758" w:type="dxa"/>
            <w:vAlign w:val="center"/>
          </w:tcPr>
          <w:p w14:paraId="59170567"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63372B7D" w14:textId="77777777" w:rsidR="000C43D3" w:rsidRPr="00CC6C0E" w:rsidRDefault="000C43D3" w:rsidP="00503E4D">
            <w:pPr>
              <w:pStyle w:val="Tabelatekst"/>
              <w:jc w:val="center"/>
              <w:rPr>
                <w:b/>
                <w:bCs/>
                <w:sz w:val="18"/>
                <w:szCs w:val="18"/>
              </w:rPr>
            </w:pPr>
          </w:p>
        </w:tc>
        <w:tc>
          <w:tcPr>
            <w:tcW w:w="758" w:type="dxa"/>
            <w:vAlign w:val="center"/>
          </w:tcPr>
          <w:p w14:paraId="568C49E7" w14:textId="77777777" w:rsidR="000C43D3" w:rsidRPr="00CC6C0E" w:rsidRDefault="000C43D3" w:rsidP="00503E4D">
            <w:pPr>
              <w:pStyle w:val="Tabelatekst"/>
              <w:jc w:val="center"/>
              <w:rPr>
                <w:b/>
                <w:bCs/>
                <w:sz w:val="18"/>
                <w:szCs w:val="18"/>
              </w:rPr>
            </w:pPr>
          </w:p>
        </w:tc>
        <w:tc>
          <w:tcPr>
            <w:tcW w:w="758" w:type="dxa"/>
            <w:vAlign w:val="center"/>
          </w:tcPr>
          <w:p w14:paraId="5EFC078C" w14:textId="77777777" w:rsidR="000C43D3" w:rsidRPr="00CC6C0E" w:rsidRDefault="000C43D3" w:rsidP="00503E4D">
            <w:pPr>
              <w:pStyle w:val="Tabelatekst"/>
              <w:jc w:val="center"/>
              <w:rPr>
                <w:b/>
                <w:bCs/>
                <w:sz w:val="18"/>
                <w:szCs w:val="18"/>
              </w:rPr>
            </w:pPr>
          </w:p>
        </w:tc>
        <w:tc>
          <w:tcPr>
            <w:tcW w:w="758" w:type="dxa"/>
            <w:vAlign w:val="center"/>
          </w:tcPr>
          <w:p w14:paraId="05BA5D88"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21A50F23" w14:textId="77777777" w:rsidTr="00503E4D">
        <w:trPr>
          <w:trHeight w:val="70"/>
        </w:trPr>
        <w:tc>
          <w:tcPr>
            <w:tcW w:w="789" w:type="dxa"/>
            <w:vMerge/>
            <w:vAlign w:val="center"/>
          </w:tcPr>
          <w:p w14:paraId="5563D896" w14:textId="77777777" w:rsidR="000C43D3" w:rsidRPr="005976F7" w:rsidRDefault="000C43D3" w:rsidP="00D3515B">
            <w:pPr>
              <w:pStyle w:val="Tabelatekst"/>
              <w:jc w:val="center"/>
              <w:rPr>
                <w:sz w:val="18"/>
                <w:szCs w:val="18"/>
              </w:rPr>
            </w:pPr>
          </w:p>
        </w:tc>
        <w:tc>
          <w:tcPr>
            <w:tcW w:w="13641" w:type="dxa"/>
            <w:gridSpan w:val="16"/>
            <w:vAlign w:val="center"/>
          </w:tcPr>
          <w:p w14:paraId="7278DC37" w14:textId="77777777" w:rsidR="000C43D3" w:rsidRPr="00CC6C0E" w:rsidRDefault="000C43D3" w:rsidP="00503E4D">
            <w:pPr>
              <w:pStyle w:val="Tabelatekst"/>
              <w:jc w:val="center"/>
              <w:rPr>
                <w:b/>
                <w:bCs/>
                <w:sz w:val="18"/>
                <w:szCs w:val="18"/>
              </w:rPr>
            </w:pPr>
            <w:r w:rsidRPr="00CC6C0E">
              <w:rPr>
                <w:b/>
                <w:bCs/>
                <w:sz w:val="18"/>
                <w:szCs w:val="18"/>
              </w:rPr>
              <w:t>Wpływ na zabytki</w:t>
            </w:r>
          </w:p>
        </w:tc>
      </w:tr>
      <w:tr w:rsidR="000C43D3" w:rsidRPr="005976F7" w14:paraId="673D0DC2" w14:textId="77777777" w:rsidTr="00503E4D">
        <w:trPr>
          <w:trHeight w:val="70"/>
        </w:trPr>
        <w:tc>
          <w:tcPr>
            <w:tcW w:w="789" w:type="dxa"/>
            <w:vMerge/>
            <w:vAlign w:val="center"/>
          </w:tcPr>
          <w:p w14:paraId="54426D95" w14:textId="77777777" w:rsidR="000C43D3" w:rsidRPr="005976F7" w:rsidRDefault="000C43D3" w:rsidP="00D3515B">
            <w:pPr>
              <w:pStyle w:val="Tabelatekst"/>
              <w:jc w:val="center"/>
              <w:rPr>
                <w:sz w:val="18"/>
                <w:szCs w:val="18"/>
              </w:rPr>
            </w:pPr>
          </w:p>
        </w:tc>
        <w:tc>
          <w:tcPr>
            <w:tcW w:w="975" w:type="dxa"/>
          </w:tcPr>
          <w:p w14:paraId="1372CBFE" w14:textId="77777777" w:rsidR="000C43D3" w:rsidRPr="005976F7" w:rsidRDefault="000C43D3" w:rsidP="00D3515B">
            <w:pPr>
              <w:pStyle w:val="Tabelatekst"/>
              <w:rPr>
                <w:sz w:val="18"/>
                <w:szCs w:val="18"/>
              </w:rPr>
            </w:pPr>
            <w:r>
              <w:rPr>
                <w:sz w:val="18"/>
                <w:szCs w:val="18"/>
              </w:rPr>
              <w:t>1.</w:t>
            </w:r>
          </w:p>
        </w:tc>
        <w:tc>
          <w:tcPr>
            <w:tcW w:w="4706" w:type="dxa"/>
          </w:tcPr>
          <w:p w14:paraId="3608811A" w14:textId="77777777" w:rsidR="000C43D3" w:rsidRPr="005976F7" w:rsidRDefault="000C43D3" w:rsidP="00D3515B">
            <w:pPr>
              <w:pStyle w:val="Tabelatekst"/>
              <w:rPr>
                <w:sz w:val="18"/>
                <w:szCs w:val="18"/>
              </w:rPr>
            </w:pPr>
            <w:r>
              <w:rPr>
                <w:sz w:val="18"/>
                <w:szCs w:val="18"/>
              </w:rPr>
              <w:t>O</w:t>
            </w:r>
            <w:r w:rsidRPr="00F2171F">
              <w:rPr>
                <w:sz w:val="18"/>
                <w:szCs w:val="18"/>
              </w:rPr>
              <w:t xml:space="preserve">chrona zabytków przed </w:t>
            </w:r>
            <w:r>
              <w:rPr>
                <w:sz w:val="18"/>
                <w:szCs w:val="18"/>
              </w:rPr>
              <w:t>zniszczeniem i degradacją wskutek podtopienia</w:t>
            </w:r>
          </w:p>
        </w:tc>
        <w:tc>
          <w:tcPr>
            <w:tcW w:w="316" w:type="dxa"/>
            <w:vAlign w:val="center"/>
          </w:tcPr>
          <w:p w14:paraId="7F4D9443" w14:textId="77777777" w:rsidR="000C43D3" w:rsidRPr="005976F7" w:rsidRDefault="000C43D3" w:rsidP="00D3515B">
            <w:pPr>
              <w:pStyle w:val="Tabelatekst"/>
              <w:rPr>
                <w:sz w:val="18"/>
                <w:szCs w:val="18"/>
              </w:rPr>
            </w:pPr>
          </w:p>
        </w:tc>
        <w:tc>
          <w:tcPr>
            <w:tcW w:w="316" w:type="dxa"/>
            <w:vAlign w:val="center"/>
          </w:tcPr>
          <w:p w14:paraId="5E3DDC07" w14:textId="77777777" w:rsidR="000C43D3" w:rsidRPr="005976F7" w:rsidRDefault="000C43D3" w:rsidP="00D3515B">
            <w:pPr>
              <w:pStyle w:val="Tabelatekst"/>
              <w:rPr>
                <w:sz w:val="18"/>
                <w:szCs w:val="18"/>
              </w:rPr>
            </w:pPr>
          </w:p>
        </w:tc>
        <w:tc>
          <w:tcPr>
            <w:tcW w:w="316" w:type="dxa"/>
            <w:vAlign w:val="center"/>
          </w:tcPr>
          <w:p w14:paraId="062EE4F8" w14:textId="77777777" w:rsidR="000C43D3" w:rsidRPr="005976F7" w:rsidRDefault="000C43D3" w:rsidP="00D3515B">
            <w:pPr>
              <w:pStyle w:val="Tabelatekst"/>
              <w:rPr>
                <w:sz w:val="18"/>
                <w:szCs w:val="18"/>
              </w:rPr>
            </w:pPr>
          </w:p>
        </w:tc>
        <w:tc>
          <w:tcPr>
            <w:tcW w:w="316" w:type="dxa"/>
            <w:shd w:val="clear" w:color="auto" w:fill="92D050"/>
            <w:vAlign w:val="center"/>
          </w:tcPr>
          <w:p w14:paraId="5012AB33" w14:textId="77777777" w:rsidR="000C43D3" w:rsidRPr="005976F7" w:rsidRDefault="000C43D3" w:rsidP="00D3515B">
            <w:pPr>
              <w:pStyle w:val="Tabelatekst"/>
              <w:rPr>
                <w:sz w:val="18"/>
                <w:szCs w:val="18"/>
              </w:rPr>
            </w:pPr>
          </w:p>
        </w:tc>
        <w:tc>
          <w:tcPr>
            <w:tcW w:w="316" w:type="dxa"/>
            <w:vAlign w:val="center"/>
          </w:tcPr>
          <w:p w14:paraId="773EAAB3" w14:textId="77777777" w:rsidR="000C43D3" w:rsidRPr="005976F7" w:rsidRDefault="000C43D3" w:rsidP="00D3515B">
            <w:pPr>
              <w:pStyle w:val="Tabelatekst"/>
              <w:rPr>
                <w:sz w:val="18"/>
                <w:szCs w:val="18"/>
              </w:rPr>
            </w:pPr>
          </w:p>
        </w:tc>
        <w:tc>
          <w:tcPr>
            <w:tcW w:w="316" w:type="dxa"/>
            <w:vAlign w:val="center"/>
          </w:tcPr>
          <w:p w14:paraId="3A2799CD" w14:textId="77777777" w:rsidR="000C43D3" w:rsidRPr="005976F7" w:rsidRDefault="000C43D3" w:rsidP="00D3515B">
            <w:pPr>
              <w:pStyle w:val="Tabelatekst"/>
              <w:rPr>
                <w:sz w:val="18"/>
                <w:szCs w:val="18"/>
              </w:rPr>
            </w:pPr>
          </w:p>
        </w:tc>
        <w:tc>
          <w:tcPr>
            <w:tcW w:w="758" w:type="dxa"/>
            <w:vAlign w:val="center"/>
          </w:tcPr>
          <w:p w14:paraId="1C442238" w14:textId="77777777" w:rsidR="000C43D3" w:rsidRPr="00CC6C0E" w:rsidRDefault="000C43D3" w:rsidP="00503E4D">
            <w:pPr>
              <w:pStyle w:val="Tabelatekst"/>
              <w:jc w:val="center"/>
              <w:rPr>
                <w:b/>
                <w:bCs/>
                <w:sz w:val="18"/>
                <w:szCs w:val="18"/>
              </w:rPr>
            </w:pPr>
          </w:p>
        </w:tc>
        <w:tc>
          <w:tcPr>
            <w:tcW w:w="758" w:type="dxa"/>
            <w:vAlign w:val="center"/>
          </w:tcPr>
          <w:p w14:paraId="7CE18286"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72595A1E" w14:textId="77777777" w:rsidR="000C43D3" w:rsidRPr="00CC6C0E" w:rsidRDefault="000C43D3" w:rsidP="00503E4D">
            <w:pPr>
              <w:pStyle w:val="Tabelatekst"/>
              <w:jc w:val="center"/>
              <w:rPr>
                <w:b/>
                <w:bCs/>
                <w:sz w:val="18"/>
                <w:szCs w:val="18"/>
              </w:rPr>
            </w:pPr>
          </w:p>
        </w:tc>
        <w:tc>
          <w:tcPr>
            <w:tcW w:w="758" w:type="dxa"/>
            <w:vAlign w:val="center"/>
          </w:tcPr>
          <w:p w14:paraId="68E33273" w14:textId="77777777" w:rsidR="000C43D3" w:rsidRPr="00CC6C0E" w:rsidRDefault="000C43D3" w:rsidP="00503E4D">
            <w:pPr>
              <w:pStyle w:val="Tabelatekst"/>
              <w:jc w:val="center"/>
              <w:rPr>
                <w:b/>
                <w:bCs/>
                <w:sz w:val="18"/>
                <w:szCs w:val="18"/>
              </w:rPr>
            </w:pPr>
          </w:p>
        </w:tc>
        <w:tc>
          <w:tcPr>
            <w:tcW w:w="758" w:type="dxa"/>
            <w:vAlign w:val="center"/>
          </w:tcPr>
          <w:p w14:paraId="6F1341DD"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50D29E31" w14:textId="77777777" w:rsidR="000C43D3" w:rsidRPr="00CC6C0E" w:rsidRDefault="000C43D3" w:rsidP="00503E4D">
            <w:pPr>
              <w:pStyle w:val="Tabelatekst"/>
              <w:jc w:val="center"/>
              <w:rPr>
                <w:b/>
                <w:bCs/>
                <w:sz w:val="18"/>
                <w:szCs w:val="18"/>
              </w:rPr>
            </w:pPr>
          </w:p>
        </w:tc>
        <w:tc>
          <w:tcPr>
            <w:tcW w:w="758" w:type="dxa"/>
            <w:vAlign w:val="center"/>
          </w:tcPr>
          <w:p w14:paraId="3B0B8EA6"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456C4FC5" w14:textId="77777777" w:rsidR="000C43D3" w:rsidRPr="00CC6C0E" w:rsidRDefault="000C43D3" w:rsidP="00503E4D">
            <w:pPr>
              <w:pStyle w:val="Tabelatekst"/>
              <w:jc w:val="center"/>
              <w:rPr>
                <w:b/>
                <w:bCs/>
                <w:sz w:val="18"/>
                <w:szCs w:val="18"/>
              </w:rPr>
            </w:pPr>
          </w:p>
        </w:tc>
      </w:tr>
    </w:tbl>
    <w:p w14:paraId="2C45B979" w14:textId="77777777" w:rsidR="000C43D3" w:rsidRDefault="000C43D3" w:rsidP="00522804">
      <w:pPr>
        <w:sectPr w:rsidR="000C43D3" w:rsidSect="000C43D3">
          <w:headerReference w:type="default" r:id="rId58"/>
          <w:footerReference w:type="default" r:id="rId59"/>
          <w:pgSz w:w="16838" w:h="11906" w:orient="landscape"/>
          <w:pgMar w:top="1134" w:right="1418" w:bottom="1134" w:left="1418" w:header="0" w:footer="0" w:gutter="0"/>
          <w:cols w:space="708"/>
          <w:formProt w:val="0"/>
          <w:docGrid w:linePitch="299" w:charSpace="4096"/>
        </w:sectPr>
      </w:pPr>
    </w:p>
    <w:bookmarkEnd w:id="192"/>
    <w:p w14:paraId="09E92350" w14:textId="77777777" w:rsidR="000C43D3" w:rsidRDefault="000C43D3" w:rsidP="00EC2D1A">
      <w:r>
        <w:lastRenderedPageBreak/>
        <w:t xml:space="preserve">Podsumowując wyniki przeprowadzonej w tabeli identyfikacji i kwantyfikacji oddziaływań zaplanowanych w projekcie PUW działań na poszczególne komponenty środowiska należy zauważyć, iż mogą mieć one charakter zarówno pozytywny, jak </w:t>
      </w:r>
      <w:r>
        <w:br/>
        <w:t>i negatywny. W tym aspekcie, pośród wszystkich zidentyfikowanych, negatywny charakter wykazało 75% oddziaływań o różnej intensywności. Pozostałe 25% oddziaływań zidentyfikowano jako pozytywne.</w:t>
      </w:r>
    </w:p>
    <w:p w14:paraId="4FFC6B0F" w14:textId="77777777" w:rsidR="000C43D3" w:rsidRDefault="000C43D3" w:rsidP="00EC2D1A">
      <w:r>
        <w:t xml:space="preserve">Pośród oddziaływań negatywnych największy odsetek, bo 64% z nich, stanowią oddziaływania o najniższej istotności. Oddziaływania o istotności umiarkowanej </w:t>
      </w:r>
      <w:r>
        <w:br/>
        <w:t>i wysokiej stanowią natomiast odpowiednio 32 i 4% ocenionych. Wspomniane 4% zidentyfikowanych oddziaływań o najwyższej istotności dotyczy wpływu na elementy przyrodnicze w przypadku działań nr 3 i 6. Z tego względu szczególną wagę przyłożono do określenia im adekwatnych działań minimalizujących, opisanych szerzej w rozdziale 6.</w:t>
      </w:r>
    </w:p>
    <w:p w14:paraId="21A404BA" w14:textId="77777777" w:rsidR="000C43D3" w:rsidRDefault="000C43D3" w:rsidP="00EC2D1A">
      <w:r>
        <w:t>Wśród oddziaływań o charakterze pozytywnym również najwyższy odsetek, bo 57% stanowią odziaływania o niskiej istotności. Natomiast istotnością średnią i wyższą charakteryzuje się odpowiednio 39 i 4% zidentyfikowanych oddziaływań. Dotyczą one przede wszystkim wpływu na elementy przyrodnicze, ludzi oraz  zabytki, przez poprawę drożności wód, ochrony przeciwpowodziowej i stanu urządzeń, przez większość działań utrzymaniowych, a szczególnie działanie 4.</w:t>
      </w:r>
    </w:p>
    <w:p w14:paraId="2C562B17" w14:textId="77777777" w:rsidR="000C43D3" w:rsidRDefault="000C43D3" w:rsidP="00EC2D1A">
      <w:r>
        <w:t xml:space="preserve">Ogólny bilans </w:t>
      </w:r>
      <w:r w:rsidRPr="000E59E9">
        <w:t xml:space="preserve">oddziaływań pod względem źródła i sposobu </w:t>
      </w:r>
      <w:r>
        <w:t>od</w:t>
      </w:r>
      <w:r w:rsidRPr="000E59E9">
        <w:t>dzia</w:t>
      </w:r>
      <w:r>
        <w:t>ływ</w:t>
      </w:r>
      <w:r w:rsidRPr="000E59E9">
        <w:t>ania</w:t>
      </w:r>
      <w:r>
        <w:t xml:space="preserve"> wskazuje na dominację oddziaływań o charakterze bezpośrednim, które stanowią 59% zidentyfikowanych. Oddziaływania pośrednie i wtórne/skumulowane to odpowiednio 29 i 12%. </w:t>
      </w:r>
    </w:p>
    <w:p w14:paraId="00BFCAD4" w14:textId="77777777" w:rsidR="000C43D3" w:rsidRDefault="000C43D3" w:rsidP="00EC2D1A">
      <w:r>
        <w:t>Zdefiniowanym we wstępie niniejszego rozdziału, oddziaływaniem krótkoterminowym charakteryzuje się 34% zidentyfikowanych. Najwięcej, bo 42% stanowią oddziaływania średnioterminowe, a pozostałe 23% to oddziaływania o  charakterze trwałym, identyfikowane przede wszystkim w ocenie wpływu na krajobraz i elementy przyrodnicze.</w:t>
      </w:r>
    </w:p>
    <w:p w14:paraId="58D4E6B4" w14:textId="77777777" w:rsidR="000C43D3" w:rsidRDefault="000C43D3" w:rsidP="00EC2D1A">
      <w:r>
        <w:t>Pod względem kwantyfikacji ciągłości, działania przewidziane w PUW, charakteryzują się przewagą oddziaływań o charakterze chwilowym, stanowiąc 58% ogółu zidentyfikowanych. Natomiast tzw. oddziaływania stałe  to pozostałe 42%.</w:t>
      </w:r>
    </w:p>
    <w:p w14:paraId="7AA3705D" w14:textId="77777777" w:rsidR="000C43D3" w:rsidRDefault="000C43D3" w:rsidP="00EC2D1A">
      <w:r>
        <w:t xml:space="preserve">Jak wskazuje przeprowadzony bilans, wpływ działań zaplanowanych w PUW na szeroko rozumiane środowisko, pomimo przewagi tych o charakterze negatywnym, będzie miał raczej wpływ mało istotny, nie wymagający dodatkowych działań minimalizujących. </w:t>
      </w:r>
    </w:p>
    <w:p w14:paraId="4695068F" w14:textId="192F2489" w:rsidR="000C43D3" w:rsidRPr="000C43D3" w:rsidRDefault="000C43D3" w:rsidP="000C43D3">
      <w:r>
        <w:t xml:space="preserve">Natomiast działaniom chrakteryzującym się oddziaływaniami o wyższej istności, zarówno w procesie przygotowania projektu PUW, jak i prowadzenia ocen i analiz na potrzeby niniejszej prognozy, w rozdziale 6 określono szereg </w:t>
      </w:r>
      <w:proofErr w:type="spellStart"/>
      <w:r>
        <w:t>wyłączeń</w:t>
      </w:r>
      <w:proofErr w:type="spellEnd"/>
      <w:r>
        <w:t>, ograniczeń oraz warunków, które pozwolą na ich uniknięcie lub maksymalne możliwe zminimalizowane.</w:t>
      </w:r>
    </w:p>
    <w:p w14:paraId="2BA2C03E" w14:textId="7030AB43" w:rsidR="000C43D3" w:rsidRDefault="004A097D" w:rsidP="00DF1B80">
      <w:pPr>
        <w:pStyle w:val="Nagwek1"/>
      </w:pPr>
      <w:bookmarkStart w:id="196" w:name="_MON_1338128191"/>
      <w:bookmarkStart w:id="197" w:name="_Toc206335266"/>
      <w:bookmarkEnd w:id="196"/>
      <w:r>
        <w:t>ANALIZA MOŻLIWOŚCI WYSTĄPIENIA TRANSGRANICZNEGO ODDZIAŁYWANIA NA ŚRODOWISKO</w:t>
      </w:r>
      <w:bookmarkEnd w:id="197"/>
    </w:p>
    <w:p w14:paraId="1DB5C306" w14:textId="77777777" w:rsidR="000C43D3" w:rsidRPr="00A43861" w:rsidRDefault="000C43D3" w:rsidP="00DF1B80">
      <w:r w:rsidRPr="00A43861">
        <w:t xml:space="preserve">Elementem procedury strategicznej oceny oddziaływania na środowisko jest postępowanie w sprawie transgranicznego oddziaływania na środowisko. Obowiązek przeprowadzenia takiego postępowania wynika z ustaleń Konwencji o ocenach </w:t>
      </w:r>
      <w:r w:rsidRPr="00A43861">
        <w:lastRenderedPageBreak/>
        <w:t xml:space="preserve">oddziaływania na środowiskowo w kontekście transgranicznym nazywanej Konwencją </w:t>
      </w:r>
      <w:r>
        <w:br/>
      </w:r>
      <w:r w:rsidRPr="00A43861">
        <w:t xml:space="preserve">z </w:t>
      </w:r>
      <w:proofErr w:type="spellStart"/>
      <w:r w:rsidRPr="00A43861">
        <w:t>Espoo</w:t>
      </w:r>
      <w:proofErr w:type="spellEnd"/>
      <w:r w:rsidRPr="00AD3AD7">
        <w:rPr>
          <w:rStyle w:val="Indeksgrny"/>
        </w:rPr>
        <w:footnoteReference w:id="155"/>
      </w:r>
      <w:r w:rsidRPr="00A43861">
        <w:t xml:space="preserve">, opracowanej w ramach regionalnej współpracy ONZ – Europejskiej Komisji Gospodarczej. Obowiązek zbadania oddziaływań transgranicznych wynika również </w:t>
      </w:r>
      <w:r>
        <w:br/>
      </w:r>
      <w:r w:rsidRPr="00A43861">
        <w:t xml:space="preserve">z Dyrektywy 2011/92/UE zmienionej Dyrektywą 2014/52/UE, Dyrektywy 2001/42/WE oraz umów bilateralnych zawartych w oparciu o Konwencję z </w:t>
      </w:r>
      <w:proofErr w:type="spellStart"/>
      <w:r w:rsidRPr="00A43861">
        <w:t>Espoo</w:t>
      </w:r>
      <w:proofErr w:type="spellEnd"/>
      <w:r w:rsidRPr="00A43861">
        <w:t>.</w:t>
      </w:r>
    </w:p>
    <w:p w14:paraId="61076F01" w14:textId="77777777" w:rsidR="000C43D3" w:rsidRPr="00B73280" w:rsidRDefault="000C43D3" w:rsidP="00A43861">
      <w:r w:rsidRPr="00A43861">
        <w:t xml:space="preserve">Na gruncie prawodawstwa polskiego, postępowanie w sprawie transgranicznego oddziaływania na środowisko w przypadku projektów dokumentów strategicznych, zaimplementowane zostało poprzez zapisy art. 113 ustawy OOŚ. Przesłanką </w:t>
      </w:r>
      <w:r w:rsidRPr="00B73280">
        <w:t xml:space="preserve">przesądzającą o konieczności przeprowadzenia ww. procedury jest stwierdzenie znaczącego wpływu zaplanowanych działań na środowisko, w tym ludność państwa  sąsiadującego. </w:t>
      </w:r>
    </w:p>
    <w:p w14:paraId="753A718C" w14:textId="77777777" w:rsidR="000C43D3" w:rsidRDefault="000C43D3" w:rsidP="00A43861">
      <w:r w:rsidRPr="00B73280">
        <w:rPr>
          <w:rStyle w:val="NotatkiDoweryfikacji"/>
          <w:color w:val="auto"/>
        </w:rPr>
        <w:t>RW Górnej Odry</w:t>
      </w:r>
      <w:r w:rsidRPr="00B73280">
        <w:t>, RW Małej Wisły oraz RW Czadeczki graniczy od południa z Republiką Czeską</w:t>
      </w:r>
      <w:r>
        <w:t xml:space="preserve"> oraz Słowacją</w:t>
      </w:r>
      <w:r w:rsidRPr="00B73280">
        <w:t>. Geograficzne położenie analizowanego obszaru, ma znaczenie w kontekście oceny transgranicznej. O możliwym oddziaływaniu decyduje lokalizacja działań. W tym zakresie, potencjalnym źródłem oddziaływania</w:t>
      </w:r>
      <w:r w:rsidRPr="00A43861">
        <w:t>, mogłyby być działania planowane do realizacji bezpośrednio na lub przy granicy państwa lub na ciekach transgranicznych, pod warunkiem, że w toku analiz stwierdzono</w:t>
      </w:r>
      <w:r>
        <w:t xml:space="preserve"> </w:t>
      </w:r>
      <w:r w:rsidRPr="00A43861">
        <w:t>by na tyle znaczące oddziaływania, że powodowałaby wystąpienie mierzalnych skutków o zasięgu wykraczającym poza teren kraju.</w:t>
      </w:r>
    </w:p>
    <w:p w14:paraId="5E22EF2F" w14:textId="77777777" w:rsidR="000C43D3" w:rsidRPr="00D20D54" w:rsidRDefault="000C43D3" w:rsidP="00D20D54">
      <w:pPr>
        <w:rPr>
          <w:lang w:eastAsia="pl-PL" w:bidi="ar-SA"/>
        </w:rPr>
      </w:pPr>
      <w:r>
        <w:t xml:space="preserve">Za </w:t>
      </w:r>
      <w:r w:rsidRPr="00B73280">
        <w:t xml:space="preserve">działania </w:t>
      </w:r>
      <w:r w:rsidRPr="00B73280">
        <w:rPr>
          <w:rStyle w:val="NotatkiDoweryfikacji"/>
          <w:color w:val="auto"/>
        </w:rPr>
        <w:t>realizowane na JCWP</w:t>
      </w:r>
      <w:r w:rsidRPr="00B73280">
        <w:t xml:space="preserve"> i mogące mieć wpływ na możliwość wystąpienia oddziaływań transgranicznych należy uznać te, które realizowane są na ciekach stanowiących granice Państwa lub ciekach wypływających </w:t>
      </w:r>
      <w:r>
        <w:t xml:space="preserve">z regionu wodnego na obszar Państwa sąsiedniego. </w:t>
      </w:r>
      <w:r w:rsidRPr="00D20D54">
        <w:t>W ramach współpracy międzynarodowej na obszarze poszczególnych regionów wodnych właściw</w:t>
      </w:r>
      <w:r>
        <w:t>y</w:t>
      </w:r>
      <w:r w:rsidRPr="00D20D54">
        <w:t xml:space="preserve"> </w:t>
      </w:r>
      <w:r>
        <w:t xml:space="preserve">organ </w:t>
      </w:r>
      <w:r w:rsidRPr="00D20D54">
        <w:t>prowadzi działania opierające się na ustaleniach umów o współpracy w zakresie wdrażania i realizacji polityki wodnej UE.</w:t>
      </w:r>
      <w:r>
        <w:t xml:space="preserve"> </w:t>
      </w:r>
      <w:r w:rsidRPr="00D20D54">
        <w:t>Podstawą tej współpracy jest Konwencja o ochronie i użytkowaniu cieków transgranicznych i jezior międzynarodowych, sporządzona w Helsinkach dnia 17 marca 1992 r. (Dz. U. z 2003 r. poz. 702 i 703) (ratyfikowana przez Polskę w dniu 17 lutego 2000 r)</w:t>
      </w:r>
      <w:r>
        <w:t xml:space="preserve">. Zgodnie z tą Konwencją za "wody </w:t>
      </w:r>
      <w:r w:rsidRPr="00D20D54">
        <w:rPr>
          <w:lang w:eastAsia="pl-PL" w:bidi="ar-SA"/>
        </w:rPr>
        <w:t xml:space="preserve">transgraniczne" </w:t>
      </w:r>
      <w:r>
        <w:t>przyjmuje się</w:t>
      </w:r>
      <w:r w:rsidRPr="00D20D54">
        <w:rPr>
          <w:lang w:eastAsia="pl-PL" w:bidi="ar-SA"/>
        </w:rPr>
        <w:t xml:space="preserve"> każde powierzchniowe lub podziemne wody, które tworzą i przecinają granice między dwoma lub więcej państwami lub znajdują się na takich granicach; jeżeli wody transgraniczne wpływają bezpośrednio do morza, to ich zasięg kończy się na linii prostej, łączącej punkty linii niskiej wody na ich brzegach, poprzecznej do ujścia cieku transgranicznego</w:t>
      </w:r>
      <w:r>
        <w:t>. Konwencja definiuje również "o</w:t>
      </w:r>
      <w:r w:rsidRPr="00D20D54">
        <w:rPr>
          <w:lang w:eastAsia="pl-PL" w:bidi="ar-SA"/>
        </w:rPr>
        <w:t xml:space="preserve">ddziaływanie transgraniczne" </w:t>
      </w:r>
      <w:r>
        <w:t>jako</w:t>
      </w:r>
      <w:r w:rsidRPr="00D20D54">
        <w:rPr>
          <w:lang w:eastAsia="pl-PL" w:bidi="ar-SA"/>
        </w:rPr>
        <w:t xml:space="preserve"> </w:t>
      </w:r>
      <w:r>
        <w:t>"</w:t>
      </w:r>
      <w:r w:rsidRPr="00D20D54">
        <w:rPr>
          <w:lang w:eastAsia="pl-PL" w:bidi="ar-SA"/>
        </w:rPr>
        <w:t xml:space="preserve">jakiekolwiek oddziaływanie powodujące znaczne szkodliwe skutki w środowisku na obszarze podlegającym jurysdykcji jednej Strony, będące rezultatem zmiany stanu wód transgranicznych spowodowanej ludzką działalnością, której fizyczny początek ma miejsce całkowicie lub częściowo na obszarze podlegającym jurysdykcji innej Strony; przez takie oddziaływanie w środowisku rozumie się wpływ na zdrowie i bezpieczeństwo człowieka, florę, faunę, gleby, powietrze, wody, klimat, krajobraz, zabytki historyczne i inne struktury fizyczne lub </w:t>
      </w:r>
      <w:r w:rsidRPr="00D20D54">
        <w:rPr>
          <w:lang w:eastAsia="pl-PL" w:bidi="ar-SA"/>
        </w:rPr>
        <w:lastRenderedPageBreak/>
        <w:t>interakcje między tymi czynnikami, a także wpływ na spuściznę kulturową lub warunki społeczno-gospodarcze zmiany tych czynników</w:t>
      </w:r>
      <w:r>
        <w:t>".</w:t>
      </w:r>
    </w:p>
    <w:p w14:paraId="7D3ECA7E" w14:textId="77777777" w:rsidR="000C43D3" w:rsidRPr="00201D2F" w:rsidRDefault="000C43D3" w:rsidP="002955E9">
      <w:pPr>
        <w:rPr>
          <w:rStyle w:val="NotatkiDoweryfikacji"/>
          <w:color w:val="auto"/>
        </w:rPr>
      </w:pPr>
      <w:r w:rsidRPr="00A43861">
        <w:t xml:space="preserve">Zapisy art. 354 ust. 4 ustawy </w:t>
      </w:r>
      <w:r>
        <w:t>PW</w:t>
      </w:r>
      <w:r w:rsidRPr="00A43861">
        <w:t xml:space="preserve">, zobowiązują ministra właściwego do spraw gospodarki wodnej do realizacji obowiązków wynikających z umów międzynarodowych </w:t>
      </w:r>
      <w:r w:rsidRPr="00B73280">
        <w:t>dotyczących gospodarki wodnej. Współpraca ta prowadzona jest przez PGW Wody Polskie, a w RW Górnej Odry, RW Małej Wisły oraz RW Czadeczki realizowana jest za pośrednictwem RZGW w Gliwicach. Współpraca realizuje postanowienia Konwencji oraz zapisy Umowy między Rzecząpospolitą Polską a Republiką Czeską o współpracy na wodach granicznych w dziedzinie gospodarki wodnej, podpisanej w Pradze, w dniu 20 kwietnia 2015 r.</w:t>
      </w:r>
      <w:r>
        <w:t>, a także Umowy</w:t>
      </w:r>
      <w:r w:rsidRPr="00201D2F">
        <w:rPr>
          <w:rStyle w:val="NotatkiDoweryfikacji"/>
          <w:color w:val="auto"/>
        </w:rPr>
        <w:t xml:space="preserve"> między Rządem Rzeczypospolitej Polskiej, a Rządem Republiki Słowackiej o gospodarce wodnej na wodach granicznych, sporządzonej </w:t>
      </w:r>
      <w:r>
        <w:rPr>
          <w:rStyle w:val="NotatkiDoweryfikacji"/>
          <w:color w:val="auto"/>
        </w:rPr>
        <w:br/>
      </w:r>
      <w:r w:rsidRPr="00201D2F">
        <w:rPr>
          <w:rStyle w:val="NotatkiDoweryfikacji"/>
          <w:color w:val="auto"/>
        </w:rPr>
        <w:t>w Warszawie dnia 14 maja 1997 r. (M.P. z 2012 r. poz. 186 i 187).</w:t>
      </w:r>
    </w:p>
    <w:p w14:paraId="6CEB3D9B" w14:textId="77777777" w:rsidR="000C43D3" w:rsidRPr="00B73280" w:rsidRDefault="000C43D3" w:rsidP="00AD3AD7">
      <w:pPr>
        <w:rPr>
          <w:rStyle w:val="NotatkiDoweryfikacji"/>
          <w:color w:val="auto"/>
        </w:rPr>
      </w:pPr>
      <w:r w:rsidRPr="00B73280">
        <w:t xml:space="preserve">Wymiana informacji odbywa się w ramach </w:t>
      </w:r>
      <w:r w:rsidRPr="00B73280">
        <w:rPr>
          <w:rStyle w:val="NotatkiDoweryfikacji"/>
          <w:color w:val="auto"/>
        </w:rPr>
        <w:t>Polsko-Słowackiej Komisji do Spraw Wód Granicznych na podstawie umowy międzynarodowej o gospodarce wodnej na wodach granicznych oraz Polsko-Czeskiej Komisji ds. Wód Granicznych na podstawie umów międzynarodowych o gospodarce wodnej na wodach granicznych</w:t>
      </w:r>
      <w:r>
        <w:rPr>
          <w:rStyle w:val="NotatkiDoweryfikacji"/>
          <w:color w:val="auto"/>
        </w:rPr>
        <w:t>.</w:t>
      </w:r>
    </w:p>
    <w:p w14:paraId="17A74AA3" w14:textId="77777777" w:rsidR="000C43D3" w:rsidRPr="00CD63F3" w:rsidRDefault="000C43D3" w:rsidP="00997E06">
      <w:r w:rsidRPr="00FF1A46">
        <w:t>Współprac</w:t>
      </w:r>
      <w:r>
        <w:t xml:space="preserve">a ta odbywa się na poziomie </w:t>
      </w:r>
      <w:r w:rsidRPr="00FF1A46">
        <w:t>PGW W</w:t>
      </w:r>
      <w:r>
        <w:t xml:space="preserve">ód </w:t>
      </w:r>
      <w:r w:rsidRPr="00FF1A46">
        <w:t>P</w:t>
      </w:r>
      <w:r>
        <w:t>olskich</w:t>
      </w:r>
      <w:r w:rsidRPr="00FF1A46">
        <w:t xml:space="preserve">, którzy delegują do prac grup roboczych i komisji reprezentantów KZGW lub RZGW. </w:t>
      </w:r>
      <w:r>
        <w:t>Zgodnie z regulaminami komisji i grup roboczych u</w:t>
      </w:r>
      <w:r w:rsidRPr="00FF1A46">
        <w:t xml:space="preserve">czestnicy spotkań po stronie polskiej, </w:t>
      </w:r>
      <w:r>
        <w:t xml:space="preserve">wnoszą pod obrady zagadnienie potrzeby utrzymania rzek granicznych i uzgadniają ich ewentualne zakresy. </w:t>
      </w:r>
      <w:r w:rsidRPr="00CD63F3">
        <w:t xml:space="preserve">Głównym zadaniem </w:t>
      </w:r>
      <w:r>
        <w:t>g</w:t>
      </w:r>
      <w:r w:rsidRPr="00CD63F3">
        <w:t xml:space="preserve">rupy </w:t>
      </w:r>
      <w:r>
        <w:t xml:space="preserve">zajmującej się zagadnieniem utrzymania rzek </w:t>
      </w:r>
      <w:r w:rsidRPr="00CD63F3">
        <w:t xml:space="preserve">jest utrzymanie drożności cieków wodnych i zabezpieczeń terenów przygranicznych w celu ochrony przed powodzią. </w:t>
      </w:r>
      <w:r>
        <w:t>Członkowie takiej grupy corocznie d</w:t>
      </w:r>
      <w:r w:rsidRPr="00CD63F3">
        <w:t>okonuj</w:t>
      </w:r>
      <w:r>
        <w:t>ą</w:t>
      </w:r>
      <w:r w:rsidRPr="00CD63F3">
        <w:t xml:space="preserve"> objazdów wód granicznych, podczas których lokalizowane są problemy</w:t>
      </w:r>
      <w:r>
        <w:t xml:space="preserve"> </w:t>
      </w:r>
      <w:r w:rsidRPr="00CD63F3">
        <w:t>i konieczne roboty utrzymaniowe w obrębie wód granicznych oraz urządzeń wodnych</w:t>
      </w:r>
      <w:r>
        <w:t xml:space="preserve"> na ciekach granicznych</w:t>
      </w:r>
      <w:r w:rsidRPr="00CD63F3">
        <w:t xml:space="preserve">. </w:t>
      </w:r>
    </w:p>
    <w:p w14:paraId="07E71547" w14:textId="77777777" w:rsidR="000C43D3" w:rsidRPr="00CC64DE" w:rsidRDefault="000C43D3" w:rsidP="00CC64DE">
      <w:r w:rsidRPr="00A43861">
        <w:t xml:space="preserve">Skala prac utrzymaniowych zaproponowanych do realizacji w ramach projektu PUW ma charakter punktowy i dotyczy miejsca prowadzenia prac. Dla </w:t>
      </w:r>
      <w:r w:rsidRPr="00B73280">
        <w:rPr>
          <w:rStyle w:val="NotatkiDoweryfikacji"/>
          <w:color w:val="auto"/>
        </w:rPr>
        <w:t>RW Górnej Odry</w:t>
      </w:r>
      <w:r w:rsidRPr="00B73280">
        <w:t xml:space="preserve">, RW Małej Wisły oraz RW Czadeczki </w:t>
      </w:r>
      <w:r w:rsidRPr="00A43861">
        <w:t xml:space="preserve">nie przewiduje się możliwości wystąpienia znaczących oddziaływań na obszarach innych państw. W odniesieniu do ocenianego dokumentu żadne z oddziaływań identyfikowanych na poziomie JCWP nie prowadzi do potencjalnych znaczących negatywnych oddziaływań mogących objąć terytorium innego państwa. </w:t>
      </w:r>
    </w:p>
    <w:p w14:paraId="53D04A01" w14:textId="77777777" w:rsidR="004A097D" w:rsidRDefault="004A097D">
      <w:pPr>
        <w:spacing w:after="0" w:line="240" w:lineRule="auto"/>
        <w:jc w:val="left"/>
        <w:rPr>
          <w:rFonts w:ascii="Montserrat SemiBold" w:eastAsia="Montserrat SemiBold" w:hAnsi="Montserrat SemiBold" w:cs="Montserrat SemiBold"/>
          <w:sz w:val="36"/>
          <w:szCs w:val="40"/>
        </w:rPr>
      </w:pPr>
      <w:r>
        <w:br w:type="page"/>
      </w:r>
    </w:p>
    <w:p w14:paraId="1BF2988B" w14:textId="7D0F6CDD" w:rsidR="002554D9" w:rsidRPr="00321527" w:rsidRDefault="00827916" w:rsidP="004A097D">
      <w:pPr>
        <w:pStyle w:val="Nagwek1"/>
      </w:pPr>
      <w:bookmarkStart w:id="198" w:name="_Toc206335267"/>
      <w:r w:rsidRPr="00827916">
        <w:lastRenderedPageBreak/>
        <w:t>PROPOZYCJA ROZWIĄZAŃ MAJĄCYCH NA CELU ZAPOBIEGANIE, OGRANICZENIE LUB KOMPENSACJĘ PRZYRODNICZĄ NEGATYWNYCH ODDZIAŁYWAŃ NA ŚRODOWISKO MOGĄCYCH BYĆ REZULTATEM REALIZACJI PUW, W SZCZEGÓLNOŚCI NA CELE I PRZEDMIOTY OCHRONY OBSZARÓW NATURA 2000 ORAZ INTEGRALNOŚCI TYCH OBSZARÓW</w:t>
      </w:r>
      <w:bookmarkEnd w:id="198"/>
      <w:r w:rsidR="002554D9" w:rsidRPr="002554D9">
        <w:t xml:space="preserve"> </w:t>
      </w:r>
    </w:p>
    <w:p w14:paraId="3C1552B4" w14:textId="77777777" w:rsidR="000C43D3" w:rsidRDefault="000C43D3" w:rsidP="00DD28DF">
      <w:r>
        <w:t xml:space="preserve">Zgodnie z opisanym w rozdziale 2.4 podejściem metodycznym, w wyniku ocen i analiz przeprowadzonych </w:t>
      </w:r>
      <w:r w:rsidRPr="00DD5A93">
        <w:t>już na etapie opracowania projektu PUW, które, jak już wcześniej wskazywano, były de facto zakresem niezbędnym do uwzględnienia na obecnym etapie SOOŚ</w:t>
      </w:r>
      <w:r>
        <w:t xml:space="preserve">, w celu zminimalizowania oddziaływania wskazywanych w dokumencie prac utrzymaniowych na kluczowe elementy środowiska, opracowano szeroki katalog obligatoryjnych i fakultatywnych uwarunkowań ich prowadzenia. Uwarunkowania te opierają się o zalecenia publikacji wskazujących dobre praktyki dla działań utrzymaniowych realizowanych na wodach powierzchniowych oraz powiązanych </w:t>
      </w:r>
      <w:r>
        <w:br/>
        <w:t>z budowlami regulacyjnymi i urządzeniami wodnymi, w tym:</w:t>
      </w:r>
    </w:p>
    <w:p w14:paraId="191285B4" w14:textId="77777777" w:rsidR="000C43D3" w:rsidRDefault="000C43D3" w:rsidP="00DD28DF">
      <w:pPr>
        <w:pStyle w:val="Punktory"/>
      </w:pPr>
      <w:r>
        <w:t>Katalog dobrych praktyk w zakresie robót hydrotechnicznych i prac utrzymaniowych wraz z ustaleniem zasad ich wdrażania</w:t>
      </w:r>
      <w:r>
        <w:rPr>
          <w:rStyle w:val="Odwoanieprzypisudolnego"/>
        </w:rPr>
        <w:footnoteReference w:id="156"/>
      </w:r>
      <w:r>
        <w:t>;</w:t>
      </w:r>
    </w:p>
    <w:p w14:paraId="76A01AB6" w14:textId="77777777" w:rsidR="000C43D3" w:rsidRDefault="000C43D3" w:rsidP="00DD28DF">
      <w:pPr>
        <w:pStyle w:val="Punktory"/>
      </w:pPr>
      <w:r>
        <w:t>Dobre praktyki utrzymania rzek</w:t>
      </w:r>
      <w:r>
        <w:rPr>
          <w:rStyle w:val="Odwoanieprzypisudolnego"/>
        </w:rPr>
        <w:footnoteReference w:id="157"/>
      </w:r>
      <w:r>
        <w:t>;</w:t>
      </w:r>
    </w:p>
    <w:p w14:paraId="772DAD87" w14:textId="77777777" w:rsidR="000C43D3" w:rsidRDefault="000C43D3" w:rsidP="00DD28DF">
      <w:pPr>
        <w:pStyle w:val="Punktory"/>
      </w:pPr>
      <w:r>
        <w:t>Renaturyzacja wód – podręcznik dobrych praktyk renaturyzacji wód powierzchniowych</w:t>
      </w:r>
      <w:r>
        <w:rPr>
          <w:rStyle w:val="Odwoanieprzypisudolnego"/>
        </w:rPr>
        <w:footnoteReference w:id="158"/>
      </w:r>
      <w:r>
        <w:t>.</w:t>
      </w:r>
    </w:p>
    <w:p w14:paraId="6D8ED351" w14:textId="4B926B51" w:rsidR="00FA4E88" w:rsidRDefault="000C43D3" w:rsidP="00FA4E88">
      <w:pPr>
        <w:sectPr w:rsidR="00FA4E88" w:rsidSect="004A22B2">
          <w:headerReference w:type="even" r:id="rId60"/>
          <w:headerReference w:type="default" r:id="rId61"/>
          <w:footerReference w:type="even" r:id="rId62"/>
          <w:footerReference w:type="default" r:id="rId63"/>
          <w:pgSz w:w="11906" w:h="16838"/>
          <w:pgMar w:top="1418" w:right="1134" w:bottom="1418" w:left="1134" w:header="0" w:footer="0" w:gutter="0"/>
          <w:cols w:space="708"/>
          <w:formProt w:val="0"/>
          <w:docGrid w:linePitch="299" w:charSpace="4096"/>
        </w:sectPr>
      </w:pPr>
      <w:r>
        <w:t xml:space="preserve">Realizacja prac utrzymaniowych zgodnie z dobranymi dla każdego z odcinków wód nakazami i zaleceniami ww. dobrych praktyk pozwoli wdrażać ustalenia projektu PUW tak, aby nie stały one w sprzeczności z założeniami innych dokumentów planistycznych, spełniały cele PUW wskazane w ustawie PW oraz nie prowadziły do znaczących negatywnych oddziaływań na środowisko, w tym </w:t>
      </w:r>
      <w:r w:rsidRPr="00DE35AA">
        <w:t>cele i przedmiot</w:t>
      </w:r>
      <w:r>
        <w:t>y</w:t>
      </w:r>
      <w:r w:rsidRPr="00DE35AA">
        <w:t xml:space="preserve"> ochrony </w:t>
      </w:r>
      <w:r>
        <w:t xml:space="preserve">oraz integralność </w:t>
      </w:r>
      <w:r w:rsidRPr="00DE35AA">
        <w:t>obszar</w:t>
      </w:r>
      <w:r>
        <w:t>ów chronionych, w szczególności</w:t>
      </w:r>
      <w:r w:rsidRPr="00DE35AA">
        <w:t xml:space="preserve"> </w:t>
      </w:r>
      <w:r>
        <w:t xml:space="preserve">obszarów </w:t>
      </w:r>
      <w:r w:rsidRPr="00DE35AA">
        <w:t>Natura 2000</w:t>
      </w:r>
      <w:r>
        <w:t>. Ograniczenia i uwarunkowania obligatoryjne dedykowane poszczególnym kategoriom działań przedstawia</w:t>
      </w:r>
      <w:r w:rsidR="00C43DFA">
        <w:t xml:space="preserve"> </w:t>
      </w:r>
      <w:r w:rsidR="00C43DFA">
        <w:fldChar w:fldCharType="begin"/>
      </w:r>
      <w:r w:rsidR="00C43DFA">
        <w:instrText xml:space="preserve"> REF _Ref186145830 \h </w:instrText>
      </w:r>
      <w:r w:rsidR="00C43DFA">
        <w:fldChar w:fldCharType="separate"/>
      </w:r>
      <w:r w:rsidR="00D75000">
        <w:t xml:space="preserve">Tabela </w:t>
      </w:r>
      <w:r w:rsidR="00D75000">
        <w:rPr>
          <w:noProof/>
        </w:rPr>
        <w:t>32</w:t>
      </w:r>
      <w:r w:rsidR="00C43DFA">
        <w:fldChar w:fldCharType="end"/>
      </w:r>
      <w:r>
        <w:t>, natomiast zalecenia fakultatywne</w:t>
      </w:r>
      <w:r w:rsidR="00C43DFA">
        <w:t xml:space="preserve"> </w:t>
      </w:r>
      <w:r w:rsidR="00C43DFA">
        <w:fldChar w:fldCharType="begin"/>
      </w:r>
      <w:r w:rsidR="00C43DFA">
        <w:instrText xml:space="preserve"> REF _Ref185325094 \h </w:instrText>
      </w:r>
      <w:r w:rsidR="00C43DFA">
        <w:fldChar w:fldCharType="separate"/>
      </w:r>
      <w:r w:rsidR="00D75000">
        <w:t xml:space="preserve">Tabela </w:t>
      </w:r>
      <w:r w:rsidR="00D75000">
        <w:rPr>
          <w:noProof/>
        </w:rPr>
        <w:t>33</w:t>
      </w:r>
      <w:r w:rsidR="00C43DFA">
        <w:fldChar w:fldCharType="end"/>
      </w:r>
      <w:r>
        <w:t xml:space="preserve">. W analizowanym projekcie PUW działania te przypisane są indywidulanie konkretnym odcinkom wód, w obrębie których zapanowano działania utrzymaniowe w załączniku nr </w:t>
      </w:r>
      <w:r w:rsidRPr="00044967">
        <w:t>3a</w:t>
      </w:r>
      <w:r>
        <w:t xml:space="preserve"> projektu </w:t>
      </w:r>
      <w:r w:rsidRPr="00044967">
        <w:t>PUW</w:t>
      </w:r>
      <w:r>
        <w:t>.</w:t>
      </w:r>
      <w:bookmarkStart w:id="199" w:name="_Ref184638696"/>
    </w:p>
    <w:p w14:paraId="390411C4" w14:textId="581D67EC" w:rsidR="000C43D3" w:rsidRDefault="000C43D3" w:rsidP="00604B3E">
      <w:pPr>
        <w:pStyle w:val="Legenda"/>
        <w:keepNext/>
      </w:pPr>
      <w:bookmarkStart w:id="200" w:name="_Ref186145830"/>
      <w:bookmarkStart w:id="201" w:name="_Toc206335309"/>
      <w:r>
        <w:lastRenderedPageBreak/>
        <w:t xml:space="preserve">Tabela </w:t>
      </w:r>
      <w:r>
        <w:fldChar w:fldCharType="begin"/>
      </w:r>
      <w:r>
        <w:instrText xml:space="preserve"> SEQ Tabela \* ARABIC </w:instrText>
      </w:r>
      <w:r>
        <w:fldChar w:fldCharType="separate"/>
      </w:r>
      <w:r w:rsidR="00D75000">
        <w:rPr>
          <w:noProof/>
        </w:rPr>
        <w:t>32</w:t>
      </w:r>
      <w:r>
        <w:rPr>
          <w:noProof/>
        </w:rPr>
        <w:fldChar w:fldCharType="end"/>
      </w:r>
      <w:bookmarkEnd w:id="199"/>
      <w:bookmarkEnd w:id="200"/>
      <w:r w:rsidR="000E253C">
        <w:rPr>
          <w:noProof/>
        </w:rPr>
        <w:t>.</w:t>
      </w:r>
      <w:r>
        <w:t xml:space="preserve"> Charakterystyka obligatoryjnych </w:t>
      </w:r>
      <w:bookmarkStart w:id="202" w:name="_Hlk185255569"/>
      <w:r>
        <w:t xml:space="preserve">ograniczeń i </w:t>
      </w:r>
      <w:proofErr w:type="spellStart"/>
      <w:r>
        <w:t>mitygacji</w:t>
      </w:r>
      <w:proofErr w:type="spellEnd"/>
      <w:r>
        <w:t xml:space="preserve"> przypisanych działaniom utrzymaniowym planowanym do realizacji na poszczególnych odcinkach wód w wyniku przeprowadzonych ocen i analiz potencjalnego oddziaływania na cele środowiskowe wód i obszarów chronionych</w:t>
      </w:r>
      <w:bookmarkEnd w:id="202"/>
      <w:r>
        <w:t>.</w:t>
      </w:r>
      <w:bookmarkEnd w:id="201"/>
    </w:p>
    <w:tbl>
      <w:tblPr>
        <w:tblW w:w="5000" w:type="pct"/>
        <w:tblCellMar>
          <w:left w:w="70" w:type="dxa"/>
          <w:right w:w="70" w:type="dxa"/>
        </w:tblCellMar>
        <w:tblLook w:val="04A0" w:firstRow="1" w:lastRow="0" w:firstColumn="1" w:lastColumn="0" w:noHBand="0" w:noVBand="1"/>
      </w:tblPr>
      <w:tblGrid>
        <w:gridCol w:w="1691"/>
        <w:gridCol w:w="7781"/>
        <w:gridCol w:w="146"/>
      </w:tblGrid>
      <w:tr w:rsidR="000C43D3" w:rsidRPr="00B702A4" w14:paraId="2301AC4A" w14:textId="77777777" w:rsidTr="00B702A4">
        <w:trPr>
          <w:gridAfter w:val="1"/>
          <w:tblHeader/>
        </w:trPr>
        <w:tc>
          <w:tcPr>
            <w:tcW w:w="879" w:type="pct"/>
            <w:tcBorders>
              <w:top w:val="single" w:sz="8" w:space="0" w:color="auto"/>
              <w:left w:val="single" w:sz="8" w:space="0" w:color="auto"/>
              <w:bottom w:val="single" w:sz="8" w:space="0" w:color="000000"/>
              <w:right w:val="single" w:sz="8" w:space="0" w:color="auto"/>
            </w:tcBorders>
            <w:shd w:val="clear" w:color="auto" w:fill="auto"/>
            <w:vAlign w:val="center"/>
          </w:tcPr>
          <w:p w14:paraId="6C2A5C99" w14:textId="77777777" w:rsidR="000C43D3" w:rsidRPr="00B702A4" w:rsidRDefault="000C43D3" w:rsidP="00B702A4">
            <w:pPr>
              <w:pStyle w:val="Tabelanagwek2"/>
              <w:rPr>
                <w:sz w:val="16"/>
                <w:szCs w:val="16"/>
              </w:rPr>
            </w:pPr>
            <w:r w:rsidRPr="00B702A4">
              <w:rPr>
                <w:sz w:val="16"/>
                <w:szCs w:val="16"/>
              </w:rPr>
              <w:t>Kod</w:t>
            </w:r>
            <w:r>
              <w:rPr>
                <w:sz w:val="16"/>
                <w:szCs w:val="16"/>
              </w:rPr>
              <w:t xml:space="preserve"> grupy</w:t>
            </w:r>
            <w:r w:rsidRPr="00B702A4">
              <w:rPr>
                <w:sz w:val="16"/>
                <w:szCs w:val="16"/>
              </w:rPr>
              <w:t xml:space="preserve"> </w:t>
            </w:r>
            <w:r>
              <w:rPr>
                <w:sz w:val="16"/>
                <w:szCs w:val="16"/>
              </w:rPr>
              <w:br/>
            </w:r>
            <w:r w:rsidRPr="00B702A4">
              <w:rPr>
                <w:sz w:val="16"/>
                <w:szCs w:val="16"/>
              </w:rPr>
              <w:t>i nazwa działania minimalizującego</w:t>
            </w:r>
          </w:p>
        </w:tc>
        <w:tc>
          <w:tcPr>
            <w:tcW w:w="4045" w:type="pct"/>
            <w:tcBorders>
              <w:top w:val="single" w:sz="8" w:space="0" w:color="auto"/>
              <w:left w:val="nil"/>
              <w:bottom w:val="single" w:sz="8" w:space="0" w:color="auto"/>
              <w:right w:val="single" w:sz="8" w:space="0" w:color="auto"/>
            </w:tcBorders>
            <w:shd w:val="clear" w:color="auto" w:fill="auto"/>
            <w:vAlign w:val="center"/>
          </w:tcPr>
          <w:p w14:paraId="302F55F7" w14:textId="77777777" w:rsidR="000C43D3" w:rsidRPr="00B702A4" w:rsidRDefault="000C43D3" w:rsidP="00B702A4">
            <w:pPr>
              <w:pStyle w:val="Tabelanagwek2"/>
              <w:rPr>
                <w:sz w:val="16"/>
                <w:szCs w:val="16"/>
              </w:rPr>
            </w:pPr>
            <w:r w:rsidRPr="00B702A4">
              <w:rPr>
                <w:sz w:val="16"/>
                <w:szCs w:val="16"/>
              </w:rPr>
              <w:t>Opis</w:t>
            </w:r>
          </w:p>
        </w:tc>
      </w:tr>
      <w:tr w:rsidR="000C43D3" w:rsidRPr="00B702A4" w14:paraId="25B0D500" w14:textId="77777777" w:rsidTr="00B702A4">
        <w:trPr>
          <w:gridAfter w:val="1"/>
        </w:trPr>
        <w:tc>
          <w:tcPr>
            <w:tcW w:w="879" w:type="pct"/>
            <w:vMerge w:val="restart"/>
            <w:tcBorders>
              <w:top w:val="single" w:sz="8" w:space="0" w:color="auto"/>
              <w:left w:val="single" w:sz="8" w:space="0" w:color="auto"/>
              <w:right w:val="single" w:sz="8" w:space="0" w:color="auto"/>
            </w:tcBorders>
            <w:shd w:val="clear" w:color="auto" w:fill="auto"/>
            <w:vAlign w:val="center"/>
          </w:tcPr>
          <w:p w14:paraId="123B5845" w14:textId="77777777" w:rsidR="000C43D3" w:rsidRPr="00D02AA4" w:rsidRDefault="000C43D3" w:rsidP="00E3120F">
            <w:pPr>
              <w:pStyle w:val="Tabelakollewa"/>
              <w:rPr>
                <w:rStyle w:val="Pogrubienie"/>
              </w:rPr>
            </w:pPr>
            <w:r w:rsidRPr="00D02AA4">
              <w:rPr>
                <w:rStyle w:val="Pogrubienie"/>
              </w:rPr>
              <w:t>I</w:t>
            </w:r>
          </w:p>
          <w:p w14:paraId="09B60A30" w14:textId="77777777" w:rsidR="000C43D3" w:rsidRPr="00B702A4" w:rsidRDefault="000C43D3" w:rsidP="00E3120F">
            <w:pPr>
              <w:pStyle w:val="Tabelakollewa"/>
              <w:rPr>
                <w:sz w:val="16"/>
                <w:szCs w:val="16"/>
              </w:rPr>
            </w:pPr>
          </w:p>
          <w:p w14:paraId="27B192FA" w14:textId="77777777" w:rsidR="000C43D3" w:rsidRPr="00B702A4" w:rsidRDefault="000C43D3" w:rsidP="00E3120F">
            <w:pPr>
              <w:pStyle w:val="Tabelakollewa"/>
              <w:rPr>
                <w:sz w:val="16"/>
                <w:szCs w:val="16"/>
              </w:rPr>
            </w:pPr>
            <w:r w:rsidRPr="00B702A4">
              <w:rPr>
                <w:sz w:val="16"/>
                <w:szCs w:val="16"/>
              </w:rPr>
              <w:t>Działania minimalizujące dla wykaszania roślin z dna oraz brzegów śródlądowych wód powierzchniowych</w:t>
            </w:r>
          </w:p>
        </w:tc>
        <w:tc>
          <w:tcPr>
            <w:tcW w:w="4045" w:type="pct"/>
            <w:tcBorders>
              <w:top w:val="single" w:sz="8" w:space="0" w:color="auto"/>
              <w:left w:val="nil"/>
              <w:bottom w:val="single" w:sz="8" w:space="0" w:color="auto"/>
              <w:right w:val="single" w:sz="8" w:space="0" w:color="auto"/>
            </w:tcBorders>
            <w:shd w:val="clear" w:color="auto" w:fill="auto"/>
            <w:vAlign w:val="center"/>
          </w:tcPr>
          <w:p w14:paraId="62605BDB" w14:textId="77777777" w:rsidR="000C43D3" w:rsidRPr="00B702A4" w:rsidRDefault="000C43D3" w:rsidP="00B702A4">
            <w:pPr>
              <w:pStyle w:val="Tabelatekst"/>
              <w:spacing w:before="0" w:beforeAutospacing="0"/>
              <w:rPr>
                <w:rStyle w:val="Wyrnieniedelikatne"/>
                <w:b/>
                <w:bCs/>
                <w:sz w:val="16"/>
                <w:szCs w:val="16"/>
              </w:rPr>
            </w:pPr>
            <w:r w:rsidRPr="00B702A4">
              <w:rPr>
                <w:rStyle w:val="Wyrnieniedelikatne"/>
                <w:b/>
                <w:bCs/>
                <w:sz w:val="16"/>
                <w:szCs w:val="16"/>
              </w:rPr>
              <w:t>Ograniczenia przestrzenne (skala prac)</w:t>
            </w:r>
          </w:p>
        </w:tc>
      </w:tr>
      <w:tr w:rsidR="000C43D3" w:rsidRPr="00B702A4" w14:paraId="2FBEB8CE" w14:textId="77777777" w:rsidTr="00B702A4">
        <w:trPr>
          <w:gridAfter w:val="1"/>
          <w:trHeight w:val="269"/>
        </w:trPr>
        <w:tc>
          <w:tcPr>
            <w:tcW w:w="879" w:type="pct"/>
            <w:vMerge/>
            <w:tcBorders>
              <w:left w:val="single" w:sz="8" w:space="0" w:color="auto"/>
              <w:right w:val="single" w:sz="8" w:space="0" w:color="auto"/>
            </w:tcBorders>
            <w:shd w:val="clear" w:color="auto" w:fill="auto"/>
            <w:vAlign w:val="center"/>
            <w:hideMark/>
          </w:tcPr>
          <w:p w14:paraId="0BE81ED2" w14:textId="77777777" w:rsidR="000C43D3" w:rsidRPr="00B702A4" w:rsidRDefault="000C43D3" w:rsidP="00E3120F">
            <w:pPr>
              <w:pStyle w:val="Tabelakollewa"/>
              <w:rPr>
                <w:sz w:val="16"/>
                <w:szCs w:val="16"/>
              </w:rPr>
            </w:pPr>
          </w:p>
        </w:tc>
        <w:tc>
          <w:tcPr>
            <w:tcW w:w="4045" w:type="pct"/>
            <w:vMerge w:val="restart"/>
            <w:tcBorders>
              <w:top w:val="nil"/>
              <w:left w:val="single" w:sz="8" w:space="0" w:color="auto"/>
              <w:bottom w:val="single" w:sz="8" w:space="0" w:color="000000"/>
              <w:right w:val="single" w:sz="8" w:space="0" w:color="auto"/>
            </w:tcBorders>
            <w:shd w:val="clear" w:color="auto" w:fill="auto"/>
            <w:vAlign w:val="center"/>
            <w:hideMark/>
          </w:tcPr>
          <w:p w14:paraId="62F30C25" w14:textId="77777777" w:rsidR="000C43D3" w:rsidRDefault="000C43D3" w:rsidP="00B702A4">
            <w:pPr>
              <w:pStyle w:val="Tabelatekst"/>
              <w:spacing w:before="0" w:beforeAutospacing="0"/>
              <w:rPr>
                <w:sz w:val="16"/>
                <w:szCs w:val="16"/>
              </w:rPr>
            </w:pPr>
            <w:r w:rsidRPr="00B702A4">
              <w:rPr>
                <w:sz w:val="16"/>
                <w:szCs w:val="16"/>
              </w:rPr>
              <w:t xml:space="preserve">• Zabieg dedykowany roślinności, która mogłaby utrudniać przepływ przy wyższych stanach wód, dlatego w przypadku braku takiego zagrożenia (braku nie należy ingerować w szatę roślinną. szczególnie w przypadku cieków naturalnych na terenach użytkowanych ekstensywnie lub chronionych. Preferowane powinno być wykaszanie tylko jednego brzegu, lub naprzemiennie </w:t>
            </w:r>
            <w:r>
              <w:rPr>
                <w:sz w:val="16"/>
                <w:szCs w:val="16"/>
              </w:rPr>
              <w:br/>
            </w:r>
            <w:r w:rsidRPr="00B702A4">
              <w:rPr>
                <w:sz w:val="16"/>
                <w:szCs w:val="16"/>
              </w:rPr>
              <w:t xml:space="preserve">z uwzględnieniem układu poziomego koryta, w celu odpowiedniego kształtowania warunków przepływu wód wielkich. W przypadkach, gdy nie obniża to znacząco efektywności zabiegu, koszenie zalecane jest na odcinkach cieków z odstępami między odcinkami o długości przynajmniej połowy odcinka wykoszonego. Pozostawienie odcinków nie wykaszanych oraz preferowane prowadzenie prac tylko na jednym brzegu pozwoli na utrzymanie mozaiki siedlisk wzdłuż cieku oraz jego funkcji jako korytarza ekologicznego. Wykonywanie prac naprzemiennie raz na jednym, a raz na drugim brzegu pozwala, by jeden z brzegów zawsze pozostawał zarośnięty jako refugium dla zwierząt, bank nasion </w:t>
            </w:r>
            <w:proofErr w:type="spellStart"/>
            <w:r w:rsidRPr="00B702A4">
              <w:rPr>
                <w:sz w:val="16"/>
                <w:szCs w:val="16"/>
              </w:rPr>
              <w:t>makrofitów</w:t>
            </w:r>
            <w:proofErr w:type="spellEnd"/>
            <w:r w:rsidRPr="00B702A4">
              <w:rPr>
                <w:sz w:val="16"/>
                <w:szCs w:val="16"/>
              </w:rPr>
              <w:t xml:space="preserve"> oraz element zacienienia lustra wody. W szczególności należy pozostawiać roślinność na brzegach wklęsłych i w pasie </w:t>
            </w:r>
            <w:proofErr w:type="spellStart"/>
            <w:r w:rsidRPr="00B702A4">
              <w:rPr>
                <w:sz w:val="16"/>
                <w:szCs w:val="16"/>
              </w:rPr>
              <w:t>przykorytowym</w:t>
            </w:r>
            <w:proofErr w:type="spellEnd"/>
            <w:r w:rsidRPr="00B702A4">
              <w:rPr>
                <w:sz w:val="16"/>
                <w:szCs w:val="16"/>
              </w:rPr>
              <w:t>, gdyż roślinność ta ogranicza erozję skarpy, jednocześnie nie utrudnia w sposób znaczący przepływu wód wielkich. Nie jest uzasadnione, pod pozorem wykaszania brzegów, usuwanie roślinności rosnącej na krawędzi koryta oraz w pasie terenu doliny po obu stronach cieku.</w:t>
            </w:r>
          </w:p>
          <w:p w14:paraId="2125C794" w14:textId="77777777" w:rsidR="000C43D3" w:rsidRDefault="000C43D3" w:rsidP="00B702A4">
            <w:pPr>
              <w:pStyle w:val="Tabelatekst"/>
              <w:spacing w:before="0" w:beforeAutospacing="0"/>
              <w:rPr>
                <w:sz w:val="16"/>
                <w:szCs w:val="16"/>
              </w:rPr>
            </w:pPr>
            <w:r w:rsidRPr="00B702A4">
              <w:rPr>
                <w:sz w:val="16"/>
                <w:szCs w:val="16"/>
              </w:rPr>
              <w:br/>
              <w:t xml:space="preserve">• Wykaszanie roślinności z dna powinno być tylko częściowe. Gdy tylko umożliwia to szerokość cieku, wykaszana powinna być tylko roślinność w części nurtowej koryta wód średnich i niskich, najlepiej w sposób tworzący meandrową linię ułatwionego przepływu wody, z pozostawieniem roślinności wzdłuż linii zwierciadła wody średniej oraz w </w:t>
            </w:r>
            <w:proofErr w:type="spellStart"/>
            <w:r w:rsidRPr="00B702A4">
              <w:rPr>
                <w:sz w:val="16"/>
                <w:szCs w:val="16"/>
              </w:rPr>
              <w:t>pozanurtowych</w:t>
            </w:r>
            <w:proofErr w:type="spellEnd"/>
            <w:r w:rsidRPr="00B702A4">
              <w:rPr>
                <w:sz w:val="16"/>
                <w:szCs w:val="16"/>
              </w:rPr>
              <w:t xml:space="preserve"> częściach koryta, tj. w rozszerzeniach koryta, zatokach, starorzeczach itp. Nie należy w ogóle ingerować, gdy taka linia swobodnego przepływu wód, obramowana roślinnością, wykształciła się naturalnie. Zabieg nie powinien być w ogóle wykonywany w ciekach szerszych niż 10-20 m, ewentualnie za wyjątkiem szczególnych sytuacji w terenach zurbanizowanych</w:t>
            </w:r>
          </w:p>
          <w:p w14:paraId="41662DF7" w14:textId="77777777" w:rsidR="000C43D3" w:rsidRDefault="000C43D3" w:rsidP="00B702A4">
            <w:pPr>
              <w:pStyle w:val="Tabelatekst"/>
              <w:spacing w:before="0" w:beforeAutospacing="0"/>
              <w:rPr>
                <w:sz w:val="16"/>
                <w:szCs w:val="16"/>
              </w:rPr>
            </w:pPr>
            <w:r w:rsidRPr="00B702A4">
              <w:rPr>
                <w:sz w:val="16"/>
                <w:szCs w:val="16"/>
              </w:rPr>
              <w:br/>
              <w:t xml:space="preserve">• Wykaszanie roślin z dna powinno się stosować tylko w przypadku zarastania cieków roślinami </w:t>
            </w:r>
            <w:proofErr w:type="spellStart"/>
            <w:r w:rsidRPr="00B702A4">
              <w:rPr>
                <w:sz w:val="16"/>
                <w:szCs w:val="16"/>
              </w:rPr>
              <w:t>ortotropowymi</w:t>
            </w:r>
            <w:proofErr w:type="spellEnd"/>
            <w:r w:rsidRPr="00B702A4">
              <w:rPr>
                <w:sz w:val="16"/>
                <w:szCs w:val="16"/>
              </w:rPr>
              <w:t xml:space="preserve"> (roślinami, których pędy wznoszą się pionowo tj. prostopadle do podłoża – np. trzcina pospolita). Działania nie należy stosować wobec </w:t>
            </w:r>
            <w:proofErr w:type="spellStart"/>
            <w:r w:rsidRPr="00B702A4">
              <w:rPr>
                <w:sz w:val="16"/>
                <w:szCs w:val="16"/>
              </w:rPr>
              <w:t>reofitów</w:t>
            </w:r>
            <w:proofErr w:type="spellEnd"/>
            <w:r w:rsidRPr="00B702A4">
              <w:rPr>
                <w:sz w:val="16"/>
                <w:szCs w:val="16"/>
              </w:rPr>
              <w:t xml:space="preserve"> (roślin prądolubnych, </w:t>
            </w:r>
            <w:r>
              <w:rPr>
                <w:sz w:val="16"/>
                <w:szCs w:val="16"/>
              </w:rPr>
              <w:br/>
            </w:r>
            <w:r w:rsidRPr="00B702A4">
              <w:rPr>
                <w:sz w:val="16"/>
                <w:szCs w:val="16"/>
              </w:rPr>
              <w:t xml:space="preserve">o charakterystycznych liściach poddających się nurtowi wody – np. </w:t>
            </w:r>
            <w:proofErr w:type="spellStart"/>
            <w:r w:rsidRPr="00B702A4">
              <w:rPr>
                <w:sz w:val="16"/>
                <w:szCs w:val="16"/>
              </w:rPr>
              <w:t>włosienicznik</w:t>
            </w:r>
            <w:proofErr w:type="spellEnd"/>
            <w:r w:rsidRPr="00B702A4">
              <w:rPr>
                <w:sz w:val="16"/>
                <w:szCs w:val="16"/>
              </w:rPr>
              <w:t xml:space="preserve"> rzeczny, wstęgowe formy strzałki wodnej), gdyż zwykle ograniczają one przepływ tylko w umiarkowanym stopniu.</w:t>
            </w:r>
          </w:p>
          <w:p w14:paraId="07FE3539" w14:textId="77777777" w:rsidR="000C43D3" w:rsidRDefault="000C43D3" w:rsidP="00B702A4">
            <w:pPr>
              <w:pStyle w:val="Tabelatekst"/>
              <w:spacing w:before="0" w:beforeAutospacing="0"/>
              <w:rPr>
                <w:sz w:val="16"/>
                <w:szCs w:val="16"/>
              </w:rPr>
            </w:pPr>
            <w:r w:rsidRPr="00B702A4">
              <w:rPr>
                <w:sz w:val="16"/>
                <w:szCs w:val="16"/>
              </w:rPr>
              <w:br/>
              <w:t xml:space="preserve">• Należy unikać równoczesnego wykaszania roślinności z obu brzegów i dna, gdyż powoduje to całkowitą destrukcję zespołu </w:t>
            </w:r>
            <w:proofErr w:type="spellStart"/>
            <w:r w:rsidRPr="00B702A4">
              <w:rPr>
                <w:sz w:val="16"/>
                <w:szCs w:val="16"/>
              </w:rPr>
              <w:t>makrofitów</w:t>
            </w:r>
            <w:proofErr w:type="spellEnd"/>
            <w:r w:rsidRPr="00B702A4">
              <w:rPr>
                <w:sz w:val="16"/>
                <w:szCs w:val="16"/>
              </w:rPr>
              <w:t xml:space="preserve">, brak ocienienia lustra wody oraz utratę siedlisk </w:t>
            </w:r>
            <w:r>
              <w:rPr>
                <w:sz w:val="16"/>
                <w:szCs w:val="16"/>
              </w:rPr>
              <w:br/>
            </w:r>
            <w:r w:rsidRPr="00B702A4">
              <w:rPr>
                <w:sz w:val="16"/>
                <w:szCs w:val="16"/>
              </w:rPr>
              <w:t xml:space="preserve">i kryjówek ryb i </w:t>
            </w:r>
            <w:proofErr w:type="spellStart"/>
            <w:r w:rsidRPr="00B702A4">
              <w:rPr>
                <w:sz w:val="16"/>
                <w:szCs w:val="16"/>
              </w:rPr>
              <w:t>makrobezkręgowców</w:t>
            </w:r>
            <w:proofErr w:type="spellEnd"/>
            <w:r w:rsidRPr="00B702A4">
              <w:rPr>
                <w:sz w:val="16"/>
                <w:szCs w:val="16"/>
              </w:rPr>
              <w:t>.</w:t>
            </w:r>
          </w:p>
          <w:p w14:paraId="3E4C930A" w14:textId="77777777" w:rsidR="000C43D3" w:rsidRDefault="000C43D3" w:rsidP="00B702A4">
            <w:pPr>
              <w:pStyle w:val="Tabelatekst"/>
              <w:spacing w:before="0" w:beforeAutospacing="0"/>
              <w:rPr>
                <w:sz w:val="16"/>
                <w:szCs w:val="16"/>
              </w:rPr>
            </w:pPr>
            <w:r w:rsidRPr="00B702A4">
              <w:rPr>
                <w:sz w:val="16"/>
                <w:szCs w:val="16"/>
              </w:rPr>
              <w:br/>
              <w:t xml:space="preserve">• Pozostałości wykoszonych roślin nie mogą spływać ciekiem ani w nim pozostawać, gdyż mogłyby tworzyć zatory wymagające kolejnych interwencji i negatywnie oddziaływałyby na warunki fizykochemiczne wody, np. skutkując deficytem rozpuszczonego w wodzie tlenu </w:t>
            </w:r>
            <w:r>
              <w:rPr>
                <w:sz w:val="16"/>
                <w:szCs w:val="16"/>
              </w:rPr>
              <w:br/>
            </w:r>
            <w:r w:rsidRPr="00B702A4">
              <w:rPr>
                <w:sz w:val="16"/>
                <w:szCs w:val="16"/>
              </w:rPr>
              <w:t>i masową śmiertelnością ryb</w:t>
            </w:r>
          </w:p>
          <w:p w14:paraId="1AB1BD7A" w14:textId="77777777" w:rsidR="000C43D3" w:rsidRPr="00B702A4" w:rsidRDefault="000C43D3" w:rsidP="00B702A4">
            <w:pPr>
              <w:pStyle w:val="Tabelatekst"/>
              <w:spacing w:before="0" w:beforeAutospacing="0"/>
              <w:rPr>
                <w:sz w:val="16"/>
                <w:szCs w:val="16"/>
              </w:rPr>
            </w:pPr>
            <w:r w:rsidRPr="00B702A4">
              <w:rPr>
                <w:sz w:val="16"/>
                <w:szCs w:val="16"/>
              </w:rPr>
              <w:br/>
              <w:t>• Technologię robót należy dobrać tak by ograniczyć ingerencję w środowisko naturalne. Zasadne jest ręczne wykonanie prac lub mechaniczne z wykorzystaniem lekkiego sprzętu.</w:t>
            </w:r>
          </w:p>
        </w:tc>
      </w:tr>
      <w:tr w:rsidR="000C43D3" w:rsidRPr="00B702A4" w14:paraId="58878CC4" w14:textId="77777777" w:rsidTr="00B702A4">
        <w:tc>
          <w:tcPr>
            <w:tcW w:w="879" w:type="pct"/>
            <w:vMerge/>
            <w:tcBorders>
              <w:left w:val="single" w:sz="8" w:space="0" w:color="auto"/>
              <w:right w:val="single" w:sz="8" w:space="0" w:color="auto"/>
            </w:tcBorders>
            <w:shd w:val="clear" w:color="auto" w:fill="auto"/>
            <w:vAlign w:val="center"/>
            <w:hideMark/>
          </w:tcPr>
          <w:p w14:paraId="42C47540" w14:textId="77777777" w:rsidR="000C43D3" w:rsidRPr="00B702A4" w:rsidRDefault="000C43D3" w:rsidP="00E3120F">
            <w:pPr>
              <w:pStyle w:val="Tabelakollewa"/>
              <w:rPr>
                <w:sz w:val="16"/>
                <w:szCs w:val="16"/>
              </w:rPr>
            </w:pPr>
          </w:p>
        </w:tc>
        <w:tc>
          <w:tcPr>
            <w:tcW w:w="4045" w:type="pct"/>
            <w:vMerge/>
            <w:tcBorders>
              <w:top w:val="nil"/>
              <w:left w:val="single" w:sz="8" w:space="0" w:color="auto"/>
              <w:bottom w:val="single" w:sz="8" w:space="0" w:color="000000"/>
              <w:right w:val="single" w:sz="8" w:space="0" w:color="auto"/>
            </w:tcBorders>
            <w:vAlign w:val="center"/>
            <w:hideMark/>
          </w:tcPr>
          <w:p w14:paraId="05D2FDDB" w14:textId="77777777" w:rsidR="000C43D3" w:rsidRPr="00B702A4" w:rsidRDefault="000C43D3" w:rsidP="00B702A4">
            <w:pPr>
              <w:pStyle w:val="Tabelatekst"/>
              <w:spacing w:before="0" w:beforeAutospacing="0"/>
              <w:rPr>
                <w:sz w:val="16"/>
                <w:szCs w:val="16"/>
              </w:rPr>
            </w:pPr>
          </w:p>
        </w:tc>
        <w:tc>
          <w:tcPr>
            <w:tcW w:w="0" w:type="auto"/>
            <w:tcBorders>
              <w:top w:val="nil"/>
              <w:left w:val="nil"/>
              <w:bottom w:val="nil"/>
              <w:right w:val="nil"/>
            </w:tcBorders>
            <w:shd w:val="clear" w:color="auto" w:fill="auto"/>
            <w:noWrap/>
            <w:vAlign w:val="bottom"/>
            <w:hideMark/>
          </w:tcPr>
          <w:p w14:paraId="0A6179BA" w14:textId="77777777" w:rsidR="000C43D3" w:rsidRPr="00B702A4" w:rsidRDefault="000C43D3" w:rsidP="00B702A4">
            <w:pPr>
              <w:pStyle w:val="Tabelatekst"/>
              <w:spacing w:before="0" w:beforeAutospacing="0"/>
              <w:rPr>
                <w:sz w:val="16"/>
                <w:szCs w:val="16"/>
              </w:rPr>
            </w:pPr>
          </w:p>
        </w:tc>
      </w:tr>
      <w:tr w:rsidR="000C43D3" w:rsidRPr="00B702A4" w14:paraId="37CC34BE" w14:textId="77777777" w:rsidTr="00B702A4">
        <w:tc>
          <w:tcPr>
            <w:tcW w:w="879" w:type="pct"/>
            <w:vMerge/>
            <w:tcBorders>
              <w:left w:val="single" w:sz="8" w:space="0" w:color="auto"/>
              <w:right w:val="single" w:sz="8" w:space="0" w:color="auto"/>
            </w:tcBorders>
            <w:shd w:val="clear" w:color="auto" w:fill="auto"/>
            <w:vAlign w:val="center"/>
            <w:hideMark/>
          </w:tcPr>
          <w:p w14:paraId="63301DE2" w14:textId="77777777" w:rsidR="000C43D3" w:rsidRPr="00B702A4" w:rsidRDefault="000C43D3" w:rsidP="00E3120F">
            <w:pPr>
              <w:pStyle w:val="Tabelakollewa"/>
              <w:rPr>
                <w:sz w:val="16"/>
                <w:szCs w:val="16"/>
              </w:rPr>
            </w:pPr>
          </w:p>
        </w:tc>
        <w:tc>
          <w:tcPr>
            <w:tcW w:w="4045" w:type="pct"/>
            <w:tcBorders>
              <w:top w:val="nil"/>
              <w:left w:val="nil"/>
              <w:bottom w:val="single" w:sz="8" w:space="0" w:color="auto"/>
              <w:right w:val="single" w:sz="8" w:space="0" w:color="auto"/>
            </w:tcBorders>
            <w:shd w:val="clear" w:color="auto" w:fill="auto"/>
            <w:vAlign w:val="center"/>
            <w:hideMark/>
          </w:tcPr>
          <w:p w14:paraId="47F74968" w14:textId="77777777" w:rsidR="000C43D3" w:rsidRPr="00B702A4" w:rsidRDefault="000C43D3" w:rsidP="00B702A4">
            <w:pPr>
              <w:pStyle w:val="Tabelatekst"/>
              <w:spacing w:before="0" w:beforeAutospacing="0"/>
              <w:rPr>
                <w:b/>
                <w:bCs/>
                <w:i/>
                <w:iCs/>
                <w:sz w:val="16"/>
                <w:szCs w:val="16"/>
              </w:rPr>
            </w:pPr>
            <w:r w:rsidRPr="00B702A4">
              <w:rPr>
                <w:b/>
                <w:bCs/>
                <w:i/>
                <w:iCs/>
                <w:sz w:val="16"/>
                <w:szCs w:val="16"/>
              </w:rPr>
              <w:t>Ograniczenia czasowe (terminy i częstotliwość prac)</w:t>
            </w:r>
          </w:p>
        </w:tc>
        <w:tc>
          <w:tcPr>
            <w:tcW w:w="0" w:type="auto"/>
            <w:vAlign w:val="center"/>
            <w:hideMark/>
          </w:tcPr>
          <w:p w14:paraId="74C8009B" w14:textId="77777777" w:rsidR="000C43D3" w:rsidRPr="00B702A4" w:rsidRDefault="000C43D3" w:rsidP="00B702A4">
            <w:pPr>
              <w:pStyle w:val="Tabelatekst"/>
              <w:spacing w:before="0" w:beforeAutospacing="0"/>
              <w:rPr>
                <w:sz w:val="16"/>
                <w:szCs w:val="16"/>
              </w:rPr>
            </w:pPr>
          </w:p>
        </w:tc>
      </w:tr>
      <w:tr w:rsidR="000C43D3" w:rsidRPr="00B702A4" w14:paraId="70793C89" w14:textId="77777777">
        <w:tc>
          <w:tcPr>
            <w:tcW w:w="879" w:type="pct"/>
            <w:vMerge/>
            <w:tcBorders>
              <w:left w:val="single" w:sz="8" w:space="0" w:color="auto"/>
              <w:right w:val="single" w:sz="8" w:space="0" w:color="auto"/>
            </w:tcBorders>
            <w:shd w:val="clear" w:color="auto" w:fill="auto"/>
            <w:vAlign w:val="center"/>
            <w:hideMark/>
          </w:tcPr>
          <w:p w14:paraId="30102F5F" w14:textId="77777777" w:rsidR="000C43D3" w:rsidRPr="00B702A4" w:rsidRDefault="000C43D3" w:rsidP="00E3120F">
            <w:pPr>
              <w:pStyle w:val="Tabelakollewa"/>
              <w:rPr>
                <w:sz w:val="16"/>
                <w:szCs w:val="16"/>
              </w:rPr>
            </w:pPr>
          </w:p>
        </w:tc>
        <w:tc>
          <w:tcPr>
            <w:tcW w:w="4045" w:type="pct"/>
            <w:vMerge w:val="restart"/>
            <w:tcBorders>
              <w:top w:val="nil"/>
              <w:left w:val="single" w:sz="8" w:space="0" w:color="auto"/>
              <w:bottom w:val="single" w:sz="8" w:space="0" w:color="000000"/>
              <w:right w:val="single" w:sz="8" w:space="0" w:color="auto"/>
            </w:tcBorders>
            <w:shd w:val="clear" w:color="auto" w:fill="auto"/>
            <w:hideMark/>
          </w:tcPr>
          <w:p w14:paraId="77F61AE3" w14:textId="77777777" w:rsidR="000C43D3" w:rsidRDefault="000C43D3" w:rsidP="00B702A4">
            <w:pPr>
              <w:pStyle w:val="Tabelatekst"/>
              <w:spacing w:before="0" w:beforeAutospacing="0"/>
              <w:rPr>
                <w:sz w:val="16"/>
                <w:szCs w:val="16"/>
              </w:rPr>
            </w:pPr>
            <w:r w:rsidRPr="00B702A4">
              <w:rPr>
                <w:sz w:val="16"/>
                <w:szCs w:val="16"/>
              </w:rPr>
              <w:t xml:space="preserve">• W terenach użytkowanych ekstensywnie (np. nieużytki, lasy, łąki i pastwiska) prace należy prowadzić maksymalnie raz w roku, aby umożliwić zachowanie naturalnego zespołu roślinności brzegowej (częstsze koszenie powoduje zmiany w kierunku dominacji traw). Pokos należy zebrać. Zebranie pokosu z brzegów winno się wykonać nie wcześniej niż 7 dni po wykoszeniu brzegów (co pozwoli bezkręgowcom opuścić schnące rośliny, a roślinom rozsiać część nasion) </w:t>
            </w:r>
            <w:r>
              <w:rPr>
                <w:sz w:val="16"/>
                <w:szCs w:val="16"/>
              </w:rPr>
              <w:br/>
            </w:r>
            <w:r w:rsidRPr="00B702A4">
              <w:rPr>
                <w:sz w:val="16"/>
                <w:szCs w:val="16"/>
              </w:rPr>
              <w:t xml:space="preserve">i nie później niż 14 dni (by zminimalizować oddziaływanie zalegającego pokosu na roślinność </w:t>
            </w:r>
            <w:r>
              <w:rPr>
                <w:sz w:val="16"/>
                <w:szCs w:val="16"/>
              </w:rPr>
              <w:br/>
            </w:r>
            <w:r w:rsidRPr="00B702A4">
              <w:rPr>
                <w:sz w:val="16"/>
                <w:szCs w:val="16"/>
              </w:rPr>
              <w:t>i ograniczyć możliwość zalania pokosu przez wody wezbraniowe. Mulczowanie pokosu generalnie nie jest zalecane, ewentualnie można je dopuścić, gdy zabieg przeprowadzany jest nie póź</w:t>
            </w:r>
            <w:r w:rsidRPr="00B702A4">
              <w:rPr>
                <w:sz w:val="16"/>
                <w:szCs w:val="16"/>
              </w:rPr>
              <w:lastRenderedPageBreak/>
              <w:t xml:space="preserve">niej niż do 15 sierpnia, wykaszany jest tylko porost miękki, przy czym pokos tworzy luźną i niezwiązaną warstwę o długości źdźbeł poniżej 5 cm, umożliwiającą dostęp powietrza, światła </w:t>
            </w:r>
            <w:r>
              <w:rPr>
                <w:sz w:val="16"/>
                <w:szCs w:val="16"/>
              </w:rPr>
              <w:br/>
            </w:r>
            <w:r w:rsidRPr="00B702A4">
              <w:rPr>
                <w:sz w:val="16"/>
                <w:szCs w:val="16"/>
              </w:rPr>
              <w:t>i wody do porostu.</w:t>
            </w:r>
          </w:p>
          <w:p w14:paraId="37726C54" w14:textId="77777777" w:rsidR="000C43D3" w:rsidRDefault="000C43D3" w:rsidP="00B702A4">
            <w:pPr>
              <w:pStyle w:val="Tabelatekst"/>
              <w:spacing w:before="0" w:beforeAutospacing="0"/>
              <w:rPr>
                <w:sz w:val="16"/>
                <w:szCs w:val="16"/>
              </w:rPr>
            </w:pPr>
            <w:r w:rsidRPr="00B702A4">
              <w:rPr>
                <w:sz w:val="16"/>
                <w:szCs w:val="16"/>
              </w:rPr>
              <w:br/>
              <w:t>• W granicach miast, terenów zabudowanych i przemysłowych oraz intensywnie użytkowanych rolniczo (np. pola orne, fermy hodowlane), a także w bezpośrednim sąsiedztwie (do 100 m) urządzeń hydrotechnicznych (np. przepompowni, przepustów rurowych, jazów) oraz przy ujściach dopływów, kanałów i rowów melioracyjnych, w uzasadnionych przypadkach dopuszcza się lokalne wykaszanie obu brzegów i dna cieku oraz powtórzenie prac 3-4 krotnie w roku.</w:t>
            </w:r>
          </w:p>
          <w:p w14:paraId="3BB2A1B7" w14:textId="77777777" w:rsidR="000C43D3" w:rsidRDefault="000C43D3" w:rsidP="00B702A4">
            <w:pPr>
              <w:pStyle w:val="Tabelatekst"/>
              <w:spacing w:before="0" w:beforeAutospacing="0"/>
              <w:rPr>
                <w:sz w:val="16"/>
                <w:szCs w:val="16"/>
              </w:rPr>
            </w:pPr>
            <w:r w:rsidRPr="00B702A4">
              <w:rPr>
                <w:sz w:val="16"/>
                <w:szCs w:val="16"/>
              </w:rPr>
              <w:br/>
              <w:t>• Dopuszcza się także 3-5 krotne w roku wykaszanie obu brzegów i dna w przypominających rowy małych, skrajnie przekształconych ciekach (nie stanowiących istotnych cieków JCWP), o ile jest to uzasadnione potrzebą utrzymania ich funkcji technicznych.</w:t>
            </w:r>
          </w:p>
          <w:p w14:paraId="4EF2C318" w14:textId="77777777" w:rsidR="000C43D3" w:rsidRDefault="000C43D3" w:rsidP="00B702A4">
            <w:pPr>
              <w:pStyle w:val="Tabelatekst"/>
              <w:spacing w:before="0" w:beforeAutospacing="0"/>
              <w:rPr>
                <w:sz w:val="16"/>
                <w:szCs w:val="16"/>
              </w:rPr>
            </w:pPr>
            <w:r w:rsidRPr="00B702A4">
              <w:rPr>
                <w:sz w:val="16"/>
                <w:szCs w:val="16"/>
              </w:rPr>
              <w:br/>
              <w:t xml:space="preserve">• W krajobrazach rolniczych prowadzić koszenie roślinności w korytach rzek i na ich brzegach </w:t>
            </w:r>
            <w:r>
              <w:rPr>
                <w:sz w:val="16"/>
                <w:szCs w:val="16"/>
              </w:rPr>
              <w:br/>
            </w:r>
            <w:r w:rsidRPr="00B702A4">
              <w:rPr>
                <w:sz w:val="16"/>
                <w:szCs w:val="16"/>
              </w:rPr>
              <w:t xml:space="preserve">w drugiej połowie lipca, gdy usunięcie z rzeki nadmiaru roślinności wodnej pozwala na optymalne ograniczenie ryzyka powodziowego (najbardziej dotkliwe dla rolnictwa są wezbrania letnie), a w tym terminie koszenie mniej już wpływa negatywnie na zachowanie dobrego stanu ekologicznego rzek, z uwzględnieniem rozrodu i rozwoju organizmów wodnych. Koszenie brzegów rzek w okresie późniejszym może nie ograniczać ryzyka powodziowego </w:t>
            </w:r>
            <w:r>
              <w:rPr>
                <w:sz w:val="16"/>
                <w:szCs w:val="16"/>
              </w:rPr>
              <w:br/>
            </w:r>
            <w:r w:rsidRPr="00B702A4">
              <w:rPr>
                <w:sz w:val="16"/>
                <w:szCs w:val="16"/>
              </w:rPr>
              <w:t>w najdotkliwszych okresach (lipiec-sierpień), gdy prowadzone są prace polowe na nadrzecznych łąkach (koszenie i zbiór siana). Koszenie wcześniejsze, nie dość że szkodliwe środowiskowo, jest bezzasadne, gdyż roślinność będąca w początkowych stadiach rozwoju albo nie wpływa na zwiększenie ryzyka powodziowego, albo jej skoszenie będzie skutkowało ponownym, intensywnym jej rozwojem w lipcu i sierpniu. Badania wskazują, że pozostałości roślin w korytach rzek w okresach jesienno-zimowych nie wpływają na zwiększenie ryzyka powodziowego, gdyż największy wpływ na zwiększenie współczynnika szorstkości koryt rzek mają rośliny o liściach wynurzonych i pływających na powierzchni cieków, których biomasa w szczytowym okresie rozwoju (czerwiec-sierpień) jest największa.</w:t>
            </w:r>
          </w:p>
          <w:p w14:paraId="523352D9" w14:textId="77777777" w:rsidR="000C43D3" w:rsidRDefault="000C43D3" w:rsidP="00B702A4">
            <w:pPr>
              <w:pStyle w:val="Tabelatekst"/>
              <w:spacing w:before="0" w:beforeAutospacing="0"/>
              <w:rPr>
                <w:sz w:val="16"/>
                <w:szCs w:val="16"/>
              </w:rPr>
            </w:pPr>
            <w:r w:rsidRPr="00B702A4">
              <w:rPr>
                <w:sz w:val="16"/>
                <w:szCs w:val="16"/>
              </w:rPr>
              <w:t xml:space="preserve"> </w:t>
            </w:r>
            <w:r w:rsidRPr="00B702A4">
              <w:rPr>
                <w:sz w:val="16"/>
                <w:szCs w:val="16"/>
              </w:rPr>
              <w:br/>
              <w:t>• Wykonanie zabiegu przed 15 sierpnia wymaga obligatoryjnie zgłoszenia prac do RDOŚ (art. 118 ustawy o ochronie przyrody), który może określić decyzją szczegółowe warunki prowadzenia robót. W okresie od 15 sierpnia do końca lutego procedura ta nie jest wymagana (art. 118b pkt 4a cyt. ustawy).</w:t>
            </w:r>
          </w:p>
          <w:p w14:paraId="48D89810" w14:textId="77777777" w:rsidR="00E55163" w:rsidRDefault="00E55163" w:rsidP="00B702A4">
            <w:pPr>
              <w:pStyle w:val="Tabelatekst"/>
              <w:spacing w:before="0" w:beforeAutospacing="0"/>
              <w:rPr>
                <w:sz w:val="16"/>
                <w:szCs w:val="16"/>
              </w:rPr>
            </w:pPr>
          </w:p>
          <w:p w14:paraId="6EAF867F" w14:textId="25C9B045" w:rsidR="00E55163" w:rsidRDefault="00E55163" w:rsidP="00B702A4">
            <w:pPr>
              <w:pStyle w:val="Tabelatekst"/>
              <w:spacing w:before="0" w:beforeAutospacing="0"/>
              <w:rPr>
                <w:sz w:val="16"/>
                <w:szCs w:val="16"/>
              </w:rPr>
            </w:pPr>
            <w:r w:rsidRPr="008148F4">
              <w:rPr>
                <w:sz w:val="16"/>
                <w:szCs w:val="16"/>
              </w:rPr>
              <w:t>• Z uwagi na trwający sezon lęgowy, w przypadku prowadzenia prac przed 15 sierpnia, szczególnie w lipcu, należy uprzednio wykonać kontrolę odcinka planowanego do wykaszania pod względem występowania naziemnych gniazd ptaków. W przypadku potwierdzenia gniazd lub ich potencjalnego występowania, prace należy rozpocząć po opuszczeniu gniazd przez lęg. Prace prowadzić pod nadzorem ornitologicznym.</w:t>
            </w:r>
          </w:p>
          <w:p w14:paraId="15FE3496" w14:textId="77777777" w:rsidR="000C43D3" w:rsidRPr="00B702A4" w:rsidRDefault="000C43D3" w:rsidP="00B702A4">
            <w:pPr>
              <w:pStyle w:val="Tabelatekst"/>
              <w:spacing w:before="0" w:beforeAutospacing="0"/>
              <w:rPr>
                <w:sz w:val="16"/>
                <w:szCs w:val="16"/>
              </w:rPr>
            </w:pPr>
            <w:r w:rsidRPr="00B702A4">
              <w:rPr>
                <w:sz w:val="16"/>
                <w:szCs w:val="16"/>
              </w:rPr>
              <w:br/>
              <w:t>• Wyjątki od w/w ograniczeń dotyczą roślinności zdominowanej przez gatunki obce. Intensywne i częste (kilka razy w roku) koszenie inwazyjnych obcych gatunków roślin – np. barszczu Sosnowskiego (</w:t>
            </w:r>
            <w:proofErr w:type="spellStart"/>
            <w:r w:rsidRPr="00B702A4">
              <w:rPr>
                <w:sz w:val="16"/>
                <w:szCs w:val="16"/>
              </w:rPr>
              <w:t>Heracleum</w:t>
            </w:r>
            <w:proofErr w:type="spellEnd"/>
            <w:r w:rsidRPr="00B702A4">
              <w:rPr>
                <w:sz w:val="16"/>
                <w:szCs w:val="16"/>
              </w:rPr>
              <w:t xml:space="preserve"> </w:t>
            </w:r>
            <w:proofErr w:type="spellStart"/>
            <w:r w:rsidRPr="00B702A4">
              <w:rPr>
                <w:sz w:val="16"/>
                <w:szCs w:val="16"/>
              </w:rPr>
              <w:t>sosnowskyi</w:t>
            </w:r>
            <w:proofErr w:type="spellEnd"/>
            <w:r w:rsidRPr="00B702A4">
              <w:rPr>
                <w:sz w:val="16"/>
                <w:szCs w:val="16"/>
              </w:rPr>
              <w:t xml:space="preserve">), </w:t>
            </w:r>
            <w:proofErr w:type="spellStart"/>
            <w:r w:rsidRPr="00B702A4">
              <w:rPr>
                <w:sz w:val="16"/>
                <w:szCs w:val="16"/>
              </w:rPr>
              <w:t>kolczurki</w:t>
            </w:r>
            <w:proofErr w:type="spellEnd"/>
            <w:r w:rsidRPr="00B702A4">
              <w:rPr>
                <w:sz w:val="16"/>
                <w:szCs w:val="16"/>
              </w:rPr>
              <w:t xml:space="preserve"> klapowanej (</w:t>
            </w:r>
            <w:proofErr w:type="spellStart"/>
            <w:r w:rsidRPr="00B702A4">
              <w:rPr>
                <w:sz w:val="16"/>
                <w:szCs w:val="16"/>
              </w:rPr>
              <w:t>Echinocystis</w:t>
            </w:r>
            <w:proofErr w:type="spellEnd"/>
            <w:r w:rsidRPr="00B702A4">
              <w:rPr>
                <w:sz w:val="16"/>
                <w:szCs w:val="16"/>
              </w:rPr>
              <w:t xml:space="preserve"> </w:t>
            </w:r>
            <w:proofErr w:type="spellStart"/>
            <w:r w:rsidRPr="00B702A4">
              <w:rPr>
                <w:sz w:val="16"/>
                <w:szCs w:val="16"/>
              </w:rPr>
              <w:t>lobata</w:t>
            </w:r>
            <w:proofErr w:type="spellEnd"/>
            <w:r w:rsidRPr="00B702A4">
              <w:rPr>
                <w:sz w:val="16"/>
                <w:szCs w:val="16"/>
              </w:rPr>
              <w:t xml:space="preserve">), </w:t>
            </w:r>
            <w:proofErr w:type="spellStart"/>
            <w:r w:rsidRPr="00B702A4">
              <w:rPr>
                <w:sz w:val="16"/>
                <w:szCs w:val="16"/>
              </w:rPr>
              <w:t>rdestowców</w:t>
            </w:r>
            <w:proofErr w:type="spellEnd"/>
            <w:r w:rsidRPr="00B702A4">
              <w:rPr>
                <w:sz w:val="16"/>
                <w:szCs w:val="16"/>
              </w:rPr>
              <w:t xml:space="preserve"> (</w:t>
            </w:r>
            <w:proofErr w:type="spellStart"/>
            <w:r w:rsidRPr="00B702A4">
              <w:rPr>
                <w:sz w:val="16"/>
                <w:szCs w:val="16"/>
              </w:rPr>
              <w:t>Reynoutria</w:t>
            </w:r>
            <w:proofErr w:type="spellEnd"/>
            <w:r w:rsidRPr="00B702A4">
              <w:rPr>
                <w:sz w:val="16"/>
                <w:szCs w:val="16"/>
              </w:rPr>
              <w:t xml:space="preserve"> </w:t>
            </w:r>
            <w:proofErr w:type="spellStart"/>
            <w:r w:rsidRPr="00B702A4">
              <w:rPr>
                <w:sz w:val="16"/>
                <w:szCs w:val="16"/>
              </w:rPr>
              <w:t>spp</w:t>
            </w:r>
            <w:proofErr w:type="spellEnd"/>
            <w:r w:rsidRPr="00B702A4">
              <w:rPr>
                <w:sz w:val="16"/>
                <w:szCs w:val="16"/>
              </w:rPr>
              <w:t xml:space="preserve">.) – może być niezbędnym elementem działań ograniczających ich rozwój </w:t>
            </w:r>
            <w:r>
              <w:rPr>
                <w:sz w:val="16"/>
                <w:szCs w:val="16"/>
              </w:rPr>
              <w:br/>
            </w:r>
            <w:r w:rsidRPr="00B702A4">
              <w:rPr>
                <w:sz w:val="16"/>
                <w:szCs w:val="16"/>
              </w:rPr>
              <w:t>i służących ich zwalczaniu (choć dla większości takich gatunków samo koszenie nie jest wystarczające).</w:t>
            </w:r>
          </w:p>
        </w:tc>
        <w:tc>
          <w:tcPr>
            <w:tcW w:w="0" w:type="auto"/>
            <w:vAlign w:val="center"/>
            <w:hideMark/>
          </w:tcPr>
          <w:p w14:paraId="54342B98" w14:textId="77777777" w:rsidR="000C43D3" w:rsidRPr="00B702A4" w:rsidRDefault="000C43D3" w:rsidP="00B702A4">
            <w:pPr>
              <w:pStyle w:val="Tabelatekst"/>
              <w:spacing w:before="0" w:beforeAutospacing="0"/>
              <w:rPr>
                <w:sz w:val="16"/>
                <w:szCs w:val="16"/>
              </w:rPr>
            </w:pPr>
          </w:p>
        </w:tc>
      </w:tr>
      <w:tr w:rsidR="000C43D3" w:rsidRPr="00B702A4" w14:paraId="6439635D" w14:textId="77777777">
        <w:tc>
          <w:tcPr>
            <w:tcW w:w="879" w:type="pct"/>
            <w:vMerge/>
            <w:tcBorders>
              <w:left w:val="single" w:sz="8" w:space="0" w:color="auto"/>
              <w:bottom w:val="single" w:sz="8" w:space="0" w:color="000000"/>
              <w:right w:val="single" w:sz="8" w:space="0" w:color="auto"/>
            </w:tcBorders>
            <w:shd w:val="clear" w:color="auto" w:fill="auto"/>
            <w:vAlign w:val="center"/>
            <w:hideMark/>
          </w:tcPr>
          <w:p w14:paraId="76143732" w14:textId="77777777" w:rsidR="000C43D3" w:rsidRPr="00B702A4" w:rsidRDefault="000C43D3" w:rsidP="00E3120F">
            <w:pPr>
              <w:pStyle w:val="Tabelakollewa"/>
              <w:rPr>
                <w:sz w:val="16"/>
                <w:szCs w:val="16"/>
              </w:rPr>
            </w:pPr>
          </w:p>
        </w:tc>
        <w:tc>
          <w:tcPr>
            <w:tcW w:w="4045" w:type="pct"/>
            <w:vMerge/>
            <w:tcBorders>
              <w:top w:val="nil"/>
              <w:left w:val="single" w:sz="8" w:space="0" w:color="auto"/>
              <w:bottom w:val="single" w:sz="8" w:space="0" w:color="000000"/>
              <w:right w:val="single" w:sz="8" w:space="0" w:color="auto"/>
            </w:tcBorders>
            <w:vAlign w:val="center"/>
            <w:hideMark/>
          </w:tcPr>
          <w:p w14:paraId="00967ADE" w14:textId="77777777" w:rsidR="000C43D3" w:rsidRPr="00B702A4" w:rsidRDefault="000C43D3" w:rsidP="00B702A4">
            <w:pPr>
              <w:pStyle w:val="Tabelatekst"/>
              <w:spacing w:before="0" w:beforeAutospacing="0"/>
              <w:rPr>
                <w:sz w:val="16"/>
                <w:szCs w:val="16"/>
              </w:rPr>
            </w:pPr>
          </w:p>
        </w:tc>
        <w:tc>
          <w:tcPr>
            <w:tcW w:w="0" w:type="auto"/>
            <w:tcBorders>
              <w:top w:val="nil"/>
              <w:left w:val="nil"/>
              <w:bottom w:val="nil"/>
              <w:right w:val="nil"/>
            </w:tcBorders>
            <w:shd w:val="clear" w:color="auto" w:fill="auto"/>
            <w:noWrap/>
            <w:vAlign w:val="bottom"/>
            <w:hideMark/>
          </w:tcPr>
          <w:p w14:paraId="27F45A4F" w14:textId="77777777" w:rsidR="000C43D3" w:rsidRPr="00B702A4" w:rsidRDefault="000C43D3" w:rsidP="00B702A4">
            <w:pPr>
              <w:pStyle w:val="Tabelatekst"/>
              <w:spacing w:before="0" w:beforeAutospacing="0"/>
              <w:rPr>
                <w:sz w:val="16"/>
                <w:szCs w:val="16"/>
              </w:rPr>
            </w:pPr>
          </w:p>
        </w:tc>
      </w:tr>
      <w:tr w:rsidR="000C43D3" w:rsidRPr="00B702A4" w14:paraId="51DEA00B" w14:textId="77777777" w:rsidTr="00B702A4">
        <w:tc>
          <w:tcPr>
            <w:tcW w:w="879" w:type="pct"/>
            <w:vMerge w:val="restart"/>
            <w:tcBorders>
              <w:top w:val="nil"/>
              <w:left w:val="single" w:sz="8" w:space="0" w:color="auto"/>
              <w:bottom w:val="single" w:sz="8" w:space="0" w:color="000000"/>
              <w:right w:val="single" w:sz="8" w:space="0" w:color="auto"/>
            </w:tcBorders>
            <w:shd w:val="clear" w:color="auto" w:fill="auto"/>
            <w:vAlign w:val="center"/>
            <w:hideMark/>
          </w:tcPr>
          <w:p w14:paraId="08A5C3E3" w14:textId="77777777" w:rsidR="000C43D3" w:rsidRPr="00B702A4" w:rsidRDefault="000C43D3" w:rsidP="00E3120F">
            <w:pPr>
              <w:pStyle w:val="Tabelakollewa"/>
              <w:rPr>
                <w:sz w:val="16"/>
                <w:szCs w:val="16"/>
              </w:rPr>
            </w:pPr>
          </w:p>
          <w:p w14:paraId="5A589635" w14:textId="77777777" w:rsidR="000C43D3" w:rsidRPr="00D02AA4" w:rsidRDefault="000C43D3" w:rsidP="00E3120F">
            <w:pPr>
              <w:pStyle w:val="Tabelakollewa"/>
              <w:rPr>
                <w:rStyle w:val="Pogrubienie"/>
              </w:rPr>
            </w:pPr>
            <w:r w:rsidRPr="00D02AA4">
              <w:rPr>
                <w:rStyle w:val="Pogrubienie"/>
              </w:rPr>
              <w:t>II</w:t>
            </w:r>
          </w:p>
          <w:p w14:paraId="138758AE" w14:textId="77777777" w:rsidR="000C43D3" w:rsidRPr="00B702A4" w:rsidRDefault="000C43D3" w:rsidP="00E3120F">
            <w:pPr>
              <w:pStyle w:val="Tabelakollewa"/>
              <w:rPr>
                <w:sz w:val="16"/>
                <w:szCs w:val="16"/>
              </w:rPr>
            </w:pPr>
          </w:p>
          <w:p w14:paraId="4A61D47E" w14:textId="77777777" w:rsidR="000C43D3" w:rsidRPr="00B702A4" w:rsidRDefault="000C43D3" w:rsidP="00E3120F">
            <w:pPr>
              <w:pStyle w:val="Tabelakollewa"/>
              <w:rPr>
                <w:sz w:val="16"/>
                <w:szCs w:val="16"/>
              </w:rPr>
            </w:pPr>
            <w:r w:rsidRPr="00B702A4">
              <w:rPr>
                <w:sz w:val="16"/>
                <w:szCs w:val="16"/>
              </w:rPr>
              <w:t>Działania minimalizujące dla usuwania roślin pływających i korzeniących się w dnie śródlądowych wód powierzchniowych</w:t>
            </w:r>
          </w:p>
        </w:tc>
        <w:tc>
          <w:tcPr>
            <w:tcW w:w="4045" w:type="pct"/>
            <w:tcBorders>
              <w:top w:val="nil"/>
              <w:left w:val="nil"/>
              <w:bottom w:val="single" w:sz="8" w:space="0" w:color="auto"/>
              <w:right w:val="single" w:sz="8" w:space="0" w:color="auto"/>
            </w:tcBorders>
            <w:shd w:val="clear" w:color="auto" w:fill="auto"/>
            <w:vAlign w:val="center"/>
            <w:hideMark/>
          </w:tcPr>
          <w:p w14:paraId="2621B1FA" w14:textId="77777777" w:rsidR="000C43D3" w:rsidRPr="00B702A4" w:rsidRDefault="000C43D3" w:rsidP="00B702A4">
            <w:pPr>
              <w:pStyle w:val="Tabelatekst"/>
              <w:spacing w:before="0" w:beforeAutospacing="0"/>
              <w:rPr>
                <w:b/>
                <w:bCs/>
                <w:i/>
                <w:iCs/>
                <w:sz w:val="16"/>
                <w:szCs w:val="16"/>
              </w:rPr>
            </w:pPr>
            <w:r w:rsidRPr="00B702A4">
              <w:rPr>
                <w:b/>
                <w:bCs/>
                <w:i/>
                <w:iCs/>
                <w:sz w:val="16"/>
                <w:szCs w:val="16"/>
              </w:rPr>
              <w:t>Ograniczenia przestrzenne (skala prac)</w:t>
            </w:r>
          </w:p>
        </w:tc>
        <w:tc>
          <w:tcPr>
            <w:tcW w:w="0" w:type="auto"/>
            <w:vAlign w:val="center"/>
            <w:hideMark/>
          </w:tcPr>
          <w:p w14:paraId="75B5933E" w14:textId="77777777" w:rsidR="000C43D3" w:rsidRPr="00B702A4" w:rsidRDefault="000C43D3" w:rsidP="00B702A4">
            <w:pPr>
              <w:pStyle w:val="Tabelatekst"/>
              <w:spacing w:before="0" w:beforeAutospacing="0"/>
              <w:rPr>
                <w:sz w:val="16"/>
                <w:szCs w:val="16"/>
              </w:rPr>
            </w:pPr>
          </w:p>
        </w:tc>
      </w:tr>
      <w:tr w:rsidR="000C43D3" w:rsidRPr="00B702A4" w14:paraId="3494628D" w14:textId="77777777" w:rsidTr="00B702A4">
        <w:tc>
          <w:tcPr>
            <w:tcW w:w="879" w:type="pct"/>
            <w:vMerge/>
            <w:tcBorders>
              <w:top w:val="nil"/>
              <w:left w:val="single" w:sz="8" w:space="0" w:color="auto"/>
              <w:bottom w:val="single" w:sz="8" w:space="0" w:color="000000"/>
              <w:right w:val="single" w:sz="8" w:space="0" w:color="auto"/>
            </w:tcBorders>
            <w:vAlign w:val="center"/>
            <w:hideMark/>
          </w:tcPr>
          <w:p w14:paraId="64AE9CD6" w14:textId="77777777" w:rsidR="000C43D3" w:rsidRPr="00B702A4" w:rsidRDefault="000C43D3" w:rsidP="00E3120F">
            <w:pPr>
              <w:pStyle w:val="Tabelakollewa"/>
              <w:rPr>
                <w:sz w:val="16"/>
                <w:szCs w:val="16"/>
              </w:rPr>
            </w:pPr>
          </w:p>
        </w:tc>
        <w:tc>
          <w:tcPr>
            <w:tcW w:w="4045" w:type="pct"/>
            <w:vMerge w:val="restart"/>
            <w:tcBorders>
              <w:top w:val="nil"/>
              <w:left w:val="single" w:sz="8" w:space="0" w:color="auto"/>
              <w:bottom w:val="single" w:sz="8" w:space="0" w:color="000000"/>
              <w:right w:val="single" w:sz="8" w:space="0" w:color="auto"/>
            </w:tcBorders>
            <w:shd w:val="clear" w:color="auto" w:fill="auto"/>
            <w:vAlign w:val="center"/>
            <w:hideMark/>
          </w:tcPr>
          <w:p w14:paraId="19C3AB97" w14:textId="77777777" w:rsidR="000C43D3" w:rsidRDefault="000C43D3" w:rsidP="00B702A4">
            <w:pPr>
              <w:pStyle w:val="Tabelatekst"/>
              <w:spacing w:before="0" w:beforeAutospacing="0"/>
              <w:rPr>
                <w:sz w:val="16"/>
                <w:szCs w:val="16"/>
              </w:rPr>
            </w:pPr>
            <w:r w:rsidRPr="00B702A4">
              <w:rPr>
                <w:sz w:val="16"/>
                <w:szCs w:val="16"/>
              </w:rPr>
              <w:t>•  Prace należy ograniczyć tylko do tych odcinków rzek, gdzie roślinność wodna stwarza rzeczywiste zagrożenie podtopieniem gruntów, a więc tam gdzie zachodzą poniższe przesłanki: – zarośnięta jest cała szerokość koryta, – występuje znaczna miąższość roślin, ograniczająca przepływ, – brak jest strefy zalewowej użytkowanej ekstensywnie (np. łąki), – w bezpośrednim sąsiedztwie cieku znajduje się zabudowa lub inne elementy infrastruktury.</w:t>
            </w:r>
          </w:p>
          <w:p w14:paraId="029A7E46" w14:textId="77777777" w:rsidR="000C43D3" w:rsidRDefault="000C43D3" w:rsidP="00B702A4">
            <w:pPr>
              <w:pStyle w:val="Tabelatekst"/>
              <w:spacing w:before="0" w:beforeAutospacing="0"/>
              <w:rPr>
                <w:sz w:val="16"/>
                <w:szCs w:val="16"/>
              </w:rPr>
            </w:pPr>
            <w:r w:rsidRPr="00B702A4">
              <w:rPr>
                <w:sz w:val="16"/>
                <w:szCs w:val="16"/>
              </w:rPr>
              <w:t xml:space="preserve"> </w:t>
            </w:r>
            <w:r w:rsidRPr="00B702A4">
              <w:rPr>
                <w:sz w:val="16"/>
                <w:szCs w:val="16"/>
              </w:rPr>
              <w:br/>
              <w:t xml:space="preserve">•  Preferowane powinno być usuwanie roślin tylko z części szerokości koryta, w taki sposób, aby pozostawić 50% określonego w przedmiarze porostu. Należy kształtować koryto przepływu wód wśród roślinności w miarę możliwości naśladując naturalną linię nurtu. Nie należy ingerować, gdy taka linia swobodnego przepływu wód, obramowana roślinnością, wykształciła się naturalnie. Tam, gdzie nie ograniczy to znacząco efektywności prac, wskazane jest pozostawienie odcinków o mniejszym stopniu zarośnięcia bez ingerencji. Pozwoli to na utrzymanie mozaiki siedlisk wzdłuż cieku, zachowanie różnorodności </w:t>
            </w:r>
            <w:proofErr w:type="spellStart"/>
            <w:r w:rsidRPr="00B702A4">
              <w:rPr>
                <w:sz w:val="16"/>
                <w:szCs w:val="16"/>
              </w:rPr>
              <w:t>makrofitów</w:t>
            </w:r>
            <w:proofErr w:type="spellEnd"/>
            <w:r w:rsidRPr="00B702A4">
              <w:rPr>
                <w:sz w:val="16"/>
                <w:szCs w:val="16"/>
              </w:rPr>
              <w:t xml:space="preserve"> </w:t>
            </w:r>
            <w:r>
              <w:rPr>
                <w:sz w:val="16"/>
                <w:szCs w:val="16"/>
              </w:rPr>
              <w:br/>
            </w:r>
            <w:r w:rsidRPr="00B702A4">
              <w:rPr>
                <w:sz w:val="16"/>
                <w:szCs w:val="16"/>
              </w:rPr>
              <w:lastRenderedPageBreak/>
              <w:t xml:space="preserve">i </w:t>
            </w:r>
            <w:proofErr w:type="spellStart"/>
            <w:r w:rsidRPr="00B702A4">
              <w:rPr>
                <w:sz w:val="16"/>
                <w:szCs w:val="16"/>
              </w:rPr>
              <w:t>makrobezkręgowców</w:t>
            </w:r>
            <w:proofErr w:type="spellEnd"/>
            <w:r w:rsidRPr="00B702A4">
              <w:rPr>
                <w:sz w:val="16"/>
                <w:szCs w:val="16"/>
              </w:rPr>
              <w:t xml:space="preserve"> oraz tarlisk ryb </w:t>
            </w:r>
            <w:proofErr w:type="spellStart"/>
            <w:r w:rsidRPr="00B702A4">
              <w:rPr>
                <w:sz w:val="16"/>
                <w:szCs w:val="16"/>
              </w:rPr>
              <w:t>fitofilnych</w:t>
            </w:r>
            <w:proofErr w:type="spellEnd"/>
            <w:r w:rsidRPr="00B702A4">
              <w:rPr>
                <w:sz w:val="16"/>
                <w:szCs w:val="16"/>
              </w:rPr>
              <w:t xml:space="preserve">, przy jednoczesnej poprawie warunków hydraulicznych przepływu. Zabieg nie powinien być w ogóle wykonywany w ciekach szerszych niż 10-20 m, poza punktowym usuwaniem roślinności pływającej i korzeniącej się w dnie nagromadzonej w sąsiedztwie urządzeń hydrotechnicznych. </w:t>
            </w:r>
          </w:p>
          <w:p w14:paraId="7BEB02AA" w14:textId="77777777" w:rsidR="000C43D3" w:rsidRDefault="000C43D3" w:rsidP="00B702A4">
            <w:pPr>
              <w:pStyle w:val="Tabelatekst"/>
              <w:spacing w:before="0" w:beforeAutospacing="0"/>
              <w:rPr>
                <w:sz w:val="16"/>
                <w:szCs w:val="16"/>
              </w:rPr>
            </w:pPr>
            <w:r w:rsidRPr="00B702A4">
              <w:rPr>
                <w:sz w:val="16"/>
                <w:szCs w:val="16"/>
              </w:rPr>
              <w:br/>
              <w:t xml:space="preserve">•  Hakowanie – usuwanie roślin korzeniących się w dnie wraz z darnią korzeniową – powinno być ograniczone do niezbędnego minimum i stosowane przede wszystkim w sztucznych kanałach </w:t>
            </w:r>
            <w:r>
              <w:rPr>
                <w:sz w:val="16"/>
                <w:szCs w:val="16"/>
              </w:rPr>
              <w:br/>
            </w:r>
            <w:r w:rsidRPr="00B702A4">
              <w:rPr>
                <w:sz w:val="16"/>
                <w:szCs w:val="16"/>
              </w:rPr>
              <w:t xml:space="preserve">i rowach, gdzie zarastanie roślinnością wodną ogranicza zarówno funkcje użytkowe, jak </w:t>
            </w:r>
            <w:r>
              <w:rPr>
                <w:sz w:val="16"/>
                <w:szCs w:val="16"/>
              </w:rPr>
              <w:br/>
            </w:r>
            <w:r w:rsidRPr="00B702A4">
              <w:rPr>
                <w:sz w:val="16"/>
                <w:szCs w:val="16"/>
              </w:rPr>
              <w:t xml:space="preserve">i przyrodnicze cieków. Zabiegu tego nie wolno stosować w rzekach </w:t>
            </w:r>
            <w:proofErr w:type="spellStart"/>
            <w:r w:rsidRPr="00B702A4">
              <w:rPr>
                <w:sz w:val="16"/>
                <w:szCs w:val="16"/>
              </w:rPr>
              <w:t>włosienicznikowych</w:t>
            </w:r>
            <w:proofErr w:type="spellEnd"/>
            <w:r w:rsidRPr="00B702A4">
              <w:rPr>
                <w:sz w:val="16"/>
                <w:szCs w:val="16"/>
              </w:rPr>
              <w:t>. Nadużyciem jest wykonywanie, pod pretekstem „hakowania roślinności”, usuwania z koryta osadów mineralnych.</w:t>
            </w:r>
          </w:p>
          <w:p w14:paraId="01D23FA8" w14:textId="77777777" w:rsidR="000C43D3" w:rsidRDefault="000C43D3" w:rsidP="00B702A4">
            <w:pPr>
              <w:pStyle w:val="Tabelatekst"/>
              <w:spacing w:before="0" w:beforeAutospacing="0"/>
              <w:rPr>
                <w:sz w:val="16"/>
                <w:szCs w:val="16"/>
              </w:rPr>
            </w:pPr>
            <w:r w:rsidRPr="00B702A4">
              <w:rPr>
                <w:sz w:val="16"/>
                <w:szCs w:val="16"/>
              </w:rPr>
              <w:t xml:space="preserve"> </w:t>
            </w:r>
            <w:r w:rsidRPr="00B702A4">
              <w:rPr>
                <w:sz w:val="16"/>
                <w:szCs w:val="16"/>
              </w:rPr>
              <w:br/>
              <w:t xml:space="preserve">•  Podobnie jak w przypadku wykaszania, usuwanie roślin z dna powinno się stosować tylko </w:t>
            </w:r>
            <w:r>
              <w:rPr>
                <w:sz w:val="16"/>
                <w:szCs w:val="16"/>
              </w:rPr>
              <w:br/>
            </w:r>
            <w:r w:rsidRPr="00B702A4">
              <w:rPr>
                <w:sz w:val="16"/>
                <w:szCs w:val="16"/>
              </w:rPr>
              <w:t xml:space="preserve">w przypadku zarastania cieków roślinami </w:t>
            </w:r>
            <w:proofErr w:type="spellStart"/>
            <w:r w:rsidRPr="00B702A4">
              <w:rPr>
                <w:sz w:val="16"/>
                <w:szCs w:val="16"/>
              </w:rPr>
              <w:t>ortotropowymi</w:t>
            </w:r>
            <w:proofErr w:type="spellEnd"/>
            <w:r w:rsidRPr="00B702A4">
              <w:rPr>
                <w:sz w:val="16"/>
                <w:szCs w:val="16"/>
              </w:rPr>
              <w:t xml:space="preserve"> (roślinami, których pędy wznoszą się pionowo). Działania nie należy stosować wobec </w:t>
            </w:r>
            <w:proofErr w:type="spellStart"/>
            <w:r w:rsidRPr="00B702A4">
              <w:rPr>
                <w:sz w:val="16"/>
                <w:szCs w:val="16"/>
              </w:rPr>
              <w:t>reofitów</w:t>
            </w:r>
            <w:proofErr w:type="spellEnd"/>
            <w:r w:rsidRPr="00B702A4">
              <w:rPr>
                <w:sz w:val="16"/>
                <w:szCs w:val="16"/>
              </w:rPr>
              <w:t xml:space="preserve"> (roślin prądolubnych </w:t>
            </w:r>
            <w:r>
              <w:rPr>
                <w:sz w:val="16"/>
                <w:szCs w:val="16"/>
              </w:rPr>
              <w:br/>
            </w:r>
            <w:r w:rsidRPr="00B702A4">
              <w:rPr>
                <w:sz w:val="16"/>
                <w:szCs w:val="16"/>
              </w:rPr>
              <w:t xml:space="preserve">o charakterystycznych liściach poddających się nurtowi wody, np. </w:t>
            </w:r>
            <w:proofErr w:type="spellStart"/>
            <w:r w:rsidRPr="00B702A4">
              <w:rPr>
                <w:sz w:val="16"/>
                <w:szCs w:val="16"/>
              </w:rPr>
              <w:t>włosieniczniki</w:t>
            </w:r>
            <w:proofErr w:type="spellEnd"/>
            <w:r w:rsidRPr="00B702A4">
              <w:rPr>
                <w:sz w:val="16"/>
                <w:szCs w:val="16"/>
              </w:rPr>
              <w:t>, rdestnica grzebieniasta, strzałka wodna, łączeń baldaszkowy, grzybienie, gdyż zwykle ograniczają one przepływ tylko w umiarkowanym stopniu.</w:t>
            </w:r>
          </w:p>
          <w:p w14:paraId="79E0B8DD" w14:textId="77777777" w:rsidR="000C43D3" w:rsidRPr="00B702A4" w:rsidRDefault="000C43D3" w:rsidP="00B702A4">
            <w:pPr>
              <w:pStyle w:val="Tabelatekst"/>
              <w:spacing w:before="0" w:beforeAutospacing="0"/>
              <w:rPr>
                <w:sz w:val="16"/>
                <w:szCs w:val="16"/>
              </w:rPr>
            </w:pPr>
            <w:r w:rsidRPr="00B702A4">
              <w:rPr>
                <w:sz w:val="16"/>
                <w:szCs w:val="16"/>
              </w:rPr>
              <w:t xml:space="preserve"> </w:t>
            </w:r>
            <w:r w:rsidRPr="00B702A4">
              <w:rPr>
                <w:sz w:val="16"/>
                <w:szCs w:val="16"/>
              </w:rPr>
              <w:br/>
              <w:t xml:space="preserve">•  Pozostałości usuwanych roślin nie mogą spływać ciekiem, gdyż mogłyby tworzyć zatory wymagające kolejnych interwencji i negatywnie oddziaływałyby na warunki fizykochemiczne wody (w tym powstanie deficytów tlenowych skutkujących niekiedy masową śmiertelnością ryb). f) Zabiegów usuwania roślin należy szczególnie unikać w rzekach </w:t>
            </w:r>
            <w:proofErr w:type="spellStart"/>
            <w:r w:rsidRPr="00B702A4">
              <w:rPr>
                <w:sz w:val="16"/>
                <w:szCs w:val="16"/>
              </w:rPr>
              <w:t>włosienicznikowych</w:t>
            </w:r>
            <w:proofErr w:type="spellEnd"/>
            <w:r w:rsidRPr="00B702A4">
              <w:rPr>
                <w:sz w:val="16"/>
                <w:szCs w:val="16"/>
              </w:rPr>
              <w:t xml:space="preserve">, stanowiących chronione siedlisko 3260 „Nizinne i podgórskie rzeki ze zbiorowiskami </w:t>
            </w:r>
            <w:proofErr w:type="spellStart"/>
            <w:r w:rsidRPr="00B702A4">
              <w:rPr>
                <w:sz w:val="16"/>
                <w:szCs w:val="16"/>
              </w:rPr>
              <w:t>włosieniczników</w:t>
            </w:r>
            <w:proofErr w:type="spellEnd"/>
            <w:r w:rsidRPr="00B702A4">
              <w:rPr>
                <w:sz w:val="16"/>
                <w:szCs w:val="16"/>
              </w:rPr>
              <w:t xml:space="preserve"> (</w:t>
            </w:r>
            <w:proofErr w:type="spellStart"/>
            <w:r w:rsidRPr="00B702A4">
              <w:rPr>
                <w:sz w:val="16"/>
                <w:szCs w:val="16"/>
              </w:rPr>
              <w:t>Ranunculion</w:t>
            </w:r>
            <w:proofErr w:type="spellEnd"/>
            <w:r w:rsidRPr="00B702A4">
              <w:rPr>
                <w:sz w:val="16"/>
                <w:szCs w:val="16"/>
              </w:rPr>
              <w:t xml:space="preserve"> </w:t>
            </w:r>
            <w:proofErr w:type="spellStart"/>
            <w:r w:rsidRPr="00B702A4">
              <w:rPr>
                <w:sz w:val="16"/>
                <w:szCs w:val="16"/>
              </w:rPr>
              <w:t>fluitans</w:t>
            </w:r>
            <w:proofErr w:type="spellEnd"/>
            <w:r w:rsidRPr="00B702A4">
              <w:rPr>
                <w:sz w:val="16"/>
                <w:szCs w:val="16"/>
              </w:rPr>
              <w:t>)” (zarówno w obszarach chronionych, jak i poza nimi).</w:t>
            </w:r>
          </w:p>
        </w:tc>
        <w:tc>
          <w:tcPr>
            <w:tcW w:w="0" w:type="auto"/>
            <w:vAlign w:val="center"/>
            <w:hideMark/>
          </w:tcPr>
          <w:p w14:paraId="3D20F644" w14:textId="77777777" w:rsidR="000C43D3" w:rsidRPr="00B702A4" w:rsidRDefault="000C43D3" w:rsidP="00B702A4">
            <w:pPr>
              <w:pStyle w:val="Tabelatekst"/>
              <w:spacing w:before="0" w:beforeAutospacing="0"/>
              <w:rPr>
                <w:sz w:val="16"/>
                <w:szCs w:val="16"/>
              </w:rPr>
            </w:pPr>
          </w:p>
        </w:tc>
      </w:tr>
      <w:tr w:rsidR="000C43D3" w:rsidRPr="00B702A4" w14:paraId="102A47A9" w14:textId="77777777" w:rsidTr="00B702A4">
        <w:tc>
          <w:tcPr>
            <w:tcW w:w="879" w:type="pct"/>
            <w:vMerge/>
            <w:tcBorders>
              <w:top w:val="nil"/>
              <w:left w:val="single" w:sz="8" w:space="0" w:color="auto"/>
              <w:bottom w:val="single" w:sz="8" w:space="0" w:color="000000"/>
              <w:right w:val="single" w:sz="8" w:space="0" w:color="auto"/>
            </w:tcBorders>
            <w:vAlign w:val="center"/>
            <w:hideMark/>
          </w:tcPr>
          <w:p w14:paraId="3B957884" w14:textId="77777777" w:rsidR="000C43D3" w:rsidRPr="00B702A4" w:rsidRDefault="000C43D3" w:rsidP="00E3120F">
            <w:pPr>
              <w:pStyle w:val="Tabelakollewa"/>
              <w:rPr>
                <w:sz w:val="16"/>
                <w:szCs w:val="16"/>
              </w:rPr>
            </w:pPr>
          </w:p>
        </w:tc>
        <w:tc>
          <w:tcPr>
            <w:tcW w:w="4045" w:type="pct"/>
            <w:vMerge/>
            <w:tcBorders>
              <w:top w:val="nil"/>
              <w:left w:val="single" w:sz="8" w:space="0" w:color="auto"/>
              <w:bottom w:val="single" w:sz="8" w:space="0" w:color="000000"/>
              <w:right w:val="single" w:sz="8" w:space="0" w:color="auto"/>
            </w:tcBorders>
            <w:vAlign w:val="center"/>
            <w:hideMark/>
          </w:tcPr>
          <w:p w14:paraId="703D29C1" w14:textId="77777777" w:rsidR="000C43D3" w:rsidRPr="00B702A4" w:rsidRDefault="000C43D3" w:rsidP="00B702A4">
            <w:pPr>
              <w:pStyle w:val="Tabelatekst"/>
              <w:spacing w:before="0" w:beforeAutospacing="0"/>
              <w:rPr>
                <w:sz w:val="16"/>
                <w:szCs w:val="16"/>
              </w:rPr>
            </w:pPr>
          </w:p>
        </w:tc>
        <w:tc>
          <w:tcPr>
            <w:tcW w:w="0" w:type="auto"/>
            <w:tcBorders>
              <w:top w:val="nil"/>
              <w:left w:val="nil"/>
              <w:bottom w:val="nil"/>
              <w:right w:val="nil"/>
            </w:tcBorders>
            <w:shd w:val="clear" w:color="auto" w:fill="auto"/>
            <w:noWrap/>
            <w:vAlign w:val="bottom"/>
            <w:hideMark/>
          </w:tcPr>
          <w:p w14:paraId="7577CE17" w14:textId="77777777" w:rsidR="000C43D3" w:rsidRPr="00B702A4" w:rsidRDefault="000C43D3" w:rsidP="00B702A4">
            <w:pPr>
              <w:pStyle w:val="Tabelatekst"/>
              <w:spacing w:before="0" w:beforeAutospacing="0"/>
              <w:rPr>
                <w:sz w:val="16"/>
                <w:szCs w:val="16"/>
              </w:rPr>
            </w:pPr>
          </w:p>
        </w:tc>
      </w:tr>
      <w:tr w:rsidR="000C43D3" w:rsidRPr="00B702A4" w14:paraId="4B2D4C38" w14:textId="77777777" w:rsidTr="00B702A4">
        <w:tc>
          <w:tcPr>
            <w:tcW w:w="879" w:type="pct"/>
            <w:vMerge/>
            <w:tcBorders>
              <w:top w:val="nil"/>
              <w:left w:val="single" w:sz="8" w:space="0" w:color="auto"/>
              <w:bottom w:val="single" w:sz="8" w:space="0" w:color="000000"/>
              <w:right w:val="single" w:sz="8" w:space="0" w:color="auto"/>
            </w:tcBorders>
            <w:vAlign w:val="center"/>
            <w:hideMark/>
          </w:tcPr>
          <w:p w14:paraId="410BE940" w14:textId="77777777" w:rsidR="000C43D3" w:rsidRPr="00B702A4" w:rsidRDefault="000C43D3" w:rsidP="00E3120F">
            <w:pPr>
              <w:pStyle w:val="Tabelakollewa"/>
              <w:rPr>
                <w:sz w:val="16"/>
                <w:szCs w:val="16"/>
              </w:rPr>
            </w:pPr>
          </w:p>
        </w:tc>
        <w:tc>
          <w:tcPr>
            <w:tcW w:w="4045" w:type="pct"/>
            <w:tcBorders>
              <w:top w:val="nil"/>
              <w:left w:val="nil"/>
              <w:bottom w:val="single" w:sz="8" w:space="0" w:color="auto"/>
              <w:right w:val="single" w:sz="8" w:space="0" w:color="auto"/>
            </w:tcBorders>
            <w:shd w:val="clear" w:color="auto" w:fill="auto"/>
            <w:vAlign w:val="center"/>
            <w:hideMark/>
          </w:tcPr>
          <w:p w14:paraId="01000157" w14:textId="77777777" w:rsidR="000C43D3" w:rsidRPr="00B702A4" w:rsidRDefault="000C43D3" w:rsidP="00B702A4">
            <w:pPr>
              <w:pStyle w:val="Tabelatekst"/>
              <w:spacing w:before="0" w:beforeAutospacing="0"/>
              <w:rPr>
                <w:b/>
                <w:bCs/>
                <w:i/>
                <w:iCs/>
                <w:sz w:val="16"/>
                <w:szCs w:val="16"/>
              </w:rPr>
            </w:pPr>
            <w:r w:rsidRPr="00B702A4">
              <w:rPr>
                <w:b/>
                <w:bCs/>
                <w:i/>
                <w:iCs/>
                <w:sz w:val="16"/>
                <w:szCs w:val="16"/>
              </w:rPr>
              <w:t>Ograniczenia czasowe (terminy i częstotliwość prac)</w:t>
            </w:r>
          </w:p>
        </w:tc>
        <w:tc>
          <w:tcPr>
            <w:tcW w:w="0" w:type="auto"/>
            <w:vAlign w:val="center"/>
            <w:hideMark/>
          </w:tcPr>
          <w:p w14:paraId="784005D9" w14:textId="77777777" w:rsidR="000C43D3" w:rsidRPr="00B702A4" w:rsidRDefault="000C43D3" w:rsidP="00B702A4">
            <w:pPr>
              <w:pStyle w:val="Tabelatekst"/>
              <w:spacing w:before="0" w:beforeAutospacing="0"/>
              <w:rPr>
                <w:sz w:val="16"/>
                <w:szCs w:val="16"/>
              </w:rPr>
            </w:pPr>
          </w:p>
        </w:tc>
      </w:tr>
      <w:tr w:rsidR="000C43D3" w:rsidRPr="00B702A4" w14:paraId="487503C0" w14:textId="77777777" w:rsidTr="00B702A4">
        <w:tc>
          <w:tcPr>
            <w:tcW w:w="879" w:type="pct"/>
            <w:vMerge/>
            <w:tcBorders>
              <w:top w:val="nil"/>
              <w:left w:val="single" w:sz="8" w:space="0" w:color="auto"/>
              <w:bottom w:val="single" w:sz="8" w:space="0" w:color="000000"/>
              <w:right w:val="single" w:sz="8" w:space="0" w:color="auto"/>
            </w:tcBorders>
            <w:vAlign w:val="center"/>
            <w:hideMark/>
          </w:tcPr>
          <w:p w14:paraId="23D1E56D" w14:textId="77777777" w:rsidR="000C43D3" w:rsidRPr="00B702A4" w:rsidRDefault="000C43D3" w:rsidP="00E3120F">
            <w:pPr>
              <w:pStyle w:val="Tabelakollewa"/>
              <w:rPr>
                <w:sz w:val="16"/>
                <w:szCs w:val="16"/>
              </w:rPr>
            </w:pPr>
          </w:p>
        </w:tc>
        <w:tc>
          <w:tcPr>
            <w:tcW w:w="4045" w:type="pct"/>
            <w:vMerge w:val="restart"/>
            <w:tcBorders>
              <w:top w:val="nil"/>
              <w:left w:val="single" w:sz="8" w:space="0" w:color="auto"/>
              <w:bottom w:val="single" w:sz="8" w:space="0" w:color="000000"/>
              <w:right w:val="single" w:sz="8" w:space="0" w:color="auto"/>
            </w:tcBorders>
            <w:shd w:val="clear" w:color="auto" w:fill="auto"/>
            <w:vAlign w:val="center"/>
            <w:hideMark/>
          </w:tcPr>
          <w:p w14:paraId="465B3B59" w14:textId="77777777" w:rsidR="000C43D3" w:rsidRDefault="000C43D3" w:rsidP="00B702A4">
            <w:pPr>
              <w:pStyle w:val="Tabelatekst"/>
              <w:spacing w:before="0" w:beforeAutospacing="0"/>
              <w:rPr>
                <w:sz w:val="16"/>
                <w:szCs w:val="16"/>
              </w:rPr>
            </w:pPr>
            <w:r w:rsidRPr="00B702A4">
              <w:rPr>
                <w:sz w:val="16"/>
                <w:szCs w:val="16"/>
              </w:rPr>
              <w:t xml:space="preserve">• W terenach użytkowanych ekstensywnie (lasy, nieużytki, łąki i pastwiska) prace powinno się wykonywać nie częściej niż co 3 lata (przy usuwaniu roślin z całej powierzchni cieku), lub co 2 lata (przy usuwaniu 50% porostu). Ma to na celu zachowanie różnorodności </w:t>
            </w:r>
            <w:proofErr w:type="spellStart"/>
            <w:r w:rsidRPr="00B702A4">
              <w:rPr>
                <w:sz w:val="16"/>
                <w:szCs w:val="16"/>
              </w:rPr>
              <w:t>makrofitów</w:t>
            </w:r>
            <w:proofErr w:type="spellEnd"/>
            <w:r w:rsidRPr="00B702A4">
              <w:rPr>
                <w:sz w:val="16"/>
                <w:szCs w:val="16"/>
              </w:rPr>
              <w:t xml:space="preserve"> i związanych z nimi </w:t>
            </w:r>
            <w:proofErr w:type="spellStart"/>
            <w:r w:rsidRPr="00B702A4">
              <w:rPr>
                <w:sz w:val="16"/>
                <w:szCs w:val="16"/>
              </w:rPr>
              <w:t>makrobezkręgowców</w:t>
            </w:r>
            <w:proofErr w:type="spellEnd"/>
            <w:r w:rsidRPr="00B702A4">
              <w:rPr>
                <w:sz w:val="16"/>
                <w:szCs w:val="16"/>
              </w:rPr>
              <w:t>, ponieważ cykle życiowe roślin i bezkręgowców zwykle obejmują kilka sezonów wegetacyjnych i częstsze powtarzanie prac prowadzić będzie do istotnego zmniejszenia bioróżnorodności.</w:t>
            </w:r>
          </w:p>
          <w:p w14:paraId="35009A60" w14:textId="77777777" w:rsidR="000C43D3" w:rsidRDefault="000C43D3" w:rsidP="00B702A4">
            <w:pPr>
              <w:pStyle w:val="Tabelatekst"/>
              <w:spacing w:before="0" w:beforeAutospacing="0"/>
              <w:rPr>
                <w:sz w:val="16"/>
                <w:szCs w:val="16"/>
              </w:rPr>
            </w:pPr>
            <w:r w:rsidRPr="00B702A4">
              <w:rPr>
                <w:sz w:val="16"/>
                <w:szCs w:val="16"/>
              </w:rPr>
              <w:t xml:space="preserve"> </w:t>
            </w:r>
            <w:r w:rsidRPr="00B702A4">
              <w:rPr>
                <w:sz w:val="16"/>
                <w:szCs w:val="16"/>
              </w:rPr>
              <w:br/>
              <w:t xml:space="preserve">• W potokach górskich i wyżynnych z substratem drobnoziarnistym (grupa II), potokach nizinnych z substratem drobnoziarnistym (grupa VI), rzekach nizinnych z substratem drobnoziarnistym (grupa VIII), rzekach torfowych, </w:t>
            </w:r>
            <w:proofErr w:type="spellStart"/>
            <w:r w:rsidRPr="00B702A4">
              <w:rPr>
                <w:sz w:val="16"/>
                <w:szCs w:val="16"/>
              </w:rPr>
              <w:t>międzyjeziornych</w:t>
            </w:r>
            <w:proofErr w:type="spellEnd"/>
            <w:r w:rsidRPr="00B702A4">
              <w:rPr>
                <w:sz w:val="16"/>
                <w:szCs w:val="16"/>
              </w:rPr>
              <w:t xml:space="preserve"> i przyujściowych (grupa IX) oraz wielkich rzekach nizinnych (grupa X) prace należy prowadzić po 15 lipca (po okresie tarła i wzrostu wylęgu większości </w:t>
            </w:r>
            <w:proofErr w:type="spellStart"/>
            <w:r w:rsidRPr="00B702A4">
              <w:rPr>
                <w:sz w:val="16"/>
                <w:szCs w:val="16"/>
              </w:rPr>
              <w:t>fitofilnych</w:t>
            </w:r>
            <w:proofErr w:type="spellEnd"/>
            <w:r w:rsidRPr="00B702A4">
              <w:rPr>
                <w:sz w:val="16"/>
                <w:szCs w:val="16"/>
              </w:rPr>
              <w:t xml:space="preserve"> gatunków ryb). W przypadku objęcia pracami rzek należących do grup III (rzeki wyżynne), IV (potoki i rzeki fliszowe), V (potoki nizinne z substratem gruboziarnistym) i VII (rzeki nizinne z substratem gruboziarnistym), w których mogą występować populacje ryb łososiowatych przystępujących do tarła jesienią – okres wykonania prac powinien przypadać miedzy 1 lipca a 31 sierpnia. Dla grupy I (potoki górskie i wyżynne </w:t>
            </w:r>
            <w:r>
              <w:rPr>
                <w:sz w:val="16"/>
                <w:szCs w:val="16"/>
              </w:rPr>
              <w:br/>
            </w:r>
            <w:r w:rsidRPr="00B702A4">
              <w:rPr>
                <w:sz w:val="16"/>
                <w:szCs w:val="16"/>
              </w:rPr>
              <w:t>z substratem gruboziarnistym) zabiegu nie przewiduje się ze względu na charakter cieków.</w:t>
            </w:r>
          </w:p>
          <w:p w14:paraId="732F34EE" w14:textId="77777777" w:rsidR="000C43D3" w:rsidRDefault="000C43D3" w:rsidP="00B702A4">
            <w:pPr>
              <w:pStyle w:val="Tabelatekst"/>
              <w:spacing w:before="0" w:beforeAutospacing="0"/>
              <w:rPr>
                <w:sz w:val="16"/>
                <w:szCs w:val="16"/>
              </w:rPr>
            </w:pPr>
            <w:r w:rsidRPr="00B702A4">
              <w:rPr>
                <w:sz w:val="16"/>
                <w:szCs w:val="16"/>
              </w:rPr>
              <w:t xml:space="preserve"> </w:t>
            </w:r>
            <w:r w:rsidRPr="00B702A4">
              <w:rPr>
                <w:sz w:val="16"/>
                <w:szCs w:val="16"/>
              </w:rPr>
              <w:br/>
              <w:t>• W terenie zabudowanym, zajętym przez pola uprawne oraz w bezpośrednim sąsiedztwie (do 100 m) urządzeń hydrotechnicznych (np. przepompowni, przepustów rurowych, jazów, przy ujściach kanałów i rowów melioracyjnych dopuszcza się wykonywanie prac raz w roku.</w:t>
            </w:r>
          </w:p>
          <w:p w14:paraId="750E896A" w14:textId="77777777" w:rsidR="000C43D3" w:rsidRDefault="000C43D3" w:rsidP="00B702A4">
            <w:pPr>
              <w:pStyle w:val="Tabelatekst"/>
              <w:spacing w:before="0" w:beforeAutospacing="0"/>
              <w:rPr>
                <w:sz w:val="16"/>
                <w:szCs w:val="16"/>
              </w:rPr>
            </w:pPr>
            <w:r w:rsidRPr="00B702A4">
              <w:rPr>
                <w:sz w:val="16"/>
                <w:szCs w:val="16"/>
              </w:rPr>
              <w:t xml:space="preserve"> </w:t>
            </w:r>
            <w:r w:rsidRPr="00B702A4">
              <w:rPr>
                <w:sz w:val="16"/>
                <w:szCs w:val="16"/>
              </w:rPr>
              <w:br/>
              <w:t xml:space="preserve">• Dopuszcza się także prowadzenie prac raz w roku w silnie przekształconych ciekach naturalnych, przypominających rowy i kanały (nie stanowiących istotnych cieków JCWP), </w:t>
            </w:r>
            <w:r>
              <w:rPr>
                <w:sz w:val="16"/>
                <w:szCs w:val="16"/>
              </w:rPr>
              <w:br/>
            </w:r>
            <w:r w:rsidRPr="00B702A4">
              <w:rPr>
                <w:sz w:val="16"/>
                <w:szCs w:val="16"/>
              </w:rPr>
              <w:t>o ile jest to uzasadnione potrzebą utrzymania ich funkcji technicznych.</w:t>
            </w:r>
          </w:p>
          <w:p w14:paraId="49BAAA8F" w14:textId="77777777" w:rsidR="000C43D3" w:rsidRDefault="000C43D3" w:rsidP="00B702A4">
            <w:pPr>
              <w:pStyle w:val="Tabelatekst"/>
              <w:spacing w:before="0" w:beforeAutospacing="0"/>
              <w:rPr>
                <w:sz w:val="16"/>
                <w:szCs w:val="16"/>
              </w:rPr>
            </w:pPr>
            <w:r w:rsidRPr="00B702A4">
              <w:rPr>
                <w:sz w:val="16"/>
                <w:szCs w:val="16"/>
              </w:rPr>
              <w:t xml:space="preserve"> </w:t>
            </w:r>
            <w:r w:rsidRPr="00B702A4">
              <w:rPr>
                <w:sz w:val="16"/>
                <w:szCs w:val="16"/>
              </w:rPr>
              <w:br/>
              <w:t xml:space="preserve">• Wykonanie zabiegu przed 15 sierpnia wymaga obligatoryjnie zgłoszenia prac do RDOŚ (art. 118 ustawy o ochronie przyrody), który może określić decyzją szczegółowe warunki prowadzenia robót. W okresie od 15 sierpnia do końca lutego procedura ta nie jest wymagana poza obszarami Natura 2000 chroniącymi rzeki </w:t>
            </w:r>
            <w:proofErr w:type="spellStart"/>
            <w:r w:rsidRPr="00B702A4">
              <w:rPr>
                <w:sz w:val="16"/>
                <w:szCs w:val="16"/>
              </w:rPr>
              <w:t>włosienicznikowe</w:t>
            </w:r>
            <w:proofErr w:type="spellEnd"/>
            <w:r w:rsidRPr="00B702A4">
              <w:rPr>
                <w:sz w:val="16"/>
                <w:szCs w:val="16"/>
              </w:rPr>
              <w:t xml:space="preserve"> (siedlisko przyrodnicze 3260), w których jest ona konieczna niezależnie od terminu prac (art. 118b pkt 4b cyt. ustawy). Nadmierny rozrost roślinności w korytach cieków jest zwykle wynikiem wzmożonej eutrofizacji wód przy jednoczesnym ich nasłonecznieniu.</w:t>
            </w:r>
          </w:p>
          <w:p w14:paraId="192DFDF4" w14:textId="77777777" w:rsidR="000C43D3" w:rsidRPr="00B702A4" w:rsidRDefault="000C43D3" w:rsidP="00B702A4">
            <w:pPr>
              <w:pStyle w:val="Tabelatekst"/>
              <w:spacing w:before="0" w:beforeAutospacing="0"/>
              <w:rPr>
                <w:sz w:val="16"/>
                <w:szCs w:val="16"/>
              </w:rPr>
            </w:pPr>
            <w:r w:rsidRPr="00B702A4">
              <w:rPr>
                <w:sz w:val="16"/>
                <w:szCs w:val="16"/>
              </w:rPr>
              <w:t xml:space="preserve"> </w:t>
            </w:r>
            <w:r w:rsidRPr="00B702A4">
              <w:rPr>
                <w:sz w:val="16"/>
                <w:szCs w:val="16"/>
              </w:rPr>
              <w:br/>
              <w:t xml:space="preserve">• Jeżeli ciek wymaga powtarzalnego usuwania roślinności, to należy rozważyć działania, które </w:t>
            </w:r>
            <w:r w:rsidRPr="00B702A4">
              <w:rPr>
                <w:sz w:val="16"/>
                <w:szCs w:val="16"/>
              </w:rPr>
              <w:lastRenderedPageBreak/>
              <w:t xml:space="preserve">mogłyby trwale rozwiązać problem: np. zadrzewienie brzegów, wytworzenie stref buforowych ograniczających eutrofizację. Planując inne działania utrzymaniowe należy zwrócić uwagę, by nie generowały one problemów z zarastaniem cieków (dotyczy np. usuwania </w:t>
            </w:r>
            <w:proofErr w:type="spellStart"/>
            <w:r w:rsidRPr="00B702A4">
              <w:rPr>
                <w:sz w:val="16"/>
                <w:szCs w:val="16"/>
              </w:rPr>
              <w:t>zadrzewień</w:t>
            </w:r>
            <w:proofErr w:type="spellEnd"/>
            <w:r w:rsidRPr="00B702A4">
              <w:rPr>
                <w:sz w:val="16"/>
                <w:szCs w:val="16"/>
              </w:rPr>
              <w:t xml:space="preserve"> nadbrzeżnych lub „odmulania” mogącego wzmagać eutrofizację przez uruchomienie osadów).</w:t>
            </w:r>
          </w:p>
        </w:tc>
        <w:tc>
          <w:tcPr>
            <w:tcW w:w="0" w:type="auto"/>
            <w:vAlign w:val="center"/>
            <w:hideMark/>
          </w:tcPr>
          <w:p w14:paraId="1474307E" w14:textId="77777777" w:rsidR="000C43D3" w:rsidRPr="00B702A4" w:rsidRDefault="000C43D3" w:rsidP="00B702A4">
            <w:pPr>
              <w:pStyle w:val="Tabelatekst"/>
              <w:spacing w:before="0" w:beforeAutospacing="0"/>
              <w:rPr>
                <w:sz w:val="16"/>
                <w:szCs w:val="16"/>
              </w:rPr>
            </w:pPr>
          </w:p>
        </w:tc>
      </w:tr>
      <w:tr w:rsidR="000C43D3" w:rsidRPr="00B702A4" w14:paraId="20698492" w14:textId="77777777" w:rsidTr="00B702A4">
        <w:tc>
          <w:tcPr>
            <w:tcW w:w="879" w:type="pct"/>
            <w:vMerge/>
            <w:tcBorders>
              <w:top w:val="nil"/>
              <w:left w:val="single" w:sz="8" w:space="0" w:color="auto"/>
              <w:bottom w:val="single" w:sz="8" w:space="0" w:color="000000"/>
              <w:right w:val="single" w:sz="8" w:space="0" w:color="auto"/>
            </w:tcBorders>
            <w:vAlign w:val="center"/>
            <w:hideMark/>
          </w:tcPr>
          <w:p w14:paraId="4C1DBC82" w14:textId="77777777" w:rsidR="000C43D3" w:rsidRPr="00B702A4" w:rsidRDefault="000C43D3" w:rsidP="00E3120F">
            <w:pPr>
              <w:pStyle w:val="Tabelakollewa"/>
              <w:rPr>
                <w:sz w:val="16"/>
                <w:szCs w:val="16"/>
              </w:rPr>
            </w:pPr>
          </w:p>
        </w:tc>
        <w:tc>
          <w:tcPr>
            <w:tcW w:w="4045" w:type="pct"/>
            <w:vMerge/>
            <w:tcBorders>
              <w:top w:val="nil"/>
              <w:left w:val="single" w:sz="8" w:space="0" w:color="auto"/>
              <w:bottom w:val="single" w:sz="8" w:space="0" w:color="000000"/>
              <w:right w:val="single" w:sz="8" w:space="0" w:color="auto"/>
            </w:tcBorders>
            <w:vAlign w:val="center"/>
            <w:hideMark/>
          </w:tcPr>
          <w:p w14:paraId="2BD5A650" w14:textId="77777777" w:rsidR="000C43D3" w:rsidRPr="00B702A4" w:rsidRDefault="000C43D3" w:rsidP="00B702A4">
            <w:pPr>
              <w:pStyle w:val="Tabelatekst"/>
              <w:spacing w:before="0" w:beforeAutospacing="0"/>
              <w:rPr>
                <w:sz w:val="16"/>
                <w:szCs w:val="16"/>
              </w:rPr>
            </w:pPr>
          </w:p>
        </w:tc>
        <w:tc>
          <w:tcPr>
            <w:tcW w:w="0" w:type="auto"/>
            <w:tcBorders>
              <w:top w:val="nil"/>
              <w:left w:val="nil"/>
              <w:bottom w:val="nil"/>
              <w:right w:val="nil"/>
            </w:tcBorders>
            <w:shd w:val="clear" w:color="auto" w:fill="auto"/>
            <w:noWrap/>
            <w:vAlign w:val="bottom"/>
            <w:hideMark/>
          </w:tcPr>
          <w:p w14:paraId="3E5A11CC" w14:textId="77777777" w:rsidR="000C43D3" w:rsidRPr="00B702A4" w:rsidRDefault="000C43D3" w:rsidP="00B702A4">
            <w:pPr>
              <w:pStyle w:val="Tabelatekst"/>
              <w:spacing w:before="0" w:beforeAutospacing="0"/>
              <w:rPr>
                <w:sz w:val="16"/>
                <w:szCs w:val="16"/>
              </w:rPr>
            </w:pPr>
          </w:p>
        </w:tc>
      </w:tr>
      <w:tr w:rsidR="000C43D3" w:rsidRPr="00B702A4" w14:paraId="2AEB6526" w14:textId="77777777" w:rsidTr="00B702A4">
        <w:tc>
          <w:tcPr>
            <w:tcW w:w="879" w:type="pct"/>
            <w:vMerge w:val="restart"/>
            <w:tcBorders>
              <w:top w:val="nil"/>
              <w:left w:val="single" w:sz="8" w:space="0" w:color="auto"/>
              <w:bottom w:val="single" w:sz="8" w:space="0" w:color="000000"/>
              <w:right w:val="single" w:sz="8" w:space="0" w:color="auto"/>
            </w:tcBorders>
            <w:shd w:val="clear" w:color="auto" w:fill="auto"/>
            <w:vAlign w:val="center"/>
            <w:hideMark/>
          </w:tcPr>
          <w:p w14:paraId="0B0F9721" w14:textId="77777777" w:rsidR="000C43D3" w:rsidRPr="00B702A4" w:rsidRDefault="000C43D3" w:rsidP="00E3120F">
            <w:pPr>
              <w:pStyle w:val="Tabelakollewa"/>
              <w:rPr>
                <w:sz w:val="16"/>
                <w:szCs w:val="16"/>
              </w:rPr>
            </w:pPr>
          </w:p>
          <w:p w14:paraId="70258867" w14:textId="77777777" w:rsidR="000C43D3" w:rsidRPr="00D02AA4" w:rsidRDefault="000C43D3" w:rsidP="00E3120F">
            <w:pPr>
              <w:pStyle w:val="Tabelakollewa"/>
              <w:rPr>
                <w:rStyle w:val="Pogrubienie"/>
              </w:rPr>
            </w:pPr>
            <w:r w:rsidRPr="00D02AA4">
              <w:rPr>
                <w:rStyle w:val="Pogrubienie"/>
              </w:rPr>
              <w:t>III</w:t>
            </w:r>
          </w:p>
          <w:p w14:paraId="6AEED931" w14:textId="77777777" w:rsidR="000C43D3" w:rsidRPr="00B702A4" w:rsidRDefault="000C43D3" w:rsidP="00E3120F">
            <w:pPr>
              <w:pStyle w:val="Tabelakollewa"/>
              <w:rPr>
                <w:sz w:val="16"/>
                <w:szCs w:val="16"/>
              </w:rPr>
            </w:pPr>
          </w:p>
          <w:p w14:paraId="680F1DB7" w14:textId="77777777" w:rsidR="000C43D3" w:rsidRPr="00B702A4" w:rsidRDefault="000C43D3" w:rsidP="00E3120F">
            <w:pPr>
              <w:pStyle w:val="Tabelakollewa"/>
              <w:rPr>
                <w:sz w:val="16"/>
                <w:szCs w:val="16"/>
              </w:rPr>
            </w:pPr>
            <w:r w:rsidRPr="00B702A4">
              <w:rPr>
                <w:sz w:val="16"/>
                <w:szCs w:val="16"/>
              </w:rPr>
              <w:t xml:space="preserve">Działania minimalizujące dla usuwania drzew i krzewów porastających dno oraz brzegi śródlądowych wód powierzchniowych </w:t>
            </w:r>
          </w:p>
        </w:tc>
        <w:tc>
          <w:tcPr>
            <w:tcW w:w="4045" w:type="pct"/>
            <w:tcBorders>
              <w:top w:val="nil"/>
              <w:left w:val="nil"/>
              <w:bottom w:val="single" w:sz="8" w:space="0" w:color="auto"/>
              <w:right w:val="single" w:sz="8" w:space="0" w:color="auto"/>
            </w:tcBorders>
            <w:shd w:val="clear" w:color="auto" w:fill="auto"/>
            <w:vAlign w:val="center"/>
            <w:hideMark/>
          </w:tcPr>
          <w:p w14:paraId="26F3EB7F" w14:textId="77777777" w:rsidR="000C43D3" w:rsidRPr="00B702A4" w:rsidRDefault="000C43D3" w:rsidP="00B702A4">
            <w:pPr>
              <w:pStyle w:val="Tabelatekst"/>
              <w:spacing w:before="0" w:beforeAutospacing="0"/>
              <w:rPr>
                <w:b/>
                <w:bCs/>
                <w:i/>
                <w:iCs/>
                <w:sz w:val="16"/>
                <w:szCs w:val="16"/>
              </w:rPr>
            </w:pPr>
            <w:r w:rsidRPr="00B702A4">
              <w:rPr>
                <w:b/>
                <w:bCs/>
                <w:i/>
                <w:iCs/>
                <w:sz w:val="16"/>
                <w:szCs w:val="16"/>
              </w:rPr>
              <w:t>Ograniczenia przestrzenne (skala prac)</w:t>
            </w:r>
          </w:p>
        </w:tc>
        <w:tc>
          <w:tcPr>
            <w:tcW w:w="0" w:type="auto"/>
            <w:vAlign w:val="center"/>
            <w:hideMark/>
          </w:tcPr>
          <w:p w14:paraId="769E1DD5" w14:textId="77777777" w:rsidR="000C43D3" w:rsidRPr="00B702A4" w:rsidRDefault="000C43D3" w:rsidP="00B702A4">
            <w:pPr>
              <w:pStyle w:val="Tabelatekst"/>
              <w:spacing w:before="0" w:beforeAutospacing="0"/>
              <w:rPr>
                <w:sz w:val="16"/>
                <w:szCs w:val="16"/>
              </w:rPr>
            </w:pPr>
          </w:p>
        </w:tc>
      </w:tr>
      <w:tr w:rsidR="000C43D3" w:rsidRPr="00B702A4" w14:paraId="1A8F1FD5" w14:textId="77777777" w:rsidTr="00B702A4">
        <w:tc>
          <w:tcPr>
            <w:tcW w:w="879" w:type="pct"/>
            <w:vMerge/>
            <w:tcBorders>
              <w:top w:val="nil"/>
              <w:left w:val="single" w:sz="8" w:space="0" w:color="auto"/>
              <w:bottom w:val="single" w:sz="8" w:space="0" w:color="000000"/>
              <w:right w:val="single" w:sz="8" w:space="0" w:color="auto"/>
            </w:tcBorders>
            <w:vAlign w:val="center"/>
            <w:hideMark/>
          </w:tcPr>
          <w:p w14:paraId="23942485" w14:textId="77777777" w:rsidR="000C43D3" w:rsidRPr="00B702A4" w:rsidRDefault="000C43D3" w:rsidP="00E3120F">
            <w:pPr>
              <w:pStyle w:val="Tabelakollewa"/>
              <w:rPr>
                <w:sz w:val="16"/>
                <w:szCs w:val="16"/>
              </w:rPr>
            </w:pPr>
          </w:p>
        </w:tc>
        <w:tc>
          <w:tcPr>
            <w:tcW w:w="4045" w:type="pct"/>
            <w:vMerge w:val="restart"/>
            <w:tcBorders>
              <w:top w:val="nil"/>
              <w:left w:val="single" w:sz="8" w:space="0" w:color="auto"/>
              <w:bottom w:val="single" w:sz="8" w:space="0" w:color="000000"/>
              <w:right w:val="single" w:sz="8" w:space="0" w:color="auto"/>
            </w:tcBorders>
            <w:shd w:val="clear" w:color="auto" w:fill="auto"/>
            <w:hideMark/>
          </w:tcPr>
          <w:p w14:paraId="0549C143" w14:textId="77777777" w:rsidR="000C43D3" w:rsidRDefault="000C43D3" w:rsidP="00B702A4">
            <w:pPr>
              <w:pStyle w:val="Tabelatekst"/>
              <w:spacing w:before="0" w:beforeAutospacing="0"/>
              <w:rPr>
                <w:sz w:val="16"/>
                <w:szCs w:val="16"/>
              </w:rPr>
            </w:pPr>
            <w:r w:rsidRPr="00B702A4">
              <w:rPr>
                <w:sz w:val="16"/>
                <w:szCs w:val="16"/>
              </w:rPr>
              <w:t>•  Co do zasady, drzewa na brzegach rzek nie powinny być wycinane. Prace należy ograniczyć tylko do tych odcinków rzek, gdzie zadrzewienia stwarzają rzeczywiste zagrożenie powodziowe, zagrożenie dla bezpieczeństwa żeglugi, zagrożenie uszkodzenia urządzeń wodnych (budowli regulacyjnych) lub zagrażają funkcjonowaniu tych urządzeń, a więc tam gdzie zachodzą poniższe przesłanki: – występuje zwężenie lub zarośnięta jest cała szerokość koryta, – brak jest strefy zalewowej użytkowanej ekstensywnie (np. łąki), – w bezpośrednim sąsiedztwie cieku występuje zabudowa lub inne elementy infrastruktury.</w:t>
            </w:r>
          </w:p>
          <w:p w14:paraId="7987CAA1" w14:textId="77777777" w:rsidR="000C43D3" w:rsidRDefault="000C43D3" w:rsidP="00B702A4">
            <w:pPr>
              <w:pStyle w:val="Tabelatekst"/>
              <w:spacing w:before="0" w:beforeAutospacing="0"/>
              <w:rPr>
                <w:sz w:val="16"/>
                <w:szCs w:val="16"/>
              </w:rPr>
            </w:pPr>
            <w:r w:rsidRPr="00B702A4">
              <w:rPr>
                <w:sz w:val="16"/>
                <w:szCs w:val="16"/>
              </w:rPr>
              <w:t xml:space="preserve"> </w:t>
            </w:r>
            <w:r w:rsidRPr="00B702A4">
              <w:rPr>
                <w:sz w:val="16"/>
                <w:szCs w:val="16"/>
              </w:rPr>
              <w:br/>
              <w:t xml:space="preserve">•  Preferowane powinno być prowadzenie wycinki drzew i krzewów na jednym brzegu lub naprzemiennie, z uwzględnieniem układu poziomego koryta, w celu odpowiedniego kształtowania warunków przepływu wód wielkich. Pozostawienie drugiego brzegu w stanie naturalnym zapewnia refugium dla zwierząt, dostępność kryjówek ryb i bezkręgowców </w:t>
            </w:r>
            <w:r>
              <w:rPr>
                <w:sz w:val="16"/>
                <w:szCs w:val="16"/>
              </w:rPr>
              <w:br/>
            </w:r>
            <w:r w:rsidRPr="00B702A4">
              <w:rPr>
                <w:sz w:val="16"/>
                <w:szCs w:val="16"/>
              </w:rPr>
              <w:t xml:space="preserve">w podmytych korzeniach, a także zacienienie lustra wody oraz bank nasion drzew i krzewów. Pozostawienie w miejscach o mniejszym stopniu porośnięcia drzewami i krzewami odcinków wolnych od wpływu prac pozwoli na utrzymanie mozaiki siedlisk wzdłuż cieku oraz zachowanie różnorodności drzew i krzewów. W szczególności nie należy usuwać drzew i krzewów występujących na brzegach wklęsłych, ponieważ ich systemy korzeniowe stabilizują skarpę </w:t>
            </w:r>
            <w:r>
              <w:rPr>
                <w:sz w:val="16"/>
                <w:szCs w:val="16"/>
              </w:rPr>
              <w:br/>
            </w:r>
            <w:r w:rsidRPr="00B702A4">
              <w:rPr>
                <w:sz w:val="16"/>
                <w:szCs w:val="16"/>
              </w:rPr>
              <w:t xml:space="preserve">i zabezpieczają przed erozją, jednocześnie nie utrudniając w sposób znaczący przepływu wód wielkich. </w:t>
            </w:r>
          </w:p>
          <w:p w14:paraId="69757188" w14:textId="77777777" w:rsidR="000C43D3" w:rsidRDefault="000C43D3" w:rsidP="00B702A4">
            <w:pPr>
              <w:pStyle w:val="Tabelatekst"/>
              <w:spacing w:before="0" w:beforeAutospacing="0"/>
              <w:rPr>
                <w:sz w:val="16"/>
                <w:szCs w:val="16"/>
              </w:rPr>
            </w:pPr>
            <w:r w:rsidRPr="00B702A4">
              <w:rPr>
                <w:sz w:val="16"/>
                <w:szCs w:val="16"/>
              </w:rPr>
              <w:br/>
              <w:t>•  Preferowane powinno być wybiórcze usuwanie tylko pojedynczych drzew, stwarzających zagrożenie dla budowli hydrotechnicznych, urządzeń wodnych i innych elementów infrastruktury technicznej.</w:t>
            </w:r>
          </w:p>
          <w:p w14:paraId="59914FBD" w14:textId="77777777" w:rsidR="000C43D3" w:rsidRDefault="000C43D3" w:rsidP="00B702A4">
            <w:pPr>
              <w:pStyle w:val="Tabelatekst"/>
              <w:spacing w:before="0" w:beforeAutospacing="0"/>
              <w:rPr>
                <w:sz w:val="16"/>
                <w:szCs w:val="16"/>
              </w:rPr>
            </w:pPr>
            <w:r w:rsidRPr="00B702A4">
              <w:rPr>
                <w:sz w:val="16"/>
                <w:szCs w:val="16"/>
              </w:rPr>
              <w:t xml:space="preserve"> </w:t>
            </w:r>
            <w:r w:rsidRPr="00B702A4">
              <w:rPr>
                <w:sz w:val="16"/>
                <w:szCs w:val="16"/>
              </w:rPr>
              <w:br/>
              <w:t xml:space="preserve">•  Usuwanie wszystkich drzew czy krzewów z odcinka rzeki powinno być stosowane tylko wyjątkowo, w sytuacji gdy pozostawienie ich stwarza zagrożenie dla budowli hydrotechnicznych lub niebezpieczeństwo powodzi zagrażającej ludziom lub mieniu znacznej wartości. </w:t>
            </w:r>
            <w:r w:rsidRPr="00B702A4">
              <w:rPr>
                <w:sz w:val="16"/>
                <w:szCs w:val="16"/>
              </w:rPr>
              <w:br/>
              <w:t>•  Preferowanym zabiegiem winna być także redukcja korony względem wycinki poszczególnych drzew czy całych fragmentów drzewostanu.</w:t>
            </w:r>
          </w:p>
          <w:p w14:paraId="36ACDDA0" w14:textId="77777777" w:rsidR="000C43D3" w:rsidRDefault="000C43D3" w:rsidP="00B702A4">
            <w:pPr>
              <w:pStyle w:val="Tabelatekst"/>
              <w:spacing w:before="0" w:beforeAutospacing="0"/>
              <w:rPr>
                <w:sz w:val="16"/>
                <w:szCs w:val="16"/>
              </w:rPr>
            </w:pPr>
            <w:r w:rsidRPr="00B702A4">
              <w:rPr>
                <w:sz w:val="16"/>
                <w:szCs w:val="16"/>
              </w:rPr>
              <w:t xml:space="preserve"> </w:t>
            </w:r>
            <w:r w:rsidRPr="00B702A4">
              <w:rPr>
                <w:sz w:val="16"/>
                <w:szCs w:val="16"/>
              </w:rPr>
              <w:br/>
              <w:t>•  Wskazane jest unikanie wycinki drzew i krzewów na południowych brzegach cieków, aby nie zwiększać wskutek wycinki nasłonecznienia lustra wody i nie powodować jej przegrzewania się.</w:t>
            </w:r>
          </w:p>
          <w:p w14:paraId="20BF2668" w14:textId="77777777" w:rsidR="000C43D3" w:rsidRDefault="000C43D3" w:rsidP="00B702A4">
            <w:pPr>
              <w:pStyle w:val="Tabelatekst"/>
              <w:spacing w:before="0" w:beforeAutospacing="0"/>
              <w:rPr>
                <w:sz w:val="16"/>
                <w:szCs w:val="16"/>
              </w:rPr>
            </w:pPr>
            <w:r w:rsidRPr="00B702A4">
              <w:rPr>
                <w:sz w:val="16"/>
                <w:szCs w:val="16"/>
              </w:rPr>
              <w:t xml:space="preserve"> </w:t>
            </w:r>
            <w:r w:rsidRPr="00B702A4">
              <w:rPr>
                <w:sz w:val="16"/>
                <w:szCs w:val="16"/>
              </w:rPr>
              <w:br/>
              <w:t xml:space="preserve">•  Nie powinno się usuwać tzw. drzew biocenotycznych – w szczególności drzew dziuplastych oraz </w:t>
            </w:r>
            <w:proofErr w:type="spellStart"/>
            <w:r w:rsidRPr="00B702A4">
              <w:rPr>
                <w:sz w:val="16"/>
                <w:szCs w:val="16"/>
              </w:rPr>
              <w:t>zahubionych</w:t>
            </w:r>
            <w:proofErr w:type="spellEnd"/>
            <w:r w:rsidRPr="00B702A4">
              <w:rPr>
                <w:sz w:val="16"/>
                <w:szCs w:val="16"/>
              </w:rPr>
              <w:t xml:space="preserve"> i wypróchniałych. W szczególności, wycinka drzew uschniętych (martwych) lub chorych i zamierających nie powinna być regułą – tego rodzaju drzewa często odznaczają się najwyższymi walorami przyrodniczymi (siedliska ptaków, nietoperzy, bezkręgowców).</w:t>
            </w:r>
          </w:p>
          <w:p w14:paraId="6031311B" w14:textId="77777777" w:rsidR="000C43D3" w:rsidRDefault="000C43D3" w:rsidP="00B702A4">
            <w:pPr>
              <w:pStyle w:val="Tabelatekst"/>
              <w:spacing w:before="0" w:beforeAutospacing="0"/>
              <w:rPr>
                <w:sz w:val="16"/>
                <w:szCs w:val="16"/>
              </w:rPr>
            </w:pPr>
            <w:r w:rsidRPr="00B702A4">
              <w:rPr>
                <w:sz w:val="16"/>
                <w:szCs w:val="16"/>
              </w:rPr>
              <w:t xml:space="preserve"> </w:t>
            </w:r>
            <w:r w:rsidRPr="00B702A4">
              <w:rPr>
                <w:sz w:val="16"/>
                <w:szCs w:val="16"/>
              </w:rPr>
              <w:br/>
              <w:t xml:space="preserve">•  Sam fakt nadwieszenia drzewa nad lustrem wody oraz zagrożenia przewróceniem w nurt, zwłaszcza jeżeli szerokość koryta przekracza 10-20 m, nie powinien być przesłanką do wycinania drzewa – zwłaszcza biorąc pod uwagę dużą pozytywną rolę ekologiczną rumoszu drzewnego </w:t>
            </w:r>
            <w:r>
              <w:rPr>
                <w:sz w:val="16"/>
                <w:szCs w:val="16"/>
              </w:rPr>
              <w:br/>
            </w:r>
            <w:r w:rsidRPr="00B702A4">
              <w:rPr>
                <w:sz w:val="16"/>
                <w:szCs w:val="16"/>
              </w:rPr>
              <w:t>w nurcie rzeki.</w:t>
            </w:r>
          </w:p>
          <w:p w14:paraId="5A35C408" w14:textId="77777777" w:rsidR="000C43D3" w:rsidRDefault="000C43D3" w:rsidP="00B702A4">
            <w:pPr>
              <w:pStyle w:val="Tabelatekst"/>
              <w:spacing w:before="0" w:beforeAutospacing="0"/>
              <w:rPr>
                <w:sz w:val="16"/>
                <w:szCs w:val="16"/>
              </w:rPr>
            </w:pPr>
            <w:r w:rsidRPr="00B702A4">
              <w:rPr>
                <w:sz w:val="16"/>
                <w:szCs w:val="16"/>
              </w:rPr>
              <w:t xml:space="preserve"> </w:t>
            </w:r>
            <w:r w:rsidRPr="00B702A4">
              <w:rPr>
                <w:sz w:val="16"/>
                <w:szCs w:val="16"/>
              </w:rPr>
              <w:br/>
              <w:t>•  Należy całkowicie odstąpić lub ograniczyć do minimum usuwanie korzeni drzew i krzewów (np. stosować tylko na korpusach wałów oddalonych od koryta ponad 20 m). Szczególnie należy unikać karczowania – usuwania karp drzew korzeniących się w skarpach brzegowych.</w:t>
            </w:r>
          </w:p>
          <w:p w14:paraId="5BAE3DF9" w14:textId="77777777" w:rsidR="000C43D3" w:rsidRDefault="000C43D3" w:rsidP="00B702A4">
            <w:pPr>
              <w:pStyle w:val="Tabelatekst"/>
              <w:spacing w:before="0" w:beforeAutospacing="0"/>
              <w:rPr>
                <w:sz w:val="16"/>
                <w:szCs w:val="16"/>
              </w:rPr>
            </w:pPr>
            <w:r w:rsidRPr="00B702A4">
              <w:rPr>
                <w:sz w:val="16"/>
                <w:szCs w:val="16"/>
              </w:rPr>
              <w:t xml:space="preserve"> </w:t>
            </w:r>
            <w:r w:rsidRPr="00B702A4">
              <w:rPr>
                <w:sz w:val="16"/>
                <w:szCs w:val="16"/>
              </w:rPr>
              <w:br/>
              <w:t xml:space="preserve">• Usuwanie krzewów tworzących skupiska </w:t>
            </w:r>
            <w:r>
              <w:t>większe</w:t>
            </w:r>
            <w:r w:rsidRPr="00B702A4">
              <w:rPr>
                <w:sz w:val="16"/>
                <w:szCs w:val="16"/>
              </w:rPr>
              <w:t xml:space="preserve"> niż 25 m</w:t>
            </w:r>
            <w:r w:rsidRPr="00C01192">
              <w:rPr>
                <w:rStyle w:val="Indeksgrny"/>
              </w:rPr>
              <w:t>2</w:t>
            </w:r>
            <w:r w:rsidRPr="00B702A4">
              <w:rPr>
                <w:sz w:val="16"/>
                <w:szCs w:val="16"/>
              </w:rPr>
              <w:t xml:space="preserve"> oraz drzew o obwodzie na wysokości 5 cm równym lub większym 80 cm (w przypadku topoli, wierzb, klonu jesionolistnego oraz klonu srebrzystego), 65 cm (w przypadku kasztanowca, robinii oraz platanu) lub 50 cm (w przypadku pozostałych gatunków drzew) wymaga zgłoszenia do RDOŚ i uzyskania zezwolenia gminy (art. 83, 118, 118b ustawy o ochronie przyrody). Tylko w przypadku usuwania złomów lub wykrotów nie jest to wymagane, ale w tym przypadku konieczne jest uprzednie przeprowadzenie oględzin przez organ gminy, udokumentowanych protokołem </w:t>
            </w:r>
            <w:r>
              <w:rPr>
                <w:sz w:val="16"/>
                <w:szCs w:val="16"/>
              </w:rPr>
              <w:br/>
            </w:r>
            <w:r w:rsidRPr="00B702A4">
              <w:rPr>
                <w:sz w:val="16"/>
                <w:szCs w:val="16"/>
              </w:rPr>
              <w:t xml:space="preserve">i dokumentacją fotograficzną (art. 83f ust. 1 pkt 14b i ust. 3 cyt. ustawy). Z wymogu zezwolenia zwolnione jest również usuwanie drzew lub krzewów, na podstawie decyzji właściwego organu, </w:t>
            </w:r>
            <w:r w:rsidRPr="00B702A4">
              <w:rPr>
                <w:sz w:val="16"/>
                <w:szCs w:val="16"/>
              </w:rPr>
              <w:lastRenderedPageBreak/>
              <w:t xml:space="preserve">z obszarów położonych między linią brzegu a wałem przeciwpowodziowym lub naturalnym wysokim brzegiem, w który wbudowano trasę wału przeciwpowodziowego, z wału przeciwpowodziowego i terenu w odległości mniejszej niż 3 m od stopy wału. Zezwolenie nie jest wymagane także do usuwania drzew i krzewów należących do gatunków obcych określonych </w:t>
            </w:r>
            <w:r>
              <w:rPr>
                <w:sz w:val="16"/>
                <w:szCs w:val="16"/>
              </w:rPr>
              <w:br/>
            </w:r>
            <w:r w:rsidRPr="00B702A4">
              <w:rPr>
                <w:sz w:val="16"/>
                <w:szCs w:val="16"/>
              </w:rPr>
              <w:t>w przepisach wydanych na podstawie art. 120 ust. 2f. wymienionej ustawy.</w:t>
            </w:r>
          </w:p>
          <w:p w14:paraId="540E754F" w14:textId="77777777" w:rsidR="00E55163" w:rsidRDefault="000C43D3" w:rsidP="00B702A4">
            <w:pPr>
              <w:pStyle w:val="Tabelatekst"/>
              <w:spacing w:before="0" w:beforeAutospacing="0"/>
              <w:rPr>
                <w:sz w:val="16"/>
                <w:szCs w:val="16"/>
              </w:rPr>
            </w:pPr>
            <w:r w:rsidRPr="00B702A4">
              <w:rPr>
                <w:sz w:val="16"/>
                <w:szCs w:val="16"/>
              </w:rPr>
              <w:t xml:space="preserve"> </w:t>
            </w:r>
            <w:r w:rsidRPr="00B702A4">
              <w:rPr>
                <w:sz w:val="16"/>
                <w:szCs w:val="16"/>
              </w:rPr>
              <w:br/>
              <w:t>•  Przed usunięciem drzew konieczne jest sprawdzenie przez kompetentnego specjalistę, czy nie są one zasiedlone przez gatunki chronione (zwłaszcza ptaki, nietoperze, chrząszcze, grzyby). Konieczne może być uzyskanie zezwolenia RDOŚ na odstępstwo od zakazów w stosunku do gatunków dziko występujących zwierząt, grzybów lub roślin objętych ochroną. Zezwolenie takie może być odrębną decyzją (art. 56 ustawy o ochronie przyrody), albo częścią warunków prowadzenia robót (art. 118a ust. 8 tej ustaw• y). l) Jeżeli konieczne jest usunięcie drzew, to wycięte drzewa warto wykorzystać kotwicząc je w nurcie cieku, tak by z jednej strony pełniły funkcję deflektorów odpowiednio kierujących nurt (można np. w ten sposób chronić zagrożone rozmyciem punkty brzegu), a z drugiej strony mogły być elementem ekologicznym w cieku (por. rozdz. 5.3).</w:t>
            </w:r>
          </w:p>
          <w:p w14:paraId="5814FA80" w14:textId="77777777" w:rsidR="00E55163" w:rsidRDefault="00E55163" w:rsidP="00B702A4">
            <w:pPr>
              <w:pStyle w:val="Tabelatekst"/>
              <w:spacing w:before="0" w:beforeAutospacing="0"/>
              <w:rPr>
                <w:sz w:val="16"/>
                <w:szCs w:val="16"/>
              </w:rPr>
            </w:pPr>
          </w:p>
          <w:p w14:paraId="468C55D8" w14:textId="583C5680" w:rsidR="000C43D3" w:rsidRPr="00B702A4" w:rsidRDefault="00E55163" w:rsidP="00B702A4">
            <w:pPr>
              <w:pStyle w:val="Tabelatekst"/>
              <w:spacing w:before="0" w:beforeAutospacing="0"/>
              <w:rPr>
                <w:sz w:val="16"/>
                <w:szCs w:val="16"/>
              </w:rPr>
            </w:pPr>
            <w:r w:rsidRPr="002D34BD">
              <w:rPr>
                <w:sz w:val="16"/>
                <w:szCs w:val="16"/>
              </w:rPr>
              <w:t>• Technologię robót należy dobrać tak by ograniczyć ingerencję w środowisko naturalne. Zasadne jest ręczne wykonanie prac lub mechaniczne z wykorzystaniem lekkiego sprzętu;</w:t>
            </w:r>
          </w:p>
        </w:tc>
        <w:tc>
          <w:tcPr>
            <w:tcW w:w="0" w:type="auto"/>
            <w:vAlign w:val="center"/>
            <w:hideMark/>
          </w:tcPr>
          <w:p w14:paraId="10C617E3" w14:textId="77777777" w:rsidR="000C43D3" w:rsidRPr="00B702A4" w:rsidRDefault="000C43D3" w:rsidP="00B702A4">
            <w:pPr>
              <w:pStyle w:val="Tabelatekst"/>
              <w:spacing w:before="0" w:beforeAutospacing="0"/>
              <w:rPr>
                <w:sz w:val="16"/>
                <w:szCs w:val="16"/>
              </w:rPr>
            </w:pPr>
          </w:p>
        </w:tc>
      </w:tr>
      <w:tr w:rsidR="000C43D3" w:rsidRPr="00B702A4" w14:paraId="42754FCA" w14:textId="77777777" w:rsidTr="00B702A4">
        <w:tc>
          <w:tcPr>
            <w:tcW w:w="879" w:type="pct"/>
            <w:vMerge/>
            <w:tcBorders>
              <w:top w:val="nil"/>
              <w:left w:val="single" w:sz="8" w:space="0" w:color="auto"/>
              <w:bottom w:val="single" w:sz="8" w:space="0" w:color="000000"/>
              <w:right w:val="single" w:sz="8" w:space="0" w:color="auto"/>
            </w:tcBorders>
            <w:vAlign w:val="center"/>
            <w:hideMark/>
          </w:tcPr>
          <w:p w14:paraId="7FC4E2FA" w14:textId="77777777" w:rsidR="000C43D3" w:rsidRPr="00B702A4" w:rsidRDefault="000C43D3" w:rsidP="00E3120F">
            <w:pPr>
              <w:pStyle w:val="Tabelakollewa"/>
              <w:rPr>
                <w:sz w:val="16"/>
                <w:szCs w:val="16"/>
              </w:rPr>
            </w:pPr>
          </w:p>
        </w:tc>
        <w:tc>
          <w:tcPr>
            <w:tcW w:w="4045" w:type="pct"/>
            <w:vMerge/>
            <w:tcBorders>
              <w:top w:val="nil"/>
              <w:left w:val="single" w:sz="8" w:space="0" w:color="auto"/>
              <w:bottom w:val="single" w:sz="8" w:space="0" w:color="000000"/>
              <w:right w:val="single" w:sz="8" w:space="0" w:color="auto"/>
            </w:tcBorders>
            <w:vAlign w:val="center"/>
            <w:hideMark/>
          </w:tcPr>
          <w:p w14:paraId="3F447E4A" w14:textId="77777777" w:rsidR="000C43D3" w:rsidRPr="00B702A4" w:rsidRDefault="000C43D3" w:rsidP="00B702A4">
            <w:pPr>
              <w:pStyle w:val="Tabelatekst"/>
              <w:spacing w:before="0" w:beforeAutospacing="0"/>
              <w:rPr>
                <w:sz w:val="16"/>
                <w:szCs w:val="16"/>
              </w:rPr>
            </w:pPr>
          </w:p>
        </w:tc>
        <w:tc>
          <w:tcPr>
            <w:tcW w:w="0" w:type="auto"/>
            <w:tcBorders>
              <w:top w:val="nil"/>
              <w:left w:val="nil"/>
              <w:bottom w:val="nil"/>
              <w:right w:val="nil"/>
            </w:tcBorders>
            <w:shd w:val="clear" w:color="auto" w:fill="auto"/>
            <w:noWrap/>
            <w:vAlign w:val="bottom"/>
            <w:hideMark/>
          </w:tcPr>
          <w:p w14:paraId="41ADC542" w14:textId="77777777" w:rsidR="000C43D3" w:rsidRPr="00B702A4" w:rsidRDefault="000C43D3" w:rsidP="00B702A4">
            <w:pPr>
              <w:pStyle w:val="Tabelatekst"/>
              <w:spacing w:before="0" w:beforeAutospacing="0"/>
              <w:rPr>
                <w:sz w:val="16"/>
                <w:szCs w:val="16"/>
              </w:rPr>
            </w:pPr>
          </w:p>
        </w:tc>
      </w:tr>
      <w:tr w:rsidR="000C43D3" w:rsidRPr="00B702A4" w14:paraId="459AAE20" w14:textId="77777777" w:rsidTr="00B702A4">
        <w:tc>
          <w:tcPr>
            <w:tcW w:w="879" w:type="pct"/>
            <w:vMerge/>
            <w:tcBorders>
              <w:top w:val="nil"/>
              <w:left w:val="single" w:sz="8" w:space="0" w:color="auto"/>
              <w:bottom w:val="single" w:sz="8" w:space="0" w:color="000000"/>
              <w:right w:val="single" w:sz="8" w:space="0" w:color="auto"/>
            </w:tcBorders>
            <w:vAlign w:val="center"/>
            <w:hideMark/>
          </w:tcPr>
          <w:p w14:paraId="2982D7EB" w14:textId="77777777" w:rsidR="000C43D3" w:rsidRPr="00B702A4" w:rsidRDefault="000C43D3" w:rsidP="00E3120F">
            <w:pPr>
              <w:pStyle w:val="Tabelakollewa"/>
              <w:rPr>
                <w:sz w:val="16"/>
                <w:szCs w:val="16"/>
              </w:rPr>
            </w:pPr>
          </w:p>
        </w:tc>
        <w:tc>
          <w:tcPr>
            <w:tcW w:w="4045" w:type="pct"/>
            <w:vMerge/>
            <w:tcBorders>
              <w:top w:val="nil"/>
              <w:left w:val="single" w:sz="8" w:space="0" w:color="auto"/>
              <w:bottom w:val="single" w:sz="8" w:space="0" w:color="000000"/>
              <w:right w:val="single" w:sz="8" w:space="0" w:color="auto"/>
            </w:tcBorders>
            <w:vAlign w:val="center"/>
            <w:hideMark/>
          </w:tcPr>
          <w:p w14:paraId="1BA21C8D" w14:textId="77777777" w:rsidR="000C43D3" w:rsidRPr="00B702A4" w:rsidRDefault="000C43D3" w:rsidP="00B702A4">
            <w:pPr>
              <w:pStyle w:val="Tabelatekst"/>
              <w:spacing w:before="0" w:beforeAutospacing="0"/>
              <w:rPr>
                <w:sz w:val="16"/>
                <w:szCs w:val="16"/>
              </w:rPr>
            </w:pPr>
          </w:p>
        </w:tc>
        <w:tc>
          <w:tcPr>
            <w:tcW w:w="0" w:type="auto"/>
            <w:tcBorders>
              <w:top w:val="nil"/>
              <w:left w:val="nil"/>
              <w:bottom w:val="nil"/>
              <w:right w:val="nil"/>
            </w:tcBorders>
            <w:shd w:val="clear" w:color="auto" w:fill="auto"/>
            <w:noWrap/>
            <w:vAlign w:val="bottom"/>
            <w:hideMark/>
          </w:tcPr>
          <w:p w14:paraId="352E2052" w14:textId="77777777" w:rsidR="000C43D3" w:rsidRPr="00B702A4" w:rsidRDefault="000C43D3" w:rsidP="00B702A4">
            <w:pPr>
              <w:pStyle w:val="Tabelatekst"/>
              <w:spacing w:before="0" w:beforeAutospacing="0"/>
              <w:rPr>
                <w:sz w:val="16"/>
                <w:szCs w:val="16"/>
              </w:rPr>
            </w:pPr>
          </w:p>
        </w:tc>
      </w:tr>
      <w:tr w:rsidR="000C43D3" w:rsidRPr="00B702A4" w14:paraId="26B2593D" w14:textId="77777777" w:rsidTr="00B702A4">
        <w:tc>
          <w:tcPr>
            <w:tcW w:w="879" w:type="pct"/>
            <w:vMerge/>
            <w:tcBorders>
              <w:top w:val="nil"/>
              <w:left w:val="single" w:sz="8" w:space="0" w:color="auto"/>
              <w:bottom w:val="single" w:sz="8" w:space="0" w:color="000000"/>
              <w:right w:val="single" w:sz="8" w:space="0" w:color="auto"/>
            </w:tcBorders>
            <w:vAlign w:val="center"/>
            <w:hideMark/>
          </w:tcPr>
          <w:p w14:paraId="5A16CE46" w14:textId="77777777" w:rsidR="000C43D3" w:rsidRPr="00B702A4" w:rsidRDefault="000C43D3" w:rsidP="00E3120F">
            <w:pPr>
              <w:pStyle w:val="Tabelakollewa"/>
              <w:rPr>
                <w:sz w:val="16"/>
                <w:szCs w:val="16"/>
              </w:rPr>
            </w:pPr>
          </w:p>
        </w:tc>
        <w:tc>
          <w:tcPr>
            <w:tcW w:w="4045" w:type="pct"/>
            <w:tcBorders>
              <w:top w:val="nil"/>
              <w:left w:val="nil"/>
              <w:bottom w:val="single" w:sz="8" w:space="0" w:color="auto"/>
              <w:right w:val="single" w:sz="8" w:space="0" w:color="auto"/>
            </w:tcBorders>
            <w:shd w:val="clear" w:color="auto" w:fill="auto"/>
            <w:vAlign w:val="center"/>
            <w:hideMark/>
          </w:tcPr>
          <w:p w14:paraId="37F44CAA" w14:textId="77777777" w:rsidR="000C43D3" w:rsidRPr="00B702A4" w:rsidRDefault="000C43D3" w:rsidP="00B702A4">
            <w:pPr>
              <w:pStyle w:val="Tabelatekst"/>
              <w:spacing w:before="0" w:beforeAutospacing="0"/>
              <w:rPr>
                <w:b/>
                <w:bCs/>
                <w:i/>
                <w:iCs/>
                <w:sz w:val="16"/>
                <w:szCs w:val="16"/>
              </w:rPr>
            </w:pPr>
            <w:r w:rsidRPr="00B702A4">
              <w:rPr>
                <w:b/>
                <w:bCs/>
                <w:i/>
                <w:iCs/>
                <w:sz w:val="16"/>
                <w:szCs w:val="16"/>
              </w:rPr>
              <w:t>Ograniczenia czasowe (terminy i częstotliwość prac)</w:t>
            </w:r>
          </w:p>
        </w:tc>
        <w:tc>
          <w:tcPr>
            <w:tcW w:w="0" w:type="auto"/>
            <w:vAlign w:val="center"/>
            <w:hideMark/>
          </w:tcPr>
          <w:p w14:paraId="322DEB8D" w14:textId="77777777" w:rsidR="000C43D3" w:rsidRPr="00B702A4" w:rsidRDefault="000C43D3" w:rsidP="00B702A4">
            <w:pPr>
              <w:pStyle w:val="Tabelatekst"/>
              <w:spacing w:before="0" w:beforeAutospacing="0"/>
              <w:rPr>
                <w:sz w:val="16"/>
                <w:szCs w:val="16"/>
              </w:rPr>
            </w:pPr>
          </w:p>
        </w:tc>
      </w:tr>
      <w:tr w:rsidR="000C43D3" w:rsidRPr="00B702A4" w14:paraId="48364F92" w14:textId="77777777" w:rsidTr="00B702A4">
        <w:tc>
          <w:tcPr>
            <w:tcW w:w="879" w:type="pct"/>
            <w:vMerge/>
            <w:tcBorders>
              <w:top w:val="nil"/>
              <w:left w:val="single" w:sz="8" w:space="0" w:color="auto"/>
              <w:bottom w:val="single" w:sz="8" w:space="0" w:color="000000"/>
              <w:right w:val="single" w:sz="8" w:space="0" w:color="auto"/>
            </w:tcBorders>
            <w:vAlign w:val="center"/>
            <w:hideMark/>
          </w:tcPr>
          <w:p w14:paraId="23164AE9" w14:textId="77777777" w:rsidR="000C43D3" w:rsidRPr="00B702A4" w:rsidRDefault="000C43D3" w:rsidP="00E3120F">
            <w:pPr>
              <w:pStyle w:val="Tabelakollewa"/>
              <w:rPr>
                <w:sz w:val="16"/>
                <w:szCs w:val="16"/>
              </w:rPr>
            </w:pPr>
          </w:p>
        </w:tc>
        <w:tc>
          <w:tcPr>
            <w:tcW w:w="4045" w:type="pct"/>
            <w:vMerge w:val="restart"/>
            <w:tcBorders>
              <w:top w:val="nil"/>
              <w:left w:val="single" w:sz="8" w:space="0" w:color="auto"/>
              <w:bottom w:val="single" w:sz="8" w:space="0" w:color="000000"/>
              <w:right w:val="single" w:sz="8" w:space="0" w:color="auto"/>
            </w:tcBorders>
            <w:shd w:val="clear" w:color="auto" w:fill="auto"/>
            <w:hideMark/>
          </w:tcPr>
          <w:p w14:paraId="294486A4" w14:textId="77777777" w:rsidR="000C43D3" w:rsidRDefault="000C43D3" w:rsidP="00B702A4">
            <w:pPr>
              <w:pStyle w:val="Tabelatekst"/>
              <w:spacing w:before="0" w:beforeAutospacing="0"/>
              <w:rPr>
                <w:sz w:val="16"/>
                <w:szCs w:val="16"/>
              </w:rPr>
            </w:pPr>
            <w:r w:rsidRPr="00B702A4">
              <w:rPr>
                <w:sz w:val="16"/>
                <w:szCs w:val="16"/>
              </w:rPr>
              <w:t>• Na terenach użytkowanych ekstensywnie (lasy, nieużytki) prace związane z wycinką drzew na danym odcinku należy powtarzać nie częściej niż co 5 lat, a w przypadku usuwania krzewów – nie częściej niż co 3 lata, aby umożliwić naturalną regenerację części drzew i krzewów, w celu zachowania ich różnorodności.</w:t>
            </w:r>
          </w:p>
          <w:p w14:paraId="44EE0BAF" w14:textId="77777777" w:rsidR="000C43D3" w:rsidRDefault="000C43D3" w:rsidP="00B702A4">
            <w:pPr>
              <w:pStyle w:val="Tabelatekst"/>
              <w:spacing w:before="0" w:beforeAutospacing="0"/>
              <w:rPr>
                <w:sz w:val="16"/>
                <w:szCs w:val="16"/>
              </w:rPr>
            </w:pPr>
            <w:r w:rsidRPr="00B702A4">
              <w:rPr>
                <w:sz w:val="16"/>
                <w:szCs w:val="16"/>
              </w:rPr>
              <w:t xml:space="preserve"> </w:t>
            </w:r>
            <w:r w:rsidRPr="00B702A4">
              <w:rPr>
                <w:sz w:val="16"/>
                <w:szCs w:val="16"/>
              </w:rPr>
              <w:br/>
              <w:t>• W granicach miast, terenów zabudowanych i przemysłowych oraz w bezpośrednim sąsiedztwie (do 100 m) budowli i urządzeń hydrotechnicznych w uzasadnionych przypadkach dopuszcza się wycinkę drzew i krzewów na obu brzegach cieku oraz powtórzenie prac co 3 lata (drzewa) i co 2 lata (krzewy).</w:t>
            </w:r>
          </w:p>
          <w:p w14:paraId="7B4304B3" w14:textId="77777777" w:rsidR="000C43D3" w:rsidRDefault="000C43D3" w:rsidP="00B702A4">
            <w:pPr>
              <w:pStyle w:val="Tabelatekst"/>
              <w:spacing w:before="0" w:beforeAutospacing="0"/>
              <w:rPr>
                <w:sz w:val="16"/>
                <w:szCs w:val="16"/>
              </w:rPr>
            </w:pPr>
            <w:r w:rsidRPr="00B702A4">
              <w:rPr>
                <w:sz w:val="16"/>
                <w:szCs w:val="16"/>
              </w:rPr>
              <w:t xml:space="preserve"> </w:t>
            </w:r>
            <w:r w:rsidRPr="00B702A4">
              <w:rPr>
                <w:sz w:val="16"/>
                <w:szCs w:val="16"/>
              </w:rPr>
              <w:br/>
              <w:t>•  W przypadku występowania porostów wierzby dopuszcza się prowadzenie wycinki co roku, ze względu na znaczne przyrosty.</w:t>
            </w:r>
          </w:p>
          <w:p w14:paraId="551835D8" w14:textId="77777777" w:rsidR="000C43D3" w:rsidRDefault="000C43D3" w:rsidP="00B702A4">
            <w:pPr>
              <w:pStyle w:val="Tabelatekst"/>
              <w:spacing w:before="0" w:beforeAutospacing="0"/>
              <w:rPr>
                <w:sz w:val="16"/>
                <w:szCs w:val="16"/>
              </w:rPr>
            </w:pPr>
            <w:r w:rsidRPr="00B702A4">
              <w:rPr>
                <w:sz w:val="16"/>
                <w:szCs w:val="16"/>
              </w:rPr>
              <w:t xml:space="preserve"> </w:t>
            </w:r>
            <w:r w:rsidRPr="00B702A4">
              <w:rPr>
                <w:sz w:val="16"/>
                <w:szCs w:val="16"/>
              </w:rPr>
              <w:br/>
              <w:t xml:space="preserve">• Dopuszcza się usuwanie raz w roku drzew i krzewów rosnących bezpośrednio w korycie, jeśli stwarzają istotne ryzyko spiętrzenia wód lub przemieszczenia nurtu zagrażających ważnym interesom gospodarczym lub jeśli stwarzają istotne ryzyko uszkodzenia urządzeń hydrotechnicznych. </w:t>
            </w:r>
          </w:p>
          <w:p w14:paraId="1CD69230" w14:textId="77777777" w:rsidR="000C43D3" w:rsidRDefault="000C43D3" w:rsidP="00B702A4">
            <w:pPr>
              <w:pStyle w:val="Tabelatekst"/>
              <w:spacing w:before="0" w:beforeAutospacing="0"/>
              <w:rPr>
                <w:sz w:val="16"/>
                <w:szCs w:val="16"/>
              </w:rPr>
            </w:pPr>
            <w:r w:rsidRPr="00B702A4">
              <w:rPr>
                <w:sz w:val="16"/>
                <w:szCs w:val="16"/>
              </w:rPr>
              <w:br/>
              <w:t>• Dopuszcza się prowadzenie prac raz w roku w silnie przekształconych ciekach naturalnych przypominających rowy i kanały nie stanowiących istotnych cieków JCWP, o ile jest to uzasadnione potrzebą utrzymania ich funkcji technicznych.</w:t>
            </w:r>
          </w:p>
          <w:p w14:paraId="6EB2F26F" w14:textId="77777777" w:rsidR="000C43D3" w:rsidRDefault="000C43D3" w:rsidP="00B702A4">
            <w:pPr>
              <w:pStyle w:val="Tabelatekst"/>
              <w:spacing w:before="0" w:beforeAutospacing="0"/>
              <w:rPr>
                <w:sz w:val="16"/>
                <w:szCs w:val="16"/>
              </w:rPr>
            </w:pPr>
            <w:r w:rsidRPr="00B702A4">
              <w:rPr>
                <w:sz w:val="16"/>
                <w:szCs w:val="16"/>
              </w:rPr>
              <w:t xml:space="preserve"> </w:t>
            </w:r>
            <w:r w:rsidRPr="00B702A4">
              <w:rPr>
                <w:sz w:val="16"/>
                <w:szCs w:val="16"/>
              </w:rPr>
              <w:br/>
              <w:t xml:space="preserve">• W wyjątkowych sytuacjach w obszarach użytkowanych ekstensywnie dopuszcza się prowadzenie prac w odcinkach cieków według warunków przewidzianych dla obszarów zabudowanych, o ile występuje bezpośrednie zagrożenie powodziowe lub wystąpieniem podtopień na obszarach zabudowanych lub przemysłowych położonych w sąsiedztwie tych odcinków. </w:t>
            </w:r>
          </w:p>
          <w:p w14:paraId="620B7299" w14:textId="77777777" w:rsidR="000C43D3" w:rsidRPr="00B702A4" w:rsidRDefault="000C43D3" w:rsidP="00B702A4">
            <w:pPr>
              <w:pStyle w:val="Tabelatekst"/>
              <w:spacing w:before="0" w:beforeAutospacing="0"/>
              <w:rPr>
                <w:sz w:val="16"/>
                <w:szCs w:val="16"/>
              </w:rPr>
            </w:pPr>
            <w:r w:rsidRPr="00B702A4">
              <w:rPr>
                <w:sz w:val="16"/>
                <w:szCs w:val="16"/>
              </w:rPr>
              <w:br/>
              <w:t xml:space="preserve">• Drzewa należy wycinać wyłącznie poza sezonem lęgowym ptaków (dla większości gatunków okres lęgowy ujmowany jest w szerokim przedziale między 1 marca a 15 października). W przypadku możliwego występowania innych związanych z drzewami gatunków chronionych (np. nietoperze), trzeba uwzględnić także ich uwarunkowania fenologiczne. Należy pamiętać, że wycinka </w:t>
            </w:r>
            <w:proofErr w:type="spellStart"/>
            <w:r w:rsidRPr="00B702A4">
              <w:rPr>
                <w:sz w:val="16"/>
                <w:szCs w:val="16"/>
              </w:rPr>
              <w:t>zadrzewień</w:t>
            </w:r>
            <w:proofErr w:type="spellEnd"/>
            <w:r w:rsidRPr="00B702A4">
              <w:rPr>
                <w:sz w:val="16"/>
                <w:szCs w:val="16"/>
              </w:rPr>
              <w:t xml:space="preserve"> nadrzecznych, poza utratą bioróżnorodności i ich funkcji </w:t>
            </w:r>
            <w:proofErr w:type="spellStart"/>
            <w:r w:rsidRPr="00B702A4">
              <w:rPr>
                <w:sz w:val="16"/>
                <w:szCs w:val="16"/>
              </w:rPr>
              <w:t>siedliskotwórczych</w:t>
            </w:r>
            <w:proofErr w:type="spellEnd"/>
            <w:r w:rsidRPr="00B702A4">
              <w:rPr>
                <w:sz w:val="16"/>
                <w:szCs w:val="16"/>
              </w:rPr>
              <w:t xml:space="preserve"> może wzmóc inne problemy, przyspieszając rozrost roślin wodnych i zarastanie cieku, ułatwiając spływy do cieku z terenów sąsiednich wzmagające eutrofizację i zamulanie, destabilizując brzegi cieku.</w:t>
            </w:r>
          </w:p>
        </w:tc>
        <w:tc>
          <w:tcPr>
            <w:tcW w:w="0" w:type="auto"/>
            <w:vAlign w:val="center"/>
            <w:hideMark/>
          </w:tcPr>
          <w:p w14:paraId="6C385589" w14:textId="77777777" w:rsidR="000C43D3" w:rsidRPr="00B702A4" w:rsidRDefault="000C43D3" w:rsidP="00B702A4">
            <w:pPr>
              <w:pStyle w:val="Tabelatekst"/>
              <w:spacing w:before="0" w:beforeAutospacing="0"/>
              <w:rPr>
                <w:sz w:val="16"/>
                <w:szCs w:val="16"/>
              </w:rPr>
            </w:pPr>
          </w:p>
        </w:tc>
      </w:tr>
      <w:tr w:rsidR="000C43D3" w:rsidRPr="00B702A4" w14:paraId="259EFEE5" w14:textId="77777777" w:rsidTr="00B702A4">
        <w:tc>
          <w:tcPr>
            <w:tcW w:w="879" w:type="pct"/>
            <w:vMerge/>
            <w:tcBorders>
              <w:top w:val="nil"/>
              <w:left w:val="single" w:sz="8" w:space="0" w:color="auto"/>
              <w:bottom w:val="single" w:sz="8" w:space="0" w:color="000000"/>
              <w:right w:val="single" w:sz="8" w:space="0" w:color="auto"/>
            </w:tcBorders>
            <w:vAlign w:val="center"/>
            <w:hideMark/>
          </w:tcPr>
          <w:p w14:paraId="669775F8" w14:textId="77777777" w:rsidR="000C43D3" w:rsidRPr="00B702A4" w:rsidRDefault="000C43D3" w:rsidP="00E3120F">
            <w:pPr>
              <w:pStyle w:val="Tabelakollewa"/>
              <w:rPr>
                <w:sz w:val="16"/>
                <w:szCs w:val="16"/>
              </w:rPr>
            </w:pPr>
          </w:p>
        </w:tc>
        <w:tc>
          <w:tcPr>
            <w:tcW w:w="4045" w:type="pct"/>
            <w:vMerge/>
            <w:tcBorders>
              <w:top w:val="nil"/>
              <w:left w:val="single" w:sz="8" w:space="0" w:color="auto"/>
              <w:bottom w:val="single" w:sz="8" w:space="0" w:color="000000"/>
              <w:right w:val="single" w:sz="8" w:space="0" w:color="auto"/>
            </w:tcBorders>
            <w:vAlign w:val="center"/>
            <w:hideMark/>
          </w:tcPr>
          <w:p w14:paraId="5B959471" w14:textId="77777777" w:rsidR="000C43D3" w:rsidRPr="00B702A4" w:rsidRDefault="000C43D3" w:rsidP="00B702A4">
            <w:pPr>
              <w:pStyle w:val="Tabelatekst"/>
              <w:spacing w:before="0" w:beforeAutospacing="0"/>
              <w:rPr>
                <w:sz w:val="16"/>
                <w:szCs w:val="16"/>
              </w:rPr>
            </w:pPr>
          </w:p>
        </w:tc>
        <w:tc>
          <w:tcPr>
            <w:tcW w:w="0" w:type="auto"/>
            <w:tcBorders>
              <w:top w:val="nil"/>
              <w:left w:val="nil"/>
              <w:bottom w:val="nil"/>
              <w:right w:val="nil"/>
            </w:tcBorders>
            <w:shd w:val="clear" w:color="auto" w:fill="auto"/>
            <w:noWrap/>
            <w:vAlign w:val="bottom"/>
            <w:hideMark/>
          </w:tcPr>
          <w:p w14:paraId="146C9BBB" w14:textId="77777777" w:rsidR="000C43D3" w:rsidRPr="00B702A4" w:rsidRDefault="000C43D3" w:rsidP="00B702A4">
            <w:pPr>
              <w:pStyle w:val="Tabelatekst"/>
              <w:spacing w:before="0" w:beforeAutospacing="0"/>
              <w:rPr>
                <w:sz w:val="16"/>
                <w:szCs w:val="16"/>
              </w:rPr>
            </w:pPr>
          </w:p>
        </w:tc>
      </w:tr>
      <w:tr w:rsidR="000C43D3" w:rsidRPr="00B702A4" w14:paraId="4C4D7BEF" w14:textId="77777777" w:rsidTr="00B702A4">
        <w:tc>
          <w:tcPr>
            <w:tcW w:w="879" w:type="pct"/>
            <w:vMerge w:val="restart"/>
            <w:tcBorders>
              <w:top w:val="nil"/>
              <w:left w:val="single" w:sz="8" w:space="0" w:color="auto"/>
              <w:bottom w:val="single" w:sz="8" w:space="0" w:color="000000"/>
              <w:right w:val="single" w:sz="8" w:space="0" w:color="auto"/>
            </w:tcBorders>
            <w:shd w:val="clear" w:color="auto" w:fill="auto"/>
            <w:vAlign w:val="center"/>
            <w:hideMark/>
          </w:tcPr>
          <w:p w14:paraId="5FA5663D" w14:textId="77777777" w:rsidR="000C43D3" w:rsidRPr="00B702A4" w:rsidRDefault="000C43D3" w:rsidP="00E3120F">
            <w:pPr>
              <w:pStyle w:val="Tabelakollewa"/>
              <w:rPr>
                <w:sz w:val="16"/>
                <w:szCs w:val="16"/>
              </w:rPr>
            </w:pPr>
          </w:p>
          <w:p w14:paraId="67502433" w14:textId="77777777" w:rsidR="000C43D3" w:rsidRPr="00D02AA4" w:rsidRDefault="000C43D3" w:rsidP="00E3120F">
            <w:pPr>
              <w:pStyle w:val="Tabelakollewa"/>
              <w:rPr>
                <w:rStyle w:val="Pogrubienie"/>
              </w:rPr>
            </w:pPr>
            <w:r w:rsidRPr="00D02AA4">
              <w:rPr>
                <w:rStyle w:val="Pogrubienie"/>
              </w:rPr>
              <w:t>IV</w:t>
            </w:r>
          </w:p>
          <w:p w14:paraId="0889A3E7" w14:textId="77777777" w:rsidR="000C43D3" w:rsidRPr="00B702A4" w:rsidRDefault="000C43D3" w:rsidP="00E3120F">
            <w:pPr>
              <w:pStyle w:val="Tabelakollewa"/>
              <w:rPr>
                <w:sz w:val="16"/>
                <w:szCs w:val="16"/>
              </w:rPr>
            </w:pPr>
          </w:p>
          <w:p w14:paraId="2361938F" w14:textId="77777777" w:rsidR="000C43D3" w:rsidRPr="00B702A4" w:rsidRDefault="000C43D3" w:rsidP="00E3120F">
            <w:pPr>
              <w:pStyle w:val="Tabelakollewa"/>
              <w:rPr>
                <w:sz w:val="16"/>
                <w:szCs w:val="16"/>
              </w:rPr>
            </w:pPr>
            <w:r w:rsidRPr="00B702A4">
              <w:rPr>
                <w:sz w:val="16"/>
                <w:szCs w:val="16"/>
              </w:rPr>
              <w:lastRenderedPageBreak/>
              <w:t>Działania minimalizujące dla usuwania z rzek przeszkód naturalnych oraz wynikających z działalności człowieka</w:t>
            </w:r>
            <w:r w:rsidRPr="00B702A4">
              <w:rPr>
                <w:sz w:val="16"/>
                <w:szCs w:val="16"/>
              </w:rPr>
              <w:br/>
            </w:r>
            <w:r w:rsidRPr="00B702A4">
              <w:rPr>
                <w:sz w:val="16"/>
                <w:szCs w:val="16"/>
              </w:rPr>
              <w:br/>
            </w:r>
            <w:r w:rsidRPr="00B702A4">
              <w:rPr>
                <w:sz w:val="16"/>
                <w:szCs w:val="16"/>
              </w:rPr>
              <w:br/>
              <w:t>Ograniczenia dotyczą wyłącznie usuwania przeszkód naturalnych. Przeszkody wynikające z działalności człowieka powinny być usuwane bez ograniczeń</w:t>
            </w:r>
          </w:p>
        </w:tc>
        <w:tc>
          <w:tcPr>
            <w:tcW w:w="4045" w:type="pct"/>
            <w:tcBorders>
              <w:top w:val="nil"/>
              <w:left w:val="nil"/>
              <w:bottom w:val="single" w:sz="8" w:space="0" w:color="auto"/>
              <w:right w:val="single" w:sz="8" w:space="0" w:color="auto"/>
            </w:tcBorders>
            <w:shd w:val="clear" w:color="auto" w:fill="auto"/>
            <w:vAlign w:val="center"/>
            <w:hideMark/>
          </w:tcPr>
          <w:p w14:paraId="7166A917" w14:textId="77777777" w:rsidR="000C43D3" w:rsidRPr="00B702A4" w:rsidRDefault="000C43D3" w:rsidP="00B702A4">
            <w:pPr>
              <w:pStyle w:val="Tabelatekst"/>
              <w:spacing w:before="0" w:beforeAutospacing="0"/>
              <w:rPr>
                <w:b/>
                <w:bCs/>
                <w:i/>
                <w:iCs/>
                <w:sz w:val="16"/>
                <w:szCs w:val="16"/>
              </w:rPr>
            </w:pPr>
            <w:r w:rsidRPr="00B702A4">
              <w:rPr>
                <w:b/>
                <w:bCs/>
                <w:i/>
                <w:iCs/>
                <w:sz w:val="16"/>
                <w:szCs w:val="16"/>
              </w:rPr>
              <w:lastRenderedPageBreak/>
              <w:t>Ograniczenia przestrzenne (skala prac)</w:t>
            </w:r>
          </w:p>
        </w:tc>
        <w:tc>
          <w:tcPr>
            <w:tcW w:w="0" w:type="auto"/>
            <w:vAlign w:val="center"/>
            <w:hideMark/>
          </w:tcPr>
          <w:p w14:paraId="0A71D6E3" w14:textId="77777777" w:rsidR="000C43D3" w:rsidRPr="00B702A4" w:rsidRDefault="000C43D3" w:rsidP="00B702A4">
            <w:pPr>
              <w:pStyle w:val="Tabelatekst"/>
              <w:spacing w:before="0" w:beforeAutospacing="0"/>
              <w:rPr>
                <w:sz w:val="16"/>
                <w:szCs w:val="16"/>
              </w:rPr>
            </w:pPr>
          </w:p>
        </w:tc>
      </w:tr>
      <w:tr w:rsidR="000C43D3" w:rsidRPr="00B702A4" w14:paraId="08FDCDF3" w14:textId="77777777" w:rsidTr="00B702A4">
        <w:tc>
          <w:tcPr>
            <w:tcW w:w="879" w:type="pct"/>
            <w:vMerge/>
            <w:tcBorders>
              <w:top w:val="nil"/>
              <w:left w:val="single" w:sz="8" w:space="0" w:color="auto"/>
              <w:bottom w:val="single" w:sz="8" w:space="0" w:color="000000"/>
              <w:right w:val="single" w:sz="8" w:space="0" w:color="auto"/>
            </w:tcBorders>
            <w:vAlign w:val="center"/>
            <w:hideMark/>
          </w:tcPr>
          <w:p w14:paraId="539865E0" w14:textId="77777777" w:rsidR="000C43D3" w:rsidRPr="00B702A4" w:rsidRDefault="000C43D3" w:rsidP="00E3120F">
            <w:pPr>
              <w:pStyle w:val="Tabelakollewa"/>
              <w:rPr>
                <w:sz w:val="16"/>
                <w:szCs w:val="16"/>
              </w:rPr>
            </w:pPr>
          </w:p>
        </w:tc>
        <w:tc>
          <w:tcPr>
            <w:tcW w:w="4045" w:type="pct"/>
            <w:vMerge w:val="restart"/>
            <w:tcBorders>
              <w:top w:val="nil"/>
              <w:left w:val="single" w:sz="8" w:space="0" w:color="auto"/>
              <w:bottom w:val="single" w:sz="8" w:space="0" w:color="000000"/>
              <w:right w:val="single" w:sz="8" w:space="0" w:color="auto"/>
            </w:tcBorders>
            <w:shd w:val="clear" w:color="auto" w:fill="auto"/>
            <w:hideMark/>
          </w:tcPr>
          <w:p w14:paraId="18892B5A" w14:textId="77777777" w:rsidR="000C43D3" w:rsidRDefault="000C43D3" w:rsidP="00B702A4">
            <w:pPr>
              <w:pStyle w:val="Tabelatekst"/>
              <w:spacing w:before="0" w:beforeAutospacing="0"/>
              <w:rPr>
                <w:sz w:val="16"/>
                <w:szCs w:val="16"/>
              </w:rPr>
            </w:pPr>
            <w:r w:rsidRPr="00B702A4">
              <w:rPr>
                <w:sz w:val="16"/>
                <w:szCs w:val="16"/>
              </w:rPr>
              <w:t>• Należy ograniczyć do minimum usuwanie powalonych drzew i innych „przeszkód naturalnych”, gdyż elementy te mają kluczowe znaczenie dla funkcjonowania ekosystemu rzecznego i są niezbędne dla zachowania i odtwarzania różnorodności biologicznej rzeki. Należy wykluczyć zupełnie usuwanie ponadwymiarowych głazów z rzek górskich i wyżynnych, ponieważ zapewniają one stabilność dna – ich usunięcie może spowodować erozję koryta. Maksymalnie ograniczyć należy usuwanie z cieków rumoszu drzewnego, ze względu na jego znaczenie ekologiczne.</w:t>
            </w:r>
          </w:p>
          <w:p w14:paraId="6150E187" w14:textId="77777777" w:rsidR="000C43D3" w:rsidRDefault="000C43D3" w:rsidP="00B702A4">
            <w:pPr>
              <w:pStyle w:val="Tabelatekst"/>
              <w:spacing w:before="0" w:beforeAutospacing="0"/>
              <w:rPr>
                <w:sz w:val="16"/>
                <w:szCs w:val="16"/>
              </w:rPr>
            </w:pPr>
            <w:r w:rsidRPr="00B702A4">
              <w:rPr>
                <w:sz w:val="16"/>
                <w:szCs w:val="16"/>
              </w:rPr>
              <w:lastRenderedPageBreak/>
              <w:br/>
              <w:t xml:space="preserve">• Prace polegające na usuwaniu „przeszkód naturalnych” należy ograniczyć tylko do tych odcinków rzek, gdzie rumosz drzewny lub inne przeszkody naturalne stwarzają rzeczywiste zagrożenie powodziowe, a więc gdy zachodzą poniższe przesłanki: – znacząco zatamowana jest cała szerokość koryta i występuje rzeczywiście </w:t>
            </w:r>
            <w:proofErr w:type="spellStart"/>
            <w:r w:rsidRPr="00B702A4">
              <w:rPr>
                <w:sz w:val="16"/>
                <w:szCs w:val="16"/>
              </w:rPr>
              <w:t>podpiętrzenie</w:t>
            </w:r>
            <w:proofErr w:type="spellEnd"/>
            <w:r w:rsidRPr="00B702A4">
              <w:rPr>
                <w:sz w:val="16"/>
                <w:szCs w:val="16"/>
              </w:rPr>
              <w:t xml:space="preserve"> wody do nieakceptowalnej wysokości (należy tu jednak brać pod uwagę, że na małych ciekach spowolnienie spływu wody przez zwały drzew powalonych w nurt to korzystna dla środowiska forma naturalnej retencji). </w:t>
            </w:r>
            <w:r>
              <w:rPr>
                <w:sz w:val="16"/>
                <w:szCs w:val="16"/>
              </w:rPr>
              <w:br/>
            </w:r>
            <w:r w:rsidRPr="00B702A4">
              <w:rPr>
                <w:sz w:val="16"/>
                <w:szCs w:val="16"/>
              </w:rPr>
              <w:t>W małych ciekach górskich gruby rumosz drzewny pełni ważną funkcję wytracania energii strumienia wody przy ulewnych deszczach. W związku z tym jego usuwanie możliwe jest wyłącznie, gdy przeszkoda ukierunkowuje nurt w sposób zagrażający zniszczeniem elementów infrastruktury lub zabudowy zlokalizowanej przy cieku, lub gdy istnieje bardzo wysokie ryzyko zniesienia drzewa w miejsce, gdzie grozi powstanie niebezpiecznego zatoru.</w:t>
            </w:r>
            <w:r w:rsidRPr="00B702A4">
              <w:rPr>
                <w:sz w:val="16"/>
                <w:szCs w:val="16"/>
              </w:rPr>
              <w:br/>
              <w:t xml:space="preserve">• Pozostawienie odcinków wolnych od wpływu prac pozwoli na utrzymanie mozaiki siedlisk </w:t>
            </w:r>
            <w:r>
              <w:rPr>
                <w:sz w:val="16"/>
                <w:szCs w:val="16"/>
              </w:rPr>
              <w:br/>
            </w:r>
            <w:r w:rsidRPr="00B702A4">
              <w:rPr>
                <w:sz w:val="16"/>
                <w:szCs w:val="16"/>
              </w:rPr>
              <w:t>i kryjówek ryb i bezkręgowców wzdłuż cieku, gdzie nurt jest zmienny w przebiegu w korycie rzecznym w zależności od przepływów i stanów wody.</w:t>
            </w:r>
          </w:p>
          <w:p w14:paraId="76E8DCF8" w14:textId="77777777" w:rsidR="000C43D3" w:rsidRDefault="000C43D3" w:rsidP="00B702A4">
            <w:pPr>
              <w:pStyle w:val="Tabelatekst"/>
              <w:spacing w:before="0" w:beforeAutospacing="0"/>
              <w:rPr>
                <w:sz w:val="16"/>
                <w:szCs w:val="16"/>
              </w:rPr>
            </w:pPr>
            <w:r w:rsidRPr="00B702A4">
              <w:rPr>
                <w:sz w:val="16"/>
                <w:szCs w:val="16"/>
              </w:rPr>
              <w:t xml:space="preserve"> </w:t>
            </w:r>
            <w:r w:rsidRPr="00B702A4">
              <w:rPr>
                <w:sz w:val="16"/>
                <w:szCs w:val="16"/>
              </w:rPr>
              <w:br/>
              <w:t xml:space="preserve">• Drzewa powalone w korycie stwarzające zagrożenie powstawania niebezpiecznych zatorów należy w miarę możliwości tylko częściowo redukować – odcinać gałęzie pozostawiając fragment pnia, jako element, który ukierunkowuje prąd ku centralnej części cieku, tak by zachować kryjówki i siedliska dla ryb, w tym gatunków istotnych dla oceny stanu ekologicznego (m.in. pstrąg potokowy, lipień, kleń, miętus, </w:t>
            </w:r>
            <w:proofErr w:type="spellStart"/>
            <w:r w:rsidRPr="00B702A4">
              <w:rPr>
                <w:sz w:val="16"/>
                <w:szCs w:val="16"/>
              </w:rPr>
              <w:t>boleń</w:t>
            </w:r>
            <w:proofErr w:type="spellEnd"/>
            <w:r w:rsidRPr="00B702A4">
              <w:rPr>
                <w:sz w:val="16"/>
                <w:szCs w:val="16"/>
              </w:rPr>
              <w:t>) oraz z gospodarczego (wędkarskiego) punktu widzenia (m.in. okoń, szczupak, sum, leszcz). Tam gdzie istnieje zagrożenie znoszeniem powalonych drzew przez nurt wody i powstawaniem z nich zatoru np. na moście poniżej, należy rozważyć umocowanie (zakotwienie) drzew stwarzających takie zagrożenie, zamiast ich usuwania, ewentualnie rozważyć zastosowanie „łapaczy rumoszu”.</w:t>
            </w:r>
          </w:p>
          <w:p w14:paraId="5E7209A2" w14:textId="77777777" w:rsidR="000C43D3" w:rsidRDefault="000C43D3" w:rsidP="00B702A4">
            <w:pPr>
              <w:pStyle w:val="Tabelatekst"/>
              <w:spacing w:before="0" w:beforeAutospacing="0"/>
              <w:rPr>
                <w:sz w:val="16"/>
                <w:szCs w:val="16"/>
              </w:rPr>
            </w:pPr>
            <w:r w:rsidRPr="00B702A4">
              <w:rPr>
                <w:sz w:val="16"/>
                <w:szCs w:val="16"/>
              </w:rPr>
              <w:t xml:space="preserve"> </w:t>
            </w:r>
            <w:r w:rsidRPr="00B702A4">
              <w:rPr>
                <w:sz w:val="16"/>
                <w:szCs w:val="16"/>
              </w:rPr>
              <w:br/>
              <w:t>• Należy pozostawiać rumosz drzewny w strefie brzegowej i zastoiskach, pozostawić wszystkie przewrócone do cieku drzewa nie tamujące całego nurtu, a zakotwione karpą wykrotu.</w:t>
            </w:r>
          </w:p>
          <w:p w14:paraId="57E86949" w14:textId="77777777" w:rsidR="000C43D3" w:rsidRDefault="000C43D3" w:rsidP="00B702A4">
            <w:pPr>
              <w:pStyle w:val="Tabelatekst"/>
              <w:spacing w:before="0" w:beforeAutospacing="0"/>
              <w:rPr>
                <w:sz w:val="16"/>
                <w:szCs w:val="16"/>
              </w:rPr>
            </w:pPr>
            <w:r w:rsidRPr="00B702A4">
              <w:rPr>
                <w:sz w:val="16"/>
                <w:szCs w:val="16"/>
              </w:rPr>
              <w:t xml:space="preserve"> </w:t>
            </w:r>
            <w:r w:rsidRPr="00B702A4">
              <w:rPr>
                <w:sz w:val="16"/>
                <w:szCs w:val="16"/>
              </w:rPr>
              <w:br/>
              <w:t>• Zalecenie maksymalnego pozostawiania grubego rumoszu drzewnego w korycie nie dotyczy cieków będących drogami wodnymi, wskazane jest jednak pozostawianie w takich ciekach drobnych frakcji rumoszu, a także ustabilizowanych większych fragmentów w strefie brzegowej, nie stwarzających zagrożenia żeglugowego.</w:t>
            </w:r>
          </w:p>
          <w:p w14:paraId="0A1C02C5" w14:textId="77777777" w:rsidR="000C43D3" w:rsidRDefault="000C43D3" w:rsidP="00B702A4">
            <w:pPr>
              <w:pStyle w:val="Tabelatekst"/>
              <w:spacing w:before="0" w:beforeAutospacing="0"/>
              <w:rPr>
                <w:sz w:val="16"/>
                <w:szCs w:val="16"/>
              </w:rPr>
            </w:pPr>
            <w:r w:rsidRPr="00B702A4">
              <w:rPr>
                <w:sz w:val="16"/>
                <w:szCs w:val="16"/>
              </w:rPr>
              <w:br/>
              <w:t>• Technologię robót należy dobrać w taki sposób by maksymalnie ograniczyć wpływ robót na środowisko naturalne. Dopuszcza się wykonywanie prac ręcznie oraz przy użyciu w miarę lekkiego sprzętu. W uzasadnionych przypadkach dopuszcza się użycie sprzętu ciężkiego np. przy usuwaniu przeszkód o dużych gabarytach.</w:t>
            </w:r>
          </w:p>
          <w:p w14:paraId="6FA2EC99" w14:textId="77777777" w:rsidR="000C43D3" w:rsidRDefault="000C43D3" w:rsidP="00B702A4">
            <w:pPr>
              <w:pStyle w:val="Tabelatekst"/>
              <w:spacing w:before="0" w:beforeAutospacing="0"/>
              <w:rPr>
                <w:sz w:val="16"/>
                <w:szCs w:val="16"/>
              </w:rPr>
            </w:pPr>
            <w:r w:rsidRPr="00B702A4">
              <w:rPr>
                <w:sz w:val="16"/>
                <w:szCs w:val="16"/>
              </w:rPr>
              <w:t xml:space="preserve"> </w:t>
            </w:r>
            <w:r w:rsidRPr="00B702A4">
              <w:rPr>
                <w:sz w:val="16"/>
                <w:szCs w:val="16"/>
              </w:rPr>
              <w:br/>
              <w:t>• Wskazane jest usuwanie zanieczyszczeń pochodzenia antropogenicznego (</w:t>
            </w:r>
            <w:r w:rsidRPr="00C01192">
              <w:rPr>
                <w:sz w:val="16"/>
                <w:szCs w:val="16"/>
              </w:rPr>
              <w:t>odpady</w:t>
            </w:r>
            <w:r w:rsidRPr="00B702A4">
              <w:rPr>
                <w:sz w:val="16"/>
                <w:szCs w:val="16"/>
              </w:rPr>
              <w:t>) oraz innych przeszkód wynikających z działalności człowieka, bez usuwania elementów naturalnych (pni, rumoszu drzewnego).</w:t>
            </w:r>
          </w:p>
          <w:p w14:paraId="585B89CA" w14:textId="77777777" w:rsidR="000C43D3" w:rsidRDefault="000C43D3" w:rsidP="00B702A4">
            <w:pPr>
              <w:pStyle w:val="Tabelatekst"/>
              <w:spacing w:before="0" w:beforeAutospacing="0"/>
              <w:rPr>
                <w:sz w:val="16"/>
                <w:szCs w:val="16"/>
              </w:rPr>
            </w:pPr>
            <w:r w:rsidRPr="00B702A4">
              <w:rPr>
                <w:sz w:val="16"/>
                <w:szCs w:val="16"/>
              </w:rPr>
              <w:br/>
              <w:t>• Zabieg wymaga uprzedniego zgłoszenia do RDOŚ (art. 118 ustawy o ochronie przyrody). Bez takiego zgłoszenia można wykonać prace tylko wtedy, gdy na przeszkodzie powstał zator, tj. gdy tamuje ona cały nurt i rzeczywiście występuje na niej już obecnie znaczące utrudnienie przepływu wód, stanowiące zagrożenie wymagające niezwłocznej interwencji.</w:t>
            </w:r>
          </w:p>
          <w:p w14:paraId="4AC1ECEA" w14:textId="77777777" w:rsidR="000C43D3" w:rsidRPr="00B702A4" w:rsidRDefault="000C43D3" w:rsidP="00B702A4">
            <w:pPr>
              <w:pStyle w:val="Tabelatekst"/>
              <w:spacing w:before="0" w:beforeAutospacing="0"/>
              <w:rPr>
                <w:sz w:val="16"/>
                <w:szCs w:val="16"/>
              </w:rPr>
            </w:pPr>
            <w:r w:rsidRPr="00B702A4">
              <w:rPr>
                <w:sz w:val="16"/>
                <w:szCs w:val="16"/>
              </w:rPr>
              <w:t xml:space="preserve"> </w:t>
            </w:r>
            <w:r w:rsidRPr="00B702A4">
              <w:rPr>
                <w:sz w:val="16"/>
                <w:szCs w:val="16"/>
              </w:rPr>
              <w:br/>
              <w:t>• Usuwanie drzew złamanych lub wywróconych wymaga uprzedniego zapewnienia ich protokolarnych oględzin przez organ gminy (art. 83f ust. 1 pkt 14b i ust. 3 cyt. ustawy).</w:t>
            </w:r>
          </w:p>
        </w:tc>
        <w:tc>
          <w:tcPr>
            <w:tcW w:w="0" w:type="auto"/>
            <w:vAlign w:val="center"/>
            <w:hideMark/>
          </w:tcPr>
          <w:p w14:paraId="0CAAA161" w14:textId="77777777" w:rsidR="000C43D3" w:rsidRPr="00B702A4" w:rsidRDefault="000C43D3" w:rsidP="00B702A4">
            <w:pPr>
              <w:pStyle w:val="Tabelatekst"/>
              <w:spacing w:before="0" w:beforeAutospacing="0"/>
              <w:rPr>
                <w:sz w:val="16"/>
                <w:szCs w:val="16"/>
              </w:rPr>
            </w:pPr>
          </w:p>
        </w:tc>
      </w:tr>
      <w:tr w:rsidR="000C43D3" w:rsidRPr="00B702A4" w14:paraId="4534B3BB" w14:textId="77777777" w:rsidTr="00B702A4">
        <w:tc>
          <w:tcPr>
            <w:tcW w:w="879" w:type="pct"/>
            <w:vMerge/>
            <w:tcBorders>
              <w:top w:val="nil"/>
              <w:left w:val="single" w:sz="8" w:space="0" w:color="auto"/>
              <w:bottom w:val="single" w:sz="8" w:space="0" w:color="000000"/>
              <w:right w:val="single" w:sz="8" w:space="0" w:color="auto"/>
            </w:tcBorders>
            <w:vAlign w:val="center"/>
            <w:hideMark/>
          </w:tcPr>
          <w:p w14:paraId="0BD2903D" w14:textId="77777777" w:rsidR="000C43D3" w:rsidRPr="00B702A4" w:rsidRDefault="000C43D3" w:rsidP="00E3120F">
            <w:pPr>
              <w:pStyle w:val="Tabelakollewa"/>
              <w:rPr>
                <w:sz w:val="16"/>
                <w:szCs w:val="16"/>
              </w:rPr>
            </w:pPr>
          </w:p>
        </w:tc>
        <w:tc>
          <w:tcPr>
            <w:tcW w:w="4045" w:type="pct"/>
            <w:vMerge/>
            <w:tcBorders>
              <w:top w:val="nil"/>
              <w:left w:val="single" w:sz="8" w:space="0" w:color="auto"/>
              <w:bottom w:val="single" w:sz="8" w:space="0" w:color="000000"/>
              <w:right w:val="single" w:sz="8" w:space="0" w:color="auto"/>
            </w:tcBorders>
            <w:vAlign w:val="center"/>
            <w:hideMark/>
          </w:tcPr>
          <w:p w14:paraId="27F4270A" w14:textId="77777777" w:rsidR="000C43D3" w:rsidRPr="00B702A4" w:rsidRDefault="000C43D3" w:rsidP="00B702A4">
            <w:pPr>
              <w:pStyle w:val="Tabelatekst"/>
              <w:spacing w:before="0" w:beforeAutospacing="0"/>
              <w:rPr>
                <w:sz w:val="16"/>
                <w:szCs w:val="16"/>
              </w:rPr>
            </w:pPr>
          </w:p>
        </w:tc>
        <w:tc>
          <w:tcPr>
            <w:tcW w:w="0" w:type="auto"/>
            <w:tcBorders>
              <w:top w:val="nil"/>
              <w:left w:val="nil"/>
              <w:bottom w:val="nil"/>
              <w:right w:val="nil"/>
            </w:tcBorders>
            <w:shd w:val="clear" w:color="auto" w:fill="auto"/>
            <w:noWrap/>
            <w:vAlign w:val="bottom"/>
            <w:hideMark/>
          </w:tcPr>
          <w:p w14:paraId="5C8A6AEB" w14:textId="77777777" w:rsidR="000C43D3" w:rsidRPr="00B702A4" w:rsidRDefault="000C43D3" w:rsidP="00B702A4">
            <w:pPr>
              <w:pStyle w:val="Tabelatekst"/>
              <w:spacing w:before="0" w:beforeAutospacing="0"/>
              <w:rPr>
                <w:sz w:val="16"/>
                <w:szCs w:val="16"/>
              </w:rPr>
            </w:pPr>
          </w:p>
        </w:tc>
      </w:tr>
      <w:tr w:rsidR="000C43D3" w:rsidRPr="00B702A4" w14:paraId="15E855EE" w14:textId="77777777" w:rsidTr="00B702A4">
        <w:tc>
          <w:tcPr>
            <w:tcW w:w="879" w:type="pct"/>
            <w:vMerge/>
            <w:tcBorders>
              <w:top w:val="nil"/>
              <w:left w:val="single" w:sz="8" w:space="0" w:color="auto"/>
              <w:bottom w:val="single" w:sz="8" w:space="0" w:color="000000"/>
              <w:right w:val="single" w:sz="8" w:space="0" w:color="auto"/>
            </w:tcBorders>
            <w:vAlign w:val="center"/>
            <w:hideMark/>
          </w:tcPr>
          <w:p w14:paraId="11DFD82A" w14:textId="77777777" w:rsidR="000C43D3" w:rsidRPr="00B702A4" w:rsidRDefault="000C43D3" w:rsidP="00E3120F">
            <w:pPr>
              <w:pStyle w:val="Tabelakollewa"/>
              <w:rPr>
                <w:sz w:val="16"/>
                <w:szCs w:val="16"/>
              </w:rPr>
            </w:pPr>
          </w:p>
        </w:tc>
        <w:tc>
          <w:tcPr>
            <w:tcW w:w="4045" w:type="pct"/>
            <w:tcBorders>
              <w:top w:val="nil"/>
              <w:left w:val="nil"/>
              <w:bottom w:val="single" w:sz="8" w:space="0" w:color="auto"/>
              <w:right w:val="single" w:sz="8" w:space="0" w:color="auto"/>
            </w:tcBorders>
            <w:shd w:val="clear" w:color="auto" w:fill="auto"/>
            <w:vAlign w:val="center"/>
            <w:hideMark/>
          </w:tcPr>
          <w:p w14:paraId="537484D2" w14:textId="77777777" w:rsidR="000C43D3" w:rsidRPr="00B702A4" w:rsidRDefault="000C43D3" w:rsidP="00B702A4">
            <w:pPr>
              <w:pStyle w:val="Tabelatekst"/>
              <w:spacing w:before="0" w:beforeAutospacing="0"/>
              <w:rPr>
                <w:b/>
                <w:bCs/>
                <w:i/>
                <w:iCs/>
                <w:sz w:val="16"/>
                <w:szCs w:val="16"/>
              </w:rPr>
            </w:pPr>
            <w:r w:rsidRPr="00B702A4">
              <w:rPr>
                <w:b/>
                <w:bCs/>
                <w:i/>
                <w:iCs/>
                <w:sz w:val="16"/>
                <w:szCs w:val="16"/>
              </w:rPr>
              <w:t>Ograniczenia czasowe (terminy i częstotliwość prac)</w:t>
            </w:r>
          </w:p>
        </w:tc>
        <w:tc>
          <w:tcPr>
            <w:tcW w:w="0" w:type="auto"/>
            <w:vAlign w:val="center"/>
            <w:hideMark/>
          </w:tcPr>
          <w:p w14:paraId="381843A8" w14:textId="77777777" w:rsidR="000C43D3" w:rsidRPr="00B702A4" w:rsidRDefault="000C43D3" w:rsidP="00B702A4">
            <w:pPr>
              <w:pStyle w:val="Tabelatekst"/>
              <w:spacing w:before="0" w:beforeAutospacing="0"/>
              <w:rPr>
                <w:sz w:val="16"/>
                <w:szCs w:val="16"/>
              </w:rPr>
            </w:pPr>
          </w:p>
        </w:tc>
      </w:tr>
      <w:tr w:rsidR="000C43D3" w:rsidRPr="00B702A4" w14:paraId="54347D85" w14:textId="77777777" w:rsidTr="00B702A4">
        <w:tc>
          <w:tcPr>
            <w:tcW w:w="879" w:type="pct"/>
            <w:vMerge/>
            <w:tcBorders>
              <w:top w:val="nil"/>
              <w:left w:val="single" w:sz="8" w:space="0" w:color="auto"/>
              <w:bottom w:val="single" w:sz="8" w:space="0" w:color="000000"/>
              <w:right w:val="single" w:sz="8" w:space="0" w:color="auto"/>
            </w:tcBorders>
            <w:vAlign w:val="center"/>
            <w:hideMark/>
          </w:tcPr>
          <w:p w14:paraId="0D355365" w14:textId="77777777" w:rsidR="000C43D3" w:rsidRPr="00B702A4" w:rsidRDefault="000C43D3" w:rsidP="00E3120F">
            <w:pPr>
              <w:pStyle w:val="Tabelakollewa"/>
              <w:rPr>
                <w:sz w:val="16"/>
                <w:szCs w:val="16"/>
              </w:rPr>
            </w:pPr>
          </w:p>
        </w:tc>
        <w:tc>
          <w:tcPr>
            <w:tcW w:w="4045" w:type="pct"/>
            <w:vMerge w:val="restart"/>
            <w:tcBorders>
              <w:top w:val="nil"/>
              <w:left w:val="single" w:sz="8" w:space="0" w:color="auto"/>
              <w:bottom w:val="single" w:sz="8" w:space="0" w:color="000000"/>
              <w:right w:val="single" w:sz="8" w:space="0" w:color="auto"/>
            </w:tcBorders>
            <w:shd w:val="clear" w:color="auto" w:fill="auto"/>
            <w:hideMark/>
          </w:tcPr>
          <w:p w14:paraId="51CD0B8D" w14:textId="77777777" w:rsidR="000C43D3" w:rsidRDefault="000C43D3" w:rsidP="00B702A4">
            <w:pPr>
              <w:pStyle w:val="Tabelatekst"/>
              <w:spacing w:before="0" w:beforeAutospacing="0"/>
              <w:rPr>
                <w:sz w:val="16"/>
                <w:szCs w:val="16"/>
              </w:rPr>
            </w:pPr>
            <w:r w:rsidRPr="00B702A4">
              <w:rPr>
                <w:sz w:val="16"/>
                <w:szCs w:val="16"/>
              </w:rPr>
              <w:t xml:space="preserve">• W terenach użytkowanych ekstensywnie i chronionych prace systematycznego „usuwania niektórych przeszkód naturalnych” na dłuższych odcinkach rzek (biorąc przy tym podane wyżej ograniczenia skali i zakresu prac) należy powtarzać nie częściej niż co 3 lata, aby umożliwić naturalne odtwarzanie związanych z rumoszem drzewnym siedlisk i kryjówek ryb </w:t>
            </w:r>
            <w:r>
              <w:rPr>
                <w:sz w:val="16"/>
                <w:szCs w:val="16"/>
              </w:rPr>
              <w:br/>
            </w:r>
            <w:r w:rsidRPr="00B702A4">
              <w:rPr>
                <w:sz w:val="16"/>
                <w:szCs w:val="16"/>
              </w:rPr>
              <w:t xml:space="preserve">i bezkręgowców. </w:t>
            </w:r>
          </w:p>
          <w:p w14:paraId="42411376" w14:textId="77777777" w:rsidR="000C43D3" w:rsidRDefault="000C43D3" w:rsidP="00B702A4">
            <w:pPr>
              <w:pStyle w:val="Tabelatekst"/>
              <w:spacing w:before="0" w:beforeAutospacing="0"/>
              <w:rPr>
                <w:sz w:val="16"/>
                <w:szCs w:val="16"/>
              </w:rPr>
            </w:pPr>
            <w:r w:rsidRPr="00B702A4">
              <w:rPr>
                <w:sz w:val="16"/>
                <w:szCs w:val="16"/>
              </w:rPr>
              <w:br/>
              <w:t>• W terenie zabudowanym, zajętym przez pola uprawne oraz w bezpośrednim sąsiedztwie (do 100 m) urządzeń hydrotechnicznych (np. przepompowni, przepustów rurowych, jazów), przy ujściach kanałów i rowów melioracyjnych dopuszcza się wykonywanie prac raz w roku.</w:t>
            </w:r>
          </w:p>
          <w:p w14:paraId="55947DA4" w14:textId="77777777" w:rsidR="000C43D3" w:rsidRDefault="000C43D3" w:rsidP="00B702A4">
            <w:pPr>
              <w:pStyle w:val="Tabelatekst"/>
              <w:spacing w:before="0" w:beforeAutospacing="0"/>
              <w:rPr>
                <w:sz w:val="16"/>
                <w:szCs w:val="16"/>
              </w:rPr>
            </w:pPr>
            <w:r w:rsidRPr="00B702A4">
              <w:rPr>
                <w:sz w:val="16"/>
                <w:szCs w:val="16"/>
              </w:rPr>
              <w:lastRenderedPageBreak/>
              <w:t xml:space="preserve"> </w:t>
            </w:r>
            <w:r w:rsidRPr="00B702A4">
              <w:rPr>
                <w:sz w:val="16"/>
                <w:szCs w:val="16"/>
              </w:rPr>
              <w:br/>
              <w:t>• Dopuszcza się niezwłoczne usuwanie przeszkód naturalnych w przypadku gdy powodują one podtopienia na znaczną skalę (zagrażające istotnym interesom gospodarczym) lub uniemożliwiają bezpieczną żeglugę.</w:t>
            </w:r>
          </w:p>
          <w:p w14:paraId="3CA4EC5F" w14:textId="77777777" w:rsidR="000C43D3" w:rsidRDefault="000C43D3" w:rsidP="00B702A4">
            <w:pPr>
              <w:pStyle w:val="Tabelatekst"/>
              <w:spacing w:before="0" w:beforeAutospacing="0"/>
              <w:rPr>
                <w:sz w:val="16"/>
                <w:szCs w:val="16"/>
              </w:rPr>
            </w:pPr>
            <w:r w:rsidRPr="00B702A4">
              <w:rPr>
                <w:sz w:val="16"/>
                <w:szCs w:val="16"/>
              </w:rPr>
              <w:t xml:space="preserve"> </w:t>
            </w:r>
            <w:r w:rsidRPr="00B702A4">
              <w:rPr>
                <w:sz w:val="16"/>
                <w:szCs w:val="16"/>
              </w:rPr>
              <w:br/>
              <w:t>• Dopuszcza się także prowadzenie prac raz w roku w ciekach naturalnych silnie przekształconych, przypominających kanały lub rowy (nie stanowiących istotnych cieków JCWP), o ile jest to uzasadnione potrzebą utrzymania ich funkcji technicznych.</w:t>
            </w:r>
          </w:p>
          <w:p w14:paraId="1E0CD2A7" w14:textId="77777777" w:rsidR="000C43D3" w:rsidRDefault="000C43D3" w:rsidP="00B702A4">
            <w:pPr>
              <w:pStyle w:val="Tabelatekst"/>
              <w:spacing w:before="0" w:beforeAutospacing="0"/>
              <w:rPr>
                <w:sz w:val="16"/>
                <w:szCs w:val="16"/>
              </w:rPr>
            </w:pPr>
            <w:r w:rsidRPr="00B702A4">
              <w:rPr>
                <w:sz w:val="16"/>
                <w:szCs w:val="16"/>
              </w:rPr>
              <w:t xml:space="preserve"> </w:t>
            </w:r>
            <w:r w:rsidRPr="00B702A4">
              <w:rPr>
                <w:sz w:val="16"/>
                <w:szCs w:val="16"/>
              </w:rPr>
              <w:br/>
              <w:t>• W wyjątkowych sytuacjach w obszarach użytkowanych ekstensywnie dopuszcza się prowadzenie prac w odcinkach cieków według warunków przewidzianych dla obszarów zabudowanych, o ile występuje bezpośrednie zagrożenie powodziowe lub wystąpieniem podtopień na obszarach zabudowanych lub przemysłowych położonych w sąsiedztwie tych odcinków. W przypadku obszarów chronionych działania takie wymagają zasięgnięcia opinii właściwego RDOŚ.</w:t>
            </w:r>
          </w:p>
          <w:p w14:paraId="6CFA17D9" w14:textId="77777777" w:rsidR="000C43D3" w:rsidRDefault="000C43D3" w:rsidP="00B702A4">
            <w:pPr>
              <w:pStyle w:val="Tabelatekst"/>
              <w:spacing w:before="0" w:beforeAutospacing="0"/>
              <w:rPr>
                <w:sz w:val="16"/>
                <w:szCs w:val="16"/>
              </w:rPr>
            </w:pPr>
            <w:r w:rsidRPr="00B702A4">
              <w:rPr>
                <w:sz w:val="16"/>
                <w:szCs w:val="16"/>
              </w:rPr>
              <w:t xml:space="preserve"> </w:t>
            </w:r>
            <w:r w:rsidRPr="00B702A4">
              <w:rPr>
                <w:sz w:val="16"/>
                <w:szCs w:val="16"/>
              </w:rPr>
              <w:br/>
              <w:t>• W przypadku objęcia pracami rzek należących do grup I (potoki górskie i wyżynne z substratem gruboziarnistym), III (rzeki wyżynne), IV (potoki i rzeki fliszowe), V (potoki nizinne z substratem gruboziarnistym) i VII (rzeki nizinne z substratem gruboziarnistym), w których mogą występować populacje ryb łososiowatych przystępujących do tarła jesienią – okres wykonania prac nie powinien przypadać między wrześniem a kwietniem, w celu uniknięcia zmętnienia wody w okresie tarła, inkubacji ikry i podrostu wylęgu tych gatunków. Ponadto w rejonach występowania zimorodka usuwanie rumoszu drzewnego z rzek nie powinno być wykonywane w okresie od 1 maja do 31 lipca, ponieważ rumosz drzewny w wodzie w pobliżu nor to ważny element siedliska żerowania, zarówno dla karmiących pisklęta rodziców, jak i dla uczących się polować młodych zimorodków. Także w przypadku występowania innych gatunków chronionych i cennych, termin prac powinien zapewniać im spokój szczególnie w okresie rozmnażania się, zwykle więc należy unikać okresu wiosennego i wczesnoletniego. Oznacza to, że w większości przypadków, a już szczególnie na rzekach „</w:t>
            </w:r>
            <w:proofErr w:type="spellStart"/>
            <w:r w:rsidRPr="00B702A4">
              <w:rPr>
                <w:sz w:val="16"/>
                <w:szCs w:val="16"/>
              </w:rPr>
              <w:t>zimorodkowo</w:t>
            </w:r>
            <w:proofErr w:type="spellEnd"/>
            <w:r w:rsidRPr="00B702A4">
              <w:rPr>
                <w:sz w:val="16"/>
                <w:szCs w:val="16"/>
              </w:rPr>
              <w:t>-łososiowych” nie ma w pełni bezpiecznego dla środowiska terminu wykonania prac, musi więc on być wybrany po indywidualnej analizie potrzeb rzeczywiście występujących gatunków i zamierzonej skali prac. Może to być także dodatkowa przesłanka, by w ogóle rozważyć rezygnację z usuwania martwych drzew z nurtu.</w:t>
            </w:r>
          </w:p>
          <w:p w14:paraId="5171CF1A" w14:textId="77777777" w:rsidR="000C43D3" w:rsidRPr="00B702A4" w:rsidRDefault="000C43D3" w:rsidP="00B702A4">
            <w:pPr>
              <w:pStyle w:val="Tabelatekst"/>
              <w:spacing w:before="0" w:beforeAutospacing="0"/>
              <w:rPr>
                <w:sz w:val="16"/>
                <w:szCs w:val="16"/>
              </w:rPr>
            </w:pPr>
            <w:r w:rsidRPr="00B702A4">
              <w:rPr>
                <w:sz w:val="16"/>
                <w:szCs w:val="16"/>
              </w:rPr>
              <w:t xml:space="preserve"> </w:t>
            </w:r>
            <w:r w:rsidRPr="00B702A4">
              <w:rPr>
                <w:sz w:val="16"/>
                <w:szCs w:val="16"/>
              </w:rPr>
              <w:br/>
              <w:t xml:space="preserve">• Wszelkie działania dotyczące usuwania nieczystości i </w:t>
            </w:r>
            <w:r>
              <w:rPr>
                <w:sz w:val="16"/>
                <w:szCs w:val="16"/>
              </w:rPr>
              <w:t>odpadów</w:t>
            </w:r>
            <w:r w:rsidRPr="00B702A4">
              <w:rPr>
                <w:sz w:val="16"/>
                <w:szCs w:val="16"/>
              </w:rPr>
              <w:t xml:space="preserve"> wynikających z działalności człowieka należy traktować jako pożądane i nieinwazyjne. Wskazane jest ich możliwie częste wykonywanie w miarę potrzeb.</w:t>
            </w:r>
          </w:p>
        </w:tc>
        <w:tc>
          <w:tcPr>
            <w:tcW w:w="0" w:type="auto"/>
            <w:vAlign w:val="center"/>
            <w:hideMark/>
          </w:tcPr>
          <w:p w14:paraId="1622E83F" w14:textId="77777777" w:rsidR="000C43D3" w:rsidRPr="00B702A4" w:rsidRDefault="000C43D3" w:rsidP="00B702A4">
            <w:pPr>
              <w:pStyle w:val="Tabelatekst"/>
              <w:spacing w:before="0" w:beforeAutospacing="0"/>
              <w:rPr>
                <w:sz w:val="16"/>
                <w:szCs w:val="16"/>
              </w:rPr>
            </w:pPr>
          </w:p>
        </w:tc>
      </w:tr>
      <w:tr w:rsidR="000C43D3" w:rsidRPr="00B702A4" w14:paraId="56C098F0" w14:textId="77777777" w:rsidTr="00B702A4">
        <w:tc>
          <w:tcPr>
            <w:tcW w:w="879" w:type="pct"/>
            <w:vMerge/>
            <w:tcBorders>
              <w:top w:val="nil"/>
              <w:left w:val="single" w:sz="8" w:space="0" w:color="auto"/>
              <w:bottom w:val="single" w:sz="8" w:space="0" w:color="000000"/>
              <w:right w:val="single" w:sz="8" w:space="0" w:color="auto"/>
            </w:tcBorders>
            <w:vAlign w:val="center"/>
            <w:hideMark/>
          </w:tcPr>
          <w:p w14:paraId="7CC03FD7" w14:textId="77777777" w:rsidR="000C43D3" w:rsidRPr="00B702A4" w:rsidRDefault="000C43D3" w:rsidP="00E3120F">
            <w:pPr>
              <w:pStyle w:val="Tabelakollewa"/>
              <w:rPr>
                <w:sz w:val="16"/>
                <w:szCs w:val="16"/>
              </w:rPr>
            </w:pPr>
          </w:p>
        </w:tc>
        <w:tc>
          <w:tcPr>
            <w:tcW w:w="4045" w:type="pct"/>
            <w:vMerge/>
            <w:tcBorders>
              <w:top w:val="nil"/>
              <w:left w:val="single" w:sz="8" w:space="0" w:color="auto"/>
              <w:bottom w:val="single" w:sz="8" w:space="0" w:color="000000"/>
              <w:right w:val="single" w:sz="8" w:space="0" w:color="auto"/>
            </w:tcBorders>
            <w:vAlign w:val="center"/>
            <w:hideMark/>
          </w:tcPr>
          <w:p w14:paraId="765E03DA" w14:textId="77777777" w:rsidR="000C43D3" w:rsidRPr="00B702A4" w:rsidRDefault="000C43D3" w:rsidP="00B702A4">
            <w:pPr>
              <w:pStyle w:val="Tabelatekst"/>
              <w:spacing w:before="0" w:beforeAutospacing="0"/>
              <w:rPr>
                <w:sz w:val="16"/>
                <w:szCs w:val="16"/>
              </w:rPr>
            </w:pPr>
          </w:p>
        </w:tc>
        <w:tc>
          <w:tcPr>
            <w:tcW w:w="0" w:type="auto"/>
            <w:tcBorders>
              <w:top w:val="nil"/>
              <w:left w:val="nil"/>
              <w:bottom w:val="nil"/>
              <w:right w:val="nil"/>
            </w:tcBorders>
            <w:shd w:val="clear" w:color="auto" w:fill="auto"/>
            <w:noWrap/>
            <w:vAlign w:val="bottom"/>
            <w:hideMark/>
          </w:tcPr>
          <w:p w14:paraId="0FC6C001" w14:textId="77777777" w:rsidR="000C43D3" w:rsidRPr="00B702A4" w:rsidRDefault="000C43D3" w:rsidP="00B702A4">
            <w:pPr>
              <w:pStyle w:val="Tabelatekst"/>
              <w:spacing w:before="0" w:beforeAutospacing="0"/>
              <w:rPr>
                <w:sz w:val="16"/>
                <w:szCs w:val="16"/>
              </w:rPr>
            </w:pPr>
          </w:p>
        </w:tc>
      </w:tr>
      <w:tr w:rsidR="000C43D3" w:rsidRPr="00B702A4" w14:paraId="3CFFC9B5" w14:textId="77777777" w:rsidTr="00B702A4">
        <w:tc>
          <w:tcPr>
            <w:tcW w:w="879" w:type="pct"/>
            <w:vMerge w:val="restart"/>
            <w:tcBorders>
              <w:top w:val="nil"/>
              <w:left w:val="single" w:sz="8" w:space="0" w:color="auto"/>
              <w:bottom w:val="single" w:sz="8" w:space="0" w:color="000000"/>
              <w:right w:val="single" w:sz="8" w:space="0" w:color="auto"/>
            </w:tcBorders>
            <w:shd w:val="clear" w:color="auto" w:fill="auto"/>
            <w:vAlign w:val="center"/>
            <w:hideMark/>
          </w:tcPr>
          <w:p w14:paraId="35B82055" w14:textId="77777777" w:rsidR="000C43D3" w:rsidRPr="00B702A4" w:rsidRDefault="000C43D3" w:rsidP="00E3120F">
            <w:pPr>
              <w:pStyle w:val="Tabelakollewa"/>
              <w:rPr>
                <w:sz w:val="16"/>
                <w:szCs w:val="16"/>
              </w:rPr>
            </w:pPr>
          </w:p>
          <w:p w14:paraId="73BD1AFE" w14:textId="77777777" w:rsidR="000C43D3" w:rsidRPr="00D02AA4" w:rsidRDefault="000C43D3" w:rsidP="00E3120F">
            <w:pPr>
              <w:pStyle w:val="Tabelakollewa"/>
              <w:rPr>
                <w:rStyle w:val="Pogrubienie"/>
              </w:rPr>
            </w:pPr>
            <w:r w:rsidRPr="00D02AA4">
              <w:rPr>
                <w:rStyle w:val="Pogrubienie"/>
              </w:rPr>
              <w:t>V</w:t>
            </w:r>
          </w:p>
          <w:p w14:paraId="38C1725E" w14:textId="77777777" w:rsidR="000C43D3" w:rsidRPr="00B702A4" w:rsidRDefault="000C43D3" w:rsidP="00E3120F">
            <w:pPr>
              <w:pStyle w:val="Tabelakollewa"/>
              <w:rPr>
                <w:sz w:val="16"/>
                <w:szCs w:val="16"/>
              </w:rPr>
            </w:pPr>
          </w:p>
          <w:p w14:paraId="704D4FCB" w14:textId="77777777" w:rsidR="000C43D3" w:rsidRPr="00B702A4" w:rsidRDefault="000C43D3" w:rsidP="00E3120F">
            <w:pPr>
              <w:pStyle w:val="Tabelakollewa"/>
              <w:rPr>
                <w:sz w:val="16"/>
                <w:szCs w:val="16"/>
              </w:rPr>
            </w:pPr>
            <w:r w:rsidRPr="00B702A4">
              <w:rPr>
                <w:sz w:val="16"/>
                <w:szCs w:val="16"/>
              </w:rPr>
              <w:t>Działania minimalizujące dla zasypywania wyrw w brzegach i dnie śródlądowych wód powierzchniowych oraz ich zabudowy biologicznej</w:t>
            </w:r>
          </w:p>
        </w:tc>
        <w:tc>
          <w:tcPr>
            <w:tcW w:w="4045" w:type="pct"/>
            <w:tcBorders>
              <w:top w:val="nil"/>
              <w:left w:val="nil"/>
              <w:bottom w:val="single" w:sz="8" w:space="0" w:color="auto"/>
              <w:right w:val="single" w:sz="8" w:space="0" w:color="auto"/>
            </w:tcBorders>
            <w:shd w:val="clear" w:color="auto" w:fill="auto"/>
            <w:vAlign w:val="center"/>
            <w:hideMark/>
          </w:tcPr>
          <w:p w14:paraId="60FB222B" w14:textId="77777777" w:rsidR="000C43D3" w:rsidRPr="00B702A4" w:rsidRDefault="000C43D3" w:rsidP="00B702A4">
            <w:pPr>
              <w:pStyle w:val="Tabelatekst"/>
              <w:spacing w:before="0" w:beforeAutospacing="0"/>
              <w:rPr>
                <w:b/>
                <w:bCs/>
                <w:i/>
                <w:iCs/>
                <w:sz w:val="16"/>
                <w:szCs w:val="16"/>
              </w:rPr>
            </w:pPr>
            <w:r w:rsidRPr="00B702A4">
              <w:rPr>
                <w:b/>
                <w:bCs/>
                <w:i/>
                <w:iCs/>
                <w:sz w:val="16"/>
                <w:szCs w:val="16"/>
              </w:rPr>
              <w:t>Ograniczenia przestrzenne (skala prac)</w:t>
            </w:r>
          </w:p>
        </w:tc>
        <w:tc>
          <w:tcPr>
            <w:tcW w:w="0" w:type="auto"/>
            <w:vAlign w:val="center"/>
            <w:hideMark/>
          </w:tcPr>
          <w:p w14:paraId="1D5ABC8A" w14:textId="77777777" w:rsidR="000C43D3" w:rsidRPr="00B702A4" w:rsidRDefault="000C43D3" w:rsidP="00B702A4">
            <w:pPr>
              <w:pStyle w:val="Tabelatekst"/>
              <w:spacing w:before="0" w:beforeAutospacing="0"/>
              <w:rPr>
                <w:sz w:val="16"/>
                <w:szCs w:val="16"/>
              </w:rPr>
            </w:pPr>
          </w:p>
        </w:tc>
      </w:tr>
      <w:tr w:rsidR="000C43D3" w:rsidRPr="00B702A4" w14:paraId="5C8269C2" w14:textId="77777777" w:rsidTr="00B702A4">
        <w:tc>
          <w:tcPr>
            <w:tcW w:w="879" w:type="pct"/>
            <w:vMerge/>
            <w:tcBorders>
              <w:top w:val="nil"/>
              <w:left w:val="single" w:sz="8" w:space="0" w:color="auto"/>
              <w:bottom w:val="single" w:sz="8" w:space="0" w:color="000000"/>
              <w:right w:val="single" w:sz="8" w:space="0" w:color="auto"/>
            </w:tcBorders>
            <w:vAlign w:val="center"/>
            <w:hideMark/>
          </w:tcPr>
          <w:p w14:paraId="3BE9FAD9" w14:textId="77777777" w:rsidR="000C43D3" w:rsidRPr="00B702A4" w:rsidRDefault="000C43D3" w:rsidP="00E3120F">
            <w:pPr>
              <w:pStyle w:val="Tabelakollewa"/>
              <w:rPr>
                <w:sz w:val="16"/>
                <w:szCs w:val="16"/>
              </w:rPr>
            </w:pPr>
          </w:p>
        </w:tc>
        <w:tc>
          <w:tcPr>
            <w:tcW w:w="4045" w:type="pct"/>
            <w:vMerge w:val="restart"/>
            <w:tcBorders>
              <w:top w:val="nil"/>
              <w:left w:val="single" w:sz="8" w:space="0" w:color="auto"/>
              <w:bottom w:val="single" w:sz="8" w:space="0" w:color="000000"/>
              <w:right w:val="single" w:sz="8" w:space="0" w:color="auto"/>
            </w:tcBorders>
            <w:shd w:val="clear" w:color="auto" w:fill="auto"/>
            <w:hideMark/>
          </w:tcPr>
          <w:p w14:paraId="1A49255C" w14:textId="77777777" w:rsidR="000C43D3" w:rsidRDefault="000C43D3" w:rsidP="00B702A4">
            <w:pPr>
              <w:pStyle w:val="Tabelatekst"/>
              <w:spacing w:before="0" w:beforeAutospacing="0"/>
              <w:rPr>
                <w:sz w:val="16"/>
                <w:szCs w:val="16"/>
              </w:rPr>
            </w:pPr>
            <w:r w:rsidRPr="00B702A4">
              <w:rPr>
                <w:sz w:val="16"/>
                <w:szCs w:val="16"/>
              </w:rPr>
              <w:t xml:space="preserve">• Prace należy ograniczyć tylko do tych odcinków rzek gdzie uszkodzenia brzegów stwarzają rzeczywiste zagrożenie, a więc gdy występuje zagrożenie zniszczenia obwałowań, brak jest strefy zalewowej użytkowanej ekstensywnie (np. łąki), w bezpośrednim sąsiedztwie występuje zabudowa lub inne elementy infrastruktury zagrożone podmywaniem, woda wypływa z koryta głównego i tworzy boczne koryto, zmniejszając jednocześnie istotnie przepływ wody w korycie głównym stanowiącym odcinek śródlądowych dróg wodnych. </w:t>
            </w:r>
          </w:p>
          <w:p w14:paraId="032AFBB0" w14:textId="77777777" w:rsidR="000C43D3" w:rsidRDefault="000C43D3" w:rsidP="00B702A4">
            <w:pPr>
              <w:pStyle w:val="Tabelatekst"/>
              <w:spacing w:before="0" w:beforeAutospacing="0"/>
              <w:rPr>
                <w:sz w:val="16"/>
                <w:szCs w:val="16"/>
              </w:rPr>
            </w:pPr>
            <w:r w:rsidRPr="00B702A4">
              <w:rPr>
                <w:sz w:val="16"/>
                <w:szCs w:val="16"/>
              </w:rPr>
              <w:br/>
              <w:t xml:space="preserve">• Pozostawienie odcinków o mniejszym stopniu uszkodzenia brzegów jako wolnych od wpływu prac pozwoli na utrzymanie mozaiki siedlisk wzdłuż cieku i zachowanie kryjówek ryb </w:t>
            </w:r>
            <w:r>
              <w:rPr>
                <w:sz w:val="16"/>
                <w:szCs w:val="16"/>
              </w:rPr>
              <w:br/>
            </w:r>
            <w:r w:rsidRPr="00B702A4">
              <w:rPr>
                <w:sz w:val="16"/>
                <w:szCs w:val="16"/>
              </w:rPr>
              <w:t xml:space="preserve">i </w:t>
            </w:r>
            <w:proofErr w:type="spellStart"/>
            <w:r w:rsidRPr="00B702A4">
              <w:rPr>
                <w:sz w:val="16"/>
                <w:szCs w:val="16"/>
              </w:rPr>
              <w:t>makrobezkręgowców</w:t>
            </w:r>
            <w:proofErr w:type="spellEnd"/>
            <w:r w:rsidRPr="00B702A4">
              <w:rPr>
                <w:sz w:val="16"/>
                <w:szCs w:val="16"/>
              </w:rPr>
              <w:t xml:space="preserve"> w podmywanych brzegach.</w:t>
            </w:r>
          </w:p>
          <w:p w14:paraId="23064A6F" w14:textId="77777777" w:rsidR="000C43D3" w:rsidRDefault="000C43D3" w:rsidP="00B702A4">
            <w:pPr>
              <w:pStyle w:val="Tabelatekst"/>
              <w:spacing w:before="0" w:beforeAutospacing="0"/>
              <w:rPr>
                <w:sz w:val="16"/>
                <w:szCs w:val="16"/>
              </w:rPr>
            </w:pPr>
            <w:r w:rsidRPr="00B702A4">
              <w:rPr>
                <w:sz w:val="16"/>
                <w:szCs w:val="16"/>
              </w:rPr>
              <w:t xml:space="preserve"> </w:t>
            </w:r>
            <w:r w:rsidRPr="00B702A4">
              <w:rPr>
                <w:sz w:val="16"/>
                <w:szCs w:val="16"/>
              </w:rPr>
              <w:br/>
              <w:t xml:space="preserve">• Odtwarzanie zniszczonej zabudowy brzegów należy ograniczyć do niezbędnego minimum, </w:t>
            </w:r>
            <w:r>
              <w:rPr>
                <w:sz w:val="16"/>
                <w:szCs w:val="16"/>
              </w:rPr>
              <w:br/>
            </w:r>
            <w:r w:rsidRPr="00B702A4">
              <w:rPr>
                <w:sz w:val="16"/>
                <w:szCs w:val="16"/>
              </w:rPr>
              <w:t xml:space="preserve">w sytuacjach gdzie jej utrzymanie jest uzasadnione ze względów bezpieczeństwa powodziowego lub zabezpieczenia obiektów infrastruktury (np. drogi, mosty, przepusty </w:t>
            </w:r>
            <w:r>
              <w:rPr>
                <w:sz w:val="16"/>
                <w:szCs w:val="16"/>
              </w:rPr>
              <w:br/>
            </w:r>
            <w:r w:rsidRPr="00B702A4">
              <w:rPr>
                <w:sz w:val="16"/>
                <w:szCs w:val="16"/>
              </w:rPr>
              <w:t xml:space="preserve">i urządzenia hydrotechniczne). </w:t>
            </w:r>
          </w:p>
          <w:p w14:paraId="43624058" w14:textId="77777777" w:rsidR="000C43D3" w:rsidRDefault="000C43D3" w:rsidP="00B702A4">
            <w:pPr>
              <w:pStyle w:val="Tabelatekst"/>
              <w:spacing w:before="0" w:beforeAutospacing="0"/>
              <w:rPr>
                <w:sz w:val="16"/>
                <w:szCs w:val="16"/>
              </w:rPr>
            </w:pPr>
            <w:r w:rsidRPr="00B702A4">
              <w:rPr>
                <w:sz w:val="16"/>
                <w:szCs w:val="16"/>
              </w:rPr>
              <w:br/>
              <w:t>• Do zasypywania wyrw powinno się stosować materiał możliwie zbliżony do naturalnie występującego w brzegach rzeki, ewentualnie o większych ziarnach, stosując żwir i kamienie.</w:t>
            </w:r>
          </w:p>
          <w:p w14:paraId="2B4B4D68" w14:textId="77777777" w:rsidR="000C43D3" w:rsidRDefault="000C43D3" w:rsidP="00B702A4">
            <w:pPr>
              <w:pStyle w:val="Tabelatekst"/>
              <w:spacing w:before="0" w:beforeAutospacing="0"/>
              <w:rPr>
                <w:sz w:val="16"/>
                <w:szCs w:val="16"/>
              </w:rPr>
            </w:pPr>
            <w:r w:rsidRPr="00B702A4">
              <w:rPr>
                <w:sz w:val="16"/>
                <w:szCs w:val="16"/>
              </w:rPr>
              <w:t xml:space="preserve"> </w:t>
            </w:r>
            <w:r w:rsidRPr="00B702A4">
              <w:rPr>
                <w:sz w:val="16"/>
                <w:szCs w:val="16"/>
              </w:rPr>
              <w:br/>
              <w:t xml:space="preserve">• Do zabudowy biologicznej brzegów w rzekach o szerokości koryta większej niż 10-20 m używać należy kiszek faszynowych z gałęziami wierzby zdolnej do odrastania, pozyskiwanymi </w:t>
            </w:r>
            <w:r>
              <w:rPr>
                <w:sz w:val="16"/>
                <w:szCs w:val="16"/>
              </w:rPr>
              <w:br/>
            </w:r>
            <w:r w:rsidRPr="00B702A4">
              <w:rPr>
                <w:sz w:val="16"/>
                <w:szCs w:val="16"/>
              </w:rPr>
              <w:t>z gatunków lokalnie występujących nad danym ciekiem.</w:t>
            </w:r>
          </w:p>
          <w:p w14:paraId="02E555AB" w14:textId="77777777" w:rsidR="000C43D3" w:rsidRDefault="000C43D3" w:rsidP="00B702A4">
            <w:pPr>
              <w:pStyle w:val="Tabelatekst"/>
              <w:spacing w:before="0" w:beforeAutospacing="0"/>
              <w:rPr>
                <w:sz w:val="16"/>
                <w:szCs w:val="16"/>
              </w:rPr>
            </w:pPr>
            <w:r w:rsidRPr="00B702A4">
              <w:rPr>
                <w:sz w:val="16"/>
                <w:szCs w:val="16"/>
              </w:rPr>
              <w:lastRenderedPageBreak/>
              <w:t xml:space="preserve"> </w:t>
            </w:r>
            <w:r w:rsidRPr="00B702A4">
              <w:rPr>
                <w:sz w:val="16"/>
                <w:szCs w:val="16"/>
              </w:rPr>
              <w:br/>
              <w:t>• Zamiast zabudowywania/zasypywania wyrw wskazane jest rozważenie zastosowania deflektorów nurtu z grubego rumoszu drzewnego, pozyskanego w ramach realizacji prac związanych z usuwaniem powalonych drzew (działanie 4)</w:t>
            </w:r>
            <w:r>
              <w:rPr>
                <w:sz w:val="16"/>
                <w:szCs w:val="16"/>
              </w:rPr>
              <w:t>.</w:t>
            </w:r>
          </w:p>
          <w:p w14:paraId="33142E27" w14:textId="77777777" w:rsidR="000C43D3" w:rsidRDefault="000C43D3" w:rsidP="00B702A4">
            <w:pPr>
              <w:pStyle w:val="Tabelatekst"/>
              <w:spacing w:before="0" w:beforeAutospacing="0"/>
              <w:rPr>
                <w:sz w:val="16"/>
                <w:szCs w:val="16"/>
              </w:rPr>
            </w:pPr>
            <w:r w:rsidRPr="00B702A4">
              <w:rPr>
                <w:sz w:val="16"/>
                <w:szCs w:val="16"/>
              </w:rPr>
              <w:br/>
              <w:t xml:space="preserve">• Nie należy zmieniać istniejących przekrojów koryta w ramach prowadzenia prac utrzymaniowych. </w:t>
            </w:r>
          </w:p>
          <w:p w14:paraId="283B6E61" w14:textId="77777777" w:rsidR="000C43D3" w:rsidRDefault="000C43D3" w:rsidP="00B702A4">
            <w:pPr>
              <w:pStyle w:val="Tabelatekst"/>
              <w:spacing w:before="0" w:beforeAutospacing="0"/>
              <w:rPr>
                <w:sz w:val="16"/>
                <w:szCs w:val="16"/>
              </w:rPr>
            </w:pPr>
            <w:r w:rsidRPr="00B702A4">
              <w:rPr>
                <w:sz w:val="16"/>
                <w:szCs w:val="16"/>
              </w:rPr>
              <w:br/>
              <w:t>• Jeżeli wyrwa istnieje dłużej niż 2 lata, działanie wymaga zgłoszenia do RDOŚ (art. 118 i art. 118b pkt 4d ustawy o ochronie przyrody).</w:t>
            </w:r>
          </w:p>
          <w:p w14:paraId="0B06526A" w14:textId="77777777" w:rsidR="000C43D3" w:rsidRDefault="000C43D3" w:rsidP="00B702A4">
            <w:pPr>
              <w:pStyle w:val="Tabelatekst"/>
              <w:spacing w:before="0" w:beforeAutospacing="0"/>
              <w:rPr>
                <w:sz w:val="16"/>
                <w:szCs w:val="16"/>
              </w:rPr>
            </w:pPr>
            <w:r w:rsidRPr="00B702A4">
              <w:rPr>
                <w:sz w:val="16"/>
                <w:szCs w:val="16"/>
              </w:rPr>
              <w:t xml:space="preserve"> </w:t>
            </w:r>
            <w:r w:rsidRPr="00B702A4">
              <w:rPr>
                <w:sz w:val="16"/>
                <w:szCs w:val="16"/>
              </w:rPr>
              <w:br/>
              <w:t>• W przypadku wyrw w dnie, optymalne metody zasypywania polegają nie tyle na punktowym wsypywaniu materiału mineralnego, co na odpowiednim inicjowaniu i stymulowaniu ich zasypania rumowiskiem dennym przez sam ciek</w:t>
            </w:r>
            <w:r>
              <w:rPr>
                <w:sz w:val="16"/>
                <w:szCs w:val="16"/>
              </w:rPr>
              <w:t xml:space="preserve">, </w:t>
            </w:r>
            <w:r w:rsidRPr="00B702A4">
              <w:rPr>
                <w:sz w:val="16"/>
                <w:szCs w:val="16"/>
              </w:rPr>
              <w:t>np. przez uzupełnienie niedoboru ilości rumowiska („karmienie rzeki”) powyżej wyrw, albo w drodze odpowiedniego uformowania bystrzy przez odcinkowe wysypywanie grubiej uziarnionego materiału skalnego, w wyniku czego rzeka może sama zasypać wyrwy między koronami takich bystrzy.</w:t>
            </w:r>
          </w:p>
          <w:p w14:paraId="0C945173" w14:textId="77777777" w:rsidR="000C43D3" w:rsidRDefault="000C43D3" w:rsidP="00B702A4">
            <w:pPr>
              <w:pStyle w:val="Tabelatekst"/>
              <w:spacing w:before="0" w:beforeAutospacing="0"/>
              <w:rPr>
                <w:sz w:val="16"/>
                <w:szCs w:val="16"/>
              </w:rPr>
            </w:pPr>
            <w:r w:rsidRPr="00B702A4">
              <w:rPr>
                <w:sz w:val="16"/>
                <w:szCs w:val="16"/>
              </w:rPr>
              <w:br/>
              <w:t xml:space="preserve">• Wprowadzany do koryta lub na brzegi cieku materiał powinien być rodzimy (np. materiał pochodzący z dna cieku na tym samym odcinku lub przynajmniej zbliżony, odpowiadający charakterem typowi cieku). Frakcje uzupełnianego rumowiska powinny być dostosowane do warunków </w:t>
            </w:r>
            <w:proofErr w:type="spellStart"/>
            <w:r w:rsidRPr="00B702A4">
              <w:rPr>
                <w:sz w:val="16"/>
                <w:szCs w:val="16"/>
              </w:rPr>
              <w:t>morfodynamicznych</w:t>
            </w:r>
            <w:proofErr w:type="spellEnd"/>
            <w:r w:rsidRPr="00B702A4">
              <w:rPr>
                <w:sz w:val="16"/>
                <w:szCs w:val="16"/>
              </w:rPr>
              <w:t xml:space="preserve"> koryta (tj. piasek w rzekach nizinnych, żwir i otoczaki w rzekach górskich). Nie należy wprowadzać materiału wapiennego do cieków krzemianowych i odwrotnie, jak również kamienia do cieków gliniasto-lessowych i torfowych.</w:t>
            </w:r>
          </w:p>
          <w:p w14:paraId="3105714F" w14:textId="77777777" w:rsidR="000C43D3" w:rsidRDefault="000C43D3" w:rsidP="00B702A4">
            <w:pPr>
              <w:pStyle w:val="Tabelatekst"/>
              <w:spacing w:before="0" w:beforeAutospacing="0"/>
              <w:rPr>
                <w:sz w:val="16"/>
                <w:szCs w:val="16"/>
              </w:rPr>
            </w:pPr>
            <w:r w:rsidRPr="00B702A4">
              <w:rPr>
                <w:sz w:val="16"/>
                <w:szCs w:val="16"/>
              </w:rPr>
              <w:t xml:space="preserve"> </w:t>
            </w:r>
            <w:r w:rsidRPr="00B702A4">
              <w:rPr>
                <w:sz w:val="16"/>
                <w:szCs w:val="16"/>
              </w:rPr>
              <w:br/>
              <w:t xml:space="preserve">• Jako „wyrwy w dnie” wymagające zasypania nie powinny być w ogóle traktowane naturalne </w:t>
            </w:r>
            <w:proofErr w:type="spellStart"/>
            <w:r w:rsidRPr="00B702A4">
              <w:rPr>
                <w:sz w:val="16"/>
                <w:szCs w:val="16"/>
              </w:rPr>
              <w:t>głęboczki</w:t>
            </w:r>
            <w:proofErr w:type="spellEnd"/>
            <w:r w:rsidRPr="00B702A4">
              <w:rPr>
                <w:sz w:val="16"/>
                <w:szCs w:val="16"/>
              </w:rPr>
              <w:t xml:space="preserve"> w centralnej części koryta lub pod brzegami wklęsłymi, naturalne przegłębienia i kotły powstałe w związku z obecnością rumoszu drzewnego i inne podobne struktury. Wpływają one na zwiększenie różnorodności siedliskowej cieków i są pożądanym elementem urozmaicającym dno cieków.</w:t>
            </w:r>
          </w:p>
          <w:p w14:paraId="38D8B6F2" w14:textId="77777777" w:rsidR="000C43D3" w:rsidRDefault="000C43D3" w:rsidP="00B702A4">
            <w:pPr>
              <w:pStyle w:val="Tabelatekst"/>
              <w:spacing w:before="0" w:beforeAutospacing="0"/>
              <w:rPr>
                <w:sz w:val="16"/>
                <w:szCs w:val="16"/>
              </w:rPr>
            </w:pPr>
            <w:r w:rsidRPr="00B702A4">
              <w:rPr>
                <w:sz w:val="16"/>
                <w:szCs w:val="16"/>
              </w:rPr>
              <w:t xml:space="preserve"> </w:t>
            </w:r>
            <w:r w:rsidRPr="00B702A4">
              <w:rPr>
                <w:sz w:val="16"/>
                <w:szCs w:val="16"/>
              </w:rPr>
              <w:br/>
              <w:t xml:space="preserve">• Zasypywanie lub zabudowa wyrw w brzegach powinna być realizowana tylko w miejscach, gdzie zbliżają się one do granic „korytarza swobodnej migracji rzeki”. Podejście to powinno być podstawowym na odcinkach rzek biegnących wśród lasów, </w:t>
            </w:r>
            <w:proofErr w:type="spellStart"/>
            <w:r w:rsidRPr="00B702A4">
              <w:rPr>
                <w:sz w:val="16"/>
                <w:szCs w:val="16"/>
              </w:rPr>
              <w:t>zadrzewień</w:t>
            </w:r>
            <w:proofErr w:type="spellEnd"/>
            <w:r w:rsidRPr="00B702A4">
              <w:rPr>
                <w:sz w:val="16"/>
                <w:szCs w:val="16"/>
              </w:rPr>
              <w:t>, bagien i innych terenów o ekstensywnym zagospodarowaniu, a także na ciekach, które zachowały naturalne meandrowanie. Zamiast zasypywania lub zabudowy wyrw, bardziej efektywny może być wykup zagrożonego gruntu. Likwidacja wyrw wymaga uprzedniej analizy opłacalności – powinna być podejmowana tylko w przypadkach uzasadnionego i udokumentowanego zagrożenia przewyższającego koszty. Ze względów środowiskowych jako podejście optymalne należy uznać tolerowanie powstawania i rozwoju wyrw w brzegach, a w konsekwencji migracji koryta rzecznego w obrębie korytarza, którego zasięg jest ograniczony przebiegiem krawędzi zagospodarowanych teras nadzalewowych oraz usytuowaniem obiektów zabudowy lub infrastruktury podlegających ochronie przeciwerozyjnej.</w:t>
            </w:r>
          </w:p>
          <w:p w14:paraId="6CEF342F" w14:textId="77777777" w:rsidR="000C43D3" w:rsidRDefault="000C43D3" w:rsidP="00B702A4">
            <w:pPr>
              <w:pStyle w:val="Tabelatekst"/>
              <w:spacing w:before="0" w:beforeAutospacing="0"/>
              <w:rPr>
                <w:sz w:val="16"/>
                <w:szCs w:val="16"/>
              </w:rPr>
            </w:pPr>
            <w:r w:rsidRPr="00B702A4">
              <w:rPr>
                <w:sz w:val="16"/>
                <w:szCs w:val="16"/>
              </w:rPr>
              <w:t xml:space="preserve"> </w:t>
            </w:r>
            <w:r w:rsidRPr="00B702A4">
              <w:rPr>
                <w:sz w:val="16"/>
                <w:szCs w:val="16"/>
              </w:rPr>
              <w:br/>
              <w:t>• Tam, gdzie rzeka, w wyniku rozwoju wyrw w brzegach, może potencjalnie zabrać grunty prywatne, zawsze rozważyć należy, czy potencjalne odszkodowanie w związku z art. 223 Prawa wodnego nie jest tańsze od kosztu zabudowy mającej powstrzymać rozwój wyrwy.</w:t>
            </w:r>
          </w:p>
          <w:p w14:paraId="2FB1D9D9" w14:textId="77777777" w:rsidR="000C43D3" w:rsidRPr="00B702A4" w:rsidRDefault="000C43D3" w:rsidP="00B702A4">
            <w:pPr>
              <w:pStyle w:val="Tabelatekst"/>
              <w:spacing w:before="0" w:beforeAutospacing="0"/>
              <w:rPr>
                <w:sz w:val="16"/>
                <w:szCs w:val="16"/>
              </w:rPr>
            </w:pPr>
            <w:r w:rsidRPr="00B702A4">
              <w:rPr>
                <w:sz w:val="16"/>
                <w:szCs w:val="16"/>
              </w:rPr>
              <w:t xml:space="preserve"> </w:t>
            </w:r>
            <w:r w:rsidRPr="00B702A4">
              <w:rPr>
                <w:sz w:val="16"/>
                <w:szCs w:val="16"/>
              </w:rPr>
              <w:br/>
              <w:t>• Powstawanie wyrw w dnie przy zabudowie hydrotechnicznej jest objawem niewłaściwego zaprojektowania lub wykonania takiej zabudowy. Wymagają one zasypania, gdy zagrażają stabilności budowli, ale każdorazowo w takim przypadku należy rozważyć alternatywę w postaci odpowiednich modyfikacji tej zabudowy (np. podparcie podmywanych progów bystrzem o zwiększonej szorstkości, likwidacja stopni, progów lub gurtów dennych na rzecz wykonania sekwencji bystrzy).</w:t>
            </w:r>
          </w:p>
        </w:tc>
        <w:tc>
          <w:tcPr>
            <w:tcW w:w="0" w:type="auto"/>
            <w:vAlign w:val="center"/>
            <w:hideMark/>
          </w:tcPr>
          <w:p w14:paraId="54FF2D87" w14:textId="77777777" w:rsidR="000C43D3" w:rsidRPr="00B702A4" w:rsidRDefault="000C43D3" w:rsidP="00B702A4">
            <w:pPr>
              <w:pStyle w:val="Tabelatekst"/>
              <w:spacing w:before="0" w:beforeAutospacing="0"/>
              <w:rPr>
                <w:sz w:val="16"/>
                <w:szCs w:val="16"/>
              </w:rPr>
            </w:pPr>
          </w:p>
        </w:tc>
      </w:tr>
      <w:tr w:rsidR="000C43D3" w:rsidRPr="00B702A4" w14:paraId="11B7ACFD" w14:textId="77777777" w:rsidTr="00B702A4">
        <w:tc>
          <w:tcPr>
            <w:tcW w:w="879" w:type="pct"/>
            <w:vMerge/>
            <w:tcBorders>
              <w:top w:val="nil"/>
              <w:left w:val="single" w:sz="8" w:space="0" w:color="auto"/>
              <w:bottom w:val="single" w:sz="8" w:space="0" w:color="000000"/>
              <w:right w:val="single" w:sz="8" w:space="0" w:color="auto"/>
            </w:tcBorders>
            <w:vAlign w:val="center"/>
            <w:hideMark/>
          </w:tcPr>
          <w:p w14:paraId="12202FE4" w14:textId="77777777" w:rsidR="000C43D3" w:rsidRPr="00B702A4" w:rsidRDefault="000C43D3" w:rsidP="00E3120F">
            <w:pPr>
              <w:pStyle w:val="Tabelakollewa"/>
              <w:rPr>
                <w:sz w:val="16"/>
                <w:szCs w:val="16"/>
              </w:rPr>
            </w:pPr>
          </w:p>
        </w:tc>
        <w:tc>
          <w:tcPr>
            <w:tcW w:w="4045" w:type="pct"/>
            <w:vMerge/>
            <w:tcBorders>
              <w:top w:val="nil"/>
              <w:left w:val="single" w:sz="8" w:space="0" w:color="auto"/>
              <w:bottom w:val="single" w:sz="8" w:space="0" w:color="000000"/>
              <w:right w:val="single" w:sz="8" w:space="0" w:color="auto"/>
            </w:tcBorders>
            <w:vAlign w:val="center"/>
            <w:hideMark/>
          </w:tcPr>
          <w:p w14:paraId="77D9ED54" w14:textId="77777777" w:rsidR="000C43D3" w:rsidRPr="00B702A4" w:rsidRDefault="000C43D3" w:rsidP="00B702A4">
            <w:pPr>
              <w:pStyle w:val="Tabelatekst"/>
              <w:spacing w:before="0" w:beforeAutospacing="0"/>
              <w:rPr>
                <w:sz w:val="16"/>
                <w:szCs w:val="16"/>
              </w:rPr>
            </w:pPr>
          </w:p>
        </w:tc>
        <w:tc>
          <w:tcPr>
            <w:tcW w:w="0" w:type="auto"/>
            <w:tcBorders>
              <w:top w:val="nil"/>
              <w:left w:val="nil"/>
              <w:bottom w:val="nil"/>
              <w:right w:val="nil"/>
            </w:tcBorders>
            <w:shd w:val="clear" w:color="auto" w:fill="auto"/>
            <w:noWrap/>
            <w:vAlign w:val="bottom"/>
            <w:hideMark/>
          </w:tcPr>
          <w:p w14:paraId="7E72B5DC" w14:textId="77777777" w:rsidR="000C43D3" w:rsidRPr="00B702A4" w:rsidRDefault="000C43D3" w:rsidP="00B702A4">
            <w:pPr>
              <w:pStyle w:val="Tabelatekst"/>
              <w:spacing w:before="0" w:beforeAutospacing="0"/>
              <w:rPr>
                <w:sz w:val="16"/>
                <w:szCs w:val="16"/>
              </w:rPr>
            </w:pPr>
          </w:p>
        </w:tc>
      </w:tr>
      <w:tr w:rsidR="000C43D3" w:rsidRPr="00B702A4" w14:paraId="08525841" w14:textId="77777777" w:rsidTr="00B702A4">
        <w:tc>
          <w:tcPr>
            <w:tcW w:w="879" w:type="pct"/>
            <w:vMerge/>
            <w:tcBorders>
              <w:top w:val="nil"/>
              <w:left w:val="single" w:sz="8" w:space="0" w:color="auto"/>
              <w:bottom w:val="single" w:sz="8" w:space="0" w:color="000000"/>
              <w:right w:val="single" w:sz="8" w:space="0" w:color="auto"/>
            </w:tcBorders>
            <w:vAlign w:val="center"/>
            <w:hideMark/>
          </w:tcPr>
          <w:p w14:paraId="4E742752" w14:textId="77777777" w:rsidR="000C43D3" w:rsidRPr="00B702A4" w:rsidRDefault="000C43D3" w:rsidP="00E3120F">
            <w:pPr>
              <w:pStyle w:val="Tabelakollewa"/>
              <w:rPr>
                <w:sz w:val="16"/>
                <w:szCs w:val="16"/>
              </w:rPr>
            </w:pPr>
          </w:p>
        </w:tc>
        <w:tc>
          <w:tcPr>
            <w:tcW w:w="4045" w:type="pct"/>
            <w:vMerge/>
            <w:tcBorders>
              <w:top w:val="nil"/>
              <w:left w:val="single" w:sz="8" w:space="0" w:color="auto"/>
              <w:bottom w:val="single" w:sz="8" w:space="0" w:color="000000"/>
              <w:right w:val="single" w:sz="8" w:space="0" w:color="auto"/>
            </w:tcBorders>
            <w:vAlign w:val="center"/>
            <w:hideMark/>
          </w:tcPr>
          <w:p w14:paraId="59156495" w14:textId="77777777" w:rsidR="000C43D3" w:rsidRPr="00B702A4" w:rsidRDefault="000C43D3" w:rsidP="00B702A4">
            <w:pPr>
              <w:pStyle w:val="Tabelatekst"/>
              <w:spacing w:before="0" w:beforeAutospacing="0"/>
              <w:rPr>
                <w:sz w:val="16"/>
                <w:szCs w:val="16"/>
              </w:rPr>
            </w:pPr>
          </w:p>
        </w:tc>
        <w:tc>
          <w:tcPr>
            <w:tcW w:w="0" w:type="auto"/>
            <w:tcBorders>
              <w:top w:val="nil"/>
              <w:left w:val="nil"/>
              <w:bottom w:val="nil"/>
              <w:right w:val="nil"/>
            </w:tcBorders>
            <w:shd w:val="clear" w:color="auto" w:fill="auto"/>
            <w:noWrap/>
            <w:vAlign w:val="bottom"/>
            <w:hideMark/>
          </w:tcPr>
          <w:p w14:paraId="24C08245" w14:textId="77777777" w:rsidR="000C43D3" w:rsidRPr="00B702A4" w:rsidRDefault="000C43D3" w:rsidP="00B702A4">
            <w:pPr>
              <w:pStyle w:val="Tabelatekst"/>
              <w:spacing w:before="0" w:beforeAutospacing="0"/>
              <w:rPr>
                <w:sz w:val="16"/>
                <w:szCs w:val="16"/>
              </w:rPr>
            </w:pPr>
          </w:p>
        </w:tc>
      </w:tr>
      <w:tr w:rsidR="000C43D3" w:rsidRPr="00B702A4" w14:paraId="332F733A" w14:textId="77777777" w:rsidTr="00B702A4">
        <w:tc>
          <w:tcPr>
            <w:tcW w:w="879" w:type="pct"/>
            <w:vMerge/>
            <w:tcBorders>
              <w:top w:val="nil"/>
              <w:left w:val="single" w:sz="8" w:space="0" w:color="auto"/>
              <w:bottom w:val="single" w:sz="8" w:space="0" w:color="000000"/>
              <w:right w:val="single" w:sz="8" w:space="0" w:color="auto"/>
            </w:tcBorders>
            <w:vAlign w:val="center"/>
            <w:hideMark/>
          </w:tcPr>
          <w:p w14:paraId="5A105827" w14:textId="77777777" w:rsidR="000C43D3" w:rsidRPr="00B702A4" w:rsidRDefault="000C43D3" w:rsidP="00E3120F">
            <w:pPr>
              <w:pStyle w:val="Tabelakollewa"/>
              <w:rPr>
                <w:sz w:val="16"/>
                <w:szCs w:val="16"/>
              </w:rPr>
            </w:pPr>
          </w:p>
        </w:tc>
        <w:tc>
          <w:tcPr>
            <w:tcW w:w="4045" w:type="pct"/>
            <w:tcBorders>
              <w:top w:val="nil"/>
              <w:left w:val="nil"/>
              <w:bottom w:val="single" w:sz="8" w:space="0" w:color="auto"/>
              <w:right w:val="single" w:sz="8" w:space="0" w:color="auto"/>
            </w:tcBorders>
            <w:shd w:val="clear" w:color="auto" w:fill="auto"/>
            <w:vAlign w:val="center"/>
            <w:hideMark/>
          </w:tcPr>
          <w:p w14:paraId="4012C641" w14:textId="77777777" w:rsidR="000C43D3" w:rsidRPr="00B702A4" w:rsidRDefault="000C43D3" w:rsidP="00B702A4">
            <w:pPr>
              <w:pStyle w:val="Tabelatekst"/>
              <w:spacing w:before="0" w:beforeAutospacing="0"/>
              <w:rPr>
                <w:b/>
                <w:bCs/>
                <w:i/>
                <w:iCs/>
                <w:sz w:val="16"/>
                <w:szCs w:val="16"/>
              </w:rPr>
            </w:pPr>
            <w:r w:rsidRPr="00B702A4">
              <w:rPr>
                <w:b/>
                <w:bCs/>
                <w:i/>
                <w:iCs/>
                <w:sz w:val="16"/>
                <w:szCs w:val="16"/>
              </w:rPr>
              <w:t>Ograniczenia czasowe (terminy i częstotliwość prac)</w:t>
            </w:r>
          </w:p>
        </w:tc>
        <w:tc>
          <w:tcPr>
            <w:tcW w:w="0" w:type="auto"/>
            <w:vAlign w:val="center"/>
            <w:hideMark/>
          </w:tcPr>
          <w:p w14:paraId="2B4C8FA5" w14:textId="77777777" w:rsidR="000C43D3" w:rsidRPr="00B702A4" w:rsidRDefault="000C43D3" w:rsidP="00B702A4">
            <w:pPr>
              <w:pStyle w:val="Tabelatekst"/>
              <w:spacing w:before="0" w:beforeAutospacing="0"/>
              <w:rPr>
                <w:sz w:val="16"/>
                <w:szCs w:val="16"/>
              </w:rPr>
            </w:pPr>
          </w:p>
        </w:tc>
      </w:tr>
      <w:tr w:rsidR="000C43D3" w:rsidRPr="00B702A4" w14:paraId="7F77AC56" w14:textId="77777777" w:rsidTr="00B702A4">
        <w:tc>
          <w:tcPr>
            <w:tcW w:w="879" w:type="pct"/>
            <w:vMerge/>
            <w:tcBorders>
              <w:top w:val="nil"/>
              <w:left w:val="single" w:sz="8" w:space="0" w:color="auto"/>
              <w:bottom w:val="single" w:sz="8" w:space="0" w:color="000000"/>
              <w:right w:val="single" w:sz="8" w:space="0" w:color="auto"/>
            </w:tcBorders>
            <w:vAlign w:val="center"/>
            <w:hideMark/>
          </w:tcPr>
          <w:p w14:paraId="3E643A15" w14:textId="77777777" w:rsidR="000C43D3" w:rsidRPr="00B702A4" w:rsidRDefault="000C43D3" w:rsidP="00E3120F">
            <w:pPr>
              <w:pStyle w:val="Tabelakollewa"/>
              <w:rPr>
                <w:sz w:val="16"/>
                <w:szCs w:val="16"/>
              </w:rPr>
            </w:pPr>
          </w:p>
        </w:tc>
        <w:tc>
          <w:tcPr>
            <w:tcW w:w="4045" w:type="pct"/>
            <w:vMerge w:val="restart"/>
            <w:tcBorders>
              <w:top w:val="nil"/>
              <w:left w:val="single" w:sz="8" w:space="0" w:color="auto"/>
              <w:bottom w:val="single" w:sz="8" w:space="0" w:color="000000"/>
              <w:right w:val="single" w:sz="8" w:space="0" w:color="auto"/>
            </w:tcBorders>
            <w:shd w:val="clear" w:color="auto" w:fill="auto"/>
            <w:hideMark/>
          </w:tcPr>
          <w:p w14:paraId="26151272" w14:textId="77777777" w:rsidR="000C43D3" w:rsidRDefault="000C43D3" w:rsidP="00B702A4">
            <w:pPr>
              <w:pStyle w:val="Tabelatekst"/>
              <w:spacing w:before="0" w:beforeAutospacing="0"/>
              <w:rPr>
                <w:sz w:val="16"/>
                <w:szCs w:val="16"/>
              </w:rPr>
            </w:pPr>
            <w:r w:rsidRPr="00B702A4">
              <w:rPr>
                <w:sz w:val="16"/>
                <w:szCs w:val="16"/>
              </w:rPr>
              <w:t xml:space="preserve">• Prace należy powtarzać nie częściej niż co 3-5 lat w terenie użytkowanym ekstensywnie oraz co 1-2 lata – w terenie zurbanizowanym by umożliwić naturalne odtworzenie części form korytowych. </w:t>
            </w:r>
          </w:p>
          <w:p w14:paraId="11715896" w14:textId="77777777" w:rsidR="000C43D3" w:rsidRDefault="000C43D3" w:rsidP="00B702A4">
            <w:pPr>
              <w:pStyle w:val="Tabelatekst"/>
              <w:spacing w:before="0" w:beforeAutospacing="0"/>
              <w:rPr>
                <w:sz w:val="16"/>
                <w:szCs w:val="16"/>
              </w:rPr>
            </w:pPr>
            <w:r w:rsidRPr="00B702A4">
              <w:rPr>
                <w:sz w:val="16"/>
                <w:szCs w:val="16"/>
              </w:rPr>
              <w:br/>
              <w:t>• Wskazane jest również pozostawianie wyrw do spontanicznego zarośnięcia, w miejscach gdzie nie stwarzają zagrożenia dla zabudowy i elementów infrastruktury.</w:t>
            </w:r>
          </w:p>
          <w:p w14:paraId="44603CAC" w14:textId="77777777" w:rsidR="000C43D3" w:rsidRDefault="000C43D3" w:rsidP="00B702A4">
            <w:pPr>
              <w:pStyle w:val="Tabelatekst"/>
              <w:spacing w:before="0" w:beforeAutospacing="0"/>
              <w:rPr>
                <w:sz w:val="16"/>
                <w:szCs w:val="16"/>
              </w:rPr>
            </w:pPr>
            <w:r w:rsidRPr="00B702A4">
              <w:rPr>
                <w:sz w:val="16"/>
                <w:szCs w:val="16"/>
              </w:rPr>
              <w:lastRenderedPageBreak/>
              <w:t xml:space="preserve"> </w:t>
            </w:r>
            <w:r w:rsidRPr="00B702A4">
              <w:rPr>
                <w:sz w:val="16"/>
                <w:szCs w:val="16"/>
              </w:rPr>
              <w:br/>
              <w:t>• Dopuszcza się coroczne uzupełnienia ubytków brzegów w bezpośrednim sąsiedztwie (odległość do 100 m) budowli hydrotechnicznych oraz innych elementów infrastruktury (np. mosty, przepusty drogowe), a także bezzwłoczne usuwanie ubytków zagrażających takim obiektom powstałych wskutek nagłych zdarzeń (np. gwałtownych wezbrań).</w:t>
            </w:r>
          </w:p>
          <w:p w14:paraId="3B046595" w14:textId="77777777" w:rsidR="000C43D3" w:rsidRDefault="000C43D3" w:rsidP="00B702A4">
            <w:pPr>
              <w:pStyle w:val="Tabelatekst"/>
              <w:spacing w:before="0" w:beforeAutospacing="0"/>
              <w:rPr>
                <w:sz w:val="16"/>
                <w:szCs w:val="16"/>
              </w:rPr>
            </w:pPr>
            <w:r w:rsidRPr="00B702A4">
              <w:rPr>
                <w:sz w:val="16"/>
                <w:szCs w:val="16"/>
              </w:rPr>
              <w:t xml:space="preserve"> </w:t>
            </w:r>
            <w:r w:rsidRPr="00B702A4">
              <w:rPr>
                <w:sz w:val="16"/>
                <w:szCs w:val="16"/>
              </w:rPr>
              <w:br/>
              <w:t>• Dopuszcza się coroczne uzupełnienia ubytków brzegów w sąsiedztwie terenów intensywnie użytkowanych rolniczo, o ile stwarzają zagrożenie znacznego zajęcia gruntów przez rzekę.</w:t>
            </w:r>
          </w:p>
          <w:p w14:paraId="32B9C977" w14:textId="77777777" w:rsidR="000C43D3" w:rsidRDefault="000C43D3" w:rsidP="00B702A4">
            <w:pPr>
              <w:pStyle w:val="Tabelatekst"/>
              <w:spacing w:before="0" w:beforeAutospacing="0"/>
              <w:rPr>
                <w:sz w:val="16"/>
                <w:szCs w:val="16"/>
              </w:rPr>
            </w:pPr>
            <w:r w:rsidRPr="00B702A4">
              <w:rPr>
                <w:sz w:val="16"/>
                <w:szCs w:val="16"/>
              </w:rPr>
              <w:t xml:space="preserve"> </w:t>
            </w:r>
            <w:r w:rsidRPr="00B702A4">
              <w:rPr>
                <w:sz w:val="16"/>
                <w:szCs w:val="16"/>
              </w:rPr>
              <w:br/>
              <w:t>• Dopuszcza się bezzwłoczne usuwanie wyrw stwarzających zagrożenie podmycia zabudowań mieszkalnych, gospodarczych lub przemysłowych oraz obiektów infrastruktury hydrotechnicznej i drogowej.</w:t>
            </w:r>
          </w:p>
          <w:p w14:paraId="1C72A6E2" w14:textId="77777777" w:rsidR="000C43D3" w:rsidRDefault="000C43D3" w:rsidP="00B702A4">
            <w:pPr>
              <w:pStyle w:val="Tabelatekst"/>
              <w:spacing w:before="0" w:beforeAutospacing="0"/>
              <w:rPr>
                <w:sz w:val="16"/>
                <w:szCs w:val="16"/>
              </w:rPr>
            </w:pPr>
            <w:r w:rsidRPr="00B702A4">
              <w:rPr>
                <w:sz w:val="16"/>
                <w:szCs w:val="16"/>
              </w:rPr>
              <w:t xml:space="preserve"> </w:t>
            </w:r>
            <w:r w:rsidRPr="00B702A4">
              <w:rPr>
                <w:sz w:val="16"/>
                <w:szCs w:val="16"/>
              </w:rPr>
              <w:br/>
              <w:t>• Dopuszcza się także prowadzenie prac raz w roku w ciekach naturalnych silnie przekształconych, przypominających kanały lub rowy (nie stanowiących istotnych cieków JCWP), o ile jest to uzasadnione potrzebą utrzymania ich funkcji technicznych.</w:t>
            </w:r>
          </w:p>
          <w:p w14:paraId="7578FEF8" w14:textId="77777777" w:rsidR="000C43D3" w:rsidRPr="00B702A4" w:rsidRDefault="000C43D3" w:rsidP="00B702A4">
            <w:pPr>
              <w:pStyle w:val="Tabelatekst"/>
              <w:spacing w:before="0" w:beforeAutospacing="0"/>
              <w:rPr>
                <w:sz w:val="16"/>
                <w:szCs w:val="16"/>
              </w:rPr>
            </w:pPr>
            <w:r w:rsidRPr="00B702A4">
              <w:rPr>
                <w:sz w:val="16"/>
                <w:szCs w:val="16"/>
              </w:rPr>
              <w:t xml:space="preserve"> </w:t>
            </w:r>
            <w:r w:rsidRPr="00B702A4">
              <w:rPr>
                <w:sz w:val="16"/>
                <w:szCs w:val="16"/>
              </w:rPr>
              <w:br/>
              <w:t xml:space="preserve">• W przypadku objęcia pracami rzek należących do grup I (potoki górskie i wyżynne z substratem gruboziarnistym), III (rzeki wyżynne), IV (potoki i rzeki fliszowe), V (potoki nizinne z substratem gruboziarnistym) i VII (rzeki nizinne z substratem gruboziarnistym), w których mogą występować populacje ryb łososiowatych przystępujących do tarła jesienią – okres wykonania prac nie powinien przypadać między wrześniem a kwietniem, w celu uniknięcia zmętnienia wody w okresie tarła, inkubacji ikry i podrostu wylęgu tych gatunków. Jednak, w przypadku występowania innych gatunków chronionych i cennych, termin prac powinien zapewniać im spokój, szczególnie w okresie rozmnażania się, zwykle więc należy unikać okresu wiosennego i wczesnoletniego. Oznacza to, że w większości przypadków nie ma bezpiecznego dla środowiska terminu wykonania prac, musi więc on być wybrany po indywidualnej analizie potrzeb rzeczywiście występujących gatunków i zamierzonej skali prac.  </w:t>
            </w:r>
          </w:p>
        </w:tc>
        <w:tc>
          <w:tcPr>
            <w:tcW w:w="0" w:type="auto"/>
            <w:vAlign w:val="center"/>
            <w:hideMark/>
          </w:tcPr>
          <w:p w14:paraId="3DDA6C40" w14:textId="77777777" w:rsidR="000C43D3" w:rsidRPr="00B702A4" w:rsidRDefault="000C43D3" w:rsidP="00B702A4">
            <w:pPr>
              <w:pStyle w:val="Tabelatekst"/>
              <w:spacing w:before="0" w:beforeAutospacing="0"/>
              <w:rPr>
                <w:sz w:val="16"/>
                <w:szCs w:val="16"/>
              </w:rPr>
            </w:pPr>
          </w:p>
        </w:tc>
      </w:tr>
      <w:tr w:rsidR="000C43D3" w:rsidRPr="00B702A4" w14:paraId="6BC475C8" w14:textId="77777777" w:rsidTr="00B702A4">
        <w:tc>
          <w:tcPr>
            <w:tcW w:w="879" w:type="pct"/>
            <w:vMerge/>
            <w:tcBorders>
              <w:top w:val="nil"/>
              <w:left w:val="single" w:sz="8" w:space="0" w:color="auto"/>
              <w:bottom w:val="single" w:sz="8" w:space="0" w:color="000000"/>
              <w:right w:val="single" w:sz="8" w:space="0" w:color="auto"/>
            </w:tcBorders>
            <w:vAlign w:val="center"/>
            <w:hideMark/>
          </w:tcPr>
          <w:p w14:paraId="2D1B5E52" w14:textId="77777777" w:rsidR="000C43D3" w:rsidRPr="00B702A4" w:rsidRDefault="000C43D3" w:rsidP="00E3120F">
            <w:pPr>
              <w:pStyle w:val="Tabelakollewa"/>
              <w:rPr>
                <w:sz w:val="16"/>
                <w:szCs w:val="16"/>
              </w:rPr>
            </w:pPr>
          </w:p>
        </w:tc>
        <w:tc>
          <w:tcPr>
            <w:tcW w:w="4045" w:type="pct"/>
            <w:vMerge/>
            <w:tcBorders>
              <w:top w:val="nil"/>
              <w:left w:val="single" w:sz="8" w:space="0" w:color="auto"/>
              <w:bottom w:val="single" w:sz="8" w:space="0" w:color="000000"/>
              <w:right w:val="single" w:sz="8" w:space="0" w:color="auto"/>
            </w:tcBorders>
            <w:vAlign w:val="center"/>
            <w:hideMark/>
          </w:tcPr>
          <w:p w14:paraId="0DFE4C07" w14:textId="77777777" w:rsidR="000C43D3" w:rsidRPr="00B702A4" w:rsidRDefault="000C43D3" w:rsidP="00B702A4">
            <w:pPr>
              <w:pStyle w:val="Tabelatekst"/>
              <w:spacing w:before="0" w:beforeAutospacing="0"/>
              <w:rPr>
                <w:sz w:val="16"/>
                <w:szCs w:val="16"/>
              </w:rPr>
            </w:pPr>
          </w:p>
        </w:tc>
        <w:tc>
          <w:tcPr>
            <w:tcW w:w="0" w:type="auto"/>
            <w:tcBorders>
              <w:top w:val="nil"/>
              <w:left w:val="nil"/>
              <w:bottom w:val="nil"/>
              <w:right w:val="nil"/>
            </w:tcBorders>
            <w:shd w:val="clear" w:color="auto" w:fill="auto"/>
            <w:noWrap/>
            <w:vAlign w:val="bottom"/>
            <w:hideMark/>
          </w:tcPr>
          <w:p w14:paraId="6FB77305" w14:textId="77777777" w:rsidR="000C43D3" w:rsidRPr="00B702A4" w:rsidRDefault="000C43D3" w:rsidP="00B702A4">
            <w:pPr>
              <w:pStyle w:val="Tabelatekst"/>
              <w:spacing w:before="0" w:beforeAutospacing="0"/>
              <w:rPr>
                <w:sz w:val="16"/>
                <w:szCs w:val="16"/>
              </w:rPr>
            </w:pPr>
          </w:p>
        </w:tc>
      </w:tr>
      <w:tr w:rsidR="000C43D3" w:rsidRPr="00B702A4" w14:paraId="00404A16" w14:textId="77777777" w:rsidTr="00B702A4">
        <w:tc>
          <w:tcPr>
            <w:tcW w:w="879" w:type="pct"/>
            <w:vMerge w:val="restart"/>
            <w:tcBorders>
              <w:top w:val="nil"/>
              <w:left w:val="single" w:sz="8" w:space="0" w:color="auto"/>
              <w:bottom w:val="single" w:sz="8" w:space="0" w:color="000000"/>
              <w:right w:val="single" w:sz="8" w:space="0" w:color="auto"/>
            </w:tcBorders>
            <w:shd w:val="clear" w:color="auto" w:fill="auto"/>
            <w:vAlign w:val="center"/>
            <w:hideMark/>
          </w:tcPr>
          <w:p w14:paraId="6AE77A4E" w14:textId="77777777" w:rsidR="000C43D3" w:rsidRPr="00B702A4" w:rsidRDefault="000C43D3" w:rsidP="00E3120F">
            <w:pPr>
              <w:pStyle w:val="Tabelakollewa"/>
              <w:rPr>
                <w:sz w:val="16"/>
                <w:szCs w:val="16"/>
              </w:rPr>
            </w:pPr>
          </w:p>
          <w:p w14:paraId="4D4BFDE4" w14:textId="77777777" w:rsidR="000C43D3" w:rsidRPr="00D02AA4" w:rsidRDefault="000C43D3" w:rsidP="00E3120F">
            <w:pPr>
              <w:pStyle w:val="Tabelakollewa"/>
              <w:rPr>
                <w:rStyle w:val="Pogrubienie"/>
              </w:rPr>
            </w:pPr>
            <w:r w:rsidRPr="00D02AA4">
              <w:rPr>
                <w:rStyle w:val="Pogrubienie"/>
              </w:rPr>
              <w:t>VI</w:t>
            </w:r>
          </w:p>
          <w:p w14:paraId="775801E5" w14:textId="77777777" w:rsidR="000C43D3" w:rsidRPr="00B702A4" w:rsidRDefault="000C43D3" w:rsidP="00E3120F">
            <w:pPr>
              <w:pStyle w:val="Tabelakollewa"/>
              <w:rPr>
                <w:sz w:val="16"/>
                <w:szCs w:val="16"/>
              </w:rPr>
            </w:pPr>
          </w:p>
          <w:p w14:paraId="064DA7E1" w14:textId="77777777" w:rsidR="000C43D3" w:rsidRPr="00B702A4" w:rsidRDefault="000C43D3" w:rsidP="00E3120F">
            <w:pPr>
              <w:pStyle w:val="Tabelakollewa"/>
              <w:rPr>
                <w:sz w:val="16"/>
                <w:szCs w:val="16"/>
              </w:rPr>
            </w:pPr>
            <w:r w:rsidRPr="00B702A4">
              <w:rPr>
                <w:sz w:val="16"/>
                <w:szCs w:val="16"/>
              </w:rPr>
              <w:t>Działania minimalizujące dla udrażniania śródlądowych wód powierzchniowych przez usuwanie zatorów utrudniających swobodny przepływ wód oraz usuwania namułów i rumoszu</w:t>
            </w:r>
            <w:r w:rsidRPr="00B702A4">
              <w:rPr>
                <w:sz w:val="16"/>
                <w:szCs w:val="16"/>
              </w:rPr>
              <w:br/>
            </w:r>
            <w:r w:rsidRPr="00B702A4">
              <w:rPr>
                <w:sz w:val="16"/>
                <w:szCs w:val="16"/>
              </w:rPr>
              <w:br/>
            </w:r>
            <w:r w:rsidRPr="00B702A4">
              <w:rPr>
                <w:sz w:val="16"/>
                <w:szCs w:val="16"/>
              </w:rPr>
              <w:br/>
              <w:t xml:space="preserve">Ograniczenia dotyczą usuwania namułów i rumoszu, zwanych potocznie „odmulaniem”, pracami </w:t>
            </w:r>
            <w:proofErr w:type="spellStart"/>
            <w:r w:rsidRPr="00B702A4">
              <w:rPr>
                <w:sz w:val="16"/>
                <w:szCs w:val="16"/>
              </w:rPr>
              <w:t>odmuleniowymi</w:t>
            </w:r>
            <w:proofErr w:type="spellEnd"/>
            <w:r w:rsidRPr="00B702A4">
              <w:rPr>
                <w:sz w:val="16"/>
                <w:szCs w:val="16"/>
              </w:rPr>
              <w:t xml:space="preserve">. Nie dotyczą pilnych, nieplanowanych, punktowych interwencji usuwania zatorów </w:t>
            </w:r>
            <w:r w:rsidRPr="00B702A4">
              <w:rPr>
                <w:sz w:val="16"/>
                <w:szCs w:val="16"/>
              </w:rPr>
              <w:lastRenderedPageBreak/>
              <w:t>różnego pochodzenia, tj. w przypadkach nagłego, znacznego zablokowania przepływu. np. na przepuście, obiekcie mostowym lub innym podobnym zwężeniu koryta</w:t>
            </w:r>
          </w:p>
        </w:tc>
        <w:tc>
          <w:tcPr>
            <w:tcW w:w="4045" w:type="pct"/>
            <w:tcBorders>
              <w:top w:val="nil"/>
              <w:left w:val="nil"/>
              <w:bottom w:val="single" w:sz="8" w:space="0" w:color="auto"/>
              <w:right w:val="single" w:sz="8" w:space="0" w:color="auto"/>
            </w:tcBorders>
            <w:shd w:val="clear" w:color="auto" w:fill="auto"/>
            <w:vAlign w:val="center"/>
            <w:hideMark/>
          </w:tcPr>
          <w:p w14:paraId="6C2E159D" w14:textId="77777777" w:rsidR="000C43D3" w:rsidRPr="00B702A4" w:rsidRDefault="000C43D3" w:rsidP="00B702A4">
            <w:pPr>
              <w:pStyle w:val="Tabelatekst"/>
              <w:spacing w:before="0" w:beforeAutospacing="0"/>
              <w:rPr>
                <w:b/>
                <w:bCs/>
                <w:i/>
                <w:iCs/>
                <w:sz w:val="16"/>
                <w:szCs w:val="16"/>
              </w:rPr>
            </w:pPr>
            <w:r w:rsidRPr="00B702A4">
              <w:rPr>
                <w:b/>
                <w:bCs/>
                <w:i/>
                <w:iCs/>
                <w:sz w:val="16"/>
                <w:szCs w:val="16"/>
              </w:rPr>
              <w:lastRenderedPageBreak/>
              <w:t>Ograniczenia przestrzenne (skala prac)</w:t>
            </w:r>
          </w:p>
        </w:tc>
        <w:tc>
          <w:tcPr>
            <w:tcW w:w="0" w:type="auto"/>
            <w:vAlign w:val="center"/>
            <w:hideMark/>
          </w:tcPr>
          <w:p w14:paraId="3F000EB0" w14:textId="77777777" w:rsidR="000C43D3" w:rsidRPr="00B702A4" w:rsidRDefault="000C43D3" w:rsidP="00B702A4">
            <w:pPr>
              <w:pStyle w:val="Tabelatekst"/>
              <w:spacing w:before="0" w:beforeAutospacing="0"/>
              <w:rPr>
                <w:sz w:val="16"/>
                <w:szCs w:val="16"/>
              </w:rPr>
            </w:pPr>
          </w:p>
        </w:tc>
      </w:tr>
      <w:tr w:rsidR="000C43D3" w:rsidRPr="00B702A4" w14:paraId="293A4237" w14:textId="77777777" w:rsidTr="00B702A4">
        <w:tc>
          <w:tcPr>
            <w:tcW w:w="879" w:type="pct"/>
            <w:vMerge/>
            <w:tcBorders>
              <w:top w:val="nil"/>
              <w:left w:val="single" w:sz="8" w:space="0" w:color="auto"/>
              <w:bottom w:val="single" w:sz="8" w:space="0" w:color="000000"/>
              <w:right w:val="single" w:sz="8" w:space="0" w:color="auto"/>
            </w:tcBorders>
            <w:vAlign w:val="center"/>
            <w:hideMark/>
          </w:tcPr>
          <w:p w14:paraId="3D66E0CB" w14:textId="77777777" w:rsidR="000C43D3" w:rsidRPr="00B702A4" w:rsidRDefault="000C43D3" w:rsidP="00E3120F">
            <w:pPr>
              <w:pStyle w:val="Tabelakollewa"/>
              <w:rPr>
                <w:sz w:val="16"/>
                <w:szCs w:val="16"/>
              </w:rPr>
            </w:pPr>
          </w:p>
        </w:tc>
        <w:tc>
          <w:tcPr>
            <w:tcW w:w="4045" w:type="pct"/>
            <w:vMerge w:val="restart"/>
            <w:tcBorders>
              <w:top w:val="nil"/>
              <w:left w:val="single" w:sz="8" w:space="0" w:color="auto"/>
              <w:bottom w:val="single" w:sz="8" w:space="0" w:color="000000"/>
              <w:right w:val="single" w:sz="8" w:space="0" w:color="auto"/>
            </w:tcBorders>
            <w:shd w:val="clear" w:color="auto" w:fill="auto"/>
            <w:hideMark/>
          </w:tcPr>
          <w:p w14:paraId="2ECAAB6F" w14:textId="77777777" w:rsidR="000C43D3" w:rsidRDefault="000C43D3" w:rsidP="00B702A4">
            <w:pPr>
              <w:pStyle w:val="Tabelatekst"/>
              <w:spacing w:before="0" w:beforeAutospacing="0"/>
              <w:rPr>
                <w:sz w:val="16"/>
                <w:szCs w:val="16"/>
              </w:rPr>
            </w:pPr>
            <w:r w:rsidRPr="00B702A4">
              <w:rPr>
                <w:sz w:val="16"/>
                <w:szCs w:val="16"/>
              </w:rPr>
              <w:t xml:space="preserve">• Prace należy ograniczyć tylko do tych odcinków rzek, gdzie nagromadzenie naniesionych przez rzekę rumoszu skalnego lub namułów stwarza rzeczywiste zagrożenie powodziowe lub uniemożliwia żeglugę, a więc tam gdzie: </w:t>
            </w:r>
            <w:proofErr w:type="spellStart"/>
            <w:r w:rsidRPr="00B702A4">
              <w:rPr>
                <w:sz w:val="16"/>
                <w:szCs w:val="16"/>
              </w:rPr>
              <w:t>wypłycona</w:t>
            </w:r>
            <w:proofErr w:type="spellEnd"/>
            <w:r w:rsidRPr="00B702A4">
              <w:rPr>
                <w:sz w:val="16"/>
                <w:szCs w:val="16"/>
              </w:rPr>
              <w:t xml:space="preserve"> została cała szerokość koryta, warstwa namułów ma znaczną miąższość, brak jest strefy zalewowej użytkowanej ekstensywnie (np. łąki), w bezpośrednim sąsiedztwie cieku występuje zabudowa lub inne elementy infrastruktury, wypłycenia uniemożliwiają utrzymanie wymaganych parametrów śródlądowych dróg wodnych. </w:t>
            </w:r>
          </w:p>
          <w:p w14:paraId="301F8177" w14:textId="77777777" w:rsidR="000C43D3" w:rsidRDefault="000C43D3" w:rsidP="00B702A4">
            <w:pPr>
              <w:pStyle w:val="Tabelatekst"/>
              <w:spacing w:before="0" w:beforeAutospacing="0"/>
              <w:rPr>
                <w:sz w:val="16"/>
                <w:szCs w:val="16"/>
              </w:rPr>
            </w:pPr>
            <w:r w:rsidRPr="00B702A4">
              <w:rPr>
                <w:sz w:val="16"/>
                <w:szCs w:val="16"/>
              </w:rPr>
              <w:br/>
              <w:t xml:space="preserve">• Należy dążyć do pozostawienia odcinków o mniejszym stopniu zamulenia, wolnych od wpływu prac (o długości co najmniej 1 km), co pozwoli na utrzymanie mozaiki siedlisk wzdłuż cieku, zachowanie różnorodności </w:t>
            </w:r>
            <w:proofErr w:type="spellStart"/>
            <w:r w:rsidRPr="00B702A4">
              <w:rPr>
                <w:sz w:val="16"/>
                <w:szCs w:val="16"/>
              </w:rPr>
              <w:t>makrofitów</w:t>
            </w:r>
            <w:proofErr w:type="spellEnd"/>
            <w:r w:rsidRPr="00B702A4">
              <w:rPr>
                <w:sz w:val="16"/>
                <w:szCs w:val="16"/>
              </w:rPr>
              <w:t xml:space="preserve"> i </w:t>
            </w:r>
            <w:proofErr w:type="spellStart"/>
            <w:r w:rsidRPr="00B702A4">
              <w:rPr>
                <w:sz w:val="16"/>
                <w:szCs w:val="16"/>
              </w:rPr>
              <w:t>makrobezkręgowców</w:t>
            </w:r>
            <w:proofErr w:type="spellEnd"/>
            <w:r w:rsidRPr="00B702A4">
              <w:rPr>
                <w:sz w:val="16"/>
                <w:szCs w:val="16"/>
              </w:rPr>
              <w:t xml:space="preserve"> oraz tarlisk ryb </w:t>
            </w:r>
            <w:proofErr w:type="spellStart"/>
            <w:r w:rsidRPr="00B702A4">
              <w:rPr>
                <w:sz w:val="16"/>
                <w:szCs w:val="16"/>
              </w:rPr>
              <w:t>fitofilnych</w:t>
            </w:r>
            <w:proofErr w:type="spellEnd"/>
            <w:r w:rsidRPr="00B702A4">
              <w:rPr>
                <w:sz w:val="16"/>
                <w:szCs w:val="16"/>
              </w:rPr>
              <w:t>. Obszary mogące stanowić cenne tarliska ryb, szczególnie łososiowatych i reofilnych karpiowatych (odcinki o dnie żwirowym) winno się pozostawić bez ingerencji.</w:t>
            </w:r>
          </w:p>
          <w:p w14:paraId="43B6784A" w14:textId="77777777" w:rsidR="000C43D3" w:rsidRDefault="000C43D3" w:rsidP="00B702A4">
            <w:pPr>
              <w:pStyle w:val="Tabelatekst"/>
              <w:spacing w:before="0" w:beforeAutospacing="0"/>
              <w:rPr>
                <w:sz w:val="16"/>
                <w:szCs w:val="16"/>
              </w:rPr>
            </w:pPr>
            <w:r w:rsidRPr="00B702A4">
              <w:rPr>
                <w:sz w:val="16"/>
                <w:szCs w:val="16"/>
              </w:rPr>
              <w:t xml:space="preserve"> </w:t>
            </w:r>
            <w:r w:rsidRPr="00B702A4">
              <w:rPr>
                <w:sz w:val="16"/>
                <w:szCs w:val="16"/>
              </w:rPr>
              <w:br/>
              <w:t>• „Odmulanie” lub „</w:t>
            </w:r>
            <w:proofErr w:type="spellStart"/>
            <w:r w:rsidRPr="00B702A4">
              <w:rPr>
                <w:sz w:val="16"/>
                <w:szCs w:val="16"/>
              </w:rPr>
              <w:t>odżwirowanie</w:t>
            </w:r>
            <w:proofErr w:type="spellEnd"/>
            <w:r w:rsidRPr="00B702A4">
              <w:rPr>
                <w:sz w:val="16"/>
                <w:szCs w:val="16"/>
              </w:rPr>
              <w:t xml:space="preserve">” cieków należy ograniczyć do niezbędnego minimum, zawsze bardzo starannie weryfikując zasadność zabiegu na podstawie udokumentowania typu koryta, charakteru równowagi między transportem i akumulacją rumowiska, profilu podłużnego </w:t>
            </w:r>
            <w:r>
              <w:rPr>
                <w:sz w:val="16"/>
                <w:szCs w:val="16"/>
              </w:rPr>
              <w:br/>
            </w:r>
            <w:r w:rsidRPr="00B702A4">
              <w:rPr>
                <w:sz w:val="16"/>
                <w:szCs w:val="16"/>
              </w:rPr>
              <w:t xml:space="preserve">i poprzecznego cieku, charakteru dna oraz grubości i rozmieszczenia osadów, jakie miałyby być usunięte. </w:t>
            </w:r>
          </w:p>
          <w:p w14:paraId="4A31825A" w14:textId="77777777" w:rsidR="000C43D3" w:rsidRDefault="000C43D3" w:rsidP="00B702A4">
            <w:pPr>
              <w:pStyle w:val="Tabelatekst"/>
              <w:spacing w:before="0" w:beforeAutospacing="0"/>
              <w:rPr>
                <w:sz w:val="16"/>
                <w:szCs w:val="16"/>
              </w:rPr>
            </w:pPr>
            <w:r w:rsidRPr="00B702A4">
              <w:rPr>
                <w:sz w:val="16"/>
                <w:szCs w:val="16"/>
              </w:rPr>
              <w:br/>
              <w:t xml:space="preserve">• Prac nie należy prowadzić na całej szerokości rzeki, lecz w części nurtowej koryta wód średnich i niskich w taki sposób, aby zróżnicować morfologię dna cieku tj. tworzyć koryto o zmiennej głębokości wody – zgodnie z naturalnym ukształtowaniem profilu dna, tj. z sekwencyjnym występowaniem </w:t>
            </w:r>
            <w:proofErr w:type="spellStart"/>
            <w:r w:rsidRPr="00B702A4">
              <w:rPr>
                <w:sz w:val="16"/>
                <w:szCs w:val="16"/>
              </w:rPr>
              <w:t>przegłębień</w:t>
            </w:r>
            <w:proofErr w:type="spellEnd"/>
            <w:r w:rsidRPr="00B702A4">
              <w:rPr>
                <w:sz w:val="16"/>
                <w:szCs w:val="16"/>
              </w:rPr>
              <w:t xml:space="preserve"> (</w:t>
            </w:r>
            <w:proofErr w:type="spellStart"/>
            <w:r w:rsidRPr="00B702A4">
              <w:rPr>
                <w:sz w:val="16"/>
                <w:szCs w:val="16"/>
              </w:rPr>
              <w:t>plos</w:t>
            </w:r>
            <w:proofErr w:type="spellEnd"/>
            <w:r w:rsidRPr="00B702A4">
              <w:rPr>
                <w:sz w:val="16"/>
                <w:szCs w:val="16"/>
              </w:rPr>
              <w:t xml:space="preserve">) i </w:t>
            </w:r>
            <w:proofErr w:type="spellStart"/>
            <w:r w:rsidRPr="00B702A4">
              <w:rPr>
                <w:sz w:val="16"/>
                <w:szCs w:val="16"/>
              </w:rPr>
              <w:t>wypłyceń</w:t>
            </w:r>
            <w:proofErr w:type="spellEnd"/>
            <w:r w:rsidRPr="00B702A4">
              <w:rPr>
                <w:sz w:val="16"/>
                <w:szCs w:val="16"/>
              </w:rPr>
              <w:t xml:space="preserve"> dna (bystrzy). Zróżnicowanie głębokości wody </w:t>
            </w:r>
            <w:r>
              <w:rPr>
                <w:sz w:val="16"/>
                <w:szCs w:val="16"/>
              </w:rPr>
              <w:br/>
            </w:r>
            <w:r w:rsidRPr="00B702A4">
              <w:rPr>
                <w:sz w:val="16"/>
                <w:szCs w:val="16"/>
              </w:rPr>
              <w:t xml:space="preserve">w profilu podłużnym jest wyraźnie widoczne zwłaszcza w przypadku koryt sinusoidalnych </w:t>
            </w:r>
            <w:r>
              <w:rPr>
                <w:sz w:val="16"/>
                <w:szCs w:val="16"/>
              </w:rPr>
              <w:br/>
            </w:r>
            <w:r w:rsidRPr="00B702A4">
              <w:rPr>
                <w:sz w:val="16"/>
                <w:szCs w:val="16"/>
              </w:rPr>
              <w:t xml:space="preserve">i meandrujących. W korytach prostoliniowych, w tym uregulowanych, struktury typu </w:t>
            </w:r>
            <w:proofErr w:type="spellStart"/>
            <w:r w:rsidRPr="00B702A4">
              <w:rPr>
                <w:sz w:val="16"/>
                <w:szCs w:val="16"/>
              </w:rPr>
              <w:t>ploso</w:t>
            </w:r>
            <w:proofErr w:type="spellEnd"/>
            <w:r w:rsidRPr="00B702A4">
              <w:rPr>
                <w:sz w:val="16"/>
                <w:szCs w:val="16"/>
              </w:rPr>
              <w:t xml:space="preserve">-bystrze również można zaobserwować. Z tego względu odmulanie koryta należy wykonywać bez wyrównywania niwelety dna na długości rzeki. Ponadto, należy pozostawiać lokalne odsypy śródkorytowe (jeżeli występują) oraz brzegowe (tworzące się na prostych odcinkach cieku) </w:t>
            </w:r>
            <w:r>
              <w:rPr>
                <w:sz w:val="16"/>
                <w:szCs w:val="16"/>
              </w:rPr>
              <w:br/>
            </w:r>
            <w:r w:rsidRPr="00B702A4">
              <w:rPr>
                <w:sz w:val="16"/>
                <w:szCs w:val="16"/>
              </w:rPr>
              <w:t>i meandrowe (tworzące się przy brzegach wypukłych).</w:t>
            </w:r>
          </w:p>
          <w:p w14:paraId="68629DDF" w14:textId="77777777" w:rsidR="000C43D3" w:rsidRDefault="000C43D3" w:rsidP="00B702A4">
            <w:pPr>
              <w:pStyle w:val="Tabelatekst"/>
              <w:spacing w:before="0" w:beforeAutospacing="0"/>
              <w:rPr>
                <w:sz w:val="16"/>
                <w:szCs w:val="16"/>
              </w:rPr>
            </w:pPr>
            <w:r w:rsidRPr="00B702A4">
              <w:rPr>
                <w:sz w:val="16"/>
                <w:szCs w:val="16"/>
              </w:rPr>
              <w:t xml:space="preserve"> </w:t>
            </w:r>
            <w:r w:rsidRPr="00B702A4">
              <w:rPr>
                <w:sz w:val="16"/>
                <w:szCs w:val="16"/>
              </w:rPr>
              <w:br/>
              <w:t xml:space="preserve">• Z prac </w:t>
            </w:r>
            <w:proofErr w:type="spellStart"/>
            <w:r w:rsidRPr="00B702A4">
              <w:rPr>
                <w:sz w:val="16"/>
                <w:szCs w:val="16"/>
              </w:rPr>
              <w:t>odmuleniowych</w:t>
            </w:r>
            <w:proofErr w:type="spellEnd"/>
            <w:r w:rsidRPr="00B702A4">
              <w:rPr>
                <w:sz w:val="16"/>
                <w:szCs w:val="16"/>
              </w:rPr>
              <w:t xml:space="preserve"> należy wyłączyć odcinki naturalnych bystrzy zbudowanych z materiału </w:t>
            </w:r>
            <w:r w:rsidRPr="00B702A4">
              <w:rPr>
                <w:sz w:val="16"/>
                <w:szCs w:val="16"/>
              </w:rPr>
              <w:lastRenderedPageBreak/>
              <w:t xml:space="preserve">gruboziarnistego i / lub trudno </w:t>
            </w:r>
            <w:proofErr w:type="spellStart"/>
            <w:r w:rsidRPr="00B702A4">
              <w:rPr>
                <w:sz w:val="16"/>
                <w:szCs w:val="16"/>
              </w:rPr>
              <w:t>rozmywalnego</w:t>
            </w:r>
            <w:proofErr w:type="spellEnd"/>
            <w:r w:rsidRPr="00B702A4">
              <w:rPr>
                <w:sz w:val="16"/>
                <w:szCs w:val="16"/>
              </w:rPr>
              <w:t>, które nie ulegają zamulaniu ze względu na występowanie znacznie większych spadków zwierciadła wody i prędkości nurtu niż na pozostałych odcinkach rzeki. Ponadto, tego rodzaju bystrza stabilizują koryto w profilu podłużnym, spełniając rolę lokalnych baz erozyjnych. Obniżanie rzędnych dna lub naruszanie struktury naturalnych bystrzy może spowodować intensywną erozję liniową koryta na znacznej długości rzeki.</w:t>
            </w:r>
          </w:p>
          <w:p w14:paraId="2A4F526C" w14:textId="77777777" w:rsidR="000C43D3" w:rsidRDefault="000C43D3" w:rsidP="00B702A4">
            <w:pPr>
              <w:pStyle w:val="Tabelatekst"/>
              <w:spacing w:before="0" w:beforeAutospacing="0"/>
              <w:rPr>
                <w:sz w:val="16"/>
                <w:szCs w:val="16"/>
              </w:rPr>
            </w:pPr>
            <w:r w:rsidRPr="00B702A4">
              <w:rPr>
                <w:sz w:val="16"/>
                <w:szCs w:val="16"/>
              </w:rPr>
              <w:t xml:space="preserve"> </w:t>
            </w:r>
            <w:r w:rsidRPr="00B702A4">
              <w:rPr>
                <w:sz w:val="16"/>
                <w:szCs w:val="16"/>
              </w:rPr>
              <w:br/>
              <w:t xml:space="preserve">• Prace nie powinny dążyć do koncentracji koryta, ani konserwować regularnego trapezowego przekroju koryta. Jeżeli rzeka naturalnie wytworzyła koryto </w:t>
            </w:r>
            <w:proofErr w:type="spellStart"/>
            <w:r w:rsidRPr="00B702A4">
              <w:rPr>
                <w:sz w:val="16"/>
                <w:szCs w:val="16"/>
              </w:rPr>
              <w:t>roztokowe</w:t>
            </w:r>
            <w:proofErr w:type="spellEnd"/>
            <w:r w:rsidRPr="00B702A4">
              <w:rPr>
                <w:sz w:val="16"/>
                <w:szCs w:val="16"/>
              </w:rPr>
              <w:t xml:space="preserve">, nie należy go przekształcać na jednonurtowe, a co najwyżej pogłębiać i osłabiać nurt poszczególnych roztok. Na wielu rzekach korzystne jest ograniczenie usuwania osadów do centralnej części koryta, tak by sprzyjać ukształtowaniu przekroju dwudzielnego, który zwykle ogranicza zamulanie rzeki w przyszłości (przy wyższych stanach następuje wynoszenie zatorów i namułów do strefy </w:t>
            </w:r>
            <w:proofErr w:type="spellStart"/>
            <w:r w:rsidRPr="00B702A4">
              <w:rPr>
                <w:sz w:val="16"/>
                <w:szCs w:val="16"/>
              </w:rPr>
              <w:t>międzywala</w:t>
            </w:r>
            <w:proofErr w:type="spellEnd"/>
            <w:r w:rsidRPr="00B702A4">
              <w:rPr>
                <w:sz w:val="16"/>
                <w:szCs w:val="16"/>
              </w:rPr>
              <w:t>, przy niższych stanach zachowany jest stały przepływ w korycie małej wody).</w:t>
            </w:r>
          </w:p>
          <w:p w14:paraId="4019CDFB" w14:textId="77777777" w:rsidR="000C43D3" w:rsidRDefault="000C43D3" w:rsidP="00B702A4">
            <w:pPr>
              <w:pStyle w:val="Tabelatekst"/>
              <w:spacing w:before="0" w:beforeAutospacing="0"/>
              <w:rPr>
                <w:sz w:val="16"/>
                <w:szCs w:val="16"/>
              </w:rPr>
            </w:pPr>
            <w:r w:rsidRPr="00B702A4">
              <w:rPr>
                <w:sz w:val="16"/>
                <w:szCs w:val="16"/>
              </w:rPr>
              <w:t xml:space="preserve"> </w:t>
            </w:r>
            <w:r w:rsidRPr="00B702A4">
              <w:rPr>
                <w:sz w:val="16"/>
                <w:szCs w:val="16"/>
              </w:rPr>
              <w:br/>
              <w:t xml:space="preserve">• Niewskazane jest tworzenie odcinków cieków o jednolitej, niewielkiej głębokości, gdyż </w:t>
            </w:r>
            <w:r>
              <w:rPr>
                <w:sz w:val="16"/>
                <w:szCs w:val="16"/>
              </w:rPr>
              <w:br/>
            </w:r>
            <w:r w:rsidRPr="00B702A4">
              <w:rPr>
                <w:sz w:val="16"/>
                <w:szCs w:val="16"/>
              </w:rPr>
              <w:t>w przypadku niskich stanów wód są one pozbawione siedlisk umożliwiających bytowanie większych gatunków ryb.</w:t>
            </w:r>
          </w:p>
          <w:p w14:paraId="38FFDA5E" w14:textId="77777777" w:rsidR="000C43D3" w:rsidRDefault="000C43D3" w:rsidP="00B702A4">
            <w:pPr>
              <w:pStyle w:val="Tabelatekst"/>
              <w:spacing w:before="0" w:beforeAutospacing="0"/>
              <w:rPr>
                <w:sz w:val="16"/>
                <w:szCs w:val="16"/>
              </w:rPr>
            </w:pPr>
            <w:r w:rsidRPr="00B702A4">
              <w:rPr>
                <w:sz w:val="16"/>
                <w:szCs w:val="16"/>
              </w:rPr>
              <w:t xml:space="preserve"> </w:t>
            </w:r>
            <w:r w:rsidRPr="00B702A4">
              <w:rPr>
                <w:sz w:val="16"/>
                <w:szCs w:val="16"/>
              </w:rPr>
              <w:br/>
              <w:t>• Prace nie powinny ujednolicać profili poprzecznych koryta cieku, w szczególności odmulanie nie może być pretekstem do wyrównywania brzegów i skarp. W przypadku, gdy zwierciadło wód średnich układa się na odpowiednich rzędnych, a koryto ma za małą przepustowość w odniesieniu do wód wielkich, wówczas odmulanie koryta należy prowadzić, udrażniając tylko koryto wody wysokiej, jednostronnie na łukach wklęsłych oraz dwustronnie – na odcinkach prostych.</w:t>
            </w:r>
          </w:p>
          <w:p w14:paraId="4A692D3A" w14:textId="77777777" w:rsidR="000C43D3" w:rsidRDefault="000C43D3" w:rsidP="00B702A4">
            <w:pPr>
              <w:pStyle w:val="Tabelatekst"/>
              <w:spacing w:before="0" w:beforeAutospacing="0"/>
              <w:rPr>
                <w:sz w:val="16"/>
                <w:szCs w:val="16"/>
              </w:rPr>
            </w:pPr>
            <w:r w:rsidRPr="00B702A4">
              <w:rPr>
                <w:sz w:val="16"/>
                <w:szCs w:val="16"/>
              </w:rPr>
              <w:br/>
              <w:t>• W przypadku usuwania zatorów na rzekach o dnie żwirowym, usunięte osady denne (żwir – bardzo ważny element ekosystemu rzeki) powinno się pozostawić w korycie rzeki, tylko w innym miejscu – np. przemieszczając osady na odcinki cieku narażone na silną erozję wgłębną, albo wykorzystując żwir i kamienie do odtworzenia naturalnego układu bystrzy. Usuwanie osadów powinno być ograniczone do frakcji mulistej, pylastej i ewentualnie piaszczystej, natomiast frakcje żwirowe (powyżej średnicy 2 mm) powinny być zwrócone do koryta rzeki. Możliwe jest też wykorzystanie żwiru przy tworzeniu sztucznych tarlisk ryb reofilnych w ramach kompensacji. Przegłębienia w miejscach narażonych na erozję wgłębną można także uzupełniać materiałem piaszczystym lub piaszczysto-żwirowym.</w:t>
            </w:r>
          </w:p>
          <w:p w14:paraId="3FF8E52F" w14:textId="77777777" w:rsidR="000C43D3" w:rsidRDefault="000C43D3" w:rsidP="00B702A4">
            <w:pPr>
              <w:pStyle w:val="Tabelatekst"/>
              <w:spacing w:before="0" w:beforeAutospacing="0"/>
              <w:rPr>
                <w:sz w:val="16"/>
                <w:szCs w:val="16"/>
              </w:rPr>
            </w:pPr>
            <w:r w:rsidRPr="00B702A4">
              <w:rPr>
                <w:sz w:val="16"/>
                <w:szCs w:val="16"/>
              </w:rPr>
              <w:t xml:space="preserve"> </w:t>
            </w:r>
            <w:r w:rsidRPr="00B702A4">
              <w:rPr>
                <w:sz w:val="16"/>
                <w:szCs w:val="16"/>
              </w:rPr>
              <w:br/>
              <w:t xml:space="preserve">• Na rzekach z występowaniem frakcji żwirowych w dnie ważne jest maksymalne zachowanie tzw. </w:t>
            </w:r>
            <w:proofErr w:type="spellStart"/>
            <w:r w:rsidRPr="00B702A4">
              <w:rPr>
                <w:sz w:val="16"/>
                <w:szCs w:val="16"/>
              </w:rPr>
              <w:t>obrukowania</w:t>
            </w:r>
            <w:proofErr w:type="spellEnd"/>
            <w:r w:rsidRPr="00B702A4">
              <w:rPr>
                <w:sz w:val="16"/>
                <w:szCs w:val="16"/>
              </w:rPr>
              <w:t xml:space="preserve"> dna, tj. ziaren żwiru stabilizującego dno, szczególnie w koronach bystrzy. </w:t>
            </w:r>
            <w:r>
              <w:rPr>
                <w:sz w:val="16"/>
                <w:szCs w:val="16"/>
              </w:rPr>
              <w:br/>
            </w:r>
            <w:r w:rsidRPr="00B702A4">
              <w:rPr>
                <w:sz w:val="16"/>
                <w:szCs w:val="16"/>
              </w:rPr>
              <w:t>W takich miejscach nie należy ingerować w żwirowe dno.</w:t>
            </w:r>
          </w:p>
          <w:p w14:paraId="4A7D111E" w14:textId="77777777" w:rsidR="000C43D3" w:rsidRDefault="000C43D3" w:rsidP="00B702A4">
            <w:pPr>
              <w:pStyle w:val="Tabelatekst"/>
              <w:spacing w:before="0" w:beforeAutospacing="0"/>
              <w:rPr>
                <w:sz w:val="16"/>
                <w:szCs w:val="16"/>
              </w:rPr>
            </w:pPr>
            <w:r w:rsidRPr="00B702A4">
              <w:rPr>
                <w:sz w:val="16"/>
                <w:szCs w:val="16"/>
              </w:rPr>
              <w:t xml:space="preserve"> </w:t>
            </w:r>
            <w:r w:rsidRPr="00B702A4">
              <w:rPr>
                <w:sz w:val="16"/>
                <w:szCs w:val="16"/>
              </w:rPr>
              <w:br/>
              <w:t xml:space="preserve">• Na żwirowych rzekach górskich, nawet lokalnie usuwając (przemieszczając) żwiry, pozostawiać w nurcie większe kamienie, tzw. ziarna ponadwymiarowe, tolerując następnie powstawanie </w:t>
            </w:r>
            <w:r>
              <w:rPr>
                <w:sz w:val="16"/>
                <w:szCs w:val="16"/>
              </w:rPr>
              <w:br/>
            </w:r>
            <w:r w:rsidRPr="00B702A4">
              <w:rPr>
                <w:sz w:val="16"/>
                <w:szCs w:val="16"/>
              </w:rPr>
              <w:t>w ich cieniu hydraulicznym łach żwirowych.</w:t>
            </w:r>
          </w:p>
          <w:p w14:paraId="3B068BF5" w14:textId="77777777" w:rsidR="000C43D3" w:rsidRDefault="000C43D3" w:rsidP="00B702A4">
            <w:pPr>
              <w:pStyle w:val="Tabelatekst"/>
              <w:spacing w:before="0" w:beforeAutospacing="0"/>
              <w:rPr>
                <w:sz w:val="16"/>
                <w:szCs w:val="16"/>
              </w:rPr>
            </w:pPr>
            <w:r w:rsidRPr="00B702A4">
              <w:rPr>
                <w:sz w:val="16"/>
                <w:szCs w:val="16"/>
              </w:rPr>
              <w:t xml:space="preserve"> </w:t>
            </w:r>
            <w:r w:rsidRPr="00B702A4">
              <w:rPr>
                <w:sz w:val="16"/>
                <w:szCs w:val="16"/>
              </w:rPr>
              <w:br/>
              <w:t xml:space="preserve">• Prace powinny być prowadzone na odcinkach cieków (nie więcej niż 10-15% długości cieku </w:t>
            </w:r>
            <w:r>
              <w:rPr>
                <w:sz w:val="16"/>
                <w:szCs w:val="16"/>
              </w:rPr>
              <w:br/>
            </w:r>
            <w:r w:rsidRPr="00B702A4">
              <w:rPr>
                <w:sz w:val="16"/>
                <w:szCs w:val="16"/>
              </w:rPr>
              <w:t>w danym roku) i nie więcej jednorazowo odcinkiem o długości mniejszej niż 1 km by ułatwić regenerację elementów biologicznych na objętych zabiegiem odcinkach. W przypadku konieczności wykonania zabiegu na dłuższym odcinku, zaleca się podział prac na krótsze odcinki mniejsze niż 1 km i wykonywanie robót w systemie „ażurowym” czyli naprzemiennie – odcinek „odmulany” – odcinek „nieodmulany” – odcinek „odmulany”.</w:t>
            </w:r>
          </w:p>
          <w:p w14:paraId="05340A9A" w14:textId="77777777" w:rsidR="000C43D3" w:rsidRDefault="000C43D3" w:rsidP="00B702A4">
            <w:pPr>
              <w:pStyle w:val="Tabelatekst"/>
              <w:spacing w:before="0" w:beforeAutospacing="0"/>
              <w:rPr>
                <w:sz w:val="16"/>
                <w:szCs w:val="16"/>
              </w:rPr>
            </w:pPr>
            <w:r w:rsidRPr="00B702A4">
              <w:rPr>
                <w:sz w:val="16"/>
                <w:szCs w:val="16"/>
              </w:rPr>
              <w:t xml:space="preserve"> </w:t>
            </w:r>
            <w:r w:rsidRPr="00B702A4">
              <w:rPr>
                <w:sz w:val="16"/>
                <w:szCs w:val="16"/>
              </w:rPr>
              <w:br/>
              <w:t>• Nie należy deponować wydobytych mulistych osadów na skarpach brzegowych i bliżej niż 1 m od ich szczytu, gdyż prowadzi to do ponownego zmycia osadów do koryta rzeki przez wody opadowe lub wezbraniowe, co zasadniczo redukuje skuteczność podjętych działań i czyni je nieopłacalnymi. Należy brać pod uwagę, że depozycja wydobytych osadów na brzegach rzeki będzie nieuchronnie powodować ich mineralizację i uwalnianie związanych w osadach substancji, mogąc negatywnie wpłynąć na jakość wód.</w:t>
            </w:r>
          </w:p>
          <w:p w14:paraId="38876C32" w14:textId="77777777" w:rsidR="000C43D3" w:rsidRDefault="000C43D3" w:rsidP="00B702A4">
            <w:pPr>
              <w:pStyle w:val="Tabelatekst"/>
              <w:spacing w:before="0" w:beforeAutospacing="0"/>
              <w:rPr>
                <w:sz w:val="16"/>
                <w:szCs w:val="16"/>
              </w:rPr>
            </w:pPr>
            <w:r w:rsidRPr="00B702A4">
              <w:rPr>
                <w:sz w:val="16"/>
                <w:szCs w:val="16"/>
              </w:rPr>
              <w:t xml:space="preserve"> </w:t>
            </w:r>
            <w:r w:rsidRPr="00B702A4">
              <w:rPr>
                <w:sz w:val="16"/>
                <w:szCs w:val="16"/>
              </w:rPr>
              <w:br/>
              <w:t>• Konieczne jest zapewnienie wybierania z osadów i przenoszenia do rzeki większych organizmów wodnych (np. ryb: piskorzy, kóz, larw minogów oraz małży: skójek i szczeżui, itp.). Prace związane z „odmulaniem” koryt cieków w terenach chronionych powinny być obowiązkowo wykonywane pod stałym i ciągłym nadzorem przyrodniczym.</w:t>
            </w:r>
          </w:p>
          <w:p w14:paraId="34CBB01F" w14:textId="77777777" w:rsidR="000C43D3" w:rsidRDefault="000C43D3" w:rsidP="00B702A4">
            <w:pPr>
              <w:pStyle w:val="Tabelatekst"/>
              <w:spacing w:before="0" w:beforeAutospacing="0"/>
              <w:rPr>
                <w:sz w:val="16"/>
                <w:szCs w:val="16"/>
              </w:rPr>
            </w:pPr>
            <w:r w:rsidRPr="00B702A4">
              <w:rPr>
                <w:sz w:val="16"/>
                <w:szCs w:val="16"/>
              </w:rPr>
              <w:lastRenderedPageBreak/>
              <w:t xml:space="preserve"> </w:t>
            </w:r>
            <w:r w:rsidRPr="00B702A4">
              <w:rPr>
                <w:sz w:val="16"/>
                <w:szCs w:val="16"/>
              </w:rPr>
              <w:br/>
              <w:t xml:space="preserve">• W przypadku deponowania osadów na brzegu rzeki, nie powinny one tworzyć ciągłego walu ograniczającego możliwość rozlewania się rzeki w dolinie przy wysokich stanach wód. Ewentualne depozyty powinny być prostopadłe, a nie równolegle do brzegu rzeki. p) Unikać zniszczenia, przy okazji prac, roślinności na brzegach rzeki, w tym szczególnie </w:t>
            </w:r>
            <w:proofErr w:type="spellStart"/>
            <w:r w:rsidRPr="00B702A4">
              <w:rPr>
                <w:sz w:val="16"/>
                <w:szCs w:val="16"/>
              </w:rPr>
              <w:t>zadrzewień</w:t>
            </w:r>
            <w:proofErr w:type="spellEnd"/>
            <w:r w:rsidRPr="00B702A4">
              <w:rPr>
                <w:sz w:val="16"/>
                <w:szCs w:val="16"/>
              </w:rPr>
              <w:t xml:space="preserve">. </w:t>
            </w:r>
            <w:r>
              <w:rPr>
                <w:sz w:val="16"/>
                <w:szCs w:val="16"/>
              </w:rPr>
              <w:br/>
            </w:r>
            <w:r w:rsidRPr="00B702A4">
              <w:rPr>
                <w:sz w:val="16"/>
                <w:szCs w:val="16"/>
              </w:rPr>
              <w:t>W przypadku prowadzenia robót z brzegu, wykonywać je tylko z jednego brzegu, pozostawiając drugi nienaruszony.</w:t>
            </w:r>
          </w:p>
          <w:p w14:paraId="3E4E811F" w14:textId="7A1DD9DA" w:rsidR="00E55163" w:rsidRPr="00B702A4" w:rsidRDefault="00E55163" w:rsidP="00E55163">
            <w:pPr>
              <w:pStyle w:val="Tabelatekst"/>
              <w:spacing w:before="0" w:beforeAutospacing="0"/>
              <w:rPr>
                <w:sz w:val="16"/>
                <w:szCs w:val="16"/>
              </w:rPr>
            </w:pPr>
            <w:r w:rsidRPr="00B702A4">
              <w:rPr>
                <w:sz w:val="16"/>
                <w:szCs w:val="16"/>
              </w:rPr>
              <w:t xml:space="preserve">• </w:t>
            </w:r>
            <w:r w:rsidRPr="004E29EC">
              <w:rPr>
                <w:sz w:val="16"/>
                <w:szCs w:val="16"/>
              </w:rPr>
              <w:t>Technologię robót należy dobrać tak by ograniczyć ingerencję w środowisko naturalne. Zasadne jest wykonywanie prac ograniczając maksymalnie wjazd sprzętu do koryta. Zaleca się wykorzystanie sprzętu pozwalającego na wykonywanie prac z brzegu.</w:t>
            </w:r>
          </w:p>
        </w:tc>
        <w:tc>
          <w:tcPr>
            <w:tcW w:w="0" w:type="auto"/>
            <w:vAlign w:val="center"/>
            <w:hideMark/>
          </w:tcPr>
          <w:p w14:paraId="64BC5CA0" w14:textId="77777777" w:rsidR="000C43D3" w:rsidRPr="00B702A4" w:rsidRDefault="000C43D3" w:rsidP="00B702A4">
            <w:pPr>
              <w:pStyle w:val="Tabelatekst"/>
              <w:spacing w:before="0" w:beforeAutospacing="0"/>
              <w:rPr>
                <w:sz w:val="16"/>
                <w:szCs w:val="16"/>
              </w:rPr>
            </w:pPr>
          </w:p>
        </w:tc>
      </w:tr>
      <w:tr w:rsidR="000C43D3" w:rsidRPr="00B702A4" w14:paraId="21D8256C" w14:textId="77777777" w:rsidTr="00B702A4">
        <w:tc>
          <w:tcPr>
            <w:tcW w:w="879" w:type="pct"/>
            <w:vMerge/>
            <w:tcBorders>
              <w:top w:val="nil"/>
              <w:left w:val="single" w:sz="8" w:space="0" w:color="auto"/>
              <w:bottom w:val="single" w:sz="8" w:space="0" w:color="000000"/>
              <w:right w:val="single" w:sz="8" w:space="0" w:color="auto"/>
            </w:tcBorders>
            <w:vAlign w:val="center"/>
            <w:hideMark/>
          </w:tcPr>
          <w:p w14:paraId="3B0AF486" w14:textId="77777777" w:rsidR="000C43D3" w:rsidRPr="00B702A4" w:rsidRDefault="000C43D3" w:rsidP="00E3120F">
            <w:pPr>
              <w:pStyle w:val="Tabelakollewa"/>
              <w:rPr>
                <w:sz w:val="16"/>
                <w:szCs w:val="16"/>
              </w:rPr>
            </w:pPr>
          </w:p>
        </w:tc>
        <w:tc>
          <w:tcPr>
            <w:tcW w:w="4045" w:type="pct"/>
            <w:vMerge/>
            <w:tcBorders>
              <w:top w:val="nil"/>
              <w:left w:val="single" w:sz="8" w:space="0" w:color="auto"/>
              <w:bottom w:val="single" w:sz="8" w:space="0" w:color="000000"/>
              <w:right w:val="single" w:sz="8" w:space="0" w:color="auto"/>
            </w:tcBorders>
            <w:vAlign w:val="center"/>
            <w:hideMark/>
          </w:tcPr>
          <w:p w14:paraId="2E538987" w14:textId="77777777" w:rsidR="000C43D3" w:rsidRPr="00B702A4" w:rsidRDefault="000C43D3" w:rsidP="00B702A4">
            <w:pPr>
              <w:pStyle w:val="Tabelatekst"/>
              <w:spacing w:before="0" w:beforeAutospacing="0"/>
              <w:rPr>
                <w:sz w:val="16"/>
                <w:szCs w:val="16"/>
              </w:rPr>
            </w:pPr>
          </w:p>
        </w:tc>
        <w:tc>
          <w:tcPr>
            <w:tcW w:w="0" w:type="auto"/>
            <w:tcBorders>
              <w:top w:val="nil"/>
              <w:left w:val="nil"/>
              <w:bottom w:val="nil"/>
              <w:right w:val="nil"/>
            </w:tcBorders>
            <w:shd w:val="clear" w:color="auto" w:fill="auto"/>
            <w:noWrap/>
            <w:vAlign w:val="bottom"/>
            <w:hideMark/>
          </w:tcPr>
          <w:p w14:paraId="55CFD982" w14:textId="77777777" w:rsidR="000C43D3" w:rsidRPr="00B702A4" w:rsidRDefault="000C43D3" w:rsidP="00B702A4">
            <w:pPr>
              <w:pStyle w:val="Tabelatekst"/>
              <w:spacing w:before="0" w:beforeAutospacing="0"/>
              <w:rPr>
                <w:sz w:val="16"/>
                <w:szCs w:val="16"/>
              </w:rPr>
            </w:pPr>
          </w:p>
        </w:tc>
      </w:tr>
      <w:tr w:rsidR="000C43D3" w:rsidRPr="00B702A4" w14:paraId="026A3493" w14:textId="77777777" w:rsidTr="00B702A4">
        <w:tc>
          <w:tcPr>
            <w:tcW w:w="879" w:type="pct"/>
            <w:vMerge/>
            <w:tcBorders>
              <w:top w:val="nil"/>
              <w:left w:val="single" w:sz="8" w:space="0" w:color="auto"/>
              <w:bottom w:val="single" w:sz="8" w:space="0" w:color="000000"/>
              <w:right w:val="single" w:sz="8" w:space="0" w:color="auto"/>
            </w:tcBorders>
            <w:vAlign w:val="center"/>
            <w:hideMark/>
          </w:tcPr>
          <w:p w14:paraId="7C2067DD" w14:textId="77777777" w:rsidR="000C43D3" w:rsidRPr="00B702A4" w:rsidRDefault="000C43D3" w:rsidP="00E3120F">
            <w:pPr>
              <w:pStyle w:val="Tabelakollewa"/>
              <w:rPr>
                <w:sz w:val="16"/>
                <w:szCs w:val="16"/>
              </w:rPr>
            </w:pPr>
          </w:p>
        </w:tc>
        <w:tc>
          <w:tcPr>
            <w:tcW w:w="4045" w:type="pct"/>
            <w:vMerge/>
            <w:tcBorders>
              <w:top w:val="nil"/>
              <w:left w:val="single" w:sz="8" w:space="0" w:color="auto"/>
              <w:bottom w:val="single" w:sz="8" w:space="0" w:color="000000"/>
              <w:right w:val="single" w:sz="8" w:space="0" w:color="auto"/>
            </w:tcBorders>
            <w:vAlign w:val="center"/>
            <w:hideMark/>
          </w:tcPr>
          <w:p w14:paraId="023D7C01" w14:textId="77777777" w:rsidR="000C43D3" w:rsidRPr="00B702A4" w:rsidRDefault="000C43D3" w:rsidP="00B702A4">
            <w:pPr>
              <w:pStyle w:val="Tabelatekst"/>
              <w:spacing w:before="0" w:beforeAutospacing="0"/>
              <w:rPr>
                <w:sz w:val="16"/>
                <w:szCs w:val="16"/>
              </w:rPr>
            </w:pPr>
          </w:p>
        </w:tc>
        <w:tc>
          <w:tcPr>
            <w:tcW w:w="0" w:type="auto"/>
            <w:tcBorders>
              <w:top w:val="nil"/>
              <w:left w:val="nil"/>
              <w:bottom w:val="nil"/>
              <w:right w:val="nil"/>
            </w:tcBorders>
            <w:shd w:val="clear" w:color="auto" w:fill="auto"/>
            <w:noWrap/>
            <w:vAlign w:val="bottom"/>
            <w:hideMark/>
          </w:tcPr>
          <w:p w14:paraId="0BCAE970" w14:textId="77777777" w:rsidR="000C43D3" w:rsidRPr="00B702A4" w:rsidRDefault="000C43D3" w:rsidP="00B702A4">
            <w:pPr>
              <w:pStyle w:val="Tabelatekst"/>
              <w:spacing w:before="0" w:beforeAutospacing="0"/>
              <w:rPr>
                <w:sz w:val="16"/>
                <w:szCs w:val="16"/>
              </w:rPr>
            </w:pPr>
          </w:p>
        </w:tc>
      </w:tr>
      <w:tr w:rsidR="000C43D3" w:rsidRPr="00B702A4" w14:paraId="52D8A510" w14:textId="77777777" w:rsidTr="00B702A4">
        <w:tc>
          <w:tcPr>
            <w:tcW w:w="879" w:type="pct"/>
            <w:vMerge/>
            <w:tcBorders>
              <w:top w:val="nil"/>
              <w:left w:val="single" w:sz="8" w:space="0" w:color="auto"/>
              <w:bottom w:val="single" w:sz="8" w:space="0" w:color="000000"/>
              <w:right w:val="single" w:sz="8" w:space="0" w:color="auto"/>
            </w:tcBorders>
            <w:vAlign w:val="center"/>
            <w:hideMark/>
          </w:tcPr>
          <w:p w14:paraId="3F6FAF6E" w14:textId="77777777" w:rsidR="000C43D3" w:rsidRPr="00B702A4" w:rsidRDefault="000C43D3" w:rsidP="00E3120F">
            <w:pPr>
              <w:pStyle w:val="Tabelakollewa"/>
              <w:rPr>
                <w:sz w:val="16"/>
                <w:szCs w:val="16"/>
              </w:rPr>
            </w:pPr>
          </w:p>
        </w:tc>
        <w:tc>
          <w:tcPr>
            <w:tcW w:w="4045" w:type="pct"/>
            <w:vMerge/>
            <w:tcBorders>
              <w:top w:val="nil"/>
              <w:left w:val="single" w:sz="8" w:space="0" w:color="auto"/>
              <w:bottom w:val="single" w:sz="8" w:space="0" w:color="000000"/>
              <w:right w:val="single" w:sz="8" w:space="0" w:color="auto"/>
            </w:tcBorders>
            <w:vAlign w:val="center"/>
            <w:hideMark/>
          </w:tcPr>
          <w:p w14:paraId="3AA9D6D9" w14:textId="77777777" w:rsidR="000C43D3" w:rsidRPr="00B702A4" w:rsidRDefault="000C43D3" w:rsidP="00B702A4">
            <w:pPr>
              <w:pStyle w:val="Tabelatekst"/>
              <w:spacing w:before="0" w:beforeAutospacing="0"/>
              <w:rPr>
                <w:sz w:val="16"/>
                <w:szCs w:val="16"/>
              </w:rPr>
            </w:pPr>
          </w:p>
        </w:tc>
        <w:tc>
          <w:tcPr>
            <w:tcW w:w="0" w:type="auto"/>
            <w:tcBorders>
              <w:top w:val="nil"/>
              <w:left w:val="nil"/>
              <w:bottom w:val="nil"/>
              <w:right w:val="nil"/>
            </w:tcBorders>
            <w:shd w:val="clear" w:color="auto" w:fill="auto"/>
            <w:noWrap/>
            <w:vAlign w:val="bottom"/>
            <w:hideMark/>
          </w:tcPr>
          <w:p w14:paraId="20A41C26" w14:textId="77777777" w:rsidR="000C43D3" w:rsidRPr="00B702A4" w:rsidRDefault="000C43D3" w:rsidP="00B702A4">
            <w:pPr>
              <w:pStyle w:val="Tabelatekst"/>
              <w:spacing w:before="0" w:beforeAutospacing="0"/>
              <w:rPr>
                <w:sz w:val="16"/>
                <w:szCs w:val="16"/>
              </w:rPr>
            </w:pPr>
          </w:p>
        </w:tc>
      </w:tr>
      <w:tr w:rsidR="000C43D3" w:rsidRPr="00B702A4" w14:paraId="4874FBE5" w14:textId="77777777" w:rsidTr="00B702A4">
        <w:tc>
          <w:tcPr>
            <w:tcW w:w="879" w:type="pct"/>
            <w:vMerge/>
            <w:tcBorders>
              <w:top w:val="nil"/>
              <w:left w:val="single" w:sz="8" w:space="0" w:color="auto"/>
              <w:bottom w:val="single" w:sz="8" w:space="0" w:color="000000"/>
              <w:right w:val="single" w:sz="8" w:space="0" w:color="auto"/>
            </w:tcBorders>
            <w:vAlign w:val="center"/>
            <w:hideMark/>
          </w:tcPr>
          <w:p w14:paraId="5C4126AF" w14:textId="77777777" w:rsidR="000C43D3" w:rsidRPr="00B702A4" w:rsidRDefault="000C43D3" w:rsidP="00E3120F">
            <w:pPr>
              <w:pStyle w:val="Tabelakollewa"/>
              <w:rPr>
                <w:sz w:val="16"/>
                <w:szCs w:val="16"/>
              </w:rPr>
            </w:pPr>
          </w:p>
        </w:tc>
        <w:tc>
          <w:tcPr>
            <w:tcW w:w="4045" w:type="pct"/>
            <w:tcBorders>
              <w:top w:val="nil"/>
              <w:left w:val="nil"/>
              <w:bottom w:val="single" w:sz="8" w:space="0" w:color="auto"/>
              <w:right w:val="single" w:sz="8" w:space="0" w:color="auto"/>
            </w:tcBorders>
            <w:shd w:val="clear" w:color="auto" w:fill="auto"/>
            <w:vAlign w:val="center"/>
            <w:hideMark/>
          </w:tcPr>
          <w:p w14:paraId="4A75F98A" w14:textId="77777777" w:rsidR="000C43D3" w:rsidRPr="00B702A4" w:rsidRDefault="000C43D3" w:rsidP="00B702A4">
            <w:pPr>
              <w:pStyle w:val="Tabelatekst"/>
              <w:spacing w:before="0" w:beforeAutospacing="0"/>
              <w:rPr>
                <w:b/>
                <w:bCs/>
                <w:i/>
                <w:iCs/>
                <w:sz w:val="16"/>
                <w:szCs w:val="16"/>
              </w:rPr>
            </w:pPr>
            <w:r w:rsidRPr="00B702A4">
              <w:rPr>
                <w:b/>
                <w:bCs/>
                <w:i/>
                <w:iCs/>
                <w:sz w:val="16"/>
                <w:szCs w:val="16"/>
              </w:rPr>
              <w:t>Ograniczenia czasowe (terminy i częstotliwość prac)</w:t>
            </w:r>
          </w:p>
        </w:tc>
        <w:tc>
          <w:tcPr>
            <w:tcW w:w="0" w:type="auto"/>
            <w:vAlign w:val="center"/>
            <w:hideMark/>
          </w:tcPr>
          <w:p w14:paraId="2AF3078A" w14:textId="77777777" w:rsidR="000C43D3" w:rsidRPr="00B702A4" w:rsidRDefault="000C43D3" w:rsidP="00B702A4">
            <w:pPr>
              <w:pStyle w:val="Tabelatekst"/>
              <w:spacing w:before="0" w:beforeAutospacing="0"/>
              <w:rPr>
                <w:sz w:val="16"/>
                <w:szCs w:val="16"/>
              </w:rPr>
            </w:pPr>
          </w:p>
        </w:tc>
      </w:tr>
      <w:tr w:rsidR="000C43D3" w:rsidRPr="00B702A4" w14:paraId="7CFEEE97" w14:textId="77777777" w:rsidTr="00B702A4">
        <w:tc>
          <w:tcPr>
            <w:tcW w:w="879" w:type="pct"/>
            <w:vMerge/>
            <w:tcBorders>
              <w:top w:val="nil"/>
              <w:left w:val="single" w:sz="8" w:space="0" w:color="auto"/>
              <w:bottom w:val="single" w:sz="8" w:space="0" w:color="000000"/>
              <w:right w:val="single" w:sz="8" w:space="0" w:color="auto"/>
            </w:tcBorders>
            <w:vAlign w:val="center"/>
            <w:hideMark/>
          </w:tcPr>
          <w:p w14:paraId="4AF053F6" w14:textId="77777777" w:rsidR="000C43D3" w:rsidRPr="00B702A4" w:rsidRDefault="000C43D3" w:rsidP="00E3120F">
            <w:pPr>
              <w:pStyle w:val="Tabelakollewa"/>
              <w:rPr>
                <w:sz w:val="16"/>
                <w:szCs w:val="16"/>
              </w:rPr>
            </w:pPr>
          </w:p>
        </w:tc>
        <w:tc>
          <w:tcPr>
            <w:tcW w:w="4045" w:type="pct"/>
            <w:vMerge w:val="restart"/>
            <w:tcBorders>
              <w:top w:val="nil"/>
              <w:left w:val="single" w:sz="8" w:space="0" w:color="auto"/>
              <w:bottom w:val="single" w:sz="8" w:space="0" w:color="000000"/>
              <w:right w:val="single" w:sz="8" w:space="0" w:color="auto"/>
            </w:tcBorders>
            <w:shd w:val="clear" w:color="auto" w:fill="auto"/>
            <w:hideMark/>
          </w:tcPr>
          <w:p w14:paraId="00D1E10F" w14:textId="77777777" w:rsidR="000C43D3" w:rsidRDefault="000C43D3" w:rsidP="00B702A4">
            <w:pPr>
              <w:pStyle w:val="Tabelatekst"/>
              <w:spacing w:before="0" w:beforeAutospacing="0"/>
              <w:rPr>
                <w:sz w:val="16"/>
                <w:szCs w:val="16"/>
              </w:rPr>
            </w:pPr>
            <w:r w:rsidRPr="00B702A4">
              <w:rPr>
                <w:sz w:val="16"/>
                <w:szCs w:val="16"/>
              </w:rPr>
              <w:t xml:space="preserve">• Powtarzanie zabiegu powinno być wykonywane nie częściej niż co 3 lata (preferowane 5-6 letnie okresy przerw w „odmulaniu”), w celu zachowania różnorodności </w:t>
            </w:r>
            <w:proofErr w:type="spellStart"/>
            <w:r w:rsidRPr="00B702A4">
              <w:rPr>
                <w:sz w:val="16"/>
                <w:szCs w:val="16"/>
              </w:rPr>
              <w:t>makrofitów</w:t>
            </w:r>
            <w:proofErr w:type="spellEnd"/>
            <w:r w:rsidRPr="00B702A4">
              <w:rPr>
                <w:sz w:val="16"/>
                <w:szCs w:val="16"/>
              </w:rPr>
              <w:t xml:space="preserve"> i związanych z nimi </w:t>
            </w:r>
            <w:proofErr w:type="spellStart"/>
            <w:r w:rsidRPr="00B702A4">
              <w:rPr>
                <w:sz w:val="16"/>
                <w:szCs w:val="16"/>
              </w:rPr>
              <w:t>makrobezkręgowców</w:t>
            </w:r>
            <w:proofErr w:type="spellEnd"/>
            <w:r w:rsidRPr="00B702A4">
              <w:rPr>
                <w:sz w:val="16"/>
                <w:szCs w:val="16"/>
              </w:rPr>
              <w:t>, ponieważ cykle życiowe roślin i bezkręgowców często obejmują kilka sezonów wegetacyjnych i częstsze powtarzanie prac prowadzić będzie do istotnego zmniejszenia bioróżnorodności.</w:t>
            </w:r>
          </w:p>
          <w:p w14:paraId="0EB3A404" w14:textId="77777777" w:rsidR="000C43D3" w:rsidRDefault="000C43D3" w:rsidP="00B702A4">
            <w:pPr>
              <w:pStyle w:val="Tabelatekst"/>
              <w:spacing w:before="0" w:beforeAutospacing="0"/>
              <w:rPr>
                <w:sz w:val="16"/>
                <w:szCs w:val="16"/>
              </w:rPr>
            </w:pPr>
            <w:r w:rsidRPr="00B702A4">
              <w:rPr>
                <w:sz w:val="16"/>
                <w:szCs w:val="16"/>
              </w:rPr>
              <w:t xml:space="preserve"> </w:t>
            </w:r>
            <w:r w:rsidRPr="00B702A4">
              <w:rPr>
                <w:sz w:val="16"/>
                <w:szCs w:val="16"/>
              </w:rPr>
              <w:br/>
              <w:t xml:space="preserve">• Prace powinny być prowadzone z kilkudniowymi przerwami umożliwiającymi regenerację organizmom wodnym poddanym stresowi zmętnienia wody (wzrost ilości zawiesiny, </w:t>
            </w:r>
            <w:r>
              <w:rPr>
                <w:sz w:val="16"/>
                <w:szCs w:val="16"/>
              </w:rPr>
              <w:br/>
            </w:r>
            <w:r w:rsidRPr="00B702A4">
              <w:rPr>
                <w:sz w:val="16"/>
                <w:szCs w:val="16"/>
              </w:rPr>
              <w:t>w szczególności powyżej 80-100 mg/l) i zmianom chemizmu wody, w tym mogącym występować deficytom tlenu.</w:t>
            </w:r>
          </w:p>
          <w:p w14:paraId="1CA7DD56" w14:textId="77777777" w:rsidR="000C43D3" w:rsidRDefault="000C43D3" w:rsidP="00B702A4">
            <w:pPr>
              <w:pStyle w:val="Tabelatekst"/>
              <w:spacing w:before="0" w:beforeAutospacing="0"/>
              <w:rPr>
                <w:sz w:val="16"/>
                <w:szCs w:val="16"/>
              </w:rPr>
            </w:pPr>
            <w:r w:rsidRPr="00B702A4">
              <w:rPr>
                <w:sz w:val="16"/>
                <w:szCs w:val="16"/>
              </w:rPr>
              <w:t xml:space="preserve"> </w:t>
            </w:r>
            <w:r w:rsidRPr="00B702A4">
              <w:rPr>
                <w:sz w:val="16"/>
                <w:szCs w:val="16"/>
              </w:rPr>
              <w:br/>
              <w:t xml:space="preserve">• W ciekach należących do grup II (potoki wyżynne z substratem drobnoziarnistym), VI (potoki nizinne z substratem drobnoziarnistym), VIII (rzeki nizinne z substratem drobnoziarnistym), IX (rzeki torfowe, </w:t>
            </w:r>
            <w:proofErr w:type="spellStart"/>
            <w:r w:rsidRPr="00B702A4">
              <w:rPr>
                <w:sz w:val="16"/>
                <w:szCs w:val="16"/>
              </w:rPr>
              <w:t>międzyjeziorne</w:t>
            </w:r>
            <w:proofErr w:type="spellEnd"/>
            <w:r w:rsidRPr="00B702A4">
              <w:rPr>
                <w:sz w:val="16"/>
                <w:szCs w:val="16"/>
              </w:rPr>
              <w:t xml:space="preserve"> i przyujściowe) i X (wielkie rzeki nizinne) prace należy prowadzić po 15 lipca (po okresie tarła i wzrostu wylęgu większości </w:t>
            </w:r>
            <w:proofErr w:type="spellStart"/>
            <w:r w:rsidRPr="00B702A4">
              <w:rPr>
                <w:sz w:val="16"/>
                <w:szCs w:val="16"/>
              </w:rPr>
              <w:t>fitofilnych</w:t>
            </w:r>
            <w:proofErr w:type="spellEnd"/>
            <w:r w:rsidRPr="00B702A4">
              <w:rPr>
                <w:sz w:val="16"/>
                <w:szCs w:val="16"/>
              </w:rPr>
              <w:t xml:space="preserve"> gatunków ryb). W przypadku objęcia pracami rzek należących do grup III (rzeki wyżynne), IV (potoki i rzeki fliszowe), V (potoki nizinne z substratem gruboziarnistym) i VII (rzeki nizinne z substratem gruboziarnistym), </w:t>
            </w:r>
            <w:r>
              <w:rPr>
                <w:sz w:val="16"/>
                <w:szCs w:val="16"/>
              </w:rPr>
              <w:br/>
            </w:r>
            <w:r w:rsidRPr="00B702A4">
              <w:rPr>
                <w:sz w:val="16"/>
                <w:szCs w:val="16"/>
              </w:rPr>
              <w:t xml:space="preserve">w których mogą występować populacje ryb łososiowatych przystępujących do tarła jesienią – okres wykonania prac nie powinien przypadać między wrześniem a kwietniem, w celu uniknięcia zmętnienia wody w okresie tarła, inkubacji ikry i podrostu wylęgu tych gatunków. Jednak, </w:t>
            </w:r>
            <w:r>
              <w:rPr>
                <w:sz w:val="16"/>
                <w:szCs w:val="16"/>
              </w:rPr>
              <w:br/>
            </w:r>
            <w:r w:rsidRPr="00B702A4">
              <w:rPr>
                <w:sz w:val="16"/>
                <w:szCs w:val="16"/>
              </w:rPr>
              <w:t>w przypadku występowania innych gatunków chronionych i cennych, termin prac powinien zapewniać im spokój, szczególnie w okresie rozmnażania się, zwykle więc należy unikać okresu wiosennego i wczesnoletniego. Oznacza to, że w większości przypadków nie ma bezpiecznego dla środowiska terminu wykonania prac, musi więc on być wybrany po indywidualnej analizie potrzeb gatunków rzeczywiście występujących w danej rzece i jej otoczeniu oraz zamierzonej skali prac.</w:t>
            </w:r>
          </w:p>
          <w:p w14:paraId="6EE2EDD7" w14:textId="77777777" w:rsidR="000C43D3" w:rsidRDefault="000C43D3" w:rsidP="00B702A4">
            <w:pPr>
              <w:pStyle w:val="Tabelatekst"/>
              <w:spacing w:before="0" w:beforeAutospacing="0"/>
              <w:rPr>
                <w:sz w:val="16"/>
                <w:szCs w:val="16"/>
              </w:rPr>
            </w:pPr>
            <w:r w:rsidRPr="00B702A4">
              <w:rPr>
                <w:sz w:val="16"/>
                <w:szCs w:val="16"/>
              </w:rPr>
              <w:t xml:space="preserve"> </w:t>
            </w:r>
            <w:r w:rsidRPr="00B702A4">
              <w:rPr>
                <w:sz w:val="16"/>
                <w:szCs w:val="16"/>
              </w:rPr>
              <w:br/>
              <w:t xml:space="preserve">• Także w ciekach innych typów, konieczne jest uwzględnienie w harmonogramie prac cyklu biologicznego lokalnie występującej na objętym zabiegami </w:t>
            </w:r>
            <w:proofErr w:type="spellStart"/>
            <w:r w:rsidRPr="00B702A4">
              <w:rPr>
                <w:sz w:val="16"/>
                <w:szCs w:val="16"/>
              </w:rPr>
              <w:t>udrożnieniowymi</w:t>
            </w:r>
            <w:proofErr w:type="spellEnd"/>
            <w:r w:rsidRPr="00B702A4">
              <w:rPr>
                <w:sz w:val="16"/>
                <w:szCs w:val="16"/>
              </w:rPr>
              <w:t xml:space="preserve"> odcinku rzeki fauny i flory (prace nie powinny być prowadzone w okresie lęgów, tarła, podchowu potomstwa ani zimowania związanych z daną rzeką cennych gatunków – znalezienie odpowiedniego okresu na wykonanie prac wymaga więc uprzedniego rozpoznania występowania fauny i flory).</w:t>
            </w:r>
          </w:p>
          <w:p w14:paraId="12CB3F24" w14:textId="77777777" w:rsidR="000C43D3" w:rsidRDefault="000C43D3" w:rsidP="00B702A4">
            <w:pPr>
              <w:pStyle w:val="Tabelatekst"/>
              <w:spacing w:before="0" w:beforeAutospacing="0"/>
              <w:rPr>
                <w:sz w:val="16"/>
                <w:szCs w:val="16"/>
              </w:rPr>
            </w:pPr>
            <w:r w:rsidRPr="00B702A4">
              <w:rPr>
                <w:sz w:val="16"/>
                <w:szCs w:val="16"/>
              </w:rPr>
              <w:t xml:space="preserve"> </w:t>
            </w:r>
            <w:r w:rsidRPr="00B702A4">
              <w:rPr>
                <w:sz w:val="16"/>
                <w:szCs w:val="16"/>
              </w:rPr>
              <w:br/>
              <w:t xml:space="preserve">• W terenie zabudowanym, zajętym przez pola uprawne oraz w bezpośrednim sąsiedztwie (do 100 m) urządzeń hydrotechnicznych (np. przepompowni, przepustów rurowych, jazów) oraz przy ujściach dopływów mających charakter małych, silnie przekształconych cieków naturalnych przypominających rowy oraz przy ujściach, kanałów i rowów melioracyjnych, dopuszcza się wykonywanie prac raz w roku. </w:t>
            </w:r>
          </w:p>
          <w:p w14:paraId="1A4204D9" w14:textId="77777777" w:rsidR="000C43D3" w:rsidRDefault="000C43D3" w:rsidP="00B702A4">
            <w:pPr>
              <w:pStyle w:val="Tabelatekst"/>
              <w:spacing w:before="0" w:beforeAutospacing="0"/>
              <w:rPr>
                <w:sz w:val="16"/>
                <w:szCs w:val="16"/>
              </w:rPr>
            </w:pPr>
            <w:r w:rsidRPr="00B702A4">
              <w:rPr>
                <w:sz w:val="16"/>
                <w:szCs w:val="16"/>
              </w:rPr>
              <w:br/>
              <w:t xml:space="preserve">• W przypadku zagrożenia utrzymania wymaganych parametrów użytkowanych dróg wodnych dopuszcza się częstsze prowadzenie prac, w miarę potrzeb. </w:t>
            </w:r>
          </w:p>
          <w:p w14:paraId="71C0B838" w14:textId="77777777" w:rsidR="000C43D3" w:rsidRPr="00B702A4" w:rsidRDefault="000C43D3" w:rsidP="00B702A4">
            <w:pPr>
              <w:pStyle w:val="Tabelatekst"/>
              <w:spacing w:before="0" w:beforeAutospacing="0"/>
              <w:rPr>
                <w:sz w:val="16"/>
                <w:szCs w:val="16"/>
              </w:rPr>
            </w:pPr>
            <w:r w:rsidRPr="00B702A4">
              <w:rPr>
                <w:sz w:val="16"/>
                <w:szCs w:val="16"/>
              </w:rPr>
              <w:br/>
              <w:t>• Dopuszcza się także prowadzenie prac raz w roku w ciekach naturalnych silnie przekształconych, przypominających kanały lub rowy (nie stanowiących istotnych cieków JCWP), o ile jest to uzasadnione potrzebą utrzymania ich funkcji technicznych.</w:t>
            </w:r>
          </w:p>
        </w:tc>
        <w:tc>
          <w:tcPr>
            <w:tcW w:w="0" w:type="auto"/>
            <w:vAlign w:val="center"/>
            <w:hideMark/>
          </w:tcPr>
          <w:p w14:paraId="09682FD0" w14:textId="77777777" w:rsidR="000C43D3" w:rsidRPr="00B702A4" w:rsidRDefault="000C43D3" w:rsidP="00B702A4">
            <w:pPr>
              <w:pStyle w:val="Tabelatekst"/>
              <w:spacing w:before="0" w:beforeAutospacing="0"/>
              <w:rPr>
                <w:sz w:val="16"/>
                <w:szCs w:val="16"/>
              </w:rPr>
            </w:pPr>
          </w:p>
        </w:tc>
      </w:tr>
      <w:tr w:rsidR="000C43D3" w:rsidRPr="00B702A4" w14:paraId="45333BE3" w14:textId="77777777" w:rsidTr="00B702A4">
        <w:tc>
          <w:tcPr>
            <w:tcW w:w="879" w:type="pct"/>
            <w:vMerge/>
            <w:tcBorders>
              <w:top w:val="nil"/>
              <w:left w:val="single" w:sz="8" w:space="0" w:color="auto"/>
              <w:bottom w:val="single" w:sz="8" w:space="0" w:color="000000"/>
              <w:right w:val="single" w:sz="8" w:space="0" w:color="auto"/>
            </w:tcBorders>
            <w:vAlign w:val="center"/>
            <w:hideMark/>
          </w:tcPr>
          <w:p w14:paraId="5B140141" w14:textId="77777777" w:rsidR="000C43D3" w:rsidRPr="00B702A4" w:rsidRDefault="000C43D3" w:rsidP="00E3120F">
            <w:pPr>
              <w:pStyle w:val="Tabelakollewa"/>
              <w:rPr>
                <w:sz w:val="16"/>
                <w:szCs w:val="16"/>
              </w:rPr>
            </w:pPr>
          </w:p>
        </w:tc>
        <w:tc>
          <w:tcPr>
            <w:tcW w:w="4045" w:type="pct"/>
            <w:vMerge/>
            <w:tcBorders>
              <w:top w:val="nil"/>
              <w:left w:val="single" w:sz="8" w:space="0" w:color="auto"/>
              <w:bottom w:val="single" w:sz="8" w:space="0" w:color="000000"/>
              <w:right w:val="single" w:sz="8" w:space="0" w:color="auto"/>
            </w:tcBorders>
            <w:vAlign w:val="center"/>
            <w:hideMark/>
          </w:tcPr>
          <w:p w14:paraId="2980F1C2" w14:textId="77777777" w:rsidR="000C43D3" w:rsidRPr="00B702A4" w:rsidRDefault="000C43D3" w:rsidP="00B702A4">
            <w:pPr>
              <w:pStyle w:val="Tabelatekst"/>
              <w:spacing w:before="0" w:beforeAutospacing="0"/>
              <w:rPr>
                <w:sz w:val="16"/>
                <w:szCs w:val="16"/>
              </w:rPr>
            </w:pPr>
          </w:p>
        </w:tc>
        <w:tc>
          <w:tcPr>
            <w:tcW w:w="0" w:type="auto"/>
            <w:tcBorders>
              <w:top w:val="nil"/>
              <w:left w:val="nil"/>
              <w:bottom w:val="nil"/>
              <w:right w:val="nil"/>
            </w:tcBorders>
            <w:shd w:val="clear" w:color="auto" w:fill="auto"/>
            <w:noWrap/>
            <w:vAlign w:val="bottom"/>
            <w:hideMark/>
          </w:tcPr>
          <w:p w14:paraId="52C75C78" w14:textId="77777777" w:rsidR="000C43D3" w:rsidRPr="00B702A4" w:rsidRDefault="000C43D3" w:rsidP="00B702A4">
            <w:pPr>
              <w:pStyle w:val="Tabelatekst"/>
              <w:spacing w:before="0" w:beforeAutospacing="0"/>
              <w:rPr>
                <w:sz w:val="16"/>
                <w:szCs w:val="16"/>
              </w:rPr>
            </w:pPr>
          </w:p>
        </w:tc>
      </w:tr>
      <w:tr w:rsidR="000C43D3" w:rsidRPr="00B702A4" w14:paraId="71AA10A7" w14:textId="77777777" w:rsidTr="00B702A4">
        <w:tc>
          <w:tcPr>
            <w:tcW w:w="879" w:type="pct"/>
            <w:vMerge w:val="restart"/>
            <w:tcBorders>
              <w:top w:val="nil"/>
              <w:left w:val="single" w:sz="8" w:space="0" w:color="auto"/>
              <w:bottom w:val="single" w:sz="8" w:space="0" w:color="000000"/>
              <w:right w:val="single" w:sz="8" w:space="0" w:color="auto"/>
            </w:tcBorders>
            <w:shd w:val="clear" w:color="auto" w:fill="auto"/>
            <w:vAlign w:val="center"/>
            <w:hideMark/>
          </w:tcPr>
          <w:p w14:paraId="598D5A91" w14:textId="77777777" w:rsidR="000C43D3" w:rsidRPr="00D02AA4" w:rsidRDefault="000C43D3" w:rsidP="00E3120F">
            <w:pPr>
              <w:pStyle w:val="Tabelakollewa"/>
              <w:rPr>
                <w:rStyle w:val="Pogrubienie"/>
              </w:rPr>
            </w:pPr>
            <w:r w:rsidRPr="00D02AA4">
              <w:rPr>
                <w:rStyle w:val="Pogrubienie"/>
              </w:rPr>
              <w:t>VII</w:t>
            </w:r>
          </w:p>
          <w:p w14:paraId="1ED8441F" w14:textId="77777777" w:rsidR="000C43D3" w:rsidRPr="00B702A4" w:rsidRDefault="000C43D3" w:rsidP="00E3120F">
            <w:pPr>
              <w:pStyle w:val="Tabelakollewa"/>
              <w:rPr>
                <w:sz w:val="16"/>
                <w:szCs w:val="16"/>
              </w:rPr>
            </w:pPr>
          </w:p>
          <w:p w14:paraId="69BA0BC3" w14:textId="77777777" w:rsidR="000C43D3" w:rsidRPr="00B702A4" w:rsidRDefault="000C43D3" w:rsidP="00E3120F">
            <w:pPr>
              <w:pStyle w:val="Tabelakollewa"/>
              <w:rPr>
                <w:sz w:val="16"/>
                <w:szCs w:val="16"/>
              </w:rPr>
            </w:pPr>
            <w:r w:rsidRPr="00B702A4">
              <w:rPr>
                <w:sz w:val="16"/>
                <w:szCs w:val="16"/>
              </w:rPr>
              <w:lastRenderedPageBreak/>
              <w:t xml:space="preserve">Działania  minimalizujące dla remontu lub konserwacji stanowiących własność właściciela wody ubezpieczeń w obrębie urządzeń wodnych lub budowli regulacyjnych </w:t>
            </w:r>
          </w:p>
        </w:tc>
        <w:tc>
          <w:tcPr>
            <w:tcW w:w="4045" w:type="pct"/>
            <w:tcBorders>
              <w:top w:val="nil"/>
              <w:left w:val="nil"/>
              <w:bottom w:val="single" w:sz="8" w:space="0" w:color="auto"/>
              <w:right w:val="single" w:sz="8" w:space="0" w:color="auto"/>
            </w:tcBorders>
            <w:shd w:val="clear" w:color="auto" w:fill="auto"/>
            <w:vAlign w:val="center"/>
            <w:hideMark/>
          </w:tcPr>
          <w:p w14:paraId="21622204" w14:textId="77777777" w:rsidR="000C43D3" w:rsidRPr="00B702A4" w:rsidRDefault="000C43D3" w:rsidP="00B702A4">
            <w:pPr>
              <w:pStyle w:val="Tabelatekst"/>
              <w:spacing w:before="0" w:beforeAutospacing="0"/>
              <w:rPr>
                <w:b/>
                <w:bCs/>
                <w:i/>
                <w:iCs/>
                <w:sz w:val="16"/>
                <w:szCs w:val="16"/>
              </w:rPr>
            </w:pPr>
            <w:r w:rsidRPr="00B702A4">
              <w:rPr>
                <w:b/>
                <w:bCs/>
                <w:i/>
                <w:iCs/>
                <w:sz w:val="16"/>
                <w:szCs w:val="16"/>
              </w:rPr>
              <w:lastRenderedPageBreak/>
              <w:t>Ograniczenia przestrzenne (skala prac)</w:t>
            </w:r>
          </w:p>
        </w:tc>
        <w:tc>
          <w:tcPr>
            <w:tcW w:w="0" w:type="auto"/>
            <w:vAlign w:val="center"/>
            <w:hideMark/>
          </w:tcPr>
          <w:p w14:paraId="4CBFB5B0" w14:textId="77777777" w:rsidR="000C43D3" w:rsidRPr="00B702A4" w:rsidRDefault="000C43D3" w:rsidP="00B702A4">
            <w:pPr>
              <w:pStyle w:val="Tabelatekst"/>
              <w:spacing w:before="0" w:beforeAutospacing="0"/>
              <w:rPr>
                <w:sz w:val="16"/>
                <w:szCs w:val="16"/>
              </w:rPr>
            </w:pPr>
          </w:p>
        </w:tc>
      </w:tr>
      <w:tr w:rsidR="000C43D3" w:rsidRPr="00B702A4" w14:paraId="2F7E1185" w14:textId="77777777" w:rsidTr="00B702A4">
        <w:tc>
          <w:tcPr>
            <w:tcW w:w="879" w:type="pct"/>
            <w:vMerge/>
            <w:tcBorders>
              <w:top w:val="nil"/>
              <w:left w:val="single" w:sz="8" w:space="0" w:color="auto"/>
              <w:bottom w:val="single" w:sz="8" w:space="0" w:color="000000"/>
              <w:right w:val="single" w:sz="8" w:space="0" w:color="auto"/>
            </w:tcBorders>
            <w:vAlign w:val="center"/>
            <w:hideMark/>
          </w:tcPr>
          <w:p w14:paraId="244DD034" w14:textId="77777777" w:rsidR="000C43D3" w:rsidRPr="00B702A4" w:rsidRDefault="000C43D3" w:rsidP="00E3120F">
            <w:pPr>
              <w:pStyle w:val="Tabelakollewa"/>
              <w:rPr>
                <w:sz w:val="16"/>
                <w:szCs w:val="16"/>
              </w:rPr>
            </w:pPr>
          </w:p>
        </w:tc>
        <w:tc>
          <w:tcPr>
            <w:tcW w:w="4045" w:type="pct"/>
            <w:tcBorders>
              <w:top w:val="nil"/>
              <w:left w:val="nil"/>
              <w:bottom w:val="nil"/>
              <w:right w:val="single" w:sz="8" w:space="0" w:color="auto"/>
            </w:tcBorders>
            <w:shd w:val="clear" w:color="auto" w:fill="auto"/>
            <w:hideMark/>
          </w:tcPr>
          <w:p w14:paraId="58392658" w14:textId="77777777" w:rsidR="000C43D3" w:rsidRDefault="000C43D3" w:rsidP="00B702A4">
            <w:pPr>
              <w:pStyle w:val="Tabelatekst"/>
              <w:spacing w:before="0" w:beforeAutospacing="0"/>
              <w:rPr>
                <w:sz w:val="16"/>
                <w:szCs w:val="16"/>
              </w:rPr>
            </w:pPr>
            <w:r w:rsidRPr="00B702A4">
              <w:rPr>
                <w:sz w:val="16"/>
                <w:szCs w:val="16"/>
              </w:rPr>
              <w:t xml:space="preserve">• Remont budowli regulacyjnych oraz ubezpieczeń w obrębie urządzeń wodnych winien być wykonywany tylko w przypadku potwierdzenia ich aktualnej przydatności. Prace remontowe powinny zapewniać poprawę stanu ekologicznego rzeki poprzez stosowanie rozwiązań ułatwiających migrację organizmów wodnych, w przeciwnym razie remont powinien być wykonywany </w:t>
            </w:r>
            <w:r w:rsidRPr="00B702A4">
              <w:rPr>
                <w:sz w:val="16"/>
                <w:szCs w:val="16"/>
              </w:rPr>
              <w:lastRenderedPageBreak/>
              <w:t>tylko w wyjątkowych, dobrze uzasadnionych przypadkach. W szczególności remont prowadzący do odtworzenia funkcjonalności stopni i progów w dnie o wysokości ponad 20 cm, lub urządzeń obejmujących sztuczne długie i płytkie struktury utwardzonego dna (np. niecek wypadowych, umocnień itp.) może stwarzać lub utrwalać poważne utrudnienie dla migracji ryb i bezkręgowców</w:t>
            </w:r>
            <w:r>
              <w:rPr>
                <w:sz w:val="16"/>
                <w:szCs w:val="16"/>
              </w:rPr>
              <w:t>.</w:t>
            </w:r>
          </w:p>
          <w:p w14:paraId="2380D470" w14:textId="77777777" w:rsidR="000C43D3" w:rsidRDefault="000C43D3" w:rsidP="00B702A4">
            <w:pPr>
              <w:pStyle w:val="Tabelatekst"/>
              <w:spacing w:before="0" w:beforeAutospacing="0"/>
              <w:rPr>
                <w:sz w:val="16"/>
                <w:szCs w:val="16"/>
              </w:rPr>
            </w:pPr>
            <w:r w:rsidRPr="00B702A4">
              <w:rPr>
                <w:sz w:val="16"/>
                <w:szCs w:val="16"/>
              </w:rPr>
              <w:br/>
              <w:t>• W miarę możliwości należy stosować podczas prac materiały naturalne takie jak kamień, faszyna, drewno itp.</w:t>
            </w:r>
          </w:p>
          <w:p w14:paraId="206297B1" w14:textId="77777777" w:rsidR="000C43D3" w:rsidRPr="00B702A4" w:rsidRDefault="000C43D3" w:rsidP="00B702A4">
            <w:pPr>
              <w:pStyle w:val="Tabelatekst"/>
              <w:spacing w:before="0" w:beforeAutospacing="0"/>
              <w:rPr>
                <w:sz w:val="16"/>
                <w:szCs w:val="16"/>
              </w:rPr>
            </w:pPr>
            <w:r w:rsidRPr="00B702A4">
              <w:rPr>
                <w:sz w:val="16"/>
                <w:szCs w:val="16"/>
              </w:rPr>
              <w:t xml:space="preserve"> </w:t>
            </w:r>
            <w:r w:rsidRPr="00B702A4">
              <w:rPr>
                <w:sz w:val="16"/>
                <w:szCs w:val="16"/>
              </w:rPr>
              <w:br/>
              <w:t>• W każdym innym przypadku należy rozważyć rozbiórkę niefunkcjonalnych budowli w ramach odrębnych zadań inwestycyjnych, ponieważ obiekty przeznaczone do likwidacji nie powinny być utrzymywane</w:t>
            </w:r>
            <w:r>
              <w:rPr>
                <w:sz w:val="16"/>
                <w:szCs w:val="16"/>
              </w:rPr>
              <w:t>.</w:t>
            </w:r>
          </w:p>
        </w:tc>
        <w:tc>
          <w:tcPr>
            <w:tcW w:w="0" w:type="auto"/>
            <w:vAlign w:val="center"/>
            <w:hideMark/>
          </w:tcPr>
          <w:p w14:paraId="01623453" w14:textId="77777777" w:rsidR="000C43D3" w:rsidRPr="00B702A4" w:rsidRDefault="000C43D3" w:rsidP="00B702A4">
            <w:pPr>
              <w:pStyle w:val="Tabelatekst"/>
              <w:spacing w:before="0" w:beforeAutospacing="0"/>
              <w:rPr>
                <w:sz w:val="16"/>
                <w:szCs w:val="16"/>
              </w:rPr>
            </w:pPr>
          </w:p>
        </w:tc>
      </w:tr>
      <w:tr w:rsidR="000C43D3" w:rsidRPr="00B702A4" w14:paraId="0211DB08" w14:textId="77777777" w:rsidTr="00B702A4">
        <w:tc>
          <w:tcPr>
            <w:tcW w:w="879" w:type="pct"/>
            <w:vMerge/>
            <w:tcBorders>
              <w:top w:val="nil"/>
              <w:left w:val="single" w:sz="8" w:space="0" w:color="auto"/>
              <w:bottom w:val="single" w:sz="8" w:space="0" w:color="000000"/>
              <w:right w:val="single" w:sz="8" w:space="0" w:color="auto"/>
            </w:tcBorders>
            <w:vAlign w:val="center"/>
            <w:hideMark/>
          </w:tcPr>
          <w:p w14:paraId="1272EC18" w14:textId="77777777" w:rsidR="000C43D3" w:rsidRPr="00B702A4" w:rsidRDefault="000C43D3" w:rsidP="00E3120F">
            <w:pPr>
              <w:pStyle w:val="Tabelakollewa"/>
              <w:rPr>
                <w:sz w:val="16"/>
                <w:szCs w:val="16"/>
              </w:rPr>
            </w:pPr>
          </w:p>
        </w:tc>
        <w:tc>
          <w:tcPr>
            <w:tcW w:w="4045" w:type="pct"/>
            <w:tcBorders>
              <w:top w:val="single" w:sz="8" w:space="0" w:color="auto"/>
              <w:left w:val="nil"/>
              <w:bottom w:val="single" w:sz="8" w:space="0" w:color="auto"/>
              <w:right w:val="single" w:sz="8" w:space="0" w:color="auto"/>
            </w:tcBorders>
            <w:shd w:val="clear" w:color="auto" w:fill="auto"/>
            <w:vAlign w:val="center"/>
            <w:hideMark/>
          </w:tcPr>
          <w:p w14:paraId="5DD80C5A" w14:textId="77777777" w:rsidR="000C43D3" w:rsidRPr="00B702A4" w:rsidRDefault="000C43D3" w:rsidP="00B702A4">
            <w:pPr>
              <w:pStyle w:val="Tabelatekst"/>
              <w:spacing w:before="0" w:beforeAutospacing="0"/>
              <w:rPr>
                <w:b/>
                <w:bCs/>
                <w:i/>
                <w:iCs/>
                <w:sz w:val="16"/>
                <w:szCs w:val="16"/>
              </w:rPr>
            </w:pPr>
            <w:r w:rsidRPr="00B702A4">
              <w:rPr>
                <w:b/>
                <w:bCs/>
                <w:i/>
                <w:iCs/>
                <w:sz w:val="16"/>
                <w:szCs w:val="16"/>
              </w:rPr>
              <w:t>Ograniczenia czasowe (terminy i częstotliwość prac)</w:t>
            </w:r>
          </w:p>
        </w:tc>
        <w:tc>
          <w:tcPr>
            <w:tcW w:w="0" w:type="auto"/>
            <w:vAlign w:val="center"/>
            <w:hideMark/>
          </w:tcPr>
          <w:p w14:paraId="445EC0A9" w14:textId="77777777" w:rsidR="000C43D3" w:rsidRPr="00B702A4" w:rsidRDefault="000C43D3" w:rsidP="00B702A4">
            <w:pPr>
              <w:pStyle w:val="Tabelatekst"/>
              <w:spacing w:before="0" w:beforeAutospacing="0"/>
              <w:rPr>
                <w:sz w:val="16"/>
                <w:szCs w:val="16"/>
              </w:rPr>
            </w:pPr>
          </w:p>
        </w:tc>
      </w:tr>
      <w:tr w:rsidR="000C43D3" w:rsidRPr="00B702A4" w14:paraId="6B6F2F20" w14:textId="77777777" w:rsidTr="00B702A4">
        <w:tc>
          <w:tcPr>
            <w:tcW w:w="879" w:type="pct"/>
            <w:vMerge/>
            <w:tcBorders>
              <w:top w:val="nil"/>
              <w:left w:val="single" w:sz="8" w:space="0" w:color="auto"/>
              <w:bottom w:val="single" w:sz="8" w:space="0" w:color="000000"/>
              <w:right w:val="single" w:sz="8" w:space="0" w:color="auto"/>
            </w:tcBorders>
            <w:vAlign w:val="center"/>
            <w:hideMark/>
          </w:tcPr>
          <w:p w14:paraId="020C67E6" w14:textId="77777777" w:rsidR="000C43D3" w:rsidRPr="00B702A4" w:rsidRDefault="000C43D3" w:rsidP="00E3120F">
            <w:pPr>
              <w:pStyle w:val="Tabelakollewa"/>
              <w:rPr>
                <w:sz w:val="16"/>
                <w:szCs w:val="16"/>
              </w:rPr>
            </w:pPr>
          </w:p>
        </w:tc>
        <w:tc>
          <w:tcPr>
            <w:tcW w:w="4045" w:type="pct"/>
            <w:tcBorders>
              <w:top w:val="nil"/>
              <w:left w:val="nil"/>
              <w:bottom w:val="single" w:sz="8" w:space="0" w:color="auto"/>
              <w:right w:val="single" w:sz="8" w:space="0" w:color="auto"/>
            </w:tcBorders>
            <w:shd w:val="clear" w:color="auto" w:fill="auto"/>
            <w:vAlign w:val="center"/>
            <w:hideMark/>
          </w:tcPr>
          <w:p w14:paraId="30FA998E" w14:textId="77777777" w:rsidR="000C43D3" w:rsidRDefault="000C43D3" w:rsidP="00B702A4">
            <w:pPr>
              <w:pStyle w:val="Tabelatekst"/>
              <w:spacing w:before="0" w:beforeAutospacing="0"/>
              <w:rPr>
                <w:sz w:val="16"/>
                <w:szCs w:val="16"/>
              </w:rPr>
            </w:pPr>
            <w:r w:rsidRPr="00B702A4">
              <w:rPr>
                <w:sz w:val="16"/>
                <w:szCs w:val="16"/>
              </w:rPr>
              <w:t xml:space="preserve">• Prace mogące powodować zwiększony dopływ zawiesiny w ciekach należących do grup II (potoki wyżynne z substratem drobnoziarnistym), VI (potoki nizinne z substratem drobnoziarnistym), VIII (rzeki nizinne z substratem drobnoziarnistym), IX (rzeki torfowe, </w:t>
            </w:r>
            <w:proofErr w:type="spellStart"/>
            <w:r w:rsidRPr="00B702A4">
              <w:rPr>
                <w:sz w:val="16"/>
                <w:szCs w:val="16"/>
              </w:rPr>
              <w:t>międzyjeziorne</w:t>
            </w:r>
            <w:proofErr w:type="spellEnd"/>
            <w:r w:rsidRPr="00B702A4">
              <w:rPr>
                <w:sz w:val="16"/>
                <w:szCs w:val="16"/>
              </w:rPr>
              <w:t xml:space="preserve"> i przyujściowe) i X (wielkie rzeki nizinne) należy prowadzić po 15 lipca (po okresie tarła i wzrostu wylęgu większości </w:t>
            </w:r>
            <w:proofErr w:type="spellStart"/>
            <w:r w:rsidRPr="00B702A4">
              <w:rPr>
                <w:sz w:val="16"/>
                <w:szCs w:val="16"/>
              </w:rPr>
              <w:t>fitofilnych</w:t>
            </w:r>
            <w:proofErr w:type="spellEnd"/>
            <w:r w:rsidRPr="00B702A4">
              <w:rPr>
                <w:sz w:val="16"/>
                <w:szCs w:val="16"/>
              </w:rPr>
              <w:t xml:space="preserve"> gatunków ryb). W przypadku objęcia pracami rzek należących do grup III (rzeki wyżynne), IV (potoki i rzeki fliszowe), V (potoki nizinne z substratem gruboziarnistym) i VII (rzeki nizinne z substratem gruboziarnistym), w których mogą występować populacje ryb łososiowatych przystępujących do tarła jesienią – okres wykonania takich prac powinien przypadać między 1 lipca a 31 sierpnia. Jednak, w przypadku występowania w pobliżu miejsca remontu innych gatunków chronionych i cennych, termin prac powinien zapewniać im spokój szczególnie w okresie rozmnażania się, zwykle więc należy unikać okresu wiosennego i wczesnoletniego.</w:t>
            </w:r>
          </w:p>
          <w:p w14:paraId="18E1B380" w14:textId="77777777" w:rsidR="000C43D3" w:rsidRPr="00B702A4" w:rsidRDefault="000C43D3" w:rsidP="00B702A4">
            <w:pPr>
              <w:pStyle w:val="Tabelatekst"/>
              <w:spacing w:before="0" w:beforeAutospacing="0"/>
              <w:rPr>
                <w:sz w:val="16"/>
                <w:szCs w:val="16"/>
              </w:rPr>
            </w:pPr>
            <w:r w:rsidRPr="00B702A4">
              <w:rPr>
                <w:sz w:val="16"/>
                <w:szCs w:val="16"/>
              </w:rPr>
              <w:t xml:space="preserve"> </w:t>
            </w:r>
            <w:r w:rsidRPr="00B702A4">
              <w:rPr>
                <w:sz w:val="16"/>
                <w:szCs w:val="16"/>
              </w:rPr>
              <w:br/>
              <w:t xml:space="preserve">• Prace należy okresowo przerywać na kilka dni, jeśli spowodują zmącenie wody – stężenia zawiesiny powyżej 80-100 mg/l. </w:t>
            </w:r>
          </w:p>
        </w:tc>
        <w:tc>
          <w:tcPr>
            <w:tcW w:w="0" w:type="auto"/>
            <w:vAlign w:val="center"/>
            <w:hideMark/>
          </w:tcPr>
          <w:p w14:paraId="25AFFC4F" w14:textId="77777777" w:rsidR="000C43D3" w:rsidRPr="00B702A4" w:rsidRDefault="000C43D3" w:rsidP="00B702A4">
            <w:pPr>
              <w:pStyle w:val="Tabelatekst"/>
              <w:spacing w:before="0" w:beforeAutospacing="0"/>
              <w:rPr>
                <w:sz w:val="16"/>
                <w:szCs w:val="16"/>
              </w:rPr>
            </w:pPr>
          </w:p>
        </w:tc>
      </w:tr>
      <w:tr w:rsidR="000C43D3" w:rsidRPr="00B702A4" w14:paraId="6DB08D71" w14:textId="77777777" w:rsidTr="00B702A4">
        <w:tc>
          <w:tcPr>
            <w:tcW w:w="879" w:type="pct"/>
            <w:vMerge w:val="restart"/>
            <w:tcBorders>
              <w:top w:val="nil"/>
              <w:left w:val="single" w:sz="8" w:space="0" w:color="auto"/>
              <w:bottom w:val="single" w:sz="8" w:space="0" w:color="000000"/>
              <w:right w:val="single" w:sz="8" w:space="0" w:color="auto"/>
            </w:tcBorders>
            <w:shd w:val="clear" w:color="auto" w:fill="auto"/>
            <w:vAlign w:val="center"/>
            <w:hideMark/>
          </w:tcPr>
          <w:p w14:paraId="236FC2F5" w14:textId="77777777" w:rsidR="000C43D3" w:rsidRPr="00D02AA4" w:rsidRDefault="000C43D3" w:rsidP="00E3120F">
            <w:pPr>
              <w:pStyle w:val="Tabelakollewa"/>
              <w:rPr>
                <w:rStyle w:val="Pogrubienie"/>
              </w:rPr>
            </w:pPr>
            <w:r w:rsidRPr="00D02AA4">
              <w:rPr>
                <w:rStyle w:val="Pogrubienie"/>
              </w:rPr>
              <w:t>VIII</w:t>
            </w:r>
          </w:p>
          <w:p w14:paraId="1196ECE0" w14:textId="77777777" w:rsidR="000C43D3" w:rsidRPr="00B702A4" w:rsidRDefault="000C43D3" w:rsidP="00E3120F">
            <w:pPr>
              <w:pStyle w:val="Tabelakollewa"/>
              <w:rPr>
                <w:sz w:val="16"/>
                <w:szCs w:val="16"/>
              </w:rPr>
            </w:pPr>
          </w:p>
          <w:p w14:paraId="660A05DE" w14:textId="77777777" w:rsidR="000C43D3" w:rsidRPr="00B702A4" w:rsidRDefault="000C43D3" w:rsidP="00E3120F">
            <w:pPr>
              <w:pStyle w:val="Tabelakollewa"/>
              <w:rPr>
                <w:sz w:val="16"/>
                <w:szCs w:val="16"/>
              </w:rPr>
            </w:pPr>
            <w:r w:rsidRPr="00B702A4">
              <w:rPr>
                <w:sz w:val="16"/>
                <w:szCs w:val="16"/>
              </w:rPr>
              <w:t>Działania  minimalizujące dla rozbiórki lub modyfikacji tam bobrowych oraz zasypywania nor bobrów lub nor innych zwierząt w brzegach śródlądowych wód powierzchniowych</w:t>
            </w:r>
          </w:p>
        </w:tc>
        <w:tc>
          <w:tcPr>
            <w:tcW w:w="4045" w:type="pct"/>
            <w:tcBorders>
              <w:top w:val="nil"/>
              <w:left w:val="nil"/>
              <w:bottom w:val="single" w:sz="8" w:space="0" w:color="auto"/>
              <w:right w:val="single" w:sz="8" w:space="0" w:color="auto"/>
            </w:tcBorders>
            <w:shd w:val="clear" w:color="auto" w:fill="auto"/>
            <w:vAlign w:val="center"/>
            <w:hideMark/>
          </w:tcPr>
          <w:p w14:paraId="29901434" w14:textId="77777777" w:rsidR="000C43D3" w:rsidRPr="00B702A4" w:rsidRDefault="000C43D3" w:rsidP="00B702A4">
            <w:pPr>
              <w:pStyle w:val="Tabelatekst"/>
              <w:spacing w:before="0" w:beforeAutospacing="0"/>
              <w:rPr>
                <w:b/>
                <w:bCs/>
                <w:i/>
                <w:iCs/>
                <w:sz w:val="16"/>
                <w:szCs w:val="16"/>
              </w:rPr>
            </w:pPr>
            <w:r w:rsidRPr="00B702A4">
              <w:rPr>
                <w:b/>
                <w:bCs/>
                <w:i/>
                <w:iCs/>
                <w:sz w:val="16"/>
                <w:szCs w:val="16"/>
              </w:rPr>
              <w:t>Ograniczenia przestrzenne (skala prac)</w:t>
            </w:r>
          </w:p>
        </w:tc>
        <w:tc>
          <w:tcPr>
            <w:tcW w:w="0" w:type="auto"/>
            <w:vAlign w:val="center"/>
            <w:hideMark/>
          </w:tcPr>
          <w:p w14:paraId="1763E0B7" w14:textId="77777777" w:rsidR="000C43D3" w:rsidRPr="00B702A4" w:rsidRDefault="000C43D3" w:rsidP="00B702A4">
            <w:pPr>
              <w:pStyle w:val="Tabelatekst"/>
              <w:spacing w:before="0" w:beforeAutospacing="0"/>
              <w:rPr>
                <w:sz w:val="16"/>
                <w:szCs w:val="16"/>
              </w:rPr>
            </w:pPr>
          </w:p>
        </w:tc>
      </w:tr>
      <w:tr w:rsidR="000C43D3" w:rsidRPr="00B702A4" w14:paraId="5A3866B9" w14:textId="77777777" w:rsidTr="00B702A4">
        <w:tc>
          <w:tcPr>
            <w:tcW w:w="879" w:type="pct"/>
            <w:vMerge/>
            <w:tcBorders>
              <w:top w:val="nil"/>
              <w:left w:val="single" w:sz="8" w:space="0" w:color="auto"/>
              <w:bottom w:val="single" w:sz="8" w:space="0" w:color="000000"/>
              <w:right w:val="single" w:sz="8" w:space="0" w:color="auto"/>
            </w:tcBorders>
            <w:vAlign w:val="center"/>
            <w:hideMark/>
          </w:tcPr>
          <w:p w14:paraId="292F1466" w14:textId="77777777" w:rsidR="000C43D3" w:rsidRPr="00B702A4" w:rsidRDefault="000C43D3" w:rsidP="00B702A4">
            <w:pPr>
              <w:pStyle w:val="Tabelatekst"/>
              <w:spacing w:before="0" w:beforeAutospacing="0"/>
              <w:jc w:val="left"/>
              <w:rPr>
                <w:sz w:val="16"/>
                <w:szCs w:val="16"/>
              </w:rPr>
            </w:pPr>
          </w:p>
        </w:tc>
        <w:tc>
          <w:tcPr>
            <w:tcW w:w="4045" w:type="pct"/>
            <w:tcBorders>
              <w:top w:val="nil"/>
              <w:left w:val="nil"/>
              <w:bottom w:val="nil"/>
              <w:right w:val="single" w:sz="8" w:space="0" w:color="auto"/>
            </w:tcBorders>
            <w:shd w:val="clear" w:color="auto" w:fill="auto"/>
            <w:hideMark/>
          </w:tcPr>
          <w:p w14:paraId="0E2E59B6" w14:textId="77777777" w:rsidR="000C43D3" w:rsidRDefault="000C43D3" w:rsidP="00B702A4">
            <w:pPr>
              <w:pStyle w:val="Tabelatekst"/>
              <w:spacing w:before="0" w:beforeAutospacing="0"/>
              <w:rPr>
                <w:sz w:val="16"/>
                <w:szCs w:val="16"/>
              </w:rPr>
            </w:pPr>
            <w:r w:rsidRPr="00B702A4">
              <w:rPr>
                <w:sz w:val="16"/>
                <w:szCs w:val="16"/>
              </w:rPr>
              <w:t>• Likwidacja winna obejmować tylko wybrane, stwarzające szczególne niebezpieczeństwo powodziowe tamy i nory bobrowe (powodujące podmywanie lub zalewanie infrastruktury, tworzenie rozlewisk na intensywnie użytkowanych gruntach, uszkodzenia wałów) na niektórych odcinkach rzek.</w:t>
            </w:r>
          </w:p>
          <w:p w14:paraId="233447A0" w14:textId="77777777" w:rsidR="000C43D3" w:rsidRDefault="000C43D3" w:rsidP="00B702A4">
            <w:pPr>
              <w:pStyle w:val="Tabelatekst"/>
              <w:spacing w:before="0" w:beforeAutospacing="0"/>
              <w:rPr>
                <w:sz w:val="16"/>
                <w:szCs w:val="16"/>
              </w:rPr>
            </w:pPr>
            <w:r w:rsidRPr="00B702A4">
              <w:rPr>
                <w:sz w:val="16"/>
                <w:szCs w:val="16"/>
              </w:rPr>
              <w:br/>
              <w:t xml:space="preserve">• Nie należy wykonywać zasypywania ani zabudowy wyrw związanych z obecnością bobra lub innych zwierząt w skarpach brzegowych cieków tam, gdzie nie zagraża to bezpieczeństwu budowli hydrotechnicznych i mienia. </w:t>
            </w:r>
          </w:p>
          <w:p w14:paraId="27AC9AEB" w14:textId="77777777" w:rsidR="000C43D3" w:rsidRDefault="000C43D3" w:rsidP="00B702A4">
            <w:pPr>
              <w:pStyle w:val="Tabelatekst"/>
              <w:spacing w:before="0" w:beforeAutospacing="0"/>
              <w:rPr>
                <w:sz w:val="16"/>
                <w:szCs w:val="16"/>
              </w:rPr>
            </w:pPr>
            <w:r w:rsidRPr="00B702A4">
              <w:rPr>
                <w:sz w:val="16"/>
                <w:szCs w:val="16"/>
              </w:rPr>
              <w:br/>
              <w:t xml:space="preserve">• Usunięcie wszystkich nor i tam bobrów z odcinków rzek dłuższych niż 5 km może skutkować ograniczeniem siedlisk dla ich populacji oraz nieprzewidywalnymi migracjami do innych cieków i zbiorników wodnych (np. stawów rybnych), gdzie zwierzęta te mogą powodować znaczne szkody. Wobec powyższego należy pozostawiać wybrane siedliska zajęte przez bobry w miejscach, gdzie szkody powodowane podtopieniami są mniejsze. </w:t>
            </w:r>
          </w:p>
          <w:p w14:paraId="23C00263" w14:textId="77777777" w:rsidR="000C43D3" w:rsidRDefault="000C43D3" w:rsidP="00B702A4">
            <w:pPr>
              <w:pStyle w:val="Tabelatekst"/>
              <w:spacing w:before="0" w:beforeAutospacing="0"/>
              <w:rPr>
                <w:sz w:val="16"/>
                <w:szCs w:val="16"/>
              </w:rPr>
            </w:pPr>
            <w:r w:rsidRPr="00B702A4">
              <w:rPr>
                <w:sz w:val="16"/>
                <w:szCs w:val="16"/>
              </w:rPr>
              <w:br/>
              <w:t xml:space="preserve">• Jeżeli problem stwarzany przez tamy polega tylko na podtapianiu obiektów lub terenów powyżej tamy, zamiast usuwania tam należy zawsze rozważyć ich modyfikację poprzez montaż w tamach odpowiednich urządzeń przelewowych. Należy brać pod uwagę, że skuteczność usuwania tam jest zwykle ograniczona, ponieważ bobry je odbudowują, natomiast dobrze zaprojektowane i wykonane przelewy mogą funkcjonować trwale. </w:t>
            </w:r>
          </w:p>
          <w:p w14:paraId="182861B7" w14:textId="77777777" w:rsidR="000C43D3" w:rsidRDefault="000C43D3" w:rsidP="00B702A4">
            <w:pPr>
              <w:pStyle w:val="Tabelatekst"/>
              <w:spacing w:before="0" w:beforeAutospacing="0"/>
              <w:rPr>
                <w:sz w:val="16"/>
                <w:szCs w:val="16"/>
              </w:rPr>
            </w:pPr>
            <w:r w:rsidRPr="00B702A4">
              <w:rPr>
                <w:sz w:val="16"/>
                <w:szCs w:val="16"/>
              </w:rPr>
              <w:br/>
              <w:t xml:space="preserve">• Należy dążyć do pozostawiania części rumoszu drzewnego zgromadzonego przez bobry </w:t>
            </w:r>
            <w:r>
              <w:rPr>
                <w:sz w:val="16"/>
                <w:szCs w:val="16"/>
              </w:rPr>
              <w:br/>
            </w:r>
            <w:r w:rsidRPr="00B702A4">
              <w:rPr>
                <w:sz w:val="16"/>
                <w:szCs w:val="16"/>
              </w:rPr>
              <w:t xml:space="preserve">w korycie, jako kryjówki ryb i </w:t>
            </w:r>
            <w:proofErr w:type="spellStart"/>
            <w:r w:rsidRPr="00B702A4">
              <w:rPr>
                <w:sz w:val="16"/>
                <w:szCs w:val="16"/>
              </w:rPr>
              <w:t>makrobezkręgowców</w:t>
            </w:r>
            <w:proofErr w:type="spellEnd"/>
            <w:r w:rsidRPr="00B702A4">
              <w:rPr>
                <w:sz w:val="16"/>
                <w:szCs w:val="16"/>
              </w:rPr>
              <w:t xml:space="preserve">. </w:t>
            </w:r>
          </w:p>
          <w:p w14:paraId="60396379" w14:textId="77777777" w:rsidR="000C43D3" w:rsidRPr="00B702A4" w:rsidRDefault="000C43D3" w:rsidP="00B702A4">
            <w:pPr>
              <w:pStyle w:val="Tabelatekst"/>
              <w:spacing w:before="0" w:beforeAutospacing="0"/>
              <w:rPr>
                <w:sz w:val="16"/>
                <w:szCs w:val="16"/>
              </w:rPr>
            </w:pPr>
            <w:r w:rsidRPr="00B702A4">
              <w:rPr>
                <w:sz w:val="16"/>
                <w:szCs w:val="16"/>
              </w:rPr>
              <w:br/>
              <w:t xml:space="preserve">• Na zniszczenie nor, tam i siedlisk bobra wymagane jest zezwolenie na odstępstwo od zakazów ochrony gatunkowej. Nie może ono mieć formy „milczącej zgody” RDOŚ na wykonanie prac. Może ono mieć postać: obowiązującego aktu prawa miejscowego, czyli zarządzenia RDOŚ zezwalającego na określonym terenie na wskazane czynności w stosunku do bobra lub innych zwierząt lub  odrębnej decyzji RDOŚ zezwalającej na odstępstwo od zakazów, wydanej na podstawie art. 56 ustawy o ochronie przyrody. Działanie wymaga zezwolenia udzielonego w ramach decyzji o warunkach prowadzenia robót, wydanej na podstawie art. 118a ustawy </w:t>
            </w:r>
            <w:r>
              <w:rPr>
                <w:sz w:val="16"/>
                <w:szCs w:val="16"/>
              </w:rPr>
              <w:br/>
            </w:r>
            <w:r w:rsidRPr="00B702A4">
              <w:rPr>
                <w:sz w:val="16"/>
                <w:szCs w:val="16"/>
              </w:rPr>
              <w:t>o ochronie przyrody.</w:t>
            </w:r>
          </w:p>
        </w:tc>
        <w:tc>
          <w:tcPr>
            <w:tcW w:w="0" w:type="auto"/>
            <w:vAlign w:val="center"/>
            <w:hideMark/>
          </w:tcPr>
          <w:p w14:paraId="14AA096D" w14:textId="77777777" w:rsidR="000C43D3" w:rsidRPr="00B702A4" w:rsidRDefault="000C43D3" w:rsidP="00B702A4">
            <w:pPr>
              <w:pStyle w:val="Tabelatekst"/>
              <w:spacing w:before="0" w:beforeAutospacing="0"/>
              <w:rPr>
                <w:sz w:val="16"/>
                <w:szCs w:val="16"/>
              </w:rPr>
            </w:pPr>
          </w:p>
        </w:tc>
      </w:tr>
      <w:tr w:rsidR="000C43D3" w:rsidRPr="00B702A4" w14:paraId="084A799D" w14:textId="77777777" w:rsidTr="00B702A4">
        <w:tc>
          <w:tcPr>
            <w:tcW w:w="879" w:type="pct"/>
            <w:vMerge/>
            <w:tcBorders>
              <w:top w:val="nil"/>
              <w:left w:val="single" w:sz="8" w:space="0" w:color="auto"/>
              <w:bottom w:val="single" w:sz="8" w:space="0" w:color="000000"/>
              <w:right w:val="single" w:sz="8" w:space="0" w:color="auto"/>
            </w:tcBorders>
            <w:vAlign w:val="center"/>
            <w:hideMark/>
          </w:tcPr>
          <w:p w14:paraId="40C9B607" w14:textId="77777777" w:rsidR="000C43D3" w:rsidRPr="00B702A4" w:rsidRDefault="000C43D3" w:rsidP="00B702A4">
            <w:pPr>
              <w:pStyle w:val="Tabelatekst"/>
              <w:spacing w:before="0" w:beforeAutospacing="0"/>
              <w:jc w:val="left"/>
              <w:rPr>
                <w:sz w:val="16"/>
                <w:szCs w:val="16"/>
              </w:rPr>
            </w:pPr>
          </w:p>
        </w:tc>
        <w:tc>
          <w:tcPr>
            <w:tcW w:w="4045" w:type="pct"/>
            <w:tcBorders>
              <w:top w:val="single" w:sz="8" w:space="0" w:color="auto"/>
              <w:left w:val="nil"/>
              <w:bottom w:val="single" w:sz="8" w:space="0" w:color="auto"/>
              <w:right w:val="single" w:sz="8" w:space="0" w:color="auto"/>
            </w:tcBorders>
            <w:shd w:val="clear" w:color="auto" w:fill="auto"/>
            <w:vAlign w:val="center"/>
            <w:hideMark/>
          </w:tcPr>
          <w:p w14:paraId="1558F6D3" w14:textId="77777777" w:rsidR="000C43D3" w:rsidRPr="00B702A4" w:rsidRDefault="000C43D3" w:rsidP="00B702A4">
            <w:pPr>
              <w:pStyle w:val="Tabelatekst"/>
              <w:spacing w:before="0" w:beforeAutospacing="0"/>
              <w:rPr>
                <w:b/>
                <w:bCs/>
                <w:i/>
                <w:iCs/>
                <w:sz w:val="16"/>
                <w:szCs w:val="16"/>
              </w:rPr>
            </w:pPr>
            <w:r w:rsidRPr="00B702A4">
              <w:rPr>
                <w:b/>
                <w:bCs/>
                <w:i/>
                <w:iCs/>
                <w:sz w:val="16"/>
                <w:szCs w:val="16"/>
              </w:rPr>
              <w:t>Ograniczenia czasowe (terminy i częstotliwość prac)</w:t>
            </w:r>
          </w:p>
        </w:tc>
        <w:tc>
          <w:tcPr>
            <w:tcW w:w="0" w:type="auto"/>
            <w:vAlign w:val="center"/>
            <w:hideMark/>
          </w:tcPr>
          <w:p w14:paraId="1101ACAF" w14:textId="77777777" w:rsidR="000C43D3" w:rsidRPr="00B702A4" w:rsidRDefault="000C43D3" w:rsidP="00B702A4">
            <w:pPr>
              <w:pStyle w:val="Tabelatekst"/>
              <w:spacing w:before="0" w:beforeAutospacing="0"/>
              <w:rPr>
                <w:sz w:val="16"/>
                <w:szCs w:val="16"/>
              </w:rPr>
            </w:pPr>
          </w:p>
        </w:tc>
      </w:tr>
      <w:tr w:rsidR="000C43D3" w:rsidRPr="00B702A4" w14:paraId="6E5239DB" w14:textId="77777777" w:rsidTr="00B702A4">
        <w:tc>
          <w:tcPr>
            <w:tcW w:w="879" w:type="pct"/>
            <w:vMerge/>
            <w:tcBorders>
              <w:top w:val="nil"/>
              <w:left w:val="single" w:sz="8" w:space="0" w:color="auto"/>
              <w:bottom w:val="single" w:sz="8" w:space="0" w:color="000000"/>
              <w:right w:val="single" w:sz="8" w:space="0" w:color="auto"/>
            </w:tcBorders>
            <w:vAlign w:val="center"/>
            <w:hideMark/>
          </w:tcPr>
          <w:p w14:paraId="2C282CD1" w14:textId="77777777" w:rsidR="000C43D3" w:rsidRPr="00B702A4" w:rsidRDefault="000C43D3" w:rsidP="00B702A4">
            <w:pPr>
              <w:pStyle w:val="Tabelatekst"/>
              <w:spacing w:before="0" w:beforeAutospacing="0"/>
              <w:jc w:val="left"/>
              <w:rPr>
                <w:sz w:val="16"/>
                <w:szCs w:val="16"/>
              </w:rPr>
            </w:pPr>
          </w:p>
        </w:tc>
        <w:tc>
          <w:tcPr>
            <w:tcW w:w="4045" w:type="pct"/>
            <w:tcBorders>
              <w:top w:val="nil"/>
              <w:left w:val="nil"/>
              <w:bottom w:val="single" w:sz="8" w:space="0" w:color="auto"/>
              <w:right w:val="single" w:sz="8" w:space="0" w:color="auto"/>
            </w:tcBorders>
            <w:shd w:val="clear" w:color="auto" w:fill="auto"/>
            <w:vAlign w:val="center"/>
            <w:hideMark/>
          </w:tcPr>
          <w:p w14:paraId="1C4C0AEB" w14:textId="77777777" w:rsidR="000C43D3" w:rsidRPr="00B702A4" w:rsidRDefault="000C43D3" w:rsidP="00B702A4">
            <w:pPr>
              <w:pStyle w:val="Tabelatekst"/>
              <w:spacing w:before="0" w:beforeAutospacing="0"/>
              <w:rPr>
                <w:sz w:val="16"/>
                <w:szCs w:val="16"/>
              </w:rPr>
            </w:pPr>
            <w:r w:rsidRPr="00B702A4">
              <w:rPr>
                <w:sz w:val="16"/>
                <w:szCs w:val="16"/>
              </w:rPr>
              <w:t xml:space="preserve">• Nie należy wykonywać likwidacji tam oraz zasypywania nor bobrowych w okresie rozrodu </w:t>
            </w:r>
            <w:r>
              <w:rPr>
                <w:sz w:val="16"/>
                <w:szCs w:val="16"/>
              </w:rPr>
              <w:br/>
            </w:r>
            <w:r w:rsidRPr="00B702A4">
              <w:rPr>
                <w:sz w:val="16"/>
                <w:szCs w:val="16"/>
              </w:rPr>
              <w:t xml:space="preserve">i wychowu młodych osobników, czyli od stycznia do końca sierpnia. </w:t>
            </w:r>
          </w:p>
        </w:tc>
        <w:tc>
          <w:tcPr>
            <w:tcW w:w="0" w:type="auto"/>
            <w:vAlign w:val="center"/>
            <w:hideMark/>
          </w:tcPr>
          <w:p w14:paraId="2C4BADAB" w14:textId="77777777" w:rsidR="000C43D3" w:rsidRPr="00B702A4" w:rsidRDefault="000C43D3" w:rsidP="00B702A4">
            <w:pPr>
              <w:pStyle w:val="Tabelatekst"/>
              <w:spacing w:before="0" w:beforeAutospacing="0"/>
              <w:rPr>
                <w:sz w:val="16"/>
                <w:szCs w:val="16"/>
              </w:rPr>
            </w:pPr>
          </w:p>
        </w:tc>
      </w:tr>
    </w:tbl>
    <w:p w14:paraId="6382845D" w14:textId="77777777" w:rsidR="000C43D3" w:rsidRPr="002112BA" w:rsidRDefault="000C43D3" w:rsidP="002112BA"/>
    <w:p w14:paraId="211CBCBA" w14:textId="77777777" w:rsidR="000C43D3" w:rsidRDefault="000C43D3">
      <w:pPr>
        <w:spacing w:after="0" w:line="240" w:lineRule="auto"/>
        <w:jc w:val="left"/>
        <w:rPr>
          <w:rFonts w:cs="Lohit Devanagari"/>
          <w:i/>
          <w:iCs/>
          <w:szCs w:val="24"/>
        </w:rPr>
      </w:pPr>
      <w:bookmarkStart w:id="203" w:name="_Ref184638798"/>
      <w:r>
        <w:br w:type="page"/>
      </w:r>
    </w:p>
    <w:p w14:paraId="6680F659" w14:textId="445C2E71" w:rsidR="000C43D3" w:rsidRDefault="000C43D3" w:rsidP="003670C9">
      <w:pPr>
        <w:pStyle w:val="Legenda"/>
        <w:keepNext/>
      </w:pPr>
      <w:bookmarkStart w:id="204" w:name="_Ref185325094"/>
      <w:bookmarkStart w:id="205" w:name="_Toc206335310"/>
      <w:r>
        <w:lastRenderedPageBreak/>
        <w:t xml:space="preserve">Tabela </w:t>
      </w:r>
      <w:r>
        <w:fldChar w:fldCharType="begin"/>
      </w:r>
      <w:r>
        <w:instrText xml:space="preserve"> SEQ Tabela \* ARABIC </w:instrText>
      </w:r>
      <w:r>
        <w:fldChar w:fldCharType="separate"/>
      </w:r>
      <w:r w:rsidR="00D75000">
        <w:rPr>
          <w:noProof/>
        </w:rPr>
        <w:t>33</w:t>
      </w:r>
      <w:r>
        <w:rPr>
          <w:noProof/>
        </w:rPr>
        <w:fldChar w:fldCharType="end"/>
      </w:r>
      <w:bookmarkEnd w:id="203"/>
      <w:bookmarkEnd w:id="204"/>
      <w:r>
        <w:rPr>
          <w:noProof/>
        </w:rPr>
        <w:t>.</w:t>
      </w:r>
      <w:r w:rsidRPr="003670C9">
        <w:t xml:space="preserve"> </w:t>
      </w:r>
      <w:r>
        <w:t xml:space="preserve">Charakterystyka fakultatywnych (zalecanych) </w:t>
      </w:r>
      <w:r w:rsidRPr="00195442">
        <w:t xml:space="preserve">ograniczeń i </w:t>
      </w:r>
      <w:proofErr w:type="spellStart"/>
      <w:r w:rsidRPr="00195442">
        <w:t>mitygacji</w:t>
      </w:r>
      <w:proofErr w:type="spellEnd"/>
      <w:r w:rsidRPr="00195442">
        <w:t xml:space="preserve"> przypisanych działaniom utrzymaniowym planowanym do realizacji na poszczególnych odcinkach wód w wyniku przeprowadzonych ocen i analiz potencjalnego oddziaływania na cele środowiskowe wód i obszarów chronionych</w:t>
      </w:r>
      <w:bookmarkEnd w:id="205"/>
    </w:p>
    <w:tbl>
      <w:tblPr>
        <w:tblW w:w="5007" w:type="pct"/>
        <w:tblLayout w:type="fixed"/>
        <w:tblCellMar>
          <w:left w:w="70" w:type="dxa"/>
          <w:right w:w="70" w:type="dxa"/>
        </w:tblCellMar>
        <w:tblLook w:val="04A0" w:firstRow="1" w:lastRow="0" w:firstColumn="1" w:lastColumn="0" w:noHBand="0" w:noVBand="1"/>
      </w:tblPr>
      <w:tblGrid>
        <w:gridCol w:w="2566"/>
        <w:gridCol w:w="6896"/>
        <w:gridCol w:w="160"/>
        <w:gridCol w:w="9"/>
      </w:tblGrid>
      <w:tr w:rsidR="000C43D3" w:rsidRPr="003670C9" w14:paraId="6D8C65E4" w14:textId="77777777" w:rsidTr="00C01192">
        <w:trPr>
          <w:gridAfter w:val="2"/>
          <w:wAfter w:w="83" w:type="pct"/>
          <w:tblHeader/>
        </w:trPr>
        <w:tc>
          <w:tcPr>
            <w:tcW w:w="1335" w:type="pct"/>
            <w:tcBorders>
              <w:top w:val="single" w:sz="8" w:space="0" w:color="auto"/>
              <w:left w:val="single" w:sz="8" w:space="0" w:color="auto"/>
              <w:bottom w:val="single" w:sz="8" w:space="0" w:color="000000"/>
              <w:right w:val="single" w:sz="8" w:space="0" w:color="auto"/>
            </w:tcBorders>
            <w:shd w:val="clear" w:color="auto" w:fill="auto"/>
            <w:vAlign w:val="center"/>
          </w:tcPr>
          <w:p w14:paraId="7C7798CF" w14:textId="77777777" w:rsidR="000C43D3" w:rsidRPr="003670C9" w:rsidRDefault="000C43D3" w:rsidP="003670C9">
            <w:pPr>
              <w:pStyle w:val="Tabelanagwek2"/>
              <w:rPr>
                <w:sz w:val="16"/>
                <w:szCs w:val="16"/>
              </w:rPr>
            </w:pPr>
            <w:r w:rsidRPr="003670C9">
              <w:rPr>
                <w:sz w:val="16"/>
                <w:szCs w:val="16"/>
              </w:rPr>
              <w:t>Kod i nazwa działania minimalizującego</w:t>
            </w:r>
          </w:p>
        </w:tc>
        <w:tc>
          <w:tcPr>
            <w:tcW w:w="3582" w:type="pct"/>
            <w:tcBorders>
              <w:top w:val="single" w:sz="8" w:space="0" w:color="auto"/>
              <w:left w:val="nil"/>
              <w:bottom w:val="single" w:sz="8" w:space="0" w:color="auto"/>
              <w:right w:val="single" w:sz="8" w:space="0" w:color="auto"/>
            </w:tcBorders>
            <w:shd w:val="clear" w:color="auto" w:fill="auto"/>
            <w:vAlign w:val="center"/>
          </w:tcPr>
          <w:p w14:paraId="132E2D4C" w14:textId="77777777" w:rsidR="000C43D3" w:rsidRPr="003670C9" w:rsidRDefault="000C43D3" w:rsidP="003670C9">
            <w:pPr>
              <w:pStyle w:val="Tabelanagwek2"/>
              <w:rPr>
                <w:sz w:val="16"/>
                <w:szCs w:val="16"/>
              </w:rPr>
            </w:pPr>
            <w:r w:rsidRPr="003670C9">
              <w:rPr>
                <w:sz w:val="16"/>
                <w:szCs w:val="16"/>
              </w:rPr>
              <w:t>Opis</w:t>
            </w:r>
          </w:p>
        </w:tc>
      </w:tr>
      <w:tr w:rsidR="000C43D3" w:rsidRPr="003670C9" w14:paraId="3FE901F7" w14:textId="77777777" w:rsidTr="00C01192">
        <w:trPr>
          <w:gridAfter w:val="2"/>
          <w:wAfter w:w="83" w:type="pct"/>
        </w:trPr>
        <w:tc>
          <w:tcPr>
            <w:tcW w:w="1335" w:type="pct"/>
            <w:vMerge w:val="restart"/>
            <w:tcBorders>
              <w:top w:val="single" w:sz="8" w:space="0" w:color="auto"/>
              <w:left w:val="single" w:sz="8" w:space="0" w:color="auto"/>
              <w:right w:val="single" w:sz="8" w:space="0" w:color="auto"/>
            </w:tcBorders>
            <w:shd w:val="clear" w:color="auto" w:fill="auto"/>
            <w:vAlign w:val="center"/>
          </w:tcPr>
          <w:p w14:paraId="3E2DDF41" w14:textId="77777777" w:rsidR="000C43D3" w:rsidRPr="00D02AA4" w:rsidRDefault="000C43D3" w:rsidP="00E3120F">
            <w:pPr>
              <w:pStyle w:val="Tabelakollewa"/>
              <w:rPr>
                <w:rStyle w:val="Pogrubienie"/>
              </w:rPr>
            </w:pPr>
            <w:proofErr w:type="spellStart"/>
            <w:r w:rsidRPr="00D02AA4">
              <w:rPr>
                <w:rStyle w:val="Pogrubienie"/>
              </w:rPr>
              <w:t>Ia</w:t>
            </w:r>
            <w:proofErr w:type="spellEnd"/>
          </w:p>
          <w:p w14:paraId="00DA8B2C" w14:textId="77777777" w:rsidR="000C43D3" w:rsidRDefault="000C43D3" w:rsidP="00E3120F">
            <w:pPr>
              <w:pStyle w:val="Tabelakollewa"/>
              <w:rPr>
                <w:sz w:val="16"/>
                <w:szCs w:val="16"/>
              </w:rPr>
            </w:pPr>
          </w:p>
          <w:p w14:paraId="5B19C032" w14:textId="77777777" w:rsidR="000C43D3" w:rsidRPr="003670C9" w:rsidRDefault="000C43D3" w:rsidP="00E3120F">
            <w:pPr>
              <w:pStyle w:val="Tabelakollewa"/>
              <w:rPr>
                <w:sz w:val="16"/>
                <w:szCs w:val="16"/>
              </w:rPr>
            </w:pPr>
            <w:r w:rsidRPr="003670C9">
              <w:rPr>
                <w:sz w:val="16"/>
                <w:szCs w:val="16"/>
              </w:rPr>
              <w:t>Działania minimalizujące dla wykaszania roślin z dna oraz brzegów śródlądowych wód powierzchniowych</w:t>
            </w:r>
          </w:p>
        </w:tc>
        <w:tc>
          <w:tcPr>
            <w:tcW w:w="3582" w:type="pct"/>
            <w:tcBorders>
              <w:top w:val="single" w:sz="8" w:space="0" w:color="auto"/>
              <w:left w:val="nil"/>
              <w:bottom w:val="single" w:sz="8" w:space="0" w:color="auto"/>
              <w:right w:val="single" w:sz="8" w:space="0" w:color="auto"/>
            </w:tcBorders>
            <w:shd w:val="clear" w:color="auto" w:fill="auto"/>
            <w:vAlign w:val="center"/>
          </w:tcPr>
          <w:p w14:paraId="05EF1443" w14:textId="77777777" w:rsidR="000C43D3" w:rsidRPr="003670C9" w:rsidRDefault="000C43D3" w:rsidP="003670C9">
            <w:pPr>
              <w:pStyle w:val="Tabelatekst"/>
              <w:spacing w:before="0" w:beforeAutospacing="0"/>
              <w:rPr>
                <w:b/>
                <w:bCs/>
                <w:i/>
                <w:iCs/>
                <w:sz w:val="16"/>
                <w:szCs w:val="16"/>
              </w:rPr>
            </w:pPr>
            <w:r w:rsidRPr="003670C9">
              <w:rPr>
                <w:b/>
                <w:bCs/>
                <w:i/>
                <w:iCs/>
                <w:sz w:val="16"/>
                <w:szCs w:val="16"/>
              </w:rPr>
              <w:t>Ograniczenia przestrzenne (skala prac)</w:t>
            </w:r>
          </w:p>
        </w:tc>
      </w:tr>
      <w:tr w:rsidR="000C43D3" w:rsidRPr="003670C9" w14:paraId="5DCC73AA" w14:textId="77777777" w:rsidTr="00C01192">
        <w:trPr>
          <w:gridAfter w:val="2"/>
          <w:wAfter w:w="83" w:type="pct"/>
          <w:trHeight w:val="269"/>
        </w:trPr>
        <w:tc>
          <w:tcPr>
            <w:tcW w:w="1335" w:type="pct"/>
            <w:vMerge/>
            <w:tcBorders>
              <w:left w:val="single" w:sz="8" w:space="0" w:color="auto"/>
              <w:right w:val="single" w:sz="8" w:space="0" w:color="auto"/>
            </w:tcBorders>
            <w:shd w:val="clear" w:color="auto" w:fill="auto"/>
            <w:vAlign w:val="center"/>
            <w:hideMark/>
          </w:tcPr>
          <w:p w14:paraId="68FD4056" w14:textId="77777777" w:rsidR="000C43D3" w:rsidRPr="003670C9" w:rsidRDefault="000C43D3" w:rsidP="00E3120F">
            <w:pPr>
              <w:pStyle w:val="Tabelakollewa"/>
              <w:rPr>
                <w:sz w:val="16"/>
                <w:szCs w:val="16"/>
              </w:rPr>
            </w:pPr>
          </w:p>
        </w:tc>
        <w:tc>
          <w:tcPr>
            <w:tcW w:w="3582" w:type="pct"/>
            <w:vMerge w:val="restart"/>
            <w:tcBorders>
              <w:top w:val="nil"/>
              <w:left w:val="single" w:sz="8" w:space="0" w:color="auto"/>
              <w:bottom w:val="single" w:sz="8" w:space="0" w:color="000000"/>
              <w:right w:val="single" w:sz="8" w:space="0" w:color="auto"/>
            </w:tcBorders>
            <w:shd w:val="clear" w:color="auto" w:fill="auto"/>
            <w:hideMark/>
          </w:tcPr>
          <w:p w14:paraId="569A1AC0" w14:textId="77777777" w:rsidR="000C43D3" w:rsidRDefault="000C43D3" w:rsidP="003670C9">
            <w:pPr>
              <w:pStyle w:val="Tabelatekst"/>
              <w:spacing w:before="0" w:beforeAutospacing="0"/>
              <w:rPr>
                <w:sz w:val="16"/>
                <w:szCs w:val="16"/>
              </w:rPr>
            </w:pPr>
            <w:r w:rsidRPr="003670C9">
              <w:rPr>
                <w:sz w:val="16"/>
                <w:szCs w:val="16"/>
              </w:rPr>
              <w:t xml:space="preserve">• Zabieg powinien dotyczyć roślinności, która utrudnia przepływ przy wyższych stanach wód. W przypadku braku takiego zagrożenia, szczególnie w przypadku cieków naturalnych na terenach użytkowanych ekstensywnie lub chronionych nie należy ingerować w szatę roślinną. Preferowane powinno być wykaszanie tylko jednego brzegu, lub naprzemiennie z uwzględnieniem układu poziomego koryta, </w:t>
            </w:r>
            <w:r>
              <w:rPr>
                <w:sz w:val="16"/>
                <w:szCs w:val="16"/>
              </w:rPr>
              <w:br/>
            </w:r>
            <w:r w:rsidRPr="003670C9">
              <w:rPr>
                <w:sz w:val="16"/>
                <w:szCs w:val="16"/>
              </w:rPr>
              <w:t xml:space="preserve">w celu odpowiedniego kształtowania warunków przepływu wód wielkich. </w:t>
            </w:r>
            <w:r>
              <w:rPr>
                <w:sz w:val="16"/>
                <w:szCs w:val="16"/>
              </w:rPr>
              <w:br/>
            </w:r>
            <w:r w:rsidRPr="003670C9">
              <w:rPr>
                <w:sz w:val="16"/>
                <w:szCs w:val="16"/>
              </w:rPr>
              <w:t xml:space="preserve">W przypadkach, gdy nie obniża to znacząco efektywności zabiegu, koszenie zalecane jest na odcinkach cieków z odstępami między odcinkami o długości przynajmniej połowy odcinka wykoszonego. Preferowane jest pozostawienie odcinków nie wykaszanych oraz prowadzenie prac tylko na jednym brzegu, co pozwoli na utrzymanie mozaiki siedlisk wzdłuż cieku oraz jego funkcji jako korytarza ekologicznego. Wykonywanie prac naprzemiennie raz na jednym, a raz na drugim brzegu pozwala, by jeden z brzegów zawsze pozostawał zarośnięty jako refugium dla zwierząt, bank nasion </w:t>
            </w:r>
            <w:proofErr w:type="spellStart"/>
            <w:r w:rsidRPr="003670C9">
              <w:rPr>
                <w:sz w:val="16"/>
                <w:szCs w:val="16"/>
              </w:rPr>
              <w:t>makrofitów</w:t>
            </w:r>
            <w:proofErr w:type="spellEnd"/>
            <w:r w:rsidRPr="003670C9">
              <w:rPr>
                <w:sz w:val="16"/>
                <w:szCs w:val="16"/>
              </w:rPr>
              <w:t xml:space="preserve"> oraz element zacienienia lustra wody. W szczególności należy pozostawiać roślinność na brzegach wklęsłych i w pasie </w:t>
            </w:r>
            <w:proofErr w:type="spellStart"/>
            <w:r w:rsidRPr="003670C9">
              <w:rPr>
                <w:sz w:val="16"/>
                <w:szCs w:val="16"/>
              </w:rPr>
              <w:t>przykorytowym</w:t>
            </w:r>
            <w:proofErr w:type="spellEnd"/>
            <w:r w:rsidRPr="003670C9">
              <w:rPr>
                <w:sz w:val="16"/>
                <w:szCs w:val="16"/>
              </w:rPr>
              <w:t>, gdyż roślinność ta ogranicza erozję skarpy, jednocześnie nie utrudnia w sposób znaczący przepływu wód wielkich.</w:t>
            </w:r>
          </w:p>
          <w:p w14:paraId="71012D16" w14:textId="77777777" w:rsidR="000C43D3" w:rsidRDefault="000C43D3" w:rsidP="003670C9">
            <w:pPr>
              <w:pStyle w:val="Tabelatekst"/>
              <w:spacing w:before="0" w:beforeAutospacing="0"/>
              <w:rPr>
                <w:sz w:val="16"/>
                <w:szCs w:val="16"/>
              </w:rPr>
            </w:pPr>
            <w:r w:rsidRPr="003670C9">
              <w:rPr>
                <w:sz w:val="16"/>
                <w:szCs w:val="16"/>
              </w:rPr>
              <w:t xml:space="preserve"> </w:t>
            </w:r>
            <w:r w:rsidRPr="003670C9">
              <w:rPr>
                <w:sz w:val="16"/>
                <w:szCs w:val="16"/>
              </w:rPr>
              <w:br/>
              <w:t xml:space="preserve">• Wykaszanie roślinności z dna powinno być tylko częściowe. Gdy tylko umożliwia to szerokość cieku, wykaszana powinna być tylko roślinność w części nurtowej koryta wód średnich i niskich, najlepiej w sposób tworzący meandrową linię ułatwionego przepływu wody, z pozostawieniem roślinności wzdłuż linii zwierciadła wody średniej oraz w </w:t>
            </w:r>
            <w:proofErr w:type="spellStart"/>
            <w:r w:rsidRPr="003670C9">
              <w:rPr>
                <w:sz w:val="16"/>
                <w:szCs w:val="16"/>
              </w:rPr>
              <w:t>pozanurtowych</w:t>
            </w:r>
            <w:proofErr w:type="spellEnd"/>
            <w:r w:rsidRPr="003670C9">
              <w:rPr>
                <w:sz w:val="16"/>
                <w:szCs w:val="16"/>
              </w:rPr>
              <w:t xml:space="preserve"> częściach koryta, tj. w rozszerzeniach koryta, zatokach, starorzeczach itp. Nie należy w ogóle ingerować, gdy taka linia swobodnego przepływu wód, obramowana roślinnością, wykształciła się naturalnie. Zabieg nie powinien być w ogóle wykonywany w ciekach szerszych niż 10-20 m, ewentualnie za wyjątkiem szczególnych sytuacji w terenach zurbanizowanych.</w:t>
            </w:r>
          </w:p>
          <w:p w14:paraId="552B9010" w14:textId="77777777" w:rsidR="000C43D3" w:rsidRDefault="000C43D3" w:rsidP="003670C9">
            <w:pPr>
              <w:pStyle w:val="Tabelatekst"/>
              <w:spacing w:before="0" w:beforeAutospacing="0"/>
              <w:rPr>
                <w:sz w:val="16"/>
                <w:szCs w:val="16"/>
              </w:rPr>
            </w:pPr>
            <w:r w:rsidRPr="003670C9">
              <w:rPr>
                <w:sz w:val="16"/>
                <w:szCs w:val="16"/>
              </w:rPr>
              <w:br/>
              <w:t xml:space="preserve">• Wykaszanie roślin z dna powinno się stosować tylko w przypadku zarastania cieków roślinami </w:t>
            </w:r>
            <w:proofErr w:type="spellStart"/>
            <w:r w:rsidRPr="003670C9">
              <w:rPr>
                <w:sz w:val="16"/>
                <w:szCs w:val="16"/>
              </w:rPr>
              <w:t>ortotropowymi</w:t>
            </w:r>
            <w:proofErr w:type="spellEnd"/>
            <w:r w:rsidRPr="003670C9">
              <w:rPr>
                <w:sz w:val="16"/>
                <w:szCs w:val="16"/>
              </w:rPr>
              <w:t xml:space="preserve"> (roślinami, których pędy wznoszą się pionowo </w:t>
            </w:r>
            <w:r>
              <w:rPr>
                <w:sz w:val="16"/>
                <w:szCs w:val="16"/>
              </w:rPr>
              <w:br/>
            </w:r>
            <w:r w:rsidRPr="003670C9">
              <w:rPr>
                <w:sz w:val="16"/>
                <w:szCs w:val="16"/>
              </w:rPr>
              <w:t xml:space="preserve">tj. prostopadle do podłoża – np. trzcina pospolita). Działania nie należy stosować wobec </w:t>
            </w:r>
            <w:proofErr w:type="spellStart"/>
            <w:r w:rsidRPr="003670C9">
              <w:rPr>
                <w:sz w:val="16"/>
                <w:szCs w:val="16"/>
              </w:rPr>
              <w:t>reofitów</w:t>
            </w:r>
            <w:proofErr w:type="spellEnd"/>
            <w:r w:rsidRPr="003670C9">
              <w:rPr>
                <w:sz w:val="16"/>
                <w:szCs w:val="16"/>
              </w:rPr>
              <w:t xml:space="preserve"> (roślin prądolubnych, o charakterystycznych liściach poddających się nurtowi wody – np. </w:t>
            </w:r>
            <w:proofErr w:type="spellStart"/>
            <w:r w:rsidRPr="003670C9">
              <w:rPr>
                <w:sz w:val="16"/>
                <w:szCs w:val="16"/>
              </w:rPr>
              <w:t>włosienicznik</w:t>
            </w:r>
            <w:proofErr w:type="spellEnd"/>
            <w:r w:rsidRPr="003670C9">
              <w:rPr>
                <w:sz w:val="16"/>
                <w:szCs w:val="16"/>
              </w:rPr>
              <w:t xml:space="preserve"> rzeczny, wstęgowe formy strzałki wodnej), gdyż zwykle ograniczają one przepływ tylko w umiarkowanym stopniu.</w:t>
            </w:r>
          </w:p>
          <w:p w14:paraId="0342A562" w14:textId="77777777" w:rsidR="000C43D3" w:rsidRDefault="000C43D3" w:rsidP="003670C9">
            <w:pPr>
              <w:pStyle w:val="Tabelatekst"/>
              <w:spacing w:before="0" w:beforeAutospacing="0"/>
              <w:rPr>
                <w:sz w:val="16"/>
                <w:szCs w:val="16"/>
              </w:rPr>
            </w:pPr>
            <w:r w:rsidRPr="003670C9">
              <w:rPr>
                <w:sz w:val="16"/>
                <w:szCs w:val="16"/>
              </w:rPr>
              <w:br/>
              <w:t xml:space="preserve">• Należy unikać równoczesnego wykaszania roślinności z obu brzegów i dna, gdyż powoduje to całkowitą destrukcję zespołu </w:t>
            </w:r>
            <w:proofErr w:type="spellStart"/>
            <w:r w:rsidRPr="003670C9">
              <w:rPr>
                <w:sz w:val="16"/>
                <w:szCs w:val="16"/>
              </w:rPr>
              <w:t>makrofitów</w:t>
            </w:r>
            <w:proofErr w:type="spellEnd"/>
            <w:r w:rsidRPr="003670C9">
              <w:rPr>
                <w:sz w:val="16"/>
                <w:szCs w:val="16"/>
              </w:rPr>
              <w:t xml:space="preserve">, brak ocienienia lustra wody oraz utratę siedlisk i kryjówek ryb i </w:t>
            </w:r>
            <w:proofErr w:type="spellStart"/>
            <w:r w:rsidRPr="003670C9">
              <w:rPr>
                <w:sz w:val="16"/>
                <w:szCs w:val="16"/>
              </w:rPr>
              <w:t>makrobezkręgowców</w:t>
            </w:r>
            <w:proofErr w:type="spellEnd"/>
            <w:r w:rsidRPr="003670C9">
              <w:rPr>
                <w:sz w:val="16"/>
                <w:szCs w:val="16"/>
              </w:rPr>
              <w:t>.</w:t>
            </w:r>
          </w:p>
          <w:p w14:paraId="2ECF65D6" w14:textId="77777777" w:rsidR="000C43D3" w:rsidRDefault="000C43D3" w:rsidP="003670C9">
            <w:pPr>
              <w:pStyle w:val="Tabelatekst"/>
              <w:spacing w:before="0" w:beforeAutospacing="0"/>
              <w:rPr>
                <w:sz w:val="16"/>
                <w:szCs w:val="16"/>
              </w:rPr>
            </w:pPr>
            <w:r w:rsidRPr="003670C9">
              <w:rPr>
                <w:sz w:val="16"/>
                <w:szCs w:val="16"/>
              </w:rPr>
              <w:br/>
              <w:t>• Pozostałości wykoszonych roślin nie mogą spływać ciekiem ani w nim pozostawać, gdyż mogłyby tworzyć zatory wymagające kolejnych interwencji i negatywnie oddziaływałyby na warunki fizykochemiczne wody, np. skutkując deficytem rozpuszczonego w wodzie tlenu i masową śmiertelnością ryb</w:t>
            </w:r>
          </w:p>
          <w:p w14:paraId="6582964A" w14:textId="77777777" w:rsidR="000C43D3" w:rsidRPr="003670C9" w:rsidRDefault="000C43D3" w:rsidP="003670C9">
            <w:pPr>
              <w:pStyle w:val="Tabelatekst"/>
              <w:spacing w:before="0" w:beforeAutospacing="0"/>
              <w:rPr>
                <w:sz w:val="16"/>
                <w:szCs w:val="16"/>
              </w:rPr>
            </w:pPr>
            <w:r w:rsidRPr="003670C9">
              <w:rPr>
                <w:sz w:val="16"/>
                <w:szCs w:val="16"/>
              </w:rPr>
              <w:br/>
              <w:t>• Technologię robót należy dobrać tak by ograniczyć ingerencję w środowisko naturalne. Zasadne jest ręczne wykonanie prac lub mechaniczne z wykorzystaniem lekkiego sprzętu.</w:t>
            </w:r>
          </w:p>
        </w:tc>
      </w:tr>
      <w:tr w:rsidR="000C43D3" w:rsidRPr="003670C9" w14:paraId="35DEA916" w14:textId="77777777" w:rsidTr="00C01192">
        <w:trPr>
          <w:gridAfter w:val="1"/>
          <w:wAfter w:w="7" w:type="pct"/>
        </w:trPr>
        <w:tc>
          <w:tcPr>
            <w:tcW w:w="1335" w:type="pct"/>
            <w:vMerge/>
            <w:tcBorders>
              <w:left w:val="single" w:sz="8" w:space="0" w:color="auto"/>
              <w:right w:val="single" w:sz="8" w:space="0" w:color="auto"/>
            </w:tcBorders>
            <w:shd w:val="clear" w:color="auto" w:fill="auto"/>
            <w:vAlign w:val="center"/>
            <w:hideMark/>
          </w:tcPr>
          <w:p w14:paraId="077E3859" w14:textId="77777777" w:rsidR="000C43D3" w:rsidRPr="003670C9" w:rsidRDefault="000C43D3" w:rsidP="00E3120F">
            <w:pPr>
              <w:pStyle w:val="Tabelakollewa"/>
              <w:rPr>
                <w:sz w:val="16"/>
                <w:szCs w:val="16"/>
              </w:rPr>
            </w:pPr>
          </w:p>
        </w:tc>
        <w:tc>
          <w:tcPr>
            <w:tcW w:w="3582" w:type="pct"/>
            <w:vMerge/>
            <w:tcBorders>
              <w:top w:val="nil"/>
              <w:left w:val="single" w:sz="8" w:space="0" w:color="auto"/>
              <w:bottom w:val="single" w:sz="8" w:space="0" w:color="000000"/>
              <w:right w:val="single" w:sz="8" w:space="0" w:color="auto"/>
            </w:tcBorders>
            <w:vAlign w:val="center"/>
            <w:hideMark/>
          </w:tcPr>
          <w:p w14:paraId="10445DEA" w14:textId="77777777" w:rsidR="000C43D3" w:rsidRPr="003670C9" w:rsidRDefault="000C43D3" w:rsidP="003670C9">
            <w:pPr>
              <w:pStyle w:val="Tabelatekst"/>
              <w:spacing w:before="0" w:beforeAutospacing="0"/>
              <w:rPr>
                <w:sz w:val="16"/>
                <w:szCs w:val="16"/>
              </w:rPr>
            </w:pPr>
          </w:p>
        </w:tc>
        <w:tc>
          <w:tcPr>
            <w:tcW w:w="146" w:type="dxa"/>
            <w:tcBorders>
              <w:top w:val="nil"/>
              <w:left w:val="nil"/>
              <w:bottom w:val="nil"/>
              <w:right w:val="nil"/>
            </w:tcBorders>
            <w:shd w:val="clear" w:color="auto" w:fill="auto"/>
            <w:noWrap/>
            <w:vAlign w:val="bottom"/>
            <w:hideMark/>
          </w:tcPr>
          <w:p w14:paraId="29D39A99" w14:textId="77777777" w:rsidR="000C43D3" w:rsidRPr="003670C9" w:rsidRDefault="000C43D3" w:rsidP="003670C9">
            <w:pPr>
              <w:pStyle w:val="Tabelatekst"/>
              <w:spacing w:before="0" w:beforeAutospacing="0"/>
              <w:rPr>
                <w:sz w:val="16"/>
                <w:szCs w:val="16"/>
              </w:rPr>
            </w:pPr>
          </w:p>
        </w:tc>
      </w:tr>
      <w:tr w:rsidR="000C43D3" w:rsidRPr="003670C9" w14:paraId="164CBD6E" w14:textId="77777777" w:rsidTr="00C01192">
        <w:trPr>
          <w:gridAfter w:val="1"/>
          <w:wAfter w:w="7" w:type="pct"/>
        </w:trPr>
        <w:tc>
          <w:tcPr>
            <w:tcW w:w="1335" w:type="pct"/>
            <w:vMerge/>
            <w:tcBorders>
              <w:left w:val="single" w:sz="8" w:space="0" w:color="auto"/>
              <w:right w:val="single" w:sz="8" w:space="0" w:color="auto"/>
            </w:tcBorders>
            <w:shd w:val="clear" w:color="auto" w:fill="auto"/>
            <w:vAlign w:val="center"/>
            <w:hideMark/>
          </w:tcPr>
          <w:p w14:paraId="3A09921A" w14:textId="77777777" w:rsidR="000C43D3" w:rsidRPr="003670C9" w:rsidRDefault="000C43D3" w:rsidP="00E3120F">
            <w:pPr>
              <w:pStyle w:val="Tabelakollewa"/>
              <w:rPr>
                <w:sz w:val="16"/>
                <w:szCs w:val="16"/>
              </w:rPr>
            </w:pPr>
          </w:p>
        </w:tc>
        <w:tc>
          <w:tcPr>
            <w:tcW w:w="3582" w:type="pct"/>
            <w:tcBorders>
              <w:top w:val="nil"/>
              <w:left w:val="nil"/>
              <w:bottom w:val="single" w:sz="8" w:space="0" w:color="auto"/>
              <w:right w:val="single" w:sz="8" w:space="0" w:color="auto"/>
            </w:tcBorders>
            <w:shd w:val="clear" w:color="auto" w:fill="auto"/>
            <w:vAlign w:val="center"/>
            <w:hideMark/>
          </w:tcPr>
          <w:p w14:paraId="1C36B282" w14:textId="77777777" w:rsidR="000C43D3" w:rsidRPr="003670C9" w:rsidRDefault="000C43D3" w:rsidP="003670C9">
            <w:pPr>
              <w:pStyle w:val="Tabelatekst"/>
              <w:spacing w:before="0" w:beforeAutospacing="0"/>
              <w:rPr>
                <w:b/>
                <w:bCs/>
                <w:i/>
                <w:iCs/>
                <w:sz w:val="16"/>
                <w:szCs w:val="16"/>
              </w:rPr>
            </w:pPr>
            <w:r w:rsidRPr="003670C9">
              <w:rPr>
                <w:b/>
                <w:bCs/>
                <w:i/>
                <w:iCs/>
                <w:sz w:val="16"/>
                <w:szCs w:val="16"/>
              </w:rPr>
              <w:t>Ograniczenia czasowe (terminy i częstotliwość prac)</w:t>
            </w:r>
          </w:p>
        </w:tc>
        <w:tc>
          <w:tcPr>
            <w:tcW w:w="146" w:type="dxa"/>
            <w:vAlign w:val="center"/>
            <w:hideMark/>
          </w:tcPr>
          <w:p w14:paraId="796AEE81" w14:textId="77777777" w:rsidR="000C43D3" w:rsidRPr="003670C9" w:rsidRDefault="000C43D3" w:rsidP="003670C9">
            <w:pPr>
              <w:pStyle w:val="Tabelatekst"/>
              <w:spacing w:before="0" w:beforeAutospacing="0"/>
              <w:rPr>
                <w:rFonts w:ascii="Times New Roman" w:hAnsi="Times New Roman" w:cs="Times New Roman"/>
                <w:sz w:val="16"/>
                <w:szCs w:val="16"/>
              </w:rPr>
            </w:pPr>
          </w:p>
        </w:tc>
      </w:tr>
      <w:tr w:rsidR="000C43D3" w:rsidRPr="003670C9" w14:paraId="673AF734" w14:textId="77777777" w:rsidTr="00C01192">
        <w:trPr>
          <w:gridAfter w:val="1"/>
          <w:wAfter w:w="7" w:type="pct"/>
        </w:trPr>
        <w:tc>
          <w:tcPr>
            <w:tcW w:w="1335" w:type="pct"/>
            <w:vMerge/>
            <w:tcBorders>
              <w:left w:val="single" w:sz="8" w:space="0" w:color="auto"/>
              <w:right w:val="single" w:sz="8" w:space="0" w:color="auto"/>
            </w:tcBorders>
            <w:shd w:val="clear" w:color="auto" w:fill="auto"/>
            <w:vAlign w:val="center"/>
            <w:hideMark/>
          </w:tcPr>
          <w:p w14:paraId="190BF476" w14:textId="77777777" w:rsidR="000C43D3" w:rsidRPr="003670C9" w:rsidRDefault="000C43D3" w:rsidP="00E3120F">
            <w:pPr>
              <w:pStyle w:val="Tabelakollewa"/>
              <w:rPr>
                <w:sz w:val="16"/>
                <w:szCs w:val="16"/>
              </w:rPr>
            </w:pPr>
          </w:p>
        </w:tc>
        <w:tc>
          <w:tcPr>
            <w:tcW w:w="3582" w:type="pct"/>
            <w:vMerge w:val="restart"/>
            <w:tcBorders>
              <w:top w:val="nil"/>
              <w:left w:val="single" w:sz="8" w:space="0" w:color="auto"/>
              <w:bottom w:val="single" w:sz="8" w:space="0" w:color="000000"/>
              <w:right w:val="single" w:sz="8" w:space="0" w:color="auto"/>
            </w:tcBorders>
            <w:shd w:val="clear" w:color="auto" w:fill="auto"/>
            <w:hideMark/>
          </w:tcPr>
          <w:p w14:paraId="7AAE21FD" w14:textId="77777777" w:rsidR="000C43D3" w:rsidRDefault="000C43D3" w:rsidP="003670C9">
            <w:pPr>
              <w:pStyle w:val="Tabelatekst"/>
              <w:spacing w:before="0" w:beforeAutospacing="0"/>
              <w:rPr>
                <w:sz w:val="16"/>
                <w:szCs w:val="16"/>
              </w:rPr>
            </w:pPr>
            <w:r w:rsidRPr="003670C9">
              <w:rPr>
                <w:sz w:val="16"/>
                <w:szCs w:val="16"/>
              </w:rPr>
              <w:t xml:space="preserve">• W terenach użytkowanych ekstensywnie (np. nieużytki, lasy, łąki i pastwiska) prace należy prowadzić maksymalnie raz w roku, aby umożliwić zachowanie naturalnego zespołu roślinności brzegowej (częstsze koszenie powoduje zmiany w kierunku dominacji traw). Najlepiej, jeśli pokos zostanie zabrany. Zebranie pokosu z brzegów winno się wykonać nie wcześniej niż 7 dni po wykoszeniu brzegów (co pozwoli bezkręgowcom opuścić schnące rośliny, a roślinom rozsiać część nasion), i nie później niż 14 dni (by zminimalizować oddziaływanie zalegającego pokosu na roślinność </w:t>
            </w:r>
            <w:r>
              <w:rPr>
                <w:sz w:val="16"/>
                <w:szCs w:val="16"/>
              </w:rPr>
              <w:br/>
            </w:r>
            <w:r w:rsidRPr="003670C9">
              <w:rPr>
                <w:sz w:val="16"/>
                <w:szCs w:val="16"/>
              </w:rPr>
              <w:lastRenderedPageBreak/>
              <w:t>i ograniczyć możliwość zalania pokosu przez wody wezbraniowe. Mulczowanie pokosu generalnie nie jest zalecane, ewentualnie można je dopuścić, gdy zabieg przeprowadzany jest nie później niż do 15 sierpnia, wykaszany jest tylko porost miękki, przy czym pokos tworzy luźną i niezwiązaną warstwę o długości źdźbeł poniżej 5 cm, umożliwiającą dostęp powietrza, światła i wody do porostu.</w:t>
            </w:r>
          </w:p>
          <w:p w14:paraId="055ADFEC" w14:textId="77777777" w:rsidR="000C43D3" w:rsidRDefault="000C43D3" w:rsidP="003670C9">
            <w:pPr>
              <w:pStyle w:val="Tabelatekst"/>
              <w:spacing w:before="0" w:beforeAutospacing="0"/>
              <w:rPr>
                <w:sz w:val="16"/>
                <w:szCs w:val="16"/>
              </w:rPr>
            </w:pPr>
            <w:r w:rsidRPr="003670C9">
              <w:rPr>
                <w:sz w:val="16"/>
                <w:szCs w:val="16"/>
              </w:rPr>
              <w:br/>
              <w:t xml:space="preserve">• Dopuszcza się lokalne wykaszanie obu brzegów i dna cieku oraz powtórzenie prac 3-4 krotnie w roku, w granicach miast, terenów zabudowanych i przemysłowych oraz intensywnie użytkowanych rolniczo (np. pola orne, fermy hodowlane), a także </w:t>
            </w:r>
            <w:r>
              <w:rPr>
                <w:sz w:val="16"/>
                <w:szCs w:val="16"/>
              </w:rPr>
              <w:br/>
            </w:r>
            <w:r w:rsidRPr="003670C9">
              <w:rPr>
                <w:sz w:val="16"/>
                <w:szCs w:val="16"/>
              </w:rPr>
              <w:t>w bezpośrednim sąsiedztwie (do 100 m) urządzeń hydrotechnicznych (np. przepompowni, przepustów rurowych, jazów) oraz przy ujściach dopływów, kanałów i rowów melioracyjnych.</w:t>
            </w:r>
          </w:p>
          <w:p w14:paraId="0A4D21B3" w14:textId="77777777" w:rsidR="000C43D3" w:rsidRDefault="000C43D3" w:rsidP="003670C9">
            <w:pPr>
              <w:pStyle w:val="Tabelatekst"/>
              <w:spacing w:before="0" w:beforeAutospacing="0"/>
              <w:rPr>
                <w:sz w:val="16"/>
                <w:szCs w:val="16"/>
              </w:rPr>
            </w:pPr>
            <w:r w:rsidRPr="003670C9">
              <w:rPr>
                <w:sz w:val="16"/>
                <w:szCs w:val="16"/>
              </w:rPr>
              <w:br/>
              <w:t xml:space="preserve">• Dopuszcza się także 3-5 krotne w roku wykaszanie obu brzegów i dna </w:t>
            </w:r>
            <w:r>
              <w:rPr>
                <w:sz w:val="16"/>
                <w:szCs w:val="16"/>
              </w:rPr>
              <w:br/>
            </w:r>
            <w:r w:rsidRPr="003670C9">
              <w:rPr>
                <w:sz w:val="16"/>
                <w:szCs w:val="16"/>
              </w:rPr>
              <w:t>w przypominających rowy małych, skrajnie przekształconych ciekach (nie stanowiących istotnych cieków JCWP), o ile jest to uzasadnione potrzebą utrzymania ich funkcji technicznych.</w:t>
            </w:r>
          </w:p>
          <w:p w14:paraId="22DEF06B" w14:textId="7DA56457" w:rsidR="00E55163" w:rsidRDefault="000C43D3" w:rsidP="003670C9">
            <w:pPr>
              <w:pStyle w:val="Tabelatekst"/>
              <w:spacing w:before="0" w:beforeAutospacing="0"/>
              <w:rPr>
                <w:sz w:val="16"/>
                <w:szCs w:val="16"/>
              </w:rPr>
            </w:pPr>
            <w:r w:rsidRPr="003670C9">
              <w:rPr>
                <w:sz w:val="16"/>
                <w:szCs w:val="16"/>
              </w:rPr>
              <w:br/>
              <w:t xml:space="preserve">• W krajobrazach rolniczych zaleca się prowadzenie koszenia roślinności w korytach rzek i na ich brzegach w drugiej połowie lipca, gdy usunięcie z rzeki nadmiaru roślinności wodnej pozwala na optymalne ograniczenie ryzyka powodziowego (najbardziej dotkliwe dla rolnictwa są wezbrania letnie), a w tym terminie koszenie mniej już wpływa negatywnie na zachowanie dobrego stanu ekologicznego rzek, </w:t>
            </w:r>
            <w:r>
              <w:rPr>
                <w:sz w:val="16"/>
                <w:szCs w:val="16"/>
              </w:rPr>
              <w:br/>
            </w:r>
            <w:r w:rsidRPr="003670C9">
              <w:rPr>
                <w:sz w:val="16"/>
                <w:szCs w:val="16"/>
              </w:rPr>
              <w:t xml:space="preserve">z uwzględnieniem rozrodu i rozwoju organizmów wodnych. Koszenie brzegów rzek w okresie późniejszym może nie ograniczać ryzyka powodziowego w najdotkliwszych okresach (lipiec-sierpień), gdy prowadzone są prace polowe na nadrzecznych łąkach (koszenie i zbiór siana). Koszenie wcześniejsze, nie dość że szkodliwe środowiskowo, jest bezzasadne, gdyż roślinność będąca w początkowych stadiach rozwoju albo nie wpływa na zwiększenie ryzyka powodziowego, albo jej skoszenie będzie skutkowało ponownym, intensywnym jej rozwojem w lipcu i sierpniu. Badania wskazują, że pozostałości roślin w korytach rzek w okresach jesienno-zimowych nie wpływają na zwiększenie ryzyka powodziowego, gdyż największy wpływ na zwiększenie współczynnika szorstkości koryt rzek mają rośliny o liściach wynurzonych </w:t>
            </w:r>
            <w:r>
              <w:rPr>
                <w:sz w:val="16"/>
                <w:szCs w:val="16"/>
              </w:rPr>
              <w:br/>
            </w:r>
            <w:r w:rsidRPr="003670C9">
              <w:rPr>
                <w:sz w:val="16"/>
                <w:szCs w:val="16"/>
              </w:rPr>
              <w:t>i pływających na powierzchni cieków, których biomasa w szczytowym okresie rozwoju (czerwiec-sierpień) jest największa. Należy jednak pamiętać, że wykonanie zabiegu przed 15 sierpnia wymaga obligatoryjnie zgłoszenia prac do RDOŚ (art. 118 ustawy o ochronie przyrody), który może określić decyzją szczegółowe warunki prowadzenia robót. W okresie od 15 sierpnia do końca lutego procedura ta nie jest wymagana (art. 118b pkt 4a cyt. ustawy).</w:t>
            </w:r>
          </w:p>
          <w:p w14:paraId="600C490E" w14:textId="45303B62" w:rsidR="00E55163" w:rsidRDefault="00E55163" w:rsidP="00D75000">
            <w:pPr>
              <w:pStyle w:val="Tabelatekst"/>
              <w:rPr>
                <w:sz w:val="16"/>
                <w:szCs w:val="16"/>
              </w:rPr>
            </w:pPr>
            <w:r w:rsidRPr="009F0D59">
              <w:rPr>
                <w:sz w:val="16"/>
                <w:szCs w:val="16"/>
              </w:rPr>
              <w:t>• Z uwagi na trwający sezon lęgowy, w przypadku prowadzenia prac przed 15 sierpnia, szczególnie w lipcu, należy uprzednio wykonać kontrolę odcinka planowanego do wykaszania pod względem występowania naziemnych gniazd ptaków. W przypadku potwierdzenia gniazd lub ich potencjalnego występowania, prace należy rozpocząć po opuszczeniu gniazd przez lęg. Prace prowadzić pod nadzorem ornitologicznym.</w:t>
            </w:r>
          </w:p>
          <w:p w14:paraId="0011BD99" w14:textId="77777777" w:rsidR="000C43D3" w:rsidRPr="003670C9" w:rsidRDefault="000C43D3" w:rsidP="003670C9">
            <w:pPr>
              <w:pStyle w:val="Tabelatekst"/>
              <w:spacing w:before="0" w:beforeAutospacing="0"/>
              <w:rPr>
                <w:sz w:val="16"/>
                <w:szCs w:val="16"/>
              </w:rPr>
            </w:pPr>
            <w:r w:rsidRPr="003670C9">
              <w:rPr>
                <w:sz w:val="16"/>
                <w:szCs w:val="16"/>
              </w:rPr>
              <w:br/>
              <w:t>• Wyjątki od w/w ograniczeń dotyczą roślinności zdominowanej przez gatunki obce. Intensywne i częste (kilka razy w roku) koszenie inwazyjnych obcych gatunków roślin np. barszczu Sosnowskiego (</w:t>
            </w:r>
            <w:proofErr w:type="spellStart"/>
            <w:r w:rsidRPr="003670C9">
              <w:rPr>
                <w:sz w:val="16"/>
                <w:szCs w:val="16"/>
              </w:rPr>
              <w:t>Heracleum</w:t>
            </w:r>
            <w:proofErr w:type="spellEnd"/>
            <w:r w:rsidRPr="003670C9">
              <w:rPr>
                <w:sz w:val="16"/>
                <w:szCs w:val="16"/>
              </w:rPr>
              <w:t xml:space="preserve"> </w:t>
            </w:r>
            <w:proofErr w:type="spellStart"/>
            <w:r w:rsidRPr="003670C9">
              <w:rPr>
                <w:sz w:val="16"/>
                <w:szCs w:val="16"/>
              </w:rPr>
              <w:t>sosnowskyi</w:t>
            </w:r>
            <w:proofErr w:type="spellEnd"/>
            <w:r w:rsidRPr="003670C9">
              <w:rPr>
                <w:sz w:val="16"/>
                <w:szCs w:val="16"/>
              </w:rPr>
              <w:t xml:space="preserve">), </w:t>
            </w:r>
            <w:proofErr w:type="spellStart"/>
            <w:r w:rsidRPr="003670C9">
              <w:rPr>
                <w:sz w:val="16"/>
                <w:szCs w:val="16"/>
              </w:rPr>
              <w:t>kolczurki</w:t>
            </w:r>
            <w:proofErr w:type="spellEnd"/>
            <w:r w:rsidRPr="003670C9">
              <w:rPr>
                <w:sz w:val="16"/>
                <w:szCs w:val="16"/>
              </w:rPr>
              <w:t xml:space="preserve"> klapowanej (</w:t>
            </w:r>
            <w:proofErr w:type="spellStart"/>
            <w:r w:rsidRPr="003670C9">
              <w:rPr>
                <w:sz w:val="16"/>
                <w:szCs w:val="16"/>
              </w:rPr>
              <w:t>Echinocystis</w:t>
            </w:r>
            <w:proofErr w:type="spellEnd"/>
            <w:r w:rsidRPr="003670C9">
              <w:rPr>
                <w:sz w:val="16"/>
                <w:szCs w:val="16"/>
              </w:rPr>
              <w:t xml:space="preserve"> </w:t>
            </w:r>
            <w:proofErr w:type="spellStart"/>
            <w:r w:rsidRPr="003670C9">
              <w:rPr>
                <w:sz w:val="16"/>
                <w:szCs w:val="16"/>
              </w:rPr>
              <w:t>lobata</w:t>
            </w:r>
            <w:proofErr w:type="spellEnd"/>
            <w:r w:rsidRPr="003670C9">
              <w:rPr>
                <w:sz w:val="16"/>
                <w:szCs w:val="16"/>
              </w:rPr>
              <w:t xml:space="preserve">), </w:t>
            </w:r>
            <w:proofErr w:type="spellStart"/>
            <w:r w:rsidRPr="003670C9">
              <w:rPr>
                <w:sz w:val="16"/>
                <w:szCs w:val="16"/>
              </w:rPr>
              <w:t>rdestowców</w:t>
            </w:r>
            <w:proofErr w:type="spellEnd"/>
            <w:r w:rsidRPr="003670C9">
              <w:rPr>
                <w:sz w:val="16"/>
                <w:szCs w:val="16"/>
              </w:rPr>
              <w:t xml:space="preserve"> (</w:t>
            </w:r>
            <w:proofErr w:type="spellStart"/>
            <w:r w:rsidRPr="003670C9">
              <w:rPr>
                <w:sz w:val="16"/>
                <w:szCs w:val="16"/>
              </w:rPr>
              <w:t>Reynoutria</w:t>
            </w:r>
            <w:proofErr w:type="spellEnd"/>
            <w:r w:rsidRPr="003670C9">
              <w:rPr>
                <w:sz w:val="16"/>
                <w:szCs w:val="16"/>
              </w:rPr>
              <w:t xml:space="preserve"> </w:t>
            </w:r>
            <w:proofErr w:type="spellStart"/>
            <w:r w:rsidRPr="003670C9">
              <w:rPr>
                <w:sz w:val="16"/>
                <w:szCs w:val="16"/>
              </w:rPr>
              <w:t>spp</w:t>
            </w:r>
            <w:proofErr w:type="spellEnd"/>
            <w:r w:rsidRPr="003670C9">
              <w:rPr>
                <w:sz w:val="16"/>
                <w:szCs w:val="16"/>
              </w:rPr>
              <w:t>.) może być niezbędnym elementem działań ograniczających ich rozwój i służących ich zwalczaniu (choć dla większości takich gatunków samo koszenie nie jest wystarczające).</w:t>
            </w:r>
          </w:p>
        </w:tc>
        <w:tc>
          <w:tcPr>
            <w:tcW w:w="146" w:type="dxa"/>
            <w:vAlign w:val="center"/>
            <w:hideMark/>
          </w:tcPr>
          <w:p w14:paraId="43A33527" w14:textId="77777777" w:rsidR="000C43D3" w:rsidRPr="003670C9" w:rsidRDefault="000C43D3" w:rsidP="003670C9">
            <w:pPr>
              <w:pStyle w:val="Tabelatekst"/>
              <w:spacing w:before="0" w:beforeAutospacing="0"/>
              <w:rPr>
                <w:rFonts w:ascii="Times New Roman" w:hAnsi="Times New Roman" w:cs="Times New Roman"/>
                <w:sz w:val="16"/>
                <w:szCs w:val="16"/>
              </w:rPr>
            </w:pPr>
          </w:p>
        </w:tc>
      </w:tr>
      <w:tr w:rsidR="000C43D3" w:rsidRPr="003670C9" w14:paraId="7BEAA2E5" w14:textId="77777777" w:rsidTr="00C01192">
        <w:trPr>
          <w:gridAfter w:val="1"/>
          <w:wAfter w:w="7" w:type="pct"/>
        </w:trPr>
        <w:tc>
          <w:tcPr>
            <w:tcW w:w="1335" w:type="pct"/>
            <w:vMerge/>
            <w:tcBorders>
              <w:left w:val="single" w:sz="8" w:space="0" w:color="auto"/>
              <w:bottom w:val="single" w:sz="8" w:space="0" w:color="000000"/>
              <w:right w:val="single" w:sz="8" w:space="0" w:color="auto"/>
            </w:tcBorders>
            <w:shd w:val="clear" w:color="auto" w:fill="auto"/>
            <w:vAlign w:val="center"/>
            <w:hideMark/>
          </w:tcPr>
          <w:p w14:paraId="5C2A6BCB" w14:textId="77777777" w:rsidR="000C43D3" w:rsidRPr="003670C9" w:rsidRDefault="000C43D3" w:rsidP="00E3120F">
            <w:pPr>
              <w:pStyle w:val="Tabelakollewa"/>
              <w:rPr>
                <w:sz w:val="16"/>
                <w:szCs w:val="16"/>
              </w:rPr>
            </w:pPr>
          </w:p>
        </w:tc>
        <w:tc>
          <w:tcPr>
            <w:tcW w:w="3582" w:type="pct"/>
            <w:vMerge/>
            <w:tcBorders>
              <w:top w:val="nil"/>
              <w:left w:val="single" w:sz="8" w:space="0" w:color="auto"/>
              <w:bottom w:val="single" w:sz="8" w:space="0" w:color="000000"/>
              <w:right w:val="single" w:sz="8" w:space="0" w:color="auto"/>
            </w:tcBorders>
            <w:vAlign w:val="center"/>
            <w:hideMark/>
          </w:tcPr>
          <w:p w14:paraId="627625C8" w14:textId="77777777" w:rsidR="000C43D3" w:rsidRPr="003670C9" w:rsidRDefault="000C43D3" w:rsidP="003670C9">
            <w:pPr>
              <w:pStyle w:val="Tabelatekst"/>
              <w:spacing w:before="0" w:beforeAutospacing="0"/>
              <w:rPr>
                <w:sz w:val="16"/>
                <w:szCs w:val="16"/>
              </w:rPr>
            </w:pPr>
          </w:p>
        </w:tc>
        <w:tc>
          <w:tcPr>
            <w:tcW w:w="146" w:type="dxa"/>
            <w:tcBorders>
              <w:top w:val="nil"/>
              <w:left w:val="nil"/>
              <w:bottom w:val="nil"/>
              <w:right w:val="nil"/>
            </w:tcBorders>
            <w:shd w:val="clear" w:color="auto" w:fill="auto"/>
            <w:noWrap/>
            <w:vAlign w:val="bottom"/>
            <w:hideMark/>
          </w:tcPr>
          <w:p w14:paraId="69945E18" w14:textId="77777777" w:rsidR="000C43D3" w:rsidRPr="003670C9" w:rsidRDefault="000C43D3" w:rsidP="003670C9">
            <w:pPr>
              <w:pStyle w:val="Tabelatekst"/>
              <w:spacing w:before="0" w:beforeAutospacing="0"/>
              <w:rPr>
                <w:sz w:val="16"/>
                <w:szCs w:val="16"/>
              </w:rPr>
            </w:pPr>
          </w:p>
        </w:tc>
      </w:tr>
      <w:tr w:rsidR="000C43D3" w:rsidRPr="003670C9" w14:paraId="747703BA" w14:textId="77777777" w:rsidTr="00C01192">
        <w:trPr>
          <w:gridAfter w:val="1"/>
          <w:wAfter w:w="7" w:type="pct"/>
        </w:trPr>
        <w:tc>
          <w:tcPr>
            <w:tcW w:w="1335" w:type="pct"/>
            <w:vMerge w:val="restart"/>
            <w:tcBorders>
              <w:top w:val="nil"/>
              <w:left w:val="single" w:sz="8" w:space="0" w:color="auto"/>
              <w:bottom w:val="single" w:sz="8" w:space="0" w:color="000000"/>
              <w:right w:val="single" w:sz="8" w:space="0" w:color="auto"/>
            </w:tcBorders>
            <w:shd w:val="clear" w:color="auto" w:fill="auto"/>
            <w:vAlign w:val="center"/>
            <w:hideMark/>
          </w:tcPr>
          <w:p w14:paraId="737825C5" w14:textId="77777777" w:rsidR="000C43D3" w:rsidRPr="00D02AA4" w:rsidRDefault="000C43D3" w:rsidP="00E3120F">
            <w:pPr>
              <w:pStyle w:val="Tabelakollewa"/>
              <w:rPr>
                <w:rStyle w:val="Pogrubienie"/>
              </w:rPr>
            </w:pPr>
            <w:proofErr w:type="spellStart"/>
            <w:r w:rsidRPr="00D02AA4">
              <w:rPr>
                <w:rStyle w:val="Pogrubienie"/>
              </w:rPr>
              <w:t>IIa</w:t>
            </w:r>
            <w:proofErr w:type="spellEnd"/>
          </w:p>
          <w:p w14:paraId="634DFD10" w14:textId="77777777" w:rsidR="000C43D3" w:rsidRDefault="000C43D3" w:rsidP="00E3120F">
            <w:pPr>
              <w:pStyle w:val="Tabelakollewa"/>
              <w:rPr>
                <w:sz w:val="16"/>
                <w:szCs w:val="16"/>
              </w:rPr>
            </w:pPr>
          </w:p>
          <w:p w14:paraId="41F22A73" w14:textId="77777777" w:rsidR="000C43D3" w:rsidRPr="003670C9" w:rsidRDefault="000C43D3" w:rsidP="00E3120F">
            <w:pPr>
              <w:pStyle w:val="Tabelakollewa"/>
              <w:rPr>
                <w:sz w:val="16"/>
                <w:szCs w:val="16"/>
              </w:rPr>
            </w:pPr>
            <w:r w:rsidRPr="003670C9">
              <w:rPr>
                <w:sz w:val="16"/>
                <w:szCs w:val="16"/>
              </w:rPr>
              <w:t>Działania minimalizujące dla usuwania roślin pływających i korzeniących się w dnie śródlądowych wód powierzchniowych</w:t>
            </w:r>
          </w:p>
        </w:tc>
        <w:tc>
          <w:tcPr>
            <w:tcW w:w="3582" w:type="pct"/>
            <w:tcBorders>
              <w:top w:val="nil"/>
              <w:left w:val="nil"/>
              <w:bottom w:val="single" w:sz="8" w:space="0" w:color="auto"/>
              <w:right w:val="single" w:sz="8" w:space="0" w:color="auto"/>
            </w:tcBorders>
            <w:shd w:val="clear" w:color="auto" w:fill="auto"/>
            <w:vAlign w:val="center"/>
            <w:hideMark/>
          </w:tcPr>
          <w:p w14:paraId="02535D3D" w14:textId="77777777" w:rsidR="000C43D3" w:rsidRPr="003670C9" w:rsidRDefault="000C43D3" w:rsidP="003670C9">
            <w:pPr>
              <w:pStyle w:val="Tabelatekst"/>
              <w:spacing w:before="0" w:beforeAutospacing="0"/>
              <w:rPr>
                <w:b/>
                <w:bCs/>
                <w:i/>
                <w:iCs/>
                <w:sz w:val="16"/>
                <w:szCs w:val="16"/>
              </w:rPr>
            </w:pPr>
            <w:r w:rsidRPr="003670C9">
              <w:rPr>
                <w:b/>
                <w:bCs/>
                <w:i/>
                <w:iCs/>
                <w:sz w:val="16"/>
                <w:szCs w:val="16"/>
              </w:rPr>
              <w:t>Ograniczenia przestrzenne (skala prac)</w:t>
            </w:r>
          </w:p>
        </w:tc>
        <w:tc>
          <w:tcPr>
            <w:tcW w:w="146" w:type="dxa"/>
            <w:vAlign w:val="center"/>
            <w:hideMark/>
          </w:tcPr>
          <w:p w14:paraId="532CB05F" w14:textId="77777777" w:rsidR="000C43D3" w:rsidRPr="003670C9" w:rsidRDefault="000C43D3" w:rsidP="003670C9">
            <w:pPr>
              <w:pStyle w:val="Tabelatekst"/>
              <w:spacing w:before="0" w:beforeAutospacing="0"/>
              <w:rPr>
                <w:rFonts w:ascii="Times New Roman" w:hAnsi="Times New Roman" w:cs="Times New Roman"/>
                <w:sz w:val="16"/>
                <w:szCs w:val="16"/>
              </w:rPr>
            </w:pPr>
          </w:p>
        </w:tc>
      </w:tr>
      <w:tr w:rsidR="000C43D3" w:rsidRPr="003670C9" w14:paraId="5ACE27CD" w14:textId="77777777" w:rsidTr="00C01192">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14D6F7E6" w14:textId="77777777" w:rsidR="000C43D3" w:rsidRPr="003670C9" w:rsidRDefault="000C43D3" w:rsidP="00E3120F">
            <w:pPr>
              <w:pStyle w:val="Tabelakollewa"/>
              <w:rPr>
                <w:sz w:val="16"/>
                <w:szCs w:val="16"/>
              </w:rPr>
            </w:pPr>
          </w:p>
        </w:tc>
        <w:tc>
          <w:tcPr>
            <w:tcW w:w="3582" w:type="pct"/>
            <w:vMerge w:val="restart"/>
            <w:tcBorders>
              <w:top w:val="nil"/>
              <w:left w:val="single" w:sz="8" w:space="0" w:color="auto"/>
              <w:bottom w:val="single" w:sz="8" w:space="0" w:color="000000"/>
              <w:right w:val="single" w:sz="8" w:space="0" w:color="auto"/>
            </w:tcBorders>
            <w:shd w:val="clear" w:color="auto" w:fill="auto"/>
            <w:hideMark/>
          </w:tcPr>
          <w:p w14:paraId="15F0F9D0" w14:textId="77777777" w:rsidR="000C43D3" w:rsidRDefault="000C43D3" w:rsidP="003670C9">
            <w:pPr>
              <w:pStyle w:val="Tabelatekst"/>
              <w:spacing w:before="0" w:beforeAutospacing="0"/>
              <w:rPr>
                <w:sz w:val="16"/>
                <w:szCs w:val="16"/>
              </w:rPr>
            </w:pPr>
            <w:r w:rsidRPr="003670C9">
              <w:rPr>
                <w:sz w:val="16"/>
                <w:szCs w:val="16"/>
              </w:rPr>
              <w:t xml:space="preserve">•  Prace należy ograniczyć tylko do tych odcinków rzek, gdzie roślinność wodna stwarza rzeczywiste zagrożenie podtopieniem gruntów, a więc tam gdzie zachodzą poniższe przesłanki: – zarośnięta jest cała szerokość koryta, – występuje znaczna miąższość roślin, ograniczająca przepływ, – brak jest strefy zalewowej użytkowanej ekstensywnie (np. łąki), – w bezpośrednim sąsiedztwie cieku znajduje się zabudowa lub inne elementy infrastruktury. </w:t>
            </w:r>
          </w:p>
          <w:p w14:paraId="58AC706F" w14:textId="77777777" w:rsidR="000C43D3" w:rsidRDefault="000C43D3" w:rsidP="003670C9">
            <w:pPr>
              <w:pStyle w:val="Tabelatekst"/>
              <w:spacing w:before="0" w:beforeAutospacing="0"/>
              <w:rPr>
                <w:sz w:val="16"/>
                <w:szCs w:val="16"/>
              </w:rPr>
            </w:pPr>
            <w:r w:rsidRPr="003670C9">
              <w:rPr>
                <w:sz w:val="16"/>
                <w:szCs w:val="16"/>
              </w:rPr>
              <w:br/>
              <w:t xml:space="preserve">•  Preferowane powinno być usuwanie roślin tylko z części szerokości koryta, w taki sposób, aby pozostawić 50% określonego w przedmiarze porostu. Należy kształtować </w:t>
            </w:r>
            <w:r w:rsidRPr="003670C9">
              <w:rPr>
                <w:sz w:val="16"/>
                <w:szCs w:val="16"/>
              </w:rPr>
              <w:lastRenderedPageBreak/>
              <w:t xml:space="preserve">koryto przepływu wód wśród roślinności w miarę możliwości naśladując naturalną linię nurtu. Nie należy ingerować, gdy taka linia swobodnego przepływu wód, obramowana roślinnością, wykształciła się naturalnie. Tam, gdzie nie ograniczy to znacząco efektywności prac, wskazane jest pozostawienie odcinków o mniejszym stopniu zarośnięcia bez ingerencji. Pozwoli to na utrzymanie mozaiki siedlisk wzdłuż cieku, zachowanie różnorodności </w:t>
            </w:r>
            <w:proofErr w:type="spellStart"/>
            <w:r w:rsidRPr="003670C9">
              <w:rPr>
                <w:sz w:val="16"/>
                <w:szCs w:val="16"/>
              </w:rPr>
              <w:t>makrofitów</w:t>
            </w:r>
            <w:proofErr w:type="spellEnd"/>
            <w:r w:rsidRPr="003670C9">
              <w:rPr>
                <w:sz w:val="16"/>
                <w:szCs w:val="16"/>
              </w:rPr>
              <w:t xml:space="preserve"> i </w:t>
            </w:r>
            <w:proofErr w:type="spellStart"/>
            <w:r w:rsidRPr="003670C9">
              <w:rPr>
                <w:sz w:val="16"/>
                <w:szCs w:val="16"/>
              </w:rPr>
              <w:t>makrobezkręgowców</w:t>
            </w:r>
            <w:proofErr w:type="spellEnd"/>
            <w:r w:rsidRPr="003670C9">
              <w:rPr>
                <w:sz w:val="16"/>
                <w:szCs w:val="16"/>
              </w:rPr>
              <w:t xml:space="preserve"> oraz tarlisk ryb </w:t>
            </w:r>
            <w:proofErr w:type="spellStart"/>
            <w:r w:rsidRPr="003670C9">
              <w:rPr>
                <w:sz w:val="16"/>
                <w:szCs w:val="16"/>
              </w:rPr>
              <w:t>fitofilnych</w:t>
            </w:r>
            <w:proofErr w:type="spellEnd"/>
            <w:r w:rsidRPr="003670C9">
              <w:rPr>
                <w:sz w:val="16"/>
                <w:szCs w:val="16"/>
              </w:rPr>
              <w:t xml:space="preserve">, przy jednoczesnej poprawie warunków hydraulicznych przepływu. Zabieg nie powinien być w ogóle wykonywany w ciekach szerszych niż 10-20 m, poza punktowym usuwaniem roślinności pływającej i korzeniącej się w dnie nagromadzonej w sąsiedztwie urządzeń hydrotechnicznych. </w:t>
            </w:r>
          </w:p>
          <w:p w14:paraId="6A62444A" w14:textId="77777777" w:rsidR="000C43D3" w:rsidRDefault="000C43D3" w:rsidP="003670C9">
            <w:pPr>
              <w:pStyle w:val="Tabelatekst"/>
              <w:spacing w:before="0" w:beforeAutospacing="0"/>
              <w:rPr>
                <w:sz w:val="16"/>
                <w:szCs w:val="16"/>
              </w:rPr>
            </w:pPr>
            <w:r w:rsidRPr="003670C9">
              <w:rPr>
                <w:sz w:val="16"/>
                <w:szCs w:val="16"/>
              </w:rPr>
              <w:br/>
              <w:t xml:space="preserve">•  Hakowanie – usuwanie roślin korzeniących się w dnie wraz z darnią korzeniową – powinno być ograniczone do niezbędnego minimum i stosowane przede wszystkim w sztucznych kanałach i rowach, gdzie zarastanie roślinnością wodną ogranicza zarówno funkcje użytkowe, jak i przyrodnicze cieków. Zabiegu tego nie wolno stosować w rzekach </w:t>
            </w:r>
            <w:proofErr w:type="spellStart"/>
            <w:r w:rsidRPr="003670C9">
              <w:rPr>
                <w:sz w:val="16"/>
                <w:szCs w:val="16"/>
              </w:rPr>
              <w:t>włosienicznikowych</w:t>
            </w:r>
            <w:proofErr w:type="spellEnd"/>
            <w:r w:rsidRPr="003670C9">
              <w:rPr>
                <w:sz w:val="16"/>
                <w:szCs w:val="16"/>
              </w:rPr>
              <w:t xml:space="preserve">. Nadużyciem jest wykonywanie, pod pretekstem „hakowania roślinności”, usuwania z koryta osadów mineralnych. </w:t>
            </w:r>
          </w:p>
          <w:p w14:paraId="56E2AF49" w14:textId="77777777" w:rsidR="000C43D3" w:rsidRDefault="000C43D3" w:rsidP="003670C9">
            <w:pPr>
              <w:pStyle w:val="Tabelatekst"/>
              <w:spacing w:before="0" w:beforeAutospacing="0"/>
              <w:rPr>
                <w:sz w:val="16"/>
                <w:szCs w:val="16"/>
              </w:rPr>
            </w:pPr>
            <w:r w:rsidRPr="003670C9">
              <w:rPr>
                <w:sz w:val="16"/>
                <w:szCs w:val="16"/>
              </w:rPr>
              <w:br/>
              <w:t xml:space="preserve">•  Podobnie jak w przypadku wykaszania, usuwanie roślin z dna powinno się stosować tylko w przypadku zarastania cieków roślinami </w:t>
            </w:r>
            <w:proofErr w:type="spellStart"/>
            <w:r w:rsidRPr="003670C9">
              <w:rPr>
                <w:sz w:val="16"/>
                <w:szCs w:val="16"/>
              </w:rPr>
              <w:t>ortotropowymi</w:t>
            </w:r>
            <w:proofErr w:type="spellEnd"/>
            <w:r w:rsidRPr="003670C9">
              <w:rPr>
                <w:sz w:val="16"/>
                <w:szCs w:val="16"/>
              </w:rPr>
              <w:t xml:space="preserve"> (roślinami, których pędy wznoszą się pionowo). Działania nie należy stosować wobec </w:t>
            </w:r>
            <w:proofErr w:type="spellStart"/>
            <w:r w:rsidRPr="003670C9">
              <w:rPr>
                <w:sz w:val="16"/>
                <w:szCs w:val="16"/>
              </w:rPr>
              <w:t>reofitów</w:t>
            </w:r>
            <w:proofErr w:type="spellEnd"/>
            <w:r w:rsidRPr="003670C9">
              <w:rPr>
                <w:sz w:val="16"/>
                <w:szCs w:val="16"/>
              </w:rPr>
              <w:t xml:space="preserve"> (roślin prądolubnych o charakterystycznych liściach poddających się nurtowi wody, np. </w:t>
            </w:r>
            <w:proofErr w:type="spellStart"/>
            <w:r w:rsidRPr="003670C9">
              <w:rPr>
                <w:sz w:val="16"/>
                <w:szCs w:val="16"/>
              </w:rPr>
              <w:t>włosieniczniki</w:t>
            </w:r>
            <w:proofErr w:type="spellEnd"/>
            <w:r w:rsidRPr="003670C9">
              <w:rPr>
                <w:sz w:val="16"/>
                <w:szCs w:val="16"/>
              </w:rPr>
              <w:t xml:space="preserve">, rdestnica grzebieniasta, strzałka wodna, łączeń baldaszkowy, grzybienie, gdyż zwykle ograniczają one przepływ tylko w umiarkowanym stopniu. </w:t>
            </w:r>
          </w:p>
          <w:p w14:paraId="516B6CA5" w14:textId="77777777" w:rsidR="000C43D3" w:rsidRPr="003670C9" w:rsidRDefault="000C43D3" w:rsidP="003670C9">
            <w:pPr>
              <w:pStyle w:val="Tabelatekst"/>
              <w:spacing w:before="0" w:beforeAutospacing="0"/>
              <w:rPr>
                <w:sz w:val="16"/>
                <w:szCs w:val="16"/>
              </w:rPr>
            </w:pPr>
            <w:r w:rsidRPr="003670C9">
              <w:rPr>
                <w:sz w:val="16"/>
                <w:szCs w:val="16"/>
              </w:rPr>
              <w:br/>
              <w:t xml:space="preserve">•  Pozostałości usuwanych roślin nie mogą spływać ciekiem, gdyż mogłyby tworzyć zatory wymagające kolejnych interwencji i negatywnie oddziaływałyby na warunki fizykochemiczne wody (w tym powstanie deficytów tlenowych skutkujących niekiedy masową śmiertelnością ryb). f) Zabiegów usuwania roślin należy szczególnie unikać w rzekach </w:t>
            </w:r>
            <w:proofErr w:type="spellStart"/>
            <w:r w:rsidRPr="003670C9">
              <w:rPr>
                <w:sz w:val="16"/>
                <w:szCs w:val="16"/>
              </w:rPr>
              <w:t>włosienicznikowych</w:t>
            </w:r>
            <w:proofErr w:type="spellEnd"/>
            <w:r w:rsidRPr="003670C9">
              <w:rPr>
                <w:sz w:val="16"/>
                <w:szCs w:val="16"/>
              </w:rPr>
              <w:t xml:space="preserve">, stanowiących chronione siedlisko 3260 „Nizinne </w:t>
            </w:r>
            <w:r>
              <w:rPr>
                <w:sz w:val="16"/>
                <w:szCs w:val="16"/>
              </w:rPr>
              <w:br/>
            </w:r>
            <w:r w:rsidRPr="003670C9">
              <w:rPr>
                <w:sz w:val="16"/>
                <w:szCs w:val="16"/>
              </w:rPr>
              <w:t xml:space="preserve">i podgórskie rzeki ze zbiorowiskami </w:t>
            </w:r>
            <w:proofErr w:type="spellStart"/>
            <w:r w:rsidRPr="003670C9">
              <w:rPr>
                <w:sz w:val="16"/>
                <w:szCs w:val="16"/>
              </w:rPr>
              <w:t>włosieniczników</w:t>
            </w:r>
            <w:proofErr w:type="spellEnd"/>
            <w:r w:rsidRPr="003670C9">
              <w:rPr>
                <w:sz w:val="16"/>
                <w:szCs w:val="16"/>
              </w:rPr>
              <w:t xml:space="preserve"> (</w:t>
            </w:r>
            <w:proofErr w:type="spellStart"/>
            <w:r w:rsidRPr="003670C9">
              <w:rPr>
                <w:sz w:val="16"/>
                <w:szCs w:val="16"/>
              </w:rPr>
              <w:t>Ranunculion</w:t>
            </w:r>
            <w:proofErr w:type="spellEnd"/>
            <w:r w:rsidRPr="003670C9">
              <w:rPr>
                <w:sz w:val="16"/>
                <w:szCs w:val="16"/>
              </w:rPr>
              <w:t xml:space="preserve"> </w:t>
            </w:r>
            <w:proofErr w:type="spellStart"/>
            <w:r w:rsidRPr="003670C9">
              <w:rPr>
                <w:sz w:val="16"/>
                <w:szCs w:val="16"/>
              </w:rPr>
              <w:t>fluitans</w:t>
            </w:r>
            <w:proofErr w:type="spellEnd"/>
            <w:r w:rsidRPr="003670C9">
              <w:rPr>
                <w:sz w:val="16"/>
                <w:szCs w:val="16"/>
              </w:rPr>
              <w:t>)” (zarówno w obszarach chronionych, jak i poza nimi).</w:t>
            </w:r>
          </w:p>
        </w:tc>
        <w:tc>
          <w:tcPr>
            <w:tcW w:w="146" w:type="dxa"/>
            <w:vAlign w:val="center"/>
            <w:hideMark/>
          </w:tcPr>
          <w:p w14:paraId="2133C9B7" w14:textId="77777777" w:rsidR="000C43D3" w:rsidRPr="003670C9" w:rsidRDefault="000C43D3" w:rsidP="003670C9">
            <w:pPr>
              <w:pStyle w:val="Tabelatekst"/>
              <w:spacing w:before="0" w:beforeAutospacing="0"/>
              <w:rPr>
                <w:rFonts w:ascii="Times New Roman" w:hAnsi="Times New Roman" w:cs="Times New Roman"/>
                <w:sz w:val="16"/>
                <w:szCs w:val="16"/>
              </w:rPr>
            </w:pPr>
          </w:p>
        </w:tc>
      </w:tr>
      <w:tr w:rsidR="000C43D3" w:rsidRPr="003670C9" w14:paraId="407F05BD" w14:textId="77777777" w:rsidTr="00C01192">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31D9D7C3" w14:textId="77777777" w:rsidR="000C43D3" w:rsidRPr="003670C9" w:rsidRDefault="000C43D3" w:rsidP="00E3120F">
            <w:pPr>
              <w:pStyle w:val="Tabelakollewa"/>
              <w:rPr>
                <w:sz w:val="16"/>
                <w:szCs w:val="16"/>
              </w:rPr>
            </w:pPr>
          </w:p>
        </w:tc>
        <w:tc>
          <w:tcPr>
            <w:tcW w:w="3582" w:type="pct"/>
            <w:vMerge/>
            <w:tcBorders>
              <w:top w:val="nil"/>
              <w:left w:val="single" w:sz="8" w:space="0" w:color="auto"/>
              <w:bottom w:val="single" w:sz="8" w:space="0" w:color="000000"/>
              <w:right w:val="single" w:sz="8" w:space="0" w:color="auto"/>
            </w:tcBorders>
            <w:vAlign w:val="center"/>
            <w:hideMark/>
          </w:tcPr>
          <w:p w14:paraId="0D372A16" w14:textId="77777777" w:rsidR="000C43D3" w:rsidRPr="003670C9" w:rsidRDefault="000C43D3" w:rsidP="003670C9">
            <w:pPr>
              <w:pStyle w:val="Tabelatekst"/>
              <w:spacing w:before="0" w:beforeAutospacing="0"/>
              <w:rPr>
                <w:sz w:val="16"/>
                <w:szCs w:val="16"/>
              </w:rPr>
            </w:pPr>
          </w:p>
        </w:tc>
        <w:tc>
          <w:tcPr>
            <w:tcW w:w="146" w:type="dxa"/>
            <w:tcBorders>
              <w:top w:val="nil"/>
              <w:left w:val="nil"/>
              <w:bottom w:val="nil"/>
              <w:right w:val="nil"/>
            </w:tcBorders>
            <w:shd w:val="clear" w:color="auto" w:fill="auto"/>
            <w:noWrap/>
            <w:vAlign w:val="bottom"/>
            <w:hideMark/>
          </w:tcPr>
          <w:p w14:paraId="18564418" w14:textId="77777777" w:rsidR="000C43D3" w:rsidRPr="003670C9" w:rsidRDefault="000C43D3" w:rsidP="003670C9">
            <w:pPr>
              <w:pStyle w:val="Tabelatekst"/>
              <w:spacing w:before="0" w:beforeAutospacing="0"/>
              <w:rPr>
                <w:sz w:val="16"/>
                <w:szCs w:val="16"/>
              </w:rPr>
            </w:pPr>
          </w:p>
        </w:tc>
      </w:tr>
      <w:tr w:rsidR="000C43D3" w:rsidRPr="003670C9" w14:paraId="1AD5D6D4" w14:textId="77777777" w:rsidTr="00C01192">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640C0644" w14:textId="77777777" w:rsidR="000C43D3" w:rsidRPr="003670C9" w:rsidRDefault="000C43D3" w:rsidP="00E3120F">
            <w:pPr>
              <w:pStyle w:val="Tabelakollewa"/>
              <w:rPr>
                <w:sz w:val="16"/>
                <w:szCs w:val="16"/>
              </w:rPr>
            </w:pPr>
          </w:p>
        </w:tc>
        <w:tc>
          <w:tcPr>
            <w:tcW w:w="3582" w:type="pct"/>
            <w:tcBorders>
              <w:top w:val="nil"/>
              <w:left w:val="nil"/>
              <w:bottom w:val="single" w:sz="8" w:space="0" w:color="auto"/>
              <w:right w:val="single" w:sz="8" w:space="0" w:color="auto"/>
            </w:tcBorders>
            <w:shd w:val="clear" w:color="auto" w:fill="auto"/>
            <w:vAlign w:val="center"/>
            <w:hideMark/>
          </w:tcPr>
          <w:p w14:paraId="3C593A0B" w14:textId="77777777" w:rsidR="000C43D3" w:rsidRPr="003670C9" w:rsidRDefault="000C43D3" w:rsidP="003670C9">
            <w:pPr>
              <w:pStyle w:val="Tabelatekst"/>
              <w:spacing w:before="0" w:beforeAutospacing="0"/>
              <w:rPr>
                <w:b/>
                <w:bCs/>
                <w:i/>
                <w:iCs/>
                <w:sz w:val="16"/>
                <w:szCs w:val="16"/>
              </w:rPr>
            </w:pPr>
            <w:r w:rsidRPr="003670C9">
              <w:rPr>
                <w:b/>
                <w:bCs/>
                <w:i/>
                <w:iCs/>
                <w:sz w:val="16"/>
                <w:szCs w:val="16"/>
              </w:rPr>
              <w:t>Ograniczenia czasowe (terminy i częstotliwość prac)</w:t>
            </w:r>
          </w:p>
        </w:tc>
        <w:tc>
          <w:tcPr>
            <w:tcW w:w="146" w:type="dxa"/>
            <w:vAlign w:val="center"/>
            <w:hideMark/>
          </w:tcPr>
          <w:p w14:paraId="46147B95" w14:textId="77777777" w:rsidR="000C43D3" w:rsidRPr="003670C9" w:rsidRDefault="000C43D3" w:rsidP="003670C9">
            <w:pPr>
              <w:pStyle w:val="Tabelatekst"/>
              <w:spacing w:before="0" w:beforeAutospacing="0"/>
              <w:rPr>
                <w:rFonts w:ascii="Times New Roman" w:hAnsi="Times New Roman" w:cs="Times New Roman"/>
                <w:sz w:val="16"/>
                <w:szCs w:val="16"/>
              </w:rPr>
            </w:pPr>
          </w:p>
        </w:tc>
      </w:tr>
      <w:tr w:rsidR="000C43D3" w:rsidRPr="003670C9" w14:paraId="4D7260F8" w14:textId="77777777" w:rsidTr="00C01192">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189F325F" w14:textId="77777777" w:rsidR="000C43D3" w:rsidRPr="003670C9" w:rsidRDefault="000C43D3" w:rsidP="00E3120F">
            <w:pPr>
              <w:pStyle w:val="Tabelakollewa"/>
              <w:rPr>
                <w:sz w:val="16"/>
                <w:szCs w:val="16"/>
              </w:rPr>
            </w:pPr>
          </w:p>
        </w:tc>
        <w:tc>
          <w:tcPr>
            <w:tcW w:w="3582" w:type="pct"/>
            <w:vMerge w:val="restart"/>
            <w:tcBorders>
              <w:top w:val="nil"/>
              <w:left w:val="single" w:sz="8" w:space="0" w:color="auto"/>
              <w:bottom w:val="single" w:sz="8" w:space="0" w:color="000000"/>
              <w:right w:val="single" w:sz="8" w:space="0" w:color="auto"/>
            </w:tcBorders>
            <w:shd w:val="clear" w:color="auto" w:fill="auto"/>
            <w:hideMark/>
          </w:tcPr>
          <w:p w14:paraId="2E5C388F" w14:textId="77777777" w:rsidR="000C43D3" w:rsidRDefault="000C43D3" w:rsidP="003670C9">
            <w:pPr>
              <w:pStyle w:val="Tabelatekst"/>
              <w:spacing w:before="0" w:beforeAutospacing="0"/>
              <w:rPr>
                <w:sz w:val="16"/>
                <w:szCs w:val="16"/>
              </w:rPr>
            </w:pPr>
            <w:r w:rsidRPr="003670C9">
              <w:rPr>
                <w:sz w:val="16"/>
                <w:szCs w:val="16"/>
              </w:rPr>
              <w:t xml:space="preserve">• W terenach użytkowanych ekstensywnie (lasy, nieużytki, łąki i pastwiska) prace powinno się wykonywać nie częściej niż co 3 lata (przy usuwaniu roślin z całej powierzchni cieku), lub co 2 lata (przy usuwaniu 50% porostu). Ma to na celu zachowanie różnorodności </w:t>
            </w:r>
            <w:proofErr w:type="spellStart"/>
            <w:r w:rsidRPr="003670C9">
              <w:rPr>
                <w:sz w:val="16"/>
                <w:szCs w:val="16"/>
              </w:rPr>
              <w:t>makrofitów</w:t>
            </w:r>
            <w:proofErr w:type="spellEnd"/>
            <w:r w:rsidRPr="003670C9">
              <w:rPr>
                <w:sz w:val="16"/>
                <w:szCs w:val="16"/>
              </w:rPr>
              <w:t xml:space="preserve"> i związanych z nimi </w:t>
            </w:r>
            <w:proofErr w:type="spellStart"/>
            <w:r w:rsidRPr="003670C9">
              <w:rPr>
                <w:sz w:val="16"/>
                <w:szCs w:val="16"/>
              </w:rPr>
              <w:t>makrobezkręgowców</w:t>
            </w:r>
            <w:proofErr w:type="spellEnd"/>
            <w:r w:rsidRPr="003670C9">
              <w:rPr>
                <w:sz w:val="16"/>
                <w:szCs w:val="16"/>
              </w:rPr>
              <w:t xml:space="preserve">, ponieważ cykle życiowe roślin i bezkręgowców zwykle obejmują kilka sezonów wegetacyjnych i częstsze powtarzanie prac prowadzić będzie do istotnego zmniejszenia bioróżnorodności. </w:t>
            </w:r>
          </w:p>
          <w:p w14:paraId="22F29BD2" w14:textId="77777777" w:rsidR="000C43D3" w:rsidRDefault="000C43D3" w:rsidP="003670C9">
            <w:pPr>
              <w:pStyle w:val="Tabelatekst"/>
              <w:spacing w:before="0" w:beforeAutospacing="0"/>
              <w:rPr>
                <w:sz w:val="16"/>
                <w:szCs w:val="16"/>
              </w:rPr>
            </w:pPr>
            <w:r w:rsidRPr="003670C9">
              <w:rPr>
                <w:sz w:val="16"/>
                <w:szCs w:val="16"/>
              </w:rPr>
              <w:br/>
              <w:t xml:space="preserve">• W potokach górskich i wyżynnych z substratem drobnoziarnistym (grupa II), potokach nizinnych z substratem drobnoziarnistym (grupa VI), rzekach nizinnych </w:t>
            </w:r>
            <w:r>
              <w:rPr>
                <w:sz w:val="16"/>
                <w:szCs w:val="16"/>
              </w:rPr>
              <w:br/>
            </w:r>
            <w:r w:rsidRPr="003670C9">
              <w:rPr>
                <w:sz w:val="16"/>
                <w:szCs w:val="16"/>
              </w:rPr>
              <w:t xml:space="preserve">z substratem drobnoziarnistym (grupa VIII), rzekach torfowych, </w:t>
            </w:r>
            <w:proofErr w:type="spellStart"/>
            <w:r w:rsidRPr="003670C9">
              <w:rPr>
                <w:sz w:val="16"/>
                <w:szCs w:val="16"/>
              </w:rPr>
              <w:t>międzyjeziornych</w:t>
            </w:r>
            <w:proofErr w:type="spellEnd"/>
            <w:r w:rsidRPr="003670C9">
              <w:rPr>
                <w:sz w:val="16"/>
                <w:szCs w:val="16"/>
              </w:rPr>
              <w:t xml:space="preserve"> </w:t>
            </w:r>
            <w:r>
              <w:rPr>
                <w:sz w:val="16"/>
                <w:szCs w:val="16"/>
              </w:rPr>
              <w:br/>
            </w:r>
            <w:r w:rsidRPr="003670C9">
              <w:rPr>
                <w:sz w:val="16"/>
                <w:szCs w:val="16"/>
              </w:rPr>
              <w:t xml:space="preserve">i przyujściowych (grupa IX) oraz wielkich rzekach nizinnych (grupa X) ewentualne prace należy prowadzić po 15 lipca (po okresie tarła i wzrostu wylęgu większości </w:t>
            </w:r>
            <w:proofErr w:type="spellStart"/>
            <w:r w:rsidRPr="003670C9">
              <w:rPr>
                <w:sz w:val="16"/>
                <w:szCs w:val="16"/>
              </w:rPr>
              <w:t>fitofilnych</w:t>
            </w:r>
            <w:proofErr w:type="spellEnd"/>
            <w:r w:rsidRPr="003670C9">
              <w:rPr>
                <w:sz w:val="16"/>
                <w:szCs w:val="16"/>
              </w:rPr>
              <w:t xml:space="preserve"> gatunków ryb). W przypadku objęcia pracami rzek należących do grup III (rzeki wyżynne), IV (potoki i rzeki fliszowe), V (potoki nizinne z substratem gruboziarnistym) i VII (rzeki nizinne z substratem gruboziarnistym), w których mogą występować populacje ryb łososiowatych przystępujących do tarła jesienią – okres wykonania prac powinien przypadać miedzy 1 lipca a 31 sierpnia. Dla grupy I (potoki górskie i wyżynne z substratem gruboziarnistym) zabiegu nie przewiduje się ze względu na charakter cieków. </w:t>
            </w:r>
          </w:p>
          <w:p w14:paraId="505080E9" w14:textId="77777777" w:rsidR="000C43D3" w:rsidRDefault="000C43D3" w:rsidP="003670C9">
            <w:pPr>
              <w:pStyle w:val="Tabelatekst"/>
              <w:spacing w:before="0" w:beforeAutospacing="0"/>
              <w:rPr>
                <w:sz w:val="16"/>
                <w:szCs w:val="16"/>
              </w:rPr>
            </w:pPr>
            <w:r w:rsidRPr="003670C9">
              <w:rPr>
                <w:sz w:val="16"/>
                <w:szCs w:val="16"/>
              </w:rPr>
              <w:br/>
              <w:t xml:space="preserve">• W terenie zabudowanym, zajętym przez pola uprawne oraz w bezpośrednim sąsiedztwie (do 100 m) urządzeń hydrotechnicznych (np. przepompowni, przepustów rurowych, jazów, przy ujściach kanałów i rowów melioracyjnych dopuszcza się wykonywanie prac raz w roku. </w:t>
            </w:r>
          </w:p>
          <w:p w14:paraId="3B6E3845" w14:textId="77777777" w:rsidR="000C43D3" w:rsidRDefault="000C43D3" w:rsidP="003670C9">
            <w:pPr>
              <w:pStyle w:val="Tabelatekst"/>
              <w:spacing w:before="0" w:beforeAutospacing="0"/>
              <w:rPr>
                <w:sz w:val="16"/>
                <w:szCs w:val="16"/>
              </w:rPr>
            </w:pPr>
            <w:r w:rsidRPr="003670C9">
              <w:rPr>
                <w:sz w:val="16"/>
                <w:szCs w:val="16"/>
              </w:rPr>
              <w:br/>
              <w:t xml:space="preserve">• Dopuszcza się także prowadzenie prac raz w roku w silnie przekształconych ciekach naturalnych, przypominających rowy i kanały (nie stanowiących istotnych cieków JCWP), o ile jest to uzasadnione potrzebą utrzymania ich funkcji technicznych. </w:t>
            </w:r>
          </w:p>
          <w:p w14:paraId="0E718FCD" w14:textId="77777777" w:rsidR="000C43D3" w:rsidRPr="003670C9" w:rsidRDefault="000C43D3" w:rsidP="003670C9">
            <w:pPr>
              <w:pStyle w:val="Tabelatekst"/>
              <w:spacing w:before="0" w:beforeAutospacing="0"/>
              <w:rPr>
                <w:sz w:val="16"/>
                <w:szCs w:val="16"/>
              </w:rPr>
            </w:pPr>
            <w:r w:rsidRPr="003670C9">
              <w:rPr>
                <w:sz w:val="16"/>
                <w:szCs w:val="16"/>
              </w:rPr>
              <w:lastRenderedPageBreak/>
              <w:br/>
              <w:t xml:space="preserve">• Należy pamiętać, że wykonanie zabiegu przed 15 sierpnia wymaga obligatoryjnie zgłoszenia prac do RDOŚ (art. 118 ustawy o ochronie przyrody), który może określić decyzją szczegółowe warunki prowadzenia robót. W okresie od 15 sierpnia do końca lutego procedura ta nie jest wymagana poza obszarami Natura 2000 chroniącymi rzeki </w:t>
            </w:r>
            <w:proofErr w:type="spellStart"/>
            <w:r w:rsidRPr="003670C9">
              <w:rPr>
                <w:sz w:val="16"/>
                <w:szCs w:val="16"/>
              </w:rPr>
              <w:t>włosienicznikowe</w:t>
            </w:r>
            <w:proofErr w:type="spellEnd"/>
            <w:r w:rsidRPr="003670C9">
              <w:rPr>
                <w:sz w:val="16"/>
                <w:szCs w:val="16"/>
              </w:rPr>
              <w:t xml:space="preserve"> (siedlisko przyrodnicze 3260), w których jest ona konieczna niezależnie od terminu prac (art. 118b pkt 4b cyt. ustawy). Nadmierny rozrost roślinności w korytach cieków jest zwykle wynikiem wzmożonej eutrofizacji wód przy jednoczesnym ich nasłonecznieniu. Jeżeli ciek wymaga powtarzalnego usuwania roślinności, to należy rozważyć działania, które mogłyby trwale rozwiązać problem: np. zadrzewienie brzegów, wytworzenie stref buforowych ograniczających eutrofizację. Planując inne działania utrzymaniowe należy zwrócić uwagę, by nie generowały one problemów z zarastaniem cieków (dotyczy np. usuwania </w:t>
            </w:r>
            <w:proofErr w:type="spellStart"/>
            <w:r w:rsidRPr="003670C9">
              <w:rPr>
                <w:sz w:val="16"/>
                <w:szCs w:val="16"/>
              </w:rPr>
              <w:t>zadrzewień</w:t>
            </w:r>
            <w:proofErr w:type="spellEnd"/>
            <w:r w:rsidRPr="003670C9">
              <w:rPr>
                <w:sz w:val="16"/>
                <w:szCs w:val="16"/>
              </w:rPr>
              <w:t xml:space="preserve"> nadbrzeżnych lub „odmulania” mogącego wzmagać eutrofizację przez uruchomienie osadów).</w:t>
            </w:r>
          </w:p>
        </w:tc>
        <w:tc>
          <w:tcPr>
            <w:tcW w:w="146" w:type="dxa"/>
            <w:vAlign w:val="center"/>
            <w:hideMark/>
          </w:tcPr>
          <w:p w14:paraId="35A6720E" w14:textId="77777777" w:rsidR="000C43D3" w:rsidRPr="003670C9" w:rsidRDefault="000C43D3" w:rsidP="003670C9">
            <w:pPr>
              <w:pStyle w:val="Tabelatekst"/>
              <w:spacing w:before="0" w:beforeAutospacing="0"/>
              <w:rPr>
                <w:rFonts w:ascii="Times New Roman" w:hAnsi="Times New Roman" w:cs="Times New Roman"/>
                <w:sz w:val="16"/>
                <w:szCs w:val="16"/>
              </w:rPr>
            </w:pPr>
          </w:p>
        </w:tc>
      </w:tr>
      <w:tr w:rsidR="000C43D3" w:rsidRPr="003670C9" w14:paraId="1022F51D" w14:textId="77777777" w:rsidTr="00C01192">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37FEFAC9" w14:textId="77777777" w:rsidR="000C43D3" w:rsidRPr="003670C9" w:rsidRDefault="000C43D3" w:rsidP="00E3120F">
            <w:pPr>
              <w:pStyle w:val="Tabelakollewa"/>
              <w:rPr>
                <w:sz w:val="16"/>
                <w:szCs w:val="16"/>
              </w:rPr>
            </w:pPr>
          </w:p>
        </w:tc>
        <w:tc>
          <w:tcPr>
            <w:tcW w:w="3582" w:type="pct"/>
            <w:vMerge/>
            <w:tcBorders>
              <w:top w:val="nil"/>
              <w:left w:val="single" w:sz="8" w:space="0" w:color="auto"/>
              <w:bottom w:val="single" w:sz="8" w:space="0" w:color="000000"/>
              <w:right w:val="single" w:sz="8" w:space="0" w:color="auto"/>
            </w:tcBorders>
            <w:vAlign w:val="center"/>
            <w:hideMark/>
          </w:tcPr>
          <w:p w14:paraId="4BE7D20D" w14:textId="77777777" w:rsidR="000C43D3" w:rsidRPr="003670C9" w:rsidRDefault="000C43D3" w:rsidP="003670C9">
            <w:pPr>
              <w:pStyle w:val="Tabelatekst"/>
              <w:spacing w:before="0" w:beforeAutospacing="0"/>
              <w:rPr>
                <w:sz w:val="16"/>
                <w:szCs w:val="16"/>
              </w:rPr>
            </w:pPr>
          </w:p>
        </w:tc>
        <w:tc>
          <w:tcPr>
            <w:tcW w:w="146" w:type="dxa"/>
            <w:tcBorders>
              <w:top w:val="nil"/>
              <w:left w:val="nil"/>
              <w:bottom w:val="nil"/>
              <w:right w:val="nil"/>
            </w:tcBorders>
            <w:shd w:val="clear" w:color="auto" w:fill="auto"/>
            <w:noWrap/>
            <w:vAlign w:val="bottom"/>
            <w:hideMark/>
          </w:tcPr>
          <w:p w14:paraId="17721F2E" w14:textId="77777777" w:rsidR="000C43D3" w:rsidRPr="003670C9" w:rsidRDefault="000C43D3" w:rsidP="003670C9">
            <w:pPr>
              <w:pStyle w:val="Tabelatekst"/>
              <w:spacing w:before="0" w:beforeAutospacing="0"/>
              <w:rPr>
                <w:sz w:val="16"/>
                <w:szCs w:val="16"/>
              </w:rPr>
            </w:pPr>
          </w:p>
        </w:tc>
      </w:tr>
      <w:tr w:rsidR="000C43D3" w:rsidRPr="003670C9" w14:paraId="0B4D2561" w14:textId="77777777" w:rsidTr="00C01192">
        <w:trPr>
          <w:gridAfter w:val="1"/>
          <w:wAfter w:w="7" w:type="pct"/>
        </w:trPr>
        <w:tc>
          <w:tcPr>
            <w:tcW w:w="1335" w:type="pct"/>
            <w:vMerge w:val="restart"/>
            <w:tcBorders>
              <w:top w:val="nil"/>
              <w:left w:val="single" w:sz="8" w:space="0" w:color="auto"/>
              <w:bottom w:val="single" w:sz="8" w:space="0" w:color="000000"/>
              <w:right w:val="single" w:sz="8" w:space="0" w:color="auto"/>
            </w:tcBorders>
            <w:shd w:val="clear" w:color="auto" w:fill="auto"/>
            <w:vAlign w:val="center"/>
            <w:hideMark/>
          </w:tcPr>
          <w:p w14:paraId="2822255D" w14:textId="77777777" w:rsidR="000C43D3" w:rsidRPr="00D02AA4" w:rsidRDefault="000C43D3" w:rsidP="00E3120F">
            <w:pPr>
              <w:pStyle w:val="Tabelakollewa"/>
              <w:rPr>
                <w:rStyle w:val="Pogrubienie"/>
              </w:rPr>
            </w:pPr>
            <w:proofErr w:type="spellStart"/>
            <w:r w:rsidRPr="00D02AA4">
              <w:rPr>
                <w:rStyle w:val="Pogrubienie"/>
              </w:rPr>
              <w:t>IIIa</w:t>
            </w:r>
            <w:proofErr w:type="spellEnd"/>
          </w:p>
          <w:p w14:paraId="410033BB" w14:textId="77777777" w:rsidR="000C43D3" w:rsidRDefault="000C43D3" w:rsidP="00E3120F">
            <w:pPr>
              <w:pStyle w:val="Tabelakollewa"/>
              <w:rPr>
                <w:sz w:val="16"/>
                <w:szCs w:val="16"/>
              </w:rPr>
            </w:pPr>
          </w:p>
          <w:p w14:paraId="3FCD69B2" w14:textId="77777777" w:rsidR="000C43D3" w:rsidRPr="003670C9" w:rsidRDefault="000C43D3" w:rsidP="00E3120F">
            <w:pPr>
              <w:pStyle w:val="Tabelakollewa"/>
              <w:rPr>
                <w:sz w:val="16"/>
                <w:szCs w:val="16"/>
              </w:rPr>
            </w:pPr>
            <w:r w:rsidRPr="003670C9">
              <w:rPr>
                <w:sz w:val="16"/>
                <w:szCs w:val="16"/>
              </w:rPr>
              <w:t xml:space="preserve">Działania minimalizujące dla usuwania drzew i krzewów porastających dno oraz brzegi śródlądowych wód powierzchniowych </w:t>
            </w:r>
          </w:p>
        </w:tc>
        <w:tc>
          <w:tcPr>
            <w:tcW w:w="3582" w:type="pct"/>
            <w:tcBorders>
              <w:top w:val="nil"/>
              <w:left w:val="nil"/>
              <w:bottom w:val="single" w:sz="8" w:space="0" w:color="auto"/>
              <w:right w:val="single" w:sz="8" w:space="0" w:color="auto"/>
            </w:tcBorders>
            <w:shd w:val="clear" w:color="auto" w:fill="auto"/>
            <w:vAlign w:val="center"/>
            <w:hideMark/>
          </w:tcPr>
          <w:p w14:paraId="465CA68F" w14:textId="77777777" w:rsidR="000C43D3" w:rsidRPr="003670C9" w:rsidRDefault="000C43D3" w:rsidP="003670C9">
            <w:pPr>
              <w:pStyle w:val="Tabelatekst"/>
              <w:spacing w:before="0" w:beforeAutospacing="0"/>
              <w:rPr>
                <w:b/>
                <w:bCs/>
                <w:i/>
                <w:iCs/>
                <w:sz w:val="16"/>
                <w:szCs w:val="16"/>
              </w:rPr>
            </w:pPr>
            <w:r w:rsidRPr="003670C9">
              <w:rPr>
                <w:b/>
                <w:bCs/>
                <w:i/>
                <w:iCs/>
                <w:sz w:val="16"/>
                <w:szCs w:val="16"/>
              </w:rPr>
              <w:t>Ograniczenia przestrzenne (skala prac)</w:t>
            </w:r>
          </w:p>
        </w:tc>
        <w:tc>
          <w:tcPr>
            <w:tcW w:w="146" w:type="dxa"/>
            <w:vAlign w:val="center"/>
            <w:hideMark/>
          </w:tcPr>
          <w:p w14:paraId="6B6E8E11" w14:textId="77777777" w:rsidR="000C43D3" w:rsidRPr="003670C9" w:rsidRDefault="000C43D3" w:rsidP="003670C9">
            <w:pPr>
              <w:pStyle w:val="Tabelatekst"/>
              <w:spacing w:before="0" w:beforeAutospacing="0"/>
              <w:rPr>
                <w:rFonts w:ascii="Times New Roman" w:hAnsi="Times New Roman" w:cs="Times New Roman"/>
                <w:sz w:val="16"/>
                <w:szCs w:val="16"/>
              </w:rPr>
            </w:pPr>
          </w:p>
        </w:tc>
      </w:tr>
      <w:tr w:rsidR="000C43D3" w:rsidRPr="003670C9" w14:paraId="7442AF49" w14:textId="77777777" w:rsidTr="00C01192">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299FAFD0" w14:textId="77777777" w:rsidR="000C43D3" w:rsidRPr="003670C9" w:rsidRDefault="000C43D3" w:rsidP="00E3120F">
            <w:pPr>
              <w:pStyle w:val="Tabelakollewa"/>
              <w:rPr>
                <w:sz w:val="16"/>
                <w:szCs w:val="16"/>
              </w:rPr>
            </w:pPr>
          </w:p>
        </w:tc>
        <w:tc>
          <w:tcPr>
            <w:tcW w:w="3582" w:type="pct"/>
            <w:vMerge w:val="restart"/>
            <w:tcBorders>
              <w:top w:val="nil"/>
              <w:left w:val="single" w:sz="8" w:space="0" w:color="auto"/>
              <w:bottom w:val="single" w:sz="8" w:space="0" w:color="000000"/>
              <w:right w:val="single" w:sz="8" w:space="0" w:color="auto"/>
            </w:tcBorders>
            <w:shd w:val="clear" w:color="auto" w:fill="auto"/>
            <w:hideMark/>
          </w:tcPr>
          <w:p w14:paraId="6E289387" w14:textId="77777777" w:rsidR="000C43D3" w:rsidRDefault="000C43D3" w:rsidP="003670C9">
            <w:pPr>
              <w:pStyle w:val="Tabelatekst"/>
              <w:spacing w:before="0" w:beforeAutospacing="0"/>
              <w:rPr>
                <w:sz w:val="16"/>
                <w:szCs w:val="16"/>
              </w:rPr>
            </w:pPr>
            <w:r w:rsidRPr="003670C9">
              <w:rPr>
                <w:sz w:val="16"/>
                <w:szCs w:val="16"/>
              </w:rPr>
              <w:t xml:space="preserve">•  Co do zasady, drzewa na brzegach rzek nie powinny być wycinane. Prace należy ograniczyć tylko do tych odcinków rzek, gdzie zadrzewienia stwarzają rzeczywiste zagrożenie powodziowe, zagrożenie dla bezpieczeństwa żeglugi, zagrożenie uszkodzenia urządzeń wodnych (budowli regulacyjnych) lub zagrażają funkcjonowaniu tych urządzeń, a więc tam gdzie zachodzą poniższe przesłanki: – występuje zwężenie lub zarośnięta jest cała szerokość koryta, – brak jest strefy zalewowej użytkowanej ekstensywnie (np. łąki), – w bezpośrednim sąsiedztwie cieku występuje zabudowa lub inne elementy infrastruktury. </w:t>
            </w:r>
          </w:p>
          <w:p w14:paraId="25B0A17F" w14:textId="77777777" w:rsidR="000C43D3" w:rsidRDefault="000C43D3" w:rsidP="003670C9">
            <w:pPr>
              <w:pStyle w:val="Tabelatekst"/>
              <w:spacing w:before="0" w:beforeAutospacing="0"/>
              <w:rPr>
                <w:sz w:val="16"/>
                <w:szCs w:val="16"/>
              </w:rPr>
            </w:pPr>
            <w:r w:rsidRPr="003670C9">
              <w:rPr>
                <w:sz w:val="16"/>
                <w:szCs w:val="16"/>
              </w:rPr>
              <w:br/>
              <w:t xml:space="preserve">•  Preferowane powinno być prowadzenie wycinki drzew i krzewów na jednym brzegu lub naprzemiennie, z uwzględnieniem układu poziomego koryta, w celu odpowiedniego kształtowania warunków przepływu wód wielkich. Pozostawienie drugiego brzegu w stanie naturalnym zapewnia refugium dla zwierząt, dostępność kryjówek ryb i bezkręgowców w podmytych korzeniach, a także zacienienie lustra wody oraz bank nasion drzew i krzewów. Pozostawienie w miejscach o mniejszym stopniu porośnięcia drzewami i krzewami odcinków wolnych od wpływu prac pozwoli na utrzymanie mozaiki siedlisk wzdłuż cieku oraz zachowanie różnorodności drzew i krzewów. W szczególności nie należy usuwać drzew i krzewów występujących na brzegach wklęsłych, ponieważ ich systemy korzeniowe stabilizują skarpę </w:t>
            </w:r>
            <w:r>
              <w:rPr>
                <w:sz w:val="16"/>
                <w:szCs w:val="16"/>
              </w:rPr>
              <w:br/>
            </w:r>
            <w:r w:rsidRPr="003670C9">
              <w:rPr>
                <w:sz w:val="16"/>
                <w:szCs w:val="16"/>
              </w:rPr>
              <w:t xml:space="preserve">i zabezpieczają przed erozją, jednocześnie nie utrudniając w sposób znaczący przepływu wód wielkich. </w:t>
            </w:r>
          </w:p>
          <w:p w14:paraId="04305DEE" w14:textId="77777777" w:rsidR="000C43D3" w:rsidRDefault="000C43D3" w:rsidP="003670C9">
            <w:pPr>
              <w:pStyle w:val="Tabelatekst"/>
              <w:spacing w:before="0" w:beforeAutospacing="0"/>
              <w:rPr>
                <w:sz w:val="16"/>
                <w:szCs w:val="16"/>
              </w:rPr>
            </w:pPr>
            <w:r w:rsidRPr="003670C9">
              <w:rPr>
                <w:sz w:val="16"/>
                <w:szCs w:val="16"/>
              </w:rPr>
              <w:br/>
              <w:t xml:space="preserve">•  Preferowane powinno być wybiórcze usuwanie tylko pojedynczych drzew, stwarzających zagrożenie dla budowli hydrotechnicznych, urządzeń wodnych </w:t>
            </w:r>
            <w:r>
              <w:rPr>
                <w:sz w:val="16"/>
                <w:szCs w:val="16"/>
              </w:rPr>
              <w:br/>
            </w:r>
            <w:r w:rsidRPr="003670C9">
              <w:rPr>
                <w:sz w:val="16"/>
                <w:szCs w:val="16"/>
              </w:rPr>
              <w:t xml:space="preserve">i innych elementów infrastruktury technicznej. </w:t>
            </w:r>
          </w:p>
          <w:p w14:paraId="4E90304D" w14:textId="77777777" w:rsidR="000C43D3" w:rsidRDefault="000C43D3" w:rsidP="003670C9">
            <w:pPr>
              <w:pStyle w:val="Tabelatekst"/>
              <w:spacing w:before="0" w:beforeAutospacing="0"/>
              <w:rPr>
                <w:sz w:val="16"/>
                <w:szCs w:val="16"/>
              </w:rPr>
            </w:pPr>
            <w:r w:rsidRPr="003670C9">
              <w:rPr>
                <w:sz w:val="16"/>
                <w:szCs w:val="16"/>
              </w:rPr>
              <w:br/>
              <w:t xml:space="preserve">•  Usuwanie wszystkich drzew czy krzewów z odcinka rzeki powinno być stosowane tylko wyjątkowo, w sytuacji gdy pozostawienie ich stwarza zagrożenie dla budowli hydrotechnicznych lub niebezpieczeństwo powodzi zagrażającej ludziom lub mieniu znacznej wartości. </w:t>
            </w:r>
          </w:p>
          <w:p w14:paraId="0C99E6B2" w14:textId="77777777" w:rsidR="000C43D3" w:rsidRDefault="000C43D3" w:rsidP="003670C9">
            <w:pPr>
              <w:pStyle w:val="Tabelatekst"/>
              <w:spacing w:before="0" w:beforeAutospacing="0"/>
              <w:rPr>
                <w:sz w:val="16"/>
                <w:szCs w:val="16"/>
              </w:rPr>
            </w:pPr>
            <w:r w:rsidRPr="003670C9">
              <w:rPr>
                <w:sz w:val="16"/>
                <w:szCs w:val="16"/>
              </w:rPr>
              <w:br/>
              <w:t xml:space="preserve">•  Preferowanym zabiegiem winna być także redukcja korony względem wycinki poszczególnych drzew czy całych fragmentów drzewostanu. </w:t>
            </w:r>
          </w:p>
          <w:p w14:paraId="073403A6" w14:textId="77777777" w:rsidR="000C43D3" w:rsidRDefault="000C43D3" w:rsidP="003670C9">
            <w:pPr>
              <w:pStyle w:val="Tabelatekst"/>
              <w:spacing w:before="0" w:beforeAutospacing="0"/>
              <w:rPr>
                <w:sz w:val="16"/>
                <w:szCs w:val="16"/>
              </w:rPr>
            </w:pPr>
            <w:r w:rsidRPr="003670C9">
              <w:rPr>
                <w:sz w:val="16"/>
                <w:szCs w:val="16"/>
              </w:rPr>
              <w:br/>
              <w:t xml:space="preserve">•  Wskazane jest unikanie wycinki drzew i krzewów na południowych brzegach cieków, aby nie zwiększać wskutek wycinki nasłonecznienia lustra wody i nie powodować jej przegrzewania się. </w:t>
            </w:r>
          </w:p>
          <w:p w14:paraId="717CA7A1" w14:textId="77777777" w:rsidR="000C43D3" w:rsidRDefault="000C43D3" w:rsidP="003670C9">
            <w:pPr>
              <w:pStyle w:val="Tabelatekst"/>
              <w:spacing w:before="0" w:beforeAutospacing="0"/>
              <w:rPr>
                <w:sz w:val="16"/>
                <w:szCs w:val="16"/>
              </w:rPr>
            </w:pPr>
            <w:r w:rsidRPr="003670C9">
              <w:rPr>
                <w:sz w:val="16"/>
                <w:szCs w:val="16"/>
              </w:rPr>
              <w:br/>
              <w:t xml:space="preserve">•  Nie powinno się usuwać tzw. drzew biocenotycznych – w szczególności drzew dziuplastych oraz </w:t>
            </w:r>
            <w:proofErr w:type="spellStart"/>
            <w:r w:rsidRPr="003670C9">
              <w:rPr>
                <w:sz w:val="16"/>
                <w:szCs w:val="16"/>
              </w:rPr>
              <w:t>zahubionych</w:t>
            </w:r>
            <w:proofErr w:type="spellEnd"/>
            <w:r w:rsidRPr="003670C9">
              <w:rPr>
                <w:sz w:val="16"/>
                <w:szCs w:val="16"/>
              </w:rPr>
              <w:t xml:space="preserve"> i wypróchniałych. W szczególności, wycinka drzew uschniętych (martwych) lub chorych i zamierających nie powinna być regułą – tego rodzaju drzewa często odznaczają się najwyższymi walorami przyrodniczymi (siedliska ptaków, nietoperzy, bezkręgowców). </w:t>
            </w:r>
          </w:p>
          <w:p w14:paraId="5637D1C2" w14:textId="77777777" w:rsidR="000C43D3" w:rsidRDefault="000C43D3" w:rsidP="003670C9">
            <w:pPr>
              <w:pStyle w:val="Tabelatekst"/>
              <w:spacing w:before="0" w:beforeAutospacing="0"/>
              <w:rPr>
                <w:sz w:val="16"/>
                <w:szCs w:val="16"/>
              </w:rPr>
            </w:pPr>
            <w:r w:rsidRPr="003670C9">
              <w:rPr>
                <w:sz w:val="16"/>
                <w:szCs w:val="16"/>
              </w:rPr>
              <w:br/>
              <w:t xml:space="preserve">•  Sam fakt nadwieszenia drzewa nad lustrem wody oraz zagrożenia przewróceniem </w:t>
            </w:r>
            <w:r w:rsidRPr="003670C9">
              <w:rPr>
                <w:sz w:val="16"/>
                <w:szCs w:val="16"/>
              </w:rPr>
              <w:lastRenderedPageBreak/>
              <w:t xml:space="preserve">w nurt, zwłaszcza jeżeli szerokość koryta przekracza 10-20 m, nie powinien być przesłanką do wycinania drzewa – zwłaszcza biorąc pod uwagę dużą pozytywną rolę ekologiczną rumoszu drzewnego w nurcie rzeki. </w:t>
            </w:r>
          </w:p>
          <w:p w14:paraId="3676EC80" w14:textId="77777777" w:rsidR="000C43D3" w:rsidRDefault="000C43D3" w:rsidP="003670C9">
            <w:pPr>
              <w:pStyle w:val="Tabelatekst"/>
              <w:spacing w:before="0" w:beforeAutospacing="0"/>
              <w:rPr>
                <w:sz w:val="16"/>
                <w:szCs w:val="16"/>
              </w:rPr>
            </w:pPr>
            <w:r w:rsidRPr="003670C9">
              <w:rPr>
                <w:sz w:val="16"/>
                <w:szCs w:val="16"/>
              </w:rPr>
              <w:br/>
              <w:t xml:space="preserve">•  Należy całkowicie odstąpić lub ograniczyć do minimum usuwanie korzeni drzew </w:t>
            </w:r>
            <w:r>
              <w:rPr>
                <w:sz w:val="16"/>
                <w:szCs w:val="16"/>
              </w:rPr>
              <w:br/>
            </w:r>
            <w:r w:rsidRPr="003670C9">
              <w:rPr>
                <w:sz w:val="16"/>
                <w:szCs w:val="16"/>
              </w:rPr>
              <w:t xml:space="preserve">i krzewów (np. stosować tylko na korpusach wałów oddalonych od koryta ponad 20 m). Szczególnie należy unikać karczowania – usuwania karp drzew korzeniących się w skarpach brzegowych. </w:t>
            </w:r>
          </w:p>
          <w:p w14:paraId="0B5BA8FE" w14:textId="77777777" w:rsidR="000C43D3" w:rsidRDefault="000C43D3" w:rsidP="003670C9">
            <w:pPr>
              <w:pStyle w:val="Tabelatekst"/>
              <w:spacing w:before="0" w:beforeAutospacing="0"/>
              <w:rPr>
                <w:sz w:val="16"/>
                <w:szCs w:val="16"/>
              </w:rPr>
            </w:pPr>
            <w:r w:rsidRPr="003670C9">
              <w:rPr>
                <w:sz w:val="16"/>
                <w:szCs w:val="16"/>
              </w:rPr>
              <w:br/>
              <w:t>• Usuwanie krzewów tworzących skupiska mniejsze niż 25 m</w:t>
            </w:r>
            <w:r w:rsidRPr="00C01192">
              <w:rPr>
                <w:rStyle w:val="Indeksgrny"/>
              </w:rPr>
              <w:t>2</w:t>
            </w:r>
            <w:r w:rsidRPr="003670C9">
              <w:rPr>
                <w:sz w:val="16"/>
                <w:szCs w:val="16"/>
              </w:rPr>
              <w:t xml:space="preserve"> oraz drzew o obwodzie na wysokości 5 cm równym lub większym 80 cm (w przypadku topoli, wierzb, klonu jesionolistnego oraz klonu srebrzystego), 65 cm (w przypadku kasztanowca, robinii oraz platanu) lub 50 cm (w przypadku pozostałych gatunków drzew) wymaga zgłoszenia do RDOŚ i uzyskania zezwolenia gminy (art. 83, 118, 118b ustawy o ochronie przyrody). Tylko w przypadku usuwania złomów lub wykrotów nie jest to wymagane, ale w tym przypadku konieczne jest uprzednie przeprowadzenie oględzin przez organ gminy, udokumentowanych protokołem i dokumentacją fotograficzną (art. 83f ust. 1 pkt 14b i ust. 3 cyt. ustawy). Z wymogu zezwolenia zwolnione jest również usuwanie drzew lub krzewów, na podstawie decyzji właściwego organu, z obszarów położonych między linią brzegu a wałem przeciwpowodziowym lub naturalnym wysokim brzegiem, w który wbudowano trasę wału przeciwpowodziowego, z wału przeciwpowodziowego i terenu w odległości mniejszej niż 3 m od stopy wału. Zezwolenie nie jest wymagane także do usuwania drzew i krzewów należących do gatunków obcych określonych w przepisach wydanych na podstawie art. 120 ust. 2f. wymienionej ustawy. </w:t>
            </w:r>
          </w:p>
          <w:p w14:paraId="0291B763" w14:textId="03362271" w:rsidR="00E55163" w:rsidRDefault="000C43D3" w:rsidP="00E55163">
            <w:pPr>
              <w:pStyle w:val="Tabelatekst"/>
              <w:spacing w:before="0" w:beforeAutospacing="0"/>
              <w:rPr>
                <w:sz w:val="16"/>
                <w:szCs w:val="16"/>
              </w:rPr>
            </w:pPr>
            <w:r w:rsidRPr="003670C9">
              <w:rPr>
                <w:sz w:val="16"/>
                <w:szCs w:val="16"/>
              </w:rPr>
              <w:br/>
              <w:t xml:space="preserve">•  Przed usunięciem drzew konieczne jest sprawdzenie przez kompetentnego specjalistę, czy nie są one zasiedlone przez gatunki chronione (zwłaszcza ptaki, nietoperze, chrząszcze, grzyby). Konieczne może być uzyskanie zezwolenia RDOŚ na odstępstwo od zakazów w stosunku do gatunków dziko występujących zwierząt, grzybów lub roślin objętych ochroną. Zezwolenie takie może być odrębną decyzją (art. 56 ustawy o ochronie przyrody), albo częścią warunków prowadzenia robót (art. 118a ust. 8 tej ustaw• y). l) Jeżeli konieczne jest usunięcie drzew, to wycięte drzewa warto wykorzystać kotwicząc je w nurcie cieku, tak by z jednej strony pełniły funkcję deflektorów odpowiednio kierujących nurt (można np. w ten sposób chronić zagrożone rozmyciem punkty brzegu), a z drugiej strony mogły być elementem ekologicznym w cieku (por. rozdz. 5.3).  </w:t>
            </w:r>
          </w:p>
          <w:p w14:paraId="2B34F2C2" w14:textId="77777777" w:rsidR="00E55163" w:rsidRDefault="00E55163" w:rsidP="00E55163">
            <w:pPr>
              <w:pStyle w:val="Tabelatekst"/>
              <w:spacing w:before="0" w:beforeAutospacing="0"/>
              <w:rPr>
                <w:sz w:val="16"/>
                <w:szCs w:val="16"/>
              </w:rPr>
            </w:pPr>
          </w:p>
          <w:p w14:paraId="566EDE7B" w14:textId="2951D33F" w:rsidR="00E55163" w:rsidRPr="003670C9" w:rsidRDefault="00E55163" w:rsidP="00E55163">
            <w:pPr>
              <w:pStyle w:val="Tabelatekst"/>
              <w:spacing w:before="0" w:beforeAutospacing="0"/>
              <w:rPr>
                <w:sz w:val="16"/>
                <w:szCs w:val="16"/>
              </w:rPr>
            </w:pPr>
            <w:r w:rsidRPr="009F0D59">
              <w:rPr>
                <w:sz w:val="16"/>
                <w:szCs w:val="16"/>
              </w:rPr>
              <w:t>• Technologię robót należy dobrać tak by ograniczyć ingerencję w środowisko naturalne. Zasadne jest ręczne wykonanie prac lub mechaniczne z wykorzystaniem lekkiego sprzętu.</w:t>
            </w:r>
          </w:p>
        </w:tc>
        <w:tc>
          <w:tcPr>
            <w:tcW w:w="146" w:type="dxa"/>
            <w:vAlign w:val="center"/>
            <w:hideMark/>
          </w:tcPr>
          <w:p w14:paraId="7659F616" w14:textId="77777777" w:rsidR="000C43D3" w:rsidRPr="003670C9" w:rsidRDefault="000C43D3" w:rsidP="003670C9">
            <w:pPr>
              <w:pStyle w:val="Tabelatekst"/>
              <w:spacing w:before="0" w:beforeAutospacing="0"/>
              <w:rPr>
                <w:rFonts w:ascii="Times New Roman" w:hAnsi="Times New Roman" w:cs="Times New Roman"/>
                <w:sz w:val="16"/>
                <w:szCs w:val="16"/>
              </w:rPr>
            </w:pPr>
          </w:p>
        </w:tc>
      </w:tr>
      <w:tr w:rsidR="000C43D3" w:rsidRPr="003670C9" w14:paraId="20C74EB5" w14:textId="77777777" w:rsidTr="00C01192">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3D4B891E" w14:textId="77777777" w:rsidR="000C43D3" w:rsidRPr="003670C9" w:rsidRDefault="000C43D3" w:rsidP="00E3120F">
            <w:pPr>
              <w:pStyle w:val="Tabelakollewa"/>
              <w:rPr>
                <w:sz w:val="16"/>
                <w:szCs w:val="16"/>
              </w:rPr>
            </w:pPr>
          </w:p>
        </w:tc>
        <w:tc>
          <w:tcPr>
            <w:tcW w:w="3582" w:type="pct"/>
            <w:vMerge/>
            <w:tcBorders>
              <w:top w:val="nil"/>
              <w:left w:val="single" w:sz="8" w:space="0" w:color="auto"/>
              <w:bottom w:val="single" w:sz="8" w:space="0" w:color="000000"/>
              <w:right w:val="single" w:sz="8" w:space="0" w:color="auto"/>
            </w:tcBorders>
            <w:vAlign w:val="center"/>
            <w:hideMark/>
          </w:tcPr>
          <w:p w14:paraId="15D818A5" w14:textId="77777777" w:rsidR="000C43D3" w:rsidRPr="003670C9" w:rsidRDefault="000C43D3" w:rsidP="003670C9">
            <w:pPr>
              <w:pStyle w:val="Tabelatekst"/>
              <w:spacing w:before="0" w:beforeAutospacing="0"/>
              <w:rPr>
                <w:sz w:val="16"/>
                <w:szCs w:val="16"/>
              </w:rPr>
            </w:pPr>
          </w:p>
        </w:tc>
        <w:tc>
          <w:tcPr>
            <w:tcW w:w="146" w:type="dxa"/>
            <w:tcBorders>
              <w:top w:val="nil"/>
              <w:left w:val="nil"/>
              <w:bottom w:val="nil"/>
              <w:right w:val="nil"/>
            </w:tcBorders>
            <w:shd w:val="clear" w:color="auto" w:fill="auto"/>
            <w:noWrap/>
            <w:vAlign w:val="bottom"/>
            <w:hideMark/>
          </w:tcPr>
          <w:p w14:paraId="1E363621" w14:textId="77777777" w:rsidR="000C43D3" w:rsidRPr="003670C9" w:rsidRDefault="000C43D3" w:rsidP="003670C9">
            <w:pPr>
              <w:pStyle w:val="Tabelatekst"/>
              <w:spacing w:before="0" w:beforeAutospacing="0"/>
              <w:rPr>
                <w:sz w:val="16"/>
                <w:szCs w:val="16"/>
              </w:rPr>
            </w:pPr>
          </w:p>
        </w:tc>
      </w:tr>
      <w:tr w:rsidR="000C43D3" w:rsidRPr="003670C9" w14:paraId="43C57559" w14:textId="77777777" w:rsidTr="00C01192">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19232A82" w14:textId="77777777" w:rsidR="000C43D3" w:rsidRPr="003670C9" w:rsidRDefault="000C43D3" w:rsidP="00E3120F">
            <w:pPr>
              <w:pStyle w:val="Tabelakollewa"/>
              <w:rPr>
                <w:sz w:val="16"/>
                <w:szCs w:val="16"/>
              </w:rPr>
            </w:pPr>
          </w:p>
        </w:tc>
        <w:tc>
          <w:tcPr>
            <w:tcW w:w="3582" w:type="pct"/>
            <w:vMerge/>
            <w:tcBorders>
              <w:top w:val="nil"/>
              <w:left w:val="single" w:sz="8" w:space="0" w:color="auto"/>
              <w:bottom w:val="single" w:sz="8" w:space="0" w:color="000000"/>
              <w:right w:val="single" w:sz="8" w:space="0" w:color="auto"/>
            </w:tcBorders>
            <w:vAlign w:val="center"/>
            <w:hideMark/>
          </w:tcPr>
          <w:p w14:paraId="75226BE7" w14:textId="77777777" w:rsidR="000C43D3" w:rsidRPr="003670C9" w:rsidRDefault="000C43D3" w:rsidP="003670C9">
            <w:pPr>
              <w:pStyle w:val="Tabelatekst"/>
              <w:spacing w:before="0" w:beforeAutospacing="0"/>
              <w:rPr>
                <w:sz w:val="16"/>
                <w:szCs w:val="16"/>
              </w:rPr>
            </w:pPr>
          </w:p>
        </w:tc>
        <w:tc>
          <w:tcPr>
            <w:tcW w:w="146" w:type="dxa"/>
            <w:tcBorders>
              <w:top w:val="nil"/>
              <w:left w:val="nil"/>
              <w:bottom w:val="nil"/>
              <w:right w:val="nil"/>
            </w:tcBorders>
            <w:shd w:val="clear" w:color="auto" w:fill="auto"/>
            <w:noWrap/>
            <w:vAlign w:val="bottom"/>
            <w:hideMark/>
          </w:tcPr>
          <w:p w14:paraId="44928357" w14:textId="77777777" w:rsidR="000C43D3" w:rsidRPr="003670C9" w:rsidRDefault="000C43D3" w:rsidP="003670C9">
            <w:pPr>
              <w:pStyle w:val="Tabelatekst"/>
              <w:spacing w:before="0" w:beforeAutospacing="0"/>
              <w:rPr>
                <w:rFonts w:ascii="Times New Roman" w:hAnsi="Times New Roman" w:cs="Times New Roman"/>
                <w:sz w:val="16"/>
                <w:szCs w:val="16"/>
              </w:rPr>
            </w:pPr>
          </w:p>
        </w:tc>
      </w:tr>
      <w:tr w:rsidR="000C43D3" w:rsidRPr="003670C9" w14:paraId="5D57EEAD" w14:textId="77777777" w:rsidTr="00C01192">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0933C1E2" w14:textId="77777777" w:rsidR="000C43D3" w:rsidRPr="003670C9" w:rsidRDefault="000C43D3" w:rsidP="00E3120F">
            <w:pPr>
              <w:pStyle w:val="Tabelakollewa"/>
              <w:rPr>
                <w:sz w:val="16"/>
                <w:szCs w:val="16"/>
              </w:rPr>
            </w:pPr>
          </w:p>
        </w:tc>
        <w:tc>
          <w:tcPr>
            <w:tcW w:w="3582" w:type="pct"/>
            <w:tcBorders>
              <w:top w:val="nil"/>
              <w:left w:val="nil"/>
              <w:bottom w:val="single" w:sz="8" w:space="0" w:color="auto"/>
              <w:right w:val="single" w:sz="8" w:space="0" w:color="auto"/>
            </w:tcBorders>
            <w:shd w:val="clear" w:color="auto" w:fill="auto"/>
            <w:vAlign w:val="center"/>
            <w:hideMark/>
          </w:tcPr>
          <w:p w14:paraId="21A1B9D2" w14:textId="77777777" w:rsidR="000C43D3" w:rsidRPr="003670C9" w:rsidRDefault="000C43D3" w:rsidP="003670C9">
            <w:pPr>
              <w:pStyle w:val="Tabelatekst"/>
              <w:spacing w:before="0" w:beforeAutospacing="0"/>
              <w:rPr>
                <w:b/>
                <w:bCs/>
                <w:i/>
                <w:iCs/>
                <w:sz w:val="16"/>
                <w:szCs w:val="16"/>
              </w:rPr>
            </w:pPr>
            <w:r w:rsidRPr="003670C9">
              <w:rPr>
                <w:b/>
                <w:bCs/>
                <w:i/>
                <w:iCs/>
                <w:sz w:val="16"/>
                <w:szCs w:val="16"/>
              </w:rPr>
              <w:t>Ograniczenia czasowe (terminy i częstotliwość prac)</w:t>
            </w:r>
          </w:p>
        </w:tc>
        <w:tc>
          <w:tcPr>
            <w:tcW w:w="146" w:type="dxa"/>
            <w:vAlign w:val="center"/>
            <w:hideMark/>
          </w:tcPr>
          <w:p w14:paraId="5462620A" w14:textId="77777777" w:rsidR="000C43D3" w:rsidRPr="003670C9" w:rsidRDefault="000C43D3" w:rsidP="003670C9">
            <w:pPr>
              <w:pStyle w:val="Tabelatekst"/>
              <w:spacing w:before="0" w:beforeAutospacing="0"/>
              <w:rPr>
                <w:rFonts w:ascii="Times New Roman" w:hAnsi="Times New Roman" w:cs="Times New Roman"/>
                <w:sz w:val="16"/>
                <w:szCs w:val="16"/>
              </w:rPr>
            </w:pPr>
          </w:p>
        </w:tc>
      </w:tr>
      <w:tr w:rsidR="000C43D3" w:rsidRPr="003670C9" w14:paraId="2F8A5F2A" w14:textId="77777777" w:rsidTr="00C01192">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116C42E9" w14:textId="77777777" w:rsidR="000C43D3" w:rsidRPr="003670C9" w:rsidRDefault="000C43D3" w:rsidP="00E3120F">
            <w:pPr>
              <w:pStyle w:val="Tabelakollewa"/>
              <w:rPr>
                <w:sz w:val="16"/>
                <w:szCs w:val="16"/>
              </w:rPr>
            </w:pPr>
          </w:p>
        </w:tc>
        <w:tc>
          <w:tcPr>
            <w:tcW w:w="3582" w:type="pct"/>
            <w:vMerge w:val="restart"/>
            <w:tcBorders>
              <w:top w:val="nil"/>
              <w:left w:val="single" w:sz="8" w:space="0" w:color="auto"/>
              <w:bottom w:val="single" w:sz="8" w:space="0" w:color="000000"/>
              <w:right w:val="single" w:sz="8" w:space="0" w:color="auto"/>
            </w:tcBorders>
            <w:shd w:val="clear" w:color="auto" w:fill="auto"/>
            <w:hideMark/>
          </w:tcPr>
          <w:p w14:paraId="014F92E1" w14:textId="77777777" w:rsidR="000C43D3" w:rsidRDefault="000C43D3" w:rsidP="003670C9">
            <w:pPr>
              <w:pStyle w:val="Tabelatekst"/>
              <w:spacing w:before="0" w:beforeAutospacing="0"/>
              <w:rPr>
                <w:sz w:val="16"/>
                <w:szCs w:val="16"/>
              </w:rPr>
            </w:pPr>
            <w:r w:rsidRPr="003670C9">
              <w:rPr>
                <w:sz w:val="16"/>
                <w:szCs w:val="16"/>
              </w:rPr>
              <w:t xml:space="preserve">• Na terenach użytkowanych ekstensywnie (lasy, nieużytki) prace związane z wycinką drzew na danym odcinku należy powtarzać nie częściej niż co 5 lat, a w przypadku usuwania krzewów – nie częściej niż co 3 lata, aby umożliwić naturalną regenerację części drzew i krzewów, w celu zachowania ich różnorodności. </w:t>
            </w:r>
          </w:p>
          <w:p w14:paraId="64C277FC" w14:textId="77777777" w:rsidR="000C43D3" w:rsidRDefault="000C43D3" w:rsidP="003670C9">
            <w:pPr>
              <w:pStyle w:val="Tabelatekst"/>
              <w:spacing w:before="0" w:beforeAutospacing="0"/>
              <w:rPr>
                <w:sz w:val="16"/>
                <w:szCs w:val="16"/>
              </w:rPr>
            </w:pPr>
            <w:r w:rsidRPr="003670C9">
              <w:rPr>
                <w:sz w:val="16"/>
                <w:szCs w:val="16"/>
              </w:rPr>
              <w:br/>
              <w:t xml:space="preserve">• W granicach miast, terenów zabudowanych i przemysłowych oraz w bezpośrednim sąsiedztwie (do 100 m) budowli i urządzeń hydrotechnicznych w uzasadnionych przypadkach dopuszcza się wycinkę drzew i krzewów na obu brzegach cieku oraz powtórzenie prac co 3 lata (drzewa) i co 2 lata (krzewy). </w:t>
            </w:r>
          </w:p>
          <w:p w14:paraId="1381EBDF" w14:textId="77777777" w:rsidR="000C43D3" w:rsidRDefault="000C43D3" w:rsidP="003670C9">
            <w:pPr>
              <w:pStyle w:val="Tabelatekst"/>
              <w:spacing w:before="0" w:beforeAutospacing="0"/>
              <w:rPr>
                <w:sz w:val="16"/>
                <w:szCs w:val="16"/>
              </w:rPr>
            </w:pPr>
            <w:r w:rsidRPr="003670C9">
              <w:rPr>
                <w:sz w:val="16"/>
                <w:szCs w:val="16"/>
              </w:rPr>
              <w:br/>
              <w:t xml:space="preserve">•  W przypadku występowania porostów wierzby dopuszcza się prowadzenie wycinki co roku, ze względu na znaczne przyrosty. </w:t>
            </w:r>
          </w:p>
          <w:p w14:paraId="7A428979" w14:textId="77777777" w:rsidR="000C43D3" w:rsidRDefault="000C43D3" w:rsidP="003670C9">
            <w:pPr>
              <w:pStyle w:val="Tabelatekst"/>
              <w:spacing w:before="0" w:beforeAutospacing="0"/>
              <w:rPr>
                <w:sz w:val="16"/>
                <w:szCs w:val="16"/>
              </w:rPr>
            </w:pPr>
            <w:r w:rsidRPr="003670C9">
              <w:rPr>
                <w:sz w:val="16"/>
                <w:szCs w:val="16"/>
              </w:rPr>
              <w:br/>
              <w:t xml:space="preserve">• Dopuszcza się także usuwanie raz w roku drzew i krzewów rosnących bezpośrednio w korycie, jeśli stwarzają istotne ryzyko spiętrzenia wód lub przemieszczenia nurtu zagrażających ważnym interesom gospodarczym lub jeśli stwarzają istotne ryzyko uszkodzenia urządzeń hydrotechnicznych. </w:t>
            </w:r>
          </w:p>
          <w:p w14:paraId="65A0E163" w14:textId="77777777" w:rsidR="000C43D3" w:rsidRDefault="000C43D3" w:rsidP="003670C9">
            <w:pPr>
              <w:pStyle w:val="Tabelatekst"/>
              <w:spacing w:before="0" w:beforeAutospacing="0"/>
              <w:rPr>
                <w:sz w:val="16"/>
                <w:szCs w:val="16"/>
              </w:rPr>
            </w:pPr>
            <w:r w:rsidRPr="003670C9">
              <w:rPr>
                <w:sz w:val="16"/>
                <w:szCs w:val="16"/>
              </w:rPr>
              <w:br/>
              <w:t xml:space="preserve">• Dopuszcza się także prowadzenie prac raz w roku w silnie przekształconych ciekach </w:t>
            </w:r>
            <w:r w:rsidRPr="003670C9">
              <w:rPr>
                <w:sz w:val="16"/>
                <w:szCs w:val="16"/>
              </w:rPr>
              <w:lastRenderedPageBreak/>
              <w:t xml:space="preserve">naturalnych przypominających rowy i kanały nie stanowiących istotnych cieków JCWP, o ile jest to uzasadnione potrzebą utrzymania ich funkcji technicznych. </w:t>
            </w:r>
          </w:p>
          <w:p w14:paraId="67F38BAC" w14:textId="77777777" w:rsidR="000C43D3" w:rsidRDefault="000C43D3" w:rsidP="003670C9">
            <w:pPr>
              <w:pStyle w:val="Tabelatekst"/>
              <w:spacing w:before="0" w:beforeAutospacing="0"/>
              <w:rPr>
                <w:sz w:val="16"/>
                <w:szCs w:val="16"/>
              </w:rPr>
            </w:pPr>
            <w:r w:rsidRPr="003670C9">
              <w:rPr>
                <w:sz w:val="16"/>
                <w:szCs w:val="16"/>
              </w:rPr>
              <w:br/>
              <w:t xml:space="preserve">• W wyjątkowych sytuacjach w obszarach użytkowanych ekstensywnie dopuszcza się prowadzenie prac w odcinkach cieków według warunków przewidzianych dla obszarów zabudowanych, o ile występuje bezpośrednie zagrożenie powodziowe lub wystąpieniem podtopień na obszarach zabudowanych lub przemysłowych położonych w sąsiedztwie tych odcinków. </w:t>
            </w:r>
          </w:p>
          <w:p w14:paraId="0542373B" w14:textId="77777777" w:rsidR="000C43D3" w:rsidRPr="003670C9" w:rsidRDefault="000C43D3" w:rsidP="003670C9">
            <w:pPr>
              <w:pStyle w:val="Tabelatekst"/>
              <w:spacing w:before="0" w:beforeAutospacing="0"/>
              <w:rPr>
                <w:sz w:val="16"/>
                <w:szCs w:val="16"/>
              </w:rPr>
            </w:pPr>
            <w:r w:rsidRPr="003670C9">
              <w:rPr>
                <w:sz w:val="16"/>
                <w:szCs w:val="16"/>
              </w:rPr>
              <w:br/>
              <w:t>• Drzewa należy wycinać wyłącznie poza sezonem lęgowym ptaków (dla większości gatunków okres lęgowy ujmowany jest w szerokim przedziale między 1 marca</w:t>
            </w:r>
            <w:r>
              <w:rPr>
                <w:sz w:val="16"/>
                <w:szCs w:val="16"/>
              </w:rPr>
              <w:t>,</w:t>
            </w:r>
            <w:r w:rsidRPr="003670C9">
              <w:rPr>
                <w:sz w:val="16"/>
                <w:szCs w:val="16"/>
              </w:rPr>
              <w:t xml:space="preserve"> a 15 października). W przypadku możliwego występowania innych związanych </w:t>
            </w:r>
            <w:r>
              <w:rPr>
                <w:sz w:val="16"/>
                <w:szCs w:val="16"/>
              </w:rPr>
              <w:br/>
            </w:r>
            <w:r w:rsidRPr="003670C9">
              <w:rPr>
                <w:sz w:val="16"/>
                <w:szCs w:val="16"/>
              </w:rPr>
              <w:t xml:space="preserve">z drzewami gatunków chronionych (np. nietoperze), trzeba uwzględnić także ich uwarunkowania fenologiczne. Należy pamiętać, że wycinka </w:t>
            </w:r>
            <w:proofErr w:type="spellStart"/>
            <w:r w:rsidRPr="003670C9">
              <w:rPr>
                <w:sz w:val="16"/>
                <w:szCs w:val="16"/>
              </w:rPr>
              <w:t>zadrzewień</w:t>
            </w:r>
            <w:proofErr w:type="spellEnd"/>
            <w:r w:rsidRPr="003670C9">
              <w:rPr>
                <w:sz w:val="16"/>
                <w:szCs w:val="16"/>
              </w:rPr>
              <w:t xml:space="preserve"> nadrzecznych, poza utratą bioróżnorodności i ich funkcji </w:t>
            </w:r>
            <w:proofErr w:type="spellStart"/>
            <w:r w:rsidRPr="003670C9">
              <w:rPr>
                <w:sz w:val="16"/>
                <w:szCs w:val="16"/>
              </w:rPr>
              <w:t>siedliskotwórczych</w:t>
            </w:r>
            <w:proofErr w:type="spellEnd"/>
            <w:r w:rsidRPr="003670C9">
              <w:rPr>
                <w:sz w:val="16"/>
                <w:szCs w:val="16"/>
              </w:rPr>
              <w:t xml:space="preserve"> może wzmóc inne problemy, przyspieszając rozrost roślin wodnych i zarastanie cieku, ułatwiając spływy do cieku z terenów sąsiednich wzmagające eutrofizację </w:t>
            </w:r>
            <w:r>
              <w:rPr>
                <w:sz w:val="16"/>
                <w:szCs w:val="16"/>
              </w:rPr>
              <w:br/>
            </w:r>
            <w:r w:rsidRPr="003670C9">
              <w:rPr>
                <w:sz w:val="16"/>
                <w:szCs w:val="16"/>
              </w:rPr>
              <w:t>i zamulanie, destabilizując brzegi cieku.</w:t>
            </w:r>
          </w:p>
        </w:tc>
        <w:tc>
          <w:tcPr>
            <w:tcW w:w="146" w:type="dxa"/>
            <w:vAlign w:val="center"/>
            <w:hideMark/>
          </w:tcPr>
          <w:p w14:paraId="584D7B91" w14:textId="77777777" w:rsidR="000C43D3" w:rsidRPr="003670C9" w:rsidRDefault="000C43D3" w:rsidP="003670C9">
            <w:pPr>
              <w:pStyle w:val="Tabelatekst"/>
              <w:spacing w:before="0" w:beforeAutospacing="0"/>
              <w:rPr>
                <w:rFonts w:ascii="Times New Roman" w:hAnsi="Times New Roman" w:cs="Times New Roman"/>
                <w:sz w:val="16"/>
                <w:szCs w:val="16"/>
              </w:rPr>
            </w:pPr>
          </w:p>
        </w:tc>
      </w:tr>
      <w:tr w:rsidR="000C43D3" w:rsidRPr="003670C9" w14:paraId="31B5F8A0" w14:textId="77777777" w:rsidTr="00C01192">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6A71A0E7" w14:textId="77777777" w:rsidR="000C43D3" w:rsidRPr="003670C9" w:rsidRDefault="000C43D3" w:rsidP="00E3120F">
            <w:pPr>
              <w:pStyle w:val="Tabelakollewa"/>
              <w:rPr>
                <w:sz w:val="16"/>
                <w:szCs w:val="16"/>
              </w:rPr>
            </w:pPr>
          </w:p>
        </w:tc>
        <w:tc>
          <w:tcPr>
            <w:tcW w:w="3582" w:type="pct"/>
            <w:vMerge/>
            <w:tcBorders>
              <w:top w:val="nil"/>
              <w:left w:val="single" w:sz="8" w:space="0" w:color="auto"/>
              <w:bottom w:val="single" w:sz="8" w:space="0" w:color="000000"/>
              <w:right w:val="single" w:sz="8" w:space="0" w:color="auto"/>
            </w:tcBorders>
            <w:vAlign w:val="center"/>
            <w:hideMark/>
          </w:tcPr>
          <w:p w14:paraId="2436A52C" w14:textId="77777777" w:rsidR="000C43D3" w:rsidRPr="003670C9" w:rsidRDefault="000C43D3" w:rsidP="003670C9">
            <w:pPr>
              <w:pStyle w:val="Tabelatekst"/>
              <w:spacing w:before="0" w:beforeAutospacing="0"/>
              <w:rPr>
                <w:sz w:val="16"/>
                <w:szCs w:val="16"/>
              </w:rPr>
            </w:pPr>
          </w:p>
        </w:tc>
        <w:tc>
          <w:tcPr>
            <w:tcW w:w="146" w:type="dxa"/>
            <w:tcBorders>
              <w:top w:val="nil"/>
              <w:left w:val="nil"/>
              <w:bottom w:val="nil"/>
              <w:right w:val="nil"/>
            </w:tcBorders>
            <w:shd w:val="clear" w:color="auto" w:fill="auto"/>
            <w:noWrap/>
            <w:vAlign w:val="bottom"/>
            <w:hideMark/>
          </w:tcPr>
          <w:p w14:paraId="5F6B47FF" w14:textId="77777777" w:rsidR="000C43D3" w:rsidRPr="003670C9" w:rsidRDefault="000C43D3" w:rsidP="003670C9">
            <w:pPr>
              <w:pStyle w:val="Tabelatekst"/>
              <w:spacing w:before="0" w:beforeAutospacing="0"/>
              <w:rPr>
                <w:sz w:val="16"/>
                <w:szCs w:val="16"/>
              </w:rPr>
            </w:pPr>
          </w:p>
        </w:tc>
      </w:tr>
      <w:tr w:rsidR="000C43D3" w:rsidRPr="003670C9" w14:paraId="0DD2AA40" w14:textId="77777777" w:rsidTr="00C01192">
        <w:trPr>
          <w:gridAfter w:val="1"/>
          <w:wAfter w:w="7" w:type="pct"/>
        </w:trPr>
        <w:tc>
          <w:tcPr>
            <w:tcW w:w="1335" w:type="pct"/>
            <w:vMerge w:val="restart"/>
            <w:tcBorders>
              <w:top w:val="nil"/>
              <w:left w:val="single" w:sz="8" w:space="0" w:color="auto"/>
              <w:bottom w:val="single" w:sz="8" w:space="0" w:color="000000"/>
              <w:right w:val="single" w:sz="8" w:space="0" w:color="auto"/>
            </w:tcBorders>
            <w:shd w:val="clear" w:color="auto" w:fill="auto"/>
            <w:vAlign w:val="center"/>
            <w:hideMark/>
          </w:tcPr>
          <w:p w14:paraId="2D0FD6B0" w14:textId="77777777" w:rsidR="000C43D3" w:rsidRPr="00D02AA4" w:rsidRDefault="000C43D3" w:rsidP="00E3120F">
            <w:pPr>
              <w:pStyle w:val="Tabelakollewa"/>
              <w:rPr>
                <w:rStyle w:val="Pogrubienie"/>
              </w:rPr>
            </w:pPr>
            <w:proofErr w:type="spellStart"/>
            <w:r w:rsidRPr="00D02AA4">
              <w:rPr>
                <w:rStyle w:val="Pogrubienie"/>
              </w:rPr>
              <w:t>IVa</w:t>
            </w:r>
            <w:proofErr w:type="spellEnd"/>
          </w:p>
          <w:p w14:paraId="53ABD921" w14:textId="77777777" w:rsidR="000C43D3" w:rsidRDefault="000C43D3" w:rsidP="00E3120F">
            <w:pPr>
              <w:pStyle w:val="Tabelakollewa"/>
              <w:rPr>
                <w:sz w:val="16"/>
                <w:szCs w:val="16"/>
              </w:rPr>
            </w:pPr>
          </w:p>
          <w:p w14:paraId="02B5B3DD" w14:textId="77777777" w:rsidR="000C43D3" w:rsidRPr="003670C9" w:rsidRDefault="000C43D3" w:rsidP="00E3120F">
            <w:pPr>
              <w:pStyle w:val="Tabelakollewa"/>
              <w:rPr>
                <w:sz w:val="16"/>
                <w:szCs w:val="16"/>
              </w:rPr>
            </w:pPr>
            <w:r w:rsidRPr="003670C9">
              <w:rPr>
                <w:sz w:val="16"/>
                <w:szCs w:val="16"/>
              </w:rPr>
              <w:t>Działania minimalizujące dla usuwania z rzek przeszkód naturalnych oraz wynikających z działalności człowieka</w:t>
            </w:r>
            <w:r w:rsidRPr="003670C9">
              <w:rPr>
                <w:sz w:val="16"/>
                <w:szCs w:val="16"/>
              </w:rPr>
              <w:br/>
            </w:r>
            <w:r w:rsidRPr="003670C9">
              <w:rPr>
                <w:sz w:val="16"/>
                <w:szCs w:val="16"/>
              </w:rPr>
              <w:br/>
            </w:r>
            <w:r w:rsidRPr="003670C9">
              <w:rPr>
                <w:sz w:val="16"/>
                <w:szCs w:val="16"/>
              </w:rPr>
              <w:br/>
              <w:t>Ograniczenia dotyczą wyłącznie usuwania przeszkód naturalnych. Przeszkody wynikające z działalności człowieka powinny być usuwane bez ograniczeń</w:t>
            </w:r>
          </w:p>
        </w:tc>
        <w:tc>
          <w:tcPr>
            <w:tcW w:w="3582" w:type="pct"/>
            <w:tcBorders>
              <w:top w:val="nil"/>
              <w:left w:val="nil"/>
              <w:bottom w:val="single" w:sz="8" w:space="0" w:color="auto"/>
              <w:right w:val="single" w:sz="8" w:space="0" w:color="auto"/>
            </w:tcBorders>
            <w:shd w:val="clear" w:color="auto" w:fill="auto"/>
            <w:vAlign w:val="center"/>
            <w:hideMark/>
          </w:tcPr>
          <w:p w14:paraId="0FC1D5D8" w14:textId="77777777" w:rsidR="000C43D3" w:rsidRPr="003670C9" w:rsidRDefault="000C43D3" w:rsidP="003670C9">
            <w:pPr>
              <w:pStyle w:val="Tabelatekst"/>
              <w:spacing w:before="0" w:beforeAutospacing="0"/>
              <w:rPr>
                <w:b/>
                <w:bCs/>
                <w:i/>
                <w:iCs/>
                <w:sz w:val="16"/>
                <w:szCs w:val="16"/>
              </w:rPr>
            </w:pPr>
            <w:r w:rsidRPr="003670C9">
              <w:rPr>
                <w:b/>
                <w:bCs/>
                <w:i/>
                <w:iCs/>
                <w:sz w:val="16"/>
                <w:szCs w:val="16"/>
              </w:rPr>
              <w:t>Ograniczenia przestrzenne (skala prac)</w:t>
            </w:r>
          </w:p>
        </w:tc>
        <w:tc>
          <w:tcPr>
            <w:tcW w:w="146" w:type="dxa"/>
            <w:vAlign w:val="center"/>
            <w:hideMark/>
          </w:tcPr>
          <w:p w14:paraId="1A35678F" w14:textId="77777777" w:rsidR="000C43D3" w:rsidRPr="003670C9" w:rsidRDefault="000C43D3" w:rsidP="003670C9">
            <w:pPr>
              <w:pStyle w:val="Tabelatekst"/>
              <w:spacing w:before="0" w:beforeAutospacing="0"/>
              <w:rPr>
                <w:rFonts w:ascii="Times New Roman" w:hAnsi="Times New Roman" w:cs="Times New Roman"/>
                <w:sz w:val="16"/>
                <w:szCs w:val="16"/>
              </w:rPr>
            </w:pPr>
          </w:p>
        </w:tc>
      </w:tr>
      <w:tr w:rsidR="000C43D3" w:rsidRPr="003670C9" w14:paraId="14152CBF" w14:textId="77777777" w:rsidTr="00C01192">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65DA0FCC" w14:textId="77777777" w:rsidR="000C43D3" w:rsidRPr="003670C9" w:rsidRDefault="000C43D3" w:rsidP="00E3120F">
            <w:pPr>
              <w:pStyle w:val="Tabelakollewa"/>
              <w:rPr>
                <w:sz w:val="16"/>
                <w:szCs w:val="16"/>
              </w:rPr>
            </w:pPr>
          </w:p>
        </w:tc>
        <w:tc>
          <w:tcPr>
            <w:tcW w:w="3582" w:type="pct"/>
            <w:vMerge w:val="restart"/>
            <w:tcBorders>
              <w:top w:val="nil"/>
              <w:left w:val="single" w:sz="8" w:space="0" w:color="auto"/>
              <w:bottom w:val="single" w:sz="8" w:space="0" w:color="000000"/>
              <w:right w:val="single" w:sz="8" w:space="0" w:color="auto"/>
            </w:tcBorders>
            <w:shd w:val="clear" w:color="auto" w:fill="auto"/>
            <w:hideMark/>
          </w:tcPr>
          <w:p w14:paraId="799CE7F0" w14:textId="77777777" w:rsidR="000C43D3" w:rsidRDefault="000C43D3" w:rsidP="003670C9">
            <w:pPr>
              <w:pStyle w:val="Tabelatekst"/>
              <w:spacing w:before="0" w:beforeAutospacing="0"/>
              <w:rPr>
                <w:sz w:val="16"/>
                <w:szCs w:val="16"/>
              </w:rPr>
            </w:pPr>
            <w:r w:rsidRPr="003670C9">
              <w:rPr>
                <w:sz w:val="16"/>
                <w:szCs w:val="16"/>
              </w:rPr>
              <w:t>• Należy ograniczyć do minimum usuwanie powalonych drzew i innych „przeszkód naturalnych”, gdyż elementy te mają kluczowe znaczenie dla funkcjonowania ekosystemu rzecznego i są niezbędne dla zachowania i odtwarzania różnorodności biologicznej rzeki. Należy wykluczyć zupełnie usuwanie ponadwymiarowych głazów z rzek górskich i wyżynnych, ponieważ zapewniają one stabilność dna – ich usunięcie może spowodować erozję koryta. Maksymalnie ograniczyć należy usuwanie z cieków rumoszu drzewnego, ze względu na jego znaczenie ekologiczne.</w:t>
            </w:r>
          </w:p>
          <w:p w14:paraId="137AD26F" w14:textId="77777777" w:rsidR="000C43D3" w:rsidRDefault="000C43D3" w:rsidP="003670C9">
            <w:pPr>
              <w:pStyle w:val="Tabelatekst"/>
              <w:spacing w:before="0" w:beforeAutospacing="0"/>
              <w:rPr>
                <w:sz w:val="16"/>
                <w:szCs w:val="16"/>
              </w:rPr>
            </w:pPr>
            <w:r w:rsidRPr="003670C9">
              <w:rPr>
                <w:sz w:val="16"/>
                <w:szCs w:val="16"/>
              </w:rPr>
              <w:br/>
              <w:t xml:space="preserve">• Prace polegające na usuwaniu „przeszkód naturalnych” należy ograniczyć tylko do tych odcinków rzek, gdzie rumosz drzewny lub inne przeszkody naturalne stwarzają rzeczywiste zagrożenie powodziowe, a więc gdy zachodzą poniższe przesłanki: – znacząco zatamowana jest cała szerokość koryta i występuje rzeczywiście </w:t>
            </w:r>
            <w:proofErr w:type="spellStart"/>
            <w:r w:rsidRPr="003670C9">
              <w:rPr>
                <w:sz w:val="16"/>
                <w:szCs w:val="16"/>
              </w:rPr>
              <w:t>podpiętrzenie</w:t>
            </w:r>
            <w:proofErr w:type="spellEnd"/>
            <w:r w:rsidRPr="003670C9">
              <w:rPr>
                <w:sz w:val="16"/>
                <w:szCs w:val="16"/>
              </w:rPr>
              <w:t xml:space="preserve"> wody do nieakceptowalnej wysokości (należy tu jednak brać pod uwagę, że – zwłaszcza na małych ciekach – spowolnienie spływu wody przez zwały drzew powalonych w nurt to korzystna dla środowiska forma naturalnej retencji; natomiast w małych ciekach górskich gruby rumosz drzewny pełni ważną funkcję wytracania energii strumienia wody przy ulewnych deszczach); ewentualnie gdy przeszkoda ukierunkowuje nurt w sposób zagrażający zniszczeniem elementów infrastruktury lub zabudowy zlokalizowanej przy cieku, albo gdy jest bardzo wysokie ryzyko zniesienia drzewa w miejsce, gdzie grozi powstanie niebezpiecznego zatoru; – brak jest strefy zalewowej użytkowanej ekstensywnie (np. łąki); – w bezpośrednim sąsiedztwie cieku występuje, narażona na podtopienie lub erozję brzegu, zabudowa lub inne elementy infrastruktury. </w:t>
            </w:r>
          </w:p>
          <w:p w14:paraId="69E7A3B2" w14:textId="77777777" w:rsidR="000C43D3" w:rsidRDefault="000C43D3" w:rsidP="003670C9">
            <w:pPr>
              <w:pStyle w:val="Tabelatekst"/>
              <w:spacing w:before="0" w:beforeAutospacing="0"/>
              <w:rPr>
                <w:sz w:val="16"/>
                <w:szCs w:val="16"/>
              </w:rPr>
            </w:pPr>
            <w:r w:rsidRPr="003670C9">
              <w:rPr>
                <w:sz w:val="16"/>
                <w:szCs w:val="16"/>
              </w:rPr>
              <w:br/>
              <w:t xml:space="preserve">• Pozostawienie odcinków wolnych od wpływu prac pozwoli na utrzymanie mozaiki siedlisk i kryjówek ryb i bezkręgowców wzdłuż cieku, gdzie nurt jest zmienny </w:t>
            </w:r>
            <w:r>
              <w:rPr>
                <w:sz w:val="16"/>
                <w:szCs w:val="16"/>
              </w:rPr>
              <w:br/>
            </w:r>
            <w:r w:rsidRPr="003670C9">
              <w:rPr>
                <w:sz w:val="16"/>
                <w:szCs w:val="16"/>
              </w:rPr>
              <w:t xml:space="preserve">w przebiegu w korycie rzecznym w zależności od przepływów i stanów wody. </w:t>
            </w:r>
          </w:p>
          <w:p w14:paraId="767FC66B" w14:textId="77777777" w:rsidR="000C43D3" w:rsidRDefault="000C43D3" w:rsidP="003670C9">
            <w:pPr>
              <w:pStyle w:val="Tabelatekst"/>
              <w:spacing w:before="0" w:beforeAutospacing="0"/>
              <w:rPr>
                <w:sz w:val="16"/>
                <w:szCs w:val="16"/>
              </w:rPr>
            </w:pPr>
            <w:r w:rsidRPr="003670C9">
              <w:rPr>
                <w:sz w:val="16"/>
                <w:szCs w:val="16"/>
              </w:rPr>
              <w:br/>
              <w:t xml:space="preserve">• Drzewa powalone w korycie stwarzające zagrożenie powstawania niebezpiecznych zatorów należy w miarę możliwości tylko częściowo redukować – odcinać gałęzie pozostawiając fragment pnia, jako element który ukierunkowuje prąd ku centralnej części cieku, tak by zachować kryjówki i siedliska dla ryb, w tym gatunków istotnych dla oceny stanu ekologicznego (m.in. pstrąg potokowy, lipień, kleń, miętus, </w:t>
            </w:r>
            <w:proofErr w:type="spellStart"/>
            <w:r w:rsidRPr="003670C9">
              <w:rPr>
                <w:sz w:val="16"/>
                <w:szCs w:val="16"/>
              </w:rPr>
              <w:t>boleń</w:t>
            </w:r>
            <w:proofErr w:type="spellEnd"/>
            <w:r w:rsidRPr="003670C9">
              <w:rPr>
                <w:sz w:val="16"/>
                <w:szCs w:val="16"/>
              </w:rPr>
              <w:t xml:space="preserve">) oraz z gospodarczego (wędkarskiego) punktu widzenia (m.in. okoń, szczupak, sum, leszcz). Tam gdzie jest zagrożenie znoszeniem powalonych drzew przez nurt wody </w:t>
            </w:r>
            <w:r>
              <w:rPr>
                <w:sz w:val="16"/>
                <w:szCs w:val="16"/>
              </w:rPr>
              <w:br/>
            </w:r>
            <w:r w:rsidRPr="003670C9">
              <w:rPr>
                <w:sz w:val="16"/>
                <w:szCs w:val="16"/>
              </w:rPr>
              <w:t xml:space="preserve">i powstawaniem z nich zatoru np. na moście poniżej, należy rozważyć umocowanie (zakotwienie) drzew stwarzających takie zagrożenie, zamiast ich usuwania, ewentualnie rozważyć zastosowanie „łapaczy rumoszu”. </w:t>
            </w:r>
          </w:p>
          <w:p w14:paraId="1EEBE026" w14:textId="77777777" w:rsidR="000C43D3" w:rsidRDefault="000C43D3" w:rsidP="003670C9">
            <w:pPr>
              <w:pStyle w:val="Tabelatekst"/>
              <w:spacing w:before="0" w:beforeAutospacing="0"/>
              <w:rPr>
                <w:sz w:val="16"/>
                <w:szCs w:val="16"/>
              </w:rPr>
            </w:pPr>
            <w:r w:rsidRPr="003670C9">
              <w:rPr>
                <w:sz w:val="16"/>
                <w:szCs w:val="16"/>
              </w:rPr>
              <w:br/>
              <w:t>• Należy pozostawiać rumosz drzewny w strefie brzegowej i zastoiskach, pozostawić wszystkie przewrócone do cieku drzewa nie tamujące całego nurtu, a zakotwione karpą wykrotu.</w:t>
            </w:r>
          </w:p>
          <w:p w14:paraId="5A02CD39" w14:textId="77777777" w:rsidR="000C43D3" w:rsidRDefault="000C43D3" w:rsidP="003670C9">
            <w:pPr>
              <w:pStyle w:val="Tabelatekst"/>
              <w:spacing w:before="0" w:beforeAutospacing="0"/>
              <w:rPr>
                <w:sz w:val="16"/>
                <w:szCs w:val="16"/>
              </w:rPr>
            </w:pPr>
            <w:r w:rsidRPr="003670C9">
              <w:rPr>
                <w:sz w:val="16"/>
                <w:szCs w:val="16"/>
              </w:rPr>
              <w:t xml:space="preserve"> </w:t>
            </w:r>
            <w:r w:rsidRPr="003670C9">
              <w:rPr>
                <w:sz w:val="16"/>
                <w:szCs w:val="16"/>
              </w:rPr>
              <w:br/>
              <w:t xml:space="preserve">• Zalecenie maksymalnego pozostawiania grubego rumoszu drzewnego w korycie </w:t>
            </w:r>
            <w:r w:rsidRPr="003670C9">
              <w:rPr>
                <w:sz w:val="16"/>
                <w:szCs w:val="16"/>
              </w:rPr>
              <w:lastRenderedPageBreak/>
              <w:t>nie dotyczy cieków będących drogami wodnymi, wskazane jest jednak pozostawianie w takich ciekach drobnych frakcji rumoszu, a także ustabilizowanych większych fragmentów w strefie brzegowej – nie stwarzających zagrożenia żeglugowego.</w:t>
            </w:r>
          </w:p>
          <w:p w14:paraId="3887DF1F" w14:textId="77777777" w:rsidR="000C43D3" w:rsidRDefault="000C43D3" w:rsidP="003670C9">
            <w:pPr>
              <w:pStyle w:val="Tabelatekst"/>
              <w:spacing w:before="0" w:beforeAutospacing="0"/>
              <w:rPr>
                <w:sz w:val="16"/>
                <w:szCs w:val="16"/>
              </w:rPr>
            </w:pPr>
            <w:r w:rsidRPr="003670C9">
              <w:rPr>
                <w:sz w:val="16"/>
                <w:szCs w:val="16"/>
              </w:rPr>
              <w:br/>
              <w:t xml:space="preserve">• Technologię robót należy dobrać w taki sposób by maksymalnie ograniczyć wpływ robót na środowisko naturalne. Dopuszcza się wykonywanie prac ręcznie oraz przy użyciu w miarę lekkiego sprzętu. W uzasadnionych przypadkach dopuszcza się użycie sprzętu ciężkiego np. przy usuwaniu przeszkód o dużych gabarytach. </w:t>
            </w:r>
          </w:p>
          <w:p w14:paraId="4F8772D1" w14:textId="77777777" w:rsidR="000C43D3" w:rsidRPr="00C01192" w:rsidRDefault="000C43D3" w:rsidP="00C01192">
            <w:pPr>
              <w:pStyle w:val="Tabelatekst"/>
              <w:spacing w:before="0" w:beforeAutospacing="0"/>
              <w:rPr>
                <w:sz w:val="16"/>
                <w:szCs w:val="16"/>
              </w:rPr>
            </w:pPr>
            <w:r w:rsidRPr="003670C9">
              <w:br/>
            </w:r>
            <w:r w:rsidRPr="00C01192">
              <w:rPr>
                <w:sz w:val="16"/>
                <w:szCs w:val="16"/>
              </w:rPr>
              <w:t>• Wskazane jest usuwanie zanieczyszczeń pochodzenia antropogenicznego (odpadów) oraz innych przeszkód wynikających z działalności człowieka, bez usuwania elementów naturalnych (pni, rumoszu drzewnego).</w:t>
            </w:r>
          </w:p>
          <w:p w14:paraId="1A4C8B81" w14:textId="77777777" w:rsidR="000C43D3" w:rsidRPr="003670C9" w:rsidRDefault="000C43D3" w:rsidP="003670C9">
            <w:pPr>
              <w:pStyle w:val="Tabelatekst"/>
              <w:spacing w:before="0" w:beforeAutospacing="0"/>
              <w:rPr>
                <w:sz w:val="16"/>
                <w:szCs w:val="16"/>
              </w:rPr>
            </w:pPr>
            <w:r w:rsidRPr="003670C9">
              <w:rPr>
                <w:sz w:val="16"/>
                <w:szCs w:val="16"/>
              </w:rPr>
              <w:br/>
              <w:t>• Zabieg wymaga uprzedniego zgłoszenia do RDOŚ (art. 118 ustawy o ochronie przyrody). Bez takiego zgłoszenia można wykonać prace tylko wtedy, gdy na przeszkodzie powstał zator, tj. gdy tamuje ona cały nurt i rzeczywiście występuje na niej już obecnie znaczące utrudnienie przepływu wód, stanowiące zagrożenie wymagające niezwłocznej interwencji. Ponadto, usuwanie drzew złamanych lub wywróconych wymaga uprzedniego zapewnienia ich protokolarnych oględzin przez organ gminy (art. 83f ust. 1 pkt 14b i ust. 3 cyt. ustawy).</w:t>
            </w:r>
          </w:p>
        </w:tc>
        <w:tc>
          <w:tcPr>
            <w:tcW w:w="146" w:type="dxa"/>
            <w:vAlign w:val="center"/>
            <w:hideMark/>
          </w:tcPr>
          <w:p w14:paraId="05908399" w14:textId="77777777" w:rsidR="000C43D3" w:rsidRPr="003670C9" w:rsidRDefault="000C43D3" w:rsidP="003670C9">
            <w:pPr>
              <w:pStyle w:val="Tabelatekst"/>
              <w:spacing w:before="0" w:beforeAutospacing="0"/>
              <w:rPr>
                <w:rFonts w:ascii="Times New Roman" w:hAnsi="Times New Roman" w:cs="Times New Roman"/>
                <w:sz w:val="16"/>
                <w:szCs w:val="16"/>
              </w:rPr>
            </w:pPr>
          </w:p>
        </w:tc>
      </w:tr>
      <w:tr w:rsidR="000C43D3" w:rsidRPr="003670C9" w14:paraId="17B6133A" w14:textId="77777777" w:rsidTr="00C01192">
        <w:tc>
          <w:tcPr>
            <w:tcW w:w="1335" w:type="pct"/>
            <w:vMerge/>
            <w:tcBorders>
              <w:top w:val="nil"/>
              <w:left w:val="single" w:sz="8" w:space="0" w:color="auto"/>
              <w:bottom w:val="single" w:sz="8" w:space="0" w:color="000000"/>
              <w:right w:val="single" w:sz="8" w:space="0" w:color="auto"/>
            </w:tcBorders>
            <w:vAlign w:val="center"/>
            <w:hideMark/>
          </w:tcPr>
          <w:p w14:paraId="0B625CA7" w14:textId="77777777" w:rsidR="000C43D3" w:rsidRPr="003670C9" w:rsidRDefault="000C43D3" w:rsidP="00E3120F">
            <w:pPr>
              <w:pStyle w:val="Tabelakollewa"/>
              <w:rPr>
                <w:sz w:val="16"/>
                <w:szCs w:val="16"/>
              </w:rPr>
            </w:pPr>
          </w:p>
        </w:tc>
        <w:tc>
          <w:tcPr>
            <w:tcW w:w="3582" w:type="pct"/>
            <w:vMerge/>
            <w:tcBorders>
              <w:top w:val="nil"/>
              <w:left w:val="single" w:sz="8" w:space="0" w:color="auto"/>
              <w:bottom w:val="single" w:sz="8" w:space="0" w:color="000000"/>
              <w:right w:val="single" w:sz="8" w:space="0" w:color="auto"/>
            </w:tcBorders>
            <w:vAlign w:val="center"/>
            <w:hideMark/>
          </w:tcPr>
          <w:p w14:paraId="57892E29" w14:textId="77777777" w:rsidR="000C43D3" w:rsidRPr="003670C9" w:rsidRDefault="000C43D3" w:rsidP="003670C9">
            <w:pPr>
              <w:pStyle w:val="Tabelatekst"/>
              <w:spacing w:before="0" w:beforeAutospacing="0"/>
              <w:rPr>
                <w:sz w:val="16"/>
                <w:szCs w:val="16"/>
              </w:rPr>
            </w:pPr>
          </w:p>
        </w:tc>
        <w:tc>
          <w:tcPr>
            <w:tcW w:w="83" w:type="pct"/>
            <w:gridSpan w:val="2"/>
            <w:tcBorders>
              <w:top w:val="nil"/>
              <w:left w:val="nil"/>
              <w:bottom w:val="nil"/>
              <w:right w:val="nil"/>
            </w:tcBorders>
            <w:shd w:val="clear" w:color="auto" w:fill="auto"/>
            <w:noWrap/>
            <w:vAlign w:val="bottom"/>
            <w:hideMark/>
          </w:tcPr>
          <w:p w14:paraId="44BCBD47" w14:textId="77777777" w:rsidR="000C43D3" w:rsidRPr="003670C9" w:rsidRDefault="000C43D3" w:rsidP="003670C9">
            <w:pPr>
              <w:pStyle w:val="Tabelatekst"/>
              <w:spacing w:before="0" w:beforeAutospacing="0"/>
              <w:rPr>
                <w:sz w:val="16"/>
                <w:szCs w:val="16"/>
              </w:rPr>
            </w:pPr>
          </w:p>
        </w:tc>
      </w:tr>
      <w:tr w:rsidR="000C43D3" w:rsidRPr="003670C9" w14:paraId="661B2262" w14:textId="77777777" w:rsidTr="00C01192">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3F0C6805" w14:textId="77777777" w:rsidR="000C43D3" w:rsidRPr="003670C9" w:rsidRDefault="000C43D3" w:rsidP="00E3120F">
            <w:pPr>
              <w:pStyle w:val="Tabelakollewa"/>
              <w:rPr>
                <w:sz w:val="16"/>
                <w:szCs w:val="16"/>
              </w:rPr>
            </w:pPr>
          </w:p>
        </w:tc>
        <w:tc>
          <w:tcPr>
            <w:tcW w:w="3582" w:type="pct"/>
            <w:tcBorders>
              <w:top w:val="nil"/>
              <w:left w:val="nil"/>
              <w:bottom w:val="single" w:sz="8" w:space="0" w:color="auto"/>
              <w:right w:val="single" w:sz="8" w:space="0" w:color="auto"/>
            </w:tcBorders>
            <w:shd w:val="clear" w:color="auto" w:fill="auto"/>
            <w:vAlign w:val="center"/>
            <w:hideMark/>
          </w:tcPr>
          <w:p w14:paraId="59FF5A63" w14:textId="77777777" w:rsidR="000C43D3" w:rsidRPr="003670C9" w:rsidRDefault="000C43D3" w:rsidP="003670C9">
            <w:pPr>
              <w:pStyle w:val="Tabelatekst"/>
              <w:spacing w:before="0" w:beforeAutospacing="0"/>
              <w:rPr>
                <w:b/>
                <w:bCs/>
                <w:i/>
                <w:iCs/>
                <w:sz w:val="16"/>
                <w:szCs w:val="16"/>
              </w:rPr>
            </w:pPr>
            <w:r w:rsidRPr="003670C9">
              <w:rPr>
                <w:b/>
                <w:bCs/>
                <w:i/>
                <w:iCs/>
                <w:sz w:val="16"/>
                <w:szCs w:val="16"/>
              </w:rPr>
              <w:t>Ograniczenia czasowe (terminy i częstotliwość prac)</w:t>
            </w:r>
          </w:p>
        </w:tc>
        <w:tc>
          <w:tcPr>
            <w:tcW w:w="146" w:type="dxa"/>
            <w:vAlign w:val="center"/>
            <w:hideMark/>
          </w:tcPr>
          <w:p w14:paraId="343B6840" w14:textId="77777777" w:rsidR="000C43D3" w:rsidRPr="003670C9" w:rsidRDefault="000C43D3" w:rsidP="003670C9">
            <w:pPr>
              <w:pStyle w:val="Tabelatekst"/>
              <w:spacing w:before="0" w:beforeAutospacing="0"/>
              <w:rPr>
                <w:rFonts w:ascii="Times New Roman" w:hAnsi="Times New Roman" w:cs="Times New Roman"/>
                <w:sz w:val="16"/>
                <w:szCs w:val="16"/>
              </w:rPr>
            </w:pPr>
          </w:p>
        </w:tc>
      </w:tr>
      <w:tr w:rsidR="000C43D3" w:rsidRPr="003670C9" w14:paraId="4D3A9C73" w14:textId="77777777" w:rsidTr="00C01192">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3A030037" w14:textId="77777777" w:rsidR="000C43D3" w:rsidRPr="003670C9" w:rsidRDefault="000C43D3" w:rsidP="00E3120F">
            <w:pPr>
              <w:pStyle w:val="Tabelakollewa"/>
              <w:rPr>
                <w:sz w:val="16"/>
                <w:szCs w:val="16"/>
              </w:rPr>
            </w:pPr>
          </w:p>
        </w:tc>
        <w:tc>
          <w:tcPr>
            <w:tcW w:w="3582" w:type="pct"/>
            <w:vMerge w:val="restart"/>
            <w:tcBorders>
              <w:top w:val="nil"/>
              <w:left w:val="single" w:sz="8" w:space="0" w:color="auto"/>
              <w:bottom w:val="single" w:sz="8" w:space="0" w:color="000000"/>
              <w:right w:val="single" w:sz="8" w:space="0" w:color="auto"/>
            </w:tcBorders>
            <w:shd w:val="clear" w:color="auto" w:fill="auto"/>
            <w:hideMark/>
          </w:tcPr>
          <w:p w14:paraId="202C0610" w14:textId="77777777" w:rsidR="000C43D3" w:rsidRDefault="000C43D3" w:rsidP="003670C9">
            <w:pPr>
              <w:pStyle w:val="Tabelatekst"/>
              <w:spacing w:before="0" w:beforeAutospacing="0"/>
              <w:rPr>
                <w:sz w:val="16"/>
                <w:szCs w:val="16"/>
              </w:rPr>
            </w:pPr>
            <w:r w:rsidRPr="003670C9">
              <w:rPr>
                <w:sz w:val="16"/>
                <w:szCs w:val="16"/>
              </w:rPr>
              <w:t xml:space="preserve">• W terenach użytkowanych ekstensywnie i chronionych prace systematycznego „usuwania niektórych przeszkód naturalnych” na dłuższych odcinkach rzek (biorąc przy tym podane wyżej ograniczenia skali i zakresu prac) należy powtarzać nie częściej niż co 3 lata, aby umożliwić naturalne odtwarzanie związanych z rumoszem drzewnym siedlisk i kryjówek ryb i bezkręgowców. </w:t>
            </w:r>
          </w:p>
          <w:p w14:paraId="53F1639C" w14:textId="77777777" w:rsidR="000C43D3" w:rsidRDefault="000C43D3" w:rsidP="003670C9">
            <w:pPr>
              <w:pStyle w:val="Tabelatekst"/>
              <w:spacing w:before="0" w:beforeAutospacing="0"/>
              <w:rPr>
                <w:sz w:val="16"/>
                <w:szCs w:val="16"/>
              </w:rPr>
            </w:pPr>
            <w:r w:rsidRPr="003670C9">
              <w:rPr>
                <w:sz w:val="16"/>
                <w:szCs w:val="16"/>
              </w:rPr>
              <w:br/>
              <w:t>• W terenie zabudowanym, zajętym przez pola uprawne oraz w bezpośrednim sąsiedztwie (do 100 m) urządzeń hydrotechnicznych (np. przepompowni, przepustów rurowych, jazów), przy ujściach kanałów i rowów melioracyjnych dopuszcza się wykonywanie prac raz w roku</w:t>
            </w:r>
          </w:p>
          <w:p w14:paraId="6E8742AB" w14:textId="77777777" w:rsidR="000C43D3" w:rsidRDefault="000C43D3" w:rsidP="003670C9">
            <w:pPr>
              <w:pStyle w:val="Tabelatekst"/>
              <w:spacing w:before="0" w:beforeAutospacing="0"/>
              <w:rPr>
                <w:sz w:val="16"/>
                <w:szCs w:val="16"/>
              </w:rPr>
            </w:pPr>
            <w:r w:rsidRPr="003670C9">
              <w:rPr>
                <w:sz w:val="16"/>
                <w:szCs w:val="16"/>
              </w:rPr>
              <w:t>.</w:t>
            </w:r>
            <w:r>
              <w:t xml:space="preserve">  </w:t>
            </w:r>
            <w:r w:rsidRPr="003670C9">
              <w:rPr>
                <w:sz w:val="16"/>
                <w:szCs w:val="16"/>
              </w:rPr>
              <w:t xml:space="preserve"> </w:t>
            </w:r>
            <w:r w:rsidRPr="003670C9">
              <w:rPr>
                <w:sz w:val="16"/>
                <w:szCs w:val="16"/>
              </w:rPr>
              <w:br/>
              <w:t xml:space="preserve">• Dopuszcza się niezwłoczne usuwanie przeszkód naturalnych w przypadku gdy powodują one podtopienia na znaczną skalę (zagrażające istotnym interesom gospodarczym) lub uniemożliwiają bezpieczną żeglugę. </w:t>
            </w:r>
          </w:p>
          <w:p w14:paraId="561582A5" w14:textId="77777777" w:rsidR="000C43D3" w:rsidRDefault="000C43D3" w:rsidP="003670C9">
            <w:pPr>
              <w:pStyle w:val="Tabelatekst"/>
              <w:spacing w:before="0" w:beforeAutospacing="0"/>
              <w:rPr>
                <w:sz w:val="16"/>
                <w:szCs w:val="16"/>
              </w:rPr>
            </w:pPr>
            <w:r w:rsidRPr="003670C9">
              <w:rPr>
                <w:sz w:val="16"/>
                <w:szCs w:val="16"/>
              </w:rPr>
              <w:br/>
              <w:t xml:space="preserve">• Dopuszcza się także prowadzenie prac raz w roku w ciekach naturalnych silnie przekształconych, przypominających kanały lub rowy (nie stanowiących istotnych cieków JCWP), o ile jest to uzasadnione potrzebą utrzymania ich funkcji technicznych. </w:t>
            </w:r>
          </w:p>
          <w:p w14:paraId="1241DCC5" w14:textId="77777777" w:rsidR="000C43D3" w:rsidRDefault="000C43D3" w:rsidP="003670C9">
            <w:pPr>
              <w:pStyle w:val="Tabelatekst"/>
              <w:spacing w:before="0" w:beforeAutospacing="0"/>
              <w:rPr>
                <w:sz w:val="16"/>
                <w:szCs w:val="16"/>
              </w:rPr>
            </w:pPr>
            <w:r w:rsidRPr="003670C9">
              <w:rPr>
                <w:sz w:val="16"/>
                <w:szCs w:val="16"/>
              </w:rPr>
              <w:br/>
              <w:t xml:space="preserve">• W wyjątkowych sytuacjach w obszarach użytkowanych ekstensywnie dopuszcza się prowadzenie prac w odcinkach cieków według warunków przewidzianych dla obszarów zabudowanych, o ile występuje bezpośrednie zagrożenie powodziowe lub wystąpieniem podtopień na obszarach zabudowanych lub przemysłowych położonych w sąsiedztwie tych odcinków. W przypadku obszarów chronionych działania takie wymagają zasięgnięcia opinii właściwego RDOŚ. </w:t>
            </w:r>
          </w:p>
          <w:p w14:paraId="03BF2978" w14:textId="77777777" w:rsidR="000C43D3" w:rsidRDefault="000C43D3" w:rsidP="003670C9">
            <w:pPr>
              <w:pStyle w:val="Tabelatekst"/>
              <w:spacing w:before="0" w:beforeAutospacing="0"/>
              <w:rPr>
                <w:sz w:val="16"/>
                <w:szCs w:val="16"/>
              </w:rPr>
            </w:pPr>
            <w:r w:rsidRPr="003670C9">
              <w:rPr>
                <w:sz w:val="16"/>
                <w:szCs w:val="16"/>
              </w:rPr>
              <w:br/>
              <w:t xml:space="preserve">• W przypadku objęcia pracami rzek należących do grup I (potoki górskie i wyżynne </w:t>
            </w:r>
            <w:r>
              <w:rPr>
                <w:sz w:val="16"/>
                <w:szCs w:val="16"/>
              </w:rPr>
              <w:br/>
            </w:r>
            <w:r w:rsidRPr="003670C9">
              <w:rPr>
                <w:sz w:val="16"/>
                <w:szCs w:val="16"/>
              </w:rPr>
              <w:t xml:space="preserve">z substratem gruboziarnistym), III (rzeki wyżynne), IV (potoki i rzeki fliszowe), V (potoki nizinne z substratem gruboziarnistym) i VII (rzeki nizinne z substratem gruboziarnistym), w których mogą występować populacje ryb łososiowatych przystępujących do tarła jesienią – okres wykonania prac nie powinien przypadać między wrześniem a kwietniem, w celu uniknięcia zmętnienia wody w okresie tarła, inkubacji ikry i podrostu wylęgu tych gatunków. Ponadto w rejonach występowania zimorodka usuwanie rumoszu drzewnego z rzek nie powinno być wykonywane </w:t>
            </w:r>
            <w:r>
              <w:rPr>
                <w:sz w:val="16"/>
                <w:szCs w:val="16"/>
              </w:rPr>
              <w:br/>
            </w:r>
            <w:r w:rsidRPr="003670C9">
              <w:rPr>
                <w:sz w:val="16"/>
                <w:szCs w:val="16"/>
              </w:rPr>
              <w:t>w okresie od 1 maja do 31 lipca, ponieważ rumosz drzewny w wodzie w pobliżu nor to ważny element siedliska żerowania, zarówno dla karmiących pisklęta rodziców, jak i dla uczących się polować młodych zimorodków. Także w przypadku występowania innych gatunków chronionych i cennych, termin prac powinien zapewniać im spokój szczególnie w okresie rozmnażania się, zwykle więc należy unikać okresu wiosennego i wczesnoletniego. Oznacza to, że w większości przypadków, a już szczególnie na rze</w:t>
            </w:r>
            <w:r w:rsidRPr="003670C9">
              <w:rPr>
                <w:sz w:val="16"/>
                <w:szCs w:val="16"/>
              </w:rPr>
              <w:lastRenderedPageBreak/>
              <w:t>kach „</w:t>
            </w:r>
            <w:proofErr w:type="spellStart"/>
            <w:r w:rsidRPr="003670C9">
              <w:rPr>
                <w:sz w:val="16"/>
                <w:szCs w:val="16"/>
              </w:rPr>
              <w:t>zimorodkowo</w:t>
            </w:r>
            <w:proofErr w:type="spellEnd"/>
            <w:r w:rsidRPr="003670C9">
              <w:rPr>
                <w:sz w:val="16"/>
                <w:szCs w:val="16"/>
              </w:rPr>
              <w:t xml:space="preserve">-łososiowych” nie ma w pełni bezpiecznego dla środowiska terminu wykonania prac, musi więc on być wybrany po indywidualnej analizie potrzeb rzeczywiście występujących gatunków i zamierzonej skali prac. Może to być także dodatkowa przesłanka, by w ogóle rozważyć rezygnację z usuwania martwych drzew z nurtu. </w:t>
            </w:r>
          </w:p>
          <w:p w14:paraId="57A68109" w14:textId="77777777" w:rsidR="000C43D3" w:rsidRDefault="000C43D3" w:rsidP="003670C9">
            <w:pPr>
              <w:pStyle w:val="Tabelatekst"/>
              <w:spacing w:before="0" w:beforeAutospacing="0"/>
              <w:rPr>
                <w:sz w:val="16"/>
                <w:szCs w:val="16"/>
              </w:rPr>
            </w:pPr>
            <w:r w:rsidRPr="003670C9">
              <w:rPr>
                <w:sz w:val="16"/>
                <w:szCs w:val="16"/>
              </w:rPr>
              <w:br/>
              <w:t xml:space="preserve">• Wszelkie działania dotyczące usuwania nieczystości i </w:t>
            </w:r>
            <w:r>
              <w:t>odpadów</w:t>
            </w:r>
            <w:r w:rsidRPr="003670C9">
              <w:rPr>
                <w:sz w:val="16"/>
                <w:szCs w:val="16"/>
              </w:rPr>
              <w:t xml:space="preserve"> wynikających </w:t>
            </w:r>
            <w:r>
              <w:rPr>
                <w:sz w:val="16"/>
                <w:szCs w:val="16"/>
              </w:rPr>
              <w:br/>
            </w:r>
            <w:r w:rsidRPr="003670C9">
              <w:rPr>
                <w:sz w:val="16"/>
                <w:szCs w:val="16"/>
              </w:rPr>
              <w:t>z działalności człowieka należy traktować jako pożądane i nieinwazyjne. Wskazane jest ich możliwie częste wykonywanie w miarę potrzeb.</w:t>
            </w:r>
          </w:p>
          <w:p w14:paraId="29B12910" w14:textId="77777777" w:rsidR="000C43D3" w:rsidRPr="003670C9" w:rsidRDefault="000C43D3" w:rsidP="003670C9">
            <w:pPr>
              <w:pStyle w:val="Tabelatekst"/>
              <w:spacing w:before="0" w:beforeAutospacing="0"/>
              <w:rPr>
                <w:sz w:val="16"/>
                <w:szCs w:val="16"/>
              </w:rPr>
            </w:pPr>
          </w:p>
        </w:tc>
        <w:tc>
          <w:tcPr>
            <w:tcW w:w="146" w:type="dxa"/>
            <w:vAlign w:val="center"/>
            <w:hideMark/>
          </w:tcPr>
          <w:p w14:paraId="0C8108C8" w14:textId="77777777" w:rsidR="000C43D3" w:rsidRPr="003670C9" w:rsidRDefault="000C43D3" w:rsidP="003670C9">
            <w:pPr>
              <w:pStyle w:val="Tabelatekst"/>
              <w:spacing w:before="0" w:beforeAutospacing="0"/>
              <w:rPr>
                <w:rFonts w:ascii="Times New Roman" w:hAnsi="Times New Roman" w:cs="Times New Roman"/>
                <w:sz w:val="16"/>
                <w:szCs w:val="16"/>
              </w:rPr>
            </w:pPr>
          </w:p>
        </w:tc>
      </w:tr>
      <w:tr w:rsidR="000C43D3" w:rsidRPr="003670C9" w14:paraId="63BE4E6A" w14:textId="77777777" w:rsidTr="00C01192">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5C90BFAB" w14:textId="77777777" w:rsidR="000C43D3" w:rsidRPr="003670C9" w:rsidRDefault="000C43D3" w:rsidP="00E3120F">
            <w:pPr>
              <w:pStyle w:val="Tabelakollewa"/>
              <w:rPr>
                <w:sz w:val="16"/>
                <w:szCs w:val="16"/>
              </w:rPr>
            </w:pPr>
          </w:p>
        </w:tc>
        <w:tc>
          <w:tcPr>
            <w:tcW w:w="3582" w:type="pct"/>
            <w:vMerge/>
            <w:tcBorders>
              <w:top w:val="nil"/>
              <w:left w:val="single" w:sz="8" w:space="0" w:color="auto"/>
              <w:bottom w:val="single" w:sz="8" w:space="0" w:color="000000"/>
              <w:right w:val="single" w:sz="8" w:space="0" w:color="auto"/>
            </w:tcBorders>
            <w:vAlign w:val="center"/>
            <w:hideMark/>
          </w:tcPr>
          <w:p w14:paraId="3815DF6F" w14:textId="77777777" w:rsidR="000C43D3" w:rsidRPr="003670C9" w:rsidRDefault="000C43D3" w:rsidP="003670C9">
            <w:pPr>
              <w:pStyle w:val="Tabelatekst"/>
              <w:spacing w:before="0" w:beforeAutospacing="0"/>
              <w:rPr>
                <w:sz w:val="16"/>
                <w:szCs w:val="16"/>
              </w:rPr>
            </w:pPr>
          </w:p>
        </w:tc>
        <w:tc>
          <w:tcPr>
            <w:tcW w:w="146" w:type="dxa"/>
            <w:tcBorders>
              <w:top w:val="nil"/>
              <w:left w:val="nil"/>
              <w:bottom w:val="nil"/>
              <w:right w:val="nil"/>
            </w:tcBorders>
            <w:shd w:val="clear" w:color="auto" w:fill="auto"/>
            <w:noWrap/>
            <w:vAlign w:val="bottom"/>
            <w:hideMark/>
          </w:tcPr>
          <w:p w14:paraId="3A2976C6" w14:textId="77777777" w:rsidR="000C43D3" w:rsidRPr="003670C9" w:rsidRDefault="000C43D3" w:rsidP="003670C9">
            <w:pPr>
              <w:pStyle w:val="Tabelatekst"/>
              <w:spacing w:before="0" w:beforeAutospacing="0"/>
              <w:rPr>
                <w:sz w:val="16"/>
                <w:szCs w:val="16"/>
              </w:rPr>
            </w:pPr>
          </w:p>
        </w:tc>
      </w:tr>
      <w:tr w:rsidR="000C43D3" w:rsidRPr="003670C9" w14:paraId="65B9EA76" w14:textId="77777777" w:rsidTr="00C01192">
        <w:trPr>
          <w:gridAfter w:val="1"/>
          <w:wAfter w:w="7" w:type="pct"/>
        </w:trPr>
        <w:tc>
          <w:tcPr>
            <w:tcW w:w="1335" w:type="pct"/>
            <w:vMerge w:val="restart"/>
            <w:tcBorders>
              <w:top w:val="nil"/>
              <w:left w:val="single" w:sz="8" w:space="0" w:color="auto"/>
              <w:bottom w:val="single" w:sz="8" w:space="0" w:color="000000"/>
              <w:right w:val="single" w:sz="8" w:space="0" w:color="auto"/>
            </w:tcBorders>
            <w:shd w:val="clear" w:color="auto" w:fill="auto"/>
            <w:vAlign w:val="center"/>
            <w:hideMark/>
          </w:tcPr>
          <w:p w14:paraId="16D31319" w14:textId="77777777" w:rsidR="000C43D3" w:rsidRPr="00D02AA4" w:rsidRDefault="000C43D3" w:rsidP="00E3120F">
            <w:pPr>
              <w:pStyle w:val="Tabelakollewa"/>
              <w:rPr>
                <w:rStyle w:val="Pogrubienie"/>
              </w:rPr>
            </w:pPr>
            <w:proofErr w:type="spellStart"/>
            <w:r w:rsidRPr="00D02AA4">
              <w:rPr>
                <w:rStyle w:val="Pogrubienie"/>
              </w:rPr>
              <w:t>Va</w:t>
            </w:r>
            <w:proofErr w:type="spellEnd"/>
          </w:p>
          <w:p w14:paraId="3A9070B6" w14:textId="77777777" w:rsidR="000C43D3" w:rsidRDefault="000C43D3" w:rsidP="00E3120F">
            <w:pPr>
              <w:pStyle w:val="Tabelakollewa"/>
              <w:rPr>
                <w:sz w:val="16"/>
                <w:szCs w:val="16"/>
              </w:rPr>
            </w:pPr>
          </w:p>
          <w:p w14:paraId="5240CCA9" w14:textId="77777777" w:rsidR="000C43D3" w:rsidRPr="003670C9" w:rsidRDefault="000C43D3" w:rsidP="00E3120F">
            <w:pPr>
              <w:pStyle w:val="Tabelakollewa"/>
              <w:rPr>
                <w:sz w:val="16"/>
                <w:szCs w:val="16"/>
              </w:rPr>
            </w:pPr>
            <w:r w:rsidRPr="003670C9">
              <w:rPr>
                <w:sz w:val="16"/>
                <w:szCs w:val="16"/>
              </w:rPr>
              <w:t>Działania minimalizujące dla zasypywania wyrw w brzegach i dnie śródlądowych wód powierzchniowych oraz ich zabudowy biologicznej</w:t>
            </w:r>
          </w:p>
        </w:tc>
        <w:tc>
          <w:tcPr>
            <w:tcW w:w="3582" w:type="pct"/>
            <w:tcBorders>
              <w:top w:val="nil"/>
              <w:left w:val="nil"/>
              <w:bottom w:val="single" w:sz="8" w:space="0" w:color="auto"/>
              <w:right w:val="single" w:sz="8" w:space="0" w:color="auto"/>
            </w:tcBorders>
            <w:shd w:val="clear" w:color="auto" w:fill="auto"/>
            <w:vAlign w:val="center"/>
            <w:hideMark/>
          </w:tcPr>
          <w:p w14:paraId="1AF8415E" w14:textId="77777777" w:rsidR="000C43D3" w:rsidRPr="003670C9" w:rsidRDefault="000C43D3" w:rsidP="003670C9">
            <w:pPr>
              <w:pStyle w:val="Tabelatekst"/>
              <w:spacing w:before="0" w:beforeAutospacing="0"/>
              <w:rPr>
                <w:b/>
                <w:bCs/>
                <w:i/>
                <w:iCs/>
                <w:sz w:val="16"/>
                <w:szCs w:val="16"/>
              </w:rPr>
            </w:pPr>
            <w:r w:rsidRPr="003670C9">
              <w:rPr>
                <w:b/>
                <w:bCs/>
                <w:i/>
                <w:iCs/>
                <w:sz w:val="16"/>
                <w:szCs w:val="16"/>
              </w:rPr>
              <w:t>Ograniczenia przestrzenne (skala prac)</w:t>
            </w:r>
          </w:p>
        </w:tc>
        <w:tc>
          <w:tcPr>
            <w:tcW w:w="146" w:type="dxa"/>
            <w:vAlign w:val="center"/>
            <w:hideMark/>
          </w:tcPr>
          <w:p w14:paraId="40F0820C" w14:textId="77777777" w:rsidR="000C43D3" w:rsidRPr="003670C9" w:rsidRDefault="000C43D3" w:rsidP="003670C9">
            <w:pPr>
              <w:pStyle w:val="Tabelatekst"/>
              <w:spacing w:before="0" w:beforeAutospacing="0"/>
              <w:rPr>
                <w:rFonts w:ascii="Times New Roman" w:hAnsi="Times New Roman" w:cs="Times New Roman"/>
                <w:sz w:val="16"/>
                <w:szCs w:val="16"/>
              </w:rPr>
            </w:pPr>
          </w:p>
        </w:tc>
      </w:tr>
      <w:tr w:rsidR="000C43D3" w:rsidRPr="003670C9" w14:paraId="6C460AF3" w14:textId="77777777" w:rsidTr="00C01192">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2864A47C" w14:textId="77777777" w:rsidR="000C43D3" w:rsidRPr="003670C9" w:rsidRDefault="000C43D3" w:rsidP="00E3120F">
            <w:pPr>
              <w:pStyle w:val="Tabelakollewa"/>
              <w:rPr>
                <w:sz w:val="16"/>
                <w:szCs w:val="16"/>
              </w:rPr>
            </w:pPr>
          </w:p>
        </w:tc>
        <w:tc>
          <w:tcPr>
            <w:tcW w:w="3582" w:type="pct"/>
            <w:vMerge w:val="restart"/>
            <w:tcBorders>
              <w:top w:val="nil"/>
              <w:left w:val="single" w:sz="8" w:space="0" w:color="auto"/>
              <w:bottom w:val="single" w:sz="8" w:space="0" w:color="000000"/>
              <w:right w:val="single" w:sz="8" w:space="0" w:color="auto"/>
            </w:tcBorders>
            <w:shd w:val="clear" w:color="auto" w:fill="auto"/>
            <w:hideMark/>
          </w:tcPr>
          <w:p w14:paraId="3806E6F0" w14:textId="77777777" w:rsidR="000C43D3" w:rsidRDefault="000C43D3" w:rsidP="003670C9">
            <w:pPr>
              <w:pStyle w:val="Tabelatekst"/>
              <w:spacing w:before="0" w:beforeAutospacing="0"/>
              <w:rPr>
                <w:sz w:val="16"/>
                <w:szCs w:val="16"/>
              </w:rPr>
            </w:pPr>
            <w:r w:rsidRPr="003670C9">
              <w:rPr>
                <w:sz w:val="16"/>
                <w:szCs w:val="16"/>
              </w:rPr>
              <w:t xml:space="preserve">• Ze względów środowiskowych jako podejście optymalne należy uznać tolerowanie powstawania i rozwoju wyrw w brzegach, a w konsekwencji migracji koryta rzecznego w obrębie korytarza, którego zasięg jest ograniczony przebiegiem krawędzi zagospodarowanych teras nadzalewowych oraz usytuowaniem obiektów zabudowy lub infrastruktury podlegających ochronie przeciwerozyjnej. Oznacza to, że zasypywanie lub zabudowa wyrw w brzegach powinna być realizowana tylko </w:t>
            </w:r>
            <w:r>
              <w:rPr>
                <w:sz w:val="16"/>
                <w:szCs w:val="16"/>
              </w:rPr>
              <w:br/>
            </w:r>
            <w:r w:rsidRPr="003670C9">
              <w:rPr>
                <w:sz w:val="16"/>
                <w:szCs w:val="16"/>
              </w:rPr>
              <w:t xml:space="preserve">w miejscach, gdzie zbliżają się one do granic „korytarza swobodnej migracji rzeki”. Podejście to powinno być podstawowym na odcinkach rzek biegnących wśród lasów, </w:t>
            </w:r>
            <w:proofErr w:type="spellStart"/>
            <w:r w:rsidRPr="003670C9">
              <w:rPr>
                <w:sz w:val="16"/>
                <w:szCs w:val="16"/>
              </w:rPr>
              <w:t>zadrzewień</w:t>
            </w:r>
            <w:proofErr w:type="spellEnd"/>
            <w:r w:rsidRPr="003670C9">
              <w:rPr>
                <w:sz w:val="16"/>
                <w:szCs w:val="16"/>
              </w:rPr>
              <w:t xml:space="preserve">, bagien i innych terenów o ekstensywnym zagospodarowaniu, a także na ciekach, które zachowały naturalne meandrowanie. Zamiast zasypywania lub zabudowy wyrw, bardziej efektywny może być wykup zagrożonego gruntu. Likwidacja wyrw szczególnie wymaga uprzedniej analizy opłacalności – powinna być podejmowana tylko w przypadkach uzasadnionego i udokumentowanego zagrożenia przewyższającego koszty. </w:t>
            </w:r>
          </w:p>
          <w:p w14:paraId="7BD6605F" w14:textId="77777777" w:rsidR="000C43D3" w:rsidRDefault="000C43D3" w:rsidP="003670C9">
            <w:pPr>
              <w:pStyle w:val="Tabelatekst"/>
              <w:spacing w:before="0" w:beforeAutospacing="0"/>
              <w:rPr>
                <w:sz w:val="16"/>
                <w:szCs w:val="16"/>
              </w:rPr>
            </w:pPr>
            <w:r w:rsidRPr="003670C9">
              <w:rPr>
                <w:sz w:val="16"/>
                <w:szCs w:val="16"/>
              </w:rPr>
              <w:br/>
              <w:t xml:space="preserve">• Prace należy ograniczyć tylko do tych odcinków rzek gdzie uszkodzenia brzegów stwarzają rzeczywiste zagrożenie, a więc gdy: – występuje zagrożenie zniszczenia obwałowań, – brak jest strefy zalewowej użytkowanej ekstensywnie (np. łąki), – </w:t>
            </w:r>
            <w:r>
              <w:rPr>
                <w:sz w:val="16"/>
                <w:szCs w:val="16"/>
              </w:rPr>
              <w:br/>
            </w:r>
            <w:r w:rsidRPr="003670C9">
              <w:rPr>
                <w:sz w:val="16"/>
                <w:szCs w:val="16"/>
              </w:rPr>
              <w:t xml:space="preserve">w bezpośrednim sąsiedztwie występuje zabudowa lub inne elementy infrastruktury zagrożone podmywaniem, – woda wypływa z koryta głównego i tworzy boczne koryto, zmniejszając jednocześnie istotnie przepływ wody w korycie głównym stanowiącym odcinek śródlądowych dróg wodnych. </w:t>
            </w:r>
          </w:p>
          <w:p w14:paraId="6A3C1EE2" w14:textId="77777777" w:rsidR="000C43D3" w:rsidRDefault="000C43D3" w:rsidP="003670C9">
            <w:pPr>
              <w:pStyle w:val="Tabelatekst"/>
              <w:spacing w:before="0" w:beforeAutospacing="0"/>
              <w:rPr>
                <w:sz w:val="16"/>
                <w:szCs w:val="16"/>
              </w:rPr>
            </w:pPr>
            <w:r w:rsidRPr="003670C9">
              <w:rPr>
                <w:sz w:val="16"/>
                <w:szCs w:val="16"/>
              </w:rPr>
              <w:br/>
              <w:t>• Tam, gdzie rzeka, w wyniku rozwoju wyrw w brzegach, może potencjalnie zabrać grunty prywatne, zawsze rozważyć należy, czy potencjalne odszkodowanie w związku z art. 223 Prawa wodnego nie jest tańsze od kosztu zabudowy mającej powstrzymać rozwój wyrwy.</w:t>
            </w:r>
          </w:p>
          <w:p w14:paraId="1F79C667" w14:textId="77777777" w:rsidR="000C43D3" w:rsidRDefault="000C43D3" w:rsidP="003670C9">
            <w:pPr>
              <w:pStyle w:val="Tabelatekst"/>
              <w:spacing w:before="0" w:beforeAutospacing="0"/>
              <w:rPr>
                <w:sz w:val="16"/>
                <w:szCs w:val="16"/>
              </w:rPr>
            </w:pPr>
            <w:r w:rsidRPr="003670C9">
              <w:rPr>
                <w:sz w:val="16"/>
                <w:szCs w:val="16"/>
              </w:rPr>
              <w:t xml:space="preserve"> </w:t>
            </w:r>
            <w:r w:rsidRPr="003670C9">
              <w:rPr>
                <w:sz w:val="16"/>
                <w:szCs w:val="16"/>
              </w:rPr>
              <w:br/>
              <w:t xml:space="preserve">• Pozostawienie odcinków o mniejszym stopniu uszkodzenia brzegów jako wolnych od wpływu prac pozwoli na utrzymanie mozaiki siedlisk wzdłuż cieku i zachowanie kryjówek ryb i </w:t>
            </w:r>
            <w:proofErr w:type="spellStart"/>
            <w:r w:rsidRPr="003670C9">
              <w:rPr>
                <w:sz w:val="16"/>
                <w:szCs w:val="16"/>
              </w:rPr>
              <w:t>makrobezkręgowców</w:t>
            </w:r>
            <w:proofErr w:type="spellEnd"/>
            <w:r w:rsidRPr="003670C9">
              <w:rPr>
                <w:sz w:val="16"/>
                <w:szCs w:val="16"/>
              </w:rPr>
              <w:t xml:space="preserve"> w podmywanych brzegach. </w:t>
            </w:r>
          </w:p>
          <w:p w14:paraId="1DBD3264" w14:textId="77777777" w:rsidR="000C43D3" w:rsidRDefault="000C43D3" w:rsidP="003670C9">
            <w:pPr>
              <w:pStyle w:val="Tabelatekst"/>
              <w:spacing w:before="0" w:beforeAutospacing="0"/>
              <w:rPr>
                <w:sz w:val="16"/>
                <w:szCs w:val="16"/>
              </w:rPr>
            </w:pPr>
            <w:r w:rsidRPr="003670C9">
              <w:rPr>
                <w:sz w:val="16"/>
                <w:szCs w:val="16"/>
              </w:rPr>
              <w:br/>
              <w:t xml:space="preserve">• Odtwarzanie zniszczonej zabudowy brzegów należy ograniczyć do niezbędnego minimum, w sytuacjach gdzie jej utrzymanie jest uzasadnione ze względów bezpieczeństwa powodziowego lub zabezpieczenia obiektów infrastruktury </w:t>
            </w:r>
            <w:r>
              <w:rPr>
                <w:sz w:val="16"/>
                <w:szCs w:val="16"/>
              </w:rPr>
              <w:br/>
            </w:r>
            <w:r w:rsidRPr="003670C9">
              <w:rPr>
                <w:sz w:val="16"/>
                <w:szCs w:val="16"/>
              </w:rPr>
              <w:t xml:space="preserve">(np. drogi, mosty, przepusty i urządzenia hydrotechniczne). </w:t>
            </w:r>
          </w:p>
          <w:p w14:paraId="7E42D90D" w14:textId="77777777" w:rsidR="000C43D3" w:rsidRDefault="000C43D3" w:rsidP="003670C9">
            <w:pPr>
              <w:pStyle w:val="Tabelatekst"/>
              <w:spacing w:before="0" w:beforeAutospacing="0"/>
              <w:rPr>
                <w:sz w:val="16"/>
                <w:szCs w:val="16"/>
              </w:rPr>
            </w:pPr>
            <w:r w:rsidRPr="003670C9">
              <w:rPr>
                <w:sz w:val="16"/>
                <w:szCs w:val="16"/>
              </w:rPr>
              <w:br/>
              <w:t xml:space="preserve">• Preferowanym sposobem prowadzenia prac powinno być wybiórcze usuwanie większych ubytków. </w:t>
            </w:r>
          </w:p>
          <w:p w14:paraId="658DC6CD" w14:textId="77777777" w:rsidR="000C43D3" w:rsidRDefault="000C43D3" w:rsidP="003670C9">
            <w:pPr>
              <w:pStyle w:val="Tabelatekst"/>
              <w:spacing w:before="0" w:beforeAutospacing="0"/>
              <w:rPr>
                <w:sz w:val="16"/>
                <w:szCs w:val="16"/>
              </w:rPr>
            </w:pPr>
            <w:r w:rsidRPr="003670C9">
              <w:rPr>
                <w:sz w:val="16"/>
                <w:szCs w:val="16"/>
              </w:rPr>
              <w:br/>
              <w:t xml:space="preserve">• Do zasypywania wyrw powinno się stosować materiał możliwie zbliżony do naturalnie występującego w brzegach rzeki, ewentualnie o większych ziarnach – stosując żwir i kamienie. </w:t>
            </w:r>
          </w:p>
          <w:p w14:paraId="0B1082B7" w14:textId="77777777" w:rsidR="000C43D3" w:rsidRDefault="000C43D3" w:rsidP="003670C9">
            <w:pPr>
              <w:pStyle w:val="Tabelatekst"/>
              <w:spacing w:before="0" w:beforeAutospacing="0"/>
              <w:rPr>
                <w:sz w:val="16"/>
                <w:szCs w:val="16"/>
              </w:rPr>
            </w:pPr>
            <w:r w:rsidRPr="003670C9">
              <w:rPr>
                <w:sz w:val="16"/>
                <w:szCs w:val="16"/>
              </w:rPr>
              <w:br/>
              <w:t xml:space="preserve">• Do zabudowy biologicznej brzegów w rzekach o szerokości koryta większej niż 10-20 m używać należy kiszek faszynowych z gałęziami wierzby zdolnej do odrastania, pozyskiwanymi z gatunków lokalnie występujących nad danym ciekiem. </w:t>
            </w:r>
          </w:p>
          <w:p w14:paraId="13734A99" w14:textId="77777777" w:rsidR="000C43D3" w:rsidRDefault="000C43D3" w:rsidP="003670C9">
            <w:pPr>
              <w:pStyle w:val="Tabelatekst"/>
              <w:spacing w:before="0" w:beforeAutospacing="0"/>
              <w:rPr>
                <w:sz w:val="16"/>
                <w:szCs w:val="16"/>
              </w:rPr>
            </w:pPr>
            <w:r w:rsidRPr="003670C9">
              <w:rPr>
                <w:sz w:val="16"/>
                <w:szCs w:val="16"/>
              </w:rPr>
              <w:br/>
              <w:t xml:space="preserve">• Zamiast zabudowywania/zasypywania wyrw wskazane jest rozważenie zastosowania deflektorów nurtu z grubego rumoszu drzewnego, pozyskanego </w:t>
            </w:r>
            <w:r>
              <w:rPr>
                <w:sz w:val="16"/>
                <w:szCs w:val="16"/>
              </w:rPr>
              <w:br/>
            </w:r>
            <w:r w:rsidRPr="003670C9">
              <w:rPr>
                <w:sz w:val="16"/>
                <w:szCs w:val="16"/>
              </w:rPr>
              <w:t xml:space="preserve">w ramach realizacji prac w kategorii nr 4. </w:t>
            </w:r>
          </w:p>
          <w:p w14:paraId="49019830" w14:textId="77777777" w:rsidR="000C43D3" w:rsidRDefault="000C43D3" w:rsidP="003670C9">
            <w:pPr>
              <w:pStyle w:val="Tabelatekst"/>
              <w:spacing w:before="0" w:beforeAutospacing="0"/>
              <w:rPr>
                <w:sz w:val="16"/>
                <w:szCs w:val="16"/>
              </w:rPr>
            </w:pPr>
            <w:r w:rsidRPr="003670C9">
              <w:rPr>
                <w:sz w:val="16"/>
                <w:szCs w:val="16"/>
              </w:rPr>
              <w:lastRenderedPageBreak/>
              <w:br/>
              <w:t xml:space="preserve">• Nie należy zmieniać istniejących przekrojów koryta w ramach prowadzenia prac utrzymaniowych. </w:t>
            </w:r>
          </w:p>
          <w:p w14:paraId="5D3843A6" w14:textId="77777777" w:rsidR="000C43D3" w:rsidRDefault="000C43D3" w:rsidP="003670C9">
            <w:pPr>
              <w:pStyle w:val="Tabelatekst"/>
              <w:spacing w:before="0" w:beforeAutospacing="0"/>
              <w:rPr>
                <w:sz w:val="16"/>
                <w:szCs w:val="16"/>
              </w:rPr>
            </w:pPr>
            <w:r w:rsidRPr="003670C9">
              <w:rPr>
                <w:sz w:val="16"/>
                <w:szCs w:val="16"/>
              </w:rPr>
              <w:br/>
              <w:t xml:space="preserve">• Jeżeli wyrwa istnieje dłużej niż 2 lata, działanie wymaga zgłoszenia do RDOŚ (art. 118 i art. 118b pkt 4d ustawy o ochronie przyrody). </w:t>
            </w:r>
          </w:p>
          <w:p w14:paraId="52882BD1" w14:textId="77777777" w:rsidR="000C43D3" w:rsidRDefault="000C43D3" w:rsidP="003670C9">
            <w:pPr>
              <w:pStyle w:val="Tabelatekst"/>
              <w:spacing w:before="0" w:beforeAutospacing="0"/>
              <w:rPr>
                <w:sz w:val="16"/>
                <w:szCs w:val="16"/>
              </w:rPr>
            </w:pPr>
            <w:r w:rsidRPr="003670C9">
              <w:rPr>
                <w:sz w:val="16"/>
                <w:szCs w:val="16"/>
              </w:rPr>
              <w:br/>
              <w:t xml:space="preserve">• W przypadku wyrw w dnie, optymalne metody zasypywania polegają nie tyle na punktowym wsypywaniu materiału mineralnego, co na odpowiednim inicjowaniu </w:t>
            </w:r>
            <w:r>
              <w:rPr>
                <w:sz w:val="16"/>
                <w:szCs w:val="16"/>
              </w:rPr>
              <w:br/>
            </w:r>
            <w:r w:rsidRPr="003670C9">
              <w:rPr>
                <w:sz w:val="16"/>
                <w:szCs w:val="16"/>
              </w:rPr>
              <w:t xml:space="preserve">i stymulowaniu ich zasypania rumowiskiem dennym przez sam ciek – np. przez uzupełnienie niedoboru ilości rumowiska („karmienie rzeki”) powyżej wyrw, albo </w:t>
            </w:r>
            <w:r>
              <w:rPr>
                <w:sz w:val="16"/>
                <w:szCs w:val="16"/>
              </w:rPr>
              <w:br/>
            </w:r>
            <w:r w:rsidRPr="003670C9">
              <w:rPr>
                <w:sz w:val="16"/>
                <w:szCs w:val="16"/>
              </w:rPr>
              <w:t>w drodze odpowiedniego uformowania bystrzy przez odcinkowe wysypywanie grubiej uziarnionego materiału skalnego, w wyniku czego rzeka może sama zasypać wyrwy między koronami takich bystrzy.</w:t>
            </w:r>
          </w:p>
          <w:p w14:paraId="4D05DC13" w14:textId="77777777" w:rsidR="000C43D3" w:rsidRDefault="000C43D3" w:rsidP="003670C9">
            <w:pPr>
              <w:pStyle w:val="Tabelatekst"/>
              <w:spacing w:before="0" w:beforeAutospacing="0"/>
              <w:rPr>
                <w:sz w:val="16"/>
                <w:szCs w:val="16"/>
              </w:rPr>
            </w:pPr>
            <w:r w:rsidRPr="003670C9">
              <w:rPr>
                <w:sz w:val="16"/>
                <w:szCs w:val="16"/>
              </w:rPr>
              <w:br/>
              <w:t xml:space="preserve">• Wprowadzany do koryta lub na brzegi cieku materiał powinien być rodzimy (np. materiał pochodzący z dna cieku na tym samym odcinku lub przynajmniej zbliżony, odpowiadający charakterem typowi cieku). Frakcje uzupełnianego rumowiska powinny być dostosowane do warunków </w:t>
            </w:r>
            <w:proofErr w:type="spellStart"/>
            <w:r w:rsidRPr="003670C9">
              <w:rPr>
                <w:sz w:val="16"/>
                <w:szCs w:val="16"/>
              </w:rPr>
              <w:t>morfodynamicznych</w:t>
            </w:r>
            <w:proofErr w:type="spellEnd"/>
            <w:r w:rsidRPr="003670C9">
              <w:rPr>
                <w:sz w:val="16"/>
                <w:szCs w:val="16"/>
              </w:rPr>
              <w:t xml:space="preserve"> koryta (tj. piasek </w:t>
            </w:r>
            <w:r>
              <w:rPr>
                <w:sz w:val="16"/>
                <w:szCs w:val="16"/>
              </w:rPr>
              <w:br/>
            </w:r>
            <w:r w:rsidRPr="003670C9">
              <w:rPr>
                <w:sz w:val="16"/>
                <w:szCs w:val="16"/>
              </w:rPr>
              <w:t xml:space="preserve">w rzekach nizinnych, żwir i otoczaki w rzekach górskich). Nie należy wprowadzać materiału wapiennego do cieków krzemianowych i odwrotnie, jak również kamienia do cieków gliniasto-lessowych i torfowych. </w:t>
            </w:r>
          </w:p>
          <w:p w14:paraId="74D894FF" w14:textId="77777777" w:rsidR="000C43D3" w:rsidRDefault="000C43D3" w:rsidP="003670C9">
            <w:pPr>
              <w:pStyle w:val="Tabelatekst"/>
              <w:spacing w:before="0" w:beforeAutospacing="0"/>
              <w:rPr>
                <w:sz w:val="16"/>
                <w:szCs w:val="16"/>
              </w:rPr>
            </w:pPr>
            <w:r w:rsidRPr="003670C9">
              <w:rPr>
                <w:sz w:val="16"/>
                <w:szCs w:val="16"/>
              </w:rPr>
              <w:br/>
              <w:t xml:space="preserve">• Jako „wyrwy w dnie” wymagające zasypania nie powinny być w ogóle traktowane naturalne </w:t>
            </w:r>
            <w:proofErr w:type="spellStart"/>
            <w:r w:rsidRPr="003670C9">
              <w:rPr>
                <w:sz w:val="16"/>
                <w:szCs w:val="16"/>
              </w:rPr>
              <w:t>głęboczki</w:t>
            </w:r>
            <w:proofErr w:type="spellEnd"/>
            <w:r w:rsidRPr="003670C9">
              <w:rPr>
                <w:sz w:val="16"/>
                <w:szCs w:val="16"/>
              </w:rPr>
              <w:t xml:space="preserve"> w centralnej części koryta lub pod brzegami wklęsłymi, naturalne przegłębienia i kotły powstałe w związku z obecnością rumoszu drzewnego i inne podobne struktury. Wpływają one na zwiększenie różnorodności siedliskowej cieków i są pożądanym elementem urozmaicającym dno cieków. </w:t>
            </w:r>
          </w:p>
          <w:p w14:paraId="33D90182" w14:textId="77777777" w:rsidR="000C43D3" w:rsidRPr="003670C9" w:rsidRDefault="000C43D3" w:rsidP="003670C9">
            <w:pPr>
              <w:pStyle w:val="Tabelatekst"/>
              <w:spacing w:before="0" w:beforeAutospacing="0"/>
              <w:rPr>
                <w:sz w:val="16"/>
                <w:szCs w:val="16"/>
              </w:rPr>
            </w:pPr>
            <w:r w:rsidRPr="003670C9">
              <w:rPr>
                <w:sz w:val="16"/>
                <w:szCs w:val="16"/>
              </w:rPr>
              <w:br/>
              <w:t>• Powstawanie wyrw w dnie przy zabudowie hydrotechnicznej jest objawem niewłaściwego zaprojektowania lub wykonania takiej zabudowy. Wymagają one zasypania, gdy zagrażają stabilności budowli, ale każdorazowo w takim przypadku należy rozważyć alternatywę w postaci odpowiednich modyfikacji tej zabudowy (np. podparcie podmywanych progów bystrzem o zwiększonej szorstkości, likwidacja stopni, progów lub gurtów dennych na rzecz wykonania sekwencji bystrzy).</w:t>
            </w:r>
          </w:p>
        </w:tc>
        <w:tc>
          <w:tcPr>
            <w:tcW w:w="146" w:type="dxa"/>
            <w:vAlign w:val="center"/>
            <w:hideMark/>
          </w:tcPr>
          <w:p w14:paraId="271BB045" w14:textId="77777777" w:rsidR="000C43D3" w:rsidRPr="003670C9" w:rsidRDefault="000C43D3" w:rsidP="003670C9">
            <w:pPr>
              <w:pStyle w:val="Tabelatekst"/>
              <w:spacing w:before="0" w:beforeAutospacing="0"/>
              <w:rPr>
                <w:rFonts w:ascii="Times New Roman" w:hAnsi="Times New Roman" w:cs="Times New Roman"/>
                <w:sz w:val="16"/>
                <w:szCs w:val="16"/>
              </w:rPr>
            </w:pPr>
          </w:p>
        </w:tc>
      </w:tr>
      <w:tr w:rsidR="000C43D3" w:rsidRPr="003670C9" w14:paraId="66026EE1" w14:textId="77777777" w:rsidTr="00C01192">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561EFBD8" w14:textId="77777777" w:rsidR="000C43D3" w:rsidRPr="003670C9" w:rsidRDefault="000C43D3" w:rsidP="00E3120F">
            <w:pPr>
              <w:pStyle w:val="Tabelakollewa"/>
              <w:rPr>
                <w:sz w:val="16"/>
                <w:szCs w:val="16"/>
              </w:rPr>
            </w:pPr>
          </w:p>
        </w:tc>
        <w:tc>
          <w:tcPr>
            <w:tcW w:w="3582" w:type="pct"/>
            <w:vMerge/>
            <w:tcBorders>
              <w:top w:val="nil"/>
              <w:left w:val="single" w:sz="8" w:space="0" w:color="auto"/>
              <w:bottom w:val="single" w:sz="8" w:space="0" w:color="000000"/>
              <w:right w:val="single" w:sz="8" w:space="0" w:color="auto"/>
            </w:tcBorders>
            <w:vAlign w:val="center"/>
            <w:hideMark/>
          </w:tcPr>
          <w:p w14:paraId="7DB07923" w14:textId="77777777" w:rsidR="000C43D3" w:rsidRPr="003670C9" w:rsidRDefault="000C43D3" w:rsidP="003670C9">
            <w:pPr>
              <w:pStyle w:val="Tabelatekst"/>
              <w:spacing w:before="0" w:beforeAutospacing="0"/>
              <w:rPr>
                <w:sz w:val="16"/>
                <w:szCs w:val="16"/>
              </w:rPr>
            </w:pPr>
          </w:p>
        </w:tc>
        <w:tc>
          <w:tcPr>
            <w:tcW w:w="146" w:type="dxa"/>
            <w:tcBorders>
              <w:top w:val="nil"/>
              <w:left w:val="nil"/>
              <w:bottom w:val="nil"/>
              <w:right w:val="nil"/>
            </w:tcBorders>
            <w:shd w:val="clear" w:color="auto" w:fill="auto"/>
            <w:noWrap/>
            <w:vAlign w:val="bottom"/>
            <w:hideMark/>
          </w:tcPr>
          <w:p w14:paraId="76243497" w14:textId="77777777" w:rsidR="000C43D3" w:rsidRPr="003670C9" w:rsidRDefault="000C43D3" w:rsidP="003670C9">
            <w:pPr>
              <w:pStyle w:val="Tabelatekst"/>
              <w:spacing w:before="0" w:beforeAutospacing="0"/>
              <w:rPr>
                <w:sz w:val="16"/>
                <w:szCs w:val="16"/>
              </w:rPr>
            </w:pPr>
          </w:p>
        </w:tc>
      </w:tr>
      <w:tr w:rsidR="000C43D3" w:rsidRPr="003670C9" w14:paraId="569F43EC" w14:textId="77777777" w:rsidTr="00C01192">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0664887B" w14:textId="77777777" w:rsidR="000C43D3" w:rsidRPr="003670C9" w:rsidRDefault="000C43D3" w:rsidP="00E3120F">
            <w:pPr>
              <w:pStyle w:val="Tabelakollewa"/>
              <w:rPr>
                <w:sz w:val="16"/>
                <w:szCs w:val="16"/>
              </w:rPr>
            </w:pPr>
          </w:p>
        </w:tc>
        <w:tc>
          <w:tcPr>
            <w:tcW w:w="3582" w:type="pct"/>
            <w:vMerge/>
            <w:tcBorders>
              <w:top w:val="nil"/>
              <w:left w:val="single" w:sz="8" w:space="0" w:color="auto"/>
              <w:bottom w:val="single" w:sz="8" w:space="0" w:color="000000"/>
              <w:right w:val="single" w:sz="8" w:space="0" w:color="auto"/>
            </w:tcBorders>
            <w:vAlign w:val="center"/>
            <w:hideMark/>
          </w:tcPr>
          <w:p w14:paraId="59D488E2" w14:textId="77777777" w:rsidR="000C43D3" w:rsidRPr="003670C9" w:rsidRDefault="000C43D3" w:rsidP="003670C9">
            <w:pPr>
              <w:pStyle w:val="Tabelatekst"/>
              <w:spacing w:before="0" w:beforeAutospacing="0"/>
              <w:rPr>
                <w:sz w:val="16"/>
                <w:szCs w:val="16"/>
              </w:rPr>
            </w:pPr>
          </w:p>
        </w:tc>
        <w:tc>
          <w:tcPr>
            <w:tcW w:w="146" w:type="dxa"/>
            <w:tcBorders>
              <w:top w:val="nil"/>
              <w:left w:val="nil"/>
              <w:bottom w:val="nil"/>
              <w:right w:val="nil"/>
            </w:tcBorders>
            <w:shd w:val="clear" w:color="auto" w:fill="auto"/>
            <w:noWrap/>
            <w:vAlign w:val="bottom"/>
            <w:hideMark/>
          </w:tcPr>
          <w:p w14:paraId="49943AC4" w14:textId="77777777" w:rsidR="000C43D3" w:rsidRPr="003670C9" w:rsidRDefault="000C43D3" w:rsidP="003670C9">
            <w:pPr>
              <w:pStyle w:val="Tabelatekst"/>
              <w:spacing w:before="0" w:beforeAutospacing="0"/>
              <w:rPr>
                <w:rFonts w:ascii="Times New Roman" w:hAnsi="Times New Roman" w:cs="Times New Roman"/>
                <w:sz w:val="16"/>
                <w:szCs w:val="16"/>
              </w:rPr>
            </w:pPr>
          </w:p>
        </w:tc>
      </w:tr>
      <w:tr w:rsidR="000C43D3" w:rsidRPr="003670C9" w14:paraId="68C2139F" w14:textId="77777777" w:rsidTr="00C01192">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36FDA2F4" w14:textId="77777777" w:rsidR="000C43D3" w:rsidRPr="003670C9" w:rsidRDefault="000C43D3" w:rsidP="00E3120F">
            <w:pPr>
              <w:pStyle w:val="Tabelakollewa"/>
              <w:rPr>
                <w:sz w:val="16"/>
                <w:szCs w:val="16"/>
              </w:rPr>
            </w:pPr>
          </w:p>
        </w:tc>
        <w:tc>
          <w:tcPr>
            <w:tcW w:w="3582" w:type="pct"/>
            <w:tcBorders>
              <w:top w:val="nil"/>
              <w:left w:val="nil"/>
              <w:bottom w:val="single" w:sz="8" w:space="0" w:color="auto"/>
              <w:right w:val="single" w:sz="8" w:space="0" w:color="auto"/>
            </w:tcBorders>
            <w:shd w:val="clear" w:color="auto" w:fill="auto"/>
            <w:vAlign w:val="center"/>
            <w:hideMark/>
          </w:tcPr>
          <w:p w14:paraId="3B614BE6" w14:textId="77777777" w:rsidR="000C43D3" w:rsidRPr="003670C9" w:rsidRDefault="000C43D3" w:rsidP="003670C9">
            <w:pPr>
              <w:pStyle w:val="Tabelatekst"/>
              <w:spacing w:before="0" w:beforeAutospacing="0"/>
              <w:rPr>
                <w:b/>
                <w:bCs/>
                <w:i/>
                <w:iCs/>
                <w:sz w:val="16"/>
                <w:szCs w:val="16"/>
              </w:rPr>
            </w:pPr>
            <w:r w:rsidRPr="003670C9">
              <w:rPr>
                <w:b/>
                <w:bCs/>
                <w:i/>
                <w:iCs/>
                <w:sz w:val="16"/>
                <w:szCs w:val="16"/>
              </w:rPr>
              <w:t>Ograniczenia czasowe (terminy i częstotliwość prac)</w:t>
            </w:r>
          </w:p>
        </w:tc>
        <w:tc>
          <w:tcPr>
            <w:tcW w:w="146" w:type="dxa"/>
            <w:vAlign w:val="center"/>
            <w:hideMark/>
          </w:tcPr>
          <w:p w14:paraId="1EA9878E" w14:textId="77777777" w:rsidR="000C43D3" w:rsidRPr="003670C9" w:rsidRDefault="000C43D3" w:rsidP="003670C9">
            <w:pPr>
              <w:pStyle w:val="Tabelatekst"/>
              <w:spacing w:before="0" w:beforeAutospacing="0"/>
              <w:rPr>
                <w:rFonts w:ascii="Times New Roman" w:hAnsi="Times New Roman" w:cs="Times New Roman"/>
                <w:sz w:val="16"/>
                <w:szCs w:val="16"/>
              </w:rPr>
            </w:pPr>
          </w:p>
        </w:tc>
      </w:tr>
      <w:tr w:rsidR="000C43D3" w:rsidRPr="003670C9" w14:paraId="452CA93F" w14:textId="77777777" w:rsidTr="00C01192">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7877AE13" w14:textId="77777777" w:rsidR="000C43D3" w:rsidRPr="003670C9" w:rsidRDefault="000C43D3" w:rsidP="00E3120F">
            <w:pPr>
              <w:pStyle w:val="Tabelakollewa"/>
              <w:rPr>
                <w:sz w:val="16"/>
                <w:szCs w:val="16"/>
              </w:rPr>
            </w:pPr>
          </w:p>
        </w:tc>
        <w:tc>
          <w:tcPr>
            <w:tcW w:w="3582" w:type="pct"/>
            <w:vMerge w:val="restart"/>
            <w:tcBorders>
              <w:top w:val="nil"/>
              <w:left w:val="single" w:sz="8" w:space="0" w:color="auto"/>
              <w:bottom w:val="single" w:sz="8" w:space="0" w:color="000000"/>
              <w:right w:val="single" w:sz="8" w:space="0" w:color="auto"/>
            </w:tcBorders>
            <w:shd w:val="clear" w:color="auto" w:fill="auto"/>
            <w:hideMark/>
          </w:tcPr>
          <w:p w14:paraId="225DFDA6" w14:textId="77777777" w:rsidR="000C43D3" w:rsidRDefault="000C43D3" w:rsidP="003670C9">
            <w:pPr>
              <w:pStyle w:val="Tabelatekst"/>
              <w:spacing w:before="0" w:beforeAutospacing="0"/>
              <w:rPr>
                <w:sz w:val="16"/>
                <w:szCs w:val="16"/>
              </w:rPr>
            </w:pPr>
            <w:r w:rsidRPr="003670C9">
              <w:rPr>
                <w:sz w:val="16"/>
                <w:szCs w:val="16"/>
              </w:rPr>
              <w:t xml:space="preserve">• Prace należy powtarzać nie częściej niż co 3-5 lat w terenie użytkowanym ekstensywnie oraz co 1-2 lata – w terenie zurbanizowanym by umożliwić naturalne odtworzenie części form korytowych. </w:t>
            </w:r>
          </w:p>
          <w:p w14:paraId="0AD88EC4" w14:textId="77777777" w:rsidR="000C43D3" w:rsidRDefault="000C43D3" w:rsidP="003670C9">
            <w:pPr>
              <w:pStyle w:val="Tabelatekst"/>
              <w:spacing w:before="0" w:beforeAutospacing="0"/>
              <w:rPr>
                <w:sz w:val="16"/>
                <w:szCs w:val="16"/>
              </w:rPr>
            </w:pPr>
            <w:r w:rsidRPr="003670C9">
              <w:rPr>
                <w:sz w:val="16"/>
                <w:szCs w:val="16"/>
              </w:rPr>
              <w:br/>
              <w:t xml:space="preserve">• Wskazane jest również pozostawianie wyrw do spontanicznego zarośnięcia, </w:t>
            </w:r>
            <w:r>
              <w:rPr>
                <w:sz w:val="16"/>
                <w:szCs w:val="16"/>
              </w:rPr>
              <w:br/>
            </w:r>
            <w:r w:rsidRPr="003670C9">
              <w:rPr>
                <w:sz w:val="16"/>
                <w:szCs w:val="16"/>
              </w:rPr>
              <w:t xml:space="preserve">w miejscach gdzie nie stwarzają zagrożenia dla zabudowy i elementów infrastruktury. </w:t>
            </w:r>
          </w:p>
          <w:p w14:paraId="30E9B74B" w14:textId="77777777" w:rsidR="000C43D3" w:rsidRDefault="000C43D3" w:rsidP="003670C9">
            <w:pPr>
              <w:pStyle w:val="Tabelatekst"/>
              <w:spacing w:before="0" w:beforeAutospacing="0"/>
              <w:rPr>
                <w:sz w:val="16"/>
                <w:szCs w:val="16"/>
              </w:rPr>
            </w:pPr>
            <w:r w:rsidRPr="003670C9">
              <w:rPr>
                <w:sz w:val="16"/>
                <w:szCs w:val="16"/>
              </w:rPr>
              <w:br/>
              <w:t xml:space="preserve">• Dopuszcza się coroczne uzupełnienia ubytków brzegów w bezpośrednim sąsiedztwie (odległość do 100 m) budowli hydrotechnicznych oraz innych elementów infrastruktury (np. mosty, przepusty drogowe), a także bezzwłoczne usuwanie ubytków zagrażających takim obiektom powstałych wskutek nagłych zdarzeń (np. gwałtownych wezbrań). </w:t>
            </w:r>
          </w:p>
          <w:p w14:paraId="112973AB" w14:textId="77777777" w:rsidR="000C43D3" w:rsidRDefault="000C43D3" w:rsidP="003670C9">
            <w:pPr>
              <w:pStyle w:val="Tabelatekst"/>
              <w:spacing w:before="0" w:beforeAutospacing="0"/>
              <w:rPr>
                <w:sz w:val="16"/>
                <w:szCs w:val="16"/>
              </w:rPr>
            </w:pPr>
            <w:r w:rsidRPr="003670C9">
              <w:rPr>
                <w:sz w:val="16"/>
                <w:szCs w:val="16"/>
              </w:rPr>
              <w:br/>
              <w:t xml:space="preserve">• Dopuszcza się coroczne uzupełnienia ubytków brzegów w sąsiedztwie terenów intensywnie użytkowanych rolniczo, o ile stwarzają zagrożenie znacznego zajęcia gruntów przez rzekę. </w:t>
            </w:r>
          </w:p>
          <w:p w14:paraId="7E471C2B" w14:textId="77777777" w:rsidR="000C43D3" w:rsidRDefault="000C43D3" w:rsidP="003670C9">
            <w:pPr>
              <w:pStyle w:val="Tabelatekst"/>
              <w:spacing w:before="0" w:beforeAutospacing="0"/>
              <w:rPr>
                <w:sz w:val="16"/>
                <w:szCs w:val="16"/>
              </w:rPr>
            </w:pPr>
            <w:r w:rsidRPr="003670C9">
              <w:rPr>
                <w:sz w:val="16"/>
                <w:szCs w:val="16"/>
              </w:rPr>
              <w:br/>
              <w:t xml:space="preserve">• Dopuszcza się bezzwłoczne usuwanie wyrw stwarzających zagrożenie podmycia zabudowań mieszkalnych, gospodarczych lub przemysłowych oraz obiektów infrastruktury hydrotechnicznej i drogowej. </w:t>
            </w:r>
          </w:p>
          <w:p w14:paraId="09108E8B" w14:textId="77777777" w:rsidR="000C43D3" w:rsidRDefault="000C43D3" w:rsidP="003670C9">
            <w:pPr>
              <w:pStyle w:val="Tabelatekst"/>
              <w:spacing w:before="0" w:beforeAutospacing="0"/>
              <w:rPr>
                <w:sz w:val="16"/>
                <w:szCs w:val="16"/>
              </w:rPr>
            </w:pPr>
            <w:r w:rsidRPr="003670C9">
              <w:rPr>
                <w:sz w:val="16"/>
                <w:szCs w:val="16"/>
              </w:rPr>
              <w:br/>
              <w:t xml:space="preserve">• Dopuszcza się także prowadzenie prac raz w roku w ciekach naturalnych silnie przekształconych, przypominających kanały lub rowy (nie stanowiących istotnych cieków JCWP), o ile jest to uzasadnione potrzebą utrzymania ich funkcji technicznych. </w:t>
            </w:r>
          </w:p>
          <w:p w14:paraId="5B3913C8" w14:textId="77777777" w:rsidR="000C43D3" w:rsidRPr="003670C9" w:rsidRDefault="000C43D3" w:rsidP="003670C9">
            <w:pPr>
              <w:pStyle w:val="Tabelatekst"/>
              <w:spacing w:before="0" w:beforeAutospacing="0"/>
              <w:rPr>
                <w:sz w:val="16"/>
                <w:szCs w:val="16"/>
              </w:rPr>
            </w:pPr>
            <w:r w:rsidRPr="003670C9">
              <w:rPr>
                <w:sz w:val="16"/>
                <w:szCs w:val="16"/>
              </w:rPr>
              <w:br/>
              <w:t xml:space="preserve">• W przypadku objęcia pracami rzek należących do grup I (potoki górskie i wyżynne </w:t>
            </w:r>
            <w:r>
              <w:rPr>
                <w:sz w:val="16"/>
                <w:szCs w:val="16"/>
              </w:rPr>
              <w:br/>
            </w:r>
            <w:r w:rsidRPr="003670C9">
              <w:rPr>
                <w:sz w:val="16"/>
                <w:szCs w:val="16"/>
              </w:rPr>
              <w:lastRenderedPageBreak/>
              <w:t xml:space="preserve">z substratem gruboziarnistym), III (rzeki wyżynne), IV (potoki i rzeki fliszowe), V (potoki nizinne z substratem gruboziarnistym) i VII (rzeki nizinne z substratem gruboziarnistym), w których mogą występować populacje ryb łososiowatych przystępujących do tarła jesienią – okres wykonania prac nie powinien przypadać między wrześniem a kwietniem, w celu uniknięcia zmętnienia wody w okresie tarła, inkubacji ikry i podrostu wylęgu tych gatunków. Jednak, w przypadku występowania innych gatunków chronionych i cennych, termin prac powinien zapewniać im spokój, szczególnie w okresie rozmnażania się, zwykle więc należy unikać okresu wiosennego i wczesnoletniego. Oznacza to, że w większości przypadków nie ma bezpiecznego dla środowiska terminu wykonania prac, musi więc on być wybrany po indywidualnej analizie potrzeb rzeczywiście występujących gatunków i zamierzonej skali prac.  </w:t>
            </w:r>
          </w:p>
        </w:tc>
        <w:tc>
          <w:tcPr>
            <w:tcW w:w="146" w:type="dxa"/>
            <w:vAlign w:val="center"/>
            <w:hideMark/>
          </w:tcPr>
          <w:p w14:paraId="37B8BCB8" w14:textId="77777777" w:rsidR="000C43D3" w:rsidRPr="003670C9" w:rsidRDefault="000C43D3" w:rsidP="003670C9">
            <w:pPr>
              <w:pStyle w:val="Tabelatekst"/>
              <w:spacing w:before="0" w:beforeAutospacing="0"/>
              <w:rPr>
                <w:rFonts w:ascii="Times New Roman" w:hAnsi="Times New Roman" w:cs="Times New Roman"/>
                <w:sz w:val="16"/>
                <w:szCs w:val="16"/>
              </w:rPr>
            </w:pPr>
          </w:p>
        </w:tc>
      </w:tr>
      <w:tr w:rsidR="000C43D3" w:rsidRPr="003670C9" w14:paraId="1818308F" w14:textId="77777777" w:rsidTr="00C01192">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5D65BDE3" w14:textId="77777777" w:rsidR="000C43D3" w:rsidRPr="003670C9" w:rsidRDefault="000C43D3" w:rsidP="00E3120F">
            <w:pPr>
              <w:pStyle w:val="Tabelakollewa"/>
              <w:rPr>
                <w:sz w:val="16"/>
                <w:szCs w:val="16"/>
              </w:rPr>
            </w:pPr>
          </w:p>
        </w:tc>
        <w:tc>
          <w:tcPr>
            <w:tcW w:w="3582" w:type="pct"/>
            <w:vMerge/>
            <w:tcBorders>
              <w:top w:val="nil"/>
              <w:left w:val="single" w:sz="8" w:space="0" w:color="auto"/>
              <w:bottom w:val="single" w:sz="8" w:space="0" w:color="000000"/>
              <w:right w:val="single" w:sz="8" w:space="0" w:color="auto"/>
            </w:tcBorders>
            <w:vAlign w:val="center"/>
            <w:hideMark/>
          </w:tcPr>
          <w:p w14:paraId="23328BCD" w14:textId="77777777" w:rsidR="000C43D3" w:rsidRPr="003670C9" w:rsidRDefault="000C43D3" w:rsidP="003670C9">
            <w:pPr>
              <w:pStyle w:val="Tabelatekst"/>
              <w:spacing w:before="0" w:beforeAutospacing="0"/>
              <w:rPr>
                <w:sz w:val="16"/>
                <w:szCs w:val="16"/>
              </w:rPr>
            </w:pPr>
          </w:p>
        </w:tc>
        <w:tc>
          <w:tcPr>
            <w:tcW w:w="146" w:type="dxa"/>
            <w:tcBorders>
              <w:top w:val="nil"/>
              <w:left w:val="nil"/>
              <w:bottom w:val="nil"/>
              <w:right w:val="nil"/>
            </w:tcBorders>
            <w:shd w:val="clear" w:color="auto" w:fill="auto"/>
            <w:noWrap/>
            <w:vAlign w:val="bottom"/>
            <w:hideMark/>
          </w:tcPr>
          <w:p w14:paraId="652A053F" w14:textId="77777777" w:rsidR="000C43D3" w:rsidRPr="003670C9" w:rsidRDefault="000C43D3" w:rsidP="003670C9">
            <w:pPr>
              <w:pStyle w:val="Tabelatekst"/>
              <w:spacing w:before="0" w:beforeAutospacing="0"/>
              <w:rPr>
                <w:sz w:val="16"/>
                <w:szCs w:val="16"/>
              </w:rPr>
            </w:pPr>
          </w:p>
        </w:tc>
      </w:tr>
      <w:tr w:rsidR="000C43D3" w:rsidRPr="003670C9" w14:paraId="682BD8A0" w14:textId="77777777" w:rsidTr="00C01192">
        <w:trPr>
          <w:gridAfter w:val="1"/>
          <w:wAfter w:w="7" w:type="pct"/>
        </w:trPr>
        <w:tc>
          <w:tcPr>
            <w:tcW w:w="1335" w:type="pct"/>
            <w:vMerge w:val="restart"/>
            <w:tcBorders>
              <w:top w:val="nil"/>
              <w:left w:val="single" w:sz="8" w:space="0" w:color="auto"/>
              <w:bottom w:val="single" w:sz="8" w:space="0" w:color="000000"/>
              <w:right w:val="single" w:sz="8" w:space="0" w:color="auto"/>
            </w:tcBorders>
            <w:shd w:val="clear" w:color="auto" w:fill="auto"/>
            <w:vAlign w:val="center"/>
            <w:hideMark/>
          </w:tcPr>
          <w:p w14:paraId="730B9C49" w14:textId="77777777" w:rsidR="000C43D3" w:rsidRPr="00D02AA4" w:rsidRDefault="000C43D3" w:rsidP="00E3120F">
            <w:pPr>
              <w:pStyle w:val="Tabelakollewa"/>
              <w:rPr>
                <w:rStyle w:val="Pogrubienie"/>
              </w:rPr>
            </w:pPr>
            <w:proofErr w:type="spellStart"/>
            <w:r w:rsidRPr="00D02AA4">
              <w:rPr>
                <w:rStyle w:val="Pogrubienie"/>
              </w:rPr>
              <w:t>V</w:t>
            </w:r>
            <w:r>
              <w:rPr>
                <w:rStyle w:val="Pogrubienie"/>
              </w:rPr>
              <w:t>I</w:t>
            </w:r>
            <w:r w:rsidRPr="00D02AA4">
              <w:rPr>
                <w:rStyle w:val="Pogrubienie"/>
              </w:rPr>
              <w:t>a</w:t>
            </w:r>
            <w:proofErr w:type="spellEnd"/>
          </w:p>
          <w:p w14:paraId="1F77A185" w14:textId="77777777" w:rsidR="000C43D3" w:rsidRDefault="000C43D3" w:rsidP="00E3120F">
            <w:pPr>
              <w:pStyle w:val="Tabelakollewa"/>
              <w:rPr>
                <w:sz w:val="16"/>
                <w:szCs w:val="16"/>
              </w:rPr>
            </w:pPr>
          </w:p>
          <w:p w14:paraId="4B7C2EAD" w14:textId="77777777" w:rsidR="000C43D3" w:rsidRPr="003670C9" w:rsidRDefault="000C43D3" w:rsidP="00E3120F">
            <w:pPr>
              <w:pStyle w:val="Tabelakollewa"/>
              <w:rPr>
                <w:sz w:val="16"/>
                <w:szCs w:val="16"/>
              </w:rPr>
            </w:pPr>
            <w:r w:rsidRPr="003670C9">
              <w:rPr>
                <w:sz w:val="16"/>
                <w:szCs w:val="16"/>
              </w:rPr>
              <w:t>Działania minimalizujące dla udrażniania śródlądowych wód powierzchniowych przez usuwanie zatorów utrudniających swobodny przepływ wód oraz usuwania namułów i rumoszu</w:t>
            </w:r>
            <w:r w:rsidRPr="003670C9">
              <w:rPr>
                <w:sz w:val="16"/>
                <w:szCs w:val="16"/>
              </w:rPr>
              <w:br/>
            </w:r>
            <w:r w:rsidRPr="003670C9">
              <w:rPr>
                <w:sz w:val="16"/>
                <w:szCs w:val="16"/>
              </w:rPr>
              <w:br/>
            </w:r>
            <w:r w:rsidRPr="003670C9">
              <w:rPr>
                <w:sz w:val="16"/>
                <w:szCs w:val="16"/>
              </w:rPr>
              <w:br/>
              <w:t xml:space="preserve">Ograniczenia dotyczą usuwania namułów i rumoszu, zwanych potocznie „odmulaniem”, pracami </w:t>
            </w:r>
            <w:proofErr w:type="spellStart"/>
            <w:r w:rsidRPr="003670C9">
              <w:rPr>
                <w:sz w:val="16"/>
                <w:szCs w:val="16"/>
              </w:rPr>
              <w:t>odmuleniowymi</w:t>
            </w:r>
            <w:proofErr w:type="spellEnd"/>
            <w:r w:rsidRPr="003670C9">
              <w:rPr>
                <w:sz w:val="16"/>
                <w:szCs w:val="16"/>
              </w:rPr>
              <w:t>. Nie dotyczą pilnych, nieplanowanych, punktowych interwencji usuwania zatorów różnego pochodzenia, tj. w przypadkach nagłego, znacznego zablokowania przepływu. np. na przepuście, obiekcie mostowym lub innym podobnym zwężeniu koryta</w:t>
            </w:r>
          </w:p>
        </w:tc>
        <w:tc>
          <w:tcPr>
            <w:tcW w:w="3582" w:type="pct"/>
            <w:tcBorders>
              <w:top w:val="nil"/>
              <w:left w:val="nil"/>
              <w:bottom w:val="single" w:sz="8" w:space="0" w:color="auto"/>
              <w:right w:val="single" w:sz="8" w:space="0" w:color="auto"/>
            </w:tcBorders>
            <w:shd w:val="clear" w:color="auto" w:fill="auto"/>
            <w:vAlign w:val="center"/>
            <w:hideMark/>
          </w:tcPr>
          <w:p w14:paraId="761787FF" w14:textId="77777777" w:rsidR="000C43D3" w:rsidRPr="003670C9" w:rsidRDefault="000C43D3" w:rsidP="003670C9">
            <w:pPr>
              <w:pStyle w:val="Tabelatekst"/>
              <w:spacing w:before="0" w:beforeAutospacing="0"/>
              <w:rPr>
                <w:b/>
                <w:bCs/>
                <w:i/>
                <w:iCs/>
                <w:sz w:val="16"/>
                <w:szCs w:val="16"/>
              </w:rPr>
            </w:pPr>
            <w:r w:rsidRPr="003670C9">
              <w:rPr>
                <w:b/>
                <w:bCs/>
                <w:i/>
                <w:iCs/>
                <w:sz w:val="16"/>
                <w:szCs w:val="16"/>
              </w:rPr>
              <w:t>Ograniczenia przestrzenne (skala prac)</w:t>
            </w:r>
          </w:p>
        </w:tc>
        <w:tc>
          <w:tcPr>
            <w:tcW w:w="146" w:type="dxa"/>
            <w:vAlign w:val="center"/>
            <w:hideMark/>
          </w:tcPr>
          <w:p w14:paraId="7FC94A14" w14:textId="77777777" w:rsidR="000C43D3" w:rsidRPr="003670C9" w:rsidRDefault="000C43D3" w:rsidP="003670C9">
            <w:pPr>
              <w:pStyle w:val="Tabelatekst"/>
              <w:spacing w:before="0" w:beforeAutospacing="0"/>
              <w:rPr>
                <w:rFonts w:ascii="Times New Roman" w:hAnsi="Times New Roman" w:cs="Times New Roman"/>
                <w:sz w:val="16"/>
                <w:szCs w:val="16"/>
              </w:rPr>
            </w:pPr>
          </w:p>
        </w:tc>
      </w:tr>
      <w:tr w:rsidR="000C43D3" w:rsidRPr="003670C9" w14:paraId="28ECBCB9" w14:textId="77777777" w:rsidTr="00C01192">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75225999" w14:textId="77777777" w:rsidR="000C43D3" w:rsidRPr="003670C9" w:rsidRDefault="000C43D3" w:rsidP="00E3120F">
            <w:pPr>
              <w:pStyle w:val="Tabelakollewa"/>
              <w:rPr>
                <w:sz w:val="16"/>
                <w:szCs w:val="16"/>
              </w:rPr>
            </w:pPr>
          </w:p>
        </w:tc>
        <w:tc>
          <w:tcPr>
            <w:tcW w:w="3582" w:type="pct"/>
            <w:vMerge w:val="restart"/>
            <w:tcBorders>
              <w:top w:val="nil"/>
              <w:left w:val="single" w:sz="8" w:space="0" w:color="auto"/>
              <w:bottom w:val="single" w:sz="8" w:space="0" w:color="000000"/>
              <w:right w:val="single" w:sz="8" w:space="0" w:color="auto"/>
            </w:tcBorders>
            <w:shd w:val="clear" w:color="auto" w:fill="auto"/>
            <w:hideMark/>
          </w:tcPr>
          <w:p w14:paraId="41D43CDD" w14:textId="77777777" w:rsidR="000C43D3" w:rsidRDefault="000C43D3" w:rsidP="003670C9">
            <w:pPr>
              <w:pStyle w:val="Tabelatekst"/>
              <w:spacing w:before="0" w:beforeAutospacing="0"/>
              <w:rPr>
                <w:sz w:val="16"/>
                <w:szCs w:val="16"/>
              </w:rPr>
            </w:pPr>
            <w:r w:rsidRPr="003670C9">
              <w:rPr>
                <w:sz w:val="16"/>
                <w:szCs w:val="16"/>
              </w:rPr>
              <w:t xml:space="preserve">• Prace należy ograniczyć tylko do tych odcinków rzek, gdzie nagromadzenie naniesionych przez rzekę rumoszu skalnego lub namułów stwarza rzeczywiste zagrożenie powodziowe lub uniemożliwia żeglugę, a więc tam gdzie: – </w:t>
            </w:r>
            <w:proofErr w:type="spellStart"/>
            <w:r w:rsidRPr="003670C9">
              <w:rPr>
                <w:sz w:val="16"/>
                <w:szCs w:val="16"/>
              </w:rPr>
              <w:t>wypłycona</w:t>
            </w:r>
            <w:proofErr w:type="spellEnd"/>
            <w:r w:rsidRPr="003670C9">
              <w:rPr>
                <w:sz w:val="16"/>
                <w:szCs w:val="16"/>
              </w:rPr>
              <w:t xml:space="preserve"> została cała szerokość koryta, – warstwa namułów ma znaczną miąższość, – brak jest strefy zalewowej użytkowanej ekstensywnie (np. łąki), – w bezpośrednim sąsiedztwie cieku występuje zabudowa lub inne elementy infrastruktury, – wypłycenia uniemożliwiają utrzymanie wymaganych parametrów śródlądowych dróg wodnych. </w:t>
            </w:r>
          </w:p>
          <w:p w14:paraId="062FD4E9" w14:textId="77777777" w:rsidR="000C43D3" w:rsidRDefault="000C43D3" w:rsidP="003670C9">
            <w:pPr>
              <w:pStyle w:val="Tabelatekst"/>
              <w:spacing w:before="0" w:beforeAutospacing="0"/>
              <w:rPr>
                <w:sz w:val="16"/>
                <w:szCs w:val="16"/>
              </w:rPr>
            </w:pPr>
            <w:r w:rsidRPr="003670C9">
              <w:rPr>
                <w:sz w:val="16"/>
                <w:szCs w:val="16"/>
              </w:rPr>
              <w:br/>
              <w:t xml:space="preserve">• O ile to możliwe, należy dążyć do pozostawienia odcinków o mniejszym stopniu zamulenia, wolnych od wpływu prac (o długości co najmniej 1 km), co pozwoli na utrzymanie mozaiki siedlisk wzdłuż cieku, zachowanie różnorodności </w:t>
            </w:r>
            <w:proofErr w:type="spellStart"/>
            <w:r w:rsidRPr="003670C9">
              <w:rPr>
                <w:sz w:val="16"/>
                <w:szCs w:val="16"/>
              </w:rPr>
              <w:t>makrofitów</w:t>
            </w:r>
            <w:proofErr w:type="spellEnd"/>
            <w:r w:rsidRPr="003670C9">
              <w:rPr>
                <w:sz w:val="16"/>
                <w:szCs w:val="16"/>
              </w:rPr>
              <w:t xml:space="preserve"> </w:t>
            </w:r>
            <w:r>
              <w:rPr>
                <w:sz w:val="16"/>
                <w:szCs w:val="16"/>
              </w:rPr>
              <w:br/>
            </w:r>
            <w:r w:rsidRPr="003670C9">
              <w:rPr>
                <w:sz w:val="16"/>
                <w:szCs w:val="16"/>
              </w:rPr>
              <w:t xml:space="preserve">i </w:t>
            </w:r>
            <w:proofErr w:type="spellStart"/>
            <w:r w:rsidRPr="003670C9">
              <w:rPr>
                <w:sz w:val="16"/>
                <w:szCs w:val="16"/>
              </w:rPr>
              <w:t>makrobezkręgowców</w:t>
            </w:r>
            <w:proofErr w:type="spellEnd"/>
            <w:r w:rsidRPr="003670C9">
              <w:rPr>
                <w:sz w:val="16"/>
                <w:szCs w:val="16"/>
              </w:rPr>
              <w:t xml:space="preserve"> oraz tarlisk ryb </w:t>
            </w:r>
            <w:proofErr w:type="spellStart"/>
            <w:r w:rsidRPr="003670C9">
              <w:rPr>
                <w:sz w:val="16"/>
                <w:szCs w:val="16"/>
              </w:rPr>
              <w:t>fitofilnych</w:t>
            </w:r>
            <w:proofErr w:type="spellEnd"/>
            <w:r w:rsidRPr="003670C9">
              <w:rPr>
                <w:sz w:val="16"/>
                <w:szCs w:val="16"/>
              </w:rPr>
              <w:t xml:space="preserve">. Obszary mogące stanowić cenne tarliska ryb, szczególnie łososiowatych i reofilnych karpiowatych (odcinki o dnie żwirowym) winno się pozostawić bez ingerencji. </w:t>
            </w:r>
          </w:p>
          <w:p w14:paraId="7407B453" w14:textId="77777777" w:rsidR="000C43D3" w:rsidRDefault="000C43D3" w:rsidP="003670C9">
            <w:pPr>
              <w:pStyle w:val="Tabelatekst"/>
              <w:spacing w:before="0" w:beforeAutospacing="0"/>
              <w:rPr>
                <w:sz w:val="16"/>
                <w:szCs w:val="16"/>
              </w:rPr>
            </w:pPr>
            <w:r w:rsidRPr="003670C9">
              <w:rPr>
                <w:sz w:val="16"/>
                <w:szCs w:val="16"/>
              </w:rPr>
              <w:br/>
              <w:t>• Operację „odmulania” lub „</w:t>
            </w:r>
            <w:proofErr w:type="spellStart"/>
            <w:r w:rsidRPr="003670C9">
              <w:rPr>
                <w:sz w:val="16"/>
                <w:szCs w:val="16"/>
              </w:rPr>
              <w:t>odżwirowania</w:t>
            </w:r>
            <w:proofErr w:type="spellEnd"/>
            <w:r w:rsidRPr="003670C9">
              <w:rPr>
                <w:sz w:val="16"/>
                <w:szCs w:val="16"/>
              </w:rPr>
              <w:t xml:space="preserve">” cieków należy ograniczyć do niezbędnego minimum, zawsze bardzo starannie weryfikując zasadność zabiegu na podstawie udokumentowania typu koryta, charakteru równowagi między transportem i akumulacją rumowiska, profilu podłużnego i poprzecznego cieku, charakteru dna oraz grubości i rozmieszczenia osadów, jakie miałyby być usunięte. </w:t>
            </w:r>
          </w:p>
          <w:p w14:paraId="669DD181" w14:textId="77777777" w:rsidR="000C43D3" w:rsidRDefault="000C43D3" w:rsidP="003670C9">
            <w:pPr>
              <w:pStyle w:val="Tabelatekst"/>
              <w:spacing w:before="0" w:beforeAutospacing="0"/>
              <w:rPr>
                <w:sz w:val="16"/>
                <w:szCs w:val="16"/>
              </w:rPr>
            </w:pPr>
            <w:r w:rsidRPr="003670C9">
              <w:rPr>
                <w:sz w:val="16"/>
                <w:szCs w:val="16"/>
              </w:rPr>
              <w:br/>
              <w:t xml:space="preserve">• Prac nie należy prowadzić na całej szerokości rzeki, lecz w części nurtowej koryta wód średnich i niskich w taki sposób, aby zróżnicować morfologię dna cieku </w:t>
            </w:r>
            <w:r>
              <w:rPr>
                <w:sz w:val="16"/>
                <w:szCs w:val="16"/>
              </w:rPr>
              <w:br/>
            </w:r>
            <w:r w:rsidRPr="003670C9">
              <w:rPr>
                <w:sz w:val="16"/>
                <w:szCs w:val="16"/>
              </w:rPr>
              <w:t xml:space="preserve">tj. tworzyć koryto o zmiennej głębokości wody – zgodnie z naturalnym ukształtowaniem profilu dna, tj. z sekwencyjnym występowaniem </w:t>
            </w:r>
            <w:proofErr w:type="spellStart"/>
            <w:r w:rsidRPr="003670C9">
              <w:rPr>
                <w:sz w:val="16"/>
                <w:szCs w:val="16"/>
              </w:rPr>
              <w:t>przegłębień</w:t>
            </w:r>
            <w:proofErr w:type="spellEnd"/>
            <w:r w:rsidRPr="003670C9">
              <w:rPr>
                <w:sz w:val="16"/>
                <w:szCs w:val="16"/>
              </w:rPr>
              <w:t xml:space="preserve"> (</w:t>
            </w:r>
            <w:proofErr w:type="spellStart"/>
            <w:r w:rsidRPr="003670C9">
              <w:rPr>
                <w:sz w:val="16"/>
                <w:szCs w:val="16"/>
              </w:rPr>
              <w:t>plos</w:t>
            </w:r>
            <w:proofErr w:type="spellEnd"/>
            <w:r w:rsidRPr="003670C9">
              <w:rPr>
                <w:sz w:val="16"/>
                <w:szCs w:val="16"/>
              </w:rPr>
              <w:t xml:space="preserve">) i </w:t>
            </w:r>
            <w:proofErr w:type="spellStart"/>
            <w:r w:rsidRPr="003670C9">
              <w:rPr>
                <w:sz w:val="16"/>
                <w:szCs w:val="16"/>
              </w:rPr>
              <w:t>wypłyceń</w:t>
            </w:r>
            <w:proofErr w:type="spellEnd"/>
            <w:r w:rsidRPr="003670C9">
              <w:rPr>
                <w:sz w:val="16"/>
                <w:szCs w:val="16"/>
              </w:rPr>
              <w:t xml:space="preserve"> dna (bystrzy). Zróżnicowanie głębokości wody w profilu podłużnym jest wyraźnie widoczne zwłaszcza w przypadku koryt sinusoidalnych i meandrujących. W korytach prostoliniowych, w tym uregulowanych, struktury typu </w:t>
            </w:r>
            <w:proofErr w:type="spellStart"/>
            <w:r w:rsidRPr="003670C9">
              <w:rPr>
                <w:sz w:val="16"/>
                <w:szCs w:val="16"/>
              </w:rPr>
              <w:t>ploso</w:t>
            </w:r>
            <w:proofErr w:type="spellEnd"/>
            <w:r w:rsidRPr="003670C9">
              <w:rPr>
                <w:sz w:val="16"/>
                <w:szCs w:val="16"/>
              </w:rPr>
              <w:t xml:space="preserve">-bystrze również można zaobserwować. Z tego względu odmulanie koryta należy wykonywać bez wyrównywania niwelety dna na długości rzeki. Ponadto, należy pozostawiać lokalne odsypy śródkorytowe (jeżeli występują) oraz brzegowe (tworzące się na prostych odcinkach cieku) i meandrowe (tworzące się przy brzegach wypukłych). </w:t>
            </w:r>
          </w:p>
          <w:p w14:paraId="4F7B3DB8" w14:textId="77777777" w:rsidR="000C43D3" w:rsidRDefault="000C43D3" w:rsidP="003670C9">
            <w:pPr>
              <w:pStyle w:val="Tabelatekst"/>
              <w:spacing w:before="0" w:beforeAutospacing="0"/>
              <w:rPr>
                <w:sz w:val="16"/>
                <w:szCs w:val="16"/>
              </w:rPr>
            </w:pPr>
            <w:r w:rsidRPr="003670C9">
              <w:rPr>
                <w:sz w:val="16"/>
                <w:szCs w:val="16"/>
              </w:rPr>
              <w:br/>
              <w:t xml:space="preserve">• Z prac </w:t>
            </w:r>
            <w:proofErr w:type="spellStart"/>
            <w:r w:rsidRPr="003670C9">
              <w:rPr>
                <w:sz w:val="16"/>
                <w:szCs w:val="16"/>
              </w:rPr>
              <w:t>odmuleniowych</w:t>
            </w:r>
            <w:proofErr w:type="spellEnd"/>
            <w:r w:rsidRPr="003670C9">
              <w:rPr>
                <w:sz w:val="16"/>
                <w:szCs w:val="16"/>
              </w:rPr>
              <w:t xml:space="preserve"> należy wyłączyć odcinki naturalnych bystrzy zbudowanych z materiału gruboziarnistego i / lub trudno </w:t>
            </w:r>
            <w:proofErr w:type="spellStart"/>
            <w:r w:rsidRPr="003670C9">
              <w:rPr>
                <w:sz w:val="16"/>
                <w:szCs w:val="16"/>
              </w:rPr>
              <w:t>rozmywalnego</w:t>
            </w:r>
            <w:proofErr w:type="spellEnd"/>
            <w:r w:rsidRPr="003670C9">
              <w:rPr>
                <w:sz w:val="16"/>
                <w:szCs w:val="16"/>
              </w:rPr>
              <w:t xml:space="preserve">, które nie ulegają zamulaniu ze względu na występowanie znacznie większych spadków zwierciadła wody i prędkości nurtu niż na pozostałych odcinkach rzeki. Ponadto, tego rodzaju bystrza stabilizują koryto w profilu podłużnym, spełniając rolę lokalnych baz erozyjnych. Obniżanie rzędnych dna lub naruszanie struktury naturalnych bystrzy może spowodować intensywną erozję liniową koryta na znacznej długości rzeki. </w:t>
            </w:r>
          </w:p>
          <w:p w14:paraId="45FB9F59" w14:textId="77777777" w:rsidR="000C43D3" w:rsidRDefault="000C43D3" w:rsidP="003670C9">
            <w:pPr>
              <w:pStyle w:val="Tabelatekst"/>
              <w:spacing w:before="0" w:beforeAutospacing="0"/>
              <w:rPr>
                <w:sz w:val="16"/>
                <w:szCs w:val="16"/>
              </w:rPr>
            </w:pPr>
            <w:r w:rsidRPr="003670C9">
              <w:rPr>
                <w:sz w:val="16"/>
                <w:szCs w:val="16"/>
              </w:rPr>
              <w:br/>
              <w:t xml:space="preserve">• Prace nie powinny dążyć do koncentracji koryta, ani konserwować regularnego trapezowego przekroju koryta. Jeżeli rzeka naturalnie wytworzyła koryto </w:t>
            </w:r>
            <w:proofErr w:type="spellStart"/>
            <w:r w:rsidRPr="003670C9">
              <w:rPr>
                <w:sz w:val="16"/>
                <w:szCs w:val="16"/>
              </w:rPr>
              <w:t>roztokowe</w:t>
            </w:r>
            <w:proofErr w:type="spellEnd"/>
            <w:r w:rsidRPr="003670C9">
              <w:rPr>
                <w:sz w:val="16"/>
                <w:szCs w:val="16"/>
              </w:rPr>
              <w:t xml:space="preserve">, nie należy go przekształcać na jednonurtowe, a co najwyżej pogłębiać i osłabiać nurt poszczególnych roztok. Na wielu rzekach korzystne jest ograniczenie usuwania osadów do centralnej części koryta, tak by sprzyjać ukształtowaniu przekroju dwudzielnego, który zwykle ogranicza zamulanie rzeki w przyszłości (przy wyższych stanach następuje wynoszenie zatorów i namułów do strefy </w:t>
            </w:r>
            <w:proofErr w:type="spellStart"/>
            <w:r w:rsidRPr="003670C9">
              <w:rPr>
                <w:sz w:val="16"/>
                <w:szCs w:val="16"/>
              </w:rPr>
              <w:t>międzywala</w:t>
            </w:r>
            <w:proofErr w:type="spellEnd"/>
            <w:r w:rsidRPr="003670C9">
              <w:rPr>
                <w:sz w:val="16"/>
                <w:szCs w:val="16"/>
              </w:rPr>
              <w:t xml:space="preserve">, przy niższych stanach zachowany jest stały przepływ w korycie małej wody). </w:t>
            </w:r>
          </w:p>
          <w:p w14:paraId="611CFB90" w14:textId="77777777" w:rsidR="000C43D3" w:rsidRDefault="000C43D3" w:rsidP="003670C9">
            <w:pPr>
              <w:pStyle w:val="Tabelatekst"/>
              <w:spacing w:before="0" w:beforeAutospacing="0"/>
              <w:rPr>
                <w:sz w:val="16"/>
                <w:szCs w:val="16"/>
              </w:rPr>
            </w:pPr>
            <w:r w:rsidRPr="003670C9">
              <w:rPr>
                <w:sz w:val="16"/>
                <w:szCs w:val="16"/>
              </w:rPr>
              <w:lastRenderedPageBreak/>
              <w:br/>
              <w:t xml:space="preserve">• Niewskazane jest tworzenie odcinków cieków o jednolitej, niewielkiej głębokości, gdyż w przypadku niskich stanów wód są one pozbawione siedlisk umożliwiających bytowanie większych gatunków ryb. </w:t>
            </w:r>
          </w:p>
          <w:p w14:paraId="2FEBA22C" w14:textId="77777777" w:rsidR="000C43D3" w:rsidRDefault="000C43D3" w:rsidP="003670C9">
            <w:pPr>
              <w:pStyle w:val="Tabelatekst"/>
              <w:spacing w:before="0" w:beforeAutospacing="0"/>
              <w:rPr>
                <w:sz w:val="16"/>
                <w:szCs w:val="16"/>
              </w:rPr>
            </w:pPr>
            <w:r w:rsidRPr="003670C9">
              <w:rPr>
                <w:sz w:val="16"/>
                <w:szCs w:val="16"/>
              </w:rPr>
              <w:br/>
              <w:t xml:space="preserve">• Prace nie powinny ujednolicać profili poprzecznych koryta cieku, w szczególności odmulanie nie może być pretekstem do wyrównywania brzegów i skarp. </w:t>
            </w:r>
            <w:r>
              <w:rPr>
                <w:sz w:val="16"/>
                <w:szCs w:val="16"/>
              </w:rPr>
              <w:br/>
            </w:r>
            <w:r w:rsidRPr="003670C9">
              <w:rPr>
                <w:sz w:val="16"/>
                <w:szCs w:val="16"/>
              </w:rPr>
              <w:t xml:space="preserve">W przypadku, gdy zwierciadło wód średnich układa się na odpowiednich rzędnych, </w:t>
            </w:r>
            <w:r>
              <w:rPr>
                <w:sz w:val="16"/>
                <w:szCs w:val="16"/>
              </w:rPr>
              <w:br/>
            </w:r>
            <w:r w:rsidRPr="003670C9">
              <w:rPr>
                <w:sz w:val="16"/>
                <w:szCs w:val="16"/>
              </w:rPr>
              <w:t>a koryto ma za małą przepustowość w odniesieniu do wód wielkich, wówczas odmulanie koryta należy prowadzić, udrażniając tylko koryto wody wysokiej, jednostronnie na łukach wklęsłych oraz dwustronnie – na odcinkach prostych.</w:t>
            </w:r>
          </w:p>
          <w:p w14:paraId="7DB94A2C" w14:textId="77777777" w:rsidR="000C43D3" w:rsidRDefault="000C43D3" w:rsidP="003670C9">
            <w:pPr>
              <w:pStyle w:val="Tabelatekst"/>
              <w:spacing w:before="0" w:beforeAutospacing="0"/>
              <w:rPr>
                <w:sz w:val="16"/>
                <w:szCs w:val="16"/>
              </w:rPr>
            </w:pPr>
            <w:r w:rsidRPr="003670C9">
              <w:rPr>
                <w:sz w:val="16"/>
                <w:szCs w:val="16"/>
              </w:rPr>
              <w:br/>
              <w:t xml:space="preserve">• W przypadku usuwania zatorów na rzekach o dnie żwirowym, usunięte osady denne (żwir – bardzo ważny element ekosystemu rzeki) powinno się pozostawić w korycie rzeki, tylko w innym miejscu – np. przemieszczając osady na odcinki cieku narażone na silną erozję wgłębną, albo wykorzystując żwir i kamienie do odtworzenia naturalnego układu bystrzy. Usuwanie osadów powinno być ograniczone do frakcji mulistej, pylastej i ewentualnie piaszczystej, natomiast frakcje żwirowe (powyżej średnicy 2 mm) powinny być zwrócone do koryta rzeki. Możliwe jest też wykorzystanie żwiru przy tworzeniu sztucznych tarlisk ryb reofilnych w ramach kompensacji. Przegłębienia w miejscach narażonych na erozję wgłębną można także uzupełniać materiałem piaszczystym lub piaszczysto-żwirowym. </w:t>
            </w:r>
          </w:p>
          <w:p w14:paraId="485F722B" w14:textId="77777777" w:rsidR="000C43D3" w:rsidRDefault="000C43D3" w:rsidP="003670C9">
            <w:pPr>
              <w:pStyle w:val="Tabelatekst"/>
              <w:spacing w:before="0" w:beforeAutospacing="0"/>
              <w:rPr>
                <w:sz w:val="16"/>
                <w:szCs w:val="16"/>
              </w:rPr>
            </w:pPr>
            <w:r w:rsidRPr="003670C9">
              <w:rPr>
                <w:sz w:val="16"/>
                <w:szCs w:val="16"/>
              </w:rPr>
              <w:br/>
              <w:t xml:space="preserve">• Na rzekach z występowaniem frakcji żwirowych w dnie ważne jest maksymalne zachowanie tzw. </w:t>
            </w:r>
            <w:proofErr w:type="spellStart"/>
            <w:r w:rsidRPr="003670C9">
              <w:rPr>
                <w:sz w:val="16"/>
                <w:szCs w:val="16"/>
              </w:rPr>
              <w:t>obrukowania</w:t>
            </w:r>
            <w:proofErr w:type="spellEnd"/>
            <w:r w:rsidRPr="003670C9">
              <w:rPr>
                <w:sz w:val="16"/>
                <w:szCs w:val="16"/>
              </w:rPr>
              <w:t xml:space="preserve"> dna, tj. ziaren żwiru stabilizującego dno, szczególnie w koronach bystrzy. W takich miejscach nie należy ingerować w żwirowe dno. </w:t>
            </w:r>
          </w:p>
          <w:p w14:paraId="10ABC2F3" w14:textId="77777777" w:rsidR="000C43D3" w:rsidRDefault="000C43D3" w:rsidP="003670C9">
            <w:pPr>
              <w:pStyle w:val="Tabelatekst"/>
              <w:spacing w:before="0" w:beforeAutospacing="0"/>
              <w:rPr>
                <w:sz w:val="16"/>
                <w:szCs w:val="16"/>
              </w:rPr>
            </w:pPr>
            <w:r w:rsidRPr="003670C9">
              <w:rPr>
                <w:sz w:val="16"/>
                <w:szCs w:val="16"/>
              </w:rPr>
              <w:br/>
              <w:t xml:space="preserve">• Na żwirowych rzekach górskich, nawet lokalnie usuwając (przemieszczając) żwiry, należy pozostawiać w nurcie większe kamienie, tzw. ziarna ponadwymiarowe, tolerując następnie powstawanie w ich cieniu hydraulicznym łach żwirowych. </w:t>
            </w:r>
          </w:p>
          <w:p w14:paraId="2862AA43" w14:textId="77777777" w:rsidR="000C43D3" w:rsidRDefault="000C43D3" w:rsidP="003670C9">
            <w:pPr>
              <w:pStyle w:val="Tabelatekst"/>
              <w:spacing w:before="0" w:beforeAutospacing="0"/>
              <w:rPr>
                <w:sz w:val="16"/>
                <w:szCs w:val="16"/>
              </w:rPr>
            </w:pPr>
            <w:r w:rsidRPr="003670C9">
              <w:rPr>
                <w:sz w:val="16"/>
                <w:szCs w:val="16"/>
              </w:rPr>
              <w:br/>
              <w:t xml:space="preserve">• </w:t>
            </w:r>
            <w:r w:rsidRPr="00C01192">
              <w:rPr>
                <w:sz w:val="16"/>
                <w:szCs w:val="16"/>
              </w:rPr>
              <w:t xml:space="preserve">Prace powinny być prowadzone na możliwie krótkich odcinkach cieków (nie więcej niż 10-15% długości cieku w danym roku) i nie więcej jednorazowo odcinkiem </w:t>
            </w:r>
            <w:r>
              <w:rPr>
                <w:sz w:val="16"/>
                <w:szCs w:val="16"/>
              </w:rPr>
              <w:br/>
            </w:r>
            <w:r w:rsidRPr="00C01192">
              <w:rPr>
                <w:sz w:val="16"/>
                <w:szCs w:val="16"/>
              </w:rPr>
              <w:t xml:space="preserve">o długości mniejszej </w:t>
            </w:r>
            <w:r w:rsidRPr="003670C9">
              <w:rPr>
                <w:sz w:val="16"/>
                <w:szCs w:val="16"/>
              </w:rPr>
              <w:t xml:space="preserve">niż 1 km by ułatwić regenerację elementów biologicznych na objętych zabiegiem odcinkach. W przypadku konieczności wykonania zabiegu na dłuższym odcinku, zaleca się podział prac na krótsze odcinki mniejsze niż 1 km </w:t>
            </w:r>
            <w:r>
              <w:rPr>
                <w:sz w:val="16"/>
                <w:szCs w:val="16"/>
              </w:rPr>
              <w:br/>
            </w:r>
            <w:r w:rsidRPr="003670C9">
              <w:rPr>
                <w:sz w:val="16"/>
                <w:szCs w:val="16"/>
              </w:rPr>
              <w:t xml:space="preserve">i wykonywanie robót w systemie „ażurowym” czyli naprzemiennie – odcinek „odmulany” – odcinek „nieodmulany” – odcinek „odmulany”. Wykonywanie jednoczesnego „odmulania” na wielokilometrowych odcinkach może skutkować znaczącymi i trudno odwracalnymi negatywnymi oddziaływaniami na elementy jakości stanu wód (zwłaszcza </w:t>
            </w:r>
            <w:proofErr w:type="spellStart"/>
            <w:r w:rsidRPr="003670C9">
              <w:rPr>
                <w:sz w:val="16"/>
                <w:szCs w:val="16"/>
              </w:rPr>
              <w:t>makrobezkręgowce</w:t>
            </w:r>
            <w:proofErr w:type="spellEnd"/>
            <w:r w:rsidRPr="003670C9">
              <w:rPr>
                <w:sz w:val="16"/>
                <w:szCs w:val="16"/>
              </w:rPr>
              <w:t xml:space="preserve"> i ryby) oraz gatunki zwierząt </w:t>
            </w:r>
            <w:r>
              <w:rPr>
                <w:sz w:val="16"/>
                <w:szCs w:val="16"/>
              </w:rPr>
              <w:br/>
            </w:r>
            <w:r w:rsidRPr="003670C9">
              <w:rPr>
                <w:sz w:val="16"/>
                <w:szCs w:val="16"/>
              </w:rPr>
              <w:t xml:space="preserve">i siedliska przyrodnicze stanowiące przedmioty ochrony w obszarach chronionych. </w:t>
            </w:r>
          </w:p>
          <w:p w14:paraId="6C2A98D7" w14:textId="77777777" w:rsidR="000C43D3" w:rsidRDefault="000C43D3" w:rsidP="003670C9">
            <w:pPr>
              <w:pStyle w:val="Tabelatekst"/>
              <w:spacing w:before="0" w:beforeAutospacing="0"/>
              <w:rPr>
                <w:sz w:val="16"/>
                <w:szCs w:val="16"/>
              </w:rPr>
            </w:pPr>
            <w:r w:rsidRPr="003670C9">
              <w:rPr>
                <w:sz w:val="16"/>
                <w:szCs w:val="16"/>
              </w:rPr>
              <w:br/>
              <w:t xml:space="preserve">• Nie należy deponować wydobytych mulistych osadów na skarpach brzegowych </w:t>
            </w:r>
            <w:r>
              <w:rPr>
                <w:sz w:val="16"/>
                <w:szCs w:val="16"/>
              </w:rPr>
              <w:br/>
            </w:r>
            <w:r w:rsidRPr="003670C9">
              <w:rPr>
                <w:sz w:val="16"/>
                <w:szCs w:val="16"/>
              </w:rPr>
              <w:t xml:space="preserve">i bliżej niż 1 m od ich szczytu, gdyż prowadzi to do ponownego zmycia osadów do koryta rzeki przez wody opadowe lub wezbraniowe, co zasadniczo redukuje skuteczność podjętych działań i czyni je nieopłacalnymi. Należy brać pod uwagę. że depozycja wydobytych osadów na brzegach rzeki będzie nieuchronnie powodować ich mineralizację i uwalnianie związanych w osadach substancji, mogąc negatywnie wpłynąć na jakość wód. </w:t>
            </w:r>
          </w:p>
          <w:p w14:paraId="39365B67" w14:textId="77777777" w:rsidR="000C43D3" w:rsidRDefault="000C43D3" w:rsidP="003670C9">
            <w:pPr>
              <w:pStyle w:val="Tabelatekst"/>
              <w:spacing w:before="0" w:beforeAutospacing="0"/>
              <w:rPr>
                <w:sz w:val="16"/>
                <w:szCs w:val="16"/>
              </w:rPr>
            </w:pPr>
            <w:r w:rsidRPr="003670C9">
              <w:rPr>
                <w:sz w:val="16"/>
                <w:szCs w:val="16"/>
              </w:rPr>
              <w:br/>
              <w:t xml:space="preserve">• W przypadku deponowania usuwanych osadów dennych na brzegu rzeki, konieczne jest zapewnienie wybierania z osadów i przenoszenia do rzeki większych organizmów wodnych (np. ryb: piskorzy, kóz, larw minogów oraz małży: skójek </w:t>
            </w:r>
            <w:r>
              <w:rPr>
                <w:sz w:val="16"/>
                <w:szCs w:val="16"/>
              </w:rPr>
              <w:br/>
            </w:r>
            <w:r w:rsidRPr="003670C9">
              <w:rPr>
                <w:sz w:val="16"/>
                <w:szCs w:val="16"/>
              </w:rPr>
              <w:t xml:space="preserve">i szczeżui, itp.). Prace związane z „odmulaniem” koryt cieków w terenach chronionych powinny być obowiązkowo wykonywane pod stałym i ciągłym nadzorem przyrodniczym. </w:t>
            </w:r>
          </w:p>
          <w:p w14:paraId="49C5C2CC" w14:textId="77777777" w:rsidR="000C43D3" w:rsidRDefault="000C43D3" w:rsidP="003670C9">
            <w:pPr>
              <w:pStyle w:val="Tabelatekst"/>
              <w:spacing w:before="0" w:beforeAutospacing="0"/>
              <w:rPr>
                <w:sz w:val="16"/>
                <w:szCs w:val="16"/>
              </w:rPr>
            </w:pPr>
            <w:r w:rsidRPr="003670C9">
              <w:rPr>
                <w:sz w:val="16"/>
                <w:szCs w:val="16"/>
              </w:rPr>
              <w:br/>
              <w:t xml:space="preserve">• W przypadku deponowania osadów na brzegu rzeki, nie powinny one tworzyć ciągłego walu ograniczającego możliwość rozlewania się rzeki w dolinie przy wysokich stanach wód. Ewentualne depozyty powinny być prostopadłe, a nie równolegle do brzegu rzeki. p) Unikać zniszczenia, przy okazji prac, roślinności na brzegach rzeki, w </w:t>
            </w:r>
            <w:r w:rsidRPr="003670C9">
              <w:rPr>
                <w:sz w:val="16"/>
                <w:szCs w:val="16"/>
              </w:rPr>
              <w:lastRenderedPageBreak/>
              <w:t xml:space="preserve">tym szczególnie </w:t>
            </w:r>
            <w:proofErr w:type="spellStart"/>
            <w:r w:rsidRPr="003670C9">
              <w:rPr>
                <w:sz w:val="16"/>
                <w:szCs w:val="16"/>
              </w:rPr>
              <w:t>zadrzewień</w:t>
            </w:r>
            <w:proofErr w:type="spellEnd"/>
            <w:r w:rsidRPr="003670C9">
              <w:rPr>
                <w:sz w:val="16"/>
                <w:szCs w:val="16"/>
              </w:rPr>
              <w:t xml:space="preserve">. W przypadku prowadzenia robót </w:t>
            </w:r>
            <w:r>
              <w:rPr>
                <w:sz w:val="16"/>
                <w:szCs w:val="16"/>
              </w:rPr>
              <w:br/>
            </w:r>
            <w:r w:rsidRPr="003670C9">
              <w:rPr>
                <w:sz w:val="16"/>
                <w:szCs w:val="16"/>
              </w:rPr>
              <w:t>z brzegu, wykonywać je tylko z jednego brzegu, pozostawiając drugi nienaruszony.</w:t>
            </w:r>
          </w:p>
          <w:p w14:paraId="1DC21BBD" w14:textId="77777777" w:rsidR="00E55163" w:rsidRDefault="00E55163" w:rsidP="00E55163">
            <w:pPr>
              <w:pStyle w:val="Tabelatekst"/>
              <w:spacing w:before="0" w:beforeAutospacing="0"/>
              <w:rPr>
                <w:sz w:val="16"/>
                <w:szCs w:val="16"/>
              </w:rPr>
            </w:pPr>
          </w:p>
          <w:p w14:paraId="755D5C73" w14:textId="3AAEEEB0" w:rsidR="00E55163" w:rsidRPr="003670C9" w:rsidRDefault="00E55163" w:rsidP="00E55163">
            <w:pPr>
              <w:pStyle w:val="Tabelatekst"/>
              <w:spacing w:before="0" w:beforeAutospacing="0"/>
              <w:rPr>
                <w:sz w:val="16"/>
                <w:szCs w:val="16"/>
              </w:rPr>
            </w:pPr>
            <w:r w:rsidRPr="009F0D59">
              <w:rPr>
                <w:sz w:val="16"/>
                <w:szCs w:val="16"/>
              </w:rPr>
              <w:t>• Technologię robót należy dobrać tak by ograniczyć ingerencję w środowisko naturalne. Zasadne jest wykonywanie prac ograniczając maksymalnie wjazd sprzętu do koryta. Zaleca się wykorzystanie sprzętu pozwalającego na wykonywanie prac z brzegu.</w:t>
            </w:r>
          </w:p>
        </w:tc>
        <w:tc>
          <w:tcPr>
            <w:tcW w:w="146" w:type="dxa"/>
            <w:vAlign w:val="center"/>
            <w:hideMark/>
          </w:tcPr>
          <w:p w14:paraId="19B0A669" w14:textId="77777777" w:rsidR="000C43D3" w:rsidRPr="003670C9" w:rsidRDefault="000C43D3" w:rsidP="003670C9">
            <w:pPr>
              <w:pStyle w:val="Tabelatekst"/>
              <w:spacing w:before="0" w:beforeAutospacing="0"/>
              <w:rPr>
                <w:rFonts w:ascii="Times New Roman" w:hAnsi="Times New Roman" w:cs="Times New Roman"/>
                <w:sz w:val="16"/>
                <w:szCs w:val="16"/>
              </w:rPr>
            </w:pPr>
          </w:p>
        </w:tc>
      </w:tr>
      <w:tr w:rsidR="000C43D3" w:rsidRPr="003670C9" w14:paraId="65BBFE14" w14:textId="77777777" w:rsidTr="00C01192">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1D10CFFD" w14:textId="77777777" w:rsidR="000C43D3" w:rsidRPr="003670C9" w:rsidRDefault="000C43D3" w:rsidP="00E3120F">
            <w:pPr>
              <w:pStyle w:val="Tabelakollewa"/>
              <w:rPr>
                <w:sz w:val="16"/>
                <w:szCs w:val="16"/>
              </w:rPr>
            </w:pPr>
          </w:p>
        </w:tc>
        <w:tc>
          <w:tcPr>
            <w:tcW w:w="3582" w:type="pct"/>
            <w:vMerge/>
            <w:tcBorders>
              <w:top w:val="nil"/>
              <w:left w:val="single" w:sz="8" w:space="0" w:color="auto"/>
              <w:bottom w:val="single" w:sz="8" w:space="0" w:color="000000"/>
              <w:right w:val="single" w:sz="8" w:space="0" w:color="auto"/>
            </w:tcBorders>
            <w:vAlign w:val="center"/>
            <w:hideMark/>
          </w:tcPr>
          <w:p w14:paraId="2907DB07" w14:textId="77777777" w:rsidR="000C43D3" w:rsidRPr="003670C9" w:rsidRDefault="000C43D3" w:rsidP="003670C9">
            <w:pPr>
              <w:pStyle w:val="Tabelatekst"/>
              <w:spacing w:before="0" w:beforeAutospacing="0"/>
              <w:rPr>
                <w:sz w:val="16"/>
                <w:szCs w:val="16"/>
              </w:rPr>
            </w:pPr>
          </w:p>
        </w:tc>
        <w:tc>
          <w:tcPr>
            <w:tcW w:w="146" w:type="dxa"/>
            <w:tcBorders>
              <w:top w:val="nil"/>
              <w:left w:val="nil"/>
              <w:bottom w:val="nil"/>
              <w:right w:val="nil"/>
            </w:tcBorders>
            <w:shd w:val="clear" w:color="auto" w:fill="auto"/>
            <w:noWrap/>
            <w:vAlign w:val="bottom"/>
            <w:hideMark/>
          </w:tcPr>
          <w:p w14:paraId="2D6A6546" w14:textId="77777777" w:rsidR="000C43D3" w:rsidRPr="003670C9" w:rsidRDefault="000C43D3" w:rsidP="003670C9">
            <w:pPr>
              <w:pStyle w:val="Tabelatekst"/>
              <w:spacing w:before="0" w:beforeAutospacing="0"/>
              <w:rPr>
                <w:sz w:val="16"/>
                <w:szCs w:val="16"/>
              </w:rPr>
            </w:pPr>
          </w:p>
        </w:tc>
      </w:tr>
      <w:tr w:rsidR="000C43D3" w:rsidRPr="003670C9" w14:paraId="73DB47CA" w14:textId="77777777" w:rsidTr="00C01192">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780F2253" w14:textId="77777777" w:rsidR="000C43D3" w:rsidRPr="003670C9" w:rsidRDefault="000C43D3" w:rsidP="00E3120F">
            <w:pPr>
              <w:pStyle w:val="Tabelakollewa"/>
              <w:rPr>
                <w:sz w:val="16"/>
                <w:szCs w:val="16"/>
              </w:rPr>
            </w:pPr>
          </w:p>
        </w:tc>
        <w:tc>
          <w:tcPr>
            <w:tcW w:w="3582" w:type="pct"/>
            <w:vMerge/>
            <w:tcBorders>
              <w:top w:val="nil"/>
              <w:left w:val="single" w:sz="8" w:space="0" w:color="auto"/>
              <w:bottom w:val="single" w:sz="8" w:space="0" w:color="000000"/>
              <w:right w:val="single" w:sz="8" w:space="0" w:color="auto"/>
            </w:tcBorders>
            <w:vAlign w:val="center"/>
            <w:hideMark/>
          </w:tcPr>
          <w:p w14:paraId="77A4BAEB" w14:textId="77777777" w:rsidR="000C43D3" w:rsidRPr="003670C9" w:rsidRDefault="000C43D3" w:rsidP="003670C9">
            <w:pPr>
              <w:pStyle w:val="Tabelatekst"/>
              <w:spacing w:before="0" w:beforeAutospacing="0"/>
              <w:rPr>
                <w:sz w:val="16"/>
                <w:szCs w:val="16"/>
              </w:rPr>
            </w:pPr>
          </w:p>
        </w:tc>
        <w:tc>
          <w:tcPr>
            <w:tcW w:w="146" w:type="dxa"/>
            <w:tcBorders>
              <w:top w:val="nil"/>
              <w:left w:val="nil"/>
              <w:bottom w:val="nil"/>
              <w:right w:val="nil"/>
            </w:tcBorders>
            <w:shd w:val="clear" w:color="auto" w:fill="auto"/>
            <w:noWrap/>
            <w:vAlign w:val="bottom"/>
            <w:hideMark/>
          </w:tcPr>
          <w:p w14:paraId="05A3B173" w14:textId="77777777" w:rsidR="000C43D3" w:rsidRPr="003670C9" w:rsidRDefault="000C43D3" w:rsidP="003670C9">
            <w:pPr>
              <w:pStyle w:val="Tabelatekst"/>
              <w:spacing w:before="0" w:beforeAutospacing="0"/>
              <w:rPr>
                <w:rFonts w:ascii="Times New Roman" w:hAnsi="Times New Roman" w:cs="Times New Roman"/>
                <w:sz w:val="16"/>
                <w:szCs w:val="16"/>
              </w:rPr>
            </w:pPr>
          </w:p>
        </w:tc>
      </w:tr>
      <w:tr w:rsidR="000C43D3" w:rsidRPr="003670C9" w14:paraId="28F03597" w14:textId="77777777" w:rsidTr="00C01192">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3E5E075F" w14:textId="77777777" w:rsidR="000C43D3" w:rsidRPr="003670C9" w:rsidRDefault="000C43D3" w:rsidP="00E3120F">
            <w:pPr>
              <w:pStyle w:val="Tabelakollewa"/>
              <w:rPr>
                <w:sz w:val="16"/>
                <w:szCs w:val="16"/>
              </w:rPr>
            </w:pPr>
          </w:p>
        </w:tc>
        <w:tc>
          <w:tcPr>
            <w:tcW w:w="3582" w:type="pct"/>
            <w:vMerge/>
            <w:tcBorders>
              <w:top w:val="nil"/>
              <w:left w:val="single" w:sz="8" w:space="0" w:color="auto"/>
              <w:bottom w:val="single" w:sz="8" w:space="0" w:color="000000"/>
              <w:right w:val="single" w:sz="8" w:space="0" w:color="auto"/>
            </w:tcBorders>
            <w:vAlign w:val="center"/>
            <w:hideMark/>
          </w:tcPr>
          <w:p w14:paraId="384D8C12" w14:textId="77777777" w:rsidR="000C43D3" w:rsidRPr="003670C9" w:rsidRDefault="000C43D3" w:rsidP="003670C9">
            <w:pPr>
              <w:pStyle w:val="Tabelatekst"/>
              <w:spacing w:before="0" w:beforeAutospacing="0"/>
              <w:rPr>
                <w:sz w:val="16"/>
                <w:szCs w:val="16"/>
              </w:rPr>
            </w:pPr>
          </w:p>
        </w:tc>
        <w:tc>
          <w:tcPr>
            <w:tcW w:w="146" w:type="dxa"/>
            <w:tcBorders>
              <w:top w:val="nil"/>
              <w:left w:val="nil"/>
              <w:bottom w:val="nil"/>
              <w:right w:val="nil"/>
            </w:tcBorders>
            <w:shd w:val="clear" w:color="auto" w:fill="auto"/>
            <w:noWrap/>
            <w:vAlign w:val="bottom"/>
            <w:hideMark/>
          </w:tcPr>
          <w:p w14:paraId="12037019" w14:textId="77777777" w:rsidR="000C43D3" w:rsidRPr="003670C9" w:rsidRDefault="000C43D3" w:rsidP="003670C9">
            <w:pPr>
              <w:pStyle w:val="Tabelatekst"/>
              <w:spacing w:before="0" w:beforeAutospacing="0"/>
              <w:rPr>
                <w:rFonts w:ascii="Times New Roman" w:hAnsi="Times New Roman" w:cs="Times New Roman"/>
                <w:sz w:val="16"/>
                <w:szCs w:val="16"/>
              </w:rPr>
            </w:pPr>
          </w:p>
        </w:tc>
      </w:tr>
      <w:tr w:rsidR="000C43D3" w:rsidRPr="003670C9" w14:paraId="3F3DBE2B" w14:textId="77777777" w:rsidTr="00C01192">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2244B8C6" w14:textId="77777777" w:rsidR="000C43D3" w:rsidRPr="003670C9" w:rsidRDefault="000C43D3" w:rsidP="00E3120F">
            <w:pPr>
              <w:pStyle w:val="Tabelakollewa"/>
              <w:rPr>
                <w:sz w:val="16"/>
                <w:szCs w:val="16"/>
              </w:rPr>
            </w:pPr>
          </w:p>
        </w:tc>
        <w:tc>
          <w:tcPr>
            <w:tcW w:w="3582" w:type="pct"/>
            <w:tcBorders>
              <w:top w:val="nil"/>
              <w:left w:val="nil"/>
              <w:bottom w:val="single" w:sz="8" w:space="0" w:color="auto"/>
              <w:right w:val="single" w:sz="8" w:space="0" w:color="auto"/>
            </w:tcBorders>
            <w:shd w:val="clear" w:color="auto" w:fill="auto"/>
            <w:vAlign w:val="center"/>
            <w:hideMark/>
          </w:tcPr>
          <w:p w14:paraId="41715261" w14:textId="77777777" w:rsidR="000C43D3" w:rsidRPr="003670C9" w:rsidRDefault="000C43D3" w:rsidP="003670C9">
            <w:pPr>
              <w:pStyle w:val="Tabelatekst"/>
              <w:spacing w:before="0" w:beforeAutospacing="0"/>
              <w:rPr>
                <w:b/>
                <w:bCs/>
                <w:i/>
                <w:iCs/>
                <w:sz w:val="16"/>
                <w:szCs w:val="16"/>
              </w:rPr>
            </w:pPr>
            <w:r w:rsidRPr="003670C9">
              <w:rPr>
                <w:b/>
                <w:bCs/>
                <w:i/>
                <w:iCs/>
                <w:sz w:val="16"/>
                <w:szCs w:val="16"/>
              </w:rPr>
              <w:t>Ograniczenia czasowe (terminy i częstotliwość prac)</w:t>
            </w:r>
          </w:p>
        </w:tc>
        <w:tc>
          <w:tcPr>
            <w:tcW w:w="146" w:type="dxa"/>
            <w:vAlign w:val="center"/>
            <w:hideMark/>
          </w:tcPr>
          <w:p w14:paraId="337233E6" w14:textId="77777777" w:rsidR="000C43D3" w:rsidRPr="003670C9" w:rsidRDefault="000C43D3" w:rsidP="003670C9">
            <w:pPr>
              <w:pStyle w:val="Tabelatekst"/>
              <w:spacing w:before="0" w:beforeAutospacing="0"/>
              <w:rPr>
                <w:rFonts w:ascii="Times New Roman" w:hAnsi="Times New Roman" w:cs="Times New Roman"/>
                <w:sz w:val="16"/>
                <w:szCs w:val="16"/>
              </w:rPr>
            </w:pPr>
          </w:p>
        </w:tc>
      </w:tr>
      <w:tr w:rsidR="000C43D3" w:rsidRPr="003670C9" w14:paraId="60937E04" w14:textId="77777777" w:rsidTr="00C01192">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3EB559A1" w14:textId="77777777" w:rsidR="000C43D3" w:rsidRPr="003670C9" w:rsidRDefault="000C43D3" w:rsidP="00E3120F">
            <w:pPr>
              <w:pStyle w:val="Tabelakollewa"/>
              <w:rPr>
                <w:sz w:val="16"/>
                <w:szCs w:val="16"/>
              </w:rPr>
            </w:pPr>
          </w:p>
        </w:tc>
        <w:tc>
          <w:tcPr>
            <w:tcW w:w="3582" w:type="pct"/>
            <w:vMerge w:val="restart"/>
            <w:tcBorders>
              <w:top w:val="nil"/>
              <w:left w:val="single" w:sz="8" w:space="0" w:color="auto"/>
              <w:bottom w:val="single" w:sz="8" w:space="0" w:color="000000"/>
              <w:right w:val="single" w:sz="8" w:space="0" w:color="auto"/>
            </w:tcBorders>
            <w:shd w:val="clear" w:color="auto" w:fill="auto"/>
            <w:hideMark/>
          </w:tcPr>
          <w:p w14:paraId="4E3C3F71" w14:textId="77777777" w:rsidR="000C43D3" w:rsidRDefault="000C43D3" w:rsidP="003670C9">
            <w:pPr>
              <w:pStyle w:val="Tabelatekst"/>
              <w:spacing w:before="0" w:beforeAutospacing="0"/>
              <w:rPr>
                <w:sz w:val="16"/>
                <w:szCs w:val="16"/>
              </w:rPr>
            </w:pPr>
            <w:r w:rsidRPr="003670C9">
              <w:rPr>
                <w:sz w:val="16"/>
                <w:szCs w:val="16"/>
              </w:rPr>
              <w:t xml:space="preserve">• Powtarzanie zabiegu powinno być wykonywane nie częściej niż co 3 lata (preferowane 5-6 letnie okresy przerw w „odmulaniu”), w celu zachowania różnorodności </w:t>
            </w:r>
            <w:proofErr w:type="spellStart"/>
            <w:r w:rsidRPr="003670C9">
              <w:rPr>
                <w:sz w:val="16"/>
                <w:szCs w:val="16"/>
              </w:rPr>
              <w:t>makrofitów</w:t>
            </w:r>
            <w:proofErr w:type="spellEnd"/>
            <w:r w:rsidRPr="003670C9">
              <w:rPr>
                <w:sz w:val="16"/>
                <w:szCs w:val="16"/>
              </w:rPr>
              <w:t xml:space="preserve"> i związanych z nimi </w:t>
            </w:r>
            <w:proofErr w:type="spellStart"/>
            <w:r w:rsidRPr="003670C9">
              <w:rPr>
                <w:sz w:val="16"/>
                <w:szCs w:val="16"/>
              </w:rPr>
              <w:t>makrobezkręgowców</w:t>
            </w:r>
            <w:proofErr w:type="spellEnd"/>
            <w:r w:rsidRPr="003670C9">
              <w:rPr>
                <w:sz w:val="16"/>
                <w:szCs w:val="16"/>
              </w:rPr>
              <w:t xml:space="preserve">, ponieważ cykle życiowe roślin i bezkręgowców często obejmują kilka sezonów wegetacyjnych </w:t>
            </w:r>
            <w:r>
              <w:rPr>
                <w:sz w:val="16"/>
                <w:szCs w:val="16"/>
              </w:rPr>
              <w:br/>
            </w:r>
            <w:r w:rsidRPr="003670C9">
              <w:rPr>
                <w:sz w:val="16"/>
                <w:szCs w:val="16"/>
              </w:rPr>
              <w:t xml:space="preserve">i częstsze powtarzanie prac prowadzić będzie do istotnego zmniejszenia bioróżnorodności. </w:t>
            </w:r>
          </w:p>
          <w:p w14:paraId="785AB69A" w14:textId="77777777" w:rsidR="000C43D3" w:rsidRDefault="000C43D3" w:rsidP="003670C9">
            <w:pPr>
              <w:pStyle w:val="Tabelatekst"/>
              <w:spacing w:before="0" w:beforeAutospacing="0"/>
              <w:rPr>
                <w:sz w:val="16"/>
                <w:szCs w:val="16"/>
              </w:rPr>
            </w:pPr>
            <w:r w:rsidRPr="003670C9">
              <w:rPr>
                <w:sz w:val="16"/>
                <w:szCs w:val="16"/>
              </w:rPr>
              <w:br/>
              <w:t xml:space="preserve">• Prace powinny być prowadzone z kilkudniowymi przerwami umożliwiającymi regenerację organizmom wodnym poddanym stresowi zmętnienia wody (wzrost ilości zawiesiny, w szczególności powyżej 80-100 mg/l) i zmianom chemizmu wody, w tym mogącym występować deficytom tlenu. </w:t>
            </w:r>
          </w:p>
          <w:p w14:paraId="4B1C2902" w14:textId="77777777" w:rsidR="000C43D3" w:rsidRDefault="000C43D3" w:rsidP="003670C9">
            <w:pPr>
              <w:pStyle w:val="Tabelatekst"/>
              <w:spacing w:before="0" w:beforeAutospacing="0"/>
              <w:rPr>
                <w:sz w:val="16"/>
                <w:szCs w:val="16"/>
              </w:rPr>
            </w:pPr>
            <w:r w:rsidRPr="003670C9">
              <w:rPr>
                <w:sz w:val="16"/>
                <w:szCs w:val="16"/>
              </w:rPr>
              <w:br/>
              <w:t xml:space="preserve">• W ciekach należących do grup II (potoki wyżynne z substratem drobnoziarnistym), VI (potoki nizinne z substratem drobnoziarnistym), VIII (rzeki nizinne z substratem drobnoziarnistym), IX (rzeki torfowe, </w:t>
            </w:r>
            <w:proofErr w:type="spellStart"/>
            <w:r w:rsidRPr="003670C9">
              <w:rPr>
                <w:sz w:val="16"/>
                <w:szCs w:val="16"/>
              </w:rPr>
              <w:t>międzyjeziorne</w:t>
            </w:r>
            <w:proofErr w:type="spellEnd"/>
            <w:r w:rsidRPr="003670C9">
              <w:rPr>
                <w:sz w:val="16"/>
                <w:szCs w:val="16"/>
              </w:rPr>
              <w:t xml:space="preserve"> i przyujściowe) i X (wielkie rzeki nizinne) prace należy prowadzić po 15 lipca (po okresie tarła i wzrostu wylęgu większości </w:t>
            </w:r>
            <w:proofErr w:type="spellStart"/>
            <w:r w:rsidRPr="003670C9">
              <w:rPr>
                <w:sz w:val="16"/>
                <w:szCs w:val="16"/>
              </w:rPr>
              <w:t>fitofilnych</w:t>
            </w:r>
            <w:proofErr w:type="spellEnd"/>
            <w:r w:rsidRPr="003670C9">
              <w:rPr>
                <w:sz w:val="16"/>
                <w:szCs w:val="16"/>
              </w:rPr>
              <w:t xml:space="preserve"> gatunków ryb). W przypadku objęcia pracami rzek należących do grup III (rzeki wyżynne), IV (potoki i rzeki fliszowe), V (potoki nizinne z substratem gruboziarnistym) i VII (rzeki nizinne z substratem gruboziarnistym), w których mogą występować populacje ryb łososiowatych przystępujących do tarła jesienią – okres wykonania prac nie powinien przypadać między wrześniem a kwietniem, w celu uniknięcia zmętnienia wody w okresie tarła, inkubacji ikry i podrostu wylęgu tych gatunków. Jednak, w przypadku występowania innych gatunków chronionych </w:t>
            </w:r>
            <w:r>
              <w:rPr>
                <w:sz w:val="16"/>
                <w:szCs w:val="16"/>
              </w:rPr>
              <w:br/>
            </w:r>
            <w:r w:rsidRPr="003670C9">
              <w:rPr>
                <w:sz w:val="16"/>
                <w:szCs w:val="16"/>
              </w:rPr>
              <w:t xml:space="preserve">i cennych, termin prac powinien zapewniać im spokój, szczególnie w okresie rozmnażania się, zwykle więc należy unikać okresu wiosennego i wczesnoletniego. Oznacza to, że w większości przypadków nie ma bezpiecznego dla środowiska terminu wykonania prac, musi więc on być wybrany po indywidualnej analizie potrzeb gatunków rzeczywiście występujących w danej rzece i jej otoczeniu oraz zamierzonej skali prac. </w:t>
            </w:r>
          </w:p>
          <w:p w14:paraId="125DFD55" w14:textId="77777777" w:rsidR="000C43D3" w:rsidRDefault="000C43D3" w:rsidP="003670C9">
            <w:pPr>
              <w:pStyle w:val="Tabelatekst"/>
              <w:spacing w:before="0" w:beforeAutospacing="0"/>
              <w:rPr>
                <w:sz w:val="16"/>
                <w:szCs w:val="16"/>
              </w:rPr>
            </w:pPr>
            <w:r w:rsidRPr="003670C9">
              <w:rPr>
                <w:sz w:val="16"/>
                <w:szCs w:val="16"/>
              </w:rPr>
              <w:br/>
              <w:t xml:space="preserve">• Także w ciekach innych typów, konieczne jest uwzględnienie w harmonogramie prac cyklu biologicznego lokalnie występującej na objętym zabiegami </w:t>
            </w:r>
            <w:proofErr w:type="spellStart"/>
            <w:r w:rsidRPr="003670C9">
              <w:rPr>
                <w:sz w:val="16"/>
                <w:szCs w:val="16"/>
              </w:rPr>
              <w:t>udrożnieniowymi</w:t>
            </w:r>
            <w:proofErr w:type="spellEnd"/>
            <w:r w:rsidRPr="003670C9">
              <w:rPr>
                <w:sz w:val="16"/>
                <w:szCs w:val="16"/>
              </w:rPr>
              <w:t xml:space="preserve"> odcinku rzeki fauny i flory (prace nie powinny być prowadzone w okresie lęgów, tarła, podchowu potomstwa ani zimowania związanych z daną rzeką cennych gatunków – znalezienie odpowiedniego okresu na wykonanie prac wymaga więc uprzedniego rozpoznania występowania fauny i flory). </w:t>
            </w:r>
          </w:p>
          <w:p w14:paraId="3ACC63EC" w14:textId="77777777" w:rsidR="000C43D3" w:rsidRDefault="000C43D3" w:rsidP="003670C9">
            <w:pPr>
              <w:pStyle w:val="Tabelatekst"/>
              <w:spacing w:before="0" w:beforeAutospacing="0"/>
              <w:rPr>
                <w:sz w:val="16"/>
                <w:szCs w:val="16"/>
              </w:rPr>
            </w:pPr>
            <w:r w:rsidRPr="003670C9">
              <w:rPr>
                <w:sz w:val="16"/>
                <w:szCs w:val="16"/>
              </w:rPr>
              <w:br/>
              <w:t xml:space="preserve">• W terenie zabudowanym, zajętym przez pola uprawne oraz w bezpośrednim sąsiedztwie (do 100 m) urządzeń hydrotechnicznych (np. przepompowni, przepustów rurowych, jazów) oraz przy ujściach dopływów mających charakter małych, silnie przekształconych cieków naturalnych przypominających rowy oraz przy ujściach, kanałów i rowów melioracyjnych, dopuszcza się wykonywanie prac raz w roku. </w:t>
            </w:r>
          </w:p>
          <w:p w14:paraId="4E22177F" w14:textId="77777777" w:rsidR="000C43D3" w:rsidRDefault="000C43D3" w:rsidP="003670C9">
            <w:pPr>
              <w:pStyle w:val="Tabelatekst"/>
              <w:spacing w:before="0" w:beforeAutospacing="0"/>
              <w:rPr>
                <w:sz w:val="16"/>
                <w:szCs w:val="16"/>
              </w:rPr>
            </w:pPr>
            <w:r w:rsidRPr="003670C9">
              <w:rPr>
                <w:sz w:val="16"/>
                <w:szCs w:val="16"/>
              </w:rPr>
              <w:br/>
              <w:t xml:space="preserve">• W przypadku zagrożenia utrzymania wymaganych parametrów użytkowanych dróg wodnych dopuszcza się częstsze prowadzenie prac, w miarę potrzeb. </w:t>
            </w:r>
          </w:p>
          <w:p w14:paraId="0CEC36E9" w14:textId="77777777" w:rsidR="000C43D3" w:rsidRPr="003670C9" w:rsidRDefault="000C43D3" w:rsidP="003670C9">
            <w:pPr>
              <w:pStyle w:val="Tabelatekst"/>
              <w:spacing w:before="0" w:beforeAutospacing="0"/>
              <w:rPr>
                <w:sz w:val="16"/>
                <w:szCs w:val="16"/>
              </w:rPr>
            </w:pPr>
            <w:r w:rsidRPr="003670C9">
              <w:rPr>
                <w:sz w:val="16"/>
                <w:szCs w:val="16"/>
              </w:rPr>
              <w:br/>
              <w:t>• Dopuszcza się także prowadzenie prac raz w roku w ciekach naturalnych silnie przekształconych, przypominających kanały lub rowy (nie stanowiących istotnych cieków JCWP), o ile jest to uzasadnione potrzebą utrzymania ich funkcji technicznych.</w:t>
            </w:r>
          </w:p>
        </w:tc>
        <w:tc>
          <w:tcPr>
            <w:tcW w:w="146" w:type="dxa"/>
            <w:vAlign w:val="center"/>
            <w:hideMark/>
          </w:tcPr>
          <w:p w14:paraId="5D033EF7" w14:textId="77777777" w:rsidR="000C43D3" w:rsidRPr="003670C9" w:rsidRDefault="000C43D3" w:rsidP="003670C9">
            <w:pPr>
              <w:pStyle w:val="Tabelatekst"/>
              <w:spacing w:before="0" w:beforeAutospacing="0"/>
              <w:rPr>
                <w:rFonts w:ascii="Times New Roman" w:hAnsi="Times New Roman" w:cs="Times New Roman"/>
                <w:sz w:val="16"/>
                <w:szCs w:val="16"/>
              </w:rPr>
            </w:pPr>
          </w:p>
        </w:tc>
      </w:tr>
      <w:tr w:rsidR="000C43D3" w:rsidRPr="003670C9" w14:paraId="54C15026" w14:textId="77777777" w:rsidTr="00C01192">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15565C10" w14:textId="77777777" w:rsidR="000C43D3" w:rsidRPr="003670C9" w:rsidRDefault="000C43D3" w:rsidP="00E3120F">
            <w:pPr>
              <w:pStyle w:val="Tabelakollewa"/>
              <w:rPr>
                <w:sz w:val="16"/>
                <w:szCs w:val="16"/>
              </w:rPr>
            </w:pPr>
          </w:p>
        </w:tc>
        <w:tc>
          <w:tcPr>
            <w:tcW w:w="3582" w:type="pct"/>
            <w:vMerge/>
            <w:tcBorders>
              <w:top w:val="nil"/>
              <w:left w:val="single" w:sz="8" w:space="0" w:color="auto"/>
              <w:bottom w:val="single" w:sz="8" w:space="0" w:color="000000"/>
              <w:right w:val="single" w:sz="8" w:space="0" w:color="auto"/>
            </w:tcBorders>
            <w:vAlign w:val="center"/>
            <w:hideMark/>
          </w:tcPr>
          <w:p w14:paraId="2D1687EA" w14:textId="77777777" w:rsidR="000C43D3" w:rsidRPr="003670C9" w:rsidRDefault="000C43D3" w:rsidP="003670C9">
            <w:pPr>
              <w:pStyle w:val="Tabelatekst"/>
              <w:spacing w:before="0" w:beforeAutospacing="0"/>
              <w:rPr>
                <w:sz w:val="16"/>
                <w:szCs w:val="16"/>
              </w:rPr>
            </w:pPr>
          </w:p>
        </w:tc>
        <w:tc>
          <w:tcPr>
            <w:tcW w:w="146" w:type="dxa"/>
            <w:tcBorders>
              <w:top w:val="nil"/>
              <w:left w:val="nil"/>
              <w:bottom w:val="nil"/>
              <w:right w:val="nil"/>
            </w:tcBorders>
            <w:shd w:val="clear" w:color="auto" w:fill="auto"/>
            <w:noWrap/>
            <w:vAlign w:val="bottom"/>
            <w:hideMark/>
          </w:tcPr>
          <w:p w14:paraId="5468D507" w14:textId="77777777" w:rsidR="000C43D3" w:rsidRPr="003670C9" w:rsidRDefault="000C43D3" w:rsidP="003670C9">
            <w:pPr>
              <w:pStyle w:val="Tabelatekst"/>
              <w:spacing w:before="0" w:beforeAutospacing="0"/>
              <w:rPr>
                <w:sz w:val="16"/>
                <w:szCs w:val="16"/>
              </w:rPr>
            </w:pPr>
          </w:p>
        </w:tc>
      </w:tr>
      <w:tr w:rsidR="000C43D3" w:rsidRPr="003670C9" w14:paraId="6B1872E3" w14:textId="77777777" w:rsidTr="00C01192">
        <w:trPr>
          <w:gridAfter w:val="1"/>
          <w:wAfter w:w="7" w:type="pct"/>
        </w:trPr>
        <w:tc>
          <w:tcPr>
            <w:tcW w:w="1335" w:type="pct"/>
            <w:vMerge w:val="restart"/>
            <w:tcBorders>
              <w:top w:val="nil"/>
              <w:left w:val="single" w:sz="8" w:space="0" w:color="auto"/>
              <w:bottom w:val="single" w:sz="8" w:space="0" w:color="000000"/>
              <w:right w:val="single" w:sz="8" w:space="0" w:color="auto"/>
            </w:tcBorders>
            <w:shd w:val="clear" w:color="auto" w:fill="auto"/>
            <w:vAlign w:val="center"/>
            <w:hideMark/>
          </w:tcPr>
          <w:p w14:paraId="172C9D25" w14:textId="77777777" w:rsidR="000C43D3" w:rsidRPr="00D02AA4" w:rsidRDefault="000C43D3" w:rsidP="00E3120F">
            <w:pPr>
              <w:pStyle w:val="Tabelakollewa"/>
              <w:rPr>
                <w:rStyle w:val="Pogrubienie"/>
              </w:rPr>
            </w:pPr>
            <w:proofErr w:type="spellStart"/>
            <w:r w:rsidRPr="00D02AA4">
              <w:rPr>
                <w:rStyle w:val="Pogrubienie"/>
              </w:rPr>
              <w:t>VIIa</w:t>
            </w:r>
            <w:proofErr w:type="spellEnd"/>
          </w:p>
          <w:p w14:paraId="25955807" w14:textId="77777777" w:rsidR="000C43D3" w:rsidRDefault="000C43D3" w:rsidP="00E3120F">
            <w:pPr>
              <w:pStyle w:val="Tabelakollewa"/>
              <w:rPr>
                <w:sz w:val="16"/>
                <w:szCs w:val="16"/>
              </w:rPr>
            </w:pPr>
          </w:p>
          <w:p w14:paraId="6D5ED83C" w14:textId="77777777" w:rsidR="000C43D3" w:rsidRPr="003670C9" w:rsidRDefault="000C43D3" w:rsidP="00E3120F">
            <w:pPr>
              <w:pStyle w:val="Tabelakollewa"/>
              <w:rPr>
                <w:sz w:val="16"/>
                <w:szCs w:val="16"/>
              </w:rPr>
            </w:pPr>
            <w:r w:rsidRPr="003670C9">
              <w:rPr>
                <w:sz w:val="16"/>
                <w:szCs w:val="16"/>
              </w:rPr>
              <w:lastRenderedPageBreak/>
              <w:t xml:space="preserve">Działania  minimalizujące dla remontu lub konserwacji stanowiących własność właściciela wody ubezpieczeń w obrębie urządzeń wodnych lub budowli regulacyjnych </w:t>
            </w:r>
          </w:p>
        </w:tc>
        <w:tc>
          <w:tcPr>
            <w:tcW w:w="3582" w:type="pct"/>
            <w:tcBorders>
              <w:top w:val="nil"/>
              <w:left w:val="nil"/>
              <w:bottom w:val="single" w:sz="8" w:space="0" w:color="auto"/>
              <w:right w:val="single" w:sz="8" w:space="0" w:color="auto"/>
            </w:tcBorders>
            <w:shd w:val="clear" w:color="auto" w:fill="auto"/>
            <w:vAlign w:val="center"/>
            <w:hideMark/>
          </w:tcPr>
          <w:p w14:paraId="6A9A71E0" w14:textId="77777777" w:rsidR="000C43D3" w:rsidRPr="003670C9" w:rsidRDefault="000C43D3" w:rsidP="003670C9">
            <w:pPr>
              <w:pStyle w:val="Tabelatekst"/>
              <w:spacing w:before="0" w:beforeAutospacing="0"/>
              <w:rPr>
                <w:b/>
                <w:bCs/>
                <w:i/>
                <w:iCs/>
                <w:sz w:val="16"/>
                <w:szCs w:val="16"/>
              </w:rPr>
            </w:pPr>
            <w:r w:rsidRPr="003670C9">
              <w:rPr>
                <w:b/>
                <w:bCs/>
                <w:i/>
                <w:iCs/>
                <w:sz w:val="16"/>
                <w:szCs w:val="16"/>
              </w:rPr>
              <w:lastRenderedPageBreak/>
              <w:t>Ograniczenia przestrzenne (skala prac)</w:t>
            </w:r>
          </w:p>
        </w:tc>
        <w:tc>
          <w:tcPr>
            <w:tcW w:w="146" w:type="dxa"/>
            <w:vAlign w:val="center"/>
            <w:hideMark/>
          </w:tcPr>
          <w:p w14:paraId="420F96C9" w14:textId="77777777" w:rsidR="000C43D3" w:rsidRPr="003670C9" w:rsidRDefault="000C43D3" w:rsidP="003670C9">
            <w:pPr>
              <w:pStyle w:val="Tabelatekst"/>
              <w:spacing w:before="0" w:beforeAutospacing="0"/>
              <w:rPr>
                <w:rFonts w:ascii="Times New Roman" w:hAnsi="Times New Roman" w:cs="Times New Roman"/>
                <w:sz w:val="16"/>
                <w:szCs w:val="16"/>
              </w:rPr>
            </w:pPr>
          </w:p>
        </w:tc>
      </w:tr>
      <w:tr w:rsidR="000C43D3" w:rsidRPr="003670C9" w14:paraId="1D6A72EA" w14:textId="77777777" w:rsidTr="00C01192">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23FC4E73" w14:textId="77777777" w:rsidR="000C43D3" w:rsidRPr="003670C9" w:rsidRDefault="000C43D3" w:rsidP="00E3120F">
            <w:pPr>
              <w:pStyle w:val="Tabelakollewa"/>
              <w:rPr>
                <w:sz w:val="16"/>
                <w:szCs w:val="16"/>
              </w:rPr>
            </w:pPr>
          </w:p>
        </w:tc>
        <w:tc>
          <w:tcPr>
            <w:tcW w:w="3582" w:type="pct"/>
            <w:tcBorders>
              <w:top w:val="nil"/>
              <w:left w:val="nil"/>
              <w:bottom w:val="nil"/>
              <w:right w:val="single" w:sz="8" w:space="0" w:color="auto"/>
            </w:tcBorders>
            <w:shd w:val="clear" w:color="auto" w:fill="auto"/>
            <w:vAlign w:val="center"/>
            <w:hideMark/>
          </w:tcPr>
          <w:p w14:paraId="215A5F7B" w14:textId="77777777" w:rsidR="000C43D3" w:rsidRDefault="000C43D3" w:rsidP="003670C9">
            <w:pPr>
              <w:pStyle w:val="Tabelatekst"/>
              <w:spacing w:before="0" w:beforeAutospacing="0"/>
              <w:rPr>
                <w:sz w:val="16"/>
                <w:szCs w:val="16"/>
              </w:rPr>
            </w:pPr>
            <w:r w:rsidRPr="003670C9">
              <w:rPr>
                <w:sz w:val="16"/>
                <w:szCs w:val="16"/>
              </w:rPr>
              <w:t xml:space="preserve">• Remont budowli regulacyjnych oraz ubezpieczeń w obrębie urządzeń wodnych winien być wykonywany tylko w przypadku potwierdzenia ich aktualnej przydatności. Prace remontowe powinny zapewniać poprawę stanu ekologicznego rzeki poprzez stosowanie rozwiązań ułatwiających migrację organizmów wodnych, w przeciwnym </w:t>
            </w:r>
            <w:r w:rsidRPr="003670C9">
              <w:rPr>
                <w:sz w:val="16"/>
                <w:szCs w:val="16"/>
              </w:rPr>
              <w:lastRenderedPageBreak/>
              <w:t xml:space="preserve">razie remont powinien być wykonywany tylko w wyjątkowych, dobrze uzasadnionych przypadkach. W szczególności remont prowadzący do odtworzenia funkcjonalności stopni i progów w dnie o wysokości ponad 20 cm, lub urządzeń obejmujących sztuczne długie i płytkie struktury utwardzonego dna (np. niecek wypadowych, umocnień itp.) może stwarzać lub utrwalać poważne utrudnienie dla migracji ryb </w:t>
            </w:r>
            <w:r>
              <w:rPr>
                <w:sz w:val="16"/>
                <w:szCs w:val="16"/>
              </w:rPr>
              <w:br/>
            </w:r>
            <w:r w:rsidRPr="003670C9">
              <w:rPr>
                <w:sz w:val="16"/>
                <w:szCs w:val="16"/>
              </w:rPr>
              <w:t>i bezkręgowców</w:t>
            </w:r>
            <w:r>
              <w:rPr>
                <w:sz w:val="16"/>
                <w:szCs w:val="16"/>
              </w:rPr>
              <w:t>.</w:t>
            </w:r>
          </w:p>
          <w:p w14:paraId="230DB306" w14:textId="77777777" w:rsidR="000C43D3" w:rsidRDefault="000C43D3" w:rsidP="003670C9">
            <w:pPr>
              <w:pStyle w:val="Tabelatekst"/>
              <w:spacing w:before="0" w:beforeAutospacing="0"/>
              <w:rPr>
                <w:sz w:val="16"/>
                <w:szCs w:val="16"/>
              </w:rPr>
            </w:pPr>
            <w:r w:rsidRPr="003670C9">
              <w:rPr>
                <w:sz w:val="16"/>
                <w:szCs w:val="16"/>
              </w:rPr>
              <w:br/>
              <w:t xml:space="preserve">• W miarę możliwości należy stosować podczas prac materiały naturalne takie jak kamień, faszyna, drewno itp. </w:t>
            </w:r>
          </w:p>
          <w:p w14:paraId="5F99AFA4" w14:textId="77777777" w:rsidR="000C43D3" w:rsidRPr="003670C9" w:rsidRDefault="000C43D3" w:rsidP="003670C9">
            <w:pPr>
              <w:pStyle w:val="Tabelatekst"/>
              <w:spacing w:before="0" w:beforeAutospacing="0"/>
              <w:rPr>
                <w:sz w:val="16"/>
                <w:szCs w:val="16"/>
              </w:rPr>
            </w:pPr>
            <w:r w:rsidRPr="003670C9">
              <w:rPr>
                <w:sz w:val="16"/>
                <w:szCs w:val="16"/>
              </w:rPr>
              <w:br/>
              <w:t>• W każdym innym przypadku należy rozważyć rozbiórkę niefunkcjonalnych budowli w ramach odrębnych zadań inwestycyjnych, ponieważ obiekty przeznaczone do likwidacji nie powinny być utrzymywane.</w:t>
            </w:r>
          </w:p>
        </w:tc>
        <w:tc>
          <w:tcPr>
            <w:tcW w:w="146" w:type="dxa"/>
            <w:vAlign w:val="center"/>
            <w:hideMark/>
          </w:tcPr>
          <w:p w14:paraId="25F404D7" w14:textId="77777777" w:rsidR="000C43D3" w:rsidRPr="003670C9" w:rsidRDefault="000C43D3" w:rsidP="003670C9">
            <w:pPr>
              <w:pStyle w:val="Tabelatekst"/>
              <w:spacing w:before="0" w:beforeAutospacing="0"/>
              <w:rPr>
                <w:rFonts w:ascii="Times New Roman" w:hAnsi="Times New Roman" w:cs="Times New Roman"/>
                <w:sz w:val="16"/>
                <w:szCs w:val="16"/>
              </w:rPr>
            </w:pPr>
          </w:p>
        </w:tc>
      </w:tr>
      <w:tr w:rsidR="000C43D3" w:rsidRPr="003670C9" w14:paraId="53DA578B" w14:textId="77777777" w:rsidTr="00C01192">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17C74770" w14:textId="77777777" w:rsidR="000C43D3" w:rsidRPr="003670C9" w:rsidRDefault="000C43D3" w:rsidP="00E3120F">
            <w:pPr>
              <w:pStyle w:val="Tabelakollewa"/>
              <w:rPr>
                <w:sz w:val="16"/>
                <w:szCs w:val="16"/>
              </w:rPr>
            </w:pPr>
          </w:p>
        </w:tc>
        <w:tc>
          <w:tcPr>
            <w:tcW w:w="3582" w:type="pct"/>
            <w:tcBorders>
              <w:top w:val="single" w:sz="8" w:space="0" w:color="auto"/>
              <w:left w:val="nil"/>
              <w:bottom w:val="single" w:sz="8" w:space="0" w:color="auto"/>
              <w:right w:val="single" w:sz="8" w:space="0" w:color="auto"/>
            </w:tcBorders>
            <w:shd w:val="clear" w:color="auto" w:fill="auto"/>
            <w:vAlign w:val="center"/>
            <w:hideMark/>
          </w:tcPr>
          <w:p w14:paraId="530C51A7" w14:textId="77777777" w:rsidR="000C43D3" w:rsidRPr="003670C9" w:rsidRDefault="000C43D3" w:rsidP="003670C9">
            <w:pPr>
              <w:pStyle w:val="Tabelatekst"/>
              <w:spacing w:before="0" w:beforeAutospacing="0"/>
              <w:rPr>
                <w:b/>
                <w:bCs/>
                <w:i/>
                <w:iCs/>
                <w:sz w:val="16"/>
                <w:szCs w:val="16"/>
              </w:rPr>
            </w:pPr>
            <w:r w:rsidRPr="003670C9">
              <w:rPr>
                <w:b/>
                <w:bCs/>
                <w:i/>
                <w:iCs/>
                <w:sz w:val="16"/>
                <w:szCs w:val="16"/>
              </w:rPr>
              <w:t>Ograniczenia czasowe (terminy i częstotliwość prac)</w:t>
            </w:r>
          </w:p>
        </w:tc>
        <w:tc>
          <w:tcPr>
            <w:tcW w:w="146" w:type="dxa"/>
            <w:vAlign w:val="center"/>
            <w:hideMark/>
          </w:tcPr>
          <w:p w14:paraId="1AA555D4" w14:textId="77777777" w:rsidR="000C43D3" w:rsidRPr="003670C9" w:rsidRDefault="000C43D3" w:rsidP="003670C9">
            <w:pPr>
              <w:pStyle w:val="Tabelatekst"/>
              <w:spacing w:before="0" w:beforeAutospacing="0"/>
              <w:rPr>
                <w:rFonts w:ascii="Times New Roman" w:hAnsi="Times New Roman" w:cs="Times New Roman"/>
                <w:sz w:val="16"/>
                <w:szCs w:val="16"/>
              </w:rPr>
            </w:pPr>
          </w:p>
        </w:tc>
      </w:tr>
      <w:tr w:rsidR="000C43D3" w:rsidRPr="003670C9" w14:paraId="3DC0F4FA" w14:textId="77777777" w:rsidTr="00C01192">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7A5D4BCE" w14:textId="77777777" w:rsidR="000C43D3" w:rsidRPr="003670C9" w:rsidRDefault="000C43D3" w:rsidP="00E3120F">
            <w:pPr>
              <w:pStyle w:val="Tabelakollewa"/>
              <w:rPr>
                <w:sz w:val="16"/>
                <w:szCs w:val="16"/>
              </w:rPr>
            </w:pPr>
          </w:p>
        </w:tc>
        <w:tc>
          <w:tcPr>
            <w:tcW w:w="3582" w:type="pct"/>
            <w:tcBorders>
              <w:top w:val="nil"/>
              <w:left w:val="nil"/>
              <w:bottom w:val="single" w:sz="8" w:space="0" w:color="auto"/>
              <w:right w:val="single" w:sz="8" w:space="0" w:color="auto"/>
            </w:tcBorders>
            <w:shd w:val="clear" w:color="auto" w:fill="auto"/>
            <w:vAlign w:val="center"/>
            <w:hideMark/>
          </w:tcPr>
          <w:p w14:paraId="683215A5" w14:textId="77777777" w:rsidR="000C43D3" w:rsidRDefault="000C43D3" w:rsidP="003670C9">
            <w:pPr>
              <w:pStyle w:val="Tabelatekst"/>
              <w:spacing w:before="0" w:beforeAutospacing="0"/>
              <w:rPr>
                <w:sz w:val="16"/>
                <w:szCs w:val="16"/>
              </w:rPr>
            </w:pPr>
            <w:r w:rsidRPr="003670C9">
              <w:rPr>
                <w:sz w:val="16"/>
                <w:szCs w:val="16"/>
              </w:rPr>
              <w:t xml:space="preserve">• Prace mogące powodować zwiększony dopływ zawiesiny w ciekach należących do grup II (potoki wyżynne z substratem drobnoziarnistym), VI (potoki nizinne </w:t>
            </w:r>
            <w:r>
              <w:rPr>
                <w:sz w:val="16"/>
                <w:szCs w:val="16"/>
              </w:rPr>
              <w:br/>
            </w:r>
            <w:r w:rsidRPr="003670C9">
              <w:rPr>
                <w:sz w:val="16"/>
                <w:szCs w:val="16"/>
              </w:rPr>
              <w:t xml:space="preserve">z substratem drobnoziarnistym), VIII (rzeki nizinne z substratem drobnoziarnistym), IX (rzeki torfowe, </w:t>
            </w:r>
            <w:proofErr w:type="spellStart"/>
            <w:r w:rsidRPr="003670C9">
              <w:rPr>
                <w:sz w:val="16"/>
                <w:szCs w:val="16"/>
              </w:rPr>
              <w:t>międzyjeziorne</w:t>
            </w:r>
            <w:proofErr w:type="spellEnd"/>
            <w:r w:rsidRPr="003670C9">
              <w:rPr>
                <w:sz w:val="16"/>
                <w:szCs w:val="16"/>
              </w:rPr>
              <w:t xml:space="preserve"> i przyujściowe) i X (wielkie rzeki nizinne) należy prowadzić po 15 lipca (po okresie tarła i wzrostu wylęgu większości </w:t>
            </w:r>
            <w:proofErr w:type="spellStart"/>
            <w:r w:rsidRPr="003670C9">
              <w:rPr>
                <w:sz w:val="16"/>
                <w:szCs w:val="16"/>
              </w:rPr>
              <w:t>fitofilnych</w:t>
            </w:r>
            <w:proofErr w:type="spellEnd"/>
            <w:r w:rsidRPr="003670C9">
              <w:rPr>
                <w:sz w:val="16"/>
                <w:szCs w:val="16"/>
              </w:rPr>
              <w:t xml:space="preserve"> gatunków ryb). W przypadku objęcia pracami rzek należących do grup III (rzeki wyżynne), IV (potoki i rzeki fliszowe), V (potoki nizinne z substratem gruboziarnistym) i VII (rzeki nizinne z substratem gruboziarnistym), w których mogą występować populacje ryb łososiowatych przystępujących do tarła jesienią – okres wykonania takich prac powinien przypadać między 1 lipca a 31 sierpnia. Jednak, w przypadku występowania w pobliżu miejsca remontu innych gatunków chronionych i cennych, termin prac powinien zapewniać im spokój szczególnie w okresie rozmnażania się, zwykle więc należy unikać okresu wiosennego i wczesnoletniego. </w:t>
            </w:r>
          </w:p>
          <w:p w14:paraId="647545DD" w14:textId="77777777" w:rsidR="000C43D3" w:rsidRPr="003670C9" w:rsidRDefault="000C43D3" w:rsidP="003670C9">
            <w:pPr>
              <w:pStyle w:val="Tabelatekst"/>
              <w:spacing w:before="0" w:beforeAutospacing="0"/>
              <w:rPr>
                <w:sz w:val="16"/>
                <w:szCs w:val="16"/>
              </w:rPr>
            </w:pPr>
            <w:r w:rsidRPr="003670C9">
              <w:rPr>
                <w:sz w:val="16"/>
                <w:szCs w:val="16"/>
              </w:rPr>
              <w:br/>
              <w:t xml:space="preserve">• Prace należy okresowo przerywać na kilka dni, jeśli spowodują zmącenie wody – stężenia zawiesiny powyżej 80-100 mg/l. </w:t>
            </w:r>
          </w:p>
        </w:tc>
        <w:tc>
          <w:tcPr>
            <w:tcW w:w="146" w:type="dxa"/>
            <w:vAlign w:val="center"/>
            <w:hideMark/>
          </w:tcPr>
          <w:p w14:paraId="020610D9" w14:textId="77777777" w:rsidR="000C43D3" w:rsidRPr="003670C9" w:rsidRDefault="000C43D3" w:rsidP="003670C9">
            <w:pPr>
              <w:pStyle w:val="Tabelatekst"/>
              <w:spacing w:before="0" w:beforeAutospacing="0"/>
              <w:rPr>
                <w:rFonts w:ascii="Times New Roman" w:hAnsi="Times New Roman" w:cs="Times New Roman"/>
                <w:sz w:val="16"/>
                <w:szCs w:val="16"/>
              </w:rPr>
            </w:pPr>
          </w:p>
        </w:tc>
      </w:tr>
      <w:tr w:rsidR="000C43D3" w:rsidRPr="003670C9" w14:paraId="25B71049" w14:textId="77777777" w:rsidTr="00C01192">
        <w:trPr>
          <w:gridAfter w:val="1"/>
          <w:wAfter w:w="7" w:type="pct"/>
        </w:trPr>
        <w:tc>
          <w:tcPr>
            <w:tcW w:w="1335" w:type="pct"/>
            <w:vMerge w:val="restart"/>
            <w:tcBorders>
              <w:top w:val="nil"/>
              <w:left w:val="single" w:sz="8" w:space="0" w:color="auto"/>
              <w:bottom w:val="single" w:sz="8" w:space="0" w:color="000000"/>
              <w:right w:val="single" w:sz="8" w:space="0" w:color="auto"/>
            </w:tcBorders>
            <w:shd w:val="clear" w:color="auto" w:fill="auto"/>
            <w:vAlign w:val="center"/>
            <w:hideMark/>
          </w:tcPr>
          <w:p w14:paraId="2E82F1BE" w14:textId="77777777" w:rsidR="000C43D3" w:rsidRPr="00D02AA4" w:rsidRDefault="000C43D3" w:rsidP="00E3120F">
            <w:pPr>
              <w:pStyle w:val="Tabelakollewa"/>
              <w:rPr>
                <w:rStyle w:val="Pogrubienie"/>
              </w:rPr>
            </w:pPr>
            <w:proofErr w:type="spellStart"/>
            <w:r w:rsidRPr="00D02AA4">
              <w:rPr>
                <w:rStyle w:val="Pogrubienie"/>
              </w:rPr>
              <w:t>VIIIa</w:t>
            </w:r>
            <w:proofErr w:type="spellEnd"/>
          </w:p>
          <w:p w14:paraId="7080C51C" w14:textId="77777777" w:rsidR="000C43D3" w:rsidRDefault="000C43D3" w:rsidP="00E3120F">
            <w:pPr>
              <w:pStyle w:val="Tabelakollewa"/>
              <w:rPr>
                <w:sz w:val="16"/>
                <w:szCs w:val="16"/>
              </w:rPr>
            </w:pPr>
          </w:p>
          <w:p w14:paraId="1716C121" w14:textId="77777777" w:rsidR="000C43D3" w:rsidRPr="00E3120F" w:rsidRDefault="000C43D3" w:rsidP="00E3120F">
            <w:pPr>
              <w:pStyle w:val="Tabelakollewa"/>
              <w:rPr>
                <w:sz w:val="16"/>
                <w:szCs w:val="16"/>
              </w:rPr>
            </w:pPr>
            <w:r w:rsidRPr="00E3120F">
              <w:rPr>
                <w:sz w:val="16"/>
                <w:szCs w:val="16"/>
              </w:rPr>
              <w:t>Działania  minimalizujące dla rozbiórki lub modyfikacji tam bobrowych oraz zasypywania nor bobrów lub nor innych zwierząt w brzegach śródlądowych wód powierzchniowych</w:t>
            </w:r>
          </w:p>
        </w:tc>
        <w:tc>
          <w:tcPr>
            <w:tcW w:w="3582" w:type="pct"/>
            <w:tcBorders>
              <w:top w:val="nil"/>
              <w:left w:val="nil"/>
              <w:bottom w:val="single" w:sz="8" w:space="0" w:color="auto"/>
              <w:right w:val="single" w:sz="8" w:space="0" w:color="auto"/>
            </w:tcBorders>
            <w:shd w:val="clear" w:color="auto" w:fill="auto"/>
            <w:vAlign w:val="center"/>
            <w:hideMark/>
          </w:tcPr>
          <w:p w14:paraId="5EFBCF80" w14:textId="77777777" w:rsidR="000C43D3" w:rsidRPr="003670C9" w:rsidRDefault="000C43D3" w:rsidP="003670C9">
            <w:pPr>
              <w:pStyle w:val="Tabelatekst"/>
              <w:spacing w:before="0" w:beforeAutospacing="0"/>
              <w:rPr>
                <w:b/>
                <w:bCs/>
                <w:i/>
                <w:iCs/>
                <w:sz w:val="16"/>
                <w:szCs w:val="16"/>
              </w:rPr>
            </w:pPr>
            <w:r w:rsidRPr="003670C9">
              <w:rPr>
                <w:b/>
                <w:bCs/>
                <w:i/>
                <w:iCs/>
                <w:sz w:val="16"/>
                <w:szCs w:val="16"/>
              </w:rPr>
              <w:t>Ograniczenia przestrzenne (skala prac)</w:t>
            </w:r>
          </w:p>
        </w:tc>
        <w:tc>
          <w:tcPr>
            <w:tcW w:w="146" w:type="dxa"/>
            <w:vAlign w:val="center"/>
            <w:hideMark/>
          </w:tcPr>
          <w:p w14:paraId="7D544A65" w14:textId="77777777" w:rsidR="000C43D3" w:rsidRPr="003670C9" w:rsidRDefault="000C43D3" w:rsidP="003670C9">
            <w:pPr>
              <w:pStyle w:val="Tabelatekst"/>
              <w:spacing w:before="0" w:beforeAutospacing="0"/>
              <w:rPr>
                <w:rFonts w:ascii="Times New Roman" w:hAnsi="Times New Roman" w:cs="Times New Roman"/>
                <w:sz w:val="16"/>
                <w:szCs w:val="16"/>
              </w:rPr>
            </w:pPr>
          </w:p>
        </w:tc>
      </w:tr>
      <w:tr w:rsidR="000C43D3" w:rsidRPr="003670C9" w14:paraId="7B055EBB" w14:textId="77777777" w:rsidTr="00C01192">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7AF88347" w14:textId="77777777" w:rsidR="000C43D3" w:rsidRPr="003670C9" w:rsidRDefault="000C43D3" w:rsidP="003670C9">
            <w:pPr>
              <w:pStyle w:val="Tabelatekst"/>
              <w:spacing w:before="0" w:beforeAutospacing="0"/>
              <w:rPr>
                <w:sz w:val="16"/>
                <w:szCs w:val="16"/>
              </w:rPr>
            </w:pPr>
          </w:p>
        </w:tc>
        <w:tc>
          <w:tcPr>
            <w:tcW w:w="3582" w:type="pct"/>
            <w:tcBorders>
              <w:top w:val="nil"/>
              <w:left w:val="nil"/>
              <w:bottom w:val="nil"/>
              <w:right w:val="single" w:sz="8" w:space="0" w:color="auto"/>
            </w:tcBorders>
            <w:shd w:val="clear" w:color="auto" w:fill="auto"/>
            <w:hideMark/>
          </w:tcPr>
          <w:p w14:paraId="2AD134ED" w14:textId="77777777" w:rsidR="000C43D3" w:rsidRDefault="000C43D3" w:rsidP="003670C9">
            <w:pPr>
              <w:pStyle w:val="Tabelatekst"/>
              <w:spacing w:before="0" w:beforeAutospacing="0"/>
              <w:rPr>
                <w:sz w:val="16"/>
                <w:szCs w:val="16"/>
              </w:rPr>
            </w:pPr>
            <w:r w:rsidRPr="003670C9">
              <w:rPr>
                <w:sz w:val="16"/>
                <w:szCs w:val="16"/>
              </w:rPr>
              <w:t>• Likwidacja winna obejmować tylko wybrane, stwarzające szczególne niebezpieczeństwo powodziowe tamy i nory bobrowe (powodujące podmywanie lub zalewanie infrastruktury, tworzenie rozlewisk na intensywnie użytkowanych gruntach, uszkodzenia wałów) na niektórych odcinkach rzek.</w:t>
            </w:r>
          </w:p>
          <w:p w14:paraId="36E844EF" w14:textId="77777777" w:rsidR="000C43D3" w:rsidRDefault="000C43D3" w:rsidP="003670C9">
            <w:pPr>
              <w:pStyle w:val="Tabelatekst"/>
              <w:spacing w:before="0" w:beforeAutospacing="0"/>
              <w:rPr>
                <w:sz w:val="16"/>
                <w:szCs w:val="16"/>
              </w:rPr>
            </w:pPr>
            <w:r w:rsidRPr="003670C9">
              <w:rPr>
                <w:sz w:val="16"/>
                <w:szCs w:val="16"/>
              </w:rPr>
              <w:br/>
              <w:t xml:space="preserve">• Nie należy wykonywać zasypywania ani zabudowy wyrw związanych z obecnością bobra lub innych zwierząt w skarpach brzegowych cieków tam, gdzie nie zagraża to bezpieczeństwu budowli hydrotechnicznych i mienia. </w:t>
            </w:r>
          </w:p>
          <w:p w14:paraId="07A960B1" w14:textId="77777777" w:rsidR="000C43D3" w:rsidRDefault="000C43D3" w:rsidP="003670C9">
            <w:pPr>
              <w:pStyle w:val="Tabelatekst"/>
              <w:spacing w:before="0" w:beforeAutospacing="0"/>
              <w:rPr>
                <w:sz w:val="16"/>
                <w:szCs w:val="16"/>
              </w:rPr>
            </w:pPr>
            <w:r w:rsidRPr="003670C9">
              <w:rPr>
                <w:sz w:val="16"/>
                <w:szCs w:val="16"/>
              </w:rPr>
              <w:br/>
              <w:t xml:space="preserve">• Usunięcie wszystkich nor i tam bobrów z odcinków rzek dłuższych niż 5 km może skutkować ograniczeniem siedlisk dla ich populacji oraz nieprzewidywalnymi migracjami do innych cieków i zbiorników wodnych (np. stawów rybnych), gdzie zwierzęta te mogą powodować znaczne szkody. Wobec powyższego należy pozostawiać wybrane siedliska zajęte przez bobry w miejscach, gdzie szkody powodowane podtopieniami są mniejsze. </w:t>
            </w:r>
          </w:p>
          <w:p w14:paraId="07EF0DF1" w14:textId="77777777" w:rsidR="000C43D3" w:rsidRDefault="000C43D3" w:rsidP="003670C9">
            <w:pPr>
              <w:pStyle w:val="Tabelatekst"/>
              <w:spacing w:before="0" w:beforeAutospacing="0"/>
              <w:rPr>
                <w:sz w:val="16"/>
                <w:szCs w:val="16"/>
              </w:rPr>
            </w:pPr>
            <w:r w:rsidRPr="003670C9">
              <w:rPr>
                <w:sz w:val="16"/>
                <w:szCs w:val="16"/>
              </w:rPr>
              <w:br/>
              <w:t xml:space="preserve">• Jeżeli problem stwarzany przez tamy polega tylko na podtapianiu obiektów lub terenów powyżej tamy, zamiast usuwania tam należy zawsze rozważyć ich modyfikację poprzez montaż w tamach odpowiednich urządzeń przelewowych. Należy brać pod uwagę, że skuteczność usuwania tam jest zwykle ograniczona, ponieważ bobry je odbudowują, natomiast dobrze zaprojektowane i wykonane przelewy mogą funkcjonować trwale. </w:t>
            </w:r>
          </w:p>
          <w:p w14:paraId="78F68D65" w14:textId="77777777" w:rsidR="000C43D3" w:rsidRDefault="000C43D3" w:rsidP="003670C9">
            <w:pPr>
              <w:pStyle w:val="Tabelatekst"/>
              <w:spacing w:before="0" w:beforeAutospacing="0"/>
              <w:rPr>
                <w:sz w:val="16"/>
                <w:szCs w:val="16"/>
              </w:rPr>
            </w:pPr>
            <w:r w:rsidRPr="003670C9">
              <w:rPr>
                <w:sz w:val="16"/>
                <w:szCs w:val="16"/>
              </w:rPr>
              <w:br/>
              <w:t xml:space="preserve">• Należy dążyć do pozostawiania części rumoszu drzewnego zgromadzonego przez bobry w korycie, jako kryjówki ryb i </w:t>
            </w:r>
            <w:proofErr w:type="spellStart"/>
            <w:r w:rsidRPr="003670C9">
              <w:rPr>
                <w:sz w:val="16"/>
                <w:szCs w:val="16"/>
              </w:rPr>
              <w:t>makrobezkręgowców</w:t>
            </w:r>
            <w:proofErr w:type="spellEnd"/>
            <w:r w:rsidRPr="003670C9">
              <w:rPr>
                <w:sz w:val="16"/>
                <w:szCs w:val="16"/>
              </w:rPr>
              <w:t xml:space="preserve">. </w:t>
            </w:r>
          </w:p>
          <w:p w14:paraId="259B5A66" w14:textId="77777777" w:rsidR="000C43D3" w:rsidRPr="003670C9" w:rsidRDefault="000C43D3" w:rsidP="003670C9">
            <w:pPr>
              <w:pStyle w:val="Tabelatekst"/>
              <w:spacing w:before="0" w:beforeAutospacing="0"/>
              <w:rPr>
                <w:sz w:val="16"/>
                <w:szCs w:val="16"/>
              </w:rPr>
            </w:pPr>
            <w:r w:rsidRPr="003670C9">
              <w:rPr>
                <w:sz w:val="16"/>
                <w:szCs w:val="16"/>
              </w:rPr>
              <w:br/>
              <w:t xml:space="preserve">• Na zniszczenie nor, tam i siedlisk bobra wymagane jest zezwolenie na odstępstwo od zakazów ochrony gatunkowej. Nie może ono mieć formy „milczącej zgody” RDOŚ na wykonanie prac. Może ono mieć postać: obowiązującego aktu prawa miejscowego, czyli zarządzenia RDOŚ zezwalającego na określonym terenie na wskazane </w:t>
            </w:r>
            <w:r w:rsidRPr="003670C9">
              <w:rPr>
                <w:sz w:val="16"/>
                <w:szCs w:val="16"/>
              </w:rPr>
              <w:lastRenderedPageBreak/>
              <w:t xml:space="preserve">czynności w stosunku do bobra lub innych zwierząt lub  odrębnej decyzji RDOŚ zezwalającej na odstępstwo od zakazów, wydanej na podstawie art. 56 ustawy o ochronie przyrody. Działanie wymaga zezwolenia udzielonego w ramach decyzji </w:t>
            </w:r>
            <w:r>
              <w:rPr>
                <w:sz w:val="16"/>
                <w:szCs w:val="16"/>
              </w:rPr>
              <w:br/>
            </w:r>
            <w:r w:rsidRPr="003670C9">
              <w:rPr>
                <w:sz w:val="16"/>
                <w:szCs w:val="16"/>
              </w:rPr>
              <w:t>o warunkach prowadzenia robót, wydanej na podstawie art. 118a ustawy o ochronie przyrody.</w:t>
            </w:r>
          </w:p>
        </w:tc>
        <w:tc>
          <w:tcPr>
            <w:tcW w:w="146" w:type="dxa"/>
            <w:vAlign w:val="center"/>
            <w:hideMark/>
          </w:tcPr>
          <w:p w14:paraId="53E7B486" w14:textId="77777777" w:rsidR="000C43D3" w:rsidRPr="003670C9" w:rsidRDefault="000C43D3" w:rsidP="003670C9">
            <w:pPr>
              <w:pStyle w:val="Tabelatekst"/>
              <w:spacing w:before="0" w:beforeAutospacing="0"/>
              <w:rPr>
                <w:rFonts w:ascii="Times New Roman" w:hAnsi="Times New Roman" w:cs="Times New Roman"/>
                <w:sz w:val="16"/>
                <w:szCs w:val="16"/>
              </w:rPr>
            </w:pPr>
          </w:p>
        </w:tc>
      </w:tr>
      <w:tr w:rsidR="000C43D3" w:rsidRPr="003670C9" w14:paraId="65AFBB51" w14:textId="77777777" w:rsidTr="00C01192">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181014E9" w14:textId="77777777" w:rsidR="000C43D3" w:rsidRPr="003670C9" w:rsidRDefault="000C43D3" w:rsidP="003670C9">
            <w:pPr>
              <w:pStyle w:val="Tabelatekst"/>
              <w:spacing w:before="0" w:beforeAutospacing="0"/>
              <w:rPr>
                <w:sz w:val="16"/>
                <w:szCs w:val="16"/>
              </w:rPr>
            </w:pPr>
          </w:p>
        </w:tc>
        <w:tc>
          <w:tcPr>
            <w:tcW w:w="3582" w:type="pct"/>
            <w:tcBorders>
              <w:top w:val="single" w:sz="8" w:space="0" w:color="auto"/>
              <w:left w:val="nil"/>
              <w:bottom w:val="single" w:sz="8" w:space="0" w:color="auto"/>
              <w:right w:val="single" w:sz="8" w:space="0" w:color="auto"/>
            </w:tcBorders>
            <w:shd w:val="clear" w:color="auto" w:fill="auto"/>
            <w:vAlign w:val="center"/>
            <w:hideMark/>
          </w:tcPr>
          <w:p w14:paraId="3BFEF48E" w14:textId="77777777" w:rsidR="000C43D3" w:rsidRPr="003670C9" w:rsidRDefault="000C43D3" w:rsidP="003670C9">
            <w:pPr>
              <w:pStyle w:val="Tabelatekst"/>
              <w:spacing w:before="0" w:beforeAutospacing="0"/>
              <w:rPr>
                <w:b/>
                <w:bCs/>
                <w:i/>
                <w:iCs/>
                <w:sz w:val="16"/>
                <w:szCs w:val="16"/>
              </w:rPr>
            </w:pPr>
            <w:r w:rsidRPr="003670C9">
              <w:rPr>
                <w:b/>
                <w:bCs/>
                <w:i/>
                <w:iCs/>
                <w:sz w:val="16"/>
                <w:szCs w:val="16"/>
              </w:rPr>
              <w:t>Ograniczenia czasowe (terminy i częstotliwość prac)</w:t>
            </w:r>
          </w:p>
        </w:tc>
        <w:tc>
          <w:tcPr>
            <w:tcW w:w="146" w:type="dxa"/>
            <w:vAlign w:val="center"/>
            <w:hideMark/>
          </w:tcPr>
          <w:p w14:paraId="3EF8B11F" w14:textId="77777777" w:rsidR="000C43D3" w:rsidRPr="003670C9" w:rsidRDefault="000C43D3" w:rsidP="003670C9">
            <w:pPr>
              <w:pStyle w:val="Tabelatekst"/>
              <w:spacing w:before="0" w:beforeAutospacing="0"/>
              <w:rPr>
                <w:rFonts w:ascii="Times New Roman" w:hAnsi="Times New Roman" w:cs="Times New Roman"/>
                <w:sz w:val="16"/>
                <w:szCs w:val="16"/>
              </w:rPr>
            </w:pPr>
          </w:p>
        </w:tc>
      </w:tr>
      <w:tr w:rsidR="000C43D3" w:rsidRPr="003670C9" w14:paraId="137BF346" w14:textId="77777777" w:rsidTr="00C01192">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21B1F017" w14:textId="77777777" w:rsidR="000C43D3" w:rsidRPr="003670C9" w:rsidRDefault="000C43D3" w:rsidP="003670C9">
            <w:pPr>
              <w:pStyle w:val="Tabelatekst"/>
              <w:spacing w:before="0" w:beforeAutospacing="0"/>
              <w:rPr>
                <w:sz w:val="16"/>
                <w:szCs w:val="16"/>
              </w:rPr>
            </w:pPr>
          </w:p>
        </w:tc>
        <w:tc>
          <w:tcPr>
            <w:tcW w:w="3582" w:type="pct"/>
            <w:tcBorders>
              <w:top w:val="nil"/>
              <w:left w:val="nil"/>
              <w:bottom w:val="single" w:sz="8" w:space="0" w:color="auto"/>
              <w:right w:val="single" w:sz="8" w:space="0" w:color="auto"/>
            </w:tcBorders>
            <w:shd w:val="clear" w:color="auto" w:fill="auto"/>
            <w:vAlign w:val="center"/>
            <w:hideMark/>
          </w:tcPr>
          <w:p w14:paraId="425457C8" w14:textId="77777777" w:rsidR="000C43D3" w:rsidRPr="003670C9" w:rsidRDefault="000C43D3" w:rsidP="003670C9">
            <w:pPr>
              <w:pStyle w:val="Tabelatekst"/>
              <w:spacing w:before="0" w:beforeAutospacing="0"/>
              <w:rPr>
                <w:sz w:val="16"/>
                <w:szCs w:val="16"/>
              </w:rPr>
            </w:pPr>
            <w:r w:rsidRPr="003670C9">
              <w:rPr>
                <w:sz w:val="16"/>
                <w:szCs w:val="16"/>
              </w:rPr>
              <w:t xml:space="preserve">• Nie należy wykonywać likwidacji tam oraz zasypywania nor bobrowych w okresie rozrodu i wychowu młodych osobników, czyli od stycznia do końca sierpnia. </w:t>
            </w:r>
          </w:p>
        </w:tc>
        <w:tc>
          <w:tcPr>
            <w:tcW w:w="146" w:type="dxa"/>
            <w:vAlign w:val="center"/>
            <w:hideMark/>
          </w:tcPr>
          <w:p w14:paraId="38B85AB0" w14:textId="77777777" w:rsidR="000C43D3" w:rsidRPr="003670C9" w:rsidRDefault="000C43D3" w:rsidP="003670C9">
            <w:pPr>
              <w:pStyle w:val="Tabelatekst"/>
              <w:spacing w:before="0" w:beforeAutospacing="0"/>
              <w:rPr>
                <w:rFonts w:ascii="Times New Roman" w:hAnsi="Times New Roman" w:cs="Times New Roman"/>
                <w:sz w:val="16"/>
                <w:szCs w:val="16"/>
              </w:rPr>
            </w:pPr>
          </w:p>
        </w:tc>
      </w:tr>
    </w:tbl>
    <w:p w14:paraId="15307609" w14:textId="77777777" w:rsidR="000C43D3" w:rsidRDefault="000C43D3" w:rsidP="002112BA"/>
    <w:p w14:paraId="7F2CF42F" w14:textId="77777777" w:rsidR="000C43D3" w:rsidRDefault="000C43D3">
      <w:pPr>
        <w:spacing w:after="0" w:line="240" w:lineRule="auto"/>
        <w:jc w:val="left"/>
      </w:pPr>
      <w:r>
        <w:br w:type="page"/>
      </w:r>
    </w:p>
    <w:p w14:paraId="7AA0A2C3" w14:textId="77777777" w:rsidR="000C43D3" w:rsidRDefault="000C43D3" w:rsidP="002112BA">
      <w:r>
        <w:lastRenderedPageBreak/>
        <w:t>Ponadto wszystkie działania utrzymaniowe powinny być prowadzone z uwzględnieniem ogólnych, wymienionych w poniższym katalogu, warunków:</w:t>
      </w:r>
    </w:p>
    <w:p w14:paraId="7F90FE0F" w14:textId="77777777" w:rsidR="000C43D3" w:rsidRDefault="000C43D3" w:rsidP="00C82538">
      <w:pPr>
        <w:pStyle w:val="Punktory"/>
      </w:pPr>
      <w:r>
        <w:t xml:space="preserve">Prowadzenie prac utrzymaniowych należy ograniczyć do odcinka wskazanego </w:t>
      </w:r>
      <w:r>
        <w:br/>
        <w:t xml:space="preserve">w Załączniku nr 3a projektu PUW, uszczegółowionego w przypadku części działań w Załączniku nr 3b projektu PUW, z uwzględnieniem wskazanych dla niego </w:t>
      </w:r>
      <w:r>
        <w:br/>
        <w:t>w powyższych tabelach  uwarunkowań i ograniczeń;</w:t>
      </w:r>
    </w:p>
    <w:p w14:paraId="786F82F3" w14:textId="77777777" w:rsidR="000C43D3" w:rsidRDefault="000C43D3" w:rsidP="00C82538">
      <w:pPr>
        <w:pStyle w:val="Punktory"/>
      </w:pPr>
      <w:r>
        <w:t>Prace w obrębie obszarów podlegających ochronie prowadzić pod nadzorem przyrodniczym, dostosowanym do specyfiki danego obszaru;</w:t>
      </w:r>
    </w:p>
    <w:p w14:paraId="68FFAE11" w14:textId="77777777" w:rsidR="000C43D3" w:rsidRDefault="000C43D3" w:rsidP="001F7648">
      <w:pPr>
        <w:pStyle w:val="Punktory"/>
      </w:pPr>
      <w:r>
        <w:t>Prace utrzymaniowe należy prowadzić w porze dnia, ograniczając sztuczne oświetlenie;</w:t>
      </w:r>
    </w:p>
    <w:p w14:paraId="33C5C3E1" w14:textId="77777777" w:rsidR="000C43D3" w:rsidRDefault="000C43D3" w:rsidP="00C82538">
      <w:pPr>
        <w:pStyle w:val="Punktory"/>
      </w:pPr>
      <w:r>
        <w:t xml:space="preserve">Stosowany sprzęt powinien być sprawny technicznie i zabezpieczony przed przypadkowym uwolnieniem do środowiska wodnego zanieczyszczeń, </w:t>
      </w:r>
      <w:r>
        <w:br/>
        <w:t>w szczególności ropopochodnych;</w:t>
      </w:r>
    </w:p>
    <w:p w14:paraId="44F85253" w14:textId="77777777" w:rsidR="000C43D3" w:rsidRDefault="000C43D3" w:rsidP="00C82538">
      <w:pPr>
        <w:pStyle w:val="Punktory"/>
      </w:pPr>
      <w:r>
        <w:t>Podczas dojazdu obsługi i  sprzętu na miejsce prac należy preferować istniejące drogi;</w:t>
      </w:r>
    </w:p>
    <w:p w14:paraId="057B0DDA" w14:textId="77777777" w:rsidR="000C43D3" w:rsidRDefault="000C43D3" w:rsidP="00C82538">
      <w:pPr>
        <w:pStyle w:val="Punktory"/>
      </w:pPr>
      <w:r>
        <w:t>Należy unikać nadmiernej koncentracji ciężkiego sprzętu na danym odcinku objętym pracami, a jego użycia powinno być uzasadnione skalą planowanych prac;</w:t>
      </w:r>
    </w:p>
    <w:p w14:paraId="5CCF138C" w14:textId="78B1FA75" w:rsidR="000C43D3" w:rsidRPr="000C7617" w:rsidRDefault="000C43D3" w:rsidP="000C7617">
      <w:pPr>
        <w:pStyle w:val="Punktory"/>
      </w:pPr>
      <w:r w:rsidRPr="000C7617">
        <w:t xml:space="preserve">O ile warunki w </w:t>
      </w:r>
      <w:r w:rsidR="000C7617" w:rsidRPr="000C7617">
        <w:fldChar w:fldCharType="begin"/>
      </w:r>
      <w:r w:rsidR="000C7617" w:rsidRPr="000C7617">
        <w:instrText xml:space="preserve"> REF _Ref186145830 \h </w:instrText>
      </w:r>
      <w:r w:rsidR="000C7617">
        <w:instrText xml:space="preserve"> \* MERGEFORMAT </w:instrText>
      </w:r>
      <w:r w:rsidR="000C7617" w:rsidRPr="000C7617">
        <w:fldChar w:fldCharType="separate"/>
      </w:r>
      <w:r w:rsidR="00D75000">
        <w:t>Tabela 32</w:t>
      </w:r>
      <w:r w:rsidR="000C7617" w:rsidRPr="000C7617">
        <w:fldChar w:fldCharType="end"/>
      </w:r>
      <w:r w:rsidR="000C7617" w:rsidRPr="000C7617">
        <w:t xml:space="preserve"> </w:t>
      </w:r>
      <w:r w:rsidRPr="000C7617">
        <w:t xml:space="preserve">lub </w:t>
      </w:r>
      <w:r w:rsidRPr="000C7617">
        <w:fldChar w:fldCharType="begin"/>
      </w:r>
      <w:r w:rsidRPr="000C7617">
        <w:instrText xml:space="preserve"> REF _Ref185325094 \h </w:instrText>
      </w:r>
      <w:r w:rsidR="000C7617">
        <w:instrText xml:space="preserve"> \* MERGEFORMAT </w:instrText>
      </w:r>
      <w:r w:rsidRPr="000C7617">
        <w:fldChar w:fldCharType="separate"/>
      </w:r>
      <w:r w:rsidR="00D75000">
        <w:t>Tabela 33</w:t>
      </w:r>
      <w:r w:rsidRPr="000C7617">
        <w:fldChar w:fldCharType="end"/>
      </w:r>
      <w:r w:rsidRPr="000C7617">
        <w:t xml:space="preserve"> nie stanowią inaczej, wszelkie generowane podczas prowadzenia prac odpady należy zbierać selektywnie i zagospodarować zgodnie z obowiązującymi przepisami;</w:t>
      </w:r>
    </w:p>
    <w:p w14:paraId="5867288C" w14:textId="54F5E733" w:rsidR="0004368D" w:rsidRDefault="000C43D3" w:rsidP="00AE374A">
      <w:pPr>
        <w:pStyle w:val="Punktory"/>
      </w:pPr>
      <w:r>
        <w:t>Należy ograniczyć do minimum ilość stosowanych preparatów chemicznych, zawierających substancje niebezpieczne.</w:t>
      </w:r>
    </w:p>
    <w:p w14:paraId="01A77A87" w14:textId="1C7AE490" w:rsidR="002554D9" w:rsidRPr="002145CF" w:rsidRDefault="001A4ADC" w:rsidP="004A097D">
      <w:pPr>
        <w:pStyle w:val="Nagwek1"/>
      </w:pPr>
      <w:bookmarkStart w:id="206" w:name="_Toc206335268"/>
      <w:r w:rsidRPr="007B12F2">
        <w:t>POTENCJALNE ZMIANY AKTUALNEGO STANU ŚRODOWISKA W PRZYPADKU BRAKU REALIZACJI PUW</w:t>
      </w:r>
      <w:bookmarkEnd w:id="206"/>
      <w:r>
        <w:t xml:space="preserve"> </w:t>
      </w:r>
    </w:p>
    <w:p w14:paraId="19986AFC" w14:textId="77777777" w:rsidR="004A22B2" w:rsidRPr="00326F20" w:rsidRDefault="004A22B2" w:rsidP="00326F20">
      <w:r w:rsidRPr="002E07CB">
        <w:t>Każda ingerencja człowieka w środowisko naturalne ma wpływ na jego komponenty. Skutki ingerencji mogą objawić się bezpośrednio lub pośrednio, mogą być natychmiastowe lub opóźnione w czasie</w:t>
      </w:r>
      <w:r>
        <w:t>.</w:t>
      </w:r>
      <w:r w:rsidRPr="002E07CB">
        <w:t xml:space="preserve"> </w:t>
      </w:r>
      <w:r>
        <w:t>W</w:t>
      </w:r>
      <w:r w:rsidRPr="00A36067">
        <w:t>ł</w:t>
      </w:r>
      <w:r>
        <w:t>a</w:t>
      </w:r>
      <w:r w:rsidRPr="00A36067">
        <w:t>ś</w:t>
      </w:r>
      <w:r>
        <w:t>ciciel w</w:t>
      </w:r>
      <w:r w:rsidRPr="00A36067">
        <w:t>ó</w:t>
      </w:r>
      <w:r>
        <w:t xml:space="preserve">d utrzymuje wody </w:t>
      </w:r>
      <w:r>
        <w:br/>
        <w:t>z uwzgl</w:t>
      </w:r>
      <w:r w:rsidRPr="00A36067">
        <w:t>ę</w:t>
      </w:r>
      <w:r>
        <w:t>dnieniem konieczno</w:t>
      </w:r>
      <w:r w:rsidRPr="00A36067">
        <w:t>ś</w:t>
      </w:r>
      <w:r>
        <w:t>ci osi</w:t>
      </w:r>
      <w:r w:rsidRPr="00A36067">
        <w:t>ą</w:t>
      </w:r>
      <w:r>
        <w:t>gni</w:t>
      </w:r>
      <w:r w:rsidRPr="00A36067">
        <w:t>ę</w:t>
      </w:r>
      <w:r>
        <w:t>cia cel</w:t>
      </w:r>
      <w:r w:rsidRPr="00A36067">
        <w:t>ó</w:t>
      </w:r>
      <w:r>
        <w:t xml:space="preserve">w </w:t>
      </w:r>
      <w:r w:rsidRPr="00A36067">
        <w:t>ś</w:t>
      </w:r>
      <w:r>
        <w:t>rodowiskowych. Taki zapis wynika wprost z ustawy PW i obliguje właściciela wód do wykonywania tzw. dzia</w:t>
      </w:r>
      <w:r w:rsidRPr="00A36067">
        <w:t>ł</w:t>
      </w:r>
      <w:r>
        <w:t>a</w:t>
      </w:r>
      <w:r w:rsidRPr="00A36067">
        <w:t>ń</w:t>
      </w:r>
      <w:r>
        <w:t xml:space="preserve"> utrzymaniowych, wymienionych w art. 227 ust. 3 ustawy PW. </w:t>
      </w:r>
      <w:r w:rsidRPr="00F936DB">
        <w:t xml:space="preserve">Możliwe oddziaływania rodzajów prac utrzymaniowych zależą od stopnia ingerencji w środowisko związanej </w:t>
      </w:r>
      <w:r>
        <w:br/>
      </w:r>
      <w:r w:rsidRPr="00F936DB">
        <w:t>z zakresem prowadzonych prac</w:t>
      </w:r>
      <w:r>
        <w:t xml:space="preserve">. Rodzaje </w:t>
      </w:r>
      <w:r w:rsidRPr="00F936DB">
        <w:t>oddziaływa</w:t>
      </w:r>
      <w:r>
        <w:t xml:space="preserve">ń prac utrzymaniowych szczegółowo opisano </w:t>
      </w:r>
      <w:r w:rsidRPr="00326F20">
        <w:t xml:space="preserve">w </w:t>
      </w:r>
      <w:r w:rsidRPr="00326F20">
        <w:rPr>
          <w:rStyle w:val="NotatkiDoweryfikacji"/>
          <w:color w:val="auto"/>
        </w:rPr>
        <w:t>rozdziale 4 niniejszej Prognozy.</w:t>
      </w:r>
    </w:p>
    <w:p w14:paraId="074D0397" w14:textId="7D190D70" w:rsidR="004A22B2" w:rsidRDefault="004A22B2" w:rsidP="0012248F">
      <w:r>
        <w:t>N</w:t>
      </w:r>
      <w:r w:rsidRPr="00FA046C">
        <w:t>a zasadzie zaprzeczenia, można</w:t>
      </w:r>
      <w:r>
        <w:t xml:space="preserve"> zatem</w:t>
      </w:r>
      <w:r w:rsidRPr="00FA046C">
        <w:t xml:space="preserve"> uznać, że brak ingerencji człowieka, w tym przypadku utożsamiany z brakiem realizacji </w:t>
      </w:r>
      <w:r>
        <w:t>działań utrzymaniowych</w:t>
      </w:r>
      <w:r w:rsidRPr="00FA046C">
        <w:t xml:space="preserve">, będzie miał wpływ na środowisko naturalne poprzez brak wpływu na istniejące w nim trendy czy presje na obszarach, na których mają one miejsce. </w:t>
      </w:r>
      <w:r>
        <w:t>Zgodnie z filozofią nałożoną przez zwolenników całkowitej renaturyzacji cieków p</w:t>
      </w:r>
      <w:r w:rsidRPr="0012248F">
        <w:t xml:space="preserve">odstawowym warunkiem rozpoczęcia procesu renaturyzacji doliny </w:t>
      </w:r>
      <w:r>
        <w:t xml:space="preserve">rzecznej jest </w:t>
      </w:r>
      <w:r w:rsidRPr="0012248F">
        <w:t>zaprzestanie wszelkich działań</w:t>
      </w:r>
      <w:r>
        <w:t xml:space="preserve"> ingerujących w koryto cieku.</w:t>
      </w:r>
      <w:r w:rsidRPr="0012248F">
        <w:t xml:space="preserve"> </w:t>
      </w:r>
      <w:r>
        <w:t xml:space="preserve">W związku z powyższym można by oczekiwać, że w przypadku braku realizacji </w:t>
      </w:r>
      <w:r>
        <w:lastRenderedPageBreak/>
        <w:t>PUW nastąpi samoistna renaturyzacj</w:t>
      </w:r>
      <w:r w:rsidR="00D06E2E">
        <w:t>a</w:t>
      </w:r>
      <w:r>
        <w:t xml:space="preserve"> cieków pozbawionych wykonywania prac utrzymaniowych. Takie podejście, aby zapewniło pełną skuteczność samoistnej renaturyzacji musiałoby również wyeliminować możliwość realizacji prac związanych z budową m.in. infrastruktury liniowej (w tym: mosty, ciągi drogowe, sieci </w:t>
      </w:r>
      <w:proofErr w:type="spellStart"/>
      <w:r>
        <w:t>wod-kan</w:t>
      </w:r>
      <w:proofErr w:type="spellEnd"/>
      <w:r>
        <w:t>) ingerującej w cieki. Powinno się również założyć, że nie będą prowadzone żadne inne prace o charakterze prac utrzymaniowych poza PUW (prace interwencyjne, awaryjne), bowiem utrzymanie wód zgodnie z samymi zapisami ustawy PW, może być realizowane także poza Planem utrzymania wód.</w:t>
      </w:r>
    </w:p>
    <w:p w14:paraId="308F7A9E" w14:textId="2A437716" w:rsidR="004A22B2" w:rsidRDefault="004A22B2" w:rsidP="00023037">
      <w:r>
        <w:t xml:space="preserve">Brak realizacji prac utrzymaniowych związanych m.in. z usuwaniem przeszkód i wycinką drzew może stanowić sposób deregulacji </w:t>
      </w:r>
      <w:r w:rsidRPr="0012248F">
        <w:t>koryt niewielkich cieków wodnych</w:t>
      </w:r>
      <w:r>
        <w:t xml:space="preserve">. Cytując Informacyjny Serwis Mokradłowy </w:t>
      </w:r>
      <w:hyperlink r:id="rId64" w:history="1">
        <w:r w:rsidRPr="006E58D6">
          <w:rPr>
            <w:rStyle w:val="Hipercze"/>
          </w:rPr>
          <w:t>www.bagna.pl</w:t>
        </w:r>
      </w:hyperlink>
      <w:r>
        <w:t xml:space="preserve">  prowadzony przez Centrum Ochrony Mokradeł: "</w:t>
      </w:r>
      <w:r w:rsidRPr="00023037">
        <w:t>Przewrócenie do koryta na odcinku 2-3 km kilkudziesięciu drzew trwale podnosi poziom wody cieku o co najmniej 20 - 30 cm, a w perspektywie prowadzi do wypłycenia dna i renaturyzacji środowisk w dolinie</w:t>
      </w:r>
      <w:r>
        <w:t xml:space="preserve"> … </w:t>
      </w:r>
      <w:r w:rsidRPr="0012248F">
        <w:t>Takie półnaturalne przeszkody spowalniają odpływ wody, nieznacznie podnosząc też jej poziom, a poprzez kierowanie prądu pod jeden z brzegów powodują jego szybsze podmywanie i p</w:t>
      </w:r>
      <w:r>
        <w:t xml:space="preserve">rzyspieszają meandryzację cieku". </w:t>
      </w:r>
    </w:p>
    <w:p w14:paraId="0B5FD32C" w14:textId="1A7B92A7" w:rsidR="004A22B2" w:rsidRDefault="004A22B2" w:rsidP="00E20C9E">
      <w:r>
        <w:t xml:space="preserve">Na tej samej stronie </w:t>
      </w:r>
      <w:hyperlink r:id="rId65" w:history="1">
        <w:r w:rsidRPr="006E58D6">
          <w:rPr>
            <w:rStyle w:val="Hipercze"/>
          </w:rPr>
          <w:t>www.bagna.pl</w:t>
        </w:r>
      </w:hyperlink>
      <w:r>
        <w:t xml:space="preserve"> znajdziemy również informację: "C</w:t>
      </w:r>
      <w:r w:rsidRPr="0012248F">
        <w:t>ałkowita renaturyzacja dotyczy cieków niewielkich, płynących przez tereny ekstensywnie zagospodarowane lub wyłączone z użytkowania gospodarczego. W przypadku rzek większych jest to możliwe jedynie na odcinkach objętych ochroną w formie parków narodowych czy rezerwatów, gdzie zachowanie lub odtworzenie naturalnego charakteru cieku ma priorytet przed jego gospodarczym wykorzystaniem. Na innych obszarach renaturyzacja cieku jest przeważnie kompromisem pomiędzy potrzebami ochrony przyrody</w:t>
      </w:r>
      <w:r>
        <w:t>,</w:t>
      </w:r>
      <w:r w:rsidRPr="0012248F">
        <w:t xml:space="preserve"> a wymogami żeglugi, ochrony przeciwpowod</w:t>
      </w:r>
      <w:r>
        <w:t xml:space="preserve">ziowej, rolnictwa czy leśnictwa". </w:t>
      </w:r>
      <w:r w:rsidRPr="002E07CB">
        <w:t>Analizując następstwa zaniechania realizacji prac utrzymaniowych wód, należy pamiętać o pozytywnych efektach tej decyzji. Niemniej jednak pozostawienie cieków bez utrzymania nie decyduje o powrocie do naturalnych uwarunkowań, obecnych na tym obszarze przed dokonanymi zmianami. Dodatkowo skutkować może zniszczeniem ukształtowanych przez wiele lat siedlisk i zależności między różnymi elementami środowiska przyrodniczego</w:t>
      </w:r>
      <w:r>
        <w:t>, powstałych na bazie zmienionych uwarunkowań siedliskowych</w:t>
      </w:r>
      <w:r w:rsidRPr="002E07CB">
        <w:t xml:space="preserve">. </w:t>
      </w:r>
      <w:r>
        <w:t>W związku z tym należy wskazać, że o</w:t>
      </w:r>
      <w:r w:rsidRPr="000A74FD">
        <w:t>dstąpienie od realizacji prac utrzymaniowych może mieć zarówno pozytywne, jak i negatywne skutki dla przyrody. Charakter i stopień oddziaływań będzie wynikał ze specyfiki danego obszaru.</w:t>
      </w:r>
      <w:r>
        <w:t xml:space="preserve"> </w:t>
      </w:r>
    </w:p>
    <w:p w14:paraId="7634F54E" w14:textId="77777777" w:rsidR="004A22B2" w:rsidRPr="00B84FDB" w:rsidRDefault="004A22B2" w:rsidP="00E20C9E">
      <w:r>
        <w:t>Z</w:t>
      </w:r>
      <w:r w:rsidRPr="002F201B">
        <w:t xml:space="preserve">akres i szybkość </w:t>
      </w:r>
      <w:r>
        <w:t xml:space="preserve">procesów renaturyzacji </w:t>
      </w:r>
      <w:r w:rsidRPr="002F201B">
        <w:t>mogą być</w:t>
      </w:r>
      <w:r>
        <w:t xml:space="preserve"> bardzo różne i będą zależały od typu rzeki</w:t>
      </w:r>
      <w:r w:rsidRPr="002F201B">
        <w:t xml:space="preserve">. </w:t>
      </w:r>
      <w:r>
        <w:t>W</w:t>
      </w:r>
      <w:r w:rsidRPr="002F201B">
        <w:t xml:space="preserve"> ciekach o wysokiej</w:t>
      </w:r>
      <w:r>
        <w:t xml:space="preserve"> </w:t>
      </w:r>
      <w:r w:rsidRPr="002F201B">
        <w:t>energii, np. w górskich i podgórskich rzekach żwirowych</w:t>
      </w:r>
      <w:r w:rsidRPr="004151F7">
        <w:t xml:space="preserve"> </w:t>
      </w:r>
      <w:r>
        <w:t>s</w:t>
      </w:r>
      <w:r w:rsidRPr="004151F7">
        <w:t xml:space="preserve">amorzutna renaturyzacja będzie </w:t>
      </w:r>
      <w:r>
        <w:t xml:space="preserve">miała charakter bardzo intensywny, co wynika przede wszystkim z </w:t>
      </w:r>
      <w:r w:rsidRPr="002F201B">
        <w:t>wezbra</w:t>
      </w:r>
      <w:r>
        <w:t>ń</w:t>
      </w:r>
      <w:r w:rsidRPr="002F201B">
        <w:t xml:space="preserve"> i generowa</w:t>
      </w:r>
      <w:r>
        <w:t>nych</w:t>
      </w:r>
      <w:r w:rsidRPr="002F201B">
        <w:t xml:space="preserve"> przez nie przekształc</w:t>
      </w:r>
      <w:r>
        <w:t>eń</w:t>
      </w:r>
      <w:r w:rsidRPr="002F201B">
        <w:t xml:space="preserve"> koryta, w tym erozji brzegów. </w:t>
      </w:r>
      <w:r>
        <w:t>Generalnie w wyniku samorzutnej renaturyzacji w</w:t>
      </w:r>
      <w:r w:rsidRPr="009E7269">
        <w:t>zrośnie krętość nurtu, pojawią się odsypy brzegowe lub</w:t>
      </w:r>
      <w:r>
        <w:t xml:space="preserve"> </w:t>
      </w:r>
      <w:r w:rsidRPr="009E7269">
        <w:t xml:space="preserve">śródkorytowe, ukształtuje się naturalna mozaika roślinności wodnej w korycie. Procesy unaturalniania się wolno płynących cieków nizinnych będą </w:t>
      </w:r>
      <w:r>
        <w:t>przebiegały znacznie wolniej</w:t>
      </w:r>
      <w:r w:rsidRPr="009E7269">
        <w:t xml:space="preserve">. </w:t>
      </w:r>
      <w:r w:rsidRPr="002F201B">
        <w:t>W ciekach</w:t>
      </w:r>
      <w:r>
        <w:t xml:space="preserve"> zlokalizowanych na terenach leśnych</w:t>
      </w:r>
      <w:r w:rsidRPr="002F201B">
        <w:t xml:space="preserve"> </w:t>
      </w:r>
      <w:r>
        <w:t>szczególnie zauważalna będzie</w:t>
      </w:r>
      <w:r w:rsidRPr="002F201B">
        <w:t xml:space="preserve"> odbudowa zasobów martwych drzew i rumoszu drzewnego w nurcie</w:t>
      </w:r>
      <w:r>
        <w:t xml:space="preserve"> - </w:t>
      </w:r>
      <w:r w:rsidRPr="002F201B">
        <w:t>element</w:t>
      </w:r>
      <w:r>
        <w:t>ów</w:t>
      </w:r>
      <w:r w:rsidRPr="002F201B">
        <w:t xml:space="preserve"> kluczow</w:t>
      </w:r>
      <w:r>
        <w:t>ych</w:t>
      </w:r>
      <w:r w:rsidRPr="002F201B">
        <w:t xml:space="preserve"> dla ekosystemu</w:t>
      </w:r>
      <w:r>
        <w:t xml:space="preserve"> (wzbogacenie</w:t>
      </w:r>
      <w:r w:rsidRPr="00E51966">
        <w:t xml:space="preserve"> mikrosiedlisk dla organizmów wodnych</w:t>
      </w:r>
      <w:r>
        <w:t xml:space="preserve">, a także kluczowego elementu siedliska </w:t>
      </w:r>
      <w:r>
        <w:lastRenderedPageBreak/>
        <w:t>żerowego zimorodka)</w:t>
      </w:r>
      <w:r w:rsidRPr="002F201B">
        <w:t xml:space="preserve"> i dodatkowo inicjując</w:t>
      </w:r>
      <w:r>
        <w:t>ych</w:t>
      </w:r>
      <w:r w:rsidRPr="002F201B">
        <w:t xml:space="preserve"> różnicowanie się morfologii koryta</w:t>
      </w:r>
      <w:r>
        <w:rPr>
          <w:rStyle w:val="Odwoanieprzypisudolnego"/>
        </w:rPr>
        <w:footnoteReference w:id="159"/>
      </w:r>
      <w:r>
        <w:t xml:space="preserve">, co wpłynie na zwiększenie </w:t>
      </w:r>
      <w:r w:rsidRPr="00A964AB">
        <w:t xml:space="preserve">różnorodności </w:t>
      </w:r>
      <w:r>
        <w:t xml:space="preserve">biologicznej </w:t>
      </w:r>
      <w:r w:rsidRPr="00A964AB">
        <w:t>całego ekosystemu.</w:t>
      </w:r>
      <w:r>
        <w:t xml:space="preserve"> Jednak</w:t>
      </w:r>
      <w:r w:rsidRPr="004151F7">
        <w:t xml:space="preserve"> </w:t>
      </w:r>
      <w:r>
        <w:t xml:space="preserve">ekosystemy </w:t>
      </w:r>
      <w:r w:rsidRPr="004151F7">
        <w:t xml:space="preserve">o większym stopniu przekształcenia </w:t>
      </w:r>
      <w:r>
        <w:t xml:space="preserve">lub zdegradowane, </w:t>
      </w:r>
      <w:r w:rsidRPr="004151F7">
        <w:t xml:space="preserve">które nie są zdolne do samoistnej regeneracji, wymagają planowanych i zakrojonych na szeroką skalę działań prowadzących do ich </w:t>
      </w:r>
      <w:r>
        <w:t>odtworzenia (np. p</w:t>
      </w:r>
      <w:r w:rsidRPr="004151F7">
        <w:t>rocesy spontaniczne nie odtworzą struktur żwirowych, gdy żwir został wybrany</w:t>
      </w:r>
      <w:r>
        <w:t xml:space="preserve"> z koryta rzecznego</w:t>
      </w:r>
      <w:r>
        <w:rPr>
          <w:rStyle w:val="Odwoanieprzypisudolnego"/>
        </w:rPr>
        <w:footnoteReference w:id="160"/>
      </w:r>
      <w:r>
        <w:t>)</w:t>
      </w:r>
      <w:r w:rsidRPr="004151F7">
        <w:t>.</w:t>
      </w:r>
    </w:p>
    <w:p w14:paraId="68B3A59F" w14:textId="77777777" w:rsidR="004A22B2" w:rsidRPr="002E07CB" w:rsidRDefault="004A22B2" w:rsidP="002E07CB">
      <w:r>
        <w:t>Należy jednak zaznaczyć, że nie zawsze odstąpienie od realizacji prac utrzymaniowych będzie miało pozytywny skutek dla przyrody. Przykładem mogą być działania z kategorii „r</w:t>
      </w:r>
      <w:r w:rsidRPr="00B430D0">
        <w:t>emont urządzeń wodnych</w:t>
      </w:r>
      <w:r>
        <w:t>”</w:t>
      </w:r>
      <w:r w:rsidRPr="00B430D0">
        <w:t>. Niekiedy negatywne oddziaływanie jest generowane przez zły stan urządzenia wodnego, a remont ten problem eliminuje</w:t>
      </w:r>
      <w:r>
        <w:rPr>
          <w:rStyle w:val="Odwoanieprzypisudolnego"/>
        </w:rPr>
        <w:footnoteReference w:id="161"/>
      </w:r>
      <w:r w:rsidRPr="00B430D0">
        <w:t>.</w:t>
      </w:r>
      <w:r>
        <w:t xml:space="preserve"> Przykładem może być przeprowadzenie remontu</w:t>
      </w:r>
      <w:r w:rsidRPr="00B430D0">
        <w:t xml:space="preserve"> budowli</w:t>
      </w:r>
      <w:r>
        <w:t xml:space="preserve">, dzięki której przy prawidłowym jej funkcjonowaniu chronione są cenne siedliska, np. wrażliwe na podtopienia. </w:t>
      </w:r>
      <w:r w:rsidRPr="00B430D0">
        <w:t>.</w:t>
      </w:r>
    </w:p>
    <w:p w14:paraId="4EE5C15E" w14:textId="77777777" w:rsidR="004A22B2" w:rsidRDefault="004A22B2" w:rsidP="00F936DB">
      <w:r w:rsidRPr="001A3206">
        <w:t xml:space="preserve">Brak realizacji </w:t>
      </w:r>
      <w:r>
        <w:t>PUW</w:t>
      </w:r>
      <w:r w:rsidRPr="001A3206">
        <w:t xml:space="preserve"> skutkować może </w:t>
      </w:r>
      <w:r>
        <w:t xml:space="preserve">zwiększeniem </w:t>
      </w:r>
      <w:r w:rsidRPr="00F936DB">
        <w:t>prawdopodobieństw</w:t>
      </w:r>
      <w:r>
        <w:t>a</w:t>
      </w:r>
      <w:r w:rsidRPr="00F936DB">
        <w:t xml:space="preserve"> powstawania zatorów na skutek </w:t>
      </w:r>
      <w:r>
        <w:t>braku u</w:t>
      </w:r>
      <w:r w:rsidRPr="001A3206">
        <w:t>suwani</w:t>
      </w:r>
      <w:r>
        <w:t>a</w:t>
      </w:r>
      <w:r w:rsidRPr="001A3206">
        <w:t xml:space="preserve"> drzew </w:t>
      </w:r>
      <w:r>
        <w:t>zagrożonych</w:t>
      </w:r>
      <w:r w:rsidRPr="00F936DB">
        <w:t xml:space="preserve"> powaleni</w:t>
      </w:r>
      <w:r>
        <w:t>em</w:t>
      </w:r>
      <w:r w:rsidRPr="00F936DB">
        <w:t xml:space="preserve">, np. podczas przepływów ponadkorytowych czy </w:t>
      </w:r>
      <w:r>
        <w:t>ekstremalnych spływów powierzchniowych</w:t>
      </w:r>
      <w:r w:rsidRPr="00F936DB">
        <w:t xml:space="preserve">. </w:t>
      </w:r>
      <w:r w:rsidRPr="001A3206">
        <w:t>Brak odtwarzani</w:t>
      </w:r>
      <w:r>
        <w:t>a</w:t>
      </w:r>
      <w:r w:rsidRPr="001A3206">
        <w:t xml:space="preserve"> stanu brzegów i dna cieków, może powodować sytuacje, w której powstałe wyrwy, w związku z brakiem stabilności ulegają dalszej degradacji</w:t>
      </w:r>
      <w:r>
        <w:t>,</w:t>
      </w:r>
      <w:r w:rsidRPr="001A3206">
        <w:t xml:space="preserve"> powodując zagrożenie dla okolicznej infrastruktury.</w:t>
      </w:r>
      <w:r>
        <w:t xml:space="preserve"> Należy pamiętać, że d</w:t>
      </w:r>
      <w:r w:rsidRPr="00F936DB">
        <w:t xml:space="preserve">ziałania dotyczące zabudowy biologicznej/zasypywania wyrw w brzegach i dnie śródlądowych wód powierzchniowych, mają na celu odtworzenie stanu poprzedniego. Samo powstawanie wyrw związane jest zazwyczaj z występowaniem niepożądanych zjawisk atmosferycznych. Przyczyną ich powstawania mogą być zarówno długotrwałe powodzie i podniesione stany wody, jak i nagłe ulewy, powodujące krótkotrwałe intensywne wezbrania i przepływy o znacznych prędkościach. </w:t>
      </w:r>
      <w:r>
        <w:t>Brak realizacji d</w:t>
      </w:r>
      <w:r w:rsidRPr="00F936DB">
        <w:t>ziałania polegające</w:t>
      </w:r>
      <w:r>
        <w:t>go</w:t>
      </w:r>
      <w:r w:rsidRPr="00F936DB">
        <w:t xml:space="preserve"> na odmulaniu i usuwaniu rumoszu z rzek i potoków </w:t>
      </w:r>
      <w:r>
        <w:t>może powodować powstawanie</w:t>
      </w:r>
      <w:r w:rsidRPr="00F936DB">
        <w:t xml:space="preserve"> zatorów w postaci powstałych miejscowych/punktowych odsypisk w wyniku naniesienia materiału, zarówno namułów i rumoszu. Działanie w przypadku usuwania rumoszu zazwyczaj dotyczy, punktowych lokalizacji, w których w wyniku nagłych zdarzeń powodziowych na</w:t>
      </w:r>
      <w:r>
        <w:t>stąpiło przetamowanie przepływu</w:t>
      </w:r>
      <w:r w:rsidRPr="00F936DB">
        <w:t xml:space="preserve">. </w:t>
      </w:r>
    </w:p>
    <w:p w14:paraId="5F380F9C" w14:textId="77777777" w:rsidR="004A22B2" w:rsidRPr="00B2433B" w:rsidRDefault="004A22B2" w:rsidP="00E20C9E">
      <w:r>
        <w:t>Brak remontu ubezpieczeń urządzeń wodnych lub budowli regulacyjnych może doprowadzić także do n</w:t>
      </w:r>
      <w:r w:rsidRPr="006A5F54">
        <w:t>ieprawidłow</w:t>
      </w:r>
      <w:r>
        <w:t>ego</w:t>
      </w:r>
      <w:r w:rsidRPr="006A5F54">
        <w:t xml:space="preserve"> funkcjon</w:t>
      </w:r>
      <w:r>
        <w:t>owania</w:t>
      </w:r>
      <w:r w:rsidRPr="006A5F54">
        <w:t xml:space="preserve"> urządze</w:t>
      </w:r>
      <w:r>
        <w:t xml:space="preserve">ń </w:t>
      </w:r>
      <w:r w:rsidRPr="006A5F54">
        <w:t>hydrotechniczn</w:t>
      </w:r>
      <w:r>
        <w:t xml:space="preserve">ych </w:t>
      </w:r>
      <w:r>
        <w:br/>
        <w:t xml:space="preserve">i </w:t>
      </w:r>
      <w:r w:rsidRPr="006A5F54">
        <w:t>melioracyj</w:t>
      </w:r>
      <w:r>
        <w:t xml:space="preserve">nych, a w następstwie </w:t>
      </w:r>
      <w:r w:rsidRPr="006A5F54">
        <w:t>powodować szereg</w:t>
      </w:r>
      <w:r>
        <w:t xml:space="preserve"> </w:t>
      </w:r>
      <w:r w:rsidRPr="006A5F54">
        <w:t xml:space="preserve">negatywnych skutków. </w:t>
      </w:r>
      <w:r>
        <w:t>Np.</w:t>
      </w:r>
      <w:r w:rsidRPr="006A5F54">
        <w:t xml:space="preserve"> brak możliwości regulacji poziomu wody w rowach melioracyjnych i</w:t>
      </w:r>
      <w:r>
        <w:t xml:space="preserve"> </w:t>
      </w:r>
      <w:r w:rsidRPr="006A5F54">
        <w:t>kanałach</w:t>
      </w:r>
      <w:r>
        <w:t xml:space="preserve"> może prowadzić</w:t>
      </w:r>
      <w:r w:rsidRPr="006A5F54">
        <w:t xml:space="preserve"> do przesuszenia siedlisk w okresie niedoboru wody, bądź zbyt duże</w:t>
      </w:r>
      <w:r>
        <w:t xml:space="preserve">go </w:t>
      </w:r>
      <w:r w:rsidRPr="006A5F54">
        <w:t>uwodnieni</w:t>
      </w:r>
      <w:r>
        <w:t>a</w:t>
      </w:r>
      <w:r w:rsidRPr="006A5F54">
        <w:t>. W obydwu</w:t>
      </w:r>
      <w:r>
        <w:t xml:space="preserve"> </w:t>
      </w:r>
      <w:r w:rsidRPr="006A5F54">
        <w:t xml:space="preserve">przypadkach zagrożone mogą </w:t>
      </w:r>
      <w:r>
        <w:t>być</w:t>
      </w:r>
      <w:r w:rsidRPr="006A5F54">
        <w:t xml:space="preserve"> zarówno siedliska (w tym siedliska</w:t>
      </w:r>
      <w:r>
        <w:t xml:space="preserve"> </w:t>
      </w:r>
      <w:r w:rsidRPr="006A5F54">
        <w:t>chronione), jak i poszczególne gatunki roślin i zwierząt wrażliwe na zmiany uwilgotnienia</w:t>
      </w:r>
      <w:r>
        <w:t>. Przykładem mogą być</w:t>
      </w:r>
      <w:r w:rsidRPr="00B2433B">
        <w:t xml:space="preserve"> ekstensywnie użyt</w:t>
      </w:r>
      <w:r>
        <w:t>kowane łąki, będące siedliskiem występowania wielu rzadkich gatunków ptaków, owadów i roślin</w:t>
      </w:r>
      <w:r w:rsidRPr="00B2433B">
        <w:t xml:space="preserve">. Tereny </w:t>
      </w:r>
      <w:r>
        <w:t xml:space="preserve">te, aby </w:t>
      </w:r>
      <w:r>
        <w:lastRenderedPageBreak/>
        <w:t xml:space="preserve">zachować wysokie walory przyrodnicze wymagają </w:t>
      </w:r>
      <w:r w:rsidRPr="00B2433B">
        <w:t>tradycyjn</w:t>
      </w:r>
      <w:r>
        <w:t>ego</w:t>
      </w:r>
      <w:r w:rsidRPr="00B2433B">
        <w:t xml:space="preserve"> </w:t>
      </w:r>
      <w:r>
        <w:t>ekstensywnego użytkowania i</w:t>
      </w:r>
      <w:r w:rsidRPr="00B2433B">
        <w:t xml:space="preserve"> nie mogą ulegać nadmiernemu zabagnieniu.</w:t>
      </w:r>
      <w:r>
        <w:t xml:space="preserve"> Opisywana sytuacja</w:t>
      </w:r>
      <w:r w:rsidRPr="00B2433B">
        <w:t xml:space="preserve"> prowadzić będzie do wyłączenia danego terenu z użytkowania </w:t>
      </w:r>
      <w:r>
        <w:t xml:space="preserve">w wyniku </w:t>
      </w:r>
      <w:r w:rsidRPr="00B2433B">
        <w:t>brak</w:t>
      </w:r>
      <w:r>
        <w:t>u</w:t>
      </w:r>
      <w:r w:rsidRPr="00B2433B">
        <w:t xml:space="preserve"> możliwości koszenia lub/i wypasu</w:t>
      </w:r>
      <w:r>
        <w:t>, co skutkować będzie</w:t>
      </w:r>
      <w:r w:rsidRPr="00B2433B">
        <w:t xml:space="preserve"> </w:t>
      </w:r>
      <w:r>
        <w:t>zmianą w zbiorowiskach roślinnych</w:t>
      </w:r>
      <w:r w:rsidRPr="00B2433B">
        <w:t>, np. ekspansji trzciny</w:t>
      </w:r>
      <w:r>
        <w:t xml:space="preserve"> i krzewów, a w następstwie zanikiem gatunków charakterystycznych dla ekosystemów łąkowych.</w:t>
      </w:r>
      <w:r w:rsidRPr="00B2433B">
        <w:t xml:space="preserve"> </w:t>
      </w:r>
    </w:p>
    <w:p w14:paraId="04BBB30F" w14:textId="77777777" w:rsidR="004A22B2" w:rsidRDefault="004A22B2" w:rsidP="00E20C9E">
      <w:r>
        <w:t xml:space="preserve">Również w niektórych przypadkach rezygnacja z prac związanych z </w:t>
      </w:r>
      <w:r w:rsidRPr="006A5F54">
        <w:t>rozbiórką</w:t>
      </w:r>
      <w:r>
        <w:t xml:space="preserve"> lub </w:t>
      </w:r>
      <w:r w:rsidRPr="006A5F54">
        <w:t>modyfikowaniem tam bobrowych</w:t>
      </w:r>
      <w:r>
        <w:t xml:space="preserve"> może prowadzić do negatywnych zmian </w:t>
      </w:r>
      <w:r>
        <w:br/>
        <w:t>w środowisku przyrodniczym</w:t>
      </w:r>
      <w:r w:rsidRPr="006A5F54">
        <w:t xml:space="preserve">. </w:t>
      </w:r>
      <w:r>
        <w:t>Obecność tam bobrowych może niekiedy generować negatywne oddziaływania na cenne siedliska i gatunki w wyniku</w:t>
      </w:r>
      <w:r w:rsidRPr="006A5F54">
        <w:t xml:space="preserve"> zwiększenia uwodnienia okolicznych</w:t>
      </w:r>
      <w:r>
        <w:t xml:space="preserve"> </w:t>
      </w:r>
      <w:r w:rsidRPr="006A5F54">
        <w:t>gruntów, zabagnieni</w:t>
      </w:r>
      <w:r>
        <w:t>a</w:t>
      </w:r>
      <w:r w:rsidRPr="006A5F54">
        <w:t xml:space="preserve"> terenu i w efekcie</w:t>
      </w:r>
      <w:r>
        <w:t xml:space="preserve"> </w:t>
      </w:r>
      <w:r w:rsidRPr="006A5F54">
        <w:t>przekształceń siedliskowych</w:t>
      </w:r>
      <w:r>
        <w:t>. Takim  przykładem będzie</w:t>
      </w:r>
      <w:r w:rsidRPr="006A5F54">
        <w:t xml:space="preserve"> zalewanie</w:t>
      </w:r>
      <w:r>
        <w:t xml:space="preserve"> </w:t>
      </w:r>
      <w:r w:rsidRPr="006A5F54">
        <w:t>wyjątkowo cennych obiektów przyrodniczych</w:t>
      </w:r>
      <w:r>
        <w:t>, a na mniejszych ciekach, zwłaszcza ciekach pstrągowych, obecność tam może przerywać ciągłość cieków i</w:t>
      </w:r>
      <w:r w:rsidRPr="006A5F54">
        <w:t xml:space="preserve"> ogranicz</w:t>
      </w:r>
      <w:r>
        <w:t>ać</w:t>
      </w:r>
      <w:r w:rsidRPr="006A5F54">
        <w:t xml:space="preserve"> rybom dostęp do tarlisk,</w:t>
      </w:r>
      <w:r>
        <w:t xml:space="preserve"> a także</w:t>
      </w:r>
      <w:r w:rsidRPr="006A5F54">
        <w:t xml:space="preserve"> zanik siedlisk tarliskowych</w:t>
      </w:r>
      <w:r>
        <w:rPr>
          <w:rStyle w:val="Odwoanieprzypisudolnego"/>
        </w:rPr>
        <w:footnoteReference w:id="162"/>
      </w:r>
      <w:r w:rsidRPr="006A5F54">
        <w:t xml:space="preserve">. </w:t>
      </w:r>
    </w:p>
    <w:p w14:paraId="2FD102B1" w14:textId="77777777" w:rsidR="004A22B2" w:rsidRDefault="004A22B2" w:rsidP="00F936DB">
      <w:r>
        <w:t xml:space="preserve">Niekiedy zaniechanie wykaszania roślin na brzegach rzek, na odcinkach, gdzie występują już inwazyjne gatunki obce (np. </w:t>
      </w:r>
      <w:proofErr w:type="spellStart"/>
      <w:r>
        <w:t>rdestowce</w:t>
      </w:r>
      <w:proofErr w:type="spellEnd"/>
      <w:r>
        <w:t xml:space="preserve"> czy barszcz Sosnowskiego) mogłoby spowodować</w:t>
      </w:r>
      <w:r w:rsidRPr="00F327A9">
        <w:t xml:space="preserve"> </w:t>
      </w:r>
      <w:r>
        <w:t xml:space="preserve">ekspansję tych gatunków na pozostałe odcinki brzegów, co skutkowałoby wyparciem rodzimej roślinności i w konsekwencji utratą różnorodności biologicznej. </w:t>
      </w:r>
    </w:p>
    <w:p w14:paraId="00611BA4" w14:textId="77777777" w:rsidR="004A22B2" w:rsidRPr="00FA046C" w:rsidRDefault="004A22B2" w:rsidP="00FA046C">
      <w:r w:rsidRPr="006D18E1">
        <w:t xml:space="preserve">Uwzględniając specyfikę terenu administrowanego przez PGW WP </w:t>
      </w:r>
      <w:r w:rsidRPr="00747722">
        <w:t xml:space="preserve">RZGW w </w:t>
      </w:r>
      <w:r>
        <w:t xml:space="preserve">Gliwicach </w:t>
      </w:r>
      <w:r w:rsidRPr="006D18E1">
        <w:t xml:space="preserve">można przyjąć, że brak realizacji działań zaplanowanych w </w:t>
      </w:r>
      <w:r>
        <w:t>PUW</w:t>
      </w:r>
      <w:r w:rsidRPr="006D18E1">
        <w:t xml:space="preserve">, może skutkować zarówno pozytywnym, jaki negatywnym wpływem na środowisko przyrodnicze. Brak realizacji PUW będzie miał </w:t>
      </w:r>
      <w:r>
        <w:t xml:space="preserve">pozytywny </w:t>
      </w:r>
      <w:r w:rsidRPr="006D18E1">
        <w:t xml:space="preserve">wpływ na wody powierzchniowe </w:t>
      </w:r>
      <w:r>
        <w:t xml:space="preserve">z uwagi na brak ingerencji w koryto. </w:t>
      </w:r>
      <w:r w:rsidRPr="006D18E1">
        <w:t xml:space="preserve">Należy jednak zaznaczyć, </w:t>
      </w:r>
      <w:r>
        <w:t>że</w:t>
      </w:r>
      <w:r w:rsidRPr="006D18E1">
        <w:t xml:space="preserve"> </w:t>
      </w:r>
      <w:r>
        <w:t xml:space="preserve">zaplanowane </w:t>
      </w:r>
      <w:r w:rsidRPr="006D18E1">
        <w:t>prace utrzymaniowe są konieczne i niezbędne do przeprowadzenia w celu zapewnienia odpowiedniego utrzymania odcinków śródlądowych wód powierzchniowych, gdzie istnieje zagrożenie dla swobodnego przepływu wód i lodów</w:t>
      </w:r>
      <w:r>
        <w:t xml:space="preserve"> oraz dla utrzymania możliwości korzystania z wód przez podmioty do tego uprawnione</w:t>
      </w:r>
      <w:r w:rsidRPr="006D18E1">
        <w:t xml:space="preserve">. </w:t>
      </w:r>
      <w:r w:rsidRPr="00FA046C">
        <w:t xml:space="preserve">Można założyć, że na odcinkach rzek poddanych </w:t>
      </w:r>
      <w:r>
        <w:t>działaniom utrzymaniowych</w:t>
      </w:r>
      <w:r w:rsidRPr="00FA046C">
        <w:t xml:space="preserve">, brak realizacji </w:t>
      </w:r>
      <w:r>
        <w:t xml:space="preserve">prac </w:t>
      </w:r>
      <w:r w:rsidRPr="00FA046C">
        <w:t xml:space="preserve">poprawi </w:t>
      </w:r>
      <w:r>
        <w:t>możliwości renaturyzacyjnych cieku, ale przyczyni się do wzrostu prawdopodobieństwa powstawania zagrożenia dla przyległej infrastruktury</w:t>
      </w:r>
      <w:r w:rsidRPr="00FA046C">
        <w:t xml:space="preserve">. </w:t>
      </w:r>
      <w:r w:rsidRPr="000D25C6">
        <w:t xml:space="preserve">Zaproponowany w PUW zakres działań utrzymaniowych wynika z analizy potrzeb </w:t>
      </w:r>
      <w:r>
        <w:t xml:space="preserve">i zagrożeń </w:t>
      </w:r>
      <w:r w:rsidRPr="000D25C6">
        <w:t>zdiagnozowanych przez administrator</w:t>
      </w:r>
      <w:r>
        <w:t>a. R</w:t>
      </w:r>
      <w:r w:rsidRPr="000D25C6">
        <w:t xml:space="preserve">ealizacja prac utrzymaniowych jest </w:t>
      </w:r>
      <w:r>
        <w:t>wymuszona</w:t>
      </w:r>
      <w:r w:rsidRPr="000D25C6">
        <w:t xml:space="preserve"> zmianami w korytach cieków oraz uszkodzeniami </w:t>
      </w:r>
      <w:r>
        <w:t>ubezpieczeń</w:t>
      </w:r>
      <w:r w:rsidRPr="000D25C6">
        <w:t>, wynikającymi z występowaniem niepożądanych zjawisk atmosferycznych</w:t>
      </w:r>
      <w:r>
        <w:t>,</w:t>
      </w:r>
      <w:r w:rsidRPr="000D25C6">
        <w:t xml:space="preserve"> których termin, wielkość i lokalizacja jest nie do przewidzenia</w:t>
      </w:r>
      <w:r>
        <w:t>. W PUW n</w:t>
      </w:r>
      <w:r w:rsidRPr="00FA046C">
        <w:t>a odcinkach rzek</w:t>
      </w:r>
      <w:r>
        <w:t>,</w:t>
      </w:r>
      <w:r w:rsidRPr="00FA046C">
        <w:t xml:space="preserve"> gdzie </w:t>
      </w:r>
      <w:r>
        <w:t>nie zidentyfikowano zagrożeń dla swobodnego spływu wód i lodu, nie zaplanowano działań utrzymaniowych</w:t>
      </w:r>
      <w:r w:rsidRPr="00FA046C">
        <w:t xml:space="preserve">. </w:t>
      </w:r>
      <w:r>
        <w:t xml:space="preserve">Działania te są bowiem bezpośrednio powiązane z zagrożeniami. Brak ich realizacji zwiększa prawdopodobieństwo wystąpienia zagrożenia i w efekcie jego skutku, w postaci zniszczenia/uszkodzenia infrastruktury i mienia. </w:t>
      </w:r>
    </w:p>
    <w:p w14:paraId="6D0F745F" w14:textId="5FD47B2C" w:rsidR="00E55163" w:rsidRDefault="004A22B2" w:rsidP="00CB3891">
      <w:r>
        <w:t>N</w:t>
      </w:r>
      <w:r w:rsidRPr="000D25C6">
        <w:t xml:space="preserve">astępstwa niepodejmowania działań utrzymaniowych będą miały pozytywny wpływ na elementy przyrodnicze. </w:t>
      </w:r>
      <w:r>
        <w:t>Jednak, b</w:t>
      </w:r>
      <w:r w:rsidRPr="000D25C6">
        <w:t xml:space="preserve">iorąc pod uwagę fakt, że </w:t>
      </w:r>
      <w:r>
        <w:t xml:space="preserve">prowadzenie prac </w:t>
      </w:r>
      <w:r>
        <w:lastRenderedPageBreak/>
        <w:t>utrzymaniowych realizuje się w określonym  celu i na</w:t>
      </w:r>
      <w:r w:rsidRPr="000D25C6">
        <w:t xml:space="preserve"> teren</w:t>
      </w:r>
      <w:r>
        <w:t>ie zurbanizowanym i przekształconym przez działalność człowieka</w:t>
      </w:r>
      <w:r w:rsidRPr="000D25C6">
        <w:t>, należy uwzględnić ten aspekt w dalszych rozważaniach</w:t>
      </w:r>
      <w:r>
        <w:t>. Brak</w:t>
      </w:r>
      <w:r w:rsidRPr="000D25C6">
        <w:t xml:space="preserve"> utrzymania</w:t>
      </w:r>
      <w:r>
        <w:t>,</w:t>
      </w:r>
      <w:r w:rsidRPr="000D25C6">
        <w:t xml:space="preserve"> obecnie ukształtowanego w znacznej mierze przez człowieka systemu rzecznego, może stanowić istotne zagrożenie dla wykształconej</w:t>
      </w:r>
      <w:r w:rsidRPr="000D25C6">
        <w:br/>
        <w:t xml:space="preserve">w tym systemie równowagi przyrodniczej. </w:t>
      </w:r>
      <w:r>
        <w:t xml:space="preserve">Należy pamiętać, że opracowując </w:t>
      </w:r>
      <w:proofErr w:type="spellStart"/>
      <w:r>
        <w:t>aPZRP</w:t>
      </w:r>
      <w:proofErr w:type="spellEnd"/>
      <w:r>
        <w:t xml:space="preserve"> bazowano na określonych założonych scenariuszach planistycznych. Formując w</w:t>
      </w:r>
      <w:r w:rsidRPr="000D25C6">
        <w:t xml:space="preserve">arianty planistyczne dla każdego zidentyfikowanego obszaru problemowego </w:t>
      </w:r>
      <w:r>
        <w:t xml:space="preserve">przewidziano tzw. wariant „zerowy”. Wariant ten </w:t>
      </w:r>
      <w:r w:rsidRPr="000D25C6">
        <w:t>obejm</w:t>
      </w:r>
      <w:r>
        <w:t>ował</w:t>
      </w:r>
      <w:r w:rsidRPr="000D25C6">
        <w:t xml:space="preserve"> istniejący na koniec roku 2019 stan zabudowy hydrotechnicznej (zgodnie z wynikami przeglądu i aktualizacji map zagrożenia powodziowego i map ryzyka powodziowego), przy założeniu bieżącej realizacji działań utrzymaniowych zgodnie z Planem Utrzymania Wód</w:t>
      </w:r>
      <w:r>
        <w:t xml:space="preserve">. Zatem prowadzenie działań utrzymaniowych zostało również założone, jako spełniające cele ochrony przeciwpowodziowej i jako takie zostało przewidziane do realizacji w ramach </w:t>
      </w:r>
      <w:proofErr w:type="spellStart"/>
      <w:r>
        <w:t>aPZRP</w:t>
      </w:r>
      <w:proofErr w:type="spellEnd"/>
      <w:r>
        <w:t xml:space="preserve">. </w:t>
      </w:r>
      <w:r w:rsidRPr="00FB5ED0">
        <w:t xml:space="preserve">Brak realizacji działań utrzymaniowych może doprowadzić do </w:t>
      </w:r>
      <w:r>
        <w:t xml:space="preserve">nasilenia się skutków </w:t>
      </w:r>
      <w:r w:rsidRPr="00FB5ED0">
        <w:t>w</w:t>
      </w:r>
      <w:r>
        <w:t>ystąpienia zjawisk powodziowych</w:t>
      </w:r>
      <w:r w:rsidRPr="00FB5ED0">
        <w:t>.</w:t>
      </w:r>
      <w:r w:rsidR="00E55163">
        <w:t xml:space="preserve"> </w:t>
      </w:r>
      <w:bookmarkStart w:id="207" w:name="_Hlk204604686"/>
      <w:r w:rsidR="00E55163" w:rsidRPr="00E50F6F">
        <w:t>Wyjaśnia się</w:t>
      </w:r>
      <w:r w:rsidR="00E55163">
        <w:t xml:space="preserve"> jednak</w:t>
      </w:r>
      <w:r w:rsidR="00E55163" w:rsidRPr="00E50F6F">
        <w:t>, że zarówno efekt prac utrzymaniowych ze względu na ich charakter i zakres, jak i skala oddziaływania, są na gruncie PUW odnoszone do przepływów w sytuacjach tzw. normalnych. Działania utrzymaniowe nie są w stanie przeciwdziałać powodzi (która może przyjmować różny zasięg i nasilenie), mogą przeciwdziałać występującym lokalnie podtopieniom obszarów zlokalizowanych w pobliżu wód lub wpływać na zmniejszenie zagrożenia ze strony powodzi w skali, w jakiej to oddziaływanie może być zauważalne. Wszystkie zagadnienia związane z pracami utrzymaniowymi powinny być rozpatrywane przez pryzmat tej określonej skali możliwych oddziaływań realizacji prac utrzymaniowych.</w:t>
      </w:r>
      <w:bookmarkEnd w:id="207"/>
    </w:p>
    <w:p w14:paraId="286E262A" w14:textId="015308AB" w:rsidR="004A22B2" w:rsidRPr="00CB3891" w:rsidRDefault="004A22B2" w:rsidP="00CB3891">
      <w:r>
        <w:t xml:space="preserve">W </w:t>
      </w:r>
      <w:r w:rsidRPr="00CB3891">
        <w:t>katalog</w:t>
      </w:r>
      <w:r>
        <w:t>u</w:t>
      </w:r>
      <w:r w:rsidRPr="00CB3891">
        <w:t xml:space="preserve"> działań </w:t>
      </w:r>
      <w:proofErr w:type="spellStart"/>
      <w:r w:rsidRPr="00CB3891">
        <w:t>aPZRP</w:t>
      </w:r>
      <w:proofErr w:type="spellEnd"/>
      <w:r w:rsidRPr="00CB3891">
        <w:t xml:space="preserve"> wytyp</w:t>
      </w:r>
      <w:r>
        <w:t>owano</w:t>
      </w:r>
      <w:r w:rsidRPr="00CB3891">
        <w:t xml:space="preserve"> 2 działania, których charakter i zakres stanowić może uzasadnienie dla prowadzenia działań utrzymaniowych</w:t>
      </w:r>
      <w:r>
        <w:t xml:space="preserve">. </w:t>
      </w:r>
      <w:r w:rsidRPr="00CB3891">
        <w:t xml:space="preserve">Do tego typu działań należą wszystkie działania podejmowane w celu ochrony i rozbudowy naturalnych i antropogenicznych form retencji wód opadowych, służących spowolnieniu spływu wód opadowych do cieków wodnych. </w:t>
      </w:r>
      <w:r>
        <w:t xml:space="preserve">Wskazane w </w:t>
      </w:r>
      <w:proofErr w:type="spellStart"/>
      <w:r>
        <w:t>aPZRP</w:t>
      </w:r>
      <w:proofErr w:type="spellEnd"/>
      <w:r>
        <w:t xml:space="preserve"> działania realizują cele:</w:t>
      </w:r>
      <w:r w:rsidRPr="00CB3891">
        <w:t xml:space="preserve"> </w:t>
      </w:r>
    </w:p>
    <w:p w14:paraId="24BAECF5" w14:textId="77777777" w:rsidR="004A22B2" w:rsidRPr="00CB3891" w:rsidRDefault="004A22B2" w:rsidP="00CB3891">
      <w:pPr>
        <w:pStyle w:val="Punktory"/>
      </w:pPr>
      <w:r>
        <w:t>u</w:t>
      </w:r>
      <w:r w:rsidRPr="00CB3891">
        <w:t xml:space="preserve">trzymanie cieków oraz związanej z nimi infrastruktury w dobrym stanie; </w:t>
      </w:r>
    </w:p>
    <w:p w14:paraId="322130BF" w14:textId="77777777" w:rsidR="004A22B2" w:rsidRDefault="004A22B2" w:rsidP="00CB3891">
      <w:pPr>
        <w:pStyle w:val="Punktory"/>
      </w:pPr>
      <w:r>
        <w:t>p</w:t>
      </w:r>
      <w:r w:rsidRPr="00CB3891">
        <w:t>rzeciwdziałanie erozji wodnej na terenach górskich związanej ze spływem wód opadowych</w:t>
      </w:r>
      <w:r>
        <w:t>;</w:t>
      </w:r>
      <w:r w:rsidRPr="00CB3891">
        <w:t xml:space="preserve"> </w:t>
      </w:r>
    </w:p>
    <w:p w14:paraId="3E57DCA3" w14:textId="77777777" w:rsidR="004A22B2" w:rsidRPr="00CB3891" w:rsidRDefault="004A22B2" w:rsidP="00CB3891">
      <w:pPr>
        <w:pStyle w:val="Punktory"/>
      </w:pPr>
      <w:r>
        <w:t>u</w:t>
      </w:r>
      <w:r w:rsidRPr="00CB3891">
        <w:t>trzymanie potoków górskich i związanej z nimi infrastruktury w dobrym stanie</w:t>
      </w:r>
      <w:r>
        <w:t>.</w:t>
      </w:r>
    </w:p>
    <w:p w14:paraId="4BB83D78" w14:textId="77777777" w:rsidR="004A22B2" w:rsidRPr="00CB3891" w:rsidRDefault="004A22B2" w:rsidP="00CB3891">
      <w:r>
        <w:t>Wśród działań związanych z d</w:t>
      </w:r>
      <w:r w:rsidRPr="00CB3891">
        <w:t>ostosowanie</w:t>
      </w:r>
      <w:r>
        <w:t>m</w:t>
      </w:r>
      <w:r w:rsidRPr="00CB3891">
        <w:t xml:space="preserve"> przepustowości koryta cieków lub kanałów do racjonalnego umożliwienia przeprowadzania wód na odcinkach, gdzie obszary szczególnego zagrożenia powodziowego charakteryzują się dużą wrażliwością</w:t>
      </w:r>
      <w:r>
        <w:t xml:space="preserve"> znalazło się działanie polegające na </w:t>
      </w:r>
      <w:r w:rsidRPr="00CB3891">
        <w:t>udrożnieniu odcinka ujściowego rzeki</w:t>
      </w:r>
      <w:r>
        <w:t xml:space="preserve">. Zatem brak określonych działań w PUW stawia ten dokument w sprzeczności z </w:t>
      </w:r>
      <w:proofErr w:type="spellStart"/>
      <w:r>
        <w:t>aPZRP</w:t>
      </w:r>
      <w:proofErr w:type="spellEnd"/>
      <w:r>
        <w:t>.</w:t>
      </w:r>
    </w:p>
    <w:p w14:paraId="761AFFC7" w14:textId="77777777" w:rsidR="004A22B2" w:rsidRDefault="004A22B2" w:rsidP="00FB5ED0">
      <w:r w:rsidRPr="00FB5ED0">
        <w:t xml:space="preserve">Podczas powodzi </w:t>
      </w:r>
      <w:r>
        <w:t xml:space="preserve">następuje nagłe i gwałtowne podniesienie poziomu wód, które może zostać spotęgowane przez niekontrolowane spiętrzenia powstałe w wyniku </w:t>
      </w:r>
      <w:proofErr w:type="spellStart"/>
      <w:r>
        <w:t>przetamowań</w:t>
      </w:r>
      <w:proofErr w:type="spellEnd"/>
      <w:r>
        <w:t xml:space="preserve">. Należy wyraźnie zaznaczyć, że w przypadku wystąpienia zjawiska podniesienia poziomu wód, brak jest możliwości prowadzenia interwencyjnych prac utrzymaniowych. Wysoki poziom wody i zwiększony przepływ powodują brak możliwości realizacji działania, brak możliwości wykorzystania sprzętu, a tym bardziej brak możliwości realizacji prac przez pracowników z uwagi na zagrożenie zdrowia i życia, w tym możliwość utonięcia. Na terenach o zwiększonym ryzyku powodziowym brak </w:t>
      </w:r>
      <w:r>
        <w:lastRenderedPageBreak/>
        <w:t xml:space="preserve">działań utrzymaniowych, traktowanych jako działanie profilaktyczne przed wystąpieniem wezbrania, będzie zwiększać straty powodziowe i przyczyni się do wzrostu zagrożenia powodziowego. </w:t>
      </w:r>
      <w:r w:rsidRPr="00F45D14">
        <w:t xml:space="preserve">Zaniechanie </w:t>
      </w:r>
      <w:r>
        <w:t xml:space="preserve">prowadzenia prac utrzymaniowych, które spowoduje </w:t>
      </w:r>
      <w:r w:rsidRPr="00F45D14">
        <w:t>zwiększon</w:t>
      </w:r>
      <w:r>
        <w:t>e</w:t>
      </w:r>
      <w:r w:rsidRPr="00F45D14">
        <w:t xml:space="preserve"> zagrożenie powodziow</w:t>
      </w:r>
      <w:r>
        <w:t>e</w:t>
      </w:r>
      <w:r w:rsidRPr="00F45D14">
        <w:t xml:space="preserve"> na obszarach położonych w sąsiedztwie cieków, </w:t>
      </w:r>
      <w:r>
        <w:t>może być przyczyną</w:t>
      </w:r>
      <w:r w:rsidRPr="00F45D14">
        <w:t xml:space="preserve"> zanieczyszczeni</w:t>
      </w:r>
      <w:r>
        <w:t>a</w:t>
      </w:r>
      <w:r w:rsidRPr="00F45D14">
        <w:t xml:space="preserve"> wód podczas powodzi w wyniku spływu do rzek zanieczyszczeń z zalanych terenów zantropogenizowanych.</w:t>
      </w:r>
      <w:r>
        <w:t xml:space="preserve"> Zazwyczaj s</w:t>
      </w:r>
      <w:r w:rsidRPr="00F45D14">
        <w:t>ą to tereny intensywnie zagospodarowane, zarówno z zabudową mieszkalną i gospodarczą, jak i infrastrukturą techniczną i przemysłową.</w:t>
      </w:r>
      <w:r>
        <w:t xml:space="preserve"> Spływ </w:t>
      </w:r>
      <w:r w:rsidRPr="00F45D14">
        <w:t>zanieczyszczeń z zalanych terenów</w:t>
      </w:r>
      <w:r>
        <w:t xml:space="preserve"> stwarza zagrożenie sanitarne dla ludzi zamieszkujących te tereny.</w:t>
      </w:r>
    </w:p>
    <w:p w14:paraId="04D377AC" w14:textId="77777777" w:rsidR="004A22B2" w:rsidRPr="00747722" w:rsidRDefault="004A22B2" w:rsidP="00FB5ED0">
      <w:pPr>
        <w:rPr>
          <w:rStyle w:val="NotatkiDoweryfikacji"/>
          <w:color w:val="auto"/>
        </w:rPr>
      </w:pPr>
      <w:r>
        <w:t xml:space="preserve">Omawiając powiązanie prowadzenia prac utrzymaniowych przewidzianych w PUW </w:t>
      </w:r>
      <w:r>
        <w:br/>
        <w:t xml:space="preserve">z potrzebami </w:t>
      </w:r>
      <w:r w:rsidRPr="00747722">
        <w:t xml:space="preserve">związanymi wynikającymi z </w:t>
      </w:r>
      <w:proofErr w:type="spellStart"/>
      <w:r w:rsidRPr="00747722">
        <w:t>aPZRP</w:t>
      </w:r>
      <w:proofErr w:type="spellEnd"/>
      <w:r w:rsidRPr="00747722">
        <w:t xml:space="preserve">, należy wskazać na sytuację przedstawioną w tym dokumencie w omawianym obszarze administrowanym przez </w:t>
      </w:r>
      <w:r w:rsidRPr="00747722">
        <w:rPr>
          <w:rStyle w:val="NotatkiDoweryfikacji"/>
          <w:color w:val="auto"/>
        </w:rPr>
        <w:t xml:space="preserve">RZGW w </w:t>
      </w:r>
      <w:r>
        <w:rPr>
          <w:rStyle w:val="NotatkiDoweryfikacji"/>
          <w:color w:val="auto"/>
        </w:rPr>
        <w:t>Gliwicach</w:t>
      </w:r>
      <w:r w:rsidRPr="00747722">
        <w:rPr>
          <w:rStyle w:val="NotatkiDoweryfikacji"/>
          <w:color w:val="auto"/>
        </w:rPr>
        <w:t>- RW Górnej</w:t>
      </w:r>
      <w:r>
        <w:rPr>
          <w:rStyle w:val="NotatkiDoweryfikacji"/>
          <w:color w:val="auto"/>
        </w:rPr>
        <w:t xml:space="preserve"> Odry, RW Małej Wisły i RW Czadeczki</w:t>
      </w:r>
      <w:r w:rsidRPr="00747722">
        <w:rPr>
          <w:rStyle w:val="NotatkiDoweryfikacji"/>
          <w:color w:val="auto"/>
        </w:rPr>
        <w:t>.</w:t>
      </w:r>
    </w:p>
    <w:p w14:paraId="58547D2E" w14:textId="72BCD5A6" w:rsidR="00D06E2E" w:rsidRDefault="004A22B2" w:rsidP="00D06E2E">
      <w:r w:rsidRPr="00747722">
        <w:t xml:space="preserve">Na terenie tym </w:t>
      </w:r>
      <w:r w:rsidRPr="001667C4">
        <w:t xml:space="preserve">wyznaczono </w:t>
      </w:r>
      <w:r w:rsidRPr="001667C4">
        <w:rPr>
          <w:rStyle w:val="NotatkiDoweryfikacji"/>
          <w:color w:val="auto"/>
        </w:rPr>
        <w:t>13 obszarów problemowych</w:t>
      </w:r>
      <w:r w:rsidRPr="001667C4">
        <w:t xml:space="preserve">, tj. obszarów charakteryzujących się najwyższym poziomem zintegrowanego ryzyka powodziowego. Zostały one określone na podstawie analizy przestrzennego rozkładu ryzyka powodziowego oraz oceny eksperckiej (zwłaszcza administracji odpowiedzialnej za zarządzanie zasobami wodnymi), która umożliwiła uwzględnienie problemów zarządzania ryzykiem powodziowym wynikających z przyczyn wykraczających poza zakres analizy przestrzennego rozkładu ryzyka powodziowego (tj. poza zakres MZP/MRP). Rzeki, dla których stwierdzono największe ryzyko powodziowe w regionie wodnym to: Mała </w:t>
      </w:r>
      <w:r w:rsidRPr="001667C4">
        <w:rPr>
          <w:rStyle w:val="NotatkiDoweryfikacji"/>
          <w:color w:val="auto"/>
        </w:rPr>
        <w:t xml:space="preserve">Wisła, Odra, Kłodnica, </w:t>
      </w:r>
      <w:proofErr w:type="spellStart"/>
      <w:r w:rsidRPr="001667C4">
        <w:rPr>
          <w:rStyle w:val="NotatkiDoweryfikacji"/>
          <w:color w:val="auto"/>
        </w:rPr>
        <w:t>Bytomka</w:t>
      </w:r>
      <w:proofErr w:type="spellEnd"/>
      <w:r w:rsidRPr="001667C4">
        <w:rPr>
          <w:rStyle w:val="NotatkiDoweryfikacji"/>
          <w:color w:val="auto"/>
        </w:rPr>
        <w:t xml:space="preserve">, Przemsza, </w:t>
      </w:r>
      <w:proofErr w:type="spellStart"/>
      <w:r w:rsidRPr="001667C4">
        <w:rPr>
          <w:rStyle w:val="NotatkiDoweryfikacji"/>
          <w:color w:val="auto"/>
        </w:rPr>
        <w:t>Lesznica</w:t>
      </w:r>
      <w:proofErr w:type="spellEnd"/>
      <w:r w:rsidRPr="001667C4">
        <w:rPr>
          <w:rStyle w:val="NotatkiDoweryfikacji"/>
          <w:color w:val="auto"/>
        </w:rPr>
        <w:t xml:space="preserve">, Prudnik, Osobłoga, Olza, </w:t>
      </w:r>
      <w:proofErr w:type="spellStart"/>
      <w:r w:rsidRPr="001667C4">
        <w:rPr>
          <w:rStyle w:val="NotatkiDoweryfikacji"/>
          <w:color w:val="auto"/>
        </w:rPr>
        <w:t>Wapienica</w:t>
      </w:r>
      <w:proofErr w:type="spellEnd"/>
      <w:r w:rsidRPr="001667C4">
        <w:rPr>
          <w:rStyle w:val="NotatkiDoweryfikacji"/>
          <w:color w:val="auto"/>
        </w:rPr>
        <w:t xml:space="preserve">. Biała, Gostynia, </w:t>
      </w:r>
      <w:r w:rsidRPr="006C4D92">
        <w:rPr>
          <w:rFonts w:eastAsiaTheme="minorEastAsia" w:cstheme="majorHAnsi"/>
          <w:sz w:val="20"/>
          <w:szCs w:val="20"/>
          <w:lang w:eastAsia="en-US" w:bidi="ar-SA"/>
        </w:rPr>
        <w:t>Potok</w:t>
      </w:r>
      <w:r w:rsidRPr="001667C4">
        <w:t xml:space="preserve"> Starowiejski. Zestawienie i lokalizację przedmiotowych obszarów przedstawia poniższa tabela i mapa.</w:t>
      </w:r>
    </w:p>
    <w:p w14:paraId="07BE8658" w14:textId="1FBAB107" w:rsidR="00D06E2E" w:rsidRDefault="00D06E2E" w:rsidP="00D06E2E">
      <w:pPr>
        <w:pStyle w:val="Legenda"/>
        <w:keepNext/>
      </w:pPr>
      <w:bookmarkStart w:id="208" w:name="_Toc206335343"/>
      <w:r>
        <w:lastRenderedPageBreak/>
        <w:t xml:space="preserve">Mapa </w:t>
      </w:r>
      <w:r>
        <w:fldChar w:fldCharType="begin"/>
      </w:r>
      <w:r>
        <w:instrText xml:space="preserve"> SEQ Mapa \* ARABIC </w:instrText>
      </w:r>
      <w:r>
        <w:fldChar w:fldCharType="separate"/>
      </w:r>
      <w:r w:rsidR="00D75000">
        <w:rPr>
          <w:noProof/>
        </w:rPr>
        <w:t>31</w:t>
      </w:r>
      <w:r>
        <w:rPr>
          <w:noProof/>
        </w:rPr>
        <w:fldChar w:fldCharType="end"/>
      </w:r>
      <w:r>
        <w:t xml:space="preserve">. Obszary problemowe wskazane w </w:t>
      </w:r>
      <w:proofErr w:type="spellStart"/>
      <w:r>
        <w:t>aPZRP</w:t>
      </w:r>
      <w:proofErr w:type="spellEnd"/>
      <w:r>
        <w:t xml:space="preserve"> w zasięgu obszaru działania RZGW w Gliwicach</w:t>
      </w:r>
      <w:bookmarkEnd w:id="208"/>
    </w:p>
    <w:p w14:paraId="4D6BD4F6" w14:textId="77777777" w:rsidR="004A22B2" w:rsidRPr="006B3660" w:rsidRDefault="004A22B2" w:rsidP="00B93BC3">
      <w:pPr>
        <w:spacing w:after="0"/>
      </w:pPr>
      <w:r>
        <w:rPr>
          <w:noProof/>
        </w:rPr>
        <w:drawing>
          <wp:inline distT="0" distB="0" distL="0" distR="0" wp14:anchorId="614E893F" wp14:editId="1CF41041">
            <wp:extent cx="6120130" cy="4323080"/>
            <wp:effectExtent l="0" t="0" r="0" b="1270"/>
            <wp:docPr id="250142759"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6120130" cy="4323080"/>
                    </a:xfrm>
                    <a:prstGeom prst="rect">
                      <a:avLst/>
                    </a:prstGeom>
                    <a:noFill/>
                    <a:ln>
                      <a:noFill/>
                    </a:ln>
                  </pic:spPr>
                </pic:pic>
              </a:graphicData>
            </a:graphic>
          </wp:inline>
        </w:drawing>
      </w:r>
    </w:p>
    <w:p w14:paraId="31353B4E" w14:textId="77777777" w:rsidR="000F12E6" w:rsidRDefault="004A22B2" w:rsidP="00020BFE">
      <w:pPr>
        <w:pStyle w:val="rda"/>
        <w:sectPr w:rsidR="000F12E6" w:rsidSect="004A22B2">
          <w:headerReference w:type="even" r:id="rId67"/>
          <w:headerReference w:type="default" r:id="rId68"/>
          <w:footerReference w:type="even" r:id="rId69"/>
          <w:footerReference w:type="default" r:id="rId70"/>
          <w:pgSz w:w="11906" w:h="16838"/>
          <w:pgMar w:top="1418" w:right="1134" w:bottom="1418" w:left="1134" w:header="0" w:footer="0" w:gutter="0"/>
          <w:cols w:space="708"/>
          <w:formProt w:val="0"/>
          <w:docGrid w:linePitch="299" w:charSpace="4096"/>
        </w:sectPr>
      </w:pPr>
      <w:r w:rsidRPr="00020BFE">
        <w:t xml:space="preserve">Źródło: Opracowanie własne na podstawie </w:t>
      </w:r>
      <w:proofErr w:type="spellStart"/>
      <w:r w:rsidRPr="00020BFE">
        <w:t>aPZRP</w:t>
      </w:r>
      <w:proofErr w:type="spellEnd"/>
    </w:p>
    <w:p w14:paraId="24457621" w14:textId="56AC5E35" w:rsidR="004A22B2" w:rsidRDefault="004A22B2" w:rsidP="00296CDB">
      <w:pPr>
        <w:pStyle w:val="Legenda"/>
        <w:keepNext/>
      </w:pPr>
      <w:bookmarkStart w:id="209" w:name="_Toc206335311"/>
      <w:r>
        <w:lastRenderedPageBreak/>
        <w:t xml:space="preserve">Tabela </w:t>
      </w:r>
      <w:r>
        <w:fldChar w:fldCharType="begin"/>
      </w:r>
      <w:r>
        <w:instrText xml:space="preserve"> SEQ Tabela \* ARABIC </w:instrText>
      </w:r>
      <w:r>
        <w:fldChar w:fldCharType="separate"/>
      </w:r>
      <w:r w:rsidR="00D75000">
        <w:rPr>
          <w:noProof/>
        </w:rPr>
        <w:t>34</w:t>
      </w:r>
      <w:r>
        <w:rPr>
          <w:noProof/>
        </w:rPr>
        <w:fldChar w:fldCharType="end"/>
      </w:r>
      <w:r w:rsidR="00D06E2E">
        <w:rPr>
          <w:noProof/>
        </w:rPr>
        <w:t>.</w:t>
      </w:r>
      <w:r>
        <w:t xml:space="preserve"> Zestawienie obszarów problemowych na obszarze działania RZGW w Gliwicach</w:t>
      </w:r>
      <w:bookmarkEnd w:id="209"/>
    </w:p>
    <w:tbl>
      <w:tblPr>
        <w:tblStyle w:val="Tabela-Siatka"/>
        <w:tblW w:w="14029" w:type="dxa"/>
        <w:tblLook w:val="04A0" w:firstRow="1" w:lastRow="0" w:firstColumn="1" w:lastColumn="0" w:noHBand="0" w:noVBand="1"/>
      </w:tblPr>
      <w:tblGrid>
        <w:gridCol w:w="4248"/>
        <w:gridCol w:w="2189"/>
        <w:gridCol w:w="7592"/>
      </w:tblGrid>
      <w:tr w:rsidR="004A22B2" w14:paraId="13B7BE83" w14:textId="77777777" w:rsidTr="00711D8F">
        <w:trPr>
          <w:cnfStyle w:val="100000000000" w:firstRow="1" w:lastRow="0" w:firstColumn="0" w:lastColumn="0" w:oddVBand="0" w:evenVBand="0" w:oddHBand="0" w:evenHBand="0" w:firstRowFirstColumn="0" w:firstRowLastColumn="0" w:lastRowFirstColumn="0" w:lastRowLastColumn="0"/>
          <w:tblHeader/>
        </w:trPr>
        <w:tc>
          <w:tcPr>
            <w:tcW w:w="4248" w:type="dxa"/>
          </w:tcPr>
          <w:p w14:paraId="17D198BF" w14:textId="77777777" w:rsidR="004A22B2" w:rsidRPr="00296CDB" w:rsidRDefault="004A22B2" w:rsidP="00296CDB">
            <w:pPr>
              <w:pStyle w:val="Tabelanagwek2"/>
              <w:rPr>
                <w:b/>
                <w:bCs w:val="0"/>
              </w:rPr>
            </w:pPr>
            <w:r w:rsidRPr="00296CDB">
              <w:rPr>
                <w:b/>
                <w:bCs w:val="0"/>
              </w:rPr>
              <w:t>Zlewnia problemowa</w:t>
            </w:r>
          </w:p>
        </w:tc>
        <w:tc>
          <w:tcPr>
            <w:tcW w:w="2189" w:type="dxa"/>
          </w:tcPr>
          <w:p w14:paraId="5EDD992C" w14:textId="77777777" w:rsidR="004A22B2" w:rsidRPr="00296CDB" w:rsidRDefault="004A22B2" w:rsidP="00296CDB">
            <w:pPr>
              <w:pStyle w:val="Tabelanagwek2"/>
              <w:rPr>
                <w:b/>
                <w:bCs w:val="0"/>
              </w:rPr>
            </w:pPr>
            <w:r w:rsidRPr="00296CDB">
              <w:rPr>
                <w:b/>
                <w:bCs w:val="0"/>
              </w:rPr>
              <w:t>Obszar problemowy (OP)</w:t>
            </w:r>
          </w:p>
        </w:tc>
        <w:tc>
          <w:tcPr>
            <w:tcW w:w="7592" w:type="dxa"/>
          </w:tcPr>
          <w:p w14:paraId="764A1941" w14:textId="77777777" w:rsidR="004A22B2" w:rsidRPr="00296CDB" w:rsidRDefault="004A22B2" w:rsidP="00296CDB">
            <w:pPr>
              <w:pStyle w:val="Tabelanagwek2"/>
              <w:rPr>
                <w:b/>
                <w:bCs w:val="0"/>
              </w:rPr>
            </w:pPr>
            <w:r w:rsidRPr="00296CDB">
              <w:rPr>
                <w:b/>
                <w:bCs w:val="0"/>
              </w:rPr>
              <w:t>Uwagi / charakterystyka OP</w:t>
            </w:r>
          </w:p>
        </w:tc>
      </w:tr>
      <w:tr w:rsidR="004A22B2" w14:paraId="3BAE04CC" w14:textId="77777777" w:rsidTr="000F12E6">
        <w:tc>
          <w:tcPr>
            <w:tcW w:w="4248" w:type="dxa"/>
            <w:vAlign w:val="center"/>
          </w:tcPr>
          <w:p w14:paraId="2A32479A" w14:textId="77777777" w:rsidR="004A22B2" w:rsidRPr="006B3660" w:rsidRDefault="004A22B2" w:rsidP="001525B0">
            <w:pPr>
              <w:pStyle w:val="Tabelatekst"/>
            </w:pPr>
            <w:r>
              <w:rPr>
                <w:color w:val="231F20"/>
              </w:rPr>
              <w:t>Górnej</w:t>
            </w:r>
            <w:r>
              <w:rPr>
                <w:color w:val="231F20"/>
                <w:spacing w:val="5"/>
              </w:rPr>
              <w:t xml:space="preserve"> </w:t>
            </w:r>
            <w:r>
              <w:rPr>
                <w:color w:val="231F20"/>
                <w:spacing w:val="-4"/>
              </w:rPr>
              <w:t>Odry</w:t>
            </w:r>
          </w:p>
        </w:tc>
        <w:tc>
          <w:tcPr>
            <w:tcW w:w="2189" w:type="dxa"/>
            <w:vAlign w:val="center"/>
          </w:tcPr>
          <w:p w14:paraId="05958555" w14:textId="77777777" w:rsidR="004A22B2" w:rsidRPr="006B3660" w:rsidRDefault="004A22B2" w:rsidP="001525B0">
            <w:pPr>
              <w:pStyle w:val="Tabelatekst"/>
            </w:pPr>
            <w:r>
              <w:rPr>
                <w:color w:val="231F20"/>
                <w:spacing w:val="-2"/>
              </w:rPr>
              <w:t>Gliwice</w:t>
            </w:r>
          </w:p>
        </w:tc>
        <w:tc>
          <w:tcPr>
            <w:tcW w:w="7592" w:type="dxa"/>
          </w:tcPr>
          <w:p w14:paraId="5428C8D9" w14:textId="77777777" w:rsidR="004A22B2" w:rsidRPr="006B3660" w:rsidRDefault="004A22B2" w:rsidP="001525B0">
            <w:pPr>
              <w:pStyle w:val="Tabelatekst"/>
            </w:pPr>
            <w:r>
              <w:rPr>
                <w:color w:val="231F20"/>
              </w:rPr>
              <w:t>OP</w:t>
            </w:r>
            <w:r>
              <w:rPr>
                <w:color w:val="231F20"/>
                <w:spacing w:val="19"/>
              </w:rPr>
              <w:t xml:space="preserve"> </w:t>
            </w:r>
            <w:r>
              <w:rPr>
                <w:color w:val="231F20"/>
              </w:rPr>
              <w:t>rozciągający</w:t>
            </w:r>
            <w:r>
              <w:rPr>
                <w:color w:val="231F20"/>
                <w:spacing w:val="19"/>
              </w:rPr>
              <w:t xml:space="preserve"> </w:t>
            </w:r>
            <w:r>
              <w:rPr>
                <w:color w:val="231F20"/>
              </w:rPr>
              <w:t>się wzdłuż</w:t>
            </w:r>
            <w:r>
              <w:rPr>
                <w:color w:val="231F20"/>
                <w:spacing w:val="19"/>
              </w:rPr>
              <w:t xml:space="preserve"> </w:t>
            </w:r>
            <w:r>
              <w:rPr>
                <w:color w:val="231F20"/>
              </w:rPr>
              <w:t>Kłodnicy</w:t>
            </w:r>
            <w:r>
              <w:rPr>
                <w:color w:val="231F20"/>
                <w:spacing w:val="20"/>
              </w:rPr>
              <w:t xml:space="preserve"> </w:t>
            </w:r>
            <w:r>
              <w:rPr>
                <w:color w:val="231F20"/>
              </w:rPr>
              <w:t>i</w:t>
            </w:r>
            <w:r>
              <w:rPr>
                <w:color w:val="231F20"/>
                <w:spacing w:val="19"/>
              </w:rPr>
              <w:t xml:space="preserve"> </w:t>
            </w:r>
            <w:proofErr w:type="spellStart"/>
            <w:r>
              <w:rPr>
                <w:color w:val="231F20"/>
              </w:rPr>
              <w:t>Bytomki</w:t>
            </w:r>
            <w:proofErr w:type="spellEnd"/>
            <w:r>
              <w:rPr>
                <w:color w:val="231F20"/>
              </w:rPr>
              <w:t xml:space="preserve"> obejmuje</w:t>
            </w:r>
            <w:r>
              <w:rPr>
                <w:color w:val="231F20"/>
                <w:spacing w:val="19"/>
              </w:rPr>
              <w:t xml:space="preserve"> </w:t>
            </w:r>
            <w:r>
              <w:rPr>
                <w:color w:val="231F20"/>
              </w:rPr>
              <w:t>tereny</w:t>
            </w:r>
            <w:r>
              <w:rPr>
                <w:color w:val="231F20"/>
                <w:spacing w:val="19"/>
              </w:rPr>
              <w:t xml:space="preserve"> </w:t>
            </w:r>
            <w:r>
              <w:rPr>
                <w:color w:val="231F20"/>
              </w:rPr>
              <w:t xml:space="preserve">zurbanizowane w obrębie Gliwic, Zabrza, Przyszowic, Gierałtowic i Rudy Śl., w tym tereny mieszkaniowe, handlowe i komunikacyjne. Wezbrania </w:t>
            </w:r>
            <w:r>
              <w:rPr>
                <w:color w:val="231F20"/>
              </w:rPr>
              <w:br/>
              <w:t>o genezie szybkich powodzi miejskich wywołanych nadmiernym uszczelnieniem powierzchni.</w:t>
            </w:r>
          </w:p>
        </w:tc>
      </w:tr>
      <w:tr w:rsidR="004A22B2" w14:paraId="0D49E995" w14:textId="77777777" w:rsidTr="000F12E6">
        <w:tc>
          <w:tcPr>
            <w:tcW w:w="4248" w:type="dxa"/>
            <w:vAlign w:val="center"/>
          </w:tcPr>
          <w:p w14:paraId="3DD86EA8" w14:textId="77777777" w:rsidR="004A22B2" w:rsidRPr="006B3660" w:rsidRDefault="004A22B2" w:rsidP="001525B0">
            <w:pPr>
              <w:pStyle w:val="Tabelatekst"/>
            </w:pPr>
            <w:r>
              <w:rPr>
                <w:color w:val="231F20"/>
              </w:rPr>
              <w:t>Górnej</w:t>
            </w:r>
            <w:r>
              <w:rPr>
                <w:color w:val="231F20"/>
                <w:spacing w:val="5"/>
              </w:rPr>
              <w:t xml:space="preserve"> </w:t>
            </w:r>
            <w:r>
              <w:rPr>
                <w:color w:val="231F20"/>
                <w:spacing w:val="-4"/>
              </w:rPr>
              <w:t>Odry</w:t>
            </w:r>
          </w:p>
        </w:tc>
        <w:tc>
          <w:tcPr>
            <w:tcW w:w="2189" w:type="dxa"/>
            <w:vAlign w:val="center"/>
          </w:tcPr>
          <w:p w14:paraId="3319E7E4" w14:textId="77777777" w:rsidR="004A22B2" w:rsidRPr="006B3660" w:rsidRDefault="004A22B2" w:rsidP="001525B0">
            <w:pPr>
              <w:pStyle w:val="Tabelatekst"/>
            </w:pPr>
            <w:proofErr w:type="spellStart"/>
            <w:r>
              <w:rPr>
                <w:color w:val="231F20"/>
                <w:spacing w:val="-2"/>
              </w:rPr>
              <w:t>Lesznica</w:t>
            </w:r>
            <w:proofErr w:type="spellEnd"/>
            <w:r>
              <w:rPr>
                <w:color w:val="231F20"/>
                <w:spacing w:val="-2"/>
              </w:rPr>
              <w:t xml:space="preserve">- </w:t>
            </w:r>
            <w:r>
              <w:rPr>
                <w:color w:val="231F20"/>
              </w:rPr>
              <w:t>Wodzisław</w:t>
            </w:r>
            <w:r>
              <w:rPr>
                <w:color w:val="231F20"/>
                <w:spacing w:val="5"/>
              </w:rPr>
              <w:t xml:space="preserve"> </w:t>
            </w:r>
            <w:r>
              <w:rPr>
                <w:color w:val="231F20"/>
                <w:spacing w:val="-2"/>
              </w:rPr>
              <w:t>Śląski</w:t>
            </w:r>
          </w:p>
        </w:tc>
        <w:tc>
          <w:tcPr>
            <w:tcW w:w="7592" w:type="dxa"/>
          </w:tcPr>
          <w:p w14:paraId="03E1ECE6" w14:textId="77777777" w:rsidR="004A22B2" w:rsidRPr="006B3660" w:rsidRDefault="004A22B2" w:rsidP="001525B0">
            <w:pPr>
              <w:pStyle w:val="Tabelatekst"/>
            </w:pPr>
            <w:r>
              <w:rPr>
                <w:color w:val="231F20"/>
              </w:rPr>
              <w:t>OP obejmuje tereny zurbanizowane w obrębie Wodzisławia Śl. w tym tereny mieszkaniowe, handlowe i komunikacyjne. Wezbrania o genezie szybkich powodzi miejskich wywołanych nadmiernym uszczelnieniem powierzchni.</w:t>
            </w:r>
          </w:p>
        </w:tc>
      </w:tr>
      <w:tr w:rsidR="004A22B2" w14:paraId="2DB137C3" w14:textId="77777777" w:rsidTr="000F12E6">
        <w:tc>
          <w:tcPr>
            <w:tcW w:w="4248" w:type="dxa"/>
            <w:vAlign w:val="center"/>
          </w:tcPr>
          <w:p w14:paraId="10D7A5A7" w14:textId="77777777" w:rsidR="004A22B2" w:rsidRPr="006B3660" w:rsidRDefault="004A22B2" w:rsidP="001525B0">
            <w:pPr>
              <w:pStyle w:val="Tabelatekst"/>
            </w:pPr>
            <w:r>
              <w:rPr>
                <w:color w:val="231F20"/>
              </w:rPr>
              <w:t>Górnej</w:t>
            </w:r>
            <w:r>
              <w:rPr>
                <w:color w:val="231F20"/>
                <w:spacing w:val="5"/>
              </w:rPr>
              <w:t xml:space="preserve"> </w:t>
            </w:r>
            <w:r>
              <w:rPr>
                <w:color w:val="231F20"/>
                <w:spacing w:val="-4"/>
              </w:rPr>
              <w:t>Odry</w:t>
            </w:r>
          </w:p>
        </w:tc>
        <w:tc>
          <w:tcPr>
            <w:tcW w:w="2189" w:type="dxa"/>
            <w:vAlign w:val="center"/>
          </w:tcPr>
          <w:p w14:paraId="4563D964" w14:textId="77777777" w:rsidR="004A22B2" w:rsidRPr="006B3660" w:rsidRDefault="004A22B2" w:rsidP="001525B0">
            <w:pPr>
              <w:pStyle w:val="Tabelatekst"/>
            </w:pPr>
            <w:r>
              <w:rPr>
                <w:color w:val="231F20"/>
              </w:rPr>
              <w:t>Olza-</w:t>
            </w:r>
            <w:r>
              <w:rPr>
                <w:color w:val="231F20"/>
                <w:spacing w:val="-2"/>
              </w:rPr>
              <w:t>Cieszyn</w:t>
            </w:r>
          </w:p>
        </w:tc>
        <w:tc>
          <w:tcPr>
            <w:tcW w:w="7592" w:type="dxa"/>
          </w:tcPr>
          <w:p w14:paraId="22979EBB" w14:textId="77777777" w:rsidR="004A22B2" w:rsidRPr="006B3660" w:rsidRDefault="004A22B2" w:rsidP="001525B0">
            <w:pPr>
              <w:pStyle w:val="Tabelatekst"/>
            </w:pPr>
            <w:r>
              <w:rPr>
                <w:color w:val="231F20"/>
              </w:rPr>
              <w:t>OP obejmuje tereny zurbanizowane w obrębie Cieszyna w tym tereny mieszkaniowe,</w:t>
            </w:r>
            <w:r>
              <w:rPr>
                <w:color w:val="231F20"/>
                <w:spacing w:val="40"/>
              </w:rPr>
              <w:t xml:space="preserve"> </w:t>
            </w:r>
            <w:r>
              <w:rPr>
                <w:color w:val="231F20"/>
              </w:rPr>
              <w:t>handlowe</w:t>
            </w:r>
            <w:r>
              <w:rPr>
                <w:color w:val="231F20"/>
                <w:spacing w:val="40"/>
              </w:rPr>
              <w:t xml:space="preserve"> </w:t>
            </w:r>
            <w:r>
              <w:rPr>
                <w:color w:val="231F20"/>
              </w:rPr>
              <w:t>i</w:t>
            </w:r>
            <w:r>
              <w:rPr>
                <w:color w:val="231F20"/>
                <w:spacing w:val="40"/>
              </w:rPr>
              <w:t xml:space="preserve"> </w:t>
            </w:r>
            <w:r>
              <w:rPr>
                <w:color w:val="231F20"/>
              </w:rPr>
              <w:t>komunikacyjne</w:t>
            </w:r>
            <w:r>
              <w:rPr>
                <w:color w:val="231F20"/>
                <w:spacing w:val="40"/>
              </w:rPr>
              <w:t xml:space="preserve"> </w:t>
            </w:r>
            <w:r>
              <w:rPr>
                <w:color w:val="231F20"/>
              </w:rPr>
              <w:t>oraz</w:t>
            </w:r>
            <w:r>
              <w:rPr>
                <w:color w:val="231F20"/>
                <w:spacing w:val="40"/>
              </w:rPr>
              <w:t xml:space="preserve"> </w:t>
            </w:r>
            <w:r>
              <w:rPr>
                <w:color w:val="231F20"/>
              </w:rPr>
              <w:t>miejsca</w:t>
            </w:r>
            <w:r>
              <w:rPr>
                <w:color w:val="231F20"/>
                <w:spacing w:val="40"/>
              </w:rPr>
              <w:t xml:space="preserve"> </w:t>
            </w:r>
            <w:r>
              <w:rPr>
                <w:color w:val="231F20"/>
              </w:rPr>
              <w:t>lokalizacji</w:t>
            </w:r>
            <w:r>
              <w:rPr>
                <w:color w:val="231F20"/>
                <w:spacing w:val="40"/>
              </w:rPr>
              <w:t xml:space="preserve"> </w:t>
            </w:r>
            <w:r>
              <w:rPr>
                <w:color w:val="231F20"/>
              </w:rPr>
              <w:t>przemysłu, w tym chemicznego. Wezbrania o genezie szybkich powodzi występującej na obszarach</w:t>
            </w:r>
            <w:r>
              <w:rPr>
                <w:color w:val="231F20"/>
                <w:spacing w:val="80"/>
              </w:rPr>
              <w:t xml:space="preserve"> </w:t>
            </w:r>
            <w:r>
              <w:rPr>
                <w:color w:val="231F20"/>
              </w:rPr>
              <w:t>górskich</w:t>
            </w:r>
            <w:r>
              <w:rPr>
                <w:color w:val="231F20"/>
                <w:spacing w:val="80"/>
              </w:rPr>
              <w:t xml:space="preserve"> </w:t>
            </w:r>
            <w:r>
              <w:rPr>
                <w:color w:val="231F20"/>
              </w:rPr>
              <w:t>i</w:t>
            </w:r>
            <w:r>
              <w:rPr>
                <w:color w:val="231F20"/>
                <w:spacing w:val="80"/>
              </w:rPr>
              <w:t xml:space="preserve"> </w:t>
            </w:r>
            <w:r>
              <w:rPr>
                <w:color w:val="231F20"/>
              </w:rPr>
              <w:t>podgórskich</w:t>
            </w:r>
            <w:r>
              <w:rPr>
                <w:color w:val="231F20"/>
                <w:spacing w:val="80"/>
              </w:rPr>
              <w:t xml:space="preserve"> </w:t>
            </w:r>
            <w:r>
              <w:rPr>
                <w:color w:val="231F20"/>
              </w:rPr>
              <w:t>wywołanych</w:t>
            </w:r>
            <w:r>
              <w:rPr>
                <w:color w:val="231F20"/>
                <w:spacing w:val="80"/>
              </w:rPr>
              <w:t xml:space="preserve"> </w:t>
            </w:r>
            <w:r>
              <w:rPr>
                <w:color w:val="231F20"/>
              </w:rPr>
              <w:t>spływem</w:t>
            </w:r>
            <w:r>
              <w:rPr>
                <w:color w:val="231F20"/>
                <w:spacing w:val="80"/>
              </w:rPr>
              <w:t xml:space="preserve"> </w:t>
            </w:r>
            <w:r>
              <w:rPr>
                <w:color w:val="231F20"/>
              </w:rPr>
              <w:t>wód</w:t>
            </w:r>
            <w:r>
              <w:rPr>
                <w:color w:val="231F20"/>
                <w:spacing w:val="80"/>
              </w:rPr>
              <w:t xml:space="preserve"> </w:t>
            </w:r>
            <w:r>
              <w:rPr>
                <w:color w:val="231F20"/>
              </w:rPr>
              <w:t>z</w:t>
            </w:r>
            <w:r>
              <w:rPr>
                <w:color w:val="231F20"/>
                <w:spacing w:val="80"/>
              </w:rPr>
              <w:t xml:space="preserve"> </w:t>
            </w:r>
            <w:r>
              <w:rPr>
                <w:color w:val="231F20"/>
              </w:rPr>
              <w:t>obszarów</w:t>
            </w:r>
            <w:r>
              <w:rPr>
                <w:color w:val="231F20"/>
                <w:spacing w:val="40"/>
              </w:rPr>
              <w:t xml:space="preserve"> </w:t>
            </w:r>
            <w:r>
              <w:rPr>
                <w:color w:val="231F20"/>
              </w:rPr>
              <w:t>o znacznych deniwelacjach.</w:t>
            </w:r>
          </w:p>
        </w:tc>
      </w:tr>
      <w:tr w:rsidR="004A22B2" w14:paraId="08FA5823" w14:textId="77777777" w:rsidTr="000F12E6">
        <w:tc>
          <w:tcPr>
            <w:tcW w:w="4248" w:type="dxa"/>
            <w:vAlign w:val="center"/>
          </w:tcPr>
          <w:p w14:paraId="75D229C7" w14:textId="77777777" w:rsidR="004A22B2" w:rsidRPr="006B3660" w:rsidRDefault="004A22B2" w:rsidP="001525B0">
            <w:pPr>
              <w:pStyle w:val="Tabelatekst"/>
            </w:pPr>
            <w:r>
              <w:rPr>
                <w:color w:val="231F20"/>
              </w:rPr>
              <w:t>Górnej</w:t>
            </w:r>
            <w:r>
              <w:rPr>
                <w:color w:val="231F20"/>
                <w:spacing w:val="5"/>
              </w:rPr>
              <w:t xml:space="preserve"> </w:t>
            </w:r>
            <w:r>
              <w:rPr>
                <w:color w:val="231F20"/>
                <w:spacing w:val="-4"/>
              </w:rPr>
              <w:t>Odry</w:t>
            </w:r>
          </w:p>
        </w:tc>
        <w:tc>
          <w:tcPr>
            <w:tcW w:w="2189" w:type="dxa"/>
            <w:vAlign w:val="center"/>
          </w:tcPr>
          <w:p w14:paraId="1563B45A" w14:textId="77777777" w:rsidR="004A22B2" w:rsidRPr="006B3660" w:rsidRDefault="004A22B2" w:rsidP="001525B0">
            <w:pPr>
              <w:pStyle w:val="Tabelatekst"/>
            </w:pPr>
            <w:r>
              <w:rPr>
                <w:color w:val="231F20"/>
              </w:rPr>
              <w:t>Odra-</w:t>
            </w:r>
            <w:r>
              <w:rPr>
                <w:color w:val="231F20"/>
                <w:spacing w:val="-2"/>
              </w:rPr>
              <w:t>Opole</w:t>
            </w:r>
          </w:p>
        </w:tc>
        <w:tc>
          <w:tcPr>
            <w:tcW w:w="7592" w:type="dxa"/>
          </w:tcPr>
          <w:p w14:paraId="2D0A8E1A" w14:textId="77777777" w:rsidR="004A22B2" w:rsidRPr="006B3660" w:rsidRDefault="004A22B2" w:rsidP="001525B0">
            <w:pPr>
              <w:pStyle w:val="Tabelatekst"/>
            </w:pPr>
            <w:r>
              <w:rPr>
                <w:color w:val="231F20"/>
              </w:rPr>
              <w:t>OP</w:t>
            </w:r>
            <w:r>
              <w:rPr>
                <w:color w:val="231F20"/>
                <w:spacing w:val="-1"/>
              </w:rPr>
              <w:t xml:space="preserve"> </w:t>
            </w:r>
            <w:r>
              <w:rPr>
                <w:color w:val="231F20"/>
              </w:rPr>
              <w:t>obejmuje</w:t>
            </w:r>
            <w:r>
              <w:rPr>
                <w:color w:val="231F20"/>
                <w:spacing w:val="-1"/>
              </w:rPr>
              <w:t xml:space="preserve"> </w:t>
            </w:r>
            <w:r>
              <w:rPr>
                <w:color w:val="231F20"/>
              </w:rPr>
              <w:t>szeroką dolinę Odry poniżej Opola.</w:t>
            </w:r>
            <w:r>
              <w:rPr>
                <w:color w:val="231F20"/>
                <w:spacing w:val="-1"/>
              </w:rPr>
              <w:t xml:space="preserve"> </w:t>
            </w:r>
            <w:r>
              <w:rPr>
                <w:color w:val="231F20"/>
              </w:rPr>
              <w:t>Prawa strona zalewu</w:t>
            </w:r>
            <w:r>
              <w:rPr>
                <w:color w:val="231F20"/>
                <w:spacing w:val="-1"/>
              </w:rPr>
              <w:t xml:space="preserve"> </w:t>
            </w:r>
            <w:r>
              <w:rPr>
                <w:color w:val="231F20"/>
              </w:rPr>
              <w:t>skutecznie ograniczona jest obwałowaniem. Problematyczna jest strona lewa, szczególnie</w:t>
            </w:r>
            <w:r>
              <w:rPr>
                <w:color w:val="231F20"/>
                <w:spacing w:val="40"/>
              </w:rPr>
              <w:t xml:space="preserve"> </w:t>
            </w:r>
            <w:r>
              <w:rPr>
                <w:color w:val="231F20"/>
              </w:rPr>
              <w:t xml:space="preserve">na wysokości m. Żelazna. Straty generowane są także </w:t>
            </w:r>
            <w:r>
              <w:rPr>
                <w:color w:val="231F20"/>
              </w:rPr>
              <w:br/>
              <w:t>w pobliżu ujścia Małej Panwi do Odry.</w:t>
            </w:r>
          </w:p>
        </w:tc>
      </w:tr>
      <w:tr w:rsidR="004A22B2" w14:paraId="669B1BA6" w14:textId="77777777" w:rsidTr="000F12E6">
        <w:tc>
          <w:tcPr>
            <w:tcW w:w="4248" w:type="dxa"/>
            <w:vAlign w:val="center"/>
          </w:tcPr>
          <w:p w14:paraId="4A30D5BB" w14:textId="77777777" w:rsidR="004A22B2" w:rsidRPr="006B3660" w:rsidRDefault="004A22B2" w:rsidP="001525B0">
            <w:pPr>
              <w:pStyle w:val="Tabelatekst"/>
            </w:pPr>
            <w:r>
              <w:rPr>
                <w:color w:val="231F20"/>
              </w:rPr>
              <w:t>Górnej</w:t>
            </w:r>
            <w:r>
              <w:rPr>
                <w:color w:val="231F20"/>
                <w:spacing w:val="5"/>
              </w:rPr>
              <w:t xml:space="preserve"> </w:t>
            </w:r>
            <w:r>
              <w:rPr>
                <w:color w:val="231F20"/>
                <w:spacing w:val="-4"/>
              </w:rPr>
              <w:t>Odry</w:t>
            </w:r>
          </w:p>
        </w:tc>
        <w:tc>
          <w:tcPr>
            <w:tcW w:w="2189" w:type="dxa"/>
            <w:vAlign w:val="center"/>
          </w:tcPr>
          <w:p w14:paraId="3192323F" w14:textId="77777777" w:rsidR="004A22B2" w:rsidRPr="006B3660" w:rsidRDefault="004A22B2" w:rsidP="001525B0">
            <w:pPr>
              <w:pStyle w:val="Tabelatekst"/>
            </w:pPr>
            <w:r>
              <w:rPr>
                <w:color w:val="231F20"/>
                <w:spacing w:val="-2"/>
              </w:rPr>
              <w:t>Osobłoga</w:t>
            </w:r>
          </w:p>
        </w:tc>
        <w:tc>
          <w:tcPr>
            <w:tcW w:w="7592" w:type="dxa"/>
          </w:tcPr>
          <w:p w14:paraId="509E5E79" w14:textId="77777777" w:rsidR="004A22B2" w:rsidRPr="006B3660" w:rsidRDefault="004A22B2" w:rsidP="001525B0">
            <w:pPr>
              <w:pStyle w:val="Tabelatekst"/>
            </w:pPr>
            <w:r>
              <w:rPr>
                <w:color w:val="231F20"/>
              </w:rPr>
              <w:t>OP obejmuje tereny położone wzdłuż Osobłogi od granicy państwa do ujścia do Odry na wysokości Krapkowic. Wskutek przelania przez wały oraz lokalnych braków w obwałowaniu następuje szerokie rozlewanie wód na obszar zawala lub na teren niechroniony. Główne miejsca występowania strat obejmują m. Głogówek, Mochów, Kierpień, Leśnik oraz Krapkowice.</w:t>
            </w:r>
          </w:p>
        </w:tc>
      </w:tr>
      <w:tr w:rsidR="004A22B2" w14:paraId="6F8EFDFC" w14:textId="77777777" w:rsidTr="000F12E6">
        <w:tc>
          <w:tcPr>
            <w:tcW w:w="4248" w:type="dxa"/>
            <w:vAlign w:val="center"/>
          </w:tcPr>
          <w:p w14:paraId="6780AB62" w14:textId="77777777" w:rsidR="004A22B2" w:rsidRPr="006B3660" w:rsidRDefault="004A22B2" w:rsidP="001525B0">
            <w:pPr>
              <w:pStyle w:val="Tabelatekst"/>
            </w:pPr>
            <w:r>
              <w:rPr>
                <w:color w:val="231F20"/>
              </w:rPr>
              <w:t>Górnej</w:t>
            </w:r>
            <w:r>
              <w:rPr>
                <w:color w:val="231F20"/>
                <w:spacing w:val="5"/>
              </w:rPr>
              <w:t xml:space="preserve"> </w:t>
            </w:r>
            <w:r>
              <w:rPr>
                <w:color w:val="231F20"/>
                <w:spacing w:val="-4"/>
              </w:rPr>
              <w:t>Odry</w:t>
            </w:r>
          </w:p>
        </w:tc>
        <w:tc>
          <w:tcPr>
            <w:tcW w:w="2189" w:type="dxa"/>
            <w:vAlign w:val="center"/>
          </w:tcPr>
          <w:p w14:paraId="4E3BC703" w14:textId="77777777" w:rsidR="004A22B2" w:rsidRPr="006B3660" w:rsidRDefault="004A22B2" w:rsidP="001525B0">
            <w:pPr>
              <w:pStyle w:val="Tabelatekst"/>
            </w:pPr>
            <w:r>
              <w:rPr>
                <w:color w:val="231F20"/>
                <w:spacing w:val="-2"/>
              </w:rPr>
              <w:t>Prudnik</w:t>
            </w:r>
          </w:p>
        </w:tc>
        <w:tc>
          <w:tcPr>
            <w:tcW w:w="7592" w:type="dxa"/>
          </w:tcPr>
          <w:p w14:paraId="664E93F5" w14:textId="77777777" w:rsidR="004A22B2" w:rsidRPr="006B3660" w:rsidRDefault="004A22B2" w:rsidP="001525B0">
            <w:pPr>
              <w:pStyle w:val="Tabelatekst"/>
            </w:pPr>
            <w:r>
              <w:rPr>
                <w:color w:val="231F20"/>
              </w:rPr>
              <w:t>OP</w:t>
            </w:r>
            <w:r>
              <w:rPr>
                <w:color w:val="231F20"/>
                <w:spacing w:val="80"/>
              </w:rPr>
              <w:t xml:space="preserve"> </w:t>
            </w:r>
            <w:r>
              <w:rPr>
                <w:color w:val="231F20"/>
              </w:rPr>
              <w:t>obejmuje</w:t>
            </w:r>
            <w:r>
              <w:rPr>
                <w:color w:val="231F20"/>
                <w:spacing w:val="80"/>
              </w:rPr>
              <w:t xml:space="preserve"> </w:t>
            </w:r>
            <w:r>
              <w:rPr>
                <w:color w:val="231F20"/>
              </w:rPr>
              <w:t>tereny</w:t>
            </w:r>
            <w:r>
              <w:rPr>
                <w:color w:val="231F20"/>
                <w:spacing w:val="80"/>
              </w:rPr>
              <w:t xml:space="preserve"> </w:t>
            </w:r>
            <w:r>
              <w:rPr>
                <w:color w:val="231F20"/>
              </w:rPr>
              <w:t>zurbanizowane</w:t>
            </w:r>
            <w:r>
              <w:rPr>
                <w:color w:val="231F20"/>
                <w:spacing w:val="80"/>
              </w:rPr>
              <w:t xml:space="preserve"> </w:t>
            </w:r>
            <w:r>
              <w:rPr>
                <w:color w:val="231F20"/>
              </w:rPr>
              <w:t>w</w:t>
            </w:r>
            <w:r>
              <w:rPr>
                <w:color w:val="231F20"/>
                <w:spacing w:val="80"/>
              </w:rPr>
              <w:t xml:space="preserve"> </w:t>
            </w:r>
            <w:r>
              <w:rPr>
                <w:color w:val="231F20"/>
              </w:rPr>
              <w:t>obrębie</w:t>
            </w:r>
            <w:r>
              <w:rPr>
                <w:color w:val="231F20"/>
                <w:spacing w:val="80"/>
              </w:rPr>
              <w:t xml:space="preserve"> </w:t>
            </w:r>
            <w:r>
              <w:rPr>
                <w:color w:val="231F20"/>
              </w:rPr>
              <w:t>Prudnika</w:t>
            </w:r>
            <w:r>
              <w:rPr>
                <w:color w:val="231F20"/>
                <w:spacing w:val="80"/>
              </w:rPr>
              <w:t xml:space="preserve"> </w:t>
            </w:r>
            <w:r>
              <w:rPr>
                <w:color w:val="231F20"/>
              </w:rPr>
              <w:t>w</w:t>
            </w:r>
            <w:r>
              <w:rPr>
                <w:color w:val="231F20"/>
                <w:spacing w:val="80"/>
              </w:rPr>
              <w:t xml:space="preserve"> </w:t>
            </w:r>
            <w:r>
              <w:rPr>
                <w:color w:val="231F20"/>
              </w:rPr>
              <w:t>tym</w:t>
            </w:r>
            <w:r>
              <w:rPr>
                <w:color w:val="231F20"/>
                <w:spacing w:val="80"/>
              </w:rPr>
              <w:t xml:space="preserve"> </w:t>
            </w:r>
            <w:r>
              <w:rPr>
                <w:color w:val="231F20"/>
              </w:rPr>
              <w:t>tereny</w:t>
            </w:r>
            <w:r>
              <w:rPr>
                <w:color w:val="231F20"/>
                <w:spacing w:val="40"/>
              </w:rPr>
              <w:t xml:space="preserve"> </w:t>
            </w:r>
            <w:r>
              <w:rPr>
                <w:color w:val="231F20"/>
              </w:rPr>
              <w:t>mieszkaniowe,</w:t>
            </w:r>
            <w:r>
              <w:rPr>
                <w:color w:val="231F20"/>
                <w:spacing w:val="47"/>
              </w:rPr>
              <w:t xml:space="preserve"> </w:t>
            </w:r>
            <w:r>
              <w:rPr>
                <w:color w:val="231F20"/>
              </w:rPr>
              <w:t>handlowe</w:t>
            </w:r>
            <w:r>
              <w:rPr>
                <w:color w:val="231F20"/>
                <w:spacing w:val="48"/>
              </w:rPr>
              <w:t xml:space="preserve"> </w:t>
            </w:r>
            <w:r>
              <w:rPr>
                <w:color w:val="231F20"/>
              </w:rPr>
              <w:t>i</w:t>
            </w:r>
            <w:r>
              <w:rPr>
                <w:color w:val="231F20"/>
                <w:spacing w:val="47"/>
              </w:rPr>
              <w:t xml:space="preserve"> </w:t>
            </w:r>
            <w:r>
              <w:rPr>
                <w:color w:val="231F20"/>
              </w:rPr>
              <w:t>komunikacyjne</w:t>
            </w:r>
            <w:r>
              <w:rPr>
                <w:color w:val="231F20"/>
                <w:spacing w:val="49"/>
              </w:rPr>
              <w:t xml:space="preserve"> </w:t>
            </w:r>
            <w:r>
              <w:rPr>
                <w:color w:val="231F20"/>
              </w:rPr>
              <w:t>oraz</w:t>
            </w:r>
            <w:r>
              <w:rPr>
                <w:color w:val="231F20"/>
                <w:spacing w:val="48"/>
              </w:rPr>
              <w:t xml:space="preserve"> </w:t>
            </w:r>
            <w:r>
              <w:rPr>
                <w:color w:val="231F20"/>
              </w:rPr>
              <w:t>duże</w:t>
            </w:r>
            <w:r>
              <w:rPr>
                <w:color w:val="231F20"/>
                <w:spacing w:val="47"/>
              </w:rPr>
              <w:t xml:space="preserve"> </w:t>
            </w:r>
            <w:r>
              <w:rPr>
                <w:color w:val="231F20"/>
              </w:rPr>
              <w:t>powierzchnie</w:t>
            </w:r>
            <w:r>
              <w:rPr>
                <w:color w:val="231F20"/>
                <w:spacing w:val="48"/>
              </w:rPr>
              <w:t xml:space="preserve"> </w:t>
            </w:r>
            <w:r>
              <w:rPr>
                <w:color w:val="231F20"/>
                <w:spacing w:val="-2"/>
              </w:rPr>
              <w:t xml:space="preserve">ogródków </w:t>
            </w:r>
            <w:r>
              <w:rPr>
                <w:color w:val="231F20"/>
              </w:rPr>
              <w:t>działkowych.</w:t>
            </w:r>
            <w:r>
              <w:rPr>
                <w:color w:val="231F20"/>
                <w:spacing w:val="18"/>
              </w:rPr>
              <w:t xml:space="preserve"> </w:t>
            </w:r>
            <w:r>
              <w:rPr>
                <w:color w:val="231F20"/>
              </w:rPr>
              <w:t>Wezbrania</w:t>
            </w:r>
            <w:r>
              <w:rPr>
                <w:color w:val="231F20"/>
                <w:spacing w:val="17"/>
              </w:rPr>
              <w:t xml:space="preserve"> </w:t>
            </w:r>
            <w:r>
              <w:rPr>
                <w:color w:val="231F20"/>
              </w:rPr>
              <w:t>o</w:t>
            </w:r>
            <w:r>
              <w:rPr>
                <w:color w:val="231F20"/>
                <w:spacing w:val="17"/>
              </w:rPr>
              <w:t xml:space="preserve"> </w:t>
            </w:r>
            <w:r>
              <w:rPr>
                <w:color w:val="231F20"/>
              </w:rPr>
              <w:t>genezie</w:t>
            </w:r>
            <w:r>
              <w:rPr>
                <w:color w:val="231F20"/>
                <w:spacing w:val="18"/>
              </w:rPr>
              <w:t xml:space="preserve"> </w:t>
            </w:r>
            <w:r>
              <w:rPr>
                <w:color w:val="231F20"/>
              </w:rPr>
              <w:t>szybkich</w:t>
            </w:r>
            <w:r>
              <w:rPr>
                <w:color w:val="231F20"/>
                <w:spacing w:val="17"/>
              </w:rPr>
              <w:t xml:space="preserve"> </w:t>
            </w:r>
            <w:r>
              <w:rPr>
                <w:color w:val="231F20"/>
              </w:rPr>
              <w:t>powodzi</w:t>
            </w:r>
            <w:r>
              <w:rPr>
                <w:color w:val="231F20"/>
                <w:spacing w:val="17"/>
              </w:rPr>
              <w:t xml:space="preserve"> </w:t>
            </w:r>
            <w:r>
              <w:rPr>
                <w:color w:val="231F20"/>
              </w:rPr>
              <w:t>wywołanych</w:t>
            </w:r>
            <w:r>
              <w:rPr>
                <w:color w:val="231F20"/>
                <w:spacing w:val="16"/>
              </w:rPr>
              <w:t xml:space="preserve"> </w:t>
            </w:r>
            <w:r>
              <w:rPr>
                <w:color w:val="231F20"/>
              </w:rPr>
              <w:t>spływem</w:t>
            </w:r>
            <w:r>
              <w:rPr>
                <w:color w:val="231F20"/>
                <w:spacing w:val="16"/>
              </w:rPr>
              <w:t xml:space="preserve"> </w:t>
            </w:r>
            <w:r>
              <w:rPr>
                <w:color w:val="231F20"/>
              </w:rPr>
              <w:t>wód z obszarów o znacznych deniwelacjach.</w:t>
            </w:r>
          </w:p>
        </w:tc>
      </w:tr>
      <w:tr w:rsidR="004A22B2" w14:paraId="00498A74" w14:textId="77777777" w:rsidTr="000F12E6">
        <w:tc>
          <w:tcPr>
            <w:tcW w:w="4248" w:type="dxa"/>
            <w:vAlign w:val="center"/>
          </w:tcPr>
          <w:p w14:paraId="5BB2A089" w14:textId="19A060FA" w:rsidR="000F12E6" w:rsidRPr="00E62C19" w:rsidRDefault="004A22B2" w:rsidP="00E62C19">
            <w:pPr>
              <w:pStyle w:val="Tabelatekst"/>
              <w:rPr>
                <w:color w:val="231F20"/>
              </w:rPr>
            </w:pPr>
            <w:r>
              <w:rPr>
                <w:color w:val="231F20"/>
              </w:rPr>
              <w:t>Górnej Odry, Środkowej</w:t>
            </w:r>
            <w:r>
              <w:rPr>
                <w:color w:val="231F20"/>
                <w:spacing w:val="-15"/>
              </w:rPr>
              <w:t xml:space="preserve"> </w:t>
            </w:r>
            <w:r>
              <w:rPr>
                <w:color w:val="231F20"/>
              </w:rPr>
              <w:t>Odry</w:t>
            </w:r>
          </w:p>
        </w:tc>
        <w:tc>
          <w:tcPr>
            <w:tcW w:w="2189" w:type="dxa"/>
            <w:vAlign w:val="center"/>
          </w:tcPr>
          <w:p w14:paraId="6EC58880" w14:textId="77777777" w:rsidR="004A22B2" w:rsidRPr="006B3660" w:rsidRDefault="004A22B2" w:rsidP="001525B0">
            <w:pPr>
              <w:pStyle w:val="Tabelatekst"/>
            </w:pPr>
            <w:r>
              <w:rPr>
                <w:color w:val="231F20"/>
              </w:rPr>
              <w:t>Odra-</w:t>
            </w:r>
            <w:r>
              <w:rPr>
                <w:color w:val="231F20"/>
                <w:spacing w:val="-2"/>
              </w:rPr>
              <w:t>Wrocław</w:t>
            </w:r>
          </w:p>
        </w:tc>
        <w:tc>
          <w:tcPr>
            <w:tcW w:w="7592" w:type="dxa"/>
          </w:tcPr>
          <w:p w14:paraId="2B128373" w14:textId="77777777" w:rsidR="004A22B2" w:rsidRPr="006B3660" w:rsidRDefault="004A22B2" w:rsidP="001525B0">
            <w:pPr>
              <w:pStyle w:val="Tabelatekst"/>
            </w:pPr>
            <w:r>
              <w:rPr>
                <w:color w:val="231F20"/>
              </w:rPr>
              <w:t xml:space="preserve">Ryzyko związane z awarią obwałowań rzeki Odry na odcinku od Opola do Malczyc. OP został wytypowany na podstawie analizy hipotetycznej awarii istniejącego obwałowania przeciwpowodziowego. Zidentyfikowane wysokie wartości potencjalnych strat powodziowych w momencie wystąpienia </w:t>
            </w:r>
            <w:r>
              <w:rPr>
                <w:color w:val="231F20"/>
              </w:rPr>
              <w:lastRenderedPageBreak/>
              <w:t xml:space="preserve">takiej sytuacji (tj. awarii istniejących zabezpieczeń) wynikają m.in. z koncentracji majątku w postaci infrastruktury i zabudowań na terenach chronionych </w:t>
            </w:r>
            <w:r>
              <w:rPr>
                <w:color w:val="231F20"/>
                <w:spacing w:val="-2"/>
              </w:rPr>
              <w:t>obwałowaniami.</w:t>
            </w:r>
          </w:p>
        </w:tc>
      </w:tr>
      <w:tr w:rsidR="004A22B2" w14:paraId="67561498" w14:textId="77777777" w:rsidTr="000F12E6">
        <w:tc>
          <w:tcPr>
            <w:tcW w:w="4248" w:type="dxa"/>
            <w:vAlign w:val="center"/>
          </w:tcPr>
          <w:p w14:paraId="2051360C" w14:textId="77777777" w:rsidR="004A22B2" w:rsidRPr="006B3660" w:rsidRDefault="004A22B2" w:rsidP="007F1D66">
            <w:pPr>
              <w:pStyle w:val="Tabelakollewa"/>
            </w:pPr>
            <w:r w:rsidRPr="007F1D66">
              <w:lastRenderedPageBreak/>
              <w:t>Zlewnia od ujścia</w:t>
            </w:r>
            <w:r>
              <w:t xml:space="preserve"> </w:t>
            </w:r>
            <w:r w:rsidRPr="007F1D66">
              <w:t>Przemszy do ujścia</w:t>
            </w:r>
            <w:r>
              <w:t xml:space="preserve"> </w:t>
            </w:r>
            <w:r w:rsidRPr="007F1D66">
              <w:t>Potoku</w:t>
            </w:r>
            <w:r>
              <w:t xml:space="preserve"> </w:t>
            </w:r>
            <w:proofErr w:type="spellStart"/>
            <w:r w:rsidRPr="007F1D66">
              <w:t>Kościelnickiego</w:t>
            </w:r>
            <w:proofErr w:type="spellEnd"/>
            <w:r w:rsidRPr="007F1D66">
              <w:t>; ZP</w:t>
            </w:r>
            <w:r>
              <w:t xml:space="preserve"> </w:t>
            </w:r>
            <w:r w:rsidRPr="007F1D66">
              <w:t>Małej Wisły</w:t>
            </w:r>
          </w:p>
        </w:tc>
        <w:tc>
          <w:tcPr>
            <w:tcW w:w="2189" w:type="dxa"/>
            <w:vAlign w:val="center"/>
          </w:tcPr>
          <w:p w14:paraId="66931CC9" w14:textId="77777777" w:rsidR="004A22B2" w:rsidRPr="006B3660" w:rsidRDefault="004A22B2" w:rsidP="00E975F6">
            <w:pPr>
              <w:pStyle w:val="Tabelakollewa"/>
            </w:pPr>
            <w:r w:rsidRPr="007F1D66">
              <w:t>zlewnia Przemszy</w:t>
            </w:r>
          </w:p>
        </w:tc>
        <w:tc>
          <w:tcPr>
            <w:tcW w:w="7592" w:type="dxa"/>
          </w:tcPr>
          <w:p w14:paraId="34C43C9D" w14:textId="77777777" w:rsidR="004A22B2" w:rsidRPr="006B3660" w:rsidRDefault="004A22B2" w:rsidP="007F1D66">
            <w:pPr>
              <w:pStyle w:val="Tabelatekst"/>
            </w:pPr>
            <w:r>
              <w:t xml:space="preserve">OP dotyczy rzeki Przemszy (w km 0+000 – 42+800) wraz z jej dopływami, Potoku </w:t>
            </w:r>
            <w:proofErr w:type="spellStart"/>
            <w:r>
              <w:t>Goławieckiego</w:t>
            </w:r>
            <w:proofErr w:type="spellEnd"/>
            <w:r>
              <w:t xml:space="preserve"> (km 0+000 – 7+500) oraz łączącego je odcinka Wisły. Największe zagrożenie istnieje w rejonie ujścia Przemszy do Wisły (km 0+000 – 6+000 rzeki Przemszy). Wskazany obszar dotyczy dzielnicy </w:t>
            </w:r>
            <w:proofErr w:type="spellStart"/>
            <w:r>
              <w:t>Czarnuchowice</w:t>
            </w:r>
            <w:proofErr w:type="spellEnd"/>
            <w:r>
              <w:t xml:space="preserve"> (gm. Bieruń) oraz wsi Gorzów (gm. Chełmek). Zagrożenie występuje także na rzekach: Biała Przemsza, Bobrek, Kozi Bród, Biała, Brynica, Rawa, Wielonka. Wysokie ryzyko powodziowe dla cieku Rawa nie wynika z powodzi rzecznych o mechanizmie naturalnego wezbrania A11, ale z intensywnych opadów. Przepływy wód Rawy nie mają charakteru naturalnego wskutek dużej urbanizacji zlewni (zaburzenia wynikające ze zrzutów). Na odcinku od Potoku Leśnego w Katowicach do Oczyszczalni Ścieków w </w:t>
            </w:r>
            <w:proofErr w:type="spellStart"/>
            <w:r>
              <w:t>Klimzowcu</w:t>
            </w:r>
            <w:proofErr w:type="spellEnd"/>
            <w:r>
              <w:t xml:space="preserve"> m. Chorzów dokonano zmiany kategorii ryzyka powodziowego z „wysokiego” na „umiarkowane”. Znacznie </w:t>
            </w:r>
            <w:proofErr w:type="spellStart"/>
            <w:r>
              <w:t>zantropogenizowany</w:t>
            </w:r>
            <w:proofErr w:type="spellEnd"/>
            <w:r>
              <w:t xml:space="preserve"> charakter przepływu wód cieku, będący skutkiem dużej urbanizacji zlewni powoduje, że występujące przepływy są dalekie od tego, aby można było je przyrównywać do naturalnych. Wielkości przepływów są w znacznym stopniu generowane przez zrzuty wód co powoduje ich zaburzenie. Wygenerowane strefy zalewowe obejmują głównie teren niezabudowany, a konkretniej staw. Ponadto brak jest informacji o przypadkach zalewania terenów wskutek wystąpienia wód z koryta Rawy. Obserwowane w przeszłości podtopienia oraz zalania były skutkiem intensywnych opadów deszczu i spływu powierzchniowego.</w:t>
            </w:r>
          </w:p>
        </w:tc>
      </w:tr>
      <w:tr w:rsidR="004A22B2" w14:paraId="522F5DE3" w14:textId="77777777" w:rsidTr="000F12E6">
        <w:tc>
          <w:tcPr>
            <w:tcW w:w="4248" w:type="dxa"/>
            <w:vAlign w:val="center"/>
          </w:tcPr>
          <w:p w14:paraId="6C6108F2" w14:textId="77777777" w:rsidR="004A22B2" w:rsidRPr="006B3660" w:rsidRDefault="004A22B2" w:rsidP="007F1D66">
            <w:pPr>
              <w:pStyle w:val="Tabelatekst"/>
            </w:pPr>
            <w:r>
              <w:t>Małej Wisły</w:t>
            </w:r>
          </w:p>
        </w:tc>
        <w:tc>
          <w:tcPr>
            <w:tcW w:w="2189" w:type="dxa"/>
            <w:vAlign w:val="center"/>
          </w:tcPr>
          <w:p w14:paraId="61A1242C" w14:textId="77777777" w:rsidR="004A22B2" w:rsidRPr="006B3660" w:rsidRDefault="004A22B2" w:rsidP="007F1D66">
            <w:pPr>
              <w:pStyle w:val="Tabelakollewa"/>
            </w:pPr>
            <w:r>
              <w:t>Gostynia</w:t>
            </w:r>
          </w:p>
        </w:tc>
        <w:tc>
          <w:tcPr>
            <w:tcW w:w="7592" w:type="dxa"/>
          </w:tcPr>
          <w:p w14:paraId="7DF59A5A" w14:textId="77777777" w:rsidR="004A22B2" w:rsidRPr="006B3660" w:rsidRDefault="004A22B2" w:rsidP="007F1D66">
            <w:pPr>
              <w:pStyle w:val="Tabelatekst"/>
            </w:pPr>
            <w:r w:rsidRPr="007F1D66">
              <w:t xml:space="preserve">OP dotyczy rzeki Gostynia w km 0+000 – 15+000 oraz odcinka Wisły od ujścia Gostyni do ujścia </w:t>
            </w:r>
            <w:proofErr w:type="spellStart"/>
            <w:r w:rsidRPr="007F1D66">
              <w:t>Pszczynki</w:t>
            </w:r>
            <w:proofErr w:type="spellEnd"/>
            <w:r w:rsidRPr="007F1D66">
              <w:t>.</w:t>
            </w:r>
            <w:r>
              <w:t xml:space="preserve"> </w:t>
            </w:r>
            <w:r w:rsidRPr="007F1D66">
              <w:t xml:space="preserve">Największe zagrożenie występuje w gm. Bojszowy, w miejscowości Jedlina, na </w:t>
            </w:r>
            <w:proofErr w:type="spellStart"/>
            <w:r w:rsidRPr="007F1D66">
              <w:t>zawalu</w:t>
            </w:r>
            <w:proofErr w:type="spellEnd"/>
            <w:r w:rsidRPr="007F1D66">
              <w:t xml:space="preserve"> Wisły, obejmując</w:t>
            </w:r>
            <w:r>
              <w:t xml:space="preserve"> </w:t>
            </w:r>
            <w:r w:rsidRPr="007F1D66">
              <w:t>obszar skupionej zabudowy jednorodzinnej.</w:t>
            </w:r>
            <w:r>
              <w:t xml:space="preserve"> </w:t>
            </w:r>
          </w:p>
        </w:tc>
      </w:tr>
      <w:tr w:rsidR="004A22B2" w14:paraId="4DD32973" w14:textId="77777777" w:rsidTr="000F12E6">
        <w:tc>
          <w:tcPr>
            <w:tcW w:w="4248" w:type="dxa"/>
            <w:vAlign w:val="center"/>
          </w:tcPr>
          <w:p w14:paraId="7E31BC94" w14:textId="77777777" w:rsidR="004A22B2" w:rsidRPr="006B3660" w:rsidRDefault="004A22B2" w:rsidP="006C4D92">
            <w:pPr>
              <w:pStyle w:val="Tabelatekst"/>
            </w:pPr>
            <w:r w:rsidRPr="00BE4F4F">
              <w:t>Małej Wisły</w:t>
            </w:r>
          </w:p>
        </w:tc>
        <w:tc>
          <w:tcPr>
            <w:tcW w:w="2189" w:type="dxa"/>
            <w:vAlign w:val="center"/>
          </w:tcPr>
          <w:p w14:paraId="551C8847" w14:textId="77777777" w:rsidR="004A22B2" w:rsidRPr="006B3660" w:rsidRDefault="004A22B2" w:rsidP="006C4D92">
            <w:pPr>
              <w:pStyle w:val="Tabelakollewa"/>
            </w:pPr>
            <w:proofErr w:type="spellStart"/>
            <w:r w:rsidRPr="006C4D92">
              <w:t>Wapienica</w:t>
            </w:r>
            <w:proofErr w:type="spellEnd"/>
            <w:r w:rsidRPr="006C4D92">
              <w:t>, Biała</w:t>
            </w:r>
          </w:p>
        </w:tc>
        <w:tc>
          <w:tcPr>
            <w:tcW w:w="7592" w:type="dxa"/>
          </w:tcPr>
          <w:p w14:paraId="42A4F837" w14:textId="77777777" w:rsidR="004A22B2" w:rsidRPr="006B3660" w:rsidRDefault="004A22B2" w:rsidP="006C4D92">
            <w:pPr>
              <w:pStyle w:val="Tabelatekst"/>
            </w:pPr>
            <w:r>
              <w:t xml:space="preserve">OP obejmuje obszar występowania wysokiego ryzyka powodziowego w zlewni rzek Iłownica oraz Biała, a także na łączącym je odcinku Wisły, od zapory czołowej Zbiornika Goczałkowickiego do ujścia Białej. W zlewni Iłownicy OP obejmuje obszar zagrożony powodzią: od Iłownicy, od ujścia </w:t>
            </w:r>
            <w:r>
              <w:lastRenderedPageBreak/>
              <w:t xml:space="preserve">do km 16+200, od </w:t>
            </w:r>
            <w:proofErr w:type="spellStart"/>
            <w:r>
              <w:t>Wapienicy</w:t>
            </w:r>
            <w:proofErr w:type="spellEnd"/>
            <w:r>
              <w:t xml:space="preserve"> w km 0+000 – 5+500 oraz od Jasienicy w km 0+000 – 13+000, w gm. Czechowice-Dziedzice oraz Jasienica. Zagrożenie dotyczy przede wszystkim odcinka ujściowego Iłownicy w Grabowicach, Księżej </w:t>
            </w:r>
            <w:proofErr w:type="spellStart"/>
            <w:r>
              <w:t>Grobeli</w:t>
            </w:r>
            <w:proofErr w:type="spellEnd"/>
            <w:r>
              <w:t xml:space="preserve"> oraz Mościskach, a także odcinka Jasienicy i </w:t>
            </w:r>
            <w:proofErr w:type="spellStart"/>
            <w:r>
              <w:t>Wapienicy</w:t>
            </w:r>
            <w:proofErr w:type="spellEnd"/>
            <w:r>
              <w:t xml:space="preserve"> w </w:t>
            </w:r>
            <w:proofErr w:type="spellStart"/>
            <w:r>
              <w:t>Zawodziu</w:t>
            </w:r>
            <w:proofErr w:type="spellEnd"/>
            <w:r>
              <w:t xml:space="preserve">, </w:t>
            </w:r>
            <w:proofErr w:type="spellStart"/>
            <w:r>
              <w:t>Zawiściu</w:t>
            </w:r>
            <w:proofErr w:type="spellEnd"/>
            <w:r>
              <w:t xml:space="preserve"> oraz Międzyrzeczu Dolnym, obejmując istniejącą tam zabudowę jednorodzinną. OP w zlewni Białej obejmuje rzekę Biała od ujścia do km 22+100, przepływającej przez m. Bielsko-Biała oraz teren graniczny między Czechowicami-Dziedzicami i Bestwiną.</w:t>
            </w:r>
          </w:p>
        </w:tc>
      </w:tr>
      <w:tr w:rsidR="004A22B2" w14:paraId="01D454C8" w14:textId="77777777" w:rsidTr="000F12E6">
        <w:tc>
          <w:tcPr>
            <w:tcW w:w="4248" w:type="dxa"/>
            <w:vAlign w:val="center"/>
          </w:tcPr>
          <w:p w14:paraId="38EA07F4" w14:textId="77777777" w:rsidR="004A22B2" w:rsidRPr="006B3660" w:rsidRDefault="004A22B2" w:rsidP="006C4D92">
            <w:pPr>
              <w:pStyle w:val="Tabelatekst"/>
            </w:pPr>
            <w:r w:rsidRPr="00BE4F4F">
              <w:lastRenderedPageBreak/>
              <w:t>Małej Wisły</w:t>
            </w:r>
          </w:p>
        </w:tc>
        <w:tc>
          <w:tcPr>
            <w:tcW w:w="2189" w:type="dxa"/>
            <w:vAlign w:val="center"/>
          </w:tcPr>
          <w:p w14:paraId="053FFA0E" w14:textId="77777777" w:rsidR="004A22B2" w:rsidRPr="006B3660" w:rsidRDefault="004A22B2" w:rsidP="006C4D92">
            <w:pPr>
              <w:pStyle w:val="Tabelakollewa"/>
            </w:pPr>
            <w:r w:rsidRPr="006C4D92">
              <w:t>Wisła-Skoczów</w:t>
            </w:r>
          </w:p>
        </w:tc>
        <w:tc>
          <w:tcPr>
            <w:tcW w:w="7592" w:type="dxa"/>
          </w:tcPr>
          <w:p w14:paraId="02689978" w14:textId="77777777" w:rsidR="004A22B2" w:rsidRPr="006B3660" w:rsidRDefault="004A22B2" w:rsidP="005847C9">
            <w:pPr>
              <w:pStyle w:val="Tabelatekst"/>
            </w:pPr>
            <w:r>
              <w:t xml:space="preserve">OP obejmuje obszar o wysokim ryzyku powodziowym wzdłuż odcinka rzeki Wisła w km 981+500 – 988+000 w mieście Skoczów, zagrażając przede wszystkim obszarowi zabudowy jednorodzinnej w dzielnicy Zabawa – zalane liczne domy jednorodzinne. Ponadto obszar rozciąga się powyżej odcinka Wisły na dopływ </w:t>
            </w:r>
            <w:proofErr w:type="spellStart"/>
            <w:r>
              <w:t>Bładnica</w:t>
            </w:r>
            <w:proofErr w:type="spellEnd"/>
            <w:r>
              <w:t>, od ujścia do km 10+000 oraz jego dopływ, rzekę Radoń, od ujścia do km 8+000, w miejscowościach Skoczów, Goleszów oraz Ustroń, zagrażając rozproszonej zabudowie jednorodzinnej.</w:t>
            </w:r>
          </w:p>
        </w:tc>
      </w:tr>
      <w:tr w:rsidR="004A22B2" w14:paraId="3EEAC685" w14:textId="77777777" w:rsidTr="000F12E6">
        <w:tc>
          <w:tcPr>
            <w:tcW w:w="4248" w:type="dxa"/>
            <w:vAlign w:val="center"/>
          </w:tcPr>
          <w:p w14:paraId="49C53B60" w14:textId="77777777" w:rsidR="004A22B2" w:rsidRPr="006B3660" w:rsidRDefault="004A22B2" w:rsidP="007F1D66">
            <w:pPr>
              <w:pStyle w:val="Tabelatekst"/>
            </w:pPr>
            <w:r>
              <w:t>Małej Wisły</w:t>
            </w:r>
          </w:p>
        </w:tc>
        <w:tc>
          <w:tcPr>
            <w:tcW w:w="2189" w:type="dxa"/>
            <w:vAlign w:val="center"/>
          </w:tcPr>
          <w:p w14:paraId="2E839DA0" w14:textId="77777777" w:rsidR="004A22B2" w:rsidRPr="006B3660" w:rsidRDefault="004A22B2" w:rsidP="006C4D92">
            <w:pPr>
              <w:pStyle w:val="Tabelakollewa"/>
            </w:pPr>
            <w:r w:rsidRPr="006C4D92">
              <w:t>zlewnia Potoku</w:t>
            </w:r>
            <w:r>
              <w:t xml:space="preserve"> </w:t>
            </w:r>
            <w:r w:rsidRPr="006C4D92">
              <w:t>Starowiejskiego</w:t>
            </w:r>
          </w:p>
        </w:tc>
        <w:tc>
          <w:tcPr>
            <w:tcW w:w="7592" w:type="dxa"/>
          </w:tcPr>
          <w:p w14:paraId="0A42C777" w14:textId="77777777" w:rsidR="004A22B2" w:rsidRPr="006B3660" w:rsidRDefault="004A22B2" w:rsidP="005847C9">
            <w:pPr>
              <w:pStyle w:val="Tabelatekst"/>
            </w:pPr>
            <w:r>
              <w:t>OP obejmuje zurbanizowany obszar gm. Pszczyna, w jego obrębie znajduje się zabytkowy Park Pszczyński przylegający do Zamku Pszczyńskiego. W obrębie OP często występują zalewania posesji sąsiadujących z Potokiem Starowiejskim. Potok Starowiejski na licznych odcinkach został zarurowany (na około 30 % długości), zarurowanie zostało wykonane niezgodnie z zasadami sztuki budowlanej oraz hydrauliki. Stan taki jest konsekwencją braku określonego administratora cieku do roku 2015. Dodatkowo na Potoku Starowiejskim zlokalizowane są liczne obiekty komunikacyjne, których światło jest niewystarczające do przeprowadzenia wód wezbraniowych czego konsekwencją jest znaczne zagrożenie powodziowe na terenach przyległych.</w:t>
            </w:r>
          </w:p>
        </w:tc>
      </w:tr>
      <w:tr w:rsidR="004A22B2" w14:paraId="33C4E786" w14:textId="77777777" w:rsidTr="000F12E6">
        <w:tc>
          <w:tcPr>
            <w:tcW w:w="4248" w:type="dxa"/>
            <w:vAlign w:val="center"/>
          </w:tcPr>
          <w:p w14:paraId="4FCEAF30" w14:textId="77777777" w:rsidR="004A22B2" w:rsidRPr="006B3660" w:rsidRDefault="004A22B2" w:rsidP="005847C9">
            <w:pPr>
              <w:pStyle w:val="Tabelatekst"/>
            </w:pPr>
            <w:r>
              <w:t xml:space="preserve">Małej Wisły; Zlewnia Czarnej Staszowskiej; Zlewnia Dolnego Dunajca – od Zbiornika Czchów (zapora km 70+040) do ujścia do Wisły; Zlewnia Dolnej Raby - od Zbiornika Dobczyce (zapora km 60+500) do ujścia do Wisły; Zlewnia Dolnej Skawy - od Zbiornika Świnna Poręba </w:t>
            </w:r>
            <w:r>
              <w:lastRenderedPageBreak/>
              <w:t xml:space="preserve">(zapora km 28+950) do ujścia do Wisły; Zlewnia Dolnej Soły - od zapory (km 35+560) do ujścia do Wisły; Zlewnia Nidy; Zlewnia od ujścia Nidy do ujścia Sanny; Zlewnia od ujścia Potoku </w:t>
            </w:r>
            <w:proofErr w:type="spellStart"/>
            <w:r>
              <w:t>Kościelnickiego</w:t>
            </w:r>
            <w:proofErr w:type="spellEnd"/>
            <w:r>
              <w:t xml:space="preserve"> do ujścia Nidy; Zlewnia od ujścia Przemszy do ujścia Potoku </w:t>
            </w:r>
            <w:proofErr w:type="spellStart"/>
            <w:r>
              <w:t>Kościelnickiego</w:t>
            </w:r>
            <w:proofErr w:type="spellEnd"/>
            <w:r>
              <w:t>; ZP Dolnego Sanu; ZP Małej Wisły; ZP Wisłoki</w:t>
            </w:r>
          </w:p>
        </w:tc>
        <w:tc>
          <w:tcPr>
            <w:tcW w:w="2189" w:type="dxa"/>
            <w:vAlign w:val="center"/>
          </w:tcPr>
          <w:p w14:paraId="47239A3B" w14:textId="77777777" w:rsidR="004A22B2" w:rsidRPr="006B3660" w:rsidRDefault="004A22B2" w:rsidP="007F1D66">
            <w:pPr>
              <w:pStyle w:val="Tabelakollewa"/>
            </w:pPr>
            <w:r w:rsidRPr="005847C9">
              <w:lastRenderedPageBreak/>
              <w:t>Górna Wisła</w:t>
            </w:r>
          </w:p>
        </w:tc>
        <w:tc>
          <w:tcPr>
            <w:tcW w:w="7592" w:type="dxa"/>
          </w:tcPr>
          <w:p w14:paraId="3BE0A273" w14:textId="77777777" w:rsidR="004A22B2" w:rsidRPr="006B3660" w:rsidRDefault="004A22B2" w:rsidP="005847C9">
            <w:pPr>
              <w:pStyle w:val="Tabelatekst"/>
            </w:pPr>
            <w:r>
              <w:t>OP wyznaczono w oparciu o rozkład ryzyka powodziowego dla powodzi A23, dotyczy np. rzek tj.: Wisły oraz odcinków ujściowych Sanu, Nidy oraz Dunajca. Obszary te charakteryzują się szczególnie wysokim ryzykiem i to właśnie dla tych obszarów zaproponowano działania, które będą mogły ograniczyć to ryzyko powodziowe.</w:t>
            </w:r>
          </w:p>
        </w:tc>
      </w:tr>
    </w:tbl>
    <w:p w14:paraId="23F2E00A" w14:textId="77777777" w:rsidR="004A22B2" w:rsidRPr="00D06E2E" w:rsidRDefault="004A22B2" w:rsidP="000F12E6">
      <w:pPr>
        <w:pStyle w:val="rda"/>
      </w:pPr>
      <w:r w:rsidRPr="00D06E2E">
        <w:t xml:space="preserve">Źródło: Opracowanie własne na podstawie: Rozporządzenia Ministra Infrastruktury z dnia 18 października 2022 r. w sprawie przyjęcia Planu zarządzania ryzykiem powodziowym dla obszaru dorzecza Wisły (Dz.U. 2022 poz. </w:t>
      </w:r>
      <w:r w:rsidRPr="000F12E6">
        <w:t>2739</w:t>
      </w:r>
      <w:r w:rsidRPr="00D06E2E">
        <w:t>)- Tabela 10. Lista obszarów problemowych; Rozporządzenia Ministra Infrastruktury z dnia 26 października 2022 r. w sprawie przyjęcia Planu zarządzania ryzykiem powodziowym dla obszaru dorzecza Odry (Dz.U. 2022 poz. 2714)- Tabela 10. Lista obszarów problemowych.</w:t>
      </w:r>
    </w:p>
    <w:p w14:paraId="3789A9BD" w14:textId="77777777" w:rsidR="004A22B2" w:rsidRDefault="004A22B2" w:rsidP="00C97D66">
      <w:pPr>
        <w:pStyle w:val="rda"/>
        <w:sectPr w:rsidR="004A22B2" w:rsidSect="000F12E6">
          <w:pgSz w:w="16838" w:h="11906" w:orient="landscape"/>
          <w:pgMar w:top="1269" w:right="1418" w:bottom="1134" w:left="1418" w:header="0" w:footer="0" w:gutter="0"/>
          <w:cols w:space="708"/>
          <w:formProt w:val="0"/>
          <w:docGrid w:linePitch="299" w:charSpace="4096"/>
        </w:sectPr>
      </w:pPr>
    </w:p>
    <w:p w14:paraId="374183CA" w14:textId="77777777" w:rsidR="004A22B2" w:rsidRPr="006B3660" w:rsidRDefault="004A22B2" w:rsidP="006B3660">
      <w:r w:rsidRPr="006B3660">
        <w:lastRenderedPageBreak/>
        <w:t xml:space="preserve">W ramach </w:t>
      </w:r>
      <w:proofErr w:type="spellStart"/>
      <w:r w:rsidRPr="006B3660">
        <w:t>aPZRP</w:t>
      </w:r>
      <w:proofErr w:type="spellEnd"/>
      <w:r w:rsidRPr="006B3660">
        <w:t xml:space="preserve"> prowadząc analizy dotyczące wskazania działań przeciwpowodziowych, związanych z osiągnięciem przypisanych celów zarządzania ryzykiem powodziowym, skoncentrowano się przede wszystkim na </w:t>
      </w:r>
      <w:r>
        <w:t>obszarach problemowych</w:t>
      </w:r>
      <w:r w:rsidRPr="006B3660">
        <w:t xml:space="preserve">, tj. obszarach charakteryzujących się najwyższym poziomem zintegrowanego ryzyka powodziowego dla obszaru dorzecza. Obok działań inwestycyjnych, wymieniano jako konieczne do realizacji również działania polegające na oczyszczaniu i utrzymaniu koryt rzecznych. Działania te, podobnie jak działania zapisane w PUW, dotyczą obszarów o zidentyfikowanym zagrożeniu i wynikają </w:t>
      </w:r>
      <w:r>
        <w:br/>
      </w:r>
      <w:r w:rsidRPr="006B3660">
        <w:t xml:space="preserve">z doświadczenia i oceny eksperckiej administracji odpowiedzialnej za zarządzanie zasobami wodnymi. </w:t>
      </w:r>
    </w:p>
    <w:p w14:paraId="6769A4D6" w14:textId="77777777" w:rsidR="004A22B2" w:rsidRPr="00F217C1" w:rsidRDefault="004A22B2" w:rsidP="00F217C1">
      <w:r w:rsidRPr="00FB5ED0">
        <w:t xml:space="preserve">Zaniechanie prac związanych z utrzymaniem wód </w:t>
      </w:r>
      <w:r>
        <w:t xml:space="preserve">może powodować </w:t>
      </w:r>
      <w:r w:rsidRPr="00FB5ED0">
        <w:t>systematyczny wzrost zagrożenia wynikający z powstawania zatorów</w:t>
      </w:r>
      <w:r>
        <w:t xml:space="preserve"> czy </w:t>
      </w:r>
      <w:r w:rsidRPr="00FB5ED0">
        <w:t>rozmywania brzegów</w:t>
      </w:r>
      <w:r>
        <w:t>.</w:t>
      </w:r>
      <w:r w:rsidRPr="00FB5ED0">
        <w:t xml:space="preserve"> Skutkować to będzie zarówno bezpośrednimi stratami materialnymi, jak i społecznymi, wynikającymi ze spadku poczucia bezpieczeństwa mieszkańców.</w:t>
      </w:r>
      <w:r>
        <w:t xml:space="preserve"> </w:t>
      </w:r>
      <w:r w:rsidRPr="00F217C1">
        <w:t xml:space="preserve">W Polsce utrzymywanie wód jest traktowane jako dobro publiczne. Obowiązkiem prowadzenia działań utrzymaniowych obarczono administratora wód czyli </w:t>
      </w:r>
      <w:r>
        <w:t xml:space="preserve">PGW </w:t>
      </w:r>
      <w:r w:rsidRPr="00F217C1">
        <w:t xml:space="preserve">Wody Polskie. </w:t>
      </w:r>
      <w:r>
        <w:t>Instytucja ta</w:t>
      </w:r>
      <w:r w:rsidRPr="00F217C1">
        <w:t xml:space="preserve"> posiada zatem obowiązek dostarczenia społeczeństwu usługi utrzymywania wód </w:t>
      </w:r>
      <w:r>
        <w:t>i zapewnienia możliwości korzystania z wód przez uprawnione podmioty. Brak p</w:t>
      </w:r>
      <w:r w:rsidRPr="00F217C1">
        <w:t>rowadzeni</w:t>
      </w:r>
      <w:r>
        <w:t>a</w:t>
      </w:r>
      <w:r w:rsidRPr="00F217C1">
        <w:t xml:space="preserve"> prac utrzymaniowych wpływa </w:t>
      </w:r>
      <w:r>
        <w:t>negatywnie</w:t>
      </w:r>
      <w:r w:rsidRPr="00F217C1">
        <w:t xml:space="preserve"> na obszar społeczno-gospodarczy. Z punktu widzenia całej społeczności prowadzenie prac utrzymaniowych </w:t>
      </w:r>
      <w:r>
        <w:t xml:space="preserve">prowadzi do zwiększenia poczucia bezpieczeństwa społecznego. </w:t>
      </w:r>
      <w:r w:rsidRPr="00F217C1">
        <w:t xml:space="preserve">Utrzymanie wód nie przynosi bezpośrednio zysku finansowego. </w:t>
      </w:r>
      <w:r>
        <w:t>Natomiast z</w:t>
      </w:r>
      <w:r w:rsidRPr="00F217C1">
        <w:t xml:space="preserve">ysk ten będzie rozumiany jako uniknięcie strat z tytułu nieutrzymywania wód, i związanych </w:t>
      </w:r>
      <w:r>
        <w:br/>
      </w:r>
      <w:r w:rsidRPr="00F217C1">
        <w:t xml:space="preserve">z tym faktem podtopień lub innych zdarzeń przynoszących szkody w mieniu. </w:t>
      </w:r>
    </w:p>
    <w:p w14:paraId="5AE59862" w14:textId="77777777" w:rsidR="004A22B2" w:rsidRPr="00FB5ED0" w:rsidRDefault="004A22B2" w:rsidP="00FB5ED0">
      <w:r>
        <w:t xml:space="preserve">Innym rodzajem możliwych następstw braku realizacji działań </w:t>
      </w:r>
      <w:r w:rsidRPr="00FB5ED0">
        <w:t xml:space="preserve">utrzymaniowych </w:t>
      </w:r>
      <w:r>
        <w:t xml:space="preserve">jest </w:t>
      </w:r>
      <w:r w:rsidRPr="00FB5ED0">
        <w:t>ogranicz</w:t>
      </w:r>
      <w:r>
        <w:t>enie</w:t>
      </w:r>
      <w:r w:rsidRPr="00FB5ED0">
        <w:t xml:space="preserve"> </w:t>
      </w:r>
      <w:r w:rsidRPr="0041685F">
        <w:t>ryzyk</w:t>
      </w:r>
      <w:r>
        <w:t>a</w:t>
      </w:r>
      <w:r w:rsidRPr="0041685F">
        <w:t xml:space="preserve"> zanieczyszczenia </w:t>
      </w:r>
      <w:r>
        <w:t>wód i gleb</w:t>
      </w:r>
      <w:r w:rsidRPr="0041685F">
        <w:t xml:space="preserve"> w trakcie incydentalnego wycieku paliwa ze sprzętu</w:t>
      </w:r>
      <w:r>
        <w:t>,</w:t>
      </w:r>
      <w:r w:rsidRPr="0041685F">
        <w:t xml:space="preserve"> wykorzystywanego </w:t>
      </w:r>
      <w:r>
        <w:t xml:space="preserve">w trakcie prowadzenia </w:t>
      </w:r>
      <w:r w:rsidRPr="0041685F">
        <w:t xml:space="preserve"> prac. </w:t>
      </w:r>
      <w:r>
        <w:t xml:space="preserve">Jednocześnie </w:t>
      </w:r>
      <w:r w:rsidRPr="0041685F">
        <w:t xml:space="preserve">uniknie się krótkotrwałych lokalnych </w:t>
      </w:r>
      <w:r>
        <w:t>emisji hałasu</w:t>
      </w:r>
      <w:r w:rsidRPr="0041685F">
        <w:t xml:space="preserve"> związan</w:t>
      </w:r>
      <w:r>
        <w:t xml:space="preserve">ej </w:t>
      </w:r>
      <w:r w:rsidRPr="0041685F">
        <w:t>z koniecznością użycia specjalistycznego</w:t>
      </w:r>
      <w:r>
        <w:t xml:space="preserve"> </w:t>
      </w:r>
      <w:r w:rsidRPr="0041685F">
        <w:t>sprzętu.</w:t>
      </w:r>
    </w:p>
    <w:p w14:paraId="3513BDFF" w14:textId="77777777" w:rsidR="004A22B2" w:rsidRDefault="004A22B2" w:rsidP="00C3033F">
      <w:r w:rsidRPr="00C3033F">
        <w:t>Niemniej jednak</w:t>
      </w:r>
      <w:r>
        <w:t>,</w:t>
      </w:r>
      <w:r w:rsidRPr="00C3033F">
        <w:t xml:space="preserve"> całkowity brak realizacji działań utrzymaniowych zawartych w PUW</w:t>
      </w:r>
      <w:r>
        <w:t xml:space="preserve">, </w:t>
      </w:r>
      <w:r w:rsidRPr="00C3033F">
        <w:t xml:space="preserve"> </w:t>
      </w:r>
      <w:r>
        <w:t xml:space="preserve">pomimo korzystnych aspektów związanych z możliwością naturalnej renaturyzacji cieków, </w:t>
      </w:r>
      <w:r w:rsidRPr="00C3033F">
        <w:t xml:space="preserve">może przyczynić </w:t>
      </w:r>
      <w:r>
        <w:t xml:space="preserve">w konsekwencji do pogorszenia stanu wód. </w:t>
      </w:r>
      <w:r w:rsidRPr="00C3033F">
        <w:t>W świetle obowiązujących przepisów utrzymanie wód jest możliwe w sytuacji</w:t>
      </w:r>
      <w:r>
        <w:t>,</w:t>
      </w:r>
      <w:r w:rsidRPr="00C3033F">
        <w:t xml:space="preserve"> kiedy zachodzi pilna i uzasadniona konieczność realizacji tych działań z uwagi na zapewnienie ochrony przed powodzią lub w związku z koniecznością usunięcia skutków powodzi</w:t>
      </w:r>
      <w:r>
        <w:t xml:space="preserve">. Administrator może zatem, w przypadku usuwania szkód powodziowych działać poza PUW. Wówczas realizacja działań zachodzi zazwyczaj w </w:t>
      </w:r>
      <w:r w:rsidRPr="00C3033F">
        <w:t xml:space="preserve"> </w:t>
      </w:r>
      <w:r>
        <w:t xml:space="preserve">bardzo krótkim okresie czasu, na bardzo dużej liczbie cieków. Jednoczesne, niezaplanowane realizowanie działań, będących usuwaniem szkód powodziowych może stanowić znacznie większe zagrożenie dla stanu wód oraz powiązanych elementów środowiska. Negatywny wpływ działań realizowanych bez planu, jako efekt usuwania szkód popowodziowych, może powodować kumulację oddziaływań. Należy pamiętać,  że usuwanie szkód w tym czasie dotyczyć będzie równocześnie pozostałej infrastruktury, w tym drogowej, liniowej </w:t>
      </w:r>
      <w:r>
        <w:br/>
        <w:t xml:space="preserve">i będzie kumulować się w czasie i miejscu. </w:t>
      </w:r>
    </w:p>
    <w:p w14:paraId="516CA3AC" w14:textId="77777777" w:rsidR="004A22B2" w:rsidRDefault="004A22B2" w:rsidP="003574E5">
      <w:r w:rsidRPr="003574E5">
        <w:t xml:space="preserve">Dlatego PUW, jako </w:t>
      </w:r>
      <w:r>
        <w:t>dokument strategiczny ma na celu z</w:t>
      </w:r>
      <w:r w:rsidRPr="003574E5">
        <w:t>aplanowanie działań i ich realizacj</w:t>
      </w:r>
      <w:r>
        <w:t>ę</w:t>
      </w:r>
      <w:r w:rsidRPr="003574E5">
        <w:t xml:space="preserve"> zgodnie z ustalonymi wytycznymi i ograniczeniami minimalizującymi </w:t>
      </w:r>
      <w:r w:rsidRPr="003574E5">
        <w:lastRenderedPageBreak/>
        <w:t>negatywne oddziaływania prac utrzymaniowych na środowisko</w:t>
      </w:r>
      <w:r>
        <w:t>.</w:t>
      </w:r>
      <w:r w:rsidRPr="003574E5">
        <w:t xml:space="preserve"> </w:t>
      </w:r>
      <w:r>
        <w:t>W</w:t>
      </w:r>
      <w:r w:rsidRPr="003574E5">
        <w:t>prowadzenie działań minimalizujących obligatoryjnych lub zalecanych w zakresie: propozycji innego terminu realizacji</w:t>
      </w:r>
      <w:r>
        <w:t>,</w:t>
      </w:r>
      <w:r w:rsidRPr="003574E5">
        <w:t xml:space="preserve"> propozycji innego sposobu realizacji</w:t>
      </w:r>
      <w:r>
        <w:t>,</w:t>
      </w:r>
      <w:r w:rsidRPr="003574E5">
        <w:t xml:space="preserve"> propozycji częstotliwości realizacji</w:t>
      </w:r>
      <w:r>
        <w:t>,</w:t>
      </w:r>
      <w:r w:rsidRPr="003574E5">
        <w:t xml:space="preserve"> propozycji zmniejszenia zakresu realizacji lub rezygnacji z działania</w:t>
      </w:r>
      <w:r>
        <w:t xml:space="preserve">, ma na celu </w:t>
      </w:r>
      <w:r w:rsidRPr="003574E5">
        <w:t>minimaliz</w:t>
      </w:r>
      <w:r>
        <w:t xml:space="preserve">acje oddziaływań i skoordynowania prac. </w:t>
      </w:r>
    </w:p>
    <w:p w14:paraId="4FCFD4A0" w14:textId="77777777" w:rsidR="004A22B2" w:rsidRDefault="004A22B2" w:rsidP="003D207E">
      <w:r>
        <w:t xml:space="preserve">Innym negatywnym zjawiskiem mającym ogromny wpływ na gospodarkę wodną </w:t>
      </w:r>
      <w:r>
        <w:br/>
        <w:t>i zdawałoby się przeciwstawnym do opisanego zagadnienia powodzi, a jednocześnie koniecznym do uwzględnienia w kontekście opracowania PUW, jest zjawisko suszy. S</w:t>
      </w:r>
      <w:r w:rsidRPr="003D207E">
        <w:t>usz</w:t>
      </w:r>
      <w:r>
        <w:t>a</w:t>
      </w:r>
      <w:r w:rsidRPr="003D207E">
        <w:t xml:space="preserve"> jest trudn</w:t>
      </w:r>
      <w:r>
        <w:t>a</w:t>
      </w:r>
      <w:r w:rsidRPr="003D207E">
        <w:t xml:space="preserve"> do jednoznacznego zdefiniowania</w:t>
      </w:r>
      <w:r>
        <w:t xml:space="preserve"> ze względu na</w:t>
      </w:r>
      <w:r w:rsidRPr="003D207E">
        <w:t xml:space="preserve"> złożoność </w:t>
      </w:r>
      <w:r>
        <w:t>tego zjawiska i trudności wskazania czasu jej trwania (</w:t>
      </w:r>
      <w:r w:rsidRPr="003D207E">
        <w:t>momentu rozpoczęcia i zakończenia</w:t>
      </w:r>
      <w:r>
        <w:t xml:space="preserve">), </w:t>
      </w:r>
      <w:r w:rsidRPr="003D207E">
        <w:t xml:space="preserve"> charakterystyki przebiegu i zasięgu przestrzennego</w:t>
      </w:r>
      <w:r>
        <w:t xml:space="preserve">, określenia momentu rozpoczęcia </w:t>
      </w:r>
      <w:r>
        <w:br/>
        <w:t xml:space="preserve">i zakończenia. Suszę można zdefiniować za </w:t>
      </w:r>
      <w:r w:rsidRPr="001243E4">
        <w:t>ustaw</w:t>
      </w:r>
      <w:r>
        <w:t>ą</w:t>
      </w:r>
      <w:r w:rsidRPr="001243E4">
        <w:t xml:space="preserve"> z dnia 18 kwietnia 2002 r. o stanie klęski żywiołowej (Dz. U. 2017 poz. 1897) jako katastrof</w:t>
      </w:r>
      <w:r>
        <w:t>ę</w:t>
      </w:r>
      <w:r w:rsidRPr="001243E4">
        <w:t xml:space="preserve"> naturaln</w:t>
      </w:r>
      <w:r>
        <w:t>ą</w:t>
      </w:r>
      <w:r w:rsidRPr="001243E4">
        <w:t xml:space="preserve"> (zdarzenie związane </w:t>
      </w:r>
      <w:r>
        <w:br/>
      </w:r>
      <w:r w:rsidRPr="001243E4">
        <w:t>z działaniem sił natury), która może eskalować do klęski żywiołowej</w:t>
      </w:r>
      <w:r>
        <w:t xml:space="preserve">. </w:t>
      </w:r>
    </w:p>
    <w:p w14:paraId="731CE17A" w14:textId="77777777" w:rsidR="004A22B2" w:rsidRDefault="004A22B2" w:rsidP="003D207E">
      <w:r>
        <w:t xml:space="preserve">Działania utrzymaniowe będące przedmiotem PUW oraz ich skutki, mogą stanowić działania wzmagające problemy wynikające z występowania zjawiska suszy, poprzez ułatwienie odpływu wód ze zlewni, np. poprzez prowadzone wykaszanie roślin oraz wycinki drzew i krzewów, czy usuwanie naturalnych zatorów. Dlatego planowanie działań utrzymaniowych wymaga uwzględnienia zagrożenia występowania zjawiska suszy, co na analizowanym obszarze zostało uwzględnione już na etapie opracowania omawianego projektu PUW. Uwzględniono w tym zakresie zagrożenie dwoma rodzajami suszy: rolniczej i hydrologicznej, jako typów suszy najbardziej powiązanych </w:t>
      </w:r>
      <w:r>
        <w:br/>
        <w:t>z analizowanym zagadnieniem utrzymania wód.</w:t>
      </w:r>
    </w:p>
    <w:p w14:paraId="3602FFFB" w14:textId="77777777" w:rsidR="004A22B2" w:rsidRDefault="004A22B2" w:rsidP="003D05AE">
      <w:r>
        <w:t xml:space="preserve">Podstawą klasyfikacji zagrożenia suszą były obserwacje hydrologiczne </w:t>
      </w:r>
      <w:r>
        <w:br/>
        <w:t>i meteorologiczne z okresu trzydziestolecia</w:t>
      </w:r>
      <w:r>
        <w:rPr>
          <w:rStyle w:val="Odwoanieprzypisudolnego"/>
        </w:rPr>
        <w:footnoteReference w:id="163"/>
      </w:r>
      <w:r>
        <w:t xml:space="preserve">, zgodnie z przyjętymi w ramach PPSS założeniami metodycznymi, w tym wskaźnikami występowania suszy. Należy podkreślić, że w okresie, z którego pochodzą dane wykorzystane dla określenia nasilenia suszy, również prowadzone były działania utrzymaniowe na wodach. Brak jest oczywiście informacji o występowaniu zjawiska suszy, jej natężenia, w sytuacji braku realizacji działań utrzymaniowych, zatem rozważania nt. sytuacji w tym zakresie w przypadku zaprzestania utrzymania wód, są przełożeniem ogólnych założeń możliwych oddziaływań prowadzenia tych działań na zjawisko występowania suszy. Co ważne, samo wystąpienie zjawiska suszy jest niezależne od prowadzonej gospodarki wodnej, gdyż jest składową przede wszystkim czynników klimatycznych ale też lokalnych uwarunkowań, natomiast prowadzone działania, m.in. związane z gospodarką wodną, mogą minimalizować lub wzmagać występowanie suszy, czyli wpływać na podatność poszczególnych obszarów, czy sektorów na występowanie tego zjawiska. Jest to również zależne od rodzaju suszy. Np. występowanie i odczuwanie suszy atmosferycznej jest w większym stopniu zależne od warunków atmosferycznych niż występowanie suszy rolniczej, która jest również zależna od rodzaju gleb w danym obszarze oraz od sposobu </w:t>
      </w:r>
      <w:r>
        <w:lastRenderedPageBreak/>
        <w:t>ich użytkowania (rodzaj pokrycia terenu, na obszarach rolnych rodzaj prowadzonej produkcji roślinnej, dobór rodzajów upraw).</w:t>
      </w:r>
    </w:p>
    <w:p w14:paraId="2C230100" w14:textId="77777777" w:rsidR="004A22B2" w:rsidRPr="004B1DA2" w:rsidRDefault="004A22B2" w:rsidP="00CC6118">
      <w:r>
        <w:t xml:space="preserve">Na </w:t>
      </w:r>
      <w:r w:rsidRPr="00747722">
        <w:t xml:space="preserve">obszarze RZGW w </w:t>
      </w:r>
      <w:r>
        <w:t>Gliwicach</w:t>
      </w:r>
      <w:r w:rsidRPr="00747722">
        <w:t xml:space="preserve"> zagrożenie</w:t>
      </w:r>
      <w:r>
        <w:t xml:space="preserve"> występowaniem analizowanych rodzajów suszy </w:t>
      </w:r>
      <w:r w:rsidRPr="004B1DA2">
        <w:t xml:space="preserve">przedstawiono na poniższych mapach, za opracowaniem PPSS. </w:t>
      </w:r>
    </w:p>
    <w:p w14:paraId="55EA150C" w14:textId="77777777" w:rsidR="004A22B2" w:rsidRPr="004B1DA2" w:rsidRDefault="004A22B2" w:rsidP="00747722">
      <w:pPr>
        <w:pStyle w:val="Punktory"/>
        <w:rPr>
          <w:rStyle w:val="NotatkiDoweryfikacji"/>
          <w:color w:val="auto"/>
        </w:rPr>
      </w:pPr>
      <w:r w:rsidRPr="004B1DA2">
        <w:rPr>
          <w:rStyle w:val="NotatkiDoweryfikacji"/>
          <w:color w:val="auto"/>
        </w:rPr>
        <w:t>Zagrożenie suszą hydrologiczną- najwyższy stopień (silne zagrożenie) zagrożenia występuje w niemal całym obszarze RW Małej Wisły i Czareczki oraz w  południowej części RW Górnej Odry;</w:t>
      </w:r>
    </w:p>
    <w:p w14:paraId="1036421B" w14:textId="77777777" w:rsidR="004A22B2" w:rsidRPr="004B1DA2" w:rsidRDefault="004A22B2" w:rsidP="00747722">
      <w:pPr>
        <w:pStyle w:val="Punktory"/>
        <w:rPr>
          <w:rStyle w:val="NotatkiDoweryfikacji"/>
          <w:color w:val="auto"/>
        </w:rPr>
      </w:pPr>
      <w:r w:rsidRPr="004B1DA2">
        <w:rPr>
          <w:rStyle w:val="NotatkiDoweryfikacji"/>
          <w:color w:val="auto"/>
        </w:rPr>
        <w:t xml:space="preserve">Zagrożenie suszą rolniczą- zagrożone są przede wszystkim obszary </w:t>
      </w:r>
      <w:r w:rsidRPr="004B1DA2">
        <w:rPr>
          <w:rStyle w:val="NotatkiDoweryfikacji"/>
          <w:color w:val="auto"/>
        </w:rPr>
        <w:br/>
        <w:t>w północnej, centralnej i południowej części RW Górnej Odry, w tym w stopniu ekstremalnym, przede wszystkim w dolnej części zlewni Odry, wzdłuż jej przebiegu.</w:t>
      </w:r>
    </w:p>
    <w:p w14:paraId="63F67F9E" w14:textId="7790F5E0" w:rsidR="00F76851" w:rsidRDefault="004A22B2" w:rsidP="003D05AE">
      <w:r>
        <w:t xml:space="preserve">Należy zatem analizować potrzebę minimalizowania ryzyka oddziaływania następstw występowania zjawiska suszy podczas planowania i prowadzenia działań utrzymaniowych, co </w:t>
      </w:r>
      <w:r w:rsidRPr="00747722">
        <w:t>zostało już uwzględnione na etapie opracowania projektu PUW, poprzez dobór działań minimalizujących lub modyfikację zakresu planowanych do prowadzenia działań utrzymaniowych w obszarze RW Górnej</w:t>
      </w:r>
      <w:r>
        <w:t xml:space="preserve"> Odry, Małej Wisły </w:t>
      </w:r>
      <w:r>
        <w:br/>
        <w:t>i Czadeczki</w:t>
      </w:r>
      <w:r w:rsidRPr="00747722">
        <w:t>. Należy rów</w:t>
      </w:r>
      <w:r w:rsidRPr="00644843">
        <w:t>nież uwzględnić fakt, że w trakcie obowiązywania opracowywanych obecnie PUW, nastąpi aktualizacja PPSS (</w:t>
      </w:r>
      <w:proofErr w:type="spellStart"/>
      <w:r w:rsidRPr="00644843">
        <w:t>aPPSS</w:t>
      </w:r>
      <w:proofErr w:type="spellEnd"/>
      <w:r w:rsidRPr="00644843">
        <w:t>), która będzie oceniać zagrożenie i ryzyko występowania poszczególnych rodzajów suszy</w:t>
      </w:r>
      <w:r>
        <w:t xml:space="preserve"> na najnowszych ciągach danych</w:t>
      </w:r>
      <w:r w:rsidRPr="00644843">
        <w:t>. Ze względu na zmieniające się uwarunkowania tego zjawiska, zwłaszcza jego nasilenie w ostatnich latach i zmiany klimatu, prowadzenie zaplanowanych w PUW działań utrzymaniowych będzie wymagało</w:t>
      </w:r>
      <w:r>
        <w:rPr>
          <w:rStyle w:val="NotatkiDoweryfikacji"/>
        </w:rPr>
        <w:t xml:space="preserve"> </w:t>
      </w:r>
      <w:r w:rsidRPr="00580DAE">
        <w:t xml:space="preserve">uwzględnienia wyników </w:t>
      </w:r>
      <w:proofErr w:type="spellStart"/>
      <w:r w:rsidRPr="00580DAE">
        <w:t>aPPSS</w:t>
      </w:r>
      <w:proofErr w:type="spellEnd"/>
      <w:r w:rsidRPr="00580DAE">
        <w:t>, które powinny zostać zatwierdzone na przełomie 2027/2028 r. (spodziewany termin publikacji w formie rozporządzenia).</w:t>
      </w:r>
    </w:p>
    <w:p w14:paraId="0C92C9FF" w14:textId="38FF70F3" w:rsidR="00F76851" w:rsidRDefault="00F76851" w:rsidP="003D05AE">
      <w:pPr>
        <w:sectPr w:rsidR="00F76851" w:rsidSect="000F12E6">
          <w:pgSz w:w="11906" w:h="16838"/>
          <w:pgMar w:top="1418" w:right="1134" w:bottom="1418" w:left="1134" w:header="0" w:footer="0" w:gutter="0"/>
          <w:cols w:space="708"/>
          <w:formProt w:val="0"/>
          <w:docGrid w:linePitch="299" w:charSpace="4096"/>
        </w:sectPr>
      </w:pPr>
      <w:bookmarkStart w:id="210" w:name="_Hlk204604757"/>
      <w:r w:rsidRPr="00F76851">
        <w:rPr>
          <w:rFonts w:eastAsia="SimSun"/>
        </w:rPr>
        <w:t>Należy raz jeszcze wyjaśnić, że opisane potrzeby uwzględnienia zagrożenia występowania zjawiska suszy w PUW nie stanowią o ukierunkowaniu tego planu na przeciwdziałanie skutkom suszy. Dla wypełnienia tych obowiązków  jest opracowany dedykowany plan- PPSS, a obecnie trwają prace nad jego aktualizacją (</w:t>
      </w:r>
      <w:proofErr w:type="spellStart"/>
      <w:r w:rsidRPr="00F76851">
        <w:rPr>
          <w:rFonts w:eastAsia="SimSun"/>
        </w:rPr>
        <w:t>aPPSS</w:t>
      </w:r>
      <w:proofErr w:type="spellEnd"/>
      <w:r w:rsidRPr="00F76851">
        <w:rPr>
          <w:rFonts w:eastAsia="SimSun"/>
        </w:rPr>
        <w:t>).</w:t>
      </w:r>
      <w:bookmarkEnd w:id="210"/>
    </w:p>
    <w:p w14:paraId="12E0B179" w14:textId="409E2C5A" w:rsidR="00D06E2E" w:rsidRDefault="00D06E2E" w:rsidP="00D06E2E">
      <w:pPr>
        <w:pStyle w:val="Legenda"/>
        <w:keepNext/>
      </w:pPr>
      <w:bookmarkStart w:id="211" w:name="_Toc206335344"/>
      <w:r>
        <w:lastRenderedPageBreak/>
        <w:t xml:space="preserve">Mapa </w:t>
      </w:r>
      <w:r>
        <w:fldChar w:fldCharType="begin"/>
      </w:r>
      <w:r>
        <w:instrText xml:space="preserve"> SEQ Mapa \* ARABIC </w:instrText>
      </w:r>
      <w:r>
        <w:fldChar w:fldCharType="separate"/>
      </w:r>
      <w:r w:rsidR="00D75000">
        <w:rPr>
          <w:noProof/>
        </w:rPr>
        <w:t>32</w:t>
      </w:r>
      <w:r>
        <w:rPr>
          <w:noProof/>
        </w:rPr>
        <w:fldChar w:fldCharType="end"/>
      </w:r>
      <w:r>
        <w:t xml:space="preserve">. </w:t>
      </w:r>
      <w:r w:rsidRPr="00D06E2E">
        <w:t>Obszary zagrożone występowaniem suszy hydrologicznej i rolniczej na obszarze działania RZGW w Gliwicach</w:t>
      </w:r>
      <w:bookmarkEnd w:id="211"/>
    </w:p>
    <w:p w14:paraId="3870BF3E" w14:textId="77777777" w:rsidR="004A22B2" w:rsidRDefault="004A22B2" w:rsidP="008B46B8">
      <w:pPr>
        <w:pStyle w:val="Legenda"/>
      </w:pPr>
      <w:r>
        <w:rPr>
          <w:noProof/>
        </w:rPr>
        <w:drawing>
          <wp:inline distT="0" distB="0" distL="0" distR="0" wp14:anchorId="5A204356" wp14:editId="22C41D26">
            <wp:extent cx="7596000" cy="5364000"/>
            <wp:effectExtent l="0" t="0" r="5080" b="8255"/>
            <wp:docPr id="2090204684"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7596000" cy="5364000"/>
                    </a:xfrm>
                    <a:prstGeom prst="rect">
                      <a:avLst/>
                    </a:prstGeom>
                    <a:noFill/>
                    <a:ln>
                      <a:noFill/>
                    </a:ln>
                  </pic:spPr>
                </pic:pic>
              </a:graphicData>
            </a:graphic>
          </wp:inline>
        </w:drawing>
      </w:r>
    </w:p>
    <w:p w14:paraId="58658D95" w14:textId="2CB7DCC9" w:rsidR="004A22B2" w:rsidRPr="00D06E2E" w:rsidRDefault="004A22B2" w:rsidP="00D06E2E">
      <w:pPr>
        <w:pStyle w:val="rda"/>
        <w:sectPr w:rsidR="004A22B2" w:rsidRPr="00D06E2E" w:rsidSect="000F12E6">
          <w:pgSz w:w="16838" w:h="11906" w:orient="landscape"/>
          <w:pgMar w:top="1134" w:right="1418" w:bottom="1134" w:left="1418" w:header="0" w:footer="0" w:gutter="0"/>
          <w:cols w:space="708"/>
          <w:formProt w:val="0"/>
          <w:titlePg/>
          <w:docGrid w:linePitch="299" w:charSpace="4096"/>
        </w:sectPr>
      </w:pPr>
      <w:r w:rsidRPr="00D06E2E">
        <w:t>Źródło: Opracowanie własne na podstawie PPS</w:t>
      </w:r>
      <w:r w:rsidR="00D06E2E">
        <w:t>S</w:t>
      </w:r>
    </w:p>
    <w:p w14:paraId="10010735" w14:textId="178F5401" w:rsidR="007B12F2" w:rsidRDefault="001A4ADC" w:rsidP="004A097D">
      <w:pPr>
        <w:pStyle w:val="Nagwek1"/>
      </w:pPr>
      <w:bookmarkStart w:id="212" w:name="_Toc206335269"/>
      <w:r>
        <w:lastRenderedPageBreak/>
        <w:t>ANALIZA</w:t>
      </w:r>
      <w:r w:rsidRPr="00827916">
        <w:t xml:space="preserve"> ROZWIĄZAŃ ALTERNATYWNYCH (ANALIZA WARIANTOWA) DO ROZWIĄZAŃ ZAWARTYCH W PROJEKTOWANYM DOKUMENCIE WRAZ Z UZASADNIENIEM ICH WYBORU ORAZ OPIS METOD DOKONANIA OCENY PROWADZĄCEJ DO TEGO WYBORU</w:t>
      </w:r>
      <w:bookmarkEnd w:id="212"/>
    </w:p>
    <w:p w14:paraId="2016C947" w14:textId="77777777" w:rsidR="00217F61" w:rsidRDefault="00217F61" w:rsidP="00217F61">
      <w:r>
        <w:t>Na wstępie do rozważań możliwości, zasadności i zakresu wskazywanych rozwiązań alternatywnych dla działań utrzymaniowych zaplanowanych w ramach projektu PUW, należy przytoczyć ponownie cele utrzymania wód sprecyzowane w ustawie PW. Są nimi, zapewnienie:</w:t>
      </w:r>
    </w:p>
    <w:p w14:paraId="2C17EA01" w14:textId="7653D3DD" w:rsidR="00C46C9A" w:rsidRPr="00C46C9A" w:rsidRDefault="00217F61" w:rsidP="00C46C9A">
      <w:pPr>
        <w:pStyle w:val="Punktory"/>
      </w:pPr>
      <w:r>
        <w:t xml:space="preserve">ochrony przed powodzią </w:t>
      </w:r>
      <w:r w:rsidR="00C46C9A" w:rsidRPr="00C46C9A">
        <w:t>lub usuwania skutków powodzi;</w:t>
      </w:r>
    </w:p>
    <w:p w14:paraId="6992DD62" w14:textId="77777777" w:rsidR="00217F61" w:rsidRDefault="00217F61" w:rsidP="00BE50D1">
      <w:pPr>
        <w:pStyle w:val="Punktory"/>
      </w:pPr>
      <w:r>
        <w:t>spływu lodu oraz przeciwdziałanie powstawaniu niekorzystnych zjawisk lodowych;</w:t>
      </w:r>
    </w:p>
    <w:p w14:paraId="4243F941" w14:textId="77777777" w:rsidR="00217F61" w:rsidRDefault="00217F61" w:rsidP="00217F61">
      <w:pPr>
        <w:pStyle w:val="Punktory"/>
      </w:pPr>
      <w:r>
        <w:t>warunków umożliwiających korzystanie z wód;</w:t>
      </w:r>
    </w:p>
    <w:p w14:paraId="44BE07BB" w14:textId="77777777" w:rsidR="00217F61" w:rsidRDefault="00217F61" w:rsidP="00217F61">
      <w:pPr>
        <w:pStyle w:val="Punktory"/>
      </w:pPr>
      <w:r>
        <w:t>warunków eksploatacyjnych śródlądowych dróg wodnych;</w:t>
      </w:r>
    </w:p>
    <w:p w14:paraId="493B77F6" w14:textId="77777777" w:rsidR="00217F61" w:rsidRDefault="00217F61" w:rsidP="00217F61">
      <w:pPr>
        <w:pStyle w:val="Punktory"/>
      </w:pPr>
      <w:r>
        <w:t>działania urządzeń wodnych, w szczególności ich odpowiedniego stanu technicznego i funkcjonalnego.</w:t>
      </w:r>
    </w:p>
    <w:p w14:paraId="0975E8D8" w14:textId="77777777" w:rsidR="00217F61" w:rsidRDefault="00217F61" w:rsidP="00217F61">
      <w:r>
        <w:t>Wieloaspektowa analiza przeprowadzona dla odcinków wód gdzie zaplanowano prowadzenie działań utrzymaniowych, przy uwzględnieniu działań minimalizujących,</w:t>
      </w:r>
      <w:r w:rsidRPr="00D02D7A">
        <w:t xml:space="preserve"> </w:t>
      </w:r>
      <w:r>
        <w:t>wykazała</w:t>
      </w:r>
      <w:r w:rsidRPr="00D02D7A">
        <w:t xml:space="preserve"> brak </w:t>
      </w:r>
      <w:r>
        <w:t xml:space="preserve">istotnych </w:t>
      </w:r>
      <w:r w:rsidRPr="00D02D7A">
        <w:t>negatywnych oddziaływań na poszczególne elementy środowiska.</w:t>
      </w:r>
    </w:p>
    <w:p w14:paraId="0B725D18" w14:textId="77777777" w:rsidR="00217F61" w:rsidRPr="00A03B40" w:rsidRDefault="00217F61" w:rsidP="00217F61">
      <w:r>
        <w:t xml:space="preserve">Lokalizacje zaplanowano w sposób uwzględniający potrzeby prowadzenia utrzymania wód,  a wskazane już na etapie opracowania projektu PUW działania minimalizujące znaczące oddziaływania na środowisko, dodatkowo uzupełnione i o zmienionym statusie  w niektórych lokalizacjach, gdzie mogłyby oddziaływać na przedmioty ochrony </w:t>
      </w:r>
      <w:r w:rsidRPr="00A03B40">
        <w:t xml:space="preserve">obszarów chronionych, będą </w:t>
      </w:r>
      <w:r>
        <w:t>zapobiegać</w:t>
      </w:r>
      <w:r w:rsidRPr="00A03B40">
        <w:t xml:space="preserve"> i zmniejszać </w:t>
      </w:r>
      <w:r>
        <w:t xml:space="preserve">ryzyko </w:t>
      </w:r>
      <w:r w:rsidRPr="00A03B40">
        <w:t>wystąpieni</w:t>
      </w:r>
      <w:r>
        <w:t>a</w:t>
      </w:r>
      <w:r w:rsidRPr="00A03B40">
        <w:t xml:space="preserve"> </w:t>
      </w:r>
      <w:r>
        <w:t xml:space="preserve">negatywnych </w:t>
      </w:r>
      <w:r w:rsidRPr="00A03B40">
        <w:t xml:space="preserve">oddziaływań. </w:t>
      </w:r>
    </w:p>
    <w:p w14:paraId="3D6A2528" w14:textId="77777777" w:rsidR="00217F61" w:rsidRDefault="00217F61" w:rsidP="00217F61">
      <w:r w:rsidRPr="00A03B40">
        <w:rPr>
          <w:rStyle w:val="Pogrubienie"/>
          <w:b w:val="0"/>
          <w:bCs w:val="0"/>
        </w:rPr>
        <w:t>Alternatywą</w:t>
      </w:r>
      <w:r w:rsidRPr="00A03B40">
        <w:t xml:space="preserve"> dla realizacji działań utrzymaniowych mogłoby być </w:t>
      </w:r>
      <w:r w:rsidRPr="00A03B40">
        <w:rPr>
          <w:rStyle w:val="Pogrubienie"/>
          <w:b w:val="0"/>
          <w:bCs w:val="0"/>
        </w:rPr>
        <w:t>odstąpienie od ich realizacji</w:t>
      </w:r>
      <w:r w:rsidRPr="00A03B40">
        <w:t>. Następstwa</w:t>
      </w:r>
      <w:r>
        <w:t xml:space="preserve"> takiego rozwiązania zostały obszernie opisane w rozdziale 7 niniejszej Prognozy opisującym </w:t>
      </w:r>
      <w:r w:rsidRPr="003B5D27">
        <w:t xml:space="preserve">potencjalne zmiany aktualnego stanu środowiska </w:t>
      </w:r>
      <w:r>
        <w:br/>
      </w:r>
      <w:r w:rsidRPr="003B5D27">
        <w:t xml:space="preserve">w przypadku braku realizacji </w:t>
      </w:r>
      <w:r>
        <w:t xml:space="preserve">PUW. Wśród głównych z następstw należy wymienić: </w:t>
      </w:r>
    </w:p>
    <w:p w14:paraId="2C20354B" w14:textId="77777777" w:rsidR="00217F61" w:rsidRPr="00A5686E" w:rsidRDefault="00217F61" w:rsidP="00217F61">
      <w:pPr>
        <w:pStyle w:val="Punktory"/>
      </w:pPr>
      <w:r w:rsidRPr="00A5686E">
        <w:t>popraw</w:t>
      </w:r>
      <w:r>
        <w:t>ę</w:t>
      </w:r>
      <w:r w:rsidRPr="00A5686E">
        <w:t xml:space="preserve"> możliwości renaturyzacyjnych cieku</w:t>
      </w:r>
      <w:r>
        <w:t xml:space="preserve"> oraz lokalne zwiększenie retencyjności obszarów</w:t>
      </w:r>
      <w:r w:rsidRPr="00A5686E">
        <w:t xml:space="preserve">, </w:t>
      </w:r>
      <w:r>
        <w:t>co jednak</w:t>
      </w:r>
      <w:r w:rsidRPr="00A5686E">
        <w:t xml:space="preserve"> przyczyni się do wzrostu prawdopodobieństwa powstawania zagrożenia dla przyległej infrastruktury;</w:t>
      </w:r>
    </w:p>
    <w:p w14:paraId="6AA935D7" w14:textId="77777777" w:rsidR="00217F61" w:rsidRPr="00A5686E" w:rsidRDefault="00217F61" w:rsidP="00217F61">
      <w:pPr>
        <w:pStyle w:val="Punktory"/>
      </w:pPr>
      <w:r>
        <w:t>możliwość</w:t>
      </w:r>
      <w:r w:rsidRPr="00A5686E">
        <w:t xml:space="preserve"> zniszczeni</w:t>
      </w:r>
      <w:r>
        <w:t>a</w:t>
      </w:r>
      <w:r w:rsidRPr="00A5686E">
        <w:t xml:space="preserve"> ukształtowanych siedlisk i zależności między różnymi elementami środowiska przyrodniczego</w:t>
      </w:r>
      <w:r>
        <w:t xml:space="preserve"> (powstałych w wyniku utrzymywania wód)</w:t>
      </w:r>
      <w:r w:rsidRPr="00A5686E">
        <w:t>;</w:t>
      </w:r>
    </w:p>
    <w:p w14:paraId="788370C3" w14:textId="77777777" w:rsidR="00217F61" w:rsidRDefault="00217F61" w:rsidP="00217F61">
      <w:pPr>
        <w:pStyle w:val="Punktory"/>
      </w:pPr>
      <w:r w:rsidRPr="00A5686E">
        <w:t xml:space="preserve">pozytywny wpływ na wody powierzchniowe z uwagi na brak ingerencji w koryto; </w:t>
      </w:r>
    </w:p>
    <w:p w14:paraId="6589EC1D" w14:textId="77777777" w:rsidR="00217F61" w:rsidRPr="00A5686E" w:rsidRDefault="00217F61" w:rsidP="00217F61">
      <w:pPr>
        <w:pStyle w:val="Punktory"/>
      </w:pPr>
      <w:r w:rsidRPr="00A5686E">
        <w:t>nasileni</w:t>
      </w:r>
      <w:r>
        <w:t>e</w:t>
      </w:r>
      <w:r w:rsidRPr="00A5686E">
        <w:t xml:space="preserve"> skutków wystąpienia zjawisk powodziowych;</w:t>
      </w:r>
    </w:p>
    <w:p w14:paraId="7733F75D" w14:textId="77777777" w:rsidR="00217F61" w:rsidRPr="00A5686E" w:rsidRDefault="00217F61" w:rsidP="00217F61">
      <w:pPr>
        <w:pStyle w:val="Punktory"/>
      </w:pPr>
      <w:r>
        <w:t>wzrost</w:t>
      </w:r>
      <w:r w:rsidRPr="00A5686E">
        <w:t xml:space="preserve"> zagrożenia powodziowego</w:t>
      </w:r>
      <w:r>
        <w:t xml:space="preserve">, </w:t>
      </w:r>
      <w:r w:rsidRPr="00A5686E">
        <w:t>zwiększ</w:t>
      </w:r>
      <w:r>
        <w:t>enie</w:t>
      </w:r>
      <w:r w:rsidRPr="00A5686E">
        <w:t xml:space="preserve"> strat powodziow</w:t>
      </w:r>
      <w:r>
        <w:t>ych n</w:t>
      </w:r>
      <w:r w:rsidRPr="00A5686E">
        <w:t>a terenach o zwiększonym ryzyku powodziowym;</w:t>
      </w:r>
    </w:p>
    <w:p w14:paraId="1FA59B08" w14:textId="77777777" w:rsidR="00217F61" w:rsidRPr="00A5686E" w:rsidRDefault="00217F61" w:rsidP="00217F61">
      <w:pPr>
        <w:pStyle w:val="Punktory"/>
      </w:pPr>
      <w:r>
        <w:lastRenderedPageBreak/>
        <w:t>możliwość</w:t>
      </w:r>
      <w:r w:rsidRPr="00A5686E">
        <w:t xml:space="preserve"> zanieczyszczenia wód podczas powodzi w wyniku spływu do rzek zanieczyszczeń z zalanych terenów zantropogenizowanych;</w:t>
      </w:r>
    </w:p>
    <w:p w14:paraId="2F393948" w14:textId="77777777" w:rsidR="00217F61" w:rsidRDefault="00217F61" w:rsidP="00217F61">
      <w:pPr>
        <w:pStyle w:val="Punktory"/>
      </w:pPr>
      <w:r w:rsidRPr="00A5686E">
        <w:t>systematyczny wzrost zagrożenia wynikający z powstawania zatorów czy rozmywania brzegów;</w:t>
      </w:r>
    </w:p>
    <w:p w14:paraId="41573B8C" w14:textId="77777777" w:rsidR="00217F61" w:rsidRPr="00774584" w:rsidRDefault="00217F61" w:rsidP="00217F61">
      <w:pPr>
        <w:pStyle w:val="Punktory"/>
      </w:pPr>
      <w:r w:rsidRPr="00774584">
        <w:t>nieprawidłowe funkcjonowanie urządzeń hydrotechnicznych i melioracyjnych.</w:t>
      </w:r>
    </w:p>
    <w:p w14:paraId="4A945322" w14:textId="77777777" w:rsidR="00217F61" w:rsidRPr="00A03B40" w:rsidRDefault="00217F61" w:rsidP="00217F61">
      <w:r w:rsidRPr="00E876D0">
        <w:rPr>
          <w:lang w:eastAsia="pl-PL"/>
        </w:rPr>
        <w:t xml:space="preserve">W przypadku </w:t>
      </w:r>
      <w:r>
        <w:rPr>
          <w:lang w:eastAsia="pl-PL"/>
        </w:rPr>
        <w:t xml:space="preserve">działań utrzymaniowych wskazanych w projekcie </w:t>
      </w:r>
      <w:r w:rsidRPr="00A03B40">
        <w:t>PUW</w:t>
      </w:r>
      <w:r>
        <w:t>,</w:t>
      </w:r>
      <w:r w:rsidRPr="00A03B40">
        <w:t xml:space="preserve"> wariantowaniu podlegać może nie tylko brak realizacji tych działań, lecz również sposób ich prowadzenia oraz planowane lokalizacje. </w:t>
      </w:r>
    </w:p>
    <w:p w14:paraId="3746210F" w14:textId="77777777" w:rsidR="00217F61" w:rsidRPr="00A03B40" w:rsidRDefault="00217F61" w:rsidP="00217F61">
      <w:r>
        <w:rPr>
          <w:lang w:eastAsia="pl-PL"/>
        </w:rPr>
        <w:t xml:space="preserve">Pierwsze z zagadnień, tj. sposób prowadzenia działań utrzymaniowych, zostało przeanalizowane i obwarowane dodatkowymi wskazaniami już na etapie opracowania projektu PUW oraz kolejno podczas opracowania niniejszej Prognozy. Planowane lokalizacje prowadzenia działań również zostały przeanalizowane i zweryfikowane </w:t>
      </w:r>
      <w:r>
        <w:rPr>
          <w:lang w:eastAsia="pl-PL"/>
        </w:rPr>
        <w:br/>
        <w:t xml:space="preserve">w ramach tych dwóch etapów opracowania PUW, poprzez analizę zasadności </w:t>
      </w:r>
      <w:r>
        <w:rPr>
          <w:lang w:eastAsia="pl-PL"/>
        </w:rPr>
        <w:br/>
        <w:t xml:space="preserve">i możliwości realizacji działań utrzymaniowych na poszczególnych odcinkach wód. Analiza ta została przeprowadzona w kontekście możliwości osiągnięcia celów środowiskowych przez JCWP oraz braku negatywnych </w:t>
      </w:r>
      <w:r w:rsidRPr="00A03B40">
        <w:t>oddziaływań na przedmioty ochrony form ochrony przyrody</w:t>
      </w:r>
      <w:r>
        <w:t>. Dlatego</w:t>
      </w:r>
      <w:r w:rsidRPr="00A03B40">
        <w:t xml:space="preserve"> można uznać, że jej wyniki stanowią alternatywną wersję PUW, względem wersji uwzględniającej zgłoszone</w:t>
      </w:r>
      <w:r>
        <w:t xml:space="preserve"> inicjalnie</w:t>
      </w:r>
      <w:r w:rsidRPr="00A03B40">
        <w:t xml:space="preserve"> przez PGW Wody Polskie potrzeby prowadzenia prac utrzymaniowych</w:t>
      </w:r>
      <w:r>
        <w:t>, o których mowa poniżej</w:t>
      </w:r>
      <w:r w:rsidRPr="00A03B40">
        <w:t>.</w:t>
      </w:r>
    </w:p>
    <w:p w14:paraId="186F10E5" w14:textId="77777777" w:rsidR="00217F61" w:rsidRDefault="00217F61" w:rsidP="00217F61">
      <w:pPr>
        <w:pStyle w:val="LO-normal"/>
        <w:jc w:val="both"/>
      </w:pPr>
      <w:r w:rsidRPr="00C55DFD">
        <w:t xml:space="preserve">Podstawą merytoryczną opracowania aktualnych projektów PUW były potrzeby realizacji prac utrzymaniowych zgłoszone przez </w:t>
      </w:r>
      <w:r>
        <w:t>RZGW</w:t>
      </w:r>
      <w:r w:rsidRPr="00C55DFD">
        <w:t>. Zgłoszone działania zostały uszczegółowione oraz poddane analizom, w tym pod kątem zgodności z celami środowiskowymi</w:t>
      </w:r>
      <w:r>
        <w:t xml:space="preserve"> JCW</w:t>
      </w:r>
      <w:r w:rsidRPr="00C55DFD">
        <w:t xml:space="preserve">. </w:t>
      </w:r>
      <w:r>
        <w:t>W pracach zostały uwzględnione określone w ustawie PW wymagania dot. opracowania PUW (art. 327), zakres prac wskazany w OPZ oraz przyjęte dodatkowe założenia projektowe. W trakcie prac przyjęto, że:</w:t>
      </w:r>
    </w:p>
    <w:p w14:paraId="77E7EFDD" w14:textId="77777777" w:rsidR="00217F61" w:rsidRPr="00E124C4" w:rsidRDefault="00217F61" w:rsidP="00217F61">
      <w:pPr>
        <w:pStyle w:val="Punktory"/>
      </w:pPr>
      <w:r w:rsidRPr="00E124C4">
        <w:t>Analiz</w:t>
      </w:r>
      <w:r>
        <w:t>y</w:t>
      </w:r>
      <w:r w:rsidRPr="00E124C4">
        <w:t xml:space="preserve"> wpływu na biologiczne </w:t>
      </w:r>
      <w:r>
        <w:t xml:space="preserve">elementy oceny stanu wód </w:t>
      </w:r>
      <w:r w:rsidRPr="00E124C4">
        <w:t>oraz na el</w:t>
      </w:r>
      <w:r>
        <w:t>ementy</w:t>
      </w:r>
      <w:r w:rsidRPr="00E124C4">
        <w:t xml:space="preserve"> wspierające</w:t>
      </w:r>
      <w:r>
        <w:t xml:space="preserve"> w zakresie tej oceny, tj. elementy</w:t>
      </w:r>
      <w:r w:rsidRPr="00E124C4">
        <w:t xml:space="preserve"> fizykochemiczn</w:t>
      </w:r>
      <w:r>
        <w:t>e</w:t>
      </w:r>
      <w:r w:rsidRPr="00E124C4">
        <w:t xml:space="preserve"> </w:t>
      </w:r>
      <w:r>
        <w:br/>
      </w:r>
      <w:r w:rsidRPr="00E124C4">
        <w:t>i hydromorfologiczn</w:t>
      </w:r>
      <w:r>
        <w:t>e</w:t>
      </w:r>
      <w:r w:rsidRPr="00E124C4">
        <w:t>, były podstawą do definiowania potencjalnych oddziaływań i proponowania działań minimalizujących</w:t>
      </w:r>
      <w:r>
        <w:t>;</w:t>
      </w:r>
    </w:p>
    <w:p w14:paraId="17E9E6DA" w14:textId="77777777" w:rsidR="00217F61" w:rsidRDefault="00217F61" w:rsidP="00217F61">
      <w:pPr>
        <w:pStyle w:val="Punktory"/>
      </w:pPr>
      <w:r w:rsidRPr="00E124C4">
        <w:t>Obecność planowanych działań dla odcinków cieków w zasięgu form ochrony ścisłej (</w:t>
      </w:r>
      <w:r>
        <w:t>parki narodowe</w:t>
      </w:r>
      <w:r w:rsidRPr="00E124C4">
        <w:t xml:space="preserve">, </w:t>
      </w:r>
      <w:r>
        <w:t>rezerwaty przyrody</w:t>
      </w:r>
      <w:r w:rsidRPr="00E124C4">
        <w:t xml:space="preserve"> wraz z ich otulinami</w:t>
      </w:r>
      <w:r>
        <w:t>, siedliskowe obszary Natura2000</w:t>
      </w:r>
      <w:r w:rsidRPr="00E124C4">
        <w:t>) były podstawą do odstąpienia od prowadzenia działań utrzymaniowych</w:t>
      </w:r>
      <w:r>
        <w:t>.</w:t>
      </w:r>
    </w:p>
    <w:p w14:paraId="0349EC86" w14:textId="77777777" w:rsidR="00217F61" w:rsidRPr="000E3843" w:rsidRDefault="00217F61" w:rsidP="00217F61">
      <w:r w:rsidRPr="000E3843">
        <w:t xml:space="preserve">Dla </w:t>
      </w:r>
      <w:r>
        <w:t xml:space="preserve">sprawdzenia możliwości zaplanowania działań utrzymaniowych oraz </w:t>
      </w:r>
      <w:r w:rsidRPr="000E3843">
        <w:t>definiowania uzasadnień planowanych zestawów działań</w:t>
      </w:r>
      <w:r>
        <w:t>,</w:t>
      </w:r>
      <w:r w:rsidRPr="000E3843">
        <w:t xml:space="preserve"> przyjęto</w:t>
      </w:r>
      <w:r>
        <w:t xml:space="preserve"> następujące podejście</w:t>
      </w:r>
      <w:r w:rsidRPr="000E3843">
        <w:t>:</w:t>
      </w:r>
    </w:p>
    <w:p w14:paraId="4603946A" w14:textId="77777777" w:rsidR="00217F61" w:rsidRDefault="00217F61" w:rsidP="00217F61">
      <w:pPr>
        <w:pStyle w:val="Punktory"/>
      </w:pPr>
      <w:r w:rsidRPr="000E3843">
        <w:t xml:space="preserve">Weryfikacja </w:t>
      </w:r>
      <w:r>
        <w:t xml:space="preserve">potrzeb i </w:t>
      </w:r>
      <w:r w:rsidRPr="000E3843">
        <w:t>uzasadnień została oparta o katalog przyczyn prowadzenia działań utrzymaniowych zgodnie z art. 227 ust. 2 ustawy PW;</w:t>
      </w:r>
    </w:p>
    <w:p w14:paraId="12618825" w14:textId="77777777" w:rsidR="00217F61" w:rsidRDefault="00217F61" w:rsidP="00217F61">
      <w:pPr>
        <w:pStyle w:val="Punktory"/>
      </w:pPr>
      <w:r>
        <w:t>Potrzeby i uzasadnienia</w:t>
      </w:r>
      <w:r w:rsidRPr="000E3843">
        <w:t xml:space="preserve"> związane z ochron</w:t>
      </w:r>
      <w:r>
        <w:t>ą przeciwpowodziową</w:t>
      </w:r>
      <w:r w:rsidRPr="000E3843">
        <w:t xml:space="preserve"> oparto o analizę najnowszych dostępnych danych o występowaniu obszarów narażonych na niebezpieczeństwo powodzi  (ONNP w </w:t>
      </w:r>
      <w:proofErr w:type="spellStart"/>
      <w:r w:rsidRPr="000E3843">
        <w:t>aWORP</w:t>
      </w:r>
      <w:proofErr w:type="spellEnd"/>
      <w:r w:rsidRPr="000E3843">
        <w:t>)</w:t>
      </w:r>
      <w:r>
        <w:t>;</w:t>
      </w:r>
    </w:p>
    <w:p w14:paraId="42B0B18F" w14:textId="77777777" w:rsidR="00217F61" w:rsidRPr="000E3843" w:rsidRDefault="00217F61" w:rsidP="00217F61">
      <w:pPr>
        <w:pStyle w:val="Punktory"/>
      </w:pPr>
      <w:r w:rsidRPr="000E3843">
        <w:lastRenderedPageBreak/>
        <w:t xml:space="preserve">Potrzeby </w:t>
      </w:r>
      <w:r>
        <w:t xml:space="preserve">prowadzenia </w:t>
      </w:r>
      <w:r w:rsidRPr="000E3843">
        <w:t xml:space="preserve">działań utrzymaniowych oparto o aktualne dane </w:t>
      </w:r>
      <w:r>
        <w:br/>
      </w:r>
      <w:r w:rsidRPr="000E3843">
        <w:t>o zagospodarowaniu przestrzennym (BDOT 2023 r.), w podziale na 4 kategorie zagospodarowania (tereny naturalne, tereny antropogeniczne, nieużytki, tereny rolne)</w:t>
      </w:r>
      <w:r>
        <w:t>;</w:t>
      </w:r>
    </w:p>
    <w:p w14:paraId="0F9884AF" w14:textId="77777777" w:rsidR="00217F61" w:rsidRDefault="00217F61" w:rsidP="00217F61">
      <w:pPr>
        <w:pStyle w:val="Punktory"/>
      </w:pPr>
      <w:r w:rsidRPr="000E3843">
        <w:t>Cele środowiskowe zawarte w dokumencie planistycznym PPSS uwzględniono poprzez weryfikację działań na obszarach z bardzo istotnym i ekstremalnym zagrożeniem suszą, uwzględniając dodatkowo obszary o najwyższym potencjale retencyjnym zlewni elementarnych cieków.</w:t>
      </w:r>
    </w:p>
    <w:p w14:paraId="6926D6DC" w14:textId="77777777" w:rsidR="00217F61" w:rsidRPr="00C55DFD" w:rsidRDefault="00217F61" w:rsidP="00217F61">
      <w:pPr>
        <w:pStyle w:val="LO-normal"/>
        <w:jc w:val="both"/>
      </w:pPr>
      <w:r w:rsidRPr="00C55DFD">
        <w:t>Ostatecznie rezultatem oceny było przypisanie odcinkom cieków, objętych działaniami:</w:t>
      </w:r>
    </w:p>
    <w:p w14:paraId="120D92FC" w14:textId="77777777" w:rsidR="00217F61" w:rsidRPr="00C55DFD" w:rsidRDefault="00217F61" w:rsidP="00217F61">
      <w:pPr>
        <w:pStyle w:val="Punktory"/>
      </w:pPr>
      <w:r w:rsidRPr="00C55DFD">
        <w:t xml:space="preserve">zalecenia stosowania działań minimalizujących wpływ na osiągnięcie celów środowiskowych; </w:t>
      </w:r>
    </w:p>
    <w:p w14:paraId="2DCC97F4" w14:textId="77777777" w:rsidR="00217F61" w:rsidRDefault="00217F61" w:rsidP="00217F61">
      <w:pPr>
        <w:pStyle w:val="Punktory"/>
      </w:pPr>
      <w:r w:rsidRPr="00C55DFD">
        <w:t>obowiązku stosowania działań minimalizujących wpływ na osiągnięcie celów środowiskowych</w:t>
      </w:r>
      <w:r>
        <w:t>;</w:t>
      </w:r>
    </w:p>
    <w:p w14:paraId="1CEE2D48" w14:textId="77777777" w:rsidR="00217F61" w:rsidRDefault="00217F61" w:rsidP="00217F61">
      <w:pPr>
        <w:pStyle w:val="Punktory"/>
      </w:pPr>
      <w:r w:rsidRPr="00C55DFD">
        <w:t xml:space="preserve">rezygnacji z realizacji działania utrzymaniowego jeżeli realizacja działania wpływa znacząco na element oceny </w:t>
      </w:r>
      <w:r>
        <w:t xml:space="preserve">stanu wód, a </w:t>
      </w:r>
      <w:r w:rsidRPr="00ED214A">
        <w:t xml:space="preserve">wyniki aktualnej oceny JCWP wskazują zły stan </w:t>
      </w:r>
      <w:r>
        <w:t xml:space="preserve">tego </w:t>
      </w:r>
      <w:r w:rsidRPr="00ED214A">
        <w:t>elementu oceny</w:t>
      </w:r>
      <w:r>
        <w:t xml:space="preserve"> oraz spełnione są dodatkowe uwarunkowania.</w:t>
      </w:r>
    </w:p>
    <w:p w14:paraId="784BDB20" w14:textId="77777777" w:rsidR="00217F61" w:rsidRDefault="00217F61" w:rsidP="00217F61">
      <w:r w:rsidRPr="0039205D">
        <w:t xml:space="preserve">Efektem wykonanej oceny wpływu planowanych działań w kontekście zagrożenia dla osiągania celów </w:t>
      </w:r>
      <w:r>
        <w:t xml:space="preserve">przez </w:t>
      </w:r>
      <w:r w:rsidRPr="0039205D">
        <w:t>poszczególn</w:t>
      </w:r>
      <w:r>
        <w:t>e</w:t>
      </w:r>
      <w:r w:rsidRPr="0039205D">
        <w:t xml:space="preserve"> JCW</w:t>
      </w:r>
      <w:r>
        <w:t>P</w:t>
      </w:r>
      <w:r w:rsidRPr="0039205D">
        <w:t>, jak również celów środowiskowych wynikających z obecności obszarów chronionych</w:t>
      </w:r>
      <w:r>
        <w:t>, była</w:t>
      </w:r>
      <w:r w:rsidRPr="0039205D">
        <w:t xml:space="preserve">  weryfikacja zakresu planowanych do przeprowadzenia </w:t>
      </w:r>
      <w:r w:rsidRPr="00DB653C">
        <w:t xml:space="preserve">działań utrzymaniowych lub wskazanie braku możliwości ich realizacji, ze względu na możliwość zagrożenia nieosiągnięcia celów środowiskowych, jak również zachowania cennych siedlisk i gatunków chronionych </w:t>
      </w:r>
      <w:r>
        <w:br/>
      </w:r>
      <w:r w:rsidRPr="00DB653C">
        <w:t>w obrębie analizowanego obszaru. Dla części z działań utrzymaniowych wskazano dodatkowe uwarunkowania ich realizacji.</w:t>
      </w:r>
    </w:p>
    <w:p w14:paraId="11224EC4" w14:textId="77777777" w:rsidR="00217F61" w:rsidRPr="00AF0A68" w:rsidRDefault="00217F61" w:rsidP="00217F61">
      <w:r>
        <w:t xml:space="preserve">Wynikiem </w:t>
      </w:r>
      <w:r w:rsidRPr="00AF0A68">
        <w:t xml:space="preserve">przeprowadzonych ocen na etapie opracowania projektu PUW dla obszaru RZGW w </w:t>
      </w:r>
      <w:r>
        <w:t>Gliwicach</w:t>
      </w:r>
      <w:r w:rsidRPr="00AF0A68">
        <w:t xml:space="preserve">, w RW </w:t>
      </w:r>
      <w:r>
        <w:t xml:space="preserve">Górnej Odry, RW Małej Wisły i RW Czadeczki, </w:t>
      </w:r>
      <w:r w:rsidRPr="00AF0A68">
        <w:t xml:space="preserve">było usunięcie </w:t>
      </w:r>
      <w:r>
        <w:br/>
      </w:r>
      <w:r w:rsidRPr="00AF0A68">
        <w:t>z wykazu planowanych działań:</w:t>
      </w:r>
    </w:p>
    <w:p w14:paraId="6C347DA8" w14:textId="77777777" w:rsidR="00217F61" w:rsidRPr="00754CF0" w:rsidRDefault="00217F61" w:rsidP="00217F61">
      <w:pPr>
        <w:pStyle w:val="Punktory"/>
      </w:pPr>
      <w:r w:rsidRPr="00754CF0">
        <w:t>działani</w:t>
      </w:r>
      <w:r>
        <w:t>a</w:t>
      </w:r>
      <w:r w:rsidRPr="00754CF0">
        <w:t xml:space="preserve"> 2 na </w:t>
      </w:r>
      <w:r>
        <w:t>1 odcinku wód</w:t>
      </w:r>
      <w:r w:rsidRPr="00754CF0">
        <w:t>,</w:t>
      </w:r>
    </w:p>
    <w:p w14:paraId="34C588AC" w14:textId="77777777" w:rsidR="00217F61" w:rsidRPr="00754CF0" w:rsidRDefault="00217F61" w:rsidP="00217F61">
      <w:pPr>
        <w:pStyle w:val="Punktory"/>
      </w:pPr>
      <w:r w:rsidRPr="00754CF0">
        <w:t>działani</w:t>
      </w:r>
      <w:r>
        <w:t>a</w:t>
      </w:r>
      <w:r w:rsidRPr="00754CF0">
        <w:t xml:space="preserve"> 3 na </w:t>
      </w:r>
      <w:r>
        <w:t xml:space="preserve">2 </w:t>
      </w:r>
      <w:r w:rsidRPr="00754CF0">
        <w:t>odcinkach wód,</w:t>
      </w:r>
    </w:p>
    <w:p w14:paraId="19190507" w14:textId="77777777" w:rsidR="00217F61" w:rsidRPr="00754CF0" w:rsidRDefault="00217F61" w:rsidP="00217F61">
      <w:pPr>
        <w:pStyle w:val="Punktory"/>
      </w:pPr>
      <w:r w:rsidRPr="00754CF0">
        <w:t>działani</w:t>
      </w:r>
      <w:r>
        <w:t>a</w:t>
      </w:r>
      <w:r w:rsidRPr="00754CF0">
        <w:t xml:space="preserve"> 4 na </w:t>
      </w:r>
      <w:r>
        <w:t>2</w:t>
      </w:r>
      <w:r w:rsidRPr="00754CF0">
        <w:t xml:space="preserve"> odcinkach wód,</w:t>
      </w:r>
    </w:p>
    <w:p w14:paraId="6FE2AF83" w14:textId="77777777" w:rsidR="00217F61" w:rsidRPr="00754CF0" w:rsidRDefault="00217F61" w:rsidP="00217F61">
      <w:pPr>
        <w:pStyle w:val="Punktory"/>
      </w:pPr>
      <w:r w:rsidRPr="00754CF0">
        <w:t>działani</w:t>
      </w:r>
      <w:r>
        <w:t>a</w:t>
      </w:r>
      <w:r w:rsidRPr="00754CF0">
        <w:t xml:space="preserve"> 5 na </w:t>
      </w:r>
      <w:r>
        <w:t xml:space="preserve">2 </w:t>
      </w:r>
      <w:r w:rsidRPr="00754CF0">
        <w:t>odcinkach wód,</w:t>
      </w:r>
    </w:p>
    <w:p w14:paraId="667429DA" w14:textId="77777777" w:rsidR="00217F61" w:rsidRPr="00754CF0" w:rsidRDefault="00217F61" w:rsidP="00217F61">
      <w:pPr>
        <w:pStyle w:val="Punktory"/>
      </w:pPr>
      <w:r w:rsidRPr="00754CF0">
        <w:t>działani</w:t>
      </w:r>
      <w:r>
        <w:t>a</w:t>
      </w:r>
      <w:r w:rsidRPr="00754CF0">
        <w:t xml:space="preserve"> 6 na </w:t>
      </w:r>
      <w:r>
        <w:t>126</w:t>
      </w:r>
      <w:r w:rsidRPr="00754CF0">
        <w:t xml:space="preserve"> odcinkach wód.</w:t>
      </w:r>
    </w:p>
    <w:p w14:paraId="11767461" w14:textId="77777777" w:rsidR="00217F61" w:rsidRPr="00754CF0" w:rsidRDefault="00217F61" w:rsidP="00217F61">
      <w:r w:rsidRPr="00754CF0">
        <w:t>W wyniku przeprowadzonej oceny wpływu planowanych działań w kontekście zagrożenia dla osiągania celów środowiskowych wynikających z obecności obszarów chronionych, z wykazu planowanych działań usunięto:</w:t>
      </w:r>
    </w:p>
    <w:p w14:paraId="085B5B19" w14:textId="77777777" w:rsidR="00217F61" w:rsidRPr="00754CF0" w:rsidRDefault="00217F61" w:rsidP="00217F61">
      <w:pPr>
        <w:pStyle w:val="Punktory"/>
      </w:pPr>
      <w:r w:rsidRPr="00754CF0">
        <w:t xml:space="preserve">wszystkie działania zaplanowane na </w:t>
      </w:r>
      <w:r>
        <w:t xml:space="preserve">6 </w:t>
      </w:r>
      <w:r w:rsidRPr="00754CF0">
        <w:t xml:space="preserve">odcinkach wód, zlokalizowanych w </w:t>
      </w:r>
      <w:r>
        <w:t>2</w:t>
      </w:r>
      <w:r w:rsidRPr="00754CF0">
        <w:t xml:space="preserve"> JCWP.</w:t>
      </w:r>
    </w:p>
    <w:p w14:paraId="33C287DA" w14:textId="77777777" w:rsidR="00217F61" w:rsidRDefault="00217F61" w:rsidP="00217F61">
      <w:r w:rsidRPr="00CB632A">
        <w:t xml:space="preserve">Zakres prowadzonych działań utrzymaniowych dla odcinków cieków, które znajdują się w zlewniach objętych rekomendacjami </w:t>
      </w:r>
      <w:proofErr w:type="spellStart"/>
      <w:r w:rsidRPr="00CB632A">
        <w:t>renaturyzacyjnymi</w:t>
      </w:r>
      <w:proofErr w:type="spellEnd"/>
      <w:r w:rsidRPr="00CB632A">
        <w:t xml:space="preserve"> w IIaPGW</w:t>
      </w:r>
      <w:r>
        <w:t>,</w:t>
      </w:r>
      <w:r w:rsidRPr="00CB632A">
        <w:t xml:space="preserve"> zostały poddane dodatkowym analizom</w:t>
      </w:r>
      <w:r>
        <w:t>.</w:t>
      </w:r>
    </w:p>
    <w:p w14:paraId="48E291C2" w14:textId="77777777" w:rsidR="00217F61" w:rsidRDefault="00217F61" w:rsidP="00217F61">
      <w:pPr>
        <w:pStyle w:val="LO-normal"/>
        <w:jc w:val="both"/>
      </w:pPr>
      <w:r>
        <w:lastRenderedPageBreak/>
        <w:t xml:space="preserve">Ponadto na etapie opracowania niniejszej Prognozy, po analizie i ocenie oddziaływania  na formy ochrony przyrody, w załączniku 7 wskazano dalsze rekomendacje dotyczące rezygnacji z prowadzenia działań w celu wyeliminowania ich potencjalnego znaczącego wpływu. </w:t>
      </w:r>
    </w:p>
    <w:p w14:paraId="07C9901A" w14:textId="77777777" w:rsidR="00375FAD" w:rsidRPr="00375FAD" w:rsidRDefault="00375FAD" w:rsidP="00375FAD">
      <w:pPr>
        <w:rPr>
          <w:rFonts w:eastAsia="SimSun"/>
        </w:rPr>
      </w:pPr>
      <w:r w:rsidRPr="00375FAD">
        <w:rPr>
          <w:rFonts w:eastAsia="SimSun"/>
        </w:rPr>
        <w:t xml:space="preserve">W wyniku przeprowadzonych konsultacji społecznych oraz uwzględnienia opinii części z organów, wprowadzeniu zmian wynikających z wersji Prognozy OOŚ do konsultacji, w aktualnej wersji projektu PUW, jak również dzięki przeprowadzonym pracom uszczegóławiającym wykonanym w ramach rozpatrzenia uwag z konsultacji </w:t>
      </w:r>
      <w:r w:rsidRPr="00D75000">
        <w:rPr>
          <w:rFonts w:eastAsia="SimSun"/>
        </w:rPr>
        <w:t>oraz uwag przekazanych przez GDOŚ na spotkaniach w dniach 16.06. i 18.03.2025 r</w:t>
      </w:r>
      <w:r w:rsidRPr="00375FAD">
        <w:rPr>
          <w:rFonts w:eastAsia="SimSun"/>
        </w:rPr>
        <w:t xml:space="preserve">., uległy zmianie: </w:t>
      </w:r>
    </w:p>
    <w:p w14:paraId="5AA9F416" w14:textId="77777777" w:rsidR="00375FAD" w:rsidRPr="00375FAD" w:rsidRDefault="00375FAD" w:rsidP="00375FAD">
      <w:pPr>
        <w:numPr>
          <w:ilvl w:val="0"/>
          <w:numId w:val="10"/>
        </w:numPr>
        <w:rPr>
          <w:rFonts w:eastAsia="SimSun" w:cs="Mangal"/>
          <w:szCs w:val="20"/>
        </w:rPr>
      </w:pPr>
      <w:r w:rsidRPr="00375FAD">
        <w:rPr>
          <w:rFonts w:eastAsia="SimSun" w:cs="Mangal"/>
          <w:szCs w:val="20"/>
        </w:rPr>
        <w:t>liczebność odcinków, na których zaplanowano działania utrzymaniowe;</w:t>
      </w:r>
    </w:p>
    <w:p w14:paraId="4505D283" w14:textId="77777777" w:rsidR="00375FAD" w:rsidRPr="00375FAD" w:rsidRDefault="00375FAD" w:rsidP="00375FAD">
      <w:pPr>
        <w:numPr>
          <w:ilvl w:val="0"/>
          <w:numId w:val="10"/>
        </w:numPr>
        <w:rPr>
          <w:rFonts w:eastAsia="SimSun" w:cs="Mangal"/>
          <w:szCs w:val="20"/>
        </w:rPr>
      </w:pPr>
      <w:r w:rsidRPr="00375FAD">
        <w:rPr>
          <w:rFonts w:eastAsia="SimSun" w:cs="Mangal"/>
          <w:szCs w:val="20"/>
        </w:rPr>
        <w:t>zasięg odcinków cieków w wyniku skrócenia części z nich;</w:t>
      </w:r>
    </w:p>
    <w:p w14:paraId="0B69D70A" w14:textId="36C55EE6" w:rsidR="00375FAD" w:rsidRPr="00375FAD" w:rsidRDefault="00375FAD" w:rsidP="00375FAD">
      <w:pPr>
        <w:numPr>
          <w:ilvl w:val="0"/>
          <w:numId w:val="10"/>
        </w:numPr>
        <w:rPr>
          <w:rFonts w:eastAsia="SimSun" w:cs="Mangal"/>
          <w:szCs w:val="20"/>
        </w:rPr>
      </w:pPr>
      <w:r w:rsidRPr="00375FAD">
        <w:rPr>
          <w:rFonts w:eastAsia="SimSun" w:cs="Mangal"/>
          <w:szCs w:val="20"/>
        </w:rPr>
        <w:t xml:space="preserve">rezygnacja z prowadzenia części z zaplanowanych działań na niektórych odcinkach wód. </w:t>
      </w:r>
    </w:p>
    <w:p w14:paraId="766B603D" w14:textId="77777777" w:rsidR="00375FAD" w:rsidRPr="00375FAD" w:rsidRDefault="00375FAD" w:rsidP="00375FAD">
      <w:pPr>
        <w:rPr>
          <w:rFonts w:eastAsia="SimSun"/>
        </w:rPr>
      </w:pPr>
      <w:r w:rsidRPr="00375FAD">
        <w:rPr>
          <w:rFonts w:eastAsia="SimSun"/>
        </w:rPr>
        <w:t xml:space="preserve">Wprowadzone zmiany dotyczyły jedynie rezygnacji z pierwotnie zaplanowanych lokalizacji lub działań, nie dotyczyły natomiast zwiększenia zasięgu planowanych do utrzymania wód lub liczebności albo zmiany działań. </w:t>
      </w:r>
    </w:p>
    <w:p w14:paraId="1057FA8D" w14:textId="77777777" w:rsidR="00375FAD" w:rsidRPr="00375FAD" w:rsidRDefault="00375FAD" w:rsidP="00375FAD">
      <w:pPr>
        <w:rPr>
          <w:rFonts w:eastAsia="SimSun"/>
        </w:rPr>
      </w:pPr>
      <w:r w:rsidRPr="00375FAD">
        <w:rPr>
          <w:rFonts w:eastAsia="SimSun"/>
        </w:rPr>
        <w:t>W wyniku wyżej opisanych prac:</w:t>
      </w:r>
    </w:p>
    <w:p w14:paraId="1A33A667" w14:textId="07759598" w:rsidR="00375FAD" w:rsidRPr="00375FAD" w:rsidRDefault="00375FAD" w:rsidP="00375FAD">
      <w:pPr>
        <w:numPr>
          <w:ilvl w:val="0"/>
          <w:numId w:val="10"/>
        </w:numPr>
        <w:rPr>
          <w:rFonts w:eastAsia="SimSun" w:cs="Mangal"/>
          <w:szCs w:val="20"/>
        </w:rPr>
      </w:pPr>
      <w:r w:rsidRPr="00375FAD">
        <w:rPr>
          <w:rFonts w:eastAsia="SimSun" w:cs="Mangal"/>
          <w:szCs w:val="20"/>
        </w:rPr>
        <w:t>usunięto z projektu PUW</w:t>
      </w:r>
      <w:r w:rsidR="00D83263">
        <w:rPr>
          <w:rFonts w:eastAsia="SimSun" w:cs="Mangal"/>
          <w:szCs w:val="20"/>
        </w:rPr>
        <w:t xml:space="preserve"> 11</w:t>
      </w:r>
      <w:r w:rsidR="0016545D">
        <w:rPr>
          <w:rFonts w:eastAsia="SimSun" w:cs="Mangal"/>
          <w:szCs w:val="20"/>
        </w:rPr>
        <w:t>4</w:t>
      </w:r>
      <w:r w:rsidR="00D83263">
        <w:rPr>
          <w:rFonts w:eastAsia="SimSun" w:cs="Mangal"/>
          <w:szCs w:val="20"/>
        </w:rPr>
        <w:t xml:space="preserve"> </w:t>
      </w:r>
      <w:r w:rsidRPr="00375FAD">
        <w:rPr>
          <w:rFonts w:eastAsia="SimSun" w:cs="Mangal"/>
          <w:szCs w:val="20"/>
        </w:rPr>
        <w:t>odcinków wód, na których zaplanowane były działania utrzymaniowe;</w:t>
      </w:r>
    </w:p>
    <w:p w14:paraId="4A837337" w14:textId="6F153F65" w:rsidR="00375FAD" w:rsidRPr="00375FAD" w:rsidRDefault="00375FAD" w:rsidP="00375FAD">
      <w:pPr>
        <w:numPr>
          <w:ilvl w:val="0"/>
          <w:numId w:val="10"/>
        </w:numPr>
        <w:rPr>
          <w:rFonts w:eastAsia="SimSun" w:cs="Mangal"/>
          <w:szCs w:val="20"/>
        </w:rPr>
      </w:pPr>
      <w:r w:rsidRPr="00375FAD">
        <w:rPr>
          <w:rFonts w:eastAsia="SimSun" w:cs="Mangal"/>
          <w:szCs w:val="20"/>
        </w:rPr>
        <w:t>skrócono</w:t>
      </w:r>
      <w:r w:rsidR="00D83263">
        <w:rPr>
          <w:rFonts w:eastAsia="SimSun" w:cs="Mangal"/>
          <w:szCs w:val="20"/>
        </w:rPr>
        <w:t xml:space="preserve"> </w:t>
      </w:r>
      <w:r w:rsidR="0016545D">
        <w:rPr>
          <w:rFonts w:eastAsia="SimSun" w:cs="Mangal"/>
          <w:szCs w:val="20"/>
        </w:rPr>
        <w:t xml:space="preserve">32 </w:t>
      </w:r>
      <w:r w:rsidRPr="00375FAD">
        <w:rPr>
          <w:rFonts w:eastAsia="SimSun" w:cs="Mangal"/>
          <w:szCs w:val="20"/>
        </w:rPr>
        <w:t>odcinków wód z planowanymi do przeprowadzenia działaniami;</w:t>
      </w:r>
    </w:p>
    <w:p w14:paraId="2FE7EEDB" w14:textId="01F6CAEC" w:rsidR="00375FAD" w:rsidRPr="00375FAD" w:rsidRDefault="00375FAD" w:rsidP="00375FAD">
      <w:pPr>
        <w:numPr>
          <w:ilvl w:val="0"/>
          <w:numId w:val="10"/>
        </w:numPr>
        <w:rPr>
          <w:rFonts w:eastAsia="SimSun" w:cs="Mangal"/>
          <w:szCs w:val="20"/>
        </w:rPr>
      </w:pPr>
      <w:r w:rsidRPr="00375FAD">
        <w:rPr>
          <w:rFonts w:eastAsia="SimSun" w:cs="Mangal"/>
          <w:szCs w:val="20"/>
        </w:rPr>
        <w:t xml:space="preserve">na </w:t>
      </w:r>
      <w:r w:rsidR="0016545D">
        <w:rPr>
          <w:rFonts w:eastAsia="SimSun" w:cs="Mangal"/>
          <w:szCs w:val="20"/>
        </w:rPr>
        <w:t>7</w:t>
      </w:r>
      <w:r w:rsidR="00D83263">
        <w:rPr>
          <w:rFonts w:eastAsia="SimSun" w:cs="Mangal"/>
          <w:szCs w:val="20"/>
        </w:rPr>
        <w:t xml:space="preserve"> </w:t>
      </w:r>
      <w:r w:rsidRPr="00375FAD">
        <w:rPr>
          <w:rFonts w:eastAsia="SimSun" w:cs="Mangal"/>
          <w:szCs w:val="20"/>
        </w:rPr>
        <w:t>odcinkach wód zrezygnowano z prowadzenia części zaplanowanych pierwotnie działań utrzymaniowych;</w:t>
      </w:r>
    </w:p>
    <w:p w14:paraId="6FC31448" w14:textId="6D8F8C37" w:rsidR="00375FAD" w:rsidRPr="00375FAD" w:rsidRDefault="00375FAD" w:rsidP="00375FAD">
      <w:pPr>
        <w:numPr>
          <w:ilvl w:val="0"/>
          <w:numId w:val="10"/>
        </w:numPr>
        <w:rPr>
          <w:rFonts w:eastAsia="SimSun" w:cs="Mangal"/>
          <w:szCs w:val="20"/>
        </w:rPr>
      </w:pPr>
      <w:r w:rsidRPr="00375FAD">
        <w:rPr>
          <w:rFonts w:eastAsia="SimSun" w:cs="Mangal"/>
          <w:szCs w:val="20"/>
        </w:rPr>
        <w:t xml:space="preserve">długość sieci rzecznej planowanej do utrzymania w ramach aktualnego projektu PUW dla obszaru regionu wodnego </w:t>
      </w:r>
      <w:r w:rsidR="00D83263">
        <w:rPr>
          <w:rFonts w:eastAsia="SimSun" w:cs="Mangal"/>
          <w:szCs w:val="20"/>
        </w:rPr>
        <w:t>Małej Wisły, regionu wodnego Górnej Odry i regionu wodnego Czadeczki</w:t>
      </w:r>
      <w:r w:rsidRPr="00375FAD">
        <w:rPr>
          <w:rFonts w:eastAsia="SimSun" w:cs="Mangal"/>
          <w:szCs w:val="20"/>
        </w:rPr>
        <w:t xml:space="preserve"> została skrócona o </w:t>
      </w:r>
      <w:r w:rsidR="00D83263">
        <w:rPr>
          <w:rFonts w:eastAsia="SimSun" w:cs="Mangal"/>
          <w:szCs w:val="20"/>
        </w:rPr>
        <w:t xml:space="preserve">461,6 </w:t>
      </w:r>
      <w:r w:rsidRPr="00375FAD">
        <w:rPr>
          <w:rFonts w:eastAsia="SimSun" w:cs="Mangal"/>
          <w:szCs w:val="20"/>
        </w:rPr>
        <w:t>km, względem wersji projektu PUW skierowanego do konsultacji społecznych.</w:t>
      </w:r>
    </w:p>
    <w:p w14:paraId="47EC156E" w14:textId="764B119D" w:rsidR="00375FAD" w:rsidRPr="00D75000" w:rsidRDefault="00375FAD" w:rsidP="00D75000">
      <w:pPr>
        <w:rPr>
          <w:rFonts w:eastAsia="SimSun"/>
        </w:rPr>
      </w:pPr>
      <w:r w:rsidRPr="00375FAD">
        <w:rPr>
          <w:rFonts w:eastAsia="SimSun"/>
        </w:rPr>
        <w:t>Wprowadzone zmiany ze względu na ich zakres będą wpływać dodatkowo pozytywnie w aspekcie konieczności osiągania przez JCWP celów środowiskowych oraz celów ustanowionych dla obszarów chronionych od wód zależnych.</w:t>
      </w:r>
    </w:p>
    <w:p w14:paraId="36FE97F8" w14:textId="77777777" w:rsidR="00217F61" w:rsidRDefault="00217F61" w:rsidP="00217F61">
      <w:r w:rsidRPr="00C6023D">
        <w:t xml:space="preserve">W związku z powyższym, na poziomie analiz prowadzonych w niniejszej Prognozie, nie stwierdza się potrzeby wskazywania </w:t>
      </w:r>
      <w:r>
        <w:t xml:space="preserve">dodatkowych rozwiązań - </w:t>
      </w:r>
      <w:r w:rsidRPr="00C6023D">
        <w:t>działań alternatywnych,</w:t>
      </w:r>
      <w:r>
        <w:t xml:space="preserve"> gdyż można uznać, że projekt ten stanowi już wersję alternatywną, lepszą środowiskowo, względem pierwotnej wersji, jaka wynikałaby ze wszystkich zgłoszonych potrzeb prowadzenia działań utrzymaniowych przez administratora wód.</w:t>
      </w:r>
    </w:p>
    <w:p w14:paraId="6018CC6D" w14:textId="77777777" w:rsidR="00217F61" w:rsidRDefault="00217F61" w:rsidP="00217F61">
      <w:r>
        <w:t>Natomiast całkowita rezygnacja  z prowadzenia działań byłaby niezgodna z przepisami prawa, nakładającego na administratora wód konieczność ich utrzymania dla umożliwienia osiągniecia celów jakiemu służy to utrzymanie, przytoczonych na wstępie tego rozdziału.</w:t>
      </w:r>
    </w:p>
    <w:p w14:paraId="32674871" w14:textId="77777777" w:rsidR="00217F61" w:rsidRPr="00C6023D" w:rsidRDefault="00217F61" w:rsidP="00217F61">
      <w:r w:rsidRPr="00C6023D">
        <w:t xml:space="preserve">Dodatkowe zalecenia </w:t>
      </w:r>
      <w:r>
        <w:t>i wykluczenia prowadzenia działań utrzymaniowych</w:t>
      </w:r>
      <w:r w:rsidRPr="00C6023D">
        <w:t xml:space="preserve">, które określono w ramach Prognozy, pozwolą na minimalizowanie niepożądanych </w:t>
      </w:r>
      <w:r w:rsidRPr="00C6023D">
        <w:lastRenderedPageBreak/>
        <w:t>oddziaływań</w:t>
      </w:r>
      <w:r>
        <w:t xml:space="preserve"> jakie mogą wystąpić w trakcie i w następstwie prowadzenia działań utrzymaniowych</w:t>
      </w:r>
      <w:r w:rsidRPr="00C6023D">
        <w:t>.</w:t>
      </w:r>
    </w:p>
    <w:p w14:paraId="530E3DAB" w14:textId="77777777" w:rsidR="007B12F2" w:rsidRDefault="007B12F2" w:rsidP="00AE374A">
      <w:pPr>
        <w:rPr>
          <w:rFonts w:ascii="Montserrat SemiBold" w:eastAsia="Montserrat SemiBold" w:hAnsi="Montserrat SemiBold" w:cs="Montserrat SemiBold"/>
          <w:sz w:val="36"/>
          <w:szCs w:val="40"/>
        </w:rPr>
      </w:pPr>
      <w:r>
        <w:br w:type="page"/>
      </w:r>
    </w:p>
    <w:p w14:paraId="41FDF01F" w14:textId="0D6E1452" w:rsidR="00E44BF6" w:rsidRDefault="00E44BF6" w:rsidP="004A097D">
      <w:pPr>
        <w:pStyle w:val="Nagwek1"/>
      </w:pPr>
      <w:bookmarkStart w:id="213" w:name="_Toc206335270"/>
      <w:r w:rsidRPr="00B04D43">
        <w:lastRenderedPageBreak/>
        <w:t>METODY ANALIZY SKUTKÓW REALIZACJI POSTANOWIEŃ PROJEKTOWANEGO DOKUMENTU  I CZĘSTOTLIWOŚĆ JEJ PRZEPROWADZANIA</w:t>
      </w:r>
      <w:bookmarkEnd w:id="213"/>
    </w:p>
    <w:p w14:paraId="3DC5A852" w14:textId="77777777" w:rsidR="00A13165" w:rsidRDefault="00A13165" w:rsidP="00A13165">
      <w:bookmarkStart w:id="214" w:name="_Hlk185606055"/>
      <w:r w:rsidRPr="00166A50">
        <w:t>Podstawą opracowania</w:t>
      </w:r>
      <w:r>
        <w:t xml:space="preserve"> propozycji</w:t>
      </w:r>
      <w:r w:rsidRPr="00166A50">
        <w:t xml:space="preserve"> </w:t>
      </w:r>
      <w:r>
        <w:t>monitorowania</w:t>
      </w:r>
      <w:r w:rsidRPr="00166A50">
        <w:t xml:space="preserve"> skutków realizacji ocenianego </w:t>
      </w:r>
      <w:r>
        <w:t>projektu PUW</w:t>
      </w:r>
      <w:r w:rsidRPr="00166A50">
        <w:t xml:space="preserve"> na środowisko jest art. 51 ust. 2 pkt. 1c </w:t>
      </w:r>
      <w:r>
        <w:t>u</w:t>
      </w:r>
      <w:r w:rsidRPr="00166A50">
        <w:t xml:space="preserve">stawy OOŚ. </w:t>
      </w:r>
    </w:p>
    <w:p w14:paraId="62D715AC" w14:textId="77777777" w:rsidR="00A13165" w:rsidRPr="00D53A76" w:rsidRDefault="00A13165" w:rsidP="00A13165">
      <w:r w:rsidRPr="00166A50">
        <w:t xml:space="preserve">Zawarte </w:t>
      </w:r>
      <w:r>
        <w:t>w niniejszym rozdziale</w:t>
      </w:r>
      <w:r w:rsidRPr="00166A50">
        <w:t xml:space="preserve"> propozycje</w:t>
      </w:r>
      <w:r>
        <w:t xml:space="preserve">, </w:t>
      </w:r>
      <w:r w:rsidRPr="00166A50">
        <w:t xml:space="preserve">zgodnie art. 55 ust. 3 pkt. 5 </w:t>
      </w:r>
      <w:r>
        <w:t>przywołanej ustawy,</w:t>
      </w:r>
      <w:r w:rsidRPr="00166A50">
        <w:t xml:space="preserve"> będą następnie</w:t>
      </w:r>
      <w:r>
        <w:t xml:space="preserve"> podstawą</w:t>
      </w:r>
      <w:r w:rsidRPr="00166A50">
        <w:t xml:space="preserve"> </w:t>
      </w:r>
      <w:r>
        <w:t>wytycznych zawartych w pisemnym</w:t>
      </w:r>
      <w:r w:rsidRPr="00166A50">
        <w:t xml:space="preserve"> podsumowani</w:t>
      </w:r>
      <w:r>
        <w:t>u</w:t>
      </w:r>
      <w:r w:rsidRPr="00166A50">
        <w:t xml:space="preserve"> postępowania w sprawie strategicznej oceny oddziaływania</w:t>
      </w:r>
      <w:r>
        <w:t xml:space="preserve"> </w:t>
      </w:r>
      <w:r w:rsidRPr="00166A50">
        <w:t xml:space="preserve"> </w:t>
      </w:r>
      <w:r>
        <w:t>i</w:t>
      </w:r>
      <w:r w:rsidRPr="00166A50">
        <w:t xml:space="preserve"> ostatecznie</w:t>
      </w:r>
      <w:r>
        <w:t xml:space="preserve">, jak wskazuje </w:t>
      </w:r>
      <w:r w:rsidRPr="00166A50">
        <w:t>art. 55 ust. 5</w:t>
      </w:r>
      <w:r>
        <w:t xml:space="preserve"> ustawy, </w:t>
      </w:r>
      <w:r w:rsidRPr="00166A50">
        <w:t xml:space="preserve"> zobligują </w:t>
      </w:r>
      <w:r>
        <w:t>podmiot wdrażający PUW</w:t>
      </w:r>
      <w:r w:rsidRPr="00166A50">
        <w:t xml:space="preserve"> do realizacji </w:t>
      </w:r>
      <w:r>
        <w:t>tych</w:t>
      </w:r>
      <w:r w:rsidRPr="00166A50">
        <w:t xml:space="preserve"> postanowień.</w:t>
      </w:r>
    </w:p>
    <w:p w14:paraId="7067570D" w14:textId="77777777" w:rsidR="00A13165" w:rsidRDefault="00A13165" w:rsidP="00A13165">
      <w:r>
        <w:t xml:space="preserve">Obowiązujące PUW, opracowane w 2016 r. </w:t>
      </w:r>
      <w:r w:rsidRPr="00BE5588">
        <w:t>nie posiad</w:t>
      </w:r>
      <w:r>
        <w:t>ają</w:t>
      </w:r>
      <w:r w:rsidRPr="00BE5588">
        <w:t xml:space="preserve"> jednej, nadrzędnie ustanowionej metodyki analizy skutków realizacji</w:t>
      </w:r>
      <w:r>
        <w:t xml:space="preserve"> ich</w:t>
      </w:r>
      <w:r w:rsidRPr="00BE5588">
        <w:t xml:space="preserve"> postanowień</w:t>
      </w:r>
      <w:r>
        <w:t xml:space="preserve">. PUW opracowywane dla poszczególnych RZGW różnią się w sposobie podejścia do opracowania monitoringu, proponowanego w SOOŚ, niektóre z nich nie posiadają takich programów. W skali kraju można powiedzieć że od 2016 r. taki monitoring nie jest prowadzony. </w:t>
      </w:r>
    </w:p>
    <w:p w14:paraId="47837952" w14:textId="77777777" w:rsidR="00A13165" w:rsidRPr="008B700D" w:rsidRDefault="00A13165" w:rsidP="00A13165">
      <w:r>
        <w:t xml:space="preserve">Na potrzeby realizacji działań utrzymaniowych poszczególne RZGW i ZZ przygotowują jednak coroczne </w:t>
      </w:r>
      <w:r w:rsidRPr="008B700D">
        <w:t xml:space="preserve">dokumenty o charakterze operacyjnym, pełniące rolę programów rzeczowo finansowych. Wybór działań na podstawie różnej priorytetyzacji, zasięgu </w:t>
      </w:r>
      <w:r w:rsidRPr="008B700D">
        <w:br/>
        <w:t>i nakładów, bez szczegółowego opisu rzeczowego zrealizowanych prac sprawia, że dokumenty te jedynie w orientacyjny sposób służą jako podsumowanie realizacji PUW w skali kolejnych lat, nie oceniając ewentualnych zmian przez nie wprowadzonych.</w:t>
      </w:r>
    </w:p>
    <w:p w14:paraId="19D21256" w14:textId="77777777" w:rsidR="00A13165" w:rsidRDefault="00A13165" w:rsidP="00A13165">
      <w:r w:rsidRPr="008B700D">
        <w:t xml:space="preserve">Na potrzeby opracowania niniejszego PUW oraz prognozy OOŚ, dokonano analizy powiązań PUW 2016 z wyżej opisanymi </w:t>
      </w:r>
      <w:r w:rsidRPr="008B700D">
        <w:rPr>
          <w:i/>
          <w:iCs/>
        </w:rPr>
        <w:t xml:space="preserve">Programami realizacji zadań związanych </w:t>
      </w:r>
      <w:r>
        <w:rPr>
          <w:i/>
          <w:iCs/>
        </w:rPr>
        <w:br/>
      </w:r>
      <w:r w:rsidRPr="008B700D">
        <w:rPr>
          <w:i/>
          <w:iCs/>
        </w:rPr>
        <w:t xml:space="preserve">z utrzymaniem wód oraz pozostałego mienia Skarbu Państwa związanego </w:t>
      </w:r>
      <w:r>
        <w:rPr>
          <w:i/>
          <w:iCs/>
        </w:rPr>
        <w:br/>
      </w:r>
      <w:r w:rsidRPr="008B700D">
        <w:rPr>
          <w:i/>
          <w:iCs/>
        </w:rPr>
        <w:t>z gospodarką wodną</w:t>
      </w:r>
      <w:r w:rsidRPr="008B700D">
        <w:t xml:space="preserve">. Drobiazgowa analiza tych dokumentów z okresu 2018 – 2023 pozwoliła powiązać oba dokumenty i wyewidencjonować nie tylko działania wynikające z PUW ale również określić skalę działań wykonanych poza PUW – dopuszczonych ustawą, np. w przypadku działań awaryjnych, interwencyjnych itp. Stanowiło to podstawę do dalszego wnioskowania odnośnie </w:t>
      </w:r>
      <w:r>
        <w:t xml:space="preserve">możliwego wpływu realizacji PUW na stan wód i dalej na osiągnięcie/ utrzymanie ich celów środowiskowych. </w:t>
      </w:r>
    </w:p>
    <w:p w14:paraId="2B163506" w14:textId="77777777" w:rsidR="00A13165" w:rsidRDefault="00A13165" w:rsidP="00A13165">
      <w:r>
        <w:t xml:space="preserve">Dla projektowanego monitoringu skutków realizacji działań utrzymaniowych wynika </w:t>
      </w:r>
      <w:r>
        <w:br/>
        <w:t xml:space="preserve">z tych analiz wniosek, że brak szczegółowych danych odnośnie stopnia realizacji PUW oraz opracowanie skali działań poza PUW uniemożliwia dalszą efektywną analizę ich wpływu. </w:t>
      </w:r>
    </w:p>
    <w:p w14:paraId="0DFD0179" w14:textId="017ACBBC" w:rsidR="00A13165" w:rsidRPr="008B700D" w:rsidRDefault="00A13165" w:rsidP="00A13165">
      <w:r>
        <w:t xml:space="preserve">W celu uzupełnienia obecnego braku </w:t>
      </w:r>
      <w:r w:rsidRPr="0029675B">
        <w:t xml:space="preserve">informacji </w:t>
      </w:r>
      <w:r>
        <w:t xml:space="preserve">w Programach realizacji zadań </w:t>
      </w:r>
      <w:r w:rsidRPr="0029675B">
        <w:t>czy dane zadanie wynika z planu utrzymania wprowadzonego rozporządzeniami poszczególnych Dyrektorów RZGW w roku 2016</w:t>
      </w:r>
      <w:r>
        <w:t xml:space="preserve"> i początkiem 2017 r., proponuje się uzupełnienie istniejących dokumentów operacyjnych o zestaw danych, pozwalających powiązać Programy działań utrzymaniowych z </w:t>
      </w:r>
      <w:r w:rsidRPr="008B700D">
        <w:t>PUW (</w:t>
      </w:r>
      <w:r>
        <w:fldChar w:fldCharType="begin"/>
      </w:r>
      <w:r>
        <w:instrText xml:space="preserve"> REF _Ref185932998 \h </w:instrText>
      </w:r>
      <w:r>
        <w:fldChar w:fldCharType="separate"/>
      </w:r>
      <w:r w:rsidR="00D75000">
        <w:t xml:space="preserve">Tabela </w:t>
      </w:r>
      <w:r w:rsidR="00D75000">
        <w:rPr>
          <w:noProof/>
        </w:rPr>
        <w:t>35</w:t>
      </w:r>
      <w:r>
        <w:fldChar w:fldCharType="end"/>
      </w:r>
      <w:r w:rsidRPr="008B700D">
        <w:t>).</w:t>
      </w:r>
    </w:p>
    <w:p w14:paraId="3E2E2DB6" w14:textId="6A65A9AF" w:rsidR="00A13165" w:rsidRDefault="00A13165" w:rsidP="00A13165">
      <w:r>
        <w:t xml:space="preserve">Kolejnym krokiem w monitoringu przygotowywanych PUW jest uzyskanie danych, pozwalających wnioskować o prawidłowej ocenie wpływu przeprowadzonej w trakcie SOOŚ </w:t>
      </w:r>
      <w:r w:rsidRPr="008B700D">
        <w:t>oraz o zidentyfikowaniu ewentualnego nieprzewidzianego wpływu działań utrzyma</w:t>
      </w:r>
      <w:r>
        <w:t xml:space="preserve">niowych na stan wód w przyszłości. Takie informacje będą mogły być zbierane w ramach działań utrzymaniowych jakie będą prowadzone </w:t>
      </w:r>
      <w:r w:rsidRPr="00B554AE">
        <w:rPr>
          <w:b/>
          <w:bCs/>
        </w:rPr>
        <w:t>w wybranych obszarach wymagających ich realizacji</w:t>
      </w:r>
      <w:r>
        <w:t xml:space="preserve"> pod nadzorem przyrodniczym, wynikających chociażby </w:t>
      </w:r>
      <w:r>
        <w:br/>
        <w:t xml:space="preserve">z wyników niniejszej Prognozy w zakresie oceny możliwych oddziaływań na formy </w:t>
      </w:r>
      <w:r>
        <w:lastRenderedPageBreak/>
        <w:t xml:space="preserve">ochrony przyrody (rozdz. 4.8, Załącznik nr 7) lub ze wskazań RDOŚ. Doświadczenia </w:t>
      </w:r>
      <w:r>
        <w:br/>
        <w:t xml:space="preserve">z dokonanej na potrzeby niniejszej prognozy dodatkowej oceny wpływu obowiązującego PUW na stan wód powierzchniowych, w której wzięto pod uwagę stan JCWP, w tym stan poszczególnych elementów oceny stanu/ potencjału ekologicznego, zmiany tego stanu oraz aktualne wyniki monitoringu, pozwalają na zaproponowanie niezbędnych sposobów ewidencjonowania obserwacji, prowadzonych </w:t>
      </w:r>
      <w:r w:rsidRPr="00CF6093">
        <w:t xml:space="preserve">przed, w trakcie </w:t>
      </w:r>
      <w:r>
        <w:br/>
      </w:r>
      <w:r w:rsidRPr="00CF6093">
        <w:t>i po realizacji działań utrzymaniowych (</w:t>
      </w:r>
      <w:r>
        <w:fldChar w:fldCharType="begin"/>
      </w:r>
      <w:r>
        <w:instrText xml:space="preserve"> REF _Ref185932998 \h </w:instrText>
      </w:r>
      <w:r>
        <w:fldChar w:fldCharType="separate"/>
      </w:r>
      <w:r w:rsidR="00D75000">
        <w:t xml:space="preserve">Tabela </w:t>
      </w:r>
      <w:r w:rsidR="00D75000">
        <w:rPr>
          <w:noProof/>
        </w:rPr>
        <w:t>35</w:t>
      </w:r>
      <w:r>
        <w:fldChar w:fldCharType="end"/>
      </w:r>
      <w:r>
        <w:t xml:space="preserve"> kol. 18</w:t>
      </w:r>
      <w:r w:rsidRPr="00CF6093">
        <w:t>). Dokonywane przez</w:t>
      </w:r>
      <w:r>
        <w:t xml:space="preserve"> </w:t>
      </w:r>
      <w:r w:rsidRPr="00CF6093">
        <w:t xml:space="preserve">zalecany </w:t>
      </w:r>
      <w:r>
        <w:br/>
      </w:r>
      <w:r w:rsidRPr="00CF6093">
        <w:t>w projekcie PUW nadz</w:t>
      </w:r>
      <w:r>
        <w:t>ór</w:t>
      </w:r>
      <w:r w:rsidRPr="00CF6093">
        <w:t xml:space="preserve"> przyrodniczy obserwacje oraz płynące z nich wnioski mogą być wykorzystane jako jedna z przesłanek ewidencjonowania zmian lokalnych, często nieodwzorowanych monitoringiem krajowym, któremu podlegają JCWP. Obserwacje te</w:t>
      </w:r>
      <w:r>
        <w:t xml:space="preserve">, jako przykłady faktycznej skali oddziaływania prowadzenia działań utrzymaniowych, będą mogły stanowić bazę informacji dla dalszych prac planistycznych w temacie utrzymania wód lub stanowić podstawę do wnioskowania o konieczności zaostrzenia lub złagodzenia  podejścia do realizacji wybranych rodzajów działań utrzymaniowych. </w:t>
      </w:r>
    </w:p>
    <w:p w14:paraId="0C9C8626" w14:textId="77777777" w:rsidR="00A13165" w:rsidRDefault="00A13165" w:rsidP="00A13165">
      <w:r>
        <w:t xml:space="preserve">Pozwoli to </w:t>
      </w:r>
      <w:r w:rsidRPr="00CF6093">
        <w:t xml:space="preserve">równocześnie na realizację nakazu ustawowego wykonywania prac utrzymaniowych nie naruszając celów środowiskowych wód, gdyż dane z obserwacji nadzorów przyrodniczych mogą przyczynić się np. do decyzji władającego wodami </w:t>
      </w:r>
      <w:r>
        <w:br/>
      </w:r>
      <w:r w:rsidRPr="00CF6093">
        <w:t>o odstąpieniu od wykonania działania utrzymaniowego</w:t>
      </w:r>
      <w:r>
        <w:t>.</w:t>
      </w:r>
    </w:p>
    <w:p w14:paraId="6BD309E9" w14:textId="77777777" w:rsidR="00A13165" w:rsidRPr="00CF6093" w:rsidRDefault="00A13165" w:rsidP="00A13165">
      <w:r>
        <w:t xml:space="preserve">Szacunkowa analiza wpływu działań zrealizowanych w ramach PUW 2016 na zmiany klasyfikacji stanu JCWP wykonana w rozdziale 4.2, nie wskazała jednoznacznej korelacji, a więc wpływu działań utrzymaniowych  na ten aspekt. Podstawową trudnością było rozgraniczenie ich wpływu od pozostałych inwestycji i działań realizowanych w danym okresie w JCWP, dlatego trzecim elementem planowanego monitoringu powinna być  informacja o równoczesnych pracach prowadzonych w regionie wodnym, tj. prace modernizacyjne/ inwestycyjne oraz prace o charakterze działań utrzymaniowych realizowane </w:t>
      </w:r>
      <w:r w:rsidRPr="00CF6093">
        <w:t>poza PUW w danym odcinku planowanym do objęcia pracami utrzymaniowymi.</w:t>
      </w:r>
      <w:r>
        <w:t xml:space="preserve"> Niemniej jednak informacje te są zbierane w</w:t>
      </w:r>
      <w:r w:rsidRPr="00A151E9">
        <w:t xml:space="preserve"> innych zestawieniach prowadzonym przez PGW Wody Polskie</w:t>
      </w:r>
      <w:r>
        <w:t xml:space="preserve"> i będą mogły być wykorzystane w kolejnych pracach dot. utrzymania wód. Należy jednak podkreślić konieczność prowadzenia tych zestawień przynajmniej w odniesieniu do podziału na JCWP, tak aby zachować planistyczny układ zbieranych danych.</w:t>
      </w:r>
    </w:p>
    <w:p w14:paraId="1A3032FF" w14:textId="77777777" w:rsidR="00A13165" w:rsidRDefault="00A13165" w:rsidP="00A13165">
      <w:r>
        <w:t xml:space="preserve">W świetle powyższego właściwe monitorowanie wdrażania i oddziaływania  projektu PUW na środowisko nie wymaga tworzenia osobnego systemu, a jedynie zapewnienia właściwego </w:t>
      </w:r>
      <w:r w:rsidRPr="00CF6093">
        <w:t xml:space="preserve">zbierania, łączenia i przekazywania </w:t>
      </w:r>
      <w:r>
        <w:t>informacji w ramach już istniejących mechanizmów.</w:t>
      </w:r>
    </w:p>
    <w:p w14:paraId="46212426" w14:textId="77777777" w:rsidR="00A13165" w:rsidRDefault="00A13165" w:rsidP="00A13165">
      <w:r>
        <w:t>Poniżej przedstawiono propozycje zakresu informacji wymaganych w ramach poszczególnych elementów systemu monitorowania efektów wdrażania PUW, koniecznych do powiązania z zaplanowanymi w PUW zakresami działań, w celu efektywnej realizacji monitoringu w opisanych krokach.</w:t>
      </w:r>
    </w:p>
    <w:p w14:paraId="1EE62E8D" w14:textId="184C8247" w:rsidR="00A13165" w:rsidRDefault="00A13165" w:rsidP="0087415A">
      <w:r>
        <w:t>Dane powinny być zbierane i zestawiane w cyklach rocznych, natomiast oceny realizacji postanowień projektowanego dokumentu i jego oddziaływań należy dokonać za sześcioletni okres obowiązywania PUW lub w przypadku wcześniejszego aktualizacji/ zmiany dokumentu, za ten okres.</w:t>
      </w:r>
    </w:p>
    <w:p w14:paraId="05652F7B" w14:textId="77777777" w:rsidR="00A13165" w:rsidRDefault="00A13165" w:rsidP="0087415A"/>
    <w:p w14:paraId="51F65B08" w14:textId="77777777" w:rsidR="00A13165" w:rsidRDefault="00A13165" w:rsidP="0087415A">
      <w:pPr>
        <w:sectPr w:rsidR="00A13165" w:rsidSect="0087415A">
          <w:headerReference w:type="even" r:id="rId72"/>
          <w:headerReference w:type="default" r:id="rId73"/>
          <w:footerReference w:type="even" r:id="rId74"/>
          <w:footerReference w:type="default" r:id="rId75"/>
          <w:headerReference w:type="first" r:id="rId76"/>
          <w:footerReference w:type="first" r:id="rId77"/>
          <w:pgSz w:w="11906" w:h="16838"/>
          <w:pgMar w:top="1418" w:right="1134" w:bottom="1418" w:left="1134" w:header="0" w:footer="0" w:gutter="0"/>
          <w:cols w:space="708"/>
          <w:formProt w:val="0"/>
          <w:docGrid w:linePitch="299" w:charSpace="4096"/>
        </w:sectPr>
      </w:pPr>
    </w:p>
    <w:bookmarkEnd w:id="214"/>
    <w:p w14:paraId="49B862CB" w14:textId="77777777" w:rsidR="0087415A" w:rsidRDefault="0087415A" w:rsidP="00AE374A"/>
    <w:p w14:paraId="7BBE36C2" w14:textId="258A714B" w:rsidR="00A13165" w:rsidRDefault="00A13165" w:rsidP="00A13165">
      <w:pPr>
        <w:pStyle w:val="Legenda"/>
        <w:keepNext/>
      </w:pPr>
      <w:bookmarkStart w:id="215" w:name="_Ref185932998"/>
      <w:bookmarkStart w:id="216" w:name="_Toc206335312"/>
      <w:r>
        <w:t xml:space="preserve">Tabela </w:t>
      </w:r>
      <w:r>
        <w:fldChar w:fldCharType="begin"/>
      </w:r>
      <w:r>
        <w:instrText xml:space="preserve"> SEQ Tabela \* ARABIC </w:instrText>
      </w:r>
      <w:r>
        <w:fldChar w:fldCharType="separate"/>
      </w:r>
      <w:r w:rsidR="00D75000">
        <w:rPr>
          <w:noProof/>
        </w:rPr>
        <w:t>35</w:t>
      </w:r>
      <w:r>
        <w:rPr>
          <w:noProof/>
        </w:rPr>
        <w:fldChar w:fldCharType="end"/>
      </w:r>
      <w:bookmarkEnd w:id="215"/>
      <w:r>
        <w:t xml:space="preserve">. </w:t>
      </w:r>
      <w:r w:rsidRPr="008B700D">
        <w:t>Zakres zrealizowanych działań utrzymaniowych z PUW – informacje do dołączenia do tabel z monitoringu realizacji Programu realizacji zadań związanych z utrzymaniem wód oraz pozostałego mienia Skarbu Państwa związanego z gospodarką wodą</w:t>
      </w:r>
      <w:bookmarkEnd w:id="216"/>
    </w:p>
    <w:tbl>
      <w:tblPr>
        <w:tblStyle w:val="Tabela-Siatka"/>
        <w:tblW w:w="20605" w:type="dxa"/>
        <w:tblInd w:w="360" w:type="dxa"/>
        <w:tblLook w:val="04A0" w:firstRow="1" w:lastRow="0" w:firstColumn="1" w:lastColumn="0" w:noHBand="0" w:noVBand="1"/>
      </w:tblPr>
      <w:tblGrid>
        <w:gridCol w:w="551"/>
        <w:gridCol w:w="1449"/>
        <w:gridCol w:w="918"/>
        <w:gridCol w:w="1106"/>
        <w:gridCol w:w="520"/>
        <w:gridCol w:w="520"/>
        <w:gridCol w:w="520"/>
        <w:gridCol w:w="520"/>
        <w:gridCol w:w="520"/>
        <w:gridCol w:w="520"/>
        <w:gridCol w:w="520"/>
        <w:gridCol w:w="520"/>
        <w:gridCol w:w="520"/>
        <w:gridCol w:w="1080"/>
        <w:gridCol w:w="1493"/>
        <w:gridCol w:w="1976"/>
        <w:gridCol w:w="2646"/>
        <w:gridCol w:w="4706"/>
      </w:tblGrid>
      <w:tr w:rsidR="00A13165" w:rsidRPr="009A558D" w14:paraId="1CAC9487" w14:textId="77777777" w:rsidTr="00486A6E">
        <w:trPr>
          <w:cnfStyle w:val="100000000000" w:firstRow="1" w:lastRow="0" w:firstColumn="0" w:lastColumn="0" w:oddVBand="0" w:evenVBand="0" w:oddHBand="0" w:evenHBand="0" w:firstRowFirstColumn="0" w:firstRowLastColumn="0" w:lastRowFirstColumn="0" w:lastRowLastColumn="0"/>
          <w:trHeight w:val="1465"/>
        </w:trPr>
        <w:tc>
          <w:tcPr>
            <w:tcW w:w="551" w:type="dxa"/>
            <w:vMerge w:val="restart"/>
          </w:tcPr>
          <w:p w14:paraId="4B47BBEB" w14:textId="77777777" w:rsidR="00A13165" w:rsidRPr="009A558D" w:rsidRDefault="00A13165" w:rsidP="00486A6E">
            <w:pPr>
              <w:pStyle w:val="Punktory"/>
              <w:numPr>
                <w:ilvl w:val="0"/>
                <w:numId w:val="0"/>
              </w:numPr>
              <w:rPr>
                <w:b w:val="0"/>
                <w:bCs/>
              </w:rPr>
            </w:pPr>
            <w:r w:rsidRPr="009A558D">
              <w:rPr>
                <w:b w:val="0"/>
                <w:bCs/>
                <w:sz w:val="18"/>
                <w:szCs w:val="18"/>
              </w:rPr>
              <w:t>L.p.</w:t>
            </w:r>
          </w:p>
        </w:tc>
        <w:tc>
          <w:tcPr>
            <w:tcW w:w="1449" w:type="dxa"/>
            <w:vMerge w:val="restart"/>
          </w:tcPr>
          <w:p w14:paraId="1A010190" w14:textId="77777777" w:rsidR="00A13165" w:rsidRPr="009A558D" w:rsidRDefault="00A13165" w:rsidP="00486A6E">
            <w:pPr>
              <w:pStyle w:val="Punktory"/>
              <w:numPr>
                <w:ilvl w:val="0"/>
                <w:numId w:val="0"/>
              </w:numPr>
              <w:ind w:right="177"/>
              <w:jc w:val="left"/>
              <w:rPr>
                <w:b w:val="0"/>
                <w:bCs/>
                <w:sz w:val="18"/>
                <w:szCs w:val="18"/>
              </w:rPr>
            </w:pPr>
            <w:r w:rsidRPr="009A558D">
              <w:rPr>
                <w:b w:val="0"/>
                <w:bCs/>
                <w:sz w:val="18"/>
                <w:szCs w:val="18"/>
              </w:rPr>
              <w:t>Id odcinka</w:t>
            </w:r>
            <w:r>
              <w:rPr>
                <w:b w:val="0"/>
                <w:bCs/>
                <w:sz w:val="18"/>
                <w:szCs w:val="18"/>
              </w:rPr>
              <w:t xml:space="preserve">/ odcinków </w:t>
            </w:r>
            <w:r w:rsidRPr="009A558D">
              <w:rPr>
                <w:b w:val="0"/>
                <w:bCs/>
                <w:sz w:val="18"/>
                <w:szCs w:val="18"/>
              </w:rPr>
              <w:t>wód (z UW)</w:t>
            </w:r>
          </w:p>
        </w:tc>
        <w:tc>
          <w:tcPr>
            <w:tcW w:w="918" w:type="dxa"/>
            <w:vMerge w:val="restart"/>
          </w:tcPr>
          <w:p w14:paraId="33A5A6F6" w14:textId="77777777" w:rsidR="00A13165" w:rsidRPr="009A558D" w:rsidRDefault="00A13165" w:rsidP="00486A6E">
            <w:pPr>
              <w:pStyle w:val="Punktory"/>
              <w:numPr>
                <w:ilvl w:val="0"/>
                <w:numId w:val="0"/>
              </w:numPr>
              <w:rPr>
                <w:b w:val="0"/>
                <w:bCs/>
              </w:rPr>
            </w:pPr>
            <w:r w:rsidRPr="009A558D">
              <w:rPr>
                <w:b w:val="0"/>
                <w:bCs/>
                <w:sz w:val="18"/>
                <w:szCs w:val="18"/>
              </w:rPr>
              <w:t>Kod</w:t>
            </w:r>
            <w:r>
              <w:rPr>
                <w:b w:val="0"/>
                <w:bCs/>
                <w:sz w:val="18"/>
                <w:szCs w:val="18"/>
              </w:rPr>
              <w:t xml:space="preserve">/y </w:t>
            </w:r>
            <w:r w:rsidRPr="009A558D">
              <w:rPr>
                <w:b w:val="0"/>
                <w:bCs/>
                <w:sz w:val="18"/>
                <w:szCs w:val="18"/>
              </w:rPr>
              <w:t>JCWP</w:t>
            </w:r>
          </w:p>
        </w:tc>
        <w:tc>
          <w:tcPr>
            <w:tcW w:w="1106" w:type="dxa"/>
            <w:vMerge w:val="restart"/>
          </w:tcPr>
          <w:p w14:paraId="7503074D" w14:textId="77777777" w:rsidR="00A13165" w:rsidRPr="009A558D" w:rsidRDefault="00A13165" w:rsidP="00486A6E">
            <w:pPr>
              <w:pStyle w:val="Punktory"/>
              <w:numPr>
                <w:ilvl w:val="0"/>
                <w:numId w:val="0"/>
              </w:numPr>
              <w:rPr>
                <w:b w:val="0"/>
                <w:bCs/>
              </w:rPr>
            </w:pPr>
            <w:r w:rsidRPr="009A558D">
              <w:rPr>
                <w:b w:val="0"/>
                <w:bCs/>
                <w:sz w:val="18"/>
                <w:szCs w:val="18"/>
              </w:rPr>
              <w:t>Nazwa</w:t>
            </w:r>
            <w:r>
              <w:rPr>
                <w:b w:val="0"/>
                <w:bCs/>
                <w:sz w:val="18"/>
                <w:szCs w:val="18"/>
              </w:rPr>
              <w:t xml:space="preserve">/y </w:t>
            </w:r>
            <w:r w:rsidRPr="009A558D">
              <w:rPr>
                <w:b w:val="0"/>
                <w:bCs/>
                <w:sz w:val="18"/>
                <w:szCs w:val="18"/>
              </w:rPr>
              <w:t>JCWP</w:t>
            </w:r>
          </w:p>
        </w:tc>
        <w:tc>
          <w:tcPr>
            <w:tcW w:w="4680" w:type="dxa"/>
            <w:gridSpan w:val="9"/>
          </w:tcPr>
          <w:p w14:paraId="103C104F" w14:textId="77777777" w:rsidR="00A13165" w:rsidRPr="009A558D" w:rsidRDefault="00A13165" w:rsidP="00486A6E">
            <w:pPr>
              <w:pStyle w:val="Punktory"/>
              <w:numPr>
                <w:ilvl w:val="0"/>
                <w:numId w:val="0"/>
              </w:numPr>
              <w:rPr>
                <w:b w:val="0"/>
                <w:bCs/>
              </w:rPr>
            </w:pPr>
            <w:r w:rsidRPr="009A558D">
              <w:rPr>
                <w:b w:val="0"/>
                <w:bCs/>
                <w:sz w:val="18"/>
                <w:szCs w:val="18"/>
              </w:rPr>
              <w:t>Wykaz zrealizowanych w odcinku wód działań utrzymaniowych wymienionych w art. 227 ust. 3</w:t>
            </w:r>
          </w:p>
          <w:p w14:paraId="6B4A5993" w14:textId="77777777" w:rsidR="00A13165" w:rsidRPr="009A558D" w:rsidRDefault="00A13165" w:rsidP="00486A6E">
            <w:pPr>
              <w:pStyle w:val="Punktory"/>
              <w:numPr>
                <w:ilvl w:val="0"/>
                <w:numId w:val="0"/>
              </w:numPr>
              <w:rPr>
                <w:b w:val="0"/>
                <w:bCs/>
              </w:rPr>
            </w:pPr>
          </w:p>
        </w:tc>
        <w:tc>
          <w:tcPr>
            <w:tcW w:w="1080" w:type="dxa"/>
            <w:vMerge w:val="restart"/>
          </w:tcPr>
          <w:p w14:paraId="1E5B430E" w14:textId="77777777" w:rsidR="00A13165" w:rsidRPr="008C210B" w:rsidRDefault="00A13165" w:rsidP="00486A6E">
            <w:pPr>
              <w:pStyle w:val="Punktory"/>
              <w:numPr>
                <w:ilvl w:val="0"/>
                <w:numId w:val="0"/>
              </w:numPr>
              <w:rPr>
                <w:b w:val="0"/>
                <w:sz w:val="18"/>
                <w:szCs w:val="18"/>
              </w:rPr>
            </w:pPr>
            <w:r w:rsidRPr="008C210B">
              <w:rPr>
                <w:b w:val="0"/>
                <w:sz w:val="18"/>
                <w:szCs w:val="18"/>
              </w:rPr>
              <w:t>Rok realizacji działań</w:t>
            </w:r>
          </w:p>
        </w:tc>
        <w:tc>
          <w:tcPr>
            <w:tcW w:w="1493" w:type="dxa"/>
            <w:vMerge w:val="restart"/>
          </w:tcPr>
          <w:p w14:paraId="2E28443B" w14:textId="77777777" w:rsidR="00A13165" w:rsidRPr="008C210B" w:rsidRDefault="00A13165" w:rsidP="00486A6E">
            <w:pPr>
              <w:pStyle w:val="Punktory"/>
              <w:numPr>
                <w:ilvl w:val="0"/>
                <w:numId w:val="0"/>
              </w:numPr>
              <w:jc w:val="left"/>
              <w:rPr>
                <w:b w:val="0"/>
                <w:sz w:val="18"/>
                <w:szCs w:val="18"/>
              </w:rPr>
            </w:pPr>
            <w:r w:rsidRPr="008C210B">
              <w:rPr>
                <w:b w:val="0"/>
                <w:sz w:val="18"/>
                <w:szCs w:val="18"/>
              </w:rPr>
              <w:t xml:space="preserve">Częstotliwość realizacji działań </w:t>
            </w:r>
            <w:r>
              <w:rPr>
                <w:b w:val="0"/>
                <w:sz w:val="18"/>
                <w:szCs w:val="18"/>
              </w:rPr>
              <w:br/>
            </w:r>
            <w:r w:rsidRPr="008C210B">
              <w:rPr>
                <w:b w:val="0"/>
                <w:sz w:val="18"/>
                <w:szCs w:val="18"/>
              </w:rPr>
              <w:t>w roku</w:t>
            </w:r>
          </w:p>
        </w:tc>
        <w:tc>
          <w:tcPr>
            <w:tcW w:w="1976" w:type="dxa"/>
            <w:vMerge w:val="restart"/>
          </w:tcPr>
          <w:p w14:paraId="59CE6499" w14:textId="77777777" w:rsidR="00A13165" w:rsidRPr="008C210B" w:rsidRDefault="00A13165" w:rsidP="00486A6E">
            <w:pPr>
              <w:pStyle w:val="Punktory"/>
              <w:numPr>
                <w:ilvl w:val="0"/>
                <w:numId w:val="0"/>
              </w:numPr>
              <w:jc w:val="left"/>
              <w:rPr>
                <w:b w:val="0"/>
                <w:sz w:val="18"/>
                <w:szCs w:val="18"/>
              </w:rPr>
            </w:pPr>
            <w:r w:rsidRPr="0056566F">
              <w:rPr>
                <w:b w:val="0"/>
                <w:sz w:val="18"/>
                <w:szCs w:val="18"/>
              </w:rPr>
              <w:t>Rodzaj, zasięg (km od- do) i przebieg wykonanych prac (opisowo co, gdzie i jakimi metodami zostało wykonane)</w:t>
            </w:r>
            <w:r w:rsidRPr="00EA2B90">
              <w:rPr>
                <w:rStyle w:val="Odwoanieprzypisudolnego"/>
                <w:b w:val="0"/>
                <w:sz w:val="18"/>
                <w:szCs w:val="18"/>
              </w:rPr>
              <w:footnoteReference w:id="164"/>
            </w:r>
          </w:p>
        </w:tc>
        <w:tc>
          <w:tcPr>
            <w:tcW w:w="2646" w:type="dxa"/>
            <w:vMerge w:val="restart"/>
          </w:tcPr>
          <w:p w14:paraId="5DF62144" w14:textId="77777777" w:rsidR="00A13165" w:rsidRPr="00EC074F" w:rsidRDefault="00A13165" w:rsidP="00486A6E">
            <w:pPr>
              <w:pStyle w:val="Punktory"/>
              <w:numPr>
                <w:ilvl w:val="0"/>
                <w:numId w:val="0"/>
              </w:numPr>
              <w:jc w:val="left"/>
              <w:rPr>
                <w:b w:val="0"/>
                <w:sz w:val="18"/>
                <w:szCs w:val="18"/>
              </w:rPr>
            </w:pPr>
            <w:r w:rsidRPr="0056566F">
              <w:rPr>
                <w:b w:val="0"/>
                <w:sz w:val="18"/>
                <w:szCs w:val="18"/>
              </w:rPr>
              <w:t>Rodzaje zastosowanych działań minimalizujących wskazanych w PUW dla danego odcinka wód</w:t>
            </w:r>
            <w:r w:rsidRPr="00EA2B90">
              <w:rPr>
                <w:rStyle w:val="Odwoanieprzypisudolnego"/>
                <w:b w:val="0"/>
                <w:sz w:val="18"/>
                <w:szCs w:val="18"/>
              </w:rPr>
              <w:footnoteReference w:id="165"/>
            </w:r>
          </w:p>
        </w:tc>
        <w:tc>
          <w:tcPr>
            <w:tcW w:w="4706" w:type="dxa"/>
            <w:vMerge w:val="restart"/>
          </w:tcPr>
          <w:p w14:paraId="466705D2" w14:textId="77777777" w:rsidR="00A13165" w:rsidRDefault="00A13165" w:rsidP="00486A6E">
            <w:pPr>
              <w:pStyle w:val="Tabelatekst"/>
              <w:spacing w:before="0" w:beforeAutospacing="0" w:after="120"/>
              <w:jc w:val="left"/>
              <w:rPr>
                <w:bCs/>
                <w:sz w:val="18"/>
                <w:szCs w:val="18"/>
              </w:rPr>
            </w:pPr>
            <w:r>
              <w:rPr>
                <w:b w:val="0"/>
                <w:bCs/>
                <w:sz w:val="18"/>
                <w:szCs w:val="18"/>
              </w:rPr>
              <w:t>Główne informacje z o</w:t>
            </w:r>
            <w:r w:rsidRPr="00F50A7D">
              <w:rPr>
                <w:b w:val="0"/>
                <w:bCs/>
                <w:sz w:val="18"/>
                <w:szCs w:val="18"/>
              </w:rPr>
              <w:t>bserwacj</w:t>
            </w:r>
            <w:r>
              <w:rPr>
                <w:b w:val="0"/>
                <w:bCs/>
                <w:sz w:val="18"/>
                <w:szCs w:val="18"/>
              </w:rPr>
              <w:t>i</w:t>
            </w:r>
            <w:r w:rsidRPr="00F50A7D">
              <w:rPr>
                <w:b w:val="0"/>
                <w:bCs/>
                <w:sz w:val="18"/>
                <w:szCs w:val="18"/>
              </w:rPr>
              <w:t xml:space="preserve"> stanu siedlisk </w:t>
            </w:r>
            <w:r>
              <w:rPr>
                <w:b w:val="0"/>
                <w:bCs/>
                <w:sz w:val="18"/>
                <w:szCs w:val="18"/>
              </w:rPr>
              <w:br/>
            </w:r>
            <w:r w:rsidRPr="00F50A7D">
              <w:rPr>
                <w:b w:val="0"/>
                <w:bCs/>
                <w:sz w:val="18"/>
                <w:szCs w:val="18"/>
              </w:rPr>
              <w:t>i gat</w:t>
            </w:r>
            <w:r>
              <w:rPr>
                <w:b w:val="0"/>
                <w:bCs/>
                <w:sz w:val="18"/>
                <w:szCs w:val="18"/>
              </w:rPr>
              <w:t>unków</w:t>
            </w:r>
            <w:r w:rsidRPr="00F50A7D">
              <w:rPr>
                <w:b w:val="0"/>
                <w:bCs/>
                <w:sz w:val="18"/>
                <w:szCs w:val="18"/>
              </w:rPr>
              <w:t xml:space="preserve"> oraz elementów </w:t>
            </w:r>
            <w:r>
              <w:rPr>
                <w:b w:val="0"/>
                <w:bCs/>
                <w:sz w:val="18"/>
                <w:szCs w:val="18"/>
              </w:rPr>
              <w:t>h</w:t>
            </w:r>
            <w:r w:rsidRPr="00F50A7D">
              <w:rPr>
                <w:b w:val="0"/>
                <w:bCs/>
                <w:sz w:val="18"/>
                <w:szCs w:val="18"/>
              </w:rPr>
              <w:t>ydromorfologicznych</w:t>
            </w:r>
            <w:r>
              <w:rPr>
                <w:b w:val="0"/>
                <w:bCs/>
                <w:sz w:val="18"/>
                <w:szCs w:val="18"/>
              </w:rPr>
              <w:t>;</w:t>
            </w:r>
          </w:p>
          <w:p w14:paraId="79571424" w14:textId="77777777" w:rsidR="00A13165" w:rsidRPr="0056566F" w:rsidRDefault="00A13165" w:rsidP="00486A6E">
            <w:pPr>
              <w:pStyle w:val="Tabelatekst"/>
              <w:spacing w:before="0" w:beforeAutospacing="0" w:after="120"/>
              <w:jc w:val="left"/>
              <w:rPr>
                <w:sz w:val="18"/>
                <w:szCs w:val="18"/>
              </w:rPr>
            </w:pPr>
            <w:r>
              <w:rPr>
                <w:b w:val="0"/>
                <w:bCs/>
                <w:sz w:val="18"/>
                <w:szCs w:val="18"/>
              </w:rPr>
              <w:t>Wskazanie nazwy, daty wykonania i lokalizacji Sprawozdania z nadzoru przyrodniczego prowadzenia prac</w:t>
            </w:r>
            <w:r>
              <w:rPr>
                <w:rStyle w:val="Odwoanieprzypisudolnego"/>
                <w:b w:val="0"/>
                <w:bCs/>
                <w:sz w:val="18"/>
                <w:szCs w:val="18"/>
              </w:rPr>
              <w:footnoteReference w:id="166"/>
            </w:r>
          </w:p>
        </w:tc>
      </w:tr>
      <w:tr w:rsidR="00A13165" w:rsidRPr="009A558D" w14:paraId="292B313B" w14:textId="77777777" w:rsidTr="00486A6E">
        <w:tc>
          <w:tcPr>
            <w:tcW w:w="551" w:type="dxa"/>
            <w:vMerge/>
            <w:vAlign w:val="center"/>
          </w:tcPr>
          <w:p w14:paraId="23CAC4CE" w14:textId="77777777" w:rsidR="00A13165" w:rsidRPr="009A558D" w:rsidRDefault="00A13165" w:rsidP="00486A6E">
            <w:pPr>
              <w:pStyle w:val="Punktory"/>
              <w:numPr>
                <w:ilvl w:val="0"/>
                <w:numId w:val="0"/>
              </w:numPr>
              <w:rPr>
                <w:bCs/>
              </w:rPr>
            </w:pPr>
          </w:p>
        </w:tc>
        <w:tc>
          <w:tcPr>
            <w:tcW w:w="1449" w:type="dxa"/>
            <w:vMerge/>
            <w:vAlign w:val="center"/>
          </w:tcPr>
          <w:p w14:paraId="34ECCA6F" w14:textId="77777777" w:rsidR="00A13165" w:rsidRPr="009A558D" w:rsidRDefault="00A13165" w:rsidP="00486A6E">
            <w:pPr>
              <w:pStyle w:val="Punktory"/>
              <w:numPr>
                <w:ilvl w:val="0"/>
                <w:numId w:val="0"/>
              </w:numPr>
              <w:rPr>
                <w:bCs/>
                <w:sz w:val="18"/>
                <w:szCs w:val="18"/>
              </w:rPr>
            </w:pPr>
          </w:p>
        </w:tc>
        <w:tc>
          <w:tcPr>
            <w:tcW w:w="918" w:type="dxa"/>
            <w:vMerge/>
            <w:vAlign w:val="center"/>
          </w:tcPr>
          <w:p w14:paraId="7B1ED59E" w14:textId="77777777" w:rsidR="00A13165" w:rsidRPr="009A558D" w:rsidRDefault="00A13165" w:rsidP="00486A6E">
            <w:pPr>
              <w:pStyle w:val="Punktory"/>
              <w:numPr>
                <w:ilvl w:val="0"/>
                <w:numId w:val="0"/>
              </w:numPr>
              <w:rPr>
                <w:bCs/>
              </w:rPr>
            </w:pPr>
          </w:p>
        </w:tc>
        <w:tc>
          <w:tcPr>
            <w:tcW w:w="1106" w:type="dxa"/>
            <w:vMerge/>
            <w:vAlign w:val="center"/>
          </w:tcPr>
          <w:p w14:paraId="68F611AC" w14:textId="77777777" w:rsidR="00A13165" w:rsidRPr="009A558D" w:rsidRDefault="00A13165" w:rsidP="00486A6E">
            <w:pPr>
              <w:pStyle w:val="Punktory"/>
              <w:numPr>
                <w:ilvl w:val="0"/>
                <w:numId w:val="0"/>
              </w:numPr>
              <w:rPr>
                <w:bCs/>
              </w:rPr>
            </w:pPr>
          </w:p>
        </w:tc>
        <w:tc>
          <w:tcPr>
            <w:tcW w:w="520" w:type="dxa"/>
            <w:vAlign w:val="center"/>
          </w:tcPr>
          <w:p w14:paraId="4310D651" w14:textId="77777777" w:rsidR="00A13165" w:rsidRPr="009A558D" w:rsidRDefault="00A13165" w:rsidP="00486A6E">
            <w:pPr>
              <w:pStyle w:val="Punktory"/>
              <w:numPr>
                <w:ilvl w:val="0"/>
                <w:numId w:val="0"/>
              </w:numPr>
              <w:rPr>
                <w:bCs/>
              </w:rPr>
            </w:pPr>
            <w:r w:rsidRPr="009A558D">
              <w:rPr>
                <w:bCs/>
                <w:sz w:val="18"/>
                <w:szCs w:val="18"/>
              </w:rPr>
              <w:t>pkt 1</w:t>
            </w:r>
          </w:p>
        </w:tc>
        <w:tc>
          <w:tcPr>
            <w:tcW w:w="520" w:type="dxa"/>
            <w:vAlign w:val="center"/>
          </w:tcPr>
          <w:p w14:paraId="77FAAB4D" w14:textId="77777777" w:rsidR="00A13165" w:rsidRPr="009A558D" w:rsidRDefault="00A13165" w:rsidP="00486A6E">
            <w:pPr>
              <w:pStyle w:val="Punktory"/>
              <w:numPr>
                <w:ilvl w:val="0"/>
                <w:numId w:val="0"/>
              </w:numPr>
              <w:rPr>
                <w:bCs/>
              </w:rPr>
            </w:pPr>
            <w:r w:rsidRPr="009A558D">
              <w:rPr>
                <w:bCs/>
                <w:sz w:val="18"/>
                <w:szCs w:val="18"/>
              </w:rPr>
              <w:t>pkt 2</w:t>
            </w:r>
          </w:p>
        </w:tc>
        <w:tc>
          <w:tcPr>
            <w:tcW w:w="520" w:type="dxa"/>
            <w:vAlign w:val="center"/>
          </w:tcPr>
          <w:p w14:paraId="668AACEB" w14:textId="77777777" w:rsidR="00A13165" w:rsidRPr="009A558D" w:rsidRDefault="00A13165" w:rsidP="00486A6E">
            <w:pPr>
              <w:pStyle w:val="Punktory"/>
              <w:numPr>
                <w:ilvl w:val="0"/>
                <w:numId w:val="0"/>
              </w:numPr>
              <w:rPr>
                <w:bCs/>
              </w:rPr>
            </w:pPr>
            <w:r w:rsidRPr="009A558D">
              <w:rPr>
                <w:bCs/>
                <w:sz w:val="18"/>
                <w:szCs w:val="18"/>
              </w:rPr>
              <w:t>pkt 3</w:t>
            </w:r>
          </w:p>
        </w:tc>
        <w:tc>
          <w:tcPr>
            <w:tcW w:w="520" w:type="dxa"/>
            <w:vAlign w:val="center"/>
          </w:tcPr>
          <w:p w14:paraId="7118AEA0" w14:textId="77777777" w:rsidR="00A13165" w:rsidRPr="009A558D" w:rsidRDefault="00A13165" w:rsidP="00486A6E">
            <w:pPr>
              <w:pStyle w:val="Punktory"/>
              <w:numPr>
                <w:ilvl w:val="0"/>
                <w:numId w:val="0"/>
              </w:numPr>
              <w:rPr>
                <w:bCs/>
              </w:rPr>
            </w:pPr>
            <w:r w:rsidRPr="009A558D">
              <w:rPr>
                <w:bCs/>
                <w:sz w:val="18"/>
                <w:szCs w:val="18"/>
              </w:rPr>
              <w:t>pkt 4</w:t>
            </w:r>
          </w:p>
        </w:tc>
        <w:tc>
          <w:tcPr>
            <w:tcW w:w="520" w:type="dxa"/>
            <w:vAlign w:val="center"/>
          </w:tcPr>
          <w:p w14:paraId="5AF0289C" w14:textId="77777777" w:rsidR="00A13165" w:rsidRPr="009A558D" w:rsidRDefault="00A13165" w:rsidP="00486A6E">
            <w:pPr>
              <w:pStyle w:val="Punktory"/>
              <w:numPr>
                <w:ilvl w:val="0"/>
                <w:numId w:val="0"/>
              </w:numPr>
              <w:rPr>
                <w:bCs/>
              </w:rPr>
            </w:pPr>
            <w:r w:rsidRPr="009A558D">
              <w:rPr>
                <w:bCs/>
                <w:sz w:val="18"/>
                <w:szCs w:val="18"/>
              </w:rPr>
              <w:t>pkt 5</w:t>
            </w:r>
          </w:p>
        </w:tc>
        <w:tc>
          <w:tcPr>
            <w:tcW w:w="520" w:type="dxa"/>
            <w:vAlign w:val="center"/>
          </w:tcPr>
          <w:p w14:paraId="4A52C582" w14:textId="77777777" w:rsidR="00A13165" w:rsidRPr="009A558D" w:rsidRDefault="00A13165" w:rsidP="00486A6E">
            <w:pPr>
              <w:pStyle w:val="Punktory"/>
              <w:numPr>
                <w:ilvl w:val="0"/>
                <w:numId w:val="0"/>
              </w:numPr>
              <w:rPr>
                <w:bCs/>
              </w:rPr>
            </w:pPr>
            <w:r w:rsidRPr="009A558D">
              <w:rPr>
                <w:bCs/>
                <w:sz w:val="18"/>
                <w:szCs w:val="18"/>
              </w:rPr>
              <w:t>pkt 6</w:t>
            </w:r>
          </w:p>
        </w:tc>
        <w:tc>
          <w:tcPr>
            <w:tcW w:w="520" w:type="dxa"/>
            <w:vAlign w:val="center"/>
          </w:tcPr>
          <w:p w14:paraId="646FE816" w14:textId="77777777" w:rsidR="00A13165" w:rsidRPr="009A558D" w:rsidRDefault="00A13165" w:rsidP="00486A6E">
            <w:pPr>
              <w:pStyle w:val="Punktory"/>
              <w:numPr>
                <w:ilvl w:val="0"/>
                <w:numId w:val="0"/>
              </w:numPr>
              <w:rPr>
                <w:bCs/>
              </w:rPr>
            </w:pPr>
            <w:r w:rsidRPr="009A558D">
              <w:rPr>
                <w:bCs/>
                <w:sz w:val="18"/>
                <w:szCs w:val="18"/>
              </w:rPr>
              <w:t>pkt 7a</w:t>
            </w:r>
          </w:p>
        </w:tc>
        <w:tc>
          <w:tcPr>
            <w:tcW w:w="520" w:type="dxa"/>
            <w:vAlign w:val="center"/>
          </w:tcPr>
          <w:p w14:paraId="3427885B" w14:textId="77777777" w:rsidR="00A13165" w:rsidRPr="009A558D" w:rsidRDefault="00A13165" w:rsidP="00486A6E">
            <w:pPr>
              <w:pStyle w:val="Punktory"/>
              <w:numPr>
                <w:ilvl w:val="0"/>
                <w:numId w:val="0"/>
              </w:numPr>
              <w:rPr>
                <w:bCs/>
              </w:rPr>
            </w:pPr>
            <w:r w:rsidRPr="009A558D">
              <w:rPr>
                <w:bCs/>
                <w:sz w:val="18"/>
                <w:szCs w:val="18"/>
              </w:rPr>
              <w:t>pkt 7b</w:t>
            </w:r>
          </w:p>
        </w:tc>
        <w:tc>
          <w:tcPr>
            <w:tcW w:w="520" w:type="dxa"/>
            <w:vAlign w:val="center"/>
          </w:tcPr>
          <w:p w14:paraId="6BA6E844" w14:textId="77777777" w:rsidR="00A13165" w:rsidRPr="009A558D" w:rsidRDefault="00A13165" w:rsidP="00486A6E">
            <w:pPr>
              <w:pStyle w:val="Punktory"/>
              <w:numPr>
                <w:ilvl w:val="0"/>
                <w:numId w:val="0"/>
              </w:numPr>
              <w:rPr>
                <w:bCs/>
              </w:rPr>
            </w:pPr>
            <w:r w:rsidRPr="009A558D">
              <w:rPr>
                <w:bCs/>
                <w:sz w:val="18"/>
                <w:szCs w:val="18"/>
              </w:rPr>
              <w:t>pkt 8</w:t>
            </w:r>
          </w:p>
        </w:tc>
        <w:tc>
          <w:tcPr>
            <w:tcW w:w="1080" w:type="dxa"/>
            <w:vMerge/>
          </w:tcPr>
          <w:p w14:paraId="7D297767" w14:textId="77777777" w:rsidR="00A13165" w:rsidRPr="008C210B" w:rsidRDefault="00A13165" w:rsidP="00486A6E">
            <w:pPr>
              <w:pStyle w:val="Punktory"/>
              <w:numPr>
                <w:ilvl w:val="0"/>
                <w:numId w:val="0"/>
              </w:numPr>
              <w:rPr>
                <w:bCs/>
                <w:sz w:val="18"/>
                <w:szCs w:val="18"/>
              </w:rPr>
            </w:pPr>
          </w:p>
        </w:tc>
        <w:tc>
          <w:tcPr>
            <w:tcW w:w="1493" w:type="dxa"/>
            <w:vMerge/>
          </w:tcPr>
          <w:p w14:paraId="3AD6B09D" w14:textId="77777777" w:rsidR="00A13165" w:rsidRPr="008C210B" w:rsidRDefault="00A13165" w:rsidP="00486A6E">
            <w:pPr>
              <w:pStyle w:val="Punktory"/>
              <w:numPr>
                <w:ilvl w:val="0"/>
                <w:numId w:val="0"/>
              </w:numPr>
              <w:rPr>
                <w:bCs/>
                <w:sz w:val="18"/>
                <w:szCs w:val="18"/>
              </w:rPr>
            </w:pPr>
          </w:p>
        </w:tc>
        <w:tc>
          <w:tcPr>
            <w:tcW w:w="1976" w:type="dxa"/>
            <w:vMerge/>
          </w:tcPr>
          <w:p w14:paraId="59425D29" w14:textId="77777777" w:rsidR="00A13165" w:rsidRPr="008C210B" w:rsidRDefault="00A13165" w:rsidP="00486A6E">
            <w:pPr>
              <w:pStyle w:val="Punktory"/>
              <w:numPr>
                <w:ilvl w:val="0"/>
                <w:numId w:val="0"/>
              </w:numPr>
              <w:rPr>
                <w:bCs/>
                <w:sz w:val="18"/>
                <w:szCs w:val="18"/>
              </w:rPr>
            </w:pPr>
          </w:p>
        </w:tc>
        <w:tc>
          <w:tcPr>
            <w:tcW w:w="2646" w:type="dxa"/>
            <w:vMerge/>
          </w:tcPr>
          <w:p w14:paraId="61FCDDD6" w14:textId="77777777" w:rsidR="00A13165" w:rsidRPr="009A558D" w:rsidRDefault="00A13165" w:rsidP="00486A6E">
            <w:pPr>
              <w:pStyle w:val="Punktory"/>
              <w:numPr>
                <w:ilvl w:val="0"/>
                <w:numId w:val="0"/>
              </w:numPr>
              <w:rPr>
                <w:bCs/>
                <w:sz w:val="18"/>
                <w:szCs w:val="18"/>
              </w:rPr>
            </w:pPr>
          </w:p>
        </w:tc>
        <w:tc>
          <w:tcPr>
            <w:tcW w:w="4706" w:type="dxa"/>
            <w:vMerge/>
          </w:tcPr>
          <w:p w14:paraId="3CD742D1" w14:textId="77777777" w:rsidR="00A13165" w:rsidRPr="009A558D" w:rsidRDefault="00A13165" w:rsidP="00486A6E">
            <w:pPr>
              <w:pStyle w:val="Punktory"/>
              <w:numPr>
                <w:ilvl w:val="0"/>
                <w:numId w:val="0"/>
              </w:numPr>
              <w:jc w:val="left"/>
              <w:rPr>
                <w:bCs/>
                <w:sz w:val="18"/>
                <w:szCs w:val="18"/>
              </w:rPr>
            </w:pPr>
          </w:p>
        </w:tc>
      </w:tr>
      <w:tr w:rsidR="00A13165" w:rsidRPr="009A558D" w14:paraId="747F51B9" w14:textId="77777777" w:rsidTr="00486A6E">
        <w:tc>
          <w:tcPr>
            <w:tcW w:w="551" w:type="dxa"/>
            <w:vAlign w:val="center"/>
          </w:tcPr>
          <w:p w14:paraId="790C6E16" w14:textId="77777777" w:rsidR="00A13165" w:rsidRPr="008319AB" w:rsidRDefault="00A13165" w:rsidP="00486A6E">
            <w:pPr>
              <w:pStyle w:val="Punktory"/>
              <w:numPr>
                <w:ilvl w:val="0"/>
                <w:numId w:val="0"/>
              </w:numPr>
              <w:spacing w:after="0" w:line="240" w:lineRule="auto"/>
              <w:contextualSpacing/>
              <w:jc w:val="center"/>
              <w:rPr>
                <w:bCs/>
                <w:sz w:val="14"/>
                <w:szCs w:val="14"/>
              </w:rPr>
            </w:pPr>
            <w:r>
              <w:rPr>
                <w:bCs/>
                <w:sz w:val="14"/>
                <w:szCs w:val="14"/>
              </w:rPr>
              <w:t>1</w:t>
            </w:r>
          </w:p>
        </w:tc>
        <w:tc>
          <w:tcPr>
            <w:tcW w:w="1449" w:type="dxa"/>
            <w:vAlign w:val="center"/>
          </w:tcPr>
          <w:p w14:paraId="6CE83109" w14:textId="77777777" w:rsidR="00A13165" w:rsidRPr="008319AB" w:rsidRDefault="00A13165" w:rsidP="00486A6E">
            <w:pPr>
              <w:pStyle w:val="Punktory"/>
              <w:numPr>
                <w:ilvl w:val="0"/>
                <w:numId w:val="0"/>
              </w:numPr>
              <w:spacing w:after="0" w:line="240" w:lineRule="auto"/>
              <w:contextualSpacing/>
              <w:jc w:val="center"/>
              <w:rPr>
                <w:bCs/>
                <w:sz w:val="14"/>
                <w:szCs w:val="14"/>
              </w:rPr>
            </w:pPr>
            <w:r>
              <w:rPr>
                <w:bCs/>
                <w:sz w:val="14"/>
                <w:szCs w:val="14"/>
              </w:rPr>
              <w:t>2</w:t>
            </w:r>
          </w:p>
        </w:tc>
        <w:tc>
          <w:tcPr>
            <w:tcW w:w="918" w:type="dxa"/>
            <w:vAlign w:val="center"/>
          </w:tcPr>
          <w:p w14:paraId="22AE079A" w14:textId="77777777" w:rsidR="00A13165" w:rsidRPr="008319AB" w:rsidRDefault="00A13165" w:rsidP="00486A6E">
            <w:pPr>
              <w:pStyle w:val="Punktory"/>
              <w:numPr>
                <w:ilvl w:val="0"/>
                <w:numId w:val="0"/>
              </w:numPr>
              <w:spacing w:after="0" w:line="240" w:lineRule="auto"/>
              <w:contextualSpacing/>
              <w:jc w:val="center"/>
              <w:rPr>
                <w:bCs/>
                <w:sz w:val="14"/>
                <w:szCs w:val="14"/>
              </w:rPr>
            </w:pPr>
            <w:r>
              <w:rPr>
                <w:bCs/>
                <w:sz w:val="14"/>
                <w:szCs w:val="14"/>
              </w:rPr>
              <w:t>3</w:t>
            </w:r>
          </w:p>
        </w:tc>
        <w:tc>
          <w:tcPr>
            <w:tcW w:w="1106" w:type="dxa"/>
            <w:vAlign w:val="center"/>
          </w:tcPr>
          <w:p w14:paraId="096676FD" w14:textId="77777777" w:rsidR="00A13165" w:rsidRPr="008319AB" w:rsidRDefault="00A13165" w:rsidP="00486A6E">
            <w:pPr>
              <w:pStyle w:val="Punktory"/>
              <w:numPr>
                <w:ilvl w:val="0"/>
                <w:numId w:val="0"/>
              </w:numPr>
              <w:spacing w:after="0" w:line="240" w:lineRule="auto"/>
              <w:contextualSpacing/>
              <w:jc w:val="center"/>
              <w:rPr>
                <w:bCs/>
                <w:sz w:val="14"/>
                <w:szCs w:val="14"/>
              </w:rPr>
            </w:pPr>
            <w:r>
              <w:rPr>
                <w:bCs/>
                <w:sz w:val="14"/>
                <w:szCs w:val="14"/>
              </w:rPr>
              <w:t>4</w:t>
            </w:r>
          </w:p>
        </w:tc>
        <w:tc>
          <w:tcPr>
            <w:tcW w:w="520" w:type="dxa"/>
            <w:vAlign w:val="center"/>
          </w:tcPr>
          <w:p w14:paraId="3AEF8BCC" w14:textId="77777777" w:rsidR="00A13165" w:rsidRPr="008319AB" w:rsidRDefault="00A13165" w:rsidP="00486A6E">
            <w:pPr>
              <w:pStyle w:val="Punktory"/>
              <w:numPr>
                <w:ilvl w:val="0"/>
                <w:numId w:val="0"/>
              </w:numPr>
              <w:spacing w:after="0" w:line="240" w:lineRule="auto"/>
              <w:contextualSpacing/>
              <w:jc w:val="center"/>
              <w:rPr>
                <w:bCs/>
                <w:sz w:val="14"/>
                <w:szCs w:val="14"/>
              </w:rPr>
            </w:pPr>
            <w:r>
              <w:rPr>
                <w:bCs/>
                <w:sz w:val="14"/>
                <w:szCs w:val="14"/>
              </w:rPr>
              <w:t>5</w:t>
            </w:r>
          </w:p>
        </w:tc>
        <w:tc>
          <w:tcPr>
            <w:tcW w:w="520" w:type="dxa"/>
            <w:vAlign w:val="center"/>
          </w:tcPr>
          <w:p w14:paraId="12D2DA51" w14:textId="77777777" w:rsidR="00A13165" w:rsidRPr="008319AB" w:rsidRDefault="00A13165" w:rsidP="00486A6E">
            <w:pPr>
              <w:pStyle w:val="Punktory"/>
              <w:numPr>
                <w:ilvl w:val="0"/>
                <w:numId w:val="0"/>
              </w:numPr>
              <w:spacing w:after="0" w:line="240" w:lineRule="auto"/>
              <w:contextualSpacing/>
              <w:jc w:val="center"/>
              <w:rPr>
                <w:bCs/>
                <w:sz w:val="14"/>
                <w:szCs w:val="14"/>
              </w:rPr>
            </w:pPr>
            <w:r>
              <w:rPr>
                <w:bCs/>
                <w:sz w:val="14"/>
                <w:szCs w:val="14"/>
              </w:rPr>
              <w:t>6</w:t>
            </w:r>
          </w:p>
        </w:tc>
        <w:tc>
          <w:tcPr>
            <w:tcW w:w="520" w:type="dxa"/>
            <w:vAlign w:val="center"/>
          </w:tcPr>
          <w:p w14:paraId="3E0E1AA9" w14:textId="77777777" w:rsidR="00A13165" w:rsidRPr="008319AB" w:rsidRDefault="00A13165" w:rsidP="00486A6E">
            <w:pPr>
              <w:pStyle w:val="Punktory"/>
              <w:numPr>
                <w:ilvl w:val="0"/>
                <w:numId w:val="0"/>
              </w:numPr>
              <w:spacing w:after="0" w:line="240" w:lineRule="auto"/>
              <w:contextualSpacing/>
              <w:jc w:val="center"/>
              <w:rPr>
                <w:bCs/>
                <w:sz w:val="14"/>
                <w:szCs w:val="14"/>
              </w:rPr>
            </w:pPr>
            <w:r>
              <w:rPr>
                <w:bCs/>
                <w:sz w:val="14"/>
                <w:szCs w:val="14"/>
              </w:rPr>
              <w:t>7</w:t>
            </w:r>
          </w:p>
        </w:tc>
        <w:tc>
          <w:tcPr>
            <w:tcW w:w="520" w:type="dxa"/>
            <w:vAlign w:val="center"/>
          </w:tcPr>
          <w:p w14:paraId="3E2198F1" w14:textId="77777777" w:rsidR="00A13165" w:rsidRPr="008319AB" w:rsidRDefault="00A13165" w:rsidP="00486A6E">
            <w:pPr>
              <w:pStyle w:val="Punktory"/>
              <w:numPr>
                <w:ilvl w:val="0"/>
                <w:numId w:val="0"/>
              </w:numPr>
              <w:spacing w:after="0" w:line="240" w:lineRule="auto"/>
              <w:contextualSpacing/>
              <w:jc w:val="center"/>
              <w:rPr>
                <w:bCs/>
                <w:sz w:val="14"/>
                <w:szCs w:val="14"/>
              </w:rPr>
            </w:pPr>
            <w:r>
              <w:rPr>
                <w:bCs/>
                <w:sz w:val="14"/>
                <w:szCs w:val="14"/>
              </w:rPr>
              <w:t>8</w:t>
            </w:r>
          </w:p>
        </w:tc>
        <w:tc>
          <w:tcPr>
            <w:tcW w:w="520" w:type="dxa"/>
            <w:vAlign w:val="center"/>
          </w:tcPr>
          <w:p w14:paraId="29F51D55" w14:textId="77777777" w:rsidR="00A13165" w:rsidRPr="008319AB" w:rsidRDefault="00A13165" w:rsidP="00486A6E">
            <w:pPr>
              <w:pStyle w:val="Punktory"/>
              <w:numPr>
                <w:ilvl w:val="0"/>
                <w:numId w:val="0"/>
              </w:numPr>
              <w:spacing w:after="0" w:line="240" w:lineRule="auto"/>
              <w:contextualSpacing/>
              <w:jc w:val="center"/>
              <w:rPr>
                <w:bCs/>
                <w:sz w:val="14"/>
                <w:szCs w:val="14"/>
              </w:rPr>
            </w:pPr>
            <w:r>
              <w:rPr>
                <w:bCs/>
                <w:sz w:val="14"/>
                <w:szCs w:val="14"/>
              </w:rPr>
              <w:t>9</w:t>
            </w:r>
          </w:p>
        </w:tc>
        <w:tc>
          <w:tcPr>
            <w:tcW w:w="520" w:type="dxa"/>
            <w:vAlign w:val="center"/>
          </w:tcPr>
          <w:p w14:paraId="3B73202B" w14:textId="77777777" w:rsidR="00A13165" w:rsidRPr="008319AB" w:rsidRDefault="00A13165" w:rsidP="00486A6E">
            <w:pPr>
              <w:pStyle w:val="Punktory"/>
              <w:numPr>
                <w:ilvl w:val="0"/>
                <w:numId w:val="0"/>
              </w:numPr>
              <w:spacing w:after="0" w:line="240" w:lineRule="auto"/>
              <w:contextualSpacing/>
              <w:jc w:val="center"/>
              <w:rPr>
                <w:bCs/>
                <w:sz w:val="14"/>
                <w:szCs w:val="14"/>
              </w:rPr>
            </w:pPr>
            <w:r>
              <w:rPr>
                <w:bCs/>
                <w:sz w:val="14"/>
                <w:szCs w:val="14"/>
              </w:rPr>
              <w:t>10</w:t>
            </w:r>
          </w:p>
        </w:tc>
        <w:tc>
          <w:tcPr>
            <w:tcW w:w="520" w:type="dxa"/>
            <w:vAlign w:val="center"/>
          </w:tcPr>
          <w:p w14:paraId="4AA5E6BD" w14:textId="77777777" w:rsidR="00A13165" w:rsidRPr="008319AB" w:rsidRDefault="00A13165" w:rsidP="00486A6E">
            <w:pPr>
              <w:pStyle w:val="Punktory"/>
              <w:numPr>
                <w:ilvl w:val="0"/>
                <w:numId w:val="0"/>
              </w:numPr>
              <w:spacing w:after="0" w:line="240" w:lineRule="auto"/>
              <w:contextualSpacing/>
              <w:jc w:val="center"/>
              <w:rPr>
                <w:bCs/>
                <w:sz w:val="14"/>
                <w:szCs w:val="14"/>
              </w:rPr>
            </w:pPr>
            <w:r>
              <w:rPr>
                <w:bCs/>
                <w:sz w:val="14"/>
                <w:szCs w:val="14"/>
              </w:rPr>
              <w:t>11</w:t>
            </w:r>
          </w:p>
        </w:tc>
        <w:tc>
          <w:tcPr>
            <w:tcW w:w="520" w:type="dxa"/>
            <w:vAlign w:val="center"/>
          </w:tcPr>
          <w:p w14:paraId="5991C7AF" w14:textId="77777777" w:rsidR="00A13165" w:rsidRPr="008319AB" w:rsidRDefault="00A13165" w:rsidP="00486A6E">
            <w:pPr>
              <w:pStyle w:val="Punktory"/>
              <w:numPr>
                <w:ilvl w:val="0"/>
                <w:numId w:val="0"/>
              </w:numPr>
              <w:spacing w:after="0" w:line="240" w:lineRule="auto"/>
              <w:contextualSpacing/>
              <w:jc w:val="center"/>
              <w:rPr>
                <w:bCs/>
                <w:sz w:val="14"/>
                <w:szCs w:val="14"/>
              </w:rPr>
            </w:pPr>
            <w:r>
              <w:rPr>
                <w:bCs/>
                <w:sz w:val="14"/>
                <w:szCs w:val="14"/>
              </w:rPr>
              <w:t>12</w:t>
            </w:r>
          </w:p>
        </w:tc>
        <w:tc>
          <w:tcPr>
            <w:tcW w:w="520" w:type="dxa"/>
            <w:vAlign w:val="center"/>
          </w:tcPr>
          <w:p w14:paraId="48A67B69" w14:textId="77777777" w:rsidR="00A13165" w:rsidRPr="008319AB" w:rsidRDefault="00A13165" w:rsidP="00486A6E">
            <w:pPr>
              <w:pStyle w:val="Punktory"/>
              <w:numPr>
                <w:ilvl w:val="0"/>
                <w:numId w:val="0"/>
              </w:numPr>
              <w:spacing w:after="0" w:line="240" w:lineRule="auto"/>
              <w:contextualSpacing/>
              <w:jc w:val="center"/>
              <w:rPr>
                <w:bCs/>
                <w:sz w:val="14"/>
                <w:szCs w:val="14"/>
              </w:rPr>
            </w:pPr>
            <w:r>
              <w:rPr>
                <w:bCs/>
                <w:sz w:val="14"/>
                <w:szCs w:val="14"/>
              </w:rPr>
              <w:t>13</w:t>
            </w:r>
          </w:p>
        </w:tc>
        <w:tc>
          <w:tcPr>
            <w:tcW w:w="1080" w:type="dxa"/>
            <w:vAlign w:val="center"/>
          </w:tcPr>
          <w:p w14:paraId="35D94822" w14:textId="77777777" w:rsidR="00A13165" w:rsidRPr="008C210B" w:rsidRDefault="00A13165" w:rsidP="00486A6E">
            <w:pPr>
              <w:pStyle w:val="Punktory"/>
              <w:numPr>
                <w:ilvl w:val="0"/>
                <w:numId w:val="0"/>
              </w:numPr>
              <w:spacing w:after="0" w:line="240" w:lineRule="auto"/>
              <w:contextualSpacing/>
              <w:jc w:val="center"/>
              <w:rPr>
                <w:bCs/>
                <w:sz w:val="14"/>
                <w:szCs w:val="14"/>
              </w:rPr>
            </w:pPr>
            <w:r>
              <w:rPr>
                <w:bCs/>
                <w:sz w:val="14"/>
                <w:szCs w:val="14"/>
              </w:rPr>
              <w:t>14</w:t>
            </w:r>
          </w:p>
        </w:tc>
        <w:tc>
          <w:tcPr>
            <w:tcW w:w="1493" w:type="dxa"/>
            <w:vAlign w:val="center"/>
          </w:tcPr>
          <w:p w14:paraId="6BB103C9" w14:textId="77777777" w:rsidR="00A13165" w:rsidRPr="008C210B" w:rsidRDefault="00A13165" w:rsidP="00486A6E">
            <w:pPr>
              <w:pStyle w:val="Punktory"/>
              <w:numPr>
                <w:ilvl w:val="0"/>
                <w:numId w:val="0"/>
              </w:numPr>
              <w:spacing w:after="0" w:line="240" w:lineRule="auto"/>
              <w:contextualSpacing/>
              <w:jc w:val="center"/>
              <w:rPr>
                <w:bCs/>
                <w:sz w:val="14"/>
                <w:szCs w:val="14"/>
              </w:rPr>
            </w:pPr>
            <w:r>
              <w:rPr>
                <w:bCs/>
                <w:sz w:val="14"/>
                <w:szCs w:val="14"/>
              </w:rPr>
              <w:t>15</w:t>
            </w:r>
          </w:p>
        </w:tc>
        <w:tc>
          <w:tcPr>
            <w:tcW w:w="1976" w:type="dxa"/>
            <w:vAlign w:val="center"/>
          </w:tcPr>
          <w:p w14:paraId="00EB2225" w14:textId="77777777" w:rsidR="00A13165" w:rsidRPr="008C210B" w:rsidRDefault="00A13165" w:rsidP="00486A6E">
            <w:pPr>
              <w:pStyle w:val="Punktory"/>
              <w:numPr>
                <w:ilvl w:val="0"/>
                <w:numId w:val="0"/>
              </w:numPr>
              <w:spacing w:after="0" w:line="240" w:lineRule="auto"/>
              <w:contextualSpacing/>
              <w:jc w:val="center"/>
              <w:rPr>
                <w:bCs/>
                <w:sz w:val="14"/>
                <w:szCs w:val="14"/>
              </w:rPr>
            </w:pPr>
            <w:r>
              <w:rPr>
                <w:bCs/>
                <w:sz w:val="14"/>
                <w:szCs w:val="14"/>
              </w:rPr>
              <w:t>16</w:t>
            </w:r>
          </w:p>
        </w:tc>
        <w:tc>
          <w:tcPr>
            <w:tcW w:w="2646" w:type="dxa"/>
            <w:vAlign w:val="center"/>
          </w:tcPr>
          <w:p w14:paraId="57899D1D" w14:textId="77777777" w:rsidR="00A13165" w:rsidRPr="008319AB" w:rsidRDefault="00A13165" w:rsidP="00486A6E">
            <w:pPr>
              <w:pStyle w:val="Punktory"/>
              <w:numPr>
                <w:ilvl w:val="0"/>
                <w:numId w:val="0"/>
              </w:numPr>
              <w:spacing w:after="0" w:line="240" w:lineRule="auto"/>
              <w:contextualSpacing/>
              <w:jc w:val="center"/>
              <w:rPr>
                <w:bCs/>
                <w:sz w:val="14"/>
                <w:szCs w:val="14"/>
              </w:rPr>
            </w:pPr>
            <w:r>
              <w:rPr>
                <w:bCs/>
                <w:sz w:val="14"/>
                <w:szCs w:val="14"/>
              </w:rPr>
              <w:t>17</w:t>
            </w:r>
          </w:p>
        </w:tc>
        <w:tc>
          <w:tcPr>
            <w:tcW w:w="4706" w:type="dxa"/>
          </w:tcPr>
          <w:p w14:paraId="555D39CD" w14:textId="77777777" w:rsidR="00A13165" w:rsidRDefault="00A13165" w:rsidP="00486A6E">
            <w:pPr>
              <w:pStyle w:val="Punktory"/>
              <w:numPr>
                <w:ilvl w:val="0"/>
                <w:numId w:val="0"/>
              </w:numPr>
              <w:spacing w:after="0" w:line="240" w:lineRule="auto"/>
              <w:contextualSpacing/>
              <w:jc w:val="center"/>
              <w:rPr>
                <w:bCs/>
                <w:sz w:val="14"/>
                <w:szCs w:val="14"/>
              </w:rPr>
            </w:pPr>
            <w:r>
              <w:rPr>
                <w:bCs/>
                <w:sz w:val="14"/>
                <w:szCs w:val="14"/>
              </w:rPr>
              <w:t>18</w:t>
            </w:r>
          </w:p>
        </w:tc>
      </w:tr>
      <w:tr w:rsidR="00A13165" w:rsidRPr="009A558D" w14:paraId="3C0F1A81" w14:textId="77777777" w:rsidTr="00486A6E">
        <w:tc>
          <w:tcPr>
            <w:tcW w:w="551" w:type="dxa"/>
            <w:vAlign w:val="center"/>
          </w:tcPr>
          <w:p w14:paraId="536F27C2" w14:textId="77777777" w:rsidR="00A13165" w:rsidRPr="009A558D" w:rsidRDefault="00A13165" w:rsidP="00486A6E">
            <w:pPr>
              <w:pStyle w:val="Punktory"/>
              <w:numPr>
                <w:ilvl w:val="0"/>
                <w:numId w:val="0"/>
              </w:numPr>
              <w:rPr>
                <w:bCs/>
              </w:rPr>
            </w:pPr>
          </w:p>
        </w:tc>
        <w:tc>
          <w:tcPr>
            <w:tcW w:w="1449" w:type="dxa"/>
            <w:vAlign w:val="center"/>
          </w:tcPr>
          <w:p w14:paraId="6A551990" w14:textId="77777777" w:rsidR="00A13165" w:rsidRPr="009A558D" w:rsidRDefault="00A13165" w:rsidP="00486A6E">
            <w:pPr>
              <w:pStyle w:val="Punktory"/>
              <w:numPr>
                <w:ilvl w:val="0"/>
                <w:numId w:val="0"/>
              </w:numPr>
              <w:rPr>
                <w:bCs/>
                <w:sz w:val="18"/>
                <w:szCs w:val="18"/>
              </w:rPr>
            </w:pPr>
          </w:p>
        </w:tc>
        <w:tc>
          <w:tcPr>
            <w:tcW w:w="918" w:type="dxa"/>
            <w:vAlign w:val="center"/>
          </w:tcPr>
          <w:p w14:paraId="5DC28C37" w14:textId="77777777" w:rsidR="00A13165" w:rsidRPr="009A558D" w:rsidRDefault="00A13165" w:rsidP="00486A6E">
            <w:pPr>
              <w:pStyle w:val="Punktory"/>
              <w:numPr>
                <w:ilvl w:val="0"/>
                <w:numId w:val="0"/>
              </w:numPr>
              <w:rPr>
                <w:bCs/>
              </w:rPr>
            </w:pPr>
          </w:p>
        </w:tc>
        <w:tc>
          <w:tcPr>
            <w:tcW w:w="1106" w:type="dxa"/>
            <w:vAlign w:val="center"/>
          </w:tcPr>
          <w:p w14:paraId="0B8A1132" w14:textId="77777777" w:rsidR="00A13165" w:rsidRPr="009A558D" w:rsidRDefault="00A13165" w:rsidP="00486A6E">
            <w:pPr>
              <w:pStyle w:val="Punktory"/>
              <w:numPr>
                <w:ilvl w:val="0"/>
                <w:numId w:val="0"/>
              </w:numPr>
              <w:rPr>
                <w:bCs/>
              </w:rPr>
            </w:pPr>
          </w:p>
        </w:tc>
        <w:tc>
          <w:tcPr>
            <w:tcW w:w="520" w:type="dxa"/>
            <w:vAlign w:val="center"/>
          </w:tcPr>
          <w:p w14:paraId="4AC25E44" w14:textId="77777777" w:rsidR="00A13165" w:rsidRPr="009A558D" w:rsidRDefault="00A13165" w:rsidP="00486A6E">
            <w:pPr>
              <w:pStyle w:val="Punktory"/>
              <w:numPr>
                <w:ilvl w:val="0"/>
                <w:numId w:val="0"/>
              </w:numPr>
              <w:rPr>
                <w:bCs/>
                <w:sz w:val="18"/>
                <w:szCs w:val="18"/>
              </w:rPr>
            </w:pPr>
          </w:p>
        </w:tc>
        <w:tc>
          <w:tcPr>
            <w:tcW w:w="520" w:type="dxa"/>
            <w:vAlign w:val="center"/>
          </w:tcPr>
          <w:p w14:paraId="1DA72BE6" w14:textId="77777777" w:rsidR="00A13165" w:rsidRPr="009A558D" w:rsidRDefault="00A13165" w:rsidP="00486A6E">
            <w:pPr>
              <w:pStyle w:val="Punktory"/>
              <w:numPr>
                <w:ilvl w:val="0"/>
                <w:numId w:val="0"/>
              </w:numPr>
              <w:rPr>
                <w:bCs/>
                <w:sz w:val="18"/>
                <w:szCs w:val="18"/>
              </w:rPr>
            </w:pPr>
          </w:p>
        </w:tc>
        <w:tc>
          <w:tcPr>
            <w:tcW w:w="520" w:type="dxa"/>
            <w:vAlign w:val="center"/>
          </w:tcPr>
          <w:p w14:paraId="314BDE30" w14:textId="77777777" w:rsidR="00A13165" w:rsidRPr="009A558D" w:rsidRDefault="00A13165" w:rsidP="00486A6E">
            <w:pPr>
              <w:pStyle w:val="Punktory"/>
              <w:numPr>
                <w:ilvl w:val="0"/>
                <w:numId w:val="0"/>
              </w:numPr>
              <w:rPr>
                <w:bCs/>
                <w:sz w:val="18"/>
                <w:szCs w:val="18"/>
              </w:rPr>
            </w:pPr>
          </w:p>
        </w:tc>
        <w:tc>
          <w:tcPr>
            <w:tcW w:w="520" w:type="dxa"/>
            <w:vAlign w:val="center"/>
          </w:tcPr>
          <w:p w14:paraId="4697A3CA" w14:textId="77777777" w:rsidR="00A13165" w:rsidRPr="009A558D" w:rsidRDefault="00A13165" w:rsidP="00486A6E">
            <w:pPr>
              <w:pStyle w:val="Punktory"/>
              <w:numPr>
                <w:ilvl w:val="0"/>
                <w:numId w:val="0"/>
              </w:numPr>
              <w:rPr>
                <w:bCs/>
                <w:sz w:val="18"/>
                <w:szCs w:val="18"/>
              </w:rPr>
            </w:pPr>
          </w:p>
        </w:tc>
        <w:tc>
          <w:tcPr>
            <w:tcW w:w="520" w:type="dxa"/>
            <w:vAlign w:val="center"/>
          </w:tcPr>
          <w:p w14:paraId="427359BE" w14:textId="77777777" w:rsidR="00A13165" w:rsidRPr="009A558D" w:rsidRDefault="00A13165" w:rsidP="00486A6E">
            <w:pPr>
              <w:pStyle w:val="Punktory"/>
              <w:numPr>
                <w:ilvl w:val="0"/>
                <w:numId w:val="0"/>
              </w:numPr>
              <w:rPr>
                <w:bCs/>
                <w:sz w:val="18"/>
                <w:szCs w:val="18"/>
              </w:rPr>
            </w:pPr>
          </w:p>
        </w:tc>
        <w:tc>
          <w:tcPr>
            <w:tcW w:w="520" w:type="dxa"/>
            <w:vAlign w:val="center"/>
          </w:tcPr>
          <w:p w14:paraId="5E46B44D" w14:textId="77777777" w:rsidR="00A13165" w:rsidRPr="009A558D" w:rsidRDefault="00A13165" w:rsidP="00486A6E">
            <w:pPr>
              <w:pStyle w:val="Punktory"/>
              <w:numPr>
                <w:ilvl w:val="0"/>
                <w:numId w:val="0"/>
              </w:numPr>
              <w:rPr>
                <w:bCs/>
                <w:sz w:val="18"/>
                <w:szCs w:val="18"/>
              </w:rPr>
            </w:pPr>
          </w:p>
        </w:tc>
        <w:tc>
          <w:tcPr>
            <w:tcW w:w="520" w:type="dxa"/>
            <w:vAlign w:val="center"/>
          </w:tcPr>
          <w:p w14:paraId="597FC57D" w14:textId="77777777" w:rsidR="00A13165" w:rsidRPr="009A558D" w:rsidRDefault="00A13165" w:rsidP="00486A6E">
            <w:pPr>
              <w:pStyle w:val="Punktory"/>
              <w:numPr>
                <w:ilvl w:val="0"/>
                <w:numId w:val="0"/>
              </w:numPr>
              <w:rPr>
                <w:bCs/>
                <w:sz w:val="18"/>
                <w:szCs w:val="18"/>
              </w:rPr>
            </w:pPr>
          </w:p>
        </w:tc>
        <w:tc>
          <w:tcPr>
            <w:tcW w:w="520" w:type="dxa"/>
            <w:vAlign w:val="center"/>
          </w:tcPr>
          <w:p w14:paraId="15C82C3F" w14:textId="77777777" w:rsidR="00A13165" w:rsidRPr="009A558D" w:rsidRDefault="00A13165" w:rsidP="00486A6E">
            <w:pPr>
              <w:pStyle w:val="Punktory"/>
              <w:numPr>
                <w:ilvl w:val="0"/>
                <w:numId w:val="0"/>
              </w:numPr>
              <w:rPr>
                <w:bCs/>
                <w:sz w:val="18"/>
                <w:szCs w:val="18"/>
              </w:rPr>
            </w:pPr>
          </w:p>
        </w:tc>
        <w:tc>
          <w:tcPr>
            <w:tcW w:w="520" w:type="dxa"/>
            <w:vAlign w:val="center"/>
          </w:tcPr>
          <w:p w14:paraId="3B562C94" w14:textId="77777777" w:rsidR="00A13165" w:rsidRPr="009A558D" w:rsidRDefault="00A13165" w:rsidP="00486A6E">
            <w:pPr>
              <w:pStyle w:val="Punktory"/>
              <w:numPr>
                <w:ilvl w:val="0"/>
                <w:numId w:val="0"/>
              </w:numPr>
              <w:rPr>
                <w:bCs/>
                <w:sz w:val="18"/>
                <w:szCs w:val="18"/>
              </w:rPr>
            </w:pPr>
          </w:p>
        </w:tc>
        <w:tc>
          <w:tcPr>
            <w:tcW w:w="1080" w:type="dxa"/>
          </w:tcPr>
          <w:p w14:paraId="73F8EC60" w14:textId="77777777" w:rsidR="00A13165" w:rsidRPr="009A558D" w:rsidRDefault="00A13165" w:rsidP="00486A6E">
            <w:pPr>
              <w:pStyle w:val="Punktory"/>
              <w:numPr>
                <w:ilvl w:val="0"/>
                <w:numId w:val="0"/>
              </w:numPr>
              <w:rPr>
                <w:bCs/>
                <w:sz w:val="18"/>
                <w:szCs w:val="18"/>
              </w:rPr>
            </w:pPr>
          </w:p>
        </w:tc>
        <w:tc>
          <w:tcPr>
            <w:tcW w:w="1493" w:type="dxa"/>
          </w:tcPr>
          <w:p w14:paraId="2F910B13" w14:textId="77777777" w:rsidR="00A13165" w:rsidRPr="009A558D" w:rsidRDefault="00A13165" w:rsidP="00486A6E">
            <w:pPr>
              <w:pStyle w:val="Punktory"/>
              <w:numPr>
                <w:ilvl w:val="0"/>
                <w:numId w:val="0"/>
              </w:numPr>
              <w:rPr>
                <w:bCs/>
                <w:sz w:val="18"/>
                <w:szCs w:val="18"/>
              </w:rPr>
            </w:pPr>
          </w:p>
        </w:tc>
        <w:tc>
          <w:tcPr>
            <w:tcW w:w="1976" w:type="dxa"/>
          </w:tcPr>
          <w:p w14:paraId="6A629677" w14:textId="77777777" w:rsidR="00A13165" w:rsidRPr="00A44CB4" w:rsidRDefault="00A13165" w:rsidP="00486A6E">
            <w:pPr>
              <w:pStyle w:val="Punktory"/>
              <w:numPr>
                <w:ilvl w:val="0"/>
                <w:numId w:val="0"/>
              </w:numPr>
              <w:rPr>
                <w:bCs/>
                <w:color w:val="FF0000"/>
                <w:sz w:val="18"/>
                <w:szCs w:val="18"/>
              </w:rPr>
            </w:pPr>
          </w:p>
        </w:tc>
        <w:tc>
          <w:tcPr>
            <w:tcW w:w="2646" w:type="dxa"/>
          </w:tcPr>
          <w:p w14:paraId="633346C5" w14:textId="77777777" w:rsidR="00A13165" w:rsidRPr="009A558D" w:rsidRDefault="00A13165" w:rsidP="00486A6E">
            <w:pPr>
              <w:pStyle w:val="Punktory"/>
              <w:numPr>
                <w:ilvl w:val="0"/>
                <w:numId w:val="0"/>
              </w:numPr>
              <w:rPr>
                <w:bCs/>
                <w:sz w:val="18"/>
                <w:szCs w:val="18"/>
              </w:rPr>
            </w:pPr>
          </w:p>
        </w:tc>
        <w:tc>
          <w:tcPr>
            <w:tcW w:w="4706" w:type="dxa"/>
          </w:tcPr>
          <w:p w14:paraId="412ED0DA" w14:textId="77777777" w:rsidR="00A13165" w:rsidRPr="009A558D" w:rsidRDefault="00A13165" w:rsidP="00486A6E">
            <w:pPr>
              <w:pStyle w:val="Punktory"/>
              <w:numPr>
                <w:ilvl w:val="0"/>
                <w:numId w:val="0"/>
              </w:numPr>
              <w:rPr>
                <w:bCs/>
                <w:sz w:val="18"/>
                <w:szCs w:val="18"/>
              </w:rPr>
            </w:pPr>
          </w:p>
        </w:tc>
      </w:tr>
    </w:tbl>
    <w:p w14:paraId="2A78A281" w14:textId="77777777" w:rsidR="00A13165" w:rsidRDefault="00A13165" w:rsidP="00A13165">
      <w:pPr>
        <w:spacing w:after="0" w:line="240" w:lineRule="auto"/>
        <w:jc w:val="left"/>
        <w:rPr>
          <w:rFonts w:cs="Mangal"/>
          <w:szCs w:val="20"/>
        </w:rPr>
      </w:pPr>
    </w:p>
    <w:p w14:paraId="70FEE7F5" w14:textId="77777777" w:rsidR="00A13165" w:rsidRPr="00233C62" w:rsidRDefault="00A13165" w:rsidP="00A13165">
      <w:pPr>
        <w:pStyle w:val="Punktory"/>
        <w:numPr>
          <w:ilvl w:val="0"/>
          <w:numId w:val="0"/>
        </w:numPr>
      </w:pPr>
    </w:p>
    <w:p w14:paraId="5B34EEC0" w14:textId="77777777" w:rsidR="00A13165" w:rsidRDefault="00A13165" w:rsidP="00AE374A"/>
    <w:p w14:paraId="69D06BA3" w14:textId="77777777" w:rsidR="00A13165" w:rsidRDefault="00A13165" w:rsidP="00AE374A"/>
    <w:p w14:paraId="48A6669C" w14:textId="77777777" w:rsidR="00A13165" w:rsidRDefault="00A13165" w:rsidP="00AE374A">
      <w:pPr>
        <w:sectPr w:rsidR="00A13165" w:rsidSect="00A13165">
          <w:headerReference w:type="default" r:id="rId78"/>
          <w:footerReference w:type="default" r:id="rId79"/>
          <w:headerReference w:type="first" r:id="rId80"/>
          <w:pgSz w:w="23811" w:h="16838" w:orient="landscape" w:code="8"/>
          <w:pgMar w:top="1134" w:right="1418" w:bottom="851" w:left="1418" w:header="0" w:footer="0" w:gutter="0"/>
          <w:cols w:space="708"/>
          <w:formProt w:val="0"/>
          <w:docGrid w:linePitch="299" w:charSpace="4096"/>
        </w:sectPr>
      </w:pPr>
    </w:p>
    <w:p w14:paraId="3C710B73" w14:textId="08BD1AA0" w:rsidR="002554D9" w:rsidRPr="009C1F81" w:rsidRDefault="00827916" w:rsidP="009C1F81">
      <w:pPr>
        <w:pStyle w:val="Nagwek1"/>
      </w:pPr>
      <w:bookmarkStart w:id="217" w:name="_Toc206335271"/>
      <w:r w:rsidRPr="00827916">
        <w:lastRenderedPageBreak/>
        <w:t>STRESZCZENIE W JĘZYKU NIESPECJALISTYCZNYM</w:t>
      </w:r>
      <w:bookmarkEnd w:id="217"/>
    </w:p>
    <w:p w14:paraId="30D5E810" w14:textId="77777777" w:rsidR="004A22B2" w:rsidRPr="00627059" w:rsidRDefault="004A22B2" w:rsidP="006900C2">
      <w:pPr>
        <w:pStyle w:val="Tytuakapitu"/>
      </w:pPr>
      <w:r w:rsidRPr="00627059">
        <w:t>Zakres i cel opracowania strategicznej oceny oddziaływania na środowisko (SOOŚ)</w:t>
      </w:r>
    </w:p>
    <w:p w14:paraId="19347CB7" w14:textId="523DEBCA" w:rsidR="004A22B2" w:rsidRPr="00794CC8" w:rsidRDefault="004A22B2" w:rsidP="00627059">
      <w:r w:rsidRPr="00627059">
        <w:t xml:space="preserve">Przeprowadzenie postępowania w sprawie SOOŚ, wynika bezpośrednio z zapisów art. 46 ustawy </w:t>
      </w:r>
      <w:r>
        <w:t>OOŚ</w:t>
      </w:r>
      <w:r w:rsidRPr="00627059">
        <w:rPr>
          <w:rStyle w:val="Odwoanieprzypisudolnego"/>
        </w:rPr>
        <w:footnoteReference w:id="167"/>
      </w:r>
      <w:r w:rsidRPr="00627059">
        <w:t xml:space="preserve">. Jednym z elementów tej procedury jest opracowanie prognozy oddziaływania na środowisko, która swoim zakresem obejmuje m.in. analizę i ocenę istniejącego stanu środowiska i jego zmian w przypadku braku realizacji dokumentu, istniejących problemów i celów ochrony środowiska oraz przewidywanych oddziaływań na obszary Natura 2000 oraz pozostałe elementy środowiska. Prognozę opracowano zgodnie z wymaganiami określonymi w art. 51 i art. 52 </w:t>
      </w:r>
      <w:r w:rsidRPr="00794CC8">
        <w:t xml:space="preserve">ustawy OOŚ, a także w oparciu </w:t>
      </w:r>
      <w:r w:rsidR="0018100B">
        <w:br/>
      </w:r>
      <w:r w:rsidRPr="00794CC8">
        <w:t xml:space="preserve">o uzgodnienia zakresu i stopnia szczegółowości dokumentu z </w:t>
      </w:r>
      <w:r w:rsidRPr="00794CC8">
        <w:rPr>
          <w:rStyle w:val="NotatkiDoweryfikacji"/>
          <w:color w:val="auto"/>
        </w:rPr>
        <w:t>Generalnym Dyrektorem Ochrony Środowiska oraz Głównym Inspektorem Sanitarnym.</w:t>
      </w:r>
    </w:p>
    <w:p w14:paraId="0DA1363A" w14:textId="2C8B8B43" w:rsidR="004A22B2" w:rsidRPr="00627059" w:rsidRDefault="004A22B2" w:rsidP="00627059">
      <w:r w:rsidRPr="00794CC8">
        <w:t xml:space="preserve">Niniejsza Prognoza oddziaływania na środowisko, została opracowana dla dokumentu pn.: </w:t>
      </w:r>
      <w:r w:rsidRPr="00794CC8">
        <w:rPr>
          <w:rStyle w:val="NotatkiDoweryfikacji"/>
          <w:color w:val="auto"/>
        </w:rPr>
        <w:t xml:space="preserve">projekt Planu utrzymania wód w regionie wodnym </w:t>
      </w:r>
      <w:r w:rsidR="00794CC8" w:rsidRPr="00794CC8">
        <w:rPr>
          <w:rStyle w:val="NotatkiDoweryfikacji"/>
          <w:color w:val="auto"/>
        </w:rPr>
        <w:t>Małej Wisły, regionie wodnym Górnej Odry, regionie wodnym Czadeczki</w:t>
      </w:r>
      <w:r w:rsidRPr="00794CC8">
        <w:rPr>
          <w:rStyle w:val="NotatkiDoweryfikacji"/>
          <w:color w:val="auto"/>
        </w:rPr>
        <w:t xml:space="preserve"> - obszar działania PGW Wody Polskie Regionalnego Zarządu Gospodarki Wodnej w </w:t>
      </w:r>
      <w:r w:rsidR="00794CC8" w:rsidRPr="00794CC8">
        <w:rPr>
          <w:rStyle w:val="NotatkiDoweryfikacji"/>
          <w:color w:val="auto"/>
        </w:rPr>
        <w:t>Gliwicach</w:t>
      </w:r>
      <w:r w:rsidRPr="00794CC8">
        <w:rPr>
          <w:rStyle w:val="NotatkiDoweryfikacji"/>
          <w:color w:val="auto"/>
        </w:rPr>
        <w:t xml:space="preserve"> (dalej: projekt PUW).</w:t>
      </w:r>
      <w:r w:rsidRPr="00794CC8">
        <w:t xml:space="preserve"> Głównym celem opracowanej Prognozy jest analiza oraz ocena wpływu na poszczególne elementy środowiska skutków realizacji działań utrzymaniowych w zakresie zaplanowanym </w:t>
      </w:r>
      <w:r w:rsidR="0018100B">
        <w:br/>
      </w:r>
      <w:r w:rsidRPr="00794CC8">
        <w:t xml:space="preserve">w projekcie PUW dla </w:t>
      </w:r>
      <w:r w:rsidRPr="00794CC8">
        <w:rPr>
          <w:rStyle w:val="NotatkiDoweryfikacji"/>
          <w:color w:val="auto"/>
        </w:rPr>
        <w:t xml:space="preserve">obszaru RZGW w </w:t>
      </w:r>
      <w:r w:rsidR="00794CC8" w:rsidRPr="00794CC8">
        <w:rPr>
          <w:rStyle w:val="NotatkiDoweryfikacji"/>
          <w:color w:val="auto"/>
        </w:rPr>
        <w:t>Gliwicach</w:t>
      </w:r>
      <w:r w:rsidRPr="00794CC8">
        <w:rPr>
          <w:rStyle w:val="NotatkiDoweryfikacji"/>
          <w:color w:val="auto"/>
        </w:rPr>
        <w:t>.</w:t>
      </w:r>
      <w:r w:rsidRPr="00794CC8">
        <w:t xml:space="preserve"> Istotnym celem Prognozy jest również zaproponowanie adekwatnych środków minimalizujących</w:t>
      </w:r>
      <w:r w:rsidRPr="00627059">
        <w:t>, w przypadkach identyfikacji oddziaływań o charakterze negatywnym.</w:t>
      </w:r>
      <w:r w:rsidR="00794CC8">
        <w:t xml:space="preserve"> </w:t>
      </w:r>
    </w:p>
    <w:p w14:paraId="7CA9F5F4" w14:textId="77777777" w:rsidR="004A22B2" w:rsidRPr="00627059" w:rsidRDefault="004A22B2" w:rsidP="006900C2">
      <w:pPr>
        <w:pStyle w:val="Tytuakapitu"/>
      </w:pPr>
      <w:r w:rsidRPr="00627059">
        <w:t>Zakres i cel ocenianego Planu utrzymania wód (PUW)</w:t>
      </w:r>
    </w:p>
    <w:p w14:paraId="1F4D9C43" w14:textId="77777777" w:rsidR="004A22B2" w:rsidRPr="00C9314C" w:rsidRDefault="004A22B2" w:rsidP="00627059">
      <w:r w:rsidRPr="00C9314C">
        <w:t xml:space="preserve">Utrzymanie wód, rozumiane jest powszechnie jako utrzymanie rzek, strug, strumieni </w:t>
      </w:r>
      <w:r>
        <w:br/>
      </w:r>
      <w:r w:rsidRPr="00C9314C">
        <w:t xml:space="preserve">i potoków oraz innych wód płynących oraz jezior. Ustawa PW nie definiuje samego pojęcia, natomiast zgodnie z jej treścią utrzymanie wód polega także na zachowaniu stanu dna i brzegów danego odcinka cieku lub jeziora oraz na remoncie lub konserwacji istniejących budowli regulacyjnych i ubezpieczeń w obrębie urządzeń wodnych. </w:t>
      </w:r>
    </w:p>
    <w:p w14:paraId="7F706B50" w14:textId="77777777" w:rsidR="004A22B2" w:rsidRPr="0018100B" w:rsidRDefault="004A22B2" w:rsidP="00627059">
      <w:r w:rsidRPr="00BB4146">
        <w:rPr>
          <w:rStyle w:val="Pogrubienie"/>
        </w:rPr>
        <w:t>Plan utrzymania wód</w:t>
      </w:r>
      <w:r w:rsidRPr="00BB4146">
        <w:t xml:space="preserve"> to zestawienie planowanych działań utrzymaniowych wraz </w:t>
      </w:r>
      <w:r>
        <w:br/>
      </w:r>
      <w:r w:rsidRPr="00BB4146">
        <w:t xml:space="preserve">z identyfikacją odcinków wód oraz zagrożeń dla swobodnego spływu lodów, </w:t>
      </w:r>
      <w:r>
        <w:br/>
      </w:r>
      <w:r w:rsidRPr="00BB4146">
        <w:t xml:space="preserve">a także wykazem znaczących budowli regulacyjnych i urządzeń wodnych. </w:t>
      </w:r>
      <w:r w:rsidRPr="00503953">
        <w:t xml:space="preserve">PUW opracowuje się dla regionów wodnych, w obszarze działania regionalnego zarządu </w:t>
      </w:r>
      <w:r w:rsidRPr="0018100B">
        <w:t xml:space="preserve">gospodarki wodnej. </w:t>
      </w:r>
    </w:p>
    <w:p w14:paraId="16D1C604" w14:textId="0E5F8F50" w:rsidR="004A22B2" w:rsidRPr="0018100B" w:rsidRDefault="004A22B2" w:rsidP="00773DE7">
      <w:r w:rsidRPr="0018100B">
        <w:t xml:space="preserve">Omawiany projekt PUW został opracowany dla </w:t>
      </w:r>
      <w:r w:rsidRPr="0018100B">
        <w:rPr>
          <w:rStyle w:val="NotatkiDoweryfikacji"/>
          <w:color w:val="auto"/>
        </w:rPr>
        <w:t xml:space="preserve">RW </w:t>
      </w:r>
      <w:r w:rsidR="00054F39" w:rsidRPr="0018100B">
        <w:rPr>
          <w:rStyle w:val="NotatkiDoweryfikacji"/>
          <w:color w:val="auto"/>
        </w:rPr>
        <w:t>Małej Wisły, RW Górnej Odry, RW Czadeczki</w:t>
      </w:r>
      <w:r w:rsidRPr="0018100B">
        <w:rPr>
          <w:rStyle w:val="NotatkiDoweryfikacji"/>
          <w:color w:val="auto"/>
        </w:rPr>
        <w:t xml:space="preserve">, będącego jednocześnie obszarem działania RZGW w </w:t>
      </w:r>
      <w:r w:rsidR="00054F39" w:rsidRPr="0018100B">
        <w:rPr>
          <w:rStyle w:val="NotatkiDoweryfikacji"/>
          <w:color w:val="auto"/>
        </w:rPr>
        <w:t>Gliwicach</w:t>
      </w:r>
      <w:r w:rsidRPr="0018100B">
        <w:rPr>
          <w:rStyle w:val="NotatkiDoweryfikacji"/>
          <w:color w:val="auto"/>
        </w:rPr>
        <w:t xml:space="preserve">, zlokalizowanego w zasięgu </w:t>
      </w:r>
      <w:r w:rsidR="00054F39" w:rsidRPr="0018100B">
        <w:rPr>
          <w:rStyle w:val="NotatkiDoweryfikacji"/>
          <w:color w:val="auto"/>
        </w:rPr>
        <w:t>czterech</w:t>
      </w:r>
      <w:r w:rsidRPr="0018100B">
        <w:rPr>
          <w:rStyle w:val="NotatkiDoweryfikacji"/>
          <w:color w:val="auto"/>
        </w:rPr>
        <w:t xml:space="preserve"> województw</w:t>
      </w:r>
      <w:r w:rsidRPr="0018100B">
        <w:t xml:space="preserve"> (</w:t>
      </w:r>
      <w:r w:rsidRPr="0018100B">
        <w:fldChar w:fldCharType="begin"/>
      </w:r>
      <w:r w:rsidRPr="0018100B">
        <w:instrText xml:space="preserve"> REF _Ref184822633 \h </w:instrText>
      </w:r>
      <w:r w:rsidRPr="0018100B">
        <w:fldChar w:fldCharType="separate"/>
      </w:r>
      <w:r w:rsidR="00D75000" w:rsidRPr="00054F39">
        <w:rPr>
          <w:rStyle w:val="NotatkiDoweryfikacji"/>
          <w:color w:val="auto"/>
        </w:rPr>
        <w:t xml:space="preserve">Mapa </w:t>
      </w:r>
      <w:r w:rsidR="00D75000">
        <w:rPr>
          <w:rStyle w:val="NotatkiDoweryfikacji"/>
          <w:noProof/>
          <w:color w:val="auto"/>
        </w:rPr>
        <w:t>33</w:t>
      </w:r>
      <w:r w:rsidRPr="0018100B">
        <w:fldChar w:fldCharType="end"/>
      </w:r>
      <w:r w:rsidRPr="0018100B">
        <w:t xml:space="preserve">). </w:t>
      </w:r>
    </w:p>
    <w:p w14:paraId="08A634F0" w14:textId="77777777" w:rsidR="004A22B2" w:rsidRDefault="004A22B2">
      <w:pPr>
        <w:spacing w:after="0" w:line="240" w:lineRule="auto"/>
        <w:jc w:val="left"/>
      </w:pPr>
      <w:r>
        <w:br w:type="page"/>
      </w:r>
    </w:p>
    <w:p w14:paraId="6B49987A" w14:textId="01D6C8AA" w:rsidR="004A22B2" w:rsidRPr="00054F39" w:rsidRDefault="004A22B2" w:rsidP="00773DE7">
      <w:pPr>
        <w:pStyle w:val="Legenda"/>
      </w:pPr>
      <w:bookmarkStart w:id="218" w:name="_Ref184822633"/>
      <w:bookmarkStart w:id="219" w:name="_Toc206335345"/>
      <w:r w:rsidRPr="00054F39">
        <w:rPr>
          <w:rStyle w:val="NotatkiDoweryfikacji"/>
          <w:color w:val="auto"/>
        </w:rPr>
        <w:lastRenderedPageBreak/>
        <w:t xml:space="preserve">Mapa </w:t>
      </w:r>
      <w:r w:rsidRPr="00054F39">
        <w:rPr>
          <w:rStyle w:val="NotatkiDoweryfikacji"/>
          <w:color w:val="auto"/>
        </w:rPr>
        <w:fldChar w:fldCharType="begin"/>
      </w:r>
      <w:r w:rsidRPr="00054F39">
        <w:rPr>
          <w:rStyle w:val="NotatkiDoweryfikacji"/>
          <w:color w:val="auto"/>
        </w:rPr>
        <w:instrText xml:space="preserve"> SEQ Mapa \* ARABIC </w:instrText>
      </w:r>
      <w:r w:rsidRPr="00054F39">
        <w:rPr>
          <w:rStyle w:val="NotatkiDoweryfikacji"/>
          <w:color w:val="auto"/>
        </w:rPr>
        <w:fldChar w:fldCharType="separate"/>
      </w:r>
      <w:r w:rsidR="00D75000">
        <w:rPr>
          <w:rStyle w:val="NotatkiDoweryfikacji"/>
          <w:noProof/>
          <w:color w:val="auto"/>
        </w:rPr>
        <w:t>33</w:t>
      </w:r>
      <w:r w:rsidRPr="00054F39">
        <w:rPr>
          <w:rStyle w:val="NotatkiDoweryfikacji"/>
          <w:color w:val="auto"/>
        </w:rPr>
        <w:fldChar w:fldCharType="end"/>
      </w:r>
      <w:bookmarkStart w:id="220" w:name="_Toc184729085"/>
      <w:bookmarkEnd w:id="218"/>
      <w:r w:rsidRPr="00054F39">
        <w:rPr>
          <w:rStyle w:val="NotatkiDoweryfikacji"/>
          <w:color w:val="auto"/>
        </w:rPr>
        <w:t xml:space="preserve">. Położenie RZGW </w:t>
      </w:r>
      <w:r w:rsidR="00054F39" w:rsidRPr="00054F39">
        <w:rPr>
          <w:rStyle w:val="NotatkiDoweryfikacji"/>
          <w:color w:val="auto"/>
        </w:rPr>
        <w:t>Gliwice</w:t>
      </w:r>
      <w:r w:rsidRPr="00054F39">
        <w:rPr>
          <w:rStyle w:val="NotatkiDoweryfikacji"/>
          <w:color w:val="auto"/>
        </w:rPr>
        <w:t xml:space="preserve"> (RW</w:t>
      </w:r>
      <w:r w:rsidR="00054F39" w:rsidRPr="00054F39">
        <w:rPr>
          <w:rStyle w:val="NotatkiDoweryfikacji"/>
          <w:color w:val="auto"/>
        </w:rPr>
        <w:t xml:space="preserve"> Małej Wisły, RW Górnej Odry, RW Czadeczki</w:t>
      </w:r>
      <w:r w:rsidRPr="00054F39">
        <w:rPr>
          <w:rStyle w:val="NotatkiDoweryfikacji"/>
          <w:color w:val="auto"/>
        </w:rPr>
        <w:t>)</w:t>
      </w:r>
      <w:r w:rsidRPr="00054F39">
        <w:t xml:space="preserve"> na tle województw</w:t>
      </w:r>
      <w:bookmarkEnd w:id="219"/>
      <w:bookmarkEnd w:id="220"/>
    </w:p>
    <w:p w14:paraId="016B707E" w14:textId="77777777" w:rsidR="004A22B2" w:rsidRPr="00634464" w:rsidRDefault="004A22B2" w:rsidP="00773DE7">
      <w:r w:rsidRPr="00627059">
        <w:rPr>
          <w:noProof/>
        </w:rPr>
        <w:drawing>
          <wp:inline distT="0" distB="0" distL="0" distR="0" wp14:anchorId="30DD24CF" wp14:editId="2ED9E900">
            <wp:extent cx="5836468" cy="4121150"/>
            <wp:effectExtent l="0" t="0" r="0" b="0"/>
            <wp:docPr id="2010727860"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1590220" name="Obraz 1"/>
                    <pic:cNvPicPr>
                      <a:picLocks noChangeAspect="1" noChangeArrowheads="1"/>
                    </pic:cNvPicPr>
                  </pic:nvPicPr>
                  <pic:blipFill>
                    <a:blip r:embed="rId81" cstate="print">
                      <a:extLst>
                        <a:ext uri="{28A0092B-C50C-407E-A947-70E740481C1C}">
                          <a14:useLocalDpi xmlns:a14="http://schemas.microsoft.com/office/drawing/2010/main" val="0"/>
                        </a:ext>
                      </a:extLst>
                    </a:blip>
                    <a:stretch>
                      <a:fillRect/>
                    </a:stretch>
                  </pic:blipFill>
                  <pic:spPr bwMode="auto">
                    <a:xfrm>
                      <a:off x="0" y="0"/>
                      <a:ext cx="5840218" cy="4123798"/>
                    </a:xfrm>
                    <a:prstGeom prst="rect">
                      <a:avLst/>
                    </a:prstGeom>
                    <a:noFill/>
                    <a:ln>
                      <a:noFill/>
                    </a:ln>
                  </pic:spPr>
                </pic:pic>
              </a:graphicData>
            </a:graphic>
          </wp:inline>
        </w:drawing>
      </w:r>
    </w:p>
    <w:p w14:paraId="11C7421B" w14:textId="77777777" w:rsidR="004A22B2" w:rsidRPr="00634464" w:rsidRDefault="004A22B2" w:rsidP="00773DE7">
      <w:pPr>
        <w:pStyle w:val="rda"/>
      </w:pPr>
      <w:r w:rsidRPr="00634464">
        <w:t xml:space="preserve">źródło: opracowanie własne na podstawie danych </w:t>
      </w:r>
      <w:proofErr w:type="spellStart"/>
      <w:r w:rsidRPr="00634464">
        <w:t>GUGiK</w:t>
      </w:r>
      <w:proofErr w:type="spellEnd"/>
      <w:r w:rsidRPr="00634464">
        <w:t xml:space="preserve"> oraz danych z IIaPGW (https://www.apgw.gov.pl/pl/II-cykl-materialy-do-pobrania)</w:t>
      </w:r>
    </w:p>
    <w:p w14:paraId="243FBF5B" w14:textId="7A3B5BCE" w:rsidR="004A22B2" w:rsidRDefault="004A22B2" w:rsidP="00D61B59">
      <w:r>
        <w:t xml:space="preserve">Sporządzony projekt PUW w </w:t>
      </w:r>
      <w:r w:rsidR="0018100B">
        <w:t xml:space="preserve">RW </w:t>
      </w:r>
      <w:r w:rsidR="0018100B" w:rsidRPr="00794CC8">
        <w:rPr>
          <w:rStyle w:val="NotatkiDoweryfikacji"/>
          <w:color w:val="auto"/>
        </w:rPr>
        <w:t xml:space="preserve">Małej Wisły, </w:t>
      </w:r>
      <w:r w:rsidR="0018100B">
        <w:rPr>
          <w:rStyle w:val="NotatkiDoweryfikacji"/>
          <w:color w:val="auto"/>
        </w:rPr>
        <w:t>RW</w:t>
      </w:r>
      <w:r w:rsidR="0018100B" w:rsidRPr="00794CC8">
        <w:rPr>
          <w:rStyle w:val="NotatkiDoweryfikacji"/>
          <w:color w:val="auto"/>
        </w:rPr>
        <w:t xml:space="preserve"> Górnej Odry, </w:t>
      </w:r>
      <w:r w:rsidR="0018100B">
        <w:rPr>
          <w:rStyle w:val="NotatkiDoweryfikacji"/>
          <w:color w:val="auto"/>
        </w:rPr>
        <w:t>RW</w:t>
      </w:r>
      <w:r w:rsidR="0018100B" w:rsidRPr="00794CC8">
        <w:rPr>
          <w:rStyle w:val="NotatkiDoweryfikacji"/>
          <w:color w:val="auto"/>
        </w:rPr>
        <w:t xml:space="preserve"> Czadeczki</w:t>
      </w:r>
      <w:r>
        <w:t xml:space="preserve">, składa się z następujących zestawień tabelarycznych nazwanych </w:t>
      </w:r>
      <w:r w:rsidRPr="008B6E5C">
        <w:t>załącznikami projektu PUW</w:t>
      </w:r>
      <w:r>
        <w:t>:</w:t>
      </w:r>
    </w:p>
    <w:p w14:paraId="3C9CD838" w14:textId="32D16831" w:rsidR="004A22B2" w:rsidRPr="00AC2A29" w:rsidRDefault="004A22B2" w:rsidP="00D61B59">
      <w:pPr>
        <w:pStyle w:val="Punktory"/>
      </w:pPr>
      <w:r w:rsidRPr="00C53876">
        <w:rPr>
          <w:rStyle w:val="Pogrubienie"/>
        </w:rPr>
        <w:t>Załącznik nr 1 projektu PUW</w:t>
      </w:r>
      <w:r>
        <w:t xml:space="preserve"> stanowiący wykaz odcinków śródlądowych wód powierzchniowych, w obrębie których występują zagrożenia dla swobodnego przepływu wód oraz spływu lodów, z rozróżnieniem rodzajów </w:t>
      </w:r>
      <w:r w:rsidRPr="00AC2A29">
        <w:t xml:space="preserve">zagrożeń; </w:t>
      </w:r>
      <w:r w:rsidRPr="00AC2A29">
        <w:rPr>
          <w:rStyle w:val="NotatkiDoweryfikacji"/>
          <w:color w:val="auto"/>
        </w:rPr>
        <w:t xml:space="preserve">wykaz obejmuje </w:t>
      </w:r>
      <w:r w:rsidR="00AC2A29" w:rsidRPr="00AC2A29">
        <w:rPr>
          <w:rStyle w:val="NotatkiDoweryfikacji"/>
          <w:color w:val="auto"/>
        </w:rPr>
        <w:t>839</w:t>
      </w:r>
      <w:r w:rsidRPr="00AC2A29">
        <w:rPr>
          <w:rStyle w:val="NotatkiDoweryfikacji"/>
          <w:color w:val="auto"/>
        </w:rPr>
        <w:t xml:space="preserve"> pozycji;</w:t>
      </w:r>
    </w:p>
    <w:p w14:paraId="681FA97B" w14:textId="6C12F118" w:rsidR="004A22B2" w:rsidRPr="00AC2A29" w:rsidRDefault="004A22B2" w:rsidP="00D61B59">
      <w:pPr>
        <w:pStyle w:val="Punktory"/>
      </w:pPr>
      <w:r w:rsidRPr="00C53876">
        <w:rPr>
          <w:rStyle w:val="Pogrubienie"/>
        </w:rPr>
        <w:t>Załącznik nr 2 projektu PUW</w:t>
      </w:r>
      <w:r>
        <w:t xml:space="preserve"> stanowiący wykaz będących własnością Skarbu Państwa budowli regulacyjnych i </w:t>
      </w:r>
      <w:r w:rsidRPr="00AC2A29">
        <w:t xml:space="preserve">urządzeń wodnych o istotnym znaczeniu dla zarządzania wodami; </w:t>
      </w:r>
      <w:r w:rsidRPr="00AC2A29">
        <w:rPr>
          <w:rStyle w:val="NotatkiDoweryfikacji"/>
          <w:color w:val="auto"/>
        </w:rPr>
        <w:t xml:space="preserve">wykaz obejmuje </w:t>
      </w:r>
      <w:r w:rsidR="00AC2A29" w:rsidRPr="00AC2A29">
        <w:rPr>
          <w:rStyle w:val="NotatkiDoweryfikacji"/>
          <w:color w:val="auto"/>
        </w:rPr>
        <w:t>474</w:t>
      </w:r>
      <w:r w:rsidRPr="00AC2A29">
        <w:rPr>
          <w:rStyle w:val="NotatkiDoweryfikacji"/>
          <w:color w:val="auto"/>
        </w:rPr>
        <w:t xml:space="preserve"> pozycje;</w:t>
      </w:r>
    </w:p>
    <w:p w14:paraId="21B5C0A2" w14:textId="137EF5BC" w:rsidR="004A22B2" w:rsidRPr="00AC2A29" w:rsidRDefault="004A22B2" w:rsidP="00D61B59">
      <w:pPr>
        <w:pStyle w:val="Punktory"/>
      </w:pPr>
      <w:r w:rsidRPr="00AC2A29">
        <w:rPr>
          <w:rStyle w:val="Pogrubienie"/>
        </w:rPr>
        <w:t>Załącznik nr 3a projektu PUW</w:t>
      </w:r>
      <w:r w:rsidRPr="00AC2A29">
        <w:t xml:space="preserve"> stanowiący wykaz planowanych działań; </w:t>
      </w:r>
      <w:r w:rsidRPr="00AC2A29">
        <w:rPr>
          <w:rStyle w:val="NotatkiDoweryfikacji"/>
          <w:color w:val="auto"/>
        </w:rPr>
        <w:t xml:space="preserve">wykaz obejmuje </w:t>
      </w:r>
      <w:r w:rsidR="00D83263">
        <w:rPr>
          <w:rStyle w:val="NotatkiDoweryfikacji"/>
          <w:color w:val="auto"/>
        </w:rPr>
        <w:t>69</w:t>
      </w:r>
      <w:r w:rsidR="00085BFE">
        <w:rPr>
          <w:rStyle w:val="NotatkiDoweryfikacji"/>
          <w:color w:val="auto"/>
        </w:rPr>
        <w:t>6</w:t>
      </w:r>
      <w:r w:rsidR="00D83263" w:rsidRPr="00AC2A29">
        <w:rPr>
          <w:rStyle w:val="NotatkiDoweryfikacji"/>
          <w:color w:val="auto"/>
        </w:rPr>
        <w:t xml:space="preserve"> </w:t>
      </w:r>
      <w:r w:rsidRPr="00AC2A29">
        <w:rPr>
          <w:rStyle w:val="NotatkiDoweryfikacji"/>
          <w:color w:val="auto"/>
        </w:rPr>
        <w:t>pozycj</w:t>
      </w:r>
      <w:r w:rsidR="00AC2A29" w:rsidRPr="00AC2A29">
        <w:rPr>
          <w:rStyle w:val="NotatkiDoweryfikacji"/>
          <w:color w:val="auto"/>
        </w:rPr>
        <w:t>i</w:t>
      </w:r>
      <w:r w:rsidRPr="00AC2A29">
        <w:rPr>
          <w:rStyle w:val="NotatkiDoweryfikacji"/>
          <w:color w:val="auto"/>
        </w:rPr>
        <w:t>;</w:t>
      </w:r>
    </w:p>
    <w:p w14:paraId="54ABBE5F" w14:textId="77777777" w:rsidR="004A22B2" w:rsidRPr="00C55DFD" w:rsidRDefault="004A22B2" w:rsidP="00D61B59">
      <w:pPr>
        <w:pStyle w:val="Punktory"/>
      </w:pPr>
      <w:r w:rsidRPr="00C53876">
        <w:rPr>
          <w:rStyle w:val="Pogrubienie"/>
        </w:rPr>
        <w:t>Załącznik nr 3b projektu PUW</w:t>
      </w:r>
      <w:r>
        <w:t xml:space="preserve"> stanowiący doprecyzowanie informacji dla działań.</w:t>
      </w:r>
    </w:p>
    <w:p w14:paraId="5BB33334" w14:textId="77777777" w:rsidR="004A22B2" w:rsidRPr="00BB4146" w:rsidRDefault="004A22B2" w:rsidP="00627059">
      <w:r>
        <w:t>Do</w:t>
      </w:r>
      <w:r w:rsidRPr="00BB4146">
        <w:t xml:space="preserve"> działań utrzymaniowych, które mogą znaleźć się w PUW</w:t>
      </w:r>
      <w:r>
        <w:t xml:space="preserve"> </w:t>
      </w:r>
      <w:r w:rsidRPr="00BB4146">
        <w:t>należą:</w:t>
      </w:r>
    </w:p>
    <w:p w14:paraId="04C032ED" w14:textId="77777777" w:rsidR="004A22B2" w:rsidRPr="00627059" w:rsidRDefault="004A22B2" w:rsidP="00627059">
      <w:pPr>
        <w:pStyle w:val="Punktory"/>
      </w:pPr>
      <w:r w:rsidRPr="00627059">
        <w:rPr>
          <w:rStyle w:val="Pogrubienie"/>
        </w:rPr>
        <w:t>Działanie 1</w:t>
      </w:r>
      <w:r w:rsidRPr="00627059">
        <w:t xml:space="preserve"> Wykaszanie roślin z dna oraz brzegów śródlądowych wód powierzchniowych; </w:t>
      </w:r>
    </w:p>
    <w:p w14:paraId="5C6E6A30" w14:textId="77777777" w:rsidR="004A22B2" w:rsidRPr="00627059" w:rsidRDefault="004A22B2" w:rsidP="00627059">
      <w:pPr>
        <w:pStyle w:val="Punktory"/>
      </w:pPr>
      <w:r w:rsidRPr="00627059">
        <w:rPr>
          <w:rStyle w:val="Pogrubienie"/>
        </w:rPr>
        <w:lastRenderedPageBreak/>
        <w:t>Działanie 2</w:t>
      </w:r>
      <w:r w:rsidRPr="00627059">
        <w:t xml:space="preserve"> Usuwanie roślin pływających i korzeniących się w dnie śródlądowych wód powierzchniowych; </w:t>
      </w:r>
    </w:p>
    <w:p w14:paraId="12ECA734" w14:textId="77777777" w:rsidR="004A22B2" w:rsidRPr="00627059" w:rsidRDefault="004A22B2" w:rsidP="00627059">
      <w:pPr>
        <w:pStyle w:val="Punktory"/>
      </w:pPr>
      <w:r w:rsidRPr="00627059">
        <w:rPr>
          <w:rStyle w:val="Pogrubienie"/>
        </w:rPr>
        <w:t>Działanie 3</w:t>
      </w:r>
      <w:r w:rsidRPr="00627059">
        <w:t xml:space="preserve"> Usuwanie drzew i krzewów porastających dno oraz brzegi śródlądowych wód powierzchniowych; </w:t>
      </w:r>
    </w:p>
    <w:p w14:paraId="1BD741B8" w14:textId="77777777" w:rsidR="004A22B2" w:rsidRPr="00627059" w:rsidRDefault="004A22B2" w:rsidP="00627059">
      <w:pPr>
        <w:pStyle w:val="Punktory"/>
      </w:pPr>
      <w:r w:rsidRPr="00627059">
        <w:rPr>
          <w:rStyle w:val="Pogrubienie"/>
        </w:rPr>
        <w:t>Działanie 4</w:t>
      </w:r>
      <w:r w:rsidRPr="00627059">
        <w:t xml:space="preserve"> Usuwanie ze śródlądowych wód powierzchniowych przeszkód naturalnych oraz wynikających z działalności człowieka; </w:t>
      </w:r>
    </w:p>
    <w:p w14:paraId="2C0102CA" w14:textId="77777777" w:rsidR="004A22B2" w:rsidRPr="00627059" w:rsidRDefault="004A22B2" w:rsidP="00627059">
      <w:pPr>
        <w:pStyle w:val="Punktory"/>
      </w:pPr>
      <w:r w:rsidRPr="00627059">
        <w:rPr>
          <w:rStyle w:val="Pogrubienie"/>
        </w:rPr>
        <w:t>Działanie 5</w:t>
      </w:r>
      <w:r w:rsidRPr="00627059">
        <w:t xml:space="preserve"> Zasypywanie wyrw w brzegach i dnie śródlądowych wód powierzchniowych oraz ich zabudowę̨ biologiczną; </w:t>
      </w:r>
    </w:p>
    <w:p w14:paraId="3DD4DC25" w14:textId="77777777" w:rsidR="004A22B2" w:rsidRPr="00627059" w:rsidRDefault="004A22B2" w:rsidP="00627059">
      <w:pPr>
        <w:pStyle w:val="Punktory"/>
      </w:pPr>
      <w:r w:rsidRPr="00627059">
        <w:rPr>
          <w:rStyle w:val="Pogrubienie"/>
        </w:rPr>
        <w:t>Działanie 6</w:t>
      </w:r>
      <w:r w:rsidRPr="00627059">
        <w:t xml:space="preserve"> Udrażnianie śródlądowych wód powierzchniowych przez usuwanie zatorów utrudniających swobodny przepływ wód oraz usuwanie namułów </w:t>
      </w:r>
      <w:r w:rsidRPr="00627059">
        <w:br/>
        <w:t xml:space="preserve">i rumoszu; </w:t>
      </w:r>
    </w:p>
    <w:p w14:paraId="2A0E4C56" w14:textId="77777777" w:rsidR="004A22B2" w:rsidRPr="00627059" w:rsidRDefault="004A22B2" w:rsidP="00627059">
      <w:pPr>
        <w:pStyle w:val="Punktory"/>
      </w:pPr>
      <w:r w:rsidRPr="00627059">
        <w:rPr>
          <w:rStyle w:val="Pogrubienie"/>
        </w:rPr>
        <w:t>Działanie 7</w:t>
      </w:r>
      <w:r w:rsidRPr="00627059">
        <w:t xml:space="preserve"> Remont lub konserwację stanowiących własność właściciela wód: </w:t>
      </w:r>
    </w:p>
    <w:p w14:paraId="0193515E" w14:textId="77777777" w:rsidR="004A22B2" w:rsidRPr="00627059" w:rsidRDefault="004A22B2" w:rsidP="006900C2">
      <w:pPr>
        <w:pStyle w:val="Wyliczenia"/>
        <w:numPr>
          <w:ilvl w:val="0"/>
          <w:numId w:val="0"/>
        </w:numPr>
        <w:ind w:left="714"/>
      </w:pPr>
      <w:r w:rsidRPr="00627059">
        <w:t xml:space="preserve">a) ubezpieczeń w obrębie urządzeń wodnych, </w:t>
      </w:r>
    </w:p>
    <w:p w14:paraId="0BA539A0" w14:textId="77777777" w:rsidR="004A22B2" w:rsidRPr="00627059" w:rsidRDefault="004A22B2" w:rsidP="006900C2">
      <w:pPr>
        <w:pStyle w:val="Wyliczenia"/>
        <w:numPr>
          <w:ilvl w:val="0"/>
          <w:numId w:val="0"/>
        </w:numPr>
        <w:ind w:left="714"/>
      </w:pPr>
      <w:r w:rsidRPr="00627059">
        <w:t xml:space="preserve">b) budowli regulacyjnych; </w:t>
      </w:r>
    </w:p>
    <w:p w14:paraId="5CA064A0" w14:textId="77777777" w:rsidR="004A22B2" w:rsidRPr="00627059" w:rsidRDefault="004A22B2" w:rsidP="00627059">
      <w:pPr>
        <w:pStyle w:val="Punktory"/>
      </w:pPr>
      <w:r w:rsidRPr="00627059">
        <w:rPr>
          <w:rStyle w:val="Pogrubienie"/>
        </w:rPr>
        <w:t>Działanie 8</w:t>
      </w:r>
      <w:r w:rsidRPr="00627059">
        <w:t xml:space="preserve"> Rozbiórka lub modyfikacja tam bobrowych oraz zasypywanie nor bobrów lub nor innych zwierząt w brzegach śródlądowych wód powierzchniowych. </w:t>
      </w:r>
    </w:p>
    <w:p w14:paraId="104127A1" w14:textId="77777777" w:rsidR="004A22B2" w:rsidRPr="00C9314C" w:rsidRDefault="004A22B2" w:rsidP="00BB4BD1">
      <w:r w:rsidRPr="00C9314C">
        <w:t>Do działań, które zaplanowano na największej liczbie odcinków</w:t>
      </w:r>
      <w:r>
        <w:t xml:space="preserve"> wód</w:t>
      </w:r>
      <w:r w:rsidRPr="00C9314C">
        <w:t xml:space="preserve"> należą:</w:t>
      </w:r>
    </w:p>
    <w:p w14:paraId="2E9A1106" w14:textId="3FAE5C97" w:rsidR="004A22B2" w:rsidRPr="006049EC" w:rsidRDefault="00E77559" w:rsidP="00BB4BD1">
      <w:pPr>
        <w:pStyle w:val="Punktory"/>
      </w:pPr>
      <w:r w:rsidRPr="00E77559">
        <w:t>działanie z art. 227 ust. 3 pkt 1 (wykaszanie roślin z dna oraz brzegów śródlądowych wód powierzchniowych) –</w:t>
      </w:r>
      <w:r w:rsidR="004A22B2" w:rsidRPr="00C9314C">
        <w:t xml:space="preserve">– zaplanowane na </w:t>
      </w:r>
      <w:r w:rsidR="00D83263">
        <w:t>88,</w:t>
      </w:r>
      <w:r w:rsidR="00085BFE">
        <w:t>9</w:t>
      </w:r>
      <w:r w:rsidR="004A22B2" w:rsidRPr="006049EC">
        <w:t>% odcinków wód;</w:t>
      </w:r>
    </w:p>
    <w:p w14:paraId="678BDC3C" w14:textId="164AD73B" w:rsidR="004A22B2" w:rsidRPr="006049EC" w:rsidRDefault="00E77559" w:rsidP="00BB4BD1">
      <w:pPr>
        <w:pStyle w:val="Punktory"/>
      </w:pPr>
      <w:r w:rsidRPr="00E77559">
        <w:t xml:space="preserve">działanie z art. 227 ust. 3 pkt 3 (usuwanie drzew i krzewów porastających dno oraz brzegi śródlądowych wód powierzchniowych) </w:t>
      </w:r>
      <w:r w:rsidR="004A22B2" w:rsidRPr="00C9314C">
        <w:t xml:space="preserve">– zaplanowane na </w:t>
      </w:r>
      <w:r w:rsidR="00D83263">
        <w:t>92,</w:t>
      </w:r>
      <w:r w:rsidR="00085BFE">
        <w:t>4</w:t>
      </w:r>
      <w:r w:rsidR="004A22B2" w:rsidRPr="00C9314C">
        <w:t>% odcinków wód.</w:t>
      </w:r>
    </w:p>
    <w:p w14:paraId="7B8CC774" w14:textId="77777777" w:rsidR="004A22B2" w:rsidRPr="00C9314C" w:rsidRDefault="004A22B2" w:rsidP="00627059">
      <w:r w:rsidRPr="00C9314C">
        <w:t>Cele utrzymania wód zostały sprecyzowane w ustawie PW. Są nimi, zapewnienie:</w:t>
      </w:r>
    </w:p>
    <w:p w14:paraId="62CCAF4A" w14:textId="502FBF02" w:rsidR="004A22B2" w:rsidRPr="00627059" w:rsidRDefault="004A22B2" w:rsidP="006900C2">
      <w:pPr>
        <w:pStyle w:val="Punktory"/>
      </w:pPr>
      <w:r w:rsidRPr="00C9314C">
        <w:t xml:space="preserve">ochrony przed powodzią </w:t>
      </w:r>
      <w:r w:rsidR="00E77559">
        <w:t>lub usuwania skutków powodzi</w:t>
      </w:r>
      <w:r w:rsidRPr="00C9314C">
        <w:t>;</w:t>
      </w:r>
    </w:p>
    <w:p w14:paraId="616D975A" w14:textId="77777777" w:rsidR="004A22B2" w:rsidRPr="00627059" w:rsidRDefault="004A22B2" w:rsidP="006900C2">
      <w:pPr>
        <w:pStyle w:val="Punktory"/>
      </w:pPr>
      <w:r w:rsidRPr="00C9314C">
        <w:t xml:space="preserve">spływu lodu oraz </w:t>
      </w:r>
      <w:r w:rsidRPr="00627059">
        <w:t>przeciwdziałanie powstawaniu niekorzystnych zjawisk lodowych;</w:t>
      </w:r>
    </w:p>
    <w:p w14:paraId="44543FFF" w14:textId="77777777" w:rsidR="004A22B2" w:rsidRPr="00627059" w:rsidRDefault="004A22B2" w:rsidP="006900C2">
      <w:pPr>
        <w:pStyle w:val="Punktory"/>
      </w:pPr>
      <w:r w:rsidRPr="00C9314C">
        <w:t>warunków umożliwiających korzystanie z wód;</w:t>
      </w:r>
    </w:p>
    <w:p w14:paraId="6F27ED7B" w14:textId="77777777" w:rsidR="004A22B2" w:rsidRPr="00627059" w:rsidRDefault="004A22B2" w:rsidP="006900C2">
      <w:pPr>
        <w:pStyle w:val="Punktory"/>
      </w:pPr>
      <w:r w:rsidRPr="00C9314C">
        <w:t>warunków eksploatacyjnych śródlądowych dróg wodnych;</w:t>
      </w:r>
    </w:p>
    <w:p w14:paraId="69CE6B56" w14:textId="77777777" w:rsidR="004A22B2" w:rsidRPr="00627059" w:rsidRDefault="004A22B2" w:rsidP="006900C2">
      <w:pPr>
        <w:pStyle w:val="Punktory"/>
      </w:pPr>
      <w:r w:rsidRPr="00C9314C">
        <w:t>działania urządzeń wodnych, w szczególności ich odpowiedniego stanu technicznego i funkcjonalnego.</w:t>
      </w:r>
    </w:p>
    <w:p w14:paraId="2EF8B290" w14:textId="77777777" w:rsidR="004A22B2" w:rsidRDefault="004A22B2" w:rsidP="000B643F">
      <w:pPr>
        <w:pStyle w:val="Tytuakapitu"/>
      </w:pPr>
      <w:r w:rsidRPr="00A96C32">
        <w:t>Zgodność projektu PUW z dokumentami strategicznymi i planistycznymi</w:t>
      </w:r>
    </w:p>
    <w:p w14:paraId="15E6FC82" w14:textId="77777777" w:rsidR="004A22B2" w:rsidRDefault="004A22B2" w:rsidP="00BB4BD1">
      <w:r w:rsidRPr="00BB4BD1">
        <w:t>Obligatoryjnym wymogiem dla prognozy określonym w art. 51. ust. 2 pkt 2 d ustawy OOŚ jest analiza celów ochrony środowiska ustanowionych na szczeblu międzynarodowym, wspólnotowym i krajowym, istotnych z punktu widzenia projektowanego dokumentu, wraz z określeniem sposobu, w jakim te cele i inne problemy środowiska zostały uwzględnione podczas opracowywania dokumentu.</w:t>
      </w:r>
    </w:p>
    <w:p w14:paraId="5971B18F" w14:textId="77777777" w:rsidR="004A22B2" w:rsidRDefault="004A22B2" w:rsidP="00BB4BD1">
      <w:r w:rsidRPr="00BB4BD1">
        <w:lastRenderedPageBreak/>
        <w:t>Analizy uwarunkowań, powiązań i zgodności PUW z celami określonymi w kluczowych dokumentach strategicznych w gospodarce wodnej,</w:t>
      </w:r>
      <w:r>
        <w:t xml:space="preserve"> </w:t>
      </w:r>
      <w:r w:rsidRPr="00BB4BD1">
        <w:t>dokonano już na etapie opracowywania założeń metodycznych</w:t>
      </w:r>
      <w:r>
        <w:t xml:space="preserve"> do opracowania projektu PUW</w:t>
      </w:r>
      <w:r w:rsidRPr="00BB4BD1">
        <w:t>. Zaliczono do nich</w:t>
      </w:r>
      <w:r>
        <w:t xml:space="preserve"> następujące dokumenty</w:t>
      </w:r>
      <w:r w:rsidRPr="00BB4BD1">
        <w:t xml:space="preserve">: </w:t>
      </w:r>
      <w:r w:rsidRPr="007D6E03">
        <w:t>II aktualizacj</w:t>
      </w:r>
      <w:r>
        <w:t>ę</w:t>
      </w:r>
      <w:r w:rsidRPr="007D6E03">
        <w:t xml:space="preserve"> planów gospodarowania wodami</w:t>
      </w:r>
      <w:r w:rsidRPr="00BB4BD1">
        <w:t xml:space="preserve">, </w:t>
      </w:r>
      <w:r w:rsidRPr="007D6E03">
        <w:t>Aktualizacj</w:t>
      </w:r>
      <w:r>
        <w:t>ę</w:t>
      </w:r>
      <w:r w:rsidRPr="007D6E03">
        <w:t xml:space="preserve"> planów zarządzania ryzykiem powodziowym</w:t>
      </w:r>
      <w:r w:rsidRPr="00BB4BD1">
        <w:t xml:space="preserve">, </w:t>
      </w:r>
      <w:r w:rsidRPr="007D6E03">
        <w:t>Plan Przeciwdziałania Skutkom Suszy</w:t>
      </w:r>
      <w:r w:rsidRPr="00BB4BD1">
        <w:t xml:space="preserve">, </w:t>
      </w:r>
      <w:r w:rsidRPr="007D6E03">
        <w:t>Program przeciwdziałania niedoborowi wody</w:t>
      </w:r>
      <w:r w:rsidRPr="00BB4BD1">
        <w:t xml:space="preserve">, </w:t>
      </w:r>
      <w:r w:rsidRPr="007D6E03">
        <w:t>Krajowy Program Renaturyzacji Wód Powierzchniowych</w:t>
      </w:r>
      <w:r w:rsidRPr="00BB4BD1">
        <w:t xml:space="preserve">, </w:t>
      </w:r>
      <w:r w:rsidRPr="007D6E03">
        <w:t>Krajowy program ochrony wód morskich oraz projekt Programu ochrony brzegów morskich</w:t>
      </w:r>
      <w:r w:rsidRPr="00BB4BD1">
        <w:t>. Wszystkie te dokumenty w różnym stopniu realizują kluczowe cele ochrony środowiska wodnego. Na wspomnianym etapie uwzględniono również ustalenia</w:t>
      </w:r>
      <w:r>
        <w:t xml:space="preserve"> takich dokumentów</w:t>
      </w:r>
      <w:r w:rsidRPr="00BB4BD1">
        <w:t xml:space="preserve"> jak </w:t>
      </w:r>
      <w:r w:rsidRPr="007D6E03">
        <w:t xml:space="preserve">Katalog dobrych praktyk w zakresie robót hydrotechnicznych i prac utrzymaniowych </w:t>
      </w:r>
      <w:r w:rsidRPr="00BB4BD1">
        <w:t>czy Podręcznik renaturyzacji.</w:t>
      </w:r>
    </w:p>
    <w:p w14:paraId="79B5ACD6" w14:textId="77777777" w:rsidR="004A22B2" w:rsidRDefault="004A22B2" w:rsidP="000B643F">
      <w:r>
        <w:t>G</w:t>
      </w:r>
      <w:r w:rsidRPr="000B643F">
        <w:t>łównym założeniem w opracowaniu PUW było uwzględnienie konieczności osiągnięcia celów środowiskowych wskazanych w obowiązujących dokumentach planistycznych w gospodarce wodnej</w:t>
      </w:r>
      <w:r>
        <w:t xml:space="preserve">. </w:t>
      </w:r>
      <w:r w:rsidRPr="000B643F">
        <w:t>Przyjąć zatem należy, iż oceniany w niniejszej Prognozie projekt dokumentu w wysokim stopniu uwzględnia problematykę celów ochrony środowiska</w:t>
      </w:r>
      <w:r>
        <w:t>.</w:t>
      </w:r>
    </w:p>
    <w:p w14:paraId="49B4918A" w14:textId="77777777" w:rsidR="004A22B2" w:rsidRPr="00627059" w:rsidRDefault="004A22B2" w:rsidP="001214AA">
      <w:pPr>
        <w:pStyle w:val="Tytuakapitu"/>
      </w:pPr>
      <w:r w:rsidRPr="00627059">
        <w:t>Charakterystyka aktualnego stanu środowiska oraz istniejących problemów</w:t>
      </w:r>
    </w:p>
    <w:p w14:paraId="2F404874" w14:textId="31FC6DC8" w:rsidR="004A22B2" w:rsidRPr="00AC2A29" w:rsidRDefault="004A22B2" w:rsidP="004C1E04">
      <w:r w:rsidRPr="00A96C32">
        <w:t xml:space="preserve">W ramach rozdziału </w:t>
      </w:r>
      <w:r>
        <w:t xml:space="preserve">3 </w:t>
      </w:r>
      <w:r w:rsidRPr="00A96C32">
        <w:t xml:space="preserve">Prognozy, przedstawiono i scharakteryzowano aktualny stan środowiska w zasięgu prowadzonych </w:t>
      </w:r>
      <w:r w:rsidRPr="00AC2A29">
        <w:t xml:space="preserve">analiz </w:t>
      </w:r>
      <w:r w:rsidRPr="00AC2A29">
        <w:rPr>
          <w:rStyle w:val="NotatkiDoweryfikacji"/>
          <w:color w:val="auto"/>
        </w:rPr>
        <w:t xml:space="preserve">(na terenie RW </w:t>
      </w:r>
      <w:r w:rsidR="00AC2A29" w:rsidRPr="00AC2A29">
        <w:rPr>
          <w:rStyle w:val="NotatkiDoweryfikacji"/>
          <w:color w:val="auto"/>
        </w:rPr>
        <w:t>Małej Wisły, RW Górnej Odry, RW Czadeczki</w:t>
      </w:r>
      <w:r w:rsidRPr="00AC2A29">
        <w:rPr>
          <w:rStyle w:val="NotatkiDoweryfikacji"/>
          <w:color w:val="auto"/>
        </w:rPr>
        <w:t>).</w:t>
      </w:r>
    </w:p>
    <w:p w14:paraId="50286481" w14:textId="77777777" w:rsidR="004A22B2" w:rsidRPr="00A96C32" w:rsidRDefault="004A22B2" w:rsidP="004C1E04">
      <w:r w:rsidRPr="00A96C32">
        <w:t xml:space="preserve">Charakterystyką objęto: powierzchnię ziemi i gleby, wody powierzchniowe i podziemne, powietrze i klimat, krajobraz, zasoby naturalne, florę i faunę oraz różnorodność biologiczną i obszary chronione, a także ludzi i dobra materialne oraz zabytki. </w:t>
      </w:r>
    </w:p>
    <w:p w14:paraId="38A484F3" w14:textId="77777777" w:rsidR="004A22B2" w:rsidRPr="004C1E04" w:rsidRDefault="004A22B2" w:rsidP="004C1E04">
      <w:r w:rsidRPr="00A96C32">
        <w:t xml:space="preserve">W zakresie analizy komponentu powierzchnia ziemi i gleby, w Prognozie przedstawiono pokrycie terenu według </w:t>
      </w:r>
      <w:r>
        <w:t>BDOT10k</w:t>
      </w:r>
      <w:r w:rsidRPr="00A96C32" w:rsidDel="00E10F0D">
        <w:t xml:space="preserve"> </w:t>
      </w:r>
      <w:r w:rsidRPr="00A96C32">
        <w:t xml:space="preserve">oraz scharakteryzowano rodzaje gleb </w:t>
      </w:r>
      <w:r>
        <w:br/>
      </w:r>
      <w:r w:rsidRPr="00A96C32">
        <w:t xml:space="preserve">z uwzględnieniem ich przepuszczalności. Analiza stanu aktualnego wód powierzchniowych objęła charakterystykę hydrografii i zasobów wód, </w:t>
      </w:r>
      <w:r>
        <w:t>JCWP</w:t>
      </w:r>
      <w:r w:rsidRPr="00A96C32">
        <w:t xml:space="preserve"> </w:t>
      </w:r>
      <w:r>
        <w:br/>
      </w:r>
      <w:r w:rsidRPr="00A96C32">
        <w:t xml:space="preserve">z uwzględnieniem aktualnej oceny stanu oraz celów środowiskowych, zaplanowanych działań renaturyzacyjnych, zidentyfikowanych presji oraz głównych form korzystania </w:t>
      </w:r>
      <w:r>
        <w:br/>
      </w:r>
      <w:r w:rsidRPr="00A96C32">
        <w:t xml:space="preserve">z wód. W odniesieniu do wód podziemnych, w ramach Prognozy przedstawiono informacje o systemie krążenia wód podziemnych, </w:t>
      </w:r>
      <w:r>
        <w:t>GZWP</w:t>
      </w:r>
      <w:r w:rsidRPr="00A96C32">
        <w:t>, zasobach wód podziemnych oraz aktualn</w:t>
      </w:r>
      <w:r>
        <w:t>ych</w:t>
      </w:r>
      <w:r w:rsidRPr="00A96C32">
        <w:t xml:space="preserve"> wynik</w:t>
      </w:r>
      <w:r>
        <w:t>ach</w:t>
      </w:r>
      <w:r w:rsidRPr="004C1E04">
        <w:t xml:space="preserve"> oceny stanu</w:t>
      </w:r>
      <w:r>
        <w:t xml:space="preserve"> wód. </w:t>
      </w:r>
      <w:r w:rsidRPr="004C1E04">
        <w:t xml:space="preserve">Charakterystyka stanu aktualnego objęła również zasoby przyrodnicze i krajobrazowe obszaru, w tym </w:t>
      </w:r>
      <w:r>
        <w:t>informacje o występujących</w:t>
      </w:r>
      <w:r w:rsidRPr="004C1E04">
        <w:t xml:space="preserve"> form</w:t>
      </w:r>
      <w:r>
        <w:t>ach o</w:t>
      </w:r>
      <w:r w:rsidRPr="004C1E04">
        <w:t>chrony przyrody i korytarz</w:t>
      </w:r>
      <w:r>
        <w:t>ach</w:t>
      </w:r>
      <w:r w:rsidRPr="004C1E04">
        <w:t xml:space="preserve"> ekologiczn</w:t>
      </w:r>
      <w:r>
        <w:t xml:space="preserve">ych, siedliskach i gatunkach zależnych od wód oraz najważniejszych zagrożeniach zidentyfikowanych w obszarach Natura 2000. </w:t>
      </w:r>
      <w:r w:rsidRPr="004C1E04">
        <w:t xml:space="preserve">W Prognozie przedstawiono ponadto informacje o </w:t>
      </w:r>
      <w:r>
        <w:t xml:space="preserve">występujących </w:t>
      </w:r>
      <w:r w:rsidRPr="004C1E04">
        <w:t xml:space="preserve">złożach kopalin, jakości powietrza, zabytkach, a także ludności z uwzględnieniem jakości życia </w:t>
      </w:r>
      <w:r>
        <w:br/>
      </w:r>
      <w:r w:rsidRPr="004C1E04">
        <w:t>i zdrowia oraz dóbr materialnych.</w:t>
      </w:r>
      <w:r>
        <w:t xml:space="preserve"> Przeanalizowano również obecne i przyszłe </w:t>
      </w:r>
      <w:r w:rsidRPr="00A96C32">
        <w:t>uwarunkowania klimatyczne mogące mieć wpływ na</w:t>
      </w:r>
      <w:r>
        <w:t>:</w:t>
      </w:r>
      <w:r w:rsidRPr="00A96C32">
        <w:t xml:space="preserve"> zagrożenie obszaru suszą</w:t>
      </w:r>
      <w:r>
        <w:t>, zalewanie przez rzeki oraz tworzenie się zatorów lodowych.</w:t>
      </w:r>
    </w:p>
    <w:p w14:paraId="1A8D412F" w14:textId="77777777" w:rsidR="004A22B2" w:rsidRDefault="004A22B2" w:rsidP="004C1E04">
      <w:r>
        <w:t>Stwierdzono, iż d</w:t>
      </w:r>
      <w:r w:rsidRPr="004C1E04">
        <w:t xml:space="preserve">o istniejących problemów ochrony środowiska, istotnych z punktu widzenia realizacji </w:t>
      </w:r>
      <w:r>
        <w:t>opracowywanego</w:t>
      </w:r>
      <w:r w:rsidRPr="004C1E04">
        <w:t xml:space="preserve"> </w:t>
      </w:r>
      <w:r>
        <w:t>PUW</w:t>
      </w:r>
      <w:r w:rsidRPr="004C1E04">
        <w:t xml:space="preserve"> należą</w:t>
      </w:r>
      <w:r>
        <w:t>:</w:t>
      </w:r>
    </w:p>
    <w:p w14:paraId="380A78EC" w14:textId="77777777" w:rsidR="004A22B2" w:rsidRDefault="004A22B2" w:rsidP="00831A9B">
      <w:pPr>
        <w:pStyle w:val="Punktory"/>
      </w:pPr>
      <w:r>
        <w:t>wprowadzanie zanieczyszczeń do wód;</w:t>
      </w:r>
    </w:p>
    <w:p w14:paraId="04CDCF34" w14:textId="77777777" w:rsidR="004A22B2" w:rsidRDefault="004A22B2" w:rsidP="00831A9B">
      <w:pPr>
        <w:pStyle w:val="Punktory"/>
      </w:pPr>
      <w:r>
        <w:t>zmiany morfologiczne;</w:t>
      </w:r>
    </w:p>
    <w:p w14:paraId="6692ACB8" w14:textId="77777777" w:rsidR="004A22B2" w:rsidRDefault="004A22B2" w:rsidP="00831A9B">
      <w:pPr>
        <w:pStyle w:val="Punktory"/>
      </w:pPr>
      <w:r>
        <w:lastRenderedPageBreak/>
        <w:t>zmiany klimatu;</w:t>
      </w:r>
    </w:p>
    <w:p w14:paraId="23F8FCD7" w14:textId="77777777" w:rsidR="004A22B2" w:rsidRDefault="004A22B2" w:rsidP="00831A9B">
      <w:pPr>
        <w:pStyle w:val="Punktory"/>
      </w:pPr>
      <w:r>
        <w:t>utrata różnorodności biologicznej;</w:t>
      </w:r>
    </w:p>
    <w:p w14:paraId="22089076" w14:textId="77777777" w:rsidR="004A22B2" w:rsidRDefault="004A22B2" w:rsidP="00831A9B">
      <w:pPr>
        <w:pStyle w:val="Punktory"/>
      </w:pPr>
      <w:r>
        <w:t>odwadnianie i osuszanie terenów podmokłych i bagiennych;</w:t>
      </w:r>
    </w:p>
    <w:p w14:paraId="3D9AB5DD" w14:textId="77777777" w:rsidR="004A22B2" w:rsidRDefault="004A22B2" w:rsidP="00831A9B">
      <w:pPr>
        <w:pStyle w:val="Punktory"/>
      </w:pPr>
      <w:r>
        <w:t>eutrofizacja wód;</w:t>
      </w:r>
    </w:p>
    <w:p w14:paraId="733FC58F" w14:textId="77777777" w:rsidR="004A22B2" w:rsidRDefault="004A22B2" w:rsidP="00831A9B">
      <w:pPr>
        <w:pStyle w:val="Punktory"/>
      </w:pPr>
      <w:r>
        <w:t>prace utrzymaniowe na ciekach.</w:t>
      </w:r>
    </w:p>
    <w:p w14:paraId="708AFCD3" w14:textId="77777777" w:rsidR="004A22B2" w:rsidRDefault="004A22B2" w:rsidP="00BD4599">
      <w:r>
        <w:t xml:space="preserve">Mając na względzie powyższe, podczas opracowania projektu PUW szczególnie dużą wagę przyłożono do analizy i oceny potencjalnych oddziaływań na poszczególne elementy środowiska, w tym szczególnie na różnorodność biologiczną i obszary chronione. Efektem tego było zaplanowanie szeregu obligatoryjnych uwarunkowań oraz ograniczeń prowadzenia prac utrzymaniowych wynikających z PUW, w szczególności </w:t>
      </w:r>
      <w:r>
        <w:br/>
        <w:t xml:space="preserve">w obrębie obszarów podlegających ochronie. </w:t>
      </w:r>
    </w:p>
    <w:p w14:paraId="1F1230DA" w14:textId="77777777" w:rsidR="004A22B2" w:rsidRPr="004C1E04" w:rsidRDefault="004A22B2" w:rsidP="004C1E04">
      <w:pPr>
        <w:pStyle w:val="Tytuakapitu"/>
      </w:pPr>
      <w:r w:rsidRPr="004C1E04">
        <w:t>Ustalenia i wnioski wynikające z prognozy - potencjalne oddziaływania</w:t>
      </w:r>
      <w:r>
        <w:t xml:space="preserve"> negatywne, </w:t>
      </w:r>
      <w:r w:rsidRPr="004C1E04">
        <w:t xml:space="preserve"> pozytywne</w:t>
      </w:r>
      <w:r>
        <w:t xml:space="preserve"> </w:t>
      </w:r>
      <w:r w:rsidRPr="004C1E04">
        <w:t>i skumulowane</w:t>
      </w:r>
    </w:p>
    <w:p w14:paraId="17E8DAF6" w14:textId="77777777" w:rsidR="004A22B2" w:rsidRDefault="004A22B2" w:rsidP="00614995">
      <w:r>
        <w:t>Działania zaplanowane w projekcie PUW podlegały ocenie pod kątem generowanych przez nie możliwych oddziaływań na poszczególne elementy środowiska i zdrowie ludzi. Szczegółowość ocen została dostosowana do stopnia szczegółowości ocenianego projektu dokumentu z uwzględnieniem aktualnych braków wiedzy i dostępnych technik.</w:t>
      </w:r>
    </w:p>
    <w:p w14:paraId="5B24D8F2" w14:textId="77777777" w:rsidR="004A22B2" w:rsidRDefault="004A22B2" w:rsidP="00627059">
      <w:r w:rsidRPr="00614995">
        <w:t xml:space="preserve">W trakcie prowadzonych analiz określono możliwe potencjalne oddziaływania zaplanowanych działań na poszczególne elementy środowiska, z uwzględnieniem charakteru oddziaływania; rodzaju oddziaływania; czasu trwania oddziaływania. Analizy możliwych oddziaływań na cele środowiskowe były prowadzone w skali JCWP i w takiej też skali przeprowadzono najbardziej istotne dla tego tematu analizy oddziaływań w tym na wody powierzchniowe i obszary chronione. </w:t>
      </w:r>
    </w:p>
    <w:p w14:paraId="2FA3A3FE" w14:textId="77777777" w:rsidR="004A22B2" w:rsidRDefault="004A22B2" w:rsidP="00614995">
      <w:r>
        <w:t xml:space="preserve">Należy podkreślić, iż już podczas opracowania projektu PUW, uwzględniono wymagania wynikające z określonych dla JCWP celów środowiskowych oraz wymagania związane </w:t>
      </w:r>
      <w:r>
        <w:br/>
        <w:t>z obecnością obszarów chronionych tzw. wodozależnych, czyli dla których zachowanie właściwego stanu przedmiotów ochrony związane jest z odpowiednim stanem (w tym dostępnością) zasobów wodnych. Opracowywane w ramach PUW listy działań utrzymaniowych były wskazywane i dobierane w taki sposób, aby zgodnie z ustawą PW nie naruszały celów środowiskowych.</w:t>
      </w:r>
    </w:p>
    <w:p w14:paraId="33D70637" w14:textId="77777777" w:rsidR="004A22B2" w:rsidRDefault="004A22B2" w:rsidP="00627059">
      <w:r>
        <w:t xml:space="preserve">Wyniki przeprowadzonej </w:t>
      </w:r>
      <w:r w:rsidRPr="00CE77CA">
        <w:t xml:space="preserve">identyfikacji i kwantyfikacji oddziaływań zaplanowanych </w:t>
      </w:r>
      <w:r>
        <w:br/>
      </w:r>
      <w:r w:rsidRPr="00CE77CA">
        <w:t xml:space="preserve">w projekcie PUW działań na poszczególne komponenty środowiska </w:t>
      </w:r>
      <w:r>
        <w:t>wskazują</w:t>
      </w:r>
      <w:r w:rsidRPr="00CE77CA">
        <w:t>, iż mogą mieć one charakter zarówno pozytywny, jak i negatywny. W tym aspekcie, pośród wszystkich zidentyfikowanych, negatywny charakter wykazało 75% oddziaływań o różnej intensywności. Pozostałe 25% oddziaływań zidentyfikowano jako pozytywne.</w:t>
      </w:r>
    </w:p>
    <w:p w14:paraId="5B1635A2" w14:textId="77777777" w:rsidR="004A22B2" w:rsidRPr="007402B1" w:rsidRDefault="004A22B2" w:rsidP="00627059">
      <w:pPr>
        <w:rPr>
          <w:rStyle w:val="Pogrubienie"/>
        </w:rPr>
      </w:pPr>
      <w:r w:rsidRPr="007402B1">
        <w:rPr>
          <w:rStyle w:val="Pogrubienie"/>
        </w:rPr>
        <w:t>Oddziaływania negatywne</w:t>
      </w:r>
    </w:p>
    <w:p w14:paraId="7E1476E4" w14:textId="77777777" w:rsidR="004A22B2" w:rsidRDefault="004A22B2" w:rsidP="00627059">
      <w:r>
        <w:t xml:space="preserve">Do głównych zidentyfikowanych negatywnych oddziaływań mogących wynikać </w:t>
      </w:r>
      <w:r>
        <w:br/>
        <w:t>z realizacji działań utrzymaniowych zaplanowanych w ramach projektu PUW należą:</w:t>
      </w:r>
    </w:p>
    <w:p w14:paraId="7222105F" w14:textId="77777777" w:rsidR="004A22B2" w:rsidRDefault="004A22B2" w:rsidP="00CE77CA">
      <w:pPr>
        <w:pStyle w:val="Punktory"/>
      </w:pPr>
      <w:r>
        <w:lastRenderedPageBreak/>
        <w:t>w</w:t>
      </w:r>
      <w:r w:rsidRPr="00CE77CA">
        <w:t>pływ na procesy abiotyczne</w:t>
      </w:r>
      <w:r>
        <w:t xml:space="preserve"> </w:t>
      </w:r>
      <w:r w:rsidRPr="00407BBF">
        <w:t>(wzrost temperatury wody, zmniejszenie stężenia tlenu rozpuszczonego w wodzie)</w:t>
      </w:r>
      <w:r>
        <w:t xml:space="preserve">, </w:t>
      </w:r>
      <w:r w:rsidRPr="00CE77CA">
        <w:t>przekładające się na ocenę stanu el</w:t>
      </w:r>
      <w:r>
        <w:t>ementów fizykochemicznych i biologicznych wód powierzchniowych;</w:t>
      </w:r>
    </w:p>
    <w:p w14:paraId="1FDAFCFB" w14:textId="77777777" w:rsidR="004A22B2" w:rsidRDefault="004A22B2" w:rsidP="00CE77CA">
      <w:pPr>
        <w:pStyle w:val="Punktory"/>
      </w:pPr>
      <w:r>
        <w:t>f</w:t>
      </w:r>
      <w:r w:rsidRPr="0009282D">
        <w:t>izyczna utrata siedlisk i kryjówek fauny wodnej</w:t>
      </w:r>
      <w:r>
        <w:t>;</w:t>
      </w:r>
    </w:p>
    <w:p w14:paraId="2F27F563" w14:textId="77777777" w:rsidR="004A22B2" w:rsidRDefault="004A22B2" w:rsidP="00CE77CA">
      <w:pPr>
        <w:pStyle w:val="Punktory"/>
      </w:pPr>
      <w:r>
        <w:t>p</w:t>
      </w:r>
      <w:r w:rsidRPr="001C4E5A">
        <w:t xml:space="preserve">ozbawienie lub ograniczenie banku nasion </w:t>
      </w:r>
      <w:proofErr w:type="spellStart"/>
      <w:r w:rsidRPr="001C4E5A">
        <w:t>makrofitów</w:t>
      </w:r>
      <w:proofErr w:type="spellEnd"/>
      <w:r w:rsidRPr="001C4E5A">
        <w:t xml:space="preserve"> oraz wpływ na różnorodność tej grupy</w:t>
      </w:r>
      <w:r>
        <w:t>;</w:t>
      </w:r>
    </w:p>
    <w:p w14:paraId="2AFDA664" w14:textId="77777777" w:rsidR="004A22B2" w:rsidRDefault="004A22B2" w:rsidP="00CE77CA">
      <w:pPr>
        <w:pStyle w:val="Punktory"/>
      </w:pPr>
      <w:r>
        <w:t>u</w:t>
      </w:r>
      <w:r w:rsidRPr="0009282D">
        <w:t>bytek lub znaczące zmniejszenie strefy buforowej (roślinność brzegowa), ograniczanie procesów samooczyszczania wód</w:t>
      </w:r>
      <w:r>
        <w:t>;</w:t>
      </w:r>
    </w:p>
    <w:p w14:paraId="5FE5127C" w14:textId="77777777" w:rsidR="004A22B2" w:rsidRDefault="004A22B2" w:rsidP="00CE77CA">
      <w:pPr>
        <w:pStyle w:val="Punktory"/>
      </w:pPr>
      <w:r>
        <w:t>z</w:t>
      </w:r>
      <w:r w:rsidRPr="0009282D">
        <w:t>miana ilości i dynamiki przepływu wód w wyniku zmiany struktury dna i brzegów</w:t>
      </w:r>
      <w:r>
        <w:t>;</w:t>
      </w:r>
    </w:p>
    <w:p w14:paraId="7202F5D0" w14:textId="77777777" w:rsidR="004A22B2" w:rsidRDefault="004A22B2" w:rsidP="00CE77CA">
      <w:pPr>
        <w:pStyle w:val="Punktory"/>
      </w:pPr>
      <w:r>
        <w:t>z</w:t>
      </w:r>
      <w:r w:rsidRPr="001C4E5A">
        <w:t>większenie potencjału erozyjnego cieku</w:t>
      </w:r>
      <w:r>
        <w:t>;</w:t>
      </w:r>
    </w:p>
    <w:p w14:paraId="769D1370" w14:textId="77777777" w:rsidR="004A22B2" w:rsidRDefault="004A22B2" w:rsidP="00CE77CA">
      <w:pPr>
        <w:pStyle w:val="Punktory"/>
      </w:pPr>
      <w:r>
        <w:t>wpływ na stan chemiczny (możliwe zanieczyszczenia substancjami ropopochodnymi) i ilościowy (zwiększenie zasilania cieków) wód podziemnych;</w:t>
      </w:r>
    </w:p>
    <w:p w14:paraId="02FF98AB" w14:textId="77777777" w:rsidR="004A22B2" w:rsidRDefault="004A22B2" w:rsidP="00CE77CA">
      <w:pPr>
        <w:pStyle w:val="Punktory"/>
      </w:pPr>
      <w:r>
        <w:t>emisja spalin, hałasu z prac mechanicznych i pyłu z powierzchni gruntu w wyniku prowadzonych prac;</w:t>
      </w:r>
    </w:p>
    <w:p w14:paraId="229077AB" w14:textId="77777777" w:rsidR="004A22B2" w:rsidRDefault="004A22B2" w:rsidP="00CE77CA">
      <w:pPr>
        <w:pStyle w:val="Punktory"/>
      </w:pPr>
      <w:r>
        <w:t xml:space="preserve">możliwa </w:t>
      </w:r>
      <w:r w:rsidRPr="001C4E5A">
        <w:t>utrat</w:t>
      </w:r>
      <w:r>
        <w:t>a</w:t>
      </w:r>
      <w:r w:rsidRPr="001C4E5A">
        <w:t xml:space="preserve"> stabilności skarp i powstanie osuwisk</w:t>
      </w:r>
      <w:r>
        <w:t>;</w:t>
      </w:r>
    </w:p>
    <w:p w14:paraId="1B4BA0A9" w14:textId="77777777" w:rsidR="004A22B2" w:rsidRDefault="004A22B2" w:rsidP="00CE77CA">
      <w:pPr>
        <w:pStyle w:val="Punktory"/>
      </w:pPr>
      <w:r w:rsidRPr="0009282D">
        <w:t>możliwa intensyfikacja zjawiska suszy w związku z likwidacją struktur spowalniających odpływ wód</w:t>
      </w:r>
      <w:r>
        <w:t>;</w:t>
      </w:r>
    </w:p>
    <w:p w14:paraId="3F5F2D17" w14:textId="77777777" w:rsidR="004A22B2" w:rsidRDefault="004A22B2" w:rsidP="00CE77CA">
      <w:pPr>
        <w:pStyle w:val="Punktory"/>
      </w:pPr>
      <w:r>
        <w:t>p</w:t>
      </w:r>
      <w:r w:rsidRPr="0009282D">
        <w:t>ogorszenie przyrodniczych walorów krajobrazowych doliny rzecznej</w:t>
      </w:r>
      <w:r>
        <w:t>, lokalna zmiana struktury krajobrazu;</w:t>
      </w:r>
    </w:p>
    <w:p w14:paraId="41519FF3" w14:textId="77777777" w:rsidR="004A22B2" w:rsidRDefault="004A22B2" w:rsidP="00CE77CA">
      <w:pPr>
        <w:pStyle w:val="Punktory"/>
      </w:pPr>
      <w:r>
        <w:t>o</w:t>
      </w:r>
      <w:r w:rsidRPr="0009282D">
        <w:t>bniżenie wartości przyrodniczej ekosystemów zależnych od wód zlokalizowanych w zlewni, wynikające ze zmiany dynamiki przepływu wód</w:t>
      </w:r>
      <w:r>
        <w:t>;</w:t>
      </w:r>
    </w:p>
    <w:p w14:paraId="737209E3" w14:textId="77777777" w:rsidR="004A22B2" w:rsidRDefault="004A22B2" w:rsidP="00CE77CA">
      <w:pPr>
        <w:pStyle w:val="Punktory"/>
      </w:pPr>
      <w:r>
        <w:t>z</w:t>
      </w:r>
      <w:r w:rsidRPr="007402B1">
        <w:t>miana morfologicznych elementów krajobrazu dolin rzecznych</w:t>
      </w:r>
      <w:r>
        <w:t>;</w:t>
      </w:r>
    </w:p>
    <w:p w14:paraId="78F236C8" w14:textId="77777777" w:rsidR="004A22B2" w:rsidRDefault="004A22B2" w:rsidP="00CE77CA">
      <w:pPr>
        <w:pStyle w:val="Punktory"/>
      </w:pPr>
      <w:r>
        <w:t>u</w:t>
      </w:r>
      <w:r w:rsidRPr="0009282D">
        <w:t xml:space="preserve">śmiercanie/okaleczanie </w:t>
      </w:r>
      <w:r>
        <w:t xml:space="preserve">fauny </w:t>
      </w:r>
      <w:r w:rsidRPr="0009282D">
        <w:t>(dotyczy przede wszystkim bezkręgowców wodnych oraz ichtiofauny)</w:t>
      </w:r>
      <w:r>
        <w:t xml:space="preserve"> oraz </w:t>
      </w:r>
      <w:r w:rsidRPr="0009282D">
        <w:t xml:space="preserve">chronionych/rzadkich/zagrożonych gatunków roślin </w:t>
      </w:r>
      <w:r>
        <w:t>podczas wykonywania prac;</w:t>
      </w:r>
    </w:p>
    <w:p w14:paraId="7F2C9774" w14:textId="77777777" w:rsidR="004A22B2" w:rsidRDefault="004A22B2" w:rsidP="00CE77CA">
      <w:pPr>
        <w:pStyle w:val="Punktory"/>
      </w:pPr>
      <w:r>
        <w:t>n</w:t>
      </w:r>
      <w:r w:rsidRPr="0009282D">
        <w:t>iszczenie/obniżenie jakości siedlisk gatunków w miejscu prowadzenia prac oraz w jego bezpośrednim otoczeniu</w:t>
      </w:r>
      <w:r>
        <w:t>;</w:t>
      </w:r>
    </w:p>
    <w:p w14:paraId="6CBB46A2" w14:textId="77777777" w:rsidR="004A22B2" w:rsidRDefault="004A22B2" w:rsidP="00CE77CA">
      <w:pPr>
        <w:pStyle w:val="Punktory"/>
      </w:pPr>
      <w:r>
        <w:t>m</w:t>
      </w:r>
      <w:r w:rsidRPr="0009282D">
        <w:t>ożliwość rozprzestrzeniania się gatunków inwazyjnych w obrębie cieku</w:t>
      </w:r>
      <w:r>
        <w:t>;</w:t>
      </w:r>
    </w:p>
    <w:p w14:paraId="67919AAD" w14:textId="77777777" w:rsidR="004A22B2" w:rsidRDefault="004A22B2" w:rsidP="00CE77CA">
      <w:pPr>
        <w:pStyle w:val="Punktory"/>
      </w:pPr>
      <w:r>
        <w:t>n</w:t>
      </w:r>
      <w:r w:rsidRPr="0009282D">
        <w:t>iepokojenie/płoszenie osobników zwierząt podczas prowadzenia prac</w:t>
      </w:r>
      <w:r>
        <w:t>;</w:t>
      </w:r>
    </w:p>
    <w:p w14:paraId="57E7D95B" w14:textId="77777777" w:rsidR="004A22B2" w:rsidRDefault="004A22B2" w:rsidP="00CE77CA">
      <w:pPr>
        <w:pStyle w:val="Punktory"/>
      </w:pPr>
      <w:r>
        <w:t>z</w:t>
      </w:r>
      <w:r w:rsidRPr="0009282D">
        <w:t>aburzenie funkcjonowania korytarzy ekologicznych</w:t>
      </w:r>
      <w:r>
        <w:t>;</w:t>
      </w:r>
    </w:p>
    <w:p w14:paraId="748A5138" w14:textId="77777777" w:rsidR="004A22B2" w:rsidRDefault="004A22B2" w:rsidP="00CE77CA">
      <w:pPr>
        <w:pStyle w:val="Punktory"/>
      </w:pPr>
      <w:r>
        <w:t>m</w:t>
      </w:r>
      <w:r w:rsidRPr="001C4E5A">
        <w:t xml:space="preserve">ożliwa zmiana ukształtowania terenu </w:t>
      </w:r>
      <w:r>
        <w:t xml:space="preserve">i degradacja gleb </w:t>
      </w:r>
      <w:r w:rsidRPr="001C4E5A">
        <w:t>w związku ze składowaniem usuniętego namułu lub rumoszu</w:t>
      </w:r>
      <w:r>
        <w:t>.</w:t>
      </w:r>
    </w:p>
    <w:p w14:paraId="795AD763" w14:textId="77777777" w:rsidR="004A22B2" w:rsidRDefault="004A22B2" w:rsidP="00627059">
      <w:r>
        <w:t>Oddziaływania negatywne o najwyższej istotności dotyczą wpływu na elementy przyrodnicze w przypadku realizacji działań nr 3 (u</w:t>
      </w:r>
      <w:r w:rsidRPr="00627059">
        <w:t>suwanie drzew i krzewów</w:t>
      </w:r>
      <w:r>
        <w:t>…) oraz 6 (u</w:t>
      </w:r>
      <w:r w:rsidRPr="00627059">
        <w:t>drażnianie śródlądowych wód powierzchniowych</w:t>
      </w:r>
      <w:r>
        <w:t xml:space="preserve">…). </w:t>
      </w:r>
      <w:r w:rsidRPr="007402B1">
        <w:t>Z tego względu szczególną wagę przyłożono do określenia im adekwatnych działań minimalizujących</w:t>
      </w:r>
      <w:r>
        <w:t>.</w:t>
      </w:r>
    </w:p>
    <w:p w14:paraId="2D05EF85" w14:textId="77777777" w:rsidR="004A22B2" w:rsidRPr="007402B1" w:rsidRDefault="004A22B2" w:rsidP="007402B1">
      <w:pPr>
        <w:rPr>
          <w:rStyle w:val="Pogrubienie"/>
        </w:rPr>
      </w:pPr>
      <w:r w:rsidRPr="007402B1">
        <w:rPr>
          <w:rStyle w:val="Pogrubienie"/>
        </w:rPr>
        <w:lastRenderedPageBreak/>
        <w:t xml:space="preserve">Oddziaływania </w:t>
      </w:r>
      <w:r>
        <w:rPr>
          <w:rStyle w:val="Pogrubienie"/>
        </w:rPr>
        <w:t>pozytywne</w:t>
      </w:r>
    </w:p>
    <w:p w14:paraId="57C29336" w14:textId="77777777" w:rsidR="004A22B2" w:rsidRDefault="004A22B2" w:rsidP="00627059">
      <w:r w:rsidRPr="00CE77CA">
        <w:t xml:space="preserve">W wyniku analizy projektu </w:t>
      </w:r>
      <w:r>
        <w:t>PUW</w:t>
      </w:r>
      <w:r w:rsidRPr="00CE77CA">
        <w:t xml:space="preserve"> zidentyfikowano</w:t>
      </w:r>
      <w:r>
        <w:t xml:space="preserve"> również następujące</w:t>
      </w:r>
      <w:r w:rsidRPr="00CE77CA">
        <w:t xml:space="preserve"> pozytywne oddziaływania </w:t>
      </w:r>
      <w:r>
        <w:t>na poszczególne komponenty środowiska</w:t>
      </w:r>
      <w:r w:rsidRPr="00CE77CA">
        <w:t>:</w:t>
      </w:r>
    </w:p>
    <w:p w14:paraId="5E966CE9" w14:textId="77777777" w:rsidR="004A22B2" w:rsidRDefault="004A22B2" w:rsidP="0009282D">
      <w:pPr>
        <w:pStyle w:val="Punktory"/>
      </w:pPr>
      <w:r w:rsidRPr="0009282D">
        <w:t>możliwe złagodzenie zjawiska powodzi na obszarach obecnie zagrożonych powodzią</w:t>
      </w:r>
      <w:r>
        <w:t>;</w:t>
      </w:r>
    </w:p>
    <w:p w14:paraId="4BDD0EDF" w14:textId="77777777" w:rsidR="004A22B2" w:rsidRDefault="004A22B2" w:rsidP="0009282D">
      <w:pPr>
        <w:pStyle w:val="Punktory"/>
      </w:pPr>
      <w:r>
        <w:t xml:space="preserve">poprawa </w:t>
      </w:r>
      <w:r w:rsidRPr="0009282D">
        <w:t>walor</w:t>
      </w:r>
      <w:r>
        <w:t>ów</w:t>
      </w:r>
      <w:r w:rsidRPr="0009282D">
        <w:t xml:space="preserve"> kulturow</w:t>
      </w:r>
      <w:r>
        <w:t>ych</w:t>
      </w:r>
      <w:r w:rsidRPr="0009282D">
        <w:t xml:space="preserve"> dolin rzecznych, wynikając</w:t>
      </w:r>
      <w:r>
        <w:t>a</w:t>
      </w:r>
      <w:r w:rsidRPr="0009282D">
        <w:t xml:space="preserve"> ze wzmocnienia ochrony przeciwpowodziowej elementów cywilizacyjnych i historycznych</w:t>
      </w:r>
      <w:r>
        <w:t>;</w:t>
      </w:r>
    </w:p>
    <w:p w14:paraId="7A904DE3" w14:textId="77777777" w:rsidR="004A22B2" w:rsidRDefault="004A22B2" w:rsidP="00627059">
      <w:pPr>
        <w:pStyle w:val="Punktory"/>
      </w:pPr>
      <w:r>
        <w:t>r</w:t>
      </w:r>
      <w:r w:rsidRPr="0009282D">
        <w:t>edukcja liczebności inwazyjnych gatunków roślin</w:t>
      </w:r>
      <w:r>
        <w:t>;</w:t>
      </w:r>
    </w:p>
    <w:p w14:paraId="0D08E53E" w14:textId="77777777" w:rsidR="004A22B2" w:rsidRDefault="004A22B2" w:rsidP="00627059">
      <w:pPr>
        <w:pStyle w:val="Punktory"/>
      </w:pPr>
      <w:r>
        <w:t>u</w:t>
      </w:r>
      <w:r w:rsidRPr="001C4E5A">
        <w:t xml:space="preserve">trzymanie lustra wody i przepływu w skrajnie przekształconych małych ciekach w krajobrazie nizinnym - przywrócenie drożności korytarzy dla ichtiofauny </w:t>
      </w:r>
      <w:r>
        <w:br/>
      </w:r>
      <w:r w:rsidRPr="001C4E5A">
        <w:t>i bezkręgowców wodnych</w:t>
      </w:r>
      <w:r>
        <w:t>;</w:t>
      </w:r>
    </w:p>
    <w:p w14:paraId="294F4508" w14:textId="77777777" w:rsidR="004A22B2" w:rsidRDefault="004A22B2" w:rsidP="00627059">
      <w:pPr>
        <w:pStyle w:val="Punktory"/>
      </w:pPr>
      <w:r>
        <w:t>p</w:t>
      </w:r>
      <w:r w:rsidRPr="001C4E5A">
        <w:t>rzywrócenie drożności ekologicznej rzek dla ichtiofauny i bezkręgowców wodnych</w:t>
      </w:r>
      <w:r>
        <w:t>;</w:t>
      </w:r>
    </w:p>
    <w:p w14:paraId="6117FEA6" w14:textId="77777777" w:rsidR="004A22B2" w:rsidRDefault="004A22B2" w:rsidP="001C4E5A">
      <w:pPr>
        <w:pStyle w:val="Punktory"/>
      </w:pPr>
      <w:r>
        <w:t>poprawa bezpieczeństwa przeciwpowodziowego;</w:t>
      </w:r>
    </w:p>
    <w:p w14:paraId="70910FBA" w14:textId="77777777" w:rsidR="004A22B2" w:rsidRDefault="004A22B2" w:rsidP="001C4E5A">
      <w:pPr>
        <w:pStyle w:val="Punktory"/>
      </w:pPr>
      <w:r>
        <w:t>lokalne wzmocnienie</w:t>
      </w:r>
      <w:r w:rsidRPr="001C4E5A">
        <w:t xml:space="preserve"> skarp/zbocz</w:t>
      </w:r>
      <w:r>
        <w:t>y</w:t>
      </w:r>
      <w:r w:rsidRPr="001C4E5A">
        <w:t>, a tym samym ogranicz</w:t>
      </w:r>
      <w:r>
        <w:t>enie</w:t>
      </w:r>
      <w:r w:rsidRPr="001C4E5A">
        <w:t xml:space="preserve"> powstawani</w:t>
      </w:r>
      <w:r>
        <w:t xml:space="preserve">a </w:t>
      </w:r>
      <w:r w:rsidRPr="001C4E5A">
        <w:t>osuwisk</w:t>
      </w:r>
      <w:r>
        <w:t>;</w:t>
      </w:r>
    </w:p>
    <w:p w14:paraId="08154238" w14:textId="77777777" w:rsidR="004A22B2" w:rsidRDefault="004A22B2" w:rsidP="001C4E5A">
      <w:pPr>
        <w:pStyle w:val="Punktory"/>
      </w:pPr>
      <w:r>
        <w:t>wpływ na dobra materialne, przez poprawę stanu i bezpieczeństwa urządzeń wodnych;</w:t>
      </w:r>
    </w:p>
    <w:p w14:paraId="329A0455" w14:textId="77777777" w:rsidR="004A22B2" w:rsidRDefault="004A22B2" w:rsidP="001C4E5A">
      <w:pPr>
        <w:pStyle w:val="Punktory"/>
      </w:pPr>
      <w:r>
        <w:t>w</w:t>
      </w:r>
      <w:r w:rsidRPr="001C4E5A">
        <w:t>pływ na atrakcyjność turystyczną obszarów powiązanych z wodami</w:t>
      </w:r>
      <w:r>
        <w:t xml:space="preserve"> -</w:t>
      </w:r>
      <w:r w:rsidRPr="001C4E5A">
        <w:t xml:space="preserve"> usuwanie odpadów</w:t>
      </w:r>
      <w:r>
        <w:t>;</w:t>
      </w:r>
    </w:p>
    <w:p w14:paraId="59A50E3D" w14:textId="77777777" w:rsidR="004A22B2" w:rsidRDefault="004A22B2" w:rsidP="001C4E5A">
      <w:pPr>
        <w:pStyle w:val="Punktory"/>
      </w:pPr>
      <w:r>
        <w:t>o</w:t>
      </w:r>
      <w:r w:rsidRPr="001C4E5A">
        <w:t>dbudowa zróżnicowania koryta cieku i poprawa siedlisk gatunków oraz siedlisk przyrodniczych (w zależności od użytych metod)</w:t>
      </w:r>
      <w:r>
        <w:t>;</w:t>
      </w:r>
    </w:p>
    <w:p w14:paraId="2C202070" w14:textId="77777777" w:rsidR="004A22B2" w:rsidRDefault="004A22B2" w:rsidP="001C4E5A">
      <w:pPr>
        <w:pStyle w:val="Punktory"/>
      </w:pPr>
      <w:r>
        <w:t>o</w:t>
      </w:r>
      <w:r w:rsidRPr="001C4E5A">
        <w:t>graniczenie zagrożenia wtórnego zanieczyszczenia rzek biogenami i innymi zanieczyszczeniami pochodzenia antropogenicznego</w:t>
      </w:r>
      <w:r>
        <w:t>;</w:t>
      </w:r>
    </w:p>
    <w:p w14:paraId="67894034" w14:textId="77777777" w:rsidR="004A22B2" w:rsidRDefault="004A22B2" w:rsidP="001C4E5A">
      <w:pPr>
        <w:pStyle w:val="Punktory"/>
      </w:pPr>
      <w:r>
        <w:t>ochrona zabytków przed zniszczeniem i degradacją wskutek podtopienia;</w:t>
      </w:r>
    </w:p>
    <w:p w14:paraId="1770EABA" w14:textId="77777777" w:rsidR="004A22B2" w:rsidRDefault="004A22B2" w:rsidP="001C4E5A">
      <w:pPr>
        <w:pStyle w:val="Punktory"/>
      </w:pPr>
      <w:r>
        <w:t>ochrona posadowienia zabytków przed zmianami warunków gruntowo-wodnych.</w:t>
      </w:r>
    </w:p>
    <w:p w14:paraId="61E9A142" w14:textId="77777777" w:rsidR="004A22B2" w:rsidRDefault="004A22B2" w:rsidP="007402B1">
      <w:pPr>
        <w:pStyle w:val="Punktory"/>
        <w:numPr>
          <w:ilvl w:val="0"/>
          <w:numId w:val="0"/>
        </w:numPr>
        <w:ind w:left="360"/>
      </w:pPr>
      <w:r>
        <w:t>Oddziaływania pozytywne o najwyższej istotności d</w:t>
      </w:r>
      <w:r w:rsidRPr="007402B1">
        <w:t>otyczą przede wszystkim wpływu na elementy przyrodnicze, ludzi oraz  zabytki, przez poprawę drożności wód, ochrony przeciwpowodziowej i stanu urządzeń, przez większość działań utrzymaniowych, a szczególnie działanie 4.</w:t>
      </w:r>
    </w:p>
    <w:p w14:paraId="5ADC49F3" w14:textId="77777777" w:rsidR="004A22B2" w:rsidRPr="00D75000" w:rsidRDefault="004A22B2" w:rsidP="008C181A">
      <w:pPr>
        <w:pStyle w:val="Tytuakapitu"/>
        <w:rPr>
          <w:rStyle w:val="Pogrubienie"/>
        </w:rPr>
      </w:pPr>
      <w:r w:rsidRPr="00D75000">
        <w:rPr>
          <w:rStyle w:val="Pogrubienie"/>
        </w:rPr>
        <w:t>Oddziaływanie PUW na obszary chronione, w tym Obszary Natura 2000</w:t>
      </w:r>
    </w:p>
    <w:p w14:paraId="500DDB79" w14:textId="77777777" w:rsidR="004A22B2" w:rsidRDefault="004A22B2" w:rsidP="008C181A">
      <w:r w:rsidRPr="008C181A">
        <w:t xml:space="preserve">Na potrzeby ocen prowadzonych w prognozie, na poziomie poszczególnych JCWP, wykonano analizy z wykorzystaniem narzędzi GIS, polegające na zidentyfikowaniu kolizji cieków na których planowane jest wykonanie działań utrzymaniowych z różnymi </w:t>
      </w:r>
      <w:r>
        <w:t xml:space="preserve">wodozależnymi </w:t>
      </w:r>
      <w:r w:rsidRPr="008C181A">
        <w:t>formami ochrony przyrody.</w:t>
      </w:r>
    </w:p>
    <w:p w14:paraId="3371ED6E" w14:textId="77777777" w:rsidR="00E77559" w:rsidRPr="008F5FBD" w:rsidRDefault="00E77559" w:rsidP="00E77559">
      <w:r w:rsidRPr="007F35F1">
        <w:t xml:space="preserve">Z przeprowadzonych analiz wynika, że pewien odsetek form ochrony przyrody, w przypadku nieuwarunkowanego prowadzenia prac może być zagrożony poprzez </w:t>
      </w:r>
      <w:r w:rsidRPr="007F35F1">
        <w:lastRenderedPageBreak/>
        <w:t xml:space="preserve">planowane działania utrzymaniowe. Wskazały one, że w granicach ok. </w:t>
      </w:r>
      <w:r w:rsidRPr="00290A7E">
        <w:t>33,</w:t>
      </w:r>
      <w:r w:rsidRPr="007F35F1">
        <w:t xml:space="preserve">3% wodozależnych form ochrony przyrody występujących na obszarze działania RZGW w Gliwicach zlokalizowane są cieki na których planowane są działania utrzymaniowe. Ok. </w:t>
      </w:r>
      <w:r>
        <w:t>6,6</w:t>
      </w:r>
      <w:r w:rsidRPr="007F35F1">
        <w:t xml:space="preserve">% obszarów chronionych pośród wszystkich wodozależnych jest uzależniona przede wszystkim od wód podziemnych, na które wpływ działań PUW, zgodnie z wnioskami z rozdziału 4.3  będzie minimalny. Z tego powodu prace utrzymaniowe cieków nie będą powodować znaczącego oddziaływania na te konkretne formy ochrony przyrody. Natomiast, ze względu na lokalizację poza ciekami, na których będą prowadzone planowane prace utrzymaniowe, brak wpływu stwierdzono dla </w:t>
      </w:r>
      <w:r w:rsidRPr="00290A7E">
        <w:t>66,6</w:t>
      </w:r>
      <w:r w:rsidRPr="007F35F1">
        <w:t>% form ochrony przyrody.</w:t>
      </w:r>
      <w:r w:rsidRPr="008F5FBD">
        <w:t xml:space="preserve"> </w:t>
      </w:r>
    </w:p>
    <w:p w14:paraId="34AE741F" w14:textId="77777777" w:rsidR="00E77559" w:rsidRPr="008F5FBD" w:rsidRDefault="00E77559" w:rsidP="00E77559">
      <w:pPr>
        <w:spacing w:line="256" w:lineRule="auto"/>
      </w:pPr>
      <w:r w:rsidRPr="00A320D9">
        <w:t xml:space="preserve">W przypadku parków narodowych i rezerwatów, które chronią całość przyrody </w:t>
      </w:r>
      <w:r w:rsidRPr="00A320D9">
        <w:br/>
        <w:t>w najwyższym reżimie, odstąpiono od prowadzenia prac utrzymaniowych. Umożliwiono wykonywanie działań niezbędnych, dotyczących remontu lub konserwacji istniejących budowli regulacyjnych i ubezpieczeń urządzeń wodnych, dla zapewnienia ich właściwego stanu technicznego i funkcjonalnego. Pozostałe prace o charakterze utrzymaniowym, wynikające z ich planów ochrony, nie będą realizowane w ramach PUW, a jedynie na podstawie osobnych porozumień z zarządcami tych obszarów. Pozostawione działania utrzymaniowe w granicach rezerwatów przyrody oceniono jako oddziaływanie umiarkowane i zalecono konieczność stosowania działań minimalizujących</w:t>
      </w:r>
      <w:r w:rsidRPr="008F5FBD">
        <w:t>.</w:t>
      </w:r>
    </w:p>
    <w:p w14:paraId="23A9A277" w14:textId="77777777" w:rsidR="00E77559" w:rsidRPr="008F5FBD" w:rsidRDefault="00E77559" w:rsidP="00E77559">
      <w:r w:rsidRPr="008F5FBD">
        <w:t xml:space="preserve">W wodozależnych formach ochrony przyrody objętych niższym reżimem ochrony, tj. parkach krajobrazowych, obszarach Natura 2000, obszarach chronionego krajobrazu, użytkach ekologicznych, i zespołach przyrodniczo-krajobrazowych występują cieki wodne i jeziora, na których planowane są prace utrzymaniowe. Z tego powodu obszary te, ich przedmioty ochrony, ekosystemy oraz krajobraz są potencjalnie narażone na oddziaływanie prac utrzymaniowych. </w:t>
      </w:r>
    </w:p>
    <w:p w14:paraId="48247FE2" w14:textId="77777777" w:rsidR="00044065" w:rsidRPr="008F5FBD" w:rsidRDefault="00044065" w:rsidP="00044065">
      <w:r w:rsidRPr="008F5FBD">
        <w:t xml:space="preserve">Cieki objęte działaniami utrzymaniowymi występują w granicach: </w:t>
      </w:r>
      <w:r>
        <w:t>71</w:t>
      </w:r>
      <w:r w:rsidRPr="008F5FBD">
        <w:t xml:space="preserve">% SOO Natura 2000, </w:t>
      </w:r>
      <w:r>
        <w:t>100</w:t>
      </w:r>
      <w:r w:rsidRPr="008F5FBD">
        <w:t xml:space="preserve">% OSO Natura 2000, </w:t>
      </w:r>
      <w:r>
        <w:t>66</w:t>
      </w:r>
      <w:r w:rsidRPr="008F5FBD">
        <w:t xml:space="preserve">% obszarów chronionego krajobrazu, </w:t>
      </w:r>
      <w:r>
        <w:t>9</w:t>
      </w:r>
      <w:r w:rsidRPr="008F5FBD">
        <w:t xml:space="preserve">% użytków ekologicznych oraz </w:t>
      </w:r>
      <w:r>
        <w:t>48</w:t>
      </w:r>
      <w:r w:rsidRPr="008F5FBD">
        <w:t>% zespołów przyrodniczo-krajobrazowych.</w:t>
      </w:r>
    </w:p>
    <w:p w14:paraId="5C7BA3AE" w14:textId="77777777" w:rsidR="00044065" w:rsidRPr="008F5FBD" w:rsidRDefault="00044065" w:rsidP="00044065">
      <w:r w:rsidRPr="008F5FBD">
        <w:t>Pełna ocena na poszczególne formy ochrony przyrody została przedstawiona w załączniku tabelarycznym do Prognozy (Załącznik nr 7).</w:t>
      </w:r>
    </w:p>
    <w:p w14:paraId="02A09D29" w14:textId="77777777" w:rsidR="00044065" w:rsidRPr="008F5FBD" w:rsidRDefault="00044065" w:rsidP="00044065">
      <w:r w:rsidRPr="008F5FBD">
        <w:t xml:space="preserve">W porównaniu do wcześniejszej wersji oceny oddziaływania PUW na obszary chronione, aktualna wersja charakteryzuje się zmniejszoną liczbą obszarów chronionych na jakie mogą oddziaływać działania utrzymaniowe, z jednej strony na skutek uwzględnienia uwag strony społecznej w postaci weryfikacji zakresu projektu PUW, z drugiej natomiast z uwagi na przestrzenne doprecyzowanie lokalizacji odcinków planowanych do objęcia utrzymaniem. W poprzedniej wersji prognozy wskazywano, że około </w:t>
      </w:r>
      <w:r>
        <w:t>37,9</w:t>
      </w:r>
      <w:r w:rsidRPr="008F5FBD">
        <w:t xml:space="preserve">% wodozależnych form ochrony przyrody w obszarze działania RZGW w </w:t>
      </w:r>
      <w:r>
        <w:t>Gliwicach</w:t>
      </w:r>
      <w:r w:rsidRPr="008F5FBD">
        <w:t xml:space="preserve"> może być potencjalnie zagrożonych przez działania utrzymaniowe, natomiast w aktualnej wersji wartość ta została obniżona do </w:t>
      </w:r>
      <w:r>
        <w:t>33,3%</w:t>
      </w:r>
      <w:r w:rsidRPr="008F5FBD">
        <w:t xml:space="preserve">. Jednocześnie wzrósł odsetek form ochrony, dla których nie stwierdzono wpływu, z </w:t>
      </w:r>
      <w:r>
        <w:t>62,1</w:t>
      </w:r>
      <w:r w:rsidRPr="008F5FBD">
        <w:t xml:space="preserve">% do </w:t>
      </w:r>
      <w:r>
        <w:t>66,6</w:t>
      </w:r>
      <w:r w:rsidRPr="008F5FBD">
        <w:t xml:space="preserve">%. </w:t>
      </w:r>
    </w:p>
    <w:p w14:paraId="21AB92E5" w14:textId="5ED4D2D4" w:rsidR="00A6427C" w:rsidRDefault="00044065" w:rsidP="00627059">
      <w:r w:rsidRPr="008F5FBD">
        <w:t xml:space="preserve">Zmieniono podejście do oceny oddziaływania w parkach narodowych i rezerwatach przyrody. Poprzednio przypisywano im ocenę 3 (oddziaływanie znaczące i długoterminowe), podczas gdy aktualnie przyjęto brak realizacji prac utrzymaniowych w tych obszarach (z wyjątkiem niezbędnych remontów i konserwacji budowli </w:t>
      </w:r>
      <w:r w:rsidRPr="008F5FBD">
        <w:lastRenderedPageBreak/>
        <w:t>regulacyjnych i ubezpieczeń urządzeń wodnych realizowanych w ramach PUW oraz prac zgodnych  z celami rezerwatów), co formalnie eliminuje znaczące oddziaływanie. Przypisano im jednak oddziaływanie umiarkowane z zaznaczeniem obligatoryjnego stosowania działań minimalizujących.</w:t>
      </w:r>
      <w:r w:rsidRPr="00984F9A">
        <w:t xml:space="preserve"> </w:t>
      </w:r>
    </w:p>
    <w:p w14:paraId="2172E80B" w14:textId="77777777" w:rsidR="00A6427C" w:rsidRDefault="00A6427C" w:rsidP="00A6427C">
      <w:r w:rsidRPr="00984F9A">
        <w:rPr>
          <w:lang w:eastAsia="pl-PL" w:bidi="ar-SA"/>
        </w:rPr>
        <w:t xml:space="preserve">Zmianie uległy również wartości procentowe </w:t>
      </w:r>
      <w:r>
        <w:rPr>
          <w:lang w:eastAsia="pl-PL" w:bidi="ar-SA"/>
        </w:rPr>
        <w:t xml:space="preserve">możliwych </w:t>
      </w:r>
      <w:r w:rsidRPr="00984F9A">
        <w:rPr>
          <w:lang w:eastAsia="pl-PL" w:bidi="ar-SA"/>
        </w:rPr>
        <w:t xml:space="preserve">kolizji w formach ochrony przyrody o niższym reżimie ochrony. Szczególnie znaczący jest spadek udziału użytków ekologicznych – z </w:t>
      </w:r>
      <w:r>
        <w:rPr>
          <w:lang w:eastAsia="pl-PL" w:bidi="ar-SA"/>
        </w:rPr>
        <w:t>13</w:t>
      </w:r>
      <w:r w:rsidRPr="00984F9A">
        <w:rPr>
          <w:lang w:eastAsia="pl-PL" w:bidi="ar-SA"/>
        </w:rPr>
        <w:t xml:space="preserve">% do </w:t>
      </w:r>
      <w:r>
        <w:rPr>
          <w:lang w:eastAsia="pl-PL" w:bidi="ar-SA"/>
        </w:rPr>
        <w:t>9</w:t>
      </w:r>
      <w:r w:rsidRPr="00984F9A">
        <w:rPr>
          <w:lang w:eastAsia="pl-PL" w:bidi="ar-SA"/>
        </w:rPr>
        <w:t xml:space="preserve">% – oraz </w:t>
      </w:r>
      <w:r>
        <w:rPr>
          <w:lang w:eastAsia="pl-PL" w:bidi="ar-SA"/>
        </w:rPr>
        <w:t>stanowisk dokumentacyjnych</w:t>
      </w:r>
      <w:r w:rsidRPr="00984F9A">
        <w:rPr>
          <w:lang w:eastAsia="pl-PL" w:bidi="ar-SA"/>
        </w:rPr>
        <w:t xml:space="preserve"> – z </w:t>
      </w:r>
      <w:r>
        <w:rPr>
          <w:lang w:eastAsia="pl-PL" w:bidi="ar-SA"/>
        </w:rPr>
        <w:t>100</w:t>
      </w:r>
      <w:r w:rsidRPr="00984F9A">
        <w:rPr>
          <w:lang w:eastAsia="pl-PL" w:bidi="ar-SA"/>
        </w:rPr>
        <w:t xml:space="preserve">% do </w:t>
      </w:r>
      <w:r>
        <w:rPr>
          <w:lang w:eastAsia="pl-PL" w:bidi="ar-SA"/>
        </w:rPr>
        <w:t>0</w:t>
      </w:r>
      <w:r w:rsidRPr="00984F9A">
        <w:rPr>
          <w:lang w:eastAsia="pl-PL" w:bidi="ar-SA"/>
        </w:rPr>
        <w:t>%. W aktualnej wersji nie odnotowano kolizji z pomnikami przyrody</w:t>
      </w:r>
      <w:r>
        <w:rPr>
          <w:lang w:eastAsia="pl-PL" w:bidi="ar-SA"/>
        </w:rPr>
        <w:t>.</w:t>
      </w:r>
    </w:p>
    <w:p w14:paraId="3CCDD236" w14:textId="6FEC141E" w:rsidR="00E77559" w:rsidRPr="00002979" w:rsidRDefault="00A6427C" w:rsidP="008C181A">
      <w:r w:rsidRPr="008F5FBD">
        <w:t xml:space="preserve">Przyjmując prowadzenie prac utrzymaniowych z wyłączeniem odcinków w granicach obszarów o najwyższym reżimie ochrony (z wyjątkiem działań 7 a i b) w pozostałych przypadkach z obligatoryjnym uwzględnieniem wszystkich określonych na podstawie wiedzy eksperckiej dla poszczególnych odcinków ograniczeń i </w:t>
      </w:r>
      <w:proofErr w:type="spellStart"/>
      <w:r w:rsidRPr="008F5FBD">
        <w:t>mitygacji</w:t>
      </w:r>
      <w:proofErr w:type="spellEnd"/>
      <w:r w:rsidRPr="008F5FBD">
        <w:t xml:space="preserve">, opisanych szerzej w rozdziale 6 Prognozy i załączniku nr 3a projektu PUW, jak również pod nadzorem przyrodniczym, który pozwala na dodatkowe uwarunkowanie prac w kontekście potrzeb siedlisk i/lub gatunków występujących na ich terenie, tak by wyeliminować potencjalnie negatywne oddziaływania, z dużym prawdopodobieństwem można wykluczyć znaczący negatywny wpływ realizacji PUW na obszarze działania RZGW w </w:t>
      </w:r>
      <w:r w:rsidR="0016545D">
        <w:t>Gliwicach</w:t>
      </w:r>
      <w:r w:rsidRPr="008F5FBD">
        <w:t xml:space="preserve"> na sieć obszarów chronionych.</w:t>
      </w:r>
    </w:p>
    <w:p w14:paraId="341335DB" w14:textId="77777777" w:rsidR="004A22B2" w:rsidRPr="00296225" w:rsidRDefault="004A22B2" w:rsidP="00627059">
      <w:pPr>
        <w:rPr>
          <w:b/>
          <w:bCs/>
        </w:rPr>
      </w:pPr>
      <w:r w:rsidRPr="00296225">
        <w:rPr>
          <w:b/>
          <w:bCs/>
        </w:rPr>
        <w:t>Oddziaływania skumulowane</w:t>
      </w:r>
    </w:p>
    <w:p w14:paraId="6005F204" w14:textId="77777777" w:rsidR="004A22B2" w:rsidRPr="00675485" w:rsidRDefault="004A22B2" w:rsidP="00675485">
      <w:pPr>
        <w:autoSpaceDE w:val="0"/>
        <w:autoSpaceDN w:val="0"/>
        <w:adjustRightInd w:val="0"/>
        <w:spacing w:after="0" w:line="276" w:lineRule="auto"/>
        <w:rPr>
          <w:rFonts w:cstheme="minorHAnsi"/>
        </w:rPr>
      </w:pPr>
      <w:r w:rsidRPr="007659A0">
        <w:rPr>
          <w:rFonts w:cstheme="minorHAnsi"/>
        </w:rPr>
        <w:t xml:space="preserve">Wystąpienie oddziaływań skumulowanych związane będzie głównie z lokalizacją przestrzenną poszczególnych </w:t>
      </w:r>
      <w:r>
        <w:rPr>
          <w:rFonts w:cstheme="minorHAnsi"/>
        </w:rPr>
        <w:t>działań</w:t>
      </w:r>
      <w:r w:rsidRPr="007659A0">
        <w:rPr>
          <w:rFonts w:cstheme="minorHAnsi"/>
        </w:rPr>
        <w:t xml:space="preserve">, które mogą być realizowane jednocześnie. </w:t>
      </w:r>
      <w:r>
        <w:rPr>
          <w:rFonts w:cstheme="minorHAnsi"/>
        </w:rPr>
        <w:t>J</w:t>
      </w:r>
      <w:r w:rsidRPr="007659A0">
        <w:rPr>
          <w:rFonts w:cstheme="minorHAnsi"/>
        </w:rPr>
        <w:t xml:space="preserve">ednostki administrujące wodami powinny wykonywać zadania utrzymaniowe na poszczególnych JCWP zgodnie z </w:t>
      </w:r>
      <w:r>
        <w:rPr>
          <w:rFonts w:cstheme="minorHAnsi"/>
        </w:rPr>
        <w:t xml:space="preserve">przyjętym </w:t>
      </w:r>
      <w:r w:rsidRPr="007659A0">
        <w:rPr>
          <w:rFonts w:cstheme="minorHAnsi"/>
        </w:rPr>
        <w:t xml:space="preserve">PUW. Niemniej jednak w tym czasie mogą być wykonywane inne działania na </w:t>
      </w:r>
      <w:r>
        <w:rPr>
          <w:rFonts w:cstheme="minorHAnsi"/>
        </w:rPr>
        <w:t xml:space="preserve">wodach, takie jak: </w:t>
      </w:r>
      <w:r>
        <w:t>inwestycje</w:t>
      </w:r>
      <w:r w:rsidRPr="00296225">
        <w:t xml:space="preserve"> związan</w:t>
      </w:r>
      <w:r>
        <w:t>e</w:t>
      </w:r>
      <w:r w:rsidRPr="00296225">
        <w:t xml:space="preserve"> </w:t>
      </w:r>
      <w:r>
        <w:br/>
      </w:r>
      <w:r w:rsidRPr="00296225">
        <w:t>z gospodarowaniem wodami</w:t>
      </w:r>
      <w:r>
        <w:t>, prace</w:t>
      </w:r>
      <w:r w:rsidRPr="00296225">
        <w:t xml:space="preserve"> polegając</w:t>
      </w:r>
      <w:r>
        <w:t xml:space="preserve">e </w:t>
      </w:r>
      <w:r w:rsidRPr="00296225">
        <w:t>na usuwaniu szkód powodziowych</w:t>
      </w:r>
      <w:r>
        <w:t>, prace</w:t>
      </w:r>
      <w:r w:rsidRPr="00296225">
        <w:t xml:space="preserve"> awaryjn</w:t>
      </w:r>
      <w:r>
        <w:t>e</w:t>
      </w:r>
      <w:r w:rsidRPr="00296225">
        <w:t xml:space="preserve"> niewynikając</w:t>
      </w:r>
      <w:r>
        <w:t xml:space="preserve">e </w:t>
      </w:r>
      <w:r w:rsidRPr="00296225">
        <w:t>z PUW.</w:t>
      </w:r>
    </w:p>
    <w:p w14:paraId="5F226D07" w14:textId="77777777" w:rsidR="004A22B2" w:rsidRDefault="004A22B2" w:rsidP="007402B1">
      <w:pPr>
        <w:rPr>
          <w:rFonts w:cstheme="minorHAnsi"/>
        </w:rPr>
      </w:pPr>
      <w:r w:rsidRPr="007659A0">
        <w:rPr>
          <w:rFonts w:cstheme="minorHAnsi"/>
        </w:rPr>
        <w:t xml:space="preserve">Dodatkowo oddziaływania skumulowane mogą </w:t>
      </w:r>
      <w:r>
        <w:rPr>
          <w:rFonts w:cstheme="minorHAnsi"/>
        </w:rPr>
        <w:t xml:space="preserve">wynikać </w:t>
      </w:r>
      <w:r w:rsidRPr="007659A0">
        <w:rPr>
          <w:rFonts w:cstheme="minorHAnsi"/>
        </w:rPr>
        <w:t xml:space="preserve">nie tylko </w:t>
      </w:r>
      <w:r>
        <w:rPr>
          <w:rFonts w:cstheme="minorHAnsi"/>
        </w:rPr>
        <w:t>z równolegle prowadzonych</w:t>
      </w:r>
      <w:r w:rsidRPr="007659A0">
        <w:rPr>
          <w:rFonts w:cstheme="minorHAnsi"/>
        </w:rPr>
        <w:t xml:space="preserve"> przez PGW W</w:t>
      </w:r>
      <w:r>
        <w:rPr>
          <w:rFonts w:cstheme="minorHAnsi"/>
        </w:rPr>
        <w:t xml:space="preserve">ody </w:t>
      </w:r>
      <w:r w:rsidRPr="007659A0">
        <w:rPr>
          <w:rFonts w:cstheme="minorHAnsi"/>
        </w:rPr>
        <w:t>P</w:t>
      </w:r>
      <w:r>
        <w:rPr>
          <w:rFonts w:cstheme="minorHAnsi"/>
        </w:rPr>
        <w:t>olskie</w:t>
      </w:r>
      <w:r w:rsidRPr="007659A0">
        <w:rPr>
          <w:rFonts w:cstheme="minorHAnsi"/>
        </w:rPr>
        <w:t xml:space="preserve"> </w:t>
      </w:r>
      <w:r>
        <w:rPr>
          <w:rFonts w:cstheme="minorHAnsi"/>
        </w:rPr>
        <w:t xml:space="preserve">prac </w:t>
      </w:r>
      <w:r w:rsidRPr="007659A0">
        <w:rPr>
          <w:rFonts w:cstheme="minorHAnsi"/>
        </w:rPr>
        <w:t xml:space="preserve">ale również </w:t>
      </w:r>
      <w:r>
        <w:rPr>
          <w:rFonts w:cstheme="minorHAnsi"/>
        </w:rPr>
        <w:t xml:space="preserve">z realizacji </w:t>
      </w:r>
      <w:r w:rsidRPr="007659A0">
        <w:rPr>
          <w:rFonts w:cstheme="minorHAnsi"/>
        </w:rPr>
        <w:t xml:space="preserve">inwestycji </w:t>
      </w:r>
      <w:r>
        <w:rPr>
          <w:rFonts w:cstheme="minorHAnsi"/>
        </w:rPr>
        <w:t xml:space="preserve">przez </w:t>
      </w:r>
      <w:r w:rsidRPr="007659A0">
        <w:rPr>
          <w:rFonts w:cstheme="minorHAnsi"/>
        </w:rPr>
        <w:t>podmioty zewnętrzne</w:t>
      </w:r>
      <w:r>
        <w:rPr>
          <w:rFonts w:cstheme="minorHAnsi"/>
        </w:rPr>
        <w:t>.</w:t>
      </w:r>
    </w:p>
    <w:p w14:paraId="46BD7CC2" w14:textId="77777777" w:rsidR="004A22B2" w:rsidRPr="007659A0" w:rsidRDefault="004A22B2" w:rsidP="008C181A">
      <w:pPr>
        <w:autoSpaceDE w:val="0"/>
        <w:autoSpaceDN w:val="0"/>
        <w:adjustRightInd w:val="0"/>
        <w:spacing w:after="120" w:line="276" w:lineRule="auto"/>
        <w:rPr>
          <w:rFonts w:cstheme="minorHAnsi"/>
          <w:color w:val="000000"/>
        </w:rPr>
      </w:pPr>
      <w:r w:rsidRPr="007659A0">
        <w:rPr>
          <w:rFonts w:cstheme="minorHAnsi"/>
          <w:color w:val="000000"/>
        </w:rPr>
        <w:t xml:space="preserve">Ze względu na charakter i ilość inwestycji realizowanych przez PGW Wody Polskie oraz przez inwestorów zewnętrznych istnieje wysokie ryzyko wystąpienia oddziaływań skumulowanych w przypadku, kiedy inwestycje te będą realizowane </w:t>
      </w:r>
      <w:r>
        <w:rPr>
          <w:rFonts w:cstheme="minorHAnsi"/>
          <w:color w:val="000000"/>
        </w:rPr>
        <w:t xml:space="preserve">jednocześnie </w:t>
      </w:r>
      <w:r>
        <w:rPr>
          <w:rFonts w:cstheme="minorHAnsi"/>
          <w:color w:val="000000"/>
        </w:rPr>
        <w:br/>
        <w:t>w zbliżonych lokalizacjach i czasie</w:t>
      </w:r>
      <w:r w:rsidRPr="007659A0">
        <w:rPr>
          <w:rFonts w:cstheme="minorHAnsi"/>
          <w:color w:val="000000"/>
        </w:rPr>
        <w:t xml:space="preserve">. </w:t>
      </w:r>
      <w:r w:rsidRPr="007659A0">
        <w:rPr>
          <w:rFonts w:cstheme="minorHAnsi"/>
        </w:rPr>
        <w:t xml:space="preserve">Ponieważ administrator </w:t>
      </w:r>
      <w:r>
        <w:rPr>
          <w:rFonts w:cstheme="minorHAnsi"/>
        </w:rPr>
        <w:t>wód</w:t>
      </w:r>
      <w:r w:rsidRPr="007659A0">
        <w:rPr>
          <w:rFonts w:cstheme="minorHAnsi"/>
        </w:rPr>
        <w:t xml:space="preserve"> posiada wiedzę </w:t>
      </w:r>
      <w:r>
        <w:rPr>
          <w:rFonts w:cstheme="minorHAnsi"/>
        </w:rPr>
        <w:br/>
      </w:r>
      <w:r w:rsidRPr="007659A0">
        <w:rPr>
          <w:rFonts w:cstheme="minorHAnsi"/>
        </w:rPr>
        <w:t>o wszystkich planowanych i realizowanych inwestycjach</w:t>
      </w:r>
      <w:r>
        <w:rPr>
          <w:rFonts w:cstheme="minorHAnsi"/>
        </w:rPr>
        <w:t>,</w:t>
      </w:r>
      <w:r w:rsidRPr="007659A0">
        <w:rPr>
          <w:rFonts w:cstheme="minorHAnsi"/>
        </w:rPr>
        <w:t xml:space="preserve"> to na nim spoczywa odpowiedzialność właściwego zaplanowania prac</w:t>
      </w:r>
      <w:r>
        <w:rPr>
          <w:rFonts w:cstheme="minorHAnsi"/>
        </w:rPr>
        <w:t>,</w:t>
      </w:r>
      <w:r w:rsidRPr="007659A0">
        <w:rPr>
          <w:rFonts w:cstheme="minorHAnsi"/>
        </w:rPr>
        <w:t xml:space="preserve"> zarówno własnych jak i inwestorów zewnętrznych</w:t>
      </w:r>
      <w:r>
        <w:rPr>
          <w:rFonts w:cstheme="minorHAnsi"/>
        </w:rPr>
        <w:t xml:space="preserve"> i wykluczenia lub zmniejszenia skali kumulacji działań</w:t>
      </w:r>
      <w:r w:rsidRPr="007659A0">
        <w:rPr>
          <w:rFonts w:cstheme="minorHAnsi"/>
        </w:rPr>
        <w:t xml:space="preserve">. Właściwa modyfikacja zaplanowanych działań utrzymaniowych pozwala na uniknięcie kumulacji prowadzenia prac w jednoczesnym czasie i miejscu. Odpowiednie zaplanowanie </w:t>
      </w:r>
      <w:r>
        <w:rPr>
          <w:rFonts w:cstheme="minorHAnsi"/>
        </w:rPr>
        <w:br/>
      </w:r>
      <w:r w:rsidRPr="007659A0">
        <w:rPr>
          <w:rFonts w:cstheme="minorHAnsi"/>
        </w:rPr>
        <w:t xml:space="preserve">i realizowanie działań utrzymaniowych powinno być wystarczające dla minimalizacji </w:t>
      </w:r>
      <w:r>
        <w:rPr>
          <w:rFonts w:cstheme="minorHAnsi"/>
        </w:rPr>
        <w:t xml:space="preserve">wewnętrznych </w:t>
      </w:r>
      <w:r w:rsidRPr="007659A0">
        <w:rPr>
          <w:rFonts w:cstheme="minorHAnsi"/>
        </w:rPr>
        <w:t>oddziaływań skumulowanych.</w:t>
      </w:r>
      <w:r>
        <w:rPr>
          <w:rFonts w:cstheme="minorHAnsi"/>
        </w:rPr>
        <w:t xml:space="preserve"> Nadzór i odpowiednie reagowanie w tym zakresie powinny być prowadzone na bieżąco przez administratorów wód, w ramach prac bieżących.</w:t>
      </w:r>
    </w:p>
    <w:p w14:paraId="6E6808CC" w14:textId="77777777" w:rsidR="004A22B2" w:rsidRPr="008C181A" w:rsidRDefault="004A22B2" w:rsidP="008C181A">
      <w:pPr>
        <w:pStyle w:val="Tytuakapitu"/>
      </w:pPr>
      <w:r w:rsidRPr="008C181A">
        <w:t>Działania minimalizujące</w:t>
      </w:r>
    </w:p>
    <w:p w14:paraId="282670A6" w14:textId="77777777" w:rsidR="004A22B2" w:rsidRDefault="004A22B2" w:rsidP="00675485">
      <w:r>
        <w:lastRenderedPageBreak/>
        <w:t xml:space="preserve">W wyniku ocen i analiz przeprowadzonych już na etapie opracowania projektu PUW, </w:t>
      </w:r>
      <w:r>
        <w:br/>
        <w:t xml:space="preserve">w celu zminimalizowania oddziaływania wskazywanych w dokumencie działań utrzymaniowych na kluczowe elementy środowiska, opracowano szeroki katalog obligatoryjnych i fakultatywnych uwarunkowań ich prowadzenia. Uwarunkowania te opierają się o zalecenia publikacji wskazujących dobre praktyki dla działań utrzymaniowych realizowanych na wodach powierzchniowych oraz powiązanych </w:t>
      </w:r>
      <w:r>
        <w:br/>
      </w:r>
      <w:r w:rsidRPr="00675485">
        <w:t>z budowlami regulacyjnymi i urządzeniami wodnymi</w:t>
      </w:r>
      <w:r>
        <w:t>.</w:t>
      </w:r>
    </w:p>
    <w:p w14:paraId="65BC5191" w14:textId="77777777" w:rsidR="004A22B2" w:rsidRDefault="004A22B2" w:rsidP="00675485">
      <w:r>
        <w:t xml:space="preserve">Realizacja prac utrzymaniowych zgodnie z dobranymi dla każdego z odcinków wód nakazami i zaleceniami ww. dobrych praktyk pozwoli wdrażać ustalenia projektu PUW tak, aby nie stały one w sprzeczności z założeniami innych dokumentów planistycznych, spełniały cele PUW wskazane w ustawie PW oraz nie prowadziły do znaczących negatywnych oddziaływań na środowisko, w tym na cele i przedmioty ochrony oraz integralność obszarów chronionych, w szczególności obszarów Natura 2000. </w:t>
      </w:r>
    </w:p>
    <w:p w14:paraId="04920989" w14:textId="77777777" w:rsidR="004A22B2" w:rsidRDefault="004A22B2" w:rsidP="00675485">
      <w:r>
        <w:t xml:space="preserve">W analizowanym projekcie PUW działania te przypisane są indywidualnie konkretnym odcinkom wód, w obrębie których zaplanowano działania utrzymaniowe w załączniku nr 3a projektu PUW. Po przeprowadzeniu SOOŚ załącznik ten zostanie zweryfikowany zgodnie z wynikami tego procesu. </w:t>
      </w:r>
    </w:p>
    <w:p w14:paraId="718488C9" w14:textId="0DC652BC" w:rsidR="004A22B2" w:rsidRDefault="004A22B2" w:rsidP="00614995">
      <w:pPr>
        <w:pStyle w:val="Tytuakapitu"/>
      </w:pPr>
      <w:r w:rsidRPr="004C1E04">
        <w:t xml:space="preserve">Skutki braku realizacji projektu </w:t>
      </w:r>
      <w:r w:rsidR="00BA1DAF">
        <w:t>PUW</w:t>
      </w:r>
    </w:p>
    <w:p w14:paraId="495B6AAF" w14:textId="77777777" w:rsidR="00B206AF" w:rsidRPr="00A5686E" w:rsidRDefault="00B206AF" w:rsidP="00B206AF">
      <w:r w:rsidRPr="00A5686E">
        <w:t>Każda ingerencja człowieka w środowisko naturalne ma wpływ na jego komponenty. Brak ingerencji człowieka, w tym przypadku utożsamiany z brakiem realizacji działań utrzymaniowych, będzie miał wpływ na środowisko naturalne poprzez brak wpływu na istniejące w nim trendy czy presje na obszarach, na których mają one miejsce.</w:t>
      </w:r>
    </w:p>
    <w:p w14:paraId="53189CD5" w14:textId="77777777" w:rsidR="00B206AF" w:rsidRPr="00A5686E" w:rsidRDefault="00B206AF" w:rsidP="00B206AF">
      <w:r w:rsidRPr="00A5686E">
        <w:t xml:space="preserve">Przeprowadzona analiza potencjalnych zmian aktualnego stanu środowiska </w:t>
      </w:r>
      <w:r>
        <w:br/>
      </w:r>
      <w:r w:rsidRPr="00A5686E">
        <w:t>w przypadku braku realizacji PUW, wykazała następujące główne wnioski:</w:t>
      </w:r>
    </w:p>
    <w:p w14:paraId="72456860" w14:textId="77777777" w:rsidR="00B206AF" w:rsidRPr="00A5686E" w:rsidRDefault="00B206AF" w:rsidP="00B206AF">
      <w:pPr>
        <w:pStyle w:val="Punktory"/>
      </w:pPr>
      <w:r w:rsidRPr="00A5686E">
        <w:t>Można założyć, że na odcinkach rzek poddanych działaniom utrzymaniowym, brak realizacji prac poprawi możliwości renaturyzacyjnych cieku, ale przyczyni się do wzrostu prawdopodobieństwa powstawania zagrożenia dla przyległej infrastruktury;</w:t>
      </w:r>
    </w:p>
    <w:p w14:paraId="6BC21246" w14:textId="77777777" w:rsidR="00B206AF" w:rsidRPr="00A5686E" w:rsidRDefault="00B206AF" w:rsidP="00B206AF">
      <w:pPr>
        <w:pStyle w:val="Punktory"/>
      </w:pPr>
      <w:r w:rsidRPr="00A5686E">
        <w:t>Pozostawienie cieków bez utrzymania nie decyduje o powrocie do naturalnych uwarunkowań, obecnych na tym obszarze przed dokonanymi zmianami. Dodatkowo skutkować może zniszczeniem ukształtowanych przez wiele lat siedlisk i zależności między różnymi elementami środowiska przyrodniczego;</w:t>
      </w:r>
    </w:p>
    <w:p w14:paraId="0F43FABF" w14:textId="77777777" w:rsidR="00B206AF" w:rsidRPr="00A5686E" w:rsidRDefault="00B206AF" w:rsidP="00B206AF">
      <w:pPr>
        <w:pStyle w:val="Punktory"/>
      </w:pPr>
      <w:r w:rsidRPr="00A5686E">
        <w:t xml:space="preserve">Brak realizacji PUW będzie miał pozytywny wpływ na wody powierzchniowe </w:t>
      </w:r>
      <w:r>
        <w:br/>
      </w:r>
      <w:r w:rsidRPr="00A5686E">
        <w:t>z uwagi na brak ingerencji w koryto; należy jednak zaznaczyć, że zaplanowane prace utrzymaniowe są konieczne i niezbędne do przeprowadzenia w celu zapewnienia odpowiedniego utrzymania odcinków śródlądowych wód powierzchniowych;</w:t>
      </w:r>
    </w:p>
    <w:p w14:paraId="3DF739D8" w14:textId="28D18030" w:rsidR="00B206AF" w:rsidRPr="00A5686E" w:rsidRDefault="00B206AF" w:rsidP="00B206AF">
      <w:pPr>
        <w:pStyle w:val="Punktory"/>
      </w:pPr>
      <w:r w:rsidRPr="00A5686E">
        <w:t xml:space="preserve">Brak realizacji działań utrzymaniowych ograniczy ryzyko zanieczyszczenia wód </w:t>
      </w:r>
      <w:r>
        <w:br/>
      </w:r>
      <w:r w:rsidRPr="00A5686E">
        <w:t>i gleb w trakcie incydentalnego wycieku paliwa ze sprzętu, jednocześnie uniknie się lokalnej emisji hałasu związanej z koniecznością użycia specjalistycznego sprzętu;</w:t>
      </w:r>
    </w:p>
    <w:p w14:paraId="5072DFBF" w14:textId="77777777" w:rsidR="00B206AF" w:rsidRPr="00A5686E" w:rsidRDefault="00B206AF" w:rsidP="00B206AF">
      <w:pPr>
        <w:pStyle w:val="Punktory"/>
      </w:pPr>
      <w:r w:rsidRPr="00A5686E">
        <w:lastRenderedPageBreak/>
        <w:t>Brak realizacji działań utrzymaniowych może doprowadzić do nasilenia się skutków wystąpienia zjawisk powodziowych;</w:t>
      </w:r>
    </w:p>
    <w:p w14:paraId="61FE78C7" w14:textId="77777777" w:rsidR="00B206AF" w:rsidRPr="00A5686E" w:rsidRDefault="00B206AF" w:rsidP="00B206AF">
      <w:pPr>
        <w:pStyle w:val="Punktory"/>
      </w:pPr>
      <w:r w:rsidRPr="00A5686E">
        <w:t>Na terenach o zwiększonym ryzyku powodziowym brak działań utrzymaniowych, będzie zwiększać straty powodziowe i przyczyni się do wzrostu zagrożenia powodziowego;</w:t>
      </w:r>
    </w:p>
    <w:p w14:paraId="7A6C54B0" w14:textId="77777777" w:rsidR="00B206AF" w:rsidRPr="00A5686E" w:rsidRDefault="00B206AF" w:rsidP="00B206AF">
      <w:pPr>
        <w:pStyle w:val="Punktory"/>
      </w:pPr>
      <w:r w:rsidRPr="00A5686E">
        <w:t>Zaniechanie prowadzenia prac utrzymaniowych, może być przyczyną zanieczyszczenia wód podczas powodzi w wyniku spływu do rzek zanieczyszczeń z zalanych terenów zantropogenizowanych;</w:t>
      </w:r>
    </w:p>
    <w:p w14:paraId="28F9E172" w14:textId="77777777" w:rsidR="00B206AF" w:rsidRDefault="00B206AF" w:rsidP="00B206AF">
      <w:pPr>
        <w:pStyle w:val="Punktory"/>
      </w:pPr>
      <w:r w:rsidRPr="00A5686E">
        <w:t>Zaniechanie prac związanych z utrzymaniem wód może powodować systematyczny wzrost zagrożenia wynikający z powstawania zatorów czy rozmywania brzegów;</w:t>
      </w:r>
    </w:p>
    <w:p w14:paraId="154A8F7C" w14:textId="77777777" w:rsidR="00B206AF" w:rsidRPr="00A5686E" w:rsidRDefault="00B206AF" w:rsidP="00B206AF">
      <w:pPr>
        <w:pStyle w:val="Punktory"/>
      </w:pPr>
      <w:r w:rsidRPr="00A5686E">
        <w:t>Brak remontu ubezpieczeń urządzeń wodnych lub budowli regulacyjnych może doprowadzić do nieprawidłowego funkcjonowania urządzeń hydrotechnicznych i melioracyjnych, a w następstwie powodować szereg negatywnych skutków</w:t>
      </w:r>
      <w:r>
        <w:t>;</w:t>
      </w:r>
    </w:p>
    <w:p w14:paraId="686F3CF2" w14:textId="77777777" w:rsidR="00B206AF" w:rsidRPr="00211F9D" w:rsidRDefault="00B206AF" w:rsidP="00B206AF">
      <w:pPr>
        <w:pStyle w:val="Punktory"/>
      </w:pPr>
      <w:r w:rsidRPr="00A5686E">
        <w:t>Działania utrzymaniowe będące przedmiotem PUW oraz ich skutki, mogą stanowić działania wzmagające problemy wynikające z występowania zjawiska suszy, poprzez ułatwienie odpływu wód ze zlewni. Dlatego planowanie działań utrzymaniowych wymaga uwzględnienia zagrożenia występowania zjawiska suszy, co zostało zastosowane już na etapie opracowania projektu PUW.</w:t>
      </w:r>
    </w:p>
    <w:p w14:paraId="71B073CE" w14:textId="77777777" w:rsidR="00BA1DAF" w:rsidRDefault="00BA1DAF" w:rsidP="00BA1DAF">
      <w:pPr>
        <w:pStyle w:val="Tytu"/>
      </w:pPr>
      <w:r>
        <w:t>Analiza rozwiązań alternatywnych</w:t>
      </w:r>
    </w:p>
    <w:p w14:paraId="1957A225" w14:textId="77777777" w:rsidR="00BA1DAF" w:rsidRDefault="00BA1DAF" w:rsidP="00BA1DAF">
      <w:r>
        <w:t>Na poziomie analiz przeprowadzonych w niniejszej Prognozie, nie stwierdzono potrzeby wskazywania dodatkowych rozwiązań - działań alternatywnych. Można uznać, że projekt ten stanowi już wersję alternatywną, lepszą środowiskowo, względem pierwotnej wersji, jaka wynikałaby ze wszystkich zgłoszonych potrzeb prowadzenia działań utrzymaniowych.</w:t>
      </w:r>
    </w:p>
    <w:p w14:paraId="51F4261B" w14:textId="77777777" w:rsidR="00BA1DAF" w:rsidRDefault="00BA1DAF" w:rsidP="00BA1DAF">
      <w:r>
        <w:t xml:space="preserve">Zgłoszone pierwotnie przez administratora wód działania utrzymaniowe, zostały na etapie sporządzania projektu PUW </w:t>
      </w:r>
      <w:r w:rsidRPr="00FC54AD">
        <w:t>uszczegółowione oraz poddane analizom, w tym pod kątem zgodności z celami środowiskowymi JCW</w:t>
      </w:r>
      <w:r>
        <w:t>P</w:t>
      </w:r>
      <w:r w:rsidRPr="00FC54AD">
        <w:t>.</w:t>
      </w:r>
      <w:r>
        <w:t xml:space="preserve">  Efektem wykonanej oceny wpływu planowanych działań w kontekście zagrożenia dla osiągania celów przez poszczególne JCWP, jak również celów środowiskowych wynikających z obecności obszarów chronionych, była weryfikacja zakresu planowanych do przeprowadzenia działań utrzymaniowych lub wskazanie braku możliwości ich realizacji. W wyniku przeprowadzonych prac usunięto część bądź wszystkie działania utrzymaniowe na odcinkach wód dla których stwierdzono zagrożenie dla osiągania założonych celów środowiskowych dla JCWP i obszarów chronionych.</w:t>
      </w:r>
    </w:p>
    <w:p w14:paraId="40F71689" w14:textId="601D238D" w:rsidR="00A6427C" w:rsidRDefault="00A6427C" w:rsidP="00A6427C">
      <w:r w:rsidRPr="00F9088D">
        <w:t xml:space="preserve">Ponadto po etapie opracowania niniejszej Prognozy w wyniku analizy i oceny oddziaływania na formy ochrony przyrody, jak i uwzględnienia uwag z przeprowadzonych konsultacji społecznych usunięto z projektu PUW </w:t>
      </w:r>
      <w:r w:rsidR="0016545D">
        <w:t>114</w:t>
      </w:r>
      <w:r w:rsidRPr="00F9088D">
        <w:t xml:space="preserve"> odcink</w:t>
      </w:r>
      <w:r w:rsidR="0016545D">
        <w:t>ów</w:t>
      </w:r>
      <w:r w:rsidRPr="00F9088D">
        <w:t xml:space="preserve"> wód, natomiast </w:t>
      </w:r>
      <w:r w:rsidR="0016545D">
        <w:t>112</w:t>
      </w:r>
      <w:r w:rsidRPr="00F9088D">
        <w:t xml:space="preserve"> odcink</w:t>
      </w:r>
      <w:r w:rsidR="0016545D">
        <w:t>ów</w:t>
      </w:r>
      <w:r w:rsidRPr="00F9088D">
        <w:t xml:space="preserve"> uległo skróceniu, podzieleniu w celu wyłączenia  z działań ich fragmentów lub rezygnacji z prowadzenia części zaplanowanych pierwotnie działań utrzymaniowych. Łącznie długość sieci rzecznej planowanej do utrzymania w ramach aktualnego projektu PUW dla obszaru działania RZGW we </w:t>
      </w:r>
      <w:r w:rsidR="0016545D">
        <w:t>Gliwicach</w:t>
      </w:r>
      <w:r w:rsidRPr="00F9088D">
        <w:t xml:space="preserve"> została skrócona o </w:t>
      </w:r>
      <w:r w:rsidR="0016545D" w:rsidRPr="0016545D">
        <w:t>461,6</w:t>
      </w:r>
      <w:r w:rsidRPr="00F9088D">
        <w:t xml:space="preserve"> km, względem wersji projektu PUW skierowanego do konsultacji społecznych.</w:t>
      </w:r>
    </w:p>
    <w:p w14:paraId="639F6924" w14:textId="77777777" w:rsidR="00BA1DAF" w:rsidRDefault="00BA1DAF" w:rsidP="00BA1DAF">
      <w:r>
        <w:lastRenderedPageBreak/>
        <w:t>Całkowita rezygnacja  z prowadzenia działań byłaby niezgodna z przepisami prawa, nakładającego na administratora wód konieczność ich utrzymania dla umożliwienia osiągniecia celów jakiemu służy to utrzymanie.</w:t>
      </w:r>
    </w:p>
    <w:p w14:paraId="759173E0" w14:textId="77777777" w:rsidR="00BA1DAF" w:rsidRDefault="00BA1DAF" w:rsidP="00BA1DAF">
      <w:pPr>
        <w:pStyle w:val="Tytuakapitu"/>
      </w:pPr>
      <w:r>
        <w:t>Metody analizy skutków realizacji PUW</w:t>
      </w:r>
    </w:p>
    <w:p w14:paraId="61502DC5" w14:textId="77777777" w:rsidR="00A13165" w:rsidRDefault="00A13165" w:rsidP="00A13165">
      <w:r>
        <w:t>Obowiązujące PUW, opracowane w 2016 r. nie posiadają jednej, nadrzędnie ustanowionej metodyki analizy skutków realizacji ich postanowień. Na potrzeby realizacji działań utrzymaniowych poszczególne RZGW i ZZ przygotowują jednak coroczne dokumenty o charakterze operacyjnym, pełniące rolę programów rzeczowo finansowych. Dokumenty te jedynie w orientacyjny sposób służą jako podsumowanie realizacji PUW w skali kolejnych lat, nie oceniając ewentualnych zmian przez nie wprowadzonych.</w:t>
      </w:r>
    </w:p>
    <w:p w14:paraId="5BF8C524" w14:textId="77777777" w:rsidR="00A13165" w:rsidRDefault="00A13165" w:rsidP="00A13165">
      <w:r>
        <w:t xml:space="preserve">W celu uzupełnienia obecnego braku informacji w Programach realizacji zadań czy dane zadanie wynika z planu utrzymania wprowadzonego rozporządzeniami poszczególnych Dyrektorów RZGW w roku 2016 i początkiem 2017 r., proponuje się uzupełnienie istniejących dokumentów operacyjnych o zestaw danych, pozwalających powiązać Programy działań utrzymaniowych z PUW. </w:t>
      </w:r>
    </w:p>
    <w:p w14:paraId="71AFE977" w14:textId="77777777" w:rsidR="00A13165" w:rsidRDefault="00A13165" w:rsidP="00A13165">
      <w:r>
        <w:t xml:space="preserve">Właściwe monitorowanie wdrażania i oddziaływania  projektu PUW na środowisko nie wymaga tworzenia osobnego systemu, a jedynie zapewnienia właściwego zbierania, łączenia i przekazywania informacji w ramach już istniejących mechanizmów. </w:t>
      </w:r>
    </w:p>
    <w:p w14:paraId="049C6FF2" w14:textId="77777777" w:rsidR="00A13165" w:rsidRDefault="00A13165" w:rsidP="00A13165">
      <w:r>
        <w:t>W nawiązaniu do powyższego, w ramach Prognozy, przedstawiono propozycje zakresu informacji wymaganych w ramach systemu monitorowania efektów wdrażania PUW, koniecznych do powiązania z zaplanowanymi w PUW zakresami działań, w celu efektywnej realizacji monitoringu:</w:t>
      </w:r>
    </w:p>
    <w:p w14:paraId="007F582E" w14:textId="7EF9BBBE" w:rsidR="00A13165" w:rsidRDefault="00A13165" w:rsidP="00A13165">
      <w:pPr>
        <w:pStyle w:val="Punktory"/>
      </w:pPr>
      <w:r>
        <w:t xml:space="preserve">uzupełnienie istniejących dokumentów operacyjnych o zestaw danych, pozwalających powiązać Programy działań utrzymaniowych z PUW, wraz </w:t>
      </w:r>
    </w:p>
    <w:p w14:paraId="30669835" w14:textId="77777777" w:rsidR="00A13165" w:rsidRDefault="00A13165" w:rsidP="00A13165">
      <w:pPr>
        <w:pStyle w:val="Punktory"/>
      </w:pPr>
      <w:r>
        <w:t>z wykorzystaniem informacji ze sprawozdań z nadzorów przyrodniczych prowadzonych w wybranych obszarach wymagających ich realizacji, wynikających z niniejszej Prognozy w zakresie oceny możliwych oddziaływań na formy ochrony przyrody (rozdz. 4.8, Załącznik nr 7) lub ze wskazań RDOŚ.</w:t>
      </w:r>
    </w:p>
    <w:p w14:paraId="201A4333" w14:textId="386D1D2A" w:rsidR="004A22B2" w:rsidRDefault="00A13165" w:rsidP="00A13165">
      <w:pPr>
        <w:pStyle w:val="Punktory"/>
      </w:pPr>
      <w:r>
        <w:t>gromadzenie w ramach funkcjonujących procedur w PGW Wody Polskie  informacji o równoczesnych pracach prowadzonych w regionie wodnym, tj. prace modernizacyjne/ inwestycyjne oraz prace o charakterze działań utrzymaniowych realizowane poza PUW, z których dane będą zaczerpywane celem wykorzystania w kolejnych pracach dot. utrzymania wód.</w:t>
      </w:r>
    </w:p>
    <w:p w14:paraId="2A90BEAA" w14:textId="77777777" w:rsidR="004A22B2" w:rsidRPr="00627059" w:rsidRDefault="004A22B2" w:rsidP="00627059"/>
    <w:p w14:paraId="571FF8C6" w14:textId="0DEF5002" w:rsidR="0004368D" w:rsidRDefault="0004368D" w:rsidP="00AE374A">
      <w:r>
        <w:br w:type="page"/>
      </w:r>
    </w:p>
    <w:p w14:paraId="7778640B" w14:textId="240942C0" w:rsidR="003D1A7B" w:rsidRPr="003D1A7B" w:rsidRDefault="00827916" w:rsidP="004A097D">
      <w:pPr>
        <w:pStyle w:val="Nagwek1"/>
      </w:pPr>
      <w:bookmarkStart w:id="221" w:name="_Toc206335272"/>
      <w:r>
        <w:lastRenderedPageBreak/>
        <w:t>SPISY I WYKAZY</w:t>
      </w:r>
      <w:bookmarkEnd w:id="221"/>
      <w:r w:rsidR="003D1A7B" w:rsidRPr="003D1A7B">
        <w:t xml:space="preserve"> </w:t>
      </w:r>
    </w:p>
    <w:p w14:paraId="404F4716" w14:textId="642C1A40" w:rsidR="003D1A7B" w:rsidRDefault="00827916" w:rsidP="004A097D">
      <w:pPr>
        <w:pStyle w:val="Nagwek2"/>
      </w:pPr>
      <w:bookmarkStart w:id="222" w:name="_Toc206335273"/>
      <w:r>
        <w:t>Spis tabel</w:t>
      </w:r>
      <w:bookmarkEnd w:id="222"/>
    </w:p>
    <w:p w14:paraId="7C5E3147" w14:textId="1BFA121C" w:rsidR="00D75000" w:rsidRDefault="006C0127">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r>
        <w:fldChar w:fldCharType="begin"/>
      </w:r>
      <w:r>
        <w:instrText xml:space="preserve"> TOC \h \z \c "Tabela" </w:instrText>
      </w:r>
      <w:r>
        <w:fldChar w:fldCharType="separate"/>
      </w:r>
      <w:hyperlink w:anchor="_Toc206335278" w:history="1">
        <w:r w:rsidR="00D75000" w:rsidRPr="003841F7">
          <w:rPr>
            <w:rStyle w:val="Hipercze"/>
            <w:noProof/>
          </w:rPr>
          <w:t>Tabela 1. Podsumowanie wyników analizy kosztów i korzyści zaplanowanych działań utrzymaniowych w projekcie PUW w regionie wodnym Małej Wisły, regionie wodnym Górnej Odry, regionie wodnym Czadeczki dla obszaru RZGW w Gliwicach</w:t>
        </w:r>
        <w:r w:rsidR="00D75000">
          <w:rPr>
            <w:noProof/>
            <w:webHidden/>
          </w:rPr>
          <w:tab/>
        </w:r>
        <w:r w:rsidR="00D75000">
          <w:rPr>
            <w:noProof/>
            <w:webHidden/>
          </w:rPr>
          <w:fldChar w:fldCharType="begin"/>
        </w:r>
        <w:r w:rsidR="00D75000">
          <w:rPr>
            <w:noProof/>
            <w:webHidden/>
          </w:rPr>
          <w:instrText xml:space="preserve"> PAGEREF _Toc206335278 \h </w:instrText>
        </w:r>
        <w:r w:rsidR="00D75000">
          <w:rPr>
            <w:noProof/>
            <w:webHidden/>
          </w:rPr>
        </w:r>
        <w:r w:rsidR="00D75000">
          <w:rPr>
            <w:noProof/>
            <w:webHidden/>
          </w:rPr>
          <w:fldChar w:fldCharType="separate"/>
        </w:r>
        <w:r w:rsidR="00D75000">
          <w:rPr>
            <w:noProof/>
            <w:webHidden/>
          </w:rPr>
          <w:t>25</w:t>
        </w:r>
        <w:r w:rsidR="00D75000">
          <w:rPr>
            <w:noProof/>
            <w:webHidden/>
          </w:rPr>
          <w:fldChar w:fldCharType="end"/>
        </w:r>
      </w:hyperlink>
    </w:p>
    <w:p w14:paraId="44956A54" w14:textId="60A2FC15" w:rsidR="00D75000" w:rsidRDefault="00D75000">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335279" w:history="1">
        <w:r w:rsidRPr="003841F7">
          <w:rPr>
            <w:rStyle w:val="Hipercze"/>
            <w:noProof/>
          </w:rPr>
          <w:t>Tabela 2. Analiza wymogów stawianych Prognozie w ustawie OOŚ oraz stanowiskach organów opiniujących</w:t>
        </w:r>
        <w:r>
          <w:rPr>
            <w:noProof/>
            <w:webHidden/>
          </w:rPr>
          <w:tab/>
        </w:r>
        <w:r>
          <w:rPr>
            <w:noProof/>
            <w:webHidden/>
          </w:rPr>
          <w:fldChar w:fldCharType="begin"/>
        </w:r>
        <w:r>
          <w:rPr>
            <w:noProof/>
            <w:webHidden/>
          </w:rPr>
          <w:instrText xml:space="preserve"> PAGEREF _Toc206335279 \h </w:instrText>
        </w:r>
        <w:r>
          <w:rPr>
            <w:noProof/>
            <w:webHidden/>
          </w:rPr>
        </w:r>
        <w:r>
          <w:rPr>
            <w:noProof/>
            <w:webHidden/>
          </w:rPr>
          <w:fldChar w:fldCharType="separate"/>
        </w:r>
        <w:r>
          <w:rPr>
            <w:noProof/>
            <w:webHidden/>
          </w:rPr>
          <w:t>36</w:t>
        </w:r>
        <w:r>
          <w:rPr>
            <w:noProof/>
            <w:webHidden/>
          </w:rPr>
          <w:fldChar w:fldCharType="end"/>
        </w:r>
      </w:hyperlink>
    </w:p>
    <w:p w14:paraId="331CE3F8" w14:textId="6709D24F" w:rsidR="00D75000" w:rsidRDefault="00D75000">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335280" w:history="1">
        <w:r w:rsidRPr="003841F7">
          <w:rPr>
            <w:rStyle w:val="Hipercze"/>
            <w:noProof/>
          </w:rPr>
          <w:t>Tabela 3. Podsumowanie wpływu działań utrzymaniowych na elementy oceny stanu/potencjału wód powierzchniowych („+++” znaczący wpływ; „++” – niewielki wpływ; „+” – pomijalny wpływ, „+/-” – zróżnicowany wpływ (opracowanie eksperckie na podstawie literatury przedmiotu)</w:t>
        </w:r>
        <w:r>
          <w:rPr>
            <w:noProof/>
            <w:webHidden/>
          </w:rPr>
          <w:tab/>
        </w:r>
        <w:r>
          <w:rPr>
            <w:noProof/>
            <w:webHidden/>
          </w:rPr>
          <w:fldChar w:fldCharType="begin"/>
        </w:r>
        <w:r>
          <w:rPr>
            <w:noProof/>
            <w:webHidden/>
          </w:rPr>
          <w:instrText xml:space="preserve"> PAGEREF _Toc206335280 \h </w:instrText>
        </w:r>
        <w:r>
          <w:rPr>
            <w:noProof/>
            <w:webHidden/>
          </w:rPr>
        </w:r>
        <w:r>
          <w:rPr>
            <w:noProof/>
            <w:webHidden/>
          </w:rPr>
          <w:fldChar w:fldCharType="separate"/>
        </w:r>
        <w:r>
          <w:rPr>
            <w:noProof/>
            <w:webHidden/>
          </w:rPr>
          <w:t>54</w:t>
        </w:r>
        <w:r>
          <w:rPr>
            <w:noProof/>
            <w:webHidden/>
          </w:rPr>
          <w:fldChar w:fldCharType="end"/>
        </w:r>
      </w:hyperlink>
    </w:p>
    <w:p w14:paraId="7662778F" w14:textId="7E35AD5B" w:rsidR="00D75000" w:rsidRDefault="00D75000">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335281" w:history="1">
        <w:r w:rsidRPr="003841F7">
          <w:rPr>
            <w:rStyle w:val="Hipercze"/>
            <w:noProof/>
          </w:rPr>
          <w:t>Tabela 4. Podział RW Małej Wisły, RW Górnej Odry i RW Czadeczki na megaregiony, prowincje i podprowincje wg regionalizacji fizyczno-geograficznej Polski</w:t>
        </w:r>
        <w:r>
          <w:rPr>
            <w:noProof/>
            <w:webHidden/>
          </w:rPr>
          <w:tab/>
        </w:r>
        <w:r>
          <w:rPr>
            <w:noProof/>
            <w:webHidden/>
          </w:rPr>
          <w:fldChar w:fldCharType="begin"/>
        </w:r>
        <w:r>
          <w:rPr>
            <w:noProof/>
            <w:webHidden/>
          </w:rPr>
          <w:instrText xml:space="preserve"> PAGEREF _Toc206335281 \h </w:instrText>
        </w:r>
        <w:r>
          <w:rPr>
            <w:noProof/>
            <w:webHidden/>
          </w:rPr>
        </w:r>
        <w:r>
          <w:rPr>
            <w:noProof/>
            <w:webHidden/>
          </w:rPr>
          <w:fldChar w:fldCharType="separate"/>
        </w:r>
        <w:r>
          <w:rPr>
            <w:noProof/>
            <w:webHidden/>
          </w:rPr>
          <w:t>78</w:t>
        </w:r>
        <w:r>
          <w:rPr>
            <w:noProof/>
            <w:webHidden/>
          </w:rPr>
          <w:fldChar w:fldCharType="end"/>
        </w:r>
      </w:hyperlink>
    </w:p>
    <w:p w14:paraId="3A919A51" w14:textId="55708956" w:rsidR="00D75000" w:rsidRDefault="00D75000">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335282" w:history="1">
        <w:r w:rsidRPr="003841F7">
          <w:rPr>
            <w:rStyle w:val="Hipercze"/>
            <w:noProof/>
          </w:rPr>
          <w:t>Tabela 5. Zasoby wód powierzchniowych wyrażone wielkością odpływu z obszarów hydrograficznych w 2022 r. w zasięgu RW Małej Wisły</w:t>
        </w:r>
        <w:r>
          <w:rPr>
            <w:noProof/>
            <w:webHidden/>
          </w:rPr>
          <w:tab/>
        </w:r>
        <w:r>
          <w:rPr>
            <w:noProof/>
            <w:webHidden/>
          </w:rPr>
          <w:fldChar w:fldCharType="begin"/>
        </w:r>
        <w:r>
          <w:rPr>
            <w:noProof/>
            <w:webHidden/>
          </w:rPr>
          <w:instrText xml:space="preserve"> PAGEREF _Toc206335282 \h </w:instrText>
        </w:r>
        <w:r>
          <w:rPr>
            <w:noProof/>
            <w:webHidden/>
          </w:rPr>
        </w:r>
        <w:r>
          <w:rPr>
            <w:noProof/>
            <w:webHidden/>
          </w:rPr>
          <w:fldChar w:fldCharType="separate"/>
        </w:r>
        <w:r>
          <w:rPr>
            <w:noProof/>
            <w:webHidden/>
          </w:rPr>
          <w:t>84</w:t>
        </w:r>
        <w:r>
          <w:rPr>
            <w:noProof/>
            <w:webHidden/>
          </w:rPr>
          <w:fldChar w:fldCharType="end"/>
        </w:r>
      </w:hyperlink>
    </w:p>
    <w:p w14:paraId="7ED9E885" w14:textId="614F6BB1" w:rsidR="00D75000" w:rsidRDefault="00D75000">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335283" w:history="1">
        <w:r w:rsidRPr="003841F7">
          <w:rPr>
            <w:rStyle w:val="Hipercze"/>
            <w:noProof/>
          </w:rPr>
          <w:t>Tabela 6. Zestawienie JCWP na obszarze RW Małej Wisły</w:t>
        </w:r>
        <w:r>
          <w:rPr>
            <w:noProof/>
            <w:webHidden/>
          </w:rPr>
          <w:tab/>
        </w:r>
        <w:r>
          <w:rPr>
            <w:noProof/>
            <w:webHidden/>
          </w:rPr>
          <w:fldChar w:fldCharType="begin"/>
        </w:r>
        <w:r>
          <w:rPr>
            <w:noProof/>
            <w:webHidden/>
          </w:rPr>
          <w:instrText xml:space="preserve"> PAGEREF _Toc206335283 \h </w:instrText>
        </w:r>
        <w:r>
          <w:rPr>
            <w:noProof/>
            <w:webHidden/>
          </w:rPr>
        </w:r>
        <w:r>
          <w:rPr>
            <w:noProof/>
            <w:webHidden/>
          </w:rPr>
          <w:fldChar w:fldCharType="separate"/>
        </w:r>
        <w:r>
          <w:rPr>
            <w:noProof/>
            <w:webHidden/>
          </w:rPr>
          <w:t>86</w:t>
        </w:r>
        <w:r>
          <w:rPr>
            <w:noProof/>
            <w:webHidden/>
          </w:rPr>
          <w:fldChar w:fldCharType="end"/>
        </w:r>
      </w:hyperlink>
    </w:p>
    <w:p w14:paraId="08BA2105" w14:textId="68FCBFBD" w:rsidR="00D75000" w:rsidRDefault="00D75000">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335284" w:history="1">
        <w:r w:rsidRPr="003841F7">
          <w:rPr>
            <w:rStyle w:val="Hipercze"/>
            <w:noProof/>
          </w:rPr>
          <w:t>Tabela 7.</w:t>
        </w:r>
        <w:r w:rsidRPr="003841F7">
          <w:rPr>
            <w:rStyle w:val="Hipercze"/>
            <w:noProof/>
            <w:lang w:eastAsia="ar-SA"/>
          </w:rPr>
          <w:t xml:space="preserve"> Cele środowiskowe dla poszczególnych kategorii wód w </w:t>
        </w:r>
        <w:r w:rsidRPr="003841F7">
          <w:rPr>
            <w:rStyle w:val="Hipercze"/>
            <w:noProof/>
          </w:rPr>
          <w:t>RW Małej Wisły</w:t>
        </w:r>
        <w:r>
          <w:rPr>
            <w:noProof/>
            <w:webHidden/>
          </w:rPr>
          <w:tab/>
        </w:r>
        <w:r>
          <w:rPr>
            <w:noProof/>
            <w:webHidden/>
          </w:rPr>
          <w:fldChar w:fldCharType="begin"/>
        </w:r>
        <w:r>
          <w:rPr>
            <w:noProof/>
            <w:webHidden/>
          </w:rPr>
          <w:instrText xml:space="preserve"> PAGEREF _Toc206335284 \h </w:instrText>
        </w:r>
        <w:r>
          <w:rPr>
            <w:noProof/>
            <w:webHidden/>
          </w:rPr>
        </w:r>
        <w:r>
          <w:rPr>
            <w:noProof/>
            <w:webHidden/>
          </w:rPr>
          <w:fldChar w:fldCharType="separate"/>
        </w:r>
        <w:r>
          <w:rPr>
            <w:noProof/>
            <w:webHidden/>
          </w:rPr>
          <w:t>86</w:t>
        </w:r>
        <w:r>
          <w:rPr>
            <w:noProof/>
            <w:webHidden/>
          </w:rPr>
          <w:fldChar w:fldCharType="end"/>
        </w:r>
      </w:hyperlink>
    </w:p>
    <w:p w14:paraId="6791631A" w14:textId="727F0D4C" w:rsidR="00D75000" w:rsidRDefault="00D75000">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335285" w:history="1">
        <w:r w:rsidRPr="003841F7">
          <w:rPr>
            <w:rStyle w:val="Hipercze"/>
            <w:noProof/>
          </w:rPr>
          <w:t>Tabela 8.</w:t>
        </w:r>
        <w:r w:rsidRPr="003841F7">
          <w:rPr>
            <w:rStyle w:val="Hipercze"/>
            <w:noProof/>
            <w:lang w:eastAsia="ar-SA"/>
          </w:rPr>
          <w:t xml:space="preserve"> Liczba </w:t>
        </w:r>
        <w:r w:rsidRPr="003841F7">
          <w:rPr>
            <w:rStyle w:val="Hipercze"/>
            <w:noProof/>
          </w:rPr>
          <w:t>JCWP</w:t>
        </w:r>
        <w:r w:rsidRPr="003841F7">
          <w:rPr>
            <w:rStyle w:val="Hipercze"/>
            <w:noProof/>
            <w:lang w:eastAsia="ar-SA"/>
          </w:rPr>
          <w:t xml:space="preserve"> poszczególnych kategorii, zawierających się w wykazach obszarów chronionych</w:t>
        </w:r>
        <w:r w:rsidRPr="003841F7">
          <w:rPr>
            <w:rStyle w:val="Hipercze"/>
            <w:noProof/>
          </w:rPr>
          <w:t xml:space="preserve"> w RW Małej Wisły</w:t>
        </w:r>
        <w:r>
          <w:rPr>
            <w:noProof/>
            <w:webHidden/>
          </w:rPr>
          <w:tab/>
        </w:r>
        <w:r>
          <w:rPr>
            <w:noProof/>
            <w:webHidden/>
          </w:rPr>
          <w:fldChar w:fldCharType="begin"/>
        </w:r>
        <w:r>
          <w:rPr>
            <w:noProof/>
            <w:webHidden/>
          </w:rPr>
          <w:instrText xml:space="preserve"> PAGEREF _Toc206335285 \h </w:instrText>
        </w:r>
        <w:r>
          <w:rPr>
            <w:noProof/>
            <w:webHidden/>
          </w:rPr>
        </w:r>
        <w:r>
          <w:rPr>
            <w:noProof/>
            <w:webHidden/>
          </w:rPr>
          <w:fldChar w:fldCharType="separate"/>
        </w:r>
        <w:r>
          <w:rPr>
            <w:noProof/>
            <w:webHidden/>
          </w:rPr>
          <w:t>88</w:t>
        </w:r>
        <w:r>
          <w:rPr>
            <w:noProof/>
            <w:webHidden/>
          </w:rPr>
          <w:fldChar w:fldCharType="end"/>
        </w:r>
      </w:hyperlink>
    </w:p>
    <w:p w14:paraId="4F93D5AE" w14:textId="4E315F9C" w:rsidR="00D75000" w:rsidRDefault="00D75000">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335286" w:history="1">
        <w:r w:rsidRPr="003841F7">
          <w:rPr>
            <w:rStyle w:val="Hipercze"/>
            <w:noProof/>
          </w:rPr>
          <w:t>Tabela 9. Zasoby wód powierzchniowych wyrażone wielkością odpływu z obszarów hydrograficznych w 2022 r. w zasięgu RW Górnej Odry</w:t>
        </w:r>
        <w:r>
          <w:rPr>
            <w:noProof/>
            <w:webHidden/>
          </w:rPr>
          <w:tab/>
        </w:r>
        <w:r>
          <w:rPr>
            <w:noProof/>
            <w:webHidden/>
          </w:rPr>
          <w:fldChar w:fldCharType="begin"/>
        </w:r>
        <w:r>
          <w:rPr>
            <w:noProof/>
            <w:webHidden/>
          </w:rPr>
          <w:instrText xml:space="preserve"> PAGEREF _Toc206335286 \h </w:instrText>
        </w:r>
        <w:r>
          <w:rPr>
            <w:noProof/>
            <w:webHidden/>
          </w:rPr>
        </w:r>
        <w:r>
          <w:rPr>
            <w:noProof/>
            <w:webHidden/>
          </w:rPr>
          <w:fldChar w:fldCharType="separate"/>
        </w:r>
        <w:r>
          <w:rPr>
            <w:noProof/>
            <w:webHidden/>
          </w:rPr>
          <w:t>92</w:t>
        </w:r>
        <w:r>
          <w:rPr>
            <w:noProof/>
            <w:webHidden/>
          </w:rPr>
          <w:fldChar w:fldCharType="end"/>
        </w:r>
      </w:hyperlink>
    </w:p>
    <w:p w14:paraId="75794A00" w14:textId="4C19304B" w:rsidR="00D75000" w:rsidRDefault="00D75000">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335287" w:history="1">
        <w:r w:rsidRPr="003841F7">
          <w:rPr>
            <w:rStyle w:val="Hipercze"/>
            <w:noProof/>
          </w:rPr>
          <w:t>Tabela 10. Zestawienie JCWP na obszarze regionu wodnego Górnej Odry</w:t>
        </w:r>
        <w:r>
          <w:rPr>
            <w:noProof/>
            <w:webHidden/>
          </w:rPr>
          <w:tab/>
        </w:r>
        <w:r>
          <w:rPr>
            <w:noProof/>
            <w:webHidden/>
          </w:rPr>
          <w:fldChar w:fldCharType="begin"/>
        </w:r>
        <w:r>
          <w:rPr>
            <w:noProof/>
            <w:webHidden/>
          </w:rPr>
          <w:instrText xml:space="preserve"> PAGEREF _Toc206335287 \h </w:instrText>
        </w:r>
        <w:r>
          <w:rPr>
            <w:noProof/>
            <w:webHidden/>
          </w:rPr>
        </w:r>
        <w:r>
          <w:rPr>
            <w:noProof/>
            <w:webHidden/>
          </w:rPr>
          <w:fldChar w:fldCharType="separate"/>
        </w:r>
        <w:r>
          <w:rPr>
            <w:noProof/>
            <w:webHidden/>
          </w:rPr>
          <w:t>93</w:t>
        </w:r>
        <w:r>
          <w:rPr>
            <w:noProof/>
            <w:webHidden/>
          </w:rPr>
          <w:fldChar w:fldCharType="end"/>
        </w:r>
      </w:hyperlink>
    </w:p>
    <w:p w14:paraId="4918E161" w14:textId="771460FE" w:rsidR="00D75000" w:rsidRDefault="00D75000">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335288" w:history="1">
        <w:r w:rsidRPr="003841F7">
          <w:rPr>
            <w:rStyle w:val="Hipercze"/>
            <w:noProof/>
          </w:rPr>
          <w:t>Tabela 11. Cele środowiskowe dla poszczególnych kategorii wód w RW Górnej Odry</w:t>
        </w:r>
        <w:r>
          <w:rPr>
            <w:noProof/>
            <w:webHidden/>
          </w:rPr>
          <w:tab/>
        </w:r>
        <w:r>
          <w:rPr>
            <w:noProof/>
            <w:webHidden/>
          </w:rPr>
          <w:fldChar w:fldCharType="begin"/>
        </w:r>
        <w:r>
          <w:rPr>
            <w:noProof/>
            <w:webHidden/>
          </w:rPr>
          <w:instrText xml:space="preserve"> PAGEREF _Toc206335288 \h </w:instrText>
        </w:r>
        <w:r>
          <w:rPr>
            <w:noProof/>
            <w:webHidden/>
          </w:rPr>
        </w:r>
        <w:r>
          <w:rPr>
            <w:noProof/>
            <w:webHidden/>
          </w:rPr>
          <w:fldChar w:fldCharType="separate"/>
        </w:r>
        <w:r>
          <w:rPr>
            <w:noProof/>
            <w:webHidden/>
          </w:rPr>
          <w:t>94</w:t>
        </w:r>
        <w:r>
          <w:rPr>
            <w:noProof/>
            <w:webHidden/>
          </w:rPr>
          <w:fldChar w:fldCharType="end"/>
        </w:r>
      </w:hyperlink>
    </w:p>
    <w:p w14:paraId="5A8B17FC" w14:textId="153F9603" w:rsidR="00D75000" w:rsidRDefault="00D75000">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335289" w:history="1">
        <w:r w:rsidRPr="003841F7">
          <w:rPr>
            <w:rStyle w:val="Hipercze"/>
            <w:noProof/>
          </w:rPr>
          <w:t>Tabela 12. Liczba JCWP poszczególnych kategorii, zawierających się w wykazach obszarów chronionych w RW Górnej Odry</w:t>
        </w:r>
        <w:r>
          <w:rPr>
            <w:noProof/>
            <w:webHidden/>
          </w:rPr>
          <w:tab/>
        </w:r>
        <w:r>
          <w:rPr>
            <w:noProof/>
            <w:webHidden/>
          </w:rPr>
          <w:fldChar w:fldCharType="begin"/>
        </w:r>
        <w:r>
          <w:rPr>
            <w:noProof/>
            <w:webHidden/>
          </w:rPr>
          <w:instrText xml:space="preserve"> PAGEREF _Toc206335289 \h </w:instrText>
        </w:r>
        <w:r>
          <w:rPr>
            <w:noProof/>
            <w:webHidden/>
          </w:rPr>
        </w:r>
        <w:r>
          <w:rPr>
            <w:noProof/>
            <w:webHidden/>
          </w:rPr>
          <w:fldChar w:fldCharType="separate"/>
        </w:r>
        <w:r>
          <w:rPr>
            <w:noProof/>
            <w:webHidden/>
          </w:rPr>
          <w:t>95</w:t>
        </w:r>
        <w:r>
          <w:rPr>
            <w:noProof/>
            <w:webHidden/>
          </w:rPr>
          <w:fldChar w:fldCharType="end"/>
        </w:r>
      </w:hyperlink>
    </w:p>
    <w:p w14:paraId="2523FEE8" w14:textId="4C96C8C0" w:rsidR="00D75000" w:rsidRDefault="00D75000">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335290" w:history="1">
        <w:r w:rsidRPr="003841F7">
          <w:rPr>
            <w:rStyle w:val="Hipercze"/>
            <w:noProof/>
          </w:rPr>
          <w:t>Tabela 13. Zasoby wód powierzchniowych wyrażone wielkością odpływu z obszarów hydrograficznych w 2022 r. w zasięgu RW Czadeczki</w:t>
        </w:r>
        <w:r>
          <w:rPr>
            <w:noProof/>
            <w:webHidden/>
          </w:rPr>
          <w:tab/>
        </w:r>
        <w:r>
          <w:rPr>
            <w:noProof/>
            <w:webHidden/>
          </w:rPr>
          <w:fldChar w:fldCharType="begin"/>
        </w:r>
        <w:r>
          <w:rPr>
            <w:noProof/>
            <w:webHidden/>
          </w:rPr>
          <w:instrText xml:space="preserve"> PAGEREF _Toc206335290 \h </w:instrText>
        </w:r>
        <w:r>
          <w:rPr>
            <w:noProof/>
            <w:webHidden/>
          </w:rPr>
        </w:r>
        <w:r>
          <w:rPr>
            <w:noProof/>
            <w:webHidden/>
          </w:rPr>
          <w:fldChar w:fldCharType="separate"/>
        </w:r>
        <w:r>
          <w:rPr>
            <w:noProof/>
            <w:webHidden/>
          </w:rPr>
          <w:t>97</w:t>
        </w:r>
        <w:r>
          <w:rPr>
            <w:noProof/>
            <w:webHidden/>
          </w:rPr>
          <w:fldChar w:fldCharType="end"/>
        </w:r>
      </w:hyperlink>
    </w:p>
    <w:p w14:paraId="70F6D462" w14:textId="2F652F70" w:rsidR="00D75000" w:rsidRDefault="00D75000">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335291" w:history="1">
        <w:r w:rsidRPr="003841F7">
          <w:rPr>
            <w:rStyle w:val="Hipercze"/>
            <w:noProof/>
          </w:rPr>
          <w:t>Tabela 14. Liczba JCWP poszczególnych kategorii, zawierających się w wykazach obszarów chronionych w RW Czadeczki</w:t>
        </w:r>
        <w:r>
          <w:rPr>
            <w:noProof/>
            <w:webHidden/>
          </w:rPr>
          <w:tab/>
        </w:r>
        <w:r>
          <w:rPr>
            <w:noProof/>
            <w:webHidden/>
          </w:rPr>
          <w:fldChar w:fldCharType="begin"/>
        </w:r>
        <w:r>
          <w:rPr>
            <w:noProof/>
            <w:webHidden/>
          </w:rPr>
          <w:instrText xml:space="preserve"> PAGEREF _Toc206335291 \h </w:instrText>
        </w:r>
        <w:r>
          <w:rPr>
            <w:noProof/>
            <w:webHidden/>
          </w:rPr>
        </w:r>
        <w:r>
          <w:rPr>
            <w:noProof/>
            <w:webHidden/>
          </w:rPr>
          <w:fldChar w:fldCharType="separate"/>
        </w:r>
        <w:r>
          <w:rPr>
            <w:noProof/>
            <w:webHidden/>
          </w:rPr>
          <w:t>99</w:t>
        </w:r>
        <w:r>
          <w:rPr>
            <w:noProof/>
            <w:webHidden/>
          </w:rPr>
          <w:fldChar w:fldCharType="end"/>
        </w:r>
      </w:hyperlink>
    </w:p>
    <w:p w14:paraId="483EA618" w14:textId="7C1493D2" w:rsidR="00D75000" w:rsidRDefault="00D75000">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335292" w:history="1">
        <w:r w:rsidRPr="003841F7">
          <w:rPr>
            <w:rStyle w:val="Hipercze"/>
            <w:noProof/>
          </w:rPr>
          <w:t>Tabela 15. Charakterystyka głównych zbiorników wód podziemnych na obszarze działania RZGW w Gliwicach</w:t>
        </w:r>
        <w:r>
          <w:rPr>
            <w:noProof/>
            <w:webHidden/>
          </w:rPr>
          <w:tab/>
        </w:r>
        <w:r>
          <w:rPr>
            <w:noProof/>
            <w:webHidden/>
          </w:rPr>
          <w:fldChar w:fldCharType="begin"/>
        </w:r>
        <w:r>
          <w:rPr>
            <w:noProof/>
            <w:webHidden/>
          </w:rPr>
          <w:instrText xml:space="preserve"> PAGEREF _Toc206335292 \h </w:instrText>
        </w:r>
        <w:r>
          <w:rPr>
            <w:noProof/>
            <w:webHidden/>
          </w:rPr>
        </w:r>
        <w:r>
          <w:rPr>
            <w:noProof/>
            <w:webHidden/>
          </w:rPr>
          <w:fldChar w:fldCharType="separate"/>
        </w:r>
        <w:r>
          <w:rPr>
            <w:noProof/>
            <w:webHidden/>
          </w:rPr>
          <w:t>105</w:t>
        </w:r>
        <w:r>
          <w:rPr>
            <w:noProof/>
            <w:webHidden/>
          </w:rPr>
          <w:fldChar w:fldCharType="end"/>
        </w:r>
      </w:hyperlink>
    </w:p>
    <w:p w14:paraId="2676AF2D" w14:textId="1933F862" w:rsidR="00D75000" w:rsidRDefault="00D75000">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335293" w:history="1">
        <w:r w:rsidRPr="003841F7">
          <w:rPr>
            <w:rStyle w:val="Hipercze"/>
            <w:noProof/>
          </w:rPr>
          <w:t>Tabela 16. Liczba wybranych form ochrony przyrody w granicach RW Małej Wisły i Górnej Odry</w:t>
        </w:r>
        <w:r>
          <w:rPr>
            <w:noProof/>
            <w:webHidden/>
          </w:rPr>
          <w:tab/>
        </w:r>
        <w:r>
          <w:rPr>
            <w:noProof/>
            <w:webHidden/>
          </w:rPr>
          <w:fldChar w:fldCharType="begin"/>
        </w:r>
        <w:r>
          <w:rPr>
            <w:noProof/>
            <w:webHidden/>
          </w:rPr>
          <w:instrText xml:space="preserve"> PAGEREF _Toc206335293 \h </w:instrText>
        </w:r>
        <w:r>
          <w:rPr>
            <w:noProof/>
            <w:webHidden/>
          </w:rPr>
        </w:r>
        <w:r>
          <w:rPr>
            <w:noProof/>
            <w:webHidden/>
          </w:rPr>
          <w:fldChar w:fldCharType="separate"/>
        </w:r>
        <w:r>
          <w:rPr>
            <w:noProof/>
            <w:webHidden/>
          </w:rPr>
          <w:t>131</w:t>
        </w:r>
        <w:r>
          <w:rPr>
            <w:noProof/>
            <w:webHidden/>
          </w:rPr>
          <w:fldChar w:fldCharType="end"/>
        </w:r>
      </w:hyperlink>
    </w:p>
    <w:p w14:paraId="322B1DA0" w14:textId="48E3714E" w:rsidR="00D75000" w:rsidRDefault="00D75000">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335294" w:history="1">
        <w:r w:rsidRPr="003841F7">
          <w:rPr>
            <w:rStyle w:val="Hipercze"/>
            <w:noProof/>
          </w:rPr>
          <w:t>Tabela 17. Formy ochrony przyrody w granicach regionu wodnego Małej Wisły</w:t>
        </w:r>
        <w:r>
          <w:rPr>
            <w:noProof/>
            <w:webHidden/>
          </w:rPr>
          <w:tab/>
        </w:r>
        <w:r>
          <w:rPr>
            <w:noProof/>
            <w:webHidden/>
          </w:rPr>
          <w:fldChar w:fldCharType="begin"/>
        </w:r>
        <w:r>
          <w:rPr>
            <w:noProof/>
            <w:webHidden/>
          </w:rPr>
          <w:instrText xml:space="preserve"> PAGEREF _Toc206335294 \h </w:instrText>
        </w:r>
        <w:r>
          <w:rPr>
            <w:noProof/>
            <w:webHidden/>
          </w:rPr>
        </w:r>
        <w:r>
          <w:rPr>
            <w:noProof/>
            <w:webHidden/>
          </w:rPr>
          <w:fldChar w:fldCharType="separate"/>
        </w:r>
        <w:r>
          <w:rPr>
            <w:noProof/>
            <w:webHidden/>
          </w:rPr>
          <w:t>136</w:t>
        </w:r>
        <w:r>
          <w:rPr>
            <w:noProof/>
            <w:webHidden/>
          </w:rPr>
          <w:fldChar w:fldCharType="end"/>
        </w:r>
      </w:hyperlink>
    </w:p>
    <w:p w14:paraId="3B1C5985" w14:textId="473A9EA0" w:rsidR="00D75000" w:rsidRDefault="00D75000">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335295" w:history="1">
        <w:r w:rsidRPr="003841F7">
          <w:rPr>
            <w:rStyle w:val="Hipercze"/>
            <w:noProof/>
          </w:rPr>
          <w:t>Tabela 18. Siedliska przyrodnicze wodozależne stanowiące przedmioty ochrony  w obszarach Natura 2000 zlokalizowanych w regionie wodnym Małej Wisły oraz występujące w regionie, ale nie będące przedmiotami ochrony</w:t>
        </w:r>
        <w:r>
          <w:rPr>
            <w:noProof/>
            <w:webHidden/>
          </w:rPr>
          <w:tab/>
        </w:r>
        <w:r>
          <w:rPr>
            <w:noProof/>
            <w:webHidden/>
          </w:rPr>
          <w:fldChar w:fldCharType="begin"/>
        </w:r>
        <w:r>
          <w:rPr>
            <w:noProof/>
            <w:webHidden/>
          </w:rPr>
          <w:instrText xml:space="preserve"> PAGEREF _Toc206335295 \h </w:instrText>
        </w:r>
        <w:r>
          <w:rPr>
            <w:noProof/>
            <w:webHidden/>
          </w:rPr>
        </w:r>
        <w:r>
          <w:rPr>
            <w:noProof/>
            <w:webHidden/>
          </w:rPr>
          <w:fldChar w:fldCharType="separate"/>
        </w:r>
        <w:r>
          <w:rPr>
            <w:noProof/>
            <w:webHidden/>
          </w:rPr>
          <w:t>138</w:t>
        </w:r>
        <w:r>
          <w:rPr>
            <w:noProof/>
            <w:webHidden/>
          </w:rPr>
          <w:fldChar w:fldCharType="end"/>
        </w:r>
      </w:hyperlink>
    </w:p>
    <w:p w14:paraId="49A3075A" w14:textId="2866D5DF" w:rsidR="00D75000" w:rsidRDefault="00D75000">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335296" w:history="1">
        <w:r w:rsidRPr="003841F7">
          <w:rPr>
            <w:rStyle w:val="Hipercze"/>
            <w:noProof/>
          </w:rPr>
          <w:t>Tabela 19. Wykaz głównych gatunków flory występujących w Obszarach Natura 2000 (będących przedmiotami ochrony i/lub wymienione w Załączniku II Dyrektywy Rady 92/43/EWG), dla których stan wód jest ważnym czynnikiem ich ochrony i na które istotny wpływ może mieć prowadzona gospodarka wodna - gatunki występujące na obszarze regionu wodnego Małej Wisły</w:t>
        </w:r>
        <w:r>
          <w:rPr>
            <w:noProof/>
            <w:webHidden/>
          </w:rPr>
          <w:tab/>
        </w:r>
        <w:r>
          <w:rPr>
            <w:noProof/>
            <w:webHidden/>
          </w:rPr>
          <w:fldChar w:fldCharType="begin"/>
        </w:r>
        <w:r>
          <w:rPr>
            <w:noProof/>
            <w:webHidden/>
          </w:rPr>
          <w:instrText xml:space="preserve"> PAGEREF _Toc206335296 \h </w:instrText>
        </w:r>
        <w:r>
          <w:rPr>
            <w:noProof/>
            <w:webHidden/>
          </w:rPr>
        </w:r>
        <w:r>
          <w:rPr>
            <w:noProof/>
            <w:webHidden/>
          </w:rPr>
          <w:fldChar w:fldCharType="separate"/>
        </w:r>
        <w:r>
          <w:rPr>
            <w:noProof/>
            <w:webHidden/>
          </w:rPr>
          <w:t>141</w:t>
        </w:r>
        <w:r>
          <w:rPr>
            <w:noProof/>
            <w:webHidden/>
          </w:rPr>
          <w:fldChar w:fldCharType="end"/>
        </w:r>
      </w:hyperlink>
    </w:p>
    <w:p w14:paraId="0E5DDED7" w14:textId="12E9B14C" w:rsidR="00D75000" w:rsidRDefault="00D75000">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335297" w:history="1">
        <w:r w:rsidRPr="003841F7">
          <w:rPr>
            <w:rStyle w:val="Hipercze"/>
            <w:noProof/>
          </w:rPr>
          <w:t>Tabela 20. Wykaz głównych gatunków fauny zależnych od wód występujących na obszarze regionu wodnego Małej Wisły</w:t>
        </w:r>
        <w:r>
          <w:rPr>
            <w:noProof/>
            <w:webHidden/>
          </w:rPr>
          <w:tab/>
        </w:r>
        <w:r>
          <w:rPr>
            <w:noProof/>
            <w:webHidden/>
          </w:rPr>
          <w:fldChar w:fldCharType="begin"/>
        </w:r>
        <w:r>
          <w:rPr>
            <w:noProof/>
            <w:webHidden/>
          </w:rPr>
          <w:instrText xml:space="preserve"> PAGEREF _Toc206335297 \h </w:instrText>
        </w:r>
        <w:r>
          <w:rPr>
            <w:noProof/>
            <w:webHidden/>
          </w:rPr>
        </w:r>
        <w:r>
          <w:rPr>
            <w:noProof/>
            <w:webHidden/>
          </w:rPr>
          <w:fldChar w:fldCharType="separate"/>
        </w:r>
        <w:r>
          <w:rPr>
            <w:noProof/>
            <w:webHidden/>
          </w:rPr>
          <w:t>141</w:t>
        </w:r>
        <w:r>
          <w:rPr>
            <w:noProof/>
            <w:webHidden/>
          </w:rPr>
          <w:fldChar w:fldCharType="end"/>
        </w:r>
      </w:hyperlink>
    </w:p>
    <w:p w14:paraId="423A9B19" w14:textId="62317E6C" w:rsidR="00D75000" w:rsidRDefault="00D75000">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335298" w:history="1">
        <w:r w:rsidRPr="003841F7">
          <w:rPr>
            <w:rStyle w:val="Hipercze"/>
            <w:noProof/>
          </w:rPr>
          <w:t>Tabela 21.  Wykaz głównych gatunków ornitofauny zależnych od wód występujących na obszarze regionu wodnego Małej Wisły</w:t>
        </w:r>
        <w:r>
          <w:rPr>
            <w:noProof/>
            <w:webHidden/>
          </w:rPr>
          <w:tab/>
        </w:r>
        <w:r>
          <w:rPr>
            <w:noProof/>
            <w:webHidden/>
          </w:rPr>
          <w:fldChar w:fldCharType="begin"/>
        </w:r>
        <w:r>
          <w:rPr>
            <w:noProof/>
            <w:webHidden/>
          </w:rPr>
          <w:instrText xml:space="preserve"> PAGEREF _Toc206335298 \h </w:instrText>
        </w:r>
        <w:r>
          <w:rPr>
            <w:noProof/>
            <w:webHidden/>
          </w:rPr>
        </w:r>
        <w:r>
          <w:rPr>
            <w:noProof/>
            <w:webHidden/>
          </w:rPr>
          <w:fldChar w:fldCharType="separate"/>
        </w:r>
        <w:r>
          <w:rPr>
            <w:noProof/>
            <w:webHidden/>
          </w:rPr>
          <w:t>142</w:t>
        </w:r>
        <w:r>
          <w:rPr>
            <w:noProof/>
            <w:webHidden/>
          </w:rPr>
          <w:fldChar w:fldCharType="end"/>
        </w:r>
      </w:hyperlink>
    </w:p>
    <w:p w14:paraId="5D5CE260" w14:textId="70ED9E0E" w:rsidR="00D75000" w:rsidRDefault="00D75000">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335299" w:history="1">
        <w:r w:rsidRPr="003841F7">
          <w:rPr>
            <w:rStyle w:val="Hipercze"/>
            <w:noProof/>
          </w:rPr>
          <w:t>Tabela 22. Najważniejsze zagrożenia zidentyfikowane w obszarach Natura 2000 w kontekście warunków wodnych</w:t>
        </w:r>
        <w:r>
          <w:rPr>
            <w:noProof/>
            <w:webHidden/>
          </w:rPr>
          <w:tab/>
        </w:r>
        <w:r>
          <w:rPr>
            <w:noProof/>
            <w:webHidden/>
          </w:rPr>
          <w:fldChar w:fldCharType="begin"/>
        </w:r>
        <w:r>
          <w:rPr>
            <w:noProof/>
            <w:webHidden/>
          </w:rPr>
          <w:instrText xml:space="preserve"> PAGEREF _Toc206335299 \h </w:instrText>
        </w:r>
        <w:r>
          <w:rPr>
            <w:noProof/>
            <w:webHidden/>
          </w:rPr>
        </w:r>
        <w:r>
          <w:rPr>
            <w:noProof/>
            <w:webHidden/>
          </w:rPr>
          <w:fldChar w:fldCharType="separate"/>
        </w:r>
        <w:r>
          <w:rPr>
            <w:noProof/>
            <w:webHidden/>
          </w:rPr>
          <w:t>143</w:t>
        </w:r>
        <w:r>
          <w:rPr>
            <w:noProof/>
            <w:webHidden/>
          </w:rPr>
          <w:fldChar w:fldCharType="end"/>
        </w:r>
      </w:hyperlink>
    </w:p>
    <w:p w14:paraId="4F6563FA" w14:textId="191871EF" w:rsidR="00D75000" w:rsidRDefault="00D75000">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335300" w:history="1">
        <w:r w:rsidRPr="003841F7">
          <w:rPr>
            <w:rStyle w:val="Hipercze"/>
            <w:noProof/>
          </w:rPr>
          <w:t>Tabela 23. Formy ochrony przyrody w granicach regionu wodnego Górnej Odry</w:t>
        </w:r>
        <w:r>
          <w:rPr>
            <w:noProof/>
            <w:webHidden/>
          </w:rPr>
          <w:tab/>
        </w:r>
        <w:r>
          <w:rPr>
            <w:noProof/>
            <w:webHidden/>
          </w:rPr>
          <w:fldChar w:fldCharType="begin"/>
        </w:r>
        <w:r>
          <w:rPr>
            <w:noProof/>
            <w:webHidden/>
          </w:rPr>
          <w:instrText xml:space="preserve"> PAGEREF _Toc206335300 \h </w:instrText>
        </w:r>
        <w:r>
          <w:rPr>
            <w:noProof/>
            <w:webHidden/>
          </w:rPr>
        </w:r>
        <w:r>
          <w:rPr>
            <w:noProof/>
            <w:webHidden/>
          </w:rPr>
          <w:fldChar w:fldCharType="separate"/>
        </w:r>
        <w:r>
          <w:rPr>
            <w:noProof/>
            <w:webHidden/>
          </w:rPr>
          <w:t>147</w:t>
        </w:r>
        <w:r>
          <w:rPr>
            <w:noProof/>
            <w:webHidden/>
          </w:rPr>
          <w:fldChar w:fldCharType="end"/>
        </w:r>
      </w:hyperlink>
    </w:p>
    <w:p w14:paraId="7FB94542" w14:textId="0EB930C9" w:rsidR="00D75000" w:rsidRDefault="00D75000">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335301" w:history="1">
        <w:r w:rsidRPr="003841F7">
          <w:rPr>
            <w:rStyle w:val="Hipercze"/>
            <w:noProof/>
          </w:rPr>
          <w:t>Tabela 24. Siedliska przyrodnicze wodozależne stanowiące przedmioty ochrony  w obszarach Natura 2000 zlokalizowanych w regionie wodnym Górnej Odry oraz występujące w regionie, ale nie będące przedmiotami ochrony</w:t>
        </w:r>
        <w:r>
          <w:rPr>
            <w:noProof/>
            <w:webHidden/>
          </w:rPr>
          <w:tab/>
        </w:r>
        <w:r>
          <w:rPr>
            <w:noProof/>
            <w:webHidden/>
          </w:rPr>
          <w:fldChar w:fldCharType="begin"/>
        </w:r>
        <w:r>
          <w:rPr>
            <w:noProof/>
            <w:webHidden/>
          </w:rPr>
          <w:instrText xml:space="preserve"> PAGEREF _Toc206335301 \h </w:instrText>
        </w:r>
        <w:r>
          <w:rPr>
            <w:noProof/>
            <w:webHidden/>
          </w:rPr>
        </w:r>
        <w:r>
          <w:rPr>
            <w:noProof/>
            <w:webHidden/>
          </w:rPr>
          <w:fldChar w:fldCharType="separate"/>
        </w:r>
        <w:r>
          <w:rPr>
            <w:noProof/>
            <w:webHidden/>
          </w:rPr>
          <w:t>149</w:t>
        </w:r>
        <w:r>
          <w:rPr>
            <w:noProof/>
            <w:webHidden/>
          </w:rPr>
          <w:fldChar w:fldCharType="end"/>
        </w:r>
      </w:hyperlink>
    </w:p>
    <w:p w14:paraId="01A2F435" w14:textId="06329BCE" w:rsidR="00D75000" w:rsidRDefault="00D75000">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335302" w:history="1">
        <w:r w:rsidRPr="003841F7">
          <w:rPr>
            <w:rStyle w:val="Hipercze"/>
            <w:noProof/>
          </w:rPr>
          <w:t>Tabela 25. Wykaz głównych gatunków flory występujących w Obszarach Natura 2000 (będących przedmiotami ochrony i/lub wymienione w Załączniku II Dyrektywy Rady 92/43/EWG), dla których stan wód jest ważnym czynnikiem ich ochrony i na które istotny wpływ może mieć prowadzona gospodarka wodna - gatunki występujące na obszarze regionu wodnego Górnej Odry</w:t>
        </w:r>
        <w:r>
          <w:rPr>
            <w:noProof/>
            <w:webHidden/>
          </w:rPr>
          <w:tab/>
        </w:r>
        <w:r>
          <w:rPr>
            <w:noProof/>
            <w:webHidden/>
          </w:rPr>
          <w:fldChar w:fldCharType="begin"/>
        </w:r>
        <w:r>
          <w:rPr>
            <w:noProof/>
            <w:webHidden/>
          </w:rPr>
          <w:instrText xml:space="preserve"> PAGEREF _Toc206335302 \h </w:instrText>
        </w:r>
        <w:r>
          <w:rPr>
            <w:noProof/>
            <w:webHidden/>
          </w:rPr>
        </w:r>
        <w:r>
          <w:rPr>
            <w:noProof/>
            <w:webHidden/>
          </w:rPr>
          <w:fldChar w:fldCharType="separate"/>
        </w:r>
        <w:r>
          <w:rPr>
            <w:noProof/>
            <w:webHidden/>
          </w:rPr>
          <w:t>149</w:t>
        </w:r>
        <w:r>
          <w:rPr>
            <w:noProof/>
            <w:webHidden/>
          </w:rPr>
          <w:fldChar w:fldCharType="end"/>
        </w:r>
      </w:hyperlink>
    </w:p>
    <w:p w14:paraId="637F5936" w14:textId="2C39800F" w:rsidR="00D75000" w:rsidRDefault="00D75000">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335303" w:history="1">
        <w:r w:rsidRPr="003841F7">
          <w:rPr>
            <w:rStyle w:val="Hipercze"/>
            <w:noProof/>
          </w:rPr>
          <w:t>Tabela 26. Wykaz głównych gatunków fauny zależnych od wód występujących na obszarze regionu wodnego Górnej Odry</w:t>
        </w:r>
        <w:r>
          <w:rPr>
            <w:noProof/>
            <w:webHidden/>
          </w:rPr>
          <w:tab/>
        </w:r>
        <w:r>
          <w:rPr>
            <w:noProof/>
            <w:webHidden/>
          </w:rPr>
          <w:fldChar w:fldCharType="begin"/>
        </w:r>
        <w:r>
          <w:rPr>
            <w:noProof/>
            <w:webHidden/>
          </w:rPr>
          <w:instrText xml:space="preserve"> PAGEREF _Toc206335303 \h </w:instrText>
        </w:r>
        <w:r>
          <w:rPr>
            <w:noProof/>
            <w:webHidden/>
          </w:rPr>
        </w:r>
        <w:r>
          <w:rPr>
            <w:noProof/>
            <w:webHidden/>
          </w:rPr>
          <w:fldChar w:fldCharType="separate"/>
        </w:r>
        <w:r>
          <w:rPr>
            <w:noProof/>
            <w:webHidden/>
          </w:rPr>
          <w:t>150</w:t>
        </w:r>
        <w:r>
          <w:rPr>
            <w:noProof/>
            <w:webHidden/>
          </w:rPr>
          <w:fldChar w:fldCharType="end"/>
        </w:r>
      </w:hyperlink>
    </w:p>
    <w:p w14:paraId="278E6328" w14:textId="1CDB1DCD" w:rsidR="00D75000" w:rsidRDefault="00D75000">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335304" w:history="1">
        <w:r w:rsidRPr="003841F7">
          <w:rPr>
            <w:rStyle w:val="Hipercze"/>
            <w:noProof/>
          </w:rPr>
          <w:t>Tabela 27. Wykaz głównych gatunków ornitofauny zależnych od wód występujących na obszarze regionu wodnego Górnej Odry</w:t>
        </w:r>
        <w:r>
          <w:rPr>
            <w:noProof/>
            <w:webHidden/>
          </w:rPr>
          <w:tab/>
        </w:r>
        <w:r>
          <w:rPr>
            <w:noProof/>
            <w:webHidden/>
          </w:rPr>
          <w:fldChar w:fldCharType="begin"/>
        </w:r>
        <w:r>
          <w:rPr>
            <w:noProof/>
            <w:webHidden/>
          </w:rPr>
          <w:instrText xml:space="preserve"> PAGEREF _Toc206335304 \h </w:instrText>
        </w:r>
        <w:r>
          <w:rPr>
            <w:noProof/>
            <w:webHidden/>
          </w:rPr>
        </w:r>
        <w:r>
          <w:rPr>
            <w:noProof/>
            <w:webHidden/>
          </w:rPr>
          <w:fldChar w:fldCharType="separate"/>
        </w:r>
        <w:r>
          <w:rPr>
            <w:noProof/>
            <w:webHidden/>
          </w:rPr>
          <w:t>150</w:t>
        </w:r>
        <w:r>
          <w:rPr>
            <w:noProof/>
            <w:webHidden/>
          </w:rPr>
          <w:fldChar w:fldCharType="end"/>
        </w:r>
      </w:hyperlink>
    </w:p>
    <w:p w14:paraId="1C7EC21C" w14:textId="6BB59CC3" w:rsidR="00D75000" w:rsidRDefault="00D75000">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335305" w:history="1">
        <w:r w:rsidRPr="003841F7">
          <w:rPr>
            <w:rStyle w:val="Hipercze"/>
            <w:noProof/>
          </w:rPr>
          <w:t>Tabela 28. Najważniejsze zagrożenia zidentyfikowane w obszarach Natura 2000 w kontekście warunków wodnych</w:t>
        </w:r>
        <w:r>
          <w:rPr>
            <w:noProof/>
            <w:webHidden/>
          </w:rPr>
          <w:tab/>
        </w:r>
        <w:r>
          <w:rPr>
            <w:noProof/>
            <w:webHidden/>
          </w:rPr>
          <w:fldChar w:fldCharType="begin"/>
        </w:r>
        <w:r>
          <w:rPr>
            <w:noProof/>
            <w:webHidden/>
          </w:rPr>
          <w:instrText xml:space="preserve"> PAGEREF _Toc206335305 \h </w:instrText>
        </w:r>
        <w:r>
          <w:rPr>
            <w:noProof/>
            <w:webHidden/>
          </w:rPr>
        </w:r>
        <w:r>
          <w:rPr>
            <w:noProof/>
            <w:webHidden/>
          </w:rPr>
          <w:fldChar w:fldCharType="separate"/>
        </w:r>
        <w:r>
          <w:rPr>
            <w:noProof/>
            <w:webHidden/>
          </w:rPr>
          <w:t>152</w:t>
        </w:r>
        <w:r>
          <w:rPr>
            <w:noProof/>
            <w:webHidden/>
          </w:rPr>
          <w:fldChar w:fldCharType="end"/>
        </w:r>
      </w:hyperlink>
    </w:p>
    <w:p w14:paraId="45E97813" w14:textId="17D094AE" w:rsidR="00D75000" w:rsidRDefault="00D75000">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335306" w:history="1">
        <w:r w:rsidRPr="003841F7">
          <w:rPr>
            <w:rStyle w:val="Hipercze"/>
            <w:noProof/>
          </w:rPr>
          <w:t>Tabela 29. Siedliska przyrodnicze wodozależne występujące w regionie wodnym Czadeczki</w:t>
        </w:r>
        <w:r>
          <w:rPr>
            <w:noProof/>
            <w:webHidden/>
          </w:rPr>
          <w:tab/>
        </w:r>
        <w:r>
          <w:rPr>
            <w:noProof/>
            <w:webHidden/>
          </w:rPr>
          <w:fldChar w:fldCharType="begin"/>
        </w:r>
        <w:r>
          <w:rPr>
            <w:noProof/>
            <w:webHidden/>
          </w:rPr>
          <w:instrText xml:space="preserve"> PAGEREF _Toc206335306 \h </w:instrText>
        </w:r>
        <w:r>
          <w:rPr>
            <w:noProof/>
            <w:webHidden/>
          </w:rPr>
        </w:r>
        <w:r>
          <w:rPr>
            <w:noProof/>
            <w:webHidden/>
          </w:rPr>
          <w:fldChar w:fldCharType="separate"/>
        </w:r>
        <w:r>
          <w:rPr>
            <w:noProof/>
            <w:webHidden/>
          </w:rPr>
          <w:t>154</w:t>
        </w:r>
        <w:r>
          <w:rPr>
            <w:noProof/>
            <w:webHidden/>
          </w:rPr>
          <w:fldChar w:fldCharType="end"/>
        </w:r>
      </w:hyperlink>
    </w:p>
    <w:p w14:paraId="28B04AD1" w14:textId="3DBE6C9B" w:rsidR="00D75000" w:rsidRDefault="00D75000">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335307" w:history="1">
        <w:r w:rsidRPr="003841F7">
          <w:rPr>
            <w:rStyle w:val="Hipercze"/>
            <w:noProof/>
          </w:rPr>
          <w:t>Tabela 30. Zestawienie wodozależnych form ochrony przyrody, dla których w wyniku analiz stwierdzono możliwe zagrożenia związane z pracami utrzymaniowymi</w:t>
        </w:r>
        <w:r>
          <w:rPr>
            <w:noProof/>
            <w:webHidden/>
          </w:rPr>
          <w:tab/>
        </w:r>
        <w:r>
          <w:rPr>
            <w:noProof/>
            <w:webHidden/>
          </w:rPr>
          <w:fldChar w:fldCharType="begin"/>
        </w:r>
        <w:r>
          <w:rPr>
            <w:noProof/>
            <w:webHidden/>
          </w:rPr>
          <w:instrText xml:space="preserve"> PAGEREF _Toc206335307 \h </w:instrText>
        </w:r>
        <w:r>
          <w:rPr>
            <w:noProof/>
            <w:webHidden/>
          </w:rPr>
        </w:r>
        <w:r>
          <w:rPr>
            <w:noProof/>
            <w:webHidden/>
          </w:rPr>
          <w:fldChar w:fldCharType="separate"/>
        </w:r>
        <w:r>
          <w:rPr>
            <w:noProof/>
            <w:webHidden/>
          </w:rPr>
          <w:t>207</w:t>
        </w:r>
        <w:r>
          <w:rPr>
            <w:noProof/>
            <w:webHidden/>
          </w:rPr>
          <w:fldChar w:fldCharType="end"/>
        </w:r>
      </w:hyperlink>
    </w:p>
    <w:p w14:paraId="0E330C92" w14:textId="09364D54" w:rsidR="00D75000" w:rsidRDefault="00D75000">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335308" w:history="1">
        <w:r w:rsidRPr="003841F7">
          <w:rPr>
            <w:rStyle w:val="Hipercze"/>
            <w:noProof/>
          </w:rPr>
          <w:t>Tabela 31. Oddziaływanie wdrożenia poszczególnych działań na poszczególne komponenty środowiska</w:t>
        </w:r>
        <w:r>
          <w:rPr>
            <w:noProof/>
            <w:webHidden/>
          </w:rPr>
          <w:tab/>
        </w:r>
        <w:r>
          <w:rPr>
            <w:noProof/>
            <w:webHidden/>
          </w:rPr>
          <w:fldChar w:fldCharType="begin"/>
        </w:r>
        <w:r>
          <w:rPr>
            <w:noProof/>
            <w:webHidden/>
          </w:rPr>
          <w:instrText xml:space="preserve"> PAGEREF _Toc206335308 \h </w:instrText>
        </w:r>
        <w:r>
          <w:rPr>
            <w:noProof/>
            <w:webHidden/>
          </w:rPr>
        </w:r>
        <w:r>
          <w:rPr>
            <w:noProof/>
            <w:webHidden/>
          </w:rPr>
          <w:fldChar w:fldCharType="separate"/>
        </w:r>
        <w:r>
          <w:rPr>
            <w:noProof/>
            <w:webHidden/>
          </w:rPr>
          <w:t>223</w:t>
        </w:r>
        <w:r>
          <w:rPr>
            <w:noProof/>
            <w:webHidden/>
          </w:rPr>
          <w:fldChar w:fldCharType="end"/>
        </w:r>
      </w:hyperlink>
    </w:p>
    <w:p w14:paraId="5775EBF1" w14:textId="273E9E50" w:rsidR="00D75000" w:rsidRDefault="00D75000">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335309" w:history="1">
        <w:r w:rsidRPr="003841F7">
          <w:rPr>
            <w:rStyle w:val="Hipercze"/>
            <w:noProof/>
          </w:rPr>
          <w:t>Tabela 32. Charakterystyka obligatoryjnych ograniczeń i mitygacji przypisanych działaniom utrzymaniowym planowanym do realizacji na poszczególnych odcinkach wód w wyniku przeprowadzonych ocen i analiz potencjalnego oddziaływania na cele środowiskowe wód i obszarów chronionych.</w:t>
        </w:r>
        <w:r>
          <w:rPr>
            <w:noProof/>
            <w:webHidden/>
          </w:rPr>
          <w:tab/>
        </w:r>
        <w:r>
          <w:rPr>
            <w:noProof/>
            <w:webHidden/>
          </w:rPr>
          <w:fldChar w:fldCharType="begin"/>
        </w:r>
        <w:r>
          <w:rPr>
            <w:noProof/>
            <w:webHidden/>
          </w:rPr>
          <w:instrText xml:space="preserve"> PAGEREF _Toc206335309 \h </w:instrText>
        </w:r>
        <w:r>
          <w:rPr>
            <w:noProof/>
            <w:webHidden/>
          </w:rPr>
        </w:r>
        <w:r>
          <w:rPr>
            <w:noProof/>
            <w:webHidden/>
          </w:rPr>
          <w:fldChar w:fldCharType="separate"/>
        </w:r>
        <w:r>
          <w:rPr>
            <w:noProof/>
            <w:webHidden/>
          </w:rPr>
          <w:t>259</w:t>
        </w:r>
        <w:r>
          <w:rPr>
            <w:noProof/>
            <w:webHidden/>
          </w:rPr>
          <w:fldChar w:fldCharType="end"/>
        </w:r>
      </w:hyperlink>
    </w:p>
    <w:p w14:paraId="61E97183" w14:textId="462FF29C" w:rsidR="00D75000" w:rsidRDefault="00D75000">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335310" w:history="1">
        <w:r w:rsidRPr="003841F7">
          <w:rPr>
            <w:rStyle w:val="Hipercze"/>
            <w:noProof/>
          </w:rPr>
          <w:t>Tabela 33. Charakterystyka fakultatywnych (zalecanych) ograniczeń i mitygacji przypisanych działaniom utrzymaniowym planowanym do realizacji na poszczególnych odcinkach wód w wyniku przeprowadzonych ocen i analiz potencjalnego oddziaływania na cele środowiskowe wód i obszarów chronionych</w:t>
        </w:r>
        <w:r>
          <w:rPr>
            <w:noProof/>
            <w:webHidden/>
          </w:rPr>
          <w:tab/>
        </w:r>
        <w:r>
          <w:rPr>
            <w:noProof/>
            <w:webHidden/>
          </w:rPr>
          <w:fldChar w:fldCharType="begin"/>
        </w:r>
        <w:r>
          <w:rPr>
            <w:noProof/>
            <w:webHidden/>
          </w:rPr>
          <w:instrText xml:space="preserve"> PAGEREF _Toc206335310 \h </w:instrText>
        </w:r>
        <w:r>
          <w:rPr>
            <w:noProof/>
            <w:webHidden/>
          </w:rPr>
        </w:r>
        <w:r>
          <w:rPr>
            <w:noProof/>
            <w:webHidden/>
          </w:rPr>
          <w:fldChar w:fldCharType="separate"/>
        </w:r>
        <w:r>
          <w:rPr>
            <w:noProof/>
            <w:webHidden/>
          </w:rPr>
          <w:t>272</w:t>
        </w:r>
        <w:r>
          <w:rPr>
            <w:noProof/>
            <w:webHidden/>
          </w:rPr>
          <w:fldChar w:fldCharType="end"/>
        </w:r>
      </w:hyperlink>
    </w:p>
    <w:p w14:paraId="53B49D2F" w14:textId="17FF5892" w:rsidR="00D75000" w:rsidRDefault="00D75000">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335311" w:history="1">
        <w:r w:rsidRPr="003841F7">
          <w:rPr>
            <w:rStyle w:val="Hipercze"/>
            <w:noProof/>
          </w:rPr>
          <w:t>Tabela 34. Zestawienie obszarów problemowych na obszarze działania RZGW w Gliwicach</w:t>
        </w:r>
        <w:r>
          <w:rPr>
            <w:noProof/>
            <w:webHidden/>
          </w:rPr>
          <w:tab/>
        </w:r>
        <w:r>
          <w:rPr>
            <w:noProof/>
            <w:webHidden/>
          </w:rPr>
          <w:fldChar w:fldCharType="begin"/>
        </w:r>
        <w:r>
          <w:rPr>
            <w:noProof/>
            <w:webHidden/>
          </w:rPr>
          <w:instrText xml:space="preserve"> PAGEREF _Toc206335311 \h </w:instrText>
        </w:r>
        <w:r>
          <w:rPr>
            <w:noProof/>
            <w:webHidden/>
          </w:rPr>
        </w:r>
        <w:r>
          <w:rPr>
            <w:noProof/>
            <w:webHidden/>
          </w:rPr>
          <w:fldChar w:fldCharType="separate"/>
        </w:r>
        <w:r>
          <w:rPr>
            <w:noProof/>
            <w:webHidden/>
          </w:rPr>
          <w:t>293</w:t>
        </w:r>
        <w:r>
          <w:rPr>
            <w:noProof/>
            <w:webHidden/>
          </w:rPr>
          <w:fldChar w:fldCharType="end"/>
        </w:r>
      </w:hyperlink>
    </w:p>
    <w:p w14:paraId="52FEF1CF" w14:textId="2A7EB89B" w:rsidR="00D75000" w:rsidRDefault="00D75000">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335312" w:history="1">
        <w:r w:rsidRPr="003841F7">
          <w:rPr>
            <w:rStyle w:val="Hipercze"/>
            <w:noProof/>
          </w:rPr>
          <w:t>Tabela 35. Zakres zrealizowanych działań utrzymaniowych z PUW – informacje do dołączenia do tabel z monitoringu realizacji Programu realizacji zadań związanych z utrzymaniem wód oraz pozostałego mienia Skarbu Państwa związanego z gospodarką wodą</w:t>
        </w:r>
        <w:r>
          <w:rPr>
            <w:noProof/>
            <w:webHidden/>
          </w:rPr>
          <w:tab/>
        </w:r>
        <w:r>
          <w:rPr>
            <w:noProof/>
            <w:webHidden/>
          </w:rPr>
          <w:fldChar w:fldCharType="begin"/>
        </w:r>
        <w:r>
          <w:rPr>
            <w:noProof/>
            <w:webHidden/>
          </w:rPr>
          <w:instrText xml:space="preserve"> PAGEREF _Toc206335312 \h </w:instrText>
        </w:r>
        <w:r>
          <w:rPr>
            <w:noProof/>
            <w:webHidden/>
          </w:rPr>
        </w:r>
        <w:r>
          <w:rPr>
            <w:noProof/>
            <w:webHidden/>
          </w:rPr>
          <w:fldChar w:fldCharType="separate"/>
        </w:r>
        <w:r>
          <w:rPr>
            <w:noProof/>
            <w:webHidden/>
          </w:rPr>
          <w:t>308</w:t>
        </w:r>
        <w:r>
          <w:rPr>
            <w:noProof/>
            <w:webHidden/>
          </w:rPr>
          <w:fldChar w:fldCharType="end"/>
        </w:r>
      </w:hyperlink>
    </w:p>
    <w:p w14:paraId="4B667374" w14:textId="198F74F5" w:rsidR="006C0127" w:rsidRPr="006C0127" w:rsidRDefault="006C0127" w:rsidP="006C0127">
      <w:r>
        <w:fldChar w:fldCharType="end"/>
      </w:r>
    </w:p>
    <w:p w14:paraId="36C2E651" w14:textId="2A4D7E9A" w:rsidR="003D1A7B" w:rsidRDefault="00827916" w:rsidP="004A097D">
      <w:pPr>
        <w:pStyle w:val="Nagwek2"/>
      </w:pPr>
      <w:bookmarkStart w:id="223" w:name="_Toc206335274"/>
      <w:r>
        <w:t>Spis map</w:t>
      </w:r>
      <w:bookmarkEnd w:id="223"/>
    </w:p>
    <w:p w14:paraId="247D6057" w14:textId="761CE5AA" w:rsidR="00D75000" w:rsidRDefault="008055DA">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r>
        <w:fldChar w:fldCharType="begin"/>
      </w:r>
      <w:r>
        <w:instrText xml:space="preserve"> TOC \h \z \c "Mapa" </w:instrText>
      </w:r>
      <w:r>
        <w:fldChar w:fldCharType="separate"/>
      </w:r>
      <w:hyperlink w:anchor="_Toc206335313" w:history="1">
        <w:r w:rsidR="00D75000" w:rsidRPr="008C14E9">
          <w:rPr>
            <w:rStyle w:val="Hipercze"/>
            <w:noProof/>
          </w:rPr>
          <w:t>Mapa 1. Położenie RZGW Gliwice na tle województw</w:t>
        </w:r>
        <w:r w:rsidR="00D75000">
          <w:rPr>
            <w:noProof/>
            <w:webHidden/>
          </w:rPr>
          <w:tab/>
        </w:r>
        <w:r w:rsidR="00D75000">
          <w:rPr>
            <w:noProof/>
            <w:webHidden/>
          </w:rPr>
          <w:fldChar w:fldCharType="begin"/>
        </w:r>
        <w:r w:rsidR="00D75000">
          <w:rPr>
            <w:noProof/>
            <w:webHidden/>
          </w:rPr>
          <w:instrText xml:space="preserve"> PAGEREF _Toc206335313 \h </w:instrText>
        </w:r>
        <w:r w:rsidR="00D75000">
          <w:rPr>
            <w:noProof/>
            <w:webHidden/>
          </w:rPr>
        </w:r>
        <w:r w:rsidR="00D75000">
          <w:rPr>
            <w:noProof/>
            <w:webHidden/>
          </w:rPr>
          <w:fldChar w:fldCharType="separate"/>
        </w:r>
        <w:r w:rsidR="00D75000">
          <w:rPr>
            <w:noProof/>
            <w:webHidden/>
          </w:rPr>
          <w:t>78</w:t>
        </w:r>
        <w:r w:rsidR="00D75000">
          <w:rPr>
            <w:noProof/>
            <w:webHidden/>
          </w:rPr>
          <w:fldChar w:fldCharType="end"/>
        </w:r>
      </w:hyperlink>
    </w:p>
    <w:p w14:paraId="78E5B5F4" w14:textId="4F08681E" w:rsidR="00D75000" w:rsidRDefault="00D75000">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335314" w:history="1">
        <w:r w:rsidRPr="008C14E9">
          <w:rPr>
            <w:rStyle w:val="Hipercze"/>
            <w:noProof/>
          </w:rPr>
          <w:t>Mapa 2. Zagospodarowanie terenu na obszarze działania RZGW w Gliwicach</w:t>
        </w:r>
        <w:r>
          <w:rPr>
            <w:noProof/>
            <w:webHidden/>
          </w:rPr>
          <w:tab/>
        </w:r>
        <w:r>
          <w:rPr>
            <w:noProof/>
            <w:webHidden/>
          </w:rPr>
          <w:fldChar w:fldCharType="begin"/>
        </w:r>
        <w:r>
          <w:rPr>
            <w:noProof/>
            <w:webHidden/>
          </w:rPr>
          <w:instrText xml:space="preserve"> PAGEREF _Toc206335314 \h </w:instrText>
        </w:r>
        <w:r>
          <w:rPr>
            <w:noProof/>
            <w:webHidden/>
          </w:rPr>
        </w:r>
        <w:r>
          <w:rPr>
            <w:noProof/>
            <w:webHidden/>
          </w:rPr>
          <w:fldChar w:fldCharType="separate"/>
        </w:r>
        <w:r>
          <w:rPr>
            <w:noProof/>
            <w:webHidden/>
          </w:rPr>
          <w:t>81</w:t>
        </w:r>
        <w:r>
          <w:rPr>
            <w:noProof/>
            <w:webHidden/>
          </w:rPr>
          <w:fldChar w:fldCharType="end"/>
        </w:r>
      </w:hyperlink>
    </w:p>
    <w:p w14:paraId="1F82555E" w14:textId="30C0090F" w:rsidR="00D75000" w:rsidRDefault="00D75000">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335315" w:history="1">
        <w:r w:rsidRPr="008C14E9">
          <w:rPr>
            <w:rStyle w:val="Hipercze"/>
            <w:noProof/>
          </w:rPr>
          <w:t>Mapa 3. Rodzaje gleb na obszarze działania RZGW w Gliwicach</w:t>
        </w:r>
        <w:r>
          <w:rPr>
            <w:noProof/>
            <w:webHidden/>
          </w:rPr>
          <w:tab/>
        </w:r>
        <w:r>
          <w:rPr>
            <w:noProof/>
            <w:webHidden/>
          </w:rPr>
          <w:fldChar w:fldCharType="begin"/>
        </w:r>
        <w:r>
          <w:rPr>
            <w:noProof/>
            <w:webHidden/>
          </w:rPr>
          <w:instrText xml:space="preserve"> PAGEREF _Toc206335315 \h </w:instrText>
        </w:r>
        <w:r>
          <w:rPr>
            <w:noProof/>
            <w:webHidden/>
          </w:rPr>
        </w:r>
        <w:r>
          <w:rPr>
            <w:noProof/>
            <w:webHidden/>
          </w:rPr>
          <w:fldChar w:fldCharType="separate"/>
        </w:r>
        <w:r>
          <w:rPr>
            <w:noProof/>
            <w:webHidden/>
          </w:rPr>
          <w:t>82</w:t>
        </w:r>
        <w:r>
          <w:rPr>
            <w:noProof/>
            <w:webHidden/>
          </w:rPr>
          <w:fldChar w:fldCharType="end"/>
        </w:r>
      </w:hyperlink>
    </w:p>
    <w:p w14:paraId="6611B736" w14:textId="68DCC3D3" w:rsidR="00D75000" w:rsidRDefault="00D75000">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335316" w:history="1">
        <w:r w:rsidRPr="008C14E9">
          <w:rPr>
            <w:rStyle w:val="Hipercze"/>
            <w:noProof/>
          </w:rPr>
          <w:t>Mapa 4. Przepuszczalność gleb na obszarze działania RZGW w Gliwicach</w:t>
        </w:r>
        <w:r>
          <w:rPr>
            <w:noProof/>
            <w:webHidden/>
          </w:rPr>
          <w:tab/>
        </w:r>
        <w:r>
          <w:rPr>
            <w:noProof/>
            <w:webHidden/>
          </w:rPr>
          <w:fldChar w:fldCharType="begin"/>
        </w:r>
        <w:r>
          <w:rPr>
            <w:noProof/>
            <w:webHidden/>
          </w:rPr>
          <w:instrText xml:space="preserve"> PAGEREF _Toc206335316 \h </w:instrText>
        </w:r>
        <w:r>
          <w:rPr>
            <w:noProof/>
            <w:webHidden/>
          </w:rPr>
        </w:r>
        <w:r>
          <w:rPr>
            <w:noProof/>
            <w:webHidden/>
          </w:rPr>
          <w:fldChar w:fldCharType="separate"/>
        </w:r>
        <w:r>
          <w:rPr>
            <w:noProof/>
            <w:webHidden/>
          </w:rPr>
          <w:t>83</w:t>
        </w:r>
        <w:r>
          <w:rPr>
            <w:noProof/>
            <w:webHidden/>
          </w:rPr>
          <w:fldChar w:fldCharType="end"/>
        </w:r>
      </w:hyperlink>
    </w:p>
    <w:p w14:paraId="50AE7812" w14:textId="56C8F837" w:rsidR="00D75000" w:rsidRDefault="00D75000">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335317" w:history="1">
        <w:r w:rsidRPr="008C14E9">
          <w:rPr>
            <w:rStyle w:val="Hipercze"/>
            <w:noProof/>
          </w:rPr>
          <w:t>Mapa 5. Sieć hydrograficzna w granicach RW Małej Wisły</w:t>
        </w:r>
        <w:r>
          <w:rPr>
            <w:noProof/>
            <w:webHidden/>
          </w:rPr>
          <w:tab/>
        </w:r>
        <w:r>
          <w:rPr>
            <w:noProof/>
            <w:webHidden/>
          </w:rPr>
          <w:fldChar w:fldCharType="begin"/>
        </w:r>
        <w:r>
          <w:rPr>
            <w:noProof/>
            <w:webHidden/>
          </w:rPr>
          <w:instrText xml:space="preserve"> PAGEREF _Toc206335317 \h </w:instrText>
        </w:r>
        <w:r>
          <w:rPr>
            <w:noProof/>
            <w:webHidden/>
          </w:rPr>
        </w:r>
        <w:r>
          <w:rPr>
            <w:noProof/>
            <w:webHidden/>
          </w:rPr>
          <w:fldChar w:fldCharType="separate"/>
        </w:r>
        <w:r>
          <w:rPr>
            <w:noProof/>
            <w:webHidden/>
          </w:rPr>
          <w:t>85</w:t>
        </w:r>
        <w:r>
          <w:rPr>
            <w:noProof/>
            <w:webHidden/>
          </w:rPr>
          <w:fldChar w:fldCharType="end"/>
        </w:r>
      </w:hyperlink>
    </w:p>
    <w:p w14:paraId="50412221" w14:textId="097785B4" w:rsidR="00D75000" w:rsidRDefault="00D75000">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335318" w:history="1">
        <w:r w:rsidRPr="008C14E9">
          <w:rPr>
            <w:rStyle w:val="Hipercze"/>
            <w:noProof/>
          </w:rPr>
          <w:t>Mapa 6. Sieć hydrograficzna w granicach RW Górnej Odry</w:t>
        </w:r>
        <w:r>
          <w:rPr>
            <w:noProof/>
            <w:webHidden/>
          </w:rPr>
          <w:tab/>
        </w:r>
        <w:r>
          <w:rPr>
            <w:noProof/>
            <w:webHidden/>
          </w:rPr>
          <w:fldChar w:fldCharType="begin"/>
        </w:r>
        <w:r>
          <w:rPr>
            <w:noProof/>
            <w:webHidden/>
          </w:rPr>
          <w:instrText xml:space="preserve"> PAGEREF _Toc206335318 \h </w:instrText>
        </w:r>
        <w:r>
          <w:rPr>
            <w:noProof/>
            <w:webHidden/>
          </w:rPr>
        </w:r>
        <w:r>
          <w:rPr>
            <w:noProof/>
            <w:webHidden/>
          </w:rPr>
          <w:fldChar w:fldCharType="separate"/>
        </w:r>
        <w:r>
          <w:rPr>
            <w:noProof/>
            <w:webHidden/>
          </w:rPr>
          <w:t>93</w:t>
        </w:r>
        <w:r>
          <w:rPr>
            <w:noProof/>
            <w:webHidden/>
          </w:rPr>
          <w:fldChar w:fldCharType="end"/>
        </w:r>
      </w:hyperlink>
    </w:p>
    <w:p w14:paraId="6DC732CA" w14:textId="0C717F41" w:rsidR="00D75000" w:rsidRDefault="00D75000">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335319" w:history="1">
        <w:r w:rsidRPr="008C14E9">
          <w:rPr>
            <w:rStyle w:val="Hipercze"/>
            <w:noProof/>
          </w:rPr>
          <w:t>Mapa 7. Sieć hydrograficzna w granicach RW Czadeczki</w:t>
        </w:r>
        <w:r>
          <w:rPr>
            <w:noProof/>
            <w:webHidden/>
          </w:rPr>
          <w:tab/>
        </w:r>
        <w:r>
          <w:rPr>
            <w:noProof/>
            <w:webHidden/>
          </w:rPr>
          <w:fldChar w:fldCharType="begin"/>
        </w:r>
        <w:r>
          <w:rPr>
            <w:noProof/>
            <w:webHidden/>
          </w:rPr>
          <w:instrText xml:space="preserve"> PAGEREF _Toc206335319 \h </w:instrText>
        </w:r>
        <w:r>
          <w:rPr>
            <w:noProof/>
            <w:webHidden/>
          </w:rPr>
        </w:r>
        <w:r>
          <w:rPr>
            <w:noProof/>
            <w:webHidden/>
          </w:rPr>
          <w:fldChar w:fldCharType="separate"/>
        </w:r>
        <w:r>
          <w:rPr>
            <w:noProof/>
            <w:webHidden/>
          </w:rPr>
          <w:t>98</w:t>
        </w:r>
        <w:r>
          <w:rPr>
            <w:noProof/>
            <w:webHidden/>
          </w:rPr>
          <w:fldChar w:fldCharType="end"/>
        </w:r>
      </w:hyperlink>
    </w:p>
    <w:p w14:paraId="0DF45151" w14:textId="7660DE44" w:rsidR="00D75000" w:rsidRDefault="00D75000">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335320" w:history="1">
        <w:r w:rsidRPr="008C14E9">
          <w:rPr>
            <w:rStyle w:val="Hipercze"/>
            <w:noProof/>
          </w:rPr>
          <w:t>Mapa 8. Lokalizacja GZWP na obszarze działania RZGW w Gliwicach</w:t>
        </w:r>
        <w:r>
          <w:rPr>
            <w:noProof/>
            <w:webHidden/>
          </w:rPr>
          <w:tab/>
        </w:r>
        <w:r>
          <w:rPr>
            <w:noProof/>
            <w:webHidden/>
          </w:rPr>
          <w:fldChar w:fldCharType="begin"/>
        </w:r>
        <w:r>
          <w:rPr>
            <w:noProof/>
            <w:webHidden/>
          </w:rPr>
          <w:instrText xml:space="preserve"> PAGEREF _Toc206335320 \h </w:instrText>
        </w:r>
        <w:r>
          <w:rPr>
            <w:noProof/>
            <w:webHidden/>
          </w:rPr>
        </w:r>
        <w:r>
          <w:rPr>
            <w:noProof/>
            <w:webHidden/>
          </w:rPr>
          <w:fldChar w:fldCharType="separate"/>
        </w:r>
        <w:r>
          <w:rPr>
            <w:noProof/>
            <w:webHidden/>
          </w:rPr>
          <w:t>104</w:t>
        </w:r>
        <w:r>
          <w:rPr>
            <w:noProof/>
            <w:webHidden/>
          </w:rPr>
          <w:fldChar w:fldCharType="end"/>
        </w:r>
      </w:hyperlink>
    </w:p>
    <w:p w14:paraId="70E0537C" w14:textId="6FD01583" w:rsidR="00D75000" w:rsidRDefault="00D75000">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335321" w:history="1">
        <w:r w:rsidRPr="008C14E9">
          <w:rPr>
            <w:rStyle w:val="Hipercze"/>
            <w:noProof/>
          </w:rPr>
          <w:t>Mapa 9. Lokalizacja JCWPd na obszarze działania RZGW w Gliwicach, wraz z oceną ich stanu oraz stopnia zagrożenia</w:t>
        </w:r>
        <w:r>
          <w:rPr>
            <w:noProof/>
            <w:webHidden/>
          </w:rPr>
          <w:tab/>
        </w:r>
        <w:r>
          <w:rPr>
            <w:noProof/>
            <w:webHidden/>
          </w:rPr>
          <w:fldChar w:fldCharType="begin"/>
        </w:r>
        <w:r>
          <w:rPr>
            <w:noProof/>
            <w:webHidden/>
          </w:rPr>
          <w:instrText xml:space="preserve"> PAGEREF _Toc206335321 \h </w:instrText>
        </w:r>
        <w:r>
          <w:rPr>
            <w:noProof/>
            <w:webHidden/>
          </w:rPr>
        </w:r>
        <w:r>
          <w:rPr>
            <w:noProof/>
            <w:webHidden/>
          </w:rPr>
          <w:fldChar w:fldCharType="separate"/>
        </w:r>
        <w:r>
          <w:rPr>
            <w:noProof/>
            <w:webHidden/>
          </w:rPr>
          <w:t>107</w:t>
        </w:r>
        <w:r>
          <w:rPr>
            <w:noProof/>
            <w:webHidden/>
          </w:rPr>
          <w:fldChar w:fldCharType="end"/>
        </w:r>
      </w:hyperlink>
    </w:p>
    <w:p w14:paraId="68EFABB0" w14:textId="77BDA131" w:rsidR="00D75000" w:rsidRDefault="00D75000">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335322" w:history="1">
        <w:r w:rsidRPr="008C14E9">
          <w:rPr>
            <w:rStyle w:val="Hipercze"/>
            <w:noProof/>
          </w:rPr>
          <w:t>Mapa 10. Średnia roczna liczba kolejnych dni z opadem poniżej 1 mm na terenie RZGW w Gliwicach - stan aktualny</w:t>
        </w:r>
        <w:r>
          <w:rPr>
            <w:noProof/>
            <w:webHidden/>
          </w:rPr>
          <w:tab/>
        </w:r>
        <w:r>
          <w:rPr>
            <w:noProof/>
            <w:webHidden/>
          </w:rPr>
          <w:fldChar w:fldCharType="begin"/>
        </w:r>
        <w:r>
          <w:rPr>
            <w:noProof/>
            <w:webHidden/>
          </w:rPr>
          <w:instrText xml:space="preserve"> PAGEREF _Toc206335322 \h </w:instrText>
        </w:r>
        <w:r>
          <w:rPr>
            <w:noProof/>
            <w:webHidden/>
          </w:rPr>
        </w:r>
        <w:r>
          <w:rPr>
            <w:noProof/>
            <w:webHidden/>
          </w:rPr>
          <w:fldChar w:fldCharType="separate"/>
        </w:r>
        <w:r>
          <w:rPr>
            <w:noProof/>
            <w:webHidden/>
          </w:rPr>
          <w:t>116</w:t>
        </w:r>
        <w:r>
          <w:rPr>
            <w:noProof/>
            <w:webHidden/>
          </w:rPr>
          <w:fldChar w:fldCharType="end"/>
        </w:r>
      </w:hyperlink>
    </w:p>
    <w:p w14:paraId="4D9A71A7" w14:textId="0EC3FED0" w:rsidR="00D75000" w:rsidRDefault="00D75000">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335323" w:history="1">
        <w:r w:rsidRPr="008C14E9">
          <w:rPr>
            <w:rStyle w:val="Hipercze"/>
            <w:noProof/>
          </w:rPr>
          <w:t>Mapa 11. Prognozowana zmiana średniej rocznej liczby kolejnych dni z opadem poniżej 1 mm na terenie RZGW w Gliwicach</w:t>
        </w:r>
        <w:r>
          <w:rPr>
            <w:noProof/>
            <w:webHidden/>
          </w:rPr>
          <w:tab/>
        </w:r>
        <w:r>
          <w:rPr>
            <w:noProof/>
            <w:webHidden/>
          </w:rPr>
          <w:fldChar w:fldCharType="begin"/>
        </w:r>
        <w:r>
          <w:rPr>
            <w:noProof/>
            <w:webHidden/>
          </w:rPr>
          <w:instrText xml:space="preserve"> PAGEREF _Toc206335323 \h </w:instrText>
        </w:r>
        <w:r>
          <w:rPr>
            <w:noProof/>
            <w:webHidden/>
          </w:rPr>
        </w:r>
        <w:r>
          <w:rPr>
            <w:noProof/>
            <w:webHidden/>
          </w:rPr>
          <w:fldChar w:fldCharType="separate"/>
        </w:r>
        <w:r>
          <w:rPr>
            <w:noProof/>
            <w:webHidden/>
          </w:rPr>
          <w:t>117</w:t>
        </w:r>
        <w:r>
          <w:rPr>
            <w:noProof/>
            <w:webHidden/>
          </w:rPr>
          <w:fldChar w:fldCharType="end"/>
        </w:r>
      </w:hyperlink>
    </w:p>
    <w:p w14:paraId="3906F108" w14:textId="6579E31B" w:rsidR="00D75000" w:rsidRDefault="00D75000">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335324" w:history="1">
        <w:r w:rsidRPr="008C14E9">
          <w:rPr>
            <w:rStyle w:val="Hipercze"/>
            <w:noProof/>
          </w:rPr>
          <w:t>Mapa 12. Średnia roczna średniej dobowej ewapotranspiracji na obszarze RZGW w Gliwicach - stan aktualny</w:t>
        </w:r>
        <w:r>
          <w:rPr>
            <w:noProof/>
            <w:webHidden/>
          </w:rPr>
          <w:tab/>
        </w:r>
        <w:r>
          <w:rPr>
            <w:noProof/>
            <w:webHidden/>
          </w:rPr>
          <w:fldChar w:fldCharType="begin"/>
        </w:r>
        <w:r>
          <w:rPr>
            <w:noProof/>
            <w:webHidden/>
          </w:rPr>
          <w:instrText xml:space="preserve"> PAGEREF _Toc206335324 \h </w:instrText>
        </w:r>
        <w:r>
          <w:rPr>
            <w:noProof/>
            <w:webHidden/>
          </w:rPr>
        </w:r>
        <w:r>
          <w:rPr>
            <w:noProof/>
            <w:webHidden/>
          </w:rPr>
          <w:fldChar w:fldCharType="separate"/>
        </w:r>
        <w:r>
          <w:rPr>
            <w:noProof/>
            <w:webHidden/>
          </w:rPr>
          <w:t>118</w:t>
        </w:r>
        <w:r>
          <w:rPr>
            <w:noProof/>
            <w:webHidden/>
          </w:rPr>
          <w:fldChar w:fldCharType="end"/>
        </w:r>
      </w:hyperlink>
    </w:p>
    <w:p w14:paraId="5A597FD2" w14:textId="01CC510C" w:rsidR="00D75000" w:rsidRDefault="00D75000">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335325" w:history="1">
        <w:r w:rsidRPr="008C14E9">
          <w:rPr>
            <w:rStyle w:val="Hipercze"/>
            <w:noProof/>
          </w:rPr>
          <w:t>Mapa 13. Prognozowana zmiana średniej rocznej średniej dobowej ewapotranspiracji na obszarze RZGW w Gliwicach</w:t>
        </w:r>
        <w:r>
          <w:rPr>
            <w:noProof/>
            <w:webHidden/>
          </w:rPr>
          <w:tab/>
        </w:r>
        <w:r>
          <w:rPr>
            <w:noProof/>
            <w:webHidden/>
          </w:rPr>
          <w:fldChar w:fldCharType="begin"/>
        </w:r>
        <w:r>
          <w:rPr>
            <w:noProof/>
            <w:webHidden/>
          </w:rPr>
          <w:instrText xml:space="preserve"> PAGEREF _Toc206335325 \h </w:instrText>
        </w:r>
        <w:r>
          <w:rPr>
            <w:noProof/>
            <w:webHidden/>
          </w:rPr>
        </w:r>
        <w:r>
          <w:rPr>
            <w:noProof/>
            <w:webHidden/>
          </w:rPr>
          <w:fldChar w:fldCharType="separate"/>
        </w:r>
        <w:r>
          <w:rPr>
            <w:noProof/>
            <w:webHidden/>
          </w:rPr>
          <w:t>119</w:t>
        </w:r>
        <w:r>
          <w:rPr>
            <w:noProof/>
            <w:webHidden/>
          </w:rPr>
          <w:fldChar w:fldCharType="end"/>
        </w:r>
      </w:hyperlink>
    </w:p>
    <w:p w14:paraId="368972CE" w14:textId="1B84DBC5" w:rsidR="00D75000" w:rsidRDefault="00D75000">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335326" w:history="1">
        <w:r w:rsidRPr="008C14E9">
          <w:rPr>
            <w:rStyle w:val="Hipercze"/>
            <w:noProof/>
          </w:rPr>
          <w:t>Mapa 14. Maksymalna dobowa temperatura powietrza latem na obszarze RZGW w Gliwicach - stan aktualny</w:t>
        </w:r>
        <w:r>
          <w:rPr>
            <w:noProof/>
            <w:webHidden/>
          </w:rPr>
          <w:tab/>
        </w:r>
        <w:r>
          <w:rPr>
            <w:noProof/>
            <w:webHidden/>
          </w:rPr>
          <w:fldChar w:fldCharType="begin"/>
        </w:r>
        <w:r>
          <w:rPr>
            <w:noProof/>
            <w:webHidden/>
          </w:rPr>
          <w:instrText xml:space="preserve"> PAGEREF _Toc206335326 \h </w:instrText>
        </w:r>
        <w:r>
          <w:rPr>
            <w:noProof/>
            <w:webHidden/>
          </w:rPr>
        </w:r>
        <w:r>
          <w:rPr>
            <w:noProof/>
            <w:webHidden/>
          </w:rPr>
          <w:fldChar w:fldCharType="separate"/>
        </w:r>
        <w:r>
          <w:rPr>
            <w:noProof/>
            <w:webHidden/>
          </w:rPr>
          <w:t>120</w:t>
        </w:r>
        <w:r>
          <w:rPr>
            <w:noProof/>
            <w:webHidden/>
          </w:rPr>
          <w:fldChar w:fldCharType="end"/>
        </w:r>
      </w:hyperlink>
    </w:p>
    <w:p w14:paraId="520628AB" w14:textId="71814815" w:rsidR="00D75000" w:rsidRDefault="00D75000">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335327" w:history="1">
        <w:r w:rsidRPr="008C14E9">
          <w:rPr>
            <w:rStyle w:val="Hipercze"/>
            <w:noProof/>
          </w:rPr>
          <w:t>Mapa 15. Prognozowana zmiana maksymalnej dobowej temperatury powietrza latem na obszarze RZGW w Gliwicach</w:t>
        </w:r>
        <w:r>
          <w:rPr>
            <w:noProof/>
            <w:webHidden/>
          </w:rPr>
          <w:tab/>
        </w:r>
        <w:r>
          <w:rPr>
            <w:noProof/>
            <w:webHidden/>
          </w:rPr>
          <w:fldChar w:fldCharType="begin"/>
        </w:r>
        <w:r>
          <w:rPr>
            <w:noProof/>
            <w:webHidden/>
          </w:rPr>
          <w:instrText xml:space="preserve"> PAGEREF _Toc206335327 \h </w:instrText>
        </w:r>
        <w:r>
          <w:rPr>
            <w:noProof/>
            <w:webHidden/>
          </w:rPr>
        </w:r>
        <w:r>
          <w:rPr>
            <w:noProof/>
            <w:webHidden/>
          </w:rPr>
          <w:fldChar w:fldCharType="separate"/>
        </w:r>
        <w:r>
          <w:rPr>
            <w:noProof/>
            <w:webHidden/>
          </w:rPr>
          <w:t>121</w:t>
        </w:r>
        <w:r>
          <w:rPr>
            <w:noProof/>
            <w:webHidden/>
          </w:rPr>
          <w:fldChar w:fldCharType="end"/>
        </w:r>
      </w:hyperlink>
    </w:p>
    <w:p w14:paraId="51530E2C" w14:textId="06962EDE" w:rsidR="00D75000" w:rsidRDefault="00D75000">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335328" w:history="1">
        <w:r w:rsidRPr="008C14E9">
          <w:rPr>
            <w:rStyle w:val="Hipercze"/>
            <w:noProof/>
          </w:rPr>
          <w:t>Mapa 16. Maksymalna 5-dniowa akumulacja opadów równoważnych z wszystkich faz wody w stanie ciekłym na obszarze RZGW w Gliwicach - stan aktualny</w:t>
        </w:r>
        <w:r>
          <w:rPr>
            <w:noProof/>
            <w:webHidden/>
          </w:rPr>
          <w:tab/>
        </w:r>
        <w:r>
          <w:rPr>
            <w:noProof/>
            <w:webHidden/>
          </w:rPr>
          <w:fldChar w:fldCharType="begin"/>
        </w:r>
        <w:r>
          <w:rPr>
            <w:noProof/>
            <w:webHidden/>
          </w:rPr>
          <w:instrText xml:space="preserve"> PAGEREF _Toc206335328 \h </w:instrText>
        </w:r>
        <w:r>
          <w:rPr>
            <w:noProof/>
            <w:webHidden/>
          </w:rPr>
        </w:r>
        <w:r>
          <w:rPr>
            <w:noProof/>
            <w:webHidden/>
          </w:rPr>
          <w:fldChar w:fldCharType="separate"/>
        </w:r>
        <w:r>
          <w:rPr>
            <w:noProof/>
            <w:webHidden/>
          </w:rPr>
          <w:t>122</w:t>
        </w:r>
        <w:r>
          <w:rPr>
            <w:noProof/>
            <w:webHidden/>
          </w:rPr>
          <w:fldChar w:fldCharType="end"/>
        </w:r>
      </w:hyperlink>
    </w:p>
    <w:p w14:paraId="7A5396F5" w14:textId="06CD3EC8" w:rsidR="00D75000" w:rsidRDefault="00D75000">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335329" w:history="1">
        <w:r w:rsidRPr="008C14E9">
          <w:rPr>
            <w:rStyle w:val="Hipercze"/>
            <w:noProof/>
          </w:rPr>
          <w:t>Mapa 17. Prognozowana zmiana 5-dniowej akumulacji opadów równoważnych z wszystkich faz wody w stanie ciekłym - obszar RZGW w Gliwicach</w:t>
        </w:r>
        <w:r>
          <w:rPr>
            <w:noProof/>
            <w:webHidden/>
          </w:rPr>
          <w:tab/>
        </w:r>
        <w:r>
          <w:rPr>
            <w:noProof/>
            <w:webHidden/>
          </w:rPr>
          <w:fldChar w:fldCharType="begin"/>
        </w:r>
        <w:r>
          <w:rPr>
            <w:noProof/>
            <w:webHidden/>
          </w:rPr>
          <w:instrText xml:space="preserve"> PAGEREF _Toc206335329 \h </w:instrText>
        </w:r>
        <w:r>
          <w:rPr>
            <w:noProof/>
            <w:webHidden/>
          </w:rPr>
        </w:r>
        <w:r>
          <w:rPr>
            <w:noProof/>
            <w:webHidden/>
          </w:rPr>
          <w:fldChar w:fldCharType="separate"/>
        </w:r>
        <w:r>
          <w:rPr>
            <w:noProof/>
            <w:webHidden/>
          </w:rPr>
          <w:t>123</w:t>
        </w:r>
        <w:r>
          <w:rPr>
            <w:noProof/>
            <w:webHidden/>
          </w:rPr>
          <w:fldChar w:fldCharType="end"/>
        </w:r>
      </w:hyperlink>
    </w:p>
    <w:p w14:paraId="73D32133" w14:textId="1628746F" w:rsidR="00D75000" w:rsidRDefault="00D75000">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335330" w:history="1">
        <w:r w:rsidRPr="008C14E9">
          <w:rPr>
            <w:rStyle w:val="Hipercze"/>
            <w:noProof/>
          </w:rPr>
          <w:t>Mapa 18. Średnia liczba dni, w których minimalna temperatura powietrza przy powierzchni (na wysokości 2 metrów) wynosi poniżej 0°C na obszarze RZGW w Gliwicach - stan aktualny</w:t>
        </w:r>
        <w:r>
          <w:rPr>
            <w:noProof/>
            <w:webHidden/>
          </w:rPr>
          <w:tab/>
        </w:r>
        <w:r>
          <w:rPr>
            <w:noProof/>
            <w:webHidden/>
          </w:rPr>
          <w:fldChar w:fldCharType="begin"/>
        </w:r>
        <w:r>
          <w:rPr>
            <w:noProof/>
            <w:webHidden/>
          </w:rPr>
          <w:instrText xml:space="preserve"> PAGEREF _Toc206335330 \h </w:instrText>
        </w:r>
        <w:r>
          <w:rPr>
            <w:noProof/>
            <w:webHidden/>
          </w:rPr>
        </w:r>
        <w:r>
          <w:rPr>
            <w:noProof/>
            <w:webHidden/>
          </w:rPr>
          <w:fldChar w:fldCharType="separate"/>
        </w:r>
        <w:r>
          <w:rPr>
            <w:noProof/>
            <w:webHidden/>
          </w:rPr>
          <w:t>124</w:t>
        </w:r>
        <w:r>
          <w:rPr>
            <w:noProof/>
            <w:webHidden/>
          </w:rPr>
          <w:fldChar w:fldCharType="end"/>
        </w:r>
      </w:hyperlink>
    </w:p>
    <w:p w14:paraId="05AD8676" w14:textId="68939F15" w:rsidR="00D75000" w:rsidRDefault="00D75000">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335331" w:history="1">
        <w:r w:rsidRPr="008C14E9">
          <w:rPr>
            <w:rStyle w:val="Hipercze"/>
            <w:noProof/>
          </w:rPr>
          <w:t>Mapa 19. Prognozowana zmiana średniej liczby dni mroźnych na obszarze RZGW w Gliwicach</w:t>
        </w:r>
        <w:r>
          <w:rPr>
            <w:noProof/>
            <w:webHidden/>
          </w:rPr>
          <w:tab/>
        </w:r>
        <w:r>
          <w:rPr>
            <w:noProof/>
            <w:webHidden/>
          </w:rPr>
          <w:fldChar w:fldCharType="begin"/>
        </w:r>
        <w:r>
          <w:rPr>
            <w:noProof/>
            <w:webHidden/>
          </w:rPr>
          <w:instrText xml:space="preserve"> PAGEREF _Toc206335331 \h </w:instrText>
        </w:r>
        <w:r>
          <w:rPr>
            <w:noProof/>
            <w:webHidden/>
          </w:rPr>
        </w:r>
        <w:r>
          <w:rPr>
            <w:noProof/>
            <w:webHidden/>
          </w:rPr>
          <w:fldChar w:fldCharType="separate"/>
        </w:r>
        <w:r>
          <w:rPr>
            <w:noProof/>
            <w:webHidden/>
          </w:rPr>
          <w:t>125</w:t>
        </w:r>
        <w:r>
          <w:rPr>
            <w:noProof/>
            <w:webHidden/>
          </w:rPr>
          <w:fldChar w:fldCharType="end"/>
        </w:r>
      </w:hyperlink>
    </w:p>
    <w:p w14:paraId="6D0C03C1" w14:textId="4D052C4F" w:rsidR="00D75000" w:rsidRDefault="00D75000">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335332" w:history="1">
        <w:r w:rsidRPr="008C14E9">
          <w:rPr>
            <w:rStyle w:val="Hipercze"/>
            <w:noProof/>
          </w:rPr>
          <w:t>Mapa 20. Średnia dzienna minimalnej temperatury powietrza zimą na obszarze RZGW w Gliwicach - stan aktualny</w:t>
        </w:r>
        <w:r>
          <w:rPr>
            <w:noProof/>
            <w:webHidden/>
          </w:rPr>
          <w:tab/>
        </w:r>
        <w:r>
          <w:rPr>
            <w:noProof/>
            <w:webHidden/>
          </w:rPr>
          <w:fldChar w:fldCharType="begin"/>
        </w:r>
        <w:r>
          <w:rPr>
            <w:noProof/>
            <w:webHidden/>
          </w:rPr>
          <w:instrText xml:space="preserve"> PAGEREF _Toc206335332 \h </w:instrText>
        </w:r>
        <w:r>
          <w:rPr>
            <w:noProof/>
            <w:webHidden/>
          </w:rPr>
        </w:r>
        <w:r>
          <w:rPr>
            <w:noProof/>
            <w:webHidden/>
          </w:rPr>
          <w:fldChar w:fldCharType="separate"/>
        </w:r>
        <w:r>
          <w:rPr>
            <w:noProof/>
            <w:webHidden/>
          </w:rPr>
          <w:t>126</w:t>
        </w:r>
        <w:r>
          <w:rPr>
            <w:noProof/>
            <w:webHidden/>
          </w:rPr>
          <w:fldChar w:fldCharType="end"/>
        </w:r>
      </w:hyperlink>
    </w:p>
    <w:p w14:paraId="00F8E75F" w14:textId="0377416D" w:rsidR="00D75000" w:rsidRDefault="00D75000">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335333" w:history="1">
        <w:r w:rsidRPr="008C14E9">
          <w:rPr>
            <w:rStyle w:val="Hipercze"/>
            <w:noProof/>
          </w:rPr>
          <w:t>Mapa 21. Prognozowana zmiana średniej dziennej minimalnej temperatury powietrza zimą na obszarze RZGW w Gliwicach</w:t>
        </w:r>
        <w:r>
          <w:rPr>
            <w:noProof/>
            <w:webHidden/>
          </w:rPr>
          <w:tab/>
        </w:r>
        <w:r>
          <w:rPr>
            <w:noProof/>
            <w:webHidden/>
          </w:rPr>
          <w:fldChar w:fldCharType="begin"/>
        </w:r>
        <w:r>
          <w:rPr>
            <w:noProof/>
            <w:webHidden/>
          </w:rPr>
          <w:instrText xml:space="preserve"> PAGEREF _Toc206335333 \h </w:instrText>
        </w:r>
        <w:r>
          <w:rPr>
            <w:noProof/>
            <w:webHidden/>
          </w:rPr>
        </w:r>
        <w:r>
          <w:rPr>
            <w:noProof/>
            <w:webHidden/>
          </w:rPr>
          <w:fldChar w:fldCharType="separate"/>
        </w:r>
        <w:r>
          <w:rPr>
            <w:noProof/>
            <w:webHidden/>
          </w:rPr>
          <w:t>127</w:t>
        </w:r>
        <w:r>
          <w:rPr>
            <w:noProof/>
            <w:webHidden/>
          </w:rPr>
          <w:fldChar w:fldCharType="end"/>
        </w:r>
      </w:hyperlink>
    </w:p>
    <w:p w14:paraId="67D0DC7C" w14:textId="6EDD6182" w:rsidR="00D75000" w:rsidRDefault="00D75000">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335334" w:history="1">
        <w:r w:rsidRPr="008C14E9">
          <w:rPr>
            <w:rStyle w:val="Hipercze"/>
            <w:noProof/>
          </w:rPr>
          <w:t>Mapa 22. Typy krajobrazu naturalnego na terenie objętym PUW dla obszaru RZGW  w Gliwicach</w:t>
        </w:r>
        <w:r>
          <w:rPr>
            <w:noProof/>
            <w:webHidden/>
          </w:rPr>
          <w:tab/>
        </w:r>
        <w:r>
          <w:rPr>
            <w:noProof/>
            <w:webHidden/>
          </w:rPr>
          <w:fldChar w:fldCharType="begin"/>
        </w:r>
        <w:r>
          <w:rPr>
            <w:noProof/>
            <w:webHidden/>
          </w:rPr>
          <w:instrText xml:space="preserve"> PAGEREF _Toc206335334 \h </w:instrText>
        </w:r>
        <w:r>
          <w:rPr>
            <w:noProof/>
            <w:webHidden/>
          </w:rPr>
        </w:r>
        <w:r>
          <w:rPr>
            <w:noProof/>
            <w:webHidden/>
          </w:rPr>
          <w:fldChar w:fldCharType="separate"/>
        </w:r>
        <w:r>
          <w:rPr>
            <w:noProof/>
            <w:webHidden/>
          </w:rPr>
          <w:t>130</w:t>
        </w:r>
        <w:r>
          <w:rPr>
            <w:noProof/>
            <w:webHidden/>
          </w:rPr>
          <w:fldChar w:fldCharType="end"/>
        </w:r>
      </w:hyperlink>
    </w:p>
    <w:p w14:paraId="52A76AFF" w14:textId="44483F87" w:rsidR="00D75000" w:rsidRDefault="00D75000">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335335" w:history="1">
        <w:r w:rsidRPr="008C14E9">
          <w:rPr>
            <w:rStyle w:val="Hipercze"/>
            <w:noProof/>
          </w:rPr>
          <w:t>Mapa 23. Lokalizacja złóż surowców w obrębie RZGW Gliwice</w:t>
        </w:r>
        <w:r>
          <w:rPr>
            <w:noProof/>
            <w:webHidden/>
          </w:rPr>
          <w:tab/>
        </w:r>
        <w:r>
          <w:rPr>
            <w:noProof/>
            <w:webHidden/>
          </w:rPr>
          <w:fldChar w:fldCharType="begin"/>
        </w:r>
        <w:r>
          <w:rPr>
            <w:noProof/>
            <w:webHidden/>
          </w:rPr>
          <w:instrText xml:space="preserve"> PAGEREF _Toc206335335 \h </w:instrText>
        </w:r>
        <w:r>
          <w:rPr>
            <w:noProof/>
            <w:webHidden/>
          </w:rPr>
        </w:r>
        <w:r>
          <w:rPr>
            <w:noProof/>
            <w:webHidden/>
          </w:rPr>
          <w:fldChar w:fldCharType="separate"/>
        </w:r>
        <w:r>
          <w:rPr>
            <w:noProof/>
            <w:webHidden/>
          </w:rPr>
          <w:t>134</w:t>
        </w:r>
        <w:r>
          <w:rPr>
            <w:noProof/>
            <w:webHidden/>
          </w:rPr>
          <w:fldChar w:fldCharType="end"/>
        </w:r>
      </w:hyperlink>
    </w:p>
    <w:p w14:paraId="7BC097CB" w14:textId="6287DB0B" w:rsidR="00D75000" w:rsidRDefault="00D75000">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335336" w:history="1">
        <w:r w:rsidRPr="008C14E9">
          <w:rPr>
            <w:rStyle w:val="Hipercze"/>
            <w:noProof/>
          </w:rPr>
          <w:t>Mapa 24. Obszary ochrony przyrody w obrębie regionu wodnego Małej Wisły</w:t>
        </w:r>
        <w:r>
          <w:rPr>
            <w:noProof/>
            <w:webHidden/>
          </w:rPr>
          <w:tab/>
        </w:r>
        <w:r>
          <w:rPr>
            <w:noProof/>
            <w:webHidden/>
          </w:rPr>
          <w:fldChar w:fldCharType="begin"/>
        </w:r>
        <w:r>
          <w:rPr>
            <w:noProof/>
            <w:webHidden/>
          </w:rPr>
          <w:instrText xml:space="preserve"> PAGEREF _Toc206335336 \h </w:instrText>
        </w:r>
        <w:r>
          <w:rPr>
            <w:noProof/>
            <w:webHidden/>
          </w:rPr>
        </w:r>
        <w:r>
          <w:rPr>
            <w:noProof/>
            <w:webHidden/>
          </w:rPr>
          <w:fldChar w:fldCharType="separate"/>
        </w:r>
        <w:r>
          <w:rPr>
            <w:noProof/>
            <w:webHidden/>
          </w:rPr>
          <w:t>137</w:t>
        </w:r>
        <w:r>
          <w:rPr>
            <w:noProof/>
            <w:webHidden/>
          </w:rPr>
          <w:fldChar w:fldCharType="end"/>
        </w:r>
      </w:hyperlink>
    </w:p>
    <w:p w14:paraId="268C3AD0" w14:textId="3BDA6E76" w:rsidR="00D75000" w:rsidRDefault="00D75000">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335337" w:history="1">
        <w:r w:rsidRPr="008C14E9">
          <w:rPr>
            <w:rStyle w:val="Hipercze"/>
            <w:noProof/>
          </w:rPr>
          <w:t>Mapa 25. Korytarze ekologiczne w obrębie regionu wodnego Małej Wisły</w:t>
        </w:r>
        <w:r>
          <w:rPr>
            <w:noProof/>
            <w:webHidden/>
          </w:rPr>
          <w:tab/>
        </w:r>
        <w:r>
          <w:rPr>
            <w:noProof/>
            <w:webHidden/>
          </w:rPr>
          <w:fldChar w:fldCharType="begin"/>
        </w:r>
        <w:r>
          <w:rPr>
            <w:noProof/>
            <w:webHidden/>
          </w:rPr>
          <w:instrText xml:space="preserve"> PAGEREF _Toc206335337 \h </w:instrText>
        </w:r>
        <w:r>
          <w:rPr>
            <w:noProof/>
            <w:webHidden/>
          </w:rPr>
        </w:r>
        <w:r>
          <w:rPr>
            <w:noProof/>
            <w:webHidden/>
          </w:rPr>
          <w:fldChar w:fldCharType="separate"/>
        </w:r>
        <w:r>
          <w:rPr>
            <w:noProof/>
            <w:webHidden/>
          </w:rPr>
          <w:t>146</w:t>
        </w:r>
        <w:r>
          <w:rPr>
            <w:noProof/>
            <w:webHidden/>
          </w:rPr>
          <w:fldChar w:fldCharType="end"/>
        </w:r>
      </w:hyperlink>
    </w:p>
    <w:p w14:paraId="6CB8FEF9" w14:textId="5A47A0AC" w:rsidR="00D75000" w:rsidRDefault="00D75000">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335338" w:history="1">
        <w:r w:rsidRPr="008C14E9">
          <w:rPr>
            <w:rStyle w:val="Hipercze"/>
            <w:noProof/>
          </w:rPr>
          <w:t>Mapa 26. Obszary ochrony przyrody w obrębie regionu wodnego Górnej Odry</w:t>
        </w:r>
        <w:r>
          <w:rPr>
            <w:noProof/>
            <w:webHidden/>
          </w:rPr>
          <w:tab/>
        </w:r>
        <w:r>
          <w:rPr>
            <w:noProof/>
            <w:webHidden/>
          </w:rPr>
          <w:fldChar w:fldCharType="begin"/>
        </w:r>
        <w:r>
          <w:rPr>
            <w:noProof/>
            <w:webHidden/>
          </w:rPr>
          <w:instrText xml:space="preserve"> PAGEREF _Toc206335338 \h </w:instrText>
        </w:r>
        <w:r>
          <w:rPr>
            <w:noProof/>
            <w:webHidden/>
          </w:rPr>
        </w:r>
        <w:r>
          <w:rPr>
            <w:noProof/>
            <w:webHidden/>
          </w:rPr>
          <w:fldChar w:fldCharType="separate"/>
        </w:r>
        <w:r>
          <w:rPr>
            <w:noProof/>
            <w:webHidden/>
          </w:rPr>
          <w:t>148</w:t>
        </w:r>
        <w:r>
          <w:rPr>
            <w:noProof/>
            <w:webHidden/>
          </w:rPr>
          <w:fldChar w:fldCharType="end"/>
        </w:r>
      </w:hyperlink>
    </w:p>
    <w:p w14:paraId="101A8641" w14:textId="218B5173" w:rsidR="00D75000" w:rsidRDefault="00D75000">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335339" w:history="1">
        <w:r w:rsidRPr="008C14E9">
          <w:rPr>
            <w:rStyle w:val="Hipercze"/>
            <w:noProof/>
          </w:rPr>
          <w:t>Mapa 27. Korytarze ekologiczne w obrębie regionu wodnego Górnej Odry</w:t>
        </w:r>
        <w:r>
          <w:rPr>
            <w:noProof/>
            <w:webHidden/>
          </w:rPr>
          <w:tab/>
        </w:r>
        <w:r>
          <w:rPr>
            <w:noProof/>
            <w:webHidden/>
          </w:rPr>
          <w:fldChar w:fldCharType="begin"/>
        </w:r>
        <w:r>
          <w:rPr>
            <w:noProof/>
            <w:webHidden/>
          </w:rPr>
          <w:instrText xml:space="preserve"> PAGEREF _Toc206335339 \h </w:instrText>
        </w:r>
        <w:r>
          <w:rPr>
            <w:noProof/>
            <w:webHidden/>
          </w:rPr>
        </w:r>
        <w:r>
          <w:rPr>
            <w:noProof/>
            <w:webHidden/>
          </w:rPr>
          <w:fldChar w:fldCharType="separate"/>
        </w:r>
        <w:r>
          <w:rPr>
            <w:noProof/>
            <w:webHidden/>
          </w:rPr>
          <w:t>153</w:t>
        </w:r>
        <w:r>
          <w:rPr>
            <w:noProof/>
            <w:webHidden/>
          </w:rPr>
          <w:fldChar w:fldCharType="end"/>
        </w:r>
      </w:hyperlink>
    </w:p>
    <w:p w14:paraId="649D1F63" w14:textId="7AD6F1D4" w:rsidR="00D75000" w:rsidRDefault="00D75000">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335340" w:history="1">
        <w:r w:rsidRPr="008C14E9">
          <w:rPr>
            <w:rStyle w:val="Hipercze"/>
            <w:noProof/>
          </w:rPr>
          <w:t>Mapa 28. Korytarze ekologiczne w obrębie regionu wodnego Czadeczki</w:t>
        </w:r>
        <w:r>
          <w:rPr>
            <w:noProof/>
            <w:webHidden/>
          </w:rPr>
          <w:tab/>
        </w:r>
        <w:r>
          <w:rPr>
            <w:noProof/>
            <w:webHidden/>
          </w:rPr>
          <w:fldChar w:fldCharType="begin"/>
        </w:r>
        <w:r>
          <w:rPr>
            <w:noProof/>
            <w:webHidden/>
          </w:rPr>
          <w:instrText xml:space="preserve"> PAGEREF _Toc206335340 \h </w:instrText>
        </w:r>
        <w:r>
          <w:rPr>
            <w:noProof/>
            <w:webHidden/>
          </w:rPr>
        </w:r>
        <w:r>
          <w:rPr>
            <w:noProof/>
            <w:webHidden/>
          </w:rPr>
          <w:fldChar w:fldCharType="separate"/>
        </w:r>
        <w:r>
          <w:rPr>
            <w:noProof/>
            <w:webHidden/>
          </w:rPr>
          <w:t>154</w:t>
        </w:r>
        <w:r>
          <w:rPr>
            <w:noProof/>
            <w:webHidden/>
          </w:rPr>
          <w:fldChar w:fldCharType="end"/>
        </w:r>
      </w:hyperlink>
    </w:p>
    <w:p w14:paraId="7ACA0682" w14:textId="0DC7D210" w:rsidR="00D75000" w:rsidRDefault="00D75000">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335341" w:history="1">
        <w:r w:rsidRPr="008C14E9">
          <w:rPr>
            <w:rStyle w:val="Hipercze"/>
            <w:noProof/>
          </w:rPr>
          <w:t>Mapa 29. Liczba osób w podziale na tereny wiejskie  i miasta oraz gęstość zaludnienia  w 2024 r. wg województw</w:t>
        </w:r>
        <w:r>
          <w:rPr>
            <w:noProof/>
            <w:webHidden/>
          </w:rPr>
          <w:tab/>
        </w:r>
        <w:r>
          <w:rPr>
            <w:noProof/>
            <w:webHidden/>
          </w:rPr>
          <w:fldChar w:fldCharType="begin"/>
        </w:r>
        <w:r>
          <w:rPr>
            <w:noProof/>
            <w:webHidden/>
          </w:rPr>
          <w:instrText xml:space="preserve"> PAGEREF _Toc206335341 \h </w:instrText>
        </w:r>
        <w:r>
          <w:rPr>
            <w:noProof/>
            <w:webHidden/>
          </w:rPr>
        </w:r>
        <w:r>
          <w:rPr>
            <w:noProof/>
            <w:webHidden/>
          </w:rPr>
          <w:fldChar w:fldCharType="separate"/>
        </w:r>
        <w:r>
          <w:rPr>
            <w:noProof/>
            <w:webHidden/>
          </w:rPr>
          <w:t>156</w:t>
        </w:r>
        <w:r>
          <w:rPr>
            <w:noProof/>
            <w:webHidden/>
          </w:rPr>
          <w:fldChar w:fldCharType="end"/>
        </w:r>
      </w:hyperlink>
    </w:p>
    <w:p w14:paraId="3368987F" w14:textId="2AAFFC63" w:rsidR="00D75000" w:rsidRDefault="00D75000">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335342" w:history="1">
        <w:r w:rsidRPr="008C14E9">
          <w:rPr>
            <w:rStyle w:val="Hipercze"/>
            <w:noProof/>
          </w:rPr>
          <w:t>Mapa 30. Potencjalne oddziaływania skumulowane</w:t>
        </w:r>
        <w:r>
          <w:rPr>
            <w:noProof/>
            <w:webHidden/>
          </w:rPr>
          <w:tab/>
        </w:r>
        <w:r>
          <w:rPr>
            <w:noProof/>
            <w:webHidden/>
          </w:rPr>
          <w:fldChar w:fldCharType="begin"/>
        </w:r>
        <w:r>
          <w:rPr>
            <w:noProof/>
            <w:webHidden/>
          </w:rPr>
          <w:instrText xml:space="preserve"> PAGEREF _Toc206335342 \h </w:instrText>
        </w:r>
        <w:r>
          <w:rPr>
            <w:noProof/>
            <w:webHidden/>
          </w:rPr>
        </w:r>
        <w:r>
          <w:rPr>
            <w:noProof/>
            <w:webHidden/>
          </w:rPr>
          <w:fldChar w:fldCharType="separate"/>
        </w:r>
        <w:r>
          <w:rPr>
            <w:noProof/>
            <w:webHidden/>
          </w:rPr>
          <w:t>221</w:t>
        </w:r>
        <w:r>
          <w:rPr>
            <w:noProof/>
            <w:webHidden/>
          </w:rPr>
          <w:fldChar w:fldCharType="end"/>
        </w:r>
      </w:hyperlink>
    </w:p>
    <w:p w14:paraId="4EAF0FEF" w14:textId="42AFEC98" w:rsidR="00D75000" w:rsidRDefault="00D75000">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335343" w:history="1">
        <w:r w:rsidRPr="008C14E9">
          <w:rPr>
            <w:rStyle w:val="Hipercze"/>
            <w:noProof/>
          </w:rPr>
          <w:t>Mapa 31. Obszary problemowe wskazane w aPZRP w zasięgu obszaru działania RZGW w Gliwicach</w:t>
        </w:r>
        <w:r>
          <w:rPr>
            <w:noProof/>
            <w:webHidden/>
          </w:rPr>
          <w:tab/>
        </w:r>
        <w:r>
          <w:rPr>
            <w:noProof/>
            <w:webHidden/>
          </w:rPr>
          <w:fldChar w:fldCharType="begin"/>
        </w:r>
        <w:r>
          <w:rPr>
            <w:noProof/>
            <w:webHidden/>
          </w:rPr>
          <w:instrText xml:space="preserve"> PAGEREF _Toc206335343 \h </w:instrText>
        </w:r>
        <w:r>
          <w:rPr>
            <w:noProof/>
            <w:webHidden/>
          </w:rPr>
        </w:r>
        <w:r>
          <w:rPr>
            <w:noProof/>
            <w:webHidden/>
          </w:rPr>
          <w:fldChar w:fldCharType="separate"/>
        </w:r>
        <w:r>
          <w:rPr>
            <w:noProof/>
            <w:webHidden/>
          </w:rPr>
          <w:t>292</w:t>
        </w:r>
        <w:r>
          <w:rPr>
            <w:noProof/>
            <w:webHidden/>
          </w:rPr>
          <w:fldChar w:fldCharType="end"/>
        </w:r>
      </w:hyperlink>
    </w:p>
    <w:p w14:paraId="2D032ED3" w14:textId="6C52CCAE" w:rsidR="00D75000" w:rsidRDefault="00D75000">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335344" w:history="1">
        <w:r w:rsidRPr="008C14E9">
          <w:rPr>
            <w:rStyle w:val="Hipercze"/>
            <w:noProof/>
          </w:rPr>
          <w:t>Mapa 32. Obszary zagrożone występowaniem suszy hydrologicznej i rolniczej na obszarze działania RZGW w Gliwicach</w:t>
        </w:r>
        <w:r>
          <w:rPr>
            <w:noProof/>
            <w:webHidden/>
          </w:rPr>
          <w:tab/>
        </w:r>
        <w:r>
          <w:rPr>
            <w:noProof/>
            <w:webHidden/>
          </w:rPr>
          <w:fldChar w:fldCharType="begin"/>
        </w:r>
        <w:r>
          <w:rPr>
            <w:noProof/>
            <w:webHidden/>
          </w:rPr>
          <w:instrText xml:space="preserve"> PAGEREF _Toc206335344 \h </w:instrText>
        </w:r>
        <w:r>
          <w:rPr>
            <w:noProof/>
            <w:webHidden/>
          </w:rPr>
        </w:r>
        <w:r>
          <w:rPr>
            <w:noProof/>
            <w:webHidden/>
          </w:rPr>
          <w:fldChar w:fldCharType="separate"/>
        </w:r>
        <w:r>
          <w:rPr>
            <w:noProof/>
            <w:webHidden/>
          </w:rPr>
          <w:t>300</w:t>
        </w:r>
        <w:r>
          <w:rPr>
            <w:noProof/>
            <w:webHidden/>
          </w:rPr>
          <w:fldChar w:fldCharType="end"/>
        </w:r>
      </w:hyperlink>
    </w:p>
    <w:p w14:paraId="6E2816D0" w14:textId="0DDD96D4" w:rsidR="00D75000" w:rsidRDefault="00D75000">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335345" w:history="1">
        <w:r w:rsidRPr="008C14E9">
          <w:rPr>
            <w:rStyle w:val="Hipercze"/>
            <w:noProof/>
          </w:rPr>
          <w:t>Mapa 33. Położenie RZGW Gliwice (RW Małej Wisły, RW Górnej Odry, RW Czadeczki) na tle województw</w:t>
        </w:r>
        <w:r>
          <w:rPr>
            <w:noProof/>
            <w:webHidden/>
          </w:rPr>
          <w:tab/>
        </w:r>
        <w:r>
          <w:rPr>
            <w:noProof/>
            <w:webHidden/>
          </w:rPr>
          <w:fldChar w:fldCharType="begin"/>
        </w:r>
        <w:r>
          <w:rPr>
            <w:noProof/>
            <w:webHidden/>
          </w:rPr>
          <w:instrText xml:space="preserve"> PAGEREF _Toc206335345 \h </w:instrText>
        </w:r>
        <w:r>
          <w:rPr>
            <w:noProof/>
            <w:webHidden/>
          </w:rPr>
        </w:r>
        <w:r>
          <w:rPr>
            <w:noProof/>
            <w:webHidden/>
          </w:rPr>
          <w:fldChar w:fldCharType="separate"/>
        </w:r>
        <w:r>
          <w:rPr>
            <w:noProof/>
            <w:webHidden/>
          </w:rPr>
          <w:t>310</w:t>
        </w:r>
        <w:r>
          <w:rPr>
            <w:noProof/>
            <w:webHidden/>
          </w:rPr>
          <w:fldChar w:fldCharType="end"/>
        </w:r>
      </w:hyperlink>
    </w:p>
    <w:p w14:paraId="0D742884" w14:textId="13001251" w:rsidR="008055DA" w:rsidRPr="004C5BD3" w:rsidRDefault="008055DA" w:rsidP="004C5BD3">
      <w:r>
        <w:fldChar w:fldCharType="end"/>
      </w:r>
    </w:p>
    <w:p w14:paraId="221F58D9" w14:textId="2A58C2AD" w:rsidR="003D1A7B" w:rsidRDefault="00827916" w:rsidP="004A097D">
      <w:pPr>
        <w:pStyle w:val="Nagwek2"/>
      </w:pPr>
      <w:bookmarkStart w:id="224" w:name="_Toc206335275"/>
      <w:r>
        <w:lastRenderedPageBreak/>
        <w:t>Spis wykresów</w:t>
      </w:r>
      <w:bookmarkEnd w:id="224"/>
    </w:p>
    <w:p w14:paraId="02E42987" w14:textId="6E2BDD65" w:rsidR="00D75000" w:rsidRDefault="008055DA">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r>
        <w:fldChar w:fldCharType="begin"/>
      </w:r>
      <w:r>
        <w:instrText xml:space="preserve"> TOC \h \z \c "Wykres" </w:instrText>
      </w:r>
      <w:r>
        <w:fldChar w:fldCharType="separate"/>
      </w:r>
      <w:hyperlink w:anchor="_Toc206335346" w:history="1">
        <w:r w:rsidR="00D75000" w:rsidRPr="001C4908">
          <w:rPr>
            <w:rStyle w:val="Hipercze"/>
            <w:rFonts w:cstheme="majorHAnsi"/>
            <w:noProof/>
          </w:rPr>
          <w:t>Wykres 1. Udział % odcinków wód zawartych w wykazie w poszczególnych kategoriach zagrożeń</w:t>
        </w:r>
        <w:r w:rsidR="00D75000">
          <w:rPr>
            <w:noProof/>
            <w:webHidden/>
          </w:rPr>
          <w:tab/>
        </w:r>
        <w:r w:rsidR="00D75000">
          <w:rPr>
            <w:noProof/>
            <w:webHidden/>
          </w:rPr>
          <w:fldChar w:fldCharType="begin"/>
        </w:r>
        <w:r w:rsidR="00D75000">
          <w:rPr>
            <w:noProof/>
            <w:webHidden/>
          </w:rPr>
          <w:instrText xml:space="preserve"> PAGEREF _Toc206335346 \h </w:instrText>
        </w:r>
        <w:r w:rsidR="00D75000">
          <w:rPr>
            <w:noProof/>
            <w:webHidden/>
          </w:rPr>
        </w:r>
        <w:r w:rsidR="00D75000">
          <w:rPr>
            <w:noProof/>
            <w:webHidden/>
          </w:rPr>
          <w:fldChar w:fldCharType="separate"/>
        </w:r>
        <w:r w:rsidR="00D75000">
          <w:rPr>
            <w:noProof/>
            <w:webHidden/>
          </w:rPr>
          <w:t>18</w:t>
        </w:r>
        <w:r w:rsidR="00D75000">
          <w:rPr>
            <w:noProof/>
            <w:webHidden/>
          </w:rPr>
          <w:fldChar w:fldCharType="end"/>
        </w:r>
      </w:hyperlink>
    </w:p>
    <w:p w14:paraId="0619DFF6" w14:textId="0F715E89" w:rsidR="00D75000" w:rsidRDefault="00D75000">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335347" w:history="1">
        <w:r w:rsidRPr="001C4908">
          <w:rPr>
            <w:rStyle w:val="Hipercze"/>
            <w:rFonts w:cs="Lohit Devanagari"/>
            <w:noProof/>
          </w:rPr>
          <w:t>Wykres 2. Udział % odcinków wód zawartych w wykazie planowanych do objęcia poszczególnymi rodzajami działań utrzymaniowych</w:t>
        </w:r>
        <w:r>
          <w:rPr>
            <w:noProof/>
            <w:webHidden/>
          </w:rPr>
          <w:tab/>
        </w:r>
        <w:r>
          <w:rPr>
            <w:noProof/>
            <w:webHidden/>
          </w:rPr>
          <w:fldChar w:fldCharType="begin"/>
        </w:r>
        <w:r>
          <w:rPr>
            <w:noProof/>
            <w:webHidden/>
          </w:rPr>
          <w:instrText xml:space="preserve"> PAGEREF _Toc206335347 \h </w:instrText>
        </w:r>
        <w:r>
          <w:rPr>
            <w:noProof/>
            <w:webHidden/>
          </w:rPr>
        </w:r>
        <w:r>
          <w:rPr>
            <w:noProof/>
            <w:webHidden/>
          </w:rPr>
          <w:fldChar w:fldCharType="separate"/>
        </w:r>
        <w:r>
          <w:rPr>
            <w:noProof/>
            <w:webHidden/>
          </w:rPr>
          <w:t>24</w:t>
        </w:r>
        <w:r>
          <w:rPr>
            <w:noProof/>
            <w:webHidden/>
          </w:rPr>
          <w:fldChar w:fldCharType="end"/>
        </w:r>
      </w:hyperlink>
    </w:p>
    <w:p w14:paraId="29B19186" w14:textId="20C37F4E" w:rsidR="00D75000" w:rsidRDefault="00D75000">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335348" w:history="1">
        <w:r w:rsidRPr="001C4908">
          <w:rPr>
            <w:rStyle w:val="Hipercze"/>
            <w:noProof/>
          </w:rPr>
          <w:t>Wykres 3. Udział celów poborów wód powierzchniowych na terenie RZGW  w Gliwicach w porównaniu do wartości dla kraju</w:t>
        </w:r>
        <w:r>
          <w:rPr>
            <w:noProof/>
            <w:webHidden/>
          </w:rPr>
          <w:tab/>
        </w:r>
        <w:r>
          <w:rPr>
            <w:noProof/>
            <w:webHidden/>
          </w:rPr>
          <w:fldChar w:fldCharType="begin"/>
        </w:r>
        <w:r>
          <w:rPr>
            <w:noProof/>
            <w:webHidden/>
          </w:rPr>
          <w:instrText xml:space="preserve"> PAGEREF _Toc206335348 \h </w:instrText>
        </w:r>
        <w:r>
          <w:rPr>
            <w:noProof/>
            <w:webHidden/>
          </w:rPr>
        </w:r>
        <w:r>
          <w:rPr>
            <w:noProof/>
            <w:webHidden/>
          </w:rPr>
          <w:fldChar w:fldCharType="separate"/>
        </w:r>
        <w:r>
          <w:rPr>
            <w:noProof/>
            <w:webHidden/>
          </w:rPr>
          <w:t>90</w:t>
        </w:r>
        <w:r>
          <w:rPr>
            <w:noProof/>
            <w:webHidden/>
          </w:rPr>
          <w:fldChar w:fldCharType="end"/>
        </w:r>
      </w:hyperlink>
    </w:p>
    <w:p w14:paraId="26EFF72E" w14:textId="1C289225" w:rsidR="003D1A7B" w:rsidRDefault="008055DA" w:rsidP="00AE374A">
      <w:r>
        <w:fldChar w:fldCharType="end"/>
      </w:r>
    </w:p>
    <w:p w14:paraId="79BD46E4" w14:textId="2485DE90" w:rsidR="00827916" w:rsidRDefault="00827916" w:rsidP="004A097D">
      <w:pPr>
        <w:pStyle w:val="Nagwek2"/>
      </w:pPr>
      <w:bookmarkStart w:id="225" w:name="_Toc206335276"/>
      <w:r>
        <w:t>Bibliografia</w:t>
      </w:r>
      <w:bookmarkEnd w:id="225"/>
    </w:p>
    <w:p w14:paraId="067982DD" w14:textId="090ECE5F" w:rsidR="009A50E9" w:rsidRPr="009A50E9" w:rsidRDefault="009A50E9" w:rsidP="009A50E9">
      <w:pPr>
        <w:pStyle w:val="Wyliczenia"/>
        <w:numPr>
          <w:ilvl w:val="0"/>
          <w:numId w:val="30"/>
        </w:numPr>
      </w:pPr>
      <w:r w:rsidRPr="009A50E9">
        <w:t>Ogólny unijny program działań na rzecz ochrony środowiska (8. EAP)</w:t>
      </w:r>
    </w:p>
    <w:p w14:paraId="30E99EC3" w14:textId="77777777" w:rsidR="00193FFD" w:rsidRDefault="00193FFD" w:rsidP="009A50E9">
      <w:pPr>
        <w:pStyle w:val="Wyliczenia"/>
      </w:pPr>
      <w:r w:rsidRPr="00193FFD">
        <w:t xml:space="preserve">Adamski A., Betleja J., Świerkosz K., </w:t>
      </w:r>
      <w:proofErr w:type="spellStart"/>
      <w:r w:rsidRPr="00193FFD">
        <w:t>Wawręty</w:t>
      </w:r>
      <w:proofErr w:type="spellEnd"/>
      <w:r w:rsidRPr="00193FFD">
        <w:t xml:space="preserve"> R. 2007. Jak skutecznie chronić przyrodę dolin rzecznych? Materiały szkoleniowe dla uczestników warsztatów zorganizowanych w dniach 29–30 maja 2007 przez Towarzystwo na rzecz Ziemi i Polską Zieloną Sieć</w:t>
      </w:r>
    </w:p>
    <w:p w14:paraId="4C679EBF" w14:textId="5F422877" w:rsidR="009A50E9" w:rsidRPr="00193FFD" w:rsidRDefault="009A50E9" w:rsidP="009A50E9">
      <w:pPr>
        <w:pStyle w:val="Wyliczenia"/>
      </w:pPr>
      <w:r w:rsidRPr="009A50E9">
        <w:t>Agenda na rzecz zrównoważonego rozwoju 2030</w:t>
      </w:r>
    </w:p>
    <w:p w14:paraId="0D7C7AC8" w14:textId="77777777" w:rsidR="00193FFD" w:rsidRPr="00193FFD" w:rsidRDefault="00193FFD" w:rsidP="00193FFD">
      <w:pPr>
        <w:pStyle w:val="Wyliczenia"/>
      </w:pPr>
      <w:r w:rsidRPr="00193FFD">
        <w:t>Andrejczuk W. „Krajobrazy dolin rzecznych”, Prace Komisji Krajobrazu Kulturowego T. VII, Komisja Krajobrazu Kulturowego PTG, Sosnowiec, 2007</w:t>
      </w:r>
    </w:p>
    <w:p w14:paraId="7B7EF942" w14:textId="77777777" w:rsidR="00193FFD" w:rsidRPr="00193FFD" w:rsidRDefault="00193FFD" w:rsidP="009A50E9">
      <w:pPr>
        <w:pStyle w:val="Wyliczenia"/>
      </w:pPr>
      <w:r w:rsidRPr="00193FFD">
        <w:t xml:space="preserve">Brandt M. 2023. Fauna płazów i gadów Polski - zanik i ochrona gatunków </w:t>
      </w:r>
      <w:r w:rsidRPr="00193FFD">
        <w:br/>
        <w:t>i siedlisk. Kosmos Problemy Nauk Biologicznych.</w:t>
      </w:r>
    </w:p>
    <w:p w14:paraId="7A3582F2" w14:textId="77777777" w:rsidR="009A6D22" w:rsidRDefault="009A6D22" w:rsidP="009A6D22">
      <w:pPr>
        <w:pStyle w:val="Wyliczenia"/>
      </w:pPr>
      <w:r w:rsidRPr="009A6D22">
        <w:t xml:space="preserve">Cieśla A., </w:t>
      </w:r>
      <w:proofErr w:type="spellStart"/>
      <w:r w:rsidRPr="009A6D22">
        <w:t>Mionskowski</w:t>
      </w:r>
      <w:proofErr w:type="spellEnd"/>
      <w:r w:rsidRPr="009A6D22">
        <w:t xml:space="preserve"> M., Müller I., Perzanowska J., </w:t>
      </w:r>
      <w:proofErr w:type="spellStart"/>
      <w:r w:rsidRPr="009A6D22">
        <w:t>Korzeniak</w:t>
      </w:r>
      <w:proofErr w:type="spellEnd"/>
      <w:r w:rsidRPr="009A6D22">
        <w:t xml:space="preserve"> J., Gawryś R., </w:t>
      </w:r>
      <w:proofErr w:type="spellStart"/>
      <w:r w:rsidRPr="009A6D22">
        <w:t>Kolada</w:t>
      </w:r>
      <w:proofErr w:type="spellEnd"/>
      <w:r w:rsidRPr="009A6D22">
        <w:t xml:space="preserve"> A., Barańska A., </w:t>
      </w:r>
      <w:proofErr w:type="spellStart"/>
      <w:r w:rsidRPr="009A6D22">
        <w:t>Bielczyńska</w:t>
      </w:r>
      <w:proofErr w:type="spellEnd"/>
      <w:r w:rsidRPr="009A6D22">
        <w:t xml:space="preserve"> A., </w:t>
      </w:r>
      <w:proofErr w:type="spellStart"/>
      <w:r w:rsidRPr="009A6D22">
        <w:t>Bociąg</w:t>
      </w:r>
      <w:proofErr w:type="spellEnd"/>
      <w:r w:rsidRPr="009A6D22">
        <w:t xml:space="preserve"> K., </w:t>
      </w:r>
      <w:proofErr w:type="spellStart"/>
      <w:r w:rsidRPr="009A6D22">
        <w:t>Fyałkowska</w:t>
      </w:r>
      <w:proofErr w:type="spellEnd"/>
      <w:r w:rsidRPr="009A6D22">
        <w:t xml:space="preserve"> K., Michałek M., Ochocka A., Opioła R., </w:t>
      </w:r>
      <w:proofErr w:type="spellStart"/>
      <w:r w:rsidRPr="009A6D22">
        <w:t>Pasztaleniec</w:t>
      </w:r>
      <w:proofErr w:type="spellEnd"/>
      <w:r w:rsidRPr="009A6D22">
        <w:t xml:space="preserve"> A., 2021. Stan ochrony siedlisk przyrodniczych w Polsce w latach 2013–2018. Biuletyn Monitoringu Przyrody 24/4. Biblioteka Monitoringu Środowiska GIOŚ, Warszawa.</w:t>
      </w:r>
    </w:p>
    <w:p w14:paraId="4E0693BD" w14:textId="77777777" w:rsidR="00E30210" w:rsidRPr="00E30210" w:rsidRDefault="00E30210" w:rsidP="00E30210">
      <w:pPr>
        <w:pStyle w:val="Wyliczenia"/>
      </w:pPr>
      <w:r w:rsidRPr="00E30210">
        <w:t xml:space="preserve">Cybulska K., Długosz P., </w:t>
      </w:r>
      <w:proofErr w:type="spellStart"/>
      <w:r w:rsidRPr="00E30210">
        <w:t>Ciurzak</w:t>
      </w:r>
      <w:proofErr w:type="spellEnd"/>
      <w:r w:rsidRPr="00E30210">
        <w:t xml:space="preserve"> W., Kowalski P. 2024. Roczna ocena jakości powietrza w województwie podlaskim. Raport wojewódzki za rok 2023. Główny Inspektorat Ochrony Środowiska, Departament Monitoringu Środowiska. Regionalny wydział Monitoringu Środowiska w Białymstoku.</w:t>
      </w:r>
    </w:p>
    <w:p w14:paraId="53A64CC0" w14:textId="77777777" w:rsidR="00193FFD" w:rsidRPr="00193FFD" w:rsidRDefault="00193FFD" w:rsidP="00193FFD">
      <w:pPr>
        <w:pStyle w:val="Wyliczenia"/>
      </w:pPr>
      <w:r w:rsidRPr="00193FFD">
        <w:t xml:space="preserve">Danielewicz W. 1993. Lasy i zadrzewienia dolin rzecznych - znaczenie gospodarcze oraz rola w ochronie środowiska przyrodniczego. Zeszyty Problemowe Postępów Nauk </w:t>
      </w:r>
      <w:proofErr w:type="spellStart"/>
      <w:r w:rsidRPr="00193FFD">
        <w:t>Polniczych</w:t>
      </w:r>
      <w:proofErr w:type="spellEnd"/>
    </w:p>
    <w:p w14:paraId="2DDB44F5" w14:textId="77777777" w:rsidR="00193FFD" w:rsidRPr="00193FFD" w:rsidRDefault="00193FFD" w:rsidP="00193FFD">
      <w:pPr>
        <w:pStyle w:val="Wyliczenia"/>
      </w:pPr>
      <w:r w:rsidRPr="00193FFD">
        <w:t xml:space="preserve">DECYZJA PARLAMENTU EUROPEJSKIEGO I RADY (UE) 2022/591 z dnia 6 kwietnia 2022 r. w sprawie ogólnego unijnego programu działań w zakresie środowiska do 2030 r. </w:t>
      </w:r>
    </w:p>
    <w:p w14:paraId="4FF1315C" w14:textId="77777777" w:rsidR="00193FFD" w:rsidRPr="00193FFD" w:rsidRDefault="00193FFD" w:rsidP="00193FFD">
      <w:pPr>
        <w:pStyle w:val="Wyliczenia"/>
      </w:pPr>
      <w:proofErr w:type="spellStart"/>
      <w:r w:rsidRPr="00193FFD">
        <w:t>Degórski</w:t>
      </w:r>
      <w:proofErr w:type="spellEnd"/>
      <w:r w:rsidRPr="00193FFD">
        <w:t xml:space="preserve"> M. „Identyfikacja problemów w polityce krajobrazowej Polski </w:t>
      </w:r>
      <w:r w:rsidRPr="00193FFD">
        <w:br/>
        <w:t>w kontekście ochrony krajobrazu i zagospodarowania przestrzennego kraju”, Biuletyn KPZK nr 261, Instytut Geografii i Przestrzennego Zagospodarowania im. Stefana Leszczyckiego PAN w Warszawie, 2016</w:t>
      </w:r>
    </w:p>
    <w:p w14:paraId="4FBB86E5" w14:textId="77777777" w:rsidR="00193FFD" w:rsidRDefault="00193FFD" w:rsidP="00193FFD">
      <w:pPr>
        <w:pStyle w:val="Wyliczenia"/>
      </w:pPr>
      <w:r w:rsidRPr="00193FFD">
        <w:t>Identyfikacja presji w regionach wodnych i na obszarach dorzeczy, Cz. II, Etap II- Opracowanie bazy danych o presjach antropogenicznych, KZGW, 2019 r.</w:t>
      </w:r>
    </w:p>
    <w:p w14:paraId="46D37B1E" w14:textId="77777777" w:rsidR="00462ED2" w:rsidRPr="00462ED2" w:rsidRDefault="00462ED2" w:rsidP="00462ED2">
      <w:pPr>
        <w:pStyle w:val="Wyliczenia"/>
      </w:pPr>
      <w:r w:rsidRPr="00462ED2">
        <w:t xml:space="preserve">Kalinowska-Witowska I., Długosz P., </w:t>
      </w:r>
      <w:proofErr w:type="spellStart"/>
      <w:r w:rsidRPr="00462ED2">
        <w:t>Gayer</w:t>
      </w:r>
      <w:proofErr w:type="spellEnd"/>
      <w:r w:rsidRPr="00462ED2">
        <w:t xml:space="preserve"> A. 2024. Roczna ocena jakości powietrza w województwie mazowieckim. Raport wojewódzki za rok 2023. Główny Inspektorat Ochrony Środowiska, Departament Monitoringu Środowiska. Regionalny wydział Monitoringu Środowiska w Warszawie.</w:t>
      </w:r>
    </w:p>
    <w:p w14:paraId="6832DF2C" w14:textId="77777777" w:rsidR="00193FFD" w:rsidRPr="00193FFD" w:rsidRDefault="00193FFD" w:rsidP="00193FFD">
      <w:pPr>
        <w:pStyle w:val="Wyliczenia"/>
      </w:pPr>
      <w:r w:rsidRPr="00193FFD">
        <w:t xml:space="preserve">Kleczkowski A.S. i in., "Koncepcja ochrony zbiorników i poziomów wód podziemnych w Polsce - założenie i rezultaty dotychczasowych badań" W: </w:t>
      </w:r>
      <w:r w:rsidRPr="00193FFD">
        <w:lastRenderedPageBreak/>
        <w:t xml:space="preserve">Ochrona wód podziemnych w Polsce. Stan i kierunki badań (Kleczkowski A.S. i in.). </w:t>
      </w:r>
      <w:proofErr w:type="spellStart"/>
      <w:r w:rsidRPr="00193FFD">
        <w:t>Wydaw.SGGW</w:t>
      </w:r>
      <w:proofErr w:type="spellEnd"/>
      <w:r w:rsidRPr="00193FFD">
        <w:t>-AR; CPBP 04.10. Zesz. 56: 91–97, 1991, Warszawa.</w:t>
      </w:r>
    </w:p>
    <w:p w14:paraId="02A88EFA" w14:textId="77777777" w:rsidR="00193FFD" w:rsidRPr="00193FFD" w:rsidRDefault="00193FFD" w:rsidP="00193FFD">
      <w:pPr>
        <w:pStyle w:val="Wyliczenia"/>
      </w:pPr>
      <w:r w:rsidRPr="00193FFD">
        <w:t>Kolasińska A. 2003. Rola korytarzy ekologicznych w ochronie przyrody. Przegląd przyrodniczy, XIV, 3-4 (2003): 41-51</w:t>
      </w:r>
    </w:p>
    <w:p w14:paraId="1781C731" w14:textId="77777777" w:rsidR="00193FFD" w:rsidRDefault="00193FFD" w:rsidP="00193FFD">
      <w:pPr>
        <w:pStyle w:val="Wyliczenia"/>
      </w:pPr>
      <w:r w:rsidRPr="00193FFD">
        <w:t>Komisja Europejska, Poradnik dotyczący włączania problematyki zmian klimatu i różnorodności biologicznej do oceny oddziaływani na środowisko, Unia Europejska, 2013.</w:t>
      </w:r>
    </w:p>
    <w:p w14:paraId="343EED95" w14:textId="77777777" w:rsidR="00C3579F" w:rsidRPr="00C3579F" w:rsidRDefault="00C3579F" w:rsidP="00C3579F">
      <w:pPr>
        <w:pStyle w:val="Wyliczenia"/>
      </w:pPr>
      <w:r w:rsidRPr="00C3579F">
        <w:t>Krajowy Plan na rzecz Energii i Klimatu na lata 2021-2030 (</w:t>
      </w:r>
      <w:proofErr w:type="spellStart"/>
      <w:r w:rsidRPr="00C3579F">
        <w:t>KPEiK</w:t>
      </w:r>
      <w:proofErr w:type="spellEnd"/>
      <w:r w:rsidRPr="00C3579F">
        <w:t>)</w:t>
      </w:r>
    </w:p>
    <w:p w14:paraId="6D2D4B9C" w14:textId="77777777" w:rsidR="00C3579F" w:rsidRPr="00C3579F" w:rsidRDefault="00C3579F" w:rsidP="00C3579F">
      <w:pPr>
        <w:pStyle w:val="Wyliczenia"/>
      </w:pPr>
      <w:r w:rsidRPr="00C3579F">
        <w:t>Krajowy program ochrony wód morskich</w:t>
      </w:r>
    </w:p>
    <w:p w14:paraId="5C5938A4" w14:textId="7DBAA1BE" w:rsidR="00C3579F" w:rsidRPr="00193FFD" w:rsidRDefault="00C3579F" w:rsidP="00C3579F">
      <w:pPr>
        <w:pStyle w:val="Wyliczenia"/>
      </w:pPr>
      <w:r w:rsidRPr="00C3579F">
        <w:t>Krajowy Program Renaturyzacji Wód Powierzchniowych (KPRWP)</w:t>
      </w:r>
    </w:p>
    <w:p w14:paraId="2BAEC97E" w14:textId="77777777" w:rsidR="00193FFD" w:rsidRDefault="00193FFD" w:rsidP="00193FFD">
      <w:pPr>
        <w:pStyle w:val="Wyliczenia"/>
      </w:pPr>
      <w:r w:rsidRPr="00193FFD">
        <w:t>Kryszak A., Grynia M. 2005. Zbiorowiska trawiaste siedlisk nadmiernie uwilgotnionych w dolinach rzecznych. Łąkarstwo w Polsce (</w:t>
      </w:r>
      <w:proofErr w:type="spellStart"/>
      <w:r w:rsidRPr="00193FFD">
        <w:t>Grassland</w:t>
      </w:r>
      <w:proofErr w:type="spellEnd"/>
      <w:r w:rsidRPr="00193FFD">
        <w:t xml:space="preserve"> Science in Poland), 8, 97-106</w:t>
      </w:r>
    </w:p>
    <w:p w14:paraId="6B74A809" w14:textId="77777777" w:rsidR="00193FFD" w:rsidRDefault="00193FFD" w:rsidP="00193FFD">
      <w:pPr>
        <w:pStyle w:val="Wyliczenia"/>
      </w:pPr>
      <w:r w:rsidRPr="00193FFD">
        <w:t>Kurowski J., Kiedrzyński M. 2006. Walory szaty roślinnej i propozycje ochrony śródleśnych strumieni w Spalskim Parku Krajobrazowym. Chrońmy Przyrodę Ojczystą (4): 56–70</w:t>
      </w:r>
    </w:p>
    <w:p w14:paraId="715A6905" w14:textId="77777777" w:rsidR="00462ED2" w:rsidRPr="00462ED2" w:rsidRDefault="00462ED2" w:rsidP="00462ED2">
      <w:pPr>
        <w:pStyle w:val="Wyliczenia"/>
      </w:pPr>
      <w:r w:rsidRPr="00462ED2">
        <w:t xml:space="preserve">Lesicka R., Malinowska </w:t>
      </w:r>
      <w:proofErr w:type="spellStart"/>
      <w:r w:rsidRPr="00462ED2">
        <w:t>Pitura</w:t>
      </w:r>
      <w:proofErr w:type="spellEnd"/>
      <w:r w:rsidRPr="00462ED2">
        <w:t xml:space="preserve"> M., Kopeć R. 2024. Raport wojewódzki za rok 2023.  Roczna ocena jakości powietrza w województwie lubelskim. Główny Inspektorat Ochrony Środowiska, Departament Monitoringu Środowiska. Regionalny wydział Monitoringu Środowiska w Zielonej Górze.</w:t>
      </w:r>
    </w:p>
    <w:p w14:paraId="2F5E9A6C" w14:textId="77777777" w:rsidR="009A6D22" w:rsidRPr="009A6D22" w:rsidRDefault="009A6D22" w:rsidP="009A6D22">
      <w:pPr>
        <w:pStyle w:val="Wyliczenia"/>
      </w:pPr>
      <w:r w:rsidRPr="009A6D22">
        <w:t>Leśniański G.Z., Piątek G., Szmalec T. 2022. Stan ochrony gatunków roślin w Polsce w roku 2021. Biuletyn Monitoringu Przyrody 25 (2022/1): 1–136. Biblioteka Monitoringu Środowiska GIOŚ, Warszawa.</w:t>
      </w:r>
    </w:p>
    <w:p w14:paraId="755F431F" w14:textId="77777777" w:rsidR="00193FFD" w:rsidRDefault="00193FFD" w:rsidP="00193FFD">
      <w:pPr>
        <w:pStyle w:val="Wyliczenia"/>
      </w:pPr>
      <w:proofErr w:type="spellStart"/>
      <w:r w:rsidRPr="00193FFD">
        <w:t>Lewandowiski</w:t>
      </w:r>
      <w:proofErr w:type="spellEnd"/>
      <w:r w:rsidRPr="00193FFD">
        <w:t xml:space="preserve"> W. 2015. Program Ochrony Północnego Korytarza Ekologicznego. WWF Polska, Warszawa</w:t>
      </w:r>
    </w:p>
    <w:p w14:paraId="1BF18B47" w14:textId="77777777" w:rsidR="009A6D22" w:rsidRPr="009A6D22" w:rsidRDefault="009A6D22" w:rsidP="009A6D22">
      <w:pPr>
        <w:pStyle w:val="Wyliczenia"/>
      </w:pPr>
      <w:proofErr w:type="spellStart"/>
      <w:r w:rsidRPr="009A6D22">
        <w:t>Makomaska-Juchiewicz</w:t>
      </w:r>
      <w:proofErr w:type="spellEnd"/>
      <w:r w:rsidRPr="009A6D22">
        <w:t xml:space="preserve"> M., Król W., Bonk M., Cierlik G. 2022. Monitoring gatunków zwierząt w Polsce w latach 2020–2021. Biuletyn Monitoringu Przyrody 26 (2022/2). Biblioteka Monitoringu Środowiska GIOŚ, Warszawa.</w:t>
      </w:r>
    </w:p>
    <w:p w14:paraId="629F0527" w14:textId="77777777" w:rsidR="00193FFD" w:rsidRPr="00193FFD" w:rsidRDefault="00193FFD" w:rsidP="00193FFD">
      <w:pPr>
        <w:pStyle w:val="Wyliczenia"/>
      </w:pPr>
      <w:r w:rsidRPr="00193FFD">
        <w:t>Mapa dostępnych zasobów wód podziemnych w JCWPd. Stan na 31.12.2023. PIG-PIB, 2024</w:t>
      </w:r>
    </w:p>
    <w:p w14:paraId="0995A3FB" w14:textId="77777777" w:rsidR="00193FFD" w:rsidRPr="00193FFD" w:rsidRDefault="00193FFD" w:rsidP="00193FFD">
      <w:pPr>
        <w:pStyle w:val="Wyliczenia"/>
      </w:pPr>
      <w:r w:rsidRPr="00193FFD">
        <w:t>Mapa Podziału Hydrograficznego Polski w skali 1:10 000</w:t>
      </w:r>
    </w:p>
    <w:p w14:paraId="4CC07C7F" w14:textId="77777777" w:rsidR="00193FFD" w:rsidRDefault="00193FFD" w:rsidP="00193FFD">
      <w:pPr>
        <w:pStyle w:val="Wyliczenia"/>
      </w:pPr>
      <w:r w:rsidRPr="00193FFD">
        <w:t>Mikołajków J., Sadurski A. (red.) „Informator PSH – Główne Zbiorniki Wód Podziemnych w Polsce”, PIG-PIB, Warszawa, 2017</w:t>
      </w:r>
    </w:p>
    <w:p w14:paraId="3B8BA960" w14:textId="77777777" w:rsidR="009A6D22" w:rsidRPr="009A6D22" w:rsidRDefault="009A6D22" w:rsidP="009A6D22">
      <w:pPr>
        <w:pStyle w:val="Wyliczenia"/>
      </w:pPr>
      <w:r w:rsidRPr="009A6D22">
        <w:t>Nawrocki P. 2016. Nierozwiązywalne problemy ochrony rzek? Infos.nr 12 (216) Biuro Analiz Sejmowych.</w:t>
      </w:r>
    </w:p>
    <w:p w14:paraId="0F74E357" w14:textId="77777777" w:rsidR="00193FFD" w:rsidRPr="00193FFD" w:rsidRDefault="00193FFD" w:rsidP="00193FFD">
      <w:pPr>
        <w:pStyle w:val="Wyliczenia"/>
      </w:pPr>
      <w:r w:rsidRPr="00193FFD">
        <w:t>Ocena stanu jednolitych części wód podziemnych w dorzeczach – stan na rok 2022. Państwowy Instytut Geologiczny – Państwowy Instytut Badawczy, Warszawa, 2023</w:t>
      </w:r>
    </w:p>
    <w:p w14:paraId="124233DC" w14:textId="77777777" w:rsidR="00193FFD" w:rsidRPr="00193FFD" w:rsidRDefault="00193FFD" w:rsidP="00193FFD">
      <w:pPr>
        <w:pStyle w:val="Wyliczenia"/>
      </w:pPr>
      <w:r w:rsidRPr="00193FFD">
        <w:t>Ochrona Środowiska 2023, GUS Warszawa 2023 r.</w:t>
      </w:r>
    </w:p>
    <w:p w14:paraId="10CC3BB1" w14:textId="77777777" w:rsidR="00193FFD" w:rsidRDefault="00193FFD" w:rsidP="00193FFD">
      <w:pPr>
        <w:pStyle w:val="Wyliczenia"/>
      </w:pPr>
      <w:r w:rsidRPr="00193FFD">
        <w:t>Ostateczna prognoza oddziaływania na środowisko projektu IIaPGW dla obszaru dorzecza Wisły. Warszawa 2021 r.</w:t>
      </w:r>
    </w:p>
    <w:p w14:paraId="3286E099" w14:textId="77777777" w:rsidR="009A50E9" w:rsidRPr="009A50E9" w:rsidRDefault="009A50E9" w:rsidP="009A50E9">
      <w:pPr>
        <w:pStyle w:val="Wyliczenia"/>
      </w:pPr>
      <w:r w:rsidRPr="009A50E9">
        <w:rPr>
          <w:lang w:val="en-AU"/>
        </w:rPr>
        <w:t xml:space="preserve">P. Brimblecombe, Atmospheric chemistry [w:] Handbook of ecological restoration. Principles of restoration, red. M.R. Perrow, A.J. Davy, </w:t>
      </w:r>
      <w:proofErr w:type="spellStart"/>
      <w:r w:rsidRPr="009A50E9">
        <w:rPr>
          <w:lang w:val="en-AU"/>
        </w:rPr>
        <w:t>Camridge</w:t>
      </w:r>
      <w:proofErr w:type="spellEnd"/>
      <w:r w:rsidRPr="009A50E9">
        <w:rPr>
          <w:lang w:val="en-AU"/>
        </w:rPr>
        <w:t xml:space="preserve"> 2002, s. 206-219; J.R. </w:t>
      </w:r>
      <w:proofErr w:type="spellStart"/>
      <w:r w:rsidRPr="009A50E9">
        <w:rPr>
          <w:lang w:val="en-AU"/>
        </w:rPr>
        <w:t>Dojlido</w:t>
      </w:r>
      <w:proofErr w:type="spellEnd"/>
      <w:r w:rsidRPr="009A50E9">
        <w:rPr>
          <w:lang w:val="en-AU"/>
        </w:rPr>
        <w:t xml:space="preserve">, Chemia </w:t>
      </w:r>
      <w:proofErr w:type="spellStart"/>
      <w:r w:rsidRPr="009A50E9">
        <w:rPr>
          <w:lang w:val="en-AU"/>
        </w:rPr>
        <w:t>wód</w:t>
      </w:r>
      <w:proofErr w:type="spellEnd"/>
      <w:r w:rsidRPr="009A50E9">
        <w:rPr>
          <w:lang w:val="en-AU"/>
        </w:rPr>
        <w:t xml:space="preserve"> </w:t>
      </w:r>
      <w:proofErr w:type="spellStart"/>
      <w:r w:rsidRPr="009A50E9">
        <w:rPr>
          <w:lang w:val="en-AU"/>
        </w:rPr>
        <w:t>powierzchniowych</w:t>
      </w:r>
      <w:proofErr w:type="spellEnd"/>
      <w:r w:rsidRPr="009A50E9">
        <w:rPr>
          <w:lang w:val="en-AU"/>
        </w:rPr>
        <w:t xml:space="preserve">, </w:t>
      </w:r>
      <w:proofErr w:type="spellStart"/>
      <w:r w:rsidRPr="009A50E9">
        <w:rPr>
          <w:lang w:val="en-AU"/>
        </w:rPr>
        <w:t>Białystok</w:t>
      </w:r>
      <w:proofErr w:type="spellEnd"/>
      <w:r w:rsidRPr="009A50E9">
        <w:rPr>
          <w:lang w:val="en-AU"/>
        </w:rPr>
        <w:t xml:space="preserve"> 1995; A. </w:t>
      </w:r>
      <w:proofErr w:type="spellStart"/>
      <w:r w:rsidRPr="009A50E9">
        <w:rPr>
          <w:lang w:val="en-AU"/>
        </w:rPr>
        <w:t>Kabata-Pendias</w:t>
      </w:r>
      <w:proofErr w:type="spellEnd"/>
      <w:r w:rsidRPr="009A50E9">
        <w:rPr>
          <w:lang w:val="en-AU"/>
        </w:rPr>
        <w:t xml:space="preserve">, H. </w:t>
      </w:r>
      <w:proofErr w:type="spellStart"/>
      <w:r w:rsidRPr="009A50E9">
        <w:rPr>
          <w:lang w:val="en-AU"/>
        </w:rPr>
        <w:t>Pendias</w:t>
      </w:r>
      <w:proofErr w:type="spellEnd"/>
      <w:r w:rsidRPr="009A50E9">
        <w:rPr>
          <w:lang w:val="en-AU"/>
        </w:rPr>
        <w:t xml:space="preserve">, </w:t>
      </w:r>
      <w:proofErr w:type="spellStart"/>
      <w:r w:rsidRPr="009A50E9">
        <w:rPr>
          <w:lang w:val="en-AU"/>
        </w:rPr>
        <w:t>Biogeochemia</w:t>
      </w:r>
      <w:proofErr w:type="spellEnd"/>
      <w:r w:rsidRPr="009A50E9">
        <w:rPr>
          <w:lang w:val="en-AU"/>
        </w:rPr>
        <w:t xml:space="preserve"> </w:t>
      </w:r>
      <w:proofErr w:type="spellStart"/>
      <w:r w:rsidRPr="009A50E9">
        <w:rPr>
          <w:lang w:val="en-AU"/>
        </w:rPr>
        <w:t>pierwiastków</w:t>
      </w:r>
      <w:proofErr w:type="spellEnd"/>
      <w:r w:rsidRPr="009A50E9">
        <w:rPr>
          <w:lang w:val="en-AU"/>
        </w:rPr>
        <w:t xml:space="preserve"> </w:t>
      </w:r>
      <w:proofErr w:type="spellStart"/>
      <w:r w:rsidRPr="009A50E9">
        <w:rPr>
          <w:lang w:val="en-AU"/>
        </w:rPr>
        <w:t>śladowych</w:t>
      </w:r>
      <w:proofErr w:type="spellEnd"/>
      <w:r w:rsidRPr="009A50E9">
        <w:rPr>
          <w:lang w:val="en-AU"/>
        </w:rPr>
        <w:t>, Warszawa 1999; Z. Kajak, Hydrobiologia-</w:t>
      </w:r>
      <w:proofErr w:type="spellStart"/>
      <w:r w:rsidRPr="009A50E9">
        <w:rPr>
          <w:lang w:val="en-AU"/>
        </w:rPr>
        <w:t>Limnologia</w:t>
      </w:r>
      <w:proofErr w:type="spellEnd"/>
      <w:r w:rsidRPr="009A50E9">
        <w:rPr>
          <w:lang w:val="en-AU"/>
        </w:rPr>
        <w:t xml:space="preserve">. </w:t>
      </w:r>
      <w:r w:rsidRPr="009A50E9">
        <w:t>Ekosystemy wód śródlądowych, Warszawa 2001.</w:t>
      </w:r>
    </w:p>
    <w:p w14:paraId="061AB4B2" w14:textId="77777777" w:rsidR="00193FFD" w:rsidRDefault="00193FFD" w:rsidP="00193FFD">
      <w:pPr>
        <w:pStyle w:val="Wyliczenia"/>
      </w:pPr>
      <w:r w:rsidRPr="00193FFD">
        <w:lastRenderedPageBreak/>
        <w:t>Paczyński A., Sadurski A. (red.), „Hydrogeologia regionalna Polski”, tom I. PIG, Warszawa, 2007</w:t>
      </w:r>
    </w:p>
    <w:p w14:paraId="5A2DCE90" w14:textId="77777777" w:rsidR="009A6D22" w:rsidRDefault="009A6D22" w:rsidP="009A6D22">
      <w:pPr>
        <w:pStyle w:val="Wyliczenia"/>
      </w:pPr>
      <w:r w:rsidRPr="009A6D22">
        <w:t xml:space="preserve">Pawlaczyk P. (red.), Biedroń I., Brzoska P. Dondajewska-Pielka R., Furdyna A., Gołdyn R., </w:t>
      </w:r>
      <w:proofErr w:type="spellStart"/>
      <w:r w:rsidRPr="009A6D22">
        <w:t>Grygoruk</w:t>
      </w:r>
      <w:proofErr w:type="spellEnd"/>
      <w:r w:rsidRPr="009A6D22">
        <w:t xml:space="preserve"> M., Grześkowiak A., </w:t>
      </w:r>
      <w:proofErr w:type="spellStart"/>
      <w:r w:rsidRPr="009A6D22">
        <w:t>Horska</w:t>
      </w:r>
      <w:proofErr w:type="spellEnd"/>
      <w:r w:rsidRPr="009A6D22">
        <w:t xml:space="preserve">-Schwarz S., </w:t>
      </w:r>
      <w:proofErr w:type="spellStart"/>
      <w:r w:rsidRPr="009A6D22">
        <w:t>Jusik</w:t>
      </w:r>
      <w:proofErr w:type="spellEnd"/>
      <w:r w:rsidRPr="009A6D22">
        <w:t xml:space="preserve"> Sz., Kłosek K., Krzymiński W., </w:t>
      </w:r>
      <w:proofErr w:type="spellStart"/>
      <w:r w:rsidRPr="009A6D22">
        <w:t>Ligięza</w:t>
      </w:r>
      <w:proofErr w:type="spellEnd"/>
      <w:r w:rsidRPr="009A6D22">
        <w:t xml:space="preserve"> J., </w:t>
      </w:r>
      <w:proofErr w:type="spellStart"/>
      <w:r w:rsidRPr="009A6D22">
        <w:t>Łapuszek</w:t>
      </w:r>
      <w:proofErr w:type="spellEnd"/>
      <w:r w:rsidRPr="009A6D22">
        <w:t xml:space="preserve"> M., </w:t>
      </w:r>
      <w:proofErr w:type="spellStart"/>
      <w:r w:rsidRPr="009A6D22">
        <w:t>Okrasiński</w:t>
      </w:r>
      <w:proofErr w:type="spellEnd"/>
      <w:r w:rsidRPr="009A6D22">
        <w:t xml:space="preserve"> K., Przesmycki M., Popek Z., Szałkiewicz E., Suska K., Żak J. 2020. Podręcznik dobrych praktyk renaturyzacji </w:t>
      </w:r>
      <w:proofErr w:type="spellStart"/>
      <w:r w:rsidRPr="009A6D22">
        <w:t>wod</w:t>
      </w:r>
      <w:proofErr w:type="spellEnd"/>
      <w:r w:rsidRPr="009A6D22">
        <w:t xml:space="preserve"> powierzchniowych. Oprac. w ramach przedsięwzięcia „Opracowanie krajowego programu renaturyzacji </w:t>
      </w:r>
      <w:proofErr w:type="spellStart"/>
      <w:r w:rsidRPr="009A6D22">
        <w:t>wod</w:t>
      </w:r>
      <w:proofErr w:type="spellEnd"/>
      <w:r w:rsidRPr="009A6D22">
        <w:t xml:space="preserve"> powierzchniowych”. Państwowe Gospodarstwo Wodne Wody Polskie, Krajowy Zarząd Gospodarki Wodnej, Warszawa.</w:t>
      </w:r>
    </w:p>
    <w:p w14:paraId="50BBC44E" w14:textId="25C4FD2C" w:rsidR="00C3579F" w:rsidRPr="009A6D22" w:rsidRDefault="00C3579F" w:rsidP="009A6D22">
      <w:pPr>
        <w:pStyle w:val="Wyliczenia"/>
      </w:pPr>
      <w:r w:rsidRPr="00C3579F">
        <w:t>Polityka Ekologiczna Państwa 2030 (PEP2030)</w:t>
      </w:r>
    </w:p>
    <w:p w14:paraId="4992B767" w14:textId="77777777" w:rsidR="00193FFD" w:rsidRPr="00193FFD" w:rsidRDefault="00193FFD" w:rsidP="00193FFD">
      <w:pPr>
        <w:pStyle w:val="Wyliczenia"/>
      </w:pPr>
      <w:r w:rsidRPr="00193FFD">
        <w:t>Prawna opieka nad zabytkami – wybrane aspekty. Jacek Brudnicki, Warszawa, 2014 r.</w:t>
      </w:r>
    </w:p>
    <w:p w14:paraId="1C92C0BD" w14:textId="77777777" w:rsidR="00193FFD" w:rsidRDefault="00193FFD" w:rsidP="00193FFD">
      <w:pPr>
        <w:pStyle w:val="Wyliczenia"/>
      </w:pPr>
      <w:r w:rsidRPr="00193FFD">
        <w:t>Prognozy oddziaływania na środowisko dla projektu PPSS</w:t>
      </w:r>
    </w:p>
    <w:p w14:paraId="34E755C2" w14:textId="77777777" w:rsidR="00C3579F" w:rsidRPr="00C3579F" w:rsidRDefault="00C3579F" w:rsidP="00C3579F">
      <w:pPr>
        <w:pStyle w:val="Wyliczenia"/>
      </w:pPr>
      <w:r w:rsidRPr="00C3579F">
        <w:t>Program ochrony brzegów morskich</w:t>
      </w:r>
    </w:p>
    <w:p w14:paraId="03D1932E" w14:textId="29D1BB8F" w:rsidR="00C3579F" w:rsidRDefault="00C3579F" w:rsidP="00C3579F">
      <w:pPr>
        <w:pStyle w:val="Wyliczenia"/>
      </w:pPr>
      <w:r w:rsidRPr="00C3579F">
        <w:t>Program Przeciwdziałania Niedoborowi Wody (PPNW)</w:t>
      </w:r>
    </w:p>
    <w:p w14:paraId="03C2ECE9" w14:textId="77777777" w:rsidR="009A50E9" w:rsidRPr="009A50E9" w:rsidRDefault="009A50E9" w:rsidP="009A50E9">
      <w:pPr>
        <w:pStyle w:val="Wyliczenia"/>
      </w:pPr>
      <w:r w:rsidRPr="009A50E9">
        <w:t xml:space="preserve">PRZEGLĄD ISTOTNYCH PROBLEMÓW GOSPODARKI WODNEJ DLA OBSZARÓW DORZECZY; MI; Warszawa, 2021 r. </w:t>
      </w:r>
    </w:p>
    <w:p w14:paraId="409415D3" w14:textId="77777777" w:rsidR="009A6D22" w:rsidRPr="009A6D22" w:rsidRDefault="009A6D22" w:rsidP="009A6D22">
      <w:pPr>
        <w:pStyle w:val="Wyliczenia"/>
      </w:pPr>
      <w:r w:rsidRPr="009A6D22">
        <w:t xml:space="preserve">Radwan S., Płaska W., </w:t>
      </w:r>
      <w:proofErr w:type="spellStart"/>
      <w:r w:rsidRPr="009A6D22">
        <w:t>Mieczan</w:t>
      </w:r>
      <w:proofErr w:type="spellEnd"/>
      <w:r w:rsidRPr="009A6D22">
        <w:t xml:space="preserve"> T. 2004. Różnorodność biologiczna środowisk wodnych i podmokłych na obszarach wiejskich. WODA-ŚRODOWISKO-OBSZARY WIEJSKIE 2004: t. 4 z. 2a (11). s. 277–294</w:t>
      </w:r>
    </w:p>
    <w:p w14:paraId="44F8CFBA" w14:textId="77777777" w:rsidR="00193FFD" w:rsidRPr="00193FFD" w:rsidRDefault="00193FFD" w:rsidP="00193FFD">
      <w:pPr>
        <w:pStyle w:val="Wyliczenia"/>
      </w:pPr>
      <w:r w:rsidRPr="00193FFD">
        <w:t>Raport o stanie zachowania zabytków nieruchomych w Polsce. Zabytki wpisane do rejestru zabytków (księgi rejestru A i C). Narodowy Instytut Dziedzictwa. Warszawa 2017 r.</w:t>
      </w:r>
    </w:p>
    <w:p w14:paraId="1845EDD6" w14:textId="77777777" w:rsidR="00193FFD" w:rsidRPr="00193FFD" w:rsidRDefault="00193FFD" w:rsidP="00193FFD">
      <w:pPr>
        <w:pStyle w:val="Wyliczenia"/>
      </w:pPr>
      <w:r w:rsidRPr="00193FFD">
        <w:t>Raporty o sytuacji społeczno-gospodarczej w województwach, 2024 r.</w:t>
      </w:r>
    </w:p>
    <w:p w14:paraId="4DC1E75C" w14:textId="77777777" w:rsidR="00193FFD" w:rsidRPr="00193FFD" w:rsidRDefault="00193FFD" w:rsidP="00193FFD">
      <w:pPr>
        <w:pStyle w:val="Wyliczenia"/>
      </w:pPr>
      <w:proofErr w:type="spellStart"/>
      <w:r w:rsidRPr="00193FFD">
        <w:t>Richling</w:t>
      </w:r>
      <w:proofErr w:type="spellEnd"/>
      <w:r w:rsidRPr="00193FFD">
        <w:t xml:space="preserve"> A., Ostaszewska K., „Geografia fizyczna Polski”, Warszawa, 2005 r.</w:t>
      </w:r>
    </w:p>
    <w:p w14:paraId="22D58C3D" w14:textId="77777777" w:rsidR="00193FFD" w:rsidRPr="00193FFD" w:rsidRDefault="00193FFD" w:rsidP="00193FFD">
      <w:pPr>
        <w:pStyle w:val="Wyliczenia"/>
      </w:pPr>
      <w:proofErr w:type="spellStart"/>
      <w:r w:rsidRPr="00193FFD">
        <w:t>Richling</w:t>
      </w:r>
      <w:proofErr w:type="spellEnd"/>
      <w:r w:rsidRPr="00193FFD">
        <w:t xml:space="preserve"> A., Solon J. i in., Regionalna geografia fizyczna Polski. 2021, Bogucki Wydawnictwo Naukowe, Poznań</w:t>
      </w:r>
    </w:p>
    <w:p w14:paraId="7571D580" w14:textId="77777777" w:rsidR="00193FFD" w:rsidRDefault="00193FFD" w:rsidP="00193FFD">
      <w:pPr>
        <w:pStyle w:val="Wyliczenia"/>
      </w:pPr>
      <w:r w:rsidRPr="00193FFD">
        <w:t xml:space="preserve">Skrzypczyk L., Mikołajków J., Węglarz D., Piasecka A., </w:t>
      </w:r>
      <w:proofErr w:type="spellStart"/>
      <w:r w:rsidRPr="00193FFD">
        <w:t>Mordzonek</w:t>
      </w:r>
      <w:proofErr w:type="spellEnd"/>
      <w:r w:rsidRPr="00193FFD">
        <w:t xml:space="preserve"> G., „Mapa Głównych Zbiorników Wód Podziemnych (stan na dzień 31.12.2023 r.)”. PIG-PIB, Warszawa, 2023</w:t>
      </w:r>
    </w:p>
    <w:p w14:paraId="0FF47CD4" w14:textId="77777777" w:rsidR="009A50E9" w:rsidRPr="009A50E9" w:rsidRDefault="009A50E9" w:rsidP="009A50E9">
      <w:pPr>
        <w:pStyle w:val="Wyliczenia"/>
        <w:rPr>
          <w:lang w:val="en-AU"/>
        </w:rPr>
      </w:pPr>
      <w:r w:rsidRPr="009A50E9">
        <w:rPr>
          <w:lang w:val="en-AU"/>
        </w:rPr>
        <w:t>Sources and pathways of nutrients to the Baltic Sea HELCOM PLC-6 Baltic Sea Environment Proceedings No. 153.</w:t>
      </w:r>
    </w:p>
    <w:p w14:paraId="1ED0AF3D" w14:textId="77777777" w:rsidR="009A6D22" w:rsidRPr="009A6D22" w:rsidRDefault="009A6D22" w:rsidP="009A6D22">
      <w:pPr>
        <w:pStyle w:val="Wyliczenia"/>
      </w:pPr>
      <w:r w:rsidRPr="009A6D22">
        <w:t>Stan środowiska w Polsce. Raport 2022, GIOŚ, Biblioteka Monitoringu Środowiska, Warszawa 2022</w:t>
      </w:r>
    </w:p>
    <w:p w14:paraId="2B188B6F" w14:textId="77777777" w:rsidR="00193FFD" w:rsidRDefault="00193FFD" w:rsidP="00193FFD">
      <w:pPr>
        <w:pStyle w:val="Wyliczenia"/>
      </w:pPr>
      <w:r w:rsidRPr="00193FFD">
        <w:t>Standardowe Formularze Danych Obszarów Natura 2000</w:t>
      </w:r>
    </w:p>
    <w:p w14:paraId="5482B0C2" w14:textId="3A14B2D7" w:rsidR="00C3579F" w:rsidRDefault="00C3579F" w:rsidP="00193FFD">
      <w:pPr>
        <w:pStyle w:val="Wyliczenia"/>
      </w:pPr>
      <w:r w:rsidRPr="00C3579F">
        <w:t>Strategiczny Plan Adaptacji dla sektorów i obszarów wrażliwych na zmiany klimatu do roku 2020 z perspektywą do roku 2030 (SPA)</w:t>
      </w:r>
    </w:p>
    <w:p w14:paraId="4D946BD0" w14:textId="56DD4625" w:rsidR="009A6D22" w:rsidRDefault="009A6D22" w:rsidP="00193FFD">
      <w:pPr>
        <w:pStyle w:val="Wyliczenia"/>
      </w:pPr>
      <w:r w:rsidRPr="009A6D22">
        <w:t>Unijna strategia na rzecz bioróżnorodności 2030</w:t>
      </w:r>
    </w:p>
    <w:p w14:paraId="0584499E" w14:textId="77777777" w:rsidR="009A50E9" w:rsidRPr="009A50E9" w:rsidRDefault="009A50E9" w:rsidP="009A50E9">
      <w:pPr>
        <w:pStyle w:val="Wyliczenia"/>
      </w:pPr>
      <w:r w:rsidRPr="009A50E9">
        <w:rPr>
          <w:lang w:val="en-AU"/>
        </w:rPr>
        <w:t xml:space="preserve">W. Rast; J.A. Thornton, Trends in eutrophication research and control, </w:t>
      </w:r>
      <w:proofErr w:type="spellStart"/>
      <w:r w:rsidRPr="009A50E9">
        <w:rPr>
          <w:lang w:val="en-AU"/>
        </w:rPr>
        <w:t>Hydrol</w:t>
      </w:r>
      <w:proofErr w:type="spellEnd"/>
      <w:r w:rsidRPr="009A50E9">
        <w:rPr>
          <w:lang w:val="en-AU"/>
        </w:rPr>
        <w:t xml:space="preserve">. Process. 1996/10, s. 295–313; J. </w:t>
      </w:r>
      <w:proofErr w:type="spellStart"/>
      <w:r w:rsidRPr="009A50E9">
        <w:rPr>
          <w:lang w:val="en-AU"/>
        </w:rPr>
        <w:t>Zbierska</w:t>
      </w:r>
      <w:proofErr w:type="spellEnd"/>
      <w:r w:rsidRPr="009A50E9">
        <w:rPr>
          <w:lang w:val="en-AU"/>
        </w:rPr>
        <w:t>, S. Murat-</w:t>
      </w:r>
      <w:proofErr w:type="spellStart"/>
      <w:r w:rsidRPr="009A50E9">
        <w:rPr>
          <w:lang w:val="en-AU"/>
        </w:rPr>
        <w:t>Błażejewska</w:t>
      </w:r>
      <w:proofErr w:type="spellEnd"/>
      <w:r w:rsidRPr="009A50E9">
        <w:rPr>
          <w:lang w:val="en-AU"/>
        </w:rPr>
        <w:t xml:space="preserve">, K. </w:t>
      </w:r>
      <w:proofErr w:type="spellStart"/>
      <w:r w:rsidRPr="009A50E9">
        <w:rPr>
          <w:lang w:val="en-AU"/>
        </w:rPr>
        <w:t>Szoszkiewicz</w:t>
      </w:r>
      <w:proofErr w:type="spellEnd"/>
      <w:r w:rsidRPr="009A50E9">
        <w:rPr>
          <w:lang w:val="en-AU"/>
        </w:rPr>
        <w:t xml:space="preserve">, A.E. Ławniczak, </w:t>
      </w:r>
      <w:proofErr w:type="spellStart"/>
      <w:r w:rsidRPr="009A50E9">
        <w:rPr>
          <w:lang w:val="en-AU"/>
        </w:rPr>
        <w:t>Bilans</w:t>
      </w:r>
      <w:proofErr w:type="spellEnd"/>
      <w:r w:rsidRPr="009A50E9">
        <w:rPr>
          <w:lang w:val="en-AU"/>
        </w:rPr>
        <w:t xml:space="preserve"> </w:t>
      </w:r>
      <w:proofErr w:type="spellStart"/>
      <w:r w:rsidRPr="009A50E9">
        <w:rPr>
          <w:lang w:val="en-AU"/>
        </w:rPr>
        <w:t>biogenów</w:t>
      </w:r>
      <w:proofErr w:type="spellEnd"/>
      <w:r w:rsidRPr="009A50E9">
        <w:rPr>
          <w:lang w:val="en-AU"/>
        </w:rPr>
        <w:t xml:space="preserve"> w </w:t>
      </w:r>
      <w:proofErr w:type="spellStart"/>
      <w:r w:rsidRPr="009A50E9">
        <w:rPr>
          <w:lang w:val="en-AU"/>
        </w:rPr>
        <w:t>agroekosystemach</w:t>
      </w:r>
      <w:proofErr w:type="spellEnd"/>
      <w:r w:rsidRPr="009A50E9">
        <w:rPr>
          <w:lang w:val="en-AU"/>
        </w:rPr>
        <w:t xml:space="preserve"> Wielkopolski w </w:t>
      </w:r>
      <w:proofErr w:type="spellStart"/>
      <w:r w:rsidRPr="009A50E9">
        <w:rPr>
          <w:lang w:val="en-AU"/>
        </w:rPr>
        <w:t>aspekcie</w:t>
      </w:r>
      <w:proofErr w:type="spellEnd"/>
      <w:r w:rsidRPr="009A50E9">
        <w:rPr>
          <w:lang w:val="en-AU"/>
        </w:rPr>
        <w:t xml:space="preserve"> </w:t>
      </w:r>
      <w:proofErr w:type="spellStart"/>
      <w:r w:rsidRPr="009A50E9">
        <w:rPr>
          <w:lang w:val="en-AU"/>
        </w:rPr>
        <w:t>ochrony</w:t>
      </w:r>
      <w:proofErr w:type="spellEnd"/>
      <w:r w:rsidRPr="009A50E9">
        <w:rPr>
          <w:lang w:val="en-AU"/>
        </w:rPr>
        <w:t xml:space="preserve"> </w:t>
      </w:r>
      <w:proofErr w:type="spellStart"/>
      <w:r w:rsidRPr="009A50E9">
        <w:rPr>
          <w:lang w:val="en-AU"/>
        </w:rPr>
        <w:t>jakości</w:t>
      </w:r>
      <w:proofErr w:type="spellEnd"/>
      <w:r w:rsidRPr="009A50E9">
        <w:rPr>
          <w:lang w:val="en-AU"/>
        </w:rPr>
        <w:t xml:space="preserve"> </w:t>
      </w:r>
      <w:proofErr w:type="spellStart"/>
      <w:r w:rsidRPr="009A50E9">
        <w:rPr>
          <w:lang w:val="en-AU"/>
        </w:rPr>
        <w:t>wód</w:t>
      </w:r>
      <w:proofErr w:type="spellEnd"/>
      <w:r w:rsidRPr="009A50E9">
        <w:rPr>
          <w:lang w:val="en-AU"/>
        </w:rPr>
        <w:t xml:space="preserve"> </w:t>
      </w:r>
      <w:proofErr w:type="spellStart"/>
      <w:r w:rsidRPr="009A50E9">
        <w:rPr>
          <w:lang w:val="en-AU"/>
        </w:rPr>
        <w:t>na</w:t>
      </w:r>
      <w:proofErr w:type="spellEnd"/>
      <w:r w:rsidRPr="009A50E9">
        <w:rPr>
          <w:lang w:val="en-AU"/>
        </w:rPr>
        <w:t xml:space="preserve"> </w:t>
      </w:r>
      <w:proofErr w:type="spellStart"/>
      <w:r w:rsidRPr="009A50E9">
        <w:rPr>
          <w:lang w:val="en-AU"/>
        </w:rPr>
        <w:t>przykładzie</w:t>
      </w:r>
      <w:proofErr w:type="spellEnd"/>
      <w:r w:rsidRPr="009A50E9">
        <w:rPr>
          <w:lang w:val="en-AU"/>
        </w:rPr>
        <w:t xml:space="preserve"> </w:t>
      </w:r>
      <w:proofErr w:type="spellStart"/>
      <w:r w:rsidRPr="009A50E9">
        <w:rPr>
          <w:lang w:val="en-AU"/>
        </w:rPr>
        <w:t>zlewni</w:t>
      </w:r>
      <w:proofErr w:type="spellEnd"/>
      <w:r w:rsidRPr="009A50E9">
        <w:rPr>
          <w:lang w:val="en-AU"/>
        </w:rPr>
        <w:t xml:space="preserve"> </w:t>
      </w:r>
      <w:proofErr w:type="spellStart"/>
      <w:r w:rsidRPr="009A50E9">
        <w:rPr>
          <w:lang w:val="en-AU"/>
        </w:rPr>
        <w:t>Samicy</w:t>
      </w:r>
      <w:proofErr w:type="spellEnd"/>
      <w:r w:rsidRPr="009A50E9">
        <w:rPr>
          <w:lang w:val="en-AU"/>
        </w:rPr>
        <w:t xml:space="preserve"> </w:t>
      </w:r>
      <w:proofErr w:type="spellStart"/>
      <w:r w:rsidRPr="009A50E9">
        <w:rPr>
          <w:lang w:val="en-AU"/>
        </w:rPr>
        <w:t>Stęszewskiej</w:t>
      </w:r>
      <w:proofErr w:type="spellEnd"/>
      <w:r w:rsidRPr="009A50E9">
        <w:rPr>
          <w:lang w:val="en-AU"/>
        </w:rPr>
        <w:t xml:space="preserve">, </w:t>
      </w:r>
      <w:proofErr w:type="spellStart"/>
      <w:r w:rsidRPr="009A50E9">
        <w:rPr>
          <w:lang w:val="en-AU"/>
        </w:rPr>
        <w:t>Poznań</w:t>
      </w:r>
      <w:proofErr w:type="spellEnd"/>
      <w:r w:rsidRPr="009A50E9">
        <w:rPr>
          <w:lang w:val="en-AU"/>
        </w:rPr>
        <w:t xml:space="preserve"> 2002, s. 133; D. Absalon, M. Matysik, Changes in water quality and runoff in the Upper Oder River Basin, Geomorphology 2007/92, s. 106-118; A. </w:t>
      </w:r>
      <w:proofErr w:type="spellStart"/>
      <w:r w:rsidRPr="009A50E9">
        <w:rPr>
          <w:lang w:val="en-AU"/>
        </w:rPr>
        <w:t>Kuźniar</w:t>
      </w:r>
      <w:proofErr w:type="spellEnd"/>
      <w:r w:rsidRPr="009A50E9">
        <w:rPr>
          <w:lang w:val="en-AU"/>
        </w:rPr>
        <w:t xml:space="preserve">, A. Kowalczyk, M. Kostuch, Long-Term Water Quality Monitoring of a Transboundary River, Pol. J. Environ. Stud. 2014/23(3), s. 1009–1015; P. Ilnicki, K. Górecki, P. Lewandowski, R. Farat, Long-term variability of total nitrogen and total phosphorus concentration </w:t>
      </w:r>
      <w:r w:rsidRPr="009A50E9">
        <w:rPr>
          <w:lang w:val="en-AU"/>
        </w:rPr>
        <w:lastRenderedPageBreak/>
        <w:t xml:space="preserve">and load in the south part of the Baltic sea basin, Fresenius Environ. </w:t>
      </w:r>
      <w:r w:rsidRPr="009A50E9">
        <w:t>Bull. 2016/25/6, s. 1892-1909.</w:t>
      </w:r>
    </w:p>
    <w:p w14:paraId="467C7289" w14:textId="77777777" w:rsidR="009A6D22" w:rsidRPr="009A6D22" w:rsidRDefault="009A6D22" w:rsidP="009A6D22">
      <w:pPr>
        <w:pStyle w:val="Wyliczenia"/>
      </w:pPr>
      <w:proofErr w:type="spellStart"/>
      <w:r w:rsidRPr="009A6D22">
        <w:t>Wardecki</w:t>
      </w:r>
      <w:proofErr w:type="spellEnd"/>
      <w:r w:rsidRPr="009A6D22">
        <w:t xml:space="preserve"> Ł., Chodkiewicz T., </w:t>
      </w:r>
      <w:proofErr w:type="spellStart"/>
      <w:r w:rsidRPr="009A6D22">
        <w:t>Beuch</w:t>
      </w:r>
      <w:proofErr w:type="spellEnd"/>
      <w:r w:rsidRPr="009A6D22">
        <w:t xml:space="preserve"> S., Smyk B., Sikora A., </w:t>
      </w:r>
      <w:proofErr w:type="spellStart"/>
      <w:r w:rsidRPr="009A6D22">
        <w:t>Neubauer</w:t>
      </w:r>
      <w:proofErr w:type="spellEnd"/>
      <w:r w:rsidRPr="009A6D22">
        <w:t xml:space="preserve"> G., Meissner W., </w:t>
      </w:r>
      <w:proofErr w:type="spellStart"/>
      <w:r w:rsidRPr="009A6D22">
        <w:t>Marchowski</w:t>
      </w:r>
      <w:proofErr w:type="spellEnd"/>
      <w:r w:rsidRPr="009A6D22">
        <w:t xml:space="preserve"> D., Wylegała P., Chylarecki P. 2021. Monitoring Ptaków Polski w latach 2018–2021. Biuletyn Monitoringu Przyrody 22: 1–80.</w:t>
      </w:r>
    </w:p>
    <w:p w14:paraId="7BD9712C" w14:textId="77777777" w:rsidR="00193FFD" w:rsidRPr="00193FFD" w:rsidRDefault="00193FFD" w:rsidP="00193FFD">
      <w:pPr>
        <w:pStyle w:val="Wyliczenia"/>
      </w:pPr>
      <w:r w:rsidRPr="00193FFD">
        <w:t>Zając K. 2003. Obszary Natura 2000 w dolinach rzecznych. Instytut Ochrony Przyrody PAN</w:t>
      </w:r>
    </w:p>
    <w:p w14:paraId="5FD7A256" w14:textId="77777777" w:rsidR="00193FFD" w:rsidRPr="00193FFD" w:rsidRDefault="00193FFD" w:rsidP="00193FFD">
      <w:pPr>
        <w:pStyle w:val="Wyliczenia"/>
      </w:pPr>
      <w:r w:rsidRPr="00193FFD">
        <w:t>Zaręba A. Próchnicka P. 2015. Korytarze ekologiczne a prawo i polityka ekologiczna – korytarz ekologiczny Doliny Odry jako podstawowy element systemu przyrodniczego Wrocławia</w:t>
      </w:r>
    </w:p>
    <w:p w14:paraId="7F50CFF4" w14:textId="0DA60E30" w:rsidR="00445882" w:rsidRPr="00462ED2" w:rsidRDefault="00193FFD" w:rsidP="00462ED2">
      <w:pPr>
        <w:pStyle w:val="Wyliczenia"/>
      </w:pPr>
      <w:proofErr w:type="spellStart"/>
      <w:r w:rsidRPr="00193FFD">
        <w:t>Żelaźniewicz</w:t>
      </w:r>
      <w:proofErr w:type="spellEnd"/>
      <w:r w:rsidRPr="00193FFD">
        <w:t xml:space="preserve"> A. i inni, 2011, Regionalizacja tektoniczna Polski, Komitet Nauk Geologicznych PAN, Wrocław</w:t>
      </w:r>
    </w:p>
    <w:p w14:paraId="7C860634" w14:textId="5BF5C9EF" w:rsidR="00193FFD" w:rsidRPr="00193FFD" w:rsidRDefault="00193FFD" w:rsidP="00193FFD">
      <w:pPr>
        <w:pStyle w:val="Tytuakapitu"/>
      </w:pPr>
      <w:r w:rsidRPr="00193FFD">
        <w:t>Akty prawne</w:t>
      </w:r>
    </w:p>
    <w:p w14:paraId="3CA8FABE" w14:textId="77777777" w:rsidR="00193FFD" w:rsidRDefault="00193FFD" w:rsidP="00193FFD">
      <w:pPr>
        <w:pStyle w:val="Wyliczenia"/>
        <w:numPr>
          <w:ilvl w:val="0"/>
          <w:numId w:val="25"/>
        </w:numPr>
      </w:pPr>
      <w:r w:rsidRPr="00193FFD">
        <w:t xml:space="preserve">Rozporządzenie Ministra Gospodarki Morskiej i Żeglugi Śródlądowej </w:t>
      </w:r>
      <w:r w:rsidRPr="00193FFD">
        <w:br/>
        <w:t>w sprawie rodzajów inwestycji i działań, które wymagają uzyskania oceny wodnoprawnej z dnia 27 sierpnia 2019 r. (Dz.U. z 2019 r. poz. 1752)</w:t>
      </w:r>
    </w:p>
    <w:p w14:paraId="3E0D24C2" w14:textId="77777777" w:rsidR="003D2DE7" w:rsidRPr="003D2DE7" w:rsidRDefault="003D2DE7" w:rsidP="003D2DE7">
      <w:pPr>
        <w:pStyle w:val="Wyliczenia"/>
      </w:pPr>
      <w:r w:rsidRPr="003D2DE7">
        <w:t>Rozporządzenie Ministra Gospodarki Morskiej i Żeglugi Śródlądowej z dnia 11 października 2019 r. w sprawie klasyfikacji stanu ekologicznego, potencjału ekologicznego i stanu chemicznego oraz sposobu klasyfikacji stanu jednolitych części wód powierzchniowych, a także środowiskowych norm jakości dla substancji priorytetowych (Dz. U. z 7.11.2019 r., poz. 2149)</w:t>
      </w:r>
    </w:p>
    <w:p w14:paraId="39A81C9F" w14:textId="77777777" w:rsidR="00193FFD" w:rsidRDefault="00193FFD" w:rsidP="00193FFD">
      <w:pPr>
        <w:pStyle w:val="Wyliczenia"/>
      </w:pPr>
      <w:r w:rsidRPr="00193FFD">
        <w:t>Rozporządzenie Ministra Infrastruktury z dnia 15 lipca 2021 r. w sprawie przyjęcia Planu przeciwdziałania skutkom suszy (Dz. U. z 2021 r. poz. 1615)</w:t>
      </w:r>
    </w:p>
    <w:p w14:paraId="1057723A" w14:textId="433D76A1" w:rsidR="00B15A8D" w:rsidRPr="00B15A8D" w:rsidRDefault="00B15A8D" w:rsidP="00B15A8D">
      <w:pPr>
        <w:pStyle w:val="Wyliczenia"/>
      </w:pPr>
      <w:r w:rsidRPr="00B15A8D">
        <w:t>Rozporządzenie Ministra Infrastruktury z dnia 18 października 2022 r. w sprawie przyjęcia Planu zarządzania ryzykiem powodziowym dla obszaru dorzecza Wisły</w:t>
      </w:r>
      <w:r>
        <w:t xml:space="preserve"> (</w:t>
      </w:r>
      <w:r w:rsidRPr="00B15A8D">
        <w:t>Dz.U. 2022 poz. 2739</w:t>
      </w:r>
      <w:r>
        <w:t>)</w:t>
      </w:r>
    </w:p>
    <w:p w14:paraId="55597C89" w14:textId="7FF1E513" w:rsidR="00B15A8D" w:rsidRDefault="00B15A8D" w:rsidP="00193FFD">
      <w:pPr>
        <w:pStyle w:val="Wyliczenia"/>
      </w:pPr>
      <w:r w:rsidRPr="00B15A8D">
        <w:t>Rozporządzenie Ministra Infrastruktury z dnia 4 listopada 2022 r. w sprawie Planu gospodarowania wodami na obszarze dorzecza Wisły</w:t>
      </w:r>
      <w:r>
        <w:t xml:space="preserve"> (Dz.U. 2023 poz. 300)</w:t>
      </w:r>
    </w:p>
    <w:p w14:paraId="2DB2276C" w14:textId="29524CCF" w:rsidR="00193FFD" w:rsidRPr="00193FFD" w:rsidRDefault="00193FFD" w:rsidP="00193FFD">
      <w:pPr>
        <w:pStyle w:val="Wyliczenia"/>
      </w:pPr>
      <w:r w:rsidRPr="00193FFD">
        <w:t>Rozporządzenie Ministra Środowiska z dnia 20 kwietnia 2007 r. w sprawie warunków technicznych, jakim powinny odpowiadać budowle  hydrotechniczne i ich usytuowanie (Dz.U. 2007 nr 86 poz. 579)</w:t>
      </w:r>
    </w:p>
    <w:p w14:paraId="269F259E" w14:textId="77777777" w:rsidR="00193FFD" w:rsidRDefault="00193FFD" w:rsidP="00193FFD">
      <w:pPr>
        <w:pStyle w:val="Wyliczenia"/>
      </w:pPr>
      <w:r w:rsidRPr="00193FFD">
        <w:t>Rozporządzenie Rady Ministrów z dnia 11 stycznia 2019 r. w sprawie sporządzania audytów krajobrazowych (Dz. U. 2019 poz. 394)</w:t>
      </w:r>
    </w:p>
    <w:p w14:paraId="403E8FDC" w14:textId="77777777" w:rsidR="008245E9" w:rsidRPr="008245E9" w:rsidRDefault="008245E9" w:rsidP="008245E9">
      <w:pPr>
        <w:pStyle w:val="Wyliczenia"/>
      </w:pPr>
      <w:r w:rsidRPr="008245E9">
        <w:t>Uchwała nr 48/24 Sejmiku Województwa Mazowieckiego z dnia 26 marca 2024 r. w sprawie audytu krajobrazowego dla województwa mazowieckiego</w:t>
      </w:r>
    </w:p>
    <w:p w14:paraId="4D2F3E46" w14:textId="5CE0F9C1" w:rsidR="00E77559" w:rsidRPr="003D2DE7" w:rsidRDefault="003D2DE7" w:rsidP="00F37358">
      <w:pPr>
        <w:pStyle w:val="Wyliczenia"/>
      </w:pPr>
      <w:r w:rsidRPr="003D2DE7">
        <w:t>Ustawa z dnia 3 października 2008 r. o udostępnianiu informacji o środowisku i jego ochronie, udziale społeczeństwa w ochronie środowiska oraz o ocenach oddziaływania na środowisko (</w:t>
      </w:r>
      <w:proofErr w:type="spellStart"/>
      <w:r w:rsidR="00E77559" w:rsidRPr="00E77559">
        <w:t>t.j</w:t>
      </w:r>
      <w:proofErr w:type="spellEnd"/>
      <w:r w:rsidR="00E77559" w:rsidRPr="00E77559">
        <w:t>. Dz.U. 2024 r. poz. 112)</w:t>
      </w:r>
    </w:p>
    <w:p w14:paraId="6A511F04" w14:textId="3DDA516E" w:rsidR="00193FFD" w:rsidRPr="00193FFD" w:rsidRDefault="00193FFD" w:rsidP="00F37358">
      <w:pPr>
        <w:pStyle w:val="Wyliczenia"/>
      </w:pPr>
      <w:r w:rsidRPr="00193FFD">
        <w:t>Ustawa z dnia 16 kwietnia 2004 r. o ochronie przyrody (</w:t>
      </w:r>
      <w:proofErr w:type="spellStart"/>
      <w:r w:rsidR="00E77559" w:rsidRPr="00E77559">
        <w:t>t.j</w:t>
      </w:r>
      <w:proofErr w:type="spellEnd"/>
      <w:r w:rsidR="00E77559" w:rsidRPr="00E77559">
        <w:t>. Dz.U. 2024 poz. 1478 ze zm.</w:t>
      </w:r>
      <w:r w:rsidRPr="00193FFD">
        <w:t>)</w:t>
      </w:r>
    </w:p>
    <w:p w14:paraId="451FC02F" w14:textId="7B72CD83" w:rsidR="00193FFD" w:rsidRPr="00193FFD" w:rsidRDefault="00193FFD" w:rsidP="00193FFD">
      <w:pPr>
        <w:pStyle w:val="Wyliczenia"/>
      </w:pPr>
      <w:r w:rsidRPr="00193FFD">
        <w:t>Ustawa z dnia 20 lipca 2017 r. - Prawo wodne (</w:t>
      </w:r>
      <w:proofErr w:type="spellStart"/>
      <w:r w:rsidR="0045543D" w:rsidRPr="0045543D">
        <w:t>t.j</w:t>
      </w:r>
      <w:proofErr w:type="spellEnd"/>
      <w:r w:rsidR="0045543D" w:rsidRPr="0045543D">
        <w:t>. Dz.U. 2025 poz. 960</w:t>
      </w:r>
      <w:r w:rsidRPr="00193FFD">
        <w:t>)</w:t>
      </w:r>
    </w:p>
    <w:p w14:paraId="6E1C9BD8" w14:textId="77777777" w:rsidR="00193FFD" w:rsidRPr="00193FFD" w:rsidRDefault="00193FFD" w:rsidP="00193FFD">
      <w:pPr>
        <w:pStyle w:val="Wyliczenia"/>
      </w:pPr>
      <w:r w:rsidRPr="00193FFD">
        <w:t>Ustawa z dnia 23 lipca 2003 r. o ochronie zabytków i opiece nad zabytkami (</w:t>
      </w:r>
      <w:proofErr w:type="spellStart"/>
      <w:r w:rsidRPr="00193FFD">
        <w:t>t.j</w:t>
      </w:r>
      <w:proofErr w:type="spellEnd"/>
      <w:r w:rsidRPr="00193FFD">
        <w:t>. Dz.U. 2024 poz. 1292)</w:t>
      </w:r>
    </w:p>
    <w:p w14:paraId="5A93A654" w14:textId="77777777" w:rsidR="00193FFD" w:rsidRPr="00193FFD" w:rsidRDefault="00193FFD" w:rsidP="00193FFD">
      <w:pPr>
        <w:pStyle w:val="Wyliczenia"/>
      </w:pPr>
      <w:r w:rsidRPr="00193FFD">
        <w:t>Ustawa z dnia 27 marca 2003 r. o planowaniu i zagospodarowaniu przestrzennym (</w:t>
      </w:r>
      <w:proofErr w:type="spellStart"/>
      <w:r w:rsidRPr="00193FFD">
        <w:t>t.j</w:t>
      </w:r>
      <w:proofErr w:type="spellEnd"/>
      <w:r w:rsidRPr="00193FFD">
        <w:t>. Dz. U. z 2024 r. poz. 1130)</w:t>
      </w:r>
    </w:p>
    <w:p w14:paraId="6D60BDE7" w14:textId="77777777" w:rsidR="00193FFD" w:rsidRPr="00193FFD" w:rsidRDefault="00193FFD" w:rsidP="00193FFD">
      <w:pPr>
        <w:pStyle w:val="Wyliczenia"/>
      </w:pPr>
      <w:r w:rsidRPr="00193FFD">
        <w:t>Ustawa z dnia 6 lipca 2001 r. o zachowaniu narodowego charakteru strategicznych zasobów naturalnych kraju (</w:t>
      </w:r>
      <w:proofErr w:type="spellStart"/>
      <w:r w:rsidRPr="00193FFD">
        <w:t>t.j</w:t>
      </w:r>
      <w:proofErr w:type="spellEnd"/>
      <w:r w:rsidRPr="00193FFD">
        <w:t>. Dz. U. 2018 poz. 1235)</w:t>
      </w:r>
    </w:p>
    <w:p w14:paraId="33623B82" w14:textId="77777777" w:rsidR="00193FFD" w:rsidRPr="00193FFD" w:rsidRDefault="00193FFD" w:rsidP="00193FFD">
      <w:pPr>
        <w:pStyle w:val="Tytuakapitu"/>
      </w:pPr>
      <w:r w:rsidRPr="00193FFD">
        <w:lastRenderedPageBreak/>
        <w:t>Strony internetowe</w:t>
      </w:r>
    </w:p>
    <w:p w14:paraId="5A91B5FA" w14:textId="77777777" w:rsidR="00193FFD" w:rsidRPr="00193FFD" w:rsidRDefault="00193FFD" w:rsidP="00193FFD">
      <w:pPr>
        <w:pStyle w:val="Wyliczenia"/>
        <w:numPr>
          <w:ilvl w:val="0"/>
          <w:numId w:val="26"/>
        </w:numPr>
      </w:pPr>
      <w:r w:rsidRPr="00193FFD">
        <w:t>Aktualizacja Planu gospodarowania wodami: https://www.apgw.gov.pl/</w:t>
      </w:r>
    </w:p>
    <w:p w14:paraId="22FF2A2A" w14:textId="77777777" w:rsidR="00193FFD" w:rsidRPr="00193FFD" w:rsidRDefault="00193FFD" w:rsidP="00193FFD">
      <w:pPr>
        <w:pStyle w:val="Wyliczenia"/>
      </w:pPr>
      <w:r w:rsidRPr="00193FFD">
        <w:t>Bank danych lokalnych: https://bdl.stat.gov.pl</w:t>
      </w:r>
    </w:p>
    <w:p w14:paraId="320147C7" w14:textId="77777777" w:rsidR="00193FFD" w:rsidRPr="00193FFD" w:rsidRDefault="00193FFD" w:rsidP="00193FFD">
      <w:pPr>
        <w:pStyle w:val="Wyliczenia"/>
      </w:pPr>
      <w:r w:rsidRPr="00193FFD">
        <w:t>BDOT10k: https://bdot10k.geoportal.gov.pl/</w:t>
      </w:r>
    </w:p>
    <w:p w14:paraId="762B71CF" w14:textId="77777777" w:rsidR="00193FFD" w:rsidRPr="00193FFD" w:rsidRDefault="00193FFD" w:rsidP="00193FFD">
      <w:pPr>
        <w:pStyle w:val="Wyliczenia"/>
      </w:pPr>
      <w:r w:rsidRPr="00193FFD">
        <w:t>Centralna Baza Danych Geologicznych: https://baza.pgi.gov.pl/</w:t>
      </w:r>
    </w:p>
    <w:p w14:paraId="7BBA0E34" w14:textId="77777777" w:rsidR="00193FFD" w:rsidRPr="00193FFD" w:rsidRDefault="00193FFD" w:rsidP="00193FFD">
      <w:pPr>
        <w:pStyle w:val="Wyliczenia"/>
      </w:pPr>
      <w:r w:rsidRPr="00193FFD">
        <w:t>Centralny rejestr form ochrony przyrody: https://crfop.gdos.gov.pl</w:t>
      </w:r>
    </w:p>
    <w:p w14:paraId="2BBFD269" w14:textId="77777777" w:rsidR="00193FFD" w:rsidRPr="00193FFD" w:rsidRDefault="00193FFD" w:rsidP="00193FFD">
      <w:pPr>
        <w:pStyle w:val="Wyliczenia"/>
        <w:rPr>
          <w:lang w:val="en-AU"/>
        </w:rPr>
      </w:pPr>
      <w:r w:rsidRPr="00193FFD">
        <w:rPr>
          <w:lang w:val="en-AU"/>
        </w:rPr>
        <w:t>Climate Data Store: https://cds.climate.copernicus.eu/datasets/insitu-gridded-observations-europe?tab=overview</w:t>
      </w:r>
    </w:p>
    <w:p w14:paraId="78F7C0CF" w14:textId="77777777" w:rsidR="00193FFD" w:rsidRPr="00193FFD" w:rsidRDefault="00193FFD" w:rsidP="00193FFD">
      <w:pPr>
        <w:pStyle w:val="Wyliczenia"/>
      </w:pPr>
      <w:r w:rsidRPr="00193FFD">
        <w:t>Dane przestrzenne GDOŚ: https://www.gov.pl/web/gdos/dostep-do-danych-geoprzestrzennych</w:t>
      </w:r>
    </w:p>
    <w:p w14:paraId="53ACCE04" w14:textId="77777777" w:rsidR="00193FFD" w:rsidRPr="00193FFD" w:rsidRDefault="00193FFD" w:rsidP="00193FFD">
      <w:pPr>
        <w:pStyle w:val="Wyliczenia"/>
      </w:pPr>
      <w:r w:rsidRPr="00193FFD">
        <w:t>Główny Inspektorat Ochrony Środowiska - Portal jakości wód powierzchniowych: https://wody.gios.gov.pl/pjwp/publication/RIVERS/88</w:t>
      </w:r>
    </w:p>
    <w:p w14:paraId="2768635E" w14:textId="46926D72" w:rsidR="00193FFD" w:rsidRDefault="00193FFD" w:rsidP="00193FFD">
      <w:pPr>
        <w:pStyle w:val="Wyliczenia"/>
      </w:pPr>
      <w:r w:rsidRPr="00193FFD">
        <w:t xml:space="preserve">Główny Urząd Statystyczny: </w:t>
      </w:r>
      <w:r w:rsidR="003D2DE7" w:rsidRPr="002211BA">
        <w:t>https://stat.gov.pl/</w:t>
      </w:r>
    </w:p>
    <w:p w14:paraId="4861E607" w14:textId="2243A97C" w:rsidR="003D2DE7" w:rsidRPr="00193FFD" w:rsidRDefault="003D2DE7" w:rsidP="00193FFD">
      <w:pPr>
        <w:pStyle w:val="Wyliczenia"/>
      </w:pPr>
      <w:r>
        <w:t xml:space="preserve">Informacyjny serwis </w:t>
      </w:r>
      <w:proofErr w:type="spellStart"/>
      <w:r>
        <w:t>mokradłowy</w:t>
      </w:r>
      <w:proofErr w:type="spellEnd"/>
      <w:r>
        <w:t xml:space="preserve">: </w:t>
      </w:r>
      <w:r w:rsidRPr="003D2DE7">
        <w:t>https://bagna.pl/zglebiaj-wiedze/uslugi-ekosystemowe-rzek</w:t>
      </w:r>
    </w:p>
    <w:p w14:paraId="6AB8E6E9" w14:textId="310A4C5F" w:rsidR="00193FFD" w:rsidRDefault="00193FFD" w:rsidP="00193FFD">
      <w:pPr>
        <w:pStyle w:val="Wyliczenia"/>
      </w:pPr>
      <w:r w:rsidRPr="00193FFD">
        <w:t xml:space="preserve">Komunalny Związek Gmin: </w:t>
      </w:r>
      <w:r w:rsidR="003D2DE7" w:rsidRPr="002211BA">
        <w:t>https://kzg.pl/korytarze-i-bariery-ekologiczne</w:t>
      </w:r>
    </w:p>
    <w:p w14:paraId="424A75A7" w14:textId="0A77B793" w:rsidR="003D2DE7" w:rsidRPr="00193FFD" w:rsidRDefault="003D2DE7" w:rsidP="00193FFD">
      <w:pPr>
        <w:pStyle w:val="Wyliczenia"/>
      </w:pPr>
      <w:r>
        <w:t xml:space="preserve">Monitoring ptaków Polski: </w:t>
      </w:r>
      <w:r w:rsidRPr="003D2DE7">
        <w:t>https://monitoringptakow.gios.gov.pl/ptaki-pospolite.html</w:t>
      </w:r>
    </w:p>
    <w:p w14:paraId="527F69B6" w14:textId="77777777" w:rsidR="00193FFD" w:rsidRPr="00193FFD" w:rsidRDefault="00193FFD" w:rsidP="00193FFD">
      <w:pPr>
        <w:pStyle w:val="Wyliczenia"/>
      </w:pPr>
      <w:r w:rsidRPr="00193FFD">
        <w:t>Narodowy Instytut Dziedzictwa: https://nid.pl/pomniki-historii/</w:t>
      </w:r>
    </w:p>
    <w:p w14:paraId="7D0748A0" w14:textId="47FA2337" w:rsidR="00193FFD" w:rsidRDefault="00193FFD" w:rsidP="00193FFD">
      <w:pPr>
        <w:pStyle w:val="Wyliczenia"/>
      </w:pPr>
      <w:r w:rsidRPr="00193FFD">
        <w:t>PIG – PIB Ocena stanu wód podziemnych: https://www.pgi.gov.pl/psh/zadania-psh/8916-zadania-psh-ocena-stanu-wod-podziemnych.html</w:t>
      </w:r>
    </w:p>
    <w:p w14:paraId="1B7A1657" w14:textId="77777777" w:rsidR="00193FFD" w:rsidRPr="00193FFD" w:rsidRDefault="00193FFD" w:rsidP="00193FFD">
      <w:pPr>
        <w:pStyle w:val="Wyliczenia"/>
        <w:rPr>
          <w:rStyle w:val="Hipercze"/>
          <w:color w:val="auto"/>
          <w:u w:val="none"/>
        </w:rPr>
      </w:pPr>
      <w:r w:rsidRPr="00193FFD">
        <w:t>Przekształcamy nasz świat: Agenda na rzecz zrównoważonego rozwoju 2030: https://www.gov.pl/web/kultura/przeksztalcamy-nasz-swiat-agenda-na-rzecz-zrownowazonego-rozwoju-2030</w:t>
      </w:r>
    </w:p>
    <w:p w14:paraId="35B7D6F5" w14:textId="67D108F6" w:rsidR="00193FFD" w:rsidRDefault="00193FFD" w:rsidP="00193FFD">
      <w:pPr>
        <w:pStyle w:val="Wyliczenia"/>
      </w:pPr>
      <w:r w:rsidRPr="00193FFD">
        <w:t xml:space="preserve">Rynek rolny: </w:t>
      </w:r>
      <w:r w:rsidR="00DC3927" w:rsidRPr="00DC3927">
        <w:t>https://www.rynek-rolny.pl/artykul/gleby-bagienne-charakterystyka-i-przeglad-roznych-odmian-gleb-mulowych-i-torfowych.html</w:t>
      </w:r>
    </w:p>
    <w:p w14:paraId="7122EBC1" w14:textId="77777777" w:rsidR="00DC3927" w:rsidRPr="00834D7E" w:rsidRDefault="00DC3927" w:rsidP="00DC3927">
      <w:pPr>
        <w:pStyle w:val="Wyliczenia"/>
        <w:rPr>
          <w:lang w:val="de-DE"/>
        </w:rPr>
      </w:pPr>
      <w:r w:rsidRPr="00834D7E">
        <w:rPr>
          <w:lang w:val="de-DE"/>
        </w:rPr>
        <w:t>System MIDAS: https://dm.pgi.gov.pl/</w:t>
      </w:r>
    </w:p>
    <w:p w14:paraId="68BE3630" w14:textId="71905B03" w:rsidR="00193FFD" w:rsidRPr="00193FFD" w:rsidRDefault="00193FFD" w:rsidP="00193FFD">
      <w:pPr>
        <w:pStyle w:val="Wyliczenia"/>
      </w:pPr>
      <w:r w:rsidRPr="00193FFD">
        <w:t>System</w:t>
      </w:r>
      <w:r>
        <w:t xml:space="preserve"> </w:t>
      </w:r>
      <w:r w:rsidRPr="00193FFD">
        <w:t>Osłony</w:t>
      </w:r>
      <w:r>
        <w:t xml:space="preserve"> </w:t>
      </w:r>
      <w:proofErr w:type="spellStart"/>
      <w:r w:rsidRPr="00193FFD">
        <w:t>Przeciwosuwiskowej</w:t>
      </w:r>
      <w:proofErr w:type="spellEnd"/>
      <w:r w:rsidRPr="00193FFD">
        <w:t>:</w:t>
      </w:r>
      <w:r w:rsidR="002273A5">
        <w:t xml:space="preserve"> </w:t>
      </w:r>
      <w:r w:rsidRPr="00193FFD">
        <w:t>https://geoportal.pgi.gov.pl/portal/page</w:t>
      </w:r>
      <w:r w:rsidR="002273A5">
        <w:t xml:space="preserve"> </w:t>
      </w:r>
      <w:r w:rsidRPr="00193FFD">
        <w:t>/portal/SOPO/Wyszukaj3</w:t>
      </w:r>
    </w:p>
    <w:p w14:paraId="51764375" w14:textId="534784C4" w:rsidR="0045779A" w:rsidRPr="00B00F06" w:rsidRDefault="00827916" w:rsidP="00B00F06">
      <w:pPr>
        <w:pStyle w:val="Nagwek2"/>
      </w:pPr>
      <w:bookmarkStart w:id="226" w:name="_Toc206335277"/>
      <w:r w:rsidRPr="00B00F06">
        <w:t>Załączniki</w:t>
      </w:r>
      <w:bookmarkEnd w:id="226"/>
    </w:p>
    <w:p w14:paraId="3B05640A" w14:textId="4E825D34" w:rsidR="00B00F06" w:rsidRDefault="00B00F06" w:rsidP="00856A22">
      <w:r>
        <w:t xml:space="preserve">Załącznik nr 1 </w:t>
      </w:r>
      <w:r w:rsidR="008F0982">
        <w:t xml:space="preserve">– </w:t>
      </w:r>
      <w:r w:rsidR="00557A8D" w:rsidRPr="00557A8D">
        <w:t xml:space="preserve">Uzgodnienie Generalnego Dyrektora Ochrony Środowiska zakresu </w:t>
      </w:r>
      <w:r w:rsidR="00907773">
        <w:br/>
      </w:r>
      <w:r w:rsidR="00557A8D" w:rsidRPr="00557A8D">
        <w:t>i stopnia szczegółowości Prognozy</w:t>
      </w:r>
    </w:p>
    <w:p w14:paraId="5F5E89DF" w14:textId="5E29E2A9" w:rsidR="00B00F06" w:rsidRDefault="00B00F06" w:rsidP="00856A22">
      <w:r>
        <w:t xml:space="preserve">Załącznik nr 2 </w:t>
      </w:r>
      <w:r w:rsidR="008F0982">
        <w:t>–</w:t>
      </w:r>
      <w:r>
        <w:t xml:space="preserve"> </w:t>
      </w:r>
      <w:r w:rsidR="00557A8D" w:rsidRPr="00557A8D">
        <w:t>Uzgodnienie Głównego Inspektora Sanitarnego zakresu i stopnia szczegółowości Prognozy</w:t>
      </w:r>
    </w:p>
    <w:p w14:paraId="143DBF3D" w14:textId="125DA2FA" w:rsidR="00B00F06" w:rsidRDefault="00BD6C8B" w:rsidP="00856A22">
      <w:r>
        <w:t xml:space="preserve">Załącznik nr 3 </w:t>
      </w:r>
      <w:r w:rsidR="008F0982">
        <w:t>–</w:t>
      </w:r>
      <w:r>
        <w:t xml:space="preserve"> </w:t>
      </w:r>
      <w:r w:rsidRPr="00BD6C8B">
        <w:t>JCWP dla których obowiązuje dodatkowy cel środowiskowy - umożliwienie migracji organizmów wodnych</w:t>
      </w:r>
    </w:p>
    <w:p w14:paraId="48D2B39E" w14:textId="04E3097F" w:rsidR="00BD6C8B" w:rsidRDefault="00BD6C8B" w:rsidP="00856A22">
      <w:r>
        <w:t xml:space="preserve">Załącznik nr 4 </w:t>
      </w:r>
      <w:r w:rsidR="008F0982">
        <w:t>–</w:t>
      </w:r>
      <w:r>
        <w:t xml:space="preserve"> </w:t>
      </w:r>
      <w:r w:rsidRPr="00BD6C8B">
        <w:t xml:space="preserve">Działania renaturyzacyjne wskazane dla JCWP </w:t>
      </w:r>
      <w:r w:rsidR="000E253C" w:rsidRPr="000E253C">
        <w:t>w regionie wodnym Małej Wisły i regionie Górnej Odry</w:t>
      </w:r>
      <w:r w:rsidRPr="00BD6C8B">
        <w:t xml:space="preserve"> w IIaPGW</w:t>
      </w:r>
    </w:p>
    <w:p w14:paraId="67BF3ABE" w14:textId="09A4867C" w:rsidR="00BD6C8B" w:rsidRDefault="00BD6C8B" w:rsidP="00856A22">
      <w:r>
        <w:t xml:space="preserve">Załącznik nr 5 – Wodozależne formy ochrony przyrody </w:t>
      </w:r>
      <w:r w:rsidR="000D23EF">
        <w:t xml:space="preserve">w regionie wodnym </w:t>
      </w:r>
      <w:r w:rsidR="000E253C">
        <w:t>Małej Wisły i regionie Górnej Odry</w:t>
      </w:r>
    </w:p>
    <w:p w14:paraId="0CA6B330" w14:textId="506B2AE1" w:rsidR="00BD6C8B" w:rsidRDefault="00BD6C8B" w:rsidP="00856A22">
      <w:r>
        <w:t xml:space="preserve">Załącznik nr 6 – </w:t>
      </w:r>
      <w:r w:rsidR="00557A8D" w:rsidRPr="00557A8D">
        <w:t>Zmiany klasyfikacji wybranych elementów oceny stanu/ potencjału ekologicznego JCWP w okresie 2016-2023</w:t>
      </w:r>
    </w:p>
    <w:p w14:paraId="579BFDA7" w14:textId="5227A658" w:rsidR="00BD6C8B" w:rsidRDefault="00BD6C8B" w:rsidP="00856A22">
      <w:r>
        <w:lastRenderedPageBreak/>
        <w:t xml:space="preserve">Załącznik nr 7 </w:t>
      </w:r>
      <w:r w:rsidR="008F0982">
        <w:t>–</w:t>
      </w:r>
      <w:r>
        <w:t xml:space="preserve"> O</w:t>
      </w:r>
      <w:r w:rsidRPr="00BD6C8B">
        <w:t>cen</w:t>
      </w:r>
      <w:r>
        <w:t>a</w:t>
      </w:r>
      <w:r w:rsidRPr="00BD6C8B">
        <w:t xml:space="preserve"> oddziaływania działań utrzymaniowych z projektu PUW na obszary chronione</w:t>
      </w:r>
    </w:p>
    <w:p w14:paraId="79255141" w14:textId="516AF935" w:rsidR="00FE5CF2" w:rsidRDefault="00FE5CF2" w:rsidP="00856A22">
      <w:r>
        <w:t xml:space="preserve">Załącznik nr 8 – </w:t>
      </w:r>
      <w:r w:rsidRPr="00491051">
        <w:t xml:space="preserve">Oświadczenie </w:t>
      </w:r>
      <w:r>
        <w:t>osoby kierującej</w:t>
      </w:r>
      <w:r w:rsidRPr="00491051">
        <w:t xml:space="preserve"> zespoł</w:t>
      </w:r>
      <w:r>
        <w:t>em</w:t>
      </w:r>
      <w:r w:rsidRPr="00491051">
        <w:t xml:space="preserve"> realizując</w:t>
      </w:r>
      <w:r>
        <w:t>ym</w:t>
      </w:r>
      <w:r w:rsidRPr="00491051">
        <w:t xml:space="preserve"> Prognozę</w:t>
      </w:r>
    </w:p>
    <w:p w14:paraId="27B38D84" w14:textId="1983B028" w:rsidR="00D83263" w:rsidRDefault="00D83263" w:rsidP="00856A22">
      <w:r w:rsidRPr="00D83263">
        <w:t xml:space="preserve">Załącznik nr 9 </w:t>
      </w:r>
      <w:r>
        <w:t xml:space="preserve">– </w:t>
      </w:r>
      <w:r w:rsidR="00DB209E" w:rsidRPr="00DB209E">
        <w:t>Analiza działań utrzymaniowych w kontekście działań wskazanych w KPRWP do realizacji na obszarze działania RZGW w Gliwicach</w:t>
      </w:r>
    </w:p>
    <w:sectPr w:rsidR="00D83263" w:rsidSect="003C34B0">
      <w:pgSz w:w="11906" w:h="16838"/>
      <w:pgMar w:top="1418" w:right="1134" w:bottom="1418" w:left="1134" w:header="0" w:footer="0" w:gutter="0"/>
      <w:cols w:space="708"/>
      <w:formProt w:val="0"/>
      <w:docGrid w:linePitch="299" w:charSpace="4096"/>
    </w:sectPr>
  </w:body>
</w:document>
</file>

<file path=word/customizations.xml><?xml version="1.0" encoding="utf-8"?>
<wne:tcg xmlns:r="http://schemas.openxmlformats.org/officeDocument/2006/relationships" xmlns:wne="http://schemas.microsoft.com/office/word/2006/wordml">
  <wne:keymaps>
    <wne:keymap wne:kcmPrimary="0242">
      <wne:acd wne:acdName="acd2"/>
    </wne:keymap>
    <wne:keymap wne:kcmPrimary="0249">
      <wne:acd wne:acdName="acd0"/>
    </wne:keymap>
    <wne:keymap wne:kcmPrimary="0255">
      <wne:acd wne:acdName="acd1"/>
    </wne:keymap>
    <wne:keymap wne:kcmPrimary="03BB">
      <wne:acd wne:acdName="acd3"/>
    </wne:keymap>
    <wne:keymap wne:kcmPrimary="03BD">
      <wne:acd wne:acdName="acd4"/>
    </wne:keymap>
  </wne:keymaps>
  <wne:toolbars>
    <wne:acdManifest>
      <wne:acdEntry wne:acdName="acd0"/>
      <wne:acdEntry wne:acdName="acd1"/>
      <wne:acdEntry wne:acdName="acd2"/>
      <wne:acdEntry wne:acdName="acd3"/>
      <wne:acdEntry wne:acdName="acd4"/>
    </wne:acdManifest>
  </wne:toolbars>
  <wne:acds>
    <wne:acd wne:argValue="AgBLAHUAcgBzAHkAdwBhAA==" wne:acdName="acd0" wne:fciIndexBasedOn="0065"/>
    <wne:acd wne:argValue="AgBQAG8AZABrAHIAZQBbAWwAZQBuAGkAZQA=" wne:acdName="acd1" wne:fciIndexBasedOn="0065"/>
    <wne:acd wne:argValue="AQAAAFcA" wne:acdName="acd2" wne:fciIndexBasedOn="0065"/>
    <wne:acd wne:argValue="AgBJAG4AZABlAGsAcwAgAGcA8wByAG4AeQA=" wne:acdName="acd3" wne:fciIndexBasedOn="0065"/>
    <wne:acd wne:argValue="AgBJAG4AZABlAGsAcwAgAGQAbwBsAG4AeQA=" wne:acdName="acd4" wne:fciIndexBasedOn="0065"/>
  </wne:acd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27F95781" w14:textId="77777777" w:rsidR="003547AA" w:rsidRDefault="003547AA" w:rsidP="00AC56B2">
      <w:r>
        <w:separator/>
      </w:r>
    </w:p>
    <w:p w14:paraId="239EA789" w14:textId="77777777" w:rsidR="003547AA" w:rsidRDefault="003547AA"/>
  </w:endnote>
  <w:endnote w:type="continuationSeparator" w:id="0">
    <w:p w14:paraId="1C4A3110" w14:textId="77777777" w:rsidR="003547AA" w:rsidRDefault="003547AA" w:rsidP="00AC56B2">
      <w:r>
        <w:continuationSeparator/>
      </w:r>
    </w:p>
    <w:p w14:paraId="6548EFA7" w14:textId="77777777" w:rsidR="003547AA" w:rsidRDefault="003547AA"/>
  </w:endnote>
  <w:endnote w:type="continuationNotice" w:id="1">
    <w:p w14:paraId="49ADB34F" w14:textId="77777777" w:rsidR="003547AA" w:rsidRDefault="003547AA">
      <w:pPr>
        <w:spacing w:after="0" w:line="240" w:lineRule="auto"/>
      </w:pPr>
    </w:p>
    <w:p w14:paraId="27C4B465" w14:textId="77777777" w:rsidR="003547AA" w:rsidRDefault="003547AA"/>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Montserrat">
    <w:charset w:val="EE"/>
    <w:family w:val="auto"/>
    <w:pitch w:val="variable"/>
    <w:sig w:usb0="2000020F" w:usb1="00000003" w:usb2="00000000" w:usb3="00000000" w:csb0="00000197" w:csb1="00000000"/>
  </w:font>
  <w:font w:name="Courier New">
    <w:panose1 w:val="02070309020205020404"/>
    <w:charset w:val="EE"/>
    <w:family w:val="modern"/>
    <w:pitch w:val="fixed"/>
    <w:sig w:usb0="E0002EFF" w:usb1="C0007843" w:usb2="00000009" w:usb3="00000000" w:csb0="000001FF" w:csb1="00000000"/>
  </w:font>
  <w:font w:name="Times New Roman">
    <w:panose1 w:val="02020603050405020304"/>
    <w:charset w:val="EE"/>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Noto Sans Symbols">
    <w:altName w:val="Calibri"/>
    <w:charset w:val="00"/>
    <w:family w:val="auto"/>
    <w:pitch w:val="default"/>
  </w:font>
  <w:font w:name="+mj-lt">
    <w:altName w:val="Cambria"/>
    <w:panose1 w:val="00000000000000000000"/>
    <w:charset w:val="00"/>
    <w:family w:val="roman"/>
    <w:notTrueType/>
    <w:pitch w:val="default"/>
  </w:font>
  <w:font w:name="Montserrat SemiBold">
    <w:charset w:val="EE"/>
    <w:family w:val="auto"/>
    <w:pitch w:val="variable"/>
    <w:sig w:usb0="2000020F" w:usb1="00000003" w:usb2="00000000" w:usb3="00000000" w:csb0="00000197" w:csb1="00000000"/>
  </w:font>
  <w:font w:name="Calibri">
    <w:panose1 w:val="020F0502020204030204"/>
    <w:charset w:val="EE"/>
    <w:family w:val="swiss"/>
    <w:pitch w:val="variable"/>
    <w:sig w:usb0="E4002EFF" w:usb1="C200247B" w:usb2="00000009" w:usb3="00000000" w:csb0="000001FF" w:csb1="00000000"/>
  </w:font>
  <w:font w:name="Mangal">
    <w:panose1 w:val="00000400000000000000"/>
    <w:charset w:val="00"/>
    <w:family w:val="roman"/>
    <w:pitch w:val="variable"/>
    <w:sig w:usb0="00008003" w:usb1="00000000" w:usb2="00000000" w:usb3="00000000" w:csb0="00000001" w:csb1="00000000"/>
  </w:font>
  <w:font w:name="Lohit Devanagari">
    <w:altName w:val="Cambria"/>
    <w:charset w:val="00"/>
    <w:family w:val="auto"/>
    <w:pitch w:val="variable"/>
  </w:font>
  <w:font w:name="Cambria">
    <w:panose1 w:val="02040503050406030204"/>
    <w:charset w:val="EE"/>
    <w:family w:val="roman"/>
    <w:pitch w:val="variable"/>
    <w:sig w:usb0="E00006FF" w:usb1="420024FF" w:usb2="02000000" w:usb3="00000000" w:csb0="0000019F" w:csb1="00000000"/>
  </w:font>
  <w:font w:name="Tahoma">
    <w:panose1 w:val="020B0604030504040204"/>
    <w:charset w:val="EE"/>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Calibri Light">
    <w:panose1 w:val="020F0302020204030204"/>
    <w:charset w:val="EE"/>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B22193A" w14:textId="77777777" w:rsidR="000C43D3" w:rsidRDefault="000C43D3" w:rsidP="00AC56B2">
    <w:pPr>
      <w:pStyle w:val="Stopka"/>
    </w:pPr>
  </w:p>
  <w:p w14:paraId="262E9F76" w14:textId="77777777" w:rsidR="000C43D3" w:rsidRDefault="000C43D3"/>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FC9557A" w14:textId="77777777" w:rsidR="0087415A" w:rsidRDefault="0087415A">
    <w:pPr>
      <w:spacing w:after="0" w:line="240" w:lineRule="auto"/>
      <w:ind w:right="-1695"/>
    </w:pPr>
    <w:r>
      <w:rPr>
        <w:noProof/>
      </w:rPr>
      <w:drawing>
        <wp:anchor distT="114300" distB="114300" distL="114300" distR="114300" simplePos="0" relativeHeight="251681795" behindDoc="1" locked="0" layoutInCell="1" hidden="0" allowOverlap="1" wp14:anchorId="1A425575" wp14:editId="7DD521B2">
          <wp:simplePos x="0" y="0"/>
          <wp:positionH relativeFrom="column">
            <wp:posOffset>-723356</wp:posOffset>
          </wp:positionH>
          <wp:positionV relativeFrom="paragraph">
            <wp:posOffset>-396875</wp:posOffset>
          </wp:positionV>
          <wp:extent cx="7560000" cy="914400"/>
          <wp:effectExtent l="0" t="0" r="0" b="0"/>
          <wp:wrapNone/>
          <wp:docPr id="1924898836"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a:blip r:embed="rId1"/>
                  <a:srcRect t="58" b="58"/>
                  <a:stretch>
                    <a:fillRect/>
                  </a:stretch>
                </pic:blipFill>
                <pic:spPr>
                  <a:xfrm>
                    <a:off x="0" y="0"/>
                    <a:ext cx="7560000" cy="914400"/>
                  </a:xfrm>
                  <a:prstGeom prst="rect">
                    <a:avLst/>
                  </a:prstGeom>
                  <a:ln/>
                </pic:spPr>
              </pic:pic>
            </a:graphicData>
          </a:graphic>
        </wp:anchor>
      </w:drawing>
    </w:r>
  </w:p>
  <w:p w14:paraId="19E114D8" w14:textId="77777777" w:rsidR="0087415A" w:rsidRDefault="0087415A" w:rsidP="002554D9">
    <w:pPr>
      <w:spacing w:after="0" w:line="480" w:lineRule="auto"/>
      <w:ind w:left="-284" w:right="4"/>
    </w:pPr>
    <w:r>
      <w:fldChar w:fldCharType="begin"/>
    </w:r>
    <w:r>
      <w:instrText xml:space="preserve"> PAGE </w:instrText>
    </w:r>
    <w:r>
      <w:fldChar w:fldCharType="separate"/>
    </w:r>
    <w:r>
      <w:t>3</w:t>
    </w:r>
    <w:r>
      <w:fldChar w:fldCharType="end"/>
    </w:r>
  </w:p>
  <w:p w14:paraId="6AE96F1E" w14:textId="77777777" w:rsidR="0087415A" w:rsidRDefault="0087415A"/>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1225174399"/>
      <w:docPartObj>
        <w:docPartGallery w:val="Page Numbers (Bottom of Page)"/>
        <w:docPartUnique/>
      </w:docPartObj>
    </w:sdtPr>
    <w:sdtContent>
      <w:p w14:paraId="414F5708" w14:textId="77777777" w:rsidR="0087415A" w:rsidRDefault="0087415A">
        <w:pPr>
          <w:pStyle w:val="Stopka"/>
        </w:pPr>
        <w:r>
          <w:fldChar w:fldCharType="begin"/>
        </w:r>
        <w:r>
          <w:instrText>PAGE   \* MERGEFORMAT</w:instrText>
        </w:r>
        <w:r>
          <w:fldChar w:fldCharType="separate"/>
        </w:r>
        <w:r>
          <w:t>2</w:t>
        </w:r>
        <w:r>
          <w:fldChar w:fldCharType="end"/>
        </w:r>
      </w:p>
    </w:sdtContent>
  </w:sdt>
  <w:p w14:paraId="1BCAAF04" w14:textId="77777777" w:rsidR="0087415A" w:rsidRDefault="0087415A" w:rsidP="00AC56B2">
    <w:pPr>
      <w:pStyle w:val="Stopka"/>
    </w:pPr>
  </w:p>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AD6B405" w14:textId="5B3A6A56" w:rsidR="003C34B0" w:rsidRDefault="003C34B0" w:rsidP="00A13165">
    <w:pPr>
      <w:spacing w:after="0" w:line="240" w:lineRule="auto"/>
      <w:ind w:right="-1695"/>
    </w:pPr>
    <w:r>
      <w:rPr>
        <w:noProof/>
      </w:rPr>
      <w:drawing>
        <wp:anchor distT="114300" distB="114300" distL="114300" distR="114300" simplePos="0" relativeHeight="251666435" behindDoc="1" locked="0" layoutInCell="1" hidden="0" allowOverlap="1" wp14:anchorId="650D4A29" wp14:editId="7B48C3D3">
          <wp:simplePos x="0" y="0"/>
          <wp:positionH relativeFrom="page">
            <wp:posOffset>-2540</wp:posOffset>
          </wp:positionH>
          <wp:positionV relativeFrom="paragraph">
            <wp:posOffset>-408143</wp:posOffset>
          </wp:positionV>
          <wp:extent cx="7560000" cy="914400"/>
          <wp:effectExtent l="0" t="0" r="3175" b="0"/>
          <wp:wrapNone/>
          <wp:docPr id="1646874311"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a:blip r:embed="rId1"/>
                  <a:srcRect t="58" b="58"/>
                  <a:stretch>
                    <a:fillRect/>
                  </a:stretch>
                </pic:blipFill>
                <pic:spPr>
                  <a:xfrm>
                    <a:off x="0" y="0"/>
                    <a:ext cx="7560000" cy="914400"/>
                  </a:xfrm>
                  <a:prstGeom prst="rect">
                    <a:avLst/>
                  </a:prstGeom>
                  <a:ln/>
                </pic:spPr>
              </pic:pic>
            </a:graphicData>
          </a:graphic>
        </wp:anchor>
      </w:drawing>
    </w:r>
    <w:r>
      <w:fldChar w:fldCharType="begin"/>
    </w:r>
    <w:r>
      <w:instrText xml:space="preserve"> PAGE </w:instrText>
    </w:r>
    <w:r>
      <w:fldChar w:fldCharType="separate"/>
    </w:r>
    <w:r>
      <w:t>3</w:t>
    </w:r>
    <w:r>
      <w:fldChar w:fldCharType="end"/>
    </w:r>
  </w:p>
  <w:p w14:paraId="09C4FC3C" w14:textId="77777777" w:rsidR="003C34B0" w:rsidRDefault="003C34B0"/>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46770B0" w14:textId="77777777" w:rsidR="000C43D3" w:rsidRDefault="000C43D3">
    <w:pPr>
      <w:spacing w:after="0" w:line="240" w:lineRule="auto"/>
      <w:ind w:right="-1695"/>
    </w:pPr>
    <w:r>
      <w:rPr>
        <w:noProof/>
      </w:rPr>
      <w:drawing>
        <wp:anchor distT="114300" distB="114300" distL="114300" distR="114300" simplePos="0" relativeHeight="251670531" behindDoc="1" locked="0" layoutInCell="1" hidden="0" allowOverlap="1" wp14:anchorId="3683574E" wp14:editId="67B912F7">
          <wp:simplePos x="0" y="0"/>
          <wp:positionH relativeFrom="column">
            <wp:posOffset>-723356</wp:posOffset>
          </wp:positionH>
          <wp:positionV relativeFrom="paragraph">
            <wp:posOffset>-396875</wp:posOffset>
          </wp:positionV>
          <wp:extent cx="7560000" cy="914400"/>
          <wp:effectExtent l="0" t="0" r="0" b="0"/>
          <wp:wrapNone/>
          <wp:docPr id="895376710"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a:blip r:embed="rId1"/>
                  <a:srcRect t="58" b="58"/>
                  <a:stretch>
                    <a:fillRect/>
                  </a:stretch>
                </pic:blipFill>
                <pic:spPr>
                  <a:xfrm>
                    <a:off x="0" y="0"/>
                    <a:ext cx="7560000" cy="914400"/>
                  </a:xfrm>
                  <a:prstGeom prst="rect">
                    <a:avLst/>
                  </a:prstGeom>
                  <a:ln/>
                </pic:spPr>
              </pic:pic>
            </a:graphicData>
          </a:graphic>
        </wp:anchor>
      </w:drawing>
    </w:r>
  </w:p>
  <w:p w14:paraId="0F5ACB36" w14:textId="77777777" w:rsidR="000C43D3" w:rsidRDefault="000C43D3" w:rsidP="002554D9">
    <w:pPr>
      <w:spacing w:after="0" w:line="480" w:lineRule="auto"/>
      <w:ind w:left="-284" w:right="4"/>
    </w:pPr>
    <w:r>
      <w:fldChar w:fldCharType="begin"/>
    </w:r>
    <w:r>
      <w:instrText xml:space="preserve"> PAGE </w:instrText>
    </w:r>
    <w:r>
      <w:fldChar w:fldCharType="separate"/>
    </w:r>
    <w:r>
      <w:t>3</w:t>
    </w:r>
    <w:r>
      <w:fldChar w:fldCharType="end"/>
    </w:r>
  </w:p>
  <w:p w14:paraId="29327DBB" w14:textId="77777777" w:rsidR="000C43D3" w:rsidRDefault="000C43D3"/>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725759506"/>
      <w:docPartObj>
        <w:docPartGallery w:val="Page Numbers (Bottom of Page)"/>
        <w:docPartUnique/>
      </w:docPartObj>
    </w:sdtPr>
    <w:sdtContent>
      <w:p w14:paraId="607A289E" w14:textId="25A29C9F" w:rsidR="000C7617" w:rsidRDefault="000C7617">
        <w:pPr>
          <w:pStyle w:val="Stopka"/>
        </w:pPr>
        <w:r>
          <w:fldChar w:fldCharType="begin"/>
        </w:r>
        <w:r>
          <w:instrText>PAGE   \* MERGEFORMAT</w:instrText>
        </w:r>
        <w:r>
          <w:fldChar w:fldCharType="separate"/>
        </w:r>
        <w:r>
          <w:t>2</w:t>
        </w:r>
        <w:r>
          <w:fldChar w:fldCharType="end"/>
        </w:r>
      </w:p>
    </w:sdtContent>
  </w:sdt>
  <w:p w14:paraId="6AFC71C2" w14:textId="1027C340" w:rsidR="000C43D3" w:rsidRDefault="000C43D3" w:rsidP="00AC56B2">
    <w:pPr>
      <w:pStyle w:val="Stopka"/>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82B2F28" w14:textId="77777777" w:rsidR="000C43D3" w:rsidRDefault="000C43D3">
    <w:pPr>
      <w:spacing w:after="0" w:line="240" w:lineRule="auto"/>
      <w:ind w:right="-1695"/>
    </w:pPr>
  </w:p>
  <w:p w14:paraId="3BBCE873" w14:textId="77777777" w:rsidR="000C43D3" w:rsidRDefault="000C43D3" w:rsidP="002554D9">
    <w:pPr>
      <w:spacing w:after="0" w:line="480" w:lineRule="auto"/>
      <w:ind w:left="-284" w:right="4"/>
    </w:pPr>
    <w:r>
      <w:fldChar w:fldCharType="begin"/>
    </w:r>
    <w:r>
      <w:instrText xml:space="preserve"> PAGE </w:instrText>
    </w:r>
    <w:r>
      <w:fldChar w:fldCharType="separate"/>
    </w:r>
    <w:r>
      <w:t>3</w:t>
    </w:r>
    <w:r>
      <w:fldChar w:fldCharType="end"/>
    </w:r>
  </w:p>
  <w:p w14:paraId="592E523A" w14:textId="77777777" w:rsidR="000C43D3" w:rsidRDefault="000C43D3"/>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C94A020" w14:textId="77777777" w:rsidR="004A22B2" w:rsidRDefault="004A22B2" w:rsidP="00AC56B2">
    <w:pPr>
      <w:pStyle w:val="Stopka"/>
    </w:pPr>
  </w:p>
  <w:p w14:paraId="2CCFD08E" w14:textId="77777777" w:rsidR="004A22B2" w:rsidRDefault="004A22B2"/>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13DAA20" w14:textId="77777777" w:rsidR="004A22B2" w:rsidRDefault="004A22B2">
    <w:pPr>
      <w:spacing w:after="0" w:line="240" w:lineRule="auto"/>
      <w:ind w:right="-1695"/>
    </w:pPr>
    <w:r>
      <w:rPr>
        <w:noProof/>
        <w:lang w:eastAsia="pl-PL" w:bidi="ar-SA"/>
      </w:rPr>
      <w:drawing>
        <wp:anchor distT="114300" distB="114300" distL="114300" distR="114300" simplePos="0" relativeHeight="251676675" behindDoc="1" locked="0" layoutInCell="1" hidden="0" allowOverlap="1" wp14:anchorId="18ADD07D" wp14:editId="5F241118">
          <wp:simplePos x="0" y="0"/>
          <wp:positionH relativeFrom="column">
            <wp:posOffset>-714679</wp:posOffset>
          </wp:positionH>
          <wp:positionV relativeFrom="paragraph">
            <wp:posOffset>-198093</wp:posOffset>
          </wp:positionV>
          <wp:extent cx="7560000" cy="914400"/>
          <wp:effectExtent l="0" t="0" r="0" b="0"/>
          <wp:wrapNone/>
          <wp:docPr id="1775606013"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a:blip r:embed="rId1"/>
                  <a:srcRect t="58" b="58"/>
                  <a:stretch>
                    <a:fillRect/>
                  </a:stretch>
                </pic:blipFill>
                <pic:spPr>
                  <a:xfrm>
                    <a:off x="0" y="0"/>
                    <a:ext cx="7560000" cy="914400"/>
                  </a:xfrm>
                  <a:prstGeom prst="rect">
                    <a:avLst/>
                  </a:prstGeom>
                  <a:ln/>
                </pic:spPr>
              </pic:pic>
            </a:graphicData>
          </a:graphic>
        </wp:anchor>
      </w:drawing>
    </w:r>
  </w:p>
  <w:p w14:paraId="45B46CEF" w14:textId="77777777" w:rsidR="004A22B2" w:rsidRDefault="004A22B2" w:rsidP="002554D9">
    <w:pPr>
      <w:spacing w:after="0" w:line="480" w:lineRule="auto"/>
      <w:ind w:left="-284" w:right="4"/>
    </w:pPr>
    <w:r>
      <w:fldChar w:fldCharType="begin"/>
    </w:r>
    <w:r>
      <w:instrText xml:space="preserve"> PAGE </w:instrText>
    </w:r>
    <w:r>
      <w:fldChar w:fldCharType="separate"/>
    </w:r>
    <w:r>
      <w:rPr>
        <w:noProof/>
      </w:rPr>
      <w:t>8</w:t>
    </w:r>
    <w:r>
      <w:fldChar w:fldCharType="end"/>
    </w:r>
  </w:p>
  <w:p w14:paraId="35C3E876" w14:textId="77777777" w:rsidR="004A22B2" w:rsidRDefault="004A22B2"/>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DE0EFC5" w14:textId="77777777" w:rsidR="00C43DFA" w:rsidRDefault="00C43DFA" w:rsidP="00AC56B2">
    <w:pPr>
      <w:pStyle w:val="Stopka"/>
    </w:pPr>
  </w:p>
  <w:p w14:paraId="095B103E" w14:textId="77777777" w:rsidR="00C43DFA" w:rsidRDefault="00C43DFA"/>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977811653"/>
      <w:docPartObj>
        <w:docPartGallery w:val="Page Numbers (Bottom of Page)"/>
        <w:docPartUnique/>
      </w:docPartObj>
    </w:sdtPr>
    <w:sdtContent>
      <w:p w14:paraId="2D6884AD" w14:textId="514E45BB" w:rsidR="000C7617" w:rsidRDefault="000C7617" w:rsidP="000C7617">
        <w:pPr>
          <w:spacing w:after="0" w:line="480" w:lineRule="auto"/>
          <w:ind w:left="-284" w:right="4"/>
        </w:pPr>
        <w:r>
          <w:fldChar w:fldCharType="begin"/>
        </w:r>
        <w:r>
          <w:instrText>PAGE   \* MERGEFORMAT</w:instrText>
        </w:r>
        <w:r>
          <w:fldChar w:fldCharType="separate"/>
        </w:r>
        <w:r>
          <w:t>2</w:t>
        </w:r>
        <w:r>
          <w:fldChar w:fldCharType="end"/>
        </w:r>
      </w:p>
    </w:sdtContent>
  </w:sdt>
  <w:p w14:paraId="6790AD57" w14:textId="77777777" w:rsidR="00C43DFA" w:rsidRDefault="00C43DFA"/>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A16AF5A" w14:textId="77777777" w:rsidR="0087415A" w:rsidRDefault="0087415A" w:rsidP="00AC56B2">
    <w:pPr>
      <w:pStyle w:val="Stopka"/>
    </w:pPr>
  </w:p>
  <w:p w14:paraId="4351D860" w14:textId="77777777" w:rsidR="0087415A" w:rsidRDefault="0087415A"/>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073207C1" w14:textId="77777777" w:rsidR="003547AA" w:rsidRDefault="003547AA" w:rsidP="00AC56B2">
      <w:r>
        <w:separator/>
      </w:r>
    </w:p>
    <w:p w14:paraId="25601995" w14:textId="77777777" w:rsidR="003547AA" w:rsidRDefault="003547AA"/>
  </w:footnote>
  <w:footnote w:type="continuationSeparator" w:id="0">
    <w:p w14:paraId="1F009341" w14:textId="77777777" w:rsidR="003547AA" w:rsidRDefault="003547AA" w:rsidP="00AC56B2">
      <w:r>
        <w:continuationSeparator/>
      </w:r>
    </w:p>
    <w:p w14:paraId="741DEAAB" w14:textId="77777777" w:rsidR="003547AA" w:rsidRDefault="003547AA"/>
  </w:footnote>
  <w:footnote w:type="continuationNotice" w:id="1">
    <w:p w14:paraId="0A2BC6F8" w14:textId="77777777" w:rsidR="003547AA" w:rsidRDefault="003547AA">
      <w:pPr>
        <w:spacing w:after="0" w:line="240" w:lineRule="auto"/>
      </w:pPr>
    </w:p>
    <w:p w14:paraId="4C7CDE14" w14:textId="77777777" w:rsidR="003547AA" w:rsidRDefault="003547AA"/>
  </w:footnote>
  <w:footnote w:id="2">
    <w:p w14:paraId="11ACC975" w14:textId="44253FB9" w:rsidR="000879C0" w:rsidRPr="007424B7" w:rsidRDefault="000879C0" w:rsidP="00F76DBE">
      <w:pPr>
        <w:pStyle w:val="Tekstprzypisudolnego"/>
      </w:pPr>
      <w:r w:rsidRPr="007424B7">
        <w:rPr>
          <w:rStyle w:val="Odwoanieprzypisudolnego"/>
          <w:szCs w:val="16"/>
        </w:rPr>
        <w:footnoteRef/>
      </w:r>
      <w:r w:rsidRPr="007424B7">
        <w:t xml:space="preserve"> Cele środowiskowe</w:t>
      </w:r>
      <w:r>
        <w:t xml:space="preserve"> </w:t>
      </w:r>
      <w:r w:rsidRPr="007424B7">
        <w:t xml:space="preserve">- osiągnięcie lub utrzymanie dobrego stanu wód oraz zapobieganie ich pogorszeniu, w szczególności w odniesieniu do ekosystemów wodnych i innych ekosystemów od nich zależnych (za: </w:t>
      </w:r>
      <w:hyperlink r:id="rId1" w:anchor="cat4" w:history="1">
        <w:r w:rsidRPr="007424B7">
          <w:rPr>
            <w:rStyle w:val="Hipercze"/>
            <w:szCs w:val="16"/>
          </w:rPr>
          <w:t>Słownik pojęć wykorzystywanych w dokumentach planistycznych</w:t>
        </w:r>
      </w:hyperlink>
      <w:r w:rsidRPr="007424B7">
        <w:t>); Pełna definicja celów środowiskowych została określona w art. 55 ust. 1 ustawy PW</w:t>
      </w:r>
    </w:p>
  </w:footnote>
  <w:footnote w:id="3">
    <w:p w14:paraId="2CB94E18" w14:textId="77777777" w:rsidR="000879C0" w:rsidRPr="007A05F1" w:rsidRDefault="000879C0" w:rsidP="00F76DBE">
      <w:pPr>
        <w:pStyle w:val="Tekstprzypisudolnego"/>
      </w:pPr>
      <w:r w:rsidRPr="007A05F1">
        <w:rPr>
          <w:rStyle w:val="Odwoanieprzypisudolnego"/>
          <w:szCs w:val="16"/>
        </w:rPr>
        <w:footnoteRef/>
      </w:r>
      <w:r w:rsidRPr="007A05F1">
        <w:t xml:space="preserve"> Na podstawie art. 240</w:t>
      </w:r>
      <w:r>
        <w:t xml:space="preserve"> ust. </w:t>
      </w:r>
      <w:r w:rsidRPr="007A05F1">
        <w:t>3</w:t>
      </w:r>
      <w:r>
        <w:t xml:space="preserve"> pkt </w:t>
      </w:r>
      <w:r w:rsidRPr="007A05F1">
        <w:t xml:space="preserve">16 oraz </w:t>
      </w:r>
      <w:r>
        <w:t xml:space="preserve">art. </w:t>
      </w:r>
      <w:r w:rsidRPr="007A05F1">
        <w:t>240</w:t>
      </w:r>
      <w:r>
        <w:t xml:space="preserve"> ust</w:t>
      </w:r>
      <w:r w:rsidRPr="007A05F1">
        <w:t>.</w:t>
      </w:r>
      <w:r>
        <w:t xml:space="preserve"> </w:t>
      </w:r>
      <w:r w:rsidRPr="007A05F1">
        <w:t>4</w:t>
      </w:r>
      <w:r>
        <w:t xml:space="preserve"> pkt </w:t>
      </w:r>
      <w:r w:rsidRPr="007A05F1">
        <w:t xml:space="preserve">8 ustawy </w:t>
      </w:r>
      <w:r>
        <w:t>PW</w:t>
      </w:r>
      <w:r w:rsidRPr="007A05F1">
        <w:t>, określające zadania jednostek Wód Polskich</w:t>
      </w:r>
    </w:p>
  </w:footnote>
  <w:footnote w:id="4">
    <w:p w14:paraId="5BF5B839" w14:textId="77777777" w:rsidR="000879C0" w:rsidRPr="00471804" w:rsidRDefault="000879C0" w:rsidP="00F76DBE">
      <w:pPr>
        <w:pStyle w:val="Tekstprzypisudolnego"/>
      </w:pPr>
      <w:r w:rsidRPr="00471804">
        <w:rPr>
          <w:rStyle w:val="Indeksgrny"/>
        </w:rPr>
        <w:footnoteRef/>
      </w:r>
      <w:r w:rsidRPr="00471804">
        <w:t xml:space="preserve"> Rozporządzenie Ministra Środowiska z dnia 20 kwietnia 2007 r. w sprawie warunków technicznych, jakim powinny odpowiadać budowle  hydrotechniczne i ich usytuowanie (Dz.U. 2007 nr 86 poz. 579)</w:t>
      </w:r>
    </w:p>
  </w:footnote>
  <w:footnote w:id="5">
    <w:p w14:paraId="7B63203A" w14:textId="77777777" w:rsidR="00B15A8D" w:rsidRPr="007424B7" w:rsidRDefault="00B15A8D" w:rsidP="00F76DBE">
      <w:pPr>
        <w:pStyle w:val="Tekstprzypisudolnego"/>
      </w:pPr>
      <w:r w:rsidRPr="007424B7">
        <w:rPr>
          <w:rStyle w:val="Odwoanieprzypisudolnego"/>
          <w:szCs w:val="16"/>
        </w:rPr>
        <w:footnoteRef/>
      </w:r>
      <w:r w:rsidRPr="007424B7">
        <w:t xml:space="preserve"> Rozporządzenie Ministra Gospodarki Morskiej i Żeglugi Śródlądowej w sprawie rodzajów inwestycji i działań, które wymagają uzyskania oceny wodnoprawnej z dnia 27 sierpnia 2019 r. (Dz.U. z 2019 r. poz. 1752)</w:t>
      </w:r>
    </w:p>
  </w:footnote>
  <w:footnote w:id="6">
    <w:p w14:paraId="40791640" w14:textId="77777777" w:rsidR="00CE2A46" w:rsidRDefault="00CE2A46" w:rsidP="00F76DBE">
      <w:pPr>
        <w:pStyle w:val="Tekstprzypisudolnego"/>
      </w:pPr>
      <w:r>
        <w:rPr>
          <w:rStyle w:val="Odwoanieprzypisudolnego"/>
        </w:rPr>
        <w:footnoteRef/>
      </w:r>
      <w:r>
        <w:t xml:space="preserve"> </w:t>
      </w:r>
      <w:r w:rsidRPr="007E153D">
        <w:t>Przekształcamy nasz świat: Agenda na rzecz zrównoważonego rozwoju 2030</w:t>
      </w:r>
      <w:r>
        <w:t xml:space="preserve"> </w:t>
      </w:r>
      <w:hyperlink r:id="rId2" w:history="1">
        <w:r w:rsidRPr="00BC1CE0">
          <w:rPr>
            <w:rStyle w:val="Hipercze"/>
          </w:rPr>
          <w:t>https://www.gov.pl/web/kultura/przeksztalcamy-nasz-swiat-agenda-na-rzecz-zrownowazonego-rozwoju-2030</w:t>
        </w:r>
      </w:hyperlink>
      <w:r>
        <w:t xml:space="preserve"> </w:t>
      </w:r>
      <w:r w:rsidRPr="007E153D">
        <w:t>(dostęp: 5.11.2024)</w:t>
      </w:r>
    </w:p>
  </w:footnote>
  <w:footnote w:id="7">
    <w:p w14:paraId="00577397" w14:textId="77777777" w:rsidR="00CE2A46" w:rsidRPr="00667640" w:rsidRDefault="00CE2A46" w:rsidP="00F76DBE">
      <w:pPr>
        <w:pStyle w:val="Tekstprzypisudolnego"/>
      </w:pPr>
      <w:r w:rsidRPr="00667640">
        <w:rPr>
          <w:rStyle w:val="Odwoanieprzypisudolnego"/>
        </w:rPr>
        <w:footnoteRef/>
      </w:r>
      <w:r w:rsidRPr="00667640">
        <w:t xml:space="preserve"> DECYZJA PARLAMENTU EUROPEJSKIEGO I RADY (UE) 2022/591 z dnia 6 kwietnia 2022 r. w sprawie ogólnego unijnego programu działań w zakresie środowiska do 2030 r.</w:t>
      </w:r>
      <w:r>
        <w:t xml:space="preserve"> </w:t>
      </w:r>
      <w:hyperlink r:id="rId3" w:history="1">
        <w:r w:rsidRPr="00E64A82">
          <w:rPr>
            <w:rStyle w:val="Hipercze"/>
          </w:rPr>
          <w:t>https://eur-lex.europa.eu/legal-content/PL/TXT/?uri=CELEX:32022D0591</w:t>
        </w:r>
      </w:hyperlink>
      <w:r>
        <w:t xml:space="preserve"> (dostęp: 5.11.2024)</w:t>
      </w:r>
    </w:p>
  </w:footnote>
  <w:footnote w:id="8">
    <w:p w14:paraId="2574DE8D" w14:textId="77777777" w:rsidR="00801786" w:rsidRDefault="00801786" w:rsidP="00F76DBE">
      <w:pPr>
        <w:pStyle w:val="Tekstprzypisudolnego"/>
      </w:pPr>
      <w:r>
        <w:rPr>
          <w:rStyle w:val="Odwoanieprzypisudolnego"/>
        </w:rPr>
        <w:footnoteRef/>
      </w:r>
      <w:r>
        <w:t xml:space="preserve"> </w:t>
      </w:r>
      <w:hyperlink r:id="rId4" w:history="1">
        <w:r w:rsidRPr="00AE4BD5">
          <w:rPr>
            <w:rStyle w:val="Hipercze"/>
          </w:rPr>
          <w:t>Mapa Podziału Hydrograficznego Polski w skali 1:10 000 (MPHP10k) - Otwarte Dane</w:t>
        </w:r>
      </w:hyperlink>
    </w:p>
  </w:footnote>
  <w:footnote w:id="9">
    <w:p w14:paraId="4862752C" w14:textId="528E2DB0" w:rsidR="001C0066" w:rsidRPr="004F0D17" w:rsidRDefault="006A3045" w:rsidP="00F76DBE">
      <w:pPr>
        <w:pStyle w:val="Tekstprzypisudolnego"/>
        <w:rPr>
          <w:rStyle w:val="Odwoanieprzypisudolnego"/>
          <w:vertAlign w:val="baseline"/>
        </w:rPr>
      </w:pPr>
      <w:r w:rsidRPr="004F0D17">
        <w:rPr>
          <w:rStyle w:val="Odwoanieprzypisudolnego"/>
        </w:rPr>
        <w:footnoteRef/>
      </w:r>
      <w:r w:rsidRPr="004F0D17">
        <w:rPr>
          <w:rStyle w:val="Odwoanieprzypisudolnego"/>
        </w:rPr>
        <w:t xml:space="preserve"> </w:t>
      </w:r>
      <w:r w:rsidR="004F0D17" w:rsidRPr="004F0D17">
        <w:rPr>
          <w:rStyle w:val="Odwoanieprzypisudolnego"/>
          <w:vertAlign w:val="baseline"/>
        </w:rPr>
        <w:t xml:space="preserve">PUW 2016 dla obszaru RZGW w </w:t>
      </w:r>
      <w:r w:rsidR="00235C78">
        <w:rPr>
          <w:rStyle w:val="Odwoanieprzypisudolnego"/>
          <w:vertAlign w:val="baseline"/>
        </w:rPr>
        <w:t>G</w:t>
      </w:r>
      <w:r w:rsidR="00235C78">
        <w:t xml:space="preserve">liwicach </w:t>
      </w:r>
      <w:r w:rsidR="004F0D17" w:rsidRPr="004F0D17">
        <w:rPr>
          <w:rStyle w:val="Odwoanieprzypisudolnego"/>
          <w:vertAlign w:val="baseline"/>
        </w:rPr>
        <w:t>został opublikowany w następujących dziennikach urzędowych województw:</w:t>
      </w:r>
    </w:p>
    <w:p w14:paraId="54336939" w14:textId="77777777" w:rsidR="00235C78" w:rsidRPr="001C0066" w:rsidRDefault="00235C78" w:rsidP="001C0066">
      <w:pPr>
        <w:pStyle w:val="Tekstprzypisudolnego"/>
        <w:rPr>
          <w:rStyle w:val="Odwoanieprzypisudolnego"/>
          <w:vertAlign w:val="baseline"/>
        </w:rPr>
      </w:pPr>
      <w:r w:rsidRPr="001C0066">
        <w:rPr>
          <w:rStyle w:val="Odwoanieprzypisudolnego"/>
          <w:vertAlign w:val="baseline"/>
        </w:rPr>
        <w:t xml:space="preserve">30 grudnia 2016 r. w Dzienniku Urzędowym Województwa Małopolskiego (Dz. Urz. Woj. Małopolskiego z 2016 r., poz. 8072), </w:t>
      </w:r>
    </w:p>
    <w:p w14:paraId="27437E6A" w14:textId="6BFE2092" w:rsidR="001C0066" w:rsidRDefault="00235C78" w:rsidP="001C0066">
      <w:pPr>
        <w:suppressAutoHyphens w:val="0"/>
        <w:spacing w:after="0"/>
        <w:rPr>
          <w:rFonts w:eastAsiaTheme="minorHAnsi" w:cstheme="minorBidi"/>
          <w:kern w:val="2"/>
          <w:sz w:val="16"/>
          <w:szCs w:val="20"/>
          <w:lang w:eastAsia="en-US" w:bidi="ar-SA"/>
          <w14:ligatures w14:val="standardContextual"/>
        </w:rPr>
      </w:pPr>
      <w:r w:rsidRPr="001C0066">
        <w:rPr>
          <w:rStyle w:val="Odwoanieprzypisudolnego"/>
          <w:rFonts w:eastAsiaTheme="minorHAnsi" w:cstheme="minorBidi"/>
          <w:kern w:val="2"/>
          <w:sz w:val="16"/>
          <w:szCs w:val="20"/>
          <w:vertAlign w:val="baseline"/>
          <w:lang w:eastAsia="en-US" w:bidi="ar-SA"/>
          <w14:ligatures w14:val="standardContextual"/>
        </w:rPr>
        <w:t>30 grudnia 2016 r. w Dzienniku Urzędowym Województwa Opolskiego (Dz. Urz. Woj. Opolskiego z 2016 r., poz. 2891),</w:t>
      </w:r>
    </w:p>
    <w:p w14:paraId="6A371460" w14:textId="02F9EF00" w:rsidR="006A3045" w:rsidRDefault="00235C78" w:rsidP="00D75000">
      <w:pPr>
        <w:spacing w:after="0"/>
      </w:pPr>
      <w:r w:rsidRPr="001C0066">
        <w:rPr>
          <w:rStyle w:val="Odwoanieprzypisudolnego"/>
          <w:rFonts w:eastAsiaTheme="minorHAnsi" w:cstheme="minorBidi"/>
          <w:kern w:val="2"/>
          <w:sz w:val="16"/>
          <w:szCs w:val="20"/>
          <w:vertAlign w:val="baseline"/>
          <w:lang w:eastAsia="en-US" w:bidi="ar-SA"/>
          <w14:ligatures w14:val="standardContextual"/>
        </w:rPr>
        <w:t>30 grudnia 2016 r. w Dzienniku Urzędowym Województwa Śląskiego (Dz. Urz. Woj. Śląskiego z 2016 r., poz. 7339)</w:t>
      </w:r>
      <w:r w:rsidR="001C0066">
        <w:rPr>
          <w:rFonts w:eastAsiaTheme="minorHAnsi" w:cstheme="minorBidi"/>
          <w:kern w:val="2"/>
          <w:sz w:val="16"/>
          <w:szCs w:val="20"/>
          <w:lang w:eastAsia="en-US" w:bidi="ar-SA"/>
          <w14:ligatures w14:val="standardContextual"/>
        </w:rPr>
        <w:t>.</w:t>
      </w:r>
    </w:p>
  </w:footnote>
  <w:footnote w:id="10">
    <w:p w14:paraId="5E158E6D" w14:textId="77777777" w:rsidR="006A3045" w:rsidRPr="00235574" w:rsidRDefault="006A3045" w:rsidP="00F76DBE">
      <w:pPr>
        <w:pStyle w:val="Tekstprzypisudolnego"/>
      </w:pPr>
      <w:r w:rsidRPr="00235574">
        <w:rPr>
          <w:rStyle w:val="Odwoanieprzypisudolnego"/>
        </w:rPr>
        <w:footnoteRef/>
      </w:r>
      <w:r w:rsidRPr="00235574">
        <w:t xml:space="preserve"> Ustawa z dnia 18 lipca 2001 r. Prawo wodne (t.j. Dz.U. 2017 poz. 1121)</w:t>
      </w:r>
    </w:p>
  </w:footnote>
  <w:footnote w:id="11">
    <w:p w14:paraId="7C05C67B" w14:textId="77777777" w:rsidR="006A3045" w:rsidRPr="00235574" w:rsidRDefault="006A3045" w:rsidP="00F76DBE">
      <w:pPr>
        <w:pStyle w:val="Tekstprzypisudolnego"/>
      </w:pPr>
      <w:r w:rsidRPr="00235574">
        <w:rPr>
          <w:rStyle w:val="Odwoanieprzypisudolnego"/>
        </w:rPr>
        <w:footnoteRef/>
      </w:r>
      <w:r w:rsidRPr="00235574">
        <w:t xml:space="preserve"> Przyjęto rok wejścia w życie rozporządzeń Ministra Infrastruktury z 2022 r. w sprawie planów gospodarowania wodami na obszarach dorzeczy (II aPGW)</w:t>
      </w:r>
    </w:p>
  </w:footnote>
  <w:footnote w:id="12">
    <w:p w14:paraId="049C698D" w14:textId="77777777" w:rsidR="006A3045" w:rsidRPr="00800BEB" w:rsidRDefault="006A3045" w:rsidP="00F76DBE">
      <w:pPr>
        <w:pStyle w:val="Tekstprzypisudolnego"/>
        <w:rPr>
          <w:rFonts w:cs="Calibri Light"/>
        </w:rPr>
      </w:pPr>
      <w:r w:rsidRPr="00800BEB">
        <w:rPr>
          <w:rStyle w:val="Odwoanieprzypisudolnego"/>
          <w:rFonts w:cs="Calibri Light"/>
          <w:szCs w:val="16"/>
        </w:rPr>
        <w:footnoteRef/>
      </w:r>
      <w:r w:rsidRPr="00800BEB">
        <w:rPr>
          <w:rFonts w:cs="Calibri Light"/>
        </w:rPr>
        <w:t xml:space="preserve"> Ustawa z dnia 3 października 2008 r. o udostępnianiu informacji o środowisku i jego ochronie, udziale społeczeństwa w ochronie środowiska oraz o ocenach oddziaływania na środowisko (t.j. Dz.U. 2023 r. poz. 1094 ze zm.)</w:t>
      </w:r>
    </w:p>
  </w:footnote>
  <w:footnote w:id="13">
    <w:p w14:paraId="7F8A0C47" w14:textId="77777777" w:rsidR="006A3045" w:rsidRPr="00197050" w:rsidRDefault="006A3045" w:rsidP="00F76DBE">
      <w:pPr>
        <w:pStyle w:val="Tekstprzypisudolnego"/>
      </w:pPr>
      <w:r w:rsidRPr="00197050">
        <w:rPr>
          <w:rStyle w:val="Odwoanieprzypisudolnego"/>
        </w:rPr>
        <w:footnoteRef/>
      </w:r>
      <w:r w:rsidRPr="00197050">
        <w:rPr>
          <w:rStyle w:val="Odwoanieprzypisudolnego"/>
        </w:rPr>
        <w:t xml:space="preserve"> </w:t>
      </w:r>
      <w:r w:rsidRPr="00197050">
        <w:t>Rozporządzenie Ministra Gospodarki Morskiej i Żeglugi Śródlądowej z dnia 11 października 2019 r. w sprawie klasyfikacji stanu ekologicznego, potencjału ekologicznego i stanu chemicznego oraz sposobu klasyfikacji stanu jednolitych części wód powierzchniowych, a także środowiskowych norm jakości dla substancji priorytetowych (Dz. U. z 7.11.2019 r., poz. 2149)</w:t>
      </w:r>
    </w:p>
  </w:footnote>
  <w:footnote w:id="14">
    <w:p w14:paraId="6E05F9A0" w14:textId="77777777" w:rsidR="006A3045" w:rsidRDefault="006A3045" w:rsidP="00F76DBE">
      <w:pPr>
        <w:pStyle w:val="Tekstprzypisudolnego"/>
      </w:pPr>
      <w:r>
        <w:rPr>
          <w:rStyle w:val="Odwoanieprzypisudolnego"/>
        </w:rPr>
        <w:footnoteRef/>
      </w:r>
      <w:r>
        <w:t xml:space="preserve"> Wyniki opracowania PUW 2016 dla obszaru RZGW, wraz z wnioskami wynikającymi z opracowanej Prognozy oddziaływania na środowisko i obowiązującymi zapisami prawa w przedmiotowym okresie (ustawa PW z 2001 r.)</w:t>
      </w:r>
    </w:p>
  </w:footnote>
  <w:footnote w:id="15">
    <w:p w14:paraId="1ACAB232" w14:textId="77777777" w:rsidR="00BA0036" w:rsidRPr="00634464" w:rsidRDefault="00BA0036" w:rsidP="00F76DBE">
      <w:pPr>
        <w:pStyle w:val="Tekstprzypisudolnego"/>
      </w:pPr>
      <w:r w:rsidRPr="00D75000">
        <w:rPr>
          <w:rStyle w:val="Odwoanieprzypisudolnego"/>
        </w:rPr>
        <w:footnoteRef/>
      </w:r>
      <w:r w:rsidRPr="00634464">
        <w:t xml:space="preserve"> Żelaźniewicz A. i inni, 2011, Regionalizacja tektoniczna Polski, Komitet Nauk Geologicznych PAN, Wrocław</w:t>
      </w:r>
      <w:r w:rsidRPr="00634464">
        <w:tab/>
      </w:r>
    </w:p>
  </w:footnote>
  <w:footnote w:id="16">
    <w:p w14:paraId="6D22E467" w14:textId="77777777" w:rsidR="00BA0036" w:rsidRPr="00987266" w:rsidRDefault="00BA0036" w:rsidP="00F76DBE">
      <w:pPr>
        <w:pStyle w:val="Tekstprzypisudolnego"/>
        <w:rPr>
          <w:rFonts w:cstheme="majorHAnsi"/>
        </w:rPr>
      </w:pPr>
      <w:r w:rsidRPr="00D75000">
        <w:rPr>
          <w:rStyle w:val="Odwoanieprzypisudolnego"/>
        </w:rPr>
        <w:footnoteRef/>
      </w:r>
      <w:r w:rsidRPr="00634464">
        <w:t xml:space="preserve"> Dane GDOŚ: https://www.gov.pl/web/gdos/dostep-do-danych-geoprzestrzennych)  - aktualne na 05.2024 r.</w:t>
      </w:r>
    </w:p>
  </w:footnote>
  <w:footnote w:id="17">
    <w:p w14:paraId="6EA1451E" w14:textId="77777777" w:rsidR="00BA0036" w:rsidRPr="00634464" w:rsidRDefault="00BA0036" w:rsidP="00F76DBE">
      <w:pPr>
        <w:pStyle w:val="Tekstprzypisudolnego"/>
      </w:pPr>
      <w:r w:rsidRPr="00D75000">
        <w:rPr>
          <w:rStyle w:val="Odwoanieprzypisudolnego"/>
        </w:rPr>
        <w:footnoteRef/>
      </w:r>
      <w:r w:rsidRPr="00D75000">
        <w:rPr>
          <w:vertAlign w:val="superscript"/>
        </w:rPr>
        <w:t xml:space="preserve"> </w:t>
      </w:r>
      <w:r w:rsidRPr="00634464">
        <w:t>Richling A., Solon J. i in., Regionalna geografia fizyczna Polski. 2021, Bogucki Wydawnictwo Naukowe, Poznań</w:t>
      </w:r>
    </w:p>
  </w:footnote>
  <w:footnote w:id="18">
    <w:p w14:paraId="345E3928" w14:textId="77777777" w:rsidR="00BA0036" w:rsidRDefault="00BA0036" w:rsidP="00F76DBE">
      <w:pPr>
        <w:pStyle w:val="Tekstprzypisudolnego"/>
      </w:pPr>
      <w:r>
        <w:rPr>
          <w:rStyle w:val="Odwoanieprzypisudolnego"/>
        </w:rPr>
        <w:footnoteRef/>
      </w:r>
      <w:r>
        <w:t xml:space="preserve"> BDOT10k: https://bdot10k.geoportal.gov.pl/</w:t>
      </w:r>
    </w:p>
  </w:footnote>
  <w:footnote w:id="19">
    <w:p w14:paraId="1DC38654" w14:textId="77777777" w:rsidR="00BA0036" w:rsidRPr="00D96D71" w:rsidRDefault="00BA0036" w:rsidP="00F76DBE">
      <w:pPr>
        <w:pStyle w:val="Tekstprzypisudolnego"/>
      </w:pPr>
      <w:r>
        <w:rPr>
          <w:rStyle w:val="Odwoanieprzypisudolnego"/>
        </w:rPr>
        <w:footnoteRef/>
      </w:r>
      <w:r>
        <w:t xml:space="preserve"> </w:t>
      </w:r>
      <w:hyperlink r:id="rId5" w:history="1">
        <w:r w:rsidRPr="006B3BA8">
          <w:rPr>
            <w:rStyle w:val="Hipercze"/>
          </w:rPr>
          <w:t>https://geoportal.pgi.gov.pl/portal/page/portal/SOPO/Wyszukaj3</w:t>
        </w:r>
      </w:hyperlink>
    </w:p>
    <w:p w14:paraId="71051356" w14:textId="77777777" w:rsidR="00BA0036" w:rsidRDefault="00BA0036" w:rsidP="00F76DBE">
      <w:pPr>
        <w:pStyle w:val="Tekstprzypisudolnego"/>
      </w:pPr>
    </w:p>
  </w:footnote>
  <w:footnote w:id="20">
    <w:p w14:paraId="6AC3CDBD" w14:textId="77777777" w:rsidR="00BA0036" w:rsidRDefault="00BA0036" w:rsidP="00F76DBE">
      <w:pPr>
        <w:pStyle w:val="Tekstprzypisudolnego"/>
      </w:pPr>
      <w:r>
        <w:rPr>
          <w:rStyle w:val="Odwoanieprzypisudolnego"/>
        </w:rPr>
        <w:footnoteRef/>
      </w:r>
      <w:r>
        <w:t xml:space="preserve"> </w:t>
      </w:r>
      <w:r w:rsidRPr="00657D1C">
        <w:t>https://www.rynek-rolny.pl/artykul/gleby-bagienne-charakterystyka-i-przeglad-roznych-odmian-gleb-mulowych-i-torfowych.html</w:t>
      </w:r>
    </w:p>
  </w:footnote>
  <w:footnote w:id="21">
    <w:p w14:paraId="71539721" w14:textId="77777777" w:rsidR="000F181B" w:rsidRPr="00987266" w:rsidRDefault="000F181B" w:rsidP="00F76DBE">
      <w:pPr>
        <w:pStyle w:val="Tekstprzypisudolnego"/>
        <w:rPr>
          <w:rFonts w:cstheme="majorHAnsi"/>
        </w:rPr>
      </w:pPr>
      <w:r w:rsidRPr="00987266">
        <w:rPr>
          <w:rStyle w:val="Odwoanieprzypisudolnego"/>
          <w:rFonts w:cstheme="majorHAnsi"/>
          <w:szCs w:val="16"/>
        </w:rPr>
        <w:footnoteRef/>
      </w:r>
      <w:r w:rsidRPr="00987266">
        <w:rPr>
          <w:rFonts w:cstheme="majorHAnsi"/>
        </w:rPr>
        <w:t xml:space="preserve"> Ochrona Środowiska 2023, GUS Warszawa 2023 r.</w:t>
      </w:r>
    </w:p>
  </w:footnote>
  <w:footnote w:id="22">
    <w:p w14:paraId="2ED9C567" w14:textId="77777777" w:rsidR="000F181B" w:rsidRDefault="000F181B" w:rsidP="00F76DBE">
      <w:pPr>
        <w:pStyle w:val="Tekstprzypisudolnego"/>
      </w:pPr>
      <w:r>
        <w:rPr>
          <w:rStyle w:val="Odwoanieprzypisudolnego"/>
        </w:rPr>
        <w:footnoteRef/>
      </w:r>
      <w:r>
        <w:t xml:space="preserve"> ibidem</w:t>
      </w:r>
    </w:p>
  </w:footnote>
  <w:footnote w:id="23">
    <w:p w14:paraId="7376C6EC" w14:textId="77777777" w:rsidR="000F181B" w:rsidRDefault="000F181B" w:rsidP="00F76DBE">
      <w:pPr>
        <w:pStyle w:val="Tekstprzypisudolnego"/>
      </w:pPr>
      <w:r>
        <w:rPr>
          <w:rStyle w:val="Odwoanieprzypisudolnego"/>
        </w:rPr>
        <w:footnoteRef/>
      </w:r>
      <w:r>
        <w:t xml:space="preserve"> </w:t>
      </w:r>
      <w:r w:rsidRPr="00B60DDC">
        <w:t xml:space="preserve">Rozporządzenie Ministra Infrastruktury z dnia 16 listopada 2022 r. w sprawie Planu gospodarowania wodami na obszarze dorzecza </w:t>
      </w:r>
      <w:r>
        <w:t>Wisły</w:t>
      </w:r>
      <w:r w:rsidRPr="00B60DDC">
        <w:t xml:space="preserve"> (Dz.U. 2023 poz. 335)</w:t>
      </w:r>
    </w:p>
  </w:footnote>
  <w:footnote w:id="24">
    <w:p w14:paraId="2EBA4904" w14:textId="77777777" w:rsidR="000F181B" w:rsidRDefault="000F181B" w:rsidP="00F76DBE">
      <w:pPr>
        <w:pStyle w:val="Tekstprzypisudolnego"/>
      </w:pPr>
      <w:r>
        <w:rPr>
          <w:rStyle w:val="Odwoanieprzypisudolnego"/>
        </w:rPr>
        <w:footnoteRef/>
      </w:r>
      <w:r>
        <w:t xml:space="preserve"> </w:t>
      </w:r>
      <w:r w:rsidRPr="00C522C6">
        <w:t>Ochrona Środowiska 2023, GUS Warszawa 2023 r.</w:t>
      </w:r>
    </w:p>
  </w:footnote>
  <w:footnote w:id="25">
    <w:p w14:paraId="3B8FECE7" w14:textId="77777777" w:rsidR="000F181B" w:rsidRDefault="000F181B" w:rsidP="00F76DBE">
      <w:pPr>
        <w:pStyle w:val="Tekstprzypisudolnego"/>
      </w:pPr>
      <w:r>
        <w:rPr>
          <w:rStyle w:val="Odwoanieprzypisudolnego"/>
        </w:rPr>
        <w:footnoteRef/>
      </w:r>
      <w:r>
        <w:t xml:space="preserve"> </w:t>
      </w:r>
      <w:r w:rsidRPr="004614F8">
        <w:t>poza rolnictwem (z wyłączeniem ferm przemysłowego chowu zwierząt oraz zakładów zajmujących się produkcją roślinną), leśnictwem, łowiectwem i rybactwem</w:t>
      </w:r>
    </w:p>
  </w:footnote>
  <w:footnote w:id="26">
    <w:p w14:paraId="1B803A94" w14:textId="77777777" w:rsidR="000F181B" w:rsidRDefault="000F181B" w:rsidP="00F76DBE">
      <w:pPr>
        <w:pStyle w:val="Tekstprzypisudolnego"/>
      </w:pPr>
      <w:r>
        <w:rPr>
          <w:rStyle w:val="Odwoanieprzypisudolnego"/>
        </w:rPr>
        <w:footnoteRef/>
      </w:r>
      <w:r>
        <w:t xml:space="preserve"> </w:t>
      </w:r>
      <w:r w:rsidRPr="00C522C6">
        <w:t>Ochrona Środowiska 2023, GUS Warszawa 2023 r.</w:t>
      </w:r>
    </w:p>
  </w:footnote>
  <w:footnote w:id="27">
    <w:p w14:paraId="2153FF62" w14:textId="77777777" w:rsidR="000F181B" w:rsidRDefault="000F181B" w:rsidP="00F76DBE">
      <w:pPr>
        <w:pStyle w:val="Tekstprzypisudolnego"/>
      </w:pPr>
      <w:r>
        <w:rPr>
          <w:rStyle w:val="Odwoanieprzypisudolnego"/>
        </w:rPr>
        <w:footnoteRef/>
      </w:r>
      <w:r>
        <w:t xml:space="preserve"> ibidem</w:t>
      </w:r>
    </w:p>
  </w:footnote>
  <w:footnote w:id="28">
    <w:p w14:paraId="2E790E3F" w14:textId="77777777" w:rsidR="000F181B" w:rsidRDefault="000F181B" w:rsidP="00F76DBE">
      <w:pPr>
        <w:pStyle w:val="Tekstprzypisudolnego"/>
      </w:pPr>
      <w:r>
        <w:rPr>
          <w:rStyle w:val="Odwoanieprzypisudolnego"/>
        </w:rPr>
        <w:footnoteRef/>
      </w:r>
      <w:r>
        <w:t xml:space="preserve"> 2016-2021</w:t>
      </w:r>
    </w:p>
  </w:footnote>
  <w:footnote w:id="29">
    <w:p w14:paraId="752450D7" w14:textId="77777777" w:rsidR="000F181B" w:rsidRDefault="000F181B" w:rsidP="00F76DBE">
      <w:pPr>
        <w:pStyle w:val="Tekstprzypisudolnego"/>
      </w:pPr>
      <w:r>
        <w:rPr>
          <w:rStyle w:val="Odwoanieprzypisudolnego"/>
        </w:rPr>
        <w:footnoteRef/>
      </w:r>
      <w:r>
        <w:t xml:space="preserve"> </w:t>
      </w:r>
      <w:r w:rsidRPr="008636B9">
        <w:t>https://wody.gios.gov.pl/pjwp/publication/RIVERS/88</w:t>
      </w:r>
    </w:p>
  </w:footnote>
  <w:footnote w:id="30">
    <w:p w14:paraId="0D3E2CAA" w14:textId="77777777" w:rsidR="000F181B" w:rsidRPr="00987266" w:rsidRDefault="000F181B" w:rsidP="00F76DBE">
      <w:pPr>
        <w:pStyle w:val="Tekstprzypisudolnego"/>
        <w:rPr>
          <w:rFonts w:cstheme="majorHAnsi"/>
        </w:rPr>
      </w:pPr>
      <w:r w:rsidRPr="00987266">
        <w:rPr>
          <w:rStyle w:val="Odwoanieprzypisudolnego"/>
          <w:rFonts w:cstheme="majorHAnsi"/>
          <w:szCs w:val="16"/>
        </w:rPr>
        <w:footnoteRef/>
      </w:r>
      <w:r w:rsidRPr="00987266">
        <w:rPr>
          <w:rFonts w:cstheme="majorHAnsi"/>
        </w:rPr>
        <w:t xml:space="preserve"> Ochrona Środowiska 2023, GUS Warszawa 2023 r.</w:t>
      </w:r>
    </w:p>
  </w:footnote>
  <w:footnote w:id="31">
    <w:p w14:paraId="2544203E" w14:textId="77777777" w:rsidR="000F181B" w:rsidRDefault="000F181B" w:rsidP="00F76DBE">
      <w:pPr>
        <w:pStyle w:val="Tekstprzypisudolnego"/>
      </w:pPr>
      <w:r>
        <w:rPr>
          <w:rStyle w:val="Odwoanieprzypisudolnego"/>
        </w:rPr>
        <w:footnoteRef/>
      </w:r>
      <w:r>
        <w:t xml:space="preserve"> ibidem</w:t>
      </w:r>
    </w:p>
  </w:footnote>
  <w:footnote w:id="32">
    <w:p w14:paraId="4195C3FD" w14:textId="77777777" w:rsidR="000F181B" w:rsidRPr="004F2FBB" w:rsidRDefault="000F181B" w:rsidP="00F76DBE">
      <w:pPr>
        <w:pStyle w:val="Tekstprzypisudolnego"/>
      </w:pPr>
      <w:r w:rsidRPr="00375CBF">
        <w:rPr>
          <w:rStyle w:val="Odwoanieprzypisudolnego"/>
          <w:szCs w:val="16"/>
        </w:rPr>
        <w:footnoteRef/>
      </w:r>
      <w:r w:rsidRPr="00375CBF">
        <w:t xml:space="preserve"> Rozporządzenie Ministra Infrastruktury z dnia 16 listopada 2022 r. w sprawie Planu gospodarowania wodami na obszarze dorzecza Odry (Dz.U. 2023 poz. 335)</w:t>
      </w:r>
    </w:p>
  </w:footnote>
  <w:footnote w:id="33">
    <w:p w14:paraId="298C961B" w14:textId="77777777" w:rsidR="000F181B" w:rsidRDefault="000F181B" w:rsidP="00F76DBE">
      <w:pPr>
        <w:pStyle w:val="Tekstprzypisudolnego"/>
      </w:pPr>
      <w:r>
        <w:rPr>
          <w:rStyle w:val="Odwoanieprzypisudolnego"/>
        </w:rPr>
        <w:footnoteRef/>
      </w:r>
      <w:r>
        <w:t xml:space="preserve"> 2016-2021</w:t>
      </w:r>
    </w:p>
  </w:footnote>
  <w:footnote w:id="34">
    <w:p w14:paraId="11675171" w14:textId="77777777" w:rsidR="000F181B" w:rsidRDefault="000F181B" w:rsidP="00F76DBE">
      <w:pPr>
        <w:pStyle w:val="Tekstprzypisudolnego"/>
      </w:pPr>
      <w:r>
        <w:rPr>
          <w:rStyle w:val="Odwoanieprzypisudolnego"/>
        </w:rPr>
        <w:footnoteRef/>
      </w:r>
      <w:r>
        <w:t xml:space="preserve"> ibidem</w:t>
      </w:r>
    </w:p>
  </w:footnote>
  <w:footnote w:id="35">
    <w:p w14:paraId="43AC2867" w14:textId="77777777" w:rsidR="000F181B" w:rsidRDefault="000F181B" w:rsidP="00F76DBE">
      <w:pPr>
        <w:pStyle w:val="Tekstprzypisudolnego"/>
      </w:pPr>
      <w:r>
        <w:rPr>
          <w:rStyle w:val="Odwoanieprzypisudolnego"/>
        </w:rPr>
        <w:footnoteRef/>
      </w:r>
      <w:r>
        <w:t xml:space="preserve"> </w:t>
      </w:r>
      <w:r w:rsidRPr="008636B9">
        <w:t>https://wody.gios.gov.pl/pjwp/publication/RIVERS/88</w:t>
      </w:r>
    </w:p>
  </w:footnote>
  <w:footnote w:id="36">
    <w:p w14:paraId="3E96D4C7" w14:textId="77777777" w:rsidR="000F181B" w:rsidRPr="00987266" w:rsidRDefault="000F181B" w:rsidP="00F76DBE">
      <w:pPr>
        <w:pStyle w:val="Tekstprzypisudolnego"/>
        <w:rPr>
          <w:rFonts w:cstheme="majorHAnsi"/>
        </w:rPr>
      </w:pPr>
      <w:r w:rsidRPr="00987266">
        <w:rPr>
          <w:rStyle w:val="Odwoanieprzypisudolnego"/>
          <w:rFonts w:cstheme="majorHAnsi"/>
          <w:szCs w:val="16"/>
        </w:rPr>
        <w:footnoteRef/>
      </w:r>
      <w:r w:rsidRPr="00987266">
        <w:rPr>
          <w:rFonts w:cstheme="majorHAnsi"/>
        </w:rPr>
        <w:t xml:space="preserve"> Ochrona Środowiska 2023, GUS Warszawa 2023 r.</w:t>
      </w:r>
    </w:p>
  </w:footnote>
  <w:footnote w:id="37">
    <w:p w14:paraId="3B6DBC92" w14:textId="77777777" w:rsidR="000F181B" w:rsidRDefault="000F181B" w:rsidP="00F76DBE">
      <w:pPr>
        <w:pStyle w:val="Tekstprzypisudolnego"/>
      </w:pPr>
      <w:r>
        <w:rPr>
          <w:rStyle w:val="Odwoanieprzypisudolnego"/>
        </w:rPr>
        <w:footnoteRef/>
      </w:r>
      <w:r>
        <w:t xml:space="preserve"> ibidem</w:t>
      </w:r>
    </w:p>
  </w:footnote>
  <w:footnote w:id="38">
    <w:p w14:paraId="7BE8048D" w14:textId="77777777" w:rsidR="000F181B" w:rsidRDefault="000F181B" w:rsidP="00F76DBE">
      <w:pPr>
        <w:pStyle w:val="Tekstprzypisudolnego"/>
      </w:pPr>
      <w:r>
        <w:rPr>
          <w:rStyle w:val="Odwoanieprzypisudolnego"/>
        </w:rPr>
        <w:footnoteRef/>
      </w:r>
      <w:r>
        <w:t xml:space="preserve"> 2016-2021</w:t>
      </w:r>
    </w:p>
  </w:footnote>
  <w:footnote w:id="39">
    <w:p w14:paraId="1AC7B0DC" w14:textId="77777777" w:rsidR="00F76DBE" w:rsidRPr="00F5199C" w:rsidRDefault="00F76DBE" w:rsidP="00F76DBE">
      <w:pPr>
        <w:pStyle w:val="Tekstprzypisudolnego"/>
      </w:pPr>
      <w:r w:rsidRPr="00F5199C">
        <w:rPr>
          <w:rStyle w:val="Indeksgrny"/>
        </w:rPr>
        <w:footnoteRef/>
      </w:r>
      <w:r w:rsidRPr="00F5199C">
        <w:t xml:space="preserve"> </w:t>
      </w:r>
      <w:r w:rsidRPr="00F5199C">
        <w:rPr>
          <w:rStyle w:val="Odwoanieprzypisudolnego"/>
          <w:vertAlign w:val="baseline"/>
        </w:rPr>
        <w:t>Paczyński A., Sadurski A. (red.), „Hydrogeologia regionalna Polski”, tom I. PIG, Warszawa, 2007</w:t>
      </w:r>
    </w:p>
  </w:footnote>
  <w:footnote w:id="40">
    <w:p w14:paraId="79D89ADF" w14:textId="77777777" w:rsidR="00F76DBE" w:rsidRPr="00F5199C" w:rsidRDefault="00F76DBE" w:rsidP="00F76DBE">
      <w:pPr>
        <w:pStyle w:val="Tekstprzypisudolnego"/>
      </w:pPr>
      <w:r w:rsidRPr="00F5199C">
        <w:rPr>
          <w:rStyle w:val="Indeksgrny"/>
        </w:rPr>
        <w:footnoteRef/>
      </w:r>
      <w:r w:rsidRPr="00F5199C">
        <w:t xml:space="preserve"> </w:t>
      </w:r>
      <w:r w:rsidRPr="00F5199C">
        <w:rPr>
          <w:rStyle w:val="Odwoanieprzypisudolnego"/>
          <w:vertAlign w:val="baseline"/>
        </w:rPr>
        <w:t>ibidem</w:t>
      </w:r>
    </w:p>
  </w:footnote>
  <w:footnote w:id="41">
    <w:p w14:paraId="05BA4AA3" w14:textId="77777777" w:rsidR="00F76DBE" w:rsidRPr="00F5199C" w:rsidRDefault="00F76DBE" w:rsidP="00F76DBE">
      <w:pPr>
        <w:pStyle w:val="Tekstprzypisudolnego"/>
      </w:pPr>
      <w:r w:rsidRPr="00F5199C">
        <w:rPr>
          <w:rStyle w:val="Indeksgrny"/>
        </w:rPr>
        <w:footnoteRef/>
      </w:r>
      <w:r w:rsidRPr="00F5199C">
        <w:rPr>
          <w:rStyle w:val="Indeksgrny"/>
        </w:rPr>
        <w:t xml:space="preserve"> </w:t>
      </w:r>
      <w:r w:rsidRPr="00F5199C">
        <w:rPr>
          <w:rStyle w:val="Odwoanieprzypisudolnego"/>
          <w:vertAlign w:val="baseline"/>
        </w:rPr>
        <w:t>ibidem</w:t>
      </w:r>
    </w:p>
  </w:footnote>
  <w:footnote w:id="42">
    <w:p w14:paraId="56CDF8CD" w14:textId="77777777" w:rsidR="00F76DBE" w:rsidRPr="00F5199C" w:rsidRDefault="00F76DBE" w:rsidP="00F76DBE">
      <w:pPr>
        <w:pStyle w:val="Tekstprzypisudolnego"/>
      </w:pPr>
      <w:r w:rsidRPr="00F5199C">
        <w:rPr>
          <w:rStyle w:val="Indeksgrny"/>
        </w:rPr>
        <w:footnoteRef/>
      </w:r>
      <w:r w:rsidRPr="00F5199C">
        <w:rPr>
          <w:rStyle w:val="Indeksgrny"/>
        </w:rPr>
        <w:t xml:space="preserve"> </w:t>
      </w:r>
      <w:r w:rsidRPr="00F5199C">
        <w:rPr>
          <w:rStyle w:val="Odwoanieprzypisudolnego"/>
          <w:vertAlign w:val="baseline"/>
        </w:rPr>
        <w:t>ibidem</w:t>
      </w:r>
    </w:p>
  </w:footnote>
  <w:footnote w:id="43">
    <w:p w14:paraId="36CEA30B" w14:textId="77777777" w:rsidR="00F76DBE" w:rsidRDefault="00F76DBE" w:rsidP="00F76DBE">
      <w:pPr>
        <w:pStyle w:val="Tekstprzypisudolnego"/>
      </w:pPr>
      <w:r w:rsidRPr="00F5199C">
        <w:rPr>
          <w:rStyle w:val="Indeksgrny"/>
        </w:rPr>
        <w:footnoteRef/>
      </w:r>
      <w:r w:rsidRPr="00F5199C">
        <w:t xml:space="preserve"> </w:t>
      </w:r>
      <w:r w:rsidRPr="00F5199C">
        <w:rPr>
          <w:rStyle w:val="Odwoanieprzypisudolnego"/>
          <w:vertAlign w:val="baseline"/>
        </w:rPr>
        <w:t>ibidem</w:t>
      </w:r>
    </w:p>
  </w:footnote>
  <w:footnote w:id="44">
    <w:p w14:paraId="3051BD48" w14:textId="77777777" w:rsidR="00F76DBE" w:rsidRPr="00F5199C" w:rsidRDefault="00F76DBE" w:rsidP="00F76DBE">
      <w:pPr>
        <w:pStyle w:val="Tekstprzypisudolnego"/>
        <w:rPr>
          <w:rStyle w:val="Odwoanieprzypisudolnego"/>
          <w:vertAlign w:val="baseline"/>
        </w:rPr>
      </w:pPr>
      <w:r w:rsidRPr="00F5199C">
        <w:rPr>
          <w:rStyle w:val="Indeksgrny"/>
        </w:rPr>
        <w:footnoteRef/>
      </w:r>
      <w:r w:rsidRPr="00F5199C">
        <w:rPr>
          <w:rStyle w:val="Odwoanieprzypisudolnego"/>
          <w:vertAlign w:val="baseline"/>
        </w:rPr>
        <w:t xml:space="preserve"> ibidem</w:t>
      </w:r>
    </w:p>
  </w:footnote>
  <w:footnote w:id="45">
    <w:p w14:paraId="4AD7364B" w14:textId="77777777" w:rsidR="00F76DBE" w:rsidRPr="00F5199C" w:rsidRDefault="00F76DBE" w:rsidP="00F76DBE">
      <w:pPr>
        <w:pStyle w:val="Tekstprzypisudolnego"/>
        <w:rPr>
          <w:rStyle w:val="Odwoanieprzypisudolnego"/>
          <w:vertAlign w:val="baseline"/>
        </w:rPr>
      </w:pPr>
      <w:r w:rsidRPr="00F5199C">
        <w:rPr>
          <w:rStyle w:val="Indeksgrny"/>
        </w:rPr>
        <w:footnoteRef/>
      </w:r>
      <w:r w:rsidRPr="00F5199C">
        <w:rPr>
          <w:rStyle w:val="Odwoanieprzypisudolnego"/>
          <w:vertAlign w:val="baseline"/>
        </w:rPr>
        <w:t xml:space="preserve"> ibidem</w:t>
      </w:r>
    </w:p>
  </w:footnote>
  <w:footnote w:id="46">
    <w:p w14:paraId="3D4AAB7F" w14:textId="77777777" w:rsidR="00F76DBE" w:rsidRPr="00F5199C" w:rsidRDefault="00F76DBE" w:rsidP="00F76DBE">
      <w:pPr>
        <w:pStyle w:val="Tekstprzypisudolnego"/>
      </w:pPr>
      <w:r w:rsidRPr="00F5199C">
        <w:rPr>
          <w:rStyle w:val="Indeksgrny"/>
        </w:rPr>
        <w:footnoteRef/>
      </w:r>
      <w:r w:rsidRPr="00F5199C">
        <w:t xml:space="preserve"> </w:t>
      </w:r>
      <w:r w:rsidRPr="00F5199C">
        <w:rPr>
          <w:rStyle w:val="Odwoanieprzypisudolnego"/>
          <w:vertAlign w:val="baseline"/>
        </w:rPr>
        <w:t>ibidem</w:t>
      </w:r>
    </w:p>
  </w:footnote>
  <w:footnote w:id="47">
    <w:p w14:paraId="74A1EF37" w14:textId="77777777" w:rsidR="00F76DBE" w:rsidRPr="00F5199C" w:rsidRDefault="00F76DBE" w:rsidP="00F76DBE">
      <w:pPr>
        <w:pStyle w:val="Tekstprzypisudolnego"/>
        <w:rPr>
          <w:rStyle w:val="Odwoanieprzypisudolnego"/>
          <w:vertAlign w:val="baseline"/>
        </w:rPr>
      </w:pPr>
      <w:r w:rsidRPr="00F5199C">
        <w:rPr>
          <w:rStyle w:val="Indeksgrny"/>
        </w:rPr>
        <w:footnoteRef/>
      </w:r>
      <w:r w:rsidRPr="00F5199C">
        <w:rPr>
          <w:rStyle w:val="Odwoanieprzypisudolnego"/>
          <w:vertAlign w:val="baseline"/>
        </w:rPr>
        <w:t xml:space="preserve"> Kleczkowski A.S. i in., "Koncepcja ochrony zbiorników i poziomów wód podziemnych w Polsce - założenie i rezultaty dotychczasowych badań" W: Ochrona wód podziemnych w Polsce. Stan i kierunki badań (Kleczkowski A.S. i in.). Wydaw.SGGW-AR; CPBP 04.10. Zesz. 56: 91–97, Warszawa.</w:t>
      </w:r>
    </w:p>
  </w:footnote>
  <w:footnote w:id="48">
    <w:p w14:paraId="03630725" w14:textId="77777777" w:rsidR="00F76DBE" w:rsidRPr="00F43A5B" w:rsidRDefault="00F76DBE" w:rsidP="00F76DBE">
      <w:pPr>
        <w:pStyle w:val="Tekstprzypisudolnego"/>
        <w:rPr>
          <w:rStyle w:val="Odwoanieprzypisudolnego"/>
        </w:rPr>
      </w:pPr>
      <w:r>
        <w:rPr>
          <w:rStyle w:val="Odwoanieprzypisudolnego"/>
        </w:rPr>
        <w:footnoteRef/>
      </w:r>
      <w:r>
        <w:t xml:space="preserve"> </w:t>
      </w:r>
      <w:r w:rsidRPr="00D75000">
        <w:rPr>
          <w:rStyle w:val="Odwoanieprzypisudolnego"/>
          <w:vertAlign w:val="baseline"/>
        </w:rPr>
        <w:t>Dz. Urz. Woj. Śląskiego poz. 7220 z późniejszymi zmianami, Dz. Urz. Woj. Śląskiego poz. 9304</w:t>
      </w:r>
    </w:p>
  </w:footnote>
  <w:footnote w:id="49">
    <w:p w14:paraId="0915DB28" w14:textId="77777777" w:rsidR="00F76DBE" w:rsidRDefault="00F76DBE" w:rsidP="00F76DBE">
      <w:pPr>
        <w:pStyle w:val="Tekstprzypisudolnego"/>
      </w:pPr>
      <w:r>
        <w:rPr>
          <w:rStyle w:val="Odwoanieprzypisudolnego"/>
        </w:rPr>
        <w:footnoteRef/>
      </w:r>
      <w:r>
        <w:t xml:space="preserve"> </w:t>
      </w:r>
      <w:r w:rsidRPr="00D75000">
        <w:rPr>
          <w:rStyle w:val="Odwoanieprzypisudolnego"/>
          <w:vertAlign w:val="baseline"/>
        </w:rPr>
        <w:t>Mikołajków J., Sadurski A. (red.) „Informator PSH – Główne Zbiorniki Wód Podziemnych w Polsce”, PIG-PIB, Warszawa, 2017</w:t>
      </w:r>
    </w:p>
  </w:footnote>
  <w:footnote w:id="50">
    <w:p w14:paraId="2685304D" w14:textId="77777777" w:rsidR="00F76DBE" w:rsidRPr="00F5199C" w:rsidRDefault="00F76DBE" w:rsidP="00F76DBE">
      <w:pPr>
        <w:pStyle w:val="Tekstprzypisudolnego"/>
        <w:rPr>
          <w:rStyle w:val="Odwoanieprzypisudolnego"/>
          <w:vertAlign w:val="baseline"/>
        </w:rPr>
      </w:pPr>
      <w:r w:rsidRPr="00F5199C">
        <w:rPr>
          <w:rStyle w:val="Indeksgrny"/>
        </w:rPr>
        <w:footnoteRef/>
      </w:r>
      <w:r w:rsidRPr="00F5199C">
        <w:rPr>
          <w:rStyle w:val="Odwoanieprzypisudolnego"/>
          <w:vertAlign w:val="baseline"/>
        </w:rPr>
        <w:t xml:space="preserve"> https://baza.pgi.gov.pl/</w:t>
      </w:r>
    </w:p>
  </w:footnote>
  <w:footnote w:id="51">
    <w:p w14:paraId="5E9AB83D" w14:textId="77777777" w:rsidR="00F76DBE" w:rsidRPr="00F5199C" w:rsidRDefault="00F76DBE" w:rsidP="00F76DBE">
      <w:pPr>
        <w:pStyle w:val="Tekstprzypisudolnego"/>
        <w:rPr>
          <w:rStyle w:val="Odwoanieprzypisudolnego"/>
          <w:vertAlign w:val="baseline"/>
        </w:rPr>
      </w:pPr>
      <w:r w:rsidRPr="00F5199C">
        <w:rPr>
          <w:rStyle w:val="Indeksgrny"/>
        </w:rPr>
        <w:footnoteRef/>
      </w:r>
      <w:r w:rsidRPr="00F5199C">
        <w:rPr>
          <w:rStyle w:val="Odwoanieprzypisudolnego"/>
          <w:vertAlign w:val="baseline"/>
        </w:rPr>
        <w:t xml:space="preserve"> Mikołajków J., Sadurski A. (red.) „Informator PSH – Główne Zbiorniki Wód Podziemnych w Polsce”, PIG-PIB, Warszawa, 2017</w:t>
      </w:r>
    </w:p>
  </w:footnote>
  <w:footnote w:id="52">
    <w:p w14:paraId="709AD3D3" w14:textId="77777777" w:rsidR="00F76DBE" w:rsidRPr="00F5199C" w:rsidRDefault="00F76DBE" w:rsidP="00F76DBE">
      <w:pPr>
        <w:pStyle w:val="Tekstprzypisudolnego"/>
        <w:rPr>
          <w:rStyle w:val="Odwoanieprzypisudolnego"/>
          <w:vertAlign w:val="baseline"/>
        </w:rPr>
      </w:pPr>
      <w:r w:rsidRPr="00F5199C">
        <w:rPr>
          <w:rStyle w:val="Indeksgrny"/>
        </w:rPr>
        <w:footnoteRef/>
      </w:r>
      <w:r w:rsidRPr="00F5199C">
        <w:rPr>
          <w:rStyle w:val="Odwoanieprzypisudolnego"/>
          <w:vertAlign w:val="baseline"/>
        </w:rPr>
        <w:t xml:space="preserve"> Skrzypczyk L., Mikołajków J., Węglarz D., Piasecka A., Mordzonek G., „Mapa Głównych Zbiorników Wód Podziemnych (stan na dzień 31.12.2023 r.)”. PIG-PIB, Warszawa, 2023</w:t>
      </w:r>
    </w:p>
  </w:footnote>
  <w:footnote w:id="53">
    <w:p w14:paraId="7EBD336B" w14:textId="77777777" w:rsidR="00F76DBE" w:rsidRPr="00F5199C" w:rsidRDefault="00F76DBE" w:rsidP="00F76DBE">
      <w:pPr>
        <w:pStyle w:val="Tekstprzypisudolnego"/>
        <w:rPr>
          <w:rStyle w:val="Odwoanieprzypisudolnego"/>
          <w:vertAlign w:val="baseline"/>
        </w:rPr>
      </w:pPr>
      <w:r w:rsidRPr="00F5199C">
        <w:rPr>
          <w:rStyle w:val="Indeksgrny"/>
        </w:rPr>
        <w:footnoteRef/>
      </w:r>
      <w:r w:rsidRPr="00F5199C">
        <w:rPr>
          <w:rStyle w:val="Odwoanieprzypisudolnego"/>
          <w:vertAlign w:val="baseline"/>
        </w:rPr>
        <w:t xml:space="preserve"> https://baza.pgi.gov.pl/</w:t>
      </w:r>
    </w:p>
  </w:footnote>
  <w:footnote w:id="54">
    <w:p w14:paraId="3B6A941F" w14:textId="77777777" w:rsidR="00F76DBE" w:rsidRPr="00F5199C" w:rsidRDefault="00F76DBE" w:rsidP="00F76DBE">
      <w:pPr>
        <w:pStyle w:val="Tekstprzypisudolnego"/>
        <w:rPr>
          <w:rStyle w:val="Odwoanieprzypisudolnego"/>
          <w:vertAlign w:val="baseline"/>
        </w:rPr>
      </w:pPr>
      <w:r w:rsidRPr="00F5199C">
        <w:rPr>
          <w:rStyle w:val="Indeksgrny"/>
        </w:rPr>
        <w:footnoteRef/>
      </w:r>
      <w:r w:rsidRPr="00F5199C">
        <w:rPr>
          <w:rStyle w:val="Indeksgrny"/>
        </w:rPr>
        <w:t xml:space="preserve"> </w:t>
      </w:r>
      <w:r w:rsidRPr="00F5199C">
        <w:rPr>
          <w:rStyle w:val="Odwoanieprzypisudolnego"/>
          <w:vertAlign w:val="baseline"/>
        </w:rPr>
        <w:t>Mikołajków J., Sadurski A. (red.) „Informator PSH – Główne Zbiorniki Wód Podziemnych w Polsce”, PIG-PIB, Warszawa, 2017</w:t>
      </w:r>
    </w:p>
  </w:footnote>
  <w:footnote w:id="55">
    <w:p w14:paraId="02C133AB" w14:textId="77777777" w:rsidR="00F76DBE" w:rsidRPr="00F5199C" w:rsidRDefault="00F76DBE" w:rsidP="00F76DBE">
      <w:pPr>
        <w:pStyle w:val="Tekstprzypisudolnego"/>
        <w:rPr>
          <w:rStyle w:val="Odwoanieprzypisudolnego"/>
          <w:vertAlign w:val="baseline"/>
        </w:rPr>
      </w:pPr>
      <w:r w:rsidRPr="00F5199C">
        <w:rPr>
          <w:rStyle w:val="Indeksgrny"/>
        </w:rPr>
        <w:footnoteRef/>
      </w:r>
      <w:r w:rsidRPr="00F5199C">
        <w:rPr>
          <w:rStyle w:val="Odwoanieprzypisudolnego"/>
          <w:vertAlign w:val="baseline"/>
        </w:rPr>
        <w:t xml:space="preserve"> Skrzypczyk L., Mikołajków J., Węglarz D., Piasecka A., Mordzonek G., „Mapa Głównych Zbiorników Wód Podziemnych (stan na dzień 31.12.2023 r.)”. PIG-PIB, Warszawa, 2023</w:t>
      </w:r>
    </w:p>
  </w:footnote>
  <w:footnote w:id="56">
    <w:p w14:paraId="48E7E8C2" w14:textId="77777777" w:rsidR="00F76DBE" w:rsidRPr="00F5199C" w:rsidRDefault="00F76DBE" w:rsidP="00F76DBE">
      <w:pPr>
        <w:pStyle w:val="Tekstprzypisudolnego"/>
        <w:rPr>
          <w:rStyle w:val="Odwoanieprzypisudolnego"/>
          <w:vertAlign w:val="baseline"/>
        </w:rPr>
      </w:pPr>
      <w:r w:rsidRPr="00F5199C">
        <w:rPr>
          <w:rStyle w:val="Indeksgrny"/>
        </w:rPr>
        <w:footnoteRef/>
      </w:r>
      <w:r w:rsidRPr="00F5199C">
        <w:rPr>
          <w:rStyle w:val="Indeksgrny"/>
        </w:rPr>
        <w:t xml:space="preserve"> </w:t>
      </w:r>
      <w:r w:rsidRPr="00F5199C">
        <w:rPr>
          <w:rStyle w:val="Odwoanieprzypisudolnego"/>
          <w:vertAlign w:val="baseline"/>
        </w:rPr>
        <w:t>https://baza.pgi.gov.pl/</w:t>
      </w:r>
    </w:p>
  </w:footnote>
  <w:footnote w:id="57">
    <w:p w14:paraId="03D938D1" w14:textId="77777777" w:rsidR="00F76DBE" w:rsidRPr="00F5199C" w:rsidRDefault="00F76DBE" w:rsidP="00F76DBE">
      <w:pPr>
        <w:pStyle w:val="Tekstprzypisudolnego"/>
      </w:pPr>
      <w:r w:rsidRPr="00C7291B">
        <w:rPr>
          <w:rStyle w:val="Odwoanieprzypisudolnego"/>
        </w:rPr>
        <w:footnoteRef/>
      </w:r>
      <w:r w:rsidRPr="00C7291B">
        <w:rPr>
          <w:rStyle w:val="Odwoanieprzypisudolnego"/>
        </w:rPr>
        <w:t xml:space="preserve"> </w:t>
      </w:r>
      <w:r w:rsidRPr="00F5199C">
        <w:rPr>
          <w:rStyle w:val="Odwoanieprzypisudolnego"/>
          <w:vertAlign w:val="baseline"/>
        </w:rPr>
        <w:t>Ocena stanu jednolitych części wód podziemnych w dorzeczach – stan na rok 2022. Państwowy Instytut Geologiczny – Państwowy Instytut Badawczy, Warszawa, 2023</w:t>
      </w:r>
    </w:p>
  </w:footnote>
  <w:footnote w:id="58">
    <w:p w14:paraId="3F656857" w14:textId="77777777" w:rsidR="00F76DBE" w:rsidRDefault="00F76DBE" w:rsidP="00F76DBE">
      <w:pPr>
        <w:pStyle w:val="Tekstprzypisudolnego"/>
      </w:pPr>
      <w:r w:rsidRPr="00F5199C">
        <w:rPr>
          <w:rStyle w:val="Indeksgrny"/>
        </w:rPr>
        <w:footnoteRef/>
      </w:r>
      <w:r w:rsidRPr="00F5199C">
        <w:t xml:space="preserve"> </w:t>
      </w:r>
      <w:r w:rsidRPr="00F5199C">
        <w:rPr>
          <w:rStyle w:val="Odwoanieprzypisudolnego"/>
          <w:vertAlign w:val="baseline"/>
        </w:rPr>
        <w:t>http://karty.apgw.gov.pl:4200/jcw-podziemne</w:t>
      </w:r>
    </w:p>
  </w:footnote>
  <w:footnote w:id="59">
    <w:p w14:paraId="3060B736" w14:textId="77777777" w:rsidR="00F76DBE" w:rsidRPr="00F5199C" w:rsidRDefault="00F76DBE" w:rsidP="00F76DBE">
      <w:pPr>
        <w:pStyle w:val="Tekstprzypisudolnego"/>
      </w:pPr>
      <w:r w:rsidRPr="00F5199C">
        <w:rPr>
          <w:rStyle w:val="Indeksgrny"/>
        </w:rPr>
        <w:footnoteRef/>
      </w:r>
      <w:r w:rsidRPr="00F5199C">
        <w:t xml:space="preserve"> </w:t>
      </w:r>
      <w:r w:rsidRPr="00F5199C">
        <w:rPr>
          <w:rStyle w:val="Odwoanieprzypisudolnego"/>
          <w:vertAlign w:val="baseline"/>
        </w:rPr>
        <w:t>Ocena stanu jednolitych części wód podziemnych w dorzeczach – stan na rok 2022. Państwowy Instytut Geologiczny – Państwowy Instytut Badawczy, Warszawa, 2023</w:t>
      </w:r>
    </w:p>
  </w:footnote>
  <w:footnote w:id="60">
    <w:p w14:paraId="096151C9" w14:textId="77777777" w:rsidR="00F76DBE" w:rsidRPr="00F5199C" w:rsidRDefault="00F76DBE" w:rsidP="00F76DBE">
      <w:pPr>
        <w:pStyle w:val="Tekstprzypisudolnego"/>
        <w:rPr>
          <w:rStyle w:val="Odwoanieprzypisudolnego"/>
          <w:vertAlign w:val="baseline"/>
        </w:rPr>
      </w:pPr>
      <w:r w:rsidRPr="00F5199C">
        <w:rPr>
          <w:rStyle w:val="Indeksgrny"/>
        </w:rPr>
        <w:footnoteRef/>
      </w:r>
      <w:r w:rsidRPr="00F5199C">
        <w:t xml:space="preserve"> </w:t>
      </w:r>
      <w:r w:rsidRPr="00F5199C">
        <w:rPr>
          <w:rStyle w:val="Odwoanieprzypisudolnego"/>
          <w:vertAlign w:val="baseline"/>
        </w:rPr>
        <w:t>http://karty.apgw.gov.pl:4200/jcw-podziemne</w:t>
      </w:r>
    </w:p>
  </w:footnote>
  <w:footnote w:id="61">
    <w:p w14:paraId="758B4436" w14:textId="77777777" w:rsidR="00F76DBE" w:rsidRPr="003A0739" w:rsidRDefault="00F76DBE" w:rsidP="00F76DBE">
      <w:pPr>
        <w:pStyle w:val="Tekstprzypisudolnego"/>
        <w:rPr>
          <w:rStyle w:val="Odwoanieprzypisudolnego"/>
        </w:rPr>
      </w:pPr>
      <w:r w:rsidRPr="00F5199C">
        <w:rPr>
          <w:rStyle w:val="Indeksgrny"/>
        </w:rPr>
        <w:footnoteRef/>
      </w:r>
      <w:r w:rsidRPr="00F5199C">
        <w:rPr>
          <w:rStyle w:val="Odwoanieprzypisudolnego"/>
          <w:vertAlign w:val="baseline"/>
        </w:rPr>
        <w:t xml:space="preserve"> Ochrona środowiska 2023. Dział III, Tabela 7/53. GUS, Warszawa, 2023.</w:t>
      </w:r>
    </w:p>
  </w:footnote>
  <w:footnote w:id="62">
    <w:p w14:paraId="7AC4D4A8" w14:textId="77777777" w:rsidR="00F76DBE" w:rsidRPr="00F5199C" w:rsidRDefault="00F76DBE" w:rsidP="00F76DBE">
      <w:pPr>
        <w:pStyle w:val="Tekstprzypisudolnego"/>
      </w:pPr>
      <w:r w:rsidRPr="00F5199C">
        <w:rPr>
          <w:rStyle w:val="Indeksgrny"/>
        </w:rPr>
        <w:footnoteRef/>
      </w:r>
      <w:r w:rsidRPr="00F5199C">
        <w:t xml:space="preserve"> </w:t>
      </w:r>
      <w:r w:rsidRPr="00F5199C">
        <w:rPr>
          <w:rStyle w:val="Odwoanieprzypisudolnego"/>
          <w:vertAlign w:val="baseline"/>
        </w:rPr>
        <w:t>Mapa dostępnych zasobów wód podziemnych w JCWPd. Stan na 31.12.2023. PIG-PIB, 2024</w:t>
      </w:r>
    </w:p>
  </w:footnote>
  <w:footnote w:id="63">
    <w:p w14:paraId="6D2BC217" w14:textId="77777777" w:rsidR="00C7291B" w:rsidRDefault="00C7291B">
      <w:pPr>
        <w:pStyle w:val="Tekstprzypisudolnego"/>
      </w:pPr>
      <w:r>
        <w:rPr>
          <w:rStyle w:val="Odwoanieprzypisudolnego"/>
        </w:rPr>
        <w:footnoteRef/>
      </w:r>
      <w:r>
        <w:t xml:space="preserve"> Grzechowski N., Szczygieł A., Radziszewska H., Pilich-Konieczny A. 2024. </w:t>
      </w:r>
      <w:r w:rsidRPr="00FF2343">
        <w:t xml:space="preserve">Roczna ocena jakości powietrza w województwie </w:t>
      </w:r>
      <w:r>
        <w:t>śląskim</w:t>
      </w:r>
      <w:r w:rsidRPr="00FF2343">
        <w:t>. Raport wojewódzki za rok 2023. Główny Inspektorat Ochrony Środowiska, Departament Monitoringu Środowiska</w:t>
      </w:r>
      <w:r>
        <w:t>. Regionalny wydział Monitoringu Środowiska w Katowicach.</w:t>
      </w:r>
    </w:p>
  </w:footnote>
  <w:footnote w:id="64">
    <w:p w14:paraId="42C1CBF7" w14:textId="77777777" w:rsidR="00C7291B" w:rsidRDefault="00C7291B">
      <w:pPr>
        <w:pStyle w:val="Tekstprzypisudolnego"/>
      </w:pPr>
      <w:r>
        <w:rPr>
          <w:rStyle w:val="Odwoanieprzypisudolnego"/>
        </w:rPr>
        <w:footnoteRef/>
      </w:r>
      <w:r>
        <w:t xml:space="preserve"> Góralczyk R., Dzirba M., Litwin E., Skolniak M. 2024. </w:t>
      </w:r>
      <w:r w:rsidRPr="00FF2343">
        <w:t xml:space="preserve">Roczna ocena jakości powietrza w województwie </w:t>
      </w:r>
      <w:r>
        <w:t>małopolskim</w:t>
      </w:r>
      <w:r w:rsidRPr="00FF2343">
        <w:t xml:space="preserve">. Raport wojewódzki za rok 2023. Główny Inspektorat Ochrony Środowiska, Departament Monitoringu Środowiska. Regionalny wydział Monitoringu Środowiska w </w:t>
      </w:r>
      <w:r>
        <w:t>Krakowie.</w:t>
      </w:r>
    </w:p>
  </w:footnote>
  <w:footnote w:id="65">
    <w:p w14:paraId="1FBA93E1" w14:textId="77777777" w:rsidR="00C7291B" w:rsidRPr="00895D73" w:rsidRDefault="00C7291B" w:rsidP="00895D73">
      <w:pPr>
        <w:pStyle w:val="Tekstprzypisudolnego"/>
      </w:pPr>
      <w:r>
        <w:rPr>
          <w:rStyle w:val="Odwoanieprzypisudolnego"/>
        </w:rPr>
        <w:footnoteRef/>
      </w:r>
      <w:r>
        <w:t xml:space="preserve"> Zimolong Z., Galińska-Lizoń D., Szymborska K. 2024. </w:t>
      </w:r>
      <w:r w:rsidRPr="00895D73">
        <w:t xml:space="preserve">Roczna ocena jakości powietrza w województwie </w:t>
      </w:r>
      <w:r>
        <w:t>opolskim</w:t>
      </w:r>
      <w:r w:rsidRPr="00895D73">
        <w:t xml:space="preserve">. Raport wojewódzki za rok 2023. Główny Inspektorat Ochrony Środowiska, Departament Monitoringu Środowiska. Regionalny wydział Monitoringu Środowiska w </w:t>
      </w:r>
      <w:r>
        <w:t>Opolu.</w:t>
      </w:r>
    </w:p>
    <w:p w14:paraId="53C7EDB6" w14:textId="77777777" w:rsidR="00C7291B" w:rsidRPr="00895D73" w:rsidRDefault="00C7291B" w:rsidP="00895D73">
      <w:pPr>
        <w:pStyle w:val="Tekstprzypisudolnego"/>
        <w:rPr>
          <w:rStyle w:val="Wyrnieniedelikatne"/>
          <w:i w:val="0"/>
          <w:iCs w:val="0"/>
          <w:color w:val="auto"/>
        </w:rPr>
      </w:pPr>
    </w:p>
  </w:footnote>
  <w:footnote w:id="66">
    <w:p w14:paraId="0148B980" w14:textId="77777777" w:rsidR="00C7291B" w:rsidRDefault="00C7291B" w:rsidP="00C7291B">
      <w:pPr>
        <w:pStyle w:val="Tekstprzypisudolnego"/>
      </w:pPr>
      <w:r>
        <w:rPr>
          <w:vertAlign w:val="superscript"/>
        </w:rPr>
        <w:footnoteRef/>
      </w:r>
      <w:r>
        <w:t xml:space="preserve"> Komisja Europejska, Poradnik dotyczący włączania problematyki zmian klimatu i różnorodności biologicznej do oceny oddziaływania na środowisko, Unia Europejska, 2013.</w:t>
      </w:r>
    </w:p>
  </w:footnote>
  <w:footnote w:id="67">
    <w:p w14:paraId="5E012343" w14:textId="77777777" w:rsidR="00C7291B" w:rsidRDefault="00C7291B" w:rsidP="00C7291B">
      <w:pPr>
        <w:pStyle w:val="Tekstprzypisudolnego"/>
      </w:pPr>
      <w:r>
        <w:rPr>
          <w:vertAlign w:val="superscript"/>
        </w:rPr>
        <w:footnoteRef/>
      </w:r>
      <w:r>
        <w:t xml:space="preserve"> </w:t>
      </w:r>
      <w:r w:rsidRPr="0062252C">
        <w:t>https://cds.climate.copernicus.eu/datasets/insitu-gridded-observations-europe?tab=overview</w:t>
      </w:r>
    </w:p>
  </w:footnote>
  <w:footnote w:id="68">
    <w:p w14:paraId="6CB2B148" w14:textId="77777777" w:rsidR="00C7291B" w:rsidRDefault="00C7291B" w:rsidP="00C7291B">
      <w:pPr>
        <w:pStyle w:val="Tekstprzypisudolnego"/>
      </w:pPr>
      <w:r>
        <w:rPr>
          <w:vertAlign w:val="superscript"/>
        </w:rPr>
        <w:footnoteRef/>
      </w:r>
      <w:r>
        <w:t xml:space="preserve"> Rozporządzenie Ministra Infrastruktury z dnia 15 lipca 2021 r. w sprawie przyjęcia Planu przeciwdziałania skutkom suszy, Dz. U. z 2021 r. poz. 1615.</w:t>
      </w:r>
    </w:p>
  </w:footnote>
  <w:footnote w:id="69">
    <w:p w14:paraId="24F5B3D6" w14:textId="77777777" w:rsidR="008E7B84" w:rsidRPr="00AC036C" w:rsidRDefault="008E7B84" w:rsidP="00DA3ED7">
      <w:pPr>
        <w:pStyle w:val="Tekstprzypisudolnego"/>
        <w:rPr>
          <w:szCs w:val="16"/>
        </w:rPr>
      </w:pPr>
      <w:r w:rsidRPr="00AC036C">
        <w:rPr>
          <w:rStyle w:val="Odwoanieprzypisudolnego"/>
          <w:szCs w:val="16"/>
        </w:rPr>
        <w:footnoteRef/>
      </w:r>
      <w:r w:rsidRPr="00AC036C">
        <w:rPr>
          <w:szCs w:val="16"/>
        </w:rPr>
        <w:t xml:space="preserve"> Ustawa z dnia 27 marca 2003 r</w:t>
      </w:r>
      <w:r>
        <w:rPr>
          <w:szCs w:val="16"/>
        </w:rPr>
        <w:t>.</w:t>
      </w:r>
      <w:r w:rsidRPr="00AC036C">
        <w:rPr>
          <w:szCs w:val="16"/>
        </w:rPr>
        <w:t xml:space="preserve"> o planowaniu i zagospodarowaniu przestrzennym (t.j. Dz. U. z 2024 r. poz. 1130)</w:t>
      </w:r>
    </w:p>
  </w:footnote>
  <w:footnote w:id="70">
    <w:p w14:paraId="0100F1B0" w14:textId="77777777" w:rsidR="008E7B84" w:rsidRPr="006649BF" w:rsidRDefault="008E7B84" w:rsidP="00DA3ED7">
      <w:pPr>
        <w:pStyle w:val="Tekstprzypisudolnego"/>
        <w:rPr>
          <w:szCs w:val="16"/>
        </w:rPr>
      </w:pPr>
      <w:r w:rsidRPr="00AC036C">
        <w:rPr>
          <w:rStyle w:val="Odwoanieprzypisudolnego"/>
          <w:szCs w:val="16"/>
        </w:rPr>
        <w:footnoteRef/>
      </w:r>
      <w:r w:rsidRPr="00AC036C">
        <w:rPr>
          <w:szCs w:val="16"/>
        </w:rPr>
        <w:t xml:space="preserve"> Richling A., Ostaszewska K., „Geografia fizyczna Polski”, Warszawa, 2005 r.</w:t>
      </w:r>
    </w:p>
  </w:footnote>
  <w:footnote w:id="71">
    <w:p w14:paraId="1C44915B" w14:textId="020C4281" w:rsidR="008E7B84" w:rsidRPr="006C1B72" w:rsidRDefault="008E7B84" w:rsidP="007A32BD">
      <w:pPr>
        <w:pStyle w:val="Tekstprzypisudolnego"/>
        <w:rPr>
          <w:szCs w:val="16"/>
        </w:rPr>
      </w:pPr>
      <w:r w:rsidRPr="006C1B72">
        <w:rPr>
          <w:rStyle w:val="Odwoanieprzypisudolnego"/>
          <w:szCs w:val="16"/>
        </w:rPr>
        <w:footnoteRef/>
      </w:r>
      <w:r w:rsidRPr="006C1B72">
        <w:rPr>
          <w:szCs w:val="16"/>
        </w:rPr>
        <w:t xml:space="preserve"> Ustawa z dnia 16 kwietnia 2004 r. o ochronie przyrody (</w:t>
      </w:r>
      <w:r w:rsidR="00E77559" w:rsidRPr="00E77559">
        <w:rPr>
          <w:szCs w:val="16"/>
        </w:rPr>
        <w:t>t.j. Dz.U. 2024 poz. 1478 ze zm.)</w:t>
      </w:r>
    </w:p>
  </w:footnote>
  <w:footnote w:id="72">
    <w:p w14:paraId="0D890E2E" w14:textId="77777777" w:rsidR="008E7B84" w:rsidRDefault="008E7B84" w:rsidP="007A32BD">
      <w:pPr>
        <w:pStyle w:val="Tekstprzypisudolnego"/>
      </w:pPr>
      <w:r w:rsidRPr="006C1B72">
        <w:rPr>
          <w:rStyle w:val="Odwoanieprzypisudolnego"/>
          <w:szCs w:val="16"/>
        </w:rPr>
        <w:footnoteRef/>
      </w:r>
      <w:r w:rsidRPr="006C1B72">
        <w:rPr>
          <w:szCs w:val="16"/>
        </w:rPr>
        <w:t xml:space="preserve"> Rozporządzenie Ministra Infrastruktury z dnia 16 listopada 2022 r. w sprawie Planu gospodarowania wodami na obszarze dorzecza Odry (Dz. U. 2023 r. poz. 355); Rozporządzenie Ministra Infrastruktury z dnia 4 listopada 2022 r. w sprawie Planu gospodarowania wodami na obszarze dorzecza Wisły (Dz.U. 2023 poz. 300)</w:t>
      </w:r>
    </w:p>
  </w:footnote>
  <w:footnote w:id="73">
    <w:p w14:paraId="5DF1A994" w14:textId="77777777" w:rsidR="008E7B84" w:rsidRPr="00D87FEB" w:rsidRDefault="008E7B84" w:rsidP="00672E9E">
      <w:pPr>
        <w:pStyle w:val="Tekstprzypisudolnego"/>
        <w:rPr>
          <w:szCs w:val="16"/>
        </w:rPr>
      </w:pPr>
      <w:r w:rsidRPr="00D87FEB">
        <w:rPr>
          <w:rStyle w:val="Odwoanieprzypisudolnego"/>
          <w:szCs w:val="16"/>
        </w:rPr>
        <w:footnoteRef/>
      </w:r>
      <w:r w:rsidRPr="00D87FEB">
        <w:rPr>
          <w:szCs w:val="16"/>
        </w:rPr>
        <w:t xml:space="preserve"> Rozporządzenie Rady Ministrów z dnia 11 stycznia 2019 r. w sprawie sporządzania audytów krajobrazowych (Dz. U. 2019 poz. 394)</w:t>
      </w:r>
    </w:p>
  </w:footnote>
  <w:footnote w:id="74">
    <w:p w14:paraId="1B037111" w14:textId="77777777" w:rsidR="008E7B84" w:rsidRDefault="008E7B84" w:rsidP="00672E9E">
      <w:pPr>
        <w:pStyle w:val="Tekstprzypisudolnego"/>
      </w:pPr>
      <w:r w:rsidRPr="000567C2">
        <w:rPr>
          <w:rStyle w:val="Odwoanieprzypisudolnego"/>
          <w:szCs w:val="16"/>
        </w:rPr>
        <w:footnoteRef/>
      </w:r>
      <w:r w:rsidRPr="000567C2">
        <w:rPr>
          <w:szCs w:val="16"/>
        </w:rPr>
        <w:t xml:space="preserve"> parków kulturowych, parków narodowych, rezerwatów przyrody, parków krajobrazowych, obszarów chronionego krajobrazu, obiektów znajdujących się na listach Światowego Dziedzictwa UNESCO, obszarów Sieci Rezerwatów Biosfery UNESCO (MaB) lub obszarów i obiektów proponowanych do umieszczenia na tych listach</w:t>
      </w:r>
    </w:p>
  </w:footnote>
  <w:footnote w:id="75">
    <w:p w14:paraId="6E155052" w14:textId="77777777" w:rsidR="008E7B84" w:rsidRPr="007475A9" w:rsidRDefault="008E7B84" w:rsidP="00D555B4">
      <w:pPr>
        <w:pStyle w:val="Tekstprzypisudolnego"/>
        <w:rPr>
          <w:szCs w:val="16"/>
        </w:rPr>
      </w:pPr>
      <w:r w:rsidRPr="007475A9">
        <w:rPr>
          <w:rStyle w:val="Odwoanieprzypisudolnego"/>
          <w:szCs w:val="16"/>
        </w:rPr>
        <w:footnoteRef/>
      </w:r>
      <w:r w:rsidRPr="007475A9">
        <w:rPr>
          <w:szCs w:val="16"/>
        </w:rPr>
        <w:t xml:space="preserve"> Degórski M. „Identyfikacja problemów w polityce krajobrazowej Polski w kontekście ochrony krajobrazu </w:t>
      </w:r>
      <w:r w:rsidRPr="007475A9">
        <w:rPr>
          <w:szCs w:val="16"/>
        </w:rPr>
        <w:br/>
        <w:t>i zagospodarowania przestrzennego kraju”, Biuletyn KPZK nr 261, Instytut Geografii i Przestrzennego Zagospodarowania im. Stefana Leszczyckiego PAN w Warszawie, 2016</w:t>
      </w:r>
    </w:p>
  </w:footnote>
  <w:footnote w:id="76">
    <w:p w14:paraId="42B74E01" w14:textId="77777777" w:rsidR="008E7B84" w:rsidRPr="009E2EC7" w:rsidRDefault="008E7B84" w:rsidP="00D555B4">
      <w:pPr>
        <w:pStyle w:val="Tekstprzypisudolnego"/>
        <w:rPr>
          <w:szCs w:val="16"/>
        </w:rPr>
      </w:pPr>
      <w:r w:rsidRPr="009E2EC7">
        <w:rPr>
          <w:rStyle w:val="Odwoanieprzypisudolnego"/>
          <w:szCs w:val="16"/>
        </w:rPr>
        <w:footnoteRef/>
      </w:r>
      <w:r w:rsidRPr="009E2EC7">
        <w:rPr>
          <w:szCs w:val="16"/>
        </w:rPr>
        <w:t xml:space="preserve"> Andrejczuk W. „Krajobrazy dolin rzecznych”, Prace Komisji Krajobrazu Kulturowego T. VII, Komisja Krajobrazu Kulturowego PTG, Sosnowiec, 2007</w:t>
      </w:r>
    </w:p>
  </w:footnote>
  <w:footnote w:id="77">
    <w:p w14:paraId="13CBC22E" w14:textId="77777777" w:rsidR="008E7B84" w:rsidRDefault="008E7B84">
      <w:pPr>
        <w:pStyle w:val="Tekstprzypisudolnego"/>
      </w:pPr>
      <w:r>
        <w:rPr>
          <w:rStyle w:val="Odwoanieprzypisudolnego"/>
        </w:rPr>
        <w:footnoteRef/>
      </w:r>
      <w:r>
        <w:t xml:space="preserve"> Ustawa z dnia 6 lipca 2001 r. o zachowaniu narodowego charakteru strategicznych zasobów naturalnych kraju (t.j. Dz. U. 2018 poz. 1235)</w:t>
      </w:r>
    </w:p>
  </w:footnote>
  <w:footnote w:id="78">
    <w:p w14:paraId="1B78BBC8" w14:textId="1B01EF68" w:rsidR="00A93A81" w:rsidRPr="00D22779" w:rsidRDefault="00A93A81" w:rsidP="002F4893">
      <w:pPr>
        <w:pStyle w:val="Tekstprzypisudolnego"/>
      </w:pPr>
      <w:r w:rsidRPr="00D22779">
        <w:rPr>
          <w:rStyle w:val="Odwoanieprzypisudolnego"/>
          <w:rFonts w:cstheme="majorHAnsi"/>
          <w:szCs w:val="16"/>
        </w:rPr>
        <w:footnoteRef/>
      </w:r>
      <w:r w:rsidRPr="00D22779">
        <w:t xml:space="preserve"> Ustawa z dnia 16 kwietnia 2004 r. o ochronie przyrody (t.j. Dz. U. z 202</w:t>
      </w:r>
      <w:r w:rsidR="00235C78">
        <w:t>4</w:t>
      </w:r>
      <w:r w:rsidRPr="00D22779">
        <w:t xml:space="preserve"> r. poz. 1</w:t>
      </w:r>
      <w:r w:rsidR="00235C78">
        <w:t>478</w:t>
      </w:r>
      <w:r w:rsidRPr="00D22779">
        <w:t xml:space="preserve"> ze zm.)</w:t>
      </w:r>
    </w:p>
  </w:footnote>
  <w:footnote w:id="79">
    <w:p w14:paraId="01C8B3B6" w14:textId="4C8E449F" w:rsidR="00A93A81" w:rsidRPr="005B7F86" w:rsidRDefault="00A93A81" w:rsidP="002F4893">
      <w:pPr>
        <w:pStyle w:val="Tekstprzypisudolnego"/>
      </w:pPr>
      <w:r w:rsidRPr="00D22779">
        <w:rPr>
          <w:rStyle w:val="Odwoanieprzypisudolnego"/>
          <w:rFonts w:cstheme="majorHAnsi"/>
          <w:szCs w:val="16"/>
        </w:rPr>
        <w:footnoteRef/>
      </w:r>
      <w:r w:rsidRPr="00D22779">
        <w:t xml:space="preserve"> Ustawa z dnia 20 lipca 2017 r. - Prawo wodne (t.j. Dz. U. z 202</w:t>
      </w:r>
      <w:r w:rsidR="0092304B">
        <w:t>5</w:t>
      </w:r>
      <w:r w:rsidRPr="00D22779">
        <w:t xml:space="preserve"> r. poz. </w:t>
      </w:r>
      <w:r w:rsidR="0092304B">
        <w:t>960</w:t>
      </w:r>
      <w:r w:rsidRPr="00D22779">
        <w:t>)</w:t>
      </w:r>
    </w:p>
  </w:footnote>
  <w:footnote w:id="80">
    <w:p w14:paraId="0BA30E9C" w14:textId="77777777" w:rsidR="00A93A81" w:rsidRDefault="00A93A81" w:rsidP="002F4893">
      <w:pPr>
        <w:pStyle w:val="Tekstprzypisudolnego"/>
      </w:pPr>
      <w:r w:rsidRPr="00D22779">
        <w:rPr>
          <w:rStyle w:val="Odwoanieprzypisudolnego"/>
          <w:rFonts w:cstheme="majorHAnsi"/>
          <w:szCs w:val="16"/>
        </w:rPr>
        <w:footnoteRef/>
      </w:r>
      <w:r w:rsidRPr="00D22779">
        <w:t xml:space="preserve"> </w:t>
      </w:r>
      <w:r w:rsidRPr="002F4893">
        <w:t>Rozporządzenie Ministra Infrastruktury z dnia 4 listopada 2022 r. w sprawie Planu gospodarowania wodami na obszarze dorzecza Wisły (Dz. U. 2023 r. poz. 300)</w:t>
      </w:r>
    </w:p>
  </w:footnote>
  <w:footnote w:id="81">
    <w:p w14:paraId="097420B6" w14:textId="77777777" w:rsidR="00A93A81" w:rsidRDefault="00A93A81">
      <w:pPr>
        <w:pStyle w:val="Tekstprzypisudolnego"/>
      </w:pPr>
      <w:r>
        <w:rPr>
          <w:rStyle w:val="Odwoanieprzypisudolnego"/>
        </w:rPr>
        <w:footnoteRef/>
      </w:r>
      <w:r>
        <w:t xml:space="preserve"> </w:t>
      </w:r>
      <w:r w:rsidRPr="00B65F03">
        <w:t>Rozporządzenie Ministra Infrastruktury z dnia 16 listopada 2022 r. w sprawie Planu gospodarowania wodami na obszarze dorzecza Odry (Dz.U. 2023 poz. 335)</w:t>
      </w:r>
    </w:p>
  </w:footnote>
  <w:footnote w:id="82">
    <w:p w14:paraId="4717ACC4" w14:textId="77777777" w:rsidR="00A93A81" w:rsidRDefault="00A93A81">
      <w:pPr>
        <w:pStyle w:val="Tekstprzypisudolnego"/>
      </w:pPr>
      <w:r>
        <w:rPr>
          <w:rStyle w:val="Odwoanieprzypisudolnego"/>
        </w:rPr>
        <w:footnoteRef/>
      </w:r>
      <w:r>
        <w:t xml:space="preserve"> </w:t>
      </w:r>
      <w:r w:rsidRPr="00B65F03">
        <w:t>Rozporządzenie Ministra Infrastruktury z dnia 29 listopada 2022 r. w sprawie Planu gospodarowania wodami na obszarze dorzecza Dunaju (Dz.U.2023 poz. 210)</w:t>
      </w:r>
    </w:p>
  </w:footnote>
  <w:footnote w:id="83">
    <w:p w14:paraId="724BB0CC" w14:textId="77777777" w:rsidR="00A93A81" w:rsidRDefault="00A93A81" w:rsidP="00C939F5">
      <w:pPr>
        <w:pStyle w:val="Tekstprzypisudolnego"/>
      </w:pPr>
      <w:r>
        <w:rPr>
          <w:rStyle w:val="Odwoanieprzypisudolnego"/>
        </w:rPr>
        <w:footnoteRef/>
      </w:r>
      <w:r>
        <w:t xml:space="preserve"> Danielewicz W. 1993. Lasy i zadrzewienia dolin rzecznych - znaczenie gospodarcze oraz rola w ochronie środowiska przyrodniczego. Zeszyty Problemowe Postępów Nauk Polniczych</w:t>
      </w:r>
    </w:p>
  </w:footnote>
  <w:footnote w:id="84">
    <w:p w14:paraId="5CCA7400" w14:textId="77777777" w:rsidR="00A93A81" w:rsidRDefault="00A93A81" w:rsidP="00C939F5">
      <w:pPr>
        <w:pStyle w:val="Tekstprzypisudolnego"/>
      </w:pPr>
      <w:r>
        <w:rPr>
          <w:rStyle w:val="Odwoanieprzypisudolnego"/>
        </w:rPr>
        <w:footnoteRef/>
      </w:r>
      <w:r>
        <w:t xml:space="preserve"> Zając K. 2003. Obszary Natura 2000 w dolinach rzecznych. Instytut Ochrony Przyrody PAN</w:t>
      </w:r>
    </w:p>
  </w:footnote>
  <w:footnote w:id="85">
    <w:p w14:paraId="5DD1016F" w14:textId="77777777" w:rsidR="00A93A81" w:rsidRDefault="00A93A81" w:rsidP="00C939F5">
      <w:pPr>
        <w:pStyle w:val="Tekstprzypisudolnego"/>
      </w:pPr>
      <w:r>
        <w:rPr>
          <w:rStyle w:val="Odwoanieprzypisudolnego"/>
        </w:rPr>
        <w:footnoteRef/>
      </w:r>
      <w:r>
        <w:t xml:space="preserve"> Brandt M. 2023. Fauna płazów i gadów Polski - zanik i ochrona gatunków i siedlisk. Kosmos Problemy Nauk Biologicznych.</w:t>
      </w:r>
    </w:p>
  </w:footnote>
  <w:footnote w:id="86">
    <w:p w14:paraId="3630EC92" w14:textId="77777777" w:rsidR="00A93A81" w:rsidRDefault="00A93A81" w:rsidP="00C939F5">
      <w:pPr>
        <w:pStyle w:val="Tekstprzypisudolnego"/>
      </w:pPr>
      <w:r>
        <w:rPr>
          <w:rStyle w:val="Odwoanieprzypisudolnego"/>
        </w:rPr>
        <w:footnoteRef/>
      </w:r>
      <w:r>
        <w:t xml:space="preserve"> Zając K. 2003. Obszary Natura 2000 w dolinach rzecznych. Instytut Ochrony Przyrody PAN</w:t>
      </w:r>
    </w:p>
  </w:footnote>
  <w:footnote w:id="87">
    <w:p w14:paraId="0DF07070" w14:textId="77777777" w:rsidR="00A93A81" w:rsidRDefault="00A93A81" w:rsidP="00C939F5">
      <w:pPr>
        <w:pStyle w:val="Tekstprzypisudolnego"/>
      </w:pPr>
      <w:r>
        <w:rPr>
          <w:rStyle w:val="Odwoanieprzypisudolnego"/>
        </w:rPr>
        <w:footnoteRef/>
      </w:r>
      <w:r>
        <w:t xml:space="preserve"> Zając K. 2003. Obszary Natura 2000 w dolinach rzecznych. Instytut Ochrony Przyrody PAN</w:t>
      </w:r>
    </w:p>
  </w:footnote>
  <w:footnote w:id="88">
    <w:p w14:paraId="5C163288" w14:textId="77777777" w:rsidR="00A93A81" w:rsidRDefault="00A93A81">
      <w:pPr>
        <w:pStyle w:val="Tekstprzypisudolnego"/>
      </w:pPr>
      <w:r>
        <w:rPr>
          <w:rStyle w:val="Odwoanieprzypisudolnego"/>
        </w:rPr>
        <w:footnoteRef/>
      </w:r>
      <w:r>
        <w:t xml:space="preserve"> Kolasińska A. 2003. Rola korytarzy ekologicznych w ochronie przyrody. Przegląd przyrodniczy, XIV, 3-4 (2003): 41-51</w:t>
      </w:r>
    </w:p>
  </w:footnote>
  <w:footnote w:id="89">
    <w:p w14:paraId="5A9D6DF0" w14:textId="77777777" w:rsidR="00A93A81" w:rsidRDefault="00A93A81">
      <w:pPr>
        <w:pStyle w:val="Tekstprzypisudolnego"/>
      </w:pPr>
      <w:r>
        <w:rPr>
          <w:rStyle w:val="Odwoanieprzypisudolnego"/>
        </w:rPr>
        <w:footnoteRef/>
      </w:r>
      <w:r>
        <w:t xml:space="preserve"> Lewandowiski W. 2015. </w:t>
      </w:r>
      <w:r w:rsidRPr="004824AC">
        <w:t>Program Ochrony</w:t>
      </w:r>
      <w:r>
        <w:t xml:space="preserve"> </w:t>
      </w:r>
      <w:r w:rsidRPr="004824AC">
        <w:t>Północnego Korytarza</w:t>
      </w:r>
      <w:r>
        <w:t xml:space="preserve"> </w:t>
      </w:r>
      <w:r w:rsidRPr="004824AC">
        <w:t>Ekologicznego</w:t>
      </w:r>
      <w:r>
        <w:t xml:space="preserve">. </w:t>
      </w:r>
      <w:r w:rsidRPr="00B720C4">
        <w:t>WWF Polska, Warszawa</w:t>
      </w:r>
    </w:p>
  </w:footnote>
  <w:footnote w:id="90">
    <w:p w14:paraId="648F648E" w14:textId="77777777" w:rsidR="00A93A81" w:rsidRDefault="00A93A81">
      <w:pPr>
        <w:pStyle w:val="Tekstprzypisudolnego"/>
      </w:pPr>
      <w:r>
        <w:rPr>
          <w:rStyle w:val="Odwoanieprzypisudolnego"/>
        </w:rPr>
        <w:footnoteRef/>
      </w:r>
      <w:r>
        <w:t xml:space="preserve"> </w:t>
      </w:r>
      <w:r w:rsidRPr="00E045AF">
        <w:t>Zaręba A. Próchnicka P. 2015. Korytarze ekologiczne a prawo i polityka ekologiczna – korytarz ekologiczny Doliny Odry jako podstawowy element systemu przyrodniczego Wrocławia.</w:t>
      </w:r>
    </w:p>
  </w:footnote>
  <w:footnote w:id="91">
    <w:p w14:paraId="6C1189A7" w14:textId="77777777" w:rsidR="00A93A81" w:rsidRDefault="00A93A81" w:rsidP="00060781">
      <w:pPr>
        <w:pStyle w:val="Tekstprzypisudolnego"/>
      </w:pPr>
      <w:r>
        <w:rPr>
          <w:rStyle w:val="Odwoanieprzypisudolnego"/>
        </w:rPr>
        <w:footnoteRef/>
      </w:r>
      <w:r>
        <w:t xml:space="preserve"> </w:t>
      </w:r>
      <w:r w:rsidRPr="000C7C84">
        <w:t>https://kzg.pl/korytarze-i-bariery-ekologiczne/</w:t>
      </w:r>
      <w:r>
        <w:t xml:space="preserve"> (dostęp: 08.11.2024)</w:t>
      </w:r>
    </w:p>
  </w:footnote>
  <w:footnote w:id="92">
    <w:p w14:paraId="77DAC559" w14:textId="77777777" w:rsidR="00A93A81" w:rsidRDefault="00A93A81" w:rsidP="00060781">
      <w:pPr>
        <w:pStyle w:val="Tekstprzypisudolnego"/>
      </w:pPr>
      <w:r>
        <w:rPr>
          <w:rStyle w:val="Odwoanieprzypisudolnego"/>
        </w:rPr>
        <w:footnoteRef/>
      </w:r>
      <w:r>
        <w:t xml:space="preserve"> Lewandowiski W. 2015. </w:t>
      </w:r>
      <w:r w:rsidRPr="004824AC">
        <w:t>Program Ochrony</w:t>
      </w:r>
      <w:r>
        <w:t xml:space="preserve"> </w:t>
      </w:r>
      <w:r w:rsidRPr="004824AC">
        <w:t>Północnego Korytarza</w:t>
      </w:r>
      <w:r>
        <w:t xml:space="preserve"> </w:t>
      </w:r>
      <w:r w:rsidRPr="004824AC">
        <w:t>Ekologicznego</w:t>
      </w:r>
      <w:r>
        <w:t xml:space="preserve">. </w:t>
      </w:r>
      <w:r w:rsidRPr="00B720C4">
        <w:t>WWF Polska, Warszawa</w:t>
      </w:r>
    </w:p>
  </w:footnote>
  <w:footnote w:id="93">
    <w:p w14:paraId="1ED1E6F0" w14:textId="77777777" w:rsidR="00A93A81" w:rsidRDefault="00A93A81">
      <w:pPr>
        <w:pStyle w:val="Tekstprzypisudolnego"/>
      </w:pPr>
      <w:r>
        <w:rPr>
          <w:rStyle w:val="Odwoanieprzypisudolnego"/>
        </w:rPr>
        <w:footnoteRef/>
      </w:r>
      <w:r>
        <w:t xml:space="preserve"> </w:t>
      </w:r>
      <w:r w:rsidRPr="00882BD2">
        <w:t>Zając K. 2003. Obszary Natura 2000 w dolinach rzecznych. Instytut Ochrony Przyrody PAN</w:t>
      </w:r>
    </w:p>
  </w:footnote>
  <w:footnote w:id="94">
    <w:p w14:paraId="7595458C" w14:textId="77777777" w:rsidR="00A93A81" w:rsidRDefault="00A93A81" w:rsidP="00BC665D">
      <w:pPr>
        <w:pStyle w:val="Tekstprzypisudolnego"/>
      </w:pPr>
      <w:r>
        <w:rPr>
          <w:rStyle w:val="Odwoanieprzypisudolnego"/>
        </w:rPr>
        <w:footnoteRef/>
      </w:r>
      <w:r>
        <w:t xml:space="preserve"> Adamski A., Betleja J., Świerkosz K., Wawręty R. 2007. </w:t>
      </w:r>
      <w:r w:rsidRPr="00346037">
        <w:t>Jak skutecznie chronić</w:t>
      </w:r>
      <w:r>
        <w:t xml:space="preserve"> </w:t>
      </w:r>
      <w:r w:rsidRPr="00346037">
        <w:t>przyrodę dolin rzecznych? Materiały szkoleniowe dla uczestników warsztatów zorganizowanych</w:t>
      </w:r>
      <w:r>
        <w:t xml:space="preserve"> </w:t>
      </w:r>
      <w:r w:rsidRPr="00346037">
        <w:t>w dniach 29–30 maja 2007</w:t>
      </w:r>
      <w:r>
        <w:t xml:space="preserve"> </w:t>
      </w:r>
      <w:r w:rsidRPr="00346037">
        <w:t>przez Towarzystwo na rzecz Ziemi i Polską Zieloną Sieć</w:t>
      </w:r>
    </w:p>
  </w:footnote>
  <w:footnote w:id="95">
    <w:p w14:paraId="7A9A0D2F" w14:textId="77777777" w:rsidR="00A93A81" w:rsidRDefault="00A93A81" w:rsidP="003442B3">
      <w:pPr>
        <w:pStyle w:val="Tekstprzypisudolnego"/>
      </w:pPr>
      <w:r>
        <w:rPr>
          <w:rStyle w:val="Odwoanieprzypisudolnego"/>
        </w:rPr>
        <w:footnoteRef/>
      </w:r>
      <w:r>
        <w:t xml:space="preserve"> Kurowski J., Kiedrzyński M. 2006. </w:t>
      </w:r>
      <w:r w:rsidRPr="003442B3">
        <w:t>Walory szaty roślinnej i propozycje ochrony</w:t>
      </w:r>
      <w:r>
        <w:t xml:space="preserve"> </w:t>
      </w:r>
      <w:r w:rsidRPr="003442B3">
        <w:t>śródleśnych strumieni</w:t>
      </w:r>
      <w:r>
        <w:t xml:space="preserve"> </w:t>
      </w:r>
      <w:r w:rsidRPr="003442B3">
        <w:t>w Spalskim Parku Krajobrazowym</w:t>
      </w:r>
      <w:r>
        <w:t xml:space="preserve">. </w:t>
      </w:r>
      <w:r w:rsidRPr="003442B3">
        <w:t>Chrońmy Przyrodę Ojczystą</w:t>
      </w:r>
      <w:r>
        <w:t xml:space="preserve"> </w:t>
      </w:r>
      <w:r w:rsidRPr="003442B3">
        <w:t>(4): 56–70</w:t>
      </w:r>
    </w:p>
  </w:footnote>
  <w:footnote w:id="96">
    <w:p w14:paraId="02F8B1B3" w14:textId="77777777" w:rsidR="00A93A81" w:rsidRDefault="00A93A81">
      <w:pPr>
        <w:pStyle w:val="Tekstprzypisudolnego"/>
      </w:pPr>
      <w:r>
        <w:rPr>
          <w:rStyle w:val="Odwoanieprzypisudolnego"/>
        </w:rPr>
        <w:footnoteRef/>
      </w:r>
      <w:r>
        <w:t xml:space="preserve"> Kolasińska A. 2003. Rola korytarzy ekologicznych w ochronie przyrody. Przegląd przyrodniczy, XIV, 3-4 (2003): 41-51</w:t>
      </w:r>
    </w:p>
  </w:footnote>
  <w:footnote w:id="97">
    <w:p w14:paraId="14E4E673" w14:textId="7308A23B" w:rsidR="00842FCD" w:rsidRDefault="00842FCD" w:rsidP="00584990">
      <w:pPr>
        <w:pStyle w:val="Tekstprzypisudolnego"/>
      </w:pPr>
      <w:r w:rsidRPr="0013255E">
        <w:rPr>
          <w:rStyle w:val="Odwoanieprzypisudolnego"/>
          <w:rFonts w:cs="Calibri"/>
          <w:szCs w:val="16"/>
        </w:rPr>
        <w:footnoteRef/>
      </w:r>
      <w:r w:rsidRPr="00AC6FE6">
        <w:t xml:space="preserve">https://stat.gov.pl/obszary-tematyczne/ludnosc/ludnosc/powierzchnia-i-ludnosc-w-przekroju-terytorialnym-w-2024-roku,7,21.html </w:t>
      </w:r>
      <w:r w:rsidRPr="0077359D">
        <w:t>- dostęp: 10.2024 r.</w:t>
      </w:r>
    </w:p>
    <w:p w14:paraId="2C69759D" w14:textId="77777777" w:rsidR="00842FCD" w:rsidRPr="00C51CEB" w:rsidRDefault="00842FCD" w:rsidP="00E36FF2">
      <w:pPr>
        <w:pStyle w:val="Tekstprzypisudolnego"/>
        <w:rPr>
          <w:rFonts w:cs="Calibri"/>
          <w:szCs w:val="16"/>
        </w:rPr>
      </w:pPr>
      <w:r w:rsidRPr="00C51CEB">
        <w:rPr>
          <w:rFonts w:cs="Calibri"/>
          <w:szCs w:val="16"/>
        </w:rPr>
        <w:t>https://svs.stat.gov.pl/9/89/531 - dostęp: 10.2024 r.</w:t>
      </w:r>
    </w:p>
    <w:p w14:paraId="64D1C579" w14:textId="77777777" w:rsidR="00842FCD" w:rsidRPr="00C51CEB" w:rsidRDefault="00842FCD" w:rsidP="00E36FF2">
      <w:pPr>
        <w:pStyle w:val="Tekstprzypisudolnego"/>
        <w:rPr>
          <w:rFonts w:cs="Calibri"/>
          <w:szCs w:val="16"/>
        </w:rPr>
      </w:pPr>
      <w:r w:rsidRPr="00C51CEB">
        <w:rPr>
          <w:rFonts w:cs="Calibri"/>
          <w:szCs w:val="16"/>
        </w:rPr>
        <w:t>https://bdl.stat.gov.pl/bdl/dane/podgrup/temat - dostęp: 10.2024 r.</w:t>
      </w:r>
    </w:p>
    <w:p w14:paraId="5E91B10F" w14:textId="77777777" w:rsidR="00842FCD" w:rsidRPr="00C51CEB" w:rsidRDefault="00842FCD" w:rsidP="00E36FF2">
      <w:pPr>
        <w:pStyle w:val="Tekstprzypisudolnego"/>
        <w:rPr>
          <w:rFonts w:cs="Calibri"/>
          <w:szCs w:val="16"/>
        </w:rPr>
      </w:pPr>
      <w:r w:rsidRPr="00C51CEB">
        <w:rPr>
          <w:rFonts w:cs="Calibri"/>
          <w:szCs w:val="16"/>
        </w:rPr>
        <w:t>https://www.polskawliczbach.pl/ - dost</w:t>
      </w:r>
      <w:r w:rsidRPr="00C51CEB">
        <w:rPr>
          <w:rFonts w:cs="Cambria"/>
          <w:szCs w:val="16"/>
        </w:rPr>
        <w:t>ę</w:t>
      </w:r>
      <w:r w:rsidRPr="00C51CEB">
        <w:rPr>
          <w:rFonts w:cs="Calibri"/>
          <w:szCs w:val="16"/>
        </w:rPr>
        <w:t>p: 10.2024 r.</w:t>
      </w:r>
    </w:p>
    <w:p w14:paraId="16428131" w14:textId="77777777" w:rsidR="00842FCD" w:rsidRPr="00C51CEB" w:rsidRDefault="00842FCD" w:rsidP="00E36FF2">
      <w:pPr>
        <w:pStyle w:val="Tekstprzypisudolnego"/>
        <w:rPr>
          <w:rFonts w:cs="Calibri"/>
          <w:szCs w:val="16"/>
        </w:rPr>
      </w:pPr>
      <w:r w:rsidRPr="00C51CEB">
        <w:rPr>
          <w:rFonts w:cs="Calibri"/>
          <w:szCs w:val="16"/>
        </w:rPr>
        <w:t>https://warszawa.stat.gov.pl/dane-o-wojewodztwie/wojewodztwo/ - dost</w:t>
      </w:r>
      <w:r w:rsidRPr="00C51CEB">
        <w:rPr>
          <w:rFonts w:cs="Cambria"/>
          <w:szCs w:val="16"/>
        </w:rPr>
        <w:t>ę</w:t>
      </w:r>
      <w:r w:rsidRPr="00C51CEB">
        <w:rPr>
          <w:rFonts w:cs="Calibri"/>
          <w:szCs w:val="16"/>
        </w:rPr>
        <w:t>p: 10.2024 r.</w:t>
      </w:r>
    </w:p>
    <w:p w14:paraId="1062E821" w14:textId="77777777" w:rsidR="00842FCD" w:rsidRPr="00C51CEB" w:rsidRDefault="00842FCD" w:rsidP="00E36FF2">
      <w:pPr>
        <w:pStyle w:val="Tekstprzypisudolnego"/>
        <w:rPr>
          <w:rFonts w:cs="Calibri"/>
          <w:szCs w:val="16"/>
        </w:rPr>
      </w:pPr>
      <w:r w:rsidRPr="00C51CEB">
        <w:rPr>
          <w:rFonts w:cs="Calibri"/>
          <w:szCs w:val="16"/>
        </w:rPr>
        <w:t>https://warszawa.stat.gov.pl/files/gfx/warszawa/pl/defaultstronaopisowa/936/1/2/23w_ludnosc.pdf - dost</w:t>
      </w:r>
      <w:r w:rsidRPr="00C51CEB">
        <w:rPr>
          <w:rFonts w:cs="Cambria"/>
          <w:szCs w:val="16"/>
        </w:rPr>
        <w:t>ę</w:t>
      </w:r>
      <w:r w:rsidRPr="00C51CEB">
        <w:rPr>
          <w:rFonts w:cs="Calibri"/>
          <w:szCs w:val="16"/>
        </w:rPr>
        <w:t>p: 10.2024 r.</w:t>
      </w:r>
    </w:p>
  </w:footnote>
  <w:footnote w:id="98">
    <w:p w14:paraId="3D6FFDB9" w14:textId="5639601B" w:rsidR="00842FCD" w:rsidRDefault="00842FCD" w:rsidP="00336883">
      <w:pPr>
        <w:pStyle w:val="Tekstprzypisudolnego"/>
      </w:pPr>
      <w:r>
        <w:rPr>
          <w:rStyle w:val="Odwoanieprzypisudolnego"/>
        </w:rPr>
        <w:footnoteRef/>
      </w:r>
      <w:r w:rsidRPr="00AC6FE6">
        <w:t xml:space="preserve">https://stat.gov.pl/obszary-tematyczne/ludnosc/ludnosc/powierzchnia-i-ludnosc-w-przekroju-terytorialnym-w-2024-roku,7,21.html </w:t>
      </w:r>
      <w:r w:rsidRPr="0077359D">
        <w:t>- dostęp: 10.2024 r.</w:t>
      </w:r>
    </w:p>
  </w:footnote>
  <w:footnote w:id="99">
    <w:p w14:paraId="0C6583D8" w14:textId="77777777" w:rsidR="00842FCD" w:rsidRDefault="00842FCD" w:rsidP="00E75C23">
      <w:pPr>
        <w:pStyle w:val="Tekstprzypisudolnego"/>
        <w:rPr>
          <w:szCs w:val="16"/>
        </w:rPr>
      </w:pPr>
      <w:r w:rsidRPr="00C51CEB">
        <w:rPr>
          <w:rStyle w:val="Odwoanieprzypisudolnego"/>
          <w:szCs w:val="16"/>
        </w:rPr>
        <w:footnoteRef/>
      </w:r>
      <w:r w:rsidRPr="00C51CEB">
        <w:rPr>
          <w:szCs w:val="16"/>
        </w:rPr>
        <w:t xml:space="preserve"> https://bdl.stat.gov.pl/bdl/dane/podgrup/tablica</w:t>
      </w:r>
      <w:r>
        <w:rPr>
          <w:szCs w:val="16"/>
        </w:rPr>
        <w:t xml:space="preserve"> </w:t>
      </w:r>
      <w:r w:rsidRPr="00C51CEB">
        <w:rPr>
          <w:rFonts w:cs="Calibri"/>
          <w:szCs w:val="16"/>
        </w:rPr>
        <w:t>- dostęp: 10.2024 r.</w:t>
      </w:r>
    </w:p>
    <w:p w14:paraId="2D7F9C95" w14:textId="77777777" w:rsidR="00842FCD" w:rsidRPr="00C51CEB" w:rsidRDefault="00842FCD" w:rsidP="00E75C23">
      <w:pPr>
        <w:pStyle w:val="Tekstprzypisudolnego"/>
        <w:rPr>
          <w:szCs w:val="16"/>
        </w:rPr>
      </w:pPr>
      <w:r w:rsidRPr="00401DC6">
        <w:rPr>
          <w:szCs w:val="16"/>
        </w:rPr>
        <w:t>https://stat.gov.pl/obszary-tematyczne/ludnosc/prognoza-ludnosci/prognoza-ludnosci-na-lata-2014-2050-opracowana-2014-r-,1,5.html</w:t>
      </w:r>
      <w:r>
        <w:rPr>
          <w:szCs w:val="16"/>
        </w:rPr>
        <w:t xml:space="preserve"> </w:t>
      </w:r>
      <w:r w:rsidRPr="00C51CEB">
        <w:rPr>
          <w:rFonts w:cs="Calibri"/>
          <w:szCs w:val="16"/>
        </w:rPr>
        <w:t>- dostęp: 10.2024 r.</w:t>
      </w:r>
    </w:p>
  </w:footnote>
  <w:footnote w:id="100">
    <w:p w14:paraId="13A6D2ED" w14:textId="55369C83" w:rsidR="00842FCD" w:rsidRDefault="00842FCD" w:rsidP="00E75C23">
      <w:pPr>
        <w:pStyle w:val="Tekstprzypisudolnego"/>
      </w:pPr>
      <w:r>
        <w:rPr>
          <w:rStyle w:val="Odwoanieprzypisudolnego"/>
        </w:rPr>
        <w:footnoteRef/>
      </w:r>
      <w:r w:rsidRPr="00AC6FE6">
        <w:t xml:space="preserve">https://stat.gov.pl/obszary-tematyczne/ludnosc/ludnosc/powierzchnia-i-ludnosc-w-przekroju-terytorialnym-w-2024-roku,7,21.html </w:t>
      </w:r>
      <w:r w:rsidRPr="00E8042D">
        <w:t>- dostęp: 10.2024</w:t>
      </w:r>
      <w:r>
        <w:t xml:space="preserve"> r.</w:t>
      </w:r>
    </w:p>
  </w:footnote>
  <w:footnote w:id="101">
    <w:p w14:paraId="01F69CED" w14:textId="77777777" w:rsidR="00842FCD" w:rsidRDefault="00842FCD" w:rsidP="00B919A7">
      <w:pPr>
        <w:pStyle w:val="Tekstprzypisudolnego"/>
      </w:pPr>
      <w:r>
        <w:rPr>
          <w:rStyle w:val="Odwoanieprzypisudolnego"/>
        </w:rPr>
        <w:footnoteRef/>
      </w:r>
      <w:r>
        <w:t xml:space="preserve"> </w:t>
      </w:r>
      <w:r w:rsidRPr="00FA43D4">
        <w:rPr>
          <w:szCs w:val="16"/>
        </w:rPr>
        <w:t xml:space="preserve">Raporty </w:t>
      </w:r>
      <w:r>
        <w:rPr>
          <w:szCs w:val="16"/>
        </w:rPr>
        <w:t>o sytuacji społeczno-gospodarczej w województwach, 2024 r.</w:t>
      </w:r>
    </w:p>
  </w:footnote>
  <w:footnote w:id="102">
    <w:p w14:paraId="6CEEE6DE" w14:textId="77777777" w:rsidR="00842FCD" w:rsidRPr="003F6BBD" w:rsidRDefault="00842FCD" w:rsidP="00B919A7">
      <w:pPr>
        <w:pStyle w:val="Tekstprzypisudolnego"/>
        <w:rPr>
          <w:sz w:val="18"/>
          <w:szCs w:val="18"/>
        </w:rPr>
      </w:pPr>
      <w:r w:rsidRPr="00A049AF">
        <w:rPr>
          <w:rStyle w:val="Odwoanieprzypisudolnego"/>
          <w:szCs w:val="16"/>
        </w:rPr>
        <w:footnoteRef/>
      </w:r>
      <w:r w:rsidRPr="00A049AF">
        <w:rPr>
          <w:szCs w:val="16"/>
        </w:rPr>
        <w:t xml:space="preserve"> https://bdl.stat.gov.pl/bdl/dane/podgrup/tablica </w:t>
      </w:r>
      <w:r w:rsidRPr="00A049AF">
        <w:rPr>
          <w:rFonts w:cs="Calibri"/>
          <w:szCs w:val="16"/>
        </w:rPr>
        <w:t>- dostęp: 10.2024 r</w:t>
      </w:r>
      <w:r>
        <w:rPr>
          <w:rFonts w:cs="Calibri"/>
          <w:szCs w:val="16"/>
        </w:rPr>
        <w:t>.</w:t>
      </w:r>
    </w:p>
  </w:footnote>
  <w:footnote w:id="103">
    <w:p w14:paraId="08870721" w14:textId="77777777" w:rsidR="006E79AB" w:rsidRPr="003622B3" w:rsidRDefault="006E79AB" w:rsidP="003622B3">
      <w:pPr>
        <w:pStyle w:val="Tekstprzypisudolnego"/>
      </w:pPr>
      <w:r w:rsidRPr="006328AF">
        <w:rPr>
          <w:rStyle w:val="Odwoanieprzypisudolnego"/>
        </w:rPr>
        <w:footnoteRef/>
      </w:r>
      <w:r w:rsidRPr="006328AF">
        <w:rPr>
          <w:rStyle w:val="Odwoanieprzypisudolnego"/>
        </w:rPr>
        <w:t xml:space="preserve"> </w:t>
      </w:r>
      <w:bookmarkStart w:id="154" w:name="_Hlk129886239"/>
      <w:r w:rsidRPr="003622B3">
        <w:t>Ustawa z dnia 23 lipca 2003 r. o ochronie zabytków i opiece nad zabytkami (t.j. Dz.U. 2024 poz. 1292)</w:t>
      </w:r>
      <w:bookmarkEnd w:id="154"/>
    </w:p>
  </w:footnote>
  <w:footnote w:id="104">
    <w:p w14:paraId="3F293975" w14:textId="77777777" w:rsidR="006E79AB" w:rsidRPr="003622B3" w:rsidRDefault="006E79AB" w:rsidP="003622B3">
      <w:pPr>
        <w:pStyle w:val="Tekstprzypisudolnego"/>
      </w:pPr>
      <w:r w:rsidRPr="006328AF">
        <w:rPr>
          <w:rStyle w:val="Odwoanieprzypisudolnego"/>
        </w:rPr>
        <w:footnoteRef/>
      </w:r>
      <w:r w:rsidRPr="006328AF">
        <w:rPr>
          <w:rStyle w:val="Odwoanieprzypisudolnego"/>
        </w:rPr>
        <w:t xml:space="preserve"> </w:t>
      </w:r>
      <w:r w:rsidRPr="003622B3">
        <w:t>Ibidem</w:t>
      </w:r>
    </w:p>
  </w:footnote>
  <w:footnote w:id="105">
    <w:p w14:paraId="2B8E0763" w14:textId="77777777" w:rsidR="006E79AB" w:rsidRPr="003622B3" w:rsidRDefault="006E79AB" w:rsidP="003622B3">
      <w:pPr>
        <w:pStyle w:val="Tekstprzypisudolnego"/>
      </w:pPr>
      <w:r w:rsidRPr="006328AF">
        <w:rPr>
          <w:rStyle w:val="Odwoanieprzypisudolnego"/>
        </w:rPr>
        <w:footnoteRef/>
      </w:r>
      <w:r w:rsidRPr="003622B3">
        <w:t xml:space="preserve"> Prawna opieka nad zabytkami – wybrane aspekty. Jacek Brudnicki, Warszawa, 2014 r.</w:t>
      </w:r>
    </w:p>
  </w:footnote>
  <w:footnote w:id="106">
    <w:p w14:paraId="02BE1831" w14:textId="77777777" w:rsidR="006E79AB" w:rsidRDefault="006E79AB" w:rsidP="00C76FBB">
      <w:pPr>
        <w:pStyle w:val="Tekstprzypisudolnego"/>
      </w:pPr>
      <w:r>
        <w:rPr>
          <w:rStyle w:val="Odwoanieprzypisudolnego"/>
        </w:rPr>
        <w:footnoteRef/>
      </w:r>
      <w:r>
        <w:t xml:space="preserve"> </w:t>
      </w:r>
      <w:r w:rsidRPr="001C3F36">
        <w:t>Raport o stanie zachowania zabytków nieruchomych w Polsce. Zabytki wpisane do rejestru zabytków (księgi rejestru A i C)</w:t>
      </w:r>
      <w:r>
        <w:t xml:space="preserve">. </w:t>
      </w:r>
      <w:r w:rsidRPr="001C3F36">
        <w:t>Narodowy Instytut Dziedzictwa</w:t>
      </w:r>
      <w:r>
        <w:t>. Warszawa 2017 r.</w:t>
      </w:r>
    </w:p>
  </w:footnote>
  <w:footnote w:id="107">
    <w:p w14:paraId="51B2BE41" w14:textId="77777777" w:rsidR="006E79AB" w:rsidRDefault="006E79AB" w:rsidP="00C76FBB">
      <w:pPr>
        <w:pStyle w:val="Tekstprzypisudolnego"/>
      </w:pPr>
      <w:r>
        <w:rPr>
          <w:rStyle w:val="Odwoanieprzypisudolnego"/>
        </w:rPr>
        <w:footnoteRef/>
      </w:r>
      <w:r>
        <w:t xml:space="preserve"> O</w:t>
      </w:r>
      <w:r w:rsidRPr="001C3F36">
        <w:t>stateczna prognoza oddziaływania na środowisko</w:t>
      </w:r>
      <w:r>
        <w:t xml:space="preserve"> </w:t>
      </w:r>
      <w:r w:rsidRPr="001C3F36">
        <w:t xml:space="preserve">projektu IIaPGW dla obszaru dorzecza </w:t>
      </w:r>
      <w:r>
        <w:t>O</w:t>
      </w:r>
      <w:r w:rsidRPr="001C3F36">
        <w:t>dry</w:t>
      </w:r>
      <w:r>
        <w:t>. Warszawa 2021 r.</w:t>
      </w:r>
    </w:p>
  </w:footnote>
  <w:footnote w:id="108">
    <w:p w14:paraId="5139B522" w14:textId="77777777" w:rsidR="006E79AB" w:rsidRDefault="006E79AB" w:rsidP="003622B3">
      <w:pPr>
        <w:pStyle w:val="Tekstprzypisudolnego"/>
      </w:pPr>
      <w:r w:rsidRPr="006328AF">
        <w:rPr>
          <w:rStyle w:val="Odwoanieprzypisudolnego"/>
        </w:rPr>
        <w:footnoteRef/>
      </w:r>
      <w:r w:rsidRPr="006328AF">
        <w:rPr>
          <w:rStyle w:val="Odwoanieprzypisudolnego"/>
        </w:rPr>
        <w:t xml:space="preserve"> </w:t>
      </w:r>
      <w:r w:rsidRPr="003622B3">
        <w:t>Przyjęto bufor wynoszący 100 m od koryta rzecznego</w:t>
      </w:r>
    </w:p>
  </w:footnote>
  <w:footnote w:id="109">
    <w:p w14:paraId="2DE6AAF3" w14:textId="77777777" w:rsidR="006E79AB" w:rsidRPr="003622B3" w:rsidRDefault="006E79AB" w:rsidP="003622B3">
      <w:pPr>
        <w:pStyle w:val="Tekstprzypisudolnego"/>
      </w:pPr>
      <w:r w:rsidRPr="006328AF">
        <w:rPr>
          <w:rStyle w:val="Odwoanieprzypisudolnego"/>
        </w:rPr>
        <w:footnoteRef/>
      </w:r>
      <w:r w:rsidRPr="006328AF">
        <w:rPr>
          <w:rStyle w:val="Odwoanieprzypisudolnego"/>
        </w:rPr>
        <w:t xml:space="preserve"> </w:t>
      </w:r>
      <w:r w:rsidRPr="003622B3">
        <w:t>Rejestr zabytków archeologicznych – stan na dzień 17.10.2024 r.</w:t>
      </w:r>
    </w:p>
  </w:footnote>
  <w:footnote w:id="110">
    <w:p w14:paraId="0538FEB4" w14:textId="77777777" w:rsidR="006E79AB" w:rsidRPr="003622B3" w:rsidRDefault="006E79AB" w:rsidP="00805E65">
      <w:pPr>
        <w:pStyle w:val="Tekstprzypisudolnego"/>
      </w:pPr>
      <w:r w:rsidRPr="006328AF">
        <w:rPr>
          <w:rStyle w:val="Odwoanieprzypisudolnego"/>
        </w:rPr>
        <w:footnoteRef/>
      </w:r>
      <w:r w:rsidRPr="006328AF">
        <w:rPr>
          <w:rStyle w:val="Odwoanieprzypisudolnego"/>
        </w:rPr>
        <w:t xml:space="preserve"> </w:t>
      </w:r>
      <w:r w:rsidRPr="003622B3">
        <w:t>Rejestr zabytków archeologicznych – stan na dzień 17.10.2024 r.</w:t>
      </w:r>
    </w:p>
  </w:footnote>
  <w:footnote w:id="111">
    <w:p w14:paraId="768FEB5F" w14:textId="77777777" w:rsidR="006E79AB" w:rsidRPr="003622B3" w:rsidRDefault="006E79AB" w:rsidP="003622B3">
      <w:pPr>
        <w:pStyle w:val="Tekstprzypisudolnego"/>
      </w:pPr>
      <w:r w:rsidRPr="006328AF">
        <w:rPr>
          <w:rStyle w:val="Odwoanieprzypisudolnego"/>
        </w:rPr>
        <w:footnoteRef/>
      </w:r>
      <w:r w:rsidRPr="003622B3">
        <w:t xml:space="preserve"> </w:t>
      </w:r>
      <w:hyperlink r:id="rId6" w:history="1">
        <w:r w:rsidRPr="003622B3">
          <w:rPr>
            <w:rStyle w:val="Hipercze"/>
            <w:color w:val="auto"/>
            <w:u w:val="none"/>
          </w:rPr>
          <w:t>https://nid.pl/swiatowe-dziedzictwo/</w:t>
        </w:r>
      </w:hyperlink>
      <w:r w:rsidRPr="003622B3">
        <w:t xml:space="preserve"> - dostęp: 10.2024 r.</w:t>
      </w:r>
    </w:p>
  </w:footnote>
  <w:footnote w:id="112">
    <w:p w14:paraId="0A458D42" w14:textId="77777777" w:rsidR="006E79AB" w:rsidRPr="003622B3" w:rsidRDefault="006E79AB" w:rsidP="003622B3">
      <w:pPr>
        <w:pStyle w:val="Tekstprzypisudolnego"/>
      </w:pPr>
      <w:r w:rsidRPr="006328AF">
        <w:rPr>
          <w:rStyle w:val="Odwoanieprzypisudolnego"/>
        </w:rPr>
        <w:footnoteRef/>
      </w:r>
      <w:r w:rsidRPr="003622B3">
        <w:t>Konwencja w sprawie ochrony światowego dziedzictwa kulturalnego i naturalnego, przyjęta w Paryżu dnia 16 listopada 1972 r. przez Konferencję Generalną Organizacji Narodów Zjednoczonych dla Wychowania, Nauki i Kultury na jej siede</w:t>
      </w:r>
      <w:r>
        <w:t>m</w:t>
      </w:r>
      <w:r w:rsidRPr="003622B3">
        <w:t>n</w:t>
      </w:r>
      <w:r>
        <w:t>a</w:t>
      </w:r>
      <w:r w:rsidRPr="003622B3">
        <w:t>stej sesji. (Dz.U.1976.32.190)</w:t>
      </w:r>
    </w:p>
  </w:footnote>
  <w:footnote w:id="113">
    <w:p w14:paraId="2948C644" w14:textId="77777777" w:rsidR="006E79AB" w:rsidRPr="003622B3" w:rsidRDefault="006E79AB" w:rsidP="003622B3">
      <w:pPr>
        <w:pStyle w:val="Tekstprzypisudolnego"/>
      </w:pPr>
      <w:r w:rsidRPr="006328AF">
        <w:rPr>
          <w:rStyle w:val="Odwoanieprzypisudolnego"/>
        </w:rPr>
        <w:footnoteRef/>
      </w:r>
      <w:r w:rsidRPr="006328AF">
        <w:rPr>
          <w:rStyle w:val="Odwoanieprzypisudolnego"/>
        </w:rPr>
        <w:t xml:space="preserve"> </w:t>
      </w:r>
      <w:hyperlink r:id="rId7" w:history="1">
        <w:r w:rsidRPr="003622B3">
          <w:rPr>
            <w:rStyle w:val="Hipercze"/>
            <w:color w:val="auto"/>
            <w:u w:val="none"/>
          </w:rPr>
          <w:t>https://www.unesco.pl/kultura/dziedzictwo-kulturowe/swiatowe-dziedzictwo/polskie-obiekty/</w:t>
        </w:r>
      </w:hyperlink>
      <w:r w:rsidRPr="003622B3">
        <w:t xml:space="preserve"> - dostęp: 10.2024 r.</w:t>
      </w:r>
    </w:p>
  </w:footnote>
  <w:footnote w:id="114">
    <w:p w14:paraId="67EAD566" w14:textId="77777777" w:rsidR="006E79AB" w:rsidRPr="003A23D9" w:rsidRDefault="006E79AB" w:rsidP="003A23D9">
      <w:pPr>
        <w:pStyle w:val="Tekstprzypisudolnego"/>
      </w:pPr>
      <w:r w:rsidRPr="006328AF">
        <w:rPr>
          <w:rStyle w:val="Odwoanieprzypisudolnego"/>
        </w:rPr>
        <w:footnoteRef/>
      </w:r>
      <w:r w:rsidRPr="003A23D9">
        <w:t xml:space="preserve"> Ustawa z dnia 23 lipca 2003 r. o ochronie zabytków i opiece nad zabytkami (t.j. Dz.U. 2024 poz. 1292)</w:t>
      </w:r>
    </w:p>
  </w:footnote>
  <w:footnote w:id="115">
    <w:p w14:paraId="37099AD3" w14:textId="77777777" w:rsidR="006E79AB" w:rsidRPr="001613FE" w:rsidRDefault="006E79AB" w:rsidP="003A23D9">
      <w:pPr>
        <w:pStyle w:val="Tekstprzypisudolnego"/>
      </w:pPr>
      <w:r w:rsidRPr="006328AF">
        <w:rPr>
          <w:rStyle w:val="Odwoanieprzypisudolnego"/>
        </w:rPr>
        <w:footnoteRef/>
      </w:r>
      <w:r w:rsidRPr="003A23D9">
        <w:t xml:space="preserve"> </w:t>
      </w:r>
      <w:hyperlink r:id="rId8" w:history="1">
        <w:r w:rsidRPr="003A23D9">
          <w:rPr>
            <w:rStyle w:val="Hipercze"/>
            <w:color w:val="auto"/>
            <w:u w:val="none"/>
          </w:rPr>
          <w:t>https://nid.pl/pomniki-historii/</w:t>
        </w:r>
      </w:hyperlink>
      <w:r w:rsidRPr="003A23D9">
        <w:t xml:space="preserve"> - dostęp: 10.2024 r.</w:t>
      </w:r>
    </w:p>
  </w:footnote>
  <w:footnote w:id="116">
    <w:p w14:paraId="42ADECE3" w14:textId="284831B4" w:rsidR="00320EF6" w:rsidRDefault="00320EF6" w:rsidP="00F76DBE">
      <w:pPr>
        <w:pStyle w:val="Tekstprzypisudolnego"/>
      </w:pPr>
      <w:r>
        <w:rPr>
          <w:rStyle w:val="Odwoanieprzypisudolnego"/>
        </w:rPr>
        <w:footnoteRef/>
      </w:r>
      <w:r>
        <w:t xml:space="preserve"> </w:t>
      </w:r>
      <w:r w:rsidR="00AF5CD7">
        <w:t>P</w:t>
      </w:r>
      <w:r w:rsidR="00AF5CD7" w:rsidRPr="00630D96">
        <w:t>rzegląd istotnych problemów gospodarki wodnej dla obszarów dorzeczy</w:t>
      </w:r>
      <w:r w:rsidRPr="00630D96">
        <w:t>; MI; Warszawa, 2021 r.</w:t>
      </w:r>
      <w:r>
        <w:t xml:space="preserve"> </w:t>
      </w:r>
    </w:p>
  </w:footnote>
  <w:footnote w:id="117">
    <w:p w14:paraId="2565A698" w14:textId="77777777" w:rsidR="00320EF6" w:rsidRPr="00D0593E" w:rsidRDefault="00320EF6" w:rsidP="00F76DBE">
      <w:pPr>
        <w:pStyle w:val="Tekstprzypisudolnego"/>
      </w:pPr>
      <w:r w:rsidRPr="000858EF">
        <w:rPr>
          <w:rStyle w:val="Odwoanieprzypisudolnego"/>
        </w:rPr>
        <w:footnoteRef/>
      </w:r>
      <w:r w:rsidRPr="009C6712">
        <w:rPr>
          <w:lang w:val="en-US"/>
        </w:rPr>
        <w:t xml:space="preserve"> </w:t>
      </w:r>
      <w:r w:rsidRPr="00AC672E">
        <w:rPr>
          <w:lang w:val="en-GB"/>
        </w:rPr>
        <w:t xml:space="preserve">W. Rast; J.A. Thornton, Trends in eutrophication research and control, Hydrol. Process. 1996/10, s. 295–313; J. Zbierska, S. Murat-Błażejewska, K. Szoszkiewicz, A.E. Ławniczak, Bilans biogenów w agroekosystemach Wielkopolski w aspekcie ochrony jakości wód na przykładzie zlewni Samicy Stęszewskiej, Poznań 2002, s. 133; D. Absalon, M. Matysik, Changes in water quality and runoff in the Upper Oder River Basin, Geomorphology 2007/92, s. 106-118; A. Kuźniar, A. Kowalczyk, M. Kostuch, Long-Term Water Quality Monitoring of a Transboundary River, Pol. J. Environ. Stud. 2014/23(3), s. 1009–1015; P. Ilnicki, K. Górecki, P. Lewandowski, R. Farat, Long-term variability of total nitrogen and total phosphorus concentration and load in the south part of the Baltic sea basin, Fresenius Environ. </w:t>
      </w:r>
      <w:r w:rsidRPr="00630D96">
        <w:t>Bull. 2016/25/6, s. 1892-1909.</w:t>
      </w:r>
    </w:p>
  </w:footnote>
  <w:footnote w:id="118">
    <w:p w14:paraId="47B4DECC" w14:textId="77777777" w:rsidR="00320EF6" w:rsidRPr="000858EF" w:rsidRDefault="00320EF6" w:rsidP="00F76DBE">
      <w:pPr>
        <w:pStyle w:val="Tekstprzypisudolnego"/>
      </w:pPr>
      <w:r w:rsidRPr="000858EF">
        <w:rPr>
          <w:rStyle w:val="Odwoanieprzypisudolnego"/>
        </w:rPr>
        <w:footnoteRef/>
      </w:r>
      <w:r>
        <w:t xml:space="preserve"> </w:t>
      </w:r>
      <w:r w:rsidRPr="00630D96">
        <w:t>Wyniki badań monitoringowych dostępne są na stronie www.gios.gov.pl (dostęp: 3.12.2024 r.).</w:t>
      </w:r>
    </w:p>
  </w:footnote>
  <w:footnote w:id="119">
    <w:p w14:paraId="00D42030" w14:textId="77777777" w:rsidR="00320EF6" w:rsidRPr="009C6712" w:rsidRDefault="00320EF6" w:rsidP="00F76DBE">
      <w:pPr>
        <w:pStyle w:val="Tekstprzypisudolnego"/>
        <w:rPr>
          <w:lang w:val="en-US"/>
        </w:rPr>
      </w:pPr>
      <w:r w:rsidRPr="00151321">
        <w:rPr>
          <w:rStyle w:val="Odwoanieprzypisudolnego"/>
        </w:rPr>
        <w:footnoteRef/>
      </w:r>
      <w:r w:rsidRPr="009C6712">
        <w:rPr>
          <w:rStyle w:val="Odwoanieprzypisudolnego"/>
          <w:lang w:val="en-US"/>
        </w:rPr>
        <w:t xml:space="preserve"> </w:t>
      </w:r>
      <w:r w:rsidRPr="00AC672E">
        <w:rPr>
          <w:lang w:val="en-GB"/>
        </w:rPr>
        <w:t>Sources and pathways of nutrients to the Baltic Sea HELCOM PLC-6 Baltic Sea Environment Proceedings No. 153.</w:t>
      </w:r>
    </w:p>
  </w:footnote>
  <w:footnote w:id="120">
    <w:p w14:paraId="64E39060" w14:textId="77777777" w:rsidR="00320EF6" w:rsidRPr="007B698C" w:rsidRDefault="00320EF6" w:rsidP="00F76DBE">
      <w:pPr>
        <w:pStyle w:val="Tekstprzypisudolnego"/>
      </w:pPr>
      <w:r w:rsidRPr="00D04019">
        <w:rPr>
          <w:rStyle w:val="Odwoanieprzypisudolnego"/>
        </w:rPr>
        <w:footnoteRef/>
      </w:r>
      <w:r w:rsidRPr="009C6712">
        <w:rPr>
          <w:lang w:val="en-US"/>
        </w:rPr>
        <w:t xml:space="preserve"> </w:t>
      </w:r>
      <w:r w:rsidRPr="00AC672E">
        <w:rPr>
          <w:lang w:val="en-GB"/>
        </w:rPr>
        <w:t xml:space="preserve">P. Brimblecombe, Atmospheric chemistry [w:] Handbook of ecological restoration. Principles of restoration, red. M.R. Perrow, A.J. Davy, Camridge 2002, s. 206-219; J.R. Dojlido, Chemia wód powierzchniowych, Białystok 1995; A. Kabata-Pendias, H. Pendias, Biogeochemia pierwiastków śladowych, Warszawa 1999; Z. Kajak, Hydrobiologia-Limnologia. </w:t>
      </w:r>
      <w:r w:rsidRPr="00630D96">
        <w:t>Ekosystemy wód śródlądowych, Warszawa 2001.</w:t>
      </w:r>
    </w:p>
  </w:footnote>
  <w:footnote w:id="121">
    <w:p w14:paraId="0926A2E6" w14:textId="77777777" w:rsidR="00320EF6" w:rsidRPr="008F5763" w:rsidRDefault="00320EF6" w:rsidP="00F76DBE">
      <w:pPr>
        <w:pStyle w:val="Tekstprzypisudolnego"/>
      </w:pPr>
      <w:r w:rsidRPr="003A3DFB">
        <w:rPr>
          <w:rStyle w:val="Odwoanieprzypisudolnego"/>
        </w:rPr>
        <w:footnoteRef/>
      </w:r>
      <w:r>
        <w:t xml:space="preserve"> Unijna strategia na rzecz bioróżnorodności 2030, </w:t>
      </w:r>
      <w:r w:rsidRPr="007A1845">
        <w:t>https://eur-lex.europa.eu/resource.html?uri=cellar:a3c806a6-9ab3-11ea-9d2d-01aa75ed71a1.0019.02/DOC_1&amp;format=PDF</w:t>
      </w:r>
      <w:r>
        <w:t xml:space="preserve"> (dostęp: grudzień 2024)</w:t>
      </w:r>
    </w:p>
  </w:footnote>
  <w:footnote w:id="122">
    <w:p w14:paraId="2A43FF56" w14:textId="77777777" w:rsidR="00320EF6" w:rsidRDefault="00320EF6" w:rsidP="00F76DBE">
      <w:pPr>
        <w:pStyle w:val="Tekstprzypisudolnego"/>
      </w:pPr>
      <w:r>
        <w:rPr>
          <w:rStyle w:val="Odwoanieprzypisudolnego"/>
        </w:rPr>
        <w:footnoteRef/>
      </w:r>
      <w:r>
        <w:t xml:space="preserve"> Stan środowiska w Polsce. Raport 2022, GIOŚ, Biblioteka Monitoringu Środowiska, Warszawa 2022</w:t>
      </w:r>
    </w:p>
  </w:footnote>
  <w:footnote w:id="123">
    <w:p w14:paraId="0DA75F69" w14:textId="77777777" w:rsidR="00320EF6" w:rsidRDefault="00320EF6" w:rsidP="00F76DBE">
      <w:pPr>
        <w:pStyle w:val="Tekstprzypisudolnego"/>
      </w:pPr>
      <w:r>
        <w:rPr>
          <w:rStyle w:val="Odwoanieprzypisudolnego"/>
        </w:rPr>
        <w:footnoteRef/>
      </w:r>
      <w:r>
        <w:t xml:space="preserve"> </w:t>
      </w:r>
      <w:r w:rsidRPr="009459E8">
        <w:t>Ibidem</w:t>
      </w:r>
    </w:p>
  </w:footnote>
  <w:footnote w:id="124">
    <w:p w14:paraId="6903F876" w14:textId="77777777" w:rsidR="00320EF6" w:rsidRDefault="00320EF6" w:rsidP="00F76DBE">
      <w:pPr>
        <w:pStyle w:val="Tekstprzypisudolnego"/>
      </w:pPr>
      <w:r>
        <w:rPr>
          <w:rStyle w:val="Odwoanieprzypisudolnego"/>
        </w:rPr>
        <w:footnoteRef/>
      </w:r>
      <w:r>
        <w:t xml:space="preserve"> Cieśla A., Mionskowski M., Müller I., Perzanowska J., Korzeniak J., Gawryś R., Kolada A., Barańska A., Bielczyńska A., Bociąg K., Fyałkowska K., Michałek M., Ochocka A., Opioła R., Pasztaleniec A., 2021. Stan ochrony siedlisk przyrodniczych w Polsce w latach 2013–2018. Biuletyn Monitoringu Przyrody 24/4. Biblioteka Monitoringu Środowiska GIOŚ, Warszawa.</w:t>
      </w:r>
    </w:p>
  </w:footnote>
  <w:footnote w:id="125">
    <w:p w14:paraId="585FC558" w14:textId="77777777" w:rsidR="00320EF6" w:rsidRDefault="00320EF6" w:rsidP="00F76DBE">
      <w:pPr>
        <w:pStyle w:val="Tekstprzypisudolnego"/>
      </w:pPr>
      <w:r>
        <w:rPr>
          <w:rStyle w:val="Odwoanieprzypisudolnego"/>
        </w:rPr>
        <w:footnoteRef/>
      </w:r>
      <w:r>
        <w:t xml:space="preserve"> Leśniański G.Z., Piątek G., Szmalec T. 2022. Stan ochrony gatunków roślin w Polsce w roku 2021. Biuletyn Monitoringu Przyrody 25 (2022/1): 1–136. Biblioteka Monitoringu Środowiska GIOŚ, Warszawa.</w:t>
      </w:r>
    </w:p>
  </w:footnote>
  <w:footnote w:id="126">
    <w:p w14:paraId="6D22B22F" w14:textId="77777777" w:rsidR="00320EF6" w:rsidRDefault="00320EF6" w:rsidP="00F76DBE">
      <w:pPr>
        <w:pStyle w:val="Tekstprzypisudolnego"/>
      </w:pPr>
      <w:r>
        <w:rPr>
          <w:rStyle w:val="Odwoanieprzypisudolnego"/>
        </w:rPr>
        <w:footnoteRef/>
      </w:r>
      <w:r>
        <w:t xml:space="preserve"> Makomaska-Juchiewicz M., Król W., Bonk M., Cierlik G. 2022. Monitoring gatunków zwierząt w Polsce w latach 2020–2021. Biuletyn Monitoringu Przyrody 26 (2022/2). Biblioteka Monitoringu Środowiska GIOŚ, Warszawa.</w:t>
      </w:r>
    </w:p>
  </w:footnote>
  <w:footnote w:id="127">
    <w:p w14:paraId="671AA085" w14:textId="77777777" w:rsidR="00320EF6" w:rsidRDefault="00320EF6" w:rsidP="00F76DBE">
      <w:pPr>
        <w:pStyle w:val="Tekstprzypisudolnego"/>
      </w:pPr>
      <w:r>
        <w:rPr>
          <w:rStyle w:val="Odwoanieprzypisudolnego"/>
        </w:rPr>
        <w:footnoteRef/>
      </w:r>
      <w:r>
        <w:t xml:space="preserve"> </w:t>
      </w:r>
      <w:r w:rsidRPr="004F2BDF">
        <w:t>Wardecki Ł., Chodkiewicz T., Beuch S., Smyk B., Sikora A., Neubauer G., Meissner W., Marchowski D., Wylegała P., Chylarecki P. 2021. Monitoring Ptaków Polski w latach 2018–2021. Biuletyn Monitoringu Przyrody 22: 1–80.</w:t>
      </w:r>
    </w:p>
  </w:footnote>
  <w:footnote w:id="128">
    <w:p w14:paraId="038CFA71" w14:textId="77777777" w:rsidR="00320EF6" w:rsidRDefault="00320EF6" w:rsidP="00F76DBE">
      <w:pPr>
        <w:pStyle w:val="Tekstprzypisudolnego"/>
      </w:pPr>
      <w:r>
        <w:rPr>
          <w:rStyle w:val="Odwoanieprzypisudolnego"/>
        </w:rPr>
        <w:footnoteRef/>
      </w:r>
      <w:r>
        <w:t xml:space="preserve"> Ibidem</w:t>
      </w:r>
    </w:p>
  </w:footnote>
  <w:footnote w:id="129">
    <w:p w14:paraId="527078A6" w14:textId="77777777" w:rsidR="00320EF6" w:rsidRDefault="00320EF6" w:rsidP="00F76DBE">
      <w:pPr>
        <w:pStyle w:val="Tekstprzypisudolnego"/>
      </w:pPr>
      <w:r>
        <w:rPr>
          <w:rStyle w:val="Odwoanieprzypisudolnego"/>
        </w:rPr>
        <w:footnoteRef/>
      </w:r>
      <w:r>
        <w:t xml:space="preserve"> </w:t>
      </w:r>
      <w:r w:rsidRPr="006936E7">
        <w:t>https://monitoringptakow.gios.gov.pl/ptaki-pospolite.html</w:t>
      </w:r>
    </w:p>
  </w:footnote>
  <w:footnote w:id="130">
    <w:p w14:paraId="3FD1499A" w14:textId="77777777" w:rsidR="00320EF6" w:rsidRPr="002B6B2D" w:rsidRDefault="00320EF6" w:rsidP="00F76DBE">
      <w:pPr>
        <w:pStyle w:val="Tekstprzypisudolnego"/>
        <w:rPr>
          <w:sz w:val="18"/>
          <w:szCs w:val="18"/>
        </w:rPr>
      </w:pPr>
      <w:r w:rsidRPr="002B6B2D">
        <w:rPr>
          <w:rStyle w:val="Odwoanieprzypisudolnego"/>
          <w:sz w:val="18"/>
          <w:szCs w:val="18"/>
        </w:rPr>
        <w:footnoteRef/>
      </w:r>
      <w:r w:rsidRPr="002B6B2D">
        <w:rPr>
          <w:sz w:val="18"/>
          <w:szCs w:val="18"/>
        </w:rPr>
        <w:t xml:space="preserve"> </w:t>
      </w:r>
      <w:r w:rsidRPr="004F2BDF">
        <w:t>Wardecki Ł., Chodkiewicz T., Beuch S., Smyk B., Sikora A., Neubauer G., Meissner W., Marchowski D., Wylegała P., Chylarecki P. 2021. Monitoring Ptaków Polski w latach 2018–2021. Biuletyn Monitoringu Przyrody 22: 1–80.</w:t>
      </w:r>
    </w:p>
  </w:footnote>
  <w:footnote w:id="131">
    <w:p w14:paraId="5B0175DB" w14:textId="77777777" w:rsidR="00320EF6" w:rsidRDefault="00320EF6" w:rsidP="00F76DBE">
      <w:pPr>
        <w:pStyle w:val="Tekstprzypisudolnego"/>
      </w:pPr>
      <w:r>
        <w:rPr>
          <w:rStyle w:val="Odwoanieprzypisudolnego"/>
        </w:rPr>
        <w:footnoteRef/>
      </w:r>
      <w:r>
        <w:t xml:space="preserve"> </w:t>
      </w:r>
      <w:r w:rsidRPr="00C64196">
        <w:t>https://monitoringptakow.gios.gov.pl/ptaki-mokradel.html</w:t>
      </w:r>
    </w:p>
  </w:footnote>
  <w:footnote w:id="132">
    <w:p w14:paraId="62133563" w14:textId="77777777" w:rsidR="00320EF6" w:rsidRPr="002B6B2D" w:rsidRDefault="00320EF6" w:rsidP="00F76DBE">
      <w:pPr>
        <w:pStyle w:val="Tekstprzypisudolnego"/>
        <w:rPr>
          <w:sz w:val="18"/>
          <w:szCs w:val="18"/>
        </w:rPr>
      </w:pPr>
      <w:r w:rsidRPr="002B6B2D">
        <w:rPr>
          <w:rStyle w:val="Odwoanieprzypisudolnego"/>
          <w:sz w:val="18"/>
          <w:szCs w:val="18"/>
        </w:rPr>
        <w:footnoteRef/>
      </w:r>
      <w:r w:rsidRPr="002B6B2D">
        <w:rPr>
          <w:sz w:val="18"/>
          <w:szCs w:val="18"/>
        </w:rPr>
        <w:t xml:space="preserve"> </w:t>
      </w:r>
      <w:r w:rsidRPr="004F2BDF">
        <w:t>Wardecki Ł., Chodkiewicz T., Beuch S., Smyk B., Sikora A., Neubauer G., Meissner W., Marchowski D., Wylegała P., Chylarecki P. 2021. Monitoring Ptaków Polski w latach 2018–2021. Biuletyn Monitoringu Przyrody 22: 1–80.</w:t>
      </w:r>
    </w:p>
  </w:footnote>
  <w:footnote w:id="133">
    <w:p w14:paraId="15F40736" w14:textId="77777777" w:rsidR="00320EF6" w:rsidRDefault="00320EF6" w:rsidP="00F76DBE">
      <w:pPr>
        <w:pStyle w:val="Tekstprzypisudolnego"/>
      </w:pPr>
      <w:r>
        <w:rPr>
          <w:rStyle w:val="Odwoanieprzypisudolnego"/>
        </w:rPr>
        <w:footnoteRef/>
      </w:r>
      <w:r>
        <w:t xml:space="preserve"> Nawrocki P. 2016. Nierozwiązywalne problemy ochrony rzek? Infos.nr 12 (216) Biuro Analiz Sejmowych.</w:t>
      </w:r>
    </w:p>
  </w:footnote>
  <w:footnote w:id="134">
    <w:p w14:paraId="4DC559D7" w14:textId="77777777" w:rsidR="00320EF6" w:rsidRDefault="00320EF6" w:rsidP="00F76DBE">
      <w:pPr>
        <w:pStyle w:val="Tekstprzypisudolnego"/>
      </w:pPr>
      <w:r>
        <w:rPr>
          <w:rStyle w:val="Odwoanieprzypisudolnego"/>
        </w:rPr>
        <w:footnoteRef/>
      </w:r>
      <w:r>
        <w:t xml:space="preserve"> </w:t>
      </w:r>
      <w:r w:rsidRPr="00C361D0">
        <w:t>Pawlaczyk P. (red.), Biedroń I., Brzoska P. Dondajewska-Pielka R., Furdyna A., Gołdyn R., Grygoruk M.,</w:t>
      </w:r>
      <w:r>
        <w:t xml:space="preserve"> </w:t>
      </w:r>
      <w:r w:rsidRPr="00C361D0">
        <w:t>Grześkowiak A., Horska-Schwarz S., Jusik Sz., Kłosek K., Krzymiński W., Ligięza J., Łapuszek M.,</w:t>
      </w:r>
      <w:r>
        <w:t xml:space="preserve"> </w:t>
      </w:r>
      <w:r w:rsidRPr="00C361D0">
        <w:t>Okrasiński K., Przesmycki M., Popek Z., Szałkiewicz E., Suska K., Żak J. 2020. Podręcznik dobrych praktyk</w:t>
      </w:r>
      <w:r>
        <w:t xml:space="preserve"> </w:t>
      </w:r>
      <w:r w:rsidRPr="00C361D0">
        <w:t>renaturyzacji wod powierzchniowych. Oprac. w ramach przedsięwzięcia „Opracowanie krajowego</w:t>
      </w:r>
      <w:r>
        <w:t xml:space="preserve"> </w:t>
      </w:r>
      <w:r w:rsidRPr="00C361D0">
        <w:t>programu renaturyzacji wod powierzchniowych”. Państwowe Gospodarstwo Wodne Wody Polskie,</w:t>
      </w:r>
      <w:r>
        <w:t xml:space="preserve"> </w:t>
      </w:r>
      <w:r w:rsidRPr="00C361D0">
        <w:t>Krajowy Zarząd Gospodarki Wodnej, Warszawa.</w:t>
      </w:r>
    </w:p>
  </w:footnote>
  <w:footnote w:id="135">
    <w:p w14:paraId="271461ED" w14:textId="77777777" w:rsidR="00320EF6" w:rsidRDefault="00320EF6" w:rsidP="00F76DBE">
      <w:pPr>
        <w:pStyle w:val="Tekstprzypisudolnego"/>
      </w:pPr>
      <w:r>
        <w:rPr>
          <w:rStyle w:val="Odwoanieprzypisudolnego"/>
        </w:rPr>
        <w:footnoteRef/>
      </w:r>
      <w:r>
        <w:t xml:space="preserve"> Ibidem</w:t>
      </w:r>
    </w:p>
  </w:footnote>
  <w:footnote w:id="136">
    <w:p w14:paraId="53FD8C40" w14:textId="77777777" w:rsidR="00320EF6" w:rsidRDefault="00320EF6" w:rsidP="00F76DBE">
      <w:pPr>
        <w:pStyle w:val="Tekstprzypisudolnego"/>
      </w:pPr>
      <w:r>
        <w:rPr>
          <w:rStyle w:val="Odwoanieprzypisudolnego"/>
        </w:rPr>
        <w:footnoteRef/>
      </w:r>
      <w:r>
        <w:t xml:space="preserve"> </w:t>
      </w:r>
      <w:r w:rsidRPr="00EC0FBA">
        <w:t>Kryszak A., Grynia M. 2005. Zbiorowiska trawiaste siedlisk nadmiernie uwilgotnionych w dolinach rzecznych. Łąkarstwo w Polsce (Grassland Science in Poland), 8, 97-106</w:t>
      </w:r>
    </w:p>
  </w:footnote>
  <w:footnote w:id="137">
    <w:p w14:paraId="40FA5435" w14:textId="77777777" w:rsidR="00320EF6" w:rsidRDefault="00320EF6" w:rsidP="00F76DBE">
      <w:pPr>
        <w:pStyle w:val="Tekstprzypisudolnego"/>
      </w:pPr>
      <w:r>
        <w:rPr>
          <w:rStyle w:val="Odwoanieprzypisudolnego"/>
        </w:rPr>
        <w:footnoteRef/>
      </w:r>
      <w:r>
        <w:t xml:space="preserve"> </w:t>
      </w:r>
      <w:r w:rsidRPr="00D176EC">
        <w:t>https://bagna.pl/zglebiaj-wiedze/uslugi-ekosystemowe-rzek</w:t>
      </w:r>
    </w:p>
  </w:footnote>
  <w:footnote w:id="138">
    <w:p w14:paraId="5E7D50BD" w14:textId="77777777" w:rsidR="00320EF6" w:rsidRDefault="00320EF6" w:rsidP="00F76DBE">
      <w:pPr>
        <w:pStyle w:val="Tekstprzypisudolnego"/>
      </w:pPr>
      <w:r>
        <w:rPr>
          <w:rStyle w:val="Odwoanieprzypisudolnego"/>
        </w:rPr>
        <w:footnoteRef/>
      </w:r>
      <w:r>
        <w:t xml:space="preserve"> Radwan S.</w:t>
      </w:r>
      <w:r w:rsidRPr="00D65E3E">
        <w:t xml:space="preserve">, </w:t>
      </w:r>
      <w:r>
        <w:t xml:space="preserve">Płaska W., Mieczan T. 2004. Różnorodność biologiczna środowisk wodnych i podmokłych na obszarach wiejskich. </w:t>
      </w:r>
      <w:r w:rsidRPr="00D65E3E">
        <w:t>WODA-ŚRODOWISKO-OBSZARY WIEJSKIE 2004: t. 4 z. 2a (11)</w:t>
      </w:r>
      <w:r>
        <w:t xml:space="preserve">. </w:t>
      </w:r>
      <w:r w:rsidRPr="00D65E3E">
        <w:t>s. 277–294</w:t>
      </w:r>
    </w:p>
  </w:footnote>
  <w:footnote w:id="139">
    <w:p w14:paraId="088F5A8D" w14:textId="77777777" w:rsidR="00320EF6" w:rsidRDefault="00320EF6" w:rsidP="00F76DBE">
      <w:pPr>
        <w:pStyle w:val="Tekstprzypisudolnego"/>
      </w:pPr>
      <w:r>
        <w:rPr>
          <w:rStyle w:val="Odwoanieprzypisudolnego"/>
        </w:rPr>
        <w:footnoteRef/>
      </w:r>
      <w:r>
        <w:t xml:space="preserve"> </w:t>
      </w:r>
      <w:r w:rsidRPr="00C361D0">
        <w:t>Pawlaczyk P. (red.), Biedroń I., Brzoska P. Dondajewska-Pielka R., Furdyna A., Gołdyn R., Grygoruk M.,</w:t>
      </w:r>
      <w:r>
        <w:t xml:space="preserve"> </w:t>
      </w:r>
      <w:r w:rsidRPr="00C361D0">
        <w:t>Grześkowiak A., Horska-Schwarz S., Jusik Sz., Kłosek K., Krzymiński W., Ligięza J., Łapuszek M.,</w:t>
      </w:r>
      <w:r>
        <w:t xml:space="preserve"> </w:t>
      </w:r>
      <w:r w:rsidRPr="00C361D0">
        <w:t>Okrasiński K., Przesmycki M., Popek Z., Szałkiewicz E., Suska K., Żak J. 2020. Podręcznik dobrych praktyk</w:t>
      </w:r>
      <w:r>
        <w:t xml:space="preserve"> </w:t>
      </w:r>
      <w:r w:rsidRPr="00C361D0">
        <w:t>renaturyzacji wod powierzchniowych. Oprac. w ramach przedsięwzięcia „Opracowanie krajowego</w:t>
      </w:r>
      <w:r>
        <w:t xml:space="preserve"> </w:t>
      </w:r>
      <w:r w:rsidRPr="00C361D0">
        <w:t>programu renaturyzacji wod powierzchniowych”. Państwowe Gospodarstwo Wodne Wody Polskie,</w:t>
      </w:r>
      <w:r>
        <w:t xml:space="preserve"> </w:t>
      </w:r>
      <w:r w:rsidRPr="00C361D0">
        <w:t>Krajowy Zarząd Gospodarki Wodnej, Warszawa.</w:t>
      </w:r>
    </w:p>
  </w:footnote>
  <w:footnote w:id="140">
    <w:p w14:paraId="7E91784F" w14:textId="77777777" w:rsidR="00320EF6" w:rsidRDefault="00320EF6" w:rsidP="00F76DBE">
      <w:pPr>
        <w:pStyle w:val="Tekstprzypisudolnego"/>
      </w:pPr>
      <w:r>
        <w:rPr>
          <w:rStyle w:val="Odwoanieprzypisudolnego"/>
        </w:rPr>
        <w:footnoteRef/>
      </w:r>
      <w:r w:rsidRPr="00DB052B">
        <w:t>https://naukaoklimacie.pl/aktualnosci/bagna-a-klimat-wysuszone-torfowiska-na-swiecie-emituja-2-mld-ton-co-2-rocznie</w:t>
      </w:r>
    </w:p>
  </w:footnote>
  <w:footnote w:id="141">
    <w:p w14:paraId="2DC16B88" w14:textId="77777777" w:rsidR="00320EF6" w:rsidRDefault="00320EF6" w:rsidP="00F76DBE">
      <w:pPr>
        <w:pStyle w:val="Tekstprzypisudolnego"/>
      </w:pPr>
      <w:r>
        <w:rPr>
          <w:rStyle w:val="Odwoanieprzypisudolnego"/>
        </w:rPr>
        <w:footnoteRef/>
      </w:r>
      <w:r>
        <w:t xml:space="preserve"> </w:t>
      </w:r>
      <w:r w:rsidRPr="005417C3">
        <w:t>Pawlaczyk P. (red.), Biedroń I., Brzoska P. Dondajewska-Pielka R., Furdyna A., Gołdyn R., Grygoruk M., Grześkowiak A., Horska-Schwarz S., Jusik Sz., Kłosek K., Krzymiński W., Ligięza J., Łapuszek M., Okrasiński K., Przesmycki M., Popek Z., Szałkiewicz E., Suska K., Żak J. 2020. Podręcznik dobrych praktyk renaturyzacji wod powierzchniowych. Oprac. w ramach przedsięwzięcia „Opracowanie krajowego programu renaturyzacji wod powierzchniowych”. Państwowe Gospodarstwo Wodne Wody Polskie, Krajowy Zarząd Gospodarki Wodnej, Warszawa.</w:t>
      </w:r>
    </w:p>
  </w:footnote>
  <w:footnote w:id="142">
    <w:p w14:paraId="70470B8F" w14:textId="77777777" w:rsidR="00320EF6" w:rsidRDefault="00320EF6" w:rsidP="00F76DBE">
      <w:pPr>
        <w:pStyle w:val="Tekstprzypisudolnego"/>
      </w:pPr>
      <w:r>
        <w:rPr>
          <w:rStyle w:val="Odwoanieprzypisudolnego"/>
        </w:rPr>
        <w:footnoteRef/>
      </w:r>
      <w:r>
        <w:t xml:space="preserve"> </w:t>
      </w:r>
      <w:r w:rsidRPr="00EC0FBA">
        <w:t>Kryszak A., Grynia M. 2005. Zbiorowiska trawiaste siedlisk nadmiernie uwilgotnionych w dolinach rzecznych. Łąkarstwo w Polsce (Grassland Science in Poland), 8, 97-106</w:t>
      </w:r>
    </w:p>
  </w:footnote>
  <w:footnote w:id="143">
    <w:p w14:paraId="2E1E7847" w14:textId="77777777" w:rsidR="00FF6E12" w:rsidRPr="00493EB7" w:rsidRDefault="00FF6E12" w:rsidP="00FF6E12">
      <w:pPr>
        <w:pStyle w:val="Tekstprzypisudolnego"/>
      </w:pPr>
      <w:r w:rsidRPr="00D75000">
        <w:rPr>
          <w:rStyle w:val="Odwoanieprzypisudolnego"/>
        </w:rPr>
        <w:footnoteRef/>
      </w:r>
      <w:r w:rsidRPr="00493EB7">
        <w:t xml:space="preserve"> Katalog dobrych praktyk w zakresie robót hydrotechnicznych i prac utrzymaniowych wraz z ustaleniem zasad ich wdrażania (MGGP, kwiecień 2018 r.)</w:t>
      </w:r>
    </w:p>
  </w:footnote>
  <w:footnote w:id="144">
    <w:p w14:paraId="239F3DEC" w14:textId="77777777" w:rsidR="001E534E" w:rsidRPr="002D0F48" w:rsidRDefault="001E534E" w:rsidP="002D0F48">
      <w:pPr>
        <w:pStyle w:val="Tekstprzypisudolnego"/>
      </w:pPr>
      <w:r w:rsidRPr="002D0F48">
        <w:rPr>
          <w:rStyle w:val="Indeksgrny"/>
        </w:rPr>
        <w:footnoteRef/>
      </w:r>
      <w:r w:rsidRPr="002D0F48">
        <w:rPr>
          <w:rStyle w:val="Odwoanieprzypisudolnego"/>
          <w:vertAlign w:val="baseline"/>
        </w:rPr>
        <w:t xml:space="preserve"> </w:t>
      </w:r>
      <w:r w:rsidRPr="002D0F48">
        <w:rPr>
          <w:rStyle w:val="NotatkiDoweryfikacji"/>
          <w:color w:val="auto"/>
        </w:rPr>
        <w:t>Jekatierynczuk-Rudczyk E. „Strefa hyporeiczna, jej funkcjonowanie i znaczenie”, Kosmos, tom 56, 2007 r</w:t>
      </w:r>
    </w:p>
  </w:footnote>
  <w:footnote w:id="145">
    <w:p w14:paraId="2F174E11" w14:textId="77777777" w:rsidR="001E534E" w:rsidRPr="002D0F48" w:rsidRDefault="001E534E" w:rsidP="002D0F48">
      <w:pPr>
        <w:pStyle w:val="Tekstprzypisudolnego"/>
        <w:rPr>
          <w:rStyle w:val="NotatkiDoweryfikacji"/>
          <w:color w:val="auto"/>
        </w:rPr>
      </w:pPr>
      <w:r w:rsidRPr="002D0F48">
        <w:rPr>
          <w:rStyle w:val="Indeksgrny"/>
        </w:rPr>
        <w:footnoteRef/>
      </w:r>
      <w:r w:rsidRPr="002D0F48">
        <w:rPr>
          <w:rStyle w:val="Indeksgrny"/>
        </w:rPr>
        <w:t xml:space="preserve"> </w:t>
      </w:r>
      <w:r w:rsidRPr="002D0F48">
        <w:rPr>
          <w:rStyle w:val="NotatkiDoweryfikacji"/>
          <w:color w:val="auto"/>
        </w:rPr>
        <w:t xml:space="preserve">Rozporządzenie Wojewody Śląskiego z dnia 25 września 2023 r. w sprawie ustanowienia obszaru ochronnego Głównego Zbiornika Wód Podziemnych nr 330 – Zbiornik Gliwice (Dz. Urz. Woj. Śląskiego </w:t>
      </w:r>
      <w:r w:rsidRPr="002D0F48">
        <w:t xml:space="preserve">2023 poz. 7220), zmieniony przez Rozporządzenie Wojewody Śląskiego z dnia 8 grudnia 2023 r. zmieniające rozporządzenie w sprawie ustanowienia obszaru ochronnego Głównego Zbiornika Wód Podziemnych nr 330 – Zbiornik Gliwice </w:t>
      </w:r>
      <w:r w:rsidRPr="002D0F48">
        <w:rPr>
          <w:rStyle w:val="NotatkiDoweryfikacji"/>
          <w:color w:val="auto"/>
        </w:rPr>
        <w:t xml:space="preserve">(Dz. Urz. Woj. Śląskiego </w:t>
      </w:r>
      <w:r w:rsidRPr="002D0F48">
        <w:t xml:space="preserve">2023.7220 poz. </w:t>
      </w:r>
      <w:r w:rsidRPr="002D0F48">
        <w:rPr>
          <w:rStyle w:val="NotatkiDoweryfikacji"/>
          <w:color w:val="auto"/>
        </w:rPr>
        <w:t>9304)</w:t>
      </w:r>
    </w:p>
  </w:footnote>
  <w:footnote w:id="146">
    <w:p w14:paraId="55B81AE5" w14:textId="77777777" w:rsidR="00E55163" w:rsidRPr="009F0D59" w:rsidRDefault="00E55163" w:rsidP="00E55163">
      <w:pPr>
        <w:pStyle w:val="Tekstprzypisudolnego"/>
        <w:rPr>
          <w:lang w:val="en-GB"/>
        </w:rPr>
      </w:pPr>
      <w:r>
        <w:rPr>
          <w:rStyle w:val="Odwoanieprzypisudolnego"/>
        </w:rPr>
        <w:footnoteRef/>
      </w:r>
      <w:r w:rsidRPr="00F630E7">
        <w:rPr>
          <w:lang w:val="en-GB"/>
        </w:rPr>
        <w:t xml:space="preserve"> Hydrodynamic modeling as a tool for analyzing the hydrological effects of</w:t>
      </w:r>
      <w:r w:rsidRPr="009F0D59">
        <w:rPr>
          <w:lang w:val="en-GB"/>
        </w:rPr>
        <w:t xml:space="preserve"> river maintenance activities, </w:t>
      </w:r>
    </w:p>
  </w:footnote>
  <w:footnote w:id="147">
    <w:p w14:paraId="4258149F" w14:textId="77777777" w:rsidR="001E534E" w:rsidRDefault="001E534E">
      <w:pPr>
        <w:pBdr>
          <w:top w:val="nil"/>
          <w:left w:val="nil"/>
          <w:bottom w:val="nil"/>
          <w:right w:val="nil"/>
          <w:between w:val="nil"/>
        </w:pBdr>
        <w:spacing w:after="0" w:line="240" w:lineRule="auto"/>
        <w:rPr>
          <w:color w:val="000000"/>
          <w:sz w:val="16"/>
          <w:szCs w:val="16"/>
        </w:rPr>
      </w:pPr>
      <w:r>
        <w:rPr>
          <w:vertAlign w:val="superscript"/>
        </w:rPr>
        <w:footnoteRef/>
      </w:r>
      <w:r>
        <w:rPr>
          <w:color w:val="000000"/>
          <w:sz w:val="16"/>
          <w:szCs w:val="16"/>
        </w:rPr>
        <w:t xml:space="preserve"> Komisja Europejska, Poradnik dotyczący włączania problematyki zmian klimatu i różnorodności biologicznej do oceny oddziaływani na środowisko, Unia Europejska, 2013.</w:t>
      </w:r>
    </w:p>
  </w:footnote>
  <w:footnote w:id="148">
    <w:p w14:paraId="481BE90F" w14:textId="77777777" w:rsidR="001E534E" w:rsidRDefault="001E534E">
      <w:pPr>
        <w:pBdr>
          <w:top w:val="nil"/>
          <w:left w:val="nil"/>
          <w:bottom w:val="nil"/>
          <w:right w:val="nil"/>
          <w:between w:val="nil"/>
        </w:pBdr>
        <w:spacing w:after="0" w:line="240" w:lineRule="auto"/>
        <w:rPr>
          <w:color w:val="000000"/>
          <w:sz w:val="16"/>
          <w:szCs w:val="16"/>
        </w:rPr>
      </w:pPr>
      <w:r>
        <w:rPr>
          <w:vertAlign w:val="superscript"/>
        </w:rPr>
        <w:footnoteRef/>
      </w:r>
      <w:r>
        <w:rPr>
          <w:color w:val="000000"/>
          <w:sz w:val="16"/>
          <w:szCs w:val="16"/>
        </w:rPr>
        <w:t xml:space="preserve"> Rozporządzenie Ministra Infrastruktury z dnia 15 lipca 2021 r. w sprawie przyjęcia Planu przeciwdziałania skutkom suszy, Dz. U. z 2021 r. poz. 1615.</w:t>
      </w:r>
    </w:p>
  </w:footnote>
  <w:footnote w:id="149">
    <w:p w14:paraId="23376FB6" w14:textId="77777777" w:rsidR="001E534E" w:rsidRPr="00B82F28" w:rsidRDefault="001E534E" w:rsidP="00931004">
      <w:pPr>
        <w:pStyle w:val="Tekstprzypisudolnego"/>
        <w:rPr>
          <w:szCs w:val="16"/>
        </w:rPr>
      </w:pPr>
      <w:r w:rsidRPr="00B82F28">
        <w:rPr>
          <w:rStyle w:val="Odwoanieprzypisudolnego"/>
          <w:szCs w:val="16"/>
        </w:rPr>
        <w:footnoteRef/>
      </w:r>
      <w:r w:rsidRPr="00B82F28">
        <w:rPr>
          <w:szCs w:val="16"/>
        </w:rPr>
        <w:t xml:space="preserve"> Kałamucka W. „Ochrona dolin rzecznych w systemie obszarów chronionych na przykładzie województwa lubelskiego”, Czasopismo techniczne, Wydawnictwo Politechniki Krakowskiej, 2007 r.</w:t>
      </w:r>
    </w:p>
  </w:footnote>
  <w:footnote w:id="150">
    <w:p w14:paraId="20C54EB1" w14:textId="77777777" w:rsidR="001E534E" w:rsidRDefault="001E534E" w:rsidP="00CA5C3C">
      <w:pPr>
        <w:pStyle w:val="Tekstprzypisudolnego"/>
      </w:pPr>
      <w:r>
        <w:rPr>
          <w:rStyle w:val="Odwoanieprzypisudolnego"/>
          <w:szCs w:val="16"/>
        </w:rPr>
        <w:footnoteRef/>
      </w:r>
      <w:r>
        <w:rPr>
          <w:szCs w:val="16"/>
        </w:rPr>
        <w:t xml:space="preserve"> Adamski A. i in. „Wartości przyrodnicze dolin rzecznych Polski”, TNZ, 2007 r.</w:t>
      </w:r>
      <w:r>
        <w:t xml:space="preserve"> </w:t>
      </w:r>
    </w:p>
  </w:footnote>
  <w:footnote w:id="151">
    <w:p w14:paraId="4C68B145" w14:textId="77777777" w:rsidR="001E534E" w:rsidRPr="00550538" w:rsidRDefault="001E534E" w:rsidP="00931004">
      <w:pPr>
        <w:pStyle w:val="Tekstprzypisudolnego"/>
        <w:rPr>
          <w:szCs w:val="16"/>
        </w:rPr>
      </w:pPr>
      <w:r w:rsidRPr="00550538">
        <w:rPr>
          <w:rStyle w:val="Odwoanieprzypisudolnego"/>
          <w:szCs w:val="16"/>
        </w:rPr>
        <w:footnoteRef/>
      </w:r>
      <w:r w:rsidRPr="00550538">
        <w:rPr>
          <w:szCs w:val="16"/>
        </w:rPr>
        <w:t xml:space="preserve"> Adamski A. i in. „Wartości przyrodnicze dolin rzecznych Polski”, TNZ, 2007 r.</w:t>
      </w:r>
    </w:p>
  </w:footnote>
  <w:footnote w:id="152">
    <w:p w14:paraId="67657D27" w14:textId="77777777" w:rsidR="001E534E" w:rsidRPr="00550538" w:rsidRDefault="001E534E" w:rsidP="00E77A3F">
      <w:pPr>
        <w:pStyle w:val="Tekstprzypisudolnego"/>
        <w:rPr>
          <w:szCs w:val="16"/>
        </w:rPr>
      </w:pPr>
      <w:r w:rsidRPr="00550538">
        <w:rPr>
          <w:rStyle w:val="Odwoanieprzypisudolnego"/>
          <w:szCs w:val="16"/>
        </w:rPr>
        <w:footnoteRef/>
      </w:r>
      <w:r>
        <w:rPr>
          <w:szCs w:val="16"/>
        </w:rPr>
        <w:t xml:space="preserve"> </w:t>
      </w:r>
      <w:r w:rsidRPr="00550538">
        <w:rPr>
          <w:szCs w:val="16"/>
        </w:rPr>
        <w:t>Pawlaczyk P. (red.) i in. „Podręcznik dobrych praktyk renaturyzacji wód powierzchniowych”,</w:t>
      </w:r>
      <w:r>
        <w:rPr>
          <w:szCs w:val="16"/>
        </w:rPr>
        <w:t xml:space="preserve"> </w:t>
      </w:r>
      <w:r w:rsidRPr="00550538">
        <w:rPr>
          <w:szCs w:val="16"/>
        </w:rPr>
        <w:t>Państwowe Gospodarstwo Wodne Wody Polskie, Krajowy Zarząd Gospodarki Wodnej, Warszawa, 2020 r.</w:t>
      </w:r>
    </w:p>
  </w:footnote>
  <w:footnote w:id="153">
    <w:p w14:paraId="3B7F403F" w14:textId="77777777" w:rsidR="001E534E" w:rsidRPr="003C73F3" w:rsidRDefault="001E534E" w:rsidP="00931004">
      <w:pPr>
        <w:pStyle w:val="Tekstprzypisudolnego"/>
        <w:rPr>
          <w:szCs w:val="16"/>
        </w:rPr>
      </w:pPr>
      <w:r w:rsidRPr="003C73F3">
        <w:rPr>
          <w:rStyle w:val="Odwoanieprzypisudolnego"/>
          <w:szCs w:val="16"/>
        </w:rPr>
        <w:footnoteRef/>
      </w:r>
      <w:r w:rsidRPr="003C73F3">
        <w:rPr>
          <w:szCs w:val="16"/>
        </w:rPr>
        <w:t xml:space="preserve"> Adamski A. i in. „Wartości przyrodnicze dolin rzecznych Polski”, TNZ, 2007 r.</w:t>
      </w:r>
    </w:p>
  </w:footnote>
  <w:footnote w:id="154">
    <w:p w14:paraId="4C9972BB" w14:textId="77777777" w:rsidR="001E534E" w:rsidRDefault="001E534E" w:rsidP="001E534E">
      <w:pPr>
        <w:pStyle w:val="Tekstprzypisudolnego"/>
      </w:pPr>
      <w:r>
        <w:rPr>
          <w:rStyle w:val="Odwoanieprzypisudolnego"/>
        </w:rPr>
        <w:footnoteRef/>
      </w:r>
      <w:r>
        <w:t xml:space="preserve"> </w:t>
      </w:r>
      <w:r w:rsidRPr="00DF435D">
        <w:t>Ustawa z dnia 23 lipca 2003 r. o ochronie zabytków i opiece nad zabytkami (t.j. Dz.U. 2024 poz. 1292)</w:t>
      </w:r>
    </w:p>
  </w:footnote>
  <w:footnote w:id="155">
    <w:p w14:paraId="4727F1E6" w14:textId="77777777" w:rsidR="000C43D3" w:rsidRPr="000C43D3" w:rsidRDefault="000C43D3" w:rsidP="000C43D3">
      <w:pPr>
        <w:pStyle w:val="Tekstprzypisudolnego"/>
      </w:pPr>
      <w:r w:rsidRPr="000C43D3">
        <w:rPr>
          <w:rStyle w:val="Odwoanieprzypisudolnego"/>
        </w:rPr>
        <w:footnoteRef/>
      </w:r>
      <w:r w:rsidRPr="000C43D3">
        <w:rPr>
          <w:rStyle w:val="Odwoanieprzypisudolnego"/>
        </w:rPr>
        <w:t xml:space="preserve"> </w:t>
      </w:r>
      <w:r w:rsidRPr="000C43D3">
        <w:t>Konwencja o ocenach oddziaływania na środowisko w kontekście transgranicznym, sporządzona w Espoo dnia 25 lutego 1991 r. (Dz. U. 1999 nr 96 poz. 1110)</w:t>
      </w:r>
    </w:p>
  </w:footnote>
  <w:footnote w:id="156">
    <w:p w14:paraId="36DE90E7" w14:textId="77777777" w:rsidR="000C43D3" w:rsidRDefault="000C43D3">
      <w:pPr>
        <w:pStyle w:val="Tekstprzypisudolnego"/>
      </w:pPr>
      <w:r>
        <w:rPr>
          <w:rStyle w:val="Odwoanieprzypisudolnego"/>
        </w:rPr>
        <w:footnoteRef/>
      </w:r>
      <w:r>
        <w:t xml:space="preserve"> </w:t>
      </w:r>
      <w:r w:rsidRPr="006A17A4">
        <w:t>Katalog dobrych praktyk w zakresie robót hydrotechnicznych i prac utrzymaniowych wraz z ustaleniem zasad ich wdrażania (MGGP, kwiecień 2018 r.)</w:t>
      </w:r>
    </w:p>
  </w:footnote>
  <w:footnote w:id="157">
    <w:p w14:paraId="1369AF42" w14:textId="77777777" w:rsidR="000C43D3" w:rsidRDefault="000C43D3">
      <w:pPr>
        <w:pStyle w:val="Tekstprzypisudolnego"/>
      </w:pPr>
      <w:r>
        <w:rPr>
          <w:rStyle w:val="Odwoanieprzypisudolnego"/>
        </w:rPr>
        <w:footnoteRef/>
      </w:r>
      <w:r>
        <w:t xml:space="preserve"> </w:t>
      </w:r>
      <w:r w:rsidRPr="006A17A4">
        <w:t>Dobre praktyki utrzymania rzek (WWF Polska, sierpień 2018 r.)</w:t>
      </w:r>
    </w:p>
  </w:footnote>
  <w:footnote w:id="158">
    <w:p w14:paraId="58753970" w14:textId="77777777" w:rsidR="000C43D3" w:rsidRDefault="000C43D3">
      <w:pPr>
        <w:pStyle w:val="Tekstprzypisudolnego"/>
      </w:pPr>
      <w:r>
        <w:rPr>
          <w:rStyle w:val="Odwoanieprzypisudolnego"/>
        </w:rPr>
        <w:footnoteRef/>
      </w:r>
      <w:r>
        <w:t xml:space="preserve"> </w:t>
      </w:r>
      <w:r w:rsidRPr="006A17A4">
        <w:t>Renaturyzacja wód – podręcznik dobrych praktyk renaturyzacji wód powierzchniowych (Multiconsult, kwiecień 2020 r.)</w:t>
      </w:r>
    </w:p>
  </w:footnote>
  <w:footnote w:id="159">
    <w:p w14:paraId="589F0BA7" w14:textId="77777777" w:rsidR="004A22B2" w:rsidRDefault="004A22B2" w:rsidP="00E20C9E">
      <w:pPr>
        <w:pStyle w:val="Tekstprzypisudolnego"/>
      </w:pPr>
      <w:r>
        <w:rPr>
          <w:rStyle w:val="Odwoanieprzypisudolnego"/>
        </w:rPr>
        <w:footnoteRef/>
      </w:r>
      <w:r>
        <w:t xml:space="preserve"> </w:t>
      </w:r>
      <w:r w:rsidRPr="007E02F9">
        <w:t>Pawlaczyk P. 2017. Martwe drewno jako element ekosystemu rzecznego. Przegląd Przyrodniczy 28, 4: 62-92. [http://www.kp.org.pl/pp/pdf2/PP_nr%204-2017_Pawlaczyk_2.pdf].</w:t>
      </w:r>
    </w:p>
  </w:footnote>
  <w:footnote w:id="160">
    <w:p w14:paraId="688EDF21" w14:textId="77777777" w:rsidR="004A22B2" w:rsidRDefault="004A22B2" w:rsidP="00E20C9E">
      <w:pPr>
        <w:pStyle w:val="Tekstprzypisudolnego"/>
      </w:pPr>
      <w:r>
        <w:rPr>
          <w:rStyle w:val="Odwoanieprzypisudolnego"/>
        </w:rPr>
        <w:footnoteRef/>
      </w:r>
      <w:r>
        <w:t xml:space="preserve"> </w:t>
      </w:r>
      <w:r w:rsidRPr="007B0FF3">
        <w:t>Pawlaczyk P. (red.), Biedroń I., Brzoska P. Dondajewska-Pielka R., Furdyna A., Gołdyn R., Grygoruk M., Grześkowiak A., Horska-Schwarz S., Jusik Sz., Kłosek K., Krzymiński W., Ligięza J., Łapuszek M., Okrasiński K., Przesmycki M., Popek Z., Szałkiewicz E., Suska K., Żak J. 2020. Podręcznik dobrych praktyk renaturyzacji wód powierzchniowych. Oprac. w ramach przedsięwzięcia „Opracowanie krajowego programu renaturyzacji wód powierzchniowych”. Państwowe Gospodarstwo Wodne Wody Polskie, Krajowy Zarząd Gospodarki Wodnej, Warszawa.</w:t>
      </w:r>
    </w:p>
  </w:footnote>
  <w:footnote w:id="161">
    <w:p w14:paraId="4C12F08B" w14:textId="77777777" w:rsidR="004A22B2" w:rsidRDefault="004A22B2" w:rsidP="00E20C9E">
      <w:pPr>
        <w:pStyle w:val="Tekstprzypisudolnego"/>
      </w:pPr>
      <w:r>
        <w:rPr>
          <w:rStyle w:val="Odwoanieprzypisudolnego"/>
        </w:rPr>
        <w:footnoteRef/>
      </w:r>
      <w:r>
        <w:t xml:space="preserve"> </w:t>
      </w:r>
      <w:r w:rsidRPr="00EF07D7">
        <w:t>Katalog dobrych praktyk z zakresie robót hydrotechnicznych i prac utrzymaniowych. 2018. Ministerstwo Środowiska</w:t>
      </w:r>
    </w:p>
  </w:footnote>
  <w:footnote w:id="162">
    <w:p w14:paraId="0DA2F27F" w14:textId="77777777" w:rsidR="004A22B2" w:rsidRDefault="004A22B2" w:rsidP="00E20C9E">
      <w:pPr>
        <w:pStyle w:val="Tekstprzypisudolnego"/>
      </w:pPr>
      <w:r>
        <w:rPr>
          <w:rStyle w:val="Odwoanieprzypisudolnego"/>
        </w:rPr>
        <w:footnoteRef/>
      </w:r>
      <w:r>
        <w:t xml:space="preserve"> Ibidem</w:t>
      </w:r>
    </w:p>
  </w:footnote>
  <w:footnote w:id="163">
    <w:p w14:paraId="3F3D9820" w14:textId="77777777" w:rsidR="004A22B2" w:rsidRDefault="004A22B2">
      <w:pPr>
        <w:pStyle w:val="Tekstprzypisudolnego"/>
      </w:pPr>
      <w:r>
        <w:rPr>
          <w:rStyle w:val="Odwoanieprzypisudolnego"/>
        </w:rPr>
        <w:footnoteRef/>
      </w:r>
      <w:r>
        <w:t xml:space="preserve"> Okres przyjęty w PPSS, może różnić się między poszczególnymi rodzajami suszy, w zależności od dostępności i jakości danych</w:t>
      </w:r>
    </w:p>
  </w:footnote>
  <w:footnote w:id="164">
    <w:p w14:paraId="7E158B93" w14:textId="77777777" w:rsidR="00A13165" w:rsidRDefault="00A13165" w:rsidP="00A13165">
      <w:pPr>
        <w:pStyle w:val="Tekstprzypisudolnego"/>
      </w:pPr>
      <w:r>
        <w:rPr>
          <w:rStyle w:val="Odwoanieprzypisudolnego"/>
        </w:rPr>
        <w:footnoteRef/>
      </w:r>
      <w:r>
        <w:t xml:space="preserve"> W przypadku gdy jeden rekord z </w:t>
      </w:r>
      <w:r w:rsidRPr="00D976AB">
        <w:t>monitoringu realizacji Programu realizacji zadań związanych z utrzymaniem wód oraz pozostałego mienia Skarbu Państwa związanego z gospodarką wodą</w:t>
      </w:r>
      <w:r>
        <w:t xml:space="preserve"> odpowiada więcej niż jednemu odcinkowi wód z PUW, należy powielić informacje dla każdego odcinka</w:t>
      </w:r>
    </w:p>
  </w:footnote>
  <w:footnote w:id="165">
    <w:p w14:paraId="1B98840F" w14:textId="77777777" w:rsidR="00A13165" w:rsidRDefault="00A13165" w:rsidP="00A13165">
      <w:pPr>
        <w:pStyle w:val="Tekstprzypisudolnego"/>
      </w:pPr>
      <w:r>
        <w:rPr>
          <w:rStyle w:val="Odwoanieprzypisudolnego"/>
        </w:rPr>
        <w:footnoteRef/>
      </w:r>
      <w:r>
        <w:t xml:space="preserve"> Ibidem</w:t>
      </w:r>
    </w:p>
  </w:footnote>
  <w:footnote w:id="166">
    <w:p w14:paraId="450EFE74" w14:textId="77777777" w:rsidR="00A13165" w:rsidRDefault="00A13165" w:rsidP="00A13165">
      <w:pPr>
        <w:pStyle w:val="Tekstprzypisudolnego"/>
      </w:pPr>
      <w:r>
        <w:rPr>
          <w:rStyle w:val="Odwoanieprzypisudolnego"/>
        </w:rPr>
        <w:footnoteRef/>
      </w:r>
      <w:r>
        <w:t xml:space="preserve"> Dane wymagane jeśli wymagane jest prowadzenie nadzoru przyrodniczego prowadzenia prac np. na podstawie wyników niniejszej Prognozy lub w wyniku wskazań RDOŚ</w:t>
      </w:r>
    </w:p>
  </w:footnote>
  <w:footnote w:id="167">
    <w:p w14:paraId="54FD5460" w14:textId="77777777" w:rsidR="004A22B2" w:rsidRPr="00F03125" w:rsidRDefault="004A22B2" w:rsidP="00627059">
      <w:pPr>
        <w:pStyle w:val="Tekstprzypisudolnego"/>
        <w:rPr>
          <w:rFonts w:cstheme="minorHAnsi"/>
        </w:rPr>
      </w:pPr>
      <w:r w:rsidRPr="00F03125">
        <w:rPr>
          <w:rStyle w:val="Odwoanieprzypisudolnego"/>
          <w:rFonts w:cstheme="minorHAnsi"/>
        </w:rPr>
        <w:footnoteRef/>
      </w:r>
      <w:r w:rsidRPr="00F03125">
        <w:rPr>
          <w:rFonts w:cstheme="minorHAnsi"/>
        </w:rPr>
        <w:t xml:space="preserve"> Ustawa z dnia 3 października 2008 r. o udostępnianiu informacji o środowisku i jego ochronie, udziale społeczeństwa w ochronie środowiska oraz o ocenach oddziaływania na środowisko (</w:t>
      </w:r>
      <w:r w:rsidRPr="001D6220">
        <w:rPr>
          <w:rFonts w:cstheme="minorHAnsi"/>
        </w:rPr>
        <w:t>t.j.</w:t>
      </w:r>
      <w:r>
        <w:rPr>
          <w:rFonts w:cstheme="minorHAnsi"/>
        </w:rPr>
        <w:t xml:space="preserve"> </w:t>
      </w:r>
      <w:r w:rsidRPr="001D6220">
        <w:rPr>
          <w:rFonts w:cstheme="minorHAnsi"/>
        </w:rPr>
        <w:t>Dz. U. z 2024 r.</w:t>
      </w:r>
      <w:r>
        <w:rPr>
          <w:rFonts w:cstheme="minorHAnsi"/>
        </w:rPr>
        <w:t xml:space="preserve"> </w:t>
      </w:r>
      <w:r w:rsidRPr="001D6220">
        <w:rPr>
          <w:rFonts w:cstheme="minorHAnsi"/>
        </w:rPr>
        <w:t>poz. 1112</w:t>
      </w:r>
      <w:r>
        <w:rPr>
          <w:rFonts w:cstheme="minorHAnsi"/>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630CD66" w14:textId="77777777" w:rsidR="000C43D3" w:rsidRDefault="000C43D3">
    <w:pPr>
      <w:tabs>
        <w:tab w:val="center" w:pos="4536"/>
        <w:tab w:val="right" w:pos="9072"/>
      </w:tabs>
      <w:spacing w:after="0" w:line="240" w:lineRule="auto"/>
      <w:rPr>
        <w:color w:val="000000"/>
      </w:rPr>
    </w:pPr>
    <w:r>
      <w:rPr>
        <w:noProof/>
        <w:color w:val="000000"/>
      </w:rPr>
      <w:drawing>
        <wp:anchor distT="0" distB="0" distL="0" distR="0" simplePos="0" relativeHeight="251668483" behindDoc="1" locked="0" layoutInCell="1" allowOverlap="1" wp14:anchorId="0B6CD48D" wp14:editId="6922E0DD">
          <wp:simplePos x="0" y="0"/>
          <wp:positionH relativeFrom="margin">
            <wp:align>center</wp:align>
          </wp:positionH>
          <wp:positionV relativeFrom="margin">
            <wp:posOffset>-900430</wp:posOffset>
          </wp:positionV>
          <wp:extent cx="7560310" cy="907415"/>
          <wp:effectExtent l="0" t="0" r="0" b="0"/>
          <wp:wrapNone/>
          <wp:docPr id="647943567" name="Obraz 6479435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
                  <pic:cNvPicPr>
                    <a:picLocks noChangeAspect="1" noChangeArrowheads="1"/>
                  </pic:cNvPicPr>
                </pic:nvPicPr>
                <pic:blipFill>
                  <a:blip r:embed="rId1"/>
                  <a:stretch>
                    <a:fillRect/>
                  </a:stretch>
                </pic:blipFill>
                <pic:spPr bwMode="auto">
                  <a:xfrm>
                    <a:off x="0" y="0"/>
                    <a:ext cx="7560310" cy="907415"/>
                  </a:xfrm>
                  <a:prstGeom prst="rect">
                    <a:avLst/>
                  </a:prstGeom>
                </pic:spPr>
              </pic:pic>
            </a:graphicData>
          </a:graphic>
        </wp:anchor>
      </w:drawing>
    </w:r>
    <w:r>
      <w:rPr>
        <w:noProof/>
        <w:color w:val="000000"/>
      </w:rPr>
      <w:drawing>
        <wp:anchor distT="0" distB="0" distL="0" distR="0" simplePos="0" relativeHeight="251669507" behindDoc="1" locked="0" layoutInCell="1" allowOverlap="1" wp14:anchorId="7A196E99" wp14:editId="3CB4EE80">
          <wp:simplePos x="0" y="0"/>
          <wp:positionH relativeFrom="margin">
            <wp:align>center</wp:align>
          </wp:positionH>
          <wp:positionV relativeFrom="margin">
            <wp:align>center</wp:align>
          </wp:positionV>
          <wp:extent cx="7565390" cy="10692130"/>
          <wp:effectExtent l="0" t="0" r="0" b="0"/>
          <wp:wrapNone/>
          <wp:docPr id="256078418" name="image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4.jpg"/>
                  <pic:cNvPicPr>
                    <a:picLocks noChangeAspect="1" noChangeArrowheads="1"/>
                  </pic:cNvPicPr>
                </pic:nvPicPr>
                <pic:blipFill>
                  <a:blip r:embed="rId2"/>
                  <a:stretch>
                    <a:fillRect/>
                  </a:stretch>
                </pic:blipFill>
                <pic:spPr bwMode="auto">
                  <a:xfrm>
                    <a:off x="0" y="0"/>
                    <a:ext cx="7565390" cy="10692130"/>
                  </a:xfrm>
                  <a:prstGeom prst="rect">
                    <a:avLst/>
                  </a:prstGeom>
                </pic:spPr>
              </pic:pic>
            </a:graphicData>
          </a:graphic>
        </wp:anchor>
      </w:drawing>
    </w:r>
  </w:p>
  <w:p w14:paraId="4944ABEE" w14:textId="77777777" w:rsidR="000C43D3" w:rsidRDefault="000C43D3"/>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175AD4C" w14:textId="77777777" w:rsidR="0087415A" w:rsidRDefault="0087415A" w:rsidP="00AC56B2"/>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F65F5E5" w14:textId="62F026BD" w:rsidR="003C34B0" w:rsidRDefault="003C34B0">
    <w:pPr>
      <w:spacing w:after="0" w:line="240" w:lineRule="auto"/>
      <w:ind w:right="-1695"/>
      <w:jc w:val="center"/>
      <w:rPr>
        <w:color w:val="000000"/>
      </w:rPr>
    </w:pPr>
    <w:r>
      <w:rPr>
        <w:noProof/>
        <w:color w:val="000000"/>
      </w:rPr>
      <w:drawing>
        <wp:anchor distT="0" distB="0" distL="114300" distR="114300" simplePos="0" relativeHeight="251664387" behindDoc="1" locked="0" layoutInCell="1" allowOverlap="1" wp14:anchorId="57DC9CA3" wp14:editId="75C023B3">
          <wp:simplePos x="0" y="0"/>
          <wp:positionH relativeFrom="margin">
            <wp:posOffset>-709842</wp:posOffset>
          </wp:positionH>
          <wp:positionV relativeFrom="page">
            <wp:align>top</wp:align>
          </wp:positionV>
          <wp:extent cx="7560350" cy="907542"/>
          <wp:effectExtent l="0" t="0" r="0" b="0"/>
          <wp:wrapNone/>
          <wp:docPr id="1536210188" name="image1.png"/>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
                    <a:lum/>
                    <a:alphaModFix/>
                  </a:blip>
                  <a:srcRect t="685" b="685"/>
                  <a:stretch>
                    <a:fillRect/>
                  </a:stretch>
                </pic:blipFill>
                <pic:spPr>
                  <a:xfrm>
                    <a:off x="0" y="0"/>
                    <a:ext cx="7560350" cy="907542"/>
                  </a:xfrm>
                  <a:prstGeom prst="rect">
                    <a:avLst/>
                  </a:prstGeom>
                  <a:noFill/>
                  <a:ln>
                    <a:noFill/>
                    <a:prstDash/>
                  </a:ln>
                </pic:spPr>
              </pic:pic>
            </a:graphicData>
          </a:graphic>
        </wp:anchor>
      </w:drawing>
    </w:r>
  </w:p>
  <w:p w14:paraId="459715C7" w14:textId="77777777" w:rsidR="003C34B0" w:rsidRDefault="003C34B0"/>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3A87E13" w14:textId="4910F195" w:rsidR="003C34B0" w:rsidRDefault="003C34B0" w:rsidP="00AC56B2">
    <w:r>
      <w:rPr>
        <w:noProof/>
        <w:color w:val="000000"/>
      </w:rPr>
      <w:drawing>
        <wp:anchor distT="0" distB="0" distL="114300" distR="114300" simplePos="0" relativeHeight="251661315" behindDoc="1" locked="0" layoutInCell="1" allowOverlap="1" wp14:anchorId="5B048E2B" wp14:editId="2B8778E5">
          <wp:simplePos x="0" y="0"/>
          <wp:positionH relativeFrom="margin">
            <wp:posOffset>-726602</wp:posOffset>
          </wp:positionH>
          <wp:positionV relativeFrom="margin">
            <wp:posOffset>-900430</wp:posOffset>
          </wp:positionV>
          <wp:extent cx="7560310" cy="907415"/>
          <wp:effectExtent l="0" t="0" r="0" b="0"/>
          <wp:wrapNone/>
          <wp:docPr id="576238428" name="image1.png"/>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
                    <a:lum/>
                    <a:alphaModFix/>
                  </a:blip>
                  <a:srcRect t="685" b="685"/>
                  <a:stretch>
                    <a:fillRect/>
                  </a:stretch>
                </pic:blipFill>
                <pic:spPr>
                  <a:xfrm>
                    <a:off x="0" y="0"/>
                    <a:ext cx="7560310" cy="907415"/>
                  </a:xfrm>
                  <a:prstGeom prst="rect">
                    <a:avLst/>
                  </a:prstGeom>
                  <a:noFill/>
                  <a:ln>
                    <a:noFill/>
                    <a:prstDash/>
                  </a:ln>
                </pic:spPr>
              </pic:pic>
            </a:graphicData>
          </a:graphic>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B856925" w14:textId="77777777" w:rsidR="000C43D3" w:rsidRDefault="000C43D3">
    <w:pPr>
      <w:spacing w:after="0" w:line="240" w:lineRule="auto"/>
      <w:ind w:right="-1695"/>
      <w:jc w:val="center"/>
      <w:rPr>
        <w:color w:val="000000"/>
      </w:rPr>
    </w:pPr>
    <w:r>
      <w:rPr>
        <w:noProof/>
        <w:color w:val="000000"/>
      </w:rPr>
      <w:drawing>
        <wp:anchor distT="0" distB="0" distL="114300" distR="114300" simplePos="0" relativeHeight="251671555" behindDoc="1" locked="0" layoutInCell="1" allowOverlap="1" wp14:anchorId="042E755A" wp14:editId="0558B0CD">
          <wp:simplePos x="0" y="0"/>
          <wp:positionH relativeFrom="margin">
            <wp:posOffset>-721358</wp:posOffset>
          </wp:positionH>
          <wp:positionV relativeFrom="margin">
            <wp:posOffset>-900430</wp:posOffset>
          </wp:positionV>
          <wp:extent cx="7560350" cy="907542"/>
          <wp:effectExtent l="0" t="0" r="0" b="0"/>
          <wp:wrapNone/>
          <wp:docPr id="269215417" name="image1.png"/>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
                    <a:lum/>
                    <a:alphaModFix/>
                  </a:blip>
                  <a:srcRect t="685" b="685"/>
                  <a:stretch>
                    <a:fillRect/>
                  </a:stretch>
                </pic:blipFill>
                <pic:spPr>
                  <a:xfrm>
                    <a:off x="0" y="0"/>
                    <a:ext cx="7560350" cy="907542"/>
                  </a:xfrm>
                  <a:prstGeom prst="rect">
                    <a:avLst/>
                  </a:prstGeom>
                  <a:noFill/>
                  <a:ln>
                    <a:noFill/>
                    <a:prstDash/>
                  </a:ln>
                </pic:spPr>
              </pic:pic>
            </a:graphicData>
          </a:graphic>
        </wp:anchor>
      </w:drawing>
    </w:r>
  </w:p>
  <w:p w14:paraId="481FA45B" w14:textId="77777777" w:rsidR="000C43D3" w:rsidRDefault="000C43D3"/>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17BE47B" w14:textId="77777777" w:rsidR="000C43D3" w:rsidRDefault="000C43D3">
    <w:pPr>
      <w:spacing w:after="0" w:line="240" w:lineRule="auto"/>
      <w:ind w:right="-1695"/>
      <w:jc w:val="center"/>
      <w:rPr>
        <w:color w:val="000000"/>
      </w:rPr>
    </w:pPr>
  </w:p>
  <w:p w14:paraId="68F92D9B" w14:textId="77777777" w:rsidR="000C43D3" w:rsidRDefault="000C43D3"/>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901E0FD" w14:textId="77777777" w:rsidR="004A22B2" w:rsidRDefault="004A22B2">
    <w:pPr>
      <w:tabs>
        <w:tab w:val="center" w:pos="4536"/>
        <w:tab w:val="right" w:pos="9072"/>
      </w:tabs>
      <w:spacing w:after="0" w:line="240" w:lineRule="auto"/>
      <w:rPr>
        <w:color w:val="000000"/>
      </w:rPr>
    </w:pPr>
    <w:r>
      <w:rPr>
        <w:noProof/>
        <w:color w:val="000000"/>
        <w:lang w:eastAsia="pl-PL" w:bidi="ar-SA"/>
      </w:rPr>
      <w:drawing>
        <wp:anchor distT="0" distB="0" distL="0" distR="0" simplePos="0" relativeHeight="251674627" behindDoc="1" locked="0" layoutInCell="1" allowOverlap="1" wp14:anchorId="6F6017B9" wp14:editId="547B11C9">
          <wp:simplePos x="0" y="0"/>
          <wp:positionH relativeFrom="margin">
            <wp:align>center</wp:align>
          </wp:positionH>
          <wp:positionV relativeFrom="margin">
            <wp:posOffset>-900430</wp:posOffset>
          </wp:positionV>
          <wp:extent cx="7560310" cy="907415"/>
          <wp:effectExtent l="0" t="0" r="0" b="0"/>
          <wp:wrapNone/>
          <wp:docPr id="473157801" name="Obraz 4731578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
                  <pic:cNvPicPr>
                    <a:picLocks noChangeAspect="1" noChangeArrowheads="1"/>
                  </pic:cNvPicPr>
                </pic:nvPicPr>
                <pic:blipFill>
                  <a:blip r:embed="rId1"/>
                  <a:stretch>
                    <a:fillRect/>
                  </a:stretch>
                </pic:blipFill>
                <pic:spPr bwMode="auto">
                  <a:xfrm>
                    <a:off x="0" y="0"/>
                    <a:ext cx="7560310" cy="907415"/>
                  </a:xfrm>
                  <a:prstGeom prst="rect">
                    <a:avLst/>
                  </a:prstGeom>
                </pic:spPr>
              </pic:pic>
            </a:graphicData>
          </a:graphic>
        </wp:anchor>
      </w:drawing>
    </w:r>
    <w:r>
      <w:rPr>
        <w:noProof/>
        <w:color w:val="000000"/>
        <w:lang w:eastAsia="pl-PL" w:bidi="ar-SA"/>
      </w:rPr>
      <w:drawing>
        <wp:anchor distT="0" distB="0" distL="0" distR="0" simplePos="0" relativeHeight="251675651" behindDoc="1" locked="0" layoutInCell="1" allowOverlap="1" wp14:anchorId="10663659" wp14:editId="3C3F9E25">
          <wp:simplePos x="0" y="0"/>
          <wp:positionH relativeFrom="margin">
            <wp:align>center</wp:align>
          </wp:positionH>
          <wp:positionV relativeFrom="margin">
            <wp:align>center</wp:align>
          </wp:positionV>
          <wp:extent cx="7565390" cy="10692130"/>
          <wp:effectExtent l="0" t="0" r="0" b="0"/>
          <wp:wrapNone/>
          <wp:docPr id="1022641561" name="image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4.jpg"/>
                  <pic:cNvPicPr>
                    <a:picLocks noChangeAspect="1" noChangeArrowheads="1"/>
                  </pic:cNvPicPr>
                </pic:nvPicPr>
                <pic:blipFill>
                  <a:blip r:embed="rId2"/>
                  <a:stretch>
                    <a:fillRect/>
                  </a:stretch>
                </pic:blipFill>
                <pic:spPr bwMode="auto">
                  <a:xfrm>
                    <a:off x="0" y="0"/>
                    <a:ext cx="7565390" cy="10692130"/>
                  </a:xfrm>
                  <a:prstGeom prst="rect">
                    <a:avLst/>
                  </a:prstGeom>
                </pic:spPr>
              </pic:pic>
            </a:graphicData>
          </a:graphic>
        </wp:anchor>
      </w:drawing>
    </w:r>
  </w:p>
  <w:p w14:paraId="182109D4" w14:textId="77777777" w:rsidR="004A22B2" w:rsidRDefault="004A22B2"/>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0534075" w14:textId="77777777" w:rsidR="004A22B2" w:rsidRDefault="004A22B2">
    <w:pPr>
      <w:spacing w:after="0" w:line="240" w:lineRule="auto"/>
      <w:ind w:right="-1695"/>
      <w:jc w:val="center"/>
      <w:rPr>
        <w:color w:val="000000"/>
      </w:rPr>
    </w:pPr>
    <w:r>
      <w:rPr>
        <w:noProof/>
        <w:color w:val="000000"/>
        <w:lang w:eastAsia="pl-PL" w:bidi="ar-SA"/>
      </w:rPr>
      <w:drawing>
        <wp:anchor distT="0" distB="0" distL="114300" distR="114300" simplePos="0" relativeHeight="251677699" behindDoc="1" locked="0" layoutInCell="1" allowOverlap="1" wp14:anchorId="6FA2B28D" wp14:editId="4FA8C581">
          <wp:simplePos x="0" y="0"/>
          <wp:positionH relativeFrom="margin">
            <wp:posOffset>-721358</wp:posOffset>
          </wp:positionH>
          <wp:positionV relativeFrom="margin">
            <wp:posOffset>-900430</wp:posOffset>
          </wp:positionV>
          <wp:extent cx="7560350" cy="907542"/>
          <wp:effectExtent l="0" t="0" r="0" b="0"/>
          <wp:wrapNone/>
          <wp:docPr id="978949082" name="image1.png"/>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
                    <a:lum/>
                    <a:alphaModFix/>
                  </a:blip>
                  <a:srcRect t="685" b="685"/>
                  <a:stretch>
                    <a:fillRect/>
                  </a:stretch>
                </pic:blipFill>
                <pic:spPr>
                  <a:xfrm>
                    <a:off x="0" y="0"/>
                    <a:ext cx="7560350" cy="907542"/>
                  </a:xfrm>
                  <a:prstGeom prst="rect">
                    <a:avLst/>
                  </a:prstGeom>
                  <a:noFill/>
                  <a:ln>
                    <a:noFill/>
                    <a:prstDash/>
                  </a:ln>
                </pic:spPr>
              </pic:pic>
            </a:graphicData>
          </a:graphic>
        </wp:anchor>
      </w:drawing>
    </w:r>
  </w:p>
  <w:p w14:paraId="34DC8832" w14:textId="77777777" w:rsidR="004A22B2" w:rsidRDefault="004A22B2"/>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EED2624" w14:textId="77777777" w:rsidR="00C43DFA" w:rsidRDefault="00C43DFA">
    <w:pPr>
      <w:tabs>
        <w:tab w:val="center" w:pos="4536"/>
        <w:tab w:val="right" w:pos="9072"/>
      </w:tabs>
      <w:spacing w:after="0" w:line="240" w:lineRule="auto"/>
      <w:rPr>
        <w:color w:val="000000"/>
      </w:rPr>
    </w:pPr>
    <w:r>
      <w:rPr>
        <w:noProof/>
        <w:color w:val="000000"/>
        <w:lang w:eastAsia="pl-PL" w:bidi="ar-SA"/>
      </w:rPr>
      <w:drawing>
        <wp:anchor distT="0" distB="0" distL="0" distR="0" simplePos="0" relativeHeight="251689987" behindDoc="1" locked="0" layoutInCell="1" allowOverlap="1" wp14:anchorId="01C12DF9" wp14:editId="6B0D6300">
          <wp:simplePos x="0" y="0"/>
          <wp:positionH relativeFrom="margin">
            <wp:align>center</wp:align>
          </wp:positionH>
          <wp:positionV relativeFrom="margin">
            <wp:posOffset>-900430</wp:posOffset>
          </wp:positionV>
          <wp:extent cx="7560310" cy="907415"/>
          <wp:effectExtent l="0" t="0" r="0" b="0"/>
          <wp:wrapNone/>
          <wp:docPr id="49546925" name="Obraz 495469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
                  <pic:cNvPicPr>
                    <a:picLocks noChangeAspect="1" noChangeArrowheads="1"/>
                  </pic:cNvPicPr>
                </pic:nvPicPr>
                <pic:blipFill>
                  <a:blip r:embed="rId1"/>
                  <a:stretch>
                    <a:fillRect/>
                  </a:stretch>
                </pic:blipFill>
                <pic:spPr bwMode="auto">
                  <a:xfrm>
                    <a:off x="0" y="0"/>
                    <a:ext cx="7560310" cy="907415"/>
                  </a:xfrm>
                  <a:prstGeom prst="rect">
                    <a:avLst/>
                  </a:prstGeom>
                </pic:spPr>
              </pic:pic>
            </a:graphicData>
          </a:graphic>
        </wp:anchor>
      </w:drawing>
    </w:r>
    <w:r>
      <w:rPr>
        <w:noProof/>
        <w:color w:val="000000"/>
        <w:lang w:eastAsia="pl-PL" w:bidi="ar-SA"/>
      </w:rPr>
      <w:drawing>
        <wp:anchor distT="0" distB="0" distL="0" distR="0" simplePos="0" relativeHeight="251691011" behindDoc="1" locked="0" layoutInCell="1" allowOverlap="1" wp14:anchorId="7B9BE405" wp14:editId="26878FAD">
          <wp:simplePos x="0" y="0"/>
          <wp:positionH relativeFrom="margin">
            <wp:align>center</wp:align>
          </wp:positionH>
          <wp:positionV relativeFrom="margin">
            <wp:align>center</wp:align>
          </wp:positionV>
          <wp:extent cx="7565390" cy="10692130"/>
          <wp:effectExtent l="0" t="0" r="0" b="0"/>
          <wp:wrapNone/>
          <wp:docPr id="1329746319" name="image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4.jpg"/>
                  <pic:cNvPicPr>
                    <a:picLocks noChangeAspect="1" noChangeArrowheads="1"/>
                  </pic:cNvPicPr>
                </pic:nvPicPr>
                <pic:blipFill>
                  <a:blip r:embed="rId2"/>
                  <a:stretch>
                    <a:fillRect/>
                  </a:stretch>
                </pic:blipFill>
                <pic:spPr bwMode="auto">
                  <a:xfrm>
                    <a:off x="0" y="0"/>
                    <a:ext cx="7565390" cy="10692130"/>
                  </a:xfrm>
                  <a:prstGeom prst="rect">
                    <a:avLst/>
                  </a:prstGeom>
                </pic:spPr>
              </pic:pic>
            </a:graphicData>
          </a:graphic>
        </wp:anchor>
      </w:drawing>
    </w:r>
  </w:p>
  <w:p w14:paraId="7ADD1F7F" w14:textId="77777777" w:rsidR="00C43DFA" w:rsidRDefault="00C43DFA"/>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E78C56C" w14:textId="77777777" w:rsidR="00C43DFA" w:rsidRDefault="00C43DFA">
    <w:pPr>
      <w:spacing w:after="0" w:line="240" w:lineRule="auto"/>
      <w:ind w:right="-1695"/>
      <w:jc w:val="center"/>
      <w:rPr>
        <w:color w:val="000000"/>
      </w:rPr>
    </w:pPr>
    <w:r>
      <w:rPr>
        <w:noProof/>
        <w:color w:val="000000"/>
        <w:lang w:eastAsia="pl-PL" w:bidi="ar-SA"/>
      </w:rPr>
      <w:drawing>
        <wp:anchor distT="0" distB="0" distL="114300" distR="114300" simplePos="0" relativeHeight="251693059" behindDoc="1" locked="0" layoutInCell="1" allowOverlap="1" wp14:anchorId="399F9D11" wp14:editId="3B595803">
          <wp:simplePos x="0" y="0"/>
          <wp:positionH relativeFrom="margin">
            <wp:posOffset>-721358</wp:posOffset>
          </wp:positionH>
          <wp:positionV relativeFrom="margin">
            <wp:posOffset>-900430</wp:posOffset>
          </wp:positionV>
          <wp:extent cx="7560350" cy="907542"/>
          <wp:effectExtent l="0" t="0" r="0" b="0"/>
          <wp:wrapNone/>
          <wp:docPr id="1535378820" name="image1.png"/>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
                    <a:lum/>
                    <a:alphaModFix/>
                  </a:blip>
                  <a:srcRect t="685" b="685"/>
                  <a:stretch>
                    <a:fillRect/>
                  </a:stretch>
                </pic:blipFill>
                <pic:spPr>
                  <a:xfrm>
                    <a:off x="0" y="0"/>
                    <a:ext cx="7560350" cy="907542"/>
                  </a:xfrm>
                  <a:prstGeom prst="rect">
                    <a:avLst/>
                  </a:prstGeom>
                  <a:noFill/>
                  <a:ln>
                    <a:noFill/>
                    <a:prstDash/>
                  </a:ln>
                </pic:spPr>
              </pic:pic>
            </a:graphicData>
          </a:graphic>
        </wp:anchor>
      </w:drawing>
    </w:r>
  </w:p>
  <w:p w14:paraId="4A3A8638" w14:textId="77777777" w:rsidR="00C43DFA" w:rsidRDefault="00C43DFA"/>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0E6C81C" w14:textId="77777777" w:rsidR="0087415A" w:rsidRDefault="0087415A">
    <w:pPr>
      <w:tabs>
        <w:tab w:val="center" w:pos="4536"/>
        <w:tab w:val="right" w:pos="9072"/>
      </w:tabs>
      <w:spacing w:after="0" w:line="240" w:lineRule="auto"/>
      <w:rPr>
        <w:color w:val="000000"/>
      </w:rPr>
    </w:pPr>
    <w:r>
      <w:rPr>
        <w:noProof/>
        <w:color w:val="000000"/>
      </w:rPr>
      <w:drawing>
        <wp:anchor distT="0" distB="0" distL="0" distR="0" simplePos="0" relativeHeight="251679747" behindDoc="1" locked="0" layoutInCell="1" allowOverlap="1" wp14:anchorId="70F9643B" wp14:editId="2A871E00">
          <wp:simplePos x="0" y="0"/>
          <wp:positionH relativeFrom="margin">
            <wp:align>center</wp:align>
          </wp:positionH>
          <wp:positionV relativeFrom="margin">
            <wp:posOffset>-900430</wp:posOffset>
          </wp:positionV>
          <wp:extent cx="7560310" cy="907415"/>
          <wp:effectExtent l="0" t="0" r="0" b="0"/>
          <wp:wrapNone/>
          <wp:docPr id="581009795" name="Obraz 581009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
                  <pic:cNvPicPr>
                    <a:picLocks noChangeAspect="1" noChangeArrowheads="1"/>
                  </pic:cNvPicPr>
                </pic:nvPicPr>
                <pic:blipFill>
                  <a:blip r:embed="rId1"/>
                  <a:stretch>
                    <a:fillRect/>
                  </a:stretch>
                </pic:blipFill>
                <pic:spPr bwMode="auto">
                  <a:xfrm>
                    <a:off x="0" y="0"/>
                    <a:ext cx="7560310" cy="907415"/>
                  </a:xfrm>
                  <a:prstGeom prst="rect">
                    <a:avLst/>
                  </a:prstGeom>
                </pic:spPr>
              </pic:pic>
            </a:graphicData>
          </a:graphic>
        </wp:anchor>
      </w:drawing>
    </w:r>
    <w:r>
      <w:rPr>
        <w:noProof/>
        <w:color w:val="000000"/>
      </w:rPr>
      <w:drawing>
        <wp:anchor distT="0" distB="0" distL="0" distR="0" simplePos="0" relativeHeight="251680771" behindDoc="1" locked="0" layoutInCell="1" allowOverlap="1" wp14:anchorId="1C96B580" wp14:editId="5CBDBE9F">
          <wp:simplePos x="0" y="0"/>
          <wp:positionH relativeFrom="margin">
            <wp:align>center</wp:align>
          </wp:positionH>
          <wp:positionV relativeFrom="margin">
            <wp:align>center</wp:align>
          </wp:positionV>
          <wp:extent cx="7565390" cy="10692130"/>
          <wp:effectExtent l="0" t="0" r="0" b="0"/>
          <wp:wrapNone/>
          <wp:docPr id="1338072804" name="image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4.jpg"/>
                  <pic:cNvPicPr>
                    <a:picLocks noChangeAspect="1" noChangeArrowheads="1"/>
                  </pic:cNvPicPr>
                </pic:nvPicPr>
                <pic:blipFill>
                  <a:blip r:embed="rId2"/>
                  <a:stretch>
                    <a:fillRect/>
                  </a:stretch>
                </pic:blipFill>
                <pic:spPr bwMode="auto">
                  <a:xfrm>
                    <a:off x="0" y="0"/>
                    <a:ext cx="7565390" cy="10692130"/>
                  </a:xfrm>
                  <a:prstGeom prst="rect">
                    <a:avLst/>
                  </a:prstGeom>
                </pic:spPr>
              </pic:pic>
            </a:graphicData>
          </a:graphic>
        </wp:anchor>
      </w:drawing>
    </w:r>
  </w:p>
  <w:p w14:paraId="70979EF4" w14:textId="77777777" w:rsidR="0087415A" w:rsidRDefault="0087415A"/>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EC9DF08" w14:textId="77777777" w:rsidR="0087415A" w:rsidRDefault="0087415A">
    <w:pPr>
      <w:spacing w:after="0" w:line="240" w:lineRule="auto"/>
      <w:ind w:right="-1695"/>
      <w:jc w:val="center"/>
      <w:rPr>
        <w:color w:val="000000"/>
      </w:rPr>
    </w:pPr>
    <w:r>
      <w:rPr>
        <w:noProof/>
        <w:color w:val="000000"/>
      </w:rPr>
      <w:drawing>
        <wp:anchor distT="0" distB="0" distL="114300" distR="114300" simplePos="0" relativeHeight="251682819" behindDoc="1" locked="0" layoutInCell="1" allowOverlap="1" wp14:anchorId="7646D2C5" wp14:editId="1610B6D2">
          <wp:simplePos x="0" y="0"/>
          <wp:positionH relativeFrom="margin">
            <wp:posOffset>-721358</wp:posOffset>
          </wp:positionH>
          <wp:positionV relativeFrom="margin">
            <wp:posOffset>-900430</wp:posOffset>
          </wp:positionV>
          <wp:extent cx="7560350" cy="907542"/>
          <wp:effectExtent l="0" t="0" r="0" b="0"/>
          <wp:wrapNone/>
          <wp:docPr id="2079499149" name="image1.png"/>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
                    <a:lum/>
                    <a:alphaModFix/>
                  </a:blip>
                  <a:srcRect t="685" b="685"/>
                  <a:stretch>
                    <a:fillRect/>
                  </a:stretch>
                </pic:blipFill>
                <pic:spPr>
                  <a:xfrm>
                    <a:off x="0" y="0"/>
                    <a:ext cx="7560350" cy="907542"/>
                  </a:xfrm>
                  <a:prstGeom prst="rect">
                    <a:avLst/>
                  </a:prstGeom>
                  <a:noFill/>
                  <a:ln>
                    <a:noFill/>
                    <a:prstDash/>
                  </a:ln>
                </pic:spPr>
              </pic:pic>
            </a:graphicData>
          </a:graphic>
        </wp:anchor>
      </w:drawing>
    </w:r>
  </w:p>
  <w:p w14:paraId="717DEE8D" w14:textId="77777777" w:rsidR="0087415A" w:rsidRDefault="0087415A"/>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2D023C4"/>
    <w:multiLevelType w:val="hybridMultilevel"/>
    <w:tmpl w:val="B1EE9E48"/>
    <w:lvl w:ilvl="0" w:tplc="E4F890CA">
      <w:numFmt w:val="bullet"/>
      <w:lvlText w:val="•"/>
      <w:lvlJc w:val="left"/>
      <w:pPr>
        <w:ind w:left="720" w:hanging="360"/>
      </w:pPr>
      <w:rPr>
        <w:rFonts w:ascii="Montserrat" w:eastAsia="Montserrat" w:hAnsi="Montserrat" w:cs="Montserrat"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 w15:restartNumberingAfterBreak="0">
    <w:nsid w:val="08BD6FE2"/>
    <w:multiLevelType w:val="hybridMultilevel"/>
    <w:tmpl w:val="35BCD57A"/>
    <w:lvl w:ilvl="0" w:tplc="307EE0CA">
      <w:start w:val="1"/>
      <w:numFmt w:val="bullet"/>
      <w:pStyle w:val="Punktory"/>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 w15:restartNumberingAfterBreak="0">
    <w:nsid w:val="08EF699E"/>
    <w:multiLevelType w:val="hybridMultilevel"/>
    <w:tmpl w:val="935E0C44"/>
    <w:lvl w:ilvl="0" w:tplc="2D404CC0">
      <w:start w:val="1"/>
      <w:numFmt w:val="decimal"/>
      <w:pStyle w:val="Wyliczenia"/>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 w15:restartNumberingAfterBreak="0">
    <w:nsid w:val="0A7B3C89"/>
    <w:multiLevelType w:val="hybridMultilevel"/>
    <w:tmpl w:val="95989764"/>
    <w:lvl w:ilvl="0" w:tplc="5A38958C">
      <w:start w:val="1"/>
      <w:numFmt w:val="lowerLetter"/>
      <w:lvlText w:val="%1)"/>
      <w:lvlJc w:val="left"/>
      <w:pPr>
        <w:ind w:left="1080" w:hanging="72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 w15:restartNumberingAfterBreak="0">
    <w:nsid w:val="0C4B3D12"/>
    <w:multiLevelType w:val="hybridMultilevel"/>
    <w:tmpl w:val="4F5627F6"/>
    <w:lvl w:ilvl="0" w:tplc="7DB29726">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 w15:restartNumberingAfterBreak="0">
    <w:nsid w:val="11330085"/>
    <w:multiLevelType w:val="hybridMultilevel"/>
    <w:tmpl w:val="BB0420FA"/>
    <w:lvl w:ilvl="0" w:tplc="04150017">
      <w:start w:val="1"/>
      <w:numFmt w:val="lowerLetter"/>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6" w15:restartNumberingAfterBreak="0">
    <w:nsid w:val="134B50C5"/>
    <w:multiLevelType w:val="multilevel"/>
    <w:tmpl w:val="9910727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7" w15:restartNumberingAfterBreak="0">
    <w:nsid w:val="13A71328"/>
    <w:multiLevelType w:val="hybridMultilevel"/>
    <w:tmpl w:val="B5DAE62C"/>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 w15:restartNumberingAfterBreak="0">
    <w:nsid w:val="1CAF219F"/>
    <w:multiLevelType w:val="hybridMultilevel"/>
    <w:tmpl w:val="960E3BA6"/>
    <w:lvl w:ilvl="0" w:tplc="FAF29936">
      <w:start w:val="1"/>
      <w:numFmt w:val="bullet"/>
      <w:lvlText w:val=""/>
      <w:lvlJc w:val="left"/>
      <w:pPr>
        <w:ind w:left="1068" w:hanging="360"/>
      </w:pPr>
      <w:rPr>
        <w:rFonts w:ascii="Symbol" w:hAnsi="Symbol" w:hint="default"/>
      </w:rPr>
    </w:lvl>
    <w:lvl w:ilvl="1" w:tplc="04150003" w:tentative="1">
      <w:start w:val="1"/>
      <w:numFmt w:val="bullet"/>
      <w:lvlText w:val="o"/>
      <w:lvlJc w:val="left"/>
      <w:pPr>
        <w:ind w:left="1788" w:hanging="360"/>
      </w:pPr>
      <w:rPr>
        <w:rFonts w:ascii="Courier New" w:hAnsi="Courier New" w:cs="Courier New" w:hint="default"/>
      </w:rPr>
    </w:lvl>
    <w:lvl w:ilvl="2" w:tplc="04150005" w:tentative="1">
      <w:start w:val="1"/>
      <w:numFmt w:val="bullet"/>
      <w:lvlText w:val=""/>
      <w:lvlJc w:val="left"/>
      <w:pPr>
        <w:ind w:left="2508" w:hanging="360"/>
      </w:pPr>
      <w:rPr>
        <w:rFonts w:ascii="Wingdings" w:hAnsi="Wingdings" w:hint="default"/>
      </w:rPr>
    </w:lvl>
    <w:lvl w:ilvl="3" w:tplc="04150001" w:tentative="1">
      <w:start w:val="1"/>
      <w:numFmt w:val="bullet"/>
      <w:lvlText w:val=""/>
      <w:lvlJc w:val="left"/>
      <w:pPr>
        <w:ind w:left="3228" w:hanging="360"/>
      </w:pPr>
      <w:rPr>
        <w:rFonts w:ascii="Symbol" w:hAnsi="Symbol" w:hint="default"/>
      </w:rPr>
    </w:lvl>
    <w:lvl w:ilvl="4" w:tplc="04150003" w:tentative="1">
      <w:start w:val="1"/>
      <w:numFmt w:val="bullet"/>
      <w:lvlText w:val="o"/>
      <w:lvlJc w:val="left"/>
      <w:pPr>
        <w:ind w:left="3948" w:hanging="360"/>
      </w:pPr>
      <w:rPr>
        <w:rFonts w:ascii="Courier New" w:hAnsi="Courier New" w:cs="Courier New" w:hint="default"/>
      </w:rPr>
    </w:lvl>
    <w:lvl w:ilvl="5" w:tplc="04150005" w:tentative="1">
      <w:start w:val="1"/>
      <w:numFmt w:val="bullet"/>
      <w:lvlText w:val=""/>
      <w:lvlJc w:val="left"/>
      <w:pPr>
        <w:ind w:left="4668" w:hanging="360"/>
      </w:pPr>
      <w:rPr>
        <w:rFonts w:ascii="Wingdings" w:hAnsi="Wingdings" w:hint="default"/>
      </w:rPr>
    </w:lvl>
    <w:lvl w:ilvl="6" w:tplc="04150001" w:tentative="1">
      <w:start w:val="1"/>
      <w:numFmt w:val="bullet"/>
      <w:lvlText w:val=""/>
      <w:lvlJc w:val="left"/>
      <w:pPr>
        <w:ind w:left="5388" w:hanging="360"/>
      </w:pPr>
      <w:rPr>
        <w:rFonts w:ascii="Symbol" w:hAnsi="Symbol" w:hint="default"/>
      </w:rPr>
    </w:lvl>
    <w:lvl w:ilvl="7" w:tplc="04150003" w:tentative="1">
      <w:start w:val="1"/>
      <w:numFmt w:val="bullet"/>
      <w:lvlText w:val="o"/>
      <w:lvlJc w:val="left"/>
      <w:pPr>
        <w:ind w:left="6108" w:hanging="360"/>
      </w:pPr>
      <w:rPr>
        <w:rFonts w:ascii="Courier New" w:hAnsi="Courier New" w:cs="Courier New" w:hint="default"/>
      </w:rPr>
    </w:lvl>
    <w:lvl w:ilvl="8" w:tplc="04150005" w:tentative="1">
      <w:start w:val="1"/>
      <w:numFmt w:val="bullet"/>
      <w:lvlText w:val=""/>
      <w:lvlJc w:val="left"/>
      <w:pPr>
        <w:ind w:left="6828" w:hanging="360"/>
      </w:pPr>
      <w:rPr>
        <w:rFonts w:ascii="Wingdings" w:hAnsi="Wingdings" w:hint="default"/>
      </w:rPr>
    </w:lvl>
  </w:abstractNum>
  <w:abstractNum w:abstractNumId="9" w15:restartNumberingAfterBreak="0">
    <w:nsid w:val="1EFE400A"/>
    <w:multiLevelType w:val="hybridMultilevel"/>
    <w:tmpl w:val="0220D548"/>
    <w:lvl w:ilvl="0" w:tplc="4C642E3E">
      <w:start w:val="1"/>
      <w:numFmt w:val="bullet"/>
      <w:lvlText w:val=""/>
      <w:lvlJc w:val="left"/>
      <w:pPr>
        <w:ind w:left="720" w:hanging="360"/>
      </w:pPr>
      <w:rPr>
        <w:rFonts w:ascii="Symbol" w:hAnsi="Symbol" w:hint="default"/>
        <w:sz w:val="20"/>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 w15:restartNumberingAfterBreak="0">
    <w:nsid w:val="20E52EE0"/>
    <w:multiLevelType w:val="hybridMultilevel"/>
    <w:tmpl w:val="05B42546"/>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 w15:restartNumberingAfterBreak="0">
    <w:nsid w:val="25D76824"/>
    <w:multiLevelType w:val="multilevel"/>
    <w:tmpl w:val="DDCC7AAA"/>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2" w15:restartNumberingAfterBreak="0">
    <w:nsid w:val="2C365969"/>
    <w:multiLevelType w:val="hybridMultilevel"/>
    <w:tmpl w:val="C1E62C5C"/>
    <w:lvl w:ilvl="0" w:tplc="04150003">
      <w:start w:val="1"/>
      <w:numFmt w:val="bullet"/>
      <w:lvlText w:val="o"/>
      <w:lvlJc w:val="left"/>
      <w:pPr>
        <w:ind w:left="1440" w:hanging="360"/>
      </w:pPr>
      <w:rPr>
        <w:rFonts w:ascii="Courier New" w:hAnsi="Courier New" w:cs="Courier New"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13" w15:restartNumberingAfterBreak="0">
    <w:nsid w:val="2C4C160B"/>
    <w:multiLevelType w:val="hybridMultilevel"/>
    <w:tmpl w:val="9AF2A9D0"/>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4" w15:restartNumberingAfterBreak="0">
    <w:nsid w:val="34753BC2"/>
    <w:multiLevelType w:val="hybridMultilevel"/>
    <w:tmpl w:val="A0F8BD2E"/>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5" w15:restartNumberingAfterBreak="0">
    <w:nsid w:val="355B26D4"/>
    <w:multiLevelType w:val="hybridMultilevel"/>
    <w:tmpl w:val="13143244"/>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6" w15:restartNumberingAfterBreak="0">
    <w:nsid w:val="35D15FE6"/>
    <w:multiLevelType w:val="hybridMultilevel"/>
    <w:tmpl w:val="58C61E76"/>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7" w15:restartNumberingAfterBreak="0">
    <w:nsid w:val="3B835CF4"/>
    <w:multiLevelType w:val="multilevel"/>
    <w:tmpl w:val="9DF402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3C787B62"/>
    <w:multiLevelType w:val="hybridMultilevel"/>
    <w:tmpl w:val="7EF2B290"/>
    <w:lvl w:ilvl="0" w:tplc="E4F890CA">
      <w:numFmt w:val="bullet"/>
      <w:lvlText w:val="•"/>
      <w:lvlJc w:val="left"/>
      <w:pPr>
        <w:ind w:left="720" w:hanging="360"/>
      </w:pPr>
      <w:rPr>
        <w:rFonts w:ascii="Montserrat" w:eastAsia="Montserrat" w:hAnsi="Montserrat" w:cs="Montserrat"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9" w15:restartNumberingAfterBreak="0">
    <w:nsid w:val="3D080EF0"/>
    <w:multiLevelType w:val="hybridMultilevel"/>
    <w:tmpl w:val="64161F2A"/>
    <w:lvl w:ilvl="0" w:tplc="04150017">
      <w:start w:val="1"/>
      <w:numFmt w:val="lowerLetter"/>
      <w:lvlText w:val="%1)"/>
      <w:lvlJc w:val="left"/>
      <w:pPr>
        <w:ind w:left="720" w:hanging="360"/>
      </w:pPr>
      <w:rPr>
        <w:rFonts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0" w15:restartNumberingAfterBreak="0">
    <w:nsid w:val="4273776D"/>
    <w:multiLevelType w:val="hybridMultilevel"/>
    <w:tmpl w:val="B030A85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1" w15:restartNumberingAfterBreak="0">
    <w:nsid w:val="49DC4BD9"/>
    <w:multiLevelType w:val="hybridMultilevel"/>
    <w:tmpl w:val="F94A2FC4"/>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2" w15:restartNumberingAfterBreak="0">
    <w:nsid w:val="4D4474A1"/>
    <w:multiLevelType w:val="hybridMultilevel"/>
    <w:tmpl w:val="14CADD1A"/>
    <w:lvl w:ilvl="0" w:tplc="04150003">
      <w:start w:val="1"/>
      <w:numFmt w:val="bullet"/>
      <w:lvlText w:val="o"/>
      <w:lvlJc w:val="left"/>
      <w:pPr>
        <w:ind w:left="1713" w:hanging="360"/>
      </w:pPr>
      <w:rPr>
        <w:rFonts w:ascii="Courier New" w:hAnsi="Courier New" w:cs="Courier New" w:hint="default"/>
      </w:rPr>
    </w:lvl>
    <w:lvl w:ilvl="1" w:tplc="04150003" w:tentative="1">
      <w:start w:val="1"/>
      <w:numFmt w:val="bullet"/>
      <w:lvlText w:val="o"/>
      <w:lvlJc w:val="left"/>
      <w:pPr>
        <w:ind w:left="2433" w:hanging="360"/>
      </w:pPr>
      <w:rPr>
        <w:rFonts w:ascii="Courier New" w:hAnsi="Courier New" w:cs="Courier New" w:hint="default"/>
      </w:rPr>
    </w:lvl>
    <w:lvl w:ilvl="2" w:tplc="04150005" w:tentative="1">
      <w:start w:val="1"/>
      <w:numFmt w:val="bullet"/>
      <w:lvlText w:val=""/>
      <w:lvlJc w:val="left"/>
      <w:pPr>
        <w:ind w:left="3153" w:hanging="360"/>
      </w:pPr>
      <w:rPr>
        <w:rFonts w:ascii="Wingdings" w:hAnsi="Wingdings" w:hint="default"/>
      </w:rPr>
    </w:lvl>
    <w:lvl w:ilvl="3" w:tplc="04150001" w:tentative="1">
      <w:start w:val="1"/>
      <w:numFmt w:val="bullet"/>
      <w:lvlText w:val=""/>
      <w:lvlJc w:val="left"/>
      <w:pPr>
        <w:ind w:left="3873" w:hanging="360"/>
      </w:pPr>
      <w:rPr>
        <w:rFonts w:ascii="Symbol" w:hAnsi="Symbol" w:hint="default"/>
      </w:rPr>
    </w:lvl>
    <w:lvl w:ilvl="4" w:tplc="04150003" w:tentative="1">
      <w:start w:val="1"/>
      <w:numFmt w:val="bullet"/>
      <w:lvlText w:val="o"/>
      <w:lvlJc w:val="left"/>
      <w:pPr>
        <w:ind w:left="4593" w:hanging="360"/>
      </w:pPr>
      <w:rPr>
        <w:rFonts w:ascii="Courier New" w:hAnsi="Courier New" w:cs="Courier New" w:hint="default"/>
      </w:rPr>
    </w:lvl>
    <w:lvl w:ilvl="5" w:tplc="04150005" w:tentative="1">
      <w:start w:val="1"/>
      <w:numFmt w:val="bullet"/>
      <w:lvlText w:val=""/>
      <w:lvlJc w:val="left"/>
      <w:pPr>
        <w:ind w:left="5313" w:hanging="360"/>
      </w:pPr>
      <w:rPr>
        <w:rFonts w:ascii="Wingdings" w:hAnsi="Wingdings" w:hint="default"/>
      </w:rPr>
    </w:lvl>
    <w:lvl w:ilvl="6" w:tplc="04150001" w:tentative="1">
      <w:start w:val="1"/>
      <w:numFmt w:val="bullet"/>
      <w:lvlText w:val=""/>
      <w:lvlJc w:val="left"/>
      <w:pPr>
        <w:ind w:left="6033" w:hanging="360"/>
      </w:pPr>
      <w:rPr>
        <w:rFonts w:ascii="Symbol" w:hAnsi="Symbol" w:hint="default"/>
      </w:rPr>
    </w:lvl>
    <w:lvl w:ilvl="7" w:tplc="04150003" w:tentative="1">
      <w:start w:val="1"/>
      <w:numFmt w:val="bullet"/>
      <w:lvlText w:val="o"/>
      <w:lvlJc w:val="left"/>
      <w:pPr>
        <w:ind w:left="6753" w:hanging="360"/>
      </w:pPr>
      <w:rPr>
        <w:rFonts w:ascii="Courier New" w:hAnsi="Courier New" w:cs="Courier New" w:hint="default"/>
      </w:rPr>
    </w:lvl>
    <w:lvl w:ilvl="8" w:tplc="04150005" w:tentative="1">
      <w:start w:val="1"/>
      <w:numFmt w:val="bullet"/>
      <w:lvlText w:val=""/>
      <w:lvlJc w:val="left"/>
      <w:pPr>
        <w:ind w:left="7473" w:hanging="360"/>
      </w:pPr>
      <w:rPr>
        <w:rFonts w:ascii="Wingdings" w:hAnsi="Wingdings" w:hint="default"/>
      </w:rPr>
    </w:lvl>
  </w:abstractNum>
  <w:abstractNum w:abstractNumId="23" w15:restartNumberingAfterBreak="0">
    <w:nsid w:val="4FEC51D1"/>
    <w:multiLevelType w:val="hybridMultilevel"/>
    <w:tmpl w:val="F90E4BD0"/>
    <w:lvl w:ilvl="0" w:tplc="E4F890CA">
      <w:numFmt w:val="bullet"/>
      <w:lvlText w:val="•"/>
      <w:lvlJc w:val="left"/>
      <w:pPr>
        <w:ind w:left="720" w:hanging="360"/>
      </w:pPr>
      <w:rPr>
        <w:rFonts w:ascii="Montserrat" w:eastAsia="Montserrat" w:hAnsi="Montserrat" w:cs="Montserrat"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4" w15:restartNumberingAfterBreak="0">
    <w:nsid w:val="54324892"/>
    <w:multiLevelType w:val="multilevel"/>
    <w:tmpl w:val="7AD8354A"/>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25" w15:restartNumberingAfterBreak="0">
    <w:nsid w:val="55A72989"/>
    <w:multiLevelType w:val="hybridMultilevel"/>
    <w:tmpl w:val="74F6707A"/>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26" w15:restartNumberingAfterBreak="0">
    <w:nsid w:val="567B05F1"/>
    <w:multiLevelType w:val="hybridMultilevel"/>
    <w:tmpl w:val="51E0890E"/>
    <w:lvl w:ilvl="0" w:tplc="04150003">
      <w:start w:val="1"/>
      <w:numFmt w:val="bullet"/>
      <w:lvlText w:val="o"/>
      <w:lvlJc w:val="left"/>
      <w:pPr>
        <w:ind w:left="1440" w:hanging="360"/>
      </w:pPr>
      <w:rPr>
        <w:rFonts w:ascii="Courier New" w:hAnsi="Courier New" w:cs="Courier New"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27" w15:restartNumberingAfterBreak="0">
    <w:nsid w:val="58CF52D3"/>
    <w:multiLevelType w:val="hybridMultilevel"/>
    <w:tmpl w:val="BB925644"/>
    <w:lvl w:ilvl="0" w:tplc="04150003">
      <w:start w:val="1"/>
      <w:numFmt w:val="bullet"/>
      <w:lvlText w:val="o"/>
      <w:lvlJc w:val="left"/>
      <w:pPr>
        <w:ind w:left="720" w:hanging="360"/>
      </w:pPr>
      <w:rPr>
        <w:rFonts w:ascii="Courier New" w:hAnsi="Courier New" w:cs="Courier New"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8" w15:restartNumberingAfterBreak="0">
    <w:nsid w:val="62604812"/>
    <w:multiLevelType w:val="hybridMultilevel"/>
    <w:tmpl w:val="0D2E1C7E"/>
    <w:lvl w:ilvl="0" w:tplc="04150003">
      <w:start w:val="1"/>
      <w:numFmt w:val="bullet"/>
      <w:lvlText w:val="o"/>
      <w:lvlJc w:val="left"/>
      <w:pPr>
        <w:ind w:left="720" w:hanging="360"/>
      </w:pPr>
      <w:rPr>
        <w:rFonts w:ascii="Courier New" w:hAnsi="Courier New" w:cs="Courier New"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9" w15:restartNumberingAfterBreak="0">
    <w:nsid w:val="63754722"/>
    <w:multiLevelType w:val="hybridMultilevel"/>
    <w:tmpl w:val="6D18AD1C"/>
    <w:lvl w:ilvl="0" w:tplc="04150003">
      <w:start w:val="1"/>
      <w:numFmt w:val="bullet"/>
      <w:lvlText w:val="o"/>
      <w:lvlJc w:val="left"/>
      <w:pPr>
        <w:ind w:left="1440" w:hanging="360"/>
      </w:pPr>
      <w:rPr>
        <w:rFonts w:ascii="Courier New" w:hAnsi="Courier New" w:cs="Courier New"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30" w15:restartNumberingAfterBreak="0">
    <w:nsid w:val="65814C82"/>
    <w:multiLevelType w:val="hybridMultilevel"/>
    <w:tmpl w:val="AAECA62A"/>
    <w:lvl w:ilvl="0" w:tplc="032E3338">
      <w:start w:val="1"/>
      <w:numFmt w:val="bullet"/>
      <w:lvlText w:val="•"/>
      <w:lvlJc w:val="left"/>
      <w:pPr>
        <w:ind w:left="720" w:hanging="360"/>
      </w:pPr>
      <w:rPr>
        <w:rFonts w:ascii="+mj-lt" w:hAnsi="+mj-lt"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1" w15:restartNumberingAfterBreak="0">
    <w:nsid w:val="68D27C76"/>
    <w:multiLevelType w:val="multilevel"/>
    <w:tmpl w:val="0415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2" w15:restartNumberingAfterBreak="0">
    <w:nsid w:val="69B47780"/>
    <w:multiLevelType w:val="hybridMultilevel"/>
    <w:tmpl w:val="78805A2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3" w15:restartNumberingAfterBreak="0">
    <w:nsid w:val="6A713EDA"/>
    <w:multiLevelType w:val="multilevel"/>
    <w:tmpl w:val="DBFC028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4" w15:restartNumberingAfterBreak="0">
    <w:nsid w:val="6F85145A"/>
    <w:multiLevelType w:val="hybridMultilevel"/>
    <w:tmpl w:val="91BA142C"/>
    <w:lvl w:ilvl="0" w:tplc="E4F890CA">
      <w:numFmt w:val="bullet"/>
      <w:lvlText w:val="•"/>
      <w:lvlJc w:val="left"/>
      <w:pPr>
        <w:ind w:left="720" w:hanging="360"/>
      </w:pPr>
      <w:rPr>
        <w:rFonts w:ascii="Montserrat" w:eastAsia="Montserrat" w:hAnsi="Montserrat" w:cs="Montserrat" w:hint="default"/>
      </w:rPr>
    </w:lvl>
    <w:lvl w:ilvl="1" w:tplc="5F141254">
      <w:numFmt w:val="bullet"/>
      <w:lvlText w:val=""/>
      <w:lvlJc w:val="left"/>
      <w:pPr>
        <w:ind w:left="1530" w:hanging="450"/>
      </w:pPr>
      <w:rPr>
        <w:rFonts w:ascii="Symbol" w:eastAsia="Montserrat" w:hAnsi="Symbol" w:cs="Montserrat"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5" w15:restartNumberingAfterBreak="0">
    <w:nsid w:val="6FF2731C"/>
    <w:multiLevelType w:val="multilevel"/>
    <w:tmpl w:val="9170080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6" w15:restartNumberingAfterBreak="0">
    <w:nsid w:val="77F011E3"/>
    <w:multiLevelType w:val="hybridMultilevel"/>
    <w:tmpl w:val="5046E734"/>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37" w15:restartNumberingAfterBreak="0">
    <w:nsid w:val="78052B8D"/>
    <w:multiLevelType w:val="hybridMultilevel"/>
    <w:tmpl w:val="0C380AFE"/>
    <w:lvl w:ilvl="0" w:tplc="04150003">
      <w:start w:val="1"/>
      <w:numFmt w:val="bullet"/>
      <w:lvlText w:val="o"/>
      <w:lvlJc w:val="left"/>
      <w:pPr>
        <w:ind w:left="1440" w:hanging="360"/>
      </w:pPr>
      <w:rPr>
        <w:rFonts w:ascii="Courier New" w:hAnsi="Courier New" w:cs="Courier New"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38" w15:restartNumberingAfterBreak="0">
    <w:nsid w:val="78D55149"/>
    <w:multiLevelType w:val="multilevel"/>
    <w:tmpl w:val="FFFFFFFF"/>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9" w15:restartNumberingAfterBreak="0">
    <w:nsid w:val="7DEE5890"/>
    <w:multiLevelType w:val="multilevel"/>
    <w:tmpl w:val="C50A8544"/>
    <w:lvl w:ilvl="0">
      <w:start w:val="1"/>
      <w:numFmt w:val="decimal"/>
      <w:pStyle w:val="Nagwek1"/>
      <w:lvlText w:val="%1"/>
      <w:lvlJc w:val="left"/>
      <w:pPr>
        <w:ind w:left="432" w:hanging="432"/>
      </w:pPr>
    </w:lvl>
    <w:lvl w:ilvl="1">
      <w:start w:val="1"/>
      <w:numFmt w:val="decimal"/>
      <w:pStyle w:val="Nagwek2"/>
      <w:lvlText w:val="%1.%2"/>
      <w:lvlJc w:val="left"/>
      <w:pPr>
        <w:ind w:left="576" w:hanging="576"/>
      </w:pPr>
    </w:lvl>
    <w:lvl w:ilvl="2">
      <w:start w:val="1"/>
      <w:numFmt w:val="decimal"/>
      <w:pStyle w:val="Nagwek3"/>
      <w:lvlText w:val="%1.%2.%3"/>
      <w:lvlJc w:val="left"/>
      <w:pPr>
        <w:ind w:left="720" w:hanging="720"/>
      </w:pPr>
    </w:lvl>
    <w:lvl w:ilvl="3">
      <w:start w:val="1"/>
      <w:numFmt w:val="decimal"/>
      <w:pStyle w:val="Nagwek4"/>
      <w:lvlText w:val="%1.%2.%3.%4"/>
      <w:lvlJc w:val="left"/>
      <w:pPr>
        <w:ind w:left="864" w:hanging="864"/>
      </w:pPr>
    </w:lvl>
    <w:lvl w:ilvl="4">
      <w:start w:val="1"/>
      <w:numFmt w:val="decimal"/>
      <w:pStyle w:val="Nagwek5"/>
      <w:lvlText w:val="%1.%2.%3.%4.%5"/>
      <w:lvlJc w:val="left"/>
      <w:pPr>
        <w:ind w:left="1008" w:hanging="1008"/>
      </w:pPr>
    </w:lvl>
    <w:lvl w:ilvl="5">
      <w:start w:val="1"/>
      <w:numFmt w:val="decimal"/>
      <w:pStyle w:val="Nagwek6"/>
      <w:lvlText w:val="%1.%2.%3.%4.%5.%6"/>
      <w:lvlJc w:val="left"/>
      <w:pPr>
        <w:ind w:left="1152" w:hanging="1152"/>
      </w:pPr>
    </w:lvl>
    <w:lvl w:ilvl="6">
      <w:start w:val="1"/>
      <w:numFmt w:val="decimal"/>
      <w:pStyle w:val="Nagwek7"/>
      <w:lvlText w:val="%1.%2.%3.%4.%5.%6.%7"/>
      <w:lvlJc w:val="left"/>
      <w:pPr>
        <w:ind w:left="1296" w:hanging="1296"/>
      </w:pPr>
    </w:lvl>
    <w:lvl w:ilvl="7">
      <w:start w:val="1"/>
      <w:numFmt w:val="decimal"/>
      <w:pStyle w:val="Nagwek8"/>
      <w:lvlText w:val="%1.%2.%3.%4.%5.%6.%7.%8"/>
      <w:lvlJc w:val="left"/>
      <w:pPr>
        <w:ind w:left="1440" w:hanging="1440"/>
      </w:pPr>
    </w:lvl>
    <w:lvl w:ilvl="8">
      <w:start w:val="1"/>
      <w:numFmt w:val="decimal"/>
      <w:pStyle w:val="Nagwek9"/>
      <w:lvlText w:val="%1.%2.%3.%4.%5.%6.%7.%8.%9"/>
      <w:lvlJc w:val="left"/>
      <w:pPr>
        <w:ind w:left="1584" w:hanging="1584"/>
      </w:pPr>
    </w:lvl>
  </w:abstractNum>
  <w:num w:numId="1" w16cid:durableId="1022517123">
    <w:abstractNumId w:val="39"/>
  </w:num>
  <w:num w:numId="2" w16cid:durableId="994455653">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16cid:durableId="37096021">
    <w:abstractNumId w:val="0"/>
  </w:num>
  <w:num w:numId="4" w16cid:durableId="92869694">
    <w:abstractNumId w:val="18"/>
  </w:num>
  <w:num w:numId="5" w16cid:durableId="1397897277">
    <w:abstractNumId w:val="39"/>
  </w:num>
  <w:num w:numId="6" w16cid:durableId="411896457">
    <w:abstractNumId w:val="39"/>
  </w:num>
  <w:num w:numId="7" w16cid:durableId="1793935185">
    <w:abstractNumId w:val="39"/>
  </w:num>
  <w:num w:numId="8" w16cid:durableId="1778941504">
    <w:abstractNumId w:val="20"/>
  </w:num>
  <w:num w:numId="9" w16cid:durableId="868682928">
    <w:abstractNumId w:val="32"/>
  </w:num>
  <w:num w:numId="10" w16cid:durableId="411900212">
    <w:abstractNumId w:val="1"/>
  </w:num>
  <w:num w:numId="11" w16cid:durableId="2038770490">
    <w:abstractNumId w:val="2"/>
  </w:num>
  <w:num w:numId="12" w16cid:durableId="37241173">
    <w:abstractNumId w:val="2"/>
    <w:lvlOverride w:ilvl="0">
      <w:startOverride w:val="1"/>
    </w:lvlOverride>
  </w:num>
  <w:num w:numId="13" w16cid:durableId="1574583465">
    <w:abstractNumId w:val="2"/>
    <w:lvlOverride w:ilvl="0">
      <w:startOverride w:val="1"/>
    </w:lvlOverride>
  </w:num>
  <w:num w:numId="14" w16cid:durableId="1139346527">
    <w:abstractNumId w:val="2"/>
    <w:lvlOverride w:ilvl="0">
      <w:startOverride w:val="1"/>
    </w:lvlOverride>
  </w:num>
  <w:num w:numId="15" w16cid:durableId="325011550">
    <w:abstractNumId w:val="28"/>
  </w:num>
  <w:num w:numId="16" w16cid:durableId="595291188">
    <w:abstractNumId w:val="27"/>
  </w:num>
  <w:num w:numId="17" w16cid:durableId="1375735722">
    <w:abstractNumId w:val="2"/>
    <w:lvlOverride w:ilvl="0">
      <w:startOverride w:val="1"/>
    </w:lvlOverride>
  </w:num>
  <w:num w:numId="18" w16cid:durableId="683170909">
    <w:abstractNumId w:val="34"/>
  </w:num>
  <w:num w:numId="19" w16cid:durableId="1837837620">
    <w:abstractNumId w:val="31"/>
  </w:num>
  <w:num w:numId="20" w16cid:durableId="568271418">
    <w:abstractNumId w:val="23"/>
  </w:num>
  <w:num w:numId="21" w16cid:durableId="745609702">
    <w:abstractNumId w:val="21"/>
  </w:num>
  <w:num w:numId="22" w16cid:durableId="2106998627">
    <w:abstractNumId w:val="2"/>
    <w:lvlOverride w:ilvl="0">
      <w:startOverride w:val="1"/>
    </w:lvlOverride>
  </w:num>
  <w:num w:numId="23" w16cid:durableId="1155411350">
    <w:abstractNumId w:val="2"/>
    <w:lvlOverride w:ilvl="0">
      <w:startOverride w:val="1"/>
    </w:lvlOverride>
  </w:num>
  <w:num w:numId="24" w16cid:durableId="1760983143">
    <w:abstractNumId w:val="2"/>
    <w:lvlOverride w:ilvl="0">
      <w:startOverride w:val="1"/>
    </w:lvlOverride>
  </w:num>
  <w:num w:numId="25" w16cid:durableId="226189154">
    <w:abstractNumId w:val="2"/>
    <w:lvlOverride w:ilvl="0">
      <w:startOverride w:val="1"/>
    </w:lvlOverride>
  </w:num>
  <w:num w:numId="26" w16cid:durableId="1762675960">
    <w:abstractNumId w:val="2"/>
    <w:lvlOverride w:ilvl="0">
      <w:startOverride w:val="1"/>
    </w:lvlOverride>
  </w:num>
  <w:num w:numId="27" w16cid:durableId="139999200">
    <w:abstractNumId w:val="22"/>
  </w:num>
  <w:num w:numId="28" w16cid:durableId="1158497447">
    <w:abstractNumId w:val="2"/>
    <w:lvlOverride w:ilvl="0">
      <w:startOverride w:val="1"/>
    </w:lvlOverride>
  </w:num>
  <w:num w:numId="29" w16cid:durableId="1297831751">
    <w:abstractNumId w:val="2"/>
    <w:lvlOverride w:ilvl="0">
      <w:startOverride w:val="1"/>
    </w:lvlOverride>
  </w:num>
  <w:num w:numId="30" w16cid:durableId="668679379">
    <w:abstractNumId w:val="2"/>
    <w:lvlOverride w:ilvl="0">
      <w:startOverride w:val="1"/>
    </w:lvlOverride>
  </w:num>
  <w:num w:numId="31" w16cid:durableId="468060111">
    <w:abstractNumId w:val="38"/>
  </w:num>
  <w:num w:numId="32" w16cid:durableId="97794251">
    <w:abstractNumId w:val="17"/>
  </w:num>
  <w:num w:numId="33" w16cid:durableId="753547769">
    <w:abstractNumId w:val="2"/>
    <w:lvlOverride w:ilvl="0">
      <w:startOverride w:val="1"/>
    </w:lvlOverride>
  </w:num>
  <w:num w:numId="34" w16cid:durableId="767889405">
    <w:abstractNumId w:val="2"/>
    <w:lvlOverride w:ilvl="0">
      <w:startOverride w:val="1"/>
    </w:lvlOverride>
  </w:num>
  <w:num w:numId="35" w16cid:durableId="37825993">
    <w:abstractNumId w:val="6"/>
  </w:num>
  <w:num w:numId="36" w16cid:durableId="511649661">
    <w:abstractNumId w:val="10"/>
  </w:num>
  <w:num w:numId="37" w16cid:durableId="1996955133">
    <w:abstractNumId w:val="3"/>
  </w:num>
  <w:num w:numId="38" w16cid:durableId="2012366144">
    <w:abstractNumId w:val="29"/>
  </w:num>
  <w:num w:numId="39" w16cid:durableId="405613757">
    <w:abstractNumId w:val="37"/>
  </w:num>
  <w:num w:numId="40" w16cid:durableId="1761025730">
    <w:abstractNumId w:val="12"/>
  </w:num>
  <w:num w:numId="41" w16cid:durableId="910969899">
    <w:abstractNumId w:val="26"/>
  </w:num>
  <w:num w:numId="42" w16cid:durableId="1377503754">
    <w:abstractNumId w:val="1"/>
  </w:num>
  <w:num w:numId="43" w16cid:durableId="432944279">
    <w:abstractNumId w:val="1"/>
  </w:num>
  <w:num w:numId="44" w16cid:durableId="1208879903">
    <w:abstractNumId w:val="1"/>
  </w:num>
  <w:num w:numId="45" w16cid:durableId="343629141">
    <w:abstractNumId w:val="5"/>
  </w:num>
  <w:num w:numId="46" w16cid:durableId="1006902726">
    <w:abstractNumId w:val="30"/>
  </w:num>
  <w:num w:numId="47" w16cid:durableId="847477352">
    <w:abstractNumId w:val="19"/>
  </w:num>
  <w:num w:numId="48" w16cid:durableId="486484485">
    <w:abstractNumId w:val="24"/>
  </w:num>
  <w:num w:numId="49" w16cid:durableId="498883085">
    <w:abstractNumId w:val="33"/>
  </w:num>
  <w:num w:numId="50" w16cid:durableId="1707871090">
    <w:abstractNumId w:val="2"/>
    <w:lvlOverride w:ilvl="0">
      <w:startOverride w:val="1"/>
    </w:lvlOverride>
  </w:num>
  <w:num w:numId="51" w16cid:durableId="655915264">
    <w:abstractNumId w:val="11"/>
  </w:num>
  <w:num w:numId="52" w16cid:durableId="1489134241">
    <w:abstractNumId w:val="35"/>
  </w:num>
  <w:num w:numId="53" w16cid:durableId="1800801206">
    <w:abstractNumId w:val="25"/>
  </w:num>
  <w:num w:numId="54" w16cid:durableId="1401900007">
    <w:abstractNumId w:val="8"/>
  </w:num>
  <w:num w:numId="55" w16cid:durableId="669068016">
    <w:abstractNumId w:val="36"/>
  </w:num>
  <w:num w:numId="56" w16cid:durableId="381639269">
    <w:abstractNumId w:val="1"/>
  </w:num>
  <w:num w:numId="57" w16cid:durableId="1145777935">
    <w:abstractNumId w:val="25"/>
  </w:num>
  <w:num w:numId="58" w16cid:durableId="1133253971">
    <w:abstractNumId w:val="8"/>
  </w:num>
  <w:num w:numId="59" w16cid:durableId="1092310937">
    <w:abstractNumId w:val="36"/>
  </w:num>
  <w:num w:numId="60" w16cid:durableId="1841848983">
    <w:abstractNumId w:val="15"/>
  </w:num>
  <w:num w:numId="61" w16cid:durableId="1766804926">
    <w:abstractNumId w:val="16"/>
  </w:num>
  <w:num w:numId="62" w16cid:durableId="575937916">
    <w:abstractNumId w:val="13"/>
  </w:num>
  <w:num w:numId="63" w16cid:durableId="1429348349">
    <w:abstractNumId w:val="7"/>
  </w:num>
  <w:num w:numId="64" w16cid:durableId="862783326">
    <w:abstractNumId w:val="14"/>
  </w:num>
  <w:num w:numId="65" w16cid:durableId="2052075176">
    <w:abstractNumId w:val="9"/>
  </w:num>
  <w:num w:numId="66" w16cid:durableId="1630090139">
    <w:abstractNumId w:val="4"/>
  </w:num>
  <w:numIdMacAtCleanup w:val="6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displayBackgroundShape/>
  <w:proofState w:spelling="clean"/>
  <w:documentProtection w:formatting="1" w:enforcement="0"/>
  <w:defaultTabStop w:val="720"/>
  <w:autoHyphenation/>
  <w:hyphenationZone w:val="425"/>
  <w:defaultTableStyle w:val="Tabela-Siatka"/>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F6031"/>
    <w:rsid w:val="0000291B"/>
    <w:rsid w:val="00002979"/>
    <w:rsid w:val="00004C00"/>
    <w:rsid w:val="00006CE3"/>
    <w:rsid w:val="00011128"/>
    <w:rsid w:val="000118CA"/>
    <w:rsid w:val="0001215D"/>
    <w:rsid w:val="000138A9"/>
    <w:rsid w:val="0001464A"/>
    <w:rsid w:val="0001739C"/>
    <w:rsid w:val="00020182"/>
    <w:rsid w:val="00020513"/>
    <w:rsid w:val="00024FEC"/>
    <w:rsid w:val="00034A69"/>
    <w:rsid w:val="00034A9C"/>
    <w:rsid w:val="0004047B"/>
    <w:rsid w:val="00040A55"/>
    <w:rsid w:val="00041C22"/>
    <w:rsid w:val="0004368D"/>
    <w:rsid w:val="00044065"/>
    <w:rsid w:val="00054661"/>
    <w:rsid w:val="00054F39"/>
    <w:rsid w:val="00055B77"/>
    <w:rsid w:val="0005650D"/>
    <w:rsid w:val="00057213"/>
    <w:rsid w:val="00063464"/>
    <w:rsid w:val="00064C47"/>
    <w:rsid w:val="00065CA6"/>
    <w:rsid w:val="000661BF"/>
    <w:rsid w:val="000665C9"/>
    <w:rsid w:val="00067278"/>
    <w:rsid w:val="00067E6E"/>
    <w:rsid w:val="00070F7D"/>
    <w:rsid w:val="000722B2"/>
    <w:rsid w:val="00077BEB"/>
    <w:rsid w:val="00080465"/>
    <w:rsid w:val="00082187"/>
    <w:rsid w:val="0008220F"/>
    <w:rsid w:val="000843E3"/>
    <w:rsid w:val="0008496D"/>
    <w:rsid w:val="00085BFE"/>
    <w:rsid w:val="000879C0"/>
    <w:rsid w:val="00091FA6"/>
    <w:rsid w:val="000937CC"/>
    <w:rsid w:val="00093B62"/>
    <w:rsid w:val="000954C5"/>
    <w:rsid w:val="00095895"/>
    <w:rsid w:val="00095B54"/>
    <w:rsid w:val="00096CBE"/>
    <w:rsid w:val="00097FAC"/>
    <w:rsid w:val="000A475F"/>
    <w:rsid w:val="000A484D"/>
    <w:rsid w:val="000A6981"/>
    <w:rsid w:val="000A7965"/>
    <w:rsid w:val="000B0C26"/>
    <w:rsid w:val="000B1C46"/>
    <w:rsid w:val="000B347D"/>
    <w:rsid w:val="000B47F9"/>
    <w:rsid w:val="000C1362"/>
    <w:rsid w:val="000C1749"/>
    <w:rsid w:val="000C1B60"/>
    <w:rsid w:val="000C227E"/>
    <w:rsid w:val="000C2C29"/>
    <w:rsid w:val="000C43D3"/>
    <w:rsid w:val="000C6152"/>
    <w:rsid w:val="000C6B07"/>
    <w:rsid w:val="000C751F"/>
    <w:rsid w:val="000C7617"/>
    <w:rsid w:val="000D029B"/>
    <w:rsid w:val="000D23EF"/>
    <w:rsid w:val="000D2772"/>
    <w:rsid w:val="000D2DD1"/>
    <w:rsid w:val="000D3111"/>
    <w:rsid w:val="000D3B4B"/>
    <w:rsid w:val="000D55AE"/>
    <w:rsid w:val="000D5627"/>
    <w:rsid w:val="000E253C"/>
    <w:rsid w:val="000E3A4B"/>
    <w:rsid w:val="000F0956"/>
    <w:rsid w:val="000F0EEC"/>
    <w:rsid w:val="000F12E6"/>
    <w:rsid w:val="000F181B"/>
    <w:rsid w:val="000F4184"/>
    <w:rsid w:val="000F4C9A"/>
    <w:rsid w:val="000F5312"/>
    <w:rsid w:val="000F5632"/>
    <w:rsid w:val="000F6665"/>
    <w:rsid w:val="000F683C"/>
    <w:rsid w:val="000F7F26"/>
    <w:rsid w:val="00101452"/>
    <w:rsid w:val="00102DDA"/>
    <w:rsid w:val="001043EE"/>
    <w:rsid w:val="00104A00"/>
    <w:rsid w:val="0010508E"/>
    <w:rsid w:val="001065D7"/>
    <w:rsid w:val="00106F17"/>
    <w:rsid w:val="0010752A"/>
    <w:rsid w:val="001101EE"/>
    <w:rsid w:val="00110812"/>
    <w:rsid w:val="00114F1B"/>
    <w:rsid w:val="00117502"/>
    <w:rsid w:val="00117A32"/>
    <w:rsid w:val="0012514D"/>
    <w:rsid w:val="00130B75"/>
    <w:rsid w:val="00131601"/>
    <w:rsid w:val="00132DE5"/>
    <w:rsid w:val="00141BCD"/>
    <w:rsid w:val="001431DE"/>
    <w:rsid w:val="0015014A"/>
    <w:rsid w:val="001501E7"/>
    <w:rsid w:val="001538A6"/>
    <w:rsid w:val="001538AC"/>
    <w:rsid w:val="001550D4"/>
    <w:rsid w:val="00155B21"/>
    <w:rsid w:val="00161473"/>
    <w:rsid w:val="0016545D"/>
    <w:rsid w:val="00165594"/>
    <w:rsid w:val="00165930"/>
    <w:rsid w:val="00171345"/>
    <w:rsid w:val="00171938"/>
    <w:rsid w:val="001731F8"/>
    <w:rsid w:val="001740F2"/>
    <w:rsid w:val="00180720"/>
    <w:rsid w:val="0018100B"/>
    <w:rsid w:val="00181C6D"/>
    <w:rsid w:val="00183A27"/>
    <w:rsid w:val="001870E8"/>
    <w:rsid w:val="0019036C"/>
    <w:rsid w:val="00193FFD"/>
    <w:rsid w:val="001944EC"/>
    <w:rsid w:val="0019577D"/>
    <w:rsid w:val="001972A2"/>
    <w:rsid w:val="001972D3"/>
    <w:rsid w:val="0019763E"/>
    <w:rsid w:val="001A0564"/>
    <w:rsid w:val="001A3025"/>
    <w:rsid w:val="001A3710"/>
    <w:rsid w:val="001A3898"/>
    <w:rsid w:val="001A3A00"/>
    <w:rsid w:val="001A4262"/>
    <w:rsid w:val="001A4ADC"/>
    <w:rsid w:val="001A5DE5"/>
    <w:rsid w:val="001B0702"/>
    <w:rsid w:val="001B0F5C"/>
    <w:rsid w:val="001B288C"/>
    <w:rsid w:val="001B65F5"/>
    <w:rsid w:val="001C0066"/>
    <w:rsid w:val="001C199B"/>
    <w:rsid w:val="001C1B59"/>
    <w:rsid w:val="001C24A0"/>
    <w:rsid w:val="001C3340"/>
    <w:rsid w:val="001C6CE9"/>
    <w:rsid w:val="001C7039"/>
    <w:rsid w:val="001D0797"/>
    <w:rsid w:val="001E02CA"/>
    <w:rsid w:val="001E329C"/>
    <w:rsid w:val="001E3E94"/>
    <w:rsid w:val="001E4641"/>
    <w:rsid w:val="001E534E"/>
    <w:rsid w:val="001E5860"/>
    <w:rsid w:val="001F1F92"/>
    <w:rsid w:val="001F3467"/>
    <w:rsid w:val="001F3E49"/>
    <w:rsid w:val="001F64BA"/>
    <w:rsid w:val="00203153"/>
    <w:rsid w:val="00207849"/>
    <w:rsid w:val="002114DA"/>
    <w:rsid w:val="002145CF"/>
    <w:rsid w:val="00217F61"/>
    <w:rsid w:val="002211BA"/>
    <w:rsid w:val="002217C5"/>
    <w:rsid w:val="00221F5F"/>
    <w:rsid w:val="00222F45"/>
    <w:rsid w:val="00223533"/>
    <w:rsid w:val="002262B8"/>
    <w:rsid w:val="002269BB"/>
    <w:rsid w:val="002273A5"/>
    <w:rsid w:val="00231027"/>
    <w:rsid w:val="0023599F"/>
    <w:rsid w:val="00235C78"/>
    <w:rsid w:val="00237381"/>
    <w:rsid w:val="00242108"/>
    <w:rsid w:val="0024492A"/>
    <w:rsid w:val="00247AFC"/>
    <w:rsid w:val="00250A47"/>
    <w:rsid w:val="002524B3"/>
    <w:rsid w:val="002553A8"/>
    <w:rsid w:val="002554D9"/>
    <w:rsid w:val="00256406"/>
    <w:rsid w:val="0025651A"/>
    <w:rsid w:val="00256540"/>
    <w:rsid w:val="00256739"/>
    <w:rsid w:val="002574D1"/>
    <w:rsid w:val="00261BE9"/>
    <w:rsid w:val="002627E4"/>
    <w:rsid w:val="00262935"/>
    <w:rsid w:val="00267E71"/>
    <w:rsid w:val="002714DE"/>
    <w:rsid w:val="00271E7B"/>
    <w:rsid w:val="00274C75"/>
    <w:rsid w:val="0028234E"/>
    <w:rsid w:val="0028488C"/>
    <w:rsid w:val="00284CD2"/>
    <w:rsid w:val="002858AC"/>
    <w:rsid w:val="00285C4C"/>
    <w:rsid w:val="002909D0"/>
    <w:rsid w:val="00290AD9"/>
    <w:rsid w:val="0029318C"/>
    <w:rsid w:val="00293927"/>
    <w:rsid w:val="002947F9"/>
    <w:rsid w:val="002970A7"/>
    <w:rsid w:val="00297667"/>
    <w:rsid w:val="002A00B1"/>
    <w:rsid w:val="002A4078"/>
    <w:rsid w:val="002A5815"/>
    <w:rsid w:val="002A630C"/>
    <w:rsid w:val="002A6FD2"/>
    <w:rsid w:val="002B31E9"/>
    <w:rsid w:val="002B5B6B"/>
    <w:rsid w:val="002C0849"/>
    <w:rsid w:val="002D53BD"/>
    <w:rsid w:val="002D66CC"/>
    <w:rsid w:val="002D719A"/>
    <w:rsid w:val="002E16A1"/>
    <w:rsid w:val="002E3813"/>
    <w:rsid w:val="002E3A00"/>
    <w:rsid w:val="002E5F65"/>
    <w:rsid w:val="002E6552"/>
    <w:rsid w:val="002E71AD"/>
    <w:rsid w:val="002F15DE"/>
    <w:rsid w:val="002F2F57"/>
    <w:rsid w:val="002F45C1"/>
    <w:rsid w:val="002F49F2"/>
    <w:rsid w:val="002F5BB0"/>
    <w:rsid w:val="0030669A"/>
    <w:rsid w:val="00306F74"/>
    <w:rsid w:val="00307D61"/>
    <w:rsid w:val="003130ED"/>
    <w:rsid w:val="00313D28"/>
    <w:rsid w:val="00316418"/>
    <w:rsid w:val="00317AC4"/>
    <w:rsid w:val="00320EF6"/>
    <w:rsid w:val="00321162"/>
    <w:rsid w:val="00321527"/>
    <w:rsid w:val="0032219D"/>
    <w:rsid w:val="00323F98"/>
    <w:rsid w:val="00324BC9"/>
    <w:rsid w:val="00324C40"/>
    <w:rsid w:val="00326A41"/>
    <w:rsid w:val="00331CF7"/>
    <w:rsid w:val="003343AA"/>
    <w:rsid w:val="00335D3B"/>
    <w:rsid w:val="00336F17"/>
    <w:rsid w:val="00340559"/>
    <w:rsid w:val="0034563D"/>
    <w:rsid w:val="00350CF6"/>
    <w:rsid w:val="00352467"/>
    <w:rsid w:val="003535F9"/>
    <w:rsid w:val="00353D54"/>
    <w:rsid w:val="00353F73"/>
    <w:rsid w:val="003547AA"/>
    <w:rsid w:val="00356715"/>
    <w:rsid w:val="00360577"/>
    <w:rsid w:val="00364062"/>
    <w:rsid w:val="0036521B"/>
    <w:rsid w:val="003655A5"/>
    <w:rsid w:val="0036561D"/>
    <w:rsid w:val="00367379"/>
    <w:rsid w:val="00371E5F"/>
    <w:rsid w:val="00373813"/>
    <w:rsid w:val="003743BF"/>
    <w:rsid w:val="00375B7C"/>
    <w:rsid w:val="00375C48"/>
    <w:rsid w:val="00375FAD"/>
    <w:rsid w:val="003776BE"/>
    <w:rsid w:val="00384012"/>
    <w:rsid w:val="00385BC5"/>
    <w:rsid w:val="003864A8"/>
    <w:rsid w:val="00387D5A"/>
    <w:rsid w:val="00390FC1"/>
    <w:rsid w:val="00390FF7"/>
    <w:rsid w:val="0039179C"/>
    <w:rsid w:val="00391C65"/>
    <w:rsid w:val="00396262"/>
    <w:rsid w:val="003970B1"/>
    <w:rsid w:val="003A0545"/>
    <w:rsid w:val="003A1EEC"/>
    <w:rsid w:val="003A3A21"/>
    <w:rsid w:val="003A3E8F"/>
    <w:rsid w:val="003A6C33"/>
    <w:rsid w:val="003A740F"/>
    <w:rsid w:val="003A7C59"/>
    <w:rsid w:val="003B04B0"/>
    <w:rsid w:val="003B0BF8"/>
    <w:rsid w:val="003B43F7"/>
    <w:rsid w:val="003B4A08"/>
    <w:rsid w:val="003B4B11"/>
    <w:rsid w:val="003B4DDA"/>
    <w:rsid w:val="003B5CD4"/>
    <w:rsid w:val="003B61D8"/>
    <w:rsid w:val="003C34B0"/>
    <w:rsid w:val="003C3659"/>
    <w:rsid w:val="003C39BF"/>
    <w:rsid w:val="003C5CF1"/>
    <w:rsid w:val="003D1522"/>
    <w:rsid w:val="003D1A7B"/>
    <w:rsid w:val="003D2DE7"/>
    <w:rsid w:val="003D34F9"/>
    <w:rsid w:val="003D7380"/>
    <w:rsid w:val="003D79EF"/>
    <w:rsid w:val="003E1612"/>
    <w:rsid w:val="003E24FA"/>
    <w:rsid w:val="003E29DD"/>
    <w:rsid w:val="003E29F1"/>
    <w:rsid w:val="003E30E5"/>
    <w:rsid w:val="003E39F8"/>
    <w:rsid w:val="003E3AFB"/>
    <w:rsid w:val="003E5F47"/>
    <w:rsid w:val="003F0F34"/>
    <w:rsid w:val="003F113B"/>
    <w:rsid w:val="003F5133"/>
    <w:rsid w:val="003F6BDC"/>
    <w:rsid w:val="004022F9"/>
    <w:rsid w:val="00402FA6"/>
    <w:rsid w:val="004045DD"/>
    <w:rsid w:val="00406D57"/>
    <w:rsid w:val="00407EC8"/>
    <w:rsid w:val="00412D5E"/>
    <w:rsid w:val="00416408"/>
    <w:rsid w:val="00416927"/>
    <w:rsid w:val="00416BC2"/>
    <w:rsid w:val="00420072"/>
    <w:rsid w:val="00420C5C"/>
    <w:rsid w:val="00423CC5"/>
    <w:rsid w:val="004260EA"/>
    <w:rsid w:val="004308AB"/>
    <w:rsid w:val="00431227"/>
    <w:rsid w:val="00431B15"/>
    <w:rsid w:val="00432B2C"/>
    <w:rsid w:val="00433995"/>
    <w:rsid w:val="00434F49"/>
    <w:rsid w:val="00435369"/>
    <w:rsid w:val="004355B6"/>
    <w:rsid w:val="00445809"/>
    <w:rsid w:val="00445882"/>
    <w:rsid w:val="00450A64"/>
    <w:rsid w:val="00450AA6"/>
    <w:rsid w:val="00450AF3"/>
    <w:rsid w:val="004513DF"/>
    <w:rsid w:val="00454BAA"/>
    <w:rsid w:val="0045543D"/>
    <w:rsid w:val="0045779A"/>
    <w:rsid w:val="00460E3A"/>
    <w:rsid w:val="00461204"/>
    <w:rsid w:val="00462ED2"/>
    <w:rsid w:val="0046373C"/>
    <w:rsid w:val="0046389C"/>
    <w:rsid w:val="004642FD"/>
    <w:rsid w:val="004656BD"/>
    <w:rsid w:val="00466BD8"/>
    <w:rsid w:val="00474204"/>
    <w:rsid w:val="004759AC"/>
    <w:rsid w:val="00481763"/>
    <w:rsid w:val="004825B4"/>
    <w:rsid w:val="00483E73"/>
    <w:rsid w:val="00484612"/>
    <w:rsid w:val="00490733"/>
    <w:rsid w:val="00490907"/>
    <w:rsid w:val="00491C08"/>
    <w:rsid w:val="004966D6"/>
    <w:rsid w:val="00497D76"/>
    <w:rsid w:val="004A097D"/>
    <w:rsid w:val="004A17D9"/>
    <w:rsid w:val="004A22B2"/>
    <w:rsid w:val="004B2D6E"/>
    <w:rsid w:val="004B5022"/>
    <w:rsid w:val="004C3C58"/>
    <w:rsid w:val="004C3C78"/>
    <w:rsid w:val="004C56AB"/>
    <w:rsid w:val="004C5BD3"/>
    <w:rsid w:val="004C6D5F"/>
    <w:rsid w:val="004C70C6"/>
    <w:rsid w:val="004C785A"/>
    <w:rsid w:val="004D2968"/>
    <w:rsid w:val="004D4F8E"/>
    <w:rsid w:val="004D775A"/>
    <w:rsid w:val="004E004B"/>
    <w:rsid w:val="004E0495"/>
    <w:rsid w:val="004E0684"/>
    <w:rsid w:val="004E09CF"/>
    <w:rsid w:val="004E0BAE"/>
    <w:rsid w:val="004E1199"/>
    <w:rsid w:val="004E2F03"/>
    <w:rsid w:val="004E63E6"/>
    <w:rsid w:val="004E79BE"/>
    <w:rsid w:val="004E7A8F"/>
    <w:rsid w:val="004F0D17"/>
    <w:rsid w:val="004F39E4"/>
    <w:rsid w:val="004F3EB1"/>
    <w:rsid w:val="004F5806"/>
    <w:rsid w:val="004F5C42"/>
    <w:rsid w:val="004F6504"/>
    <w:rsid w:val="005004F7"/>
    <w:rsid w:val="00503CCC"/>
    <w:rsid w:val="005053CE"/>
    <w:rsid w:val="0050737A"/>
    <w:rsid w:val="00507F01"/>
    <w:rsid w:val="00510824"/>
    <w:rsid w:val="00511BAC"/>
    <w:rsid w:val="005129C0"/>
    <w:rsid w:val="00513EEF"/>
    <w:rsid w:val="00515DA5"/>
    <w:rsid w:val="005175F8"/>
    <w:rsid w:val="00522804"/>
    <w:rsid w:val="0052356C"/>
    <w:rsid w:val="00523767"/>
    <w:rsid w:val="005246A3"/>
    <w:rsid w:val="005246FA"/>
    <w:rsid w:val="00524A92"/>
    <w:rsid w:val="00526104"/>
    <w:rsid w:val="00526920"/>
    <w:rsid w:val="0052744D"/>
    <w:rsid w:val="00531A7C"/>
    <w:rsid w:val="00533D9C"/>
    <w:rsid w:val="00535D66"/>
    <w:rsid w:val="005407C4"/>
    <w:rsid w:val="00540F92"/>
    <w:rsid w:val="00541385"/>
    <w:rsid w:val="0054469A"/>
    <w:rsid w:val="005451BA"/>
    <w:rsid w:val="0054545A"/>
    <w:rsid w:val="00546ECA"/>
    <w:rsid w:val="005476EF"/>
    <w:rsid w:val="0055201E"/>
    <w:rsid w:val="00553254"/>
    <w:rsid w:val="00553E2B"/>
    <w:rsid w:val="005543CF"/>
    <w:rsid w:val="005579A2"/>
    <w:rsid w:val="00557A8D"/>
    <w:rsid w:val="00557E51"/>
    <w:rsid w:val="005609CA"/>
    <w:rsid w:val="00565273"/>
    <w:rsid w:val="005718C6"/>
    <w:rsid w:val="005739D2"/>
    <w:rsid w:val="00577B6B"/>
    <w:rsid w:val="00577CEA"/>
    <w:rsid w:val="005811EE"/>
    <w:rsid w:val="00582596"/>
    <w:rsid w:val="00582872"/>
    <w:rsid w:val="0058486E"/>
    <w:rsid w:val="00587051"/>
    <w:rsid w:val="00591D71"/>
    <w:rsid w:val="0059316B"/>
    <w:rsid w:val="00595705"/>
    <w:rsid w:val="005969A0"/>
    <w:rsid w:val="005976C4"/>
    <w:rsid w:val="005A07D9"/>
    <w:rsid w:val="005A1452"/>
    <w:rsid w:val="005A1510"/>
    <w:rsid w:val="005A487E"/>
    <w:rsid w:val="005A7E16"/>
    <w:rsid w:val="005B0156"/>
    <w:rsid w:val="005B3E73"/>
    <w:rsid w:val="005B4761"/>
    <w:rsid w:val="005B4F96"/>
    <w:rsid w:val="005B5686"/>
    <w:rsid w:val="005B5F5C"/>
    <w:rsid w:val="005B6B6B"/>
    <w:rsid w:val="005C0AD5"/>
    <w:rsid w:val="005C45A3"/>
    <w:rsid w:val="005C7022"/>
    <w:rsid w:val="005D1554"/>
    <w:rsid w:val="005D227A"/>
    <w:rsid w:val="005D4D7A"/>
    <w:rsid w:val="005D53A9"/>
    <w:rsid w:val="005E2C0B"/>
    <w:rsid w:val="005E39A1"/>
    <w:rsid w:val="005E4458"/>
    <w:rsid w:val="005E44D8"/>
    <w:rsid w:val="005E5765"/>
    <w:rsid w:val="005E7EAF"/>
    <w:rsid w:val="005F7E32"/>
    <w:rsid w:val="005F7F05"/>
    <w:rsid w:val="006007AC"/>
    <w:rsid w:val="00600D42"/>
    <w:rsid w:val="00600DF4"/>
    <w:rsid w:val="00602244"/>
    <w:rsid w:val="00603B59"/>
    <w:rsid w:val="006049EC"/>
    <w:rsid w:val="00604A6D"/>
    <w:rsid w:val="00604B3D"/>
    <w:rsid w:val="00605AA1"/>
    <w:rsid w:val="00605FEC"/>
    <w:rsid w:val="00607CBB"/>
    <w:rsid w:val="00610A74"/>
    <w:rsid w:val="006120D2"/>
    <w:rsid w:val="006125CB"/>
    <w:rsid w:val="0061299C"/>
    <w:rsid w:val="00622EED"/>
    <w:rsid w:val="00625322"/>
    <w:rsid w:val="006301F3"/>
    <w:rsid w:val="00632D2E"/>
    <w:rsid w:val="00633633"/>
    <w:rsid w:val="00635C17"/>
    <w:rsid w:val="00637A67"/>
    <w:rsid w:val="00641489"/>
    <w:rsid w:val="00641F52"/>
    <w:rsid w:val="00646771"/>
    <w:rsid w:val="0064767B"/>
    <w:rsid w:val="00650140"/>
    <w:rsid w:val="0065198E"/>
    <w:rsid w:val="00654582"/>
    <w:rsid w:val="006567F9"/>
    <w:rsid w:val="006627EA"/>
    <w:rsid w:val="00663D75"/>
    <w:rsid w:val="00664394"/>
    <w:rsid w:val="00666BB3"/>
    <w:rsid w:val="00667CE2"/>
    <w:rsid w:val="00670822"/>
    <w:rsid w:val="00672259"/>
    <w:rsid w:val="00672417"/>
    <w:rsid w:val="006767C5"/>
    <w:rsid w:val="0067689F"/>
    <w:rsid w:val="00680A2B"/>
    <w:rsid w:val="00681144"/>
    <w:rsid w:val="00681F38"/>
    <w:rsid w:val="00692002"/>
    <w:rsid w:val="00693E2F"/>
    <w:rsid w:val="00694126"/>
    <w:rsid w:val="00695574"/>
    <w:rsid w:val="00695E6F"/>
    <w:rsid w:val="006A0B98"/>
    <w:rsid w:val="006A1ED9"/>
    <w:rsid w:val="006A2353"/>
    <w:rsid w:val="006A3045"/>
    <w:rsid w:val="006A38E6"/>
    <w:rsid w:val="006B035A"/>
    <w:rsid w:val="006B198B"/>
    <w:rsid w:val="006B3786"/>
    <w:rsid w:val="006B3FAD"/>
    <w:rsid w:val="006B7B9B"/>
    <w:rsid w:val="006C0127"/>
    <w:rsid w:val="006C16E5"/>
    <w:rsid w:val="006C69F6"/>
    <w:rsid w:val="006C70A6"/>
    <w:rsid w:val="006C7C0A"/>
    <w:rsid w:val="006D4002"/>
    <w:rsid w:val="006D6036"/>
    <w:rsid w:val="006E1A1A"/>
    <w:rsid w:val="006E1BB5"/>
    <w:rsid w:val="006E2256"/>
    <w:rsid w:val="006E2DCE"/>
    <w:rsid w:val="006E37C5"/>
    <w:rsid w:val="006E3B85"/>
    <w:rsid w:val="006E4ED1"/>
    <w:rsid w:val="006E5011"/>
    <w:rsid w:val="006E54B5"/>
    <w:rsid w:val="006E5ECA"/>
    <w:rsid w:val="006E79AB"/>
    <w:rsid w:val="006F309E"/>
    <w:rsid w:val="006F3525"/>
    <w:rsid w:val="006F4292"/>
    <w:rsid w:val="006F5091"/>
    <w:rsid w:val="007027AD"/>
    <w:rsid w:val="007038CD"/>
    <w:rsid w:val="00705E2F"/>
    <w:rsid w:val="00705F93"/>
    <w:rsid w:val="00710DB6"/>
    <w:rsid w:val="00710EBE"/>
    <w:rsid w:val="00710F28"/>
    <w:rsid w:val="00714995"/>
    <w:rsid w:val="00717930"/>
    <w:rsid w:val="00717A07"/>
    <w:rsid w:val="00723F94"/>
    <w:rsid w:val="00732281"/>
    <w:rsid w:val="00732A91"/>
    <w:rsid w:val="00732E91"/>
    <w:rsid w:val="007334E6"/>
    <w:rsid w:val="00735C89"/>
    <w:rsid w:val="007375CF"/>
    <w:rsid w:val="007377A6"/>
    <w:rsid w:val="00737C15"/>
    <w:rsid w:val="00741062"/>
    <w:rsid w:val="0074218A"/>
    <w:rsid w:val="00743336"/>
    <w:rsid w:val="00744437"/>
    <w:rsid w:val="00745F7F"/>
    <w:rsid w:val="00746D0E"/>
    <w:rsid w:val="00750D3B"/>
    <w:rsid w:val="00751ADC"/>
    <w:rsid w:val="007524C2"/>
    <w:rsid w:val="007538CE"/>
    <w:rsid w:val="00755A79"/>
    <w:rsid w:val="00755CCD"/>
    <w:rsid w:val="00756E09"/>
    <w:rsid w:val="007574A4"/>
    <w:rsid w:val="00760342"/>
    <w:rsid w:val="00760D20"/>
    <w:rsid w:val="00761E37"/>
    <w:rsid w:val="00763AC7"/>
    <w:rsid w:val="00764701"/>
    <w:rsid w:val="00766628"/>
    <w:rsid w:val="0077069E"/>
    <w:rsid w:val="007706ED"/>
    <w:rsid w:val="00771866"/>
    <w:rsid w:val="00771BD8"/>
    <w:rsid w:val="00774EE0"/>
    <w:rsid w:val="00775C43"/>
    <w:rsid w:val="00775F24"/>
    <w:rsid w:val="00777DAC"/>
    <w:rsid w:val="00781A83"/>
    <w:rsid w:val="0078443A"/>
    <w:rsid w:val="00792DD9"/>
    <w:rsid w:val="00794CC8"/>
    <w:rsid w:val="0079715A"/>
    <w:rsid w:val="007974F8"/>
    <w:rsid w:val="007A1836"/>
    <w:rsid w:val="007A25EF"/>
    <w:rsid w:val="007A67FE"/>
    <w:rsid w:val="007A7417"/>
    <w:rsid w:val="007B0098"/>
    <w:rsid w:val="007B086D"/>
    <w:rsid w:val="007B12F2"/>
    <w:rsid w:val="007B1F66"/>
    <w:rsid w:val="007B27D0"/>
    <w:rsid w:val="007B2FB7"/>
    <w:rsid w:val="007B4699"/>
    <w:rsid w:val="007B6321"/>
    <w:rsid w:val="007B6832"/>
    <w:rsid w:val="007C03BB"/>
    <w:rsid w:val="007C0613"/>
    <w:rsid w:val="007C0807"/>
    <w:rsid w:val="007C09AA"/>
    <w:rsid w:val="007C0BA9"/>
    <w:rsid w:val="007C4AFA"/>
    <w:rsid w:val="007C52A2"/>
    <w:rsid w:val="007C6111"/>
    <w:rsid w:val="007D0CBC"/>
    <w:rsid w:val="007D1EA0"/>
    <w:rsid w:val="007D3444"/>
    <w:rsid w:val="007D527F"/>
    <w:rsid w:val="007D5EAB"/>
    <w:rsid w:val="007E2A4B"/>
    <w:rsid w:val="007E31BC"/>
    <w:rsid w:val="007E3AEF"/>
    <w:rsid w:val="007E4399"/>
    <w:rsid w:val="007E4E5E"/>
    <w:rsid w:val="007E5BD6"/>
    <w:rsid w:val="007F2DD0"/>
    <w:rsid w:val="007F3364"/>
    <w:rsid w:val="007F35F1"/>
    <w:rsid w:val="007F50A2"/>
    <w:rsid w:val="00800AF6"/>
    <w:rsid w:val="00801786"/>
    <w:rsid w:val="00802B1E"/>
    <w:rsid w:val="008034B3"/>
    <w:rsid w:val="00803C3A"/>
    <w:rsid w:val="008055DA"/>
    <w:rsid w:val="00805924"/>
    <w:rsid w:val="008077F0"/>
    <w:rsid w:val="0081383B"/>
    <w:rsid w:val="008245E9"/>
    <w:rsid w:val="00824E46"/>
    <w:rsid w:val="00827128"/>
    <w:rsid w:val="0082712C"/>
    <w:rsid w:val="00827916"/>
    <w:rsid w:val="00830841"/>
    <w:rsid w:val="00834D7E"/>
    <w:rsid w:val="00842FCD"/>
    <w:rsid w:val="00843580"/>
    <w:rsid w:val="008463DC"/>
    <w:rsid w:val="008473F6"/>
    <w:rsid w:val="00850C8E"/>
    <w:rsid w:val="0085118A"/>
    <w:rsid w:val="008511C5"/>
    <w:rsid w:val="00853BED"/>
    <w:rsid w:val="00856188"/>
    <w:rsid w:val="00856A22"/>
    <w:rsid w:val="00862771"/>
    <w:rsid w:val="008636FB"/>
    <w:rsid w:val="00865D71"/>
    <w:rsid w:val="00867A75"/>
    <w:rsid w:val="00867CA5"/>
    <w:rsid w:val="00870234"/>
    <w:rsid w:val="00872BE5"/>
    <w:rsid w:val="0087415A"/>
    <w:rsid w:val="008768BE"/>
    <w:rsid w:val="00881715"/>
    <w:rsid w:val="00882E54"/>
    <w:rsid w:val="00884899"/>
    <w:rsid w:val="00892AF2"/>
    <w:rsid w:val="00894C3A"/>
    <w:rsid w:val="00896454"/>
    <w:rsid w:val="00896BA5"/>
    <w:rsid w:val="00896D48"/>
    <w:rsid w:val="008A0ACC"/>
    <w:rsid w:val="008A0C32"/>
    <w:rsid w:val="008A14FC"/>
    <w:rsid w:val="008A2AF6"/>
    <w:rsid w:val="008A4388"/>
    <w:rsid w:val="008A4EFA"/>
    <w:rsid w:val="008A7653"/>
    <w:rsid w:val="008A78A3"/>
    <w:rsid w:val="008B087E"/>
    <w:rsid w:val="008B2F74"/>
    <w:rsid w:val="008B4A17"/>
    <w:rsid w:val="008B5AE7"/>
    <w:rsid w:val="008B650B"/>
    <w:rsid w:val="008B72DB"/>
    <w:rsid w:val="008B7B1F"/>
    <w:rsid w:val="008C184A"/>
    <w:rsid w:val="008C18FE"/>
    <w:rsid w:val="008C1BD8"/>
    <w:rsid w:val="008C260A"/>
    <w:rsid w:val="008C2745"/>
    <w:rsid w:val="008C559E"/>
    <w:rsid w:val="008D4B64"/>
    <w:rsid w:val="008D5C67"/>
    <w:rsid w:val="008D6ED9"/>
    <w:rsid w:val="008D730B"/>
    <w:rsid w:val="008E426B"/>
    <w:rsid w:val="008E7A89"/>
    <w:rsid w:val="008E7B84"/>
    <w:rsid w:val="008F0982"/>
    <w:rsid w:val="008F2ABF"/>
    <w:rsid w:val="008F3003"/>
    <w:rsid w:val="008F5241"/>
    <w:rsid w:val="008F5E50"/>
    <w:rsid w:val="00900643"/>
    <w:rsid w:val="00900F37"/>
    <w:rsid w:val="009017B6"/>
    <w:rsid w:val="009025D2"/>
    <w:rsid w:val="0090398F"/>
    <w:rsid w:val="009046A8"/>
    <w:rsid w:val="00904C14"/>
    <w:rsid w:val="0090634E"/>
    <w:rsid w:val="00907773"/>
    <w:rsid w:val="009078FC"/>
    <w:rsid w:val="009118D5"/>
    <w:rsid w:val="00912113"/>
    <w:rsid w:val="00912FF3"/>
    <w:rsid w:val="00914890"/>
    <w:rsid w:val="00920B41"/>
    <w:rsid w:val="0092304B"/>
    <w:rsid w:val="00923AEF"/>
    <w:rsid w:val="0092688B"/>
    <w:rsid w:val="00932265"/>
    <w:rsid w:val="00933557"/>
    <w:rsid w:val="00933CCE"/>
    <w:rsid w:val="00933E01"/>
    <w:rsid w:val="00936494"/>
    <w:rsid w:val="00936676"/>
    <w:rsid w:val="00941235"/>
    <w:rsid w:val="00941312"/>
    <w:rsid w:val="009439DF"/>
    <w:rsid w:val="009476D0"/>
    <w:rsid w:val="009508D3"/>
    <w:rsid w:val="00951135"/>
    <w:rsid w:val="00952C54"/>
    <w:rsid w:val="009545D7"/>
    <w:rsid w:val="00956702"/>
    <w:rsid w:val="00957072"/>
    <w:rsid w:val="00966288"/>
    <w:rsid w:val="009663D6"/>
    <w:rsid w:val="009671D7"/>
    <w:rsid w:val="00967F47"/>
    <w:rsid w:val="009712F9"/>
    <w:rsid w:val="00971C0D"/>
    <w:rsid w:val="00975946"/>
    <w:rsid w:val="00980CA0"/>
    <w:rsid w:val="00980F34"/>
    <w:rsid w:val="00980F38"/>
    <w:rsid w:val="00982E00"/>
    <w:rsid w:val="00982F85"/>
    <w:rsid w:val="009831A3"/>
    <w:rsid w:val="00990A3D"/>
    <w:rsid w:val="009917B7"/>
    <w:rsid w:val="009922C4"/>
    <w:rsid w:val="009931E3"/>
    <w:rsid w:val="009933A5"/>
    <w:rsid w:val="00995C6D"/>
    <w:rsid w:val="00997D4E"/>
    <w:rsid w:val="009A031A"/>
    <w:rsid w:val="009A0D2C"/>
    <w:rsid w:val="009A1724"/>
    <w:rsid w:val="009A2DFF"/>
    <w:rsid w:val="009A4CE4"/>
    <w:rsid w:val="009A50E9"/>
    <w:rsid w:val="009A52A7"/>
    <w:rsid w:val="009A6D22"/>
    <w:rsid w:val="009B0BDA"/>
    <w:rsid w:val="009B1089"/>
    <w:rsid w:val="009B2F46"/>
    <w:rsid w:val="009B4878"/>
    <w:rsid w:val="009B5389"/>
    <w:rsid w:val="009B60B5"/>
    <w:rsid w:val="009B642A"/>
    <w:rsid w:val="009B7655"/>
    <w:rsid w:val="009C1F81"/>
    <w:rsid w:val="009C2610"/>
    <w:rsid w:val="009C4807"/>
    <w:rsid w:val="009C544F"/>
    <w:rsid w:val="009C58B2"/>
    <w:rsid w:val="009C5BD2"/>
    <w:rsid w:val="009D6F18"/>
    <w:rsid w:val="009E17DC"/>
    <w:rsid w:val="009E1914"/>
    <w:rsid w:val="009E4ACD"/>
    <w:rsid w:val="009E4DDC"/>
    <w:rsid w:val="009E7385"/>
    <w:rsid w:val="009E79B8"/>
    <w:rsid w:val="009F08FE"/>
    <w:rsid w:val="009F3E32"/>
    <w:rsid w:val="009F4813"/>
    <w:rsid w:val="00A011E7"/>
    <w:rsid w:val="00A01FA0"/>
    <w:rsid w:val="00A02176"/>
    <w:rsid w:val="00A027F5"/>
    <w:rsid w:val="00A0494A"/>
    <w:rsid w:val="00A05139"/>
    <w:rsid w:val="00A069A8"/>
    <w:rsid w:val="00A10054"/>
    <w:rsid w:val="00A11985"/>
    <w:rsid w:val="00A13165"/>
    <w:rsid w:val="00A132B6"/>
    <w:rsid w:val="00A13AF1"/>
    <w:rsid w:val="00A13E86"/>
    <w:rsid w:val="00A17582"/>
    <w:rsid w:val="00A208DC"/>
    <w:rsid w:val="00A212F9"/>
    <w:rsid w:val="00A31142"/>
    <w:rsid w:val="00A320D9"/>
    <w:rsid w:val="00A3520D"/>
    <w:rsid w:val="00A41356"/>
    <w:rsid w:val="00A42EC9"/>
    <w:rsid w:val="00A456E2"/>
    <w:rsid w:val="00A46B0A"/>
    <w:rsid w:val="00A500E9"/>
    <w:rsid w:val="00A55661"/>
    <w:rsid w:val="00A5662B"/>
    <w:rsid w:val="00A569B0"/>
    <w:rsid w:val="00A61446"/>
    <w:rsid w:val="00A63372"/>
    <w:rsid w:val="00A6427C"/>
    <w:rsid w:val="00A64F44"/>
    <w:rsid w:val="00A66A4D"/>
    <w:rsid w:val="00A708E9"/>
    <w:rsid w:val="00A70C0F"/>
    <w:rsid w:val="00A719CF"/>
    <w:rsid w:val="00A72311"/>
    <w:rsid w:val="00A74372"/>
    <w:rsid w:val="00A75098"/>
    <w:rsid w:val="00A76C5D"/>
    <w:rsid w:val="00A8099D"/>
    <w:rsid w:val="00A825A5"/>
    <w:rsid w:val="00A8345C"/>
    <w:rsid w:val="00A83885"/>
    <w:rsid w:val="00A83C6E"/>
    <w:rsid w:val="00A84911"/>
    <w:rsid w:val="00A84979"/>
    <w:rsid w:val="00A86242"/>
    <w:rsid w:val="00A864C8"/>
    <w:rsid w:val="00A86E65"/>
    <w:rsid w:val="00A90470"/>
    <w:rsid w:val="00A90BE2"/>
    <w:rsid w:val="00A937F1"/>
    <w:rsid w:val="00A93A81"/>
    <w:rsid w:val="00A93CB4"/>
    <w:rsid w:val="00A95137"/>
    <w:rsid w:val="00A951B5"/>
    <w:rsid w:val="00A95D3F"/>
    <w:rsid w:val="00A95E8E"/>
    <w:rsid w:val="00AA2F0F"/>
    <w:rsid w:val="00AA3059"/>
    <w:rsid w:val="00AA366C"/>
    <w:rsid w:val="00AA73CE"/>
    <w:rsid w:val="00AA7E19"/>
    <w:rsid w:val="00AB0CB4"/>
    <w:rsid w:val="00AB3ECD"/>
    <w:rsid w:val="00AC2A1C"/>
    <w:rsid w:val="00AC2A29"/>
    <w:rsid w:val="00AC4761"/>
    <w:rsid w:val="00AC4CB0"/>
    <w:rsid w:val="00AC56B2"/>
    <w:rsid w:val="00AC6C3E"/>
    <w:rsid w:val="00AD0385"/>
    <w:rsid w:val="00AD16A8"/>
    <w:rsid w:val="00AD2580"/>
    <w:rsid w:val="00AD2F43"/>
    <w:rsid w:val="00AD46CA"/>
    <w:rsid w:val="00AD5C15"/>
    <w:rsid w:val="00AD7181"/>
    <w:rsid w:val="00AD7590"/>
    <w:rsid w:val="00AE0542"/>
    <w:rsid w:val="00AE1B6F"/>
    <w:rsid w:val="00AE1C81"/>
    <w:rsid w:val="00AE1D34"/>
    <w:rsid w:val="00AE374A"/>
    <w:rsid w:val="00AF074C"/>
    <w:rsid w:val="00AF1973"/>
    <w:rsid w:val="00AF1FFC"/>
    <w:rsid w:val="00AF5CD7"/>
    <w:rsid w:val="00AF6031"/>
    <w:rsid w:val="00AF6606"/>
    <w:rsid w:val="00AF6E84"/>
    <w:rsid w:val="00B00F06"/>
    <w:rsid w:val="00B01836"/>
    <w:rsid w:val="00B04D43"/>
    <w:rsid w:val="00B06801"/>
    <w:rsid w:val="00B07223"/>
    <w:rsid w:val="00B10CC4"/>
    <w:rsid w:val="00B10F6A"/>
    <w:rsid w:val="00B110AA"/>
    <w:rsid w:val="00B111EF"/>
    <w:rsid w:val="00B12CB9"/>
    <w:rsid w:val="00B15753"/>
    <w:rsid w:val="00B15A8D"/>
    <w:rsid w:val="00B17256"/>
    <w:rsid w:val="00B1764D"/>
    <w:rsid w:val="00B206AF"/>
    <w:rsid w:val="00B22ECB"/>
    <w:rsid w:val="00B237A2"/>
    <w:rsid w:val="00B24089"/>
    <w:rsid w:val="00B24F3F"/>
    <w:rsid w:val="00B264F5"/>
    <w:rsid w:val="00B2671D"/>
    <w:rsid w:val="00B3370C"/>
    <w:rsid w:val="00B3489B"/>
    <w:rsid w:val="00B34B57"/>
    <w:rsid w:val="00B34DC4"/>
    <w:rsid w:val="00B36390"/>
    <w:rsid w:val="00B36AC1"/>
    <w:rsid w:val="00B36AF6"/>
    <w:rsid w:val="00B425C7"/>
    <w:rsid w:val="00B45C20"/>
    <w:rsid w:val="00B5327C"/>
    <w:rsid w:val="00B57FD1"/>
    <w:rsid w:val="00B60C29"/>
    <w:rsid w:val="00B632B7"/>
    <w:rsid w:val="00B6389A"/>
    <w:rsid w:val="00B64078"/>
    <w:rsid w:val="00B652E9"/>
    <w:rsid w:val="00B70DFF"/>
    <w:rsid w:val="00B72482"/>
    <w:rsid w:val="00B73991"/>
    <w:rsid w:val="00B73E99"/>
    <w:rsid w:val="00B77C95"/>
    <w:rsid w:val="00B8123C"/>
    <w:rsid w:val="00B86425"/>
    <w:rsid w:val="00B86560"/>
    <w:rsid w:val="00B87FB9"/>
    <w:rsid w:val="00B9180D"/>
    <w:rsid w:val="00B92E83"/>
    <w:rsid w:val="00B934FC"/>
    <w:rsid w:val="00B93C48"/>
    <w:rsid w:val="00B94136"/>
    <w:rsid w:val="00B94F2E"/>
    <w:rsid w:val="00B95685"/>
    <w:rsid w:val="00B95B9F"/>
    <w:rsid w:val="00B97356"/>
    <w:rsid w:val="00B97FE4"/>
    <w:rsid w:val="00BA0036"/>
    <w:rsid w:val="00BA049E"/>
    <w:rsid w:val="00BA0811"/>
    <w:rsid w:val="00BA1DAF"/>
    <w:rsid w:val="00BA65E6"/>
    <w:rsid w:val="00BB4749"/>
    <w:rsid w:val="00BB4CF8"/>
    <w:rsid w:val="00BB5190"/>
    <w:rsid w:val="00BB7266"/>
    <w:rsid w:val="00BC0EDE"/>
    <w:rsid w:val="00BC4494"/>
    <w:rsid w:val="00BC4BFB"/>
    <w:rsid w:val="00BD216F"/>
    <w:rsid w:val="00BD310F"/>
    <w:rsid w:val="00BD34FA"/>
    <w:rsid w:val="00BD3894"/>
    <w:rsid w:val="00BD4348"/>
    <w:rsid w:val="00BD6C8B"/>
    <w:rsid w:val="00BD7775"/>
    <w:rsid w:val="00BE1296"/>
    <w:rsid w:val="00BE1C89"/>
    <w:rsid w:val="00BE4477"/>
    <w:rsid w:val="00BE6C75"/>
    <w:rsid w:val="00BF27D5"/>
    <w:rsid w:val="00BF4AFC"/>
    <w:rsid w:val="00BF657C"/>
    <w:rsid w:val="00C00C9B"/>
    <w:rsid w:val="00C018FA"/>
    <w:rsid w:val="00C02823"/>
    <w:rsid w:val="00C02B83"/>
    <w:rsid w:val="00C0361C"/>
    <w:rsid w:val="00C079DC"/>
    <w:rsid w:val="00C10759"/>
    <w:rsid w:val="00C118A6"/>
    <w:rsid w:val="00C16B21"/>
    <w:rsid w:val="00C175A7"/>
    <w:rsid w:val="00C25DA1"/>
    <w:rsid w:val="00C310D6"/>
    <w:rsid w:val="00C33306"/>
    <w:rsid w:val="00C353EB"/>
    <w:rsid w:val="00C3579F"/>
    <w:rsid w:val="00C36EFC"/>
    <w:rsid w:val="00C37F98"/>
    <w:rsid w:val="00C42DA7"/>
    <w:rsid w:val="00C43DFA"/>
    <w:rsid w:val="00C46C9A"/>
    <w:rsid w:val="00C47E70"/>
    <w:rsid w:val="00C5077A"/>
    <w:rsid w:val="00C567BC"/>
    <w:rsid w:val="00C57EA1"/>
    <w:rsid w:val="00C60D31"/>
    <w:rsid w:val="00C6189D"/>
    <w:rsid w:val="00C622F8"/>
    <w:rsid w:val="00C662FC"/>
    <w:rsid w:val="00C7070C"/>
    <w:rsid w:val="00C71225"/>
    <w:rsid w:val="00C7291B"/>
    <w:rsid w:val="00C73AC6"/>
    <w:rsid w:val="00C74588"/>
    <w:rsid w:val="00C762FA"/>
    <w:rsid w:val="00C767B4"/>
    <w:rsid w:val="00C7742F"/>
    <w:rsid w:val="00C806C5"/>
    <w:rsid w:val="00C83396"/>
    <w:rsid w:val="00C86563"/>
    <w:rsid w:val="00C930B8"/>
    <w:rsid w:val="00C9424C"/>
    <w:rsid w:val="00C97847"/>
    <w:rsid w:val="00C97F12"/>
    <w:rsid w:val="00CA2A1F"/>
    <w:rsid w:val="00CA50C5"/>
    <w:rsid w:val="00CB0FC0"/>
    <w:rsid w:val="00CB102F"/>
    <w:rsid w:val="00CB1D91"/>
    <w:rsid w:val="00CB2A24"/>
    <w:rsid w:val="00CB39F3"/>
    <w:rsid w:val="00CB5A08"/>
    <w:rsid w:val="00CB671E"/>
    <w:rsid w:val="00CB6B15"/>
    <w:rsid w:val="00CC126A"/>
    <w:rsid w:val="00CC3904"/>
    <w:rsid w:val="00CD0E5E"/>
    <w:rsid w:val="00CD1109"/>
    <w:rsid w:val="00CD1A31"/>
    <w:rsid w:val="00CD256E"/>
    <w:rsid w:val="00CD3D2D"/>
    <w:rsid w:val="00CD6C2C"/>
    <w:rsid w:val="00CE2A46"/>
    <w:rsid w:val="00CE2DCD"/>
    <w:rsid w:val="00CE4295"/>
    <w:rsid w:val="00CE5F0A"/>
    <w:rsid w:val="00CE685C"/>
    <w:rsid w:val="00CE71A5"/>
    <w:rsid w:val="00CE7422"/>
    <w:rsid w:val="00CE780D"/>
    <w:rsid w:val="00CF17DC"/>
    <w:rsid w:val="00CF2B76"/>
    <w:rsid w:val="00CF3296"/>
    <w:rsid w:val="00CF410C"/>
    <w:rsid w:val="00CF58E0"/>
    <w:rsid w:val="00CF6C5E"/>
    <w:rsid w:val="00CF753E"/>
    <w:rsid w:val="00CF76E3"/>
    <w:rsid w:val="00D01159"/>
    <w:rsid w:val="00D05D1B"/>
    <w:rsid w:val="00D06E2E"/>
    <w:rsid w:val="00D06F18"/>
    <w:rsid w:val="00D07A43"/>
    <w:rsid w:val="00D10A1F"/>
    <w:rsid w:val="00D12835"/>
    <w:rsid w:val="00D13254"/>
    <w:rsid w:val="00D1424E"/>
    <w:rsid w:val="00D15AF3"/>
    <w:rsid w:val="00D15CA8"/>
    <w:rsid w:val="00D16019"/>
    <w:rsid w:val="00D1655D"/>
    <w:rsid w:val="00D17A4F"/>
    <w:rsid w:val="00D2103E"/>
    <w:rsid w:val="00D27379"/>
    <w:rsid w:val="00D30034"/>
    <w:rsid w:val="00D301C0"/>
    <w:rsid w:val="00D324E6"/>
    <w:rsid w:val="00D3285B"/>
    <w:rsid w:val="00D32A9D"/>
    <w:rsid w:val="00D334CE"/>
    <w:rsid w:val="00D33F26"/>
    <w:rsid w:val="00D34EE7"/>
    <w:rsid w:val="00D3681A"/>
    <w:rsid w:val="00D41DD1"/>
    <w:rsid w:val="00D46E14"/>
    <w:rsid w:val="00D47BE3"/>
    <w:rsid w:val="00D52357"/>
    <w:rsid w:val="00D60148"/>
    <w:rsid w:val="00D6066B"/>
    <w:rsid w:val="00D64D4D"/>
    <w:rsid w:val="00D65C81"/>
    <w:rsid w:val="00D67BD9"/>
    <w:rsid w:val="00D729A0"/>
    <w:rsid w:val="00D72D7E"/>
    <w:rsid w:val="00D73A0A"/>
    <w:rsid w:val="00D75000"/>
    <w:rsid w:val="00D76E46"/>
    <w:rsid w:val="00D81C5A"/>
    <w:rsid w:val="00D8254E"/>
    <w:rsid w:val="00D8293A"/>
    <w:rsid w:val="00D83263"/>
    <w:rsid w:val="00D840E2"/>
    <w:rsid w:val="00D8418D"/>
    <w:rsid w:val="00D86241"/>
    <w:rsid w:val="00D86B97"/>
    <w:rsid w:val="00D873B5"/>
    <w:rsid w:val="00D91DBA"/>
    <w:rsid w:val="00D93235"/>
    <w:rsid w:val="00DA03D0"/>
    <w:rsid w:val="00DA10C3"/>
    <w:rsid w:val="00DA30B7"/>
    <w:rsid w:val="00DA46D9"/>
    <w:rsid w:val="00DA5076"/>
    <w:rsid w:val="00DA5D30"/>
    <w:rsid w:val="00DA6987"/>
    <w:rsid w:val="00DA7F99"/>
    <w:rsid w:val="00DB1739"/>
    <w:rsid w:val="00DB1F11"/>
    <w:rsid w:val="00DB209E"/>
    <w:rsid w:val="00DB291F"/>
    <w:rsid w:val="00DB53D7"/>
    <w:rsid w:val="00DB6F90"/>
    <w:rsid w:val="00DB74C7"/>
    <w:rsid w:val="00DC028A"/>
    <w:rsid w:val="00DC09AC"/>
    <w:rsid w:val="00DC0C72"/>
    <w:rsid w:val="00DC32BC"/>
    <w:rsid w:val="00DC3927"/>
    <w:rsid w:val="00DC3AD8"/>
    <w:rsid w:val="00DC44D0"/>
    <w:rsid w:val="00DC7C6D"/>
    <w:rsid w:val="00DD20CD"/>
    <w:rsid w:val="00DD5695"/>
    <w:rsid w:val="00DD6FED"/>
    <w:rsid w:val="00DE62EE"/>
    <w:rsid w:val="00DE675D"/>
    <w:rsid w:val="00DF7C35"/>
    <w:rsid w:val="00E010D1"/>
    <w:rsid w:val="00E033A9"/>
    <w:rsid w:val="00E04325"/>
    <w:rsid w:val="00E04B83"/>
    <w:rsid w:val="00E0561F"/>
    <w:rsid w:val="00E0598F"/>
    <w:rsid w:val="00E0746A"/>
    <w:rsid w:val="00E108DE"/>
    <w:rsid w:val="00E109EF"/>
    <w:rsid w:val="00E12C80"/>
    <w:rsid w:val="00E1522F"/>
    <w:rsid w:val="00E15741"/>
    <w:rsid w:val="00E21DB6"/>
    <w:rsid w:val="00E253BB"/>
    <w:rsid w:val="00E2555F"/>
    <w:rsid w:val="00E26BD2"/>
    <w:rsid w:val="00E30210"/>
    <w:rsid w:val="00E317AF"/>
    <w:rsid w:val="00E34EEB"/>
    <w:rsid w:val="00E36340"/>
    <w:rsid w:val="00E415E0"/>
    <w:rsid w:val="00E44BF6"/>
    <w:rsid w:val="00E456BA"/>
    <w:rsid w:val="00E46B9D"/>
    <w:rsid w:val="00E5278C"/>
    <w:rsid w:val="00E55163"/>
    <w:rsid w:val="00E56495"/>
    <w:rsid w:val="00E56847"/>
    <w:rsid w:val="00E5739B"/>
    <w:rsid w:val="00E57684"/>
    <w:rsid w:val="00E605C1"/>
    <w:rsid w:val="00E62C19"/>
    <w:rsid w:val="00E636C4"/>
    <w:rsid w:val="00E65C4F"/>
    <w:rsid w:val="00E70537"/>
    <w:rsid w:val="00E70F6F"/>
    <w:rsid w:val="00E734CB"/>
    <w:rsid w:val="00E7420D"/>
    <w:rsid w:val="00E75240"/>
    <w:rsid w:val="00E77559"/>
    <w:rsid w:val="00E803F4"/>
    <w:rsid w:val="00E82FEC"/>
    <w:rsid w:val="00E83DA9"/>
    <w:rsid w:val="00E85691"/>
    <w:rsid w:val="00E86929"/>
    <w:rsid w:val="00E87427"/>
    <w:rsid w:val="00E879DB"/>
    <w:rsid w:val="00E90C7C"/>
    <w:rsid w:val="00E916AD"/>
    <w:rsid w:val="00E92ABC"/>
    <w:rsid w:val="00E92FFF"/>
    <w:rsid w:val="00E940B4"/>
    <w:rsid w:val="00EA171F"/>
    <w:rsid w:val="00EA1E2A"/>
    <w:rsid w:val="00EA2590"/>
    <w:rsid w:val="00EA5CFB"/>
    <w:rsid w:val="00EB31EC"/>
    <w:rsid w:val="00EB4874"/>
    <w:rsid w:val="00EB5429"/>
    <w:rsid w:val="00EC22EB"/>
    <w:rsid w:val="00EC27D1"/>
    <w:rsid w:val="00EC3AED"/>
    <w:rsid w:val="00EC57DA"/>
    <w:rsid w:val="00EC7133"/>
    <w:rsid w:val="00ED0482"/>
    <w:rsid w:val="00ED57AA"/>
    <w:rsid w:val="00ED67FF"/>
    <w:rsid w:val="00EE3443"/>
    <w:rsid w:val="00EE6CFA"/>
    <w:rsid w:val="00EE7CEE"/>
    <w:rsid w:val="00EF40FF"/>
    <w:rsid w:val="00EF51AB"/>
    <w:rsid w:val="00F000BD"/>
    <w:rsid w:val="00F007BD"/>
    <w:rsid w:val="00F00ED9"/>
    <w:rsid w:val="00F028E3"/>
    <w:rsid w:val="00F034AB"/>
    <w:rsid w:val="00F039EE"/>
    <w:rsid w:val="00F03FEC"/>
    <w:rsid w:val="00F0660D"/>
    <w:rsid w:val="00F066B2"/>
    <w:rsid w:val="00F104E0"/>
    <w:rsid w:val="00F12FCD"/>
    <w:rsid w:val="00F13D1B"/>
    <w:rsid w:val="00F16E1E"/>
    <w:rsid w:val="00F21234"/>
    <w:rsid w:val="00F22A16"/>
    <w:rsid w:val="00F24CCA"/>
    <w:rsid w:val="00F36844"/>
    <w:rsid w:val="00F40031"/>
    <w:rsid w:val="00F43FD5"/>
    <w:rsid w:val="00F5240F"/>
    <w:rsid w:val="00F549A2"/>
    <w:rsid w:val="00F70210"/>
    <w:rsid w:val="00F703CC"/>
    <w:rsid w:val="00F7167D"/>
    <w:rsid w:val="00F71B66"/>
    <w:rsid w:val="00F75341"/>
    <w:rsid w:val="00F76851"/>
    <w:rsid w:val="00F76A0A"/>
    <w:rsid w:val="00F76DBE"/>
    <w:rsid w:val="00F76F1C"/>
    <w:rsid w:val="00F81EAB"/>
    <w:rsid w:val="00F91025"/>
    <w:rsid w:val="00F91C1D"/>
    <w:rsid w:val="00F92FBE"/>
    <w:rsid w:val="00F933D0"/>
    <w:rsid w:val="00F93438"/>
    <w:rsid w:val="00F94E12"/>
    <w:rsid w:val="00FA15DD"/>
    <w:rsid w:val="00FA4BF5"/>
    <w:rsid w:val="00FA4E88"/>
    <w:rsid w:val="00FA524B"/>
    <w:rsid w:val="00FA7D52"/>
    <w:rsid w:val="00FB58D9"/>
    <w:rsid w:val="00FC0CBF"/>
    <w:rsid w:val="00FC1372"/>
    <w:rsid w:val="00FC2C43"/>
    <w:rsid w:val="00FC7228"/>
    <w:rsid w:val="00FD0A69"/>
    <w:rsid w:val="00FD115C"/>
    <w:rsid w:val="00FD3850"/>
    <w:rsid w:val="00FD4D3A"/>
    <w:rsid w:val="00FD556D"/>
    <w:rsid w:val="00FD575E"/>
    <w:rsid w:val="00FD6748"/>
    <w:rsid w:val="00FE1044"/>
    <w:rsid w:val="00FE183D"/>
    <w:rsid w:val="00FE1C43"/>
    <w:rsid w:val="00FE5AA6"/>
    <w:rsid w:val="00FE5CF2"/>
    <w:rsid w:val="00FE645E"/>
    <w:rsid w:val="00FE7025"/>
    <w:rsid w:val="00FF4A75"/>
    <w:rsid w:val="00FF6E12"/>
    <w:rsid w:val="00FF6E2C"/>
  </w:rsids>
  <m:mathPr>
    <m:mathFont m:val="Cambria Math"/>
    <m:brkBin m:val="before"/>
    <m:brkBinSub m:val="--"/>
    <m:smallFrac m:val="0"/>
    <m:dispDef/>
    <m:lMargin m:val="0"/>
    <m:rMargin m:val="0"/>
    <m:defJc m:val="centerGroup"/>
    <m:wrapIndent m:val="1440"/>
    <m:intLim m:val="subSup"/>
    <m:naryLim m:val="undOvr"/>
  </m:mathPr>
  <w:themeFontLang w:val="" w:eastAsia="" w:bidi=""/>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AA4A814"/>
  <w15:docId w15:val="{36A04236-9328-41A5-A68D-5F948216F4D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Montserrat" w:eastAsia="Montserrat" w:hAnsi="Montserrat" w:cs="Montserrat"/>
        <w:sz w:val="22"/>
        <w:szCs w:val="22"/>
        <w:lang w:val="pl-PL" w:eastAsia="zh-CN" w:bidi="hi-IN"/>
      </w:rPr>
    </w:rPrDefault>
    <w:pPrDefault>
      <w:pPr>
        <w:suppressAutoHyphens/>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rsid w:val="00AE374A"/>
    <w:pPr>
      <w:spacing w:after="160" w:line="259" w:lineRule="auto"/>
      <w:jc w:val="both"/>
    </w:pPr>
  </w:style>
  <w:style w:type="paragraph" w:styleId="Nagwek1">
    <w:name w:val="heading 1"/>
    <w:basedOn w:val="Normalny"/>
    <w:next w:val="Normalny"/>
    <w:link w:val="Nagwek1Znak"/>
    <w:uiPriority w:val="9"/>
    <w:qFormat/>
    <w:rsid w:val="004A097D"/>
    <w:pPr>
      <w:keepNext/>
      <w:keepLines/>
      <w:numPr>
        <w:numId w:val="1"/>
      </w:numPr>
      <w:spacing w:before="360" w:after="80" w:line="240" w:lineRule="auto"/>
      <w:outlineLvl w:val="0"/>
    </w:pPr>
    <w:rPr>
      <w:rFonts w:ascii="Montserrat SemiBold" w:eastAsia="Montserrat SemiBold" w:hAnsi="Montserrat SemiBold" w:cs="Montserrat SemiBold"/>
    </w:rPr>
  </w:style>
  <w:style w:type="paragraph" w:styleId="Nagwek2">
    <w:name w:val="heading 2"/>
    <w:basedOn w:val="Normalny"/>
    <w:next w:val="Normalny"/>
    <w:link w:val="Nagwek2Znak"/>
    <w:uiPriority w:val="9"/>
    <w:unhideWhenUsed/>
    <w:qFormat/>
    <w:rsid w:val="009C1F81"/>
    <w:pPr>
      <w:keepNext/>
      <w:keepLines/>
      <w:numPr>
        <w:ilvl w:val="1"/>
        <w:numId w:val="1"/>
      </w:numPr>
      <w:spacing w:before="160" w:after="80" w:line="240" w:lineRule="auto"/>
      <w:outlineLvl w:val="1"/>
    </w:pPr>
    <w:rPr>
      <w:rFonts w:ascii="Montserrat SemiBold" w:eastAsia="Montserrat SemiBold" w:hAnsi="Montserrat SemiBold" w:cs="Montserrat SemiBold"/>
    </w:rPr>
  </w:style>
  <w:style w:type="paragraph" w:styleId="Nagwek3">
    <w:name w:val="heading 3"/>
    <w:basedOn w:val="Normalny"/>
    <w:next w:val="Normalny"/>
    <w:link w:val="Nagwek3Znak"/>
    <w:uiPriority w:val="9"/>
    <w:unhideWhenUsed/>
    <w:qFormat/>
    <w:rsid w:val="009C1F81"/>
    <w:pPr>
      <w:keepNext/>
      <w:keepLines/>
      <w:numPr>
        <w:ilvl w:val="2"/>
        <w:numId w:val="1"/>
      </w:numPr>
      <w:spacing w:before="160" w:after="80" w:line="240" w:lineRule="auto"/>
      <w:outlineLvl w:val="2"/>
    </w:pPr>
    <w:rPr>
      <w:i/>
      <w:iCs/>
      <w:u w:val="single"/>
    </w:rPr>
  </w:style>
  <w:style w:type="paragraph" w:styleId="Nagwek4">
    <w:name w:val="heading 4"/>
    <w:basedOn w:val="Normalny"/>
    <w:next w:val="Normalny"/>
    <w:link w:val="Nagwek4Znak"/>
    <w:uiPriority w:val="9"/>
    <w:unhideWhenUsed/>
    <w:qFormat/>
    <w:rsid w:val="009C1F81"/>
    <w:pPr>
      <w:keepNext/>
      <w:keepLines/>
      <w:numPr>
        <w:ilvl w:val="3"/>
        <w:numId w:val="1"/>
      </w:numPr>
      <w:spacing w:before="80" w:after="40" w:line="240" w:lineRule="auto"/>
      <w:jc w:val="left"/>
      <w:outlineLvl w:val="3"/>
    </w:pPr>
    <w:rPr>
      <w:i/>
      <w:color w:val="114768"/>
    </w:rPr>
  </w:style>
  <w:style w:type="paragraph" w:styleId="Nagwek5">
    <w:name w:val="heading 5"/>
    <w:basedOn w:val="Normalny"/>
    <w:next w:val="Normalny"/>
    <w:link w:val="Nagwek5Znak"/>
    <w:uiPriority w:val="9"/>
    <w:unhideWhenUsed/>
    <w:qFormat/>
    <w:rsid w:val="009C1F81"/>
    <w:pPr>
      <w:keepNext/>
      <w:keepLines/>
      <w:numPr>
        <w:ilvl w:val="4"/>
        <w:numId w:val="1"/>
      </w:numPr>
      <w:spacing w:before="80" w:after="40" w:line="240" w:lineRule="auto"/>
      <w:jc w:val="left"/>
      <w:outlineLvl w:val="4"/>
    </w:pPr>
    <w:rPr>
      <w:color w:val="114768"/>
    </w:rPr>
  </w:style>
  <w:style w:type="paragraph" w:styleId="Nagwek6">
    <w:name w:val="heading 6"/>
    <w:basedOn w:val="Normalny"/>
    <w:next w:val="Normalny"/>
    <w:link w:val="Nagwek6Znak"/>
    <w:uiPriority w:val="9"/>
    <w:unhideWhenUsed/>
    <w:qFormat/>
    <w:rsid w:val="009C1F81"/>
    <w:pPr>
      <w:keepNext/>
      <w:keepLines/>
      <w:numPr>
        <w:ilvl w:val="5"/>
        <w:numId w:val="1"/>
      </w:numPr>
      <w:spacing w:before="40" w:after="0" w:line="240" w:lineRule="auto"/>
      <w:jc w:val="left"/>
      <w:outlineLvl w:val="5"/>
    </w:pPr>
    <w:rPr>
      <w:i/>
      <w:color w:val="3EA1DD"/>
    </w:rPr>
  </w:style>
  <w:style w:type="paragraph" w:styleId="Nagwek7">
    <w:name w:val="heading 7"/>
    <w:basedOn w:val="Normalny"/>
    <w:next w:val="Normalny"/>
    <w:link w:val="Nagwek7Znak"/>
    <w:uiPriority w:val="9"/>
    <w:unhideWhenUsed/>
    <w:qFormat/>
    <w:rsid w:val="004F6504"/>
    <w:pPr>
      <w:keepNext/>
      <w:keepLines/>
      <w:numPr>
        <w:ilvl w:val="6"/>
        <w:numId w:val="1"/>
      </w:numPr>
      <w:spacing w:before="40" w:after="0"/>
      <w:outlineLvl w:val="6"/>
    </w:pPr>
    <w:rPr>
      <w:rFonts w:asciiTheme="majorHAnsi" w:eastAsiaTheme="majorEastAsia" w:hAnsiTheme="majorHAnsi" w:cs="Mangal"/>
      <w:i/>
      <w:iCs/>
      <w:color w:val="243F60" w:themeColor="accent1" w:themeShade="7F"/>
      <w:szCs w:val="20"/>
    </w:rPr>
  </w:style>
  <w:style w:type="paragraph" w:styleId="Nagwek8">
    <w:name w:val="heading 8"/>
    <w:basedOn w:val="Normalny"/>
    <w:next w:val="Normalny"/>
    <w:link w:val="Nagwek8Znak"/>
    <w:uiPriority w:val="9"/>
    <w:semiHidden/>
    <w:unhideWhenUsed/>
    <w:qFormat/>
    <w:rsid w:val="004F6504"/>
    <w:pPr>
      <w:keepNext/>
      <w:keepLines/>
      <w:numPr>
        <w:ilvl w:val="7"/>
        <w:numId w:val="1"/>
      </w:numPr>
      <w:spacing w:before="40" w:after="0"/>
      <w:outlineLvl w:val="7"/>
    </w:pPr>
    <w:rPr>
      <w:rFonts w:asciiTheme="majorHAnsi" w:eastAsiaTheme="majorEastAsia" w:hAnsiTheme="majorHAnsi" w:cs="Mangal"/>
      <w:color w:val="272727" w:themeColor="text1" w:themeTint="D8"/>
      <w:sz w:val="21"/>
      <w:szCs w:val="19"/>
    </w:rPr>
  </w:style>
  <w:style w:type="paragraph" w:styleId="Nagwek9">
    <w:name w:val="heading 9"/>
    <w:basedOn w:val="Normalny"/>
    <w:next w:val="Normalny"/>
    <w:link w:val="Nagwek9Znak"/>
    <w:uiPriority w:val="9"/>
    <w:semiHidden/>
    <w:unhideWhenUsed/>
    <w:qFormat/>
    <w:rsid w:val="004F6504"/>
    <w:pPr>
      <w:keepNext/>
      <w:keepLines/>
      <w:numPr>
        <w:ilvl w:val="8"/>
        <w:numId w:val="1"/>
      </w:numPr>
      <w:spacing w:before="40" w:after="0"/>
      <w:outlineLvl w:val="8"/>
    </w:pPr>
    <w:rPr>
      <w:rFonts w:asciiTheme="majorHAnsi" w:eastAsiaTheme="majorEastAsia" w:hAnsiTheme="majorHAnsi" w:cs="Mangal"/>
      <w:i/>
      <w:iCs/>
      <w:color w:val="272727" w:themeColor="text1" w:themeTint="D8"/>
      <w:sz w:val="21"/>
      <w:szCs w:val="19"/>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styleId="Wyrnieniedelikatne">
    <w:name w:val="Subtle Emphasis"/>
    <w:aliases w:val="Kursywa,1.1. Nagłówek,Nagł. 2,Subtle Emphasis1"/>
    <w:basedOn w:val="Domylnaczcionkaakapitu"/>
    <w:uiPriority w:val="19"/>
    <w:qFormat/>
    <w:rsid w:val="00450AF3"/>
    <w:rPr>
      <w:i/>
      <w:iCs/>
      <w:color w:val="404040" w:themeColor="text1" w:themeTint="BF"/>
    </w:rPr>
  </w:style>
  <w:style w:type="character" w:styleId="Uwydatnienie">
    <w:name w:val="Emphasis"/>
    <w:basedOn w:val="Domylnaczcionkaakapitu"/>
    <w:uiPriority w:val="20"/>
    <w:rsid w:val="00450AF3"/>
    <w:rPr>
      <w:i/>
      <w:iCs/>
    </w:rPr>
  </w:style>
  <w:style w:type="paragraph" w:styleId="Lista">
    <w:name w:val="List"/>
    <w:basedOn w:val="Normalny"/>
    <w:rsid w:val="0032219D"/>
    <w:pPr>
      <w:spacing w:after="140" w:line="276" w:lineRule="auto"/>
    </w:pPr>
    <w:rPr>
      <w:rFonts w:cs="Lohit Devanagari"/>
    </w:rPr>
  </w:style>
  <w:style w:type="paragraph" w:styleId="Legenda">
    <w:name w:val="caption"/>
    <w:aliases w:val="Podpisy,Wykres-podpis Znak2,Wykres-podpis Znak Znak1,Legenda Znak Znak Znak Znak3,Legenda Znak Znak Znak Znak Znak1,Legenda Znak Znak Znak Znak Znak Znak Znak2,Legenda Znak Znak Znak Znak Znak Znak Znak Znak1,Legenda Znak Znak Znak Znak4"/>
    <w:basedOn w:val="Normalny"/>
    <w:link w:val="LegendaZnak"/>
    <w:uiPriority w:val="35"/>
    <w:qFormat/>
    <w:rsid w:val="008A14FC"/>
    <w:pPr>
      <w:suppressLineNumbers/>
      <w:spacing w:before="120" w:after="0"/>
    </w:pPr>
    <w:rPr>
      <w:rFonts w:cs="Lohit Devanagari"/>
      <w:i/>
      <w:iCs/>
      <w:szCs w:val="24"/>
    </w:rPr>
  </w:style>
  <w:style w:type="character" w:styleId="Pogrubienie">
    <w:name w:val="Strong"/>
    <w:basedOn w:val="Domylnaczcionkaakapitu"/>
    <w:uiPriority w:val="22"/>
    <w:qFormat/>
    <w:rsid w:val="00450AF3"/>
    <w:rPr>
      <w:b/>
      <w:bCs/>
    </w:rPr>
  </w:style>
  <w:style w:type="paragraph" w:customStyle="1" w:styleId="Punktory">
    <w:name w:val="Punktory"/>
    <w:basedOn w:val="Akapitzlist"/>
    <w:qFormat/>
    <w:rsid w:val="00450AF3"/>
    <w:pPr>
      <w:numPr>
        <w:numId w:val="10"/>
      </w:numPr>
    </w:pPr>
  </w:style>
  <w:style w:type="paragraph" w:styleId="Tytu">
    <w:name w:val="Title"/>
    <w:basedOn w:val="Normalny"/>
    <w:next w:val="Normalny"/>
    <w:link w:val="TytuZnak"/>
    <w:uiPriority w:val="10"/>
    <w:qFormat/>
    <w:rsid w:val="009C1F81"/>
    <w:pPr>
      <w:spacing w:after="80" w:line="240" w:lineRule="auto"/>
      <w:jc w:val="left"/>
    </w:pPr>
    <w:rPr>
      <w:rFonts w:ascii="Montserrat SemiBold" w:eastAsia="Montserrat SemiBold" w:hAnsi="Montserrat SemiBold" w:cs="Montserrat SemiBold"/>
    </w:rPr>
  </w:style>
  <w:style w:type="paragraph" w:styleId="Podtytu">
    <w:name w:val="Subtitle"/>
    <w:basedOn w:val="Normalny"/>
    <w:next w:val="Normalny"/>
    <w:link w:val="PodtytuZnak"/>
    <w:uiPriority w:val="11"/>
    <w:qFormat/>
    <w:rsid w:val="00450AF3"/>
    <w:pPr>
      <w:jc w:val="left"/>
    </w:pPr>
    <w:rPr>
      <w:color w:val="3EA1DD"/>
      <w:szCs w:val="28"/>
    </w:rPr>
  </w:style>
  <w:style w:type="character" w:customStyle="1" w:styleId="Podkrelenie">
    <w:name w:val="Podkreślenie"/>
    <w:basedOn w:val="Domylnaczcionkaakapitu"/>
    <w:uiPriority w:val="1"/>
    <w:qFormat/>
    <w:rsid w:val="004A17D9"/>
    <w:rPr>
      <w:u w:val="single"/>
    </w:rPr>
  </w:style>
  <w:style w:type="paragraph" w:styleId="Stopka">
    <w:name w:val="footer"/>
    <w:basedOn w:val="Normalny"/>
    <w:next w:val="Normalny"/>
    <w:link w:val="StopkaZnak"/>
    <w:uiPriority w:val="99"/>
    <w:rsid w:val="009C1F81"/>
  </w:style>
  <w:style w:type="character" w:styleId="Odwoaniedokomentarza">
    <w:name w:val="annotation reference"/>
    <w:basedOn w:val="Domylnaczcionkaakapitu"/>
    <w:uiPriority w:val="99"/>
    <w:semiHidden/>
    <w:unhideWhenUsed/>
    <w:rsid w:val="002554D9"/>
    <w:rPr>
      <w:sz w:val="16"/>
      <w:szCs w:val="16"/>
    </w:rPr>
  </w:style>
  <w:style w:type="paragraph" w:styleId="Tekstkomentarza">
    <w:name w:val="annotation text"/>
    <w:basedOn w:val="Normalny"/>
    <w:link w:val="TekstkomentarzaZnak"/>
    <w:uiPriority w:val="99"/>
    <w:unhideWhenUsed/>
    <w:rsid w:val="002554D9"/>
    <w:pPr>
      <w:suppressAutoHyphens w:val="0"/>
      <w:spacing w:after="120" w:line="240" w:lineRule="auto"/>
    </w:pPr>
    <w:rPr>
      <w:rFonts w:asciiTheme="majorHAnsi" w:eastAsiaTheme="minorHAnsi" w:hAnsiTheme="majorHAnsi" w:cstheme="minorBidi"/>
      <w:kern w:val="2"/>
      <w:sz w:val="20"/>
      <w:szCs w:val="20"/>
      <w:lang w:eastAsia="en-US" w:bidi="ar-SA"/>
      <w14:ligatures w14:val="standardContextual"/>
    </w:rPr>
  </w:style>
  <w:style w:type="character" w:customStyle="1" w:styleId="TekstkomentarzaZnak">
    <w:name w:val="Tekst komentarza Znak"/>
    <w:basedOn w:val="Domylnaczcionkaakapitu"/>
    <w:link w:val="Tekstkomentarza"/>
    <w:uiPriority w:val="99"/>
    <w:rsid w:val="002554D9"/>
    <w:rPr>
      <w:rFonts w:asciiTheme="majorHAnsi" w:eastAsiaTheme="minorHAnsi" w:hAnsiTheme="majorHAnsi" w:cstheme="minorBidi"/>
      <w:kern w:val="2"/>
      <w:sz w:val="20"/>
      <w:szCs w:val="20"/>
      <w:lang w:eastAsia="en-US" w:bidi="ar-SA"/>
      <w14:ligatures w14:val="standardContextual"/>
    </w:rPr>
  </w:style>
  <w:style w:type="character" w:styleId="Hipercze">
    <w:name w:val="Hyperlink"/>
    <w:basedOn w:val="Domylnaczcionkaakapitu"/>
    <w:uiPriority w:val="99"/>
    <w:unhideWhenUsed/>
    <w:rsid w:val="002554D9"/>
    <w:rPr>
      <w:color w:val="0000FF" w:themeColor="hyperlink"/>
      <w:u w:val="single"/>
    </w:rPr>
  </w:style>
  <w:style w:type="character" w:styleId="Nierozpoznanawzmianka">
    <w:name w:val="Unresolved Mention"/>
    <w:basedOn w:val="Domylnaczcionkaakapitu"/>
    <w:uiPriority w:val="99"/>
    <w:semiHidden/>
    <w:unhideWhenUsed/>
    <w:rsid w:val="002554D9"/>
    <w:rPr>
      <w:color w:val="605E5C"/>
      <w:shd w:val="clear" w:color="auto" w:fill="E1DFDD"/>
    </w:rPr>
  </w:style>
  <w:style w:type="paragraph" w:styleId="Tematkomentarza">
    <w:name w:val="annotation subject"/>
    <w:basedOn w:val="Tekstkomentarza"/>
    <w:next w:val="Tekstkomentarza"/>
    <w:link w:val="TematkomentarzaZnak"/>
    <w:uiPriority w:val="99"/>
    <w:semiHidden/>
    <w:unhideWhenUsed/>
    <w:rsid w:val="002D719A"/>
    <w:pPr>
      <w:suppressAutoHyphens/>
      <w:spacing w:after="160"/>
      <w:jc w:val="left"/>
    </w:pPr>
    <w:rPr>
      <w:rFonts w:ascii="Montserrat" w:eastAsia="Montserrat" w:hAnsi="Montserrat" w:cs="Mangal"/>
      <w:b/>
      <w:bCs/>
      <w:kern w:val="0"/>
      <w:szCs w:val="18"/>
      <w:lang w:eastAsia="zh-CN" w:bidi="hi-IN"/>
      <w14:ligatures w14:val="none"/>
    </w:rPr>
  </w:style>
  <w:style w:type="character" w:customStyle="1" w:styleId="TematkomentarzaZnak">
    <w:name w:val="Temat komentarza Znak"/>
    <w:basedOn w:val="TekstkomentarzaZnak"/>
    <w:link w:val="Tematkomentarza"/>
    <w:uiPriority w:val="99"/>
    <w:semiHidden/>
    <w:rsid w:val="002D719A"/>
    <w:rPr>
      <w:rFonts w:asciiTheme="majorHAnsi" w:eastAsiaTheme="minorHAnsi" w:hAnsiTheme="majorHAnsi" w:cs="Mangal"/>
      <w:b/>
      <w:bCs/>
      <w:kern w:val="2"/>
      <w:sz w:val="20"/>
      <w:szCs w:val="18"/>
      <w:lang w:eastAsia="en-US" w:bidi="ar-SA"/>
      <w14:ligatures w14:val="standardContextual"/>
    </w:rPr>
  </w:style>
  <w:style w:type="character" w:customStyle="1" w:styleId="Indeksgrny">
    <w:name w:val="Indeks górny"/>
    <w:basedOn w:val="Domylnaczcionkaakapitu"/>
    <w:uiPriority w:val="1"/>
    <w:qFormat/>
    <w:rsid w:val="004C5BD3"/>
    <w:rPr>
      <w:vertAlign w:val="superscript"/>
    </w:rPr>
  </w:style>
  <w:style w:type="character" w:customStyle="1" w:styleId="Indeksdolny">
    <w:name w:val="Indeks dolny"/>
    <w:basedOn w:val="Domylnaczcionkaakapitu"/>
    <w:uiPriority w:val="1"/>
    <w:qFormat/>
    <w:rsid w:val="004C5BD3"/>
    <w:rPr>
      <w:vertAlign w:val="subscript"/>
    </w:rPr>
  </w:style>
  <w:style w:type="character" w:customStyle="1" w:styleId="NotatkiDoweryfikacji">
    <w:name w:val="Notatki/Do weryfikacji"/>
    <w:basedOn w:val="Domylnaczcionkaakapitu"/>
    <w:uiPriority w:val="1"/>
    <w:qFormat/>
    <w:rsid w:val="004C5BD3"/>
    <w:rPr>
      <w:color w:val="FF0000"/>
    </w:rPr>
  </w:style>
  <w:style w:type="paragraph" w:customStyle="1" w:styleId="Wyliczenia">
    <w:name w:val="Wyliczenia"/>
    <w:basedOn w:val="Akapitzlist"/>
    <w:qFormat/>
    <w:rsid w:val="00654582"/>
    <w:pPr>
      <w:numPr>
        <w:numId w:val="11"/>
      </w:numPr>
      <w:contextualSpacing/>
    </w:pPr>
  </w:style>
  <w:style w:type="paragraph" w:styleId="Nagwekspisutreci">
    <w:name w:val="TOC Heading"/>
    <w:basedOn w:val="Nagwek1"/>
    <w:next w:val="Normalny"/>
    <w:uiPriority w:val="39"/>
    <w:unhideWhenUsed/>
    <w:rsid w:val="000F7F26"/>
    <w:pPr>
      <w:suppressAutoHyphens w:val="0"/>
      <w:spacing w:before="240" w:after="120" w:line="259" w:lineRule="auto"/>
      <w:outlineLvl w:val="9"/>
    </w:pPr>
    <w:rPr>
      <w:rFonts w:ascii="Montserrat" w:eastAsiaTheme="majorEastAsia" w:hAnsi="Montserrat" w:cstheme="majorBidi"/>
      <w:b/>
      <w:color w:val="365F91" w:themeColor="accent1" w:themeShade="BF"/>
      <w:sz w:val="32"/>
      <w:szCs w:val="32"/>
      <w:lang w:eastAsia="pl-PL" w:bidi="ar-SA"/>
    </w:rPr>
  </w:style>
  <w:style w:type="paragraph" w:styleId="Spistreci1">
    <w:name w:val="toc 1"/>
    <w:basedOn w:val="Normalny"/>
    <w:next w:val="Normalny"/>
    <w:autoRedefine/>
    <w:uiPriority w:val="39"/>
    <w:unhideWhenUsed/>
    <w:rsid w:val="00316418"/>
    <w:pPr>
      <w:tabs>
        <w:tab w:val="left" w:pos="440"/>
        <w:tab w:val="right" w:leader="dot" w:pos="9628"/>
      </w:tabs>
      <w:spacing w:after="240"/>
    </w:pPr>
    <w:rPr>
      <w:rFonts w:cs="Mangal"/>
      <w:b/>
      <w:szCs w:val="20"/>
    </w:rPr>
  </w:style>
  <w:style w:type="table" w:styleId="Tabela-Siatka">
    <w:name w:val="Table Grid"/>
    <w:aliases w:val="Tabela_Ekovert,Table long document"/>
    <w:basedOn w:val="Standardowy"/>
    <w:uiPriority w:val="39"/>
    <w:rsid w:val="004A17D9"/>
    <w:pPr>
      <w:suppressAutoHyphens w:val="0"/>
    </w:pPr>
    <w:rPr>
      <w:rFonts w:eastAsiaTheme="minorEastAsia" w:cstheme="minorBidi"/>
      <w:szCs w:val="20"/>
      <w:lang w:eastAsia="en-US" w:bidi="ar-SA"/>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tblStylePr w:type="firstRow">
      <w:pPr>
        <w:wordWrap/>
        <w:jc w:val="center"/>
      </w:pPr>
      <w:rPr>
        <w:b/>
      </w:rPr>
      <w:tblPr/>
      <w:tcPr>
        <w:vAlign w:val="center"/>
      </w:tcPr>
    </w:tblStylePr>
  </w:style>
  <w:style w:type="character" w:styleId="Tytuksiki">
    <w:name w:val="Book Title"/>
    <w:basedOn w:val="Domylnaczcionkaakapitu"/>
    <w:uiPriority w:val="33"/>
    <w:rsid w:val="00654582"/>
    <w:rPr>
      <w:b/>
      <w:bCs/>
      <w:i/>
      <w:iCs/>
      <w:spacing w:val="5"/>
    </w:rPr>
  </w:style>
  <w:style w:type="paragraph" w:styleId="Tekstprzypisudolnego">
    <w:name w:val="footnote text"/>
    <w:aliases w:val="~FootnoteText,Podrozdział,przypis dolny_R,Tekst przypisu,Footnote,Podrozdzia3,-E Fuﬂnotentext,Fuﬂnotentext Ursprung,footnote text,Fußnotentext Ursprung,-E Fußnotentext,Fußnote,Footnote text,Tekst przypisu Znak Znak Znak Znak,Znak"/>
    <w:basedOn w:val="Normalny"/>
    <w:link w:val="TekstprzypisudolnegoZnak"/>
    <w:uiPriority w:val="99"/>
    <w:unhideWhenUsed/>
    <w:qFormat/>
    <w:rsid w:val="00DA03D0"/>
    <w:pPr>
      <w:suppressAutoHyphens w:val="0"/>
      <w:spacing w:after="0" w:line="240" w:lineRule="auto"/>
    </w:pPr>
    <w:rPr>
      <w:rFonts w:eastAsiaTheme="minorHAnsi" w:cstheme="minorBidi"/>
      <w:kern w:val="2"/>
      <w:sz w:val="16"/>
      <w:szCs w:val="20"/>
      <w:lang w:eastAsia="en-US" w:bidi="ar-SA"/>
      <w14:ligatures w14:val="standardContextual"/>
    </w:rPr>
  </w:style>
  <w:style w:type="character" w:customStyle="1" w:styleId="TekstprzypisudolnegoZnak">
    <w:name w:val="Tekst przypisu dolnego Znak"/>
    <w:aliases w:val="~FootnoteText Znak,Podrozdział Znak,przypis dolny_R Znak,Tekst przypisu Znak,Footnote Znak,Podrozdzia3 Znak,-E Fuﬂnotentext Znak,Fuﬂnotentext Ursprung Znak,footnote text Znak,Fußnotentext Ursprung Znak,-E Fußnotentext Znak"/>
    <w:basedOn w:val="Domylnaczcionkaakapitu"/>
    <w:link w:val="Tekstprzypisudolnego"/>
    <w:uiPriority w:val="99"/>
    <w:qFormat/>
    <w:rsid w:val="00DA03D0"/>
    <w:rPr>
      <w:rFonts w:eastAsiaTheme="minorHAnsi" w:cstheme="minorBidi"/>
      <w:kern w:val="2"/>
      <w:sz w:val="16"/>
      <w:szCs w:val="20"/>
      <w:lang w:eastAsia="en-US" w:bidi="ar-SA"/>
      <w14:ligatures w14:val="standardContextual"/>
    </w:rPr>
  </w:style>
  <w:style w:type="character" w:styleId="Odwoanieprzypisudolnego">
    <w:name w:val="footnote reference"/>
    <w:aliases w:val="Footnote Reference Number,Odwołanie przypisu,EN Footnote Reference,Times 10 Point,Exposant 3 Point,Footnote symbol,Footnote reference number,note TESI,stylish,SUPERS,Footnote number,Ref,de nota al pie,Odwo3anie przypisu,number"/>
    <w:basedOn w:val="Domylnaczcionkaakapitu"/>
    <w:uiPriority w:val="99"/>
    <w:unhideWhenUsed/>
    <w:qFormat/>
    <w:rsid w:val="00BD7775"/>
    <w:rPr>
      <w:vertAlign w:val="superscript"/>
    </w:rPr>
  </w:style>
  <w:style w:type="character" w:styleId="Wyrnienieintensywne">
    <w:name w:val="Intense Emphasis"/>
    <w:basedOn w:val="Domylnaczcionkaakapitu"/>
    <w:uiPriority w:val="21"/>
    <w:qFormat/>
    <w:rsid w:val="006E3B85"/>
    <w:rPr>
      <w:i/>
      <w:iCs/>
      <w:color w:val="4F81BD" w:themeColor="accent1"/>
    </w:rPr>
  </w:style>
  <w:style w:type="paragraph" w:styleId="Akapitzlist">
    <w:name w:val="List Paragraph"/>
    <w:aliases w:val="WYPUNKTOWANIE Akapit z listą,Kolorowa lista — akcent 11,List Paragraph,Styl 1,List_Paragraph,Multilevel para_II,List Paragraph1,Akapit z listą BS,Bullet1,Bullets,List Paragraph 1,References,List Paragraph (numbered (a)),IBL List Paragraph"/>
    <w:basedOn w:val="Normalny"/>
    <w:link w:val="AkapitzlistZnak"/>
    <w:uiPriority w:val="34"/>
    <w:qFormat/>
    <w:rsid w:val="00C567BC"/>
    <w:pPr>
      <w:ind w:left="720"/>
    </w:pPr>
    <w:rPr>
      <w:rFonts w:cs="Mangal"/>
      <w:szCs w:val="20"/>
    </w:rPr>
  </w:style>
  <w:style w:type="character" w:customStyle="1" w:styleId="Nagwek5Znak">
    <w:name w:val="Nagłówek 5 Znak"/>
    <w:basedOn w:val="Domylnaczcionkaakapitu"/>
    <w:link w:val="Nagwek5"/>
    <w:uiPriority w:val="9"/>
    <w:rsid w:val="00AC56B2"/>
    <w:rPr>
      <w:color w:val="114768"/>
    </w:rPr>
  </w:style>
  <w:style w:type="paragraph" w:customStyle="1" w:styleId="Tabelatekst">
    <w:name w:val="Tabela_tekst"/>
    <w:basedOn w:val="Normalny"/>
    <w:link w:val="TabelatekstZnak"/>
    <w:qFormat/>
    <w:rsid w:val="005E4458"/>
    <w:pPr>
      <w:suppressAutoHyphens w:val="0"/>
      <w:spacing w:before="100" w:beforeAutospacing="1" w:after="0" w:line="264" w:lineRule="auto"/>
    </w:pPr>
    <w:rPr>
      <w:rFonts w:eastAsiaTheme="minorEastAsia" w:cstheme="majorHAnsi"/>
      <w:sz w:val="20"/>
      <w:szCs w:val="20"/>
      <w:lang w:eastAsia="en-US" w:bidi="ar-SA"/>
    </w:rPr>
  </w:style>
  <w:style w:type="character" w:customStyle="1" w:styleId="LegendaZnak">
    <w:name w:val="Legenda Znak"/>
    <w:aliases w:val="Podpisy Znak,Wykres-podpis Znak2 Znak,Wykres-podpis Znak Znak1 Znak,Legenda Znak Znak Znak Znak3 Znak,Legenda Znak Znak Znak Znak Znak1 Znak,Legenda Znak Znak Znak Znak Znak Znak Znak2 Znak,Legenda Znak Znak Znak Znak4 Znak"/>
    <w:link w:val="Legenda"/>
    <w:uiPriority w:val="35"/>
    <w:rsid w:val="008A14FC"/>
    <w:rPr>
      <w:rFonts w:cs="Lohit Devanagari"/>
      <w:i/>
      <w:iCs/>
      <w:szCs w:val="24"/>
    </w:rPr>
  </w:style>
  <w:style w:type="paragraph" w:customStyle="1" w:styleId="Tytuakapitu">
    <w:name w:val="Tytuł akapitu"/>
    <w:basedOn w:val="Normalny"/>
    <w:link w:val="TytuakapituZnak"/>
    <w:qFormat/>
    <w:rsid w:val="000937CC"/>
    <w:pPr>
      <w:spacing w:line="240" w:lineRule="auto"/>
    </w:pPr>
    <w:rPr>
      <w:b/>
      <w:bCs/>
      <w:color w:val="18608A"/>
    </w:rPr>
  </w:style>
  <w:style w:type="character" w:customStyle="1" w:styleId="TytuakapituZnak">
    <w:name w:val="Tytuł akapitu Znak"/>
    <w:basedOn w:val="Domylnaczcionkaakapitu"/>
    <w:link w:val="Tytuakapitu"/>
    <w:rsid w:val="000937CC"/>
    <w:rPr>
      <w:b/>
      <w:bCs/>
      <w:color w:val="18608A"/>
    </w:rPr>
  </w:style>
  <w:style w:type="table" w:customStyle="1" w:styleId="TableNormal1">
    <w:name w:val="Table Normal1"/>
    <w:rsid w:val="00433995"/>
    <w:tblPr>
      <w:tblCellMar>
        <w:top w:w="0" w:type="dxa"/>
        <w:left w:w="0" w:type="dxa"/>
        <w:bottom w:w="0" w:type="dxa"/>
        <w:right w:w="0" w:type="dxa"/>
      </w:tblCellMar>
    </w:tblPr>
  </w:style>
  <w:style w:type="paragraph" w:styleId="Spisilustracji">
    <w:name w:val="table of figures"/>
    <w:basedOn w:val="Normalny"/>
    <w:next w:val="Normalny"/>
    <w:uiPriority w:val="99"/>
    <w:unhideWhenUsed/>
    <w:rsid w:val="003D1A7B"/>
    <w:pPr>
      <w:spacing w:after="0"/>
    </w:pPr>
    <w:rPr>
      <w:rFonts w:cs="Mangal"/>
      <w:szCs w:val="20"/>
    </w:rPr>
  </w:style>
  <w:style w:type="character" w:customStyle="1" w:styleId="Nagwek7Znak">
    <w:name w:val="Nagłówek 7 Znak"/>
    <w:basedOn w:val="Domylnaczcionkaakapitu"/>
    <w:link w:val="Nagwek7"/>
    <w:uiPriority w:val="9"/>
    <w:rsid w:val="004F6504"/>
    <w:rPr>
      <w:rFonts w:asciiTheme="majorHAnsi" w:eastAsiaTheme="majorEastAsia" w:hAnsiTheme="majorHAnsi" w:cs="Mangal"/>
      <w:i/>
      <w:iCs/>
      <w:color w:val="243F60" w:themeColor="accent1" w:themeShade="7F"/>
      <w:szCs w:val="20"/>
    </w:rPr>
  </w:style>
  <w:style w:type="character" w:customStyle="1" w:styleId="Nagwek8Znak">
    <w:name w:val="Nagłówek 8 Znak"/>
    <w:basedOn w:val="Domylnaczcionkaakapitu"/>
    <w:link w:val="Nagwek8"/>
    <w:uiPriority w:val="9"/>
    <w:semiHidden/>
    <w:rsid w:val="004F6504"/>
    <w:rPr>
      <w:rFonts w:asciiTheme="majorHAnsi" w:eastAsiaTheme="majorEastAsia" w:hAnsiTheme="majorHAnsi" w:cs="Mangal"/>
      <w:color w:val="272727" w:themeColor="text1" w:themeTint="D8"/>
      <w:sz w:val="21"/>
      <w:szCs w:val="19"/>
    </w:rPr>
  </w:style>
  <w:style w:type="character" w:customStyle="1" w:styleId="Nagwek9Znak">
    <w:name w:val="Nagłówek 9 Znak"/>
    <w:basedOn w:val="Domylnaczcionkaakapitu"/>
    <w:link w:val="Nagwek9"/>
    <w:uiPriority w:val="9"/>
    <w:semiHidden/>
    <w:rsid w:val="004F6504"/>
    <w:rPr>
      <w:rFonts w:asciiTheme="majorHAnsi" w:eastAsiaTheme="majorEastAsia" w:hAnsiTheme="majorHAnsi" w:cs="Mangal"/>
      <w:i/>
      <w:iCs/>
      <w:color w:val="272727" w:themeColor="text1" w:themeTint="D8"/>
      <w:sz w:val="21"/>
      <w:szCs w:val="19"/>
    </w:rPr>
  </w:style>
  <w:style w:type="paragraph" w:styleId="Spistreci2">
    <w:name w:val="toc 2"/>
    <w:basedOn w:val="Normalny"/>
    <w:next w:val="Normalny"/>
    <w:autoRedefine/>
    <w:uiPriority w:val="39"/>
    <w:unhideWhenUsed/>
    <w:rsid w:val="00B93C48"/>
    <w:pPr>
      <w:tabs>
        <w:tab w:val="left" w:pos="880"/>
        <w:tab w:val="right" w:leader="dot" w:pos="9628"/>
      </w:tabs>
      <w:spacing w:after="100"/>
      <w:ind w:left="220"/>
    </w:pPr>
    <w:rPr>
      <w:rFonts w:cs="Mangal"/>
      <w:szCs w:val="20"/>
    </w:rPr>
  </w:style>
  <w:style w:type="paragraph" w:styleId="Spistreci3">
    <w:name w:val="toc 3"/>
    <w:basedOn w:val="Normalny"/>
    <w:next w:val="Normalny"/>
    <w:autoRedefine/>
    <w:uiPriority w:val="39"/>
    <w:unhideWhenUsed/>
    <w:rsid w:val="00316418"/>
    <w:pPr>
      <w:spacing w:after="100"/>
      <w:ind w:left="440"/>
    </w:pPr>
    <w:rPr>
      <w:rFonts w:cs="Mangal"/>
      <w:szCs w:val="20"/>
    </w:rPr>
  </w:style>
  <w:style w:type="character" w:customStyle="1" w:styleId="rdaZnak">
    <w:name w:val="Źródła Znak"/>
    <w:basedOn w:val="Domylnaczcionkaakapitu"/>
    <w:link w:val="rda"/>
    <w:locked/>
    <w:rsid w:val="00997D4E"/>
    <w:rPr>
      <w:rFonts w:asciiTheme="majorHAnsi" w:eastAsiaTheme="minorHAnsi" w:hAnsiTheme="majorHAnsi" w:cstheme="minorBidi"/>
      <w:kern w:val="2"/>
      <w:sz w:val="18"/>
      <w:szCs w:val="18"/>
      <w:lang w:eastAsia="pl-PL" w:bidi="ar-SA"/>
      <w14:ligatures w14:val="standardContextual"/>
    </w:rPr>
  </w:style>
  <w:style w:type="paragraph" w:customStyle="1" w:styleId="rda">
    <w:name w:val="Źródła"/>
    <w:basedOn w:val="Normalny"/>
    <w:link w:val="rdaZnak"/>
    <w:qFormat/>
    <w:rsid w:val="00997D4E"/>
    <w:pPr>
      <w:suppressAutoHyphens w:val="0"/>
      <w:spacing w:after="120" w:line="264" w:lineRule="auto"/>
    </w:pPr>
    <w:rPr>
      <w:rFonts w:asciiTheme="majorHAnsi" w:eastAsiaTheme="minorHAnsi" w:hAnsiTheme="majorHAnsi" w:cstheme="minorBidi"/>
      <w:kern w:val="2"/>
      <w:sz w:val="18"/>
      <w:szCs w:val="18"/>
      <w:lang w:eastAsia="pl-PL" w:bidi="ar-SA"/>
      <w14:ligatures w14:val="standardContextual"/>
    </w:rPr>
  </w:style>
  <w:style w:type="paragraph" w:styleId="Poprawka">
    <w:name w:val="Revision"/>
    <w:hidden/>
    <w:uiPriority w:val="99"/>
    <w:semiHidden/>
    <w:rsid w:val="00CF76E3"/>
    <w:pPr>
      <w:suppressAutoHyphens w:val="0"/>
    </w:pPr>
    <w:rPr>
      <w:rFonts w:cs="Mangal"/>
      <w:szCs w:val="20"/>
    </w:rPr>
  </w:style>
  <w:style w:type="character" w:customStyle="1" w:styleId="Nagwek1Znak">
    <w:name w:val="Nagłówek 1 Znak"/>
    <w:basedOn w:val="Domylnaczcionkaakapitu"/>
    <w:link w:val="Nagwek1"/>
    <w:uiPriority w:val="9"/>
    <w:rsid w:val="009C1F81"/>
    <w:rPr>
      <w:rFonts w:ascii="Montserrat SemiBold" w:eastAsia="Montserrat SemiBold" w:hAnsi="Montserrat SemiBold" w:cs="Montserrat SemiBold"/>
    </w:rPr>
  </w:style>
  <w:style w:type="character" w:customStyle="1" w:styleId="Nagwek2Znak">
    <w:name w:val="Nagłówek 2 Znak"/>
    <w:basedOn w:val="Domylnaczcionkaakapitu"/>
    <w:link w:val="Nagwek2"/>
    <w:uiPriority w:val="9"/>
    <w:rsid w:val="00237381"/>
    <w:rPr>
      <w:rFonts w:ascii="Montserrat SemiBold" w:eastAsia="Montserrat SemiBold" w:hAnsi="Montserrat SemiBold" w:cs="Montserrat SemiBold"/>
    </w:rPr>
  </w:style>
  <w:style w:type="character" w:customStyle="1" w:styleId="Nagwek3Znak">
    <w:name w:val="Nagłówek 3 Znak"/>
    <w:basedOn w:val="Domylnaczcionkaakapitu"/>
    <w:link w:val="Nagwek3"/>
    <w:uiPriority w:val="9"/>
    <w:rsid w:val="00237381"/>
    <w:rPr>
      <w:i/>
      <w:iCs/>
      <w:u w:val="single"/>
    </w:rPr>
  </w:style>
  <w:style w:type="character" w:customStyle="1" w:styleId="Nagwek4Znak">
    <w:name w:val="Nagłówek 4 Znak"/>
    <w:basedOn w:val="Domylnaczcionkaakapitu"/>
    <w:link w:val="Nagwek4"/>
    <w:uiPriority w:val="9"/>
    <w:rsid w:val="00237381"/>
    <w:rPr>
      <w:i/>
      <w:color w:val="114768"/>
    </w:rPr>
  </w:style>
  <w:style w:type="character" w:customStyle="1" w:styleId="Nagwek6Znak">
    <w:name w:val="Nagłówek 6 Znak"/>
    <w:basedOn w:val="Domylnaczcionkaakapitu"/>
    <w:link w:val="Nagwek6"/>
    <w:uiPriority w:val="9"/>
    <w:rsid w:val="00237381"/>
    <w:rPr>
      <w:i/>
      <w:color w:val="3EA1DD"/>
    </w:rPr>
  </w:style>
  <w:style w:type="character" w:customStyle="1" w:styleId="TytuZnak">
    <w:name w:val="Tytuł Znak"/>
    <w:basedOn w:val="Domylnaczcionkaakapitu"/>
    <w:link w:val="Tytu"/>
    <w:uiPriority w:val="10"/>
    <w:rsid w:val="00237381"/>
    <w:rPr>
      <w:rFonts w:ascii="Montserrat SemiBold" w:eastAsia="Montserrat SemiBold" w:hAnsi="Montserrat SemiBold" w:cs="Montserrat SemiBold"/>
    </w:rPr>
  </w:style>
  <w:style w:type="character" w:customStyle="1" w:styleId="PodtytuZnak">
    <w:name w:val="Podtytuł Znak"/>
    <w:basedOn w:val="Domylnaczcionkaakapitu"/>
    <w:link w:val="Podtytu"/>
    <w:uiPriority w:val="11"/>
    <w:rsid w:val="00450AF3"/>
    <w:rPr>
      <w:color w:val="3EA1DD"/>
      <w:szCs w:val="28"/>
    </w:rPr>
  </w:style>
  <w:style w:type="paragraph" w:customStyle="1" w:styleId="Tytudokumentu">
    <w:name w:val="Tytuł dokumentu"/>
    <w:basedOn w:val="Normalny"/>
    <w:link w:val="TytudokumentuZnak"/>
    <w:qFormat/>
    <w:rsid w:val="001A4ADC"/>
    <w:pPr>
      <w:jc w:val="center"/>
    </w:pPr>
    <w:rPr>
      <w:color w:val="FFFFFF" w:themeColor="background1"/>
      <w:sz w:val="44"/>
      <w:szCs w:val="44"/>
    </w:rPr>
  </w:style>
  <w:style w:type="character" w:customStyle="1" w:styleId="TytudokumentuZnak">
    <w:name w:val="Tytuł dokumentu Znak"/>
    <w:basedOn w:val="Domylnaczcionkaakapitu"/>
    <w:link w:val="Tytudokumentu"/>
    <w:rsid w:val="001A4ADC"/>
    <w:rPr>
      <w:color w:val="FFFFFF" w:themeColor="background1"/>
      <w:sz w:val="44"/>
      <w:szCs w:val="44"/>
    </w:rPr>
  </w:style>
  <w:style w:type="character" w:customStyle="1" w:styleId="StopkaZnak">
    <w:name w:val="Stopka Znak"/>
    <w:basedOn w:val="Domylnaczcionkaakapitu"/>
    <w:link w:val="Stopka"/>
    <w:uiPriority w:val="99"/>
    <w:rsid w:val="006B198B"/>
  </w:style>
  <w:style w:type="paragraph" w:styleId="Nagwek">
    <w:name w:val="header"/>
    <w:basedOn w:val="Normalny"/>
    <w:link w:val="NagwekZnak"/>
    <w:uiPriority w:val="99"/>
    <w:unhideWhenUsed/>
    <w:rsid w:val="006B198B"/>
    <w:pPr>
      <w:tabs>
        <w:tab w:val="center" w:pos="4536"/>
        <w:tab w:val="right" w:pos="9072"/>
      </w:tabs>
      <w:spacing w:after="0" w:line="240" w:lineRule="auto"/>
    </w:pPr>
    <w:rPr>
      <w:rFonts w:cs="Mangal"/>
      <w:szCs w:val="20"/>
    </w:rPr>
  </w:style>
  <w:style w:type="character" w:customStyle="1" w:styleId="NagwekZnak">
    <w:name w:val="Nagłówek Znak"/>
    <w:basedOn w:val="Domylnaczcionkaakapitu"/>
    <w:link w:val="Nagwek"/>
    <w:uiPriority w:val="99"/>
    <w:rsid w:val="006B198B"/>
    <w:rPr>
      <w:rFonts w:cs="Mangal"/>
      <w:szCs w:val="20"/>
    </w:rPr>
  </w:style>
  <w:style w:type="paragraph" w:customStyle="1" w:styleId="Tabelanagwek2">
    <w:name w:val="Tabela_nagłówek2"/>
    <w:link w:val="Tabelanagwek2Znak"/>
    <w:autoRedefine/>
    <w:qFormat/>
    <w:rsid w:val="00834D7E"/>
    <w:pPr>
      <w:suppressAutoHyphens w:val="0"/>
      <w:spacing w:line="276" w:lineRule="auto"/>
    </w:pPr>
    <w:rPr>
      <w:rFonts w:eastAsiaTheme="minorEastAsia" w:cstheme="majorHAnsi"/>
      <w:b/>
      <w:bCs/>
      <w:sz w:val="20"/>
      <w:szCs w:val="20"/>
      <w:lang w:eastAsia="en-US" w:bidi="ar-SA"/>
    </w:rPr>
  </w:style>
  <w:style w:type="character" w:customStyle="1" w:styleId="Tabelanagwek2Znak">
    <w:name w:val="Tabela_nagłówek2 Znak"/>
    <w:basedOn w:val="Domylnaczcionkaakapitu"/>
    <w:link w:val="Tabelanagwek2"/>
    <w:rsid w:val="00834D7E"/>
    <w:rPr>
      <w:rFonts w:eastAsiaTheme="minorEastAsia" w:cstheme="majorHAnsi"/>
      <w:b/>
      <w:bCs/>
      <w:sz w:val="20"/>
      <w:szCs w:val="20"/>
      <w:lang w:eastAsia="en-US" w:bidi="ar-SA"/>
    </w:rPr>
  </w:style>
  <w:style w:type="paragraph" w:customStyle="1" w:styleId="Tabelakollewa">
    <w:name w:val="Tabela_kol_lewa"/>
    <w:basedOn w:val="Tabelatekst"/>
    <w:link w:val="TabelakollewaZnak"/>
    <w:qFormat/>
    <w:rsid w:val="000C1B60"/>
    <w:pPr>
      <w:jc w:val="left"/>
    </w:pPr>
  </w:style>
  <w:style w:type="character" w:customStyle="1" w:styleId="TabelakollewaZnak">
    <w:name w:val="Tabela_kol_lewa Znak"/>
    <w:basedOn w:val="Domylnaczcionkaakapitu"/>
    <w:link w:val="Tabelakollewa"/>
    <w:rsid w:val="000C1B60"/>
    <w:rPr>
      <w:rFonts w:eastAsiaTheme="minorEastAsia" w:cstheme="majorHAnsi"/>
      <w:sz w:val="20"/>
      <w:szCs w:val="20"/>
      <w:lang w:eastAsia="en-US" w:bidi="ar-SA"/>
    </w:rPr>
  </w:style>
  <w:style w:type="paragraph" w:styleId="Tekstdymka">
    <w:name w:val="Balloon Text"/>
    <w:basedOn w:val="Normalny"/>
    <w:link w:val="TekstdymkaZnak"/>
    <w:uiPriority w:val="99"/>
    <w:semiHidden/>
    <w:unhideWhenUsed/>
    <w:rsid w:val="00B92E83"/>
    <w:pPr>
      <w:spacing w:after="0" w:line="240" w:lineRule="auto"/>
    </w:pPr>
    <w:rPr>
      <w:rFonts w:ascii="Tahoma" w:hAnsi="Tahoma" w:cs="Mangal"/>
      <w:sz w:val="16"/>
      <w:szCs w:val="14"/>
    </w:rPr>
  </w:style>
  <w:style w:type="character" w:customStyle="1" w:styleId="TekstdymkaZnak">
    <w:name w:val="Tekst dymka Znak"/>
    <w:basedOn w:val="Domylnaczcionkaakapitu"/>
    <w:link w:val="Tekstdymka"/>
    <w:uiPriority w:val="99"/>
    <w:semiHidden/>
    <w:rsid w:val="00B92E83"/>
    <w:rPr>
      <w:rFonts w:ascii="Tahoma" w:hAnsi="Tahoma" w:cs="Mangal"/>
      <w:sz w:val="16"/>
      <w:szCs w:val="14"/>
    </w:rPr>
  </w:style>
  <w:style w:type="character" w:customStyle="1" w:styleId="TabelatekstZnak">
    <w:name w:val="Tabela_tekst Znak"/>
    <w:basedOn w:val="Domylnaczcionkaakapitu"/>
    <w:link w:val="Tabelatekst"/>
    <w:rsid w:val="00755A79"/>
    <w:rPr>
      <w:rFonts w:eastAsiaTheme="minorEastAsia" w:cstheme="majorHAnsi"/>
      <w:sz w:val="20"/>
      <w:szCs w:val="20"/>
      <w:lang w:eastAsia="en-US" w:bidi="ar-SA"/>
    </w:rPr>
  </w:style>
  <w:style w:type="paragraph" w:customStyle="1" w:styleId="LO-normal">
    <w:name w:val="LO-normal"/>
    <w:link w:val="LO-normalZnak"/>
    <w:qFormat/>
    <w:rsid w:val="005A1452"/>
    <w:pPr>
      <w:spacing w:after="160" w:line="259" w:lineRule="auto"/>
    </w:pPr>
  </w:style>
  <w:style w:type="character" w:customStyle="1" w:styleId="LO-normalZnak">
    <w:name w:val="LO-normal Znak"/>
    <w:basedOn w:val="Domylnaczcionkaakapitu"/>
    <w:link w:val="LO-normal"/>
    <w:rsid w:val="005A1452"/>
  </w:style>
  <w:style w:type="character" w:customStyle="1" w:styleId="markedcontent">
    <w:name w:val="markedcontent"/>
    <w:basedOn w:val="Domylnaczcionkaakapitu"/>
    <w:rsid w:val="005A1452"/>
  </w:style>
  <w:style w:type="character" w:customStyle="1" w:styleId="AkapitzlistZnak">
    <w:name w:val="Akapit z listą Znak"/>
    <w:aliases w:val="WYPUNKTOWANIE Akapit z listą Znak,Kolorowa lista — akcent 11 Znak,List Paragraph Znak,Styl 1 Znak,List_Paragraph Znak,Multilevel para_II Znak,List Paragraph1 Znak,Akapit z listą BS Znak,Bullet1 Znak,Bullets Znak,List Paragraph 1 Znak"/>
    <w:link w:val="Akapitzlist"/>
    <w:uiPriority w:val="34"/>
    <w:qFormat/>
    <w:locked/>
    <w:rsid w:val="005A1452"/>
    <w:rPr>
      <w:rFonts w:cs="Mangal"/>
      <w:szCs w:val="20"/>
    </w:rPr>
  </w:style>
  <w:style w:type="paragraph" w:customStyle="1" w:styleId="Tabelanagwek">
    <w:name w:val="Tabela_nagłówek"/>
    <w:basedOn w:val="Tabelatekst"/>
    <w:link w:val="TabelanagwekZnak"/>
    <w:autoRedefine/>
    <w:rsid w:val="00900643"/>
    <w:pPr>
      <w:framePr w:hSpace="141" w:wrap="around" w:vAnchor="text" w:hAnchor="text" w:y="1"/>
      <w:spacing w:line="276" w:lineRule="auto"/>
      <w:suppressOverlap/>
      <w:jc w:val="center"/>
    </w:pPr>
    <w:rPr>
      <w:b/>
    </w:rPr>
  </w:style>
  <w:style w:type="character" w:customStyle="1" w:styleId="TabelanagwekZnak">
    <w:name w:val="Tabela_nagłówek Znak"/>
    <w:basedOn w:val="TabelatekstZnak"/>
    <w:link w:val="Tabelanagwek"/>
    <w:rsid w:val="00900643"/>
    <w:rPr>
      <w:rFonts w:eastAsiaTheme="minorEastAsia" w:cstheme="majorHAnsi"/>
      <w:b/>
      <w:sz w:val="20"/>
      <w:szCs w:val="20"/>
      <w:lang w:eastAsia="en-US" w:bidi="ar-SA"/>
    </w:rPr>
  </w:style>
  <w:style w:type="character" w:customStyle="1" w:styleId="Nierozpoznanawzmianka1">
    <w:name w:val="Nierozpoznana wzmianka1"/>
    <w:basedOn w:val="Domylnaczcionkaakapitu"/>
    <w:uiPriority w:val="99"/>
    <w:semiHidden/>
    <w:unhideWhenUsed/>
    <w:rsid w:val="00A93A81"/>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22026309">
      <w:bodyDiv w:val="1"/>
      <w:marLeft w:val="0"/>
      <w:marRight w:val="0"/>
      <w:marTop w:val="0"/>
      <w:marBottom w:val="0"/>
      <w:divBdr>
        <w:top w:val="none" w:sz="0" w:space="0" w:color="auto"/>
        <w:left w:val="none" w:sz="0" w:space="0" w:color="auto"/>
        <w:bottom w:val="none" w:sz="0" w:space="0" w:color="auto"/>
        <w:right w:val="none" w:sz="0" w:space="0" w:color="auto"/>
      </w:divBdr>
    </w:div>
    <w:div w:id="43141195">
      <w:bodyDiv w:val="1"/>
      <w:marLeft w:val="0"/>
      <w:marRight w:val="0"/>
      <w:marTop w:val="0"/>
      <w:marBottom w:val="0"/>
      <w:divBdr>
        <w:top w:val="none" w:sz="0" w:space="0" w:color="auto"/>
        <w:left w:val="none" w:sz="0" w:space="0" w:color="auto"/>
        <w:bottom w:val="none" w:sz="0" w:space="0" w:color="auto"/>
        <w:right w:val="none" w:sz="0" w:space="0" w:color="auto"/>
      </w:divBdr>
    </w:div>
    <w:div w:id="67965263">
      <w:bodyDiv w:val="1"/>
      <w:marLeft w:val="0"/>
      <w:marRight w:val="0"/>
      <w:marTop w:val="0"/>
      <w:marBottom w:val="0"/>
      <w:divBdr>
        <w:top w:val="none" w:sz="0" w:space="0" w:color="auto"/>
        <w:left w:val="none" w:sz="0" w:space="0" w:color="auto"/>
        <w:bottom w:val="none" w:sz="0" w:space="0" w:color="auto"/>
        <w:right w:val="none" w:sz="0" w:space="0" w:color="auto"/>
      </w:divBdr>
    </w:div>
    <w:div w:id="101001817">
      <w:bodyDiv w:val="1"/>
      <w:marLeft w:val="0"/>
      <w:marRight w:val="0"/>
      <w:marTop w:val="0"/>
      <w:marBottom w:val="0"/>
      <w:divBdr>
        <w:top w:val="none" w:sz="0" w:space="0" w:color="auto"/>
        <w:left w:val="none" w:sz="0" w:space="0" w:color="auto"/>
        <w:bottom w:val="none" w:sz="0" w:space="0" w:color="auto"/>
        <w:right w:val="none" w:sz="0" w:space="0" w:color="auto"/>
      </w:divBdr>
    </w:div>
    <w:div w:id="101385177">
      <w:bodyDiv w:val="1"/>
      <w:marLeft w:val="0"/>
      <w:marRight w:val="0"/>
      <w:marTop w:val="0"/>
      <w:marBottom w:val="0"/>
      <w:divBdr>
        <w:top w:val="none" w:sz="0" w:space="0" w:color="auto"/>
        <w:left w:val="none" w:sz="0" w:space="0" w:color="auto"/>
        <w:bottom w:val="none" w:sz="0" w:space="0" w:color="auto"/>
        <w:right w:val="none" w:sz="0" w:space="0" w:color="auto"/>
      </w:divBdr>
      <w:divsChild>
        <w:div w:id="1240099194">
          <w:marLeft w:val="0"/>
          <w:marRight w:val="0"/>
          <w:marTop w:val="0"/>
          <w:marBottom w:val="0"/>
          <w:divBdr>
            <w:top w:val="none" w:sz="0" w:space="0" w:color="auto"/>
            <w:left w:val="none" w:sz="0" w:space="0" w:color="auto"/>
            <w:bottom w:val="none" w:sz="0" w:space="0" w:color="auto"/>
            <w:right w:val="none" w:sz="0" w:space="0" w:color="auto"/>
          </w:divBdr>
          <w:divsChild>
            <w:div w:id="2044747494">
              <w:marLeft w:val="0"/>
              <w:marRight w:val="0"/>
              <w:marTop w:val="0"/>
              <w:marBottom w:val="0"/>
              <w:divBdr>
                <w:top w:val="none" w:sz="0" w:space="0" w:color="auto"/>
                <w:left w:val="none" w:sz="0" w:space="0" w:color="auto"/>
                <w:bottom w:val="none" w:sz="0" w:space="0" w:color="auto"/>
                <w:right w:val="none" w:sz="0" w:space="0" w:color="auto"/>
              </w:divBdr>
              <w:divsChild>
                <w:div w:id="1061710101">
                  <w:marLeft w:val="0"/>
                  <w:marRight w:val="0"/>
                  <w:marTop w:val="0"/>
                  <w:marBottom w:val="0"/>
                  <w:divBdr>
                    <w:top w:val="none" w:sz="0" w:space="0" w:color="auto"/>
                    <w:left w:val="none" w:sz="0" w:space="0" w:color="auto"/>
                    <w:bottom w:val="none" w:sz="0" w:space="0" w:color="auto"/>
                    <w:right w:val="none" w:sz="0" w:space="0" w:color="auto"/>
                  </w:divBdr>
                  <w:divsChild>
                    <w:div w:id="8160676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6292596">
      <w:bodyDiv w:val="1"/>
      <w:marLeft w:val="0"/>
      <w:marRight w:val="0"/>
      <w:marTop w:val="0"/>
      <w:marBottom w:val="0"/>
      <w:divBdr>
        <w:top w:val="none" w:sz="0" w:space="0" w:color="auto"/>
        <w:left w:val="none" w:sz="0" w:space="0" w:color="auto"/>
        <w:bottom w:val="none" w:sz="0" w:space="0" w:color="auto"/>
        <w:right w:val="none" w:sz="0" w:space="0" w:color="auto"/>
      </w:divBdr>
    </w:div>
    <w:div w:id="122385567">
      <w:bodyDiv w:val="1"/>
      <w:marLeft w:val="0"/>
      <w:marRight w:val="0"/>
      <w:marTop w:val="0"/>
      <w:marBottom w:val="0"/>
      <w:divBdr>
        <w:top w:val="none" w:sz="0" w:space="0" w:color="auto"/>
        <w:left w:val="none" w:sz="0" w:space="0" w:color="auto"/>
        <w:bottom w:val="none" w:sz="0" w:space="0" w:color="auto"/>
        <w:right w:val="none" w:sz="0" w:space="0" w:color="auto"/>
      </w:divBdr>
    </w:div>
    <w:div w:id="125323653">
      <w:bodyDiv w:val="1"/>
      <w:marLeft w:val="0"/>
      <w:marRight w:val="0"/>
      <w:marTop w:val="0"/>
      <w:marBottom w:val="0"/>
      <w:divBdr>
        <w:top w:val="none" w:sz="0" w:space="0" w:color="auto"/>
        <w:left w:val="none" w:sz="0" w:space="0" w:color="auto"/>
        <w:bottom w:val="none" w:sz="0" w:space="0" w:color="auto"/>
        <w:right w:val="none" w:sz="0" w:space="0" w:color="auto"/>
      </w:divBdr>
    </w:div>
    <w:div w:id="250549478">
      <w:bodyDiv w:val="1"/>
      <w:marLeft w:val="0"/>
      <w:marRight w:val="0"/>
      <w:marTop w:val="0"/>
      <w:marBottom w:val="0"/>
      <w:divBdr>
        <w:top w:val="none" w:sz="0" w:space="0" w:color="auto"/>
        <w:left w:val="none" w:sz="0" w:space="0" w:color="auto"/>
        <w:bottom w:val="none" w:sz="0" w:space="0" w:color="auto"/>
        <w:right w:val="none" w:sz="0" w:space="0" w:color="auto"/>
      </w:divBdr>
      <w:divsChild>
        <w:div w:id="1924871576">
          <w:marLeft w:val="0"/>
          <w:marRight w:val="0"/>
          <w:marTop w:val="0"/>
          <w:marBottom w:val="0"/>
          <w:divBdr>
            <w:top w:val="none" w:sz="0" w:space="0" w:color="auto"/>
            <w:left w:val="none" w:sz="0" w:space="0" w:color="auto"/>
            <w:bottom w:val="none" w:sz="0" w:space="0" w:color="auto"/>
            <w:right w:val="none" w:sz="0" w:space="0" w:color="auto"/>
          </w:divBdr>
          <w:divsChild>
            <w:div w:id="1353848076">
              <w:marLeft w:val="0"/>
              <w:marRight w:val="0"/>
              <w:marTop w:val="0"/>
              <w:marBottom w:val="0"/>
              <w:divBdr>
                <w:top w:val="none" w:sz="0" w:space="0" w:color="auto"/>
                <w:left w:val="none" w:sz="0" w:space="0" w:color="auto"/>
                <w:bottom w:val="none" w:sz="0" w:space="0" w:color="auto"/>
                <w:right w:val="none" w:sz="0" w:space="0" w:color="auto"/>
              </w:divBdr>
              <w:divsChild>
                <w:div w:id="859441191">
                  <w:marLeft w:val="0"/>
                  <w:marRight w:val="0"/>
                  <w:marTop w:val="0"/>
                  <w:marBottom w:val="0"/>
                  <w:divBdr>
                    <w:top w:val="none" w:sz="0" w:space="0" w:color="auto"/>
                    <w:left w:val="none" w:sz="0" w:space="0" w:color="auto"/>
                    <w:bottom w:val="none" w:sz="0" w:space="0" w:color="auto"/>
                    <w:right w:val="none" w:sz="0" w:space="0" w:color="auto"/>
                  </w:divBdr>
                  <w:divsChild>
                    <w:div w:id="10002788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60921604">
      <w:bodyDiv w:val="1"/>
      <w:marLeft w:val="0"/>
      <w:marRight w:val="0"/>
      <w:marTop w:val="0"/>
      <w:marBottom w:val="0"/>
      <w:divBdr>
        <w:top w:val="none" w:sz="0" w:space="0" w:color="auto"/>
        <w:left w:val="none" w:sz="0" w:space="0" w:color="auto"/>
        <w:bottom w:val="none" w:sz="0" w:space="0" w:color="auto"/>
        <w:right w:val="none" w:sz="0" w:space="0" w:color="auto"/>
      </w:divBdr>
    </w:div>
    <w:div w:id="266356609">
      <w:bodyDiv w:val="1"/>
      <w:marLeft w:val="0"/>
      <w:marRight w:val="0"/>
      <w:marTop w:val="0"/>
      <w:marBottom w:val="0"/>
      <w:divBdr>
        <w:top w:val="none" w:sz="0" w:space="0" w:color="auto"/>
        <w:left w:val="none" w:sz="0" w:space="0" w:color="auto"/>
        <w:bottom w:val="none" w:sz="0" w:space="0" w:color="auto"/>
        <w:right w:val="none" w:sz="0" w:space="0" w:color="auto"/>
      </w:divBdr>
    </w:div>
    <w:div w:id="281419165">
      <w:bodyDiv w:val="1"/>
      <w:marLeft w:val="0"/>
      <w:marRight w:val="0"/>
      <w:marTop w:val="0"/>
      <w:marBottom w:val="0"/>
      <w:divBdr>
        <w:top w:val="none" w:sz="0" w:space="0" w:color="auto"/>
        <w:left w:val="none" w:sz="0" w:space="0" w:color="auto"/>
        <w:bottom w:val="none" w:sz="0" w:space="0" w:color="auto"/>
        <w:right w:val="none" w:sz="0" w:space="0" w:color="auto"/>
      </w:divBdr>
    </w:div>
    <w:div w:id="316958455">
      <w:bodyDiv w:val="1"/>
      <w:marLeft w:val="0"/>
      <w:marRight w:val="0"/>
      <w:marTop w:val="0"/>
      <w:marBottom w:val="0"/>
      <w:divBdr>
        <w:top w:val="none" w:sz="0" w:space="0" w:color="auto"/>
        <w:left w:val="none" w:sz="0" w:space="0" w:color="auto"/>
        <w:bottom w:val="none" w:sz="0" w:space="0" w:color="auto"/>
        <w:right w:val="none" w:sz="0" w:space="0" w:color="auto"/>
      </w:divBdr>
    </w:div>
    <w:div w:id="318726995">
      <w:bodyDiv w:val="1"/>
      <w:marLeft w:val="0"/>
      <w:marRight w:val="0"/>
      <w:marTop w:val="0"/>
      <w:marBottom w:val="0"/>
      <w:divBdr>
        <w:top w:val="none" w:sz="0" w:space="0" w:color="auto"/>
        <w:left w:val="none" w:sz="0" w:space="0" w:color="auto"/>
        <w:bottom w:val="none" w:sz="0" w:space="0" w:color="auto"/>
        <w:right w:val="none" w:sz="0" w:space="0" w:color="auto"/>
      </w:divBdr>
    </w:div>
    <w:div w:id="389310034">
      <w:bodyDiv w:val="1"/>
      <w:marLeft w:val="0"/>
      <w:marRight w:val="0"/>
      <w:marTop w:val="0"/>
      <w:marBottom w:val="0"/>
      <w:divBdr>
        <w:top w:val="none" w:sz="0" w:space="0" w:color="auto"/>
        <w:left w:val="none" w:sz="0" w:space="0" w:color="auto"/>
        <w:bottom w:val="none" w:sz="0" w:space="0" w:color="auto"/>
        <w:right w:val="none" w:sz="0" w:space="0" w:color="auto"/>
      </w:divBdr>
    </w:div>
    <w:div w:id="408119012">
      <w:bodyDiv w:val="1"/>
      <w:marLeft w:val="0"/>
      <w:marRight w:val="0"/>
      <w:marTop w:val="0"/>
      <w:marBottom w:val="0"/>
      <w:divBdr>
        <w:top w:val="none" w:sz="0" w:space="0" w:color="auto"/>
        <w:left w:val="none" w:sz="0" w:space="0" w:color="auto"/>
        <w:bottom w:val="none" w:sz="0" w:space="0" w:color="auto"/>
        <w:right w:val="none" w:sz="0" w:space="0" w:color="auto"/>
      </w:divBdr>
    </w:div>
    <w:div w:id="415706706">
      <w:bodyDiv w:val="1"/>
      <w:marLeft w:val="0"/>
      <w:marRight w:val="0"/>
      <w:marTop w:val="0"/>
      <w:marBottom w:val="0"/>
      <w:divBdr>
        <w:top w:val="none" w:sz="0" w:space="0" w:color="auto"/>
        <w:left w:val="none" w:sz="0" w:space="0" w:color="auto"/>
        <w:bottom w:val="none" w:sz="0" w:space="0" w:color="auto"/>
        <w:right w:val="none" w:sz="0" w:space="0" w:color="auto"/>
      </w:divBdr>
    </w:div>
    <w:div w:id="464617463">
      <w:bodyDiv w:val="1"/>
      <w:marLeft w:val="0"/>
      <w:marRight w:val="0"/>
      <w:marTop w:val="0"/>
      <w:marBottom w:val="0"/>
      <w:divBdr>
        <w:top w:val="none" w:sz="0" w:space="0" w:color="auto"/>
        <w:left w:val="none" w:sz="0" w:space="0" w:color="auto"/>
        <w:bottom w:val="none" w:sz="0" w:space="0" w:color="auto"/>
        <w:right w:val="none" w:sz="0" w:space="0" w:color="auto"/>
      </w:divBdr>
    </w:div>
    <w:div w:id="511144363">
      <w:bodyDiv w:val="1"/>
      <w:marLeft w:val="0"/>
      <w:marRight w:val="0"/>
      <w:marTop w:val="0"/>
      <w:marBottom w:val="0"/>
      <w:divBdr>
        <w:top w:val="none" w:sz="0" w:space="0" w:color="auto"/>
        <w:left w:val="none" w:sz="0" w:space="0" w:color="auto"/>
        <w:bottom w:val="none" w:sz="0" w:space="0" w:color="auto"/>
        <w:right w:val="none" w:sz="0" w:space="0" w:color="auto"/>
      </w:divBdr>
    </w:div>
    <w:div w:id="609968039">
      <w:bodyDiv w:val="1"/>
      <w:marLeft w:val="0"/>
      <w:marRight w:val="0"/>
      <w:marTop w:val="0"/>
      <w:marBottom w:val="0"/>
      <w:divBdr>
        <w:top w:val="none" w:sz="0" w:space="0" w:color="auto"/>
        <w:left w:val="none" w:sz="0" w:space="0" w:color="auto"/>
        <w:bottom w:val="none" w:sz="0" w:space="0" w:color="auto"/>
        <w:right w:val="none" w:sz="0" w:space="0" w:color="auto"/>
      </w:divBdr>
    </w:div>
    <w:div w:id="615524931">
      <w:bodyDiv w:val="1"/>
      <w:marLeft w:val="0"/>
      <w:marRight w:val="0"/>
      <w:marTop w:val="0"/>
      <w:marBottom w:val="0"/>
      <w:divBdr>
        <w:top w:val="none" w:sz="0" w:space="0" w:color="auto"/>
        <w:left w:val="none" w:sz="0" w:space="0" w:color="auto"/>
        <w:bottom w:val="none" w:sz="0" w:space="0" w:color="auto"/>
        <w:right w:val="none" w:sz="0" w:space="0" w:color="auto"/>
      </w:divBdr>
      <w:divsChild>
        <w:div w:id="1305967339">
          <w:marLeft w:val="0"/>
          <w:marRight w:val="0"/>
          <w:marTop w:val="0"/>
          <w:marBottom w:val="0"/>
          <w:divBdr>
            <w:top w:val="none" w:sz="0" w:space="0" w:color="auto"/>
            <w:left w:val="none" w:sz="0" w:space="0" w:color="auto"/>
            <w:bottom w:val="none" w:sz="0" w:space="0" w:color="auto"/>
            <w:right w:val="none" w:sz="0" w:space="0" w:color="auto"/>
          </w:divBdr>
          <w:divsChild>
            <w:div w:id="150026563">
              <w:marLeft w:val="0"/>
              <w:marRight w:val="0"/>
              <w:marTop w:val="0"/>
              <w:marBottom w:val="0"/>
              <w:divBdr>
                <w:top w:val="none" w:sz="0" w:space="0" w:color="auto"/>
                <w:left w:val="none" w:sz="0" w:space="0" w:color="auto"/>
                <w:bottom w:val="none" w:sz="0" w:space="0" w:color="auto"/>
                <w:right w:val="none" w:sz="0" w:space="0" w:color="auto"/>
              </w:divBdr>
              <w:divsChild>
                <w:div w:id="1226139051">
                  <w:marLeft w:val="0"/>
                  <w:marRight w:val="0"/>
                  <w:marTop w:val="0"/>
                  <w:marBottom w:val="0"/>
                  <w:divBdr>
                    <w:top w:val="none" w:sz="0" w:space="0" w:color="auto"/>
                    <w:left w:val="none" w:sz="0" w:space="0" w:color="auto"/>
                    <w:bottom w:val="none" w:sz="0" w:space="0" w:color="auto"/>
                    <w:right w:val="none" w:sz="0" w:space="0" w:color="auto"/>
                  </w:divBdr>
                  <w:divsChild>
                    <w:div w:id="1584878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44701037">
      <w:bodyDiv w:val="1"/>
      <w:marLeft w:val="0"/>
      <w:marRight w:val="0"/>
      <w:marTop w:val="0"/>
      <w:marBottom w:val="0"/>
      <w:divBdr>
        <w:top w:val="none" w:sz="0" w:space="0" w:color="auto"/>
        <w:left w:val="none" w:sz="0" w:space="0" w:color="auto"/>
        <w:bottom w:val="none" w:sz="0" w:space="0" w:color="auto"/>
        <w:right w:val="none" w:sz="0" w:space="0" w:color="auto"/>
      </w:divBdr>
      <w:divsChild>
        <w:div w:id="674697435">
          <w:marLeft w:val="0"/>
          <w:marRight w:val="0"/>
          <w:marTop w:val="0"/>
          <w:marBottom w:val="0"/>
          <w:divBdr>
            <w:top w:val="none" w:sz="0" w:space="0" w:color="auto"/>
            <w:left w:val="none" w:sz="0" w:space="0" w:color="auto"/>
            <w:bottom w:val="none" w:sz="0" w:space="0" w:color="auto"/>
            <w:right w:val="none" w:sz="0" w:space="0" w:color="auto"/>
          </w:divBdr>
          <w:divsChild>
            <w:div w:id="1148323771">
              <w:marLeft w:val="0"/>
              <w:marRight w:val="0"/>
              <w:marTop w:val="0"/>
              <w:marBottom w:val="0"/>
              <w:divBdr>
                <w:top w:val="none" w:sz="0" w:space="0" w:color="auto"/>
                <w:left w:val="none" w:sz="0" w:space="0" w:color="auto"/>
                <w:bottom w:val="none" w:sz="0" w:space="0" w:color="auto"/>
                <w:right w:val="none" w:sz="0" w:space="0" w:color="auto"/>
              </w:divBdr>
              <w:divsChild>
                <w:div w:id="974601202">
                  <w:marLeft w:val="0"/>
                  <w:marRight w:val="0"/>
                  <w:marTop w:val="0"/>
                  <w:marBottom w:val="0"/>
                  <w:divBdr>
                    <w:top w:val="none" w:sz="0" w:space="0" w:color="auto"/>
                    <w:left w:val="none" w:sz="0" w:space="0" w:color="auto"/>
                    <w:bottom w:val="none" w:sz="0" w:space="0" w:color="auto"/>
                    <w:right w:val="none" w:sz="0" w:space="0" w:color="auto"/>
                  </w:divBdr>
                  <w:divsChild>
                    <w:div w:id="2481232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65016738">
      <w:bodyDiv w:val="1"/>
      <w:marLeft w:val="0"/>
      <w:marRight w:val="0"/>
      <w:marTop w:val="0"/>
      <w:marBottom w:val="0"/>
      <w:divBdr>
        <w:top w:val="none" w:sz="0" w:space="0" w:color="auto"/>
        <w:left w:val="none" w:sz="0" w:space="0" w:color="auto"/>
        <w:bottom w:val="none" w:sz="0" w:space="0" w:color="auto"/>
        <w:right w:val="none" w:sz="0" w:space="0" w:color="auto"/>
      </w:divBdr>
      <w:divsChild>
        <w:div w:id="553273847">
          <w:marLeft w:val="0"/>
          <w:marRight w:val="0"/>
          <w:marTop w:val="0"/>
          <w:marBottom w:val="0"/>
          <w:divBdr>
            <w:top w:val="none" w:sz="0" w:space="0" w:color="auto"/>
            <w:left w:val="none" w:sz="0" w:space="0" w:color="auto"/>
            <w:bottom w:val="none" w:sz="0" w:space="0" w:color="auto"/>
            <w:right w:val="none" w:sz="0" w:space="0" w:color="auto"/>
          </w:divBdr>
          <w:divsChild>
            <w:div w:id="754278611">
              <w:marLeft w:val="0"/>
              <w:marRight w:val="0"/>
              <w:marTop w:val="0"/>
              <w:marBottom w:val="0"/>
              <w:divBdr>
                <w:top w:val="none" w:sz="0" w:space="0" w:color="auto"/>
                <w:left w:val="none" w:sz="0" w:space="0" w:color="auto"/>
                <w:bottom w:val="none" w:sz="0" w:space="0" w:color="auto"/>
                <w:right w:val="none" w:sz="0" w:space="0" w:color="auto"/>
              </w:divBdr>
              <w:divsChild>
                <w:div w:id="848329664">
                  <w:marLeft w:val="0"/>
                  <w:marRight w:val="0"/>
                  <w:marTop w:val="0"/>
                  <w:marBottom w:val="0"/>
                  <w:divBdr>
                    <w:top w:val="none" w:sz="0" w:space="0" w:color="auto"/>
                    <w:left w:val="none" w:sz="0" w:space="0" w:color="auto"/>
                    <w:bottom w:val="none" w:sz="0" w:space="0" w:color="auto"/>
                    <w:right w:val="none" w:sz="0" w:space="0" w:color="auto"/>
                  </w:divBdr>
                  <w:divsChild>
                    <w:div w:id="4509071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31000914">
      <w:bodyDiv w:val="1"/>
      <w:marLeft w:val="0"/>
      <w:marRight w:val="0"/>
      <w:marTop w:val="0"/>
      <w:marBottom w:val="0"/>
      <w:divBdr>
        <w:top w:val="none" w:sz="0" w:space="0" w:color="auto"/>
        <w:left w:val="none" w:sz="0" w:space="0" w:color="auto"/>
        <w:bottom w:val="none" w:sz="0" w:space="0" w:color="auto"/>
        <w:right w:val="none" w:sz="0" w:space="0" w:color="auto"/>
      </w:divBdr>
    </w:div>
    <w:div w:id="747339707">
      <w:bodyDiv w:val="1"/>
      <w:marLeft w:val="0"/>
      <w:marRight w:val="0"/>
      <w:marTop w:val="0"/>
      <w:marBottom w:val="0"/>
      <w:divBdr>
        <w:top w:val="none" w:sz="0" w:space="0" w:color="auto"/>
        <w:left w:val="none" w:sz="0" w:space="0" w:color="auto"/>
        <w:bottom w:val="none" w:sz="0" w:space="0" w:color="auto"/>
        <w:right w:val="none" w:sz="0" w:space="0" w:color="auto"/>
      </w:divBdr>
      <w:divsChild>
        <w:div w:id="1879851994">
          <w:marLeft w:val="0"/>
          <w:marRight w:val="0"/>
          <w:marTop w:val="0"/>
          <w:marBottom w:val="0"/>
          <w:divBdr>
            <w:top w:val="none" w:sz="0" w:space="0" w:color="auto"/>
            <w:left w:val="none" w:sz="0" w:space="0" w:color="auto"/>
            <w:bottom w:val="none" w:sz="0" w:space="0" w:color="auto"/>
            <w:right w:val="none" w:sz="0" w:space="0" w:color="auto"/>
          </w:divBdr>
          <w:divsChild>
            <w:div w:id="1298757753">
              <w:marLeft w:val="0"/>
              <w:marRight w:val="0"/>
              <w:marTop w:val="0"/>
              <w:marBottom w:val="0"/>
              <w:divBdr>
                <w:top w:val="none" w:sz="0" w:space="0" w:color="auto"/>
                <w:left w:val="none" w:sz="0" w:space="0" w:color="auto"/>
                <w:bottom w:val="none" w:sz="0" w:space="0" w:color="auto"/>
                <w:right w:val="none" w:sz="0" w:space="0" w:color="auto"/>
              </w:divBdr>
              <w:divsChild>
                <w:div w:id="810975133">
                  <w:marLeft w:val="0"/>
                  <w:marRight w:val="0"/>
                  <w:marTop w:val="0"/>
                  <w:marBottom w:val="0"/>
                  <w:divBdr>
                    <w:top w:val="none" w:sz="0" w:space="0" w:color="auto"/>
                    <w:left w:val="none" w:sz="0" w:space="0" w:color="auto"/>
                    <w:bottom w:val="none" w:sz="0" w:space="0" w:color="auto"/>
                    <w:right w:val="none" w:sz="0" w:space="0" w:color="auto"/>
                  </w:divBdr>
                  <w:divsChild>
                    <w:div w:id="5276448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61217079">
      <w:bodyDiv w:val="1"/>
      <w:marLeft w:val="0"/>
      <w:marRight w:val="0"/>
      <w:marTop w:val="0"/>
      <w:marBottom w:val="0"/>
      <w:divBdr>
        <w:top w:val="none" w:sz="0" w:space="0" w:color="auto"/>
        <w:left w:val="none" w:sz="0" w:space="0" w:color="auto"/>
        <w:bottom w:val="none" w:sz="0" w:space="0" w:color="auto"/>
        <w:right w:val="none" w:sz="0" w:space="0" w:color="auto"/>
      </w:divBdr>
    </w:div>
    <w:div w:id="771128419">
      <w:bodyDiv w:val="1"/>
      <w:marLeft w:val="0"/>
      <w:marRight w:val="0"/>
      <w:marTop w:val="0"/>
      <w:marBottom w:val="0"/>
      <w:divBdr>
        <w:top w:val="none" w:sz="0" w:space="0" w:color="auto"/>
        <w:left w:val="none" w:sz="0" w:space="0" w:color="auto"/>
        <w:bottom w:val="none" w:sz="0" w:space="0" w:color="auto"/>
        <w:right w:val="none" w:sz="0" w:space="0" w:color="auto"/>
      </w:divBdr>
      <w:divsChild>
        <w:div w:id="441262834">
          <w:marLeft w:val="0"/>
          <w:marRight w:val="0"/>
          <w:marTop w:val="0"/>
          <w:marBottom w:val="0"/>
          <w:divBdr>
            <w:top w:val="none" w:sz="0" w:space="0" w:color="auto"/>
            <w:left w:val="none" w:sz="0" w:space="0" w:color="auto"/>
            <w:bottom w:val="none" w:sz="0" w:space="0" w:color="auto"/>
            <w:right w:val="none" w:sz="0" w:space="0" w:color="auto"/>
          </w:divBdr>
          <w:divsChild>
            <w:div w:id="297338574">
              <w:marLeft w:val="0"/>
              <w:marRight w:val="0"/>
              <w:marTop w:val="0"/>
              <w:marBottom w:val="0"/>
              <w:divBdr>
                <w:top w:val="none" w:sz="0" w:space="0" w:color="auto"/>
                <w:left w:val="none" w:sz="0" w:space="0" w:color="auto"/>
                <w:bottom w:val="none" w:sz="0" w:space="0" w:color="auto"/>
                <w:right w:val="none" w:sz="0" w:space="0" w:color="auto"/>
              </w:divBdr>
              <w:divsChild>
                <w:div w:id="949162132">
                  <w:marLeft w:val="0"/>
                  <w:marRight w:val="0"/>
                  <w:marTop w:val="0"/>
                  <w:marBottom w:val="0"/>
                  <w:divBdr>
                    <w:top w:val="none" w:sz="0" w:space="0" w:color="auto"/>
                    <w:left w:val="none" w:sz="0" w:space="0" w:color="auto"/>
                    <w:bottom w:val="none" w:sz="0" w:space="0" w:color="auto"/>
                    <w:right w:val="none" w:sz="0" w:space="0" w:color="auto"/>
                  </w:divBdr>
                  <w:divsChild>
                    <w:div w:id="13969283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96990091">
      <w:bodyDiv w:val="1"/>
      <w:marLeft w:val="0"/>
      <w:marRight w:val="0"/>
      <w:marTop w:val="0"/>
      <w:marBottom w:val="0"/>
      <w:divBdr>
        <w:top w:val="none" w:sz="0" w:space="0" w:color="auto"/>
        <w:left w:val="none" w:sz="0" w:space="0" w:color="auto"/>
        <w:bottom w:val="none" w:sz="0" w:space="0" w:color="auto"/>
        <w:right w:val="none" w:sz="0" w:space="0" w:color="auto"/>
      </w:divBdr>
    </w:div>
    <w:div w:id="829757409">
      <w:bodyDiv w:val="1"/>
      <w:marLeft w:val="0"/>
      <w:marRight w:val="0"/>
      <w:marTop w:val="0"/>
      <w:marBottom w:val="0"/>
      <w:divBdr>
        <w:top w:val="none" w:sz="0" w:space="0" w:color="auto"/>
        <w:left w:val="none" w:sz="0" w:space="0" w:color="auto"/>
        <w:bottom w:val="none" w:sz="0" w:space="0" w:color="auto"/>
        <w:right w:val="none" w:sz="0" w:space="0" w:color="auto"/>
      </w:divBdr>
    </w:div>
    <w:div w:id="846213908">
      <w:bodyDiv w:val="1"/>
      <w:marLeft w:val="0"/>
      <w:marRight w:val="0"/>
      <w:marTop w:val="0"/>
      <w:marBottom w:val="0"/>
      <w:divBdr>
        <w:top w:val="none" w:sz="0" w:space="0" w:color="auto"/>
        <w:left w:val="none" w:sz="0" w:space="0" w:color="auto"/>
        <w:bottom w:val="none" w:sz="0" w:space="0" w:color="auto"/>
        <w:right w:val="none" w:sz="0" w:space="0" w:color="auto"/>
      </w:divBdr>
    </w:div>
    <w:div w:id="907378664">
      <w:bodyDiv w:val="1"/>
      <w:marLeft w:val="0"/>
      <w:marRight w:val="0"/>
      <w:marTop w:val="0"/>
      <w:marBottom w:val="0"/>
      <w:divBdr>
        <w:top w:val="none" w:sz="0" w:space="0" w:color="auto"/>
        <w:left w:val="none" w:sz="0" w:space="0" w:color="auto"/>
        <w:bottom w:val="none" w:sz="0" w:space="0" w:color="auto"/>
        <w:right w:val="none" w:sz="0" w:space="0" w:color="auto"/>
      </w:divBdr>
    </w:div>
    <w:div w:id="959148480">
      <w:bodyDiv w:val="1"/>
      <w:marLeft w:val="0"/>
      <w:marRight w:val="0"/>
      <w:marTop w:val="0"/>
      <w:marBottom w:val="0"/>
      <w:divBdr>
        <w:top w:val="none" w:sz="0" w:space="0" w:color="auto"/>
        <w:left w:val="none" w:sz="0" w:space="0" w:color="auto"/>
        <w:bottom w:val="none" w:sz="0" w:space="0" w:color="auto"/>
        <w:right w:val="none" w:sz="0" w:space="0" w:color="auto"/>
      </w:divBdr>
      <w:divsChild>
        <w:div w:id="276643679">
          <w:marLeft w:val="0"/>
          <w:marRight w:val="0"/>
          <w:marTop w:val="0"/>
          <w:marBottom w:val="0"/>
          <w:divBdr>
            <w:top w:val="none" w:sz="0" w:space="0" w:color="auto"/>
            <w:left w:val="none" w:sz="0" w:space="0" w:color="auto"/>
            <w:bottom w:val="none" w:sz="0" w:space="0" w:color="auto"/>
            <w:right w:val="none" w:sz="0" w:space="0" w:color="auto"/>
          </w:divBdr>
          <w:divsChild>
            <w:div w:id="1434133880">
              <w:marLeft w:val="0"/>
              <w:marRight w:val="0"/>
              <w:marTop w:val="0"/>
              <w:marBottom w:val="0"/>
              <w:divBdr>
                <w:top w:val="none" w:sz="0" w:space="0" w:color="auto"/>
                <w:left w:val="none" w:sz="0" w:space="0" w:color="auto"/>
                <w:bottom w:val="none" w:sz="0" w:space="0" w:color="auto"/>
                <w:right w:val="none" w:sz="0" w:space="0" w:color="auto"/>
              </w:divBdr>
              <w:divsChild>
                <w:div w:id="2001303189">
                  <w:marLeft w:val="0"/>
                  <w:marRight w:val="0"/>
                  <w:marTop w:val="0"/>
                  <w:marBottom w:val="0"/>
                  <w:divBdr>
                    <w:top w:val="none" w:sz="0" w:space="0" w:color="auto"/>
                    <w:left w:val="none" w:sz="0" w:space="0" w:color="auto"/>
                    <w:bottom w:val="none" w:sz="0" w:space="0" w:color="auto"/>
                    <w:right w:val="none" w:sz="0" w:space="0" w:color="auto"/>
                  </w:divBdr>
                  <w:divsChild>
                    <w:div w:id="9808831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71448085">
      <w:bodyDiv w:val="1"/>
      <w:marLeft w:val="0"/>
      <w:marRight w:val="0"/>
      <w:marTop w:val="0"/>
      <w:marBottom w:val="0"/>
      <w:divBdr>
        <w:top w:val="none" w:sz="0" w:space="0" w:color="auto"/>
        <w:left w:val="none" w:sz="0" w:space="0" w:color="auto"/>
        <w:bottom w:val="none" w:sz="0" w:space="0" w:color="auto"/>
        <w:right w:val="none" w:sz="0" w:space="0" w:color="auto"/>
      </w:divBdr>
      <w:divsChild>
        <w:div w:id="538474559">
          <w:marLeft w:val="0"/>
          <w:marRight w:val="0"/>
          <w:marTop w:val="0"/>
          <w:marBottom w:val="0"/>
          <w:divBdr>
            <w:top w:val="none" w:sz="0" w:space="0" w:color="auto"/>
            <w:left w:val="none" w:sz="0" w:space="0" w:color="auto"/>
            <w:bottom w:val="none" w:sz="0" w:space="0" w:color="auto"/>
            <w:right w:val="none" w:sz="0" w:space="0" w:color="auto"/>
          </w:divBdr>
          <w:divsChild>
            <w:div w:id="1152254967">
              <w:marLeft w:val="0"/>
              <w:marRight w:val="0"/>
              <w:marTop w:val="0"/>
              <w:marBottom w:val="0"/>
              <w:divBdr>
                <w:top w:val="none" w:sz="0" w:space="0" w:color="auto"/>
                <w:left w:val="none" w:sz="0" w:space="0" w:color="auto"/>
                <w:bottom w:val="none" w:sz="0" w:space="0" w:color="auto"/>
                <w:right w:val="none" w:sz="0" w:space="0" w:color="auto"/>
              </w:divBdr>
              <w:divsChild>
                <w:div w:id="445389747">
                  <w:marLeft w:val="0"/>
                  <w:marRight w:val="0"/>
                  <w:marTop w:val="0"/>
                  <w:marBottom w:val="0"/>
                  <w:divBdr>
                    <w:top w:val="none" w:sz="0" w:space="0" w:color="auto"/>
                    <w:left w:val="none" w:sz="0" w:space="0" w:color="auto"/>
                    <w:bottom w:val="none" w:sz="0" w:space="0" w:color="auto"/>
                    <w:right w:val="none" w:sz="0" w:space="0" w:color="auto"/>
                  </w:divBdr>
                  <w:divsChild>
                    <w:div w:id="4917261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24153976">
      <w:bodyDiv w:val="1"/>
      <w:marLeft w:val="0"/>
      <w:marRight w:val="0"/>
      <w:marTop w:val="0"/>
      <w:marBottom w:val="0"/>
      <w:divBdr>
        <w:top w:val="none" w:sz="0" w:space="0" w:color="auto"/>
        <w:left w:val="none" w:sz="0" w:space="0" w:color="auto"/>
        <w:bottom w:val="none" w:sz="0" w:space="0" w:color="auto"/>
        <w:right w:val="none" w:sz="0" w:space="0" w:color="auto"/>
      </w:divBdr>
    </w:div>
    <w:div w:id="1199856937">
      <w:bodyDiv w:val="1"/>
      <w:marLeft w:val="0"/>
      <w:marRight w:val="0"/>
      <w:marTop w:val="0"/>
      <w:marBottom w:val="0"/>
      <w:divBdr>
        <w:top w:val="none" w:sz="0" w:space="0" w:color="auto"/>
        <w:left w:val="none" w:sz="0" w:space="0" w:color="auto"/>
        <w:bottom w:val="none" w:sz="0" w:space="0" w:color="auto"/>
        <w:right w:val="none" w:sz="0" w:space="0" w:color="auto"/>
      </w:divBdr>
    </w:div>
    <w:div w:id="1216965478">
      <w:bodyDiv w:val="1"/>
      <w:marLeft w:val="0"/>
      <w:marRight w:val="0"/>
      <w:marTop w:val="0"/>
      <w:marBottom w:val="0"/>
      <w:divBdr>
        <w:top w:val="none" w:sz="0" w:space="0" w:color="auto"/>
        <w:left w:val="none" w:sz="0" w:space="0" w:color="auto"/>
        <w:bottom w:val="none" w:sz="0" w:space="0" w:color="auto"/>
        <w:right w:val="none" w:sz="0" w:space="0" w:color="auto"/>
      </w:divBdr>
    </w:div>
    <w:div w:id="1339622148">
      <w:bodyDiv w:val="1"/>
      <w:marLeft w:val="0"/>
      <w:marRight w:val="0"/>
      <w:marTop w:val="0"/>
      <w:marBottom w:val="0"/>
      <w:divBdr>
        <w:top w:val="none" w:sz="0" w:space="0" w:color="auto"/>
        <w:left w:val="none" w:sz="0" w:space="0" w:color="auto"/>
        <w:bottom w:val="none" w:sz="0" w:space="0" w:color="auto"/>
        <w:right w:val="none" w:sz="0" w:space="0" w:color="auto"/>
      </w:divBdr>
    </w:div>
    <w:div w:id="1381171734">
      <w:bodyDiv w:val="1"/>
      <w:marLeft w:val="0"/>
      <w:marRight w:val="0"/>
      <w:marTop w:val="0"/>
      <w:marBottom w:val="0"/>
      <w:divBdr>
        <w:top w:val="none" w:sz="0" w:space="0" w:color="auto"/>
        <w:left w:val="none" w:sz="0" w:space="0" w:color="auto"/>
        <w:bottom w:val="none" w:sz="0" w:space="0" w:color="auto"/>
        <w:right w:val="none" w:sz="0" w:space="0" w:color="auto"/>
      </w:divBdr>
      <w:divsChild>
        <w:div w:id="1184323198">
          <w:marLeft w:val="0"/>
          <w:marRight w:val="0"/>
          <w:marTop w:val="0"/>
          <w:marBottom w:val="0"/>
          <w:divBdr>
            <w:top w:val="none" w:sz="0" w:space="0" w:color="auto"/>
            <w:left w:val="none" w:sz="0" w:space="0" w:color="auto"/>
            <w:bottom w:val="none" w:sz="0" w:space="0" w:color="auto"/>
            <w:right w:val="none" w:sz="0" w:space="0" w:color="auto"/>
          </w:divBdr>
          <w:divsChild>
            <w:div w:id="1424573440">
              <w:marLeft w:val="0"/>
              <w:marRight w:val="0"/>
              <w:marTop w:val="0"/>
              <w:marBottom w:val="0"/>
              <w:divBdr>
                <w:top w:val="none" w:sz="0" w:space="0" w:color="auto"/>
                <w:left w:val="none" w:sz="0" w:space="0" w:color="auto"/>
                <w:bottom w:val="none" w:sz="0" w:space="0" w:color="auto"/>
                <w:right w:val="none" w:sz="0" w:space="0" w:color="auto"/>
              </w:divBdr>
              <w:divsChild>
                <w:div w:id="18853637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02562819">
      <w:bodyDiv w:val="1"/>
      <w:marLeft w:val="0"/>
      <w:marRight w:val="0"/>
      <w:marTop w:val="0"/>
      <w:marBottom w:val="0"/>
      <w:divBdr>
        <w:top w:val="none" w:sz="0" w:space="0" w:color="auto"/>
        <w:left w:val="none" w:sz="0" w:space="0" w:color="auto"/>
        <w:bottom w:val="none" w:sz="0" w:space="0" w:color="auto"/>
        <w:right w:val="none" w:sz="0" w:space="0" w:color="auto"/>
      </w:divBdr>
      <w:divsChild>
        <w:div w:id="1058437241">
          <w:marLeft w:val="0"/>
          <w:marRight w:val="0"/>
          <w:marTop w:val="0"/>
          <w:marBottom w:val="0"/>
          <w:divBdr>
            <w:top w:val="none" w:sz="0" w:space="0" w:color="auto"/>
            <w:left w:val="none" w:sz="0" w:space="0" w:color="auto"/>
            <w:bottom w:val="none" w:sz="0" w:space="0" w:color="auto"/>
            <w:right w:val="none" w:sz="0" w:space="0" w:color="auto"/>
          </w:divBdr>
          <w:divsChild>
            <w:div w:id="1132989019">
              <w:marLeft w:val="0"/>
              <w:marRight w:val="0"/>
              <w:marTop w:val="0"/>
              <w:marBottom w:val="0"/>
              <w:divBdr>
                <w:top w:val="none" w:sz="0" w:space="0" w:color="auto"/>
                <w:left w:val="none" w:sz="0" w:space="0" w:color="auto"/>
                <w:bottom w:val="none" w:sz="0" w:space="0" w:color="auto"/>
                <w:right w:val="none" w:sz="0" w:space="0" w:color="auto"/>
              </w:divBdr>
              <w:divsChild>
                <w:div w:id="642387283">
                  <w:marLeft w:val="0"/>
                  <w:marRight w:val="0"/>
                  <w:marTop w:val="0"/>
                  <w:marBottom w:val="0"/>
                  <w:divBdr>
                    <w:top w:val="none" w:sz="0" w:space="0" w:color="auto"/>
                    <w:left w:val="none" w:sz="0" w:space="0" w:color="auto"/>
                    <w:bottom w:val="none" w:sz="0" w:space="0" w:color="auto"/>
                    <w:right w:val="none" w:sz="0" w:space="0" w:color="auto"/>
                  </w:divBdr>
                  <w:divsChild>
                    <w:div w:id="6338264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09377336">
      <w:bodyDiv w:val="1"/>
      <w:marLeft w:val="0"/>
      <w:marRight w:val="0"/>
      <w:marTop w:val="0"/>
      <w:marBottom w:val="0"/>
      <w:divBdr>
        <w:top w:val="none" w:sz="0" w:space="0" w:color="auto"/>
        <w:left w:val="none" w:sz="0" w:space="0" w:color="auto"/>
        <w:bottom w:val="none" w:sz="0" w:space="0" w:color="auto"/>
        <w:right w:val="none" w:sz="0" w:space="0" w:color="auto"/>
      </w:divBdr>
    </w:div>
    <w:div w:id="1435511581">
      <w:bodyDiv w:val="1"/>
      <w:marLeft w:val="0"/>
      <w:marRight w:val="0"/>
      <w:marTop w:val="0"/>
      <w:marBottom w:val="0"/>
      <w:divBdr>
        <w:top w:val="none" w:sz="0" w:space="0" w:color="auto"/>
        <w:left w:val="none" w:sz="0" w:space="0" w:color="auto"/>
        <w:bottom w:val="none" w:sz="0" w:space="0" w:color="auto"/>
        <w:right w:val="none" w:sz="0" w:space="0" w:color="auto"/>
      </w:divBdr>
    </w:div>
    <w:div w:id="1459834222">
      <w:bodyDiv w:val="1"/>
      <w:marLeft w:val="0"/>
      <w:marRight w:val="0"/>
      <w:marTop w:val="0"/>
      <w:marBottom w:val="0"/>
      <w:divBdr>
        <w:top w:val="none" w:sz="0" w:space="0" w:color="auto"/>
        <w:left w:val="none" w:sz="0" w:space="0" w:color="auto"/>
        <w:bottom w:val="none" w:sz="0" w:space="0" w:color="auto"/>
        <w:right w:val="none" w:sz="0" w:space="0" w:color="auto"/>
      </w:divBdr>
    </w:div>
    <w:div w:id="1473988148">
      <w:bodyDiv w:val="1"/>
      <w:marLeft w:val="0"/>
      <w:marRight w:val="0"/>
      <w:marTop w:val="0"/>
      <w:marBottom w:val="0"/>
      <w:divBdr>
        <w:top w:val="none" w:sz="0" w:space="0" w:color="auto"/>
        <w:left w:val="none" w:sz="0" w:space="0" w:color="auto"/>
        <w:bottom w:val="none" w:sz="0" w:space="0" w:color="auto"/>
        <w:right w:val="none" w:sz="0" w:space="0" w:color="auto"/>
      </w:divBdr>
      <w:divsChild>
        <w:div w:id="1504975369">
          <w:marLeft w:val="0"/>
          <w:marRight w:val="0"/>
          <w:marTop w:val="0"/>
          <w:marBottom w:val="0"/>
          <w:divBdr>
            <w:top w:val="none" w:sz="0" w:space="0" w:color="auto"/>
            <w:left w:val="none" w:sz="0" w:space="0" w:color="auto"/>
            <w:bottom w:val="none" w:sz="0" w:space="0" w:color="auto"/>
            <w:right w:val="none" w:sz="0" w:space="0" w:color="auto"/>
          </w:divBdr>
          <w:divsChild>
            <w:div w:id="766924515">
              <w:marLeft w:val="0"/>
              <w:marRight w:val="0"/>
              <w:marTop w:val="0"/>
              <w:marBottom w:val="0"/>
              <w:divBdr>
                <w:top w:val="none" w:sz="0" w:space="0" w:color="auto"/>
                <w:left w:val="none" w:sz="0" w:space="0" w:color="auto"/>
                <w:bottom w:val="none" w:sz="0" w:space="0" w:color="auto"/>
                <w:right w:val="none" w:sz="0" w:space="0" w:color="auto"/>
              </w:divBdr>
              <w:divsChild>
                <w:div w:id="2013331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88590073">
      <w:bodyDiv w:val="1"/>
      <w:marLeft w:val="0"/>
      <w:marRight w:val="0"/>
      <w:marTop w:val="0"/>
      <w:marBottom w:val="0"/>
      <w:divBdr>
        <w:top w:val="none" w:sz="0" w:space="0" w:color="auto"/>
        <w:left w:val="none" w:sz="0" w:space="0" w:color="auto"/>
        <w:bottom w:val="none" w:sz="0" w:space="0" w:color="auto"/>
        <w:right w:val="none" w:sz="0" w:space="0" w:color="auto"/>
      </w:divBdr>
      <w:divsChild>
        <w:div w:id="914893662">
          <w:marLeft w:val="0"/>
          <w:marRight w:val="0"/>
          <w:marTop w:val="0"/>
          <w:marBottom w:val="0"/>
          <w:divBdr>
            <w:top w:val="none" w:sz="0" w:space="0" w:color="auto"/>
            <w:left w:val="none" w:sz="0" w:space="0" w:color="auto"/>
            <w:bottom w:val="none" w:sz="0" w:space="0" w:color="auto"/>
            <w:right w:val="none" w:sz="0" w:space="0" w:color="auto"/>
          </w:divBdr>
          <w:divsChild>
            <w:div w:id="28386141">
              <w:marLeft w:val="0"/>
              <w:marRight w:val="0"/>
              <w:marTop w:val="0"/>
              <w:marBottom w:val="0"/>
              <w:divBdr>
                <w:top w:val="none" w:sz="0" w:space="0" w:color="auto"/>
                <w:left w:val="none" w:sz="0" w:space="0" w:color="auto"/>
                <w:bottom w:val="none" w:sz="0" w:space="0" w:color="auto"/>
                <w:right w:val="none" w:sz="0" w:space="0" w:color="auto"/>
              </w:divBdr>
              <w:divsChild>
                <w:div w:id="555355580">
                  <w:marLeft w:val="0"/>
                  <w:marRight w:val="0"/>
                  <w:marTop w:val="0"/>
                  <w:marBottom w:val="0"/>
                  <w:divBdr>
                    <w:top w:val="none" w:sz="0" w:space="0" w:color="auto"/>
                    <w:left w:val="none" w:sz="0" w:space="0" w:color="auto"/>
                    <w:bottom w:val="none" w:sz="0" w:space="0" w:color="auto"/>
                    <w:right w:val="none" w:sz="0" w:space="0" w:color="auto"/>
                  </w:divBdr>
                  <w:divsChild>
                    <w:div w:id="17703494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93447274">
      <w:bodyDiv w:val="1"/>
      <w:marLeft w:val="0"/>
      <w:marRight w:val="0"/>
      <w:marTop w:val="0"/>
      <w:marBottom w:val="0"/>
      <w:divBdr>
        <w:top w:val="none" w:sz="0" w:space="0" w:color="auto"/>
        <w:left w:val="none" w:sz="0" w:space="0" w:color="auto"/>
        <w:bottom w:val="none" w:sz="0" w:space="0" w:color="auto"/>
        <w:right w:val="none" w:sz="0" w:space="0" w:color="auto"/>
      </w:divBdr>
    </w:div>
    <w:div w:id="1507866469">
      <w:bodyDiv w:val="1"/>
      <w:marLeft w:val="0"/>
      <w:marRight w:val="0"/>
      <w:marTop w:val="0"/>
      <w:marBottom w:val="0"/>
      <w:divBdr>
        <w:top w:val="none" w:sz="0" w:space="0" w:color="auto"/>
        <w:left w:val="none" w:sz="0" w:space="0" w:color="auto"/>
        <w:bottom w:val="none" w:sz="0" w:space="0" w:color="auto"/>
        <w:right w:val="none" w:sz="0" w:space="0" w:color="auto"/>
      </w:divBdr>
    </w:div>
    <w:div w:id="1659503559">
      <w:bodyDiv w:val="1"/>
      <w:marLeft w:val="0"/>
      <w:marRight w:val="0"/>
      <w:marTop w:val="0"/>
      <w:marBottom w:val="0"/>
      <w:divBdr>
        <w:top w:val="none" w:sz="0" w:space="0" w:color="auto"/>
        <w:left w:val="none" w:sz="0" w:space="0" w:color="auto"/>
        <w:bottom w:val="none" w:sz="0" w:space="0" w:color="auto"/>
        <w:right w:val="none" w:sz="0" w:space="0" w:color="auto"/>
      </w:divBdr>
      <w:divsChild>
        <w:div w:id="1555199330">
          <w:marLeft w:val="0"/>
          <w:marRight w:val="0"/>
          <w:marTop w:val="0"/>
          <w:marBottom w:val="0"/>
          <w:divBdr>
            <w:top w:val="none" w:sz="0" w:space="0" w:color="auto"/>
            <w:left w:val="none" w:sz="0" w:space="0" w:color="auto"/>
            <w:bottom w:val="none" w:sz="0" w:space="0" w:color="auto"/>
            <w:right w:val="none" w:sz="0" w:space="0" w:color="auto"/>
          </w:divBdr>
          <w:divsChild>
            <w:div w:id="272442880">
              <w:marLeft w:val="0"/>
              <w:marRight w:val="0"/>
              <w:marTop w:val="0"/>
              <w:marBottom w:val="0"/>
              <w:divBdr>
                <w:top w:val="none" w:sz="0" w:space="0" w:color="auto"/>
                <w:left w:val="none" w:sz="0" w:space="0" w:color="auto"/>
                <w:bottom w:val="none" w:sz="0" w:space="0" w:color="auto"/>
                <w:right w:val="none" w:sz="0" w:space="0" w:color="auto"/>
              </w:divBdr>
              <w:divsChild>
                <w:div w:id="1092240839">
                  <w:marLeft w:val="0"/>
                  <w:marRight w:val="0"/>
                  <w:marTop w:val="0"/>
                  <w:marBottom w:val="0"/>
                  <w:divBdr>
                    <w:top w:val="none" w:sz="0" w:space="0" w:color="auto"/>
                    <w:left w:val="none" w:sz="0" w:space="0" w:color="auto"/>
                    <w:bottom w:val="none" w:sz="0" w:space="0" w:color="auto"/>
                    <w:right w:val="none" w:sz="0" w:space="0" w:color="auto"/>
                  </w:divBdr>
                  <w:divsChild>
                    <w:div w:id="18598085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63004989">
      <w:bodyDiv w:val="1"/>
      <w:marLeft w:val="0"/>
      <w:marRight w:val="0"/>
      <w:marTop w:val="0"/>
      <w:marBottom w:val="0"/>
      <w:divBdr>
        <w:top w:val="none" w:sz="0" w:space="0" w:color="auto"/>
        <w:left w:val="none" w:sz="0" w:space="0" w:color="auto"/>
        <w:bottom w:val="none" w:sz="0" w:space="0" w:color="auto"/>
        <w:right w:val="none" w:sz="0" w:space="0" w:color="auto"/>
      </w:divBdr>
    </w:div>
    <w:div w:id="1666739883">
      <w:bodyDiv w:val="1"/>
      <w:marLeft w:val="0"/>
      <w:marRight w:val="0"/>
      <w:marTop w:val="0"/>
      <w:marBottom w:val="0"/>
      <w:divBdr>
        <w:top w:val="none" w:sz="0" w:space="0" w:color="auto"/>
        <w:left w:val="none" w:sz="0" w:space="0" w:color="auto"/>
        <w:bottom w:val="none" w:sz="0" w:space="0" w:color="auto"/>
        <w:right w:val="none" w:sz="0" w:space="0" w:color="auto"/>
      </w:divBdr>
    </w:div>
    <w:div w:id="1668048896">
      <w:bodyDiv w:val="1"/>
      <w:marLeft w:val="0"/>
      <w:marRight w:val="0"/>
      <w:marTop w:val="0"/>
      <w:marBottom w:val="0"/>
      <w:divBdr>
        <w:top w:val="none" w:sz="0" w:space="0" w:color="auto"/>
        <w:left w:val="none" w:sz="0" w:space="0" w:color="auto"/>
        <w:bottom w:val="none" w:sz="0" w:space="0" w:color="auto"/>
        <w:right w:val="none" w:sz="0" w:space="0" w:color="auto"/>
      </w:divBdr>
      <w:divsChild>
        <w:div w:id="1501581150">
          <w:marLeft w:val="0"/>
          <w:marRight w:val="0"/>
          <w:marTop w:val="0"/>
          <w:marBottom w:val="0"/>
          <w:divBdr>
            <w:top w:val="none" w:sz="0" w:space="0" w:color="auto"/>
            <w:left w:val="none" w:sz="0" w:space="0" w:color="auto"/>
            <w:bottom w:val="none" w:sz="0" w:space="0" w:color="auto"/>
            <w:right w:val="none" w:sz="0" w:space="0" w:color="auto"/>
          </w:divBdr>
          <w:divsChild>
            <w:div w:id="192496020">
              <w:marLeft w:val="0"/>
              <w:marRight w:val="0"/>
              <w:marTop w:val="0"/>
              <w:marBottom w:val="0"/>
              <w:divBdr>
                <w:top w:val="none" w:sz="0" w:space="0" w:color="auto"/>
                <w:left w:val="none" w:sz="0" w:space="0" w:color="auto"/>
                <w:bottom w:val="none" w:sz="0" w:space="0" w:color="auto"/>
                <w:right w:val="none" w:sz="0" w:space="0" w:color="auto"/>
              </w:divBdr>
              <w:divsChild>
                <w:div w:id="205534569">
                  <w:marLeft w:val="0"/>
                  <w:marRight w:val="0"/>
                  <w:marTop w:val="0"/>
                  <w:marBottom w:val="0"/>
                  <w:divBdr>
                    <w:top w:val="none" w:sz="0" w:space="0" w:color="auto"/>
                    <w:left w:val="none" w:sz="0" w:space="0" w:color="auto"/>
                    <w:bottom w:val="none" w:sz="0" w:space="0" w:color="auto"/>
                    <w:right w:val="none" w:sz="0" w:space="0" w:color="auto"/>
                  </w:divBdr>
                  <w:divsChild>
                    <w:div w:id="17497633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83318094">
      <w:bodyDiv w:val="1"/>
      <w:marLeft w:val="0"/>
      <w:marRight w:val="0"/>
      <w:marTop w:val="0"/>
      <w:marBottom w:val="0"/>
      <w:divBdr>
        <w:top w:val="none" w:sz="0" w:space="0" w:color="auto"/>
        <w:left w:val="none" w:sz="0" w:space="0" w:color="auto"/>
        <w:bottom w:val="none" w:sz="0" w:space="0" w:color="auto"/>
        <w:right w:val="none" w:sz="0" w:space="0" w:color="auto"/>
      </w:divBdr>
    </w:div>
    <w:div w:id="1720130121">
      <w:bodyDiv w:val="1"/>
      <w:marLeft w:val="0"/>
      <w:marRight w:val="0"/>
      <w:marTop w:val="0"/>
      <w:marBottom w:val="0"/>
      <w:divBdr>
        <w:top w:val="none" w:sz="0" w:space="0" w:color="auto"/>
        <w:left w:val="none" w:sz="0" w:space="0" w:color="auto"/>
        <w:bottom w:val="none" w:sz="0" w:space="0" w:color="auto"/>
        <w:right w:val="none" w:sz="0" w:space="0" w:color="auto"/>
      </w:divBdr>
      <w:divsChild>
        <w:div w:id="902912309">
          <w:marLeft w:val="0"/>
          <w:marRight w:val="0"/>
          <w:marTop w:val="0"/>
          <w:marBottom w:val="0"/>
          <w:divBdr>
            <w:top w:val="none" w:sz="0" w:space="0" w:color="auto"/>
            <w:left w:val="none" w:sz="0" w:space="0" w:color="auto"/>
            <w:bottom w:val="none" w:sz="0" w:space="0" w:color="auto"/>
            <w:right w:val="none" w:sz="0" w:space="0" w:color="auto"/>
          </w:divBdr>
          <w:divsChild>
            <w:div w:id="1974872168">
              <w:marLeft w:val="0"/>
              <w:marRight w:val="0"/>
              <w:marTop w:val="0"/>
              <w:marBottom w:val="0"/>
              <w:divBdr>
                <w:top w:val="none" w:sz="0" w:space="0" w:color="auto"/>
                <w:left w:val="none" w:sz="0" w:space="0" w:color="auto"/>
                <w:bottom w:val="none" w:sz="0" w:space="0" w:color="auto"/>
                <w:right w:val="none" w:sz="0" w:space="0" w:color="auto"/>
              </w:divBdr>
              <w:divsChild>
                <w:div w:id="10700322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53838628">
      <w:bodyDiv w:val="1"/>
      <w:marLeft w:val="0"/>
      <w:marRight w:val="0"/>
      <w:marTop w:val="0"/>
      <w:marBottom w:val="0"/>
      <w:divBdr>
        <w:top w:val="none" w:sz="0" w:space="0" w:color="auto"/>
        <w:left w:val="none" w:sz="0" w:space="0" w:color="auto"/>
        <w:bottom w:val="none" w:sz="0" w:space="0" w:color="auto"/>
        <w:right w:val="none" w:sz="0" w:space="0" w:color="auto"/>
      </w:divBdr>
    </w:div>
    <w:div w:id="1871726081">
      <w:bodyDiv w:val="1"/>
      <w:marLeft w:val="0"/>
      <w:marRight w:val="0"/>
      <w:marTop w:val="0"/>
      <w:marBottom w:val="0"/>
      <w:divBdr>
        <w:top w:val="none" w:sz="0" w:space="0" w:color="auto"/>
        <w:left w:val="none" w:sz="0" w:space="0" w:color="auto"/>
        <w:bottom w:val="none" w:sz="0" w:space="0" w:color="auto"/>
        <w:right w:val="none" w:sz="0" w:space="0" w:color="auto"/>
      </w:divBdr>
    </w:div>
    <w:div w:id="1970356281">
      <w:bodyDiv w:val="1"/>
      <w:marLeft w:val="0"/>
      <w:marRight w:val="0"/>
      <w:marTop w:val="0"/>
      <w:marBottom w:val="0"/>
      <w:divBdr>
        <w:top w:val="none" w:sz="0" w:space="0" w:color="auto"/>
        <w:left w:val="none" w:sz="0" w:space="0" w:color="auto"/>
        <w:bottom w:val="none" w:sz="0" w:space="0" w:color="auto"/>
        <w:right w:val="none" w:sz="0" w:space="0" w:color="auto"/>
      </w:divBdr>
    </w:div>
    <w:div w:id="2014796078">
      <w:bodyDiv w:val="1"/>
      <w:marLeft w:val="0"/>
      <w:marRight w:val="0"/>
      <w:marTop w:val="0"/>
      <w:marBottom w:val="0"/>
      <w:divBdr>
        <w:top w:val="none" w:sz="0" w:space="0" w:color="auto"/>
        <w:left w:val="none" w:sz="0" w:space="0" w:color="auto"/>
        <w:bottom w:val="none" w:sz="0" w:space="0" w:color="auto"/>
        <w:right w:val="none" w:sz="0" w:space="0" w:color="auto"/>
      </w:divBdr>
    </w:div>
    <w:div w:id="2028870030">
      <w:bodyDiv w:val="1"/>
      <w:marLeft w:val="0"/>
      <w:marRight w:val="0"/>
      <w:marTop w:val="0"/>
      <w:marBottom w:val="0"/>
      <w:divBdr>
        <w:top w:val="none" w:sz="0" w:space="0" w:color="auto"/>
        <w:left w:val="none" w:sz="0" w:space="0" w:color="auto"/>
        <w:bottom w:val="none" w:sz="0" w:space="0" w:color="auto"/>
        <w:right w:val="none" w:sz="0" w:space="0" w:color="auto"/>
      </w:divBdr>
      <w:divsChild>
        <w:div w:id="1197817960">
          <w:marLeft w:val="0"/>
          <w:marRight w:val="0"/>
          <w:marTop w:val="0"/>
          <w:marBottom w:val="0"/>
          <w:divBdr>
            <w:top w:val="none" w:sz="0" w:space="0" w:color="auto"/>
            <w:left w:val="none" w:sz="0" w:space="0" w:color="auto"/>
            <w:bottom w:val="none" w:sz="0" w:space="0" w:color="auto"/>
            <w:right w:val="none" w:sz="0" w:space="0" w:color="auto"/>
          </w:divBdr>
          <w:divsChild>
            <w:div w:id="1661688817">
              <w:marLeft w:val="0"/>
              <w:marRight w:val="0"/>
              <w:marTop w:val="0"/>
              <w:marBottom w:val="0"/>
              <w:divBdr>
                <w:top w:val="none" w:sz="0" w:space="0" w:color="auto"/>
                <w:left w:val="none" w:sz="0" w:space="0" w:color="auto"/>
                <w:bottom w:val="none" w:sz="0" w:space="0" w:color="auto"/>
                <w:right w:val="none" w:sz="0" w:space="0" w:color="auto"/>
              </w:divBdr>
              <w:divsChild>
                <w:div w:id="3084384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36151203">
      <w:bodyDiv w:val="1"/>
      <w:marLeft w:val="0"/>
      <w:marRight w:val="0"/>
      <w:marTop w:val="0"/>
      <w:marBottom w:val="0"/>
      <w:divBdr>
        <w:top w:val="none" w:sz="0" w:space="0" w:color="auto"/>
        <w:left w:val="none" w:sz="0" w:space="0" w:color="auto"/>
        <w:bottom w:val="none" w:sz="0" w:space="0" w:color="auto"/>
        <w:right w:val="none" w:sz="0" w:space="0" w:color="auto"/>
      </w:divBdr>
    </w:div>
    <w:div w:id="2050258731">
      <w:bodyDiv w:val="1"/>
      <w:marLeft w:val="0"/>
      <w:marRight w:val="0"/>
      <w:marTop w:val="0"/>
      <w:marBottom w:val="0"/>
      <w:divBdr>
        <w:top w:val="none" w:sz="0" w:space="0" w:color="auto"/>
        <w:left w:val="none" w:sz="0" w:space="0" w:color="auto"/>
        <w:bottom w:val="none" w:sz="0" w:space="0" w:color="auto"/>
        <w:right w:val="none" w:sz="0" w:space="0" w:color="auto"/>
      </w:divBdr>
    </w:div>
    <w:div w:id="2114324023">
      <w:bodyDiv w:val="1"/>
      <w:marLeft w:val="0"/>
      <w:marRight w:val="0"/>
      <w:marTop w:val="0"/>
      <w:marBottom w:val="0"/>
      <w:divBdr>
        <w:top w:val="none" w:sz="0" w:space="0" w:color="auto"/>
        <w:left w:val="none" w:sz="0" w:space="0" w:color="auto"/>
        <w:bottom w:val="none" w:sz="0" w:space="0" w:color="auto"/>
        <w:right w:val="none" w:sz="0" w:space="0" w:color="auto"/>
      </w:divBdr>
    </w:div>
    <w:div w:id="2143421931">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8.png"/><Relationship Id="rId21" Type="http://schemas.openxmlformats.org/officeDocument/2006/relationships/hyperlink" Target="https://www.apgw.gov.pl/pl/II-cykl-materialy-do-pobrania" TargetMode="External"/><Relationship Id="rId42" Type="http://schemas.openxmlformats.org/officeDocument/2006/relationships/image" Target="media/image22.jpeg"/><Relationship Id="rId47" Type="http://schemas.openxmlformats.org/officeDocument/2006/relationships/image" Target="media/image27.jpeg"/><Relationship Id="rId63" Type="http://schemas.openxmlformats.org/officeDocument/2006/relationships/footer" Target="footer6.xml"/><Relationship Id="rId68" Type="http://schemas.openxmlformats.org/officeDocument/2006/relationships/header" Target="header7.xml"/><Relationship Id="rId16" Type="http://schemas.openxmlformats.org/officeDocument/2006/relationships/hyperlink" Target="https://www.gov.pl/web/wody-polskie/rzgw" TargetMode="External"/><Relationship Id="rId11" Type="http://schemas.openxmlformats.org/officeDocument/2006/relationships/endnotes" Target="endnotes.xml"/><Relationship Id="rId32" Type="http://schemas.openxmlformats.org/officeDocument/2006/relationships/image" Target="media/image12.jpeg"/><Relationship Id="rId37" Type="http://schemas.openxmlformats.org/officeDocument/2006/relationships/image" Target="media/image17.jpeg"/><Relationship Id="rId53" Type="http://schemas.openxmlformats.org/officeDocument/2006/relationships/header" Target="header1.xml"/><Relationship Id="rId58" Type="http://schemas.openxmlformats.org/officeDocument/2006/relationships/header" Target="header3.xml"/><Relationship Id="rId74" Type="http://schemas.openxmlformats.org/officeDocument/2006/relationships/footer" Target="footer9.xml"/><Relationship Id="rId79" Type="http://schemas.openxmlformats.org/officeDocument/2006/relationships/footer" Target="footer12.xml"/><Relationship Id="rId5" Type="http://schemas.openxmlformats.org/officeDocument/2006/relationships/customXml" Target="../customXml/item4.xml"/><Relationship Id="rId61" Type="http://schemas.openxmlformats.org/officeDocument/2006/relationships/header" Target="header5.xml"/><Relationship Id="rId82" Type="http://schemas.openxmlformats.org/officeDocument/2006/relationships/fontTable" Target="fontTable.xml"/><Relationship Id="rId19" Type="http://schemas.openxmlformats.org/officeDocument/2006/relationships/image" Target="media/image3.png"/><Relationship Id="rId14" Type="http://schemas.openxmlformats.org/officeDocument/2006/relationships/chart" Target="charts/chart1.xml"/><Relationship Id="rId22" Type="http://schemas.openxmlformats.org/officeDocument/2006/relationships/image" Target="media/image5.png"/><Relationship Id="rId27" Type="http://schemas.openxmlformats.org/officeDocument/2006/relationships/image" Target="media/image9.png"/><Relationship Id="rId30" Type="http://schemas.openxmlformats.org/officeDocument/2006/relationships/hyperlink" Target="https://www.pgi.gov.pl/psh/zadania-psh/8916-zadania-psh-ocena-stanu-wod-podziemnych.html" TargetMode="External"/><Relationship Id="rId35" Type="http://schemas.openxmlformats.org/officeDocument/2006/relationships/image" Target="media/image15.jpeg"/><Relationship Id="rId43" Type="http://schemas.openxmlformats.org/officeDocument/2006/relationships/image" Target="media/image23.jpeg"/><Relationship Id="rId48" Type="http://schemas.openxmlformats.org/officeDocument/2006/relationships/image" Target="media/image28.png"/><Relationship Id="rId56" Type="http://schemas.openxmlformats.org/officeDocument/2006/relationships/footer" Target="footer2.xml"/><Relationship Id="rId64" Type="http://schemas.openxmlformats.org/officeDocument/2006/relationships/hyperlink" Target="http://www.bagna.pl" TargetMode="External"/><Relationship Id="rId69" Type="http://schemas.openxmlformats.org/officeDocument/2006/relationships/footer" Target="footer7.xml"/><Relationship Id="rId77" Type="http://schemas.openxmlformats.org/officeDocument/2006/relationships/footer" Target="footer11.xml"/><Relationship Id="rId8" Type="http://schemas.openxmlformats.org/officeDocument/2006/relationships/settings" Target="settings.xml"/><Relationship Id="rId51" Type="http://schemas.openxmlformats.org/officeDocument/2006/relationships/image" Target="media/image31.png"/><Relationship Id="rId72" Type="http://schemas.openxmlformats.org/officeDocument/2006/relationships/header" Target="header8.xml"/><Relationship Id="rId80" Type="http://schemas.openxmlformats.org/officeDocument/2006/relationships/header" Target="header12.xml"/><Relationship Id="rId3" Type="http://schemas.openxmlformats.org/officeDocument/2006/relationships/customXml" Target="../customXml/item2.xml"/><Relationship Id="rId12" Type="http://schemas.openxmlformats.org/officeDocument/2006/relationships/image" Target="media/image1.jpeg"/><Relationship Id="rId17" Type="http://schemas.openxmlformats.org/officeDocument/2006/relationships/hyperlink" Target="https://www.gov.pl/web/wody-polskie/plany-utrzymania-wod" TargetMode="External"/><Relationship Id="rId25" Type="http://schemas.openxmlformats.org/officeDocument/2006/relationships/chart" Target="charts/chart3.xml"/><Relationship Id="rId33" Type="http://schemas.openxmlformats.org/officeDocument/2006/relationships/image" Target="media/image13.jpeg"/><Relationship Id="rId38" Type="http://schemas.openxmlformats.org/officeDocument/2006/relationships/image" Target="media/image18.jpeg"/><Relationship Id="rId46" Type="http://schemas.openxmlformats.org/officeDocument/2006/relationships/image" Target="media/image26.png"/><Relationship Id="rId59" Type="http://schemas.openxmlformats.org/officeDocument/2006/relationships/footer" Target="footer4.xml"/><Relationship Id="rId67" Type="http://schemas.openxmlformats.org/officeDocument/2006/relationships/header" Target="header6.xml"/><Relationship Id="rId20" Type="http://schemas.openxmlformats.org/officeDocument/2006/relationships/image" Target="media/image4.png"/><Relationship Id="rId41" Type="http://schemas.openxmlformats.org/officeDocument/2006/relationships/image" Target="media/image21.jpeg"/><Relationship Id="rId54" Type="http://schemas.openxmlformats.org/officeDocument/2006/relationships/header" Target="header2.xml"/><Relationship Id="rId62" Type="http://schemas.openxmlformats.org/officeDocument/2006/relationships/footer" Target="footer5.xml"/><Relationship Id="rId70" Type="http://schemas.openxmlformats.org/officeDocument/2006/relationships/footer" Target="footer8.xml"/><Relationship Id="rId75" Type="http://schemas.openxmlformats.org/officeDocument/2006/relationships/footer" Target="footer10.xml"/><Relationship Id="rId83"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numbering" Target="numbering.xml"/><Relationship Id="rId15" Type="http://schemas.openxmlformats.org/officeDocument/2006/relationships/chart" Target="charts/chart2.xml"/><Relationship Id="rId23" Type="http://schemas.openxmlformats.org/officeDocument/2006/relationships/image" Target="media/image6.jpeg"/><Relationship Id="rId28" Type="http://schemas.openxmlformats.org/officeDocument/2006/relationships/image" Target="media/image10.png"/><Relationship Id="rId36" Type="http://schemas.openxmlformats.org/officeDocument/2006/relationships/image" Target="media/image16.jpeg"/><Relationship Id="rId49" Type="http://schemas.openxmlformats.org/officeDocument/2006/relationships/image" Target="media/image29.jpeg"/><Relationship Id="rId57" Type="http://schemas.openxmlformats.org/officeDocument/2006/relationships/footer" Target="footer3.xml"/><Relationship Id="rId10" Type="http://schemas.openxmlformats.org/officeDocument/2006/relationships/footnotes" Target="footnotes.xml"/><Relationship Id="rId31" Type="http://schemas.openxmlformats.org/officeDocument/2006/relationships/hyperlink" Target="https://www.apgw.gov.pl/" TargetMode="External"/><Relationship Id="rId44" Type="http://schemas.openxmlformats.org/officeDocument/2006/relationships/image" Target="media/image24.png"/><Relationship Id="rId52" Type="http://schemas.openxmlformats.org/officeDocument/2006/relationships/image" Target="media/image32.jpeg"/><Relationship Id="rId60" Type="http://schemas.openxmlformats.org/officeDocument/2006/relationships/header" Target="header4.xml"/><Relationship Id="rId65" Type="http://schemas.openxmlformats.org/officeDocument/2006/relationships/hyperlink" Target="http://www.bagna.pl" TargetMode="External"/><Relationship Id="rId73" Type="http://schemas.openxmlformats.org/officeDocument/2006/relationships/header" Target="header9.xml"/><Relationship Id="rId78" Type="http://schemas.openxmlformats.org/officeDocument/2006/relationships/header" Target="header11.xml"/><Relationship Id="rId81" Type="http://schemas.openxmlformats.org/officeDocument/2006/relationships/image" Target="media/image39.png"/><Relationship Id="rId4" Type="http://schemas.openxmlformats.org/officeDocument/2006/relationships/customXml" Target="../customXml/item3.xml"/><Relationship Id="rId9" Type="http://schemas.openxmlformats.org/officeDocument/2006/relationships/webSettings" Target="webSettings.xml"/><Relationship Id="rId13" Type="http://schemas.openxmlformats.org/officeDocument/2006/relationships/image" Target="media/image2.png"/><Relationship Id="rId18" Type="http://schemas.openxmlformats.org/officeDocument/2006/relationships/hyperlink" Target="https://www.gov.pl/web/wody-polskie/plany-utrzymania-wod" TargetMode="External"/><Relationship Id="rId39" Type="http://schemas.openxmlformats.org/officeDocument/2006/relationships/image" Target="media/image19.jpeg"/><Relationship Id="rId34" Type="http://schemas.openxmlformats.org/officeDocument/2006/relationships/image" Target="media/image14.jpeg"/><Relationship Id="rId50" Type="http://schemas.openxmlformats.org/officeDocument/2006/relationships/image" Target="media/image30.jpeg"/><Relationship Id="rId55" Type="http://schemas.openxmlformats.org/officeDocument/2006/relationships/footer" Target="footer1.xml"/><Relationship Id="rId76" Type="http://schemas.openxmlformats.org/officeDocument/2006/relationships/header" Target="header10.xml"/><Relationship Id="rId7" Type="http://schemas.openxmlformats.org/officeDocument/2006/relationships/styles" Target="styles.xml"/><Relationship Id="rId71" Type="http://schemas.openxmlformats.org/officeDocument/2006/relationships/image" Target="media/image38.png"/><Relationship Id="rId2" Type="http://schemas.openxmlformats.org/officeDocument/2006/relationships/customXml" Target="../customXml/item1.xml"/><Relationship Id="rId29" Type="http://schemas.openxmlformats.org/officeDocument/2006/relationships/image" Target="media/image11.png"/><Relationship Id="rId24" Type="http://schemas.openxmlformats.org/officeDocument/2006/relationships/image" Target="media/image7.png"/><Relationship Id="rId40" Type="http://schemas.openxmlformats.org/officeDocument/2006/relationships/image" Target="media/image20.jpeg"/><Relationship Id="rId45" Type="http://schemas.openxmlformats.org/officeDocument/2006/relationships/image" Target="media/image25.png"/><Relationship Id="rId66" Type="http://schemas.openxmlformats.org/officeDocument/2006/relationships/image" Target="media/image37.jpeg"/></Relationships>
</file>

<file path=word/_rels/footer10.xml.rels><?xml version="1.0" encoding="UTF-8" standalone="yes"?>
<Relationships xmlns="http://schemas.openxmlformats.org/package/2006/relationships"><Relationship Id="rId1" Type="http://schemas.openxmlformats.org/officeDocument/2006/relationships/image" Target="media/image36.jpg"/></Relationships>
</file>

<file path=word/_rels/footer12.xml.rels><?xml version="1.0" encoding="UTF-8" standalone="yes"?>
<Relationships xmlns="http://schemas.openxmlformats.org/package/2006/relationships"><Relationship Id="rId1" Type="http://schemas.openxmlformats.org/officeDocument/2006/relationships/image" Target="media/image36.jpg"/></Relationships>
</file>

<file path=word/_rels/footer2.xml.rels><?xml version="1.0" encoding="UTF-8" standalone="yes"?>
<Relationships xmlns="http://schemas.openxmlformats.org/package/2006/relationships"><Relationship Id="rId1" Type="http://schemas.openxmlformats.org/officeDocument/2006/relationships/image" Target="media/image36.jpg"/></Relationships>
</file>

<file path=word/_rels/footer6.xml.rels><?xml version="1.0" encoding="UTF-8" standalone="yes"?>
<Relationships xmlns="http://schemas.openxmlformats.org/package/2006/relationships"><Relationship Id="rId1" Type="http://schemas.openxmlformats.org/officeDocument/2006/relationships/image" Target="media/image36.jpg"/></Relationships>
</file>

<file path=word/_rels/footnotes.xml.rels><?xml version="1.0" encoding="UTF-8" standalone="yes"?>
<Relationships xmlns="http://schemas.openxmlformats.org/package/2006/relationships"><Relationship Id="rId8" Type="http://schemas.openxmlformats.org/officeDocument/2006/relationships/hyperlink" Target="https://nid.pl/pomniki-historii/" TargetMode="External"/><Relationship Id="rId3" Type="http://schemas.openxmlformats.org/officeDocument/2006/relationships/hyperlink" Target="https://eur-lex.europa.eu/legal-content/PL/TXT/?uri=CELEX:32022D0591" TargetMode="External"/><Relationship Id="rId7" Type="http://schemas.openxmlformats.org/officeDocument/2006/relationships/hyperlink" Target="https://www.unesco.pl/kultura/dziedzictwo-kulturowe/swiatowe-dziedzictwo/polskie-obiekty/" TargetMode="External"/><Relationship Id="rId2" Type="http://schemas.openxmlformats.org/officeDocument/2006/relationships/hyperlink" Target="https://www.gov.pl/web/kultura/przeksztalcamy-nasz-swiat-agenda-na-rzecz-zrownowazonego-rozwoju-2030" TargetMode="External"/><Relationship Id="rId1" Type="http://schemas.openxmlformats.org/officeDocument/2006/relationships/hyperlink" Target="https://www.apgw.gov.pl/pl/slownik-pojec" TargetMode="External"/><Relationship Id="rId6" Type="http://schemas.openxmlformats.org/officeDocument/2006/relationships/hyperlink" Target="https://nid.pl/swiatowe-dziedzictwo/" TargetMode="External"/><Relationship Id="rId5" Type="http://schemas.openxmlformats.org/officeDocument/2006/relationships/hyperlink" Target="https://geoportal.pgi.gov.pl/portal/page/portal/SOPO/Wyszukaj3" TargetMode="External"/><Relationship Id="rId4" Type="http://schemas.openxmlformats.org/officeDocument/2006/relationships/hyperlink" Target="https://dane.gov.pl/pl/dataset/2167,mapa-podzialu-hydrograficznego-polski-w-skali-110" TargetMode="External"/></Relationships>
</file>

<file path=word/_rels/header1.xml.rels><?xml version="1.0" encoding="UTF-8" standalone="yes"?>
<Relationships xmlns="http://schemas.openxmlformats.org/package/2006/relationships"><Relationship Id="rId2" Type="http://schemas.openxmlformats.org/officeDocument/2006/relationships/image" Target="media/image34.jpeg"/><Relationship Id="rId1" Type="http://schemas.openxmlformats.org/officeDocument/2006/relationships/image" Target="media/image33.jpeg"/></Relationships>
</file>

<file path=word/_rels/header11.xml.rels><?xml version="1.0" encoding="UTF-8" standalone="yes"?>
<Relationships xmlns="http://schemas.openxmlformats.org/package/2006/relationships"><Relationship Id="rId1" Type="http://schemas.openxmlformats.org/officeDocument/2006/relationships/image" Target="media/image35.png"/></Relationships>
</file>

<file path=word/_rels/header12.xml.rels><?xml version="1.0" encoding="UTF-8" standalone="yes"?>
<Relationships xmlns="http://schemas.openxmlformats.org/package/2006/relationships"><Relationship Id="rId1" Type="http://schemas.openxmlformats.org/officeDocument/2006/relationships/image" Target="media/image35.png"/></Relationships>
</file>

<file path=word/_rels/header2.xml.rels><?xml version="1.0" encoding="UTF-8" standalone="yes"?>
<Relationships xmlns="http://schemas.openxmlformats.org/package/2006/relationships"><Relationship Id="rId1" Type="http://schemas.openxmlformats.org/officeDocument/2006/relationships/image" Target="media/image35.png"/></Relationships>
</file>

<file path=word/_rels/header4.xml.rels><?xml version="1.0" encoding="UTF-8" standalone="yes"?>
<Relationships xmlns="http://schemas.openxmlformats.org/package/2006/relationships"><Relationship Id="rId2" Type="http://schemas.openxmlformats.org/officeDocument/2006/relationships/image" Target="media/image34.jpeg"/><Relationship Id="rId1" Type="http://schemas.openxmlformats.org/officeDocument/2006/relationships/image" Target="media/image33.jpeg"/></Relationships>
</file>

<file path=word/_rels/header5.xml.rels><?xml version="1.0" encoding="UTF-8" standalone="yes"?>
<Relationships xmlns="http://schemas.openxmlformats.org/package/2006/relationships"><Relationship Id="rId1" Type="http://schemas.openxmlformats.org/officeDocument/2006/relationships/image" Target="media/image35.png"/></Relationships>
</file>

<file path=word/_rels/header6.xml.rels><?xml version="1.0" encoding="UTF-8" standalone="yes"?>
<Relationships xmlns="http://schemas.openxmlformats.org/package/2006/relationships"><Relationship Id="rId2" Type="http://schemas.openxmlformats.org/officeDocument/2006/relationships/image" Target="media/image34.jpeg"/><Relationship Id="rId1" Type="http://schemas.openxmlformats.org/officeDocument/2006/relationships/image" Target="media/image33.jpeg"/></Relationships>
</file>

<file path=word/_rels/header7.xml.rels><?xml version="1.0" encoding="UTF-8" standalone="yes"?>
<Relationships xmlns="http://schemas.openxmlformats.org/package/2006/relationships"><Relationship Id="rId1" Type="http://schemas.openxmlformats.org/officeDocument/2006/relationships/image" Target="media/image35.png"/></Relationships>
</file>

<file path=word/_rels/header8.xml.rels><?xml version="1.0" encoding="UTF-8" standalone="yes"?>
<Relationships xmlns="http://schemas.openxmlformats.org/package/2006/relationships"><Relationship Id="rId2" Type="http://schemas.openxmlformats.org/officeDocument/2006/relationships/image" Target="media/image34.jpeg"/><Relationship Id="rId1" Type="http://schemas.openxmlformats.org/officeDocument/2006/relationships/image" Target="media/image33.jpeg"/></Relationships>
</file>

<file path=word/_rels/header9.xml.rels><?xml version="1.0" encoding="UTF-8" standalone="yes"?>
<Relationships xmlns="http://schemas.openxmlformats.org/package/2006/relationships"><Relationship Id="rId1" Type="http://schemas.openxmlformats.org/officeDocument/2006/relationships/image" Target="media/image35.png"/></Relationships>
</file>

<file path=word/charts/_rels/chart1.xml.rels><?xml version="1.0" encoding="UTF-8" standalone="yes"?>
<Relationships xmlns="http://schemas.openxmlformats.org/package/2006/relationships"><Relationship Id="rId3" Type="http://schemas.openxmlformats.org/officeDocument/2006/relationships/package" Target="../embeddings/Microsoft_Excel_Worksheet.xlsx"/><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oleObject" Target="file:///C:\Users\maz95\OneDrive\Pulpit\praca\PUW\Etap_II\WYKRESY_LU.xlsx" TargetMode="External"/><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oleObject" Target="file:///C:\PROJEKTY\2024\PUW\PUW_SOOS\WODY_powierzchniowe\Wykresy_wody%20pow.xlsx" TargetMode="External"/><Relationship Id="rId2" Type="http://schemas.microsoft.com/office/2011/relationships/chartColorStyle" Target="colors3.xml"/><Relationship Id="rId1" Type="http://schemas.microsoft.com/office/2011/relationships/chartStyle" Target="style3.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1"/>
        <c:ser>
          <c:idx val="0"/>
          <c:order val="0"/>
          <c:tx>
            <c:strRef>
              <c:f>zagrozenia!$C$2</c:f>
              <c:strCache>
                <c:ptCount val="1"/>
                <c:pt idx="0">
                  <c:v>Kategoria zagrożenia</c:v>
                </c:pt>
              </c:strCache>
            </c:strRef>
          </c:tx>
          <c:invertIfNegative val="0"/>
          <c:dPt>
            <c:idx val="0"/>
            <c:invertIfNegative val="0"/>
            <c:bubble3D val="0"/>
            <c:spPr>
              <a:solidFill>
                <a:schemeClr val="accent1"/>
              </a:solidFill>
              <a:ln>
                <a:noFill/>
              </a:ln>
              <a:effectLst/>
            </c:spPr>
            <c:extLst>
              <c:ext xmlns:c16="http://schemas.microsoft.com/office/drawing/2014/chart" uri="{C3380CC4-5D6E-409C-BE32-E72D297353CC}">
                <c16:uniqueId val="{00000001-1119-492E-9B94-0DE7B674A641}"/>
              </c:ext>
            </c:extLst>
          </c:dPt>
          <c:dPt>
            <c:idx val="1"/>
            <c:invertIfNegative val="0"/>
            <c:bubble3D val="0"/>
            <c:spPr>
              <a:solidFill>
                <a:schemeClr val="accent2"/>
              </a:solidFill>
              <a:ln>
                <a:noFill/>
              </a:ln>
              <a:effectLst/>
            </c:spPr>
            <c:extLst>
              <c:ext xmlns:c16="http://schemas.microsoft.com/office/drawing/2014/chart" uri="{C3380CC4-5D6E-409C-BE32-E72D297353CC}">
                <c16:uniqueId val="{00000003-1119-492E-9B94-0DE7B674A641}"/>
              </c:ext>
            </c:extLst>
          </c:dPt>
          <c:dPt>
            <c:idx val="2"/>
            <c:invertIfNegative val="0"/>
            <c:bubble3D val="0"/>
            <c:spPr>
              <a:solidFill>
                <a:schemeClr val="accent3"/>
              </a:solidFill>
              <a:ln>
                <a:noFill/>
              </a:ln>
              <a:effectLst/>
            </c:spPr>
            <c:extLst>
              <c:ext xmlns:c16="http://schemas.microsoft.com/office/drawing/2014/chart" uri="{C3380CC4-5D6E-409C-BE32-E72D297353CC}">
                <c16:uniqueId val="{00000005-1119-492E-9B94-0DE7B674A641}"/>
              </c:ext>
            </c:extLst>
          </c:dPt>
          <c:dPt>
            <c:idx val="3"/>
            <c:invertIfNegative val="0"/>
            <c:bubble3D val="0"/>
            <c:spPr>
              <a:solidFill>
                <a:schemeClr val="accent4"/>
              </a:solidFill>
              <a:ln>
                <a:noFill/>
              </a:ln>
              <a:effectLst/>
            </c:spPr>
            <c:extLst>
              <c:ext xmlns:c16="http://schemas.microsoft.com/office/drawing/2014/chart" uri="{C3380CC4-5D6E-409C-BE32-E72D297353CC}">
                <c16:uniqueId val="{00000007-1119-492E-9B94-0DE7B674A641}"/>
              </c:ext>
            </c:extLst>
          </c:dPt>
          <c:dPt>
            <c:idx val="4"/>
            <c:invertIfNegative val="0"/>
            <c:bubble3D val="0"/>
            <c:spPr>
              <a:solidFill>
                <a:schemeClr val="accent5"/>
              </a:solidFill>
              <a:ln>
                <a:noFill/>
              </a:ln>
              <a:effectLst/>
            </c:spPr>
            <c:extLst>
              <c:ext xmlns:c16="http://schemas.microsoft.com/office/drawing/2014/chart" uri="{C3380CC4-5D6E-409C-BE32-E72D297353CC}">
                <c16:uniqueId val="{00000009-1119-492E-9B94-0DE7B674A641}"/>
              </c:ext>
            </c:extLst>
          </c:dPt>
          <c:dPt>
            <c:idx val="5"/>
            <c:invertIfNegative val="0"/>
            <c:bubble3D val="0"/>
            <c:spPr>
              <a:solidFill>
                <a:schemeClr val="accent6"/>
              </a:solidFill>
              <a:ln>
                <a:noFill/>
              </a:ln>
              <a:effectLst/>
            </c:spPr>
            <c:extLst>
              <c:ext xmlns:c16="http://schemas.microsoft.com/office/drawing/2014/chart" uri="{C3380CC4-5D6E-409C-BE32-E72D297353CC}">
                <c16:uniqueId val="{0000000B-1119-492E-9B94-0DE7B674A641}"/>
              </c:ext>
            </c:extLst>
          </c:dPt>
          <c:dPt>
            <c:idx val="6"/>
            <c:invertIfNegative val="0"/>
            <c:bubble3D val="0"/>
            <c:spPr>
              <a:solidFill>
                <a:schemeClr val="accent1">
                  <a:lumMod val="60000"/>
                </a:schemeClr>
              </a:solidFill>
              <a:ln>
                <a:noFill/>
              </a:ln>
              <a:effectLst/>
            </c:spPr>
            <c:extLst>
              <c:ext xmlns:c16="http://schemas.microsoft.com/office/drawing/2014/chart" uri="{C3380CC4-5D6E-409C-BE32-E72D297353CC}">
                <c16:uniqueId val="{0000000D-1119-492E-9B94-0DE7B674A641}"/>
              </c:ext>
            </c:extLst>
          </c:dPt>
          <c:dPt>
            <c:idx val="7"/>
            <c:invertIfNegative val="0"/>
            <c:bubble3D val="0"/>
            <c:spPr>
              <a:solidFill>
                <a:schemeClr val="accent2">
                  <a:lumMod val="60000"/>
                </a:schemeClr>
              </a:solidFill>
              <a:ln>
                <a:noFill/>
              </a:ln>
              <a:effectLst/>
            </c:spPr>
            <c:extLst>
              <c:ext xmlns:c16="http://schemas.microsoft.com/office/drawing/2014/chart" uri="{C3380CC4-5D6E-409C-BE32-E72D297353CC}">
                <c16:uniqueId val="{0000000F-1119-492E-9B94-0DE7B674A641}"/>
              </c:ext>
            </c:extLst>
          </c:dPt>
          <c:dLbls>
            <c:spPr>
              <a:noFill/>
              <a:ln>
                <a:noFill/>
              </a:ln>
              <a:effectLst/>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mj-lt"/>
                    <a:ea typeface="+mn-ea"/>
                    <a:cs typeface="+mn-cs"/>
                  </a:defRPr>
                </a:pPr>
                <a:endParaRPr lang="pl-PL"/>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zagrozenia!$B$3:$B$10</c:f>
              <c:strCache>
                <c:ptCount val="8"/>
                <c:pt idx="0">
                  <c:v>I</c:v>
                </c:pt>
                <c:pt idx="1">
                  <c:v>II</c:v>
                </c:pt>
                <c:pt idx="2">
                  <c:v>III</c:v>
                </c:pt>
                <c:pt idx="3">
                  <c:v>IV</c:v>
                </c:pt>
                <c:pt idx="4">
                  <c:v>V</c:v>
                </c:pt>
                <c:pt idx="5">
                  <c:v>VI</c:v>
                </c:pt>
                <c:pt idx="6">
                  <c:v>VII</c:v>
                </c:pt>
                <c:pt idx="7">
                  <c:v>VIII</c:v>
                </c:pt>
              </c:strCache>
            </c:strRef>
          </c:cat>
          <c:val>
            <c:numRef>
              <c:f>zagrozenia!$C$3:$C$10</c:f>
              <c:numCache>
                <c:formatCode>0.0</c:formatCode>
                <c:ptCount val="8"/>
                <c:pt idx="0">
                  <c:v>91.775923718712747</c:v>
                </c:pt>
                <c:pt idx="1">
                  <c:v>95.351609058402857</c:v>
                </c:pt>
                <c:pt idx="2">
                  <c:v>92.371871275327777</c:v>
                </c:pt>
                <c:pt idx="3">
                  <c:v>98.331346841477952</c:v>
                </c:pt>
                <c:pt idx="4">
                  <c:v>20.738974970202623</c:v>
                </c:pt>
                <c:pt idx="5">
                  <c:v>43.384982121573302</c:v>
                </c:pt>
                <c:pt idx="6">
                  <c:v>33.492252681764008</c:v>
                </c:pt>
                <c:pt idx="7">
                  <c:v>13.587604290822407</c:v>
                </c:pt>
              </c:numCache>
            </c:numRef>
          </c:val>
          <c:extLst>
            <c:ext xmlns:c16="http://schemas.microsoft.com/office/drawing/2014/chart" uri="{C3380CC4-5D6E-409C-BE32-E72D297353CC}">
              <c16:uniqueId val="{00000010-1119-492E-9B94-0DE7B674A641}"/>
            </c:ext>
          </c:extLst>
        </c:ser>
        <c:dLbls>
          <c:showLegendKey val="0"/>
          <c:showVal val="0"/>
          <c:showCatName val="0"/>
          <c:showSerName val="0"/>
          <c:showPercent val="0"/>
          <c:showBubbleSize val="0"/>
        </c:dLbls>
        <c:gapWidth val="219"/>
        <c:overlap val="-27"/>
        <c:axId val="723922608"/>
        <c:axId val="723928008"/>
      </c:barChart>
      <c:catAx>
        <c:axId val="72392260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j-lt"/>
                <a:ea typeface="+mn-ea"/>
                <a:cs typeface="+mn-cs"/>
              </a:defRPr>
            </a:pPr>
            <a:endParaRPr lang="pl-PL"/>
          </a:p>
        </c:txPr>
        <c:crossAx val="723928008"/>
        <c:crosses val="autoZero"/>
        <c:auto val="1"/>
        <c:lblAlgn val="ctr"/>
        <c:lblOffset val="100"/>
        <c:noMultiLvlLbl val="0"/>
      </c:catAx>
      <c:valAx>
        <c:axId val="723928008"/>
        <c:scaling>
          <c:orientation val="minMax"/>
          <c:max val="100"/>
          <c:min val="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j-lt"/>
                    <a:ea typeface="+mn-ea"/>
                    <a:cs typeface="+mn-cs"/>
                  </a:defRPr>
                </a:pPr>
                <a:r>
                  <a:rPr lang="pl-PL"/>
                  <a:t>[%]</a:t>
                </a:r>
              </a:p>
            </c:rich>
          </c:tx>
          <c:layout>
            <c:manualLayout>
              <c:xMode val="edge"/>
              <c:yMode val="edge"/>
              <c:x val="2.0903078842463205E-2"/>
              <c:y val="0.44965177306677329"/>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j-lt"/>
                  <a:ea typeface="+mn-ea"/>
                  <a:cs typeface="+mn-cs"/>
                </a:defRPr>
              </a:pPr>
              <a:endParaRPr lang="pl-PL"/>
            </a:p>
          </c:txPr>
        </c:title>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j-lt"/>
                <a:ea typeface="+mn-ea"/>
                <a:cs typeface="+mn-cs"/>
              </a:defRPr>
            </a:pPr>
            <a:endParaRPr lang="pl-PL"/>
          </a:p>
        </c:txPr>
        <c:crossAx val="723922608"/>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latin typeface="+mj-lt"/>
        </a:defRPr>
      </a:pPr>
      <a:endParaRPr lang="pl-PL"/>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1"/>
        <c:ser>
          <c:idx val="0"/>
          <c:order val="0"/>
          <c:tx>
            <c:strRef>
              <c:f>działania!$C$1</c:f>
              <c:strCache>
                <c:ptCount val="1"/>
              </c:strCache>
            </c:strRef>
          </c:tx>
          <c:invertIfNegative val="0"/>
          <c:dPt>
            <c:idx val="0"/>
            <c:invertIfNegative val="0"/>
            <c:bubble3D val="0"/>
            <c:spPr>
              <a:solidFill>
                <a:schemeClr val="accent1"/>
              </a:solidFill>
              <a:ln>
                <a:noFill/>
              </a:ln>
              <a:effectLst/>
            </c:spPr>
            <c:extLst>
              <c:ext xmlns:c16="http://schemas.microsoft.com/office/drawing/2014/chart" uri="{C3380CC4-5D6E-409C-BE32-E72D297353CC}">
                <c16:uniqueId val="{00000001-A633-44E2-A6B0-26C2A9AC2BA7}"/>
              </c:ext>
            </c:extLst>
          </c:dPt>
          <c:dPt>
            <c:idx val="1"/>
            <c:invertIfNegative val="0"/>
            <c:bubble3D val="0"/>
            <c:spPr>
              <a:solidFill>
                <a:schemeClr val="accent2"/>
              </a:solidFill>
              <a:ln>
                <a:noFill/>
              </a:ln>
              <a:effectLst/>
            </c:spPr>
            <c:extLst>
              <c:ext xmlns:c16="http://schemas.microsoft.com/office/drawing/2014/chart" uri="{C3380CC4-5D6E-409C-BE32-E72D297353CC}">
                <c16:uniqueId val="{00000003-A633-44E2-A6B0-26C2A9AC2BA7}"/>
              </c:ext>
            </c:extLst>
          </c:dPt>
          <c:dPt>
            <c:idx val="2"/>
            <c:invertIfNegative val="0"/>
            <c:bubble3D val="0"/>
            <c:spPr>
              <a:solidFill>
                <a:schemeClr val="accent3"/>
              </a:solidFill>
              <a:ln>
                <a:noFill/>
              </a:ln>
              <a:effectLst/>
            </c:spPr>
            <c:extLst>
              <c:ext xmlns:c16="http://schemas.microsoft.com/office/drawing/2014/chart" uri="{C3380CC4-5D6E-409C-BE32-E72D297353CC}">
                <c16:uniqueId val="{00000005-A633-44E2-A6B0-26C2A9AC2BA7}"/>
              </c:ext>
            </c:extLst>
          </c:dPt>
          <c:dPt>
            <c:idx val="3"/>
            <c:invertIfNegative val="0"/>
            <c:bubble3D val="0"/>
            <c:spPr>
              <a:solidFill>
                <a:schemeClr val="accent4"/>
              </a:solidFill>
              <a:ln>
                <a:noFill/>
              </a:ln>
              <a:effectLst/>
            </c:spPr>
            <c:extLst>
              <c:ext xmlns:c16="http://schemas.microsoft.com/office/drawing/2014/chart" uri="{C3380CC4-5D6E-409C-BE32-E72D297353CC}">
                <c16:uniqueId val="{00000007-A633-44E2-A6B0-26C2A9AC2BA7}"/>
              </c:ext>
            </c:extLst>
          </c:dPt>
          <c:dPt>
            <c:idx val="4"/>
            <c:invertIfNegative val="0"/>
            <c:bubble3D val="0"/>
            <c:spPr>
              <a:solidFill>
                <a:schemeClr val="accent5"/>
              </a:solidFill>
              <a:ln>
                <a:noFill/>
              </a:ln>
              <a:effectLst/>
            </c:spPr>
            <c:extLst>
              <c:ext xmlns:c16="http://schemas.microsoft.com/office/drawing/2014/chart" uri="{C3380CC4-5D6E-409C-BE32-E72D297353CC}">
                <c16:uniqueId val="{00000009-A633-44E2-A6B0-26C2A9AC2BA7}"/>
              </c:ext>
            </c:extLst>
          </c:dPt>
          <c:dPt>
            <c:idx val="5"/>
            <c:invertIfNegative val="0"/>
            <c:bubble3D val="0"/>
            <c:spPr>
              <a:solidFill>
                <a:schemeClr val="accent6"/>
              </a:solidFill>
              <a:ln>
                <a:noFill/>
              </a:ln>
              <a:effectLst/>
            </c:spPr>
            <c:extLst>
              <c:ext xmlns:c16="http://schemas.microsoft.com/office/drawing/2014/chart" uri="{C3380CC4-5D6E-409C-BE32-E72D297353CC}">
                <c16:uniqueId val="{0000000B-A633-44E2-A6B0-26C2A9AC2BA7}"/>
              </c:ext>
            </c:extLst>
          </c:dPt>
          <c:dPt>
            <c:idx val="6"/>
            <c:invertIfNegative val="0"/>
            <c:bubble3D val="0"/>
            <c:spPr>
              <a:solidFill>
                <a:schemeClr val="accent1">
                  <a:lumMod val="60000"/>
                </a:schemeClr>
              </a:solidFill>
              <a:ln>
                <a:noFill/>
              </a:ln>
              <a:effectLst/>
            </c:spPr>
            <c:extLst>
              <c:ext xmlns:c16="http://schemas.microsoft.com/office/drawing/2014/chart" uri="{C3380CC4-5D6E-409C-BE32-E72D297353CC}">
                <c16:uniqueId val="{0000000D-A633-44E2-A6B0-26C2A9AC2BA7}"/>
              </c:ext>
            </c:extLst>
          </c:dPt>
          <c:dPt>
            <c:idx val="7"/>
            <c:invertIfNegative val="0"/>
            <c:bubble3D val="0"/>
            <c:spPr>
              <a:solidFill>
                <a:schemeClr val="accent2">
                  <a:lumMod val="60000"/>
                </a:schemeClr>
              </a:solidFill>
              <a:ln>
                <a:noFill/>
              </a:ln>
              <a:effectLst/>
            </c:spPr>
            <c:extLst>
              <c:ext xmlns:c16="http://schemas.microsoft.com/office/drawing/2014/chart" uri="{C3380CC4-5D6E-409C-BE32-E72D297353CC}">
                <c16:uniqueId val="{0000000F-A633-44E2-A6B0-26C2A9AC2BA7}"/>
              </c:ext>
            </c:extLst>
          </c:dPt>
          <c:dPt>
            <c:idx val="8"/>
            <c:invertIfNegative val="0"/>
            <c:bubble3D val="0"/>
            <c:spPr>
              <a:solidFill>
                <a:schemeClr val="accent3">
                  <a:lumMod val="60000"/>
                </a:schemeClr>
              </a:solidFill>
              <a:ln>
                <a:noFill/>
              </a:ln>
              <a:effectLst/>
            </c:spPr>
            <c:extLst>
              <c:ext xmlns:c16="http://schemas.microsoft.com/office/drawing/2014/chart" uri="{C3380CC4-5D6E-409C-BE32-E72D297353CC}">
                <c16:uniqueId val="{00000011-A633-44E2-A6B0-26C2A9AC2BA7}"/>
              </c:ext>
            </c:extLst>
          </c:dPt>
          <c:dLbls>
            <c:spPr>
              <a:noFill/>
              <a:ln>
                <a:noFill/>
              </a:ln>
              <a:effectLst/>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mj-lt"/>
                    <a:ea typeface="+mn-ea"/>
                    <a:cs typeface="+mn-cs"/>
                  </a:defRPr>
                </a:pPr>
                <a:endParaRPr lang="pl-PL"/>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działania!$B$2:$B$10</c:f>
              <c:strCache>
                <c:ptCount val="9"/>
                <c:pt idx="0">
                  <c:v>pkt 1</c:v>
                </c:pt>
                <c:pt idx="1">
                  <c:v>pkt 2</c:v>
                </c:pt>
                <c:pt idx="2">
                  <c:v>pkt 3</c:v>
                </c:pt>
                <c:pt idx="3">
                  <c:v>pkt 4</c:v>
                </c:pt>
                <c:pt idx="4">
                  <c:v>pkt 5</c:v>
                </c:pt>
                <c:pt idx="5">
                  <c:v>pkt 6</c:v>
                </c:pt>
                <c:pt idx="6">
                  <c:v>pkt 7a</c:v>
                </c:pt>
                <c:pt idx="7">
                  <c:v>pkt 7b</c:v>
                </c:pt>
                <c:pt idx="8">
                  <c:v>pkt 8</c:v>
                </c:pt>
              </c:strCache>
            </c:strRef>
          </c:cat>
          <c:val>
            <c:numRef>
              <c:f>działania!$C$2:$C$10</c:f>
              <c:numCache>
                <c:formatCode>0.0</c:formatCode>
                <c:ptCount val="9"/>
                <c:pt idx="0">
                  <c:v>88.936781609195407</c:v>
                </c:pt>
                <c:pt idx="1">
                  <c:v>65.517241379310349</c:v>
                </c:pt>
                <c:pt idx="2">
                  <c:v>92.385057471264375</c:v>
                </c:pt>
                <c:pt idx="3">
                  <c:v>70.689655172413794</c:v>
                </c:pt>
                <c:pt idx="4">
                  <c:v>69.252873563218387</c:v>
                </c:pt>
                <c:pt idx="5">
                  <c:v>65.948275862068968</c:v>
                </c:pt>
                <c:pt idx="6">
                  <c:v>12.35632183908046</c:v>
                </c:pt>
                <c:pt idx="7">
                  <c:v>58.764367816091955</c:v>
                </c:pt>
                <c:pt idx="8">
                  <c:v>35.775862068965516</c:v>
                </c:pt>
              </c:numCache>
            </c:numRef>
          </c:val>
          <c:extLst>
            <c:ext xmlns:c16="http://schemas.microsoft.com/office/drawing/2014/chart" uri="{C3380CC4-5D6E-409C-BE32-E72D297353CC}">
              <c16:uniqueId val="{00000012-A633-44E2-A6B0-26C2A9AC2BA7}"/>
            </c:ext>
          </c:extLst>
        </c:ser>
        <c:dLbls>
          <c:showLegendKey val="0"/>
          <c:showVal val="0"/>
          <c:showCatName val="0"/>
          <c:showSerName val="0"/>
          <c:showPercent val="0"/>
          <c:showBubbleSize val="0"/>
        </c:dLbls>
        <c:gapWidth val="219"/>
        <c:overlap val="-27"/>
        <c:axId val="723922608"/>
        <c:axId val="723928008"/>
      </c:barChart>
      <c:catAx>
        <c:axId val="72392260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j-lt"/>
                <a:ea typeface="+mn-ea"/>
                <a:cs typeface="+mn-cs"/>
              </a:defRPr>
            </a:pPr>
            <a:endParaRPr lang="pl-PL"/>
          </a:p>
        </c:txPr>
        <c:crossAx val="723928008"/>
        <c:crosses val="autoZero"/>
        <c:auto val="1"/>
        <c:lblAlgn val="ctr"/>
        <c:lblOffset val="100"/>
        <c:noMultiLvlLbl val="0"/>
      </c:catAx>
      <c:valAx>
        <c:axId val="723928008"/>
        <c:scaling>
          <c:orientation val="minMax"/>
          <c:max val="100"/>
          <c:min val="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j-lt"/>
                    <a:ea typeface="+mn-ea"/>
                    <a:cs typeface="+mn-cs"/>
                  </a:defRPr>
                </a:pPr>
                <a:r>
                  <a:rPr lang="pl-PL"/>
                  <a:t>[%]</a:t>
                </a:r>
              </a:p>
            </c:rich>
          </c:tx>
          <c:layout>
            <c:manualLayout>
              <c:xMode val="edge"/>
              <c:yMode val="edge"/>
              <c:x val="2.0903078842463205E-2"/>
              <c:y val="0.44965177306677329"/>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j-lt"/>
                  <a:ea typeface="+mn-ea"/>
                  <a:cs typeface="+mn-cs"/>
                </a:defRPr>
              </a:pPr>
              <a:endParaRPr lang="pl-PL"/>
            </a:p>
          </c:txPr>
        </c:title>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j-lt"/>
                <a:ea typeface="+mn-ea"/>
                <a:cs typeface="+mn-cs"/>
              </a:defRPr>
            </a:pPr>
            <a:endParaRPr lang="pl-PL"/>
          </a:p>
        </c:txPr>
        <c:crossAx val="723922608"/>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latin typeface="+mj-lt"/>
        </a:defRPr>
      </a:pPr>
      <a:endParaRPr lang="pl-PL"/>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percentStacked"/>
        <c:varyColors val="0"/>
        <c:ser>
          <c:idx val="0"/>
          <c:order val="0"/>
          <c:tx>
            <c:strRef>
              <c:f>GL!$A$5</c:f>
              <c:strCache>
                <c:ptCount val="1"/>
                <c:pt idx="0">
                  <c:v>Polska</c:v>
                </c:pt>
              </c:strCache>
            </c:strRef>
          </c:tx>
          <c:spPr>
            <a:solidFill>
              <a:schemeClr val="accent1"/>
            </a:solidFill>
            <a:ln>
              <a:noFill/>
            </a:ln>
            <a:effectLst/>
          </c:spPr>
          <c:invertIfNegative val="0"/>
          <c:cat>
            <c:strRef>
              <c:f>GL!$B$4:$E$4</c:f>
              <c:strCache>
                <c:ptCount val="4"/>
                <c:pt idx="0">
                  <c:v>Ogółem</c:v>
                </c:pt>
                <c:pt idx="1">
                  <c:v>Cel: produkcja</c:v>
                </c:pt>
                <c:pt idx="2">
                  <c:v>Cel. stawy rybne</c:v>
                </c:pt>
                <c:pt idx="3">
                  <c:v>Cel: sieć wodociągowa</c:v>
                </c:pt>
              </c:strCache>
            </c:strRef>
          </c:cat>
          <c:val>
            <c:numRef>
              <c:f>GL!$B$5:$E$5</c:f>
              <c:numCache>
                <c:formatCode>General</c:formatCode>
                <c:ptCount val="4"/>
                <c:pt idx="0">
                  <c:v>7586.0059999999994</c:v>
                </c:pt>
                <c:pt idx="1">
                  <c:v>6184.5259999999998</c:v>
                </c:pt>
                <c:pt idx="2">
                  <c:v>832.38300000000004</c:v>
                </c:pt>
                <c:pt idx="3">
                  <c:v>569.09699999999998</c:v>
                </c:pt>
              </c:numCache>
            </c:numRef>
          </c:val>
          <c:extLst>
            <c:ext xmlns:c16="http://schemas.microsoft.com/office/drawing/2014/chart" uri="{C3380CC4-5D6E-409C-BE32-E72D297353CC}">
              <c16:uniqueId val="{00000000-54D4-410E-A7E7-E065353C743C}"/>
            </c:ext>
          </c:extLst>
        </c:ser>
        <c:ser>
          <c:idx val="1"/>
          <c:order val="1"/>
          <c:tx>
            <c:strRef>
              <c:f>GL!$A$6</c:f>
              <c:strCache>
                <c:ptCount val="1"/>
                <c:pt idx="0">
                  <c:v>RZGW Gliwice</c:v>
                </c:pt>
              </c:strCache>
            </c:strRef>
          </c:tx>
          <c:spPr>
            <a:solidFill>
              <a:schemeClr val="accent2"/>
            </a:solidFill>
            <a:ln>
              <a:noFill/>
            </a:ln>
            <a:effectLst/>
          </c:spPr>
          <c:invertIfNegative val="0"/>
          <c:cat>
            <c:strRef>
              <c:f>GL!$B$4:$E$4</c:f>
              <c:strCache>
                <c:ptCount val="4"/>
                <c:pt idx="0">
                  <c:v>Ogółem</c:v>
                </c:pt>
                <c:pt idx="1">
                  <c:v>Cel: produkcja</c:v>
                </c:pt>
                <c:pt idx="2">
                  <c:v>Cel. stawy rybne</c:v>
                </c:pt>
                <c:pt idx="3">
                  <c:v>Cel: sieć wodociągowa</c:v>
                </c:pt>
              </c:strCache>
            </c:strRef>
          </c:cat>
          <c:val>
            <c:numRef>
              <c:f>GL!$B$6:$E$6</c:f>
              <c:numCache>
                <c:formatCode>General</c:formatCode>
                <c:ptCount val="4"/>
                <c:pt idx="0">
                  <c:v>264.41899999999998</c:v>
                </c:pt>
                <c:pt idx="1">
                  <c:v>74.673000000000002</c:v>
                </c:pt>
                <c:pt idx="2">
                  <c:v>86.492999999999995</c:v>
                </c:pt>
                <c:pt idx="3">
                  <c:v>103.253</c:v>
                </c:pt>
              </c:numCache>
            </c:numRef>
          </c:val>
          <c:extLst>
            <c:ext xmlns:c16="http://schemas.microsoft.com/office/drawing/2014/chart" uri="{C3380CC4-5D6E-409C-BE32-E72D297353CC}">
              <c16:uniqueId val="{00000001-54D4-410E-A7E7-E065353C743C}"/>
            </c:ext>
          </c:extLst>
        </c:ser>
        <c:dLbls>
          <c:showLegendKey val="0"/>
          <c:showVal val="0"/>
          <c:showCatName val="0"/>
          <c:showSerName val="0"/>
          <c:showPercent val="0"/>
          <c:showBubbleSize val="0"/>
        </c:dLbls>
        <c:gapWidth val="150"/>
        <c:overlap val="100"/>
        <c:axId val="1404186383"/>
        <c:axId val="1404188303"/>
      </c:barChart>
      <c:catAx>
        <c:axId val="1404186383"/>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Montserrat" panose="00000500000000000000" pitchFamily="2" charset="-18"/>
                <a:ea typeface="+mn-ea"/>
                <a:cs typeface="+mn-cs"/>
              </a:defRPr>
            </a:pPr>
            <a:endParaRPr lang="pl-PL"/>
          </a:p>
        </c:txPr>
        <c:crossAx val="1404188303"/>
        <c:crosses val="autoZero"/>
        <c:auto val="1"/>
        <c:lblAlgn val="ctr"/>
        <c:lblOffset val="100"/>
        <c:noMultiLvlLbl val="0"/>
      </c:catAx>
      <c:valAx>
        <c:axId val="1404188303"/>
        <c:scaling>
          <c:orientation val="minMax"/>
          <c:min val="0"/>
        </c:scaling>
        <c:delete val="0"/>
        <c:axPos val="b"/>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Montserrat" panose="00000500000000000000" pitchFamily="2" charset="-18"/>
                <a:ea typeface="+mn-ea"/>
                <a:cs typeface="+mn-cs"/>
              </a:defRPr>
            </a:pPr>
            <a:endParaRPr lang="pl-PL"/>
          </a:p>
        </c:txPr>
        <c:crossAx val="1404186383"/>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ontserrat" panose="00000500000000000000" pitchFamily="2" charset="-18"/>
              <a:ea typeface="+mn-ea"/>
              <a:cs typeface="+mn-cs"/>
            </a:defRPr>
          </a:pPr>
          <a:endParaRPr lang="pl-PL"/>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pl-PL"/>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b38f52c4-8596-4479-a0b9-1aec727cdef5">
      <Terms xmlns="http://schemas.microsoft.com/office/infopath/2007/PartnerControls"/>
    </lcf76f155ced4ddcb4097134ff3c332f>
    <TaxCatchAll xmlns="125dcd9a-e243-4c0b-afa1-83069875f745" xsi:nil="true"/>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Dokument" ma:contentTypeID="0x0101006D2318C5DFB75645A6968C2E8E4C0C40" ma:contentTypeVersion="13" ma:contentTypeDescription="Utwórz nowy dokument." ma:contentTypeScope="" ma:versionID="13cad0c87dcf3b1a03f941b8929e0272">
  <xsd:schema xmlns:xsd="http://www.w3.org/2001/XMLSchema" xmlns:xs="http://www.w3.org/2001/XMLSchema" xmlns:p="http://schemas.microsoft.com/office/2006/metadata/properties" xmlns:ns2="b38f52c4-8596-4479-a0b9-1aec727cdef5" xmlns:ns3="125dcd9a-e243-4c0b-afa1-83069875f745" targetNamespace="http://schemas.microsoft.com/office/2006/metadata/properties" ma:root="true" ma:fieldsID="fceab162fd3a55f94f9486fdf2c45336" ns2:_="" ns3:_="">
    <xsd:import namespace="b38f52c4-8596-4479-a0b9-1aec727cdef5"/>
    <xsd:import namespace="125dcd9a-e243-4c0b-afa1-83069875f745"/>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2:MediaServiceSearchProperties" minOccurs="0"/>
                <xsd:element ref="ns2:lcf76f155ced4ddcb4097134ff3c332f" minOccurs="0"/>
                <xsd:element ref="ns3:TaxCatchAll" minOccurs="0"/>
                <xsd:element ref="ns2:MediaServiceDateTaken" minOccurs="0"/>
                <xsd:element ref="ns2:MediaServiceGenerationTime" minOccurs="0"/>
                <xsd:element ref="ns2:MediaServiceEventHashCode" minOccurs="0"/>
                <xsd:element ref="ns2:MediaServiceOCR"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38f52c4-8596-4479-a0b9-1aec727cdef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MediaServiceSearchProperties" ma:index="11" nillable="true" ma:displayName="MediaServiceSearchProperties" ma:hidden="true" ma:internalName="MediaServiceSearchProperties" ma:readOnly="true">
      <xsd:simpleType>
        <xsd:restriction base="dms:Note"/>
      </xsd:simpleType>
    </xsd:element>
    <xsd:element name="lcf76f155ced4ddcb4097134ff3c332f" ma:index="13" nillable="true" ma:taxonomy="true" ma:internalName="lcf76f155ced4ddcb4097134ff3c332f" ma:taxonomyFieldName="MediaServiceImageTags" ma:displayName="Tagi obrazów" ma:readOnly="false" ma:fieldId="{5cf76f15-5ced-4ddc-b409-7134ff3c332f}" ma:taxonomyMulti="true" ma:sspId="23060d91-620c-45e0-85bf-77e6cacf1a8c" ma:termSetId="09814cd3-568e-fe90-9814-8d621ff8fb84" ma:anchorId="fba54fb3-c3e1-fe81-a776-ca4b69148c4d" ma:open="true" ma:isKeyword="false">
      <xsd:complexType>
        <xsd:sequence>
          <xsd:element ref="pc:Terms" minOccurs="0" maxOccurs="1"/>
        </xsd:sequence>
      </xsd:complex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OCR" ma:index="18" nillable="true" ma:displayName="Extracted Text" ma:internalName="MediaServiceOCR"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125dcd9a-e243-4c0b-afa1-83069875f745"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86024ed8-ce16-4266-af09-42cb6bf06d7d}" ma:internalName="TaxCatchAll" ma:showField="CatchAllData" ma:web="125dcd9a-e243-4c0b-afa1-83069875f745">
      <xsd:complexType>
        <xsd:complexContent>
          <xsd:extension base="dms:MultiChoiceLookup">
            <xsd:sequence>
              <xsd:element name="Value" type="dms:Lookup" maxOccurs="unbounded" minOccurs="0" nillable="true"/>
            </xsd:sequence>
          </xsd:extension>
        </xsd:complexContent>
      </xsd:complexType>
    </xsd:element>
    <xsd:element name="SharedWithUsers" ma:index="19" nillable="true" ma:displayName="Udostępnianie"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0" nillable="true" ma:displayName="Udostępnione dla — szczegóły"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 zawartości"/>
        <xsd:element ref="dc:title" minOccurs="0" maxOccurs="1" ma:index="4" ma:displayName="Tytuł"/>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2D660BD9-EECC-4469-9622-CA6BE96BCCB8}">
  <ds:schemaRefs>
    <ds:schemaRef ds:uri="http://schemas.microsoft.com/sharepoint/v3/contenttype/forms"/>
  </ds:schemaRefs>
</ds:datastoreItem>
</file>

<file path=customXml/itemProps2.xml><?xml version="1.0" encoding="utf-8"?>
<ds:datastoreItem xmlns:ds="http://schemas.openxmlformats.org/officeDocument/2006/customXml" ds:itemID="{F3D69EF0-67DE-463F-86DB-92BD33E2912B}">
  <ds:schemaRefs>
    <ds:schemaRef ds:uri="http://schemas.microsoft.com/office/2006/metadata/properties"/>
    <ds:schemaRef ds:uri="http://schemas.microsoft.com/office/infopath/2007/PartnerControls"/>
    <ds:schemaRef ds:uri="b38f52c4-8596-4479-a0b9-1aec727cdef5"/>
    <ds:schemaRef ds:uri="125dcd9a-e243-4c0b-afa1-83069875f745"/>
  </ds:schemaRefs>
</ds:datastoreItem>
</file>

<file path=customXml/itemProps3.xml><?xml version="1.0" encoding="utf-8"?>
<ds:datastoreItem xmlns:ds="http://schemas.openxmlformats.org/officeDocument/2006/customXml" ds:itemID="{4D2FC554-C119-40CB-9606-371424960B50}">
  <ds:schemaRefs>
    <ds:schemaRef ds:uri="http://schemas.openxmlformats.org/officeDocument/2006/bibliography"/>
  </ds:schemaRefs>
</ds:datastoreItem>
</file>

<file path=customXml/itemProps4.xml><?xml version="1.0" encoding="utf-8"?>
<ds:datastoreItem xmlns:ds="http://schemas.openxmlformats.org/officeDocument/2006/customXml" ds:itemID="{41CAC8CA-4FC4-498D-B0A7-190AD41A09C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38f52c4-8596-4479-a0b9-1aec727cdef5"/>
    <ds:schemaRef ds:uri="125dcd9a-e243-4c0b-afa1-83069875f74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2992</TotalTime>
  <Pages>329</Pages>
  <Words>115258</Words>
  <Characters>691550</Characters>
  <Application>Microsoft Office Word</Application>
  <DocSecurity>0</DocSecurity>
  <Lines>5762</Lines>
  <Paragraphs>1610</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805198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Opracowanie PUW Białystok</dc:subject>
  <dc:creator>Anna Jagiełło</dc:creator>
  <cp:keywords/>
  <dc:description/>
  <cp:lastModifiedBy>R W</cp:lastModifiedBy>
  <cp:revision>790</cp:revision>
  <cp:lastPrinted>2024-06-04T04:06:00Z</cp:lastPrinted>
  <dcterms:created xsi:type="dcterms:W3CDTF">2024-07-28T10:39:00Z</dcterms:created>
  <dcterms:modified xsi:type="dcterms:W3CDTF">2025-08-17T13:05:00Z</dcterms:modified>
  <dc:language>pl-PL</dc:languag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0x0101006D2318C5DFB75645A6968C2E8E4C0C40</vt:lpwstr>
  </property>
  <property fmtid="{D5CDD505-2E9C-101B-9397-08002B2CF9AE}" pid="3" name="MediaServiceImageTags">
    <vt:lpwstr/>
  </property>
  <property fmtid="{D5CDD505-2E9C-101B-9397-08002B2CF9AE}" pid="4" name="GrammarlyDocumentId">
    <vt:lpwstr>66e7e4154a68242b00548e17a0636527ef00dde9f8845a02290a18890b82dc08</vt:lpwstr>
  </property>
</Properties>
</file>