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CF" w:rsidRDefault="00203FCF" w:rsidP="00DA2124">
      <w:pPr>
        <w:spacing w:line="312" w:lineRule="auto"/>
        <w:jc w:val="right"/>
        <w:rPr>
          <w:rFonts w:ascii="Arial" w:hAnsi="Arial" w:cs="Arial"/>
          <w:b/>
          <w:w w:val="1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Załącznik nr </w:t>
      </w:r>
      <w:r w:rsidR="00287166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:rsidR="00203FCF" w:rsidRDefault="00203FCF" w:rsidP="00203FCF">
      <w:pPr>
        <w:spacing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OFERTY</w:t>
      </w:r>
    </w:p>
    <w:p w:rsidR="00203FCF" w:rsidRDefault="00203FCF" w:rsidP="00203FCF">
      <w:pPr>
        <w:spacing w:line="312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67" w:type="dxa"/>
        <w:tblInd w:w="0" w:type="dxa"/>
        <w:tblLook w:val="04A0" w:firstRow="1" w:lastRow="0" w:firstColumn="1" w:lastColumn="0" w:noHBand="0" w:noVBand="1"/>
      </w:tblPr>
      <w:tblGrid>
        <w:gridCol w:w="4673"/>
        <w:gridCol w:w="4794"/>
      </w:tblGrid>
      <w:tr w:rsidR="00203FCF" w:rsidTr="00F25D74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zamówienia: </w:t>
            </w:r>
          </w:p>
          <w:p w:rsidR="00203FCF" w:rsidRDefault="00203FCF" w:rsidP="00F25D74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(usługa)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CF" w:rsidRDefault="000A057E" w:rsidP="00F25D7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57E">
              <w:rPr>
                <w:rFonts w:ascii="Arial" w:hAnsi="Arial" w:cs="Arial"/>
                <w:sz w:val="24"/>
                <w:szCs w:val="24"/>
              </w:rPr>
              <w:t>Świadczenie usług odbioru, wywozu i utylizacji odpadów komunalnych z posesji Ministerstwa Aktywów Państwowych w Warszawie” .</w:t>
            </w:r>
          </w:p>
        </w:tc>
      </w:tr>
      <w:tr w:rsidR="00203FCF" w:rsidTr="00F25D74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Wykonawca:</w:t>
            </w:r>
          </w:p>
          <w:p w:rsidR="00203FCF" w:rsidRDefault="00203FCF" w:rsidP="00F25D74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(+ pieczątka)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CF" w:rsidRDefault="00203FCF" w:rsidP="00F25D74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203FCF" w:rsidTr="00F25D74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sporządzenia oferty: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CF" w:rsidRDefault="00203FCF" w:rsidP="00F25D7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3FCF" w:rsidTr="00F25D74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ważności oferty:</w:t>
            </w:r>
          </w:p>
          <w:p w:rsidR="00203FCF" w:rsidRDefault="00203FCF" w:rsidP="00F25D74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(ilość dni)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FCF" w:rsidRDefault="00203FCF" w:rsidP="00F25D7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203FCF" w:rsidTr="00F25D74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realizacji zamówienia:</w:t>
            </w:r>
          </w:p>
          <w:p w:rsidR="00203FCF" w:rsidRDefault="00203FCF" w:rsidP="00F25D74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(ilość dni)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CF" w:rsidRDefault="00203FCF" w:rsidP="00F25D7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3FCF" w:rsidTr="00F25D74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Warunki płatności: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FCF" w:rsidRDefault="00203FCF" w:rsidP="00F25D74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21dni od daty otrzymania prawidłowo wystawionej faktury</w:t>
            </w:r>
          </w:p>
        </w:tc>
      </w:tr>
      <w:tr w:rsidR="00203FCF" w:rsidTr="00F25D74">
        <w:trPr>
          <w:trHeight w:val="4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brutto oferty: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CF" w:rsidRDefault="00203FCF" w:rsidP="00F25D74">
            <w:pPr>
              <w:spacing w:line="31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3FCF" w:rsidTr="00F25D74">
        <w:trPr>
          <w:trHeight w:val="15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Osoba do kontaktu w sprawie oferty wraz z numerem telefonu  i adresem e-mail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CF" w:rsidRDefault="00203FCF" w:rsidP="00F25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B67D18" w:rsidRDefault="00B67D18"/>
    <w:p w:rsidR="00287166" w:rsidRDefault="00287166"/>
    <w:p w:rsidR="00287166" w:rsidRDefault="00287166"/>
    <w:tbl>
      <w:tblPr>
        <w:tblpPr w:leftFromText="141" w:rightFromText="141" w:vertAnchor="page" w:horzAnchor="margin" w:tblpX="284" w:tblpY="2714"/>
        <w:tblW w:w="10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289"/>
        <w:gridCol w:w="2121"/>
        <w:gridCol w:w="1950"/>
        <w:gridCol w:w="1701"/>
        <w:gridCol w:w="1240"/>
        <w:gridCol w:w="1341"/>
      </w:tblGrid>
      <w:tr w:rsidR="00287166" w:rsidRPr="00FF790A" w:rsidTr="00411CED">
        <w:trPr>
          <w:trHeight w:val="37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  <w:szCs w:val="24"/>
              </w:rPr>
            </w:pPr>
          </w:p>
        </w:tc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Default="00287166" w:rsidP="00411CED">
            <w:pPr>
              <w:autoSpaceDE/>
              <w:autoSpaceDN/>
              <w:spacing w:before="0" w:line="240" w:lineRule="auto"/>
              <w:ind w:right="-4046"/>
              <w:jc w:val="right"/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  <w:t xml:space="preserve">                    Załącznik 3 a</w:t>
            </w:r>
          </w:p>
          <w:p w:rsidR="00287166" w:rsidRPr="00FF790A" w:rsidRDefault="00DA2124" w:rsidP="00DA2124">
            <w:pPr>
              <w:autoSpaceDE/>
              <w:autoSpaceDN/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  <w:t xml:space="preserve">                  </w:t>
            </w:r>
            <w:r w:rsidR="00287166"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  <w:t>Wspólna36/Krucza6/</w:t>
            </w:r>
            <w:r w:rsidR="00287166" w:rsidRPr="00FF790A"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  <w:t>miesięcznie</w:t>
            </w:r>
            <w:r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  <w:t>/11miesięcy</w:t>
            </w:r>
            <w:r w:rsidR="00287166"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w w:val="1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</w:tr>
      <w:tr w:rsidR="00287166" w:rsidRPr="00FF790A" w:rsidTr="00411CED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</w:tr>
      <w:tr w:rsidR="00287166" w:rsidRPr="00FF790A" w:rsidTr="00411CED">
        <w:trPr>
          <w:trHeight w:val="12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 xml:space="preserve">frakcja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 xml:space="preserve">poj.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 xml:space="preserve">ilość  odbiorów miesięcznie </w:t>
            </w: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16"/>
                <w:szCs w:val="16"/>
              </w:rPr>
              <w:t>(założono, że miesiąc ma 4 tygodnie)</w:t>
            </w: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 xml:space="preserve">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166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>ilość odbiorów  w 1</w:t>
            </w:r>
            <w:r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>1</w:t>
            </w:r>
          </w:p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>miesiącach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 xml:space="preserve">cena </w:t>
            </w:r>
            <w:proofErr w:type="spellStart"/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>jed</w:t>
            </w:r>
            <w:proofErr w:type="spellEnd"/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 xml:space="preserve"> (……)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>wartość netto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  <w:t>wartość brutto</w:t>
            </w:r>
          </w:p>
        </w:tc>
      </w:tr>
      <w:tr w:rsidR="00287166" w:rsidRPr="00FF790A" w:rsidTr="00411CED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papier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1100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(2</w:t>
            </w:r>
            <w:r w:rsidR="00DA2124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 poj. 2</w:t>
            </w: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x na </w:t>
            </w:r>
            <w:proofErr w:type="spellStart"/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tydz</w:t>
            </w:r>
            <w:proofErr w:type="spellEnd"/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.)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87166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</w:tr>
      <w:tr w:rsidR="00287166" w:rsidRPr="00FF790A" w:rsidTr="00411CED">
        <w:trPr>
          <w:trHeight w:val="12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metale </w:t>
            </w: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br/>
              <w:t>i tworzywa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1100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(2</w:t>
            </w:r>
            <w:r w:rsidR="00287166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 poj. 1x na </w:t>
            </w:r>
            <w:proofErr w:type="spellStart"/>
            <w:r w:rsidR="00287166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tydz</w:t>
            </w:r>
            <w:proofErr w:type="spellEnd"/>
            <w:r w:rsidR="00287166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87166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</w:tr>
      <w:tr w:rsidR="00287166" w:rsidRPr="00FF790A" w:rsidTr="00411CED">
        <w:trPr>
          <w:trHeight w:val="51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szkło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1100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(2 poj. 1x na </w:t>
            </w:r>
            <w:proofErr w:type="spellStart"/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tydz</w:t>
            </w:r>
            <w:proofErr w:type="spellEnd"/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87166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</w:tr>
      <w:tr w:rsidR="00287166" w:rsidRPr="00FF790A" w:rsidTr="00411CED">
        <w:trPr>
          <w:trHeight w:val="55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proofErr w:type="spellStart"/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bio</w:t>
            </w:r>
            <w:proofErr w:type="spellEnd"/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120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(</w:t>
            </w:r>
            <w:r w:rsidR="00DA2124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 poj. 2x na </w:t>
            </w:r>
            <w:proofErr w:type="spellStart"/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tydz</w:t>
            </w:r>
            <w:proofErr w:type="spellEnd"/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.)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</w:tr>
      <w:tr w:rsidR="00DA2124" w:rsidRPr="00FF790A" w:rsidTr="00411CED">
        <w:trPr>
          <w:trHeight w:val="55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124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KP 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124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124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DA2124" w:rsidRPr="00DA2124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18"/>
                <w:szCs w:val="18"/>
              </w:rPr>
            </w:pPr>
            <w:r w:rsidRPr="00DA2124">
              <w:rPr>
                <w:rFonts w:ascii="Calibri" w:hAnsi="Calibri" w:cs="Calibri"/>
                <w:color w:val="000000"/>
                <w:w w:val="100"/>
                <w:sz w:val="18"/>
                <w:szCs w:val="18"/>
              </w:rPr>
              <w:t xml:space="preserve">Nie więcej </w:t>
            </w:r>
            <w:r>
              <w:rPr>
                <w:rFonts w:ascii="Calibri" w:hAnsi="Calibri" w:cs="Calibri"/>
                <w:color w:val="000000"/>
                <w:w w:val="100"/>
                <w:sz w:val="18"/>
                <w:szCs w:val="18"/>
              </w:rPr>
              <w:t xml:space="preserve"> niż 3 razy w trakcie trwania umowy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124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2124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124" w:rsidRPr="00FF790A" w:rsidRDefault="00DA2124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</w:tr>
      <w:tr w:rsidR="00287166" w:rsidRPr="00FF790A" w:rsidTr="00411CED">
        <w:trPr>
          <w:trHeight w:val="57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zmieszane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1100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(</w:t>
            </w:r>
            <w:r w:rsidR="00DA2124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 poj. 2x na </w:t>
            </w:r>
            <w:proofErr w:type="spellStart"/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tydz</w:t>
            </w:r>
            <w:proofErr w:type="spellEnd"/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287166" w:rsidRPr="00FF790A" w:rsidRDefault="00DA2124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</w:tr>
      <w:tr w:rsidR="00287166" w:rsidRPr="00FF790A" w:rsidTr="00411CED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w w:val="100"/>
                <w:sz w:val="20"/>
              </w:rPr>
            </w:pP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RAZEM miesięcznie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</w:tr>
      <w:tr w:rsidR="00287166" w:rsidRPr="00FF790A" w:rsidTr="00411CED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center"/>
              <w:rPr>
                <w:w w:val="100"/>
                <w:sz w:val="20"/>
              </w:rPr>
            </w:pP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RAZEM 1</w:t>
            </w:r>
            <w:r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>1</w:t>
            </w:r>
            <w:r w:rsidRPr="00FF790A"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  <w:t xml:space="preserve"> miesięcy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left"/>
              <w:rPr>
                <w:rFonts w:ascii="Calibri" w:hAnsi="Calibri" w:cs="Calibri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166" w:rsidRPr="00FF790A" w:rsidRDefault="00287166" w:rsidP="00411CED">
            <w:pPr>
              <w:autoSpaceDE/>
              <w:autoSpaceDN/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</w:tr>
    </w:tbl>
    <w:p w:rsidR="00287166" w:rsidRDefault="00287166" w:rsidP="00CE0D2F">
      <w:pPr>
        <w:widowControl w:val="0"/>
        <w:rPr>
          <w:rFonts w:ascii="Calibri" w:hAnsi="Calibri" w:cs="Calibri"/>
          <w:b/>
          <w:w w:val="100"/>
          <w:sz w:val="22"/>
          <w:szCs w:val="22"/>
        </w:rPr>
        <w:sectPr w:rsidR="00287166" w:rsidSect="000907C8">
          <w:footnotePr>
            <w:numFmt w:val="chicago"/>
          </w:footnotePr>
          <w:pgSz w:w="11907" w:h="16840" w:code="9"/>
          <w:pgMar w:top="1314" w:right="1134" w:bottom="1276" w:left="1134" w:header="567" w:footer="567" w:gutter="0"/>
          <w:cols w:space="708"/>
          <w:noEndnote/>
          <w:docGrid w:linePitch="303"/>
        </w:sectPr>
      </w:pPr>
    </w:p>
    <w:p w:rsidR="00287166" w:rsidRDefault="00287166" w:rsidP="003369AA"/>
    <w:sectPr w:rsidR="00287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CF"/>
    <w:rsid w:val="000A057E"/>
    <w:rsid w:val="00203FCF"/>
    <w:rsid w:val="00287166"/>
    <w:rsid w:val="003369AA"/>
    <w:rsid w:val="0095695E"/>
    <w:rsid w:val="00A4346B"/>
    <w:rsid w:val="00B67D18"/>
    <w:rsid w:val="00CE0D2F"/>
    <w:rsid w:val="00D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48435-880F-4420-AF13-9A9604E7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FCF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3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3FC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FCF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Daniel</dc:creator>
  <cp:keywords/>
  <dc:description/>
  <cp:lastModifiedBy>Machowska Jolanta</cp:lastModifiedBy>
  <cp:revision>2</cp:revision>
  <dcterms:created xsi:type="dcterms:W3CDTF">2021-01-22T11:22:00Z</dcterms:created>
  <dcterms:modified xsi:type="dcterms:W3CDTF">2021-01-22T11:22:00Z</dcterms:modified>
</cp:coreProperties>
</file>