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C1C9" w14:textId="77777777" w:rsidR="00835594" w:rsidRDefault="0024723D" w:rsidP="00835594">
      <w:pPr>
        <w:spacing w:after="480" w:line="360" w:lineRule="auto"/>
        <w:rPr>
          <w:rFonts w:ascii="Arial" w:hAnsi="Arial" w:cs="Arial"/>
          <w:b/>
          <w:bCs/>
          <w:szCs w:val="24"/>
        </w:rPr>
      </w:pPr>
      <w:r w:rsidRPr="0024723D">
        <w:rPr>
          <w:rFonts w:ascii="Arial" w:hAnsi="Arial" w:cs="Arial"/>
          <w:b/>
          <w:bCs/>
          <w:szCs w:val="24"/>
        </w:rPr>
        <w:t>Zawiadomienie o przekazaniu skarg do WSA w sprawie KR II</w:t>
      </w:r>
      <w:r w:rsidRPr="00607E24">
        <w:rPr>
          <w:rFonts w:ascii="Arial" w:hAnsi="Arial" w:cs="Arial"/>
          <w:b/>
          <w:bCs/>
          <w:szCs w:val="24"/>
        </w:rPr>
        <w:t>I</w:t>
      </w:r>
      <w:r w:rsidRPr="0024723D">
        <w:rPr>
          <w:rFonts w:ascii="Arial" w:hAnsi="Arial" w:cs="Arial"/>
          <w:b/>
          <w:bCs/>
          <w:szCs w:val="24"/>
        </w:rPr>
        <w:t xml:space="preserve"> R </w:t>
      </w:r>
      <w:r w:rsidRPr="00607E24">
        <w:rPr>
          <w:rFonts w:ascii="Arial" w:hAnsi="Arial" w:cs="Arial"/>
          <w:b/>
          <w:bCs/>
          <w:szCs w:val="24"/>
        </w:rPr>
        <w:t>30</w:t>
      </w:r>
      <w:r w:rsidR="00607E24" w:rsidRPr="00607E24">
        <w:rPr>
          <w:rFonts w:ascii="Arial" w:hAnsi="Arial" w:cs="Arial"/>
          <w:b/>
          <w:bCs/>
          <w:szCs w:val="24"/>
        </w:rPr>
        <w:t xml:space="preserve"> ukośnik </w:t>
      </w:r>
      <w:r w:rsidR="00607E24" w:rsidRPr="0024723D">
        <w:rPr>
          <w:rFonts w:ascii="Arial" w:hAnsi="Arial" w:cs="Arial"/>
          <w:b/>
          <w:bCs/>
          <w:szCs w:val="24"/>
        </w:rPr>
        <w:t xml:space="preserve">21 </w:t>
      </w:r>
      <w:r w:rsidR="00607E24" w:rsidRPr="00607E24">
        <w:rPr>
          <w:rFonts w:ascii="Arial" w:hAnsi="Arial" w:cs="Arial"/>
          <w:b/>
          <w:bCs/>
          <w:szCs w:val="24"/>
        </w:rPr>
        <w:t xml:space="preserve">myślnik </w:t>
      </w:r>
      <w:r w:rsidR="00607E24" w:rsidRPr="0024723D">
        <w:rPr>
          <w:rFonts w:ascii="Arial" w:hAnsi="Arial" w:cs="Arial"/>
          <w:b/>
          <w:bCs/>
          <w:szCs w:val="24"/>
        </w:rPr>
        <w:t>ul.</w:t>
      </w:r>
      <w:r w:rsidRPr="0024723D">
        <w:rPr>
          <w:rFonts w:ascii="Arial" w:hAnsi="Arial" w:cs="Arial"/>
          <w:b/>
          <w:bCs/>
          <w:szCs w:val="24"/>
        </w:rPr>
        <w:t xml:space="preserve"> </w:t>
      </w:r>
      <w:r w:rsidRPr="00607E24">
        <w:rPr>
          <w:rFonts w:ascii="Arial" w:hAnsi="Arial" w:cs="Arial"/>
          <w:b/>
          <w:bCs/>
          <w:szCs w:val="24"/>
        </w:rPr>
        <w:t xml:space="preserve">Frascati </w:t>
      </w:r>
    </w:p>
    <w:p w14:paraId="25A80D97" w14:textId="77777777" w:rsidR="00835594" w:rsidRDefault="0024723D" w:rsidP="00835594">
      <w:pPr>
        <w:spacing w:after="480" w:line="360" w:lineRule="auto"/>
        <w:rPr>
          <w:rFonts w:ascii="Arial" w:hAnsi="Arial" w:cs="Arial"/>
        </w:rPr>
      </w:pPr>
      <w:r w:rsidRPr="00607E24">
        <w:rPr>
          <w:rFonts w:ascii="Arial" w:hAnsi="Arial" w:cs="Arial"/>
        </w:rPr>
        <w:t xml:space="preserve">Na podstawie art. 54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 xml:space="preserve">4 w związku art. 33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 xml:space="preserve">1a ustawy z dnia 30 sierpnia 2002 r. — Prawo o postępowaniu przed sądami administracyjnymi (Dz. U. z 2022 r. poz. 329 z późn. zm., dalej: p.p.s.a.) w zw. z art. 49 ustawy z dnia 14 czerwca 1960 r. </w:t>
      </w:r>
      <w:r w:rsidR="00607E24" w:rsidRPr="00607E24">
        <w:rPr>
          <w:rFonts w:ascii="Arial" w:hAnsi="Arial" w:cs="Arial"/>
        </w:rPr>
        <w:t xml:space="preserve"> myślnik </w:t>
      </w:r>
      <w:r w:rsidRPr="00607E24">
        <w:rPr>
          <w:rFonts w:ascii="Arial" w:hAnsi="Arial" w:cs="Arial"/>
        </w:rPr>
        <w:t xml:space="preserve"> Kodeks postępowania administracyjnego (Dz. U. z 2021 r. poz. 735 z późn. zm.,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4 sierpnia 2022 r. do Wojewódzkiego Sądu Administracyjnego w Warszawie:</w:t>
      </w:r>
    </w:p>
    <w:p w14:paraId="0F011951" w14:textId="77777777" w:rsidR="00835594" w:rsidRDefault="00607E24" w:rsidP="00835594">
      <w:pPr>
        <w:spacing w:after="480" w:line="360" w:lineRule="auto"/>
        <w:rPr>
          <w:rFonts w:ascii="Arial" w:hAnsi="Arial" w:cs="Arial"/>
        </w:rPr>
      </w:pPr>
      <w:r w:rsidRPr="00607E24">
        <w:rPr>
          <w:rFonts w:ascii="Arial" w:hAnsi="Arial" w:cs="Arial"/>
        </w:rPr>
        <w:t>myślnik skarg</w:t>
      </w:r>
      <w:r w:rsidR="0024723D" w:rsidRPr="00607E24">
        <w:rPr>
          <w:rFonts w:ascii="Arial" w:hAnsi="Arial" w:cs="Arial"/>
        </w:rPr>
        <w:t xml:space="preserve"> dwóch (2) stron</w:t>
      </w:r>
      <w:r w:rsidR="00B05EA7" w:rsidRPr="00607E24">
        <w:rPr>
          <w:rFonts w:ascii="Arial" w:hAnsi="Arial" w:cs="Arial"/>
        </w:rPr>
        <w:t xml:space="preserve"> </w:t>
      </w:r>
      <w:r w:rsidR="0024723D" w:rsidRPr="00607E24">
        <w:rPr>
          <w:rFonts w:ascii="Arial" w:hAnsi="Arial" w:cs="Arial"/>
        </w:rPr>
        <w:t>na decyzję Komisji z dnia 13 kwietnia 2022 r. nr KR III R 30</w:t>
      </w:r>
      <w:r w:rsidRPr="00607E24">
        <w:rPr>
          <w:rFonts w:ascii="Arial" w:hAnsi="Arial" w:cs="Arial"/>
        </w:rPr>
        <w:t xml:space="preserve"> ukośnik </w:t>
      </w:r>
      <w:r w:rsidR="0024723D" w:rsidRPr="00607E24">
        <w:rPr>
          <w:rFonts w:ascii="Arial" w:hAnsi="Arial" w:cs="Arial"/>
        </w:rPr>
        <w:t xml:space="preserve">21 wraz z </w:t>
      </w:r>
      <w:r w:rsidR="00B05EA7" w:rsidRPr="00607E24">
        <w:rPr>
          <w:rFonts w:ascii="Arial" w:hAnsi="Arial" w:cs="Arial"/>
        </w:rPr>
        <w:t xml:space="preserve">wnioskami o przywrócenie terminu do ich złożenia oraz z </w:t>
      </w:r>
      <w:r w:rsidR="0024723D" w:rsidRPr="00607E24">
        <w:rPr>
          <w:rFonts w:ascii="Arial" w:hAnsi="Arial" w:cs="Arial"/>
        </w:rPr>
        <w:t>odpowiedziami na te skargi</w:t>
      </w:r>
      <w:r w:rsidR="00B05EA7" w:rsidRPr="00607E24">
        <w:rPr>
          <w:rFonts w:ascii="Arial" w:hAnsi="Arial" w:cs="Arial"/>
        </w:rPr>
        <w:t xml:space="preserve"> i wnioski</w:t>
      </w:r>
      <w:r w:rsidR="0024723D" w:rsidRPr="00607E24">
        <w:rPr>
          <w:rFonts w:ascii="Arial" w:hAnsi="Arial" w:cs="Arial"/>
        </w:rPr>
        <w:t>.</w:t>
      </w:r>
    </w:p>
    <w:p w14:paraId="36D0D77B" w14:textId="0EAC9C9E" w:rsidR="0024723D" w:rsidRPr="0024723D" w:rsidRDefault="0024723D" w:rsidP="00835594">
      <w:pPr>
        <w:spacing w:after="480" w:line="360" w:lineRule="auto"/>
        <w:rPr>
          <w:rFonts w:ascii="Arial" w:hAnsi="Arial" w:cs="Arial"/>
        </w:rPr>
      </w:pPr>
      <w:r w:rsidRPr="00607E24">
        <w:rPr>
          <w:rFonts w:ascii="Arial" w:hAnsi="Arial" w:cs="Arial"/>
        </w:rPr>
        <w:t xml:space="preserve">Komisja informuje, że w myśl art. 33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>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B08EC5A" w14:textId="77777777" w:rsidR="002C6170" w:rsidRPr="00607E24" w:rsidRDefault="002C6170" w:rsidP="00835594">
      <w:pPr>
        <w:spacing w:after="480" w:line="360" w:lineRule="auto"/>
        <w:rPr>
          <w:rFonts w:ascii="Arial" w:hAnsi="Arial" w:cs="Arial"/>
        </w:rPr>
      </w:pPr>
    </w:p>
    <w:sectPr w:rsidR="002C6170" w:rsidRPr="0060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3D"/>
    <w:rsid w:val="0024723D"/>
    <w:rsid w:val="002C6170"/>
    <w:rsid w:val="00607E24"/>
    <w:rsid w:val="00663FBA"/>
    <w:rsid w:val="00723839"/>
    <w:rsid w:val="008153D5"/>
    <w:rsid w:val="00835594"/>
    <w:rsid w:val="00B05EA7"/>
    <w:rsid w:val="00B12B73"/>
    <w:rsid w:val="00B162A1"/>
    <w:rsid w:val="00B856B2"/>
    <w:rsid w:val="00CD7096"/>
    <w:rsid w:val="00DB52F2"/>
    <w:rsid w:val="00E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22AB"/>
  <w15:chartTrackingRefBased/>
  <w15:docId w15:val="{BA1A48D0-C56C-4525-9C96-3771C31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30 21 - ul. Frascati - Zawiadomienie o przekazaniu skarg do WSA w sprawie KR IIII R 30 21 - wersja cyfrowa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30-21 ul. Frascati Zawiadomienie o przekazaniu skarg do WSA w sprawie KR III R 30-21 - wersja cyfrowa [BIP 04.08.2022 r.]</dc:title>
  <dc:subject/>
  <dc:creator>Nowak Damian  (DPA)</dc:creator>
  <cp:keywords/>
  <dc:description/>
  <cp:lastModifiedBy>Rzewińska Dorota  (DPA)</cp:lastModifiedBy>
  <cp:revision>7</cp:revision>
  <dcterms:created xsi:type="dcterms:W3CDTF">2022-08-04T11:53:00Z</dcterms:created>
  <dcterms:modified xsi:type="dcterms:W3CDTF">2022-08-04T13:46:00Z</dcterms:modified>
</cp:coreProperties>
</file>