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A6E" w:rsidRPr="00B5139B" w:rsidRDefault="00DF5375" w:rsidP="00D47A6E">
      <w:pPr>
        <w:spacing w:line="360" w:lineRule="auto"/>
        <w:jc w:val="right"/>
      </w:pPr>
      <w:r>
        <w:rPr>
          <w:noProof/>
          <w:sz w:val="28"/>
          <w:lang w:eastAsia="pl-PL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179705</wp:posOffset>
            </wp:positionV>
            <wp:extent cx="2517775" cy="82296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Warszawa</w:t>
      </w:r>
      <w:r>
        <w:t xml:space="preserve">, </w:t>
      </w:r>
      <w:bookmarkStart w:id="0" w:name="ezdDataPodpisu"/>
      <w:r w:rsidRPr="00B5139B">
        <w:t>04 czerwca 2021 r.</w:t>
      </w:r>
      <w:bookmarkEnd w:id="0"/>
    </w:p>
    <w:p w:rsidR="000510A6" w:rsidRPr="00B5139B" w:rsidRDefault="00DF5375" w:rsidP="000510A6">
      <w:pPr>
        <w:spacing w:line="360" w:lineRule="auto"/>
        <w:jc w:val="both"/>
      </w:pPr>
      <w:r w:rsidRPr="00B5139B">
        <w:t xml:space="preserve">                                       </w:t>
      </w:r>
      <w:r>
        <w:t xml:space="preserve">                         </w:t>
      </w:r>
    </w:p>
    <w:p w:rsidR="00D47A6E" w:rsidRPr="00B5139B" w:rsidRDefault="00DF5375" w:rsidP="000510A6">
      <w:pPr>
        <w:spacing w:line="360" w:lineRule="auto"/>
        <w:ind w:firstLine="708"/>
      </w:pPr>
    </w:p>
    <w:p w:rsidR="00274670" w:rsidRPr="00B5139B" w:rsidRDefault="00DF5375" w:rsidP="000510A6">
      <w:pPr>
        <w:spacing w:line="360" w:lineRule="auto"/>
        <w:ind w:firstLine="708"/>
      </w:pPr>
    </w:p>
    <w:p w:rsidR="00FA7633" w:rsidRPr="00B5139B" w:rsidRDefault="00DF5375" w:rsidP="00FA7633">
      <w:pPr>
        <w:spacing w:line="360" w:lineRule="auto"/>
        <w:ind w:firstLine="708"/>
      </w:pPr>
    </w:p>
    <w:p w:rsidR="000510A6" w:rsidRPr="00B5139B" w:rsidRDefault="00DF5375" w:rsidP="00FA7633">
      <w:pPr>
        <w:spacing w:line="360" w:lineRule="auto"/>
        <w:ind w:firstLine="708"/>
      </w:pPr>
      <w:r>
        <w:t xml:space="preserve">    </w:t>
      </w:r>
      <w:r w:rsidRPr="00B5139B">
        <w:t xml:space="preserve"> </w:t>
      </w:r>
      <w:bookmarkStart w:id="1" w:name="_GoBack"/>
      <w:r>
        <w:t>WNP-R.4131.</w:t>
      </w:r>
      <w:r>
        <w:t>11</w:t>
      </w:r>
      <w:r>
        <w:t>.2021</w:t>
      </w:r>
      <w:r w:rsidRPr="00B5139B">
        <w:t xml:space="preserve"> </w:t>
      </w:r>
      <w:bookmarkEnd w:id="1"/>
    </w:p>
    <w:p w:rsidR="000510A6" w:rsidRDefault="00DF5375" w:rsidP="000510A6">
      <w:pPr>
        <w:spacing w:line="360" w:lineRule="auto"/>
        <w:jc w:val="right"/>
      </w:pPr>
    </w:p>
    <w:p w:rsidR="00C46930" w:rsidRPr="00B5139B" w:rsidRDefault="00DF5375" w:rsidP="000510A6">
      <w:pPr>
        <w:spacing w:line="360" w:lineRule="auto"/>
        <w:jc w:val="right"/>
      </w:pPr>
    </w:p>
    <w:p w:rsidR="00D47A6E" w:rsidRPr="00B5139B" w:rsidRDefault="00DF5375" w:rsidP="002D4B6E">
      <w:pPr>
        <w:ind w:left="4250" w:right="-468" w:firstLine="706"/>
        <w:jc w:val="both"/>
        <w:rPr>
          <w:b/>
          <w:sz w:val="28"/>
          <w:szCs w:val="28"/>
        </w:rPr>
      </w:pPr>
      <w:r w:rsidRPr="00B5139B">
        <w:rPr>
          <w:b/>
          <w:sz w:val="28"/>
          <w:szCs w:val="28"/>
        </w:rPr>
        <w:t>Wójt</w:t>
      </w:r>
      <w:r w:rsidRPr="00B5139B">
        <w:rPr>
          <w:b/>
          <w:sz w:val="28"/>
          <w:szCs w:val="28"/>
        </w:rPr>
        <w:t xml:space="preserve"> Gminy Jastrzębia</w:t>
      </w:r>
    </w:p>
    <w:p w:rsidR="00D47A6E" w:rsidRPr="00B5139B" w:rsidRDefault="00DF5375" w:rsidP="00F15E54">
      <w:pPr>
        <w:ind w:left="4250" w:right="-468" w:firstLine="706"/>
        <w:jc w:val="both"/>
        <w:rPr>
          <w:b/>
          <w:sz w:val="28"/>
          <w:szCs w:val="28"/>
        </w:rPr>
      </w:pPr>
      <w:r w:rsidRPr="00B5139B">
        <w:rPr>
          <w:b/>
          <w:sz w:val="28"/>
          <w:szCs w:val="28"/>
        </w:rPr>
        <w:t>2</w:t>
      </w:r>
      <w:r w:rsidRPr="00B5139B">
        <w:rPr>
          <w:b/>
          <w:sz w:val="28"/>
          <w:szCs w:val="28"/>
        </w:rPr>
        <w:t>6-631 Jastrzębia</w:t>
      </w:r>
    </w:p>
    <w:p w:rsidR="00094E7F" w:rsidRPr="00B5139B" w:rsidRDefault="00DF5375" w:rsidP="00EF1C41">
      <w:pPr>
        <w:spacing w:after="240"/>
        <w:ind w:left="4250" w:right="-468" w:firstLine="706"/>
        <w:jc w:val="both"/>
        <w:rPr>
          <w:b/>
          <w:sz w:val="28"/>
          <w:szCs w:val="28"/>
        </w:rPr>
      </w:pPr>
      <w:r w:rsidRPr="00B5139B">
        <w:rPr>
          <w:b/>
          <w:sz w:val="28"/>
          <w:szCs w:val="28"/>
        </w:rPr>
        <w:t>Jastrzębia 110</w:t>
      </w:r>
    </w:p>
    <w:p w:rsidR="00FA7633" w:rsidRDefault="00DF5375" w:rsidP="000B66A9">
      <w:pPr>
        <w:ind w:right="-468"/>
        <w:jc w:val="both"/>
        <w:rPr>
          <w:b/>
          <w:sz w:val="28"/>
          <w:szCs w:val="28"/>
        </w:rPr>
      </w:pPr>
    </w:p>
    <w:p w:rsidR="00C46930" w:rsidRDefault="00DF5375" w:rsidP="000B66A9">
      <w:pPr>
        <w:ind w:right="-468"/>
        <w:jc w:val="both"/>
        <w:rPr>
          <w:b/>
          <w:sz w:val="28"/>
          <w:szCs w:val="28"/>
        </w:rPr>
      </w:pPr>
    </w:p>
    <w:p w:rsidR="00C46930" w:rsidRPr="00B5139B" w:rsidRDefault="00DF5375" w:rsidP="000B66A9">
      <w:pPr>
        <w:ind w:right="-468"/>
        <w:jc w:val="both"/>
        <w:rPr>
          <w:b/>
          <w:sz w:val="28"/>
          <w:szCs w:val="28"/>
        </w:rPr>
      </w:pPr>
    </w:p>
    <w:p w:rsidR="000510A6" w:rsidRPr="008B50DE" w:rsidRDefault="00DF5375" w:rsidP="008B50DE">
      <w:pPr>
        <w:jc w:val="center"/>
        <w:rPr>
          <w:b/>
        </w:rPr>
      </w:pPr>
      <w:r w:rsidRPr="008B50DE">
        <w:rPr>
          <w:b/>
        </w:rPr>
        <w:t>Rozstrzygnięcie nadzorcze</w:t>
      </w:r>
    </w:p>
    <w:p w:rsidR="00D47A6E" w:rsidRPr="008B50DE" w:rsidRDefault="00DF5375" w:rsidP="008B50DE">
      <w:pPr>
        <w:rPr>
          <w:b/>
        </w:rPr>
      </w:pPr>
    </w:p>
    <w:p w:rsidR="00D47A6E" w:rsidRPr="005F3699" w:rsidRDefault="00DF5375" w:rsidP="008B50DE">
      <w:pPr>
        <w:spacing w:line="360" w:lineRule="auto"/>
        <w:jc w:val="both"/>
      </w:pPr>
      <w:r w:rsidRPr="005F3699">
        <w:t xml:space="preserve">Działając na podstawie art. 91 ust. 1 </w:t>
      </w:r>
      <w:r w:rsidRPr="005F3699">
        <w:t>ustawy z dnia 8 marca 1990 r. o samorządzie gmin</w:t>
      </w:r>
      <w:r w:rsidRPr="005F3699">
        <w:t>nym (Dz.</w:t>
      </w:r>
      <w:r w:rsidRPr="005F3699">
        <w:t xml:space="preserve"> </w:t>
      </w:r>
      <w:r w:rsidRPr="005F3699">
        <w:t xml:space="preserve">U. z 2020 poz. 713 z </w:t>
      </w:r>
      <w:proofErr w:type="spellStart"/>
      <w:r w:rsidRPr="005F3699">
        <w:t>późn</w:t>
      </w:r>
      <w:proofErr w:type="spellEnd"/>
      <w:r w:rsidRPr="005F3699">
        <w:t>. zm.</w:t>
      </w:r>
      <w:r w:rsidRPr="005F3699">
        <w:t>)</w:t>
      </w:r>
    </w:p>
    <w:p w:rsidR="000510A6" w:rsidRPr="005F3699" w:rsidRDefault="00DF5375" w:rsidP="008B50DE">
      <w:pPr>
        <w:spacing w:line="360" w:lineRule="auto"/>
        <w:jc w:val="both"/>
      </w:pPr>
    </w:p>
    <w:p w:rsidR="000510A6" w:rsidRPr="005F3699" w:rsidRDefault="00DF5375" w:rsidP="008B50DE">
      <w:pPr>
        <w:spacing w:line="360" w:lineRule="auto"/>
        <w:jc w:val="center"/>
        <w:rPr>
          <w:b/>
        </w:rPr>
      </w:pPr>
      <w:r w:rsidRPr="005F3699">
        <w:rPr>
          <w:b/>
        </w:rPr>
        <w:t>stwierdzam nieważność</w:t>
      </w:r>
    </w:p>
    <w:p w:rsidR="008B50DE" w:rsidRPr="005F3699" w:rsidRDefault="00DF5375" w:rsidP="008B50DE">
      <w:pPr>
        <w:spacing w:line="360" w:lineRule="auto"/>
        <w:jc w:val="center"/>
        <w:rPr>
          <w:b/>
        </w:rPr>
      </w:pPr>
    </w:p>
    <w:p w:rsidR="000510A6" w:rsidRPr="005F3699" w:rsidRDefault="00DF5375" w:rsidP="008B50DE">
      <w:pPr>
        <w:spacing w:line="360" w:lineRule="auto"/>
        <w:jc w:val="both"/>
      </w:pPr>
      <w:r w:rsidRPr="005F3699">
        <w:t>z</w:t>
      </w:r>
      <w:r w:rsidRPr="005F3699">
        <w:t>arz</w:t>
      </w:r>
      <w:r w:rsidRPr="005F3699">
        <w:t>ądzenia nr 50.2020</w:t>
      </w:r>
      <w:r w:rsidRPr="005F3699">
        <w:t xml:space="preserve"> Wójta Gminy J</w:t>
      </w:r>
      <w:r w:rsidRPr="005F3699">
        <w:t>astrzębia z dnia 8 czerwca 2020</w:t>
      </w:r>
      <w:r w:rsidRPr="005F3699">
        <w:t xml:space="preserve"> </w:t>
      </w:r>
      <w:r w:rsidRPr="005F3699">
        <w:t>r.</w:t>
      </w:r>
      <w:r w:rsidRPr="005F3699">
        <w:t xml:space="preserve"> </w:t>
      </w:r>
      <w:r w:rsidRPr="005F3699">
        <w:t>w sprawie</w:t>
      </w:r>
      <w:r w:rsidRPr="005F3699">
        <w:t xml:space="preserve"> </w:t>
      </w:r>
      <w:r>
        <w:t>powołania Komisji K</w:t>
      </w:r>
      <w:r w:rsidRPr="005F3699">
        <w:t>onkursowej w celu wyłonienia kandydata na s</w:t>
      </w:r>
      <w:r w:rsidRPr="005F3699">
        <w:t>tanowisko dyrektora</w:t>
      </w:r>
      <w:r w:rsidRPr="005F3699">
        <w:t xml:space="preserve"> Zespołu Szkolno-</w:t>
      </w:r>
      <w:r w:rsidRPr="005F3699">
        <w:t>Przedszkolnego w Ja</w:t>
      </w:r>
      <w:r w:rsidRPr="005F3699">
        <w:t>strzębi.</w:t>
      </w:r>
    </w:p>
    <w:p w:rsidR="008B50DE" w:rsidRPr="005F3699" w:rsidRDefault="00DF5375" w:rsidP="008B50DE">
      <w:pPr>
        <w:spacing w:line="360" w:lineRule="auto"/>
        <w:jc w:val="both"/>
        <w:rPr>
          <w:b/>
        </w:rPr>
      </w:pPr>
    </w:p>
    <w:p w:rsidR="000510A6" w:rsidRDefault="00DF5375" w:rsidP="005077B8">
      <w:pPr>
        <w:spacing w:line="360" w:lineRule="auto"/>
        <w:jc w:val="center"/>
        <w:rPr>
          <w:b/>
        </w:rPr>
      </w:pPr>
      <w:r w:rsidRPr="005F3699">
        <w:rPr>
          <w:b/>
        </w:rPr>
        <w:t>Uzasadnienie</w:t>
      </w:r>
    </w:p>
    <w:p w:rsidR="00C46930" w:rsidRPr="005F3699" w:rsidRDefault="00DF5375" w:rsidP="005077B8">
      <w:pPr>
        <w:spacing w:line="360" w:lineRule="auto"/>
        <w:jc w:val="center"/>
        <w:rPr>
          <w:b/>
        </w:rPr>
      </w:pPr>
    </w:p>
    <w:p w:rsidR="00D2589E" w:rsidRPr="005F3699" w:rsidRDefault="00DF5375" w:rsidP="005077B8">
      <w:pPr>
        <w:spacing w:line="360" w:lineRule="auto"/>
        <w:jc w:val="both"/>
      </w:pPr>
      <w:r w:rsidRPr="005F3699">
        <w:t>Wójt Gminy Jastrzę</w:t>
      </w:r>
      <w:r w:rsidRPr="005F3699">
        <w:t>bia, na po</w:t>
      </w:r>
      <w:r w:rsidRPr="005F3699">
        <w:t>dstawie art. 30 ust. 1 i ust</w:t>
      </w:r>
      <w:r w:rsidRPr="005F3699">
        <w:t>.</w:t>
      </w:r>
      <w:r w:rsidRPr="005F3699">
        <w:t xml:space="preserve"> </w:t>
      </w:r>
      <w:r w:rsidRPr="005F3699">
        <w:t>2</w:t>
      </w:r>
      <w:r w:rsidRPr="005F3699">
        <w:t xml:space="preserve"> ustawy o samorządzie</w:t>
      </w:r>
      <w:r w:rsidRPr="005F3699">
        <w:t xml:space="preserve"> gminnym</w:t>
      </w:r>
      <w:r w:rsidRPr="005F3699">
        <w:t>, w</w:t>
      </w:r>
      <w:r>
        <w:t> </w:t>
      </w:r>
      <w:r w:rsidRPr="005F3699">
        <w:t>związku z art. 63 ust. 14</w:t>
      </w:r>
      <w:r w:rsidRPr="005F3699">
        <w:t xml:space="preserve"> ustawy</w:t>
      </w:r>
      <w:r w:rsidRPr="005F3699">
        <w:t xml:space="preserve"> Prawo oświatowe (Dz. U. z 2020</w:t>
      </w:r>
      <w:r w:rsidRPr="005F3699">
        <w:t xml:space="preserve"> </w:t>
      </w:r>
      <w:r>
        <w:t xml:space="preserve">r. </w:t>
      </w:r>
      <w:r w:rsidRPr="005F3699">
        <w:t xml:space="preserve">poz. </w:t>
      </w:r>
      <w:r w:rsidRPr="005F3699">
        <w:t>9</w:t>
      </w:r>
      <w:r w:rsidRPr="005F3699">
        <w:t xml:space="preserve">10) wydał </w:t>
      </w:r>
      <w:r w:rsidRPr="005F3699">
        <w:t>zarządzenie w sprawie przeprowadzen</w:t>
      </w:r>
      <w:r w:rsidRPr="005F3699">
        <w:t>ia konkursu na stanowisko</w:t>
      </w:r>
      <w:r w:rsidRPr="005F3699">
        <w:t xml:space="preserve"> </w:t>
      </w:r>
      <w:r w:rsidRPr="005F3699">
        <w:t>d</w:t>
      </w:r>
      <w:r w:rsidRPr="005F3699">
        <w:t xml:space="preserve">yrektora Zespołu </w:t>
      </w:r>
      <w:proofErr w:type="spellStart"/>
      <w:r w:rsidRPr="005F3699">
        <w:t>Szkolno</w:t>
      </w:r>
      <w:proofErr w:type="spellEnd"/>
      <w:r w:rsidRPr="005F3699">
        <w:t>–Przedszkolnego w Ja</w:t>
      </w:r>
      <w:r w:rsidRPr="005F3699">
        <w:t>strzębi.</w:t>
      </w:r>
    </w:p>
    <w:p w:rsidR="00D2589E" w:rsidRPr="005F3699" w:rsidRDefault="00DF5375" w:rsidP="008B50DE">
      <w:pPr>
        <w:spacing w:line="360" w:lineRule="auto"/>
        <w:jc w:val="both"/>
      </w:pPr>
      <w:r w:rsidRPr="005F3699">
        <w:t xml:space="preserve">Zarządzenie </w:t>
      </w:r>
      <w:r w:rsidRPr="005F3699">
        <w:t>nr 50.2020 Wójta</w:t>
      </w:r>
      <w:r w:rsidRPr="005F3699">
        <w:t xml:space="preserve"> </w:t>
      </w:r>
      <w:r w:rsidRPr="005F3699">
        <w:t xml:space="preserve">wpłynęło do organu nadzoru w </w:t>
      </w:r>
      <w:r w:rsidRPr="005F3699">
        <w:t>dniu 27 maja 2021</w:t>
      </w:r>
      <w:r w:rsidRPr="005F3699">
        <w:t xml:space="preserve"> r.</w:t>
      </w:r>
    </w:p>
    <w:p w:rsidR="0012648E" w:rsidRPr="005F3699" w:rsidRDefault="00DF5375" w:rsidP="008B50DE">
      <w:pPr>
        <w:spacing w:line="360" w:lineRule="auto"/>
        <w:jc w:val="both"/>
      </w:pPr>
      <w:r w:rsidRPr="005F3699">
        <w:t xml:space="preserve">W § 1 zarządzenia </w:t>
      </w:r>
      <w:r>
        <w:t>wskazano</w:t>
      </w:r>
      <w:r>
        <w:t>, że Komisja K</w:t>
      </w:r>
      <w:r w:rsidRPr="005F3699">
        <w:t>onkursowa wyłoni kandy</w:t>
      </w:r>
      <w:r w:rsidRPr="005F3699">
        <w:t xml:space="preserve">data na stanowisko dyrektora Zespołu </w:t>
      </w:r>
      <w:proofErr w:type="spellStart"/>
      <w:r w:rsidRPr="005F3699">
        <w:t>Szkolno</w:t>
      </w:r>
      <w:proofErr w:type="spellEnd"/>
      <w:r w:rsidRPr="005F3699">
        <w:t xml:space="preserve">–Przedszkolnego w Jastrzębi, według treści załącznika nr 1. Załącznik </w:t>
      </w:r>
      <w:r w:rsidRPr="005F3699">
        <w:t>nr 1</w:t>
      </w:r>
      <w:r>
        <w:t xml:space="preserve"> do zarządzenia stanowi o</w:t>
      </w:r>
      <w:r w:rsidRPr="005F3699">
        <w:t xml:space="preserve"> skład</w:t>
      </w:r>
      <w:r>
        <w:t>zie</w:t>
      </w:r>
      <w:r w:rsidRPr="005F3699">
        <w:t xml:space="preserve"> komisji konkursowej. Z kolei w § 2 </w:t>
      </w:r>
      <w:r w:rsidRPr="005F3699">
        <w:lastRenderedPageBreak/>
        <w:t>zarządzenia określono, że obowiązki i uprawnienia Komisji Konkursowe</w:t>
      </w:r>
      <w:r w:rsidRPr="005F3699">
        <w:t>j określa Rozporządzenie Ministra Edukacji Narodowej z dnia 11 sierpnia 2017 r</w:t>
      </w:r>
      <w:r>
        <w:t>.</w:t>
      </w:r>
      <w:r w:rsidRPr="005F3699">
        <w:t xml:space="preserve"> w sprawie regulaminu konkursu na stanowisko dyrektora publicznego przedszkola, publicznej szkoły podstawowej, publicznej szkoły ponadpodstawowej lub publicznej placówki oraz tr</w:t>
      </w:r>
      <w:r w:rsidRPr="005F3699">
        <w:t>ybu pracy komisji konkursowej (Dz.U z 2017 r. poz. 1587 z późn.zm).</w:t>
      </w:r>
      <w:r w:rsidRPr="005F3699">
        <w:t xml:space="preserve"> Z</w:t>
      </w:r>
      <w:r>
        <w:t>arządzenie weszło w życie z</w:t>
      </w:r>
      <w:r w:rsidRPr="005F3699">
        <w:t xml:space="preserve"> dniem podpisania.</w:t>
      </w:r>
    </w:p>
    <w:p w:rsidR="00B241E9" w:rsidRPr="005F3699" w:rsidRDefault="00DF5375" w:rsidP="008B50DE">
      <w:pPr>
        <w:spacing w:line="360" w:lineRule="auto"/>
        <w:jc w:val="both"/>
      </w:pPr>
      <w:r w:rsidRPr="005F3699">
        <w:t>Zdaniem organu nadzoru, b</w:t>
      </w:r>
      <w:r w:rsidRPr="005F3699">
        <w:t>adane zarządzeni</w:t>
      </w:r>
      <w:r w:rsidRPr="005F3699">
        <w:t>e</w:t>
      </w:r>
      <w:r w:rsidRPr="005F3699">
        <w:t xml:space="preserve"> </w:t>
      </w:r>
      <w:r w:rsidRPr="005F3699">
        <w:t>narusza w sposób istotny porządek prawny.</w:t>
      </w:r>
    </w:p>
    <w:p w:rsidR="00077EAF" w:rsidRPr="005F3699" w:rsidRDefault="00DF5375" w:rsidP="008B50DE">
      <w:pPr>
        <w:spacing w:line="360" w:lineRule="auto"/>
        <w:jc w:val="both"/>
        <w:rPr>
          <w:lang w:eastAsia="pl-PL"/>
        </w:rPr>
      </w:pPr>
      <w:r w:rsidRPr="005F3699">
        <w:t xml:space="preserve">Stosownie do treści art. 63 ust. 14 Prawa oświatowego w </w:t>
      </w:r>
      <w:r w:rsidRPr="005F3699">
        <w:t>celu przeprowadzenia konkursu organ prowadzący szkołę lub placówkę powołuje komisję konkursową w składzie:</w:t>
      </w:r>
    </w:p>
    <w:p w:rsidR="00077EAF" w:rsidRPr="005F3699" w:rsidRDefault="00DF5375" w:rsidP="008B50DE">
      <w:pPr>
        <w:spacing w:line="360" w:lineRule="auto"/>
        <w:jc w:val="both"/>
      </w:pPr>
      <w:r w:rsidRPr="005F3699">
        <w:t>1) po trzech przedstawicieli:</w:t>
      </w:r>
    </w:p>
    <w:p w:rsidR="00077EAF" w:rsidRPr="005F3699" w:rsidRDefault="00DF5375" w:rsidP="008B50DE">
      <w:pPr>
        <w:spacing w:line="360" w:lineRule="auto"/>
        <w:jc w:val="both"/>
      </w:pPr>
      <w:r w:rsidRPr="005F3699">
        <w:t>a) organu prowadzącego szkołę lub placówkę,</w:t>
      </w:r>
    </w:p>
    <w:p w:rsidR="00077EAF" w:rsidRPr="005F3699" w:rsidRDefault="00DF5375" w:rsidP="008B50DE">
      <w:pPr>
        <w:spacing w:line="360" w:lineRule="auto"/>
        <w:jc w:val="both"/>
      </w:pPr>
      <w:r w:rsidRPr="005F3699">
        <w:t>b) organu sprawującego nadzór pedagogiczny,</w:t>
      </w:r>
    </w:p>
    <w:p w:rsidR="00077EAF" w:rsidRPr="005F3699" w:rsidRDefault="00DF5375" w:rsidP="008B50DE">
      <w:pPr>
        <w:spacing w:line="360" w:lineRule="auto"/>
        <w:jc w:val="both"/>
      </w:pPr>
      <w:r w:rsidRPr="005F3699">
        <w:t>2) po dwóch przedstawicieli:</w:t>
      </w:r>
    </w:p>
    <w:p w:rsidR="00077EAF" w:rsidRPr="005F3699" w:rsidRDefault="00DF5375" w:rsidP="008B50DE">
      <w:pPr>
        <w:spacing w:line="360" w:lineRule="auto"/>
        <w:jc w:val="both"/>
      </w:pPr>
      <w:r w:rsidRPr="005F3699">
        <w:t>a)</w:t>
      </w:r>
      <w:r w:rsidRPr="005F3699">
        <w:t xml:space="preserve"> rady pedagogicznej,</w:t>
      </w:r>
    </w:p>
    <w:p w:rsidR="00077EAF" w:rsidRPr="005F3699" w:rsidRDefault="00DF5375" w:rsidP="008B50DE">
      <w:pPr>
        <w:spacing w:line="360" w:lineRule="auto"/>
        <w:jc w:val="both"/>
      </w:pPr>
      <w:r w:rsidRPr="005F3699">
        <w:t>b) rady rodziców,</w:t>
      </w:r>
    </w:p>
    <w:p w:rsidR="00077EAF" w:rsidRPr="005F3699" w:rsidRDefault="00DF5375" w:rsidP="008B50DE">
      <w:pPr>
        <w:spacing w:line="360" w:lineRule="auto"/>
        <w:jc w:val="both"/>
      </w:pPr>
      <w:r w:rsidRPr="005F3699">
        <w:t>3) po jednym przedstawicielu organizacji związkowych reprezentatywnych w rozumieniu ustawy o Radzie Dialogu Społecznego, wyłonionym spośród członków ich jednostek organizacyjnych albo jednostek organizacyjnych organiz</w:t>
      </w:r>
      <w:r w:rsidRPr="005F3699">
        <w:t xml:space="preserve">acji związkowych wchodzących </w:t>
      </w:r>
      <w:r>
        <w:t xml:space="preserve">         </w:t>
      </w:r>
      <w:r w:rsidRPr="005F3699">
        <w:t>w skład reprezentatywnych organizacji związkowych, zrzeszających nauczycieli, obejmujących swoim zakresem działania szkołę lub placówkę, w której konkurs się odbywa</w:t>
      </w:r>
    </w:p>
    <w:p w:rsidR="00077EAF" w:rsidRPr="005F3699" w:rsidRDefault="00DF5375" w:rsidP="008B50DE">
      <w:pPr>
        <w:spacing w:line="360" w:lineRule="auto"/>
        <w:jc w:val="both"/>
      </w:pPr>
      <w:r w:rsidRPr="005F3699">
        <w:t>- z zastrzeżeniem ust. 15.</w:t>
      </w:r>
    </w:p>
    <w:p w:rsidR="00077EAF" w:rsidRPr="005F3699" w:rsidRDefault="00DF5375" w:rsidP="008B50DE">
      <w:pPr>
        <w:spacing w:line="360" w:lineRule="auto"/>
        <w:jc w:val="both"/>
      </w:pPr>
      <w:r w:rsidRPr="005F3699">
        <w:t xml:space="preserve">Łączna liczba </w:t>
      </w:r>
      <w:r w:rsidRPr="005F3699">
        <w:t>przedstawicieli organów, o których mowa w ust. 14 pkt 1, nie może być mniejsza niż łączna liczba przedstawicieli, o których mowa w ust. 14 pkt 2 i 3 (art. 63 ust. 15 ustawy Prawo oświatowe).</w:t>
      </w:r>
    </w:p>
    <w:p w:rsidR="0012648E" w:rsidRPr="005F3699" w:rsidRDefault="00DF5375" w:rsidP="008B50DE">
      <w:pPr>
        <w:spacing w:line="360" w:lineRule="auto"/>
        <w:jc w:val="both"/>
        <w:rPr>
          <w:shd w:val="clear" w:color="auto" w:fill="FFFFFF"/>
        </w:rPr>
      </w:pPr>
      <w:r w:rsidRPr="005F3699">
        <w:t>Zasady przeprowadzania konkursu określa, wydane na podstawie art.</w:t>
      </w:r>
      <w:r w:rsidRPr="005F3699">
        <w:t xml:space="preserve"> 63 ust. 20 Prawa oświatowego</w:t>
      </w:r>
      <w:r>
        <w:t>,</w:t>
      </w:r>
      <w:r w:rsidRPr="005F3699">
        <w:t xml:space="preserve"> wyżej wskazane rozporządzenie z dnia 11 sierpnia 2017 r.</w:t>
      </w:r>
      <w:r>
        <w:t xml:space="preserve">, stanowiąc w </w:t>
      </w:r>
      <w:r w:rsidRPr="005F3699">
        <w:t xml:space="preserve">§ 1 </w:t>
      </w:r>
      <w:r>
        <w:t xml:space="preserve">      </w:t>
      </w:r>
      <w:r w:rsidRPr="005F3699">
        <w:t>ust. 1, że konkurs na stanowisko dyrektora publicznego przedszkola, publicznej szkoły podstawowej i publicznej szkoły ponadpodstawowej lub public</w:t>
      </w:r>
      <w:r w:rsidRPr="005F3699">
        <w:t>znej placówki ogłasza organ prowadzący przedszkole, szkołę lub placówkę.</w:t>
      </w:r>
      <w:r w:rsidRPr="005F3699">
        <w:t xml:space="preserve"> </w:t>
      </w:r>
      <w:r w:rsidRPr="005F3699">
        <w:rPr>
          <w:shd w:val="clear" w:color="auto" w:fill="FFFFFF"/>
        </w:rPr>
        <w:t xml:space="preserve">Dla Zespołu </w:t>
      </w:r>
      <w:proofErr w:type="spellStart"/>
      <w:r w:rsidRPr="005F3699">
        <w:t>Szkolno</w:t>
      </w:r>
      <w:proofErr w:type="spellEnd"/>
      <w:r w:rsidRPr="005F3699">
        <w:t>–Przedszkolnego w Jastrzębi</w:t>
      </w:r>
      <w:r w:rsidRPr="005F3699">
        <w:rPr>
          <w:shd w:val="clear" w:color="auto" w:fill="FFFFFF"/>
        </w:rPr>
        <w:t xml:space="preserve"> organem prowadzącym jest jednostka sa</w:t>
      </w:r>
      <w:r>
        <w:rPr>
          <w:shd w:val="clear" w:color="auto" w:fill="FFFFFF"/>
        </w:rPr>
        <w:t xml:space="preserve">morządu terytorialnego </w:t>
      </w:r>
      <w:r w:rsidRPr="005F3699">
        <w:rPr>
          <w:shd w:val="clear" w:color="auto" w:fill="FFFFFF"/>
        </w:rPr>
        <w:t>Gmina Jastrzębia.</w:t>
      </w:r>
    </w:p>
    <w:p w:rsidR="00B6651F" w:rsidRPr="005F3699" w:rsidRDefault="00DF5375" w:rsidP="008B50DE">
      <w:pPr>
        <w:spacing w:line="360" w:lineRule="auto"/>
        <w:jc w:val="both"/>
      </w:pPr>
      <w:r w:rsidRPr="005F3699">
        <w:rPr>
          <w:shd w:val="clear" w:color="auto" w:fill="FFFFFF"/>
        </w:rPr>
        <w:t xml:space="preserve">Ustawodawca w art. 29 </w:t>
      </w:r>
      <w:r w:rsidRPr="005F3699">
        <w:rPr>
          <w:shd w:val="clear" w:color="auto" w:fill="FFFFFF"/>
        </w:rPr>
        <w:t>Prawa oświatowego sprecyzował zadani</w:t>
      </w:r>
      <w:r w:rsidRPr="005F3699">
        <w:rPr>
          <w:shd w:val="clear" w:color="auto" w:fill="FFFFFF"/>
        </w:rPr>
        <w:t>a i kompetencje organu prowadzącego. W art. 29 ust. 1 pkt 1 określił kompetencje przysługujące organowi stanowiącemu</w:t>
      </w:r>
      <w:r>
        <w:rPr>
          <w:shd w:val="clear" w:color="auto" w:fill="FFFFFF"/>
        </w:rPr>
        <w:t>,</w:t>
      </w:r>
      <w:r w:rsidRPr="005F3699">
        <w:rPr>
          <w:shd w:val="clear" w:color="auto" w:fill="FFFFFF"/>
        </w:rPr>
        <w:t xml:space="preserve"> a w ust. 1 pkt 2 określił kompetencje organu wykonawczego.</w:t>
      </w:r>
    </w:p>
    <w:p w:rsidR="0012648E" w:rsidRPr="005F3699" w:rsidRDefault="00DF5375" w:rsidP="008B50DE">
      <w:pPr>
        <w:spacing w:line="360" w:lineRule="auto"/>
        <w:jc w:val="both"/>
        <w:rPr>
          <w:shd w:val="clear" w:color="auto" w:fill="FFFFFF"/>
        </w:rPr>
      </w:pPr>
      <w:r w:rsidRPr="005F3699">
        <w:rPr>
          <w:shd w:val="clear" w:color="auto" w:fill="FFFFFF"/>
        </w:rPr>
        <w:lastRenderedPageBreak/>
        <w:t xml:space="preserve">W art. 29 ust. 1 pkt 2 Prawa oświatowego uregulowano, że zadania i kompetencje </w:t>
      </w:r>
      <w:r w:rsidRPr="005F3699">
        <w:rPr>
          <w:shd w:val="clear" w:color="auto" w:fill="FFFFFF"/>
        </w:rPr>
        <w:t>organu prowadzącego, określone w: art. 10 ust. 1 pkt 1-5 i 7, art. 62 ust. 2, art. 63 ust. 1, 12-14, 18 i 20 art. 66 ust. 1, art. 68 ust. 7 i 9, art. 91 ust. 8 oraz art. 128 ust. 1 - wykonuje odpowiednio: wójt (burmistrz, prezydent miasta), zarząd powiatu,</w:t>
      </w:r>
      <w:r w:rsidRPr="005F3699">
        <w:rPr>
          <w:shd w:val="clear" w:color="auto" w:fill="FFFFFF"/>
        </w:rPr>
        <w:t xml:space="preserve"> zarząd województwa.</w:t>
      </w:r>
      <w:r w:rsidRPr="005F3699">
        <w:rPr>
          <w:shd w:val="clear" w:color="auto" w:fill="FFFFFF"/>
        </w:rPr>
        <w:t xml:space="preserve"> </w:t>
      </w:r>
    </w:p>
    <w:p w:rsidR="00B6651F" w:rsidRPr="005F3699" w:rsidRDefault="00DF5375" w:rsidP="008B50DE">
      <w:pPr>
        <w:spacing w:line="360" w:lineRule="auto"/>
        <w:jc w:val="both"/>
        <w:rPr>
          <w:shd w:val="clear" w:color="auto" w:fill="FFFFFF"/>
        </w:rPr>
      </w:pPr>
      <w:r w:rsidRPr="005F3699">
        <w:rPr>
          <w:shd w:val="clear" w:color="auto" w:fill="FFFFFF"/>
        </w:rPr>
        <w:t xml:space="preserve">Organ prowadzący </w:t>
      </w:r>
      <w:r w:rsidRPr="005F3699">
        <w:rPr>
          <w:shd w:val="clear" w:color="auto" w:fill="FFFFFF"/>
        </w:rPr>
        <w:t>szkołę lub placówkę</w:t>
      </w:r>
      <w:r w:rsidRPr="005F3699">
        <w:rPr>
          <w:shd w:val="clear" w:color="auto" w:fill="FFFFFF"/>
        </w:rPr>
        <w:t>, czyli w tym przypadku wójt</w:t>
      </w:r>
      <w:r>
        <w:rPr>
          <w:shd w:val="clear" w:color="auto" w:fill="FFFFFF"/>
        </w:rPr>
        <w:t>,</w:t>
      </w:r>
      <w:r w:rsidRPr="005F3699">
        <w:rPr>
          <w:shd w:val="clear" w:color="auto" w:fill="FFFFFF"/>
        </w:rPr>
        <w:t xml:space="preserve"> powołu</w:t>
      </w:r>
      <w:r w:rsidRPr="005F3699">
        <w:rPr>
          <w:shd w:val="clear" w:color="auto" w:fill="FFFFFF"/>
        </w:rPr>
        <w:t>je komisję konkursową</w:t>
      </w:r>
      <w:r w:rsidRPr="005F3699">
        <w:rPr>
          <w:shd w:val="clear" w:color="auto" w:fill="FFFFFF"/>
        </w:rPr>
        <w:t xml:space="preserve"> i wyznacza do jego składu swoich trzech przedstawicieli.</w:t>
      </w:r>
      <w:r w:rsidRPr="005F3699">
        <w:rPr>
          <w:shd w:val="clear" w:color="auto" w:fill="FFFFFF"/>
        </w:rPr>
        <w:t xml:space="preserve"> </w:t>
      </w:r>
      <w:r w:rsidRPr="005F3699">
        <w:rPr>
          <w:shd w:val="clear" w:color="auto" w:fill="FFFFFF"/>
        </w:rPr>
        <w:t>W załączniku do zarządzenia wójt wskazał trzech swoich przedstawicieli, przy czym s</w:t>
      </w:r>
      <w:r w:rsidRPr="005F3699">
        <w:rPr>
          <w:shd w:val="clear" w:color="auto" w:fill="FFFFFF"/>
        </w:rPr>
        <w:t xml:space="preserve">ą to następujące osoby: </w:t>
      </w:r>
    </w:p>
    <w:p w:rsidR="000C4A2B" w:rsidRPr="005F3699" w:rsidRDefault="00DF5375" w:rsidP="008B50DE">
      <w:pPr>
        <w:spacing w:line="360" w:lineRule="auto"/>
        <w:jc w:val="both"/>
      </w:pPr>
      <w:r>
        <w:rPr>
          <w:shd w:val="clear" w:color="auto" w:fill="FFFFFF"/>
        </w:rPr>
        <w:t>zastępca w</w:t>
      </w:r>
      <w:r w:rsidRPr="005F3699">
        <w:rPr>
          <w:shd w:val="clear" w:color="auto" w:fill="FFFFFF"/>
        </w:rPr>
        <w:t>ójt</w:t>
      </w:r>
      <w:r>
        <w:rPr>
          <w:shd w:val="clear" w:color="auto" w:fill="FFFFFF"/>
        </w:rPr>
        <w:t>a</w:t>
      </w:r>
      <w:r w:rsidRPr="005F3699">
        <w:rPr>
          <w:shd w:val="clear" w:color="auto" w:fill="FFFFFF"/>
        </w:rPr>
        <w:t xml:space="preserve"> i dwoje radnych.</w:t>
      </w:r>
    </w:p>
    <w:p w:rsidR="00C00682" w:rsidRPr="005F3699" w:rsidRDefault="00DF5375" w:rsidP="008B50DE">
      <w:pPr>
        <w:spacing w:line="360" w:lineRule="auto"/>
        <w:jc w:val="both"/>
      </w:pPr>
      <w:r w:rsidRPr="005F3699">
        <w:t>Zgodnie z dyspozycją art. 63 ust. 1</w:t>
      </w:r>
      <w:r w:rsidRPr="005F3699">
        <w:t>4 ustawy Prawo oświatowe, obowiązkiem</w:t>
      </w:r>
      <w:r w:rsidRPr="005F3699">
        <w:t xml:space="preserve"> organu było prawidłowe powołanie komisji konkursowej.</w:t>
      </w:r>
    </w:p>
    <w:p w:rsidR="005077B8" w:rsidRDefault="00DF5375" w:rsidP="005077B8">
      <w:pPr>
        <w:spacing w:line="360" w:lineRule="auto"/>
        <w:jc w:val="both"/>
      </w:pPr>
    </w:p>
    <w:p w:rsidR="001E0E37" w:rsidRPr="005F3699" w:rsidRDefault="00DF5375" w:rsidP="005077B8">
      <w:pPr>
        <w:spacing w:line="360" w:lineRule="auto"/>
        <w:jc w:val="both"/>
        <w:rPr>
          <w:lang w:eastAsia="pl-PL"/>
        </w:rPr>
      </w:pPr>
      <w:r w:rsidRPr="005F3699">
        <w:t xml:space="preserve">W ocenie organu nadzoru niedopuszczalnym jest udział radnych w </w:t>
      </w:r>
      <w:r w:rsidRPr="005F3699">
        <w:t>czynnościach związanych z przeprowadzeniem ko</w:t>
      </w:r>
      <w:r w:rsidRPr="005F3699">
        <w:t>nkursu, gdyż</w:t>
      </w:r>
      <w:r w:rsidRPr="005F3699">
        <w:t xml:space="preserve"> nie mogą</w:t>
      </w:r>
      <w:r w:rsidRPr="005F3699">
        <w:t xml:space="preserve"> </w:t>
      </w:r>
      <w:r w:rsidRPr="005F3699">
        <w:t>być w składzie komisji konkursowej osoby sprawujące</w:t>
      </w:r>
      <w:r w:rsidRPr="005F3699">
        <w:t xml:space="preserve"> mandat radnego jako </w:t>
      </w:r>
      <w:r w:rsidRPr="005F3699">
        <w:t>przedstawiciele</w:t>
      </w:r>
      <w:r w:rsidRPr="005F3699">
        <w:t xml:space="preserve"> organu stanowiącego w gminie.</w:t>
      </w:r>
      <w:r w:rsidRPr="005F3699">
        <w:t xml:space="preserve"> C</w:t>
      </w:r>
      <w:r w:rsidRPr="005F3699">
        <w:t>złonkiem</w:t>
      </w:r>
      <w:r w:rsidRPr="005F3699">
        <w:t xml:space="preserve"> komisji konkursowej nie powinien być również </w:t>
      </w:r>
      <w:r>
        <w:t xml:space="preserve">zastępca </w:t>
      </w:r>
      <w:r w:rsidRPr="005F3699">
        <w:t>wójt</w:t>
      </w:r>
      <w:r>
        <w:t>a</w:t>
      </w:r>
      <w:r w:rsidRPr="005F3699">
        <w:t xml:space="preserve">. </w:t>
      </w:r>
      <w:r w:rsidRPr="005F3699">
        <w:t xml:space="preserve">Organem wykonawczym w gminie jest wójt, ale </w:t>
      </w:r>
      <w:r>
        <w:t xml:space="preserve">zastępca </w:t>
      </w:r>
      <w:r w:rsidRPr="005F3699">
        <w:t>wójt</w:t>
      </w:r>
      <w:r>
        <w:t>a</w:t>
      </w:r>
      <w:r w:rsidRPr="005F3699">
        <w:t xml:space="preserve"> np. przejmuje jego zad</w:t>
      </w:r>
      <w:r w:rsidRPr="005F3699">
        <w:t>an</w:t>
      </w:r>
      <w:r w:rsidRPr="005F3699">
        <w:t xml:space="preserve">ia w przypadku określonym w art. 28g ustawy o samorządzie gminnym. Zatem </w:t>
      </w:r>
      <w:r w:rsidRPr="005F3699">
        <w:t>w sytuacji</w:t>
      </w:r>
      <w:r>
        <w:t>,</w:t>
      </w:r>
      <w:r w:rsidRPr="005F3699">
        <w:t xml:space="preserve"> gdy wójt czy </w:t>
      </w:r>
      <w:r>
        <w:t>zastępca</w:t>
      </w:r>
      <w:r w:rsidRPr="005F3699">
        <w:t xml:space="preserve"> wójt</w:t>
      </w:r>
      <w:r>
        <w:t>a</w:t>
      </w:r>
      <w:r w:rsidRPr="005F3699">
        <w:t xml:space="preserve"> byłby członkiem</w:t>
      </w:r>
      <w:r w:rsidRPr="005F3699">
        <w:t xml:space="preserve"> komisji konkursowej stawałby się „</w:t>
      </w:r>
      <w:r w:rsidRPr="005F3699">
        <w:t>sę</w:t>
      </w:r>
      <w:r w:rsidRPr="005F3699">
        <w:t xml:space="preserve">dzią we </w:t>
      </w:r>
      <w:r w:rsidRPr="005F3699">
        <w:t xml:space="preserve">własnej sprawie” </w:t>
      </w:r>
      <w:r w:rsidRPr="005F3699">
        <w:t xml:space="preserve">w związku z uprawnieniem do zatwierdzania czy unieważnienia konkursu, </w:t>
      </w:r>
      <w:r w:rsidRPr="005F3699">
        <w:t>co prowadziłoby do niemożności zachowania bezstronności postępow</w:t>
      </w:r>
      <w:r w:rsidRPr="005F3699">
        <w:t>an</w:t>
      </w:r>
      <w:r w:rsidRPr="005F3699">
        <w:t>ia konkursowego.</w:t>
      </w:r>
    </w:p>
    <w:p w:rsidR="005077B8" w:rsidRDefault="00DF5375" w:rsidP="005077B8">
      <w:pPr>
        <w:spacing w:line="360" w:lineRule="auto"/>
        <w:jc w:val="both"/>
      </w:pPr>
    </w:p>
    <w:p w:rsidR="00C00682" w:rsidRPr="005F3699" w:rsidRDefault="00DF5375" w:rsidP="005077B8">
      <w:pPr>
        <w:spacing w:line="360" w:lineRule="auto"/>
        <w:jc w:val="both"/>
        <w:rPr>
          <w:lang w:eastAsia="pl-PL"/>
        </w:rPr>
      </w:pPr>
      <w:r w:rsidRPr="005F3699">
        <w:rPr>
          <w:lang w:eastAsia="pl-PL"/>
        </w:rPr>
        <w:t>W wyroku z dnia 27 czerwca 2019 r. sygn. I OSK 313/19 Naczelny Sąd Administracyjny wy</w:t>
      </w:r>
      <w:r w:rsidRPr="005F3699">
        <w:rPr>
          <w:lang w:eastAsia="pl-PL"/>
        </w:rPr>
        <w:t>jaśnił, że organ wykonawczy jednostki samorządu terytorialnego nie może zatem powołać piastuna tegoż organu (tj. samego siebie) w skład komisji konkursowej, jak i wyznaczać do składu komisji konkursowej jako swych przedstawicieli członków organu stanowiące</w:t>
      </w:r>
      <w:r w:rsidRPr="005F3699">
        <w:rPr>
          <w:lang w:eastAsia="pl-PL"/>
        </w:rPr>
        <w:t>go rady gminy. W wyroku z dnia 28 listopada 2019 r. sygn. II SA/</w:t>
      </w:r>
      <w:proofErr w:type="spellStart"/>
      <w:r w:rsidRPr="005F3699">
        <w:rPr>
          <w:lang w:eastAsia="pl-PL"/>
        </w:rPr>
        <w:t>Op</w:t>
      </w:r>
      <w:proofErr w:type="spellEnd"/>
      <w:r w:rsidRPr="005F3699">
        <w:rPr>
          <w:lang w:eastAsia="pl-PL"/>
        </w:rPr>
        <w:t xml:space="preserve"> 366/10 WSA w Opolu podniósł, że organ wykonawczy jednostki samorządu terytorialnego nie może wyznaczać do składu komisji konkursowej członków organu stanowiącego (rady gminy).</w:t>
      </w:r>
    </w:p>
    <w:p w:rsidR="005077B8" w:rsidRDefault="00DF5375" w:rsidP="005077B8">
      <w:pPr>
        <w:spacing w:line="360" w:lineRule="auto"/>
        <w:jc w:val="both"/>
      </w:pPr>
    </w:p>
    <w:p w:rsidR="004624F1" w:rsidRPr="005F3699" w:rsidRDefault="00DF5375" w:rsidP="005077B8">
      <w:pPr>
        <w:spacing w:line="360" w:lineRule="auto"/>
        <w:jc w:val="both"/>
      </w:pPr>
      <w:r w:rsidRPr="005F3699">
        <w:t>Biorąc powyż</w:t>
      </w:r>
      <w:r w:rsidRPr="005F3699">
        <w:t xml:space="preserve">sze pod uwagę, należy stwierdzić, że zaskarżone zarządzenie w sposób istotny narusza prawo, co uzasadnia stwierdzenie </w:t>
      </w:r>
      <w:r>
        <w:t>jego nieważności</w:t>
      </w:r>
      <w:r w:rsidRPr="005F3699">
        <w:t>. Z art. 63 ust.</w:t>
      </w:r>
      <w:r>
        <w:t xml:space="preserve"> </w:t>
      </w:r>
      <w:r w:rsidRPr="005F3699">
        <w:t>14 ustawy Prawo oświatowe wynika obowiązek organu prowadzącego powołania komisji konkursowej w składzie z</w:t>
      </w:r>
      <w:r w:rsidRPr="005F3699">
        <w:t>godnym z przepisem ustawowym.</w:t>
      </w:r>
    </w:p>
    <w:p w:rsidR="005077B8" w:rsidRDefault="00DF5375" w:rsidP="005077B8">
      <w:pPr>
        <w:spacing w:line="360" w:lineRule="auto"/>
        <w:jc w:val="both"/>
      </w:pPr>
    </w:p>
    <w:p w:rsidR="000510A6" w:rsidRDefault="00DF5375" w:rsidP="005077B8">
      <w:pPr>
        <w:spacing w:line="360" w:lineRule="auto"/>
        <w:jc w:val="both"/>
      </w:pPr>
      <w:r w:rsidRPr="005F3699">
        <w:lastRenderedPageBreak/>
        <w:t xml:space="preserve">Na niniejsze </w:t>
      </w:r>
      <w:r w:rsidRPr="005F3699">
        <w:t>r</w:t>
      </w:r>
      <w:r w:rsidRPr="005F3699">
        <w:t xml:space="preserve">ozstrzygnięcie nadzorcze </w:t>
      </w:r>
      <w:r w:rsidRPr="005F3699">
        <w:t>Gminie</w:t>
      </w:r>
      <w:r w:rsidRPr="005F3699">
        <w:t xml:space="preserve"> przysługuje skarga do Wojewódzkiego Sądu Administracyjnego w Warszawie w terminie 30 dni od daty doręczenia, wnoszona za</w:t>
      </w:r>
      <w:r w:rsidRPr="005F3699">
        <w:t> </w:t>
      </w:r>
      <w:r w:rsidRPr="005F3699">
        <w:t>moim pośrednictwem.</w:t>
      </w:r>
    </w:p>
    <w:p w:rsidR="005077B8" w:rsidRDefault="00DF5375" w:rsidP="005077B8">
      <w:pPr>
        <w:spacing w:line="360" w:lineRule="auto"/>
        <w:ind w:firstLine="708"/>
        <w:jc w:val="both"/>
      </w:pPr>
    </w:p>
    <w:p w:rsidR="005077B8" w:rsidRDefault="00DF5375" w:rsidP="005077B8">
      <w:pPr>
        <w:spacing w:line="36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Konstanty Radziwiłł</w:t>
      </w:r>
    </w:p>
    <w:p w:rsidR="005077B8" w:rsidRDefault="00DF5375" w:rsidP="005077B8">
      <w:pPr>
        <w:spacing w:line="36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Wojewoda Mazowiecki</w:t>
      </w:r>
    </w:p>
    <w:p w:rsidR="005077B8" w:rsidRDefault="00DF5375" w:rsidP="005077B8">
      <w:pPr>
        <w:spacing w:line="360" w:lineRule="auto"/>
        <w:ind w:firstLine="708"/>
        <w:jc w:val="both"/>
      </w:pPr>
      <w:r>
        <w:tab/>
      </w:r>
      <w:r>
        <w:tab/>
      </w:r>
      <w:r>
        <w:tab/>
      </w:r>
      <w:r>
        <w:tab/>
        <w:t>/podpisano bezpiecznym podpisem elektronicznym</w:t>
      </w:r>
    </w:p>
    <w:p w:rsidR="005077B8" w:rsidRPr="005F3699" w:rsidRDefault="00DF5375" w:rsidP="005077B8">
      <w:pPr>
        <w:spacing w:line="36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>w</w:t>
      </w:r>
      <w:r>
        <w:t>eryfikowanym ważnym kwalifikowanym certyfikatem/</w:t>
      </w:r>
    </w:p>
    <w:sectPr w:rsidR="005077B8" w:rsidRPr="005F3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34C9C"/>
    <w:multiLevelType w:val="hybridMultilevel"/>
    <w:tmpl w:val="A056877E"/>
    <w:lvl w:ilvl="0" w:tplc="2BBC161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  <w:b w:val="0"/>
      </w:rPr>
    </w:lvl>
    <w:lvl w:ilvl="1" w:tplc="3AA08E2A" w:tentative="1">
      <w:start w:val="1"/>
      <w:numFmt w:val="lowerLetter"/>
      <w:lvlText w:val="%2."/>
      <w:lvlJc w:val="left"/>
      <w:pPr>
        <w:ind w:left="1440" w:hanging="360"/>
      </w:pPr>
    </w:lvl>
    <w:lvl w:ilvl="2" w:tplc="7D62800C" w:tentative="1">
      <w:start w:val="1"/>
      <w:numFmt w:val="lowerRoman"/>
      <w:lvlText w:val="%3."/>
      <w:lvlJc w:val="right"/>
      <w:pPr>
        <w:ind w:left="2160" w:hanging="180"/>
      </w:pPr>
    </w:lvl>
    <w:lvl w:ilvl="3" w:tplc="EA66FED4" w:tentative="1">
      <w:start w:val="1"/>
      <w:numFmt w:val="decimal"/>
      <w:lvlText w:val="%4."/>
      <w:lvlJc w:val="left"/>
      <w:pPr>
        <w:ind w:left="2880" w:hanging="360"/>
      </w:pPr>
    </w:lvl>
    <w:lvl w:ilvl="4" w:tplc="B5A62E2C" w:tentative="1">
      <w:start w:val="1"/>
      <w:numFmt w:val="lowerLetter"/>
      <w:lvlText w:val="%5."/>
      <w:lvlJc w:val="left"/>
      <w:pPr>
        <w:ind w:left="3600" w:hanging="360"/>
      </w:pPr>
    </w:lvl>
    <w:lvl w:ilvl="5" w:tplc="BAF256CA" w:tentative="1">
      <w:start w:val="1"/>
      <w:numFmt w:val="lowerRoman"/>
      <w:lvlText w:val="%6."/>
      <w:lvlJc w:val="right"/>
      <w:pPr>
        <w:ind w:left="4320" w:hanging="180"/>
      </w:pPr>
    </w:lvl>
    <w:lvl w:ilvl="6" w:tplc="0F267C3E" w:tentative="1">
      <w:start w:val="1"/>
      <w:numFmt w:val="decimal"/>
      <w:lvlText w:val="%7."/>
      <w:lvlJc w:val="left"/>
      <w:pPr>
        <w:ind w:left="5040" w:hanging="360"/>
      </w:pPr>
    </w:lvl>
    <w:lvl w:ilvl="7" w:tplc="E89EAF8C" w:tentative="1">
      <w:start w:val="1"/>
      <w:numFmt w:val="lowerLetter"/>
      <w:lvlText w:val="%8."/>
      <w:lvlJc w:val="left"/>
      <w:pPr>
        <w:ind w:left="5760" w:hanging="360"/>
      </w:pPr>
    </w:lvl>
    <w:lvl w:ilvl="8" w:tplc="444450D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75"/>
    <w:rsid w:val="00D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1863C8-D09C-4C54-AB7A-DE7DCE71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510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510A6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0510A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E71BA6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alb">
    <w:name w:val="a_lb"/>
    <w:basedOn w:val="Domylnaczcionkaakapitu"/>
    <w:rsid w:val="006B61F1"/>
  </w:style>
  <w:style w:type="character" w:styleId="Hipercze">
    <w:name w:val="Hyperlink"/>
    <w:rsid w:val="00CC4F3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0C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CB7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n-ref">
    <w:name w:val="fn-ref"/>
    <w:basedOn w:val="Domylnaczcionkaakapitu"/>
    <w:rsid w:val="00FD5CA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589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589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58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Prawny w Radomiu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Wrona</dc:creator>
  <cp:lastModifiedBy>Anna Kazimierska</cp:lastModifiedBy>
  <cp:revision>2</cp:revision>
  <cp:lastPrinted>2021-05-28T10:29:00Z</cp:lastPrinted>
  <dcterms:created xsi:type="dcterms:W3CDTF">2021-06-07T08:07:00Z</dcterms:created>
  <dcterms:modified xsi:type="dcterms:W3CDTF">2021-06-07T08:07:00Z</dcterms:modified>
</cp:coreProperties>
</file>